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4A2B4584"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772152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67966">
                              <w:rPr>
                                <w:rFonts w:asciiTheme="majorHAnsi" w:hAnsiTheme="majorHAnsi" w:cs="Arial"/>
                                <w:b/>
                                <w:bCs/>
                                <w:color w:val="0D0D0D" w:themeColor="text1" w:themeTint="F2"/>
                                <w:sz w:val="36"/>
                                <w:szCs w:val="40"/>
                              </w:rPr>
                              <w:t>55</w:t>
                            </w:r>
                            <w:r w:rsidR="00322450" w:rsidRPr="004B7EB6">
                              <w:rPr>
                                <w:rFonts w:asciiTheme="majorHAnsi" w:hAnsiTheme="majorHAnsi" w:cs="Arial"/>
                                <w:b/>
                                <w:bCs/>
                                <w:color w:val="0D0D0D" w:themeColor="text1" w:themeTint="F2"/>
                                <w:sz w:val="36"/>
                                <w:szCs w:val="40"/>
                              </w:rPr>
                              <w:t>/1</w:t>
                            </w:r>
                            <w:r w:rsidR="006B0B94">
                              <w:rPr>
                                <w:rFonts w:asciiTheme="majorHAnsi" w:hAnsiTheme="majorHAnsi" w:cs="Arial"/>
                                <w:b/>
                                <w:bCs/>
                                <w:color w:val="0D0D0D" w:themeColor="text1" w:themeTint="F2"/>
                                <w:sz w:val="36"/>
                                <w:szCs w:val="40"/>
                              </w:rPr>
                              <w:t>7</w:t>
                            </w:r>
                          </w:p>
                          <w:p w14:paraId="081F51F3" w14:textId="744C7B0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B0B94">
                              <w:rPr>
                                <w:rFonts w:asciiTheme="majorHAnsi" w:hAnsiTheme="majorHAnsi" w:cs="Arial"/>
                                <w:b/>
                                <w:bCs/>
                                <w:color w:val="0D0D0D" w:themeColor="text1" w:themeTint="F2"/>
                                <w:sz w:val="36"/>
                                <w:szCs w:val="40"/>
                              </w:rPr>
                              <w:t>438</w:t>
                            </w:r>
                            <w:r w:rsidR="00F621C3">
                              <w:rPr>
                                <w:rFonts w:asciiTheme="majorHAnsi" w:hAnsiTheme="majorHAnsi" w:cs="Arial"/>
                                <w:b/>
                                <w:bCs/>
                                <w:color w:val="0D0D0D" w:themeColor="text1" w:themeTint="F2"/>
                                <w:sz w:val="36"/>
                                <w:szCs w:val="40"/>
                              </w:rPr>
                              <w:t>-</w:t>
                            </w:r>
                            <w:r w:rsidR="006B0B94">
                              <w:rPr>
                                <w:rFonts w:asciiTheme="majorHAnsi" w:hAnsiTheme="majorHAnsi" w:cs="Arial"/>
                                <w:b/>
                                <w:bCs/>
                                <w:color w:val="0D0D0D" w:themeColor="text1" w:themeTint="F2"/>
                                <w:sz w:val="36"/>
                                <w:szCs w:val="40"/>
                              </w:rPr>
                              <w:t>07</w:t>
                            </w:r>
                          </w:p>
                          <w:p w14:paraId="34978E5A" w14:textId="35FE7F5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63D4478" w14:textId="77777777" w:rsidR="006B0B94" w:rsidRPr="00624C2D" w:rsidRDefault="006B0B94" w:rsidP="006B0B94">
                            <w:pPr>
                              <w:spacing w:line="276" w:lineRule="auto"/>
                              <w:rPr>
                                <w:rFonts w:asciiTheme="majorHAnsi" w:hAnsiTheme="majorHAnsi" w:cs="Arial"/>
                                <w:color w:val="0D0D0D" w:themeColor="text1" w:themeTint="F2"/>
                                <w:szCs w:val="22"/>
                              </w:rPr>
                            </w:pPr>
                            <w:r w:rsidRPr="006B0B94">
                              <w:rPr>
                                <w:rFonts w:asciiTheme="majorHAnsi" w:hAnsiTheme="majorHAnsi" w:cs="Arial"/>
                                <w:color w:val="0D0D0D" w:themeColor="text1" w:themeTint="F2"/>
                                <w:szCs w:val="22"/>
                                <w:lang w:val="en-GB"/>
                              </w:rPr>
                              <w:t>V</w:t>
                            </w:r>
                            <w:r>
                              <w:rPr>
                                <w:rFonts w:asciiTheme="majorHAnsi" w:hAnsiTheme="majorHAnsi" w:cs="Arial"/>
                                <w:color w:val="0D0D0D" w:themeColor="text1" w:themeTint="F2"/>
                                <w:szCs w:val="22"/>
                              </w:rPr>
                              <w:t>ÍCTOR NOEL LARREA BOURNE</w:t>
                            </w:r>
                          </w:p>
                          <w:p w14:paraId="277893DA" w14:textId="77777777" w:rsidR="006B0B94" w:rsidRPr="006B0B94" w:rsidRDefault="006B0B94" w:rsidP="006B0B94">
                            <w:pPr>
                              <w:spacing w:line="276" w:lineRule="auto"/>
                              <w:rPr>
                                <w:rFonts w:asciiTheme="majorHAnsi" w:hAnsiTheme="majorHAnsi" w:cs="Arial"/>
                                <w:color w:val="0D0D0D" w:themeColor="text1" w:themeTint="F2"/>
                                <w:szCs w:val="22"/>
                                <w:lang w:val="en-GB"/>
                              </w:rPr>
                            </w:pPr>
                            <w:r w:rsidRPr="006B0B94">
                              <w:rPr>
                                <w:rFonts w:asciiTheme="majorHAnsi" w:hAnsiTheme="majorHAnsi" w:cs="Arial"/>
                                <w:color w:val="0D0D0D" w:themeColor="text1" w:themeTint="F2"/>
                                <w:szCs w:val="22"/>
                                <w:lang w:val="en-GB"/>
                              </w:rPr>
                              <w:t>ECUADOR</w:t>
                            </w:r>
                          </w:p>
                          <w:p w14:paraId="48EBC31A" w14:textId="0C857099"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772152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67966">
                        <w:rPr>
                          <w:rFonts w:asciiTheme="majorHAnsi" w:hAnsiTheme="majorHAnsi" w:cs="Arial"/>
                          <w:b/>
                          <w:bCs/>
                          <w:color w:val="0D0D0D" w:themeColor="text1" w:themeTint="F2"/>
                          <w:sz w:val="36"/>
                          <w:szCs w:val="40"/>
                        </w:rPr>
                        <w:t>55</w:t>
                      </w:r>
                      <w:r w:rsidR="00322450" w:rsidRPr="004B7EB6">
                        <w:rPr>
                          <w:rFonts w:asciiTheme="majorHAnsi" w:hAnsiTheme="majorHAnsi" w:cs="Arial"/>
                          <w:b/>
                          <w:bCs/>
                          <w:color w:val="0D0D0D" w:themeColor="text1" w:themeTint="F2"/>
                          <w:sz w:val="36"/>
                          <w:szCs w:val="40"/>
                        </w:rPr>
                        <w:t>/1</w:t>
                      </w:r>
                      <w:r w:rsidR="006B0B94">
                        <w:rPr>
                          <w:rFonts w:asciiTheme="majorHAnsi" w:hAnsiTheme="majorHAnsi" w:cs="Arial"/>
                          <w:b/>
                          <w:bCs/>
                          <w:color w:val="0D0D0D" w:themeColor="text1" w:themeTint="F2"/>
                          <w:sz w:val="36"/>
                          <w:szCs w:val="40"/>
                        </w:rPr>
                        <w:t>7</w:t>
                      </w:r>
                    </w:p>
                    <w:p w14:paraId="081F51F3" w14:textId="744C7B0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B0B94">
                        <w:rPr>
                          <w:rFonts w:asciiTheme="majorHAnsi" w:hAnsiTheme="majorHAnsi" w:cs="Arial"/>
                          <w:b/>
                          <w:bCs/>
                          <w:color w:val="0D0D0D" w:themeColor="text1" w:themeTint="F2"/>
                          <w:sz w:val="36"/>
                          <w:szCs w:val="40"/>
                        </w:rPr>
                        <w:t>438</w:t>
                      </w:r>
                      <w:r w:rsidR="00F621C3">
                        <w:rPr>
                          <w:rFonts w:asciiTheme="majorHAnsi" w:hAnsiTheme="majorHAnsi" w:cs="Arial"/>
                          <w:b/>
                          <w:bCs/>
                          <w:color w:val="0D0D0D" w:themeColor="text1" w:themeTint="F2"/>
                          <w:sz w:val="36"/>
                          <w:szCs w:val="40"/>
                        </w:rPr>
                        <w:t>-</w:t>
                      </w:r>
                      <w:r w:rsidR="006B0B94">
                        <w:rPr>
                          <w:rFonts w:asciiTheme="majorHAnsi" w:hAnsiTheme="majorHAnsi" w:cs="Arial"/>
                          <w:b/>
                          <w:bCs/>
                          <w:color w:val="0D0D0D" w:themeColor="text1" w:themeTint="F2"/>
                          <w:sz w:val="36"/>
                          <w:szCs w:val="40"/>
                        </w:rPr>
                        <w:t>07</w:t>
                      </w:r>
                    </w:p>
                    <w:p w14:paraId="34978E5A" w14:textId="35FE7F5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63D4478" w14:textId="77777777" w:rsidR="006B0B94" w:rsidRPr="00624C2D" w:rsidRDefault="006B0B94" w:rsidP="006B0B94">
                      <w:pPr>
                        <w:spacing w:line="276" w:lineRule="auto"/>
                        <w:rPr>
                          <w:rFonts w:asciiTheme="majorHAnsi" w:hAnsiTheme="majorHAnsi" w:cs="Arial"/>
                          <w:color w:val="0D0D0D" w:themeColor="text1" w:themeTint="F2"/>
                          <w:szCs w:val="22"/>
                        </w:rPr>
                      </w:pPr>
                      <w:r w:rsidRPr="006B0B94">
                        <w:rPr>
                          <w:rFonts w:asciiTheme="majorHAnsi" w:hAnsiTheme="majorHAnsi" w:cs="Arial"/>
                          <w:color w:val="0D0D0D" w:themeColor="text1" w:themeTint="F2"/>
                          <w:szCs w:val="22"/>
                          <w:lang w:val="en-GB"/>
                        </w:rPr>
                        <w:t>V</w:t>
                      </w:r>
                      <w:r>
                        <w:rPr>
                          <w:rFonts w:asciiTheme="majorHAnsi" w:hAnsiTheme="majorHAnsi" w:cs="Arial"/>
                          <w:color w:val="0D0D0D" w:themeColor="text1" w:themeTint="F2"/>
                          <w:szCs w:val="22"/>
                        </w:rPr>
                        <w:t>ÍCTOR NOEL LARREA BOURNE</w:t>
                      </w:r>
                    </w:p>
                    <w:p w14:paraId="277893DA" w14:textId="77777777" w:rsidR="006B0B94" w:rsidRPr="006B0B94" w:rsidRDefault="006B0B94" w:rsidP="006B0B94">
                      <w:pPr>
                        <w:spacing w:line="276" w:lineRule="auto"/>
                        <w:rPr>
                          <w:rFonts w:asciiTheme="majorHAnsi" w:hAnsiTheme="majorHAnsi" w:cs="Arial"/>
                          <w:color w:val="0D0D0D" w:themeColor="text1" w:themeTint="F2"/>
                          <w:szCs w:val="22"/>
                          <w:lang w:val="en-GB"/>
                        </w:rPr>
                      </w:pPr>
                      <w:r w:rsidRPr="006B0B94">
                        <w:rPr>
                          <w:rFonts w:asciiTheme="majorHAnsi" w:hAnsiTheme="majorHAnsi" w:cs="Arial"/>
                          <w:color w:val="0D0D0D" w:themeColor="text1" w:themeTint="F2"/>
                          <w:szCs w:val="22"/>
                          <w:lang w:val="en-GB"/>
                        </w:rPr>
                        <w:t>ECUADOR</w:t>
                      </w:r>
                    </w:p>
                    <w:p w14:paraId="48EBC31A" w14:textId="0C857099" w:rsidR="00F42B71" w:rsidRPr="004B625D" w:rsidRDefault="00F42B7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4DB57BD" w:rsidR="00627C9F" w:rsidRPr="008F709E" w:rsidRDefault="009E566A" w:rsidP="00767966">
                            <w:pPr>
                              <w:jc w:val="right"/>
                              <w:rPr>
                                <w:rFonts w:asciiTheme="minorHAnsi" w:hAnsiTheme="minorHAnsi"/>
                                <w:color w:val="FFFFFF" w:themeColor="background1"/>
                                <w:sz w:val="22"/>
                                <w:lang w:val="pt-BR"/>
                              </w:rPr>
                            </w:pPr>
                            <w:r w:rsidRPr="008F709E">
                              <w:rPr>
                                <w:rFonts w:asciiTheme="minorHAnsi" w:hAnsiTheme="minorHAnsi"/>
                                <w:color w:val="FFFFFF" w:themeColor="background1"/>
                                <w:sz w:val="22"/>
                                <w:lang w:val="pt-BR"/>
                              </w:rPr>
                              <w:t>OEA/Ser.L/V/II.1</w:t>
                            </w:r>
                            <w:r w:rsidR="006B0B94" w:rsidRPr="008F709E">
                              <w:rPr>
                                <w:rFonts w:asciiTheme="minorHAnsi" w:hAnsiTheme="minorHAnsi"/>
                                <w:color w:val="FFFFFF" w:themeColor="background1"/>
                                <w:sz w:val="22"/>
                                <w:lang w:val="pt-BR"/>
                              </w:rPr>
                              <w:t>6</w:t>
                            </w:r>
                            <w:r w:rsidR="00767966" w:rsidRPr="008F709E">
                              <w:rPr>
                                <w:rFonts w:asciiTheme="minorHAnsi" w:hAnsiTheme="minorHAnsi"/>
                                <w:color w:val="FFFFFF" w:themeColor="background1"/>
                                <w:sz w:val="22"/>
                                <w:lang w:val="pt-BR"/>
                              </w:rPr>
                              <w:t>2</w:t>
                            </w:r>
                          </w:p>
                          <w:p w14:paraId="4AA08A8C" w14:textId="6461AE85" w:rsidR="00627C9F" w:rsidRPr="008F709E" w:rsidRDefault="00CA6577" w:rsidP="00767966">
                            <w:pPr>
                              <w:jc w:val="right"/>
                              <w:rPr>
                                <w:rFonts w:asciiTheme="minorHAnsi" w:hAnsiTheme="minorHAnsi"/>
                                <w:color w:val="FFFFFF" w:themeColor="background1"/>
                                <w:sz w:val="22"/>
                                <w:lang w:val="pt-BR"/>
                              </w:rPr>
                            </w:pPr>
                            <w:r w:rsidRPr="008F709E">
                              <w:rPr>
                                <w:rFonts w:asciiTheme="minorHAnsi" w:hAnsiTheme="minorHAnsi"/>
                                <w:color w:val="FFFFFF" w:themeColor="background1"/>
                                <w:sz w:val="22"/>
                                <w:lang w:val="pt-BR"/>
                              </w:rPr>
                              <w:t xml:space="preserve">Doc. </w:t>
                            </w:r>
                            <w:r w:rsidR="00767966" w:rsidRPr="008F709E">
                              <w:rPr>
                                <w:rFonts w:asciiTheme="minorHAnsi" w:hAnsiTheme="minorHAnsi"/>
                                <w:color w:val="FFFFFF" w:themeColor="background1"/>
                                <w:sz w:val="22"/>
                                <w:lang w:val="pt-BR"/>
                              </w:rPr>
                              <w:t>67</w:t>
                            </w:r>
                          </w:p>
                          <w:p w14:paraId="0BEFF61A" w14:textId="08CF2A68" w:rsidR="00627C9F" w:rsidRPr="00767966" w:rsidRDefault="00767966" w:rsidP="00767966">
                            <w:pPr>
                              <w:jc w:val="right"/>
                              <w:rPr>
                                <w:rFonts w:asciiTheme="minorHAnsi" w:hAnsiTheme="minorHAnsi"/>
                                <w:color w:val="FFFFFF" w:themeColor="background1"/>
                                <w:sz w:val="22"/>
                              </w:rPr>
                            </w:pPr>
                            <w:r w:rsidRPr="00767966">
                              <w:rPr>
                                <w:rFonts w:asciiTheme="minorHAnsi" w:hAnsiTheme="minorHAnsi"/>
                                <w:color w:val="FFFFFF" w:themeColor="background1"/>
                                <w:sz w:val="22"/>
                              </w:rPr>
                              <w:t xml:space="preserve">25 May </w:t>
                            </w:r>
                            <w:r w:rsidR="00F42B71" w:rsidRPr="00767966">
                              <w:rPr>
                                <w:rFonts w:asciiTheme="minorHAnsi" w:hAnsiTheme="minorHAnsi"/>
                                <w:color w:val="FFFFFF" w:themeColor="background1"/>
                                <w:sz w:val="22"/>
                              </w:rPr>
                              <w:t>20</w:t>
                            </w:r>
                            <w:r w:rsidR="006B0B94" w:rsidRPr="00767966">
                              <w:rPr>
                                <w:rFonts w:asciiTheme="minorHAnsi" w:hAnsiTheme="minorHAnsi"/>
                                <w:color w:val="FFFFFF" w:themeColor="background1"/>
                                <w:sz w:val="22"/>
                              </w:rPr>
                              <w:t>17</w:t>
                            </w:r>
                          </w:p>
                          <w:p w14:paraId="0FC103BD" w14:textId="7DF5FAF9" w:rsidR="00627C9F" w:rsidRPr="00CA798E" w:rsidRDefault="00627C9F" w:rsidP="00767966">
                            <w:pPr>
                              <w:jc w:val="right"/>
                              <w:rPr>
                                <w:rFonts w:asciiTheme="minorHAnsi" w:hAnsiTheme="minorHAnsi"/>
                                <w:color w:val="FFFFFF" w:themeColor="background1"/>
                                <w:sz w:val="22"/>
                              </w:rPr>
                            </w:pPr>
                            <w:r w:rsidRPr="00CA798E">
                              <w:rPr>
                                <w:rFonts w:asciiTheme="minorHAnsi" w:hAnsiTheme="minorHAnsi"/>
                                <w:color w:val="FFFFFF" w:themeColor="background1"/>
                                <w:sz w:val="22"/>
                              </w:rPr>
                              <w:t>Original:</w:t>
                            </w:r>
                            <w:r w:rsidR="002C1641" w:rsidRPr="00CA798E">
                              <w:rPr>
                                <w:rFonts w:asciiTheme="minorHAnsi" w:hAnsiTheme="minorHAnsi"/>
                                <w:color w:val="FFFFFF" w:themeColor="background1"/>
                                <w:sz w:val="22"/>
                              </w:rPr>
                              <w:t xml:space="preserve"> </w:t>
                            </w:r>
                            <w:r w:rsidR="00F42B71" w:rsidRPr="00CA798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4DB57BD" w:rsidR="00627C9F" w:rsidRPr="00767966" w:rsidRDefault="009E566A" w:rsidP="00767966">
                      <w:pPr>
                        <w:jc w:val="right"/>
                        <w:rPr>
                          <w:rFonts w:asciiTheme="minorHAnsi" w:hAnsiTheme="minorHAnsi"/>
                          <w:color w:val="FFFFFF" w:themeColor="background1"/>
                          <w:sz w:val="22"/>
                        </w:rPr>
                      </w:pPr>
                      <w:r w:rsidRPr="00767966">
                        <w:rPr>
                          <w:rFonts w:asciiTheme="minorHAnsi" w:hAnsiTheme="minorHAnsi"/>
                          <w:color w:val="FFFFFF" w:themeColor="background1"/>
                          <w:sz w:val="22"/>
                        </w:rPr>
                        <w:t>OEA/</w:t>
                      </w:r>
                      <w:proofErr w:type="spellStart"/>
                      <w:r w:rsidRPr="00767966">
                        <w:rPr>
                          <w:rFonts w:asciiTheme="minorHAnsi" w:hAnsiTheme="minorHAnsi"/>
                          <w:color w:val="FFFFFF" w:themeColor="background1"/>
                          <w:sz w:val="22"/>
                        </w:rPr>
                        <w:t>Ser.L</w:t>
                      </w:r>
                      <w:proofErr w:type="spellEnd"/>
                      <w:r w:rsidRPr="00767966">
                        <w:rPr>
                          <w:rFonts w:asciiTheme="minorHAnsi" w:hAnsiTheme="minorHAnsi"/>
                          <w:color w:val="FFFFFF" w:themeColor="background1"/>
                          <w:sz w:val="22"/>
                        </w:rPr>
                        <w:t>/V/II.1</w:t>
                      </w:r>
                      <w:r w:rsidR="006B0B94" w:rsidRPr="00767966">
                        <w:rPr>
                          <w:rFonts w:asciiTheme="minorHAnsi" w:hAnsiTheme="minorHAnsi"/>
                          <w:color w:val="FFFFFF" w:themeColor="background1"/>
                          <w:sz w:val="22"/>
                        </w:rPr>
                        <w:t>6</w:t>
                      </w:r>
                      <w:r w:rsidR="00767966" w:rsidRPr="00767966">
                        <w:rPr>
                          <w:rFonts w:asciiTheme="minorHAnsi" w:hAnsiTheme="minorHAnsi"/>
                          <w:color w:val="FFFFFF" w:themeColor="background1"/>
                          <w:sz w:val="22"/>
                        </w:rPr>
                        <w:t>2</w:t>
                      </w:r>
                    </w:p>
                    <w:p w14:paraId="4AA08A8C" w14:textId="6461AE85" w:rsidR="00627C9F" w:rsidRPr="00767966" w:rsidRDefault="00CA6577" w:rsidP="00767966">
                      <w:pPr>
                        <w:jc w:val="right"/>
                        <w:rPr>
                          <w:rFonts w:asciiTheme="minorHAnsi" w:hAnsiTheme="minorHAnsi"/>
                          <w:color w:val="FFFFFF" w:themeColor="background1"/>
                          <w:sz w:val="22"/>
                        </w:rPr>
                      </w:pPr>
                      <w:r w:rsidRPr="00767966">
                        <w:rPr>
                          <w:rFonts w:asciiTheme="minorHAnsi" w:hAnsiTheme="minorHAnsi"/>
                          <w:color w:val="FFFFFF" w:themeColor="background1"/>
                          <w:sz w:val="22"/>
                        </w:rPr>
                        <w:t xml:space="preserve">Doc. </w:t>
                      </w:r>
                      <w:r w:rsidR="00767966" w:rsidRPr="00767966">
                        <w:rPr>
                          <w:rFonts w:asciiTheme="minorHAnsi" w:hAnsiTheme="minorHAnsi"/>
                          <w:color w:val="FFFFFF" w:themeColor="background1"/>
                          <w:sz w:val="22"/>
                        </w:rPr>
                        <w:t>67</w:t>
                      </w:r>
                    </w:p>
                    <w:p w14:paraId="0BEFF61A" w14:textId="08CF2A68" w:rsidR="00627C9F" w:rsidRPr="00767966" w:rsidRDefault="00767966" w:rsidP="00767966">
                      <w:pPr>
                        <w:jc w:val="right"/>
                        <w:rPr>
                          <w:rFonts w:asciiTheme="minorHAnsi" w:hAnsiTheme="minorHAnsi"/>
                          <w:color w:val="FFFFFF" w:themeColor="background1"/>
                          <w:sz w:val="22"/>
                        </w:rPr>
                      </w:pPr>
                      <w:r w:rsidRPr="00767966">
                        <w:rPr>
                          <w:rFonts w:asciiTheme="minorHAnsi" w:hAnsiTheme="minorHAnsi"/>
                          <w:color w:val="FFFFFF" w:themeColor="background1"/>
                          <w:sz w:val="22"/>
                        </w:rPr>
                        <w:t xml:space="preserve">25 May </w:t>
                      </w:r>
                      <w:r w:rsidR="00F42B71" w:rsidRPr="00767966">
                        <w:rPr>
                          <w:rFonts w:asciiTheme="minorHAnsi" w:hAnsiTheme="minorHAnsi"/>
                          <w:color w:val="FFFFFF" w:themeColor="background1"/>
                          <w:sz w:val="22"/>
                        </w:rPr>
                        <w:t>20</w:t>
                      </w:r>
                      <w:r w:rsidR="006B0B94" w:rsidRPr="00767966">
                        <w:rPr>
                          <w:rFonts w:asciiTheme="minorHAnsi" w:hAnsiTheme="minorHAnsi"/>
                          <w:color w:val="FFFFFF" w:themeColor="background1"/>
                          <w:sz w:val="22"/>
                        </w:rPr>
                        <w:t>17</w:t>
                      </w:r>
                    </w:p>
                    <w:p w14:paraId="0FC103BD" w14:textId="7DF5FAF9" w:rsidR="00627C9F" w:rsidRPr="00CA798E" w:rsidRDefault="00627C9F" w:rsidP="00767966">
                      <w:pPr>
                        <w:jc w:val="right"/>
                        <w:rPr>
                          <w:rFonts w:asciiTheme="minorHAnsi" w:hAnsiTheme="minorHAnsi"/>
                          <w:color w:val="FFFFFF" w:themeColor="background1"/>
                          <w:sz w:val="22"/>
                        </w:rPr>
                      </w:pPr>
                      <w:r w:rsidRPr="00CA798E">
                        <w:rPr>
                          <w:rFonts w:asciiTheme="minorHAnsi" w:hAnsiTheme="minorHAnsi"/>
                          <w:color w:val="FFFFFF" w:themeColor="background1"/>
                          <w:sz w:val="22"/>
                        </w:rPr>
                        <w:t>Original:</w:t>
                      </w:r>
                      <w:r w:rsidR="002C1641" w:rsidRPr="00CA798E">
                        <w:rPr>
                          <w:rFonts w:asciiTheme="minorHAnsi" w:hAnsiTheme="minorHAnsi"/>
                          <w:color w:val="FFFFFF" w:themeColor="background1"/>
                          <w:sz w:val="22"/>
                        </w:rPr>
                        <w:t xml:space="preserve"> </w:t>
                      </w:r>
                      <w:r w:rsidR="00F42B71" w:rsidRPr="00CA798E">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6A4F4" w14:textId="52BC9963" w:rsidR="00DB0012" w:rsidRPr="00DB0012" w:rsidRDefault="00DB0012" w:rsidP="00DB0012">
                            <w:pPr>
                              <w:tabs>
                                <w:tab w:val="center" w:pos="5400"/>
                              </w:tabs>
                              <w:suppressAutoHyphens/>
                              <w:spacing w:before="60"/>
                              <w:rPr>
                                <w:rFonts w:asciiTheme="majorHAnsi" w:hAnsiTheme="majorHAnsi"/>
                                <w:color w:val="0D0D0D" w:themeColor="text1" w:themeTint="F2"/>
                                <w:sz w:val="18"/>
                                <w:szCs w:val="20"/>
                              </w:rPr>
                            </w:pPr>
                            <w:r w:rsidRPr="00DB0012">
                              <w:rPr>
                                <w:rFonts w:asciiTheme="majorHAnsi" w:hAnsiTheme="majorHAnsi"/>
                                <w:color w:val="0D0D0D" w:themeColor="text1" w:themeTint="F2"/>
                                <w:sz w:val="18"/>
                                <w:szCs w:val="20"/>
                              </w:rPr>
                              <w:t>Approved by the Commission at its session No. 2085 held on May 25, 2017</w:t>
                            </w:r>
                            <w:r w:rsidRPr="00DB0012">
                              <w:rPr>
                                <w:rFonts w:asciiTheme="majorHAnsi" w:hAnsiTheme="majorHAnsi"/>
                                <w:color w:val="0D0D0D" w:themeColor="text1" w:themeTint="F2"/>
                                <w:sz w:val="18"/>
                                <w:szCs w:val="20"/>
                              </w:rPr>
                              <w:br/>
                              <w:t>162</w:t>
                            </w:r>
                            <w:r w:rsidR="005C68B0" w:rsidRPr="005C68B0">
                              <w:rPr>
                                <w:rFonts w:asciiTheme="majorHAnsi" w:hAnsiTheme="majorHAnsi"/>
                                <w:color w:val="0D0D0D" w:themeColor="text1" w:themeTint="F2"/>
                                <w:sz w:val="18"/>
                                <w:szCs w:val="20"/>
                                <w:vertAlign w:val="superscript"/>
                              </w:rPr>
                              <w:t>nd</w:t>
                            </w:r>
                            <w:r w:rsidR="005C68B0">
                              <w:rPr>
                                <w:rFonts w:asciiTheme="majorHAnsi" w:hAnsiTheme="majorHAnsi"/>
                                <w:color w:val="0D0D0D" w:themeColor="text1" w:themeTint="F2"/>
                                <w:sz w:val="18"/>
                                <w:szCs w:val="20"/>
                              </w:rPr>
                              <w:t xml:space="preserve"> </w:t>
                            </w:r>
                            <w:r w:rsidRPr="00DB0012">
                              <w:rPr>
                                <w:rFonts w:asciiTheme="majorHAnsi" w:hAnsiTheme="majorHAnsi"/>
                                <w:color w:val="0D0D0D" w:themeColor="text1" w:themeTint="F2"/>
                                <w:sz w:val="18"/>
                                <w:szCs w:val="20"/>
                              </w:rPr>
                              <w:t>Extraordinary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3F26A4F4" w14:textId="52BC9963" w:rsidR="00DB0012" w:rsidRPr="00DB0012" w:rsidRDefault="00DB0012" w:rsidP="00DB0012">
                      <w:pPr>
                        <w:tabs>
                          <w:tab w:val="center" w:pos="5400"/>
                        </w:tabs>
                        <w:suppressAutoHyphens/>
                        <w:spacing w:before="60"/>
                        <w:rPr>
                          <w:rFonts w:asciiTheme="majorHAnsi" w:hAnsiTheme="majorHAnsi"/>
                          <w:color w:val="0D0D0D" w:themeColor="text1" w:themeTint="F2"/>
                          <w:sz w:val="18"/>
                          <w:szCs w:val="20"/>
                        </w:rPr>
                      </w:pPr>
                      <w:r w:rsidRPr="00DB0012">
                        <w:rPr>
                          <w:rFonts w:asciiTheme="majorHAnsi" w:hAnsiTheme="majorHAnsi"/>
                          <w:color w:val="0D0D0D" w:themeColor="text1" w:themeTint="F2"/>
                          <w:sz w:val="18"/>
                          <w:szCs w:val="20"/>
                        </w:rPr>
                        <w:t xml:space="preserve">Approved by the Commission at its session No. </w:t>
                      </w:r>
                      <w:r w:rsidRPr="00DB0012">
                        <w:rPr>
                          <w:rFonts w:asciiTheme="majorHAnsi" w:hAnsiTheme="majorHAnsi"/>
                          <w:color w:val="0D0D0D" w:themeColor="text1" w:themeTint="F2"/>
                          <w:sz w:val="18"/>
                          <w:szCs w:val="20"/>
                        </w:rPr>
                        <w:t>2085 held on May 25, 2017</w:t>
                      </w:r>
                      <w:r w:rsidRPr="00DB0012">
                        <w:rPr>
                          <w:rFonts w:asciiTheme="majorHAnsi" w:hAnsiTheme="majorHAnsi"/>
                          <w:color w:val="0D0D0D" w:themeColor="text1" w:themeTint="F2"/>
                          <w:sz w:val="18"/>
                          <w:szCs w:val="20"/>
                        </w:rPr>
                        <w:br/>
                        <w:t>162</w:t>
                      </w:r>
                      <w:r w:rsidR="005C68B0" w:rsidRPr="005C68B0">
                        <w:rPr>
                          <w:rFonts w:asciiTheme="majorHAnsi" w:hAnsiTheme="majorHAnsi"/>
                          <w:color w:val="0D0D0D" w:themeColor="text1" w:themeTint="F2"/>
                          <w:sz w:val="18"/>
                          <w:szCs w:val="20"/>
                          <w:vertAlign w:val="superscript"/>
                        </w:rPr>
                        <w:t>nd</w:t>
                      </w:r>
                      <w:r w:rsidR="005C68B0">
                        <w:rPr>
                          <w:rFonts w:asciiTheme="majorHAnsi" w:hAnsiTheme="majorHAnsi"/>
                          <w:color w:val="0D0D0D" w:themeColor="text1" w:themeTint="F2"/>
                          <w:sz w:val="18"/>
                          <w:szCs w:val="20"/>
                        </w:rPr>
                        <w:t xml:space="preserve"> </w:t>
                      </w:r>
                      <w:bookmarkStart w:id="1" w:name="_GoBack"/>
                      <w:bookmarkEnd w:id="1"/>
                      <w:r w:rsidRPr="00DB0012">
                        <w:rPr>
                          <w:rFonts w:asciiTheme="majorHAnsi" w:hAnsiTheme="majorHAnsi"/>
                          <w:color w:val="0D0D0D" w:themeColor="text1" w:themeTint="F2"/>
                          <w:sz w:val="18"/>
                          <w:szCs w:val="20"/>
                        </w:rPr>
                        <w:t>Extraordinary Period of Sessions</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E234CEC" w:rsidR="00F644E6" w:rsidRPr="003C32BC" w:rsidRDefault="00F644E6" w:rsidP="0076796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67966">
                              <w:rPr>
                                <w:rFonts w:asciiTheme="majorHAnsi" w:hAnsiTheme="majorHAnsi"/>
                                <w:color w:val="595959" w:themeColor="text1" w:themeTint="A6"/>
                                <w:sz w:val="18"/>
                              </w:rPr>
                              <w:t xml:space="preserve">55/17. </w:t>
                            </w:r>
                            <w:r w:rsidR="00767966" w:rsidRPr="00767966">
                              <w:rPr>
                                <w:rFonts w:asciiTheme="majorHAnsi" w:hAnsiTheme="majorHAnsi"/>
                                <w:color w:val="595959" w:themeColor="text1" w:themeTint="A6"/>
                                <w:sz w:val="18"/>
                              </w:rPr>
                              <w:t>Petition 438-07</w:t>
                            </w:r>
                            <w:r w:rsidR="00767966">
                              <w:rPr>
                                <w:rFonts w:asciiTheme="majorHAnsi" w:hAnsiTheme="majorHAnsi"/>
                                <w:color w:val="595959" w:themeColor="text1" w:themeTint="A6"/>
                                <w:sz w:val="18"/>
                              </w:rPr>
                              <w:t xml:space="preserve">. Admissibility. Víctor Noel Larrea Bourne. </w:t>
                            </w:r>
                            <w:r w:rsidR="00767966" w:rsidRPr="00767966">
                              <w:rPr>
                                <w:rFonts w:asciiTheme="majorHAnsi" w:hAnsiTheme="majorHAnsi"/>
                                <w:color w:val="595959" w:themeColor="text1" w:themeTint="A6"/>
                                <w:sz w:val="18"/>
                              </w:rPr>
                              <w:t>Ecuador</w:t>
                            </w:r>
                            <w:r w:rsidR="00767966">
                              <w:rPr>
                                <w:rFonts w:asciiTheme="majorHAnsi" w:hAnsiTheme="majorHAnsi"/>
                                <w:color w:val="595959" w:themeColor="text1" w:themeTint="A6"/>
                                <w:sz w:val="18"/>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E234CEC" w:rsidR="00F644E6" w:rsidRPr="003C32BC" w:rsidRDefault="00F644E6" w:rsidP="0076796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67966">
                        <w:rPr>
                          <w:rFonts w:asciiTheme="majorHAnsi" w:hAnsiTheme="majorHAnsi"/>
                          <w:color w:val="595959" w:themeColor="text1" w:themeTint="A6"/>
                          <w:sz w:val="18"/>
                        </w:rPr>
                        <w:t xml:space="preserve">55/17. </w:t>
                      </w:r>
                      <w:proofErr w:type="gramStart"/>
                      <w:r w:rsidR="00767966" w:rsidRPr="00767966">
                        <w:rPr>
                          <w:rFonts w:asciiTheme="majorHAnsi" w:hAnsiTheme="majorHAnsi"/>
                          <w:color w:val="595959" w:themeColor="text1" w:themeTint="A6"/>
                          <w:sz w:val="18"/>
                        </w:rPr>
                        <w:t>Petition 438-07</w:t>
                      </w:r>
                      <w:r w:rsidR="00767966">
                        <w:rPr>
                          <w:rFonts w:asciiTheme="majorHAnsi" w:hAnsiTheme="majorHAnsi"/>
                          <w:color w:val="595959" w:themeColor="text1" w:themeTint="A6"/>
                          <w:sz w:val="18"/>
                        </w:rPr>
                        <w:t>.</w:t>
                      </w:r>
                      <w:proofErr w:type="gramEnd"/>
                      <w:r w:rsidR="00767966">
                        <w:rPr>
                          <w:rFonts w:asciiTheme="majorHAnsi" w:hAnsiTheme="majorHAnsi"/>
                          <w:color w:val="595959" w:themeColor="text1" w:themeTint="A6"/>
                          <w:sz w:val="18"/>
                        </w:rPr>
                        <w:t xml:space="preserve"> </w:t>
                      </w:r>
                      <w:proofErr w:type="gramStart"/>
                      <w:r w:rsidR="00767966">
                        <w:rPr>
                          <w:rFonts w:asciiTheme="majorHAnsi" w:hAnsiTheme="majorHAnsi"/>
                          <w:color w:val="595959" w:themeColor="text1" w:themeTint="A6"/>
                          <w:sz w:val="18"/>
                        </w:rPr>
                        <w:t>Admissibility.</w:t>
                      </w:r>
                      <w:proofErr w:type="gramEnd"/>
                      <w:r w:rsidR="00767966">
                        <w:rPr>
                          <w:rFonts w:asciiTheme="majorHAnsi" w:hAnsiTheme="majorHAnsi"/>
                          <w:color w:val="595959" w:themeColor="text1" w:themeTint="A6"/>
                          <w:sz w:val="18"/>
                        </w:rPr>
                        <w:t xml:space="preserve"> </w:t>
                      </w:r>
                      <w:proofErr w:type="gramStart"/>
                      <w:r w:rsidR="00767966">
                        <w:rPr>
                          <w:rFonts w:asciiTheme="majorHAnsi" w:hAnsiTheme="majorHAnsi"/>
                          <w:color w:val="595959" w:themeColor="text1" w:themeTint="A6"/>
                          <w:sz w:val="18"/>
                        </w:rPr>
                        <w:t xml:space="preserve">Víctor Noel </w:t>
                      </w:r>
                      <w:proofErr w:type="spellStart"/>
                      <w:r w:rsidR="00767966">
                        <w:rPr>
                          <w:rFonts w:asciiTheme="majorHAnsi" w:hAnsiTheme="majorHAnsi"/>
                          <w:color w:val="595959" w:themeColor="text1" w:themeTint="A6"/>
                          <w:sz w:val="18"/>
                        </w:rPr>
                        <w:t>Larrea</w:t>
                      </w:r>
                      <w:proofErr w:type="spellEnd"/>
                      <w:r w:rsidR="00767966">
                        <w:rPr>
                          <w:rFonts w:asciiTheme="majorHAnsi" w:hAnsiTheme="majorHAnsi"/>
                          <w:color w:val="595959" w:themeColor="text1" w:themeTint="A6"/>
                          <w:sz w:val="18"/>
                        </w:rPr>
                        <w:t xml:space="preserve"> Bourne.</w:t>
                      </w:r>
                      <w:proofErr w:type="gramEnd"/>
                      <w:r w:rsidR="00767966">
                        <w:rPr>
                          <w:rFonts w:asciiTheme="majorHAnsi" w:hAnsiTheme="majorHAnsi"/>
                          <w:color w:val="595959" w:themeColor="text1" w:themeTint="A6"/>
                          <w:sz w:val="18"/>
                        </w:rPr>
                        <w:t xml:space="preserve"> </w:t>
                      </w:r>
                      <w:r w:rsidR="00767966" w:rsidRPr="00767966">
                        <w:rPr>
                          <w:rFonts w:asciiTheme="majorHAnsi" w:hAnsiTheme="majorHAnsi"/>
                          <w:color w:val="595959" w:themeColor="text1" w:themeTint="A6"/>
                          <w:sz w:val="18"/>
                        </w:rPr>
                        <w:t>Ecuador</w:t>
                      </w:r>
                      <w:r w:rsidR="00767966">
                        <w:rPr>
                          <w:rFonts w:asciiTheme="majorHAnsi" w:hAnsiTheme="majorHAnsi"/>
                          <w:color w:val="595959" w:themeColor="text1" w:themeTint="A6"/>
                          <w:sz w:val="18"/>
                        </w:rPr>
                        <w:t>. May 25,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2AA99FE3" w:rsidR="00F621C3" w:rsidRPr="000B6B7A" w:rsidRDefault="00767966"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55</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26C48394"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DD4E46">
        <w:rPr>
          <w:rFonts w:asciiTheme="majorHAnsi" w:hAnsiTheme="majorHAnsi"/>
          <w:b/>
          <w:sz w:val="18"/>
          <w:szCs w:val="20"/>
        </w:rPr>
        <w:t>438-07</w:t>
      </w:r>
    </w:p>
    <w:p w14:paraId="75D1D7FA" w14:textId="6F69047D" w:rsidR="00F621C3" w:rsidRPr="000B6B7A" w:rsidRDefault="00DD4E46"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REPORT ON ADMISSIBILITY </w:t>
      </w:r>
    </w:p>
    <w:p w14:paraId="3EB2DD2E" w14:textId="77777777" w:rsidR="00DD4E46" w:rsidRPr="00974C86" w:rsidRDefault="00DD4E46" w:rsidP="00DD4E4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VÍCTOR NOEL LARREA BOURNE</w:t>
      </w:r>
    </w:p>
    <w:p w14:paraId="4D900446" w14:textId="0C426511" w:rsidR="00F621C3" w:rsidRPr="000B6B7A" w:rsidRDefault="00DD4E46" w:rsidP="00DD4E4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ECUADOR</w:t>
      </w:r>
    </w:p>
    <w:p w14:paraId="2900C44D" w14:textId="7D9EEA50" w:rsidR="00F621C3" w:rsidRPr="00466D0B" w:rsidRDefault="00767966"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MAY 25,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DD4E46"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DD4E46" w:rsidRPr="000B6B7A" w:rsidRDefault="00DD4E4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6AD3C95D" w:rsidR="00DD4E46" w:rsidRPr="000B6B7A" w:rsidRDefault="00DD4E46" w:rsidP="009163FC">
            <w:pPr>
              <w:jc w:val="both"/>
              <w:rPr>
                <w:rFonts w:ascii="Cambria" w:hAnsi="Cambria"/>
                <w:bCs/>
                <w:sz w:val="20"/>
                <w:szCs w:val="20"/>
              </w:rPr>
            </w:pPr>
            <w:r>
              <w:rPr>
                <w:rFonts w:ascii="Cambria" w:hAnsi="Cambria"/>
                <w:bCs/>
                <w:sz w:val="20"/>
                <w:szCs w:val="20"/>
              </w:rPr>
              <w:t>Djalma Blum Rodríguez</w:t>
            </w:r>
          </w:p>
        </w:tc>
      </w:tr>
      <w:tr w:rsidR="00DD4E46"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3A9F5BD5" w:rsidR="00DD4E46" w:rsidRPr="000B6B7A" w:rsidRDefault="002758FD"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4B966892B46433FA1E4DA9F6F56DF55"/>
                </w:placeholder>
                <w:dropDownList>
                  <w:listItem w:value="Choose an item."/>
                  <w:listItem w:displayText="Alleged victim" w:value="Alleged victim"/>
                  <w:listItem w:displayText="Alleged victims" w:value="Alleged victims"/>
                </w:dropDownList>
              </w:sdtPr>
              <w:sdtEndPr/>
              <w:sdtContent>
                <w:r w:rsidR="00DD4E46">
                  <w:rPr>
                    <w:rFonts w:ascii="Cambria" w:hAnsi="Cambria"/>
                    <w:b/>
                    <w:bCs/>
                    <w:color w:val="FFFFFF" w:themeColor="background1"/>
                    <w:sz w:val="20"/>
                    <w:szCs w:val="20"/>
                  </w:rPr>
                  <w:t>Alleged victim</w:t>
                </w:r>
              </w:sdtContent>
            </w:sdt>
            <w:r w:rsidR="00DD4E46" w:rsidRPr="000C4365">
              <w:rPr>
                <w:rFonts w:ascii="Cambria" w:hAnsi="Cambria"/>
                <w:b/>
                <w:bCs/>
                <w:color w:val="FFFFFF" w:themeColor="background1"/>
                <w:sz w:val="20"/>
                <w:szCs w:val="20"/>
              </w:rPr>
              <w:t>:</w:t>
            </w:r>
          </w:p>
        </w:tc>
        <w:tc>
          <w:tcPr>
            <w:tcW w:w="4680" w:type="dxa"/>
            <w:vAlign w:val="center"/>
          </w:tcPr>
          <w:p w14:paraId="60895337" w14:textId="359B237B" w:rsidR="00DD4E46" w:rsidRPr="000B6B7A" w:rsidRDefault="00DD4E46" w:rsidP="009163FC">
            <w:pPr>
              <w:jc w:val="both"/>
              <w:rPr>
                <w:rFonts w:ascii="Cambria" w:hAnsi="Cambria"/>
                <w:bCs/>
                <w:sz w:val="20"/>
                <w:szCs w:val="20"/>
              </w:rPr>
            </w:pPr>
            <w:r>
              <w:rPr>
                <w:rFonts w:ascii="Cambria" w:hAnsi="Cambria"/>
                <w:bCs/>
                <w:sz w:val="20"/>
                <w:szCs w:val="20"/>
              </w:rPr>
              <w:t>Víctor Noel Larrea Bourne</w:t>
            </w:r>
          </w:p>
        </w:tc>
      </w:tr>
      <w:tr w:rsidR="00DD4E46"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DD4E46" w:rsidRPr="000B6B7A" w:rsidRDefault="00DD4E4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7B7873F7" w:rsidR="00DD4E46" w:rsidRPr="000B6B7A" w:rsidRDefault="00DD4E46" w:rsidP="009163FC">
            <w:pPr>
              <w:jc w:val="both"/>
              <w:rPr>
                <w:rFonts w:ascii="Cambria" w:hAnsi="Cambria"/>
                <w:bCs/>
                <w:sz w:val="20"/>
                <w:szCs w:val="20"/>
              </w:rPr>
            </w:pPr>
            <w:r>
              <w:rPr>
                <w:rFonts w:ascii="Cambria" w:hAnsi="Cambria"/>
                <w:bCs/>
                <w:sz w:val="20"/>
                <w:szCs w:val="20"/>
              </w:rPr>
              <w:t>Ecuador</w:t>
            </w:r>
          </w:p>
        </w:tc>
      </w:tr>
      <w:tr w:rsidR="00DD4E46"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DD4E46" w:rsidRPr="000B6B7A" w:rsidRDefault="00DD4E46"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1EEF9D2" w14:textId="5FCB95A3" w:rsidR="00DD4E46" w:rsidRPr="000B6B7A" w:rsidRDefault="00443E88" w:rsidP="00650869">
            <w:pPr>
              <w:jc w:val="both"/>
              <w:rPr>
                <w:rFonts w:ascii="Cambria" w:hAnsi="Cambria"/>
                <w:bCs/>
                <w:sz w:val="20"/>
                <w:szCs w:val="20"/>
              </w:rPr>
            </w:pPr>
            <w:r>
              <w:rPr>
                <w:rFonts w:ascii="Cambria" w:hAnsi="Cambria"/>
                <w:bCs/>
                <w:sz w:val="20"/>
                <w:szCs w:val="20"/>
              </w:rPr>
              <w:t>Articles 5 (Right to Humane Treatment), 7 (</w:t>
            </w:r>
            <w:r w:rsidR="00650869">
              <w:rPr>
                <w:rFonts w:ascii="Cambria" w:hAnsi="Cambria"/>
                <w:bCs/>
                <w:sz w:val="20"/>
                <w:szCs w:val="20"/>
              </w:rPr>
              <w:t xml:space="preserve">Right to </w:t>
            </w:r>
            <w:r>
              <w:rPr>
                <w:rFonts w:ascii="Cambria" w:hAnsi="Cambria"/>
                <w:bCs/>
                <w:sz w:val="20"/>
                <w:szCs w:val="20"/>
              </w:rPr>
              <w:t>Personal Liberty), 8 (</w:t>
            </w:r>
            <w:r w:rsidR="009C3A82">
              <w:rPr>
                <w:rFonts w:ascii="Cambria" w:hAnsi="Cambria"/>
                <w:bCs/>
                <w:sz w:val="20"/>
                <w:szCs w:val="20"/>
              </w:rPr>
              <w:t xml:space="preserve">Right to a </w:t>
            </w:r>
            <w:r w:rsidR="00650869">
              <w:rPr>
                <w:rFonts w:ascii="Cambria" w:hAnsi="Cambria"/>
                <w:bCs/>
                <w:sz w:val="20"/>
                <w:szCs w:val="20"/>
              </w:rPr>
              <w:t>Fair Trial</w:t>
            </w:r>
            <w:r>
              <w:rPr>
                <w:rFonts w:ascii="Cambria" w:hAnsi="Cambria"/>
                <w:bCs/>
                <w:sz w:val="20"/>
                <w:szCs w:val="20"/>
              </w:rPr>
              <w:t>)</w:t>
            </w:r>
            <w:r w:rsidR="00650869">
              <w:rPr>
                <w:rFonts w:ascii="Cambria" w:hAnsi="Cambria"/>
                <w:bCs/>
                <w:sz w:val="20"/>
                <w:szCs w:val="20"/>
              </w:rPr>
              <w:t>, 9 (Freedom from Ex Post Facto Laws), 10 (</w:t>
            </w:r>
            <w:r w:rsidR="009C3A82">
              <w:rPr>
                <w:rFonts w:ascii="Cambria" w:hAnsi="Cambria"/>
                <w:bCs/>
                <w:sz w:val="20"/>
                <w:szCs w:val="20"/>
              </w:rPr>
              <w:t xml:space="preserve">Right to </w:t>
            </w:r>
            <w:r w:rsidR="00650869">
              <w:rPr>
                <w:rFonts w:ascii="Cambria" w:hAnsi="Cambria"/>
                <w:bCs/>
                <w:sz w:val="20"/>
                <w:szCs w:val="20"/>
              </w:rPr>
              <w:t>Compensation), 21 (</w:t>
            </w:r>
            <w:r w:rsidR="009C3A82">
              <w:rPr>
                <w:rFonts w:ascii="Cambria" w:hAnsi="Cambria"/>
                <w:bCs/>
                <w:sz w:val="20"/>
                <w:szCs w:val="20"/>
              </w:rPr>
              <w:t>Right to Property</w:t>
            </w:r>
            <w:r w:rsidR="00650869">
              <w:rPr>
                <w:rFonts w:ascii="Cambria" w:hAnsi="Cambria"/>
                <w:bCs/>
                <w:sz w:val="20"/>
                <w:szCs w:val="20"/>
              </w:rPr>
              <w:t>)</w:t>
            </w:r>
            <w:r w:rsidR="009C3A82">
              <w:rPr>
                <w:rFonts w:ascii="Cambria" w:hAnsi="Cambria"/>
                <w:bCs/>
                <w:sz w:val="20"/>
                <w:szCs w:val="20"/>
              </w:rPr>
              <w:t xml:space="preserve"> and 25 (Right to Judicial Protection) of the American Convention on Human Rights</w:t>
            </w:r>
            <w:r w:rsidR="00952793">
              <w:rPr>
                <w:rStyle w:val="FootnoteReference"/>
                <w:rFonts w:ascii="Cambria" w:hAnsi="Cambria"/>
                <w:bCs/>
                <w:sz w:val="20"/>
                <w:szCs w:val="20"/>
              </w:rPr>
              <w:footnoteReference w:id="2"/>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7C719E90" w:rsidR="00F621C3" w:rsidRPr="000B6B7A" w:rsidRDefault="005F1BCF" w:rsidP="009163FC">
            <w:pPr>
              <w:jc w:val="both"/>
              <w:rPr>
                <w:rFonts w:ascii="Cambria" w:hAnsi="Cambria"/>
                <w:bCs/>
                <w:sz w:val="20"/>
                <w:szCs w:val="20"/>
              </w:rPr>
            </w:pPr>
            <w:r>
              <w:rPr>
                <w:rFonts w:ascii="Cambria" w:hAnsi="Cambria"/>
                <w:bCs/>
                <w:sz w:val="20"/>
                <w:szCs w:val="20"/>
              </w:rPr>
              <w:t>April 11, 2007</w:t>
            </w:r>
          </w:p>
        </w:tc>
      </w:tr>
      <w:tr w:rsidR="00F621C3"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214714FC" w:rsidR="00F621C3" w:rsidRPr="000B6B7A" w:rsidRDefault="005F1BCF" w:rsidP="009163FC">
            <w:pPr>
              <w:jc w:val="both"/>
              <w:rPr>
                <w:rFonts w:ascii="Cambria" w:hAnsi="Cambria"/>
                <w:bCs/>
                <w:sz w:val="20"/>
                <w:szCs w:val="20"/>
              </w:rPr>
            </w:pPr>
            <w:r>
              <w:rPr>
                <w:rFonts w:ascii="Cambria" w:hAnsi="Cambria"/>
                <w:bCs/>
                <w:sz w:val="20"/>
                <w:szCs w:val="20"/>
              </w:rPr>
              <w:t>June 27, 2011</w:t>
            </w:r>
          </w:p>
        </w:tc>
      </w:tr>
      <w:tr w:rsidR="00F621C3"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3EFCC24B" w:rsidR="00F621C3" w:rsidRPr="000B6B7A" w:rsidRDefault="005F1BCF" w:rsidP="009163FC">
            <w:pPr>
              <w:jc w:val="both"/>
              <w:rPr>
                <w:rFonts w:ascii="Cambria" w:hAnsi="Cambria"/>
                <w:bCs/>
                <w:sz w:val="20"/>
                <w:szCs w:val="20"/>
              </w:rPr>
            </w:pPr>
            <w:r>
              <w:rPr>
                <w:rFonts w:ascii="Cambria" w:hAnsi="Cambria"/>
                <w:bCs/>
                <w:sz w:val="20"/>
                <w:szCs w:val="20"/>
              </w:rPr>
              <w:t>November 6, 2015</w:t>
            </w:r>
          </w:p>
        </w:tc>
      </w:tr>
      <w:tr w:rsidR="00F621C3"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1D48ED1F"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2A863ACD" w14:textId="3115F664" w:rsidR="00F621C3" w:rsidRPr="000B6B7A" w:rsidRDefault="005F1BCF" w:rsidP="009163FC">
            <w:pPr>
              <w:jc w:val="both"/>
              <w:rPr>
                <w:rFonts w:ascii="Cambria" w:hAnsi="Cambria"/>
                <w:bCs/>
                <w:sz w:val="20"/>
                <w:szCs w:val="20"/>
              </w:rPr>
            </w:pPr>
            <w:r>
              <w:rPr>
                <w:rFonts w:ascii="Cambria" w:hAnsi="Cambria"/>
                <w:bCs/>
                <w:sz w:val="20"/>
                <w:szCs w:val="20"/>
              </w:rPr>
              <w:t>December 20, 2010 and June 3, 2016</w:t>
            </w:r>
          </w:p>
        </w:tc>
      </w:tr>
      <w:tr w:rsidR="00F621C3" w:rsidRPr="000B6B7A"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4F48C24C" w:rsidR="00F621C3" w:rsidRPr="000B6B7A" w:rsidRDefault="00337F95" w:rsidP="009163FC">
            <w:pPr>
              <w:jc w:val="both"/>
              <w:rPr>
                <w:rFonts w:ascii="Cambria" w:hAnsi="Cambria"/>
                <w:bCs/>
                <w:sz w:val="20"/>
                <w:szCs w:val="20"/>
              </w:rPr>
            </w:pPr>
            <w:r>
              <w:rPr>
                <w:rFonts w:ascii="Cambria" w:hAnsi="Cambria"/>
                <w:bCs/>
                <w:sz w:val="20"/>
                <w:szCs w:val="20"/>
              </w:rPr>
              <w:t>November 17, 2016 and March 3,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704"/>
        <w:gridCol w:w="4652"/>
      </w:tblGrid>
      <w:tr w:rsidR="00F621C3" w:rsidRPr="000B6B7A" w14:paraId="2F81CC8B" w14:textId="77777777" w:rsidTr="004B5B3C">
        <w:trPr>
          <w:cantSplit/>
        </w:trPr>
        <w:tc>
          <w:tcPr>
            <w:tcW w:w="4704"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52" w:type="dxa"/>
            <w:vAlign w:val="center"/>
          </w:tcPr>
          <w:p w14:paraId="237A8D0C" w14:textId="47D3CBA2" w:rsidR="00F621C3" w:rsidRPr="000B6B7A" w:rsidRDefault="00C04D00"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4B5B3C">
        <w:trPr>
          <w:cantSplit/>
        </w:trPr>
        <w:tc>
          <w:tcPr>
            <w:tcW w:w="4704"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52" w:type="dxa"/>
            <w:vAlign w:val="center"/>
          </w:tcPr>
          <w:p w14:paraId="48257424" w14:textId="57BC30C5" w:rsidR="00F621C3" w:rsidRPr="000B6B7A" w:rsidRDefault="00C04D00"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4B5B3C">
        <w:trPr>
          <w:cantSplit/>
        </w:trPr>
        <w:tc>
          <w:tcPr>
            <w:tcW w:w="4704"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52" w:type="dxa"/>
            <w:vAlign w:val="center"/>
          </w:tcPr>
          <w:p w14:paraId="74B3F783" w14:textId="69A7E2E2" w:rsidR="00F621C3" w:rsidRPr="000B6B7A" w:rsidRDefault="00C04D00"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4B5B3C">
        <w:trPr>
          <w:cantSplit/>
        </w:trPr>
        <w:tc>
          <w:tcPr>
            <w:tcW w:w="4704"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52" w:type="dxa"/>
            <w:vAlign w:val="center"/>
          </w:tcPr>
          <w:p w14:paraId="64B3F199" w14:textId="37462003" w:rsidR="00F621C3" w:rsidRPr="000B6B7A" w:rsidRDefault="00C04D00" w:rsidP="00CA798E">
            <w:pPr>
              <w:jc w:val="both"/>
              <w:rPr>
                <w:rFonts w:asciiTheme="majorHAnsi" w:hAnsiTheme="majorHAnsi"/>
                <w:bCs/>
                <w:sz w:val="20"/>
                <w:szCs w:val="20"/>
              </w:rPr>
            </w:pPr>
            <w:r>
              <w:rPr>
                <w:rFonts w:asciiTheme="majorHAnsi" w:hAnsiTheme="majorHAnsi"/>
                <w:bCs/>
                <w:sz w:val="20"/>
                <w:szCs w:val="20"/>
              </w:rPr>
              <w:t>Yes; American Convention (</w:t>
            </w:r>
            <w:r w:rsidR="00CA798E">
              <w:rPr>
                <w:rFonts w:asciiTheme="majorHAnsi" w:hAnsiTheme="majorHAnsi"/>
                <w:bCs/>
                <w:sz w:val="20"/>
                <w:szCs w:val="20"/>
              </w:rPr>
              <w:t xml:space="preserve">deposit of instrument of </w:t>
            </w:r>
            <w:r>
              <w:rPr>
                <w:rFonts w:asciiTheme="majorHAnsi" w:hAnsiTheme="majorHAnsi"/>
                <w:bCs/>
                <w:sz w:val="20"/>
                <w:szCs w:val="20"/>
              </w:rPr>
              <w:t xml:space="preserve">ratification </w:t>
            </w:r>
            <w:r w:rsidR="00CA798E">
              <w:rPr>
                <w:rFonts w:asciiTheme="majorHAnsi" w:hAnsiTheme="majorHAnsi"/>
                <w:bCs/>
                <w:sz w:val="20"/>
                <w:szCs w:val="20"/>
              </w:rPr>
              <w:t xml:space="preserve">made </w:t>
            </w:r>
            <w:r>
              <w:rPr>
                <w:rFonts w:asciiTheme="majorHAnsi" w:hAnsiTheme="majorHAnsi"/>
                <w:bCs/>
                <w:sz w:val="20"/>
                <w:szCs w:val="20"/>
              </w:rPr>
              <w:t>on December 28, 1997)</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52934BF6" w:rsidR="00F621C3" w:rsidRPr="000B6B7A" w:rsidRDefault="00C04D00"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64987164" w14:textId="77777777" w:rsidR="00F621C3" w:rsidRDefault="00C04D00" w:rsidP="009163FC">
            <w:pPr>
              <w:jc w:val="both"/>
              <w:rPr>
                <w:rFonts w:ascii="Cambria" w:hAnsi="Cambria"/>
                <w:bCs/>
                <w:sz w:val="20"/>
                <w:szCs w:val="20"/>
              </w:rPr>
            </w:pPr>
            <w:r>
              <w:rPr>
                <w:rFonts w:ascii="Cambria" w:hAnsi="Cambria"/>
                <w:bCs/>
                <w:sz w:val="20"/>
                <w:szCs w:val="20"/>
              </w:rPr>
              <w:t>Articles 5 (Right to Humane Treatment), 7 (Right to Personal Liberty), 8 (Right to a Fair Trial)</w:t>
            </w:r>
            <w:r w:rsidR="00D32A7E">
              <w:rPr>
                <w:rFonts w:ascii="Cambria" w:hAnsi="Cambria"/>
                <w:bCs/>
                <w:sz w:val="20"/>
                <w:szCs w:val="20"/>
              </w:rPr>
              <w:t xml:space="preserve"> and 25 (Right to Judicial Protection) of the American Convention, in relation to Articles 1.1 (Obligation to Respect Rights) and 2 (Domestic Legal Effects) thereof</w:t>
            </w:r>
          </w:p>
          <w:p w14:paraId="33BE4040" w14:textId="320B6FB3" w:rsidR="004D7A0B" w:rsidRPr="000B6B7A" w:rsidRDefault="004D7A0B" w:rsidP="009163FC">
            <w:pPr>
              <w:jc w:val="both"/>
              <w:rPr>
                <w:rFonts w:ascii="Cambria" w:hAnsi="Cambria"/>
                <w:bCs/>
                <w:sz w:val="20"/>
                <w:szCs w:val="20"/>
              </w:rPr>
            </w:pP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4680" w:type="dxa"/>
            <w:vAlign w:val="center"/>
          </w:tcPr>
          <w:p w14:paraId="432DC56B" w14:textId="6712D014" w:rsidR="00F621C3" w:rsidRPr="000B6B7A" w:rsidRDefault="00D32A7E" w:rsidP="009163FC">
            <w:pPr>
              <w:rPr>
                <w:rFonts w:ascii="Cambria" w:hAnsi="Cambria"/>
                <w:bCs/>
                <w:sz w:val="20"/>
                <w:szCs w:val="20"/>
              </w:rPr>
            </w:pPr>
            <w:r>
              <w:rPr>
                <w:rFonts w:ascii="Cambria" w:hAnsi="Cambria"/>
                <w:bCs/>
                <w:sz w:val="20"/>
                <w:szCs w:val="20"/>
              </w:rPr>
              <w:t>Yes; June 15, 2015</w:t>
            </w: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508846FD" w:rsidR="00F621C3" w:rsidRPr="000B6B7A" w:rsidRDefault="00D32A7E" w:rsidP="009163FC">
            <w:pPr>
              <w:rPr>
                <w:rFonts w:asciiTheme="majorHAnsi" w:hAnsiTheme="majorHAnsi"/>
                <w:bCs/>
                <w:sz w:val="20"/>
                <w:szCs w:val="20"/>
              </w:rPr>
            </w:pPr>
            <w:r>
              <w:rPr>
                <w:rFonts w:asciiTheme="majorHAnsi" w:hAnsiTheme="majorHAnsi"/>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6953F7A4" w14:textId="72CE5703" w:rsidR="00F621C3" w:rsidRPr="006A0908"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A658F1" w:rsidRPr="006A0908">
        <w:rPr>
          <w:rFonts w:ascii="Cambria" w:hAnsi="Cambria"/>
          <w:sz w:val="20"/>
          <w:szCs w:val="20"/>
        </w:rPr>
        <w:t xml:space="preserve">The petitioner claims that </w:t>
      </w:r>
      <w:r w:rsidR="00304704" w:rsidRPr="006A0908">
        <w:rPr>
          <w:rFonts w:ascii="Cambria" w:hAnsi="Cambria"/>
          <w:sz w:val="20"/>
          <w:szCs w:val="20"/>
        </w:rPr>
        <w:t xml:space="preserve">on May 12, 2006, </w:t>
      </w:r>
      <w:r w:rsidR="00A658F1" w:rsidRPr="006A0908">
        <w:rPr>
          <w:rFonts w:ascii="Cambria" w:hAnsi="Cambria"/>
          <w:sz w:val="20"/>
          <w:szCs w:val="20"/>
        </w:rPr>
        <w:t>as a result of counter</w:t>
      </w:r>
      <w:r w:rsidR="00C071CA">
        <w:rPr>
          <w:rFonts w:ascii="Cambria" w:hAnsi="Cambria"/>
          <w:sz w:val="20"/>
          <w:szCs w:val="20"/>
        </w:rPr>
        <w:t>-</w:t>
      </w:r>
      <w:r w:rsidR="00A658F1" w:rsidRPr="006A0908">
        <w:rPr>
          <w:rFonts w:ascii="Cambria" w:hAnsi="Cambria"/>
          <w:sz w:val="20"/>
          <w:szCs w:val="20"/>
        </w:rPr>
        <w:t>narcotics operation</w:t>
      </w:r>
      <w:r w:rsidR="00C12317" w:rsidRPr="006A0908">
        <w:rPr>
          <w:rFonts w:ascii="Cambria" w:hAnsi="Cambria"/>
          <w:sz w:val="20"/>
          <w:szCs w:val="20"/>
        </w:rPr>
        <w:t xml:space="preserve"> called “</w:t>
      </w:r>
      <w:r w:rsidR="00C12317" w:rsidRPr="006A0908">
        <w:rPr>
          <w:rFonts w:ascii="Cambria" w:hAnsi="Cambria"/>
          <w:i/>
          <w:sz w:val="20"/>
          <w:szCs w:val="20"/>
        </w:rPr>
        <w:t>Tormenta del Pacífico,</w:t>
      </w:r>
      <w:r w:rsidR="00C12317" w:rsidRPr="006A0908">
        <w:rPr>
          <w:rFonts w:ascii="Cambria" w:hAnsi="Cambria"/>
          <w:sz w:val="20"/>
          <w:szCs w:val="20"/>
        </w:rPr>
        <w:t>”</w:t>
      </w:r>
      <w:r w:rsidR="00304704" w:rsidRPr="006A0908">
        <w:rPr>
          <w:rFonts w:ascii="Cambria" w:hAnsi="Cambria"/>
          <w:sz w:val="20"/>
          <w:szCs w:val="20"/>
        </w:rPr>
        <w:t xml:space="preserve"> </w:t>
      </w:r>
      <w:r w:rsidR="00C12317" w:rsidRPr="006A0908">
        <w:rPr>
          <w:rFonts w:ascii="Cambria" w:hAnsi="Cambria"/>
          <w:sz w:val="20"/>
          <w:szCs w:val="20"/>
        </w:rPr>
        <w:t>Mr. Víctor Noel Larrea Bourne (hereinafter “the alleged victim” or “Mr. Larrea Bourne”)</w:t>
      </w:r>
      <w:r w:rsidR="00304704" w:rsidRPr="006A0908">
        <w:rPr>
          <w:rFonts w:ascii="Cambria" w:hAnsi="Cambria"/>
          <w:sz w:val="20"/>
          <w:szCs w:val="20"/>
        </w:rPr>
        <w:t xml:space="preserve"> was detained </w:t>
      </w:r>
      <w:r w:rsidR="00491B4B" w:rsidRPr="006A0908">
        <w:rPr>
          <w:rFonts w:ascii="Cambria" w:hAnsi="Cambria"/>
          <w:sz w:val="20"/>
          <w:szCs w:val="20"/>
        </w:rPr>
        <w:t>by two counter</w:t>
      </w:r>
      <w:r w:rsidR="00C071CA">
        <w:rPr>
          <w:rFonts w:ascii="Cambria" w:hAnsi="Cambria"/>
          <w:sz w:val="20"/>
          <w:szCs w:val="20"/>
        </w:rPr>
        <w:t>-</w:t>
      </w:r>
      <w:r w:rsidR="00304704" w:rsidRPr="006A0908">
        <w:rPr>
          <w:rFonts w:ascii="Cambria" w:hAnsi="Cambria"/>
          <w:sz w:val="20"/>
          <w:szCs w:val="20"/>
        </w:rPr>
        <w:t>narcotics officers in plain clothes</w:t>
      </w:r>
      <w:r w:rsidR="00531D23" w:rsidRPr="006A0908">
        <w:rPr>
          <w:rFonts w:ascii="Cambria" w:hAnsi="Cambria"/>
          <w:sz w:val="20"/>
          <w:szCs w:val="20"/>
        </w:rPr>
        <w:t xml:space="preserve">. </w:t>
      </w:r>
      <w:r w:rsidR="00721959" w:rsidRPr="006A0908">
        <w:rPr>
          <w:rFonts w:ascii="Cambria" w:hAnsi="Cambria"/>
          <w:sz w:val="20"/>
          <w:szCs w:val="20"/>
        </w:rPr>
        <w:t xml:space="preserve">She adds that they </w:t>
      </w:r>
      <w:r w:rsidR="00531D23" w:rsidRPr="006A0908">
        <w:rPr>
          <w:rFonts w:ascii="Cambria" w:hAnsi="Cambria"/>
          <w:sz w:val="20"/>
          <w:szCs w:val="20"/>
        </w:rPr>
        <w:t>took him in an unofficial vehicle to</w:t>
      </w:r>
      <w:r w:rsidR="00064A5E" w:rsidRPr="006A0908">
        <w:rPr>
          <w:rFonts w:ascii="Cambria" w:hAnsi="Cambria"/>
          <w:sz w:val="20"/>
          <w:szCs w:val="20"/>
        </w:rPr>
        <w:t xml:space="preserve"> the </w:t>
      </w:r>
      <w:r w:rsidR="009A5179" w:rsidRPr="006A0908">
        <w:rPr>
          <w:rFonts w:ascii="Cambria" w:hAnsi="Cambria"/>
          <w:sz w:val="20"/>
          <w:szCs w:val="20"/>
        </w:rPr>
        <w:t>barracks</w:t>
      </w:r>
      <w:r w:rsidR="00064A5E" w:rsidRPr="006A0908">
        <w:rPr>
          <w:rFonts w:ascii="Cambria" w:hAnsi="Cambria"/>
          <w:sz w:val="20"/>
          <w:szCs w:val="20"/>
        </w:rPr>
        <w:t xml:space="preserve"> of the </w:t>
      </w:r>
      <w:r w:rsidR="00AF4DCC" w:rsidRPr="006A0908">
        <w:rPr>
          <w:rFonts w:ascii="Cambria" w:hAnsi="Cambria"/>
          <w:sz w:val="20"/>
          <w:szCs w:val="20"/>
        </w:rPr>
        <w:t>National Police Intervention and Rescue Team</w:t>
      </w:r>
      <w:r w:rsidR="008D0834" w:rsidRPr="006A0908">
        <w:rPr>
          <w:rFonts w:ascii="Cambria" w:hAnsi="Cambria"/>
          <w:sz w:val="20"/>
          <w:szCs w:val="20"/>
        </w:rPr>
        <w:t xml:space="preserve">, an unofficial detention center where he was </w:t>
      </w:r>
      <w:r w:rsidR="00E713E7">
        <w:rPr>
          <w:rFonts w:ascii="Cambria" w:hAnsi="Cambria"/>
          <w:sz w:val="20"/>
          <w:szCs w:val="20"/>
        </w:rPr>
        <w:t>allegedly</w:t>
      </w:r>
      <w:r w:rsidR="008D0834" w:rsidRPr="006A0908">
        <w:rPr>
          <w:rFonts w:ascii="Cambria" w:hAnsi="Cambria"/>
          <w:sz w:val="20"/>
          <w:szCs w:val="20"/>
        </w:rPr>
        <w:t xml:space="preserve"> </w:t>
      </w:r>
      <w:r w:rsidR="008E391B" w:rsidRPr="006A0908">
        <w:rPr>
          <w:rFonts w:ascii="Cambria" w:hAnsi="Cambria"/>
          <w:sz w:val="20"/>
          <w:szCs w:val="20"/>
        </w:rPr>
        <w:t>held</w:t>
      </w:r>
      <w:r w:rsidR="008D0834" w:rsidRPr="006A0908">
        <w:rPr>
          <w:rFonts w:ascii="Cambria" w:hAnsi="Cambria"/>
          <w:sz w:val="20"/>
          <w:szCs w:val="20"/>
        </w:rPr>
        <w:t xml:space="preserve"> in isolation for more than ten days. The petitioner claims that</w:t>
      </w:r>
      <w:r w:rsidR="0070099D" w:rsidRPr="006A0908">
        <w:rPr>
          <w:rFonts w:ascii="Cambria" w:hAnsi="Cambria"/>
          <w:sz w:val="20"/>
          <w:szCs w:val="20"/>
        </w:rPr>
        <w:t xml:space="preserve"> </w:t>
      </w:r>
      <w:r w:rsidR="00CB775D" w:rsidRPr="006A0908">
        <w:rPr>
          <w:rFonts w:ascii="Cambria" w:hAnsi="Cambria"/>
          <w:sz w:val="20"/>
          <w:szCs w:val="20"/>
        </w:rPr>
        <w:t>when</w:t>
      </w:r>
      <w:r w:rsidR="0070099D" w:rsidRPr="006A0908">
        <w:rPr>
          <w:rFonts w:ascii="Cambria" w:hAnsi="Cambria"/>
          <w:sz w:val="20"/>
          <w:szCs w:val="20"/>
        </w:rPr>
        <w:t xml:space="preserve"> </w:t>
      </w:r>
      <w:r w:rsidR="008C1CD7" w:rsidRPr="006A0908">
        <w:rPr>
          <w:rFonts w:ascii="Cambria" w:hAnsi="Cambria"/>
          <w:sz w:val="20"/>
          <w:szCs w:val="20"/>
        </w:rPr>
        <w:t>Mr. Larrea Bourne</w:t>
      </w:r>
      <w:r w:rsidR="00CB775D" w:rsidRPr="006A0908">
        <w:rPr>
          <w:rFonts w:ascii="Cambria" w:hAnsi="Cambria"/>
          <w:sz w:val="20"/>
          <w:szCs w:val="20"/>
        </w:rPr>
        <w:t xml:space="preserve"> was detained,</w:t>
      </w:r>
      <w:r w:rsidR="008803CD" w:rsidRPr="006A0908">
        <w:rPr>
          <w:rFonts w:ascii="Cambria" w:hAnsi="Cambria"/>
          <w:sz w:val="20"/>
          <w:szCs w:val="20"/>
        </w:rPr>
        <w:t xml:space="preserve"> </w:t>
      </w:r>
      <w:r w:rsidR="0070099D" w:rsidRPr="006A0908">
        <w:rPr>
          <w:rFonts w:ascii="Cambria" w:hAnsi="Cambria"/>
          <w:sz w:val="20"/>
          <w:szCs w:val="20"/>
        </w:rPr>
        <w:t>he was not</w:t>
      </w:r>
      <w:r w:rsidR="008803CD" w:rsidRPr="006A0908">
        <w:rPr>
          <w:rFonts w:ascii="Cambria" w:hAnsi="Cambria"/>
          <w:sz w:val="20"/>
          <w:szCs w:val="20"/>
        </w:rPr>
        <w:t xml:space="preserve"> </w:t>
      </w:r>
      <w:r w:rsidR="007C17F8" w:rsidRPr="006A0908">
        <w:rPr>
          <w:rFonts w:ascii="Cambria" w:hAnsi="Cambria"/>
          <w:sz w:val="20"/>
          <w:szCs w:val="20"/>
        </w:rPr>
        <w:t xml:space="preserve">caught </w:t>
      </w:r>
      <w:r w:rsidR="008803CD" w:rsidRPr="006A0908">
        <w:rPr>
          <w:rFonts w:ascii="Cambria" w:hAnsi="Cambria"/>
          <w:sz w:val="20"/>
          <w:szCs w:val="20"/>
        </w:rPr>
        <w:t xml:space="preserve">in flagrante delicto </w:t>
      </w:r>
      <w:r w:rsidR="00B63C50" w:rsidRPr="006A0908">
        <w:rPr>
          <w:rFonts w:ascii="Cambria" w:hAnsi="Cambria"/>
          <w:sz w:val="20"/>
          <w:szCs w:val="20"/>
        </w:rPr>
        <w:t>nor</w:t>
      </w:r>
      <w:r w:rsidR="00471DC4" w:rsidRPr="006A0908">
        <w:rPr>
          <w:rFonts w:ascii="Cambria" w:hAnsi="Cambria"/>
          <w:sz w:val="20"/>
          <w:szCs w:val="20"/>
        </w:rPr>
        <w:t xml:space="preserve"> </w:t>
      </w:r>
      <w:r w:rsidR="0053716D" w:rsidRPr="006A0908">
        <w:rPr>
          <w:rFonts w:ascii="Cambria" w:hAnsi="Cambria"/>
          <w:sz w:val="20"/>
          <w:szCs w:val="20"/>
        </w:rPr>
        <w:t>did the officers produce an arrest warrant against him</w:t>
      </w:r>
      <w:r w:rsidR="00B63C50" w:rsidRPr="006A0908">
        <w:rPr>
          <w:rFonts w:ascii="Cambria" w:hAnsi="Cambria"/>
          <w:sz w:val="20"/>
          <w:szCs w:val="20"/>
        </w:rPr>
        <w:t>.</w:t>
      </w:r>
      <w:r w:rsidR="00E34745" w:rsidRPr="006A0908">
        <w:rPr>
          <w:rFonts w:ascii="Cambria" w:hAnsi="Cambria"/>
          <w:sz w:val="20"/>
          <w:szCs w:val="20"/>
        </w:rPr>
        <w:t xml:space="preserve"> She claims that the alleged victim </w:t>
      </w:r>
      <w:r w:rsidR="005E0C56" w:rsidRPr="006A0908">
        <w:rPr>
          <w:rFonts w:ascii="Cambria" w:hAnsi="Cambria"/>
          <w:sz w:val="20"/>
          <w:szCs w:val="20"/>
        </w:rPr>
        <w:t xml:space="preserve">was subjected to </w:t>
      </w:r>
      <w:r w:rsidR="00130F61" w:rsidRPr="006A0908">
        <w:rPr>
          <w:rFonts w:ascii="Cambria" w:hAnsi="Cambria"/>
          <w:sz w:val="20"/>
          <w:szCs w:val="20"/>
        </w:rPr>
        <w:t>pre-trial detention for one-</w:t>
      </w:r>
      <w:r w:rsidR="00FE1617" w:rsidRPr="006A0908">
        <w:rPr>
          <w:rFonts w:ascii="Cambria" w:hAnsi="Cambria"/>
          <w:sz w:val="20"/>
          <w:szCs w:val="20"/>
        </w:rPr>
        <w:t>and</w:t>
      </w:r>
      <w:r w:rsidR="00130F61" w:rsidRPr="006A0908">
        <w:rPr>
          <w:rFonts w:ascii="Cambria" w:hAnsi="Cambria"/>
          <w:sz w:val="20"/>
          <w:szCs w:val="20"/>
        </w:rPr>
        <w:t>-</w:t>
      </w:r>
      <w:r w:rsidR="00FE1617" w:rsidRPr="006A0908">
        <w:rPr>
          <w:rFonts w:ascii="Cambria" w:hAnsi="Cambria"/>
          <w:sz w:val="20"/>
          <w:szCs w:val="20"/>
        </w:rPr>
        <w:t>a</w:t>
      </w:r>
      <w:r w:rsidR="00130F61" w:rsidRPr="006A0908">
        <w:rPr>
          <w:rFonts w:ascii="Cambria" w:hAnsi="Cambria"/>
          <w:sz w:val="20"/>
          <w:szCs w:val="20"/>
        </w:rPr>
        <w:t>-</w:t>
      </w:r>
      <w:r w:rsidR="00FE1617" w:rsidRPr="006A0908">
        <w:rPr>
          <w:rFonts w:ascii="Cambria" w:hAnsi="Cambria"/>
          <w:sz w:val="20"/>
          <w:szCs w:val="20"/>
        </w:rPr>
        <w:t>half</w:t>
      </w:r>
      <w:r w:rsidR="00130F61" w:rsidRPr="006A0908">
        <w:rPr>
          <w:rFonts w:ascii="Cambria" w:hAnsi="Cambria"/>
          <w:sz w:val="20"/>
          <w:szCs w:val="20"/>
        </w:rPr>
        <w:t xml:space="preserve"> years</w:t>
      </w:r>
      <w:r w:rsidR="00FE1617" w:rsidRPr="006A0908">
        <w:rPr>
          <w:rFonts w:ascii="Cambria" w:hAnsi="Cambria"/>
          <w:sz w:val="20"/>
          <w:szCs w:val="20"/>
        </w:rPr>
        <w:t xml:space="preserve"> and </w:t>
      </w:r>
      <w:r w:rsidR="005E0C56" w:rsidRPr="006A0908">
        <w:rPr>
          <w:rFonts w:ascii="Cambria" w:hAnsi="Cambria"/>
          <w:sz w:val="20"/>
          <w:szCs w:val="20"/>
        </w:rPr>
        <w:t xml:space="preserve">to </w:t>
      </w:r>
      <w:r w:rsidR="00035E02" w:rsidRPr="006A0908">
        <w:rPr>
          <w:rFonts w:ascii="Cambria" w:hAnsi="Cambria"/>
          <w:sz w:val="20"/>
          <w:szCs w:val="20"/>
        </w:rPr>
        <w:t xml:space="preserve">three </w:t>
      </w:r>
      <w:r w:rsidR="005C54C2">
        <w:rPr>
          <w:rFonts w:ascii="Cambria" w:hAnsi="Cambria"/>
          <w:sz w:val="20"/>
          <w:szCs w:val="20"/>
        </w:rPr>
        <w:t>criminal investigations</w:t>
      </w:r>
      <w:r w:rsidR="00035E02" w:rsidRPr="006A0908">
        <w:rPr>
          <w:rFonts w:ascii="Cambria" w:hAnsi="Cambria"/>
          <w:sz w:val="20"/>
          <w:szCs w:val="20"/>
        </w:rPr>
        <w:t xml:space="preserve"> </w:t>
      </w:r>
      <w:r w:rsidR="00E713E7">
        <w:rPr>
          <w:rFonts w:ascii="Cambria" w:hAnsi="Cambria"/>
          <w:sz w:val="20"/>
          <w:szCs w:val="20"/>
        </w:rPr>
        <w:t>for</w:t>
      </w:r>
      <w:r w:rsidR="00FE1617" w:rsidRPr="006A0908">
        <w:rPr>
          <w:rFonts w:ascii="Cambria" w:hAnsi="Cambria"/>
          <w:sz w:val="20"/>
          <w:szCs w:val="20"/>
        </w:rPr>
        <w:t xml:space="preserve"> </w:t>
      </w:r>
      <w:r w:rsidR="00F53CAE">
        <w:rPr>
          <w:rFonts w:ascii="Cambria" w:hAnsi="Cambria"/>
          <w:sz w:val="20"/>
          <w:szCs w:val="20"/>
        </w:rPr>
        <w:t>drug</w:t>
      </w:r>
      <w:r w:rsidR="00E713E7">
        <w:rPr>
          <w:rFonts w:ascii="Cambria" w:hAnsi="Cambria"/>
          <w:sz w:val="20"/>
          <w:szCs w:val="20"/>
        </w:rPr>
        <w:t>-related</w:t>
      </w:r>
      <w:r w:rsidR="00E713E7" w:rsidRPr="006A0908">
        <w:rPr>
          <w:rFonts w:ascii="Cambria" w:hAnsi="Cambria"/>
          <w:sz w:val="20"/>
          <w:szCs w:val="20"/>
        </w:rPr>
        <w:t xml:space="preserve"> </w:t>
      </w:r>
      <w:r w:rsidR="00FE1617" w:rsidRPr="006A0908">
        <w:rPr>
          <w:rFonts w:ascii="Cambria" w:hAnsi="Cambria"/>
          <w:sz w:val="20"/>
          <w:szCs w:val="20"/>
        </w:rPr>
        <w:t>criminal offenses.</w:t>
      </w:r>
    </w:p>
    <w:p w14:paraId="1C407541" w14:textId="716F80C8" w:rsidR="00FE7506" w:rsidRPr="006A0908" w:rsidRDefault="00FE7506"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She asserts that on May 14, 2006</w:t>
      </w:r>
      <w:r w:rsidR="00B35560" w:rsidRPr="006A0908">
        <w:rPr>
          <w:rFonts w:ascii="Cambria" w:hAnsi="Cambria"/>
          <w:sz w:val="20"/>
          <w:szCs w:val="20"/>
        </w:rPr>
        <w:t xml:space="preserve"> the Fourth Counter</w:t>
      </w:r>
      <w:r w:rsidR="00C071CA">
        <w:rPr>
          <w:rFonts w:ascii="Cambria" w:hAnsi="Cambria"/>
          <w:sz w:val="20"/>
          <w:szCs w:val="20"/>
        </w:rPr>
        <w:t>-</w:t>
      </w:r>
      <w:r w:rsidR="00491B4B" w:rsidRPr="006A0908">
        <w:rPr>
          <w:rFonts w:ascii="Cambria" w:hAnsi="Cambria"/>
          <w:sz w:val="20"/>
          <w:szCs w:val="20"/>
        </w:rPr>
        <w:t>n</w:t>
      </w:r>
      <w:r w:rsidRPr="006A0908">
        <w:rPr>
          <w:rFonts w:ascii="Cambria" w:hAnsi="Cambria"/>
          <w:sz w:val="20"/>
          <w:szCs w:val="20"/>
        </w:rPr>
        <w:t xml:space="preserve">arcotics Prosecutor of Guayas ordered the </w:t>
      </w:r>
      <w:r w:rsidR="005C54C2">
        <w:rPr>
          <w:rFonts w:ascii="Cambria" w:hAnsi="Cambria"/>
          <w:sz w:val="20"/>
          <w:szCs w:val="20"/>
        </w:rPr>
        <w:t>criminal investigation</w:t>
      </w:r>
      <w:r w:rsidR="00600569" w:rsidRPr="006A0908">
        <w:rPr>
          <w:rFonts w:ascii="Cambria" w:hAnsi="Cambria"/>
          <w:sz w:val="20"/>
          <w:szCs w:val="20"/>
        </w:rPr>
        <w:t xml:space="preserve"> No. 289-2006</w:t>
      </w:r>
      <w:r w:rsidR="00C10699" w:rsidRPr="006A0908">
        <w:rPr>
          <w:rFonts w:ascii="Cambria" w:hAnsi="Cambria"/>
          <w:sz w:val="20"/>
          <w:szCs w:val="20"/>
        </w:rPr>
        <w:t>, as a result of</w:t>
      </w:r>
      <w:r w:rsidR="00600569" w:rsidRPr="006A0908">
        <w:rPr>
          <w:rFonts w:ascii="Cambria" w:hAnsi="Cambria"/>
          <w:sz w:val="20"/>
          <w:szCs w:val="20"/>
        </w:rPr>
        <w:t xml:space="preserve"> which </w:t>
      </w:r>
      <w:r w:rsidR="00D41645" w:rsidRPr="006A0908">
        <w:rPr>
          <w:rFonts w:ascii="Cambria" w:hAnsi="Cambria"/>
          <w:sz w:val="20"/>
          <w:szCs w:val="20"/>
        </w:rPr>
        <w:t>the</w:t>
      </w:r>
      <w:r w:rsidR="00600569" w:rsidRPr="006A0908">
        <w:rPr>
          <w:rFonts w:ascii="Cambria" w:hAnsi="Cambria"/>
          <w:sz w:val="20"/>
          <w:szCs w:val="20"/>
        </w:rPr>
        <w:t xml:space="preserve"> alleged victim and other detainees</w:t>
      </w:r>
      <w:r w:rsidR="00D41645" w:rsidRPr="006A0908">
        <w:rPr>
          <w:rFonts w:ascii="Cambria" w:hAnsi="Cambria"/>
          <w:sz w:val="20"/>
          <w:szCs w:val="20"/>
        </w:rPr>
        <w:t xml:space="preserve"> were </w:t>
      </w:r>
      <w:r w:rsidR="00104D61" w:rsidRPr="006A0908">
        <w:rPr>
          <w:rFonts w:ascii="Cambria" w:hAnsi="Cambria"/>
          <w:sz w:val="20"/>
          <w:szCs w:val="20"/>
        </w:rPr>
        <w:t>accused</w:t>
      </w:r>
      <w:r w:rsidR="00D41645" w:rsidRPr="006A0908">
        <w:rPr>
          <w:rFonts w:ascii="Cambria" w:hAnsi="Cambria"/>
          <w:sz w:val="20"/>
          <w:szCs w:val="20"/>
        </w:rPr>
        <w:t xml:space="preserve"> of </w:t>
      </w:r>
      <w:r w:rsidR="00497FDB" w:rsidRPr="006A0908">
        <w:rPr>
          <w:rFonts w:ascii="Cambria" w:hAnsi="Cambria"/>
          <w:sz w:val="20"/>
          <w:szCs w:val="20"/>
        </w:rPr>
        <w:t xml:space="preserve">organizing, </w:t>
      </w:r>
      <w:r w:rsidR="00D9736F" w:rsidRPr="006A0908">
        <w:rPr>
          <w:rFonts w:ascii="Cambria" w:hAnsi="Cambria"/>
          <w:sz w:val="20"/>
          <w:szCs w:val="20"/>
        </w:rPr>
        <w:t>directing</w:t>
      </w:r>
      <w:r w:rsidR="00F43C19" w:rsidRPr="006A0908">
        <w:rPr>
          <w:rFonts w:ascii="Cambria" w:hAnsi="Cambria"/>
          <w:sz w:val="20"/>
          <w:szCs w:val="20"/>
        </w:rPr>
        <w:t xml:space="preserve"> or financing criminal act</w:t>
      </w:r>
      <w:r w:rsidR="00300CDD" w:rsidRPr="006A0908">
        <w:rPr>
          <w:rFonts w:ascii="Cambria" w:hAnsi="Cambria"/>
          <w:sz w:val="20"/>
          <w:szCs w:val="20"/>
        </w:rPr>
        <w:t xml:space="preserve">s, and </w:t>
      </w:r>
      <w:r w:rsidR="005C54C2">
        <w:rPr>
          <w:rFonts w:ascii="Cambria" w:hAnsi="Cambria"/>
          <w:sz w:val="20"/>
          <w:szCs w:val="20"/>
        </w:rPr>
        <w:t xml:space="preserve">ordered to </w:t>
      </w:r>
      <w:r w:rsidR="00C071CA">
        <w:rPr>
          <w:rFonts w:ascii="Cambria" w:hAnsi="Cambria"/>
          <w:sz w:val="20"/>
          <w:szCs w:val="20"/>
        </w:rPr>
        <w:t>remain</w:t>
      </w:r>
      <w:r w:rsidR="008F3F96" w:rsidRPr="006A0908">
        <w:rPr>
          <w:rFonts w:ascii="Cambria" w:hAnsi="Cambria"/>
          <w:sz w:val="20"/>
          <w:szCs w:val="20"/>
        </w:rPr>
        <w:t xml:space="preserve"> in custody pending trial. </w:t>
      </w:r>
      <w:r w:rsidR="00337132" w:rsidRPr="006A0908">
        <w:rPr>
          <w:rFonts w:ascii="Cambria" w:hAnsi="Cambria"/>
          <w:sz w:val="20"/>
          <w:szCs w:val="20"/>
        </w:rPr>
        <w:t>Th</w:t>
      </w:r>
      <w:r w:rsidR="00272D3D" w:rsidRPr="006A0908">
        <w:rPr>
          <w:rFonts w:ascii="Cambria" w:hAnsi="Cambria"/>
          <w:sz w:val="20"/>
          <w:szCs w:val="20"/>
        </w:rPr>
        <w:t>is</w:t>
      </w:r>
      <w:r w:rsidR="00337132" w:rsidRPr="006A0908">
        <w:rPr>
          <w:rFonts w:ascii="Cambria" w:hAnsi="Cambria"/>
          <w:sz w:val="20"/>
          <w:szCs w:val="20"/>
        </w:rPr>
        <w:t xml:space="preserve"> </w:t>
      </w:r>
      <w:r w:rsidR="005C54C2">
        <w:rPr>
          <w:rFonts w:ascii="Cambria" w:hAnsi="Cambria"/>
          <w:sz w:val="20"/>
          <w:szCs w:val="20"/>
        </w:rPr>
        <w:t>investigation</w:t>
      </w:r>
      <w:r w:rsidR="00337132" w:rsidRPr="006A0908">
        <w:rPr>
          <w:rFonts w:ascii="Cambria" w:hAnsi="Cambria"/>
          <w:sz w:val="20"/>
          <w:szCs w:val="20"/>
        </w:rPr>
        <w:t xml:space="preserve"> </w:t>
      </w:r>
      <w:r w:rsidR="001D0540">
        <w:rPr>
          <w:rFonts w:ascii="Cambria" w:hAnsi="Cambria"/>
          <w:sz w:val="20"/>
          <w:szCs w:val="20"/>
        </w:rPr>
        <w:t>led</w:t>
      </w:r>
      <w:r w:rsidR="00337132" w:rsidRPr="006A0908">
        <w:rPr>
          <w:rFonts w:ascii="Cambria" w:hAnsi="Cambria"/>
          <w:sz w:val="20"/>
          <w:szCs w:val="20"/>
        </w:rPr>
        <w:t xml:space="preserve"> to the first criminal proceedings against the alleged victim. The petitioner </w:t>
      </w:r>
      <w:r w:rsidR="007F77AA" w:rsidRPr="006A0908">
        <w:rPr>
          <w:rFonts w:ascii="Cambria" w:hAnsi="Cambria"/>
          <w:sz w:val="20"/>
          <w:szCs w:val="20"/>
        </w:rPr>
        <w:t>also</w:t>
      </w:r>
      <w:r w:rsidR="00337132" w:rsidRPr="006A0908">
        <w:rPr>
          <w:rFonts w:ascii="Cambria" w:hAnsi="Cambria"/>
          <w:sz w:val="20"/>
          <w:szCs w:val="20"/>
        </w:rPr>
        <w:t xml:space="preserve"> claims that on May 22</w:t>
      </w:r>
      <w:r w:rsidR="004F12F9" w:rsidRPr="006A0908">
        <w:rPr>
          <w:rFonts w:ascii="Cambria" w:hAnsi="Cambria"/>
          <w:sz w:val="20"/>
          <w:szCs w:val="20"/>
        </w:rPr>
        <w:t xml:space="preserve">, the alleged victim was taken to the </w:t>
      </w:r>
      <w:r w:rsidR="001D0540">
        <w:rPr>
          <w:rFonts w:ascii="Cambria" w:hAnsi="Cambria"/>
          <w:sz w:val="20"/>
          <w:szCs w:val="20"/>
        </w:rPr>
        <w:t xml:space="preserve">Men’s </w:t>
      </w:r>
      <w:r w:rsidR="004F12F9" w:rsidRPr="006A0908">
        <w:rPr>
          <w:rFonts w:ascii="Cambria" w:hAnsi="Cambria"/>
          <w:sz w:val="20"/>
          <w:szCs w:val="20"/>
        </w:rPr>
        <w:t>Social Rehabilitation Center</w:t>
      </w:r>
      <w:r w:rsidR="002E4D65" w:rsidRPr="006A0908">
        <w:rPr>
          <w:rFonts w:ascii="Cambria" w:hAnsi="Cambria"/>
          <w:sz w:val="20"/>
          <w:szCs w:val="20"/>
        </w:rPr>
        <w:t xml:space="preserve"> </w:t>
      </w:r>
      <w:r w:rsidR="007F77AA" w:rsidRPr="006A0908">
        <w:rPr>
          <w:rFonts w:ascii="Cambria" w:hAnsi="Cambria"/>
          <w:sz w:val="20"/>
          <w:szCs w:val="20"/>
        </w:rPr>
        <w:t>in</w:t>
      </w:r>
      <w:r w:rsidR="002E4D65" w:rsidRPr="006A0908">
        <w:rPr>
          <w:rFonts w:ascii="Cambria" w:hAnsi="Cambria"/>
          <w:sz w:val="20"/>
          <w:szCs w:val="20"/>
        </w:rPr>
        <w:t xml:space="preserve"> Guayaquil along with other twenty-nine detainees</w:t>
      </w:r>
      <w:r w:rsidR="00E240CC" w:rsidRPr="006A0908">
        <w:rPr>
          <w:rFonts w:ascii="Cambria" w:hAnsi="Cambria"/>
          <w:sz w:val="20"/>
          <w:szCs w:val="20"/>
        </w:rPr>
        <w:t xml:space="preserve"> in a vehicle </w:t>
      </w:r>
      <w:r w:rsidR="00123E5B" w:rsidRPr="006A0908">
        <w:rPr>
          <w:rFonts w:ascii="Cambria" w:hAnsi="Cambria"/>
          <w:sz w:val="20"/>
          <w:szCs w:val="20"/>
        </w:rPr>
        <w:t xml:space="preserve">with </w:t>
      </w:r>
      <w:r w:rsidR="00E240CC" w:rsidRPr="006A0908">
        <w:rPr>
          <w:rFonts w:ascii="Cambria" w:hAnsi="Cambria"/>
          <w:sz w:val="20"/>
          <w:szCs w:val="20"/>
        </w:rPr>
        <w:t xml:space="preserve">room for </w:t>
      </w:r>
      <w:r w:rsidR="00F97C12" w:rsidRPr="006A0908">
        <w:rPr>
          <w:rFonts w:ascii="Cambria" w:hAnsi="Cambria"/>
          <w:sz w:val="20"/>
          <w:szCs w:val="20"/>
        </w:rPr>
        <w:t xml:space="preserve">only </w:t>
      </w:r>
      <w:r w:rsidR="002E4D65" w:rsidRPr="006A0908">
        <w:rPr>
          <w:rFonts w:ascii="Cambria" w:hAnsi="Cambria"/>
          <w:sz w:val="20"/>
          <w:szCs w:val="20"/>
        </w:rPr>
        <w:t xml:space="preserve">eight </w:t>
      </w:r>
      <w:r w:rsidR="00E240CC" w:rsidRPr="006A0908">
        <w:rPr>
          <w:rFonts w:ascii="Cambria" w:hAnsi="Cambria"/>
          <w:sz w:val="20"/>
          <w:szCs w:val="20"/>
        </w:rPr>
        <w:t>people</w:t>
      </w:r>
      <w:r w:rsidR="002E4D65" w:rsidRPr="006A0908">
        <w:rPr>
          <w:rFonts w:ascii="Cambria" w:hAnsi="Cambria"/>
          <w:sz w:val="20"/>
          <w:szCs w:val="20"/>
        </w:rPr>
        <w:t>.</w:t>
      </w:r>
      <w:r w:rsidR="008F5BE3" w:rsidRPr="006A0908">
        <w:rPr>
          <w:rFonts w:ascii="Cambria" w:hAnsi="Cambria"/>
          <w:sz w:val="20"/>
          <w:szCs w:val="20"/>
        </w:rPr>
        <w:t xml:space="preserve"> She asserts that on February 15, 2007 the Second Criminal Judge of Guayas </w:t>
      </w:r>
      <w:r w:rsidR="00F97C12">
        <w:rPr>
          <w:rFonts w:ascii="Cambria" w:hAnsi="Cambria"/>
          <w:sz w:val="20"/>
          <w:szCs w:val="20"/>
        </w:rPr>
        <w:t>ordered the</w:t>
      </w:r>
      <w:r w:rsidR="0083345B" w:rsidRPr="006A0908">
        <w:rPr>
          <w:rFonts w:ascii="Cambria" w:hAnsi="Cambria"/>
          <w:sz w:val="20"/>
          <w:szCs w:val="20"/>
        </w:rPr>
        <w:t xml:space="preserve"> pre-trial detention </w:t>
      </w:r>
      <w:r w:rsidR="00F97C12">
        <w:rPr>
          <w:rFonts w:ascii="Cambria" w:hAnsi="Cambria"/>
          <w:sz w:val="20"/>
          <w:szCs w:val="20"/>
        </w:rPr>
        <w:t>of</w:t>
      </w:r>
      <w:r w:rsidR="0083345B" w:rsidRPr="006A0908">
        <w:rPr>
          <w:rFonts w:ascii="Cambria" w:hAnsi="Cambria"/>
          <w:sz w:val="20"/>
          <w:szCs w:val="20"/>
        </w:rPr>
        <w:t xml:space="preserve"> the alleged victim and other detainees on the belief that they were alleged accomplices in relation to the offense defined in Article 81 of the Law on </w:t>
      </w:r>
      <w:r w:rsidR="002559AA" w:rsidRPr="006A0908">
        <w:rPr>
          <w:rFonts w:ascii="Cambria" w:hAnsi="Cambria"/>
          <w:sz w:val="20"/>
          <w:szCs w:val="20"/>
        </w:rPr>
        <w:t xml:space="preserve">Narcotic and Psychotropic Substances. </w:t>
      </w:r>
      <w:r w:rsidR="00370F92" w:rsidRPr="006A0908">
        <w:rPr>
          <w:rFonts w:ascii="Cambria" w:hAnsi="Cambria"/>
          <w:sz w:val="20"/>
          <w:szCs w:val="20"/>
        </w:rPr>
        <w:t>The petitioner indicates that o</w:t>
      </w:r>
      <w:r w:rsidR="002559AA" w:rsidRPr="006A0908">
        <w:rPr>
          <w:rFonts w:ascii="Cambria" w:hAnsi="Cambria"/>
          <w:sz w:val="20"/>
          <w:szCs w:val="20"/>
        </w:rPr>
        <w:t>n May 16, 20</w:t>
      </w:r>
      <w:r w:rsidR="00600935" w:rsidRPr="006A0908">
        <w:rPr>
          <w:rFonts w:ascii="Cambria" w:hAnsi="Cambria"/>
          <w:sz w:val="20"/>
          <w:szCs w:val="20"/>
        </w:rPr>
        <w:t xml:space="preserve">07 </w:t>
      </w:r>
      <w:r w:rsidR="00370F92" w:rsidRPr="006A0908">
        <w:rPr>
          <w:rFonts w:ascii="Cambria" w:hAnsi="Cambria"/>
          <w:sz w:val="20"/>
          <w:szCs w:val="20"/>
        </w:rPr>
        <w:t xml:space="preserve">she </w:t>
      </w:r>
      <w:r w:rsidR="00EC2419" w:rsidRPr="006A0908">
        <w:rPr>
          <w:rFonts w:ascii="Cambria" w:hAnsi="Cambria"/>
          <w:sz w:val="20"/>
          <w:szCs w:val="20"/>
        </w:rPr>
        <w:t>requested</w:t>
      </w:r>
      <w:r w:rsidR="00600935" w:rsidRPr="006A0908">
        <w:rPr>
          <w:rFonts w:ascii="Cambria" w:hAnsi="Cambria"/>
          <w:sz w:val="20"/>
          <w:szCs w:val="20"/>
        </w:rPr>
        <w:t xml:space="preserve"> th</w:t>
      </w:r>
      <w:r w:rsidR="00A16369" w:rsidRPr="006A0908">
        <w:rPr>
          <w:rFonts w:ascii="Cambria" w:hAnsi="Cambria"/>
          <w:sz w:val="20"/>
          <w:szCs w:val="20"/>
        </w:rPr>
        <w:t xml:space="preserve">e </w:t>
      </w:r>
      <w:r w:rsidR="005C54C2">
        <w:rPr>
          <w:rFonts w:ascii="Cambria" w:hAnsi="Cambria"/>
          <w:sz w:val="20"/>
          <w:szCs w:val="20"/>
        </w:rPr>
        <w:t>prescription</w:t>
      </w:r>
      <w:r w:rsidR="00A16369" w:rsidRPr="006A0908">
        <w:rPr>
          <w:rFonts w:ascii="Cambria" w:hAnsi="Cambria"/>
          <w:sz w:val="20"/>
          <w:szCs w:val="20"/>
        </w:rPr>
        <w:t xml:space="preserve"> of the pre-trial detention inasmuch as the one-year term </w:t>
      </w:r>
      <w:r w:rsidR="00C05E24" w:rsidRPr="006A0908">
        <w:rPr>
          <w:rFonts w:ascii="Cambria" w:hAnsi="Cambria"/>
          <w:sz w:val="20"/>
          <w:szCs w:val="20"/>
        </w:rPr>
        <w:t xml:space="preserve">established </w:t>
      </w:r>
      <w:r w:rsidR="00A16369" w:rsidRPr="006A0908">
        <w:rPr>
          <w:rFonts w:ascii="Cambria" w:hAnsi="Cambria"/>
          <w:sz w:val="20"/>
          <w:szCs w:val="20"/>
        </w:rPr>
        <w:t xml:space="preserve">in Article 169 of </w:t>
      </w:r>
      <w:r w:rsidR="00FE3B34" w:rsidRPr="006A0908">
        <w:rPr>
          <w:rFonts w:ascii="Cambria" w:hAnsi="Cambria"/>
          <w:sz w:val="20"/>
          <w:szCs w:val="20"/>
        </w:rPr>
        <w:t>the Code of Criminal Procedure had</w:t>
      </w:r>
      <w:r w:rsidR="00370F92" w:rsidRPr="006A0908">
        <w:rPr>
          <w:rFonts w:ascii="Cambria" w:hAnsi="Cambria"/>
          <w:sz w:val="20"/>
          <w:szCs w:val="20"/>
        </w:rPr>
        <w:t xml:space="preserve"> alle</w:t>
      </w:r>
      <w:r w:rsidR="00FE3B34" w:rsidRPr="006A0908">
        <w:rPr>
          <w:rFonts w:ascii="Cambria" w:hAnsi="Cambria"/>
          <w:sz w:val="20"/>
          <w:szCs w:val="20"/>
        </w:rPr>
        <w:t>gedly elapsed.</w:t>
      </w:r>
      <w:r w:rsidR="00370F92" w:rsidRPr="006A0908">
        <w:rPr>
          <w:rFonts w:ascii="Cambria" w:hAnsi="Cambria"/>
          <w:sz w:val="20"/>
          <w:szCs w:val="20"/>
        </w:rPr>
        <w:t xml:space="preserve"> </w:t>
      </w:r>
      <w:r w:rsidR="00EC2419" w:rsidRPr="006A0908">
        <w:rPr>
          <w:rFonts w:ascii="Cambria" w:hAnsi="Cambria"/>
          <w:sz w:val="20"/>
          <w:szCs w:val="20"/>
        </w:rPr>
        <w:t>She asserts that</w:t>
      </w:r>
      <w:r w:rsidR="005C54C2">
        <w:rPr>
          <w:rFonts w:ascii="Cambria" w:hAnsi="Cambria"/>
          <w:sz w:val="20"/>
          <w:szCs w:val="20"/>
        </w:rPr>
        <w:t xml:space="preserve"> </w:t>
      </w:r>
      <w:r w:rsidR="00370F92" w:rsidRPr="006A0908">
        <w:rPr>
          <w:rFonts w:ascii="Cambria" w:hAnsi="Cambria"/>
          <w:sz w:val="20"/>
          <w:szCs w:val="20"/>
        </w:rPr>
        <w:t>on July 27, 2007</w:t>
      </w:r>
      <w:r w:rsidR="00EC2419" w:rsidRPr="006A0908">
        <w:rPr>
          <w:rFonts w:ascii="Cambria" w:hAnsi="Cambria"/>
          <w:sz w:val="20"/>
          <w:szCs w:val="20"/>
        </w:rPr>
        <w:t xml:space="preserve"> the Second Criminal Judge of Guayas processed the request </w:t>
      </w:r>
      <w:r w:rsidR="002D3460" w:rsidRPr="006A0908">
        <w:rPr>
          <w:rFonts w:ascii="Cambria" w:hAnsi="Cambria"/>
          <w:sz w:val="20"/>
          <w:szCs w:val="20"/>
        </w:rPr>
        <w:t>for release</w:t>
      </w:r>
      <w:r w:rsidR="009249D3" w:rsidRPr="006A0908">
        <w:rPr>
          <w:rFonts w:ascii="Cambria" w:hAnsi="Cambria"/>
          <w:sz w:val="20"/>
          <w:szCs w:val="20"/>
        </w:rPr>
        <w:t xml:space="preserve"> from </w:t>
      </w:r>
      <w:r w:rsidR="00D741E9" w:rsidRPr="006A0908">
        <w:rPr>
          <w:rFonts w:ascii="Cambria" w:hAnsi="Cambria"/>
          <w:sz w:val="20"/>
          <w:szCs w:val="20"/>
        </w:rPr>
        <w:t>jail</w:t>
      </w:r>
      <w:r w:rsidR="00C05E24" w:rsidRPr="006A0908">
        <w:rPr>
          <w:rFonts w:ascii="Cambria" w:hAnsi="Cambria"/>
          <w:sz w:val="20"/>
          <w:szCs w:val="20"/>
        </w:rPr>
        <w:t>,</w:t>
      </w:r>
      <w:r w:rsidR="009249D3" w:rsidRPr="006A0908">
        <w:rPr>
          <w:rFonts w:ascii="Cambria" w:hAnsi="Cambria"/>
          <w:sz w:val="20"/>
          <w:szCs w:val="20"/>
        </w:rPr>
        <w:t xml:space="preserve"> set</w:t>
      </w:r>
      <w:r w:rsidR="00F13232">
        <w:rPr>
          <w:rFonts w:ascii="Cambria" w:hAnsi="Cambria"/>
          <w:sz w:val="20"/>
          <w:szCs w:val="20"/>
        </w:rPr>
        <w:t>ting</w:t>
      </w:r>
      <w:r w:rsidR="009249D3" w:rsidRPr="006A0908">
        <w:rPr>
          <w:rFonts w:ascii="Cambria" w:hAnsi="Cambria"/>
          <w:sz w:val="20"/>
          <w:szCs w:val="20"/>
        </w:rPr>
        <w:t xml:space="preserve"> Mr. Larrea Bourne </w:t>
      </w:r>
      <w:r w:rsidR="00C50F0B" w:rsidRPr="006A0908">
        <w:rPr>
          <w:rFonts w:ascii="Cambria" w:hAnsi="Cambria"/>
          <w:sz w:val="20"/>
          <w:szCs w:val="20"/>
        </w:rPr>
        <w:t xml:space="preserve">free. The petitioner indicates, however, that the ruling was not executed </w:t>
      </w:r>
      <w:r w:rsidR="009249D3" w:rsidRPr="006A0908">
        <w:rPr>
          <w:rFonts w:ascii="Cambria" w:hAnsi="Cambria"/>
          <w:sz w:val="20"/>
          <w:szCs w:val="20"/>
        </w:rPr>
        <w:t>due to the pre-trial detention</w:t>
      </w:r>
      <w:r w:rsidR="00C772B2" w:rsidRPr="006A0908">
        <w:rPr>
          <w:rFonts w:ascii="Cambria" w:hAnsi="Cambria"/>
          <w:sz w:val="20"/>
          <w:szCs w:val="20"/>
        </w:rPr>
        <w:t xml:space="preserve"> ordered during the second proceedings described </w:t>
      </w:r>
      <w:r w:rsidR="00F30B9C" w:rsidRPr="006A0908">
        <w:rPr>
          <w:rFonts w:ascii="Cambria" w:hAnsi="Cambria"/>
          <w:sz w:val="20"/>
          <w:szCs w:val="20"/>
        </w:rPr>
        <w:t>below.</w:t>
      </w:r>
      <w:r w:rsidR="00447881" w:rsidRPr="006A0908">
        <w:rPr>
          <w:rFonts w:ascii="Cambria" w:hAnsi="Cambria"/>
          <w:sz w:val="20"/>
          <w:szCs w:val="20"/>
        </w:rPr>
        <w:t xml:space="preserve"> She asserts that later, on May 26, 2009</w:t>
      </w:r>
      <w:r w:rsidR="00C05E24" w:rsidRPr="006A0908">
        <w:rPr>
          <w:rFonts w:ascii="Cambria" w:hAnsi="Cambria"/>
          <w:sz w:val="20"/>
          <w:szCs w:val="20"/>
        </w:rPr>
        <w:t>,</w:t>
      </w:r>
      <w:r w:rsidR="00447881" w:rsidRPr="006A0908">
        <w:rPr>
          <w:rFonts w:ascii="Cambria" w:hAnsi="Cambria"/>
          <w:sz w:val="20"/>
          <w:szCs w:val="20"/>
        </w:rPr>
        <w:t xml:space="preserve"> the co-judges of the Third Criminal Chamber of Guayas</w:t>
      </w:r>
      <w:r w:rsidR="009825A3" w:rsidRPr="006A0908">
        <w:rPr>
          <w:rFonts w:ascii="Cambria" w:hAnsi="Cambria"/>
          <w:sz w:val="20"/>
          <w:szCs w:val="20"/>
        </w:rPr>
        <w:t xml:space="preserve"> </w:t>
      </w:r>
      <w:r w:rsidR="005C54C2">
        <w:rPr>
          <w:rFonts w:ascii="Cambria" w:hAnsi="Cambria"/>
          <w:sz w:val="20"/>
          <w:szCs w:val="20"/>
        </w:rPr>
        <w:t>dismissed</w:t>
      </w:r>
      <w:r w:rsidR="009825A3" w:rsidRPr="006A0908">
        <w:rPr>
          <w:rFonts w:ascii="Cambria" w:hAnsi="Cambria"/>
          <w:sz w:val="20"/>
          <w:szCs w:val="20"/>
        </w:rPr>
        <w:t xml:space="preserve"> the first proceedings, in favor of the alleged victim.</w:t>
      </w:r>
    </w:p>
    <w:p w14:paraId="7E51ADE1" w14:textId="5DAC787C" w:rsidR="003859D2" w:rsidRPr="006A0908" w:rsidRDefault="006E614E" w:rsidP="00C5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 xml:space="preserve">She </w:t>
      </w:r>
      <w:r w:rsidR="00F70794" w:rsidRPr="006A0908">
        <w:rPr>
          <w:rFonts w:ascii="Cambria" w:hAnsi="Cambria"/>
          <w:sz w:val="20"/>
          <w:szCs w:val="20"/>
        </w:rPr>
        <w:t>indicates that o</w:t>
      </w:r>
      <w:r w:rsidR="00455439" w:rsidRPr="006A0908">
        <w:rPr>
          <w:rFonts w:ascii="Cambria" w:hAnsi="Cambria"/>
          <w:sz w:val="20"/>
          <w:szCs w:val="20"/>
        </w:rPr>
        <w:t>n May 20, 2007 the Fourth Counter</w:t>
      </w:r>
      <w:r w:rsidR="00C071CA">
        <w:rPr>
          <w:rFonts w:ascii="Cambria" w:hAnsi="Cambria"/>
          <w:sz w:val="20"/>
          <w:szCs w:val="20"/>
        </w:rPr>
        <w:t>-</w:t>
      </w:r>
      <w:r w:rsidR="00455439" w:rsidRPr="006A0908">
        <w:rPr>
          <w:rFonts w:ascii="Cambria" w:hAnsi="Cambria"/>
          <w:sz w:val="20"/>
          <w:szCs w:val="20"/>
        </w:rPr>
        <w:t xml:space="preserve">narcotics Prosecutor ordered another </w:t>
      </w:r>
      <w:r w:rsidR="005C54C2">
        <w:rPr>
          <w:rFonts w:ascii="Cambria" w:hAnsi="Cambria"/>
          <w:sz w:val="20"/>
          <w:szCs w:val="20"/>
        </w:rPr>
        <w:t>criminal investigation</w:t>
      </w:r>
      <w:r w:rsidR="00455439" w:rsidRPr="006A0908">
        <w:rPr>
          <w:rFonts w:ascii="Cambria" w:hAnsi="Cambria"/>
          <w:sz w:val="20"/>
          <w:szCs w:val="20"/>
        </w:rPr>
        <w:t xml:space="preserve"> against the alleged victim and other detainees, for asset laundering. </w:t>
      </w:r>
      <w:r w:rsidR="00BF3827" w:rsidRPr="006A0908">
        <w:rPr>
          <w:rFonts w:ascii="Cambria" w:hAnsi="Cambria"/>
          <w:sz w:val="20"/>
          <w:szCs w:val="20"/>
        </w:rPr>
        <w:t>She claims that o</w:t>
      </w:r>
      <w:r w:rsidR="00455439" w:rsidRPr="006A0908">
        <w:rPr>
          <w:rFonts w:ascii="Cambria" w:hAnsi="Cambria"/>
          <w:sz w:val="20"/>
          <w:szCs w:val="20"/>
        </w:rPr>
        <w:t>n Ma</w:t>
      </w:r>
      <w:r w:rsidR="00BF3827" w:rsidRPr="006A0908">
        <w:rPr>
          <w:rFonts w:ascii="Cambria" w:hAnsi="Cambria"/>
          <w:sz w:val="20"/>
          <w:szCs w:val="20"/>
        </w:rPr>
        <w:t>y 21, 2007</w:t>
      </w:r>
      <w:r w:rsidR="00455439" w:rsidRPr="006A0908">
        <w:rPr>
          <w:rFonts w:ascii="Cambria" w:hAnsi="Cambria"/>
          <w:sz w:val="20"/>
          <w:szCs w:val="20"/>
        </w:rPr>
        <w:t xml:space="preserve"> the Sixth Criminal Judge of Guayas </w:t>
      </w:r>
      <w:r w:rsidR="00DA5D0F" w:rsidRPr="006A0908">
        <w:rPr>
          <w:rFonts w:ascii="Cambria" w:hAnsi="Cambria"/>
          <w:sz w:val="20"/>
          <w:szCs w:val="20"/>
        </w:rPr>
        <w:t xml:space="preserve">initiated the </w:t>
      </w:r>
      <w:r w:rsidR="005C54C2">
        <w:rPr>
          <w:rFonts w:ascii="Cambria" w:hAnsi="Cambria"/>
          <w:sz w:val="20"/>
          <w:szCs w:val="20"/>
        </w:rPr>
        <w:t>criminal investigation</w:t>
      </w:r>
      <w:r w:rsidR="00D62862" w:rsidRPr="006A0908">
        <w:rPr>
          <w:rFonts w:ascii="Cambria" w:hAnsi="Cambria"/>
          <w:sz w:val="20"/>
          <w:szCs w:val="20"/>
        </w:rPr>
        <w:t xml:space="preserve"> No. 374-2007</w:t>
      </w:r>
      <w:r w:rsidR="00177A35" w:rsidRPr="006A0908">
        <w:rPr>
          <w:rFonts w:ascii="Cambria" w:hAnsi="Cambria"/>
          <w:sz w:val="20"/>
          <w:szCs w:val="20"/>
        </w:rPr>
        <w:t>-A</w:t>
      </w:r>
      <w:r w:rsidR="00D62862" w:rsidRPr="006A0908">
        <w:rPr>
          <w:rFonts w:ascii="Cambria" w:hAnsi="Cambria"/>
          <w:sz w:val="20"/>
          <w:szCs w:val="20"/>
        </w:rPr>
        <w:t>,</w:t>
      </w:r>
      <w:r w:rsidR="001D220E" w:rsidRPr="006A0908">
        <w:rPr>
          <w:rFonts w:ascii="Cambria" w:hAnsi="Cambria"/>
          <w:sz w:val="20"/>
          <w:szCs w:val="20"/>
        </w:rPr>
        <w:t xml:space="preserve"> </w:t>
      </w:r>
      <w:r w:rsidR="00D62862" w:rsidRPr="006A0908">
        <w:rPr>
          <w:rFonts w:ascii="Cambria" w:hAnsi="Cambria"/>
          <w:sz w:val="20"/>
          <w:szCs w:val="20"/>
        </w:rPr>
        <w:t xml:space="preserve">which led to the second proceedings against the alleged victim, and </w:t>
      </w:r>
      <w:r w:rsidR="0077524C" w:rsidRPr="006A0908">
        <w:rPr>
          <w:rFonts w:ascii="Cambria" w:hAnsi="Cambria"/>
          <w:sz w:val="20"/>
          <w:szCs w:val="20"/>
        </w:rPr>
        <w:t>ordered</w:t>
      </w:r>
      <w:r w:rsidR="00200C9D">
        <w:rPr>
          <w:rFonts w:ascii="Cambria" w:hAnsi="Cambria"/>
          <w:sz w:val="20"/>
          <w:szCs w:val="20"/>
        </w:rPr>
        <w:t xml:space="preserve"> the</w:t>
      </w:r>
      <w:r w:rsidR="00E56AB4" w:rsidRPr="006A0908">
        <w:rPr>
          <w:rFonts w:ascii="Cambria" w:hAnsi="Cambria"/>
          <w:sz w:val="20"/>
          <w:szCs w:val="20"/>
        </w:rPr>
        <w:t xml:space="preserve"> pre-trial detention </w:t>
      </w:r>
      <w:r w:rsidR="00200C9D">
        <w:rPr>
          <w:rFonts w:ascii="Cambria" w:hAnsi="Cambria"/>
          <w:sz w:val="20"/>
          <w:szCs w:val="20"/>
        </w:rPr>
        <w:t>of</w:t>
      </w:r>
      <w:r w:rsidR="00E56AB4" w:rsidRPr="006A0908">
        <w:rPr>
          <w:rFonts w:ascii="Cambria" w:hAnsi="Cambria"/>
          <w:sz w:val="20"/>
          <w:szCs w:val="20"/>
        </w:rPr>
        <w:t xml:space="preserve"> </w:t>
      </w:r>
      <w:r w:rsidR="00577FBC" w:rsidRPr="006A0908">
        <w:rPr>
          <w:rFonts w:ascii="Cambria" w:hAnsi="Cambria"/>
          <w:sz w:val="20"/>
          <w:szCs w:val="20"/>
        </w:rPr>
        <w:t xml:space="preserve">Mr. Larrea Bourne and other </w:t>
      </w:r>
      <w:r w:rsidR="00E56AB4" w:rsidRPr="006A0908">
        <w:rPr>
          <w:rFonts w:ascii="Cambria" w:hAnsi="Cambria"/>
          <w:sz w:val="20"/>
          <w:szCs w:val="20"/>
        </w:rPr>
        <w:t>persons accused</w:t>
      </w:r>
      <w:r w:rsidR="00BD5DFB" w:rsidRPr="006A0908">
        <w:rPr>
          <w:rFonts w:ascii="Cambria" w:hAnsi="Cambria"/>
          <w:sz w:val="20"/>
          <w:szCs w:val="20"/>
        </w:rPr>
        <w:t>.</w:t>
      </w:r>
      <w:r w:rsidR="00181E6A" w:rsidRPr="006A0908">
        <w:rPr>
          <w:rFonts w:ascii="Cambria" w:hAnsi="Cambria"/>
          <w:sz w:val="20"/>
          <w:szCs w:val="20"/>
        </w:rPr>
        <w:t xml:space="preserve"> </w:t>
      </w:r>
      <w:r w:rsidR="00BF3827" w:rsidRPr="006A0908">
        <w:rPr>
          <w:rFonts w:ascii="Cambria" w:hAnsi="Cambria"/>
          <w:sz w:val="20"/>
          <w:szCs w:val="20"/>
        </w:rPr>
        <w:t>The petitioner asserts that on May 24, 2007</w:t>
      </w:r>
      <w:r w:rsidR="00181E6A" w:rsidRPr="006A0908">
        <w:rPr>
          <w:rFonts w:ascii="Cambria" w:hAnsi="Cambria"/>
          <w:sz w:val="20"/>
          <w:szCs w:val="20"/>
        </w:rPr>
        <w:t xml:space="preserve"> </w:t>
      </w:r>
      <w:r w:rsidR="00BF3827" w:rsidRPr="006A0908">
        <w:rPr>
          <w:rFonts w:ascii="Cambria" w:hAnsi="Cambria"/>
          <w:sz w:val="20"/>
          <w:szCs w:val="20"/>
        </w:rPr>
        <w:t xml:space="preserve">she </w:t>
      </w:r>
      <w:r w:rsidR="00181E6A" w:rsidRPr="006A0908">
        <w:rPr>
          <w:rFonts w:ascii="Cambria" w:hAnsi="Cambria"/>
          <w:sz w:val="20"/>
          <w:szCs w:val="20"/>
        </w:rPr>
        <w:t>appeal</w:t>
      </w:r>
      <w:r w:rsidR="00AD321C" w:rsidRPr="006A0908">
        <w:rPr>
          <w:rFonts w:ascii="Cambria" w:hAnsi="Cambria"/>
          <w:sz w:val="20"/>
          <w:szCs w:val="20"/>
        </w:rPr>
        <w:t>ed</w:t>
      </w:r>
      <w:r w:rsidR="00BD5DFB" w:rsidRPr="006A0908">
        <w:rPr>
          <w:rFonts w:ascii="Cambria" w:hAnsi="Cambria"/>
          <w:sz w:val="20"/>
          <w:szCs w:val="20"/>
        </w:rPr>
        <w:t xml:space="preserve"> </w:t>
      </w:r>
      <w:r w:rsidR="00AD321C" w:rsidRPr="006A0908">
        <w:rPr>
          <w:rFonts w:ascii="Cambria" w:hAnsi="Cambria"/>
          <w:sz w:val="20"/>
          <w:szCs w:val="20"/>
        </w:rPr>
        <w:t xml:space="preserve">against the </w:t>
      </w:r>
      <w:r w:rsidR="005C54C2">
        <w:rPr>
          <w:rFonts w:ascii="Cambria" w:hAnsi="Cambria"/>
          <w:sz w:val="20"/>
          <w:szCs w:val="20"/>
        </w:rPr>
        <w:t>pretrial detention order</w:t>
      </w:r>
      <w:r w:rsidR="00AD321C" w:rsidRPr="006A0908">
        <w:rPr>
          <w:rFonts w:ascii="Cambria" w:hAnsi="Cambria"/>
          <w:sz w:val="20"/>
          <w:szCs w:val="20"/>
        </w:rPr>
        <w:t xml:space="preserve"> of May 21, 2007; </w:t>
      </w:r>
      <w:r w:rsidR="005C54C2">
        <w:rPr>
          <w:rFonts w:ascii="Cambria" w:hAnsi="Cambria"/>
          <w:sz w:val="20"/>
          <w:szCs w:val="20"/>
        </w:rPr>
        <w:t>however she indicates</w:t>
      </w:r>
      <w:r w:rsidR="00AD321C" w:rsidRPr="006A0908">
        <w:rPr>
          <w:rFonts w:ascii="Cambria" w:hAnsi="Cambria"/>
          <w:sz w:val="20"/>
          <w:szCs w:val="20"/>
        </w:rPr>
        <w:t xml:space="preserve"> </w:t>
      </w:r>
      <w:r w:rsidR="004265DE" w:rsidRPr="006A0908">
        <w:rPr>
          <w:rFonts w:ascii="Cambria" w:hAnsi="Cambria"/>
          <w:sz w:val="20"/>
          <w:szCs w:val="20"/>
        </w:rPr>
        <w:t>th</w:t>
      </w:r>
      <w:r w:rsidR="00DC0EBE" w:rsidRPr="006A0908">
        <w:rPr>
          <w:rFonts w:ascii="Cambria" w:hAnsi="Cambria"/>
          <w:sz w:val="20"/>
          <w:szCs w:val="20"/>
        </w:rPr>
        <w:t>at the</w:t>
      </w:r>
      <w:r w:rsidR="004265DE" w:rsidRPr="006A0908">
        <w:rPr>
          <w:rFonts w:ascii="Cambria" w:hAnsi="Cambria"/>
          <w:sz w:val="20"/>
          <w:szCs w:val="20"/>
        </w:rPr>
        <w:t xml:space="preserve"> </w:t>
      </w:r>
      <w:r w:rsidR="00CF3F0F" w:rsidRPr="006A0908">
        <w:rPr>
          <w:rFonts w:ascii="Cambria" w:hAnsi="Cambria"/>
          <w:sz w:val="20"/>
          <w:szCs w:val="20"/>
        </w:rPr>
        <w:t>Third Criminal Chamber of the Higher Court of Justice of Guayaquil</w:t>
      </w:r>
      <w:r w:rsidR="004265DE" w:rsidRPr="006A0908">
        <w:rPr>
          <w:rFonts w:ascii="Cambria" w:hAnsi="Cambria"/>
          <w:sz w:val="20"/>
          <w:szCs w:val="20"/>
        </w:rPr>
        <w:t xml:space="preserve"> </w:t>
      </w:r>
      <w:r w:rsidR="00D67E14" w:rsidRPr="006A0908">
        <w:rPr>
          <w:rFonts w:ascii="Cambria" w:hAnsi="Cambria"/>
          <w:sz w:val="20"/>
          <w:szCs w:val="20"/>
        </w:rPr>
        <w:t>rejected</w:t>
      </w:r>
      <w:r w:rsidR="002A2FCC" w:rsidRPr="006A0908">
        <w:rPr>
          <w:rFonts w:ascii="Cambria" w:hAnsi="Cambria"/>
          <w:sz w:val="20"/>
          <w:szCs w:val="20"/>
        </w:rPr>
        <w:t xml:space="preserve"> the appeal </w:t>
      </w:r>
      <w:r w:rsidR="0069743D">
        <w:rPr>
          <w:rFonts w:ascii="Cambria" w:hAnsi="Cambria"/>
          <w:sz w:val="20"/>
          <w:szCs w:val="20"/>
        </w:rPr>
        <w:t>on</w:t>
      </w:r>
      <w:r w:rsidR="004265DE" w:rsidRPr="006A0908">
        <w:rPr>
          <w:rFonts w:ascii="Cambria" w:hAnsi="Cambria"/>
          <w:sz w:val="20"/>
          <w:szCs w:val="20"/>
        </w:rPr>
        <w:t xml:space="preserve"> August 28, 2007</w:t>
      </w:r>
      <w:r w:rsidR="00CF3F0F" w:rsidRPr="006A0908">
        <w:rPr>
          <w:rFonts w:ascii="Cambria" w:hAnsi="Cambria"/>
          <w:sz w:val="20"/>
          <w:szCs w:val="20"/>
        </w:rPr>
        <w:t>.</w:t>
      </w:r>
      <w:r w:rsidR="00F157E9" w:rsidRPr="006A0908">
        <w:rPr>
          <w:rFonts w:ascii="Cambria" w:hAnsi="Cambria"/>
          <w:sz w:val="20"/>
          <w:szCs w:val="20"/>
        </w:rPr>
        <w:t xml:space="preserve"> </w:t>
      </w:r>
      <w:r w:rsidR="00266FAB" w:rsidRPr="006A0908">
        <w:rPr>
          <w:rFonts w:ascii="Cambria" w:hAnsi="Cambria"/>
          <w:sz w:val="20"/>
          <w:szCs w:val="20"/>
        </w:rPr>
        <w:t>She asserts that t</w:t>
      </w:r>
      <w:r w:rsidR="00F157E9" w:rsidRPr="006A0908">
        <w:rPr>
          <w:rFonts w:ascii="Cambria" w:hAnsi="Cambria"/>
          <w:sz w:val="20"/>
          <w:szCs w:val="20"/>
        </w:rPr>
        <w:t xml:space="preserve">he following month, on September 7, 2007, </w:t>
      </w:r>
      <w:r w:rsidR="00266FAB" w:rsidRPr="006A0908">
        <w:rPr>
          <w:rFonts w:ascii="Cambria" w:hAnsi="Cambria"/>
          <w:sz w:val="20"/>
          <w:szCs w:val="20"/>
        </w:rPr>
        <w:t xml:space="preserve">she </w:t>
      </w:r>
      <w:r w:rsidR="00F32126" w:rsidRPr="006A0908">
        <w:rPr>
          <w:rFonts w:ascii="Cambria" w:hAnsi="Cambria"/>
          <w:sz w:val="20"/>
          <w:szCs w:val="20"/>
        </w:rPr>
        <w:t>appealed</w:t>
      </w:r>
      <w:r w:rsidR="00F157E9" w:rsidRPr="006A0908">
        <w:rPr>
          <w:rFonts w:ascii="Cambria" w:hAnsi="Cambria"/>
          <w:sz w:val="20"/>
          <w:szCs w:val="20"/>
        </w:rPr>
        <w:t xml:space="preserve"> against </w:t>
      </w:r>
      <w:r w:rsidR="00266FAB" w:rsidRPr="006A0908">
        <w:rPr>
          <w:rFonts w:ascii="Cambria" w:hAnsi="Cambria"/>
          <w:sz w:val="20"/>
          <w:szCs w:val="20"/>
        </w:rPr>
        <w:t>said</w:t>
      </w:r>
      <w:r w:rsidR="00F157E9" w:rsidRPr="006A0908">
        <w:rPr>
          <w:rFonts w:ascii="Cambria" w:hAnsi="Cambria"/>
          <w:sz w:val="20"/>
          <w:szCs w:val="20"/>
        </w:rPr>
        <w:t xml:space="preserve"> ruling, and </w:t>
      </w:r>
      <w:r w:rsidR="00266FAB" w:rsidRPr="006A0908">
        <w:rPr>
          <w:rFonts w:ascii="Cambria" w:hAnsi="Cambria"/>
          <w:sz w:val="20"/>
          <w:szCs w:val="20"/>
        </w:rPr>
        <w:t xml:space="preserve">that </w:t>
      </w:r>
      <w:r w:rsidR="00F157E9" w:rsidRPr="006A0908">
        <w:rPr>
          <w:rFonts w:ascii="Cambria" w:hAnsi="Cambria"/>
          <w:sz w:val="20"/>
          <w:szCs w:val="20"/>
        </w:rPr>
        <w:t>on October 2, 2007, the</w:t>
      </w:r>
      <w:r w:rsidR="00A931D6" w:rsidRPr="006A0908">
        <w:rPr>
          <w:rFonts w:ascii="Cambria" w:hAnsi="Cambria"/>
          <w:sz w:val="20"/>
          <w:szCs w:val="20"/>
        </w:rPr>
        <w:t xml:space="preserve"> Third Criminal Chamber of the Higher Court of Justice of Guayaquil declared the appeal admis</w:t>
      </w:r>
      <w:r w:rsidR="00D95B5D" w:rsidRPr="006A0908">
        <w:rPr>
          <w:rFonts w:ascii="Cambria" w:hAnsi="Cambria"/>
          <w:sz w:val="20"/>
          <w:szCs w:val="20"/>
        </w:rPr>
        <w:t>sible, overruling the pre-trial detention ordered against the alleged victim.</w:t>
      </w:r>
    </w:p>
    <w:p w14:paraId="30894CFF" w14:textId="439C1138" w:rsidR="00F32126" w:rsidRPr="006A0908" w:rsidRDefault="00713966" w:rsidP="00C5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According to t</w:t>
      </w:r>
      <w:r w:rsidR="00214740" w:rsidRPr="006A0908">
        <w:rPr>
          <w:rFonts w:ascii="Cambria" w:hAnsi="Cambria"/>
          <w:sz w:val="20"/>
          <w:szCs w:val="20"/>
        </w:rPr>
        <w:t>he petitioner</w:t>
      </w:r>
      <w:r w:rsidRPr="006A0908">
        <w:rPr>
          <w:rFonts w:ascii="Cambria" w:hAnsi="Cambria"/>
          <w:sz w:val="20"/>
          <w:szCs w:val="20"/>
        </w:rPr>
        <w:t>,</w:t>
      </w:r>
      <w:r w:rsidR="00214740" w:rsidRPr="006A0908">
        <w:rPr>
          <w:rFonts w:ascii="Cambria" w:hAnsi="Cambria"/>
          <w:sz w:val="20"/>
          <w:szCs w:val="20"/>
        </w:rPr>
        <w:t xml:space="preserve"> </w:t>
      </w:r>
      <w:r w:rsidR="00A85603" w:rsidRPr="006A0908">
        <w:rPr>
          <w:rFonts w:ascii="Cambria" w:hAnsi="Cambria"/>
          <w:sz w:val="20"/>
          <w:szCs w:val="20"/>
        </w:rPr>
        <w:t xml:space="preserve">on February 20, 2008, </w:t>
      </w:r>
      <w:r w:rsidR="00177A35" w:rsidRPr="006A0908">
        <w:rPr>
          <w:rFonts w:ascii="Cambria" w:hAnsi="Cambria"/>
          <w:sz w:val="20"/>
          <w:szCs w:val="20"/>
        </w:rPr>
        <w:t>in the framework of the second proceedings (374-2007-A),</w:t>
      </w:r>
      <w:r w:rsidR="00A85603" w:rsidRPr="006A0908">
        <w:rPr>
          <w:rFonts w:ascii="Cambria" w:hAnsi="Cambria"/>
          <w:sz w:val="20"/>
          <w:szCs w:val="20"/>
        </w:rPr>
        <w:t xml:space="preserve"> the Fourteenth Criminal Judg</w:t>
      </w:r>
      <w:r w:rsidR="002D365E" w:rsidRPr="006A0908">
        <w:rPr>
          <w:rFonts w:ascii="Cambria" w:hAnsi="Cambria"/>
          <w:sz w:val="20"/>
          <w:szCs w:val="20"/>
        </w:rPr>
        <w:t>e of Guayas, standing in for</w:t>
      </w:r>
      <w:r w:rsidR="00A85603" w:rsidRPr="006A0908">
        <w:rPr>
          <w:rFonts w:ascii="Cambria" w:hAnsi="Cambria"/>
          <w:sz w:val="20"/>
          <w:szCs w:val="20"/>
        </w:rPr>
        <w:t xml:space="preserve"> the Sixth Criminal Judge, ruled </w:t>
      </w:r>
      <w:r w:rsidR="004427A5" w:rsidRPr="006A0908">
        <w:rPr>
          <w:rFonts w:ascii="Cambria" w:hAnsi="Cambria"/>
          <w:sz w:val="20"/>
          <w:szCs w:val="20"/>
        </w:rPr>
        <w:t xml:space="preserve">to summon </w:t>
      </w:r>
      <w:r w:rsidR="00031DEE" w:rsidRPr="006A0908">
        <w:rPr>
          <w:rFonts w:ascii="Cambria" w:hAnsi="Cambria"/>
          <w:sz w:val="20"/>
          <w:szCs w:val="20"/>
        </w:rPr>
        <w:t>Mr. Larrea Bourne</w:t>
      </w:r>
      <w:r w:rsidR="004427A5" w:rsidRPr="006A0908">
        <w:rPr>
          <w:rFonts w:ascii="Cambria" w:hAnsi="Cambria"/>
          <w:sz w:val="20"/>
          <w:szCs w:val="20"/>
        </w:rPr>
        <w:t xml:space="preserve"> and hold him in pre-trial custody</w:t>
      </w:r>
      <w:r w:rsidR="00AC76E4" w:rsidRPr="006A0908">
        <w:rPr>
          <w:rFonts w:ascii="Cambria" w:hAnsi="Cambria"/>
          <w:sz w:val="20"/>
          <w:szCs w:val="20"/>
        </w:rPr>
        <w:t>.</w:t>
      </w:r>
      <w:r w:rsidR="006E614E" w:rsidRPr="006A0908">
        <w:rPr>
          <w:rFonts w:ascii="Cambria" w:hAnsi="Cambria"/>
          <w:sz w:val="20"/>
          <w:szCs w:val="20"/>
        </w:rPr>
        <w:t xml:space="preserve"> S</w:t>
      </w:r>
      <w:r w:rsidR="00834273" w:rsidRPr="006A0908">
        <w:rPr>
          <w:rFonts w:ascii="Cambria" w:hAnsi="Cambria"/>
          <w:sz w:val="20"/>
          <w:szCs w:val="20"/>
        </w:rPr>
        <w:t xml:space="preserve">he </w:t>
      </w:r>
      <w:r w:rsidR="00D278B6" w:rsidRPr="006A0908">
        <w:rPr>
          <w:rFonts w:ascii="Cambria" w:hAnsi="Cambria"/>
          <w:sz w:val="20"/>
          <w:szCs w:val="20"/>
        </w:rPr>
        <w:t>claims</w:t>
      </w:r>
      <w:r w:rsidR="00834273" w:rsidRPr="006A0908">
        <w:rPr>
          <w:rFonts w:ascii="Cambria" w:hAnsi="Cambria"/>
          <w:sz w:val="20"/>
          <w:szCs w:val="20"/>
        </w:rPr>
        <w:t xml:space="preserve"> that </w:t>
      </w:r>
      <w:r w:rsidR="004427A5" w:rsidRPr="006A0908">
        <w:rPr>
          <w:rFonts w:ascii="Cambria" w:hAnsi="Cambria"/>
          <w:sz w:val="20"/>
          <w:szCs w:val="20"/>
        </w:rPr>
        <w:t>said</w:t>
      </w:r>
      <w:r w:rsidR="006E614E" w:rsidRPr="006A0908">
        <w:rPr>
          <w:rFonts w:ascii="Cambria" w:hAnsi="Cambria"/>
          <w:sz w:val="20"/>
          <w:szCs w:val="20"/>
        </w:rPr>
        <w:t xml:space="preserve"> Judge also </w:t>
      </w:r>
      <w:r w:rsidR="00834273" w:rsidRPr="006A0908">
        <w:rPr>
          <w:rFonts w:ascii="Cambria" w:hAnsi="Cambria"/>
          <w:sz w:val="20"/>
          <w:szCs w:val="20"/>
        </w:rPr>
        <w:t xml:space="preserve">ruled to suspend the proceedings </w:t>
      </w:r>
      <w:r w:rsidR="00720C3E" w:rsidRPr="006A0908">
        <w:rPr>
          <w:rFonts w:ascii="Cambria" w:hAnsi="Cambria"/>
          <w:sz w:val="20"/>
          <w:szCs w:val="20"/>
        </w:rPr>
        <w:t>on the belief that</w:t>
      </w:r>
      <w:r w:rsidR="006D3069" w:rsidRPr="006A0908">
        <w:rPr>
          <w:rFonts w:ascii="Cambria" w:hAnsi="Cambria"/>
          <w:sz w:val="20"/>
          <w:szCs w:val="20"/>
        </w:rPr>
        <w:t xml:space="preserve"> the alleged victim had run away.</w:t>
      </w:r>
      <w:r w:rsidR="00720C3E" w:rsidRPr="006A0908">
        <w:rPr>
          <w:rFonts w:ascii="Cambria" w:hAnsi="Cambria"/>
          <w:sz w:val="20"/>
          <w:szCs w:val="20"/>
        </w:rPr>
        <w:t xml:space="preserve"> The petitioner alleges that</w:t>
      </w:r>
      <w:r w:rsidR="00785883" w:rsidRPr="006A0908">
        <w:rPr>
          <w:rFonts w:ascii="Cambria" w:hAnsi="Cambria"/>
          <w:sz w:val="20"/>
          <w:szCs w:val="20"/>
        </w:rPr>
        <w:t xml:space="preserve"> in the summons </w:t>
      </w:r>
      <w:r w:rsidR="008E1DDD">
        <w:rPr>
          <w:rFonts w:ascii="Cambria" w:hAnsi="Cambria"/>
          <w:sz w:val="20"/>
          <w:szCs w:val="20"/>
        </w:rPr>
        <w:t>it</w:t>
      </w:r>
      <w:r w:rsidR="008D41BC" w:rsidRPr="006A0908">
        <w:rPr>
          <w:rFonts w:ascii="Cambria" w:hAnsi="Cambria"/>
          <w:sz w:val="20"/>
          <w:szCs w:val="20"/>
        </w:rPr>
        <w:t xml:space="preserve"> was no</w:t>
      </w:r>
      <w:r w:rsidR="008E1DDD">
        <w:rPr>
          <w:rFonts w:ascii="Cambria" w:hAnsi="Cambria"/>
          <w:sz w:val="20"/>
          <w:szCs w:val="20"/>
        </w:rPr>
        <w:t>t</w:t>
      </w:r>
      <w:r w:rsidR="008D41BC" w:rsidRPr="006A0908">
        <w:rPr>
          <w:rFonts w:ascii="Cambria" w:hAnsi="Cambria"/>
          <w:sz w:val="20"/>
          <w:szCs w:val="20"/>
        </w:rPr>
        <w:t xml:space="preserve"> specifi</w:t>
      </w:r>
      <w:r w:rsidR="008E1DDD">
        <w:rPr>
          <w:rFonts w:ascii="Cambria" w:hAnsi="Cambria"/>
          <w:sz w:val="20"/>
          <w:szCs w:val="20"/>
        </w:rPr>
        <w:t>ed</w:t>
      </w:r>
      <w:r w:rsidR="00720C3E" w:rsidRPr="006A0908">
        <w:rPr>
          <w:rFonts w:ascii="Cambria" w:hAnsi="Cambria"/>
          <w:sz w:val="20"/>
          <w:szCs w:val="20"/>
        </w:rPr>
        <w:t xml:space="preserve"> </w:t>
      </w:r>
      <w:r w:rsidR="00785883" w:rsidRPr="006A0908">
        <w:rPr>
          <w:rFonts w:ascii="Cambria" w:hAnsi="Cambria"/>
          <w:sz w:val="20"/>
          <w:szCs w:val="20"/>
          <w:lang w:val="en-GB"/>
        </w:rPr>
        <w:t xml:space="preserve">which of the circumstances </w:t>
      </w:r>
      <w:r w:rsidR="00785883" w:rsidRPr="006A0908">
        <w:rPr>
          <w:rFonts w:ascii="Cambria" w:hAnsi="Cambria"/>
          <w:sz w:val="20"/>
          <w:szCs w:val="20"/>
        </w:rPr>
        <w:t xml:space="preserve">set forth by the law </w:t>
      </w:r>
      <w:r w:rsidR="00046746" w:rsidRPr="006A0908">
        <w:rPr>
          <w:rFonts w:ascii="Cambria" w:hAnsi="Cambria"/>
          <w:sz w:val="20"/>
          <w:szCs w:val="20"/>
        </w:rPr>
        <w:t>concerning</w:t>
      </w:r>
      <w:r w:rsidR="00785883" w:rsidRPr="006A0908">
        <w:rPr>
          <w:rFonts w:ascii="Cambria" w:hAnsi="Cambria"/>
          <w:sz w:val="20"/>
          <w:szCs w:val="20"/>
        </w:rPr>
        <w:t xml:space="preserve"> asset laundering </w:t>
      </w:r>
      <w:r w:rsidR="0009585F">
        <w:rPr>
          <w:rFonts w:ascii="Cambria" w:hAnsi="Cambria"/>
          <w:sz w:val="20"/>
          <w:szCs w:val="20"/>
        </w:rPr>
        <w:t>w</w:t>
      </w:r>
      <w:r w:rsidR="008E1DDD">
        <w:rPr>
          <w:rFonts w:ascii="Cambria" w:hAnsi="Cambria"/>
          <w:sz w:val="20"/>
          <w:szCs w:val="20"/>
        </w:rPr>
        <w:t>ere</w:t>
      </w:r>
      <w:r w:rsidR="00794B4E" w:rsidRPr="006A0908">
        <w:rPr>
          <w:rFonts w:ascii="Cambria" w:hAnsi="Cambria"/>
          <w:sz w:val="20"/>
          <w:szCs w:val="20"/>
        </w:rPr>
        <w:t xml:space="preserve"> attributed</w:t>
      </w:r>
      <w:r w:rsidR="004D673B" w:rsidRPr="006A0908">
        <w:rPr>
          <w:rFonts w:ascii="Cambria" w:hAnsi="Cambria"/>
          <w:sz w:val="20"/>
          <w:szCs w:val="20"/>
        </w:rPr>
        <w:t xml:space="preserve"> to Mr. Larrea Bourne</w:t>
      </w:r>
      <w:r w:rsidR="00681764" w:rsidRPr="006A0908">
        <w:rPr>
          <w:rFonts w:ascii="Cambria" w:hAnsi="Cambria"/>
          <w:sz w:val="20"/>
          <w:szCs w:val="20"/>
        </w:rPr>
        <w:t xml:space="preserve">, and that he </w:t>
      </w:r>
      <w:r w:rsidR="00CE07B8" w:rsidRPr="006A0908">
        <w:rPr>
          <w:rFonts w:ascii="Cambria" w:hAnsi="Cambria"/>
          <w:sz w:val="20"/>
          <w:szCs w:val="20"/>
        </w:rPr>
        <w:t xml:space="preserve">was </w:t>
      </w:r>
      <w:r w:rsidR="003859D2" w:rsidRPr="006A0908">
        <w:rPr>
          <w:rFonts w:ascii="Cambria" w:hAnsi="Cambria"/>
          <w:sz w:val="20"/>
          <w:szCs w:val="20"/>
        </w:rPr>
        <w:t xml:space="preserve">never </w:t>
      </w:r>
      <w:r w:rsidR="00CE07B8" w:rsidRPr="006A0908">
        <w:rPr>
          <w:rFonts w:ascii="Cambria" w:hAnsi="Cambria"/>
          <w:sz w:val="20"/>
          <w:szCs w:val="20"/>
        </w:rPr>
        <w:t>at large</w:t>
      </w:r>
      <w:r w:rsidR="00681764" w:rsidRPr="006A0908">
        <w:rPr>
          <w:rFonts w:ascii="Cambria" w:hAnsi="Cambria"/>
          <w:sz w:val="20"/>
          <w:szCs w:val="20"/>
        </w:rPr>
        <w:t>.</w:t>
      </w:r>
      <w:r w:rsidR="00282C06" w:rsidRPr="006A0908">
        <w:rPr>
          <w:rFonts w:ascii="Cambria" w:hAnsi="Cambria"/>
          <w:sz w:val="20"/>
          <w:szCs w:val="20"/>
        </w:rPr>
        <w:t xml:space="preserve"> The petitioner appealed this s</w:t>
      </w:r>
      <w:r w:rsidR="001A3317" w:rsidRPr="006A0908">
        <w:rPr>
          <w:rFonts w:ascii="Cambria" w:hAnsi="Cambria"/>
          <w:sz w:val="20"/>
          <w:szCs w:val="20"/>
        </w:rPr>
        <w:t>ummons but on June 3, 2008</w:t>
      </w:r>
      <w:r w:rsidR="00282C06" w:rsidRPr="006A0908">
        <w:rPr>
          <w:rFonts w:ascii="Cambria" w:hAnsi="Cambria"/>
          <w:sz w:val="20"/>
          <w:szCs w:val="20"/>
        </w:rPr>
        <w:t xml:space="preserve"> the Third Criminal Chamber of the Higher Court of Justice of Guayaquil </w:t>
      </w:r>
      <w:r w:rsidR="00FF59CA">
        <w:rPr>
          <w:rFonts w:ascii="Cambria" w:hAnsi="Cambria"/>
          <w:sz w:val="20"/>
          <w:szCs w:val="20"/>
        </w:rPr>
        <w:t>affirmed</w:t>
      </w:r>
      <w:r w:rsidR="00282C06" w:rsidRPr="006A0908">
        <w:rPr>
          <w:rFonts w:ascii="Cambria" w:hAnsi="Cambria"/>
          <w:sz w:val="20"/>
          <w:szCs w:val="20"/>
        </w:rPr>
        <w:t xml:space="preserve"> </w:t>
      </w:r>
      <w:r w:rsidR="00455AC2" w:rsidRPr="006A0908">
        <w:rPr>
          <w:rFonts w:ascii="Cambria" w:hAnsi="Cambria"/>
          <w:sz w:val="20"/>
          <w:szCs w:val="20"/>
        </w:rPr>
        <w:t>it</w:t>
      </w:r>
      <w:r w:rsidR="00CD6B2E" w:rsidRPr="006A0908">
        <w:rPr>
          <w:rFonts w:ascii="Cambria" w:hAnsi="Cambria"/>
          <w:sz w:val="20"/>
          <w:szCs w:val="20"/>
        </w:rPr>
        <w:t xml:space="preserve">, without </w:t>
      </w:r>
      <w:r w:rsidR="001106A4" w:rsidRPr="006A0908">
        <w:rPr>
          <w:rFonts w:ascii="Cambria" w:hAnsi="Cambria"/>
          <w:sz w:val="20"/>
          <w:szCs w:val="20"/>
        </w:rPr>
        <w:t>determining the punishable conduct.</w:t>
      </w:r>
      <w:r w:rsidR="00CD6B2E" w:rsidRPr="006A0908">
        <w:rPr>
          <w:rFonts w:ascii="Cambria" w:hAnsi="Cambria"/>
          <w:sz w:val="20"/>
          <w:szCs w:val="20"/>
        </w:rPr>
        <w:t xml:space="preserve"> </w:t>
      </w:r>
      <w:r w:rsidR="007A5218" w:rsidRPr="006A0908">
        <w:rPr>
          <w:rFonts w:ascii="Cambria" w:hAnsi="Cambria"/>
          <w:sz w:val="20"/>
          <w:szCs w:val="20"/>
        </w:rPr>
        <w:t>I</w:t>
      </w:r>
      <w:r w:rsidR="00723B73" w:rsidRPr="006A0908">
        <w:rPr>
          <w:rFonts w:ascii="Cambria" w:hAnsi="Cambria"/>
          <w:sz w:val="20"/>
          <w:szCs w:val="20"/>
        </w:rPr>
        <w:t>n her communication of June 3, 2016,</w:t>
      </w:r>
      <w:r w:rsidR="007A5218" w:rsidRPr="006A0908">
        <w:rPr>
          <w:rFonts w:ascii="Cambria" w:hAnsi="Cambria"/>
          <w:sz w:val="20"/>
          <w:szCs w:val="20"/>
        </w:rPr>
        <w:t xml:space="preserve"> the petitioner</w:t>
      </w:r>
      <w:r w:rsidR="00723B73" w:rsidRPr="006A0908">
        <w:rPr>
          <w:rFonts w:ascii="Cambria" w:hAnsi="Cambria"/>
          <w:sz w:val="20"/>
          <w:szCs w:val="20"/>
        </w:rPr>
        <w:t xml:space="preserve"> asserts that </w:t>
      </w:r>
      <w:r w:rsidR="00F67339" w:rsidRPr="006A0908">
        <w:rPr>
          <w:rFonts w:ascii="Cambria" w:hAnsi="Cambria"/>
          <w:sz w:val="20"/>
          <w:szCs w:val="20"/>
        </w:rPr>
        <w:t>on July 11, 2015 –</w:t>
      </w:r>
      <w:r w:rsidR="00723B73" w:rsidRPr="006A0908">
        <w:rPr>
          <w:rFonts w:ascii="Cambria" w:hAnsi="Cambria"/>
          <w:sz w:val="20"/>
          <w:szCs w:val="20"/>
        </w:rPr>
        <w:t>eight years after these proceedings began</w:t>
      </w:r>
      <w:r w:rsidR="00F67339" w:rsidRPr="006A0908">
        <w:rPr>
          <w:rFonts w:ascii="Cambria" w:hAnsi="Cambria"/>
          <w:sz w:val="20"/>
          <w:szCs w:val="20"/>
        </w:rPr>
        <w:t xml:space="preserve">– </w:t>
      </w:r>
      <w:r w:rsidR="00723B73" w:rsidRPr="006A0908">
        <w:rPr>
          <w:rFonts w:ascii="Cambria" w:hAnsi="Cambria"/>
          <w:sz w:val="20"/>
          <w:szCs w:val="20"/>
        </w:rPr>
        <w:t xml:space="preserve">the First Court of Criminal </w:t>
      </w:r>
      <w:r w:rsidR="00364531" w:rsidRPr="006A0908">
        <w:rPr>
          <w:rFonts w:ascii="Cambria" w:hAnsi="Cambria"/>
          <w:sz w:val="20"/>
          <w:szCs w:val="20"/>
        </w:rPr>
        <w:t>Guarantees</w:t>
      </w:r>
      <w:r w:rsidR="00723B73" w:rsidRPr="006A0908">
        <w:rPr>
          <w:rFonts w:ascii="Cambria" w:hAnsi="Cambria"/>
          <w:sz w:val="20"/>
          <w:szCs w:val="20"/>
        </w:rPr>
        <w:t xml:space="preserve"> of Guayas ratified </w:t>
      </w:r>
      <w:r w:rsidR="007F006A" w:rsidRPr="006A0908">
        <w:rPr>
          <w:rFonts w:ascii="Cambria" w:hAnsi="Cambria"/>
          <w:sz w:val="20"/>
          <w:szCs w:val="20"/>
        </w:rPr>
        <w:t xml:space="preserve">the </w:t>
      </w:r>
      <w:r w:rsidR="00232265" w:rsidRPr="006A0908">
        <w:rPr>
          <w:rFonts w:ascii="Cambria" w:hAnsi="Cambria"/>
          <w:sz w:val="20"/>
          <w:szCs w:val="20"/>
        </w:rPr>
        <w:t xml:space="preserve">alleged victim’s legal standing of </w:t>
      </w:r>
      <w:r w:rsidR="00DD2FB0" w:rsidRPr="006A0908">
        <w:rPr>
          <w:rFonts w:ascii="Cambria" w:hAnsi="Cambria"/>
          <w:sz w:val="20"/>
          <w:szCs w:val="20"/>
        </w:rPr>
        <w:t xml:space="preserve">innocence, </w:t>
      </w:r>
      <w:r w:rsidR="00F67339" w:rsidRPr="006A0908">
        <w:rPr>
          <w:rFonts w:ascii="Cambria" w:hAnsi="Cambria"/>
          <w:sz w:val="20"/>
          <w:szCs w:val="20"/>
        </w:rPr>
        <w:t xml:space="preserve">hence </w:t>
      </w:r>
      <w:r w:rsidR="00DD2FB0" w:rsidRPr="006A0908">
        <w:rPr>
          <w:rFonts w:ascii="Cambria" w:hAnsi="Cambria"/>
          <w:sz w:val="20"/>
          <w:szCs w:val="20"/>
        </w:rPr>
        <w:t xml:space="preserve">terminating all the precautionary and </w:t>
      </w:r>
      <w:r w:rsidR="00A06977" w:rsidRPr="006A0908">
        <w:rPr>
          <w:rFonts w:ascii="Cambria" w:hAnsi="Cambria"/>
          <w:sz w:val="20"/>
          <w:szCs w:val="20"/>
        </w:rPr>
        <w:t>real</w:t>
      </w:r>
      <w:r w:rsidR="00D87612" w:rsidRPr="006A0908">
        <w:rPr>
          <w:rFonts w:ascii="Cambria" w:hAnsi="Cambria"/>
          <w:sz w:val="20"/>
          <w:szCs w:val="20"/>
        </w:rPr>
        <w:t xml:space="preserve"> measures ruled against him.</w:t>
      </w:r>
    </w:p>
    <w:p w14:paraId="3394803C" w14:textId="75139AD6" w:rsidR="007A5218" w:rsidRPr="006A0908" w:rsidRDefault="00A06977" w:rsidP="00C5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lastRenderedPageBreak/>
        <w:t>Furthermore, the petitioner submits that on June 12, 2008 the Fourth</w:t>
      </w:r>
      <w:r w:rsidR="004408C6" w:rsidRPr="006A0908">
        <w:rPr>
          <w:rFonts w:ascii="Cambria" w:hAnsi="Cambria"/>
          <w:sz w:val="20"/>
          <w:szCs w:val="20"/>
        </w:rPr>
        <w:t xml:space="preserve"> Counter</w:t>
      </w:r>
      <w:r w:rsidR="00C071CA">
        <w:rPr>
          <w:rFonts w:ascii="Cambria" w:hAnsi="Cambria"/>
          <w:sz w:val="20"/>
          <w:szCs w:val="20"/>
        </w:rPr>
        <w:t>-</w:t>
      </w:r>
      <w:r w:rsidR="004408C6" w:rsidRPr="006A0908">
        <w:rPr>
          <w:rFonts w:ascii="Cambria" w:hAnsi="Cambria"/>
          <w:sz w:val="20"/>
          <w:szCs w:val="20"/>
        </w:rPr>
        <w:t xml:space="preserve">narcotics Prosecutor of Guayas filed another </w:t>
      </w:r>
      <w:r w:rsidR="00FF59CA">
        <w:rPr>
          <w:rFonts w:ascii="Cambria" w:hAnsi="Cambria"/>
          <w:sz w:val="20"/>
          <w:szCs w:val="20"/>
        </w:rPr>
        <w:t>criminal investigation</w:t>
      </w:r>
      <w:r w:rsidR="004408C6" w:rsidRPr="006A0908">
        <w:rPr>
          <w:rFonts w:ascii="Cambria" w:hAnsi="Cambria"/>
          <w:sz w:val="20"/>
          <w:szCs w:val="20"/>
        </w:rPr>
        <w:t xml:space="preserve"> (424-2008) against the alleged victim and other detainees, for </w:t>
      </w:r>
      <w:r w:rsidR="00083DC2" w:rsidRPr="006A0908">
        <w:rPr>
          <w:rFonts w:ascii="Cambria" w:hAnsi="Cambria"/>
          <w:sz w:val="20"/>
          <w:szCs w:val="20"/>
        </w:rPr>
        <w:t>unjust enrichment</w:t>
      </w:r>
      <w:r w:rsidR="00C5035E" w:rsidRPr="006A0908">
        <w:rPr>
          <w:rFonts w:ascii="Cambria" w:hAnsi="Cambria"/>
          <w:sz w:val="20"/>
          <w:szCs w:val="20"/>
        </w:rPr>
        <w:t>.</w:t>
      </w:r>
      <w:r w:rsidR="00E00015" w:rsidRPr="006A0908">
        <w:rPr>
          <w:rFonts w:ascii="Cambria" w:hAnsi="Cambria"/>
          <w:sz w:val="20"/>
          <w:szCs w:val="20"/>
        </w:rPr>
        <w:t xml:space="preserve"> The petitioner asserts that</w:t>
      </w:r>
      <w:r w:rsidR="00B57AC6" w:rsidRPr="006A0908">
        <w:rPr>
          <w:rFonts w:ascii="Cambria" w:hAnsi="Cambria"/>
          <w:sz w:val="20"/>
          <w:szCs w:val="20"/>
        </w:rPr>
        <w:t xml:space="preserve"> this hearing</w:t>
      </w:r>
      <w:r w:rsidR="00FE4411" w:rsidRPr="006A0908">
        <w:rPr>
          <w:rFonts w:ascii="Cambria" w:hAnsi="Cambria"/>
          <w:sz w:val="20"/>
          <w:szCs w:val="20"/>
        </w:rPr>
        <w:t>, which</w:t>
      </w:r>
      <w:r w:rsidR="00FB04F1" w:rsidRPr="006A0908">
        <w:rPr>
          <w:rFonts w:ascii="Cambria" w:hAnsi="Cambria"/>
          <w:sz w:val="20"/>
          <w:szCs w:val="20"/>
        </w:rPr>
        <w:t xml:space="preserve"> </w:t>
      </w:r>
      <w:r w:rsidR="00FE4411" w:rsidRPr="006A0908">
        <w:rPr>
          <w:rFonts w:ascii="Cambria" w:hAnsi="Cambria"/>
          <w:sz w:val="20"/>
          <w:szCs w:val="20"/>
        </w:rPr>
        <w:t xml:space="preserve">was heard by the Twenty-Fourth Criminal Court of Guayas, </w:t>
      </w:r>
      <w:r w:rsidR="00B57AC6" w:rsidRPr="006A0908">
        <w:rPr>
          <w:rFonts w:ascii="Cambria" w:hAnsi="Cambria"/>
          <w:sz w:val="20"/>
          <w:szCs w:val="20"/>
        </w:rPr>
        <w:t>was</w:t>
      </w:r>
      <w:r w:rsidR="00C756E4" w:rsidRPr="006A0908">
        <w:rPr>
          <w:rFonts w:ascii="Cambria" w:hAnsi="Cambria"/>
          <w:sz w:val="20"/>
          <w:szCs w:val="20"/>
        </w:rPr>
        <w:t xml:space="preserve"> based on the same evidence and information</w:t>
      </w:r>
      <w:r w:rsidR="00C5035E" w:rsidRPr="006A0908">
        <w:rPr>
          <w:rFonts w:ascii="Cambria" w:hAnsi="Cambria"/>
          <w:sz w:val="20"/>
          <w:szCs w:val="20"/>
        </w:rPr>
        <w:t xml:space="preserve"> </w:t>
      </w:r>
      <w:r w:rsidR="00C756E4" w:rsidRPr="006A0908">
        <w:rPr>
          <w:rFonts w:ascii="Cambria" w:hAnsi="Cambria"/>
          <w:sz w:val="20"/>
          <w:szCs w:val="20"/>
        </w:rPr>
        <w:t>used in the two previous proceedings (</w:t>
      </w:r>
      <w:r w:rsidR="00CE26E5" w:rsidRPr="006A0908">
        <w:rPr>
          <w:rFonts w:ascii="Cambria" w:hAnsi="Cambria"/>
          <w:sz w:val="20"/>
          <w:szCs w:val="20"/>
        </w:rPr>
        <w:t>proceedings No. 289-2006 and No. 374-2007-A</w:t>
      </w:r>
      <w:r w:rsidR="00C756E4" w:rsidRPr="006A0908">
        <w:rPr>
          <w:rFonts w:ascii="Cambria" w:hAnsi="Cambria"/>
          <w:sz w:val="20"/>
          <w:szCs w:val="20"/>
        </w:rPr>
        <w:t>)</w:t>
      </w:r>
      <w:r w:rsidR="00BA71B8" w:rsidRPr="006A0908">
        <w:rPr>
          <w:rFonts w:ascii="Cambria" w:hAnsi="Cambria"/>
          <w:sz w:val="20"/>
          <w:szCs w:val="20"/>
        </w:rPr>
        <w:t xml:space="preserve"> and</w:t>
      </w:r>
      <w:r w:rsidR="00FE4411" w:rsidRPr="006A0908">
        <w:rPr>
          <w:rFonts w:ascii="Cambria" w:hAnsi="Cambria"/>
          <w:sz w:val="20"/>
          <w:szCs w:val="20"/>
        </w:rPr>
        <w:t xml:space="preserve"> </w:t>
      </w:r>
      <w:r w:rsidR="004461C7" w:rsidRPr="006A0908">
        <w:rPr>
          <w:rFonts w:ascii="Cambria" w:hAnsi="Cambria"/>
          <w:sz w:val="20"/>
          <w:szCs w:val="20"/>
        </w:rPr>
        <w:t>gave rise to the third proceedings against the alleged victim</w:t>
      </w:r>
      <w:r w:rsidR="00FE4411" w:rsidRPr="006A0908">
        <w:rPr>
          <w:rFonts w:ascii="Cambria" w:hAnsi="Cambria"/>
          <w:sz w:val="20"/>
          <w:szCs w:val="20"/>
        </w:rPr>
        <w:t>.</w:t>
      </w:r>
      <w:r w:rsidR="0008436C" w:rsidRPr="006A0908">
        <w:rPr>
          <w:rFonts w:ascii="Cambria" w:hAnsi="Cambria"/>
          <w:sz w:val="20"/>
          <w:szCs w:val="20"/>
        </w:rPr>
        <w:t xml:space="preserve"> S</w:t>
      </w:r>
      <w:r w:rsidR="00A5700C" w:rsidRPr="006A0908">
        <w:rPr>
          <w:rFonts w:ascii="Cambria" w:hAnsi="Cambria"/>
          <w:sz w:val="20"/>
          <w:szCs w:val="20"/>
        </w:rPr>
        <w:t>he submits that</w:t>
      </w:r>
      <w:r w:rsidR="0008436C" w:rsidRPr="006A0908">
        <w:rPr>
          <w:rFonts w:ascii="Cambria" w:hAnsi="Cambria"/>
          <w:sz w:val="20"/>
          <w:szCs w:val="20"/>
        </w:rPr>
        <w:t>, nevertheless,</w:t>
      </w:r>
      <w:r w:rsidR="00A5700C" w:rsidRPr="006A0908">
        <w:rPr>
          <w:rFonts w:ascii="Cambria" w:hAnsi="Cambria"/>
          <w:sz w:val="20"/>
          <w:szCs w:val="20"/>
        </w:rPr>
        <w:t xml:space="preserve"> </w:t>
      </w:r>
      <w:r w:rsidR="0008436C" w:rsidRPr="006A0908">
        <w:rPr>
          <w:rFonts w:ascii="Cambria" w:hAnsi="Cambria"/>
          <w:sz w:val="20"/>
          <w:szCs w:val="20"/>
        </w:rPr>
        <w:t xml:space="preserve">by the judgment of May 6, 2009, </w:t>
      </w:r>
      <w:r w:rsidR="00A5700C" w:rsidRPr="006A0908">
        <w:rPr>
          <w:rFonts w:ascii="Cambria" w:hAnsi="Cambria"/>
          <w:sz w:val="20"/>
          <w:szCs w:val="20"/>
        </w:rPr>
        <w:t>the Seventh Criminal Judge of Guayas</w:t>
      </w:r>
      <w:r w:rsidR="0008436C" w:rsidRPr="006A0908">
        <w:rPr>
          <w:rFonts w:ascii="Cambria" w:hAnsi="Cambria"/>
          <w:sz w:val="20"/>
          <w:szCs w:val="20"/>
        </w:rPr>
        <w:t xml:space="preserve"> annulled these proceedings </w:t>
      </w:r>
      <w:r w:rsidR="00796D40" w:rsidRPr="006A0908">
        <w:rPr>
          <w:rFonts w:ascii="Cambria" w:hAnsi="Cambria"/>
          <w:sz w:val="20"/>
          <w:szCs w:val="20"/>
        </w:rPr>
        <w:t>on the grounds that they were contrary to due process of law and the right to a fair</w:t>
      </w:r>
      <w:r w:rsidR="00F3491A" w:rsidRPr="006A0908">
        <w:rPr>
          <w:rFonts w:ascii="Cambria" w:hAnsi="Cambria"/>
          <w:sz w:val="20"/>
          <w:szCs w:val="20"/>
        </w:rPr>
        <w:t xml:space="preserve"> trial to the detriment of the alleged victim and the other persons accused.</w:t>
      </w:r>
      <w:r w:rsidR="00A57C61" w:rsidRPr="006A0908">
        <w:rPr>
          <w:rFonts w:ascii="Cambria" w:hAnsi="Cambria"/>
          <w:sz w:val="20"/>
          <w:szCs w:val="20"/>
        </w:rPr>
        <w:t xml:space="preserve"> She indicates </w:t>
      </w:r>
      <w:r w:rsidR="0078332E" w:rsidRPr="006A0908">
        <w:rPr>
          <w:rFonts w:ascii="Cambria" w:hAnsi="Cambria"/>
          <w:sz w:val="20"/>
          <w:szCs w:val="20"/>
        </w:rPr>
        <w:t>that the Second Criminal Chamber of the Court of Justice of Guayaquil</w:t>
      </w:r>
      <w:r w:rsidR="00A57C61" w:rsidRPr="006A0908">
        <w:rPr>
          <w:rFonts w:ascii="Cambria" w:hAnsi="Cambria"/>
          <w:sz w:val="20"/>
          <w:szCs w:val="20"/>
        </w:rPr>
        <w:t xml:space="preserve"> </w:t>
      </w:r>
      <w:r w:rsidR="0078332E" w:rsidRPr="006A0908">
        <w:rPr>
          <w:rFonts w:ascii="Cambria" w:hAnsi="Cambria"/>
          <w:sz w:val="20"/>
          <w:szCs w:val="20"/>
        </w:rPr>
        <w:t>rejected an appeal lodged by the Fourth Counter</w:t>
      </w:r>
      <w:r w:rsidR="00C071CA">
        <w:rPr>
          <w:rFonts w:ascii="Cambria" w:hAnsi="Cambria"/>
          <w:sz w:val="20"/>
          <w:szCs w:val="20"/>
        </w:rPr>
        <w:t>-</w:t>
      </w:r>
      <w:r w:rsidR="0078332E" w:rsidRPr="006A0908">
        <w:rPr>
          <w:rFonts w:ascii="Cambria" w:hAnsi="Cambria"/>
          <w:sz w:val="20"/>
          <w:szCs w:val="20"/>
        </w:rPr>
        <w:t>narcotics Prosecutor</w:t>
      </w:r>
      <w:r w:rsidR="006A34EC" w:rsidRPr="006A0908">
        <w:rPr>
          <w:rFonts w:ascii="Cambria" w:hAnsi="Cambria"/>
          <w:sz w:val="20"/>
          <w:szCs w:val="20"/>
        </w:rPr>
        <w:t xml:space="preserve"> through its judgment of August 3, 2009, </w:t>
      </w:r>
      <w:r w:rsidR="00FF59CA">
        <w:rPr>
          <w:rFonts w:ascii="Cambria" w:hAnsi="Cambria"/>
          <w:sz w:val="20"/>
          <w:szCs w:val="20"/>
        </w:rPr>
        <w:t>af</w:t>
      </w:r>
      <w:r w:rsidR="00890683" w:rsidRPr="006A0908">
        <w:rPr>
          <w:rFonts w:ascii="Cambria" w:hAnsi="Cambria"/>
          <w:sz w:val="20"/>
          <w:szCs w:val="20"/>
        </w:rPr>
        <w:t>firming the order to</w:t>
      </w:r>
      <w:r w:rsidR="00462425" w:rsidRPr="006A0908">
        <w:rPr>
          <w:rFonts w:ascii="Cambria" w:hAnsi="Cambria"/>
          <w:sz w:val="20"/>
          <w:szCs w:val="20"/>
        </w:rPr>
        <w:t xml:space="preserve"> completely</w:t>
      </w:r>
      <w:r w:rsidR="00890683" w:rsidRPr="006A0908">
        <w:rPr>
          <w:rFonts w:ascii="Cambria" w:hAnsi="Cambria"/>
          <w:sz w:val="20"/>
          <w:szCs w:val="20"/>
        </w:rPr>
        <w:t xml:space="preserve"> annul</w:t>
      </w:r>
      <w:r w:rsidR="00462425" w:rsidRPr="006A0908">
        <w:rPr>
          <w:rFonts w:ascii="Cambria" w:hAnsi="Cambria"/>
          <w:sz w:val="20"/>
          <w:szCs w:val="20"/>
        </w:rPr>
        <w:t xml:space="preserve"> the third proceedings against Mr. Larrea Bourne.</w:t>
      </w:r>
    </w:p>
    <w:p w14:paraId="5E2520B5" w14:textId="4CF87F6C" w:rsidR="001C2B8E" w:rsidRPr="006A0908" w:rsidRDefault="000E7943" w:rsidP="00C5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 xml:space="preserve">To conclude, the petitioner claims that the alleged victim was subjected to </w:t>
      </w:r>
      <w:r w:rsidR="009F13D8" w:rsidRPr="006A0908">
        <w:rPr>
          <w:rFonts w:ascii="Cambria" w:hAnsi="Cambria"/>
          <w:sz w:val="20"/>
          <w:szCs w:val="20"/>
        </w:rPr>
        <w:t xml:space="preserve">unlawful and </w:t>
      </w:r>
      <w:r w:rsidRPr="006A0908">
        <w:rPr>
          <w:rFonts w:ascii="Cambria" w:hAnsi="Cambria"/>
          <w:sz w:val="20"/>
          <w:szCs w:val="20"/>
        </w:rPr>
        <w:t>arbitrary</w:t>
      </w:r>
      <w:r w:rsidR="009F13D8" w:rsidRPr="006A0908">
        <w:rPr>
          <w:rFonts w:ascii="Cambria" w:hAnsi="Cambria"/>
          <w:sz w:val="20"/>
          <w:szCs w:val="20"/>
        </w:rPr>
        <w:t xml:space="preserve"> </w:t>
      </w:r>
      <w:r w:rsidRPr="006A0908">
        <w:rPr>
          <w:rFonts w:ascii="Cambria" w:hAnsi="Cambria"/>
          <w:sz w:val="20"/>
          <w:szCs w:val="20"/>
        </w:rPr>
        <w:t>detention</w:t>
      </w:r>
      <w:r w:rsidR="009F13D8" w:rsidRPr="006A0908">
        <w:rPr>
          <w:rFonts w:ascii="Cambria" w:hAnsi="Cambria"/>
          <w:sz w:val="20"/>
          <w:szCs w:val="20"/>
        </w:rPr>
        <w:t xml:space="preserve"> as </w:t>
      </w:r>
      <w:r w:rsidR="004446A1" w:rsidRPr="006A0908">
        <w:rPr>
          <w:rFonts w:ascii="Cambria" w:hAnsi="Cambria"/>
          <w:sz w:val="20"/>
          <w:szCs w:val="20"/>
        </w:rPr>
        <w:t>he was not caught in flagrante</w:t>
      </w:r>
      <w:r w:rsidR="00400DDE" w:rsidRPr="006A0908">
        <w:rPr>
          <w:rFonts w:ascii="Cambria" w:hAnsi="Cambria"/>
          <w:sz w:val="20"/>
          <w:szCs w:val="20"/>
        </w:rPr>
        <w:t xml:space="preserve"> delicto</w:t>
      </w:r>
      <w:r w:rsidR="00450063" w:rsidRPr="006A0908">
        <w:rPr>
          <w:rFonts w:ascii="Cambria" w:hAnsi="Cambria"/>
          <w:sz w:val="20"/>
          <w:szCs w:val="20"/>
        </w:rPr>
        <w:t>,</w:t>
      </w:r>
      <w:r w:rsidR="004446A1" w:rsidRPr="006A0908">
        <w:rPr>
          <w:rFonts w:ascii="Cambria" w:hAnsi="Cambria"/>
          <w:sz w:val="20"/>
          <w:szCs w:val="20"/>
        </w:rPr>
        <w:t xml:space="preserve"> </w:t>
      </w:r>
      <w:r w:rsidR="00450063" w:rsidRPr="006A0908">
        <w:rPr>
          <w:rFonts w:ascii="Cambria" w:hAnsi="Cambria"/>
          <w:sz w:val="20"/>
          <w:szCs w:val="20"/>
        </w:rPr>
        <w:t xml:space="preserve">no arrest warrant </w:t>
      </w:r>
      <w:r w:rsidR="00A209CF" w:rsidRPr="006A0908">
        <w:rPr>
          <w:rFonts w:ascii="Cambria" w:hAnsi="Cambria"/>
          <w:sz w:val="20"/>
          <w:szCs w:val="20"/>
        </w:rPr>
        <w:t xml:space="preserve">had been issued against him nor was he </w:t>
      </w:r>
      <w:r w:rsidR="00744C32" w:rsidRPr="006A0908">
        <w:rPr>
          <w:rFonts w:ascii="Cambria" w:hAnsi="Cambria"/>
          <w:sz w:val="20"/>
          <w:szCs w:val="20"/>
        </w:rPr>
        <w:t xml:space="preserve">a </w:t>
      </w:r>
      <w:r w:rsidR="00DE1729" w:rsidRPr="006A0908">
        <w:rPr>
          <w:rFonts w:ascii="Cambria" w:hAnsi="Cambria"/>
          <w:sz w:val="20"/>
          <w:szCs w:val="20"/>
        </w:rPr>
        <w:t>target of</w:t>
      </w:r>
      <w:r w:rsidR="00A209CF" w:rsidRPr="006A0908">
        <w:rPr>
          <w:rFonts w:ascii="Cambria" w:hAnsi="Cambria"/>
          <w:sz w:val="20"/>
          <w:szCs w:val="20"/>
        </w:rPr>
        <w:t xml:space="preserve"> the police investigation</w:t>
      </w:r>
      <w:r w:rsidR="00DE1729" w:rsidRPr="006A0908">
        <w:rPr>
          <w:rFonts w:ascii="Cambria" w:hAnsi="Cambria"/>
          <w:sz w:val="20"/>
          <w:szCs w:val="20"/>
        </w:rPr>
        <w:t xml:space="preserve"> that led to the “</w:t>
      </w:r>
      <w:r w:rsidR="00DE1729" w:rsidRPr="006A0908">
        <w:rPr>
          <w:rFonts w:ascii="Cambria" w:hAnsi="Cambria"/>
          <w:i/>
          <w:sz w:val="20"/>
          <w:szCs w:val="20"/>
        </w:rPr>
        <w:t>Tormenta del Pacífico</w:t>
      </w:r>
      <w:r w:rsidR="00DE1729" w:rsidRPr="006A0908">
        <w:rPr>
          <w:rFonts w:ascii="Cambria" w:hAnsi="Cambria"/>
          <w:sz w:val="20"/>
          <w:szCs w:val="20"/>
        </w:rPr>
        <w:t>” operation.</w:t>
      </w:r>
      <w:r w:rsidR="009B3294" w:rsidRPr="006A0908">
        <w:rPr>
          <w:rFonts w:ascii="Cambria" w:hAnsi="Cambria"/>
          <w:sz w:val="20"/>
          <w:szCs w:val="20"/>
        </w:rPr>
        <w:t xml:space="preserve"> She also claims that Mr.</w:t>
      </w:r>
      <w:r w:rsidR="006D7EEF" w:rsidRPr="006A0908">
        <w:rPr>
          <w:rFonts w:ascii="Cambria" w:hAnsi="Cambria"/>
          <w:sz w:val="20"/>
          <w:szCs w:val="20"/>
        </w:rPr>
        <w:t xml:space="preserve"> Larrea Bourne was </w:t>
      </w:r>
      <w:r w:rsidR="005E5BE4" w:rsidRPr="006A0908">
        <w:rPr>
          <w:rFonts w:ascii="Cambria" w:hAnsi="Cambria"/>
          <w:sz w:val="20"/>
          <w:szCs w:val="20"/>
        </w:rPr>
        <w:t>held in isolation for ten days in a</w:t>
      </w:r>
      <w:r w:rsidR="001241DC" w:rsidRPr="006A0908">
        <w:rPr>
          <w:rFonts w:ascii="Cambria" w:hAnsi="Cambria"/>
          <w:sz w:val="20"/>
          <w:szCs w:val="20"/>
        </w:rPr>
        <w:t xml:space="preserve">n unofficial </w:t>
      </w:r>
      <w:r w:rsidR="005E5BE4" w:rsidRPr="006A0908">
        <w:rPr>
          <w:rFonts w:ascii="Cambria" w:hAnsi="Cambria"/>
          <w:sz w:val="20"/>
          <w:szCs w:val="20"/>
        </w:rPr>
        <w:t>detention center</w:t>
      </w:r>
      <w:r w:rsidR="001241DC" w:rsidRPr="006A0908">
        <w:rPr>
          <w:rFonts w:ascii="Cambria" w:hAnsi="Cambria"/>
          <w:sz w:val="20"/>
          <w:szCs w:val="20"/>
        </w:rPr>
        <w:t xml:space="preserve">, and that he was mistreated </w:t>
      </w:r>
      <w:r w:rsidR="00186983" w:rsidRPr="006A0908">
        <w:rPr>
          <w:rFonts w:ascii="Cambria" w:hAnsi="Cambria"/>
          <w:sz w:val="20"/>
          <w:szCs w:val="20"/>
        </w:rPr>
        <w:t xml:space="preserve">by police officers </w:t>
      </w:r>
      <w:r w:rsidR="00C01509" w:rsidRPr="006A0908">
        <w:rPr>
          <w:rFonts w:ascii="Cambria" w:hAnsi="Cambria"/>
          <w:sz w:val="20"/>
          <w:szCs w:val="20"/>
        </w:rPr>
        <w:t>on</w:t>
      </w:r>
      <w:r w:rsidR="00186983" w:rsidRPr="006A0908">
        <w:rPr>
          <w:rFonts w:ascii="Cambria" w:hAnsi="Cambria"/>
          <w:sz w:val="20"/>
          <w:szCs w:val="20"/>
        </w:rPr>
        <w:t xml:space="preserve"> the way to the Men’s Social Rehabilitation Center of Guayaquil. </w:t>
      </w:r>
      <w:r w:rsidR="003B0ED6" w:rsidRPr="006A0908">
        <w:rPr>
          <w:rFonts w:ascii="Cambria" w:hAnsi="Cambria"/>
          <w:sz w:val="20"/>
          <w:szCs w:val="20"/>
        </w:rPr>
        <w:t>Moreover</w:t>
      </w:r>
      <w:r w:rsidR="009E1ADA" w:rsidRPr="006A0908">
        <w:rPr>
          <w:rFonts w:ascii="Cambria" w:hAnsi="Cambria"/>
          <w:sz w:val="20"/>
          <w:szCs w:val="20"/>
        </w:rPr>
        <w:t xml:space="preserve">, she </w:t>
      </w:r>
      <w:r w:rsidR="00A037AC">
        <w:rPr>
          <w:rFonts w:ascii="Cambria" w:hAnsi="Cambria"/>
          <w:sz w:val="20"/>
          <w:szCs w:val="20"/>
        </w:rPr>
        <w:t>claims</w:t>
      </w:r>
      <w:r w:rsidR="009E1ADA" w:rsidRPr="006A0908">
        <w:rPr>
          <w:rFonts w:ascii="Cambria" w:hAnsi="Cambria"/>
          <w:sz w:val="20"/>
          <w:szCs w:val="20"/>
        </w:rPr>
        <w:t xml:space="preserve"> that the alleged victim was subjec</w:t>
      </w:r>
      <w:r w:rsidR="003A2777" w:rsidRPr="006A0908">
        <w:rPr>
          <w:rFonts w:ascii="Cambria" w:hAnsi="Cambria"/>
          <w:sz w:val="20"/>
          <w:szCs w:val="20"/>
        </w:rPr>
        <w:t xml:space="preserve">ted to </w:t>
      </w:r>
      <w:r w:rsidR="00526DAB" w:rsidRPr="006A0908">
        <w:rPr>
          <w:rFonts w:ascii="Cambria" w:hAnsi="Cambria"/>
          <w:sz w:val="20"/>
          <w:szCs w:val="20"/>
        </w:rPr>
        <w:t xml:space="preserve">an excessive </w:t>
      </w:r>
      <w:r w:rsidR="003A2777" w:rsidRPr="006A0908">
        <w:rPr>
          <w:rFonts w:ascii="Cambria" w:hAnsi="Cambria"/>
          <w:sz w:val="20"/>
          <w:szCs w:val="20"/>
        </w:rPr>
        <w:t xml:space="preserve">pre-trial </w:t>
      </w:r>
      <w:r w:rsidR="00723ADB" w:rsidRPr="006A0908">
        <w:rPr>
          <w:rFonts w:ascii="Cambria" w:hAnsi="Cambria"/>
          <w:sz w:val="20"/>
          <w:szCs w:val="20"/>
        </w:rPr>
        <w:t>detention</w:t>
      </w:r>
      <w:r w:rsidR="00521BA3" w:rsidRPr="006A0908">
        <w:rPr>
          <w:rFonts w:ascii="Cambria" w:hAnsi="Cambria"/>
          <w:sz w:val="20"/>
          <w:szCs w:val="20"/>
        </w:rPr>
        <w:t>,</w:t>
      </w:r>
      <w:r w:rsidR="0085408F" w:rsidRPr="006A0908">
        <w:rPr>
          <w:rFonts w:ascii="Cambria" w:hAnsi="Cambria"/>
          <w:sz w:val="20"/>
          <w:szCs w:val="20"/>
        </w:rPr>
        <w:t xml:space="preserve"> </w:t>
      </w:r>
      <w:r w:rsidR="00DF1750" w:rsidRPr="006A0908">
        <w:rPr>
          <w:rFonts w:ascii="Cambria" w:hAnsi="Cambria"/>
          <w:sz w:val="20"/>
          <w:szCs w:val="20"/>
        </w:rPr>
        <w:t>since</w:t>
      </w:r>
      <w:r w:rsidR="0085408F" w:rsidRPr="006A0908">
        <w:rPr>
          <w:rFonts w:ascii="Cambria" w:hAnsi="Cambria"/>
          <w:sz w:val="20"/>
          <w:szCs w:val="20"/>
        </w:rPr>
        <w:t xml:space="preserve"> at the time that the term of the first</w:t>
      </w:r>
      <w:r w:rsidR="00526DAB" w:rsidRPr="006A0908">
        <w:rPr>
          <w:rFonts w:ascii="Cambria" w:hAnsi="Cambria"/>
          <w:sz w:val="20"/>
          <w:szCs w:val="20"/>
        </w:rPr>
        <w:t xml:space="preserve"> </w:t>
      </w:r>
      <w:r w:rsidR="0085408F" w:rsidRPr="006A0908">
        <w:rPr>
          <w:rFonts w:ascii="Cambria" w:hAnsi="Cambria"/>
          <w:sz w:val="20"/>
          <w:szCs w:val="20"/>
        </w:rPr>
        <w:t xml:space="preserve">proceedings </w:t>
      </w:r>
      <w:r w:rsidR="00FF59CA">
        <w:rPr>
          <w:rFonts w:ascii="Cambria" w:hAnsi="Cambria"/>
          <w:sz w:val="20"/>
          <w:szCs w:val="20"/>
        </w:rPr>
        <w:t>prescribed</w:t>
      </w:r>
      <w:r w:rsidR="00521BA3" w:rsidRPr="006A0908">
        <w:rPr>
          <w:rFonts w:ascii="Cambria" w:hAnsi="Cambria"/>
          <w:sz w:val="20"/>
          <w:szCs w:val="20"/>
        </w:rPr>
        <w:t>,</w:t>
      </w:r>
      <w:r w:rsidR="004626D0" w:rsidRPr="006A0908">
        <w:rPr>
          <w:rFonts w:ascii="Cambria" w:hAnsi="Cambria"/>
          <w:sz w:val="20"/>
          <w:szCs w:val="20"/>
        </w:rPr>
        <w:t xml:space="preserve"> </w:t>
      </w:r>
      <w:r w:rsidR="00266C5B" w:rsidRPr="006A0908">
        <w:rPr>
          <w:rFonts w:ascii="Cambria" w:hAnsi="Cambria"/>
          <w:sz w:val="20"/>
          <w:szCs w:val="20"/>
        </w:rPr>
        <w:t>another order of preventive detention was issued in the framework of the second proceedings</w:t>
      </w:r>
      <w:r w:rsidR="00212ADA" w:rsidRPr="006A0908">
        <w:rPr>
          <w:rFonts w:ascii="Cambria" w:hAnsi="Cambria"/>
          <w:sz w:val="20"/>
          <w:szCs w:val="20"/>
        </w:rPr>
        <w:t xml:space="preserve"> filed by the prosecution</w:t>
      </w:r>
      <w:r w:rsidR="00266C5B" w:rsidRPr="006A0908">
        <w:rPr>
          <w:rFonts w:ascii="Cambria" w:hAnsi="Cambria"/>
          <w:sz w:val="20"/>
          <w:szCs w:val="20"/>
        </w:rPr>
        <w:t>.</w:t>
      </w:r>
      <w:r w:rsidR="00023855" w:rsidRPr="006A0908">
        <w:rPr>
          <w:rFonts w:ascii="Cambria" w:hAnsi="Cambria"/>
          <w:sz w:val="20"/>
          <w:szCs w:val="20"/>
        </w:rPr>
        <w:t xml:space="preserve"> Likewise, she claims that the investigations that </w:t>
      </w:r>
      <w:r w:rsidR="00723ADB" w:rsidRPr="006A0908">
        <w:rPr>
          <w:rFonts w:ascii="Cambria" w:hAnsi="Cambria"/>
          <w:sz w:val="20"/>
          <w:szCs w:val="20"/>
        </w:rPr>
        <w:t>led</w:t>
      </w:r>
      <w:r w:rsidR="00023855" w:rsidRPr="006A0908">
        <w:rPr>
          <w:rFonts w:ascii="Cambria" w:hAnsi="Cambria"/>
          <w:sz w:val="20"/>
          <w:szCs w:val="20"/>
        </w:rPr>
        <w:t xml:space="preserve"> to the three proceedings aga</w:t>
      </w:r>
      <w:r w:rsidR="005E2FAA" w:rsidRPr="006A0908">
        <w:rPr>
          <w:rFonts w:ascii="Cambria" w:hAnsi="Cambria"/>
          <w:sz w:val="20"/>
          <w:szCs w:val="20"/>
        </w:rPr>
        <w:t>inst the alleged victim were</w:t>
      </w:r>
      <w:r w:rsidR="00023855" w:rsidRPr="006A0908">
        <w:rPr>
          <w:rFonts w:ascii="Cambria" w:hAnsi="Cambria"/>
          <w:sz w:val="20"/>
          <w:szCs w:val="20"/>
        </w:rPr>
        <w:t xml:space="preserve"> based on the same facts and the same evidence.</w:t>
      </w:r>
    </w:p>
    <w:p w14:paraId="2EB27104" w14:textId="45CDE6E2" w:rsidR="005E2FAA" w:rsidRPr="006A0908" w:rsidRDefault="00793318" w:rsidP="00C560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 xml:space="preserve">In turn, the State claims that the petition is inadmissible </w:t>
      </w:r>
      <w:r w:rsidR="00286214" w:rsidRPr="006A0908">
        <w:rPr>
          <w:rFonts w:ascii="Cambria" w:hAnsi="Cambria"/>
          <w:sz w:val="20"/>
          <w:szCs w:val="20"/>
        </w:rPr>
        <w:t>given that</w:t>
      </w:r>
      <w:r w:rsidRPr="006A0908">
        <w:rPr>
          <w:rFonts w:ascii="Cambria" w:hAnsi="Cambria"/>
          <w:sz w:val="20"/>
          <w:szCs w:val="20"/>
        </w:rPr>
        <w:t xml:space="preserve"> the </w:t>
      </w:r>
      <w:r w:rsidR="00E80112" w:rsidRPr="006A0908">
        <w:rPr>
          <w:rFonts w:ascii="Cambria" w:hAnsi="Cambria"/>
          <w:sz w:val="20"/>
          <w:szCs w:val="20"/>
        </w:rPr>
        <w:t>appropriate</w:t>
      </w:r>
      <w:r w:rsidR="00A4338D" w:rsidRPr="006A0908">
        <w:rPr>
          <w:rFonts w:ascii="Cambria" w:hAnsi="Cambria"/>
          <w:sz w:val="20"/>
          <w:szCs w:val="20"/>
        </w:rPr>
        <w:t xml:space="preserve"> </w:t>
      </w:r>
      <w:r w:rsidRPr="006A0908">
        <w:rPr>
          <w:rFonts w:ascii="Cambria" w:hAnsi="Cambria"/>
          <w:sz w:val="20"/>
          <w:szCs w:val="20"/>
        </w:rPr>
        <w:t>domestic remedies</w:t>
      </w:r>
      <w:r w:rsidR="00A4338D" w:rsidRPr="006A0908">
        <w:rPr>
          <w:rFonts w:ascii="Cambria" w:hAnsi="Cambria"/>
          <w:sz w:val="20"/>
          <w:szCs w:val="20"/>
        </w:rPr>
        <w:t xml:space="preserve"> had allegedly</w:t>
      </w:r>
      <w:r w:rsidR="00331B62" w:rsidRPr="006A0908">
        <w:rPr>
          <w:rFonts w:ascii="Cambria" w:hAnsi="Cambria"/>
          <w:sz w:val="20"/>
          <w:szCs w:val="20"/>
        </w:rPr>
        <w:t xml:space="preserve"> not been exhausted </w:t>
      </w:r>
      <w:r w:rsidR="00286214" w:rsidRPr="006A0908">
        <w:rPr>
          <w:rFonts w:ascii="Cambria" w:hAnsi="Cambria"/>
          <w:sz w:val="20"/>
          <w:szCs w:val="20"/>
        </w:rPr>
        <w:t>by</w:t>
      </w:r>
      <w:r w:rsidR="00331B62" w:rsidRPr="006A0908">
        <w:rPr>
          <w:rFonts w:ascii="Cambria" w:hAnsi="Cambria"/>
          <w:sz w:val="20"/>
          <w:szCs w:val="20"/>
        </w:rPr>
        <w:t xml:space="preserve"> the time it was filed, </w:t>
      </w:r>
      <w:r w:rsidR="00805DD3" w:rsidRPr="006A0908">
        <w:rPr>
          <w:rFonts w:ascii="Cambria" w:hAnsi="Cambria"/>
          <w:sz w:val="20"/>
          <w:szCs w:val="20"/>
        </w:rPr>
        <w:t>and that it was</w:t>
      </w:r>
      <w:r w:rsidR="00787771" w:rsidRPr="006A0908">
        <w:rPr>
          <w:rFonts w:ascii="Cambria" w:hAnsi="Cambria"/>
          <w:sz w:val="20"/>
          <w:szCs w:val="20"/>
        </w:rPr>
        <w:t xml:space="preserve"> lodged before </w:t>
      </w:r>
      <w:r w:rsidR="00343FB0">
        <w:rPr>
          <w:rFonts w:ascii="Cambria" w:hAnsi="Cambria"/>
          <w:sz w:val="20"/>
          <w:szCs w:val="20"/>
        </w:rPr>
        <w:t xml:space="preserve">the issuance of </w:t>
      </w:r>
      <w:r w:rsidR="00787771" w:rsidRPr="006A0908">
        <w:rPr>
          <w:rFonts w:ascii="Cambria" w:hAnsi="Cambria"/>
          <w:sz w:val="20"/>
          <w:szCs w:val="20"/>
        </w:rPr>
        <w:t xml:space="preserve">a final decision concerning the appeal </w:t>
      </w:r>
      <w:r w:rsidR="00106E85" w:rsidRPr="006A0908">
        <w:rPr>
          <w:rFonts w:ascii="Cambria" w:hAnsi="Cambria"/>
          <w:sz w:val="20"/>
          <w:szCs w:val="20"/>
        </w:rPr>
        <w:t xml:space="preserve">that </w:t>
      </w:r>
      <w:r w:rsidR="00787771" w:rsidRPr="006A0908">
        <w:rPr>
          <w:rFonts w:ascii="Cambria" w:hAnsi="Cambria"/>
          <w:sz w:val="20"/>
          <w:szCs w:val="20"/>
        </w:rPr>
        <w:t>the petitioner</w:t>
      </w:r>
      <w:r w:rsidR="00106E85" w:rsidRPr="006A0908">
        <w:rPr>
          <w:rFonts w:ascii="Cambria" w:hAnsi="Cambria"/>
          <w:sz w:val="20"/>
          <w:szCs w:val="20"/>
        </w:rPr>
        <w:t xml:space="preserve"> filed</w:t>
      </w:r>
      <w:r w:rsidR="00787771" w:rsidRPr="006A0908">
        <w:rPr>
          <w:rFonts w:ascii="Cambria" w:hAnsi="Cambria"/>
          <w:sz w:val="20"/>
          <w:szCs w:val="20"/>
        </w:rPr>
        <w:t xml:space="preserve"> against the order of pre-trial detention</w:t>
      </w:r>
      <w:r w:rsidR="00E80112" w:rsidRPr="006A0908">
        <w:rPr>
          <w:rFonts w:ascii="Cambria" w:hAnsi="Cambria"/>
          <w:sz w:val="20"/>
          <w:szCs w:val="20"/>
        </w:rPr>
        <w:t xml:space="preserve"> in the framework of the first proceedings (289-2006).</w:t>
      </w:r>
      <w:r w:rsidR="00106E85" w:rsidRPr="006A0908">
        <w:rPr>
          <w:rFonts w:ascii="Cambria" w:hAnsi="Cambria"/>
          <w:sz w:val="20"/>
          <w:szCs w:val="20"/>
        </w:rPr>
        <w:t xml:space="preserve"> The State also claims that the alleged victim did not exhaust the </w:t>
      </w:r>
      <w:r w:rsidR="003D516D" w:rsidRPr="006A0908">
        <w:rPr>
          <w:rFonts w:ascii="Cambria" w:hAnsi="Cambria"/>
          <w:sz w:val="20"/>
          <w:szCs w:val="20"/>
        </w:rPr>
        <w:t xml:space="preserve">habeas corpus remedy, which </w:t>
      </w:r>
      <w:r w:rsidR="009C5B7B" w:rsidRPr="006A0908">
        <w:rPr>
          <w:rFonts w:ascii="Cambria" w:hAnsi="Cambria"/>
          <w:sz w:val="20"/>
          <w:szCs w:val="20"/>
        </w:rPr>
        <w:t>protects</w:t>
      </w:r>
      <w:r w:rsidR="003D516D" w:rsidRPr="006A0908">
        <w:rPr>
          <w:rFonts w:ascii="Cambria" w:hAnsi="Cambria"/>
          <w:sz w:val="20"/>
          <w:szCs w:val="20"/>
        </w:rPr>
        <w:t xml:space="preserve"> the right to personal liberty</w:t>
      </w:r>
      <w:r w:rsidR="009C5B7B" w:rsidRPr="006A0908">
        <w:rPr>
          <w:rFonts w:ascii="Cambria" w:hAnsi="Cambria"/>
          <w:sz w:val="20"/>
          <w:szCs w:val="20"/>
        </w:rPr>
        <w:t>. The State more</w:t>
      </w:r>
      <w:r w:rsidR="007C1F79" w:rsidRPr="006A0908">
        <w:rPr>
          <w:rFonts w:ascii="Cambria" w:hAnsi="Cambria"/>
          <w:sz w:val="20"/>
          <w:szCs w:val="20"/>
        </w:rPr>
        <w:t xml:space="preserve">over asserts that he did not file a </w:t>
      </w:r>
      <w:r w:rsidR="00FF59CA" w:rsidRPr="004D7A0B">
        <w:rPr>
          <w:rFonts w:ascii="Cambria" w:hAnsi="Cambria"/>
          <w:sz w:val="20"/>
          <w:szCs w:val="20"/>
        </w:rPr>
        <w:t xml:space="preserve">constitutional </w:t>
      </w:r>
      <w:r w:rsidR="007C1F79" w:rsidRPr="004D7A0B">
        <w:rPr>
          <w:rFonts w:ascii="Cambria" w:hAnsi="Cambria"/>
          <w:sz w:val="20"/>
          <w:szCs w:val="20"/>
        </w:rPr>
        <w:t xml:space="preserve">writ of </w:t>
      </w:r>
      <w:r w:rsidR="00FF59CA" w:rsidRPr="004D7A0B">
        <w:rPr>
          <w:rFonts w:ascii="Cambria" w:hAnsi="Cambria"/>
          <w:sz w:val="20"/>
          <w:szCs w:val="20"/>
        </w:rPr>
        <w:t xml:space="preserve">personal </w:t>
      </w:r>
      <w:r w:rsidR="007C1F79" w:rsidRPr="004D7A0B">
        <w:rPr>
          <w:rFonts w:ascii="Cambria" w:hAnsi="Cambria"/>
          <w:sz w:val="20"/>
          <w:szCs w:val="20"/>
        </w:rPr>
        <w:t>liberty</w:t>
      </w:r>
      <w:r w:rsidR="00C071CA">
        <w:rPr>
          <w:rFonts w:ascii="Cambria" w:hAnsi="Cambria"/>
          <w:sz w:val="20"/>
          <w:szCs w:val="20"/>
        </w:rPr>
        <w:t xml:space="preserve"> (</w:t>
      </w:r>
      <w:r w:rsidR="00C071CA">
        <w:rPr>
          <w:rFonts w:ascii="Cambria" w:hAnsi="Cambria"/>
          <w:i/>
          <w:sz w:val="20"/>
          <w:szCs w:val="20"/>
        </w:rPr>
        <w:t>amparo de libertad</w:t>
      </w:r>
      <w:r w:rsidR="00C071CA">
        <w:rPr>
          <w:rFonts w:ascii="Cambria" w:hAnsi="Cambria"/>
          <w:sz w:val="20"/>
          <w:szCs w:val="20"/>
        </w:rPr>
        <w:t>)</w:t>
      </w:r>
      <w:r w:rsidR="00E15D1E" w:rsidRPr="006A0908">
        <w:rPr>
          <w:rFonts w:ascii="Cambria" w:hAnsi="Cambria"/>
          <w:sz w:val="20"/>
          <w:szCs w:val="20"/>
        </w:rPr>
        <w:t xml:space="preserve">, </w:t>
      </w:r>
      <w:r w:rsidR="00237DEF" w:rsidRPr="006A0908">
        <w:rPr>
          <w:rFonts w:ascii="Cambria" w:hAnsi="Cambria"/>
          <w:sz w:val="20"/>
          <w:szCs w:val="20"/>
        </w:rPr>
        <w:t>through</w:t>
      </w:r>
      <w:r w:rsidR="001C5079" w:rsidRPr="006A0908">
        <w:rPr>
          <w:rFonts w:ascii="Cambria" w:hAnsi="Cambria"/>
          <w:sz w:val="20"/>
          <w:szCs w:val="20"/>
        </w:rPr>
        <w:t xml:space="preserve"> </w:t>
      </w:r>
      <w:r w:rsidR="00E15D1E" w:rsidRPr="006A0908">
        <w:rPr>
          <w:rFonts w:ascii="Cambria" w:hAnsi="Cambria"/>
          <w:sz w:val="20"/>
          <w:szCs w:val="20"/>
        </w:rPr>
        <w:t xml:space="preserve">which </w:t>
      </w:r>
      <w:r w:rsidR="001C5079" w:rsidRPr="006A0908">
        <w:rPr>
          <w:rFonts w:ascii="Cambria" w:hAnsi="Cambria"/>
          <w:sz w:val="20"/>
          <w:szCs w:val="20"/>
        </w:rPr>
        <w:t xml:space="preserve">he </w:t>
      </w:r>
      <w:r w:rsidR="004C423C" w:rsidRPr="006A0908">
        <w:rPr>
          <w:rFonts w:ascii="Cambria" w:hAnsi="Cambria"/>
          <w:sz w:val="20"/>
          <w:szCs w:val="20"/>
        </w:rPr>
        <w:t xml:space="preserve">would have </w:t>
      </w:r>
      <w:r w:rsidR="001C5079" w:rsidRPr="006A0908">
        <w:rPr>
          <w:rFonts w:ascii="Cambria" w:hAnsi="Cambria"/>
          <w:sz w:val="20"/>
          <w:szCs w:val="20"/>
        </w:rPr>
        <w:t xml:space="preserve">been granted </w:t>
      </w:r>
      <w:r w:rsidR="00E941A8" w:rsidRPr="006A0908">
        <w:rPr>
          <w:rFonts w:ascii="Cambria" w:hAnsi="Cambria"/>
          <w:sz w:val="20"/>
          <w:szCs w:val="20"/>
        </w:rPr>
        <w:t>a</w:t>
      </w:r>
      <w:r w:rsidR="001C5079" w:rsidRPr="006A0908">
        <w:rPr>
          <w:rFonts w:ascii="Cambria" w:hAnsi="Cambria"/>
          <w:sz w:val="20"/>
          <w:szCs w:val="20"/>
        </w:rPr>
        <w:t xml:space="preserve"> </w:t>
      </w:r>
      <w:r w:rsidR="00E15D1E" w:rsidRPr="006A0908">
        <w:rPr>
          <w:rFonts w:ascii="Cambria" w:hAnsi="Cambria"/>
          <w:sz w:val="20"/>
          <w:szCs w:val="20"/>
        </w:rPr>
        <w:t xml:space="preserve">review of the alleged abuse of authority </w:t>
      </w:r>
      <w:r w:rsidR="003D374B" w:rsidRPr="006A0908">
        <w:rPr>
          <w:rFonts w:ascii="Cambria" w:hAnsi="Cambria"/>
          <w:sz w:val="20"/>
          <w:szCs w:val="20"/>
        </w:rPr>
        <w:t xml:space="preserve">on the part of the </w:t>
      </w:r>
      <w:r w:rsidR="00C33E22" w:rsidRPr="006A0908">
        <w:rPr>
          <w:rFonts w:ascii="Cambria" w:hAnsi="Cambria"/>
          <w:sz w:val="20"/>
          <w:szCs w:val="20"/>
        </w:rPr>
        <w:t>officials</w:t>
      </w:r>
      <w:r w:rsidR="003D374B" w:rsidRPr="006A0908">
        <w:rPr>
          <w:rFonts w:ascii="Cambria" w:hAnsi="Cambria"/>
          <w:sz w:val="20"/>
          <w:szCs w:val="20"/>
        </w:rPr>
        <w:t xml:space="preserve"> ruling </w:t>
      </w:r>
      <w:r w:rsidR="00EE55D0" w:rsidRPr="006A0908">
        <w:rPr>
          <w:rFonts w:ascii="Cambria" w:hAnsi="Cambria"/>
          <w:sz w:val="20"/>
          <w:szCs w:val="20"/>
        </w:rPr>
        <w:t>his</w:t>
      </w:r>
      <w:r w:rsidR="003D374B" w:rsidRPr="006A0908">
        <w:rPr>
          <w:rFonts w:ascii="Cambria" w:hAnsi="Cambria"/>
          <w:sz w:val="20"/>
          <w:szCs w:val="20"/>
        </w:rPr>
        <w:t xml:space="preserve"> pre-trial detention.</w:t>
      </w:r>
    </w:p>
    <w:p w14:paraId="30F366EE" w14:textId="157E32F6" w:rsidR="007B5BC4" w:rsidRPr="006A0908" w:rsidRDefault="00B6427C" w:rsidP="007B5B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 xml:space="preserve">Furthermore, the State claims that </w:t>
      </w:r>
      <w:r w:rsidR="00B762E0" w:rsidRPr="006A0908">
        <w:rPr>
          <w:rFonts w:ascii="Cambria" w:hAnsi="Cambria"/>
          <w:sz w:val="20"/>
          <w:szCs w:val="20"/>
        </w:rPr>
        <w:t>the alleged victim</w:t>
      </w:r>
      <w:r w:rsidR="002F1558" w:rsidRPr="006A0908">
        <w:rPr>
          <w:rFonts w:ascii="Cambria" w:hAnsi="Cambria"/>
          <w:sz w:val="20"/>
          <w:szCs w:val="20"/>
        </w:rPr>
        <w:t xml:space="preserve"> was not prosecuted twice</w:t>
      </w:r>
      <w:r w:rsidR="00FA2996" w:rsidRPr="006A0908">
        <w:rPr>
          <w:rFonts w:ascii="Cambria" w:hAnsi="Cambria"/>
          <w:sz w:val="20"/>
          <w:szCs w:val="20"/>
        </w:rPr>
        <w:t>. It asserts that</w:t>
      </w:r>
      <w:r w:rsidR="002F1558" w:rsidRPr="006A0908">
        <w:rPr>
          <w:rFonts w:ascii="Cambria" w:hAnsi="Cambria"/>
          <w:sz w:val="20"/>
          <w:szCs w:val="20"/>
        </w:rPr>
        <w:t xml:space="preserve"> </w:t>
      </w:r>
      <w:r w:rsidR="007B5BC4" w:rsidRPr="006A0908">
        <w:rPr>
          <w:rFonts w:ascii="Cambria" w:hAnsi="Cambria"/>
          <w:sz w:val="20"/>
          <w:szCs w:val="20"/>
        </w:rPr>
        <w:t>Mr. Larrea Bourne</w:t>
      </w:r>
      <w:r w:rsidR="00FA2996" w:rsidRPr="006A0908">
        <w:rPr>
          <w:rFonts w:ascii="Cambria" w:hAnsi="Cambria"/>
          <w:sz w:val="20"/>
          <w:szCs w:val="20"/>
        </w:rPr>
        <w:t xml:space="preserve"> was summoned</w:t>
      </w:r>
      <w:r w:rsidR="00B762E0" w:rsidRPr="006A0908">
        <w:rPr>
          <w:rFonts w:ascii="Cambria" w:hAnsi="Cambria"/>
          <w:sz w:val="20"/>
          <w:szCs w:val="20"/>
        </w:rPr>
        <w:t xml:space="preserve"> </w:t>
      </w:r>
      <w:r w:rsidR="00B968A2" w:rsidRPr="006A0908">
        <w:rPr>
          <w:rFonts w:ascii="Cambria" w:hAnsi="Cambria"/>
          <w:sz w:val="20"/>
          <w:szCs w:val="20"/>
        </w:rPr>
        <w:t xml:space="preserve">only </w:t>
      </w:r>
      <w:r w:rsidR="00B762E0" w:rsidRPr="006A0908">
        <w:rPr>
          <w:rFonts w:ascii="Cambria" w:hAnsi="Cambria"/>
          <w:sz w:val="20"/>
          <w:szCs w:val="20"/>
        </w:rPr>
        <w:t>twice</w:t>
      </w:r>
      <w:r w:rsidR="007B5BC4" w:rsidRPr="006A0908">
        <w:rPr>
          <w:rFonts w:ascii="Cambria" w:hAnsi="Cambria"/>
          <w:sz w:val="20"/>
          <w:szCs w:val="20"/>
        </w:rPr>
        <w:t>,</w:t>
      </w:r>
      <w:r w:rsidR="00FA2996" w:rsidRPr="006A0908">
        <w:rPr>
          <w:rFonts w:ascii="Cambria" w:hAnsi="Cambria"/>
          <w:sz w:val="20"/>
          <w:szCs w:val="20"/>
        </w:rPr>
        <w:t xml:space="preserve"> </w:t>
      </w:r>
      <w:r w:rsidR="007B5BC4" w:rsidRPr="006A0908">
        <w:rPr>
          <w:rFonts w:ascii="Cambria" w:hAnsi="Cambria"/>
          <w:sz w:val="20"/>
          <w:szCs w:val="20"/>
        </w:rPr>
        <w:t>and</w:t>
      </w:r>
      <w:r w:rsidR="00FA2996" w:rsidRPr="006A0908">
        <w:rPr>
          <w:rFonts w:ascii="Cambria" w:hAnsi="Cambria"/>
          <w:sz w:val="20"/>
          <w:szCs w:val="20"/>
        </w:rPr>
        <w:t xml:space="preserve"> that</w:t>
      </w:r>
      <w:r w:rsidR="002F1558" w:rsidRPr="006A0908">
        <w:rPr>
          <w:rFonts w:ascii="Cambria" w:hAnsi="Cambria"/>
          <w:sz w:val="20"/>
          <w:szCs w:val="20"/>
        </w:rPr>
        <w:t xml:space="preserve"> the </w:t>
      </w:r>
      <w:r w:rsidR="00FF59CA">
        <w:rPr>
          <w:rFonts w:ascii="Cambria" w:hAnsi="Cambria"/>
          <w:sz w:val="20"/>
          <w:szCs w:val="20"/>
        </w:rPr>
        <w:t>investigation</w:t>
      </w:r>
      <w:r w:rsidR="002F1558" w:rsidRPr="006A0908">
        <w:rPr>
          <w:rFonts w:ascii="Cambria" w:hAnsi="Cambria"/>
          <w:sz w:val="20"/>
          <w:szCs w:val="20"/>
        </w:rPr>
        <w:t xml:space="preserve"> No. 289-2006 did </w:t>
      </w:r>
      <w:r w:rsidR="00FF2EC1" w:rsidRPr="006A0908">
        <w:rPr>
          <w:rFonts w:ascii="Cambria" w:hAnsi="Cambria"/>
          <w:sz w:val="20"/>
          <w:szCs w:val="20"/>
        </w:rPr>
        <w:t xml:space="preserve">not lead </w:t>
      </w:r>
      <w:r w:rsidR="00337663" w:rsidRPr="006A0908">
        <w:rPr>
          <w:rFonts w:ascii="Cambria" w:hAnsi="Cambria"/>
          <w:sz w:val="20"/>
          <w:szCs w:val="20"/>
        </w:rPr>
        <w:t>to</w:t>
      </w:r>
      <w:r w:rsidR="00FA2996" w:rsidRPr="006A0908">
        <w:rPr>
          <w:rFonts w:ascii="Cambria" w:hAnsi="Cambria"/>
          <w:sz w:val="20"/>
          <w:szCs w:val="20"/>
        </w:rPr>
        <w:t xml:space="preserve"> proceedings </w:t>
      </w:r>
      <w:r w:rsidR="00C14EFC" w:rsidRPr="006A0908">
        <w:rPr>
          <w:rFonts w:ascii="Cambria" w:hAnsi="Cambria"/>
          <w:sz w:val="20"/>
          <w:szCs w:val="20"/>
        </w:rPr>
        <w:t>inasmuch as a final stay was ruled in his favor. It also submits that</w:t>
      </w:r>
      <w:r w:rsidR="00B85F40" w:rsidRPr="006A0908">
        <w:rPr>
          <w:rFonts w:ascii="Cambria" w:hAnsi="Cambria"/>
          <w:sz w:val="20"/>
          <w:szCs w:val="20"/>
        </w:rPr>
        <w:t xml:space="preserve"> although the </w:t>
      </w:r>
      <w:r w:rsidR="00FF59CA">
        <w:rPr>
          <w:rFonts w:ascii="Cambria" w:hAnsi="Cambria"/>
          <w:sz w:val="20"/>
          <w:szCs w:val="20"/>
        </w:rPr>
        <w:t xml:space="preserve">criminal </w:t>
      </w:r>
      <w:r w:rsidR="00407808">
        <w:rPr>
          <w:rFonts w:ascii="Cambria" w:hAnsi="Cambria"/>
          <w:sz w:val="20"/>
          <w:szCs w:val="20"/>
        </w:rPr>
        <w:t>investigation</w:t>
      </w:r>
      <w:r w:rsidR="00B85F40" w:rsidRPr="006A0908">
        <w:rPr>
          <w:rFonts w:ascii="Cambria" w:hAnsi="Cambria"/>
          <w:sz w:val="20"/>
          <w:szCs w:val="20"/>
        </w:rPr>
        <w:t xml:space="preserve"> No. 425-2007 </w:t>
      </w:r>
      <w:r w:rsidR="00FF2EC1" w:rsidRPr="006A0908">
        <w:rPr>
          <w:rFonts w:ascii="Cambria" w:hAnsi="Cambria"/>
          <w:sz w:val="20"/>
          <w:szCs w:val="20"/>
        </w:rPr>
        <w:t xml:space="preserve">did lead to </w:t>
      </w:r>
      <w:r w:rsidR="001301A9" w:rsidRPr="006A0908">
        <w:rPr>
          <w:rFonts w:ascii="Cambria" w:hAnsi="Cambria"/>
          <w:sz w:val="20"/>
          <w:szCs w:val="20"/>
        </w:rPr>
        <w:t xml:space="preserve">judicial </w:t>
      </w:r>
      <w:r w:rsidR="00FF2EC1" w:rsidRPr="006A0908">
        <w:rPr>
          <w:rFonts w:ascii="Cambria" w:hAnsi="Cambria"/>
          <w:sz w:val="20"/>
          <w:szCs w:val="20"/>
        </w:rPr>
        <w:t>proceedings</w:t>
      </w:r>
      <w:r w:rsidR="001301A9" w:rsidRPr="006A0908">
        <w:rPr>
          <w:rFonts w:ascii="Cambria" w:hAnsi="Cambria"/>
          <w:sz w:val="20"/>
          <w:szCs w:val="20"/>
        </w:rPr>
        <w:t xml:space="preserve">, these were annulled </w:t>
      </w:r>
      <w:r w:rsidR="00DD731B" w:rsidRPr="006A0908">
        <w:rPr>
          <w:rFonts w:ascii="Cambria" w:hAnsi="Cambria"/>
          <w:sz w:val="20"/>
          <w:szCs w:val="20"/>
        </w:rPr>
        <w:t xml:space="preserve">by </w:t>
      </w:r>
      <w:r w:rsidR="007B5BC4" w:rsidRPr="006A0908">
        <w:rPr>
          <w:rFonts w:ascii="Cambria" w:hAnsi="Cambria"/>
          <w:sz w:val="20"/>
          <w:szCs w:val="20"/>
        </w:rPr>
        <w:t>the</w:t>
      </w:r>
      <w:r w:rsidR="001301A9" w:rsidRPr="006A0908">
        <w:rPr>
          <w:rFonts w:ascii="Cambria" w:hAnsi="Cambria"/>
          <w:sz w:val="20"/>
          <w:szCs w:val="20"/>
        </w:rPr>
        <w:t xml:space="preserve"> ratification of the alleged victim’s innocence.</w:t>
      </w:r>
    </w:p>
    <w:p w14:paraId="55505107" w14:textId="77777777" w:rsidR="00F621C3" w:rsidRPr="006A0908" w:rsidRDefault="00F621C3" w:rsidP="00F621C3">
      <w:pPr>
        <w:spacing w:before="240" w:after="240"/>
        <w:ind w:firstLine="720"/>
        <w:jc w:val="both"/>
        <w:rPr>
          <w:rFonts w:ascii="Cambria" w:hAnsi="Cambria"/>
          <w:sz w:val="20"/>
          <w:szCs w:val="20"/>
        </w:rPr>
      </w:pPr>
      <w:r w:rsidRPr="006A0908">
        <w:rPr>
          <w:rFonts w:asciiTheme="majorHAnsi" w:eastAsia="Cambria" w:hAnsiTheme="majorHAnsi" w:cs="Cambria"/>
          <w:b/>
          <w:bCs/>
          <w:color w:val="000000"/>
          <w:sz w:val="20"/>
          <w:szCs w:val="20"/>
          <w:u w:color="000000"/>
          <w:lang w:eastAsia="es-ES"/>
        </w:rPr>
        <w:t>VI.</w:t>
      </w:r>
      <w:r w:rsidRPr="006A0908">
        <w:rPr>
          <w:rFonts w:asciiTheme="majorHAnsi" w:eastAsia="Cambria" w:hAnsiTheme="majorHAnsi" w:cs="Cambria"/>
          <w:b/>
          <w:bCs/>
          <w:color w:val="000000"/>
          <w:sz w:val="20"/>
          <w:szCs w:val="20"/>
          <w:u w:color="000000"/>
          <w:lang w:eastAsia="es-ES"/>
        </w:rPr>
        <w:tab/>
      </w:r>
      <w:r w:rsidRPr="006A0908">
        <w:rPr>
          <w:rFonts w:asciiTheme="majorHAnsi" w:hAnsiTheme="majorHAnsi"/>
          <w:b/>
          <w:sz w:val="20"/>
          <w:szCs w:val="20"/>
        </w:rPr>
        <w:t>EXHAUSTION OF DOMESTIC REMEDIES AND TIMELINESS OF THE PETITION</w:t>
      </w:r>
      <w:r w:rsidRPr="006A0908">
        <w:rPr>
          <w:rFonts w:asciiTheme="majorHAnsi" w:eastAsia="Cambria" w:hAnsiTheme="majorHAnsi" w:cs="Cambria"/>
          <w:b/>
          <w:bCs/>
          <w:color w:val="000000"/>
          <w:sz w:val="20"/>
          <w:szCs w:val="20"/>
          <w:u w:color="000000"/>
          <w:lang w:eastAsia="es-ES"/>
        </w:rPr>
        <w:t xml:space="preserve"> </w:t>
      </w:r>
    </w:p>
    <w:p w14:paraId="05415C74" w14:textId="071F4977" w:rsidR="00F621C3" w:rsidRPr="006A0908" w:rsidRDefault="007558E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 xml:space="preserve">Concerning the criminal proceedings against the alleged victim, </w:t>
      </w:r>
      <w:r w:rsidR="001D6098" w:rsidRPr="006A0908">
        <w:rPr>
          <w:rFonts w:ascii="Cambria" w:hAnsi="Cambria"/>
          <w:sz w:val="20"/>
          <w:szCs w:val="20"/>
        </w:rPr>
        <w:t xml:space="preserve">based on the information available, </w:t>
      </w:r>
      <w:r w:rsidRPr="006A0908">
        <w:rPr>
          <w:rFonts w:ascii="Cambria" w:hAnsi="Cambria"/>
          <w:sz w:val="20"/>
          <w:szCs w:val="20"/>
        </w:rPr>
        <w:t>the Inter-American Commission on Human Rights (hereinafter “the Inter-American Commission” or “the IACHR”)</w:t>
      </w:r>
      <w:r w:rsidR="001D6098" w:rsidRPr="006A0908">
        <w:rPr>
          <w:rFonts w:ascii="Cambria" w:hAnsi="Cambria"/>
          <w:sz w:val="20"/>
          <w:szCs w:val="20"/>
        </w:rPr>
        <w:t xml:space="preserve"> notes that on May 26, 2009 a final stay was</w:t>
      </w:r>
      <w:r w:rsidR="001D47EA" w:rsidRPr="006A0908">
        <w:rPr>
          <w:rFonts w:ascii="Cambria" w:hAnsi="Cambria"/>
          <w:sz w:val="20"/>
          <w:szCs w:val="20"/>
        </w:rPr>
        <w:t xml:space="preserve"> issued in relation to the proceedings No. 289-2006. In addition, the proceed</w:t>
      </w:r>
      <w:r w:rsidR="00E46C7E" w:rsidRPr="006A0908">
        <w:rPr>
          <w:rFonts w:ascii="Cambria" w:hAnsi="Cambria"/>
          <w:sz w:val="20"/>
          <w:szCs w:val="20"/>
        </w:rPr>
        <w:t xml:space="preserve">ings No. 374-2007-A </w:t>
      </w:r>
      <w:r w:rsidR="008C68DF" w:rsidRPr="006A0908">
        <w:rPr>
          <w:rFonts w:ascii="Cambria" w:hAnsi="Cambria"/>
          <w:sz w:val="20"/>
          <w:szCs w:val="20"/>
        </w:rPr>
        <w:t>had a final settlement</w:t>
      </w:r>
      <w:r w:rsidR="00E46C7E" w:rsidRPr="006A0908">
        <w:rPr>
          <w:rFonts w:ascii="Cambria" w:hAnsi="Cambria"/>
          <w:sz w:val="20"/>
          <w:szCs w:val="20"/>
        </w:rPr>
        <w:t xml:space="preserve"> </w:t>
      </w:r>
      <w:r w:rsidR="00362C4F" w:rsidRPr="006A0908">
        <w:rPr>
          <w:rFonts w:ascii="Cambria" w:hAnsi="Cambria"/>
          <w:sz w:val="20"/>
          <w:szCs w:val="20"/>
        </w:rPr>
        <w:t>in favor of the alleged victim th</w:t>
      </w:r>
      <w:r w:rsidR="008C68DF" w:rsidRPr="006A0908">
        <w:rPr>
          <w:rFonts w:ascii="Cambria" w:hAnsi="Cambria"/>
          <w:sz w:val="20"/>
          <w:szCs w:val="20"/>
        </w:rPr>
        <w:t>rough</w:t>
      </w:r>
      <w:r w:rsidR="00E46C7E" w:rsidRPr="006A0908">
        <w:rPr>
          <w:rFonts w:ascii="Cambria" w:hAnsi="Cambria"/>
          <w:sz w:val="20"/>
          <w:szCs w:val="20"/>
        </w:rPr>
        <w:t xml:space="preserve"> the </w:t>
      </w:r>
      <w:r w:rsidR="00362C4F" w:rsidRPr="006A0908">
        <w:rPr>
          <w:rFonts w:ascii="Cambria" w:hAnsi="Cambria"/>
          <w:sz w:val="20"/>
          <w:szCs w:val="20"/>
        </w:rPr>
        <w:t>First Court of Criminal Guarantees of Guayas</w:t>
      </w:r>
      <w:r w:rsidR="00603CD1" w:rsidRPr="006A0908">
        <w:rPr>
          <w:rFonts w:ascii="Cambria" w:hAnsi="Cambria"/>
          <w:sz w:val="20"/>
          <w:szCs w:val="20"/>
        </w:rPr>
        <w:t xml:space="preserve">’ resolution of </w:t>
      </w:r>
      <w:r w:rsidR="00C53485" w:rsidRPr="006A0908">
        <w:rPr>
          <w:rFonts w:ascii="Cambria" w:hAnsi="Cambria"/>
          <w:sz w:val="20"/>
          <w:szCs w:val="20"/>
        </w:rPr>
        <w:t>July 11, 2015.</w:t>
      </w:r>
      <w:r w:rsidR="008C68DF" w:rsidRPr="006A0908">
        <w:rPr>
          <w:rFonts w:ascii="Cambria" w:hAnsi="Cambria"/>
          <w:sz w:val="20"/>
          <w:szCs w:val="20"/>
        </w:rPr>
        <w:t xml:space="preserve"> Finally, it is understood that</w:t>
      </w:r>
      <w:r w:rsidR="00BC50DD" w:rsidRPr="006A0908">
        <w:rPr>
          <w:rFonts w:ascii="Cambria" w:hAnsi="Cambria"/>
          <w:sz w:val="20"/>
          <w:szCs w:val="20"/>
        </w:rPr>
        <w:t xml:space="preserve"> the proceedings No. 424-2008 ended on August 3, 2009</w:t>
      </w:r>
      <w:r w:rsidR="00EA5A8D" w:rsidRPr="006A0908">
        <w:rPr>
          <w:rFonts w:ascii="Cambria" w:hAnsi="Cambria"/>
          <w:sz w:val="20"/>
          <w:szCs w:val="20"/>
        </w:rPr>
        <w:t xml:space="preserve"> as</w:t>
      </w:r>
      <w:r w:rsidR="00BC50DD" w:rsidRPr="006A0908">
        <w:rPr>
          <w:rFonts w:ascii="Cambria" w:hAnsi="Cambria"/>
          <w:sz w:val="20"/>
          <w:szCs w:val="20"/>
        </w:rPr>
        <w:t xml:space="preserve"> the Second Criminal Chamber of the Court of Justice of Guayaquil rejected the appeal lodged by the Fourth Counter</w:t>
      </w:r>
      <w:r w:rsidR="00C071CA">
        <w:rPr>
          <w:rFonts w:ascii="Cambria" w:hAnsi="Cambria"/>
          <w:sz w:val="20"/>
          <w:szCs w:val="20"/>
        </w:rPr>
        <w:t>-</w:t>
      </w:r>
      <w:r w:rsidR="00BC50DD" w:rsidRPr="006A0908">
        <w:rPr>
          <w:rFonts w:ascii="Cambria" w:hAnsi="Cambria"/>
          <w:sz w:val="20"/>
          <w:szCs w:val="20"/>
        </w:rPr>
        <w:t>narcotics Prosecutor</w:t>
      </w:r>
      <w:r w:rsidR="00955969" w:rsidRPr="006A0908">
        <w:rPr>
          <w:rFonts w:ascii="Cambria" w:hAnsi="Cambria"/>
          <w:sz w:val="20"/>
          <w:szCs w:val="20"/>
        </w:rPr>
        <w:t xml:space="preserve">, </w:t>
      </w:r>
      <w:r w:rsidR="00EA5A8D" w:rsidRPr="006A0908">
        <w:rPr>
          <w:rFonts w:ascii="Cambria" w:hAnsi="Cambria"/>
          <w:sz w:val="20"/>
          <w:szCs w:val="20"/>
        </w:rPr>
        <w:t>and confirmed the order to annul the proceedings against Mr. Larrea Bourne. As to the pre-trial</w:t>
      </w:r>
      <w:r w:rsidR="00A779CA" w:rsidRPr="006A0908">
        <w:rPr>
          <w:rFonts w:ascii="Cambria" w:hAnsi="Cambria"/>
          <w:sz w:val="20"/>
          <w:szCs w:val="20"/>
        </w:rPr>
        <w:t xml:space="preserve"> detention</w:t>
      </w:r>
      <w:r w:rsidR="00EA5A8D" w:rsidRPr="006A0908">
        <w:rPr>
          <w:rFonts w:ascii="Cambria" w:hAnsi="Cambria"/>
          <w:sz w:val="20"/>
          <w:szCs w:val="20"/>
        </w:rPr>
        <w:t xml:space="preserve"> measures </w:t>
      </w:r>
      <w:r w:rsidR="00A779CA" w:rsidRPr="006A0908">
        <w:rPr>
          <w:rFonts w:ascii="Cambria" w:hAnsi="Cambria"/>
          <w:sz w:val="20"/>
          <w:szCs w:val="20"/>
        </w:rPr>
        <w:t xml:space="preserve">ruled </w:t>
      </w:r>
      <w:r w:rsidR="00EA5A8D" w:rsidRPr="006A0908">
        <w:rPr>
          <w:rFonts w:ascii="Cambria" w:hAnsi="Cambria"/>
          <w:sz w:val="20"/>
          <w:szCs w:val="20"/>
        </w:rPr>
        <w:t xml:space="preserve">against the alleged victim, the Commission </w:t>
      </w:r>
      <w:r w:rsidR="00A66F03" w:rsidRPr="006A0908">
        <w:rPr>
          <w:rFonts w:ascii="Cambria" w:hAnsi="Cambria"/>
          <w:sz w:val="20"/>
          <w:szCs w:val="20"/>
        </w:rPr>
        <w:t xml:space="preserve">notes that </w:t>
      </w:r>
      <w:r w:rsidR="003451BC" w:rsidRPr="006A0908">
        <w:rPr>
          <w:rFonts w:ascii="Cambria" w:hAnsi="Cambria"/>
          <w:sz w:val="20"/>
          <w:szCs w:val="20"/>
        </w:rPr>
        <w:t>during</w:t>
      </w:r>
      <w:r w:rsidR="00A66F03" w:rsidRPr="006A0908">
        <w:rPr>
          <w:rFonts w:ascii="Cambria" w:hAnsi="Cambria"/>
          <w:sz w:val="20"/>
          <w:szCs w:val="20"/>
        </w:rPr>
        <w:t xml:space="preserve"> the first proceedings (No. 289-2006), Mr. Larrea Bourne’s defense counsel r</w:t>
      </w:r>
      <w:r w:rsidR="00A779CA" w:rsidRPr="006A0908">
        <w:rPr>
          <w:rFonts w:ascii="Cambria" w:hAnsi="Cambria"/>
          <w:sz w:val="20"/>
          <w:szCs w:val="20"/>
        </w:rPr>
        <w:t xml:space="preserve">equested his release from </w:t>
      </w:r>
      <w:r w:rsidR="00D741E9" w:rsidRPr="006A0908">
        <w:rPr>
          <w:rFonts w:ascii="Cambria" w:hAnsi="Cambria"/>
          <w:sz w:val="20"/>
          <w:szCs w:val="20"/>
        </w:rPr>
        <w:t>jail</w:t>
      </w:r>
      <w:r w:rsidR="00A66F03" w:rsidRPr="006A0908">
        <w:rPr>
          <w:rFonts w:ascii="Cambria" w:hAnsi="Cambria"/>
          <w:sz w:val="20"/>
          <w:szCs w:val="20"/>
        </w:rPr>
        <w:t xml:space="preserve"> on May 16, 2007</w:t>
      </w:r>
      <w:r w:rsidR="00A779CA" w:rsidRPr="006A0908">
        <w:rPr>
          <w:rFonts w:ascii="Cambria" w:hAnsi="Cambria"/>
          <w:sz w:val="20"/>
          <w:szCs w:val="20"/>
        </w:rPr>
        <w:t xml:space="preserve"> and was granted a favorable decision on July 27, 2007.</w:t>
      </w:r>
      <w:r w:rsidR="003451BC" w:rsidRPr="006A0908">
        <w:rPr>
          <w:rFonts w:ascii="Cambria" w:hAnsi="Cambria"/>
          <w:sz w:val="20"/>
          <w:szCs w:val="20"/>
        </w:rPr>
        <w:t xml:space="preserve"> Likewise, </w:t>
      </w:r>
      <w:r w:rsidR="002F4331" w:rsidRPr="006A0908">
        <w:rPr>
          <w:rFonts w:ascii="Cambria" w:hAnsi="Cambria"/>
          <w:sz w:val="20"/>
          <w:szCs w:val="20"/>
        </w:rPr>
        <w:t>during the second proceedings (No. 374-2007), the p</w:t>
      </w:r>
      <w:r w:rsidR="000A1B67" w:rsidRPr="006A0908">
        <w:rPr>
          <w:rFonts w:ascii="Cambria" w:hAnsi="Cambria"/>
          <w:sz w:val="20"/>
          <w:szCs w:val="20"/>
        </w:rPr>
        <w:t xml:space="preserve">etitioner appealed the pre-trial detention order ruled against Mr. Larrea Bourne, and </w:t>
      </w:r>
      <w:r w:rsidR="00480DFF" w:rsidRPr="006A0908">
        <w:rPr>
          <w:rFonts w:ascii="Cambria" w:hAnsi="Cambria"/>
          <w:sz w:val="20"/>
          <w:szCs w:val="20"/>
        </w:rPr>
        <w:t xml:space="preserve">eventually </w:t>
      </w:r>
      <w:r w:rsidR="00B46646" w:rsidRPr="006A0908">
        <w:rPr>
          <w:rFonts w:ascii="Cambria" w:hAnsi="Cambria"/>
          <w:sz w:val="20"/>
          <w:szCs w:val="20"/>
        </w:rPr>
        <w:t>got a favorable decision on October 2, 2007.</w:t>
      </w:r>
    </w:p>
    <w:p w14:paraId="1F7143C4" w14:textId="72FE7DBD" w:rsidR="00B46646" w:rsidRPr="006A0908" w:rsidRDefault="00F23C60" w:rsidP="00AF1F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The Inter-American Commission has consistently established that</w:t>
      </w:r>
      <w:r w:rsidR="00547ABB" w:rsidRPr="006A0908">
        <w:rPr>
          <w:rFonts w:ascii="Cambria" w:hAnsi="Cambria"/>
          <w:sz w:val="20"/>
          <w:szCs w:val="20"/>
        </w:rPr>
        <w:t xml:space="preserve"> </w:t>
      </w:r>
      <w:r w:rsidR="00684E97">
        <w:rPr>
          <w:rFonts w:ascii="Cambria" w:hAnsi="Cambria"/>
          <w:sz w:val="20"/>
          <w:szCs w:val="20"/>
        </w:rPr>
        <w:t>during the time</w:t>
      </w:r>
      <w:r w:rsidR="00547ABB" w:rsidRPr="006A0908">
        <w:rPr>
          <w:rFonts w:ascii="Cambria" w:hAnsi="Cambria"/>
          <w:sz w:val="20"/>
          <w:szCs w:val="20"/>
        </w:rPr>
        <w:t xml:space="preserve"> the</w:t>
      </w:r>
      <w:r w:rsidRPr="006A0908">
        <w:rPr>
          <w:rFonts w:ascii="Cambria" w:hAnsi="Cambria"/>
          <w:sz w:val="20"/>
          <w:szCs w:val="20"/>
        </w:rPr>
        <w:t xml:space="preserve"> </w:t>
      </w:r>
      <w:r w:rsidR="0030722C">
        <w:rPr>
          <w:rFonts w:ascii="Cambria" w:hAnsi="Cambria"/>
          <w:sz w:val="20"/>
          <w:szCs w:val="20"/>
        </w:rPr>
        <w:t xml:space="preserve">abovementioned </w:t>
      </w:r>
      <w:r w:rsidRPr="006A0908">
        <w:rPr>
          <w:rFonts w:ascii="Cambria" w:hAnsi="Cambria"/>
          <w:sz w:val="20"/>
          <w:szCs w:val="20"/>
        </w:rPr>
        <w:t>facts</w:t>
      </w:r>
      <w:r w:rsidR="00547ABB" w:rsidRPr="006A0908">
        <w:rPr>
          <w:rFonts w:ascii="Cambria" w:hAnsi="Cambria"/>
          <w:sz w:val="20"/>
          <w:szCs w:val="20"/>
        </w:rPr>
        <w:t xml:space="preserve"> </w:t>
      </w:r>
      <w:r w:rsidR="004412A9">
        <w:rPr>
          <w:rFonts w:ascii="Cambria" w:hAnsi="Cambria"/>
          <w:sz w:val="20"/>
          <w:szCs w:val="20"/>
        </w:rPr>
        <w:t>occurred</w:t>
      </w:r>
      <w:r w:rsidR="00684E97">
        <w:rPr>
          <w:rFonts w:ascii="Cambria" w:hAnsi="Cambria"/>
          <w:sz w:val="20"/>
          <w:szCs w:val="20"/>
        </w:rPr>
        <w:t>,</w:t>
      </w:r>
      <w:r w:rsidR="004412A9">
        <w:rPr>
          <w:rFonts w:ascii="Cambria" w:hAnsi="Cambria"/>
          <w:sz w:val="20"/>
          <w:szCs w:val="20"/>
        </w:rPr>
        <w:t xml:space="preserve"> and </w:t>
      </w:r>
      <w:r w:rsidR="00684E97">
        <w:rPr>
          <w:rFonts w:ascii="Cambria" w:hAnsi="Cambria"/>
          <w:sz w:val="20"/>
          <w:szCs w:val="20"/>
        </w:rPr>
        <w:t>before</w:t>
      </w:r>
      <w:r w:rsidR="00547ABB" w:rsidRPr="006A0908">
        <w:rPr>
          <w:rFonts w:ascii="Cambria" w:hAnsi="Cambria"/>
          <w:sz w:val="20"/>
          <w:szCs w:val="20"/>
        </w:rPr>
        <w:t xml:space="preserve"> the constitutional reform of 2008, the habeas corpus remedy </w:t>
      </w:r>
      <w:r w:rsidR="00AF1F0E" w:rsidRPr="006A0908">
        <w:rPr>
          <w:rFonts w:ascii="Cambria" w:hAnsi="Cambria"/>
          <w:sz w:val="20"/>
          <w:szCs w:val="20"/>
        </w:rPr>
        <w:t xml:space="preserve">was </w:t>
      </w:r>
      <w:r w:rsidR="000139E3" w:rsidRPr="006A0908">
        <w:rPr>
          <w:rFonts w:ascii="Cambria" w:hAnsi="Cambria"/>
          <w:sz w:val="20"/>
          <w:szCs w:val="20"/>
        </w:rPr>
        <w:lastRenderedPageBreak/>
        <w:t>not an appropriate</w:t>
      </w:r>
      <w:r w:rsidR="00AF1F0E" w:rsidRPr="006A0908">
        <w:rPr>
          <w:rFonts w:ascii="Cambria" w:hAnsi="Cambria"/>
          <w:sz w:val="20"/>
          <w:szCs w:val="20"/>
        </w:rPr>
        <w:t xml:space="preserve"> </w:t>
      </w:r>
      <w:r w:rsidR="00374A88" w:rsidRPr="006A0908">
        <w:rPr>
          <w:rFonts w:ascii="Cambria" w:hAnsi="Cambria"/>
          <w:sz w:val="20"/>
          <w:szCs w:val="20"/>
        </w:rPr>
        <w:t>mechanism</w:t>
      </w:r>
      <w:r w:rsidR="00AF1F0E" w:rsidRPr="006A0908">
        <w:rPr>
          <w:rFonts w:ascii="Cambria" w:hAnsi="Cambria"/>
          <w:sz w:val="20"/>
          <w:szCs w:val="20"/>
        </w:rPr>
        <w:t xml:space="preserve"> to monitor the legality of detentions under the terms of the American Convention.</w:t>
      </w:r>
      <w:r w:rsidR="008946E4" w:rsidRPr="006A0908">
        <w:rPr>
          <w:rStyle w:val="FootnoteReference"/>
          <w:sz w:val="20"/>
          <w:szCs w:val="20"/>
          <w:lang w:val="es-ES"/>
        </w:rPr>
        <w:footnoteReference w:id="4"/>
      </w:r>
      <w:r w:rsidR="00AF1F0E" w:rsidRPr="006A0908">
        <w:rPr>
          <w:rFonts w:ascii="Cambria" w:hAnsi="Cambria"/>
          <w:sz w:val="20"/>
          <w:szCs w:val="20"/>
        </w:rPr>
        <w:t xml:space="preserve"> Likewise, the IACHR recalls that the requirement of exhaustion of domestic remedies does not mean that the alleged victims have to exhaust all the domestic remedies available. In this regard, the Commission notes that the alleged victim exhausted the appeal remedy which, like all the remedies suggested by the State, was aimed at requesting release from jail. Therefore, the Commission </w:t>
      </w:r>
      <w:r w:rsidR="008946E4" w:rsidRPr="006A0908">
        <w:rPr>
          <w:rFonts w:ascii="Cambria" w:hAnsi="Cambria"/>
          <w:sz w:val="20"/>
          <w:szCs w:val="20"/>
        </w:rPr>
        <w:t>concludes</w:t>
      </w:r>
      <w:r w:rsidR="00AF1F0E" w:rsidRPr="006A0908">
        <w:rPr>
          <w:rFonts w:ascii="Cambria" w:hAnsi="Cambria"/>
          <w:sz w:val="20"/>
          <w:szCs w:val="20"/>
        </w:rPr>
        <w:t xml:space="preserve"> that this petition meets the requirement of exhaustion of domestic remedies set forth in Article 46.1(a) of the Convention</w:t>
      </w:r>
      <w:r w:rsidR="00AD3FC6" w:rsidRPr="006A0908">
        <w:rPr>
          <w:rFonts w:ascii="Cambria" w:hAnsi="Cambria"/>
          <w:sz w:val="20"/>
          <w:szCs w:val="20"/>
        </w:rPr>
        <w:t>.</w:t>
      </w:r>
    </w:p>
    <w:p w14:paraId="386B82C4" w14:textId="282AB39F" w:rsidR="00AF4019" w:rsidRPr="00AF4019" w:rsidRDefault="00AD3FC6" w:rsidP="00AF40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A0908">
        <w:rPr>
          <w:rFonts w:ascii="Cambria" w:hAnsi="Cambria"/>
          <w:sz w:val="20"/>
          <w:szCs w:val="20"/>
        </w:rPr>
        <w:t xml:space="preserve">The Commission </w:t>
      </w:r>
      <w:r w:rsidR="00220612" w:rsidRPr="006A0908">
        <w:rPr>
          <w:rFonts w:ascii="Cambria" w:hAnsi="Cambria"/>
          <w:sz w:val="20"/>
          <w:szCs w:val="20"/>
        </w:rPr>
        <w:t>notes</w:t>
      </w:r>
      <w:r w:rsidR="005C0314" w:rsidRPr="006A0908">
        <w:rPr>
          <w:rFonts w:ascii="Cambria" w:hAnsi="Cambria"/>
          <w:sz w:val="20"/>
          <w:szCs w:val="20"/>
        </w:rPr>
        <w:t>, apart</w:t>
      </w:r>
      <w:r w:rsidRPr="006A0908">
        <w:rPr>
          <w:rFonts w:ascii="Cambria" w:hAnsi="Cambria"/>
          <w:sz w:val="20"/>
          <w:szCs w:val="20"/>
        </w:rPr>
        <w:t xml:space="preserve"> from the </w:t>
      </w:r>
      <w:r w:rsidR="005C0314" w:rsidRPr="006A0908">
        <w:rPr>
          <w:rFonts w:ascii="Cambria" w:hAnsi="Cambria"/>
          <w:sz w:val="20"/>
          <w:szCs w:val="20"/>
        </w:rPr>
        <w:t xml:space="preserve">petitioner’s </w:t>
      </w:r>
      <w:r w:rsidRPr="006A0908">
        <w:rPr>
          <w:rFonts w:ascii="Cambria" w:hAnsi="Cambria"/>
          <w:sz w:val="20"/>
          <w:szCs w:val="20"/>
        </w:rPr>
        <w:t>original pleadings</w:t>
      </w:r>
      <w:r w:rsidR="005C0314" w:rsidRPr="006A0908">
        <w:rPr>
          <w:rFonts w:ascii="Cambria" w:hAnsi="Cambria"/>
          <w:sz w:val="20"/>
          <w:szCs w:val="20"/>
        </w:rPr>
        <w:t xml:space="preserve"> concerning Mr. Larrea Bourne’s</w:t>
      </w:r>
      <w:r w:rsidR="005C0314">
        <w:rPr>
          <w:rFonts w:ascii="Cambria" w:hAnsi="Cambria"/>
          <w:sz w:val="20"/>
          <w:szCs w:val="20"/>
        </w:rPr>
        <w:t xml:space="preserve"> arbitrary detention, </w:t>
      </w:r>
      <w:r w:rsidR="00220612">
        <w:rPr>
          <w:rFonts w:ascii="Cambria" w:hAnsi="Cambria"/>
          <w:sz w:val="20"/>
          <w:szCs w:val="20"/>
        </w:rPr>
        <w:t>that both the remedies whereby the criminal proceedings against Mr. Larrea Bourne were annulled as wel</w:t>
      </w:r>
      <w:r w:rsidR="00D036AE">
        <w:rPr>
          <w:rFonts w:ascii="Cambria" w:hAnsi="Cambria"/>
          <w:sz w:val="20"/>
          <w:szCs w:val="20"/>
        </w:rPr>
        <w:t xml:space="preserve">l as those particularly aimed at reversing his preventive custody were filed and exhausted after April 11, 2007, </w:t>
      </w:r>
      <w:r w:rsidR="006B5287">
        <w:rPr>
          <w:rFonts w:ascii="Cambria" w:hAnsi="Cambria"/>
          <w:sz w:val="20"/>
          <w:szCs w:val="20"/>
        </w:rPr>
        <w:t xml:space="preserve">which is </w:t>
      </w:r>
      <w:r w:rsidR="00D036AE">
        <w:rPr>
          <w:rFonts w:ascii="Cambria" w:hAnsi="Cambria"/>
          <w:sz w:val="20"/>
          <w:szCs w:val="20"/>
        </w:rPr>
        <w:t xml:space="preserve">the date </w:t>
      </w:r>
      <w:r w:rsidR="008B357D">
        <w:rPr>
          <w:rFonts w:ascii="Cambria" w:hAnsi="Cambria"/>
          <w:sz w:val="20"/>
          <w:szCs w:val="20"/>
        </w:rPr>
        <w:t xml:space="preserve">this petition was received by the IACHR. Therefore, </w:t>
      </w:r>
      <w:r w:rsidR="00801BD5">
        <w:rPr>
          <w:rFonts w:ascii="Cambria" w:hAnsi="Cambria"/>
          <w:sz w:val="20"/>
          <w:szCs w:val="20"/>
        </w:rPr>
        <w:t>in view that</w:t>
      </w:r>
      <w:r w:rsidR="00D17CFF">
        <w:rPr>
          <w:rFonts w:ascii="Cambria" w:hAnsi="Cambria"/>
          <w:sz w:val="20"/>
          <w:szCs w:val="20"/>
        </w:rPr>
        <w:t xml:space="preserve"> </w:t>
      </w:r>
      <w:r w:rsidR="008B357D">
        <w:rPr>
          <w:rFonts w:ascii="Cambria" w:hAnsi="Cambria"/>
          <w:sz w:val="20"/>
          <w:szCs w:val="20"/>
        </w:rPr>
        <w:t>the analysis o</w:t>
      </w:r>
      <w:r w:rsidR="00AA75C0">
        <w:rPr>
          <w:rFonts w:ascii="Cambria" w:hAnsi="Cambria"/>
          <w:sz w:val="20"/>
          <w:szCs w:val="20"/>
        </w:rPr>
        <w:t>f</w:t>
      </w:r>
      <w:r w:rsidR="008B357D">
        <w:rPr>
          <w:rFonts w:ascii="Cambria" w:hAnsi="Cambria"/>
          <w:sz w:val="20"/>
          <w:szCs w:val="20"/>
        </w:rPr>
        <w:t xml:space="preserve"> the exhaustion of domestic remedies</w:t>
      </w:r>
      <w:r w:rsidR="007F7CB4">
        <w:rPr>
          <w:rFonts w:ascii="Cambria" w:hAnsi="Cambria"/>
          <w:sz w:val="20"/>
          <w:szCs w:val="20"/>
        </w:rPr>
        <w:t xml:space="preserve"> is based on </w:t>
      </w:r>
      <w:r w:rsidR="000D1857" w:rsidRPr="006B5287">
        <w:rPr>
          <w:rFonts w:ascii="Cambria" w:hAnsi="Cambria"/>
          <w:sz w:val="20"/>
          <w:szCs w:val="20"/>
        </w:rPr>
        <w:t>the time of deciding on the admissibility of a petition</w:t>
      </w:r>
      <w:r w:rsidR="000D1857">
        <w:rPr>
          <w:rFonts w:ascii="Cambria" w:hAnsi="Cambria"/>
          <w:sz w:val="20"/>
          <w:szCs w:val="20"/>
        </w:rPr>
        <w:t xml:space="preserve"> an</w:t>
      </w:r>
      <w:r w:rsidR="00AE2CF7">
        <w:rPr>
          <w:rFonts w:ascii="Cambria" w:hAnsi="Cambria"/>
          <w:sz w:val="20"/>
          <w:szCs w:val="20"/>
        </w:rPr>
        <w:t xml:space="preserve">d not on the date </w:t>
      </w:r>
      <w:r w:rsidR="00387345">
        <w:rPr>
          <w:rFonts w:ascii="Cambria" w:hAnsi="Cambria"/>
          <w:sz w:val="20"/>
          <w:szCs w:val="20"/>
        </w:rPr>
        <w:t>the petition</w:t>
      </w:r>
      <w:r w:rsidR="00AE2CF7">
        <w:rPr>
          <w:rFonts w:ascii="Cambria" w:hAnsi="Cambria"/>
          <w:sz w:val="20"/>
          <w:szCs w:val="20"/>
        </w:rPr>
        <w:t xml:space="preserve"> was lodged, </w:t>
      </w:r>
      <w:r w:rsidR="008979B6">
        <w:rPr>
          <w:rFonts w:ascii="Cambria" w:hAnsi="Cambria"/>
          <w:sz w:val="20"/>
          <w:szCs w:val="20"/>
        </w:rPr>
        <w:t>the Commission believes that this petition meets the requirement established in Article 46.1(b) of the American Convention.</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04B8964C" w:rsidR="00F621C3" w:rsidRDefault="001C7DD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Based on</w:t>
      </w:r>
      <w:r w:rsidR="007834BC">
        <w:rPr>
          <w:rFonts w:ascii="Cambria" w:hAnsi="Cambria"/>
          <w:sz w:val="20"/>
          <w:szCs w:val="20"/>
        </w:rPr>
        <w:t xml:space="preserve"> the </w:t>
      </w:r>
      <w:r w:rsidR="00DE08EE">
        <w:rPr>
          <w:rFonts w:ascii="Cambria" w:hAnsi="Cambria"/>
          <w:sz w:val="20"/>
          <w:szCs w:val="20"/>
        </w:rPr>
        <w:t>foregoing</w:t>
      </w:r>
      <w:r w:rsidR="007834BC">
        <w:rPr>
          <w:rFonts w:ascii="Cambria" w:hAnsi="Cambria"/>
          <w:sz w:val="20"/>
          <w:szCs w:val="20"/>
        </w:rPr>
        <w:t xml:space="preserve"> </w:t>
      </w:r>
      <w:r w:rsidR="00B23989">
        <w:rPr>
          <w:rFonts w:ascii="Cambria" w:hAnsi="Cambria"/>
          <w:sz w:val="20"/>
          <w:szCs w:val="20"/>
        </w:rPr>
        <w:t xml:space="preserve">information available from the case file, </w:t>
      </w:r>
      <w:r w:rsidR="009479E7">
        <w:rPr>
          <w:rFonts w:ascii="Cambria" w:hAnsi="Cambria"/>
          <w:sz w:val="20"/>
          <w:szCs w:val="20"/>
        </w:rPr>
        <w:t xml:space="preserve">on </w:t>
      </w:r>
      <w:r w:rsidR="004B5B3C">
        <w:rPr>
          <w:rFonts w:ascii="Cambria" w:hAnsi="Cambria"/>
          <w:sz w:val="20"/>
          <w:szCs w:val="20"/>
        </w:rPr>
        <w:t>its</w:t>
      </w:r>
      <w:r w:rsidR="00DE08EE">
        <w:rPr>
          <w:rFonts w:ascii="Cambria" w:hAnsi="Cambria"/>
          <w:sz w:val="20"/>
          <w:szCs w:val="20"/>
        </w:rPr>
        <w:t xml:space="preserve"> jurisprudence,</w:t>
      </w:r>
      <w:r w:rsidR="00DE08EE">
        <w:rPr>
          <w:rStyle w:val="FootnoteReference"/>
          <w:rFonts w:ascii="Cambria" w:hAnsi="Cambria"/>
          <w:sz w:val="20"/>
          <w:szCs w:val="20"/>
          <w:lang w:val="es-ES"/>
        </w:rPr>
        <w:footnoteReference w:id="5"/>
      </w:r>
      <w:r>
        <w:rPr>
          <w:rFonts w:ascii="Cambria" w:hAnsi="Cambria"/>
          <w:sz w:val="20"/>
          <w:szCs w:val="20"/>
        </w:rPr>
        <w:t xml:space="preserve"> and </w:t>
      </w:r>
      <w:r w:rsidR="009479E7">
        <w:rPr>
          <w:rFonts w:ascii="Cambria" w:hAnsi="Cambria"/>
          <w:sz w:val="20"/>
          <w:szCs w:val="20"/>
        </w:rPr>
        <w:t xml:space="preserve">on </w:t>
      </w:r>
      <w:r>
        <w:rPr>
          <w:rFonts w:ascii="Cambria" w:hAnsi="Cambria"/>
          <w:sz w:val="20"/>
          <w:szCs w:val="20"/>
        </w:rPr>
        <w:t xml:space="preserve">the fact </w:t>
      </w:r>
      <w:r w:rsidR="00196267">
        <w:rPr>
          <w:rFonts w:ascii="Cambria" w:hAnsi="Cambria"/>
          <w:sz w:val="20"/>
          <w:szCs w:val="20"/>
        </w:rPr>
        <w:t xml:space="preserve">that the State did not question the colorable claim (although it denied the </w:t>
      </w:r>
      <w:r w:rsidR="009479E7">
        <w:rPr>
          <w:rFonts w:ascii="Cambria" w:hAnsi="Cambria"/>
          <w:sz w:val="20"/>
          <w:szCs w:val="20"/>
        </w:rPr>
        <w:t xml:space="preserve">duplication of proceedings for the same facts), the IACHR believes that the facts denounced, if proved, could establish </w:t>
      </w:r>
      <w:r w:rsidR="00B627D7">
        <w:rPr>
          <w:rFonts w:ascii="Cambria" w:hAnsi="Cambria"/>
          <w:sz w:val="20"/>
          <w:szCs w:val="20"/>
        </w:rPr>
        <w:t>violations of the rights protected by Articles 5 (Right to Humane Treatment), 8 (Right to a Fair Trial) and 25 (Right to Judicial Protection) of the American Convention, in relation to Articles 1.1 (Obligation to Respect Rights) and 2 (Domestic Legal Effects)</w:t>
      </w:r>
      <w:r w:rsidR="004B5B3C">
        <w:rPr>
          <w:rFonts w:ascii="Cambria" w:hAnsi="Cambria"/>
          <w:sz w:val="20"/>
          <w:szCs w:val="20"/>
        </w:rPr>
        <w:t xml:space="preserve"> thereof, to the detriment of Víctor Noel Larrea Bourne.</w:t>
      </w:r>
    </w:p>
    <w:p w14:paraId="27FE5793" w14:textId="44E0E875" w:rsidR="004B5B3C" w:rsidRPr="000B6B7A" w:rsidRDefault="004B5B3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Concerning the complaint about the purported violation of Articles 9 (Freedom from Ex Post Facto Laws), 10 (Right to</w:t>
      </w:r>
      <w:r w:rsidR="00695F9F">
        <w:rPr>
          <w:rFonts w:ascii="Cambria" w:hAnsi="Cambria"/>
          <w:sz w:val="20"/>
          <w:szCs w:val="20"/>
        </w:rPr>
        <w:t xml:space="preserve"> Compensation</w:t>
      </w:r>
      <w:r>
        <w:rPr>
          <w:rFonts w:ascii="Cambria" w:hAnsi="Cambria"/>
          <w:sz w:val="20"/>
          <w:szCs w:val="20"/>
        </w:rPr>
        <w:t>) and 21 (</w:t>
      </w:r>
      <w:r w:rsidR="00695F9F">
        <w:rPr>
          <w:rFonts w:ascii="Cambria" w:hAnsi="Cambria"/>
          <w:sz w:val="20"/>
          <w:szCs w:val="20"/>
        </w:rPr>
        <w:t>Right to Property</w:t>
      </w:r>
      <w:r>
        <w:rPr>
          <w:rFonts w:ascii="Cambria" w:hAnsi="Cambria"/>
          <w:sz w:val="20"/>
          <w:szCs w:val="20"/>
        </w:rPr>
        <w:t>)</w:t>
      </w:r>
      <w:r w:rsidR="00695F9F">
        <w:rPr>
          <w:rFonts w:ascii="Cambria" w:hAnsi="Cambria"/>
          <w:sz w:val="20"/>
          <w:szCs w:val="20"/>
        </w:rPr>
        <w:t xml:space="preserve">, the Commission notes that the petitioner has not presented arguments or </w:t>
      </w:r>
      <w:r w:rsidR="000426AF">
        <w:rPr>
          <w:rFonts w:ascii="Cambria" w:hAnsi="Cambria"/>
          <w:sz w:val="20"/>
          <w:szCs w:val="20"/>
        </w:rPr>
        <w:t>grounds</w:t>
      </w:r>
      <w:r w:rsidR="00695F9F">
        <w:rPr>
          <w:rFonts w:ascii="Cambria" w:hAnsi="Cambria"/>
          <w:sz w:val="20"/>
          <w:szCs w:val="20"/>
        </w:rPr>
        <w:t xml:space="preserve"> sufficient to</w:t>
      </w:r>
      <w:r w:rsidR="000426AF">
        <w:rPr>
          <w:rFonts w:ascii="Cambria" w:hAnsi="Cambria"/>
          <w:sz w:val="20"/>
          <w:szCs w:val="20"/>
        </w:rPr>
        <w:t xml:space="preserve"> </w:t>
      </w:r>
      <w:r w:rsidR="000426AF" w:rsidRPr="000426AF">
        <w:rPr>
          <w:rFonts w:ascii="Cambria" w:hAnsi="Cambria"/>
          <w:i/>
          <w:sz w:val="20"/>
          <w:szCs w:val="20"/>
        </w:rPr>
        <w:t>prima facie</w:t>
      </w:r>
      <w:r w:rsidR="000426AF">
        <w:rPr>
          <w:rFonts w:ascii="Cambria" w:hAnsi="Cambria"/>
          <w:sz w:val="20"/>
          <w:szCs w:val="20"/>
        </w:rPr>
        <w:t xml:space="preserve"> consider their possible violation.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3BD3E80F"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0369BC">
        <w:rPr>
          <w:rFonts w:asciiTheme="majorHAnsi" w:hAnsiTheme="majorHAnsi"/>
          <w:sz w:val="20"/>
          <w:szCs w:val="20"/>
        </w:rPr>
        <w:t>5, 7, 8 and 25</w:t>
      </w:r>
      <w:r w:rsidR="005C568F">
        <w:rPr>
          <w:rFonts w:asciiTheme="majorHAnsi" w:hAnsiTheme="majorHAnsi"/>
          <w:sz w:val="20"/>
          <w:szCs w:val="20"/>
        </w:rPr>
        <w:t>, in connection with Article</w:t>
      </w:r>
      <w:r w:rsidR="000369BC">
        <w:rPr>
          <w:rFonts w:asciiTheme="majorHAnsi" w:hAnsiTheme="majorHAnsi"/>
          <w:sz w:val="20"/>
          <w:szCs w:val="20"/>
        </w:rPr>
        <w:t>s 1.1 and 2 thereof</w:t>
      </w:r>
      <w:r w:rsidRPr="000B6B7A">
        <w:rPr>
          <w:rFonts w:asciiTheme="majorHAnsi" w:hAnsiTheme="majorHAnsi"/>
          <w:sz w:val="20"/>
          <w:szCs w:val="20"/>
        </w:rPr>
        <w:t>;</w:t>
      </w:r>
    </w:p>
    <w:p w14:paraId="7B069E47" w14:textId="28A4B1B1" w:rsidR="00F621C3" w:rsidRPr="000B6B7A" w:rsidRDefault="00F621C3" w:rsidP="005C568F">
      <w:pPr>
        <w:pStyle w:val="ListParagraph"/>
        <w:numPr>
          <w:ilvl w:val="0"/>
          <w:numId w:val="105"/>
        </w:numPr>
        <w:jc w:val="both"/>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484FC8">
        <w:rPr>
          <w:rFonts w:asciiTheme="majorHAnsi" w:hAnsiTheme="majorHAnsi"/>
          <w:color w:val="auto"/>
          <w:sz w:val="20"/>
          <w:szCs w:val="20"/>
        </w:rPr>
        <w:t xml:space="preserve">inadmissible </w:t>
      </w:r>
      <w:r w:rsidRPr="000B6B7A">
        <w:rPr>
          <w:rFonts w:asciiTheme="majorHAnsi" w:hAnsiTheme="majorHAnsi"/>
          <w:sz w:val="20"/>
          <w:szCs w:val="20"/>
        </w:rPr>
        <w:t xml:space="preserve">in relation to </w:t>
      </w:r>
      <w:r w:rsidR="00484FC8">
        <w:rPr>
          <w:rFonts w:asciiTheme="majorHAnsi" w:hAnsiTheme="majorHAnsi"/>
          <w:sz w:val="20"/>
          <w:szCs w:val="20"/>
        </w:rPr>
        <w:t xml:space="preserve">the </w:t>
      </w:r>
      <w:r w:rsidR="00525BE5">
        <w:rPr>
          <w:rFonts w:asciiTheme="majorHAnsi" w:hAnsiTheme="majorHAnsi"/>
          <w:sz w:val="20"/>
          <w:szCs w:val="20"/>
        </w:rPr>
        <w:t xml:space="preserve">alleged </w:t>
      </w:r>
      <w:r w:rsidR="00484FC8">
        <w:rPr>
          <w:rFonts w:asciiTheme="majorHAnsi" w:hAnsiTheme="majorHAnsi"/>
          <w:sz w:val="20"/>
          <w:szCs w:val="20"/>
        </w:rPr>
        <w:t xml:space="preserve">violation of </w:t>
      </w:r>
      <w:r w:rsidRPr="000B6B7A">
        <w:rPr>
          <w:rFonts w:asciiTheme="majorHAnsi" w:hAnsiTheme="majorHAnsi"/>
          <w:sz w:val="20"/>
          <w:szCs w:val="20"/>
        </w:rPr>
        <w:t xml:space="preserve">Articles </w:t>
      </w:r>
      <w:r w:rsidR="00484FC8">
        <w:rPr>
          <w:rFonts w:eastAsia="Arial Unicode MS" w:cs="Times New Roman"/>
          <w:color w:val="auto"/>
          <w:sz w:val="20"/>
          <w:szCs w:val="20"/>
          <w:lang w:eastAsia="en-US"/>
        </w:rPr>
        <w:t>9, 10 and 21 of the American Convention</w:t>
      </w:r>
      <w:r w:rsidRPr="000B6B7A">
        <w:rPr>
          <w:rFonts w:eastAsia="Arial Unicode MS" w:cs="Times New Roman"/>
          <w:color w:val="auto"/>
          <w:sz w:val="20"/>
          <w:szCs w:val="20"/>
          <w:lang w:eastAsia="en-US"/>
        </w:rPr>
        <w:t>;</w:t>
      </w:r>
    </w:p>
    <w:p w14:paraId="47F30965" w14:textId="77777777" w:rsidR="00F621C3" w:rsidRPr="000B6B7A" w:rsidRDefault="00F621C3" w:rsidP="00F621C3">
      <w:pPr>
        <w:pStyle w:val="ListParagraph"/>
        <w:rPr>
          <w:rFonts w:eastAsia="Arial Unicode MS" w:cs="Times New Roman"/>
          <w:color w:val="auto"/>
          <w:sz w:val="20"/>
          <w:szCs w:val="20"/>
          <w:lang w:eastAsia="en-US"/>
        </w:rPr>
      </w:pPr>
    </w:p>
    <w:p w14:paraId="51BC4E6B"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2CC8DDA"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lastRenderedPageBreak/>
        <w:t>To publish this decision and include it in its Annual Report to the General Assembly of the Organization of American States.</w:t>
      </w:r>
    </w:p>
    <w:p w14:paraId="51DBD77D" w14:textId="77777777" w:rsidR="004D7A0B" w:rsidRPr="00365F2F" w:rsidRDefault="004D7A0B" w:rsidP="004D7A0B">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on</w:t>
      </w:r>
      <w:r>
        <w:rPr>
          <w:rFonts w:ascii="Cambria" w:hAnsi="Cambria"/>
          <w:spacing w:val="-2"/>
          <w:sz w:val="20"/>
        </w:rPr>
        <w:t xml:space="preserve">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Second Vice President;</w:t>
      </w:r>
      <w:r>
        <w:rPr>
          <w:rFonts w:ascii="Cambria" w:hAnsi="Cambria"/>
          <w:sz w:val="20"/>
        </w:rPr>
        <w:t xml:space="preserve"> </w:t>
      </w:r>
      <w:r>
        <w:rPr>
          <w:rFonts w:ascii="Cambria" w:hAnsi="Cambria" w:cs="Arial"/>
          <w:noProof/>
          <w:spacing w:val="-2"/>
          <w:sz w:val="20"/>
        </w:rPr>
        <w:t xml:space="preserve">José de Jesús Orozco Henríquez, Paulo Vannuchi, James L. Cavallaro, and Luis Ernesto Vargas Silva, </w:t>
      </w:r>
      <w:r w:rsidRPr="00365F2F">
        <w:rPr>
          <w:rFonts w:ascii="Cambria" w:hAnsi="Cambria"/>
          <w:spacing w:val="-2"/>
          <w:sz w:val="20"/>
        </w:rPr>
        <w:t>Commissioners.</w:t>
      </w:r>
    </w:p>
    <w:p w14:paraId="1C6AA622" w14:textId="77777777" w:rsidR="00F621C3" w:rsidRPr="004D7A0B" w:rsidRDefault="00F621C3" w:rsidP="00F621C3">
      <w:pPr>
        <w:suppressAutoHyphens/>
        <w:spacing w:before="240" w:after="240"/>
        <w:jc w:val="both"/>
        <w:rPr>
          <w:rFonts w:asciiTheme="majorHAnsi" w:hAnsiTheme="majorHAns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792E7" w14:textId="77777777" w:rsidR="002758FD" w:rsidRDefault="002758FD" w:rsidP="00036A8A">
      <w:r>
        <w:separator/>
      </w:r>
    </w:p>
  </w:endnote>
  <w:endnote w:type="continuationSeparator" w:id="0">
    <w:p w14:paraId="5B347565" w14:textId="77777777" w:rsidR="002758FD" w:rsidRDefault="002758F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CB54F" w14:textId="77777777" w:rsidR="008F709E" w:rsidRDefault="008F7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F709E">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C1B1F" w14:textId="77777777" w:rsidR="002758FD" w:rsidRPr="00036A8A" w:rsidRDefault="002758F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940E4B6" w14:textId="77777777" w:rsidR="002758FD" w:rsidRPr="00036A8A" w:rsidRDefault="002758FD" w:rsidP="00036A8A">
      <w:pPr>
        <w:rPr>
          <w:rFonts w:asciiTheme="majorHAnsi" w:hAnsiTheme="majorHAnsi"/>
          <w:sz w:val="16"/>
          <w:szCs w:val="16"/>
        </w:rPr>
      </w:pPr>
      <w:r w:rsidRPr="00036A8A">
        <w:rPr>
          <w:rFonts w:asciiTheme="majorHAnsi" w:hAnsiTheme="majorHAnsi"/>
          <w:sz w:val="16"/>
          <w:szCs w:val="16"/>
        </w:rPr>
        <w:separator/>
      </w:r>
    </w:p>
    <w:p w14:paraId="0992F42F" w14:textId="77777777" w:rsidR="002758FD" w:rsidRPr="00036A8A" w:rsidRDefault="002758F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FF036E8" w14:textId="77777777" w:rsidR="002758FD" w:rsidRPr="0093441A" w:rsidRDefault="002758F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0386E5A" w14:textId="3B8A59EE" w:rsidR="00952793" w:rsidRPr="00952793" w:rsidRDefault="00952793" w:rsidP="00952793">
      <w:pPr>
        <w:pStyle w:val="FootnoteText"/>
        <w:ind w:firstLine="709"/>
      </w:pPr>
      <w:r w:rsidRPr="00952793">
        <w:rPr>
          <w:rStyle w:val="FootnoteReference"/>
          <w:rFonts w:ascii="Cambria" w:hAnsi="Cambria"/>
          <w:sz w:val="16"/>
          <w:szCs w:val="16"/>
        </w:rPr>
        <w:footnoteRef/>
      </w:r>
      <w:r w:rsidRPr="00952793">
        <w:rPr>
          <w:rStyle w:val="FootnoteReference"/>
          <w:rFonts w:ascii="Cambria" w:hAnsi="Cambria"/>
          <w:sz w:val="16"/>
          <w:szCs w:val="16"/>
        </w:rPr>
        <w:t xml:space="preserve"> </w:t>
      </w:r>
      <w:r w:rsidR="004E2070">
        <w:rPr>
          <w:rFonts w:ascii="Cambria" w:hAnsi="Cambria"/>
          <w:sz w:val="16"/>
          <w:szCs w:val="16"/>
        </w:rPr>
        <w:t>Hereinafter</w:t>
      </w:r>
      <w:r w:rsidRPr="00952793">
        <w:rPr>
          <w:rFonts w:ascii="Cambria" w:hAnsi="Cambria"/>
          <w:sz w:val="16"/>
          <w:szCs w:val="16"/>
        </w:rPr>
        <w:t xml:space="preserve"> “the American Convention” or “the Convention.”</w:t>
      </w:r>
    </w:p>
  </w:footnote>
  <w:footnote w:id="3">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2F101AC7" w14:textId="6334EAE8" w:rsidR="008946E4" w:rsidRPr="00E8336C" w:rsidRDefault="008946E4" w:rsidP="00E8336C">
      <w:pPr>
        <w:pStyle w:val="FootnoteText"/>
        <w:spacing w:after="120"/>
        <w:jc w:val="both"/>
        <w:rPr>
          <w:rFonts w:asciiTheme="majorHAnsi" w:hAnsiTheme="majorHAnsi"/>
          <w:sz w:val="16"/>
          <w:szCs w:val="16"/>
        </w:rPr>
      </w:pPr>
      <w:r w:rsidRPr="00E8336C">
        <w:rPr>
          <w:rFonts w:asciiTheme="majorHAnsi" w:hAnsiTheme="majorHAnsi"/>
          <w:sz w:val="16"/>
          <w:szCs w:val="16"/>
        </w:rPr>
        <w:tab/>
      </w:r>
      <w:r w:rsidRPr="00E8336C">
        <w:rPr>
          <w:rStyle w:val="FootnoteReference"/>
          <w:rFonts w:asciiTheme="majorHAnsi" w:hAnsiTheme="majorHAnsi"/>
          <w:sz w:val="16"/>
          <w:szCs w:val="16"/>
        </w:rPr>
        <w:footnoteRef/>
      </w:r>
      <w:r w:rsidRPr="00E8336C">
        <w:rPr>
          <w:rFonts w:asciiTheme="majorHAnsi" w:hAnsiTheme="majorHAnsi"/>
          <w:sz w:val="16"/>
          <w:szCs w:val="16"/>
        </w:rPr>
        <w:t xml:space="preserve"> </w:t>
      </w:r>
      <w:r w:rsidR="00E8336C" w:rsidRPr="00E8336C">
        <w:rPr>
          <w:rFonts w:asciiTheme="majorHAnsi" w:hAnsiTheme="majorHAnsi"/>
          <w:sz w:val="16"/>
          <w:szCs w:val="16"/>
        </w:rPr>
        <w:t>In this regard, see for instance: IACHR, Report No. 55/15, Admissibility, Case 12.236, Fausto René Sisa Páez, Ecuador, October 17, 2015; par. 27; IACHR, Report No. 91/13, Admissibility, Petition 910-07, Daría Olinda Puertocarrero Hurtada, Ecuador, November 4, 2013, par. 28; IACHR, Report No. 66/01, Case 11.992, Merits, Dayra María Levoyer Jiménez, Ecuador, June 14, 2001; paras. 78-81.</w:t>
      </w:r>
    </w:p>
  </w:footnote>
  <w:footnote w:id="5">
    <w:p w14:paraId="64CDE822" w14:textId="22BC4F4B" w:rsidR="00DE08EE" w:rsidRPr="00245C20" w:rsidRDefault="00DE08EE" w:rsidP="00DE08EE">
      <w:pPr>
        <w:pStyle w:val="FootnoteText"/>
        <w:spacing w:after="120"/>
        <w:jc w:val="both"/>
        <w:rPr>
          <w:rFonts w:asciiTheme="majorHAnsi" w:hAnsiTheme="majorHAnsi"/>
          <w:sz w:val="16"/>
          <w:szCs w:val="16"/>
          <w:lang w:val="es-ES"/>
        </w:rPr>
      </w:pPr>
      <w:r w:rsidRPr="005C54C2">
        <w:rPr>
          <w:rFonts w:asciiTheme="majorHAnsi" w:hAnsiTheme="majorHAnsi"/>
          <w:sz w:val="16"/>
          <w:szCs w:val="16"/>
        </w:rPr>
        <w:tab/>
      </w:r>
      <w:r w:rsidRPr="00245C20">
        <w:rPr>
          <w:rStyle w:val="FootnoteReference"/>
          <w:rFonts w:asciiTheme="majorHAnsi" w:hAnsiTheme="majorHAnsi"/>
          <w:sz w:val="16"/>
          <w:szCs w:val="16"/>
        </w:rPr>
        <w:footnoteRef/>
      </w:r>
      <w:r w:rsidRPr="00E8336C">
        <w:rPr>
          <w:rFonts w:asciiTheme="majorHAnsi" w:hAnsiTheme="majorHAnsi"/>
          <w:sz w:val="16"/>
          <w:szCs w:val="16"/>
          <w:lang w:val="en-GB"/>
        </w:rPr>
        <w:t xml:space="preserve"> </w:t>
      </w:r>
      <w:r w:rsidR="00E8336C" w:rsidRPr="00E8336C">
        <w:rPr>
          <w:rFonts w:asciiTheme="majorHAnsi" w:hAnsiTheme="majorHAnsi"/>
          <w:sz w:val="16"/>
          <w:szCs w:val="16"/>
          <w:lang w:val="en-GB"/>
        </w:rPr>
        <w:t xml:space="preserve">Both the Commission and the Inter-American Court have studied the legal framework in force (Law No. 108 of September 17, 1990 "Law on Narcotic Drugs and Psychotropic Substances"), and the measures adopted by Ecuador in the framework of its policy against drug trafficking at the time of the facts described </w:t>
      </w:r>
      <w:r w:rsidR="00275D54">
        <w:rPr>
          <w:rFonts w:asciiTheme="majorHAnsi" w:hAnsiTheme="majorHAnsi"/>
          <w:sz w:val="16"/>
          <w:szCs w:val="16"/>
          <w:lang w:val="en-GB"/>
        </w:rPr>
        <w:t>herein</w:t>
      </w:r>
      <w:r w:rsidR="00E8336C" w:rsidRPr="00E8336C">
        <w:rPr>
          <w:rFonts w:asciiTheme="majorHAnsi" w:hAnsiTheme="majorHAnsi"/>
          <w:sz w:val="16"/>
          <w:szCs w:val="16"/>
          <w:lang w:val="en-GB"/>
        </w:rPr>
        <w:t>. For instance, see: IACHR, Report No. 20/16, Petition 12.208, Robert Angelo Vera Gómez, Ecuador, April 15, 2016; Report No. 18/16, Petition 1208-07, Carlos Manuel Camacho Coloma and Family, Ecuador, April 15, 2016; Report No. 55/15, Petition 12.236, Fausto René Sisa Páez, Ecuador, October 17, 2015; Report No. 91/13, Petition 910-07, Daría Olinda Puertocarrero Hurtada, Ecuador, November 4, 2013; Report No. 15/12, Petition 786-02, Ester Avigail Fajardo Garcés and Claudio Alfonso Naser Leal, Ecuador, March 20, 2012; Report No. 155/11, Petitions 12.087, Walter Ernesto Reyes Mantilla, 12.235, Vicente Hipólito Arce Ronquillo, 12.235, José Frank Serrano Barrera, Admissibility, Ecuador, November 2, 2011; IACHR, Report No. 3/10, Petition 12.088, Admissibility, Segundo Norberto Contreras</w:t>
      </w:r>
      <w:r w:rsidR="00A34393">
        <w:rPr>
          <w:rFonts w:asciiTheme="majorHAnsi" w:hAnsiTheme="majorHAnsi"/>
          <w:sz w:val="16"/>
          <w:szCs w:val="16"/>
          <w:lang w:val="en-GB"/>
        </w:rPr>
        <w:t xml:space="preserve"> Contreras</w:t>
      </w:r>
      <w:r w:rsidR="00E8336C" w:rsidRPr="00E8336C">
        <w:rPr>
          <w:rFonts w:asciiTheme="majorHAnsi" w:hAnsiTheme="majorHAnsi"/>
          <w:sz w:val="16"/>
          <w:szCs w:val="16"/>
          <w:lang w:val="en-GB"/>
        </w:rPr>
        <w:t xml:space="preserve">, Ecuador, March 15, 2010; IACHR Report No. 66/01, Case 11.992, Merits, Dayra María Levoyer Jiménez, Ecuador, June 14, 2001; IACHR, Report No. 64/99, Case 11.778, Merits, Ruth del Rosario Garcés Valladares, Ecuador, April 13,1999; I/A Court H.R. Case of Chaparro Álvarez and Lapo Íñiguez. v. Ecuador. Preliminary Objections, Merits, Reparations and Costs. Judgment of November 21, 2007. Series C No. 170; I/A Court H.R. Case of Tibi v. Ecuador. Judgment of September 7, 2004. Series C No. 114. I/A Court H.R. Case of Suárez Rosero v. Ecuador. </w:t>
      </w:r>
      <w:r w:rsidR="00E8336C" w:rsidRPr="00E8336C">
        <w:rPr>
          <w:rFonts w:asciiTheme="majorHAnsi" w:hAnsiTheme="majorHAnsi"/>
          <w:sz w:val="16"/>
          <w:szCs w:val="16"/>
          <w:lang w:val="es-ES"/>
        </w:rPr>
        <w:t>Judgment of Nov</w:t>
      </w:r>
      <w:r w:rsidR="00E8336C">
        <w:rPr>
          <w:rFonts w:asciiTheme="majorHAnsi" w:hAnsiTheme="majorHAnsi"/>
          <w:sz w:val="16"/>
          <w:szCs w:val="16"/>
          <w:lang w:val="es-ES"/>
        </w:rPr>
        <w:t>ember 12, 1997. Series C No. 35</w:t>
      </w:r>
      <w:r w:rsidRPr="00245C20">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758F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452A5" w14:textId="77777777" w:rsidR="008F709E" w:rsidRDefault="008F7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39E3"/>
    <w:rsid w:val="0001788C"/>
    <w:rsid w:val="00022CF5"/>
    <w:rsid w:val="00023855"/>
    <w:rsid w:val="0002640F"/>
    <w:rsid w:val="00031DEE"/>
    <w:rsid w:val="00032EAA"/>
    <w:rsid w:val="00035E02"/>
    <w:rsid w:val="000369BC"/>
    <w:rsid w:val="00036A8A"/>
    <w:rsid w:val="00040C3A"/>
    <w:rsid w:val="000426AF"/>
    <w:rsid w:val="00046746"/>
    <w:rsid w:val="000639C0"/>
    <w:rsid w:val="00064A5E"/>
    <w:rsid w:val="00065F9D"/>
    <w:rsid w:val="00070F3A"/>
    <w:rsid w:val="000716C5"/>
    <w:rsid w:val="000725B2"/>
    <w:rsid w:val="00075E23"/>
    <w:rsid w:val="00083DC2"/>
    <w:rsid w:val="0008436C"/>
    <w:rsid w:val="00092F32"/>
    <w:rsid w:val="0009344A"/>
    <w:rsid w:val="0009585F"/>
    <w:rsid w:val="000A0A75"/>
    <w:rsid w:val="000A1B67"/>
    <w:rsid w:val="000A575F"/>
    <w:rsid w:val="000B0C61"/>
    <w:rsid w:val="000C4365"/>
    <w:rsid w:val="000D10DB"/>
    <w:rsid w:val="000D1857"/>
    <w:rsid w:val="000E7943"/>
    <w:rsid w:val="00104D61"/>
    <w:rsid w:val="00106E85"/>
    <w:rsid w:val="001106A4"/>
    <w:rsid w:val="00123E5B"/>
    <w:rsid w:val="00124116"/>
    <w:rsid w:val="001241DC"/>
    <w:rsid w:val="001301A9"/>
    <w:rsid w:val="00130F61"/>
    <w:rsid w:val="0013104F"/>
    <w:rsid w:val="00137EBA"/>
    <w:rsid w:val="00145EDC"/>
    <w:rsid w:val="00153084"/>
    <w:rsid w:val="00167A34"/>
    <w:rsid w:val="001714B4"/>
    <w:rsid w:val="00177A35"/>
    <w:rsid w:val="0018037F"/>
    <w:rsid w:val="00181E6A"/>
    <w:rsid w:val="00186983"/>
    <w:rsid w:val="00196267"/>
    <w:rsid w:val="001A3317"/>
    <w:rsid w:val="001A5F27"/>
    <w:rsid w:val="001A65E4"/>
    <w:rsid w:val="001A7870"/>
    <w:rsid w:val="001C1B41"/>
    <w:rsid w:val="001C2B8E"/>
    <w:rsid w:val="001C5079"/>
    <w:rsid w:val="001C7DDC"/>
    <w:rsid w:val="001D0540"/>
    <w:rsid w:val="001D220E"/>
    <w:rsid w:val="001D47EA"/>
    <w:rsid w:val="001D6098"/>
    <w:rsid w:val="001D7EE7"/>
    <w:rsid w:val="001E366B"/>
    <w:rsid w:val="00200C9D"/>
    <w:rsid w:val="00210E0E"/>
    <w:rsid w:val="00212ADA"/>
    <w:rsid w:val="00214740"/>
    <w:rsid w:val="00220612"/>
    <w:rsid w:val="00230163"/>
    <w:rsid w:val="00232265"/>
    <w:rsid w:val="00237DEF"/>
    <w:rsid w:val="00247403"/>
    <w:rsid w:val="00247542"/>
    <w:rsid w:val="00255138"/>
    <w:rsid w:val="002559AA"/>
    <w:rsid w:val="00257893"/>
    <w:rsid w:val="00266092"/>
    <w:rsid w:val="002661D4"/>
    <w:rsid w:val="00266B61"/>
    <w:rsid w:val="00266C5B"/>
    <w:rsid w:val="00266FAB"/>
    <w:rsid w:val="0026712A"/>
    <w:rsid w:val="002704DB"/>
    <w:rsid w:val="00272D3D"/>
    <w:rsid w:val="002758FD"/>
    <w:rsid w:val="00275D54"/>
    <w:rsid w:val="002760CE"/>
    <w:rsid w:val="00282C06"/>
    <w:rsid w:val="00286214"/>
    <w:rsid w:val="00290683"/>
    <w:rsid w:val="002A0042"/>
    <w:rsid w:val="002A15A4"/>
    <w:rsid w:val="002A2FCC"/>
    <w:rsid w:val="002B7A85"/>
    <w:rsid w:val="002C1641"/>
    <w:rsid w:val="002D1DFE"/>
    <w:rsid w:val="002D3460"/>
    <w:rsid w:val="002D365E"/>
    <w:rsid w:val="002D7EA2"/>
    <w:rsid w:val="002E15DF"/>
    <w:rsid w:val="002E187C"/>
    <w:rsid w:val="002E4D65"/>
    <w:rsid w:val="002E6E57"/>
    <w:rsid w:val="002F1558"/>
    <w:rsid w:val="002F4331"/>
    <w:rsid w:val="002F7981"/>
    <w:rsid w:val="00300CDD"/>
    <w:rsid w:val="00301075"/>
    <w:rsid w:val="00302733"/>
    <w:rsid w:val="003033B3"/>
    <w:rsid w:val="00304704"/>
    <w:rsid w:val="0030722C"/>
    <w:rsid w:val="00311A4F"/>
    <w:rsid w:val="00314078"/>
    <w:rsid w:val="00322450"/>
    <w:rsid w:val="003246B5"/>
    <w:rsid w:val="0033169F"/>
    <w:rsid w:val="00331B62"/>
    <w:rsid w:val="00337132"/>
    <w:rsid w:val="00337663"/>
    <w:rsid w:val="00337F95"/>
    <w:rsid w:val="003414AC"/>
    <w:rsid w:val="00343FB0"/>
    <w:rsid w:val="00344657"/>
    <w:rsid w:val="003451BC"/>
    <w:rsid w:val="00356185"/>
    <w:rsid w:val="00360380"/>
    <w:rsid w:val="0036119F"/>
    <w:rsid w:val="00362C4F"/>
    <w:rsid w:val="0036357F"/>
    <w:rsid w:val="00364531"/>
    <w:rsid w:val="00370F92"/>
    <w:rsid w:val="00374A88"/>
    <w:rsid w:val="00377B44"/>
    <w:rsid w:val="00377E0D"/>
    <w:rsid w:val="00382361"/>
    <w:rsid w:val="003859D2"/>
    <w:rsid w:val="00385D76"/>
    <w:rsid w:val="00386CF0"/>
    <w:rsid w:val="00387345"/>
    <w:rsid w:val="00387EF0"/>
    <w:rsid w:val="003A2777"/>
    <w:rsid w:val="003A2D49"/>
    <w:rsid w:val="003A4348"/>
    <w:rsid w:val="003B0ED6"/>
    <w:rsid w:val="003C32BC"/>
    <w:rsid w:val="003D374B"/>
    <w:rsid w:val="003D516D"/>
    <w:rsid w:val="003E3E03"/>
    <w:rsid w:val="003F1BBF"/>
    <w:rsid w:val="00400DDE"/>
    <w:rsid w:val="00407808"/>
    <w:rsid w:val="004162B1"/>
    <w:rsid w:val="004165C2"/>
    <w:rsid w:val="00423F4A"/>
    <w:rsid w:val="004265DE"/>
    <w:rsid w:val="004408C6"/>
    <w:rsid w:val="004412A9"/>
    <w:rsid w:val="00441413"/>
    <w:rsid w:val="004427A5"/>
    <w:rsid w:val="00443E88"/>
    <w:rsid w:val="004446A1"/>
    <w:rsid w:val="004461C7"/>
    <w:rsid w:val="00447881"/>
    <w:rsid w:val="00450063"/>
    <w:rsid w:val="00450A4A"/>
    <w:rsid w:val="00455439"/>
    <w:rsid w:val="00455AC2"/>
    <w:rsid w:val="00462425"/>
    <w:rsid w:val="004626D0"/>
    <w:rsid w:val="004666FB"/>
    <w:rsid w:val="00466D0B"/>
    <w:rsid w:val="00467B7E"/>
    <w:rsid w:val="00471DC4"/>
    <w:rsid w:val="00480299"/>
    <w:rsid w:val="00480DFF"/>
    <w:rsid w:val="00484FC8"/>
    <w:rsid w:val="00491B4B"/>
    <w:rsid w:val="0049419D"/>
    <w:rsid w:val="00497FDB"/>
    <w:rsid w:val="004A4567"/>
    <w:rsid w:val="004B2762"/>
    <w:rsid w:val="004B397A"/>
    <w:rsid w:val="004B5B3C"/>
    <w:rsid w:val="004B7EB6"/>
    <w:rsid w:val="004C41DE"/>
    <w:rsid w:val="004C423C"/>
    <w:rsid w:val="004C4B62"/>
    <w:rsid w:val="004D6025"/>
    <w:rsid w:val="004D673B"/>
    <w:rsid w:val="004D72BC"/>
    <w:rsid w:val="004D7A0B"/>
    <w:rsid w:val="004E2070"/>
    <w:rsid w:val="004E3075"/>
    <w:rsid w:val="004F12F9"/>
    <w:rsid w:val="004F6B67"/>
    <w:rsid w:val="004F709F"/>
    <w:rsid w:val="00501399"/>
    <w:rsid w:val="00503E02"/>
    <w:rsid w:val="00507BC4"/>
    <w:rsid w:val="005128E4"/>
    <w:rsid w:val="00521BA3"/>
    <w:rsid w:val="00525560"/>
    <w:rsid w:val="00525BE5"/>
    <w:rsid w:val="00526DAB"/>
    <w:rsid w:val="00531D23"/>
    <w:rsid w:val="005357A6"/>
    <w:rsid w:val="0053716D"/>
    <w:rsid w:val="00544C49"/>
    <w:rsid w:val="00547ABB"/>
    <w:rsid w:val="0057402A"/>
    <w:rsid w:val="005771D0"/>
    <w:rsid w:val="00577FBC"/>
    <w:rsid w:val="0059191A"/>
    <w:rsid w:val="005921FF"/>
    <w:rsid w:val="00592718"/>
    <w:rsid w:val="005A059A"/>
    <w:rsid w:val="005A6D0E"/>
    <w:rsid w:val="005B222D"/>
    <w:rsid w:val="005B52B0"/>
    <w:rsid w:val="005B6806"/>
    <w:rsid w:val="005B7833"/>
    <w:rsid w:val="005C00F9"/>
    <w:rsid w:val="005C0314"/>
    <w:rsid w:val="005C4225"/>
    <w:rsid w:val="005C54C2"/>
    <w:rsid w:val="005C568F"/>
    <w:rsid w:val="005C68B0"/>
    <w:rsid w:val="005E0C56"/>
    <w:rsid w:val="005E2E97"/>
    <w:rsid w:val="005E2FAA"/>
    <w:rsid w:val="005E5BE4"/>
    <w:rsid w:val="005F0F33"/>
    <w:rsid w:val="005F1BCF"/>
    <w:rsid w:val="00600569"/>
    <w:rsid w:val="00600935"/>
    <w:rsid w:val="00600DEB"/>
    <w:rsid w:val="00603CD1"/>
    <w:rsid w:val="00613027"/>
    <w:rsid w:val="00627C9F"/>
    <w:rsid w:val="006311DA"/>
    <w:rsid w:val="006311E9"/>
    <w:rsid w:val="006318B2"/>
    <w:rsid w:val="00632354"/>
    <w:rsid w:val="00642810"/>
    <w:rsid w:val="00650869"/>
    <w:rsid w:val="00652333"/>
    <w:rsid w:val="00653EA6"/>
    <w:rsid w:val="0068009E"/>
    <w:rsid w:val="00681764"/>
    <w:rsid w:val="00684A93"/>
    <w:rsid w:val="00684E97"/>
    <w:rsid w:val="00695F9F"/>
    <w:rsid w:val="0069743D"/>
    <w:rsid w:val="006A0908"/>
    <w:rsid w:val="006A17D2"/>
    <w:rsid w:val="006A34EC"/>
    <w:rsid w:val="006A73E6"/>
    <w:rsid w:val="006B0B94"/>
    <w:rsid w:val="006B2652"/>
    <w:rsid w:val="006B2D5C"/>
    <w:rsid w:val="006B5287"/>
    <w:rsid w:val="006C4EB1"/>
    <w:rsid w:val="006D3069"/>
    <w:rsid w:val="006D4707"/>
    <w:rsid w:val="006D5FFA"/>
    <w:rsid w:val="006D7EEF"/>
    <w:rsid w:val="006E0166"/>
    <w:rsid w:val="006E614E"/>
    <w:rsid w:val="006E7B34"/>
    <w:rsid w:val="0070099D"/>
    <w:rsid w:val="00701B24"/>
    <w:rsid w:val="00703656"/>
    <w:rsid w:val="00703F9D"/>
    <w:rsid w:val="0070512E"/>
    <w:rsid w:val="00710458"/>
    <w:rsid w:val="00713966"/>
    <w:rsid w:val="0071495F"/>
    <w:rsid w:val="00720C3E"/>
    <w:rsid w:val="00721959"/>
    <w:rsid w:val="00723ADB"/>
    <w:rsid w:val="00723B73"/>
    <w:rsid w:val="0073798E"/>
    <w:rsid w:val="00744C32"/>
    <w:rsid w:val="00745899"/>
    <w:rsid w:val="00750481"/>
    <w:rsid w:val="007558E7"/>
    <w:rsid w:val="007607C4"/>
    <w:rsid w:val="0076643F"/>
    <w:rsid w:val="00767966"/>
    <w:rsid w:val="00773D41"/>
    <w:rsid w:val="0077524C"/>
    <w:rsid w:val="00781653"/>
    <w:rsid w:val="00782151"/>
    <w:rsid w:val="0078332E"/>
    <w:rsid w:val="007834BC"/>
    <w:rsid w:val="00785883"/>
    <w:rsid w:val="00787771"/>
    <w:rsid w:val="00793318"/>
    <w:rsid w:val="00794B4E"/>
    <w:rsid w:val="00796D40"/>
    <w:rsid w:val="007A2F70"/>
    <w:rsid w:val="007A5218"/>
    <w:rsid w:val="007B5BC4"/>
    <w:rsid w:val="007C17F8"/>
    <w:rsid w:val="007C1F79"/>
    <w:rsid w:val="007C3334"/>
    <w:rsid w:val="007C52BB"/>
    <w:rsid w:val="007D2B98"/>
    <w:rsid w:val="007D48CD"/>
    <w:rsid w:val="007F006A"/>
    <w:rsid w:val="007F77AA"/>
    <w:rsid w:val="007F7CB4"/>
    <w:rsid w:val="00801BD5"/>
    <w:rsid w:val="00803F1C"/>
    <w:rsid w:val="00805DD3"/>
    <w:rsid w:val="0080600E"/>
    <w:rsid w:val="00817612"/>
    <w:rsid w:val="0083345B"/>
    <w:rsid w:val="00834273"/>
    <w:rsid w:val="00837C45"/>
    <w:rsid w:val="00853419"/>
    <w:rsid w:val="0085408F"/>
    <w:rsid w:val="0087394E"/>
    <w:rsid w:val="00873E83"/>
    <w:rsid w:val="008803CD"/>
    <w:rsid w:val="00890683"/>
    <w:rsid w:val="008946E4"/>
    <w:rsid w:val="008979B6"/>
    <w:rsid w:val="00897E12"/>
    <w:rsid w:val="008B1C40"/>
    <w:rsid w:val="008B357D"/>
    <w:rsid w:val="008C1CD7"/>
    <w:rsid w:val="008C68DF"/>
    <w:rsid w:val="008D0834"/>
    <w:rsid w:val="008D41BC"/>
    <w:rsid w:val="008D43BA"/>
    <w:rsid w:val="008E1DDD"/>
    <w:rsid w:val="008E3759"/>
    <w:rsid w:val="008E391B"/>
    <w:rsid w:val="008F3F96"/>
    <w:rsid w:val="008F5BE3"/>
    <w:rsid w:val="008F6E5F"/>
    <w:rsid w:val="008F709E"/>
    <w:rsid w:val="009030EB"/>
    <w:rsid w:val="009041DC"/>
    <w:rsid w:val="009104B4"/>
    <w:rsid w:val="009228DA"/>
    <w:rsid w:val="009249D3"/>
    <w:rsid w:val="00925FCD"/>
    <w:rsid w:val="00930ED6"/>
    <w:rsid w:val="0093441A"/>
    <w:rsid w:val="009479E7"/>
    <w:rsid w:val="00952793"/>
    <w:rsid w:val="00954BF7"/>
    <w:rsid w:val="00955969"/>
    <w:rsid w:val="0096706E"/>
    <w:rsid w:val="00971C2D"/>
    <w:rsid w:val="00981FBA"/>
    <w:rsid w:val="009825A3"/>
    <w:rsid w:val="009855A5"/>
    <w:rsid w:val="009A1284"/>
    <w:rsid w:val="009A32E9"/>
    <w:rsid w:val="009A5179"/>
    <w:rsid w:val="009B3294"/>
    <w:rsid w:val="009B381B"/>
    <w:rsid w:val="009C3A82"/>
    <w:rsid w:val="009C5B7B"/>
    <w:rsid w:val="009D7611"/>
    <w:rsid w:val="009E1ADA"/>
    <w:rsid w:val="009E387F"/>
    <w:rsid w:val="009E53DE"/>
    <w:rsid w:val="009E566A"/>
    <w:rsid w:val="009F13D8"/>
    <w:rsid w:val="00A037AC"/>
    <w:rsid w:val="00A06977"/>
    <w:rsid w:val="00A12DBC"/>
    <w:rsid w:val="00A16369"/>
    <w:rsid w:val="00A209CF"/>
    <w:rsid w:val="00A23561"/>
    <w:rsid w:val="00A34393"/>
    <w:rsid w:val="00A4338D"/>
    <w:rsid w:val="00A43458"/>
    <w:rsid w:val="00A528D1"/>
    <w:rsid w:val="00A5700C"/>
    <w:rsid w:val="00A57C61"/>
    <w:rsid w:val="00A658F1"/>
    <w:rsid w:val="00A66BE5"/>
    <w:rsid w:val="00A66F03"/>
    <w:rsid w:val="00A779CA"/>
    <w:rsid w:val="00A85603"/>
    <w:rsid w:val="00A9196A"/>
    <w:rsid w:val="00A931D6"/>
    <w:rsid w:val="00AA75C0"/>
    <w:rsid w:val="00AC76E4"/>
    <w:rsid w:val="00AD321C"/>
    <w:rsid w:val="00AD37C1"/>
    <w:rsid w:val="00AD3FC6"/>
    <w:rsid w:val="00AE2A21"/>
    <w:rsid w:val="00AE2CF7"/>
    <w:rsid w:val="00AE66EC"/>
    <w:rsid w:val="00AE6F91"/>
    <w:rsid w:val="00AF1F0E"/>
    <w:rsid w:val="00AF4019"/>
    <w:rsid w:val="00AF4DCC"/>
    <w:rsid w:val="00AF5571"/>
    <w:rsid w:val="00B167E9"/>
    <w:rsid w:val="00B179ED"/>
    <w:rsid w:val="00B20B47"/>
    <w:rsid w:val="00B23989"/>
    <w:rsid w:val="00B314DB"/>
    <w:rsid w:val="00B31EBE"/>
    <w:rsid w:val="00B35560"/>
    <w:rsid w:val="00B35EE2"/>
    <w:rsid w:val="00B3718B"/>
    <w:rsid w:val="00B44B23"/>
    <w:rsid w:val="00B4632A"/>
    <w:rsid w:val="00B46646"/>
    <w:rsid w:val="00B51771"/>
    <w:rsid w:val="00B57AC6"/>
    <w:rsid w:val="00B61B8E"/>
    <w:rsid w:val="00B627D7"/>
    <w:rsid w:val="00B63C50"/>
    <w:rsid w:val="00B6427C"/>
    <w:rsid w:val="00B6730C"/>
    <w:rsid w:val="00B762E0"/>
    <w:rsid w:val="00B85F40"/>
    <w:rsid w:val="00B92E49"/>
    <w:rsid w:val="00B968A2"/>
    <w:rsid w:val="00BA03FD"/>
    <w:rsid w:val="00BA276C"/>
    <w:rsid w:val="00BA71B8"/>
    <w:rsid w:val="00BB306F"/>
    <w:rsid w:val="00BC50DD"/>
    <w:rsid w:val="00BD232B"/>
    <w:rsid w:val="00BD2E42"/>
    <w:rsid w:val="00BD4B89"/>
    <w:rsid w:val="00BD5DFB"/>
    <w:rsid w:val="00BF0BF3"/>
    <w:rsid w:val="00BF3827"/>
    <w:rsid w:val="00C01509"/>
    <w:rsid w:val="00C04D00"/>
    <w:rsid w:val="00C05E24"/>
    <w:rsid w:val="00C071CA"/>
    <w:rsid w:val="00C10699"/>
    <w:rsid w:val="00C12317"/>
    <w:rsid w:val="00C14EFC"/>
    <w:rsid w:val="00C21762"/>
    <w:rsid w:val="00C24543"/>
    <w:rsid w:val="00C256A2"/>
    <w:rsid w:val="00C33E22"/>
    <w:rsid w:val="00C3492D"/>
    <w:rsid w:val="00C5035E"/>
    <w:rsid w:val="00C50F0B"/>
    <w:rsid w:val="00C53485"/>
    <w:rsid w:val="00C55560"/>
    <w:rsid w:val="00C560EC"/>
    <w:rsid w:val="00C66B72"/>
    <w:rsid w:val="00C756E4"/>
    <w:rsid w:val="00C772B2"/>
    <w:rsid w:val="00C9567A"/>
    <w:rsid w:val="00CA6577"/>
    <w:rsid w:val="00CA7603"/>
    <w:rsid w:val="00CA798E"/>
    <w:rsid w:val="00CB2660"/>
    <w:rsid w:val="00CB775D"/>
    <w:rsid w:val="00CC5E90"/>
    <w:rsid w:val="00CD046C"/>
    <w:rsid w:val="00CD6B2E"/>
    <w:rsid w:val="00CE07B8"/>
    <w:rsid w:val="00CE26E5"/>
    <w:rsid w:val="00CE5199"/>
    <w:rsid w:val="00CE66D5"/>
    <w:rsid w:val="00CF3F0F"/>
    <w:rsid w:val="00CF6799"/>
    <w:rsid w:val="00CF733D"/>
    <w:rsid w:val="00D036AE"/>
    <w:rsid w:val="00D05FC5"/>
    <w:rsid w:val="00D11520"/>
    <w:rsid w:val="00D17CFF"/>
    <w:rsid w:val="00D278B6"/>
    <w:rsid w:val="00D32A7E"/>
    <w:rsid w:val="00D34786"/>
    <w:rsid w:val="00D3766B"/>
    <w:rsid w:val="00D40A1E"/>
    <w:rsid w:val="00D41645"/>
    <w:rsid w:val="00D533C0"/>
    <w:rsid w:val="00D62862"/>
    <w:rsid w:val="00D67E14"/>
    <w:rsid w:val="00D712D3"/>
    <w:rsid w:val="00D71422"/>
    <w:rsid w:val="00D7145E"/>
    <w:rsid w:val="00D741E9"/>
    <w:rsid w:val="00D75084"/>
    <w:rsid w:val="00D7558D"/>
    <w:rsid w:val="00D804FC"/>
    <w:rsid w:val="00D81D92"/>
    <w:rsid w:val="00D85ACB"/>
    <w:rsid w:val="00D87612"/>
    <w:rsid w:val="00D93446"/>
    <w:rsid w:val="00D95B5D"/>
    <w:rsid w:val="00D9736F"/>
    <w:rsid w:val="00DA3644"/>
    <w:rsid w:val="00DA5D0F"/>
    <w:rsid w:val="00DA7B5F"/>
    <w:rsid w:val="00DB0012"/>
    <w:rsid w:val="00DB2132"/>
    <w:rsid w:val="00DB4A5D"/>
    <w:rsid w:val="00DC0EBE"/>
    <w:rsid w:val="00DC74F5"/>
    <w:rsid w:val="00DD2FB0"/>
    <w:rsid w:val="00DD4E46"/>
    <w:rsid w:val="00DD731B"/>
    <w:rsid w:val="00DE08EE"/>
    <w:rsid w:val="00DE1729"/>
    <w:rsid w:val="00DF078B"/>
    <w:rsid w:val="00DF1750"/>
    <w:rsid w:val="00DF350D"/>
    <w:rsid w:val="00E00015"/>
    <w:rsid w:val="00E15D1E"/>
    <w:rsid w:val="00E227C1"/>
    <w:rsid w:val="00E240CC"/>
    <w:rsid w:val="00E34745"/>
    <w:rsid w:val="00E43157"/>
    <w:rsid w:val="00E45AA9"/>
    <w:rsid w:val="00E46C7E"/>
    <w:rsid w:val="00E47F3D"/>
    <w:rsid w:val="00E533FF"/>
    <w:rsid w:val="00E56AB4"/>
    <w:rsid w:val="00E709B3"/>
    <w:rsid w:val="00E713E7"/>
    <w:rsid w:val="00E7588C"/>
    <w:rsid w:val="00E80112"/>
    <w:rsid w:val="00E8336C"/>
    <w:rsid w:val="00E850B6"/>
    <w:rsid w:val="00E8789F"/>
    <w:rsid w:val="00E941A8"/>
    <w:rsid w:val="00E97B71"/>
    <w:rsid w:val="00EA5A8D"/>
    <w:rsid w:val="00EB454D"/>
    <w:rsid w:val="00EC2419"/>
    <w:rsid w:val="00EC3061"/>
    <w:rsid w:val="00ED0D1B"/>
    <w:rsid w:val="00EE3522"/>
    <w:rsid w:val="00EE55D0"/>
    <w:rsid w:val="00EF619B"/>
    <w:rsid w:val="00F00B55"/>
    <w:rsid w:val="00F13232"/>
    <w:rsid w:val="00F1380F"/>
    <w:rsid w:val="00F14F0E"/>
    <w:rsid w:val="00F157E9"/>
    <w:rsid w:val="00F15A3B"/>
    <w:rsid w:val="00F23C60"/>
    <w:rsid w:val="00F24C29"/>
    <w:rsid w:val="00F253CC"/>
    <w:rsid w:val="00F30B9C"/>
    <w:rsid w:val="00F32126"/>
    <w:rsid w:val="00F3491A"/>
    <w:rsid w:val="00F42B71"/>
    <w:rsid w:val="00F43C19"/>
    <w:rsid w:val="00F53CAE"/>
    <w:rsid w:val="00F56BA5"/>
    <w:rsid w:val="00F621C3"/>
    <w:rsid w:val="00F644E6"/>
    <w:rsid w:val="00F67339"/>
    <w:rsid w:val="00F70794"/>
    <w:rsid w:val="00F9653B"/>
    <w:rsid w:val="00F97C12"/>
    <w:rsid w:val="00FA2996"/>
    <w:rsid w:val="00FA59CE"/>
    <w:rsid w:val="00FB012B"/>
    <w:rsid w:val="00FB04F1"/>
    <w:rsid w:val="00FB62CF"/>
    <w:rsid w:val="00FC3EB4"/>
    <w:rsid w:val="00FC6C58"/>
    <w:rsid w:val="00FE1617"/>
    <w:rsid w:val="00FE3B34"/>
    <w:rsid w:val="00FE4411"/>
    <w:rsid w:val="00FE6B45"/>
    <w:rsid w:val="00FE7506"/>
    <w:rsid w:val="00FF294F"/>
    <w:rsid w:val="00FF2EC1"/>
    <w:rsid w:val="00FF5851"/>
    <w:rsid w:val="00FF59C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B966892B46433FA1E4DA9F6F56DF55"/>
        <w:category>
          <w:name w:val="General"/>
          <w:gallery w:val="placeholder"/>
        </w:category>
        <w:types>
          <w:type w:val="bbPlcHdr"/>
        </w:types>
        <w:behaviors>
          <w:behavior w:val="content"/>
        </w:behaviors>
        <w:guid w:val="{3BFF3EE8-AB4E-4D3B-ADB4-1D077C0A9CA0}"/>
      </w:docPartPr>
      <w:docPartBody>
        <w:p w:rsidR="00040B1B" w:rsidRDefault="00400E20" w:rsidP="00400E20">
          <w:pPr>
            <w:pStyle w:val="B4B966892B46433FA1E4DA9F6F56DF5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40B1B"/>
    <w:rsid w:val="00296A16"/>
    <w:rsid w:val="00400E20"/>
    <w:rsid w:val="004108B1"/>
    <w:rsid w:val="004C66FF"/>
    <w:rsid w:val="005605AB"/>
    <w:rsid w:val="00611730"/>
    <w:rsid w:val="006972C0"/>
    <w:rsid w:val="00727375"/>
    <w:rsid w:val="00997D06"/>
    <w:rsid w:val="00AB44F1"/>
    <w:rsid w:val="00BD63BA"/>
    <w:rsid w:val="00DB58C0"/>
    <w:rsid w:val="00E715BD"/>
    <w:rsid w:val="00E74A33"/>
    <w:rsid w:val="00EA0868"/>
    <w:rsid w:val="00F371A3"/>
    <w:rsid w:val="00F60D37"/>
    <w:rsid w:val="00F71B16"/>
    <w:rsid w:val="00F8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E20"/>
    <w:rPr>
      <w:color w:val="808080"/>
    </w:rPr>
  </w:style>
  <w:style w:type="paragraph" w:customStyle="1" w:styleId="4DBB5F3FC358F64B9E5EFB773263C7D2">
    <w:name w:val="4DBB5F3FC358F64B9E5EFB773263C7D2"/>
    <w:rsid w:val="00AB44F1"/>
  </w:style>
  <w:style w:type="paragraph" w:customStyle="1" w:styleId="8CD28C6999BB4322B2B662C86DBDAD95">
    <w:name w:val="8CD28C6999BB4322B2B662C86DBDAD95"/>
    <w:rsid w:val="00400E20"/>
    <w:pPr>
      <w:spacing w:after="200" w:line="276" w:lineRule="auto"/>
    </w:pPr>
    <w:rPr>
      <w:sz w:val="22"/>
      <w:szCs w:val="22"/>
      <w:lang w:val="en-GB" w:eastAsia="en-GB"/>
    </w:rPr>
  </w:style>
  <w:style w:type="paragraph" w:customStyle="1" w:styleId="B4B966892B46433FA1E4DA9F6F56DF55">
    <w:name w:val="B4B966892B46433FA1E4DA9F6F56DF55"/>
    <w:rsid w:val="00400E20"/>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E20"/>
    <w:rPr>
      <w:color w:val="808080"/>
    </w:rPr>
  </w:style>
  <w:style w:type="paragraph" w:customStyle="1" w:styleId="4DBB5F3FC358F64B9E5EFB773263C7D2">
    <w:name w:val="4DBB5F3FC358F64B9E5EFB773263C7D2"/>
    <w:rsid w:val="00AB44F1"/>
  </w:style>
  <w:style w:type="paragraph" w:customStyle="1" w:styleId="8CD28C6999BB4322B2B662C86DBDAD95">
    <w:name w:val="8CD28C6999BB4322B2B662C86DBDAD95"/>
    <w:rsid w:val="00400E20"/>
    <w:pPr>
      <w:spacing w:after="200" w:line="276" w:lineRule="auto"/>
    </w:pPr>
    <w:rPr>
      <w:sz w:val="22"/>
      <w:szCs w:val="22"/>
      <w:lang w:val="en-GB" w:eastAsia="en-GB"/>
    </w:rPr>
  </w:style>
  <w:style w:type="paragraph" w:customStyle="1" w:styleId="B4B966892B46433FA1E4DA9F6F56DF55">
    <w:name w:val="B4B966892B46433FA1E4DA9F6F56DF55"/>
    <w:rsid w:val="00400E20"/>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D060-3BB6-4C8F-BBB1-95DA578B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2276</Words>
  <Characters>12087</Characters>
  <Application>Microsoft Office Word</Application>
  <DocSecurity>0</DocSecurity>
  <Lines>246</Lines>
  <Paragraphs>83</Paragraphs>
  <ScaleCrop>false</ScaleCrop>
  <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55/17</dc:title>
  <dc:creator/>
  <cp:lastModifiedBy/>
  <cp:revision>1</cp:revision>
  <dcterms:created xsi:type="dcterms:W3CDTF">2017-11-02T19:05:00Z</dcterms:created>
  <dcterms:modified xsi:type="dcterms:W3CDTF">2017-11-02T19:05:00Z</dcterms:modified>
</cp:coreProperties>
</file>