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2E204C" w14:textId="77777777" w:rsidR="00040C3A" w:rsidRPr="00563A19" w:rsidRDefault="006311DA" w:rsidP="00627C9F">
      <w:pPr>
        <w:jc w:val="both"/>
        <w:rPr>
          <w:rFonts w:asciiTheme="majorHAnsi" w:hAnsiTheme="majorHAnsi" w:cs="Univers"/>
          <w:b/>
          <w:bCs/>
          <w:sz w:val="22"/>
          <w:szCs w:val="22"/>
        </w:rPr>
      </w:pPr>
      <w:r w:rsidRPr="00563A1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DA30CF2" wp14:editId="7334977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63A1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3A4DF71" wp14:editId="271CD91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EAC22" w14:textId="77777777" w:rsidR="008E4572" w:rsidRDefault="008E4572">
                            <w:r>
                              <w:rPr>
                                <w:noProof/>
                              </w:rPr>
                              <w:drawing>
                                <wp:inline distT="0" distB="0" distL="0" distR="0" wp14:anchorId="0322ED64" wp14:editId="6DF9D8B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247EAC22" w14:textId="77777777" w:rsidR="008E4572" w:rsidRDefault="008E4572">
                      <w:r>
                        <w:rPr>
                          <w:noProof/>
                        </w:rPr>
                        <w:drawing>
                          <wp:inline distT="0" distB="0" distL="0" distR="0" wp14:anchorId="0322ED64" wp14:editId="6DF9D8B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D99C6D3" w14:textId="77777777" w:rsidR="00040C3A" w:rsidRPr="00563A19" w:rsidRDefault="00040C3A" w:rsidP="00040C3A">
      <w:pPr>
        <w:tabs>
          <w:tab w:val="center" w:pos="5400"/>
        </w:tabs>
        <w:suppressAutoHyphens/>
        <w:jc w:val="both"/>
        <w:rPr>
          <w:rFonts w:asciiTheme="majorHAnsi" w:hAnsiTheme="majorHAnsi"/>
          <w:sz w:val="22"/>
          <w:szCs w:val="22"/>
        </w:rPr>
      </w:pPr>
    </w:p>
    <w:p w14:paraId="5F6D3D81" w14:textId="77777777" w:rsidR="00040C3A" w:rsidRPr="00563A19" w:rsidRDefault="00040C3A" w:rsidP="00040C3A">
      <w:pPr>
        <w:tabs>
          <w:tab w:val="center" w:pos="5400"/>
        </w:tabs>
        <w:suppressAutoHyphens/>
        <w:jc w:val="both"/>
        <w:rPr>
          <w:rFonts w:asciiTheme="majorHAnsi" w:hAnsiTheme="majorHAnsi"/>
          <w:sz w:val="22"/>
          <w:szCs w:val="22"/>
        </w:rPr>
      </w:pPr>
    </w:p>
    <w:p w14:paraId="7CDD682F" w14:textId="77777777" w:rsidR="005128E4" w:rsidRPr="00563A19" w:rsidRDefault="005128E4" w:rsidP="00040C3A">
      <w:pPr>
        <w:tabs>
          <w:tab w:val="center" w:pos="5400"/>
        </w:tabs>
        <w:suppressAutoHyphens/>
        <w:rPr>
          <w:rFonts w:asciiTheme="majorHAnsi" w:hAnsiTheme="majorHAnsi"/>
          <w:sz w:val="22"/>
          <w:szCs w:val="22"/>
        </w:rPr>
      </w:pPr>
    </w:p>
    <w:p w14:paraId="54F2C99C" w14:textId="77777777" w:rsidR="005128E4" w:rsidRPr="00563A19" w:rsidRDefault="005128E4" w:rsidP="00040C3A">
      <w:pPr>
        <w:tabs>
          <w:tab w:val="center" w:pos="5400"/>
        </w:tabs>
        <w:suppressAutoHyphens/>
        <w:rPr>
          <w:rFonts w:asciiTheme="majorHAnsi" w:hAnsiTheme="majorHAnsi"/>
          <w:sz w:val="22"/>
          <w:szCs w:val="22"/>
        </w:rPr>
      </w:pPr>
    </w:p>
    <w:p w14:paraId="012D4D4D" w14:textId="77777777" w:rsidR="005128E4" w:rsidRPr="00563A19" w:rsidRDefault="005128E4" w:rsidP="00040C3A">
      <w:pPr>
        <w:tabs>
          <w:tab w:val="center" w:pos="5400"/>
        </w:tabs>
        <w:suppressAutoHyphens/>
        <w:rPr>
          <w:rFonts w:asciiTheme="majorHAnsi" w:hAnsiTheme="majorHAnsi"/>
          <w:sz w:val="22"/>
          <w:szCs w:val="22"/>
        </w:rPr>
      </w:pPr>
    </w:p>
    <w:p w14:paraId="41FB3E77" w14:textId="77777777" w:rsidR="00040C3A" w:rsidRPr="00563A19" w:rsidRDefault="00040C3A" w:rsidP="005128E4">
      <w:pPr>
        <w:tabs>
          <w:tab w:val="center" w:pos="5400"/>
        </w:tabs>
        <w:suppressAutoHyphens/>
        <w:jc w:val="center"/>
        <w:rPr>
          <w:rFonts w:asciiTheme="majorHAnsi" w:hAnsiTheme="majorHAnsi"/>
          <w:sz w:val="22"/>
          <w:szCs w:val="22"/>
        </w:rPr>
      </w:pPr>
    </w:p>
    <w:p w14:paraId="5E983D9C" w14:textId="77777777" w:rsidR="00040C3A" w:rsidRPr="00563A19" w:rsidRDefault="00040C3A" w:rsidP="005128E4">
      <w:pPr>
        <w:tabs>
          <w:tab w:val="center" w:pos="5400"/>
        </w:tabs>
        <w:suppressAutoHyphens/>
        <w:jc w:val="center"/>
        <w:rPr>
          <w:rFonts w:asciiTheme="majorHAnsi" w:hAnsiTheme="majorHAnsi"/>
          <w:sz w:val="22"/>
          <w:szCs w:val="22"/>
        </w:rPr>
      </w:pPr>
    </w:p>
    <w:p w14:paraId="118081EF" w14:textId="77777777" w:rsidR="005B52B0" w:rsidRPr="00563A19" w:rsidRDefault="005B52B0" w:rsidP="005128E4">
      <w:pPr>
        <w:tabs>
          <w:tab w:val="center" w:pos="5400"/>
        </w:tabs>
        <w:suppressAutoHyphens/>
        <w:jc w:val="center"/>
        <w:rPr>
          <w:rFonts w:asciiTheme="majorHAnsi" w:hAnsiTheme="majorHAnsi"/>
          <w:sz w:val="22"/>
          <w:szCs w:val="22"/>
        </w:rPr>
      </w:pPr>
    </w:p>
    <w:p w14:paraId="0A0575C2" w14:textId="77777777" w:rsidR="005B52B0" w:rsidRPr="00563A19" w:rsidRDefault="005B52B0" w:rsidP="005128E4">
      <w:pPr>
        <w:tabs>
          <w:tab w:val="center" w:pos="5400"/>
        </w:tabs>
        <w:suppressAutoHyphens/>
        <w:jc w:val="center"/>
        <w:rPr>
          <w:rFonts w:asciiTheme="majorHAnsi" w:hAnsiTheme="majorHAnsi"/>
          <w:sz w:val="22"/>
          <w:szCs w:val="22"/>
        </w:rPr>
      </w:pPr>
    </w:p>
    <w:p w14:paraId="0E835558" w14:textId="77777777" w:rsidR="005B52B0" w:rsidRPr="00563A19" w:rsidRDefault="005B52B0" w:rsidP="005128E4">
      <w:pPr>
        <w:tabs>
          <w:tab w:val="center" w:pos="5400"/>
        </w:tabs>
        <w:suppressAutoHyphens/>
        <w:jc w:val="center"/>
        <w:rPr>
          <w:rFonts w:asciiTheme="majorHAnsi" w:hAnsiTheme="majorHAnsi"/>
          <w:sz w:val="22"/>
          <w:szCs w:val="22"/>
        </w:rPr>
      </w:pPr>
    </w:p>
    <w:p w14:paraId="5F6DB77B" w14:textId="77777777" w:rsidR="00040C3A" w:rsidRPr="00563A19" w:rsidRDefault="00040C3A" w:rsidP="00040C3A">
      <w:pPr>
        <w:tabs>
          <w:tab w:val="center" w:pos="5400"/>
        </w:tabs>
        <w:suppressAutoHyphens/>
        <w:jc w:val="center"/>
        <w:rPr>
          <w:rFonts w:asciiTheme="majorHAnsi" w:hAnsiTheme="majorHAnsi"/>
          <w:sz w:val="22"/>
          <w:szCs w:val="22"/>
        </w:rPr>
      </w:pPr>
    </w:p>
    <w:p w14:paraId="0F24D176" w14:textId="77777777" w:rsidR="00040C3A" w:rsidRPr="00563A19" w:rsidRDefault="00040C3A" w:rsidP="00040C3A">
      <w:pPr>
        <w:tabs>
          <w:tab w:val="center" w:pos="5400"/>
        </w:tabs>
        <w:suppressAutoHyphens/>
        <w:jc w:val="center"/>
        <w:rPr>
          <w:rFonts w:asciiTheme="majorHAnsi" w:hAnsiTheme="majorHAnsi"/>
          <w:sz w:val="22"/>
          <w:szCs w:val="22"/>
        </w:rPr>
      </w:pPr>
    </w:p>
    <w:p w14:paraId="1284654D" w14:textId="77777777" w:rsidR="00040C3A" w:rsidRPr="00563A19" w:rsidRDefault="00040C3A" w:rsidP="00040C3A">
      <w:pPr>
        <w:tabs>
          <w:tab w:val="center" w:pos="5400"/>
        </w:tabs>
        <w:suppressAutoHyphens/>
        <w:jc w:val="center"/>
        <w:rPr>
          <w:rFonts w:asciiTheme="majorHAnsi" w:hAnsiTheme="majorHAnsi"/>
          <w:sz w:val="22"/>
          <w:szCs w:val="22"/>
        </w:rPr>
      </w:pPr>
    </w:p>
    <w:p w14:paraId="7C2EEEBF" w14:textId="77777777" w:rsidR="00040C3A" w:rsidRPr="00563A19" w:rsidRDefault="00E533FF" w:rsidP="00040C3A">
      <w:pPr>
        <w:tabs>
          <w:tab w:val="center" w:pos="5400"/>
        </w:tabs>
        <w:suppressAutoHyphens/>
        <w:jc w:val="center"/>
        <w:rPr>
          <w:rFonts w:asciiTheme="majorHAnsi" w:hAnsiTheme="majorHAnsi"/>
          <w:sz w:val="22"/>
          <w:szCs w:val="22"/>
        </w:rPr>
      </w:pPr>
      <w:r w:rsidRPr="00563A1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8C0A4BE" wp14:editId="317CC3A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58824" w14:textId="3693F669" w:rsidR="008E4572" w:rsidRPr="004B7EB6" w:rsidRDefault="008E457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5A6168">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12B487AD" w14:textId="77777777" w:rsidR="008E4572" w:rsidRPr="004B7EB6" w:rsidRDefault="008E457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656-08</w:t>
                            </w:r>
                          </w:p>
                          <w:p w14:paraId="32C5ACF9" w14:textId="77777777" w:rsidR="008E4572" w:rsidRPr="004B7EB6" w:rsidRDefault="008E457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64899DFA" w14:textId="77777777" w:rsidR="008E4572" w:rsidRPr="004B7EB6" w:rsidRDefault="008E4572" w:rsidP="004B7EB6">
                            <w:pPr>
                              <w:spacing w:line="276" w:lineRule="auto"/>
                              <w:rPr>
                                <w:rFonts w:asciiTheme="majorHAnsi" w:hAnsiTheme="majorHAnsi" w:cs="Arial"/>
                                <w:color w:val="0D0D0D" w:themeColor="text1" w:themeTint="F2"/>
                                <w:szCs w:val="22"/>
                              </w:rPr>
                            </w:pPr>
                          </w:p>
                          <w:p w14:paraId="0E7E71A4" w14:textId="77777777" w:rsidR="008E4572" w:rsidRPr="00EF466A" w:rsidRDefault="008E4572" w:rsidP="00330F3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EMILIO PE</w:t>
                            </w:r>
                            <w:r>
                              <w:rPr>
                                <w:rFonts w:asciiTheme="majorHAnsi" w:hAnsiTheme="majorHAnsi" w:cs="Arial"/>
                                <w:color w:val="0D0D0D" w:themeColor="text1" w:themeTint="F2"/>
                                <w:szCs w:val="22"/>
                                <w:lang w:val="es-MX"/>
                              </w:rPr>
                              <w:t>ÓN AND FAMILY</w:t>
                            </w:r>
                          </w:p>
                          <w:p w14:paraId="23DA50AF" w14:textId="77777777" w:rsidR="008E4572" w:rsidRPr="004B625D" w:rsidRDefault="008E457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ARGENTINA </w:t>
                            </w:r>
                          </w:p>
                          <w:p w14:paraId="09561495" w14:textId="77777777" w:rsidR="008E4572" w:rsidRPr="000C4365" w:rsidRDefault="008E4572"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1A358824" w14:textId="3693F669" w:rsidR="008E4572" w:rsidRPr="004B7EB6" w:rsidRDefault="008E457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5A6168">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12B487AD" w14:textId="77777777" w:rsidR="008E4572" w:rsidRPr="004B7EB6" w:rsidRDefault="008E457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656-08</w:t>
                      </w:r>
                    </w:p>
                    <w:p w14:paraId="32C5ACF9" w14:textId="77777777" w:rsidR="008E4572" w:rsidRPr="004B7EB6" w:rsidRDefault="008E457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64899DFA" w14:textId="77777777" w:rsidR="008E4572" w:rsidRPr="004B7EB6" w:rsidRDefault="008E4572" w:rsidP="004B7EB6">
                      <w:pPr>
                        <w:spacing w:line="276" w:lineRule="auto"/>
                        <w:rPr>
                          <w:rFonts w:asciiTheme="majorHAnsi" w:hAnsiTheme="majorHAnsi" w:cs="Arial"/>
                          <w:color w:val="0D0D0D" w:themeColor="text1" w:themeTint="F2"/>
                          <w:szCs w:val="22"/>
                        </w:rPr>
                      </w:pPr>
                    </w:p>
                    <w:p w14:paraId="0E7E71A4" w14:textId="77777777" w:rsidR="008E4572" w:rsidRPr="00EF466A" w:rsidRDefault="008E4572" w:rsidP="00330F3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EMILIO PE</w:t>
                      </w:r>
                      <w:r>
                        <w:rPr>
                          <w:rFonts w:asciiTheme="majorHAnsi" w:hAnsiTheme="majorHAnsi" w:cs="Arial"/>
                          <w:color w:val="0D0D0D" w:themeColor="text1" w:themeTint="F2"/>
                          <w:szCs w:val="22"/>
                          <w:lang w:val="es-MX"/>
                        </w:rPr>
                        <w:t>ÓN AND FAMILY</w:t>
                      </w:r>
                    </w:p>
                    <w:p w14:paraId="23DA50AF" w14:textId="77777777" w:rsidR="008E4572" w:rsidRPr="004B625D" w:rsidRDefault="008E457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ARGENTINA </w:t>
                      </w:r>
                    </w:p>
                    <w:p w14:paraId="09561495" w14:textId="77777777" w:rsidR="008E4572" w:rsidRPr="000C4365" w:rsidRDefault="008E4572" w:rsidP="00F42B71">
                      <w:pPr>
                        <w:spacing w:line="276" w:lineRule="auto"/>
                        <w:rPr>
                          <w:rFonts w:asciiTheme="majorHAnsi" w:hAnsiTheme="majorHAnsi"/>
                          <w:color w:val="0D0D0D" w:themeColor="text1" w:themeTint="F2"/>
                        </w:rPr>
                      </w:pPr>
                    </w:p>
                  </w:txbxContent>
                </v:textbox>
              </v:shape>
            </w:pict>
          </mc:Fallback>
        </mc:AlternateContent>
      </w:r>
      <w:r w:rsidR="004B7EB6" w:rsidRPr="00563A1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A6A7ABE" wp14:editId="01F390C9">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BB6BF" w14:textId="3CA48E55" w:rsidR="008E4572" w:rsidRPr="00B75706" w:rsidRDefault="008E4572" w:rsidP="009E566A">
                            <w:pPr>
                              <w:jc w:val="right"/>
                              <w:rPr>
                                <w:rFonts w:asciiTheme="minorHAnsi" w:hAnsiTheme="minorHAnsi"/>
                                <w:color w:val="FFFFFF" w:themeColor="background1"/>
                                <w:sz w:val="22"/>
                                <w:lang w:val="pt-BR"/>
                              </w:rPr>
                            </w:pPr>
                            <w:r w:rsidRPr="00B75706">
                              <w:rPr>
                                <w:rFonts w:asciiTheme="minorHAnsi" w:hAnsiTheme="minorHAnsi"/>
                                <w:color w:val="FFFFFF" w:themeColor="background1"/>
                                <w:sz w:val="22"/>
                                <w:lang w:val="pt-BR"/>
                              </w:rPr>
                              <w:t>OEA/Ser.L/V/II.</w:t>
                            </w:r>
                            <w:r w:rsidR="005A6168" w:rsidRPr="00B75706">
                              <w:rPr>
                                <w:rFonts w:asciiTheme="minorHAnsi" w:hAnsiTheme="minorHAnsi"/>
                                <w:color w:val="FFFFFF" w:themeColor="background1"/>
                                <w:sz w:val="22"/>
                                <w:lang w:val="pt-BR"/>
                              </w:rPr>
                              <w:t>167</w:t>
                            </w:r>
                          </w:p>
                          <w:p w14:paraId="6BDEB485" w14:textId="018EF23A" w:rsidR="008E4572" w:rsidRPr="00B75706" w:rsidRDefault="008E4572" w:rsidP="009E566A">
                            <w:pPr>
                              <w:jc w:val="right"/>
                              <w:rPr>
                                <w:rFonts w:asciiTheme="minorHAnsi" w:hAnsiTheme="minorHAnsi"/>
                                <w:color w:val="FFFFFF" w:themeColor="background1"/>
                                <w:sz w:val="22"/>
                                <w:lang w:val="pt-BR"/>
                              </w:rPr>
                            </w:pPr>
                            <w:r w:rsidRPr="00B75706">
                              <w:rPr>
                                <w:rFonts w:asciiTheme="minorHAnsi" w:hAnsiTheme="minorHAnsi"/>
                                <w:color w:val="FFFFFF" w:themeColor="background1"/>
                                <w:sz w:val="22"/>
                                <w:lang w:val="pt-BR"/>
                              </w:rPr>
                              <w:t>Doc</w:t>
                            </w:r>
                            <w:r w:rsidR="005A6168" w:rsidRPr="00B75706">
                              <w:rPr>
                                <w:rFonts w:asciiTheme="minorHAnsi" w:hAnsiTheme="minorHAnsi"/>
                                <w:color w:val="FFFFFF" w:themeColor="background1"/>
                                <w:sz w:val="22"/>
                                <w:lang w:val="pt-BR"/>
                              </w:rPr>
                              <w:t>. 6</w:t>
                            </w:r>
                          </w:p>
                          <w:p w14:paraId="59C04B53" w14:textId="32D1D147" w:rsidR="008E4572" w:rsidRPr="004B7EB6" w:rsidRDefault="002B7465" w:rsidP="009E566A">
                            <w:pPr>
                              <w:jc w:val="right"/>
                              <w:rPr>
                                <w:rFonts w:asciiTheme="minorHAnsi" w:hAnsiTheme="minorHAnsi"/>
                                <w:color w:val="FFFFFF" w:themeColor="background1"/>
                                <w:sz w:val="22"/>
                              </w:rPr>
                            </w:pPr>
                            <w:r>
                              <w:rPr>
                                <w:rFonts w:asciiTheme="minorHAnsi" w:hAnsiTheme="minorHAnsi"/>
                                <w:color w:val="FFFFFF" w:themeColor="background1"/>
                                <w:sz w:val="22"/>
                              </w:rPr>
                              <w:t>24</w:t>
                            </w:r>
                            <w:r>
                              <w:rPr>
                                <w:rFonts w:asciiTheme="minorHAnsi" w:hAnsiTheme="minorHAnsi"/>
                                <w:color w:val="FFFFFF" w:themeColor="background1"/>
                                <w:sz w:val="22"/>
                              </w:rPr>
                              <w:t xml:space="preserve"> February</w:t>
                            </w:r>
                            <w:r w:rsidR="005A6168">
                              <w:rPr>
                                <w:rFonts w:asciiTheme="minorHAnsi" w:hAnsiTheme="minorHAnsi"/>
                                <w:color w:val="FFFFFF" w:themeColor="background1"/>
                                <w:sz w:val="22"/>
                              </w:rPr>
                              <w:t xml:space="preserve"> 2018</w:t>
                            </w:r>
                          </w:p>
                          <w:p w14:paraId="4116967B" w14:textId="02FBFBBD" w:rsidR="008E4572" w:rsidRPr="004B7EB6" w:rsidRDefault="008E457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5A6168">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63BB6BF" w14:textId="3CA48E55" w:rsidR="008E4572" w:rsidRPr="00B75706" w:rsidRDefault="008E4572" w:rsidP="009E566A">
                      <w:pPr>
                        <w:jc w:val="right"/>
                        <w:rPr>
                          <w:rFonts w:asciiTheme="minorHAnsi" w:hAnsiTheme="minorHAnsi"/>
                          <w:color w:val="FFFFFF" w:themeColor="background1"/>
                          <w:sz w:val="22"/>
                          <w:lang w:val="pt-BR"/>
                        </w:rPr>
                      </w:pPr>
                      <w:r w:rsidRPr="00B75706">
                        <w:rPr>
                          <w:rFonts w:asciiTheme="minorHAnsi" w:hAnsiTheme="minorHAnsi"/>
                          <w:color w:val="FFFFFF" w:themeColor="background1"/>
                          <w:sz w:val="22"/>
                          <w:lang w:val="pt-BR"/>
                        </w:rPr>
                        <w:t>OEA/Ser.L/V/II.</w:t>
                      </w:r>
                      <w:r w:rsidR="005A6168" w:rsidRPr="00B75706">
                        <w:rPr>
                          <w:rFonts w:asciiTheme="minorHAnsi" w:hAnsiTheme="minorHAnsi"/>
                          <w:color w:val="FFFFFF" w:themeColor="background1"/>
                          <w:sz w:val="22"/>
                          <w:lang w:val="pt-BR"/>
                        </w:rPr>
                        <w:t>167</w:t>
                      </w:r>
                    </w:p>
                    <w:p w14:paraId="6BDEB485" w14:textId="018EF23A" w:rsidR="008E4572" w:rsidRPr="00B75706" w:rsidRDefault="008E4572" w:rsidP="009E566A">
                      <w:pPr>
                        <w:jc w:val="right"/>
                        <w:rPr>
                          <w:rFonts w:asciiTheme="minorHAnsi" w:hAnsiTheme="minorHAnsi"/>
                          <w:color w:val="FFFFFF" w:themeColor="background1"/>
                          <w:sz w:val="22"/>
                          <w:lang w:val="pt-BR"/>
                        </w:rPr>
                      </w:pPr>
                      <w:r w:rsidRPr="00B75706">
                        <w:rPr>
                          <w:rFonts w:asciiTheme="minorHAnsi" w:hAnsiTheme="minorHAnsi"/>
                          <w:color w:val="FFFFFF" w:themeColor="background1"/>
                          <w:sz w:val="22"/>
                          <w:lang w:val="pt-BR"/>
                        </w:rPr>
                        <w:t>Doc</w:t>
                      </w:r>
                      <w:r w:rsidR="005A6168" w:rsidRPr="00B75706">
                        <w:rPr>
                          <w:rFonts w:asciiTheme="minorHAnsi" w:hAnsiTheme="minorHAnsi"/>
                          <w:color w:val="FFFFFF" w:themeColor="background1"/>
                          <w:sz w:val="22"/>
                          <w:lang w:val="pt-BR"/>
                        </w:rPr>
                        <w:t>. 6</w:t>
                      </w:r>
                    </w:p>
                    <w:p w14:paraId="59C04B53" w14:textId="32D1D147" w:rsidR="008E4572" w:rsidRPr="004B7EB6" w:rsidRDefault="002B7465" w:rsidP="009E566A">
                      <w:pPr>
                        <w:jc w:val="right"/>
                        <w:rPr>
                          <w:rFonts w:asciiTheme="minorHAnsi" w:hAnsiTheme="minorHAnsi"/>
                          <w:color w:val="FFFFFF" w:themeColor="background1"/>
                          <w:sz w:val="22"/>
                        </w:rPr>
                      </w:pPr>
                      <w:r>
                        <w:rPr>
                          <w:rFonts w:asciiTheme="minorHAnsi" w:hAnsiTheme="minorHAnsi"/>
                          <w:color w:val="FFFFFF" w:themeColor="background1"/>
                          <w:sz w:val="22"/>
                        </w:rPr>
                        <w:t>24</w:t>
                      </w:r>
                      <w:r>
                        <w:rPr>
                          <w:rFonts w:asciiTheme="minorHAnsi" w:hAnsiTheme="minorHAnsi"/>
                          <w:color w:val="FFFFFF" w:themeColor="background1"/>
                          <w:sz w:val="22"/>
                        </w:rPr>
                        <w:t xml:space="preserve"> February</w:t>
                      </w:r>
                      <w:r w:rsidR="005A6168">
                        <w:rPr>
                          <w:rFonts w:asciiTheme="minorHAnsi" w:hAnsiTheme="minorHAnsi"/>
                          <w:color w:val="FFFFFF" w:themeColor="background1"/>
                          <w:sz w:val="22"/>
                        </w:rPr>
                        <w:t xml:space="preserve"> 2018</w:t>
                      </w:r>
                    </w:p>
                    <w:p w14:paraId="4116967B" w14:textId="02FBFBBD" w:rsidR="008E4572" w:rsidRPr="004B7EB6" w:rsidRDefault="008E457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5A6168">
                        <w:rPr>
                          <w:rFonts w:asciiTheme="minorHAnsi" w:hAnsiTheme="minorHAnsi"/>
                          <w:color w:val="FFFFFF" w:themeColor="background1"/>
                          <w:sz w:val="22"/>
                        </w:rPr>
                        <w:t>: Spanish</w:t>
                      </w:r>
                    </w:p>
                  </w:txbxContent>
                </v:textbox>
              </v:shape>
            </w:pict>
          </mc:Fallback>
        </mc:AlternateContent>
      </w:r>
    </w:p>
    <w:p w14:paraId="2F8A02EF" w14:textId="77777777" w:rsidR="00040C3A" w:rsidRPr="00563A19" w:rsidRDefault="00040C3A" w:rsidP="00040C3A">
      <w:pPr>
        <w:tabs>
          <w:tab w:val="center" w:pos="5400"/>
        </w:tabs>
        <w:suppressAutoHyphens/>
        <w:jc w:val="center"/>
        <w:rPr>
          <w:rFonts w:asciiTheme="majorHAnsi" w:hAnsiTheme="majorHAnsi"/>
          <w:sz w:val="22"/>
          <w:szCs w:val="22"/>
        </w:rPr>
      </w:pPr>
    </w:p>
    <w:p w14:paraId="5C9F53E1" w14:textId="77777777" w:rsidR="00040C3A" w:rsidRPr="00563A19" w:rsidRDefault="00040C3A" w:rsidP="00040C3A">
      <w:pPr>
        <w:tabs>
          <w:tab w:val="center" w:pos="5400"/>
        </w:tabs>
        <w:suppressAutoHyphens/>
        <w:jc w:val="center"/>
        <w:rPr>
          <w:rFonts w:asciiTheme="majorHAnsi" w:hAnsiTheme="majorHAnsi" w:cs="Arial"/>
          <w:sz w:val="22"/>
          <w:szCs w:val="22"/>
        </w:rPr>
      </w:pPr>
    </w:p>
    <w:p w14:paraId="6761BC66" w14:textId="77777777" w:rsidR="00040C3A" w:rsidRPr="00563A19" w:rsidRDefault="00040C3A" w:rsidP="00040C3A">
      <w:pPr>
        <w:tabs>
          <w:tab w:val="center" w:pos="5400"/>
        </w:tabs>
        <w:suppressAutoHyphens/>
        <w:jc w:val="center"/>
        <w:rPr>
          <w:rFonts w:asciiTheme="majorHAnsi" w:hAnsiTheme="majorHAnsi"/>
          <w:sz w:val="22"/>
          <w:szCs w:val="22"/>
        </w:rPr>
      </w:pPr>
    </w:p>
    <w:p w14:paraId="2B8570D8" w14:textId="77777777" w:rsidR="00040C3A" w:rsidRPr="00563A19" w:rsidRDefault="00040C3A" w:rsidP="00040C3A">
      <w:pPr>
        <w:tabs>
          <w:tab w:val="center" w:pos="5400"/>
        </w:tabs>
        <w:suppressAutoHyphens/>
        <w:jc w:val="center"/>
        <w:rPr>
          <w:rFonts w:asciiTheme="majorHAnsi" w:hAnsiTheme="majorHAnsi"/>
          <w:sz w:val="22"/>
          <w:szCs w:val="22"/>
        </w:rPr>
      </w:pPr>
    </w:p>
    <w:p w14:paraId="3946D580" w14:textId="77777777" w:rsidR="00040C3A" w:rsidRPr="00563A19" w:rsidRDefault="00040C3A" w:rsidP="00040C3A">
      <w:pPr>
        <w:tabs>
          <w:tab w:val="center" w:pos="5400"/>
        </w:tabs>
        <w:suppressAutoHyphens/>
        <w:jc w:val="center"/>
        <w:rPr>
          <w:rFonts w:asciiTheme="majorHAnsi" w:hAnsiTheme="majorHAnsi"/>
          <w:sz w:val="22"/>
          <w:szCs w:val="22"/>
        </w:rPr>
      </w:pPr>
    </w:p>
    <w:p w14:paraId="6D7970D4" w14:textId="77777777" w:rsidR="00040C3A" w:rsidRPr="00563A19" w:rsidRDefault="00040C3A" w:rsidP="00040C3A">
      <w:pPr>
        <w:tabs>
          <w:tab w:val="center" w:pos="5400"/>
        </w:tabs>
        <w:suppressAutoHyphens/>
        <w:jc w:val="center"/>
        <w:rPr>
          <w:rFonts w:asciiTheme="majorHAnsi" w:hAnsiTheme="majorHAnsi"/>
          <w:sz w:val="22"/>
          <w:szCs w:val="22"/>
        </w:rPr>
      </w:pPr>
    </w:p>
    <w:p w14:paraId="66EA7358" w14:textId="77777777" w:rsidR="005128E4" w:rsidRPr="00563A19" w:rsidRDefault="005128E4" w:rsidP="00040C3A">
      <w:pPr>
        <w:tabs>
          <w:tab w:val="center" w:pos="5400"/>
        </w:tabs>
        <w:suppressAutoHyphens/>
        <w:jc w:val="center"/>
        <w:rPr>
          <w:rFonts w:asciiTheme="majorHAnsi" w:hAnsiTheme="majorHAnsi"/>
          <w:sz w:val="22"/>
          <w:szCs w:val="22"/>
        </w:rPr>
      </w:pPr>
    </w:p>
    <w:p w14:paraId="4B57DA66" w14:textId="77777777" w:rsidR="00040C3A" w:rsidRPr="00563A19" w:rsidRDefault="00040C3A" w:rsidP="00040C3A">
      <w:pPr>
        <w:tabs>
          <w:tab w:val="center" w:pos="5400"/>
        </w:tabs>
        <w:suppressAutoHyphens/>
        <w:jc w:val="center"/>
        <w:rPr>
          <w:rFonts w:asciiTheme="majorHAnsi" w:hAnsiTheme="majorHAnsi"/>
          <w:sz w:val="22"/>
          <w:szCs w:val="22"/>
        </w:rPr>
      </w:pPr>
    </w:p>
    <w:p w14:paraId="04625652" w14:textId="77777777" w:rsidR="005128E4" w:rsidRPr="00563A19" w:rsidRDefault="005128E4" w:rsidP="00040C3A">
      <w:pPr>
        <w:tabs>
          <w:tab w:val="center" w:pos="5400"/>
        </w:tabs>
        <w:suppressAutoHyphens/>
        <w:jc w:val="center"/>
        <w:rPr>
          <w:rFonts w:asciiTheme="majorHAnsi" w:hAnsiTheme="majorHAnsi"/>
          <w:sz w:val="22"/>
          <w:szCs w:val="22"/>
        </w:rPr>
      </w:pPr>
    </w:p>
    <w:p w14:paraId="4B964468" w14:textId="77777777" w:rsidR="005128E4" w:rsidRPr="00563A19" w:rsidRDefault="005128E4" w:rsidP="00040C3A">
      <w:pPr>
        <w:tabs>
          <w:tab w:val="center" w:pos="5400"/>
        </w:tabs>
        <w:suppressAutoHyphens/>
        <w:jc w:val="center"/>
        <w:rPr>
          <w:rFonts w:asciiTheme="majorHAnsi" w:hAnsiTheme="majorHAnsi"/>
          <w:sz w:val="22"/>
          <w:szCs w:val="22"/>
        </w:rPr>
      </w:pPr>
    </w:p>
    <w:p w14:paraId="5ECB2198" w14:textId="77777777" w:rsidR="005128E4" w:rsidRPr="00563A19" w:rsidRDefault="005128E4" w:rsidP="00040C3A">
      <w:pPr>
        <w:tabs>
          <w:tab w:val="center" w:pos="5400"/>
        </w:tabs>
        <w:suppressAutoHyphens/>
        <w:jc w:val="center"/>
        <w:rPr>
          <w:rFonts w:asciiTheme="majorHAnsi" w:hAnsiTheme="majorHAnsi"/>
          <w:sz w:val="22"/>
          <w:szCs w:val="22"/>
        </w:rPr>
      </w:pPr>
    </w:p>
    <w:p w14:paraId="31D4BFED" w14:textId="77777777" w:rsidR="00040C3A" w:rsidRPr="00563A19" w:rsidRDefault="00040C3A" w:rsidP="00040C3A">
      <w:pPr>
        <w:tabs>
          <w:tab w:val="center" w:pos="5400"/>
        </w:tabs>
        <w:suppressAutoHyphens/>
        <w:jc w:val="center"/>
        <w:rPr>
          <w:rFonts w:asciiTheme="majorHAnsi" w:hAnsiTheme="majorHAnsi"/>
          <w:sz w:val="22"/>
          <w:szCs w:val="22"/>
        </w:rPr>
      </w:pPr>
    </w:p>
    <w:p w14:paraId="49D3BCAA" w14:textId="77777777" w:rsidR="00040C3A" w:rsidRPr="00563A19" w:rsidRDefault="00040C3A" w:rsidP="00040C3A">
      <w:pPr>
        <w:tabs>
          <w:tab w:val="center" w:pos="5400"/>
        </w:tabs>
        <w:suppressAutoHyphens/>
        <w:jc w:val="center"/>
        <w:rPr>
          <w:rFonts w:asciiTheme="majorHAnsi" w:hAnsiTheme="majorHAnsi"/>
          <w:sz w:val="22"/>
          <w:szCs w:val="22"/>
        </w:rPr>
      </w:pPr>
    </w:p>
    <w:p w14:paraId="5AF9B03B" w14:textId="77777777" w:rsidR="002C1641" w:rsidRPr="00563A19" w:rsidRDefault="002C1641" w:rsidP="00040C3A">
      <w:pPr>
        <w:tabs>
          <w:tab w:val="center" w:pos="5400"/>
        </w:tabs>
        <w:suppressAutoHyphens/>
        <w:jc w:val="center"/>
        <w:rPr>
          <w:rFonts w:asciiTheme="majorHAnsi" w:hAnsiTheme="majorHAnsi"/>
          <w:sz w:val="18"/>
          <w:szCs w:val="22"/>
        </w:rPr>
      </w:pPr>
    </w:p>
    <w:p w14:paraId="37EAA58B" w14:textId="77777777" w:rsidR="002C1641" w:rsidRPr="00563A19" w:rsidRDefault="002C1641" w:rsidP="00040C3A">
      <w:pPr>
        <w:tabs>
          <w:tab w:val="center" w:pos="5400"/>
        </w:tabs>
        <w:suppressAutoHyphens/>
        <w:jc w:val="center"/>
        <w:rPr>
          <w:rFonts w:asciiTheme="majorHAnsi" w:hAnsiTheme="majorHAnsi"/>
          <w:sz w:val="18"/>
          <w:szCs w:val="22"/>
        </w:rPr>
      </w:pPr>
    </w:p>
    <w:p w14:paraId="3FDDA4BB" w14:textId="77777777" w:rsidR="002C1641" w:rsidRPr="00563A19" w:rsidRDefault="002C1641" w:rsidP="00040C3A">
      <w:pPr>
        <w:tabs>
          <w:tab w:val="center" w:pos="5400"/>
        </w:tabs>
        <w:suppressAutoHyphens/>
        <w:jc w:val="center"/>
        <w:rPr>
          <w:rFonts w:asciiTheme="majorHAnsi" w:hAnsiTheme="majorHAnsi"/>
          <w:sz w:val="18"/>
          <w:szCs w:val="22"/>
        </w:rPr>
      </w:pPr>
    </w:p>
    <w:p w14:paraId="35056E9B" w14:textId="77777777" w:rsidR="002C1641" w:rsidRPr="00563A19" w:rsidRDefault="002C1641" w:rsidP="00040C3A">
      <w:pPr>
        <w:tabs>
          <w:tab w:val="center" w:pos="5400"/>
        </w:tabs>
        <w:suppressAutoHyphens/>
        <w:jc w:val="center"/>
        <w:rPr>
          <w:rFonts w:asciiTheme="majorHAnsi" w:hAnsiTheme="majorHAnsi"/>
          <w:sz w:val="18"/>
          <w:szCs w:val="22"/>
        </w:rPr>
      </w:pPr>
    </w:p>
    <w:p w14:paraId="2C70ED87" w14:textId="77777777" w:rsidR="002C1641" w:rsidRPr="00563A19" w:rsidRDefault="002C1641" w:rsidP="00040C3A">
      <w:pPr>
        <w:tabs>
          <w:tab w:val="center" w:pos="5400"/>
        </w:tabs>
        <w:suppressAutoHyphens/>
        <w:jc w:val="center"/>
        <w:rPr>
          <w:rFonts w:asciiTheme="majorHAnsi" w:hAnsiTheme="majorHAnsi"/>
          <w:sz w:val="18"/>
          <w:szCs w:val="22"/>
        </w:rPr>
      </w:pPr>
    </w:p>
    <w:p w14:paraId="035516E2" w14:textId="77777777" w:rsidR="002C1641" w:rsidRPr="00563A19" w:rsidRDefault="002C1641" w:rsidP="00040C3A">
      <w:pPr>
        <w:tabs>
          <w:tab w:val="center" w:pos="5400"/>
        </w:tabs>
        <w:suppressAutoHyphens/>
        <w:jc w:val="center"/>
        <w:rPr>
          <w:rFonts w:asciiTheme="majorHAnsi" w:hAnsiTheme="majorHAnsi"/>
          <w:sz w:val="18"/>
          <w:szCs w:val="22"/>
        </w:rPr>
      </w:pPr>
    </w:p>
    <w:p w14:paraId="725B9079" w14:textId="77777777" w:rsidR="002C1641" w:rsidRPr="00563A19" w:rsidRDefault="002C1641" w:rsidP="00040C3A">
      <w:pPr>
        <w:tabs>
          <w:tab w:val="center" w:pos="5400"/>
        </w:tabs>
        <w:suppressAutoHyphens/>
        <w:jc w:val="center"/>
        <w:rPr>
          <w:rFonts w:asciiTheme="majorHAnsi" w:hAnsiTheme="majorHAnsi"/>
          <w:sz w:val="18"/>
          <w:szCs w:val="22"/>
        </w:rPr>
      </w:pPr>
    </w:p>
    <w:p w14:paraId="3DC270E3" w14:textId="77777777" w:rsidR="002C1641" w:rsidRPr="00563A19" w:rsidRDefault="002C1641" w:rsidP="00040C3A">
      <w:pPr>
        <w:tabs>
          <w:tab w:val="center" w:pos="5400"/>
        </w:tabs>
        <w:suppressAutoHyphens/>
        <w:jc w:val="center"/>
        <w:rPr>
          <w:rFonts w:asciiTheme="majorHAnsi" w:hAnsiTheme="majorHAnsi"/>
          <w:sz w:val="18"/>
          <w:szCs w:val="22"/>
        </w:rPr>
      </w:pPr>
    </w:p>
    <w:p w14:paraId="677199D7" w14:textId="77777777" w:rsidR="002C1641" w:rsidRPr="00563A19" w:rsidRDefault="002C1641" w:rsidP="00040C3A">
      <w:pPr>
        <w:tabs>
          <w:tab w:val="center" w:pos="5400"/>
        </w:tabs>
        <w:suppressAutoHyphens/>
        <w:jc w:val="center"/>
        <w:rPr>
          <w:rFonts w:asciiTheme="majorHAnsi" w:hAnsiTheme="majorHAnsi"/>
          <w:sz w:val="18"/>
          <w:szCs w:val="22"/>
        </w:rPr>
      </w:pPr>
    </w:p>
    <w:p w14:paraId="0C27C418" w14:textId="77777777" w:rsidR="002C1641" w:rsidRPr="00563A19" w:rsidRDefault="002C1641" w:rsidP="00040C3A">
      <w:pPr>
        <w:tabs>
          <w:tab w:val="center" w:pos="5400"/>
        </w:tabs>
        <w:suppressAutoHyphens/>
        <w:jc w:val="center"/>
        <w:rPr>
          <w:rFonts w:asciiTheme="majorHAnsi" w:hAnsiTheme="majorHAnsi"/>
          <w:sz w:val="18"/>
          <w:szCs w:val="22"/>
        </w:rPr>
      </w:pPr>
    </w:p>
    <w:p w14:paraId="6C9A9147" w14:textId="77777777" w:rsidR="002C1641" w:rsidRPr="00563A19" w:rsidRDefault="002C1641" w:rsidP="00040C3A">
      <w:pPr>
        <w:tabs>
          <w:tab w:val="center" w:pos="5400"/>
        </w:tabs>
        <w:suppressAutoHyphens/>
        <w:jc w:val="center"/>
        <w:rPr>
          <w:rFonts w:asciiTheme="majorHAnsi" w:hAnsiTheme="majorHAnsi"/>
          <w:sz w:val="18"/>
          <w:szCs w:val="22"/>
        </w:rPr>
      </w:pPr>
    </w:p>
    <w:p w14:paraId="00C4325B" w14:textId="77777777" w:rsidR="002C1641" w:rsidRPr="00563A19" w:rsidRDefault="002C1641" w:rsidP="00040C3A">
      <w:pPr>
        <w:tabs>
          <w:tab w:val="center" w:pos="5400"/>
        </w:tabs>
        <w:suppressAutoHyphens/>
        <w:jc w:val="center"/>
        <w:rPr>
          <w:rFonts w:asciiTheme="majorHAnsi" w:hAnsiTheme="majorHAnsi"/>
          <w:sz w:val="18"/>
          <w:szCs w:val="22"/>
        </w:rPr>
      </w:pPr>
    </w:p>
    <w:p w14:paraId="01CC6D5B" w14:textId="77777777" w:rsidR="002C1641" w:rsidRPr="00563A19" w:rsidRDefault="003C32BC" w:rsidP="00040C3A">
      <w:pPr>
        <w:tabs>
          <w:tab w:val="center" w:pos="5400"/>
        </w:tabs>
        <w:suppressAutoHyphens/>
        <w:jc w:val="center"/>
        <w:rPr>
          <w:rFonts w:asciiTheme="majorHAnsi" w:hAnsiTheme="majorHAnsi"/>
          <w:sz w:val="18"/>
          <w:szCs w:val="22"/>
        </w:rPr>
      </w:pPr>
      <w:r w:rsidRPr="00563A1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806269D" wp14:editId="1F044CB3">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E169F" w14:textId="2A5730C5" w:rsidR="008E4572" w:rsidRPr="003C32BC" w:rsidRDefault="008E457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5A6168">
                              <w:rPr>
                                <w:rFonts w:asciiTheme="majorHAnsi" w:hAnsiTheme="majorHAnsi"/>
                                <w:color w:val="0D0D0D" w:themeColor="text1" w:themeTint="F2"/>
                                <w:sz w:val="18"/>
                                <w:szCs w:val="20"/>
                              </w:rPr>
                              <w:t>2115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sidR="005A6168">
                              <w:rPr>
                                <w:rFonts w:asciiTheme="majorHAnsi" w:hAnsiTheme="majorHAnsi"/>
                                <w:color w:val="0D0D0D" w:themeColor="text1" w:themeTint="F2"/>
                                <w:sz w:val="18"/>
                                <w:szCs w:val="20"/>
                              </w:rPr>
                              <w:t>February 24</w:t>
                            </w:r>
                            <w:r>
                              <w:rPr>
                                <w:rFonts w:asciiTheme="majorHAnsi" w:hAnsiTheme="majorHAnsi"/>
                                <w:color w:val="0D0D0D" w:themeColor="text1" w:themeTint="F2"/>
                                <w:sz w:val="18"/>
                                <w:szCs w:val="20"/>
                              </w:rPr>
                              <w:t>, 2018</w:t>
                            </w:r>
                            <w:r w:rsidR="002B746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5A6168">
                              <w:rPr>
                                <w:rFonts w:asciiTheme="majorHAnsi" w:hAnsiTheme="majorHAnsi" w:cs="Univers"/>
                                <w:color w:val="0D0D0D" w:themeColor="text1" w:themeTint="F2"/>
                                <w:sz w:val="18"/>
                                <w:szCs w:val="20"/>
                              </w:rPr>
                              <w:t>67</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5A6168">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2B7465">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48AE169F" w14:textId="2A5730C5" w:rsidR="008E4572" w:rsidRPr="003C32BC" w:rsidRDefault="008E457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5A6168">
                        <w:rPr>
                          <w:rFonts w:asciiTheme="majorHAnsi" w:hAnsiTheme="majorHAnsi"/>
                          <w:color w:val="0D0D0D" w:themeColor="text1" w:themeTint="F2"/>
                          <w:sz w:val="18"/>
                          <w:szCs w:val="20"/>
                        </w:rPr>
                        <w:t>2115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held on </w:t>
                      </w:r>
                      <w:r w:rsidR="005A6168">
                        <w:rPr>
                          <w:rFonts w:asciiTheme="majorHAnsi" w:hAnsiTheme="majorHAnsi"/>
                          <w:color w:val="0D0D0D" w:themeColor="text1" w:themeTint="F2"/>
                          <w:sz w:val="18"/>
                          <w:szCs w:val="20"/>
                        </w:rPr>
                        <w:t>February 24</w:t>
                      </w:r>
                      <w:r>
                        <w:rPr>
                          <w:rFonts w:asciiTheme="majorHAnsi" w:hAnsiTheme="majorHAnsi"/>
                          <w:color w:val="0D0D0D" w:themeColor="text1" w:themeTint="F2"/>
                          <w:sz w:val="18"/>
                          <w:szCs w:val="20"/>
                        </w:rPr>
                        <w:t>, 2018</w:t>
                      </w:r>
                      <w:r w:rsidR="002B746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5A6168">
                        <w:rPr>
                          <w:rFonts w:asciiTheme="majorHAnsi" w:hAnsiTheme="majorHAnsi" w:cs="Univers"/>
                          <w:color w:val="0D0D0D" w:themeColor="text1" w:themeTint="F2"/>
                          <w:sz w:val="18"/>
                          <w:szCs w:val="20"/>
                        </w:rPr>
                        <w:t>67</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5A6168">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2B7465">
                        <w:rPr>
                          <w:rFonts w:asciiTheme="majorHAnsi" w:hAnsiTheme="majorHAnsi" w:cs="Univers"/>
                          <w:color w:val="0D0D0D" w:themeColor="text1" w:themeTint="F2"/>
                          <w:sz w:val="18"/>
                          <w:szCs w:val="20"/>
                        </w:rPr>
                        <w:t>.</w:t>
                      </w:r>
                    </w:p>
                  </w:txbxContent>
                </v:textbox>
              </v:shape>
            </w:pict>
          </mc:Fallback>
        </mc:AlternateContent>
      </w:r>
    </w:p>
    <w:p w14:paraId="1A8BFA8D" w14:textId="77777777" w:rsidR="002C1641" w:rsidRPr="00563A19" w:rsidRDefault="002C1641" w:rsidP="00040C3A">
      <w:pPr>
        <w:tabs>
          <w:tab w:val="center" w:pos="5400"/>
        </w:tabs>
        <w:suppressAutoHyphens/>
        <w:jc w:val="center"/>
        <w:rPr>
          <w:rFonts w:asciiTheme="majorHAnsi" w:hAnsiTheme="majorHAnsi"/>
          <w:sz w:val="18"/>
          <w:szCs w:val="22"/>
        </w:rPr>
      </w:pPr>
    </w:p>
    <w:p w14:paraId="0717C4EF" w14:textId="77777777" w:rsidR="002C1641" w:rsidRPr="00563A19" w:rsidRDefault="002C1641" w:rsidP="00040C3A">
      <w:pPr>
        <w:tabs>
          <w:tab w:val="center" w:pos="5400"/>
        </w:tabs>
        <w:suppressAutoHyphens/>
        <w:jc w:val="center"/>
        <w:rPr>
          <w:rFonts w:asciiTheme="majorHAnsi" w:hAnsiTheme="majorHAnsi"/>
          <w:sz w:val="18"/>
          <w:szCs w:val="22"/>
        </w:rPr>
      </w:pPr>
    </w:p>
    <w:p w14:paraId="35EAB784" w14:textId="77777777" w:rsidR="002C1641" w:rsidRPr="00563A19" w:rsidRDefault="002C1641" w:rsidP="00040C3A">
      <w:pPr>
        <w:tabs>
          <w:tab w:val="center" w:pos="5400"/>
        </w:tabs>
        <w:suppressAutoHyphens/>
        <w:jc w:val="center"/>
        <w:rPr>
          <w:rFonts w:asciiTheme="majorHAnsi" w:hAnsiTheme="majorHAnsi"/>
          <w:sz w:val="18"/>
          <w:szCs w:val="22"/>
        </w:rPr>
      </w:pPr>
    </w:p>
    <w:p w14:paraId="088F0502" w14:textId="77777777" w:rsidR="002C1641" w:rsidRPr="00563A19" w:rsidRDefault="002C1641" w:rsidP="00040C3A">
      <w:pPr>
        <w:tabs>
          <w:tab w:val="center" w:pos="5400"/>
        </w:tabs>
        <w:suppressAutoHyphens/>
        <w:jc w:val="center"/>
        <w:rPr>
          <w:rFonts w:asciiTheme="majorHAnsi" w:hAnsiTheme="majorHAnsi"/>
          <w:sz w:val="18"/>
          <w:szCs w:val="22"/>
        </w:rPr>
      </w:pPr>
    </w:p>
    <w:p w14:paraId="71BFC270" w14:textId="77777777" w:rsidR="002C1641" w:rsidRPr="00563A19" w:rsidRDefault="003C32BC" w:rsidP="00040C3A">
      <w:pPr>
        <w:tabs>
          <w:tab w:val="center" w:pos="5400"/>
        </w:tabs>
        <w:suppressAutoHyphens/>
        <w:jc w:val="center"/>
        <w:rPr>
          <w:rFonts w:asciiTheme="majorHAnsi" w:hAnsiTheme="majorHAnsi"/>
          <w:sz w:val="18"/>
          <w:szCs w:val="22"/>
        </w:rPr>
      </w:pPr>
      <w:r w:rsidRPr="00563A1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2FF3C95" wp14:editId="14C3D38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FC67B" w14:textId="5D297800" w:rsidR="008E4572" w:rsidRPr="003C32BC" w:rsidRDefault="008E457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6168">
                              <w:rPr>
                                <w:rFonts w:asciiTheme="majorHAnsi" w:hAnsiTheme="majorHAnsi"/>
                                <w:color w:val="595959" w:themeColor="text1" w:themeTint="A6"/>
                                <w:sz w:val="18"/>
                              </w:rPr>
                              <w:t>2</w:t>
                            </w:r>
                            <w:r>
                              <w:rPr>
                                <w:rFonts w:asciiTheme="majorHAnsi" w:hAnsiTheme="majorHAnsi"/>
                                <w:color w:val="595959" w:themeColor="text1" w:themeTint="A6"/>
                                <w:sz w:val="18"/>
                              </w:rPr>
                              <w:t>/1</w:t>
                            </w:r>
                            <w:r w:rsidR="005A6168">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5A6168">
                              <w:rPr>
                                <w:rFonts w:asciiTheme="majorHAnsi" w:hAnsiTheme="majorHAnsi"/>
                                <w:color w:val="595959" w:themeColor="text1" w:themeTint="A6"/>
                                <w:sz w:val="18"/>
                              </w:rPr>
                              <w:t>656</w:t>
                            </w:r>
                            <w:r>
                              <w:rPr>
                                <w:rFonts w:asciiTheme="majorHAnsi" w:hAnsiTheme="majorHAnsi"/>
                                <w:color w:val="595959" w:themeColor="text1" w:themeTint="A6"/>
                                <w:sz w:val="18"/>
                              </w:rPr>
                              <w:t>-</w:t>
                            </w:r>
                            <w:r w:rsidR="005A6168">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5A6168">
                              <w:rPr>
                                <w:rFonts w:asciiTheme="majorHAnsi" w:hAnsiTheme="majorHAnsi"/>
                                <w:color w:val="595959" w:themeColor="text1" w:themeTint="A6"/>
                                <w:sz w:val="18"/>
                              </w:rPr>
                              <w:t>Emilio Pe</w:t>
                            </w:r>
                            <w:r w:rsidR="005A6168" w:rsidRPr="005A6168">
                              <w:rPr>
                                <w:rFonts w:asciiTheme="majorHAnsi" w:hAnsiTheme="majorHAnsi"/>
                                <w:color w:val="595959" w:themeColor="text1" w:themeTint="A6"/>
                                <w:sz w:val="18"/>
                              </w:rPr>
                              <w:t>ón and Family</w:t>
                            </w:r>
                            <w:r w:rsidRPr="003C32BC">
                              <w:rPr>
                                <w:rFonts w:asciiTheme="majorHAnsi" w:hAnsiTheme="majorHAnsi"/>
                                <w:color w:val="595959" w:themeColor="text1" w:themeTint="A6"/>
                                <w:sz w:val="18"/>
                              </w:rPr>
                              <w:t xml:space="preserve">. </w:t>
                            </w:r>
                            <w:r w:rsidR="005A6168">
                              <w:rPr>
                                <w:rFonts w:asciiTheme="majorHAnsi" w:hAnsiTheme="majorHAnsi"/>
                                <w:color w:val="595959" w:themeColor="text1" w:themeTint="A6"/>
                                <w:sz w:val="18"/>
                              </w:rPr>
                              <w:t>Argentina</w:t>
                            </w:r>
                            <w:r>
                              <w:rPr>
                                <w:rFonts w:asciiTheme="majorHAnsi" w:hAnsiTheme="majorHAnsi"/>
                                <w:color w:val="595959" w:themeColor="text1" w:themeTint="A6"/>
                                <w:sz w:val="18"/>
                              </w:rPr>
                              <w:t>.</w:t>
                            </w:r>
                            <w:r w:rsidR="005A6168">
                              <w:rPr>
                                <w:rFonts w:asciiTheme="majorHAnsi" w:hAnsiTheme="majorHAnsi"/>
                                <w:color w:val="595959" w:themeColor="text1" w:themeTint="A6"/>
                                <w:sz w:val="18"/>
                              </w:rPr>
                              <w:t xml:space="preserve"> February 24,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6CAFC67B" w14:textId="5D297800" w:rsidR="008E4572" w:rsidRPr="003C32BC" w:rsidRDefault="008E457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6168">
                        <w:rPr>
                          <w:rFonts w:asciiTheme="majorHAnsi" w:hAnsiTheme="majorHAnsi"/>
                          <w:color w:val="595959" w:themeColor="text1" w:themeTint="A6"/>
                          <w:sz w:val="18"/>
                        </w:rPr>
                        <w:t>2</w:t>
                      </w:r>
                      <w:r>
                        <w:rPr>
                          <w:rFonts w:asciiTheme="majorHAnsi" w:hAnsiTheme="majorHAnsi"/>
                          <w:color w:val="595959" w:themeColor="text1" w:themeTint="A6"/>
                          <w:sz w:val="18"/>
                        </w:rPr>
                        <w:t>/1</w:t>
                      </w:r>
                      <w:r w:rsidR="005A6168">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Petition</w:t>
                      </w:r>
                      <w:proofErr w:type="gramEnd"/>
                      <w:r>
                        <w:rPr>
                          <w:rFonts w:asciiTheme="majorHAnsi" w:hAnsiTheme="majorHAnsi"/>
                          <w:color w:val="595959" w:themeColor="text1" w:themeTint="A6"/>
                          <w:sz w:val="18"/>
                        </w:rPr>
                        <w:t xml:space="preserve"> </w:t>
                      </w:r>
                      <w:r w:rsidR="005A6168">
                        <w:rPr>
                          <w:rFonts w:asciiTheme="majorHAnsi" w:hAnsiTheme="majorHAnsi"/>
                          <w:color w:val="595959" w:themeColor="text1" w:themeTint="A6"/>
                          <w:sz w:val="18"/>
                        </w:rPr>
                        <w:t>656</w:t>
                      </w:r>
                      <w:r>
                        <w:rPr>
                          <w:rFonts w:asciiTheme="majorHAnsi" w:hAnsiTheme="majorHAnsi"/>
                          <w:color w:val="595959" w:themeColor="text1" w:themeTint="A6"/>
                          <w:sz w:val="18"/>
                        </w:rPr>
                        <w:t>-</w:t>
                      </w:r>
                      <w:r w:rsidR="005A6168">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5A6168">
                        <w:rPr>
                          <w:rFonts w:asciiTheme="majorHAnsi" w:hAnsiTheme="majorHAnsi"/>
                          <w:color w:val="595959" w:themeColor="text1" w:themeTint="A6"/>
                          <w:sz w:val="18"/>
                        </w:rPr>
                        <w:t xml:space="preserve">Emilio </w:t>
                      </w:r>
                      <w:proofErr w:type="spellStart"/>
                      <w:r w:rsidR="005A6168">
                        <w:rPr>
                          <w:rFonts w:asciiTheme="majorHAnsi" w:hAnsiTheme="majorHAnsi"/>
                          <w:color w:val="595959" w:themeColor="text1" w:themeTint="A6"/>
                          <w:sz w:val="18"/>
                        </w:rPr>
                        <w:t>Pe</w:t>
                      </w:r>
                      <w:r w:rsidR="005A6168" w:rsidRPr="005A6168">
                        <w:rPr>
                          <w:rFonts w:asciiTheme="majorHAnsi" w:hAnsiTheme="majorHAnsi"/>
                          <w:color w:val="595959" w:themeColor="text1" w:themeTint="A6"/>
                          <w:sz w:val="18"/>
                        </w:rPr>
                        <w:t>ón</w:t>
                      </w:r>
                      <w:proofErr w:type="spellEnd"/>
                      <w:r w:rsidR="005A6168" w:rsidRPr="005A6168">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5A6168">
                        <w:rPr>
                          <w:rFonts w:asciiTheme="majorHAnsi" w:hAnsiTheme="majorHAnsi"/>
                          <w:color w:val="595959" w:themeColor="text1" w:themeTint="A6"/>
                          <w:sz w:val="18"/>
                        </w:rPr>
                        <w:t>Argentina</w:t>
                      </w:r>
                      <w:r>
                        <w:rPr>
                          <w:rFonts w:asciiTheme="majorHAnsi" w:hAnsiTheme="majorHAnsi"/>
                          <w:color w:val="595959" w:themeColor="text1" w:themeTint="A6"/>
                          <w:sz w:val="18"/>
                        </w:rPr>
                        <w:t>.</w:t>
                      </w:r>
                      <w:r w:rsidR="005A6168">
                        <w:rPr>
                          <w:rFonts w:asciiTheme="majorHAnsi" w:hAnsiTheme="majorHAnsi"/>
                          <w:color w:val="595959" w:themeColor="text1" w:themeTint="A6"/>
                          <w:sz w:val="18"/>
                        </w:rPr>
                        <w:t xml:space="preserve"> February 24, 2018</w:t>
                      </w:r>
                      <w:r w:rsidRPr="007607C4">
                        <w:rPr>
                          <w:rFonts w:asciiTheme="majorHAnsi" w:hAnsiTheme="majorHAnsi"/>
                          <w:color w:val="595959" w:themeColor="text1" w:themeTint="A6"/>
                          <w:sz w:val="18"/>
                        </w:rPr>
                        <w:t>.</w:t>
                      </w:r>
                    </w:p>
                  </w:txbxContent>
                </v:textbox>
              </v:shape>
            </w:pict>
          </mc:Fallback>
        </mc:AlternateContent>
      </w:r>
    </w:p>
    <w:p w14:paraId="6493430A" w14:textId="77777777" w:rsidR="002C1641" w:rsidRPr="00563A19" w:rsidRDefault="002C1641" w:rsidP="00040C3A">
      <w:pPr>
        <w:tabs>
          <w:tab w:val="center" w:pos="5400"/>
        </w:tabs>
        <w:suppressAutoHyphens/>
        <w:jc w:val="center"/>
        <w:rPr>
          <w:rFonts w:asciiTheme="majorHAnsi" w:hAnsiTheme="majorHAnsi"/>
          <w:sz w:val="18"/>
          <w:szCs w:val="22"/>
        </w:rPr>
      </w:pPr>
    </w:p>
    <w:p w14:paraId="007FB652" w14:textId="77777777" w:rsidR="002C1641" w:rsidRPr="00563A19" w:rsidRDefault="002C1641" w:rsidP="00040C3A">
      <w:pPr>
        <w:tabs>
          <w:tab w:val="center" w:pos="5400"/>
        </w:tabs>
        <w:suppressAutoHyphens/>
        <w:jc w:val="center"/>
        <w:rPr>
          <w:rFonts w:asciiTheme="majorHAnsi" w:hAnsiTheme="majorHAnsi"/>
          <w:sz w:val="18"/>
          <w:szCs w:val="22"/>
        </w:rPr>
      </w:pPr>
    </w:p>
    <w:p w14:paraId="3E82198B" w14:textId="77777777" w:rsidR="003C32BC" w:rsidRPr="00563A19" w:rsidRDefault="003C32BC" w:rsidP="003C32BC">
      <w:pPr>
        <w:tabs>
          <w:tab w:val="center" w:pos="5400"/>
        </w:tabs>
        <w:suppressAutoHyphens/>
        <w:jc w:val="center"/>
        <w:rPr>
          <w:rFonts w:asciiTheme="majorHAnsi" w:hAnsiTheme="majorHAnsi"/>
          <w:sz w:val="18"/>
          <w:szCs w:val="22"/>
        </w:rPr>
      </w:pPr>
    </w:p>
    <w:p w14:paraId="201AB45A" w14:textId="77777777" w:rsidR="003C32BC" w:rsidRPr="00563A19" w:rsidRDefault="006311DA" w:rsidP="003C32BC">
      <w:pPr>
        <w:tabs>
          <w:tab w:val="center" w:pos="5400"/>
        </w:tabs>
        <w:suppressAutoHyphens/>
        <w:jc w:val="center"/>
        <w:rPr>
          <w:rFonts w:asciiTheme="majorHAnsi" w:hAnsiTheme="majorHAnsi"/>
          <w:sz w:val="18"/>
          <w:szCs w:val="22"/>
        </w:rPr>
      </w:pPr>
      <w:r w:rsidRPr="00563A1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796D31D" wp14:editId="302DCDB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1E500" w14:textId="77777777" w:rsidR="008E4572" w:rsidRPr="004B7EB6" w:rsidRDefault="008E457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74E1E500" w14:textId="77777777" w:rsidR="008E4572" w:rsidRPr="004B7EB6" w:rsidRDefault="008E457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63A1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8389DB8" wp14:editId="5F07924E">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9A3B5" w14:textId="77777777" w:rsidR="008E4572" w:rsidRDefault="008E4572">
                            <w:r>
                              <w:rPr>
                                <w:noProof/>
                              </w:rPr>
                              <w:drawing>
                                <wp:inline distT="0" distB="0" distL="0" distR="0" wp14:anchorId="24FABD18" wp14:editId="4235148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0F9A3B5" w14:textId="77777777" w:rsidR="008E4572" w:rsidRDefault="008E4572">
                      <w:r>
                        <w:rPr>
                          <w:noProof/>
                        </w:rPr>
                        <w:drawing>
                          <wp:inline distT="0" distB="0" distL="0" distR="0" wp14:anchorId="24FABD18" wp14:editId="4235148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3B85B13E" w14:textId="77777777" w:rsidR="007607C4" w:rsidRPr="00563A19" w:rsidRDefault="007607C4" w:rsidP="003C32BC">
      <w:pPr>
        <w:tabs>
          <w:tab w:val="center" w:pos="5400"/>
        </w:tabs>
        <w:suppressAutoHyphens/>
        <w:jc w:val="center"/>
        <w:rPr>
          <w:rFonts w:asciiTheme="majorHAnsi" w:hAnsiTheme="majorHAnsi"/>
          <w:sz w:val="18"/>
          <w:szCs w:val="22"/>
        </w:rPr>
        <w:sectPr w:rsidR="007607C4" w:rsidRPr="00563A19"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2ED7B7B" w14:textId="77777777" w:rsidR="00F621C3" w:rsidRPr="00563A19" w:rsidRDefault="00F621C3" w:rsidP="00F621C3">
      <w:pPr>
        <w:spacing w:after="240"/>
        <w:ind w:firstLine="720"/>
        <w:jc w:val="both"/>
        <w:rPr>
          <w:rFonts w:asciiTheme="majorHAnsi" w:hAnsiTheme="majorHAnsi"/>
          <w:b/>
          <w:bCs/>
          <w:sz w:val="20"/>
          <w:szCs w:val="20"/>
        </w:rPr>
      </w:pPr>
      <w:r w:rsidRPr="00563A19">
        <w:rPr>
          <w:rFonts w:asciiTheme="majorHAnsi" w:hAnsiTheme="majorHAnsi"/>
          <w:b/>
          <w:bCs/>
          <w:sz w:val="20"/>
          <w:szCs w:val="20"/>
        </w:rPr>
        <w:lastRenderedPageBreak/>
        <w:t>I.</w:t>
      </w:r>
      <w:r w:rsidRPr="00563A19">
        <w:rPr>
          <w:rFonts w:asciiTheme="majorHAnsi" w:hAnsiTheme="majorHAnsi"/>
          <w:b/>
          <w:bCs/>
          <w:sz w:val="20"/>
          <w:szCs w:val="20"/>
        </w:rPr>
        <w:tab/>
      </w:r>
      <w:r w:rsidR="00592718" w:rsidRPr="00563A19">
        <w:rPr>
          <w:rFonts w:asciiTheme="majorHAnsi" w:hAnsiTheme="majorHAnsi"/>
          <w:b/>
          <w:bCs/>
          <w:sz w:val="20"/>
          <w:szCs w:val="20"/>
        </w:rPr>
        <w:t>INFORMATION ABOUT THE PETITION</w:t>
      </w:r>
      <w:r w:rsidRPr="00563A19">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63A19" w14:paraId="3E4665CA" w14:textId="77777777" w:rsidTr="00B06BB7">
        <w:tc>
          <w:tcPr>
            <w:tcW w:w="3690" w:type="dxa"/>
            <w:tcBorders>
              <w:top w:val="single" w:sz="4" w:space="0" w:color="auto"/>
              <w:bottom w:val="single" w:sz="6" w:space="0" w:color="auto"/>
            </w:tcBorders>
            <w:shd w:val="clear" w:color="auto" w:fill="67AE3C"/>
            <w:vAlign w:val="center"/>
          </w:tcPr>
          <w:p w14:paraId="3BA6DD00" w14:textId="77777777" w:rsidR="00F621C3" w:rsidRPr="00563A19" w:rsidRDefault="003771A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Petitioner</w:t>
            </w:r>
            <w:r w:rsidR="00F621C3" w:rsidRPr="00563A19">
              <w:rPr>
                <w:rFonts w:ascii="Cambria" w:hAnsi="Cambria"/>
                <w:b/>
                <w:bCs/>
                <w:color w:val="FFFFFF" w:themeColor="background1"/>
                <w:sz w:val="20"/>
                <w:szCs w:val="20"/>
              </w:rPr>
              <w:t>:</w:t>
            </w:r>
          </w:p>
        </w:tc>
        <w:tc>
          <w:tcPr>
            <w:tcW w:w="5670" w:type="dxa"/>
            <w:vAlign w:val="center"/>
          </w:tcPr>
          <w:p w14:paraId="0B790F23" w14:textId="77777777" w:rsidR="00F621C3" w:rsidRPr="00563A19" w:rsidRDefault="004C3507" w:rsidP="000C3708">
            <w:pPr>
              <w:jc w:val="both"/>
              <w:rPr>
                <w:rFonts w:ascii="Cambria" w:hAnsi="Cambria"/>
                <w:bCs/>
                <w:sz w:val="20"/>
                <w:szCs w:val="20"/>
              </w:rPr>
            </w:pPr>
            <w:r>
              <w:rPr>
                <w:rFonts w:ascii="Cambria" w:hAnsi="Cambria"/>
                <w:bCs/>
                <w:sz w:val="20"/>
                <w:szCs w:val="20"/>
              </w:rPr>
              <w:t>Maria de los A</w:t>
            </w:r>
            <w:r w:rsidR="00330F32" w:rsidRPr="00563A19">
              <w:rPr>
                <w:rFonts w:ascii="Cambria" w:hAnsi="Cambria"/>
                <w:bCs/>
                <w:sz w:val="20"/>
                <w:szCs w:val="20"/>
              </w:rPr>
              <w:t>ngeles Sacco</w:t>
            </w:r>
            <w:r w:rsidR="00330F32" w:rsidRPr="00563A19">
              <w:rPr>
                <w:rStyle w:val="FootnoteReference"/>
                <w:rFonts w:ascii="Cambria" w:hAnsi="Cambria"/>
                <w:bCs/>
                <w:sz w:val="20"/>
                <w:szCs w:val="20"/>
              </w:rPr>
              <w:footnoteReference w:id="2"/>
            </w:r>
          </w:p>
        </w:tc>
      </w:tr>
      <w:tr w:rsidR="00F621C3" w:rsidRPr="00563A19" w14:paraId="5A60FF2E" w14:textId="77777777" w:rsidTr="00B06BB7">
        <w:tc>
          <w:tcPr>
            <w:tcW w:w="3690" w:type="dxa"/>
            <w:tcBorders>
              <w:top w:val="single" w:sz="6" w:space="0" w:color="auto"/>
              <w:bottom w:val="single" w:sz="6" w:space="0" w:color="auto"/>
            </w:tcBorders>
            <w:shd w:val="clear" w:color="auto" w:fill="67AE3C"/>
            <w:vAlign w:val="center"/>
          </w:tcPr>
          <w:p w14:paraId="2DBBD971" w14:textId="77777777" w:rsidR="00F621C3" w:rsidRPr="00563A19" w:rsidRDefault="00443ED7" w:rsidP="000C370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563A19">
                  <w:rPr>
                    <w:rFonts w:ascii="Cambria" w:hAnsi="Cambria"/>
                    <w:b/>
                    <w:bCs/>
                    <w:color w:val="FFFFFF" w:themeColor="background1"/>
                    <w:sz w:val="20"/>
                    <w:szCs w:val="20"/>
                  </w:rPr>
                  <w:t>Alleged victim</w:t>
                </w:r>
              </w:sdtContent>
            </w:sdt>
            <w:r w:rsidR="00F621C3" w:rsidRPr="00563A19">
              <w:rPr>
                <w:rFonts w:ascii="Cambria" w:hAnsi="Cambria"/>
                <w:b/>
                <w:bCs/>
                <w:color w:val="FFFFFF" w:themeColor="background1"/>
                <w:sz w:val="20"/>
                <w:szCs w:val="20"/>
              </w:rPr>
              <w:t>:</w:t>
            </w:r>
          </w:p>
        </w:tc>
        <w:tc>
          <w:tcPr>
            <w:tcW w:w="5670" w:type="dxa"/>
            <w:vAlign w:val="center"/>
          </w:tcPr>
          <w:p w14:paraId="1A917C79" w14:textId="77777777" w:rsidR="00F621C3" w:rsidRPr="00563A19" w:rsidRDefault="004C3507" w:rsidP="004318BB">
            <w:pPr>
              <w:jc w:val="both"/>
              <w:rPr>
                <w:rFonts w:ascii="Cambria" w:hAnsi="Cambria"/>
                <w:bCs/>
                <w:sz w:val="20"/>
                <w:szCs w:val="20"/>
              </w:rPr>
            </w:pPr>
            <w:r>
              <w:rPr>
                <w:rFonts w:ascii="Cambria" w:hAnsi="Cambria"/>
                <w:bCs/>
                <w:sz w:val="20"/>
                <w:szCs w:val="20"/>
              </w:rPr>
              <w:t>Emilio Peo</w:t>
            </w:r>
            <w:r w:rsidR="004318BB" w:rsidRPr="00563A19">
              <w:rPr>
                <w:rFonts w:ascii="Cambria" w:hAnsi="Cambria"/>
                <w:bCs/>
                <w:sz w:val="20"/>
                <w:szCs w:val="20"/>
              </w:rPr>
              <w:t>n and family</w:t>
            </w:r>
          </w:p>
        </w:tc>
      </w:tr>
      <w:tr w:rsidR="00F621C3" w:rsidRPr="00563A19" w14:paraId="6A05BB44" w14:textId="77777777" w:rsidTr="00B06BB7">
        <w:tc>
          <w:tcPr>
            <w:tcW w:w="3690" w:type="dxa"/>
            <w:tcBorders>
              <w:top w:val="single" w:sz="6" w:space="0" w:color="auto"/>
              <w:bottom w:val="single" w:sz="6" w:space="0" w:color="auto"/>
            </w:tcBorders>
            <w:shd w:val="clear" w:color="auto" w:fill="67AE3C"/>
            <w:vAlign w:val="center"/>
          </w:tcPr>
          <w:p w14:paraId="562A5DA7"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State denounced:</w:t>
            </w:r>
          </w:p>
        </w:tc>
        <w:tc>
          <w:tcPr>
            <w:tcW w:w="5670" w:type="dxa"/>
            <w:vAlign w:val="center"/>
          </w:tcPr>
          <w:p w14:paraId="3257B69F" w14:textId="77777777" w:rsidR="00F621C3" w:rsidRPr="00563A19" w:rsidRDefault="004318BB" w:rsidP="000C3708">
            <w:pPr>
              <w:jc w:val="both"/>
              <w:rPr>
                <w:rFonts w:ascii="Cambria" w:hAnsi="Cambria"/>
                <w:bCs/>
                <w:sz w:val="20"/>
                <w:szCs w:val="20"/>
              </w:rPr>
            </w:pPr>
            <w:r w:rsidRPr="00563A19">
              <w:rPr>
                <w:rFonts w:ascii="Cambria" w:hAnsi="Cambria"/>
                <w:bCs/>
                <w:sz w:val="20"/>
                <w:szCs w:val="20"/>
              </w:rPr>
              <w:t>Argentina</w:t>
            </w:r>
          </w:p>
        </w:tc>
      </w:tr>
      <w:tr w:rsidR="00E47F3D" w:rsidRPr="00563A19" w14:paraId="284C397B" w14:textId="77777777" w:rsidTr="00B06BB7">
        <w:tc>
          <w:tcPr>
            <w:tcW w:w="3690" w:type="dxa"/>
            <w:tcBorders>
              <w:top w:val="single" w:sz="6" w:space="0" w:color="auto"/>
              <w:bottom w:val="single" w:sz="6" w:space="0" w:color="auto"/>
            </w:tcBorders>
            <w:shd w:val="clear" w:color="auto" w:fill="67AE3C"/>
            <w:vAlign w:val="center"/>
          </w:tcPr>
          <w:p w14:paraId="78EE00CF" w14:textId="77777777" w:rsidR="00E47F3D" w:rsidRPr="00563A19" w:rsidRDefault="00E47F3D" w:rsidP="00E7588C">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 xml:space="preserve">Rights </w:t>
            </w:r>
            <w:r w:rsidR="00E7588C" w:rsidRPr="00563A19">
              <w:rPr>
                <w:rFonts w:ascii="Cambria" w:hAnsi="Cambria"/>
                <w:b/>
                <w:bCs/>
                <w:color w:val="FFFFFF" w:themeColor="background1"/>
                <w:sz w:val="20"/>
                <w:szCs w:val="20"/>
              </w:rPr>
              <w:t>invoked:</w:t>
            </w:r>
          </w:p>
        </w:tc>
        <w:tc>
          <w:tcPr>
            <w:tcW w:w="5670" w:type="dxa"/>
            <w:vAlign w:val="center"/>
          </w:tcPr>
          <w:p w14:paraId="5DA1EE9F" w14:textId="66911E9D" w:rsidR="00E47F3D" w:rsidRPr="00563A19" w:rsidRDefault="004318BB" w:rsidP="006D6A2D">
            <w:pPr>
              <w:jc w:val="both"/>
              <w:rPr>
                <w:rFonts w:ascii="Cambria" w:hAnsi="Cambria"/>
                <w:bCs/>
                <w:sz w:val="20"/>
                <w:szCs w:val="20"/>
              </w:rPr>
            </w:pPr>
            <w:r w:rsidRPr="00563A19">
              <w:rPr>
                <w:rFonts w:ascii="Cambria" w:hAnsi="Cambria"/>
                <w:bCs/>
                <w:sz w:val="20"/>
                <w:szCs w:val="20"/>
              </w:rPr>
              <w:t>Articles 2 (Domestic Legal Effects), 3 (Right to Juridical Personality</w:t>
            </w:r>
            <w:r w:rsidR="00B50292" w:rsidRPr="00563A19">
              <w:rPr>
                <w:rFonts w:ascii="Cambria" w:hAnsi="Cambria"/>
                <w:bCs/>
                <w:sz w:val="20"/>
                <w:szCs w:val="20"/>
              </w:rPr>
              <w:t>), 5 (Humane Treatment</w:t>
            </w:r>
            <w:r w:rsidRPr="00563A19">
              <w:rPr>
                <w:rFonts w:ascii="Cambria" w:hAnsi="Cambria"/>
                <w:bCs/>
                <w:sz w:val="20"/>
                <w:szCs w:val="20"/>
              </w:rPr>
              <w:t>), 7 (</w:t>
            </w:r>
            <w:r w:rsidR="00B50292" w:rsidRPr="00563A19">
              <w:rPr>
                <w:rFonts w:ascii="Cambria" w:hAnsi="Cambria"/>
                <w:bCs/>
                <w:sz w:val="20"/>
                <w:szCs w:val="20"/>
              </w:rPr>
              <w:t>Personal Liberty</w:t>
            </w:r>
            <w:r w:rsidRPr="00563A19">
              <w:rPr>
                <w:rFonts w:ascii="Cambria" w:hAnsi="Cambria"/>
                <w:bCs/>
                <w:sz w:val="20"/>
                <w:szCs w:val="20"/>
              </w:rPr>
              <w:t>), 8 (</w:t>
            </w:r>
            <w:r w:rsidR="005A33AE" w:rsidRPr="00563A19">
              <w:rPr>
                <w:rFonts w:ascii="Cambria" w:hAnsi="Cambria"/>
                <w:bCs/>
                <w:sz w:val="20"/>
                <w:szCs w:val="20"/>
              </w:rPr>
              <w:t>Fair Trial</w:t>
            </w:r>
            <w:r w:rsidRPr="00563A19">
              <w:rPr>
                <w:rFonts w:ascii="Cambria" w:hAnsi="Cambria"/>
                <w:bCs/>
                <w:sz w:val="20"/>
                <w:szCs w:val="20"/>
              </w:rPr>
              <w:t>), 9 (</w:t>
            </w:r>
            <w:r w:rsidR="005A33AE" w:rsidRPr="00563A19">
              <w:rPr>
                <w:rFonts w:ascii="Cambria" w:hAnsi="Cambria"/>
                <w:bCs/>
                <w:sz w:val="20"/>
                <w:szCs w:val="20"/>
              </w:rPr>
              <w:t>Freedom from Ex Post Facto Laws),</w:t>
            </w:r>
            <w:r w:rsidRPr="00563A19">
              <w:rPr>
                <w:rFonts w:ascii="Cambria" w:hAnsi="Cambria"/>
                <w:bCs/>
                <w:sz w:val="20"/>
                <w:szCs w:val="20"/>
              </w:rPr>
              <w:t xml:space="preserve"> 10 (</w:t>
            </w:r>
            <w:r w:rsidR="005A33AE" w:rsidRPr="00563A19">
              <w:rPr>
                <w:rFonts w:ascii="Cambria" w:hAnsi="Cambria"/>
                <w:bCs/>
                <w:sz w:val="20"/>
                <w:szCs w:val="20"/>
              </w:rPr>
              <w:t>Right to Compensation</w:t>
            </w:r>
            <w:r w:rsidR="00163045" w:rsidRPr="00563A19">
              <w:rPr>
                <w:rFonts w:ascii="Cambria" w:hAnsi="Cambria"/>
                <w:bCs/>
                <w:sz w:val="20"/>
                <w:szCs w:val="20"/>
              </w:rPr>
              <w:t>) and</w:t>
            </w:r>
            <w:r w:rsidRPr="00563A19">
              <w:rPr>
                <w:rFonts w:ascii="Cambria" w:hAnsi="Cambria"/>
                <w:bCs/>
                <w:sz w:val="20"/>
                <w:szCs w:val="20"/>
              </w:rPr>
              <w:t xml:space="preserve"> 22 (</w:t>
            </w:r>
            <w:r w:rsidR="0092298F" w:rsidRPr="00563A19">
              <w:rPr>
                <w:rFonts w:ascii="Cambria" w:hAnsi="Cambria"/>
                <w:bCs/>
                <w:sz w:val="20"/>
                <w:szCs w:val="20"/>
              </w:rPr>
              <w:t>Freedom of Movement and Residence</w:t>
            </w:r>
            <w:r w:rsidRPr="00563A19">
              <w:rPr>
                <w:rFonts w:ascii="Cambria" w:hAnsi="Cambria"/>
                <w:bCs/>
                <w:sz w:val="20"/>
                <w:szCs w:val="20"/>
              </w:rPr>
              <w:t xml:space="preserve">), </w:t>
            </w:r>
            <w:r w:rsidR="0092298F" w:rsidRPr="00563A19">
              <w:rPr>
                <w:rFonts w:ascii="Cambria" w:hAnsi="Cambria"/>
                <w:bCs/>
                <w:sz w:val="20"/>
                <w:szCs w:val="20"/>
              </w:rPr>
              <w:t xml:space="preserve">in connection with Article </w:t>
            </w:r>
            <w:r w:rsidRPr="00563A19">
              <w:rPr>
                <w:rFonts w:ascii="Cambria" w:hAnsi="Cambria"/>
                <w:bCs/>
                <w:sz w:val="20"/>
                <w:szCs w:val="20"/>
              </w:rPr>
              <w:t>1.1 (</w:t>
            </w:r>
            <w:r w:rsidR="0092298F" w:rsidRPr="00563A19">
              <w:rPr>
                <w:rFonts w:ascii="Cambria" w:hAnsi="Cambria"/>
                <w:bCs/>
                <w:sz w:val="20"/>
                <w:szCs w:val="20"/>
              </w:rPr>
              <w:t>Obligation to Respect Rights</w:t>
            </w:r>
            <w:r w:rsidRPr="00563A19">
              <w:rPr>
                <w:rFonts w:ascii="Cambria" w:hAnsi="Cambria"/>
                <w:bCs/>
                <w:sz w:val="20"/>
                <w:szCs w:val="20"/>
              </w:rPr>
              <w:t xml:space="preserve">)  </w:t>
            </w:r>
            <w:r w:rsidR="00DE121F" w:rsidRPr="00563A19">
              <w:rPr>
                <w:rFonts w:ascii="Cambria" w:hAnsi="Cambria"/>
                <w:bCs/>
                <w:sz w:val="20"/>
                <w:szCs w:val="20"/>
              </w:rPr>
              <w:t>of the American Convention on Human Rights;</w:t>
            </w:r>
            <w:r w:rsidRPr="00563A19">
              <w:rPr>
                <w:rStyle w:val="FootnoteReference"/>
                <w:rFonts w:ascii="Cambria" w:hAnsi="Cambria"/>
                <w:bCs/>
                <w:sz w:val="20"/>
                <w:szCs w:val="20"/>
                <w:bdr w:val="none" w:sz="0" w:space="0" w:color="auto" w:frame="1"/>
              </w:rPr>
              <w:footnoteReference w:id="3"/>
            </w:r>
            <w:r w:rsidR="00DE121F" w:rsidRPr="00563A19">
              <w:rPr>
                <w:rFonts w:ascii="Cambria" w:hAnsi="Cambria"/>
                <w:sz w:val="20"/>
                <w:szCs w:val="20"/>
                <w:bdr w:val="none" w:sz="0" w:space="0" w:color="auto" w:frame="1"/>
              </w:rPr>
              <w:t xml:space="preserve"> and an</w:t>
            </w:r>
            <w:r w:rsidR="006D6A2D" w:rsidRPr="00563A19">
              <w:rPr>
                <w:rFonts w:ascii="Cambria" w:hAnsi="Cambria"/>
                <w:sz w:val="20"/>
                <w:szCs w:val="20"/>
                <w:bdr w:val="none" w:sz="0" w:space="0" w:color="auto" w:frame="1"/>
              </w:rPr>
              <w:t>other instrument</w:t>
            </w:r>
            <w:r w:rsidRPr="00563A19">
              <w:rPr>
                <w:rStyle w:val="FootnoteReference"/>
                <w:rFonts w:ascii="Cambria" w:hAnsi="Cambria"/>
                <w:sz w:val="20"/>
                <w:szCs w:val="20"/>
                <w:bdr w:val="none" w:sz="0" w:space="0" w:color="auto" w:frame="1"/>
              </w:rPr>
              <w:footnoteReference w:id="4"/>
            </w:r>
          </w:p>
        </w:tc>
      </w:tr>
    </w:tbl>
    <w:p w14:paraId="0F45F6DB" w14:textId="77777777" w:rsidR="00F621C3" w:rsidRPr="00563A19" w:rsidRDefault="00F621C3" w:rsidP="00F621C3">
      <w:pPr>
        <w:spacing w:before="240" w:after="240"/>
        <w:ind w:firstLine="720"/>
        <w:jc w:val="both"/>
        <w:rPr>
          <w:rFonts w:asciiTheme="majorHAnsi" w:hAnsiTheme="majorHAnsi"/>
          <w:b/>
          <w:bCs/>
          <w:sz w:val="20"/>
          <w:szCs w:val="20"/>
        </w:rPr>
      </w:pPr>
      <w:r w:rsidRPr="00563A19">
        <w:rPr>
          <w:rFonts w:asciiTheme="majorHAnsi" w:hAnsiTheme="majorHAnsi"/>
          <w:b/>
          <w:bCs/>
          <w:sz w:val="20"/>
          <w:szCs w:val="20"/>
        </w:rPr>
        <w:t>II.</w:t>
      </w:r>
      <w:r w:rsidRPr="00563A19">
        <w:rPr>
          <w:rFonts w:asciiTheme="majorHAnsi" w:hAnsiTheme="majorHAnsi"/>
          <w:b/>
          <w:bCs/>
          <w:sz w:val="20"/>
          <w:szCs w:val="20"/>
        </w:rPr>
        <w:tab/>
      </w:r>
      <w:r w:rsidR="00330F32" w:rsidRPr="00563A19">
        <w:rPr>
          <w:rFonts w:asciiTheme="majorHAnsi" w:hAnsiTheme="majorHAnsi"/>
          <w:b/>
          <w:bCs/>
          <w:sz w:val="20"/>
          <w:szCs w:val="20"/>
        </w:rPr>
        <w:t>PROCEEDINGS</w:t>
      </w:r>
      <w:r w:rsidRPr="00563A19">
        <w:rPr>
          <w:rFonts w:asciiTheme="majorHAnsi" w:hAnsiTheme="majorHAnsi"/>
          <w:b/>
          <w:bCs/>
          <w:sz w:val="20"/>
          <w:szCs w:val="20"/>
        </w:rPr>
        <w:t xml:space="preserve"> BEFORE THE IACHR</w:t>
      </w:r>
      <w:r w:rsidR="00653EA6" w:rsidRPr="00563A19">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63A19" w14:paraId="6885FD2B" w14:textId="77777777" w:rsidTr="00B06BB7">
        <w:tc>
          <w:tcPr>
            <w:tcW w:w="3690" w:type="dxa"/>
            <w:tcBorders>
              <w:top w:val="single" w:sz="6" w:space="0" w:color="auto"/>
              <w:bottom w:val="single" w:sz="6" w:space="0" w:color="auto"/>
            </w:tcBorders>
            <w:shd w:val="clear" w:color="auto" w:fill="67AE3C"/>
            <w:vAlign w:val="center"/>
          </w:tcPr>
          <w:p w14:paraId="0A1BFADD" w14:textId="77777777" w:rsidR="00F621C3" w:rsidRPr="00563A19" w:rsidRDefault="00B06BB7" w:rsidP="00B06BB7">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Filing of the petition</w:t>
            </w:r>
            <w:r w:rsidR="00F621C3" w:rsidRPr="00563A19">
              <w:rPr>
                <w:rFonts w:ascii="Cambria" w:hAnsi="Cambria"/>
                <w:b/>
                <w:bCs/>
                <w:color w:val="FFFFFF" w:themeColor="background1"/>
                <w:sz w:val="20"/>
                <w:szCs w:val="20"/>
              </w:rPr>
              <w:t>:</w:t>
            </w:r>
          </w:p>
        </w:tc>
        <w:tc>
          <w:tcPr>
            <w:tcW w:w="5670" w:type="dxa"/>
            <w:vAlign w:val="center"/>
          </w:tcPr>
          <w:p w14:paraId="6E73B8D0" w14:textId="77777777" w:rsidR="00F621C3" w:rsidRPr="00563A19" w:rsidRDefault="00B5687F" w:rsidP="000C3708">
            <w:pPr>
              <w:jc w:val="both"/>
              <w:rPr>
                <w:rFonts w:ascii="Cambria" w:hAnsi="Cambria"/>
                <w:bCs/>
                <w:sz w:val="20"/>
                <w:szCs w:val="20"/>
              </w:rPr>
            </w:pPr>
            <w:r w:rsidRPr="00563A19">
              <w:rPr>
                <w:rFonts w:ascii="Cambria" w:hAnsi="Cambria"/>
                <w:bCs/>
                <w:sz w:val="20"/>
                <w:szCs w:val="20"/>
              </w:rPr>
              <w:t>June 3, 2008</w:t>
            </w:r>
          </w:p>
        </w:tc>
      </w:tr>
      <w:tr w:rsidR="00F621C3" w:rsidRPr="00563A19" w14:paraId="2A5346A1" w14:textId="77777777" w:rsidTr="00B06BB7">
        <w:tc>
          <w:tcPr>
            <w:tcW w:w="3690" w:type="dxa"/>
            <w:tcBorders>
              <w:top w:val="single" w:sz="6" w:space="0" w:color="auto"/>
              <w:bottom w:val="single" w:sz="6" w:space="0" w:color="auto"/>
            </w:tcBorders>
            <w:shd w:val="clear" w:color="auto" w:fill="67AE3C"/>
            <w:vAlign w:val="center"/>
          </w:tcPr>
          <w:p w14:paraId="774E5354" w14:textId="77777777" w:rsidR="00F621C3" w:rsidRPr="00563A19" w:rsidRDefault="00B06BB7" w:rsidP="00B06BB7">
            <w:pPr>
              <w:jc w:val="center"/>
              <w:rPr>
                <w:rFonts w:ascii="Cambria" w:hAnsi="Cambria"/>
                <w:b/>
                <w:bCs/>
                <w:color w:val="FFFFFF" w:themeColor="background1"/>
                <w:sz w:val="20"/>
                <w:szCs w:val="20"/>
              </w:rPr>
            </w:pPr>
            <w:r w:rsidRPr="00563A19">
              <w:rPr>
                <w:rFonts w:ascii="Cambria" w:hAnsi="Cambria"/>
                <w:b/>
                <w:color w:val="FFFFFF" w:themeColor="background1"/>
                <w:sz w:val="20"/>
                <w:szCs w:val="20"/>
              </w:rPr>
              <w:t>Notification of the petition to</w:t>
            </w:r>
            <w:r w:rsidR="00F621C3" w:rsidRPr="00563A19">
              <w:rPr>
                <w:rFonts w:ascii="Cambria" w:hAnsi="Cambria"/>
                <w:b/>
                <w:color w:val="FFFFFF" w:themeColor="background1"/>
                <w:sz w:val="20"/>
                <w:szCs w:val="20"/>
              </w:rPr>
              <w:t xml:space="preserve"> the State:</w:t>
            </w:r>
          </w:p>
        </w:tc>
        <w:tc>
          <w:tcPr>
            <w:tcW w:w="5670" w:type="dxa"/>
            <w:vAlign w:val="center"/>
          </w:tcPr>
          <w:p w14:paraId="12DFAF43" w14:textId="77777777" w:rsidR="00F621C3" w:rsidRPr="00563A19" w:rsidRDefault="00B5687F" w:rsidP="000C3708">
            <w:pPr>
              <w:jc w:val="both"/>
              <w:rPr>
                <w:rFonts w:ascii="Cambria" w:hAnsi="Cambria"/>
                <w:bCs/>
                <w:sz w:val="20"/>
                <w:szCs w:val="20"/>
              </w:rPr>
            </w:pPr>
            <w:r w:rsidRPr="00563A19">
              <w:rPr>
                <w:rFonts w:ascii="Cambria" w:hAnsi="Cambria"/>
                <w:bCs/>
                <w:sz w:val="20"/>
                <w:szCs w:val="20"/>
              </w:rPr>
              <w:t>May 5, 2014</w:t>
            </w:r>
          </w:p>
        </w:tc>
      </w:tr>
      <w:tr w:rsidR="00F621C3" w:rsidRPr="00563A19" w14:paraId="68A97C1B" w14:textId="77777777" w:rsidTr="00B06BB7">
        <w:trPr>
          <w:trHeight w:val="264"/>
        </w:trPr>
        <w:tc>
          <w:tcPr>
            <w:tcW w:w="3690" w:type="dxa"/>
            <w:tcBorders>
              <w:top w:val="single" w:sz="6" w:space="0" w:color="auto"/>
              <w:bottom w:val="single" w:sz="6" w:space="0" w:color="auto"/>
            </w:tcBorders>
            <w:shd w:val="clear" w:color="auto" w:fill="67AE3C"/>
            <w:vAlign w:val="center"/>
          </w:tcPr>
          <w:p w14:paraId="57C9452F"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color w:val="FFFFFF" w:themeColor="background1"/>
                <w:sz w:val="20"/>
                <w:szCs w:val="20"/>
              </w:rPr>
              <w:t>State’s first response:</w:t>
            </w:r>
          </w:p>
        </w:tc>
        <w:tc>
          <w:tcPr>
            <w:tcW w:w="5670" w:type="dxa"/>
            <w:vAlign w:val="center"/>
          </w:tcPr>
          <w:p w14:paraId="5F700CD7" w14:textId="77777777" w:rsidR="00F621C3" w:rsidRPr="00563A19" w:rsidRDefault="00B5687F" w:rsidP="000C3708">
            <w:pPr>
              <w:jc w:val="both"/>
              <w:rPr>
                <w:rFonts w:ascii="Cambria" w:hAnsi="Cambria"/>
                <w:bCs/>
                <w:sz w:val="20"/>
                <w:szCs w:val="20"/>
              </w:rPr>
            </w:pPr>
            <w:r w:rsidRPr="00563A19">
              <w:rPr>
                <w:rFonts w:ascii="Cambria" w:hAnsi="Cambria"/>
                <w:bCs/>
                <w:sz w:val="20"/>
                <w:szCs w:val="20"/>
              </w:rPr>
              <w:t>March 26, 2015</w:t>
            </w:r>
          </w:p>
        </w:tc>
      </w:tr>
      <w:tr w:rsidR="003771A3" w:rsidRPr="00563A19" w14:paraId="252EA7A7" w14:textId="77777777" w:rsidTr="00B06BB7">
        <w:tc>
          <w:tcPr>
            <w:tcW w:w="3690" w:type="dxa"/>
            <w:tcBorders>
              <w:top w:val="single" w:sz="6" w:space="0" w:color="auto"/>
              <w:bottom w:val="single" w:sz="6" w:space="0" w:color="auto"/>
            </w:tcBorders>
            <w:shd w:val="clear" w:color="auto" w:fill="67AE3C"/>
            <w:vAlign w:val="center"/>
          </w:tcPr>
          <w:p w14:paraId="490AF625" w14:textId="77777777" w:rsidR="003771A3" w:rsidRPr="00563A19" w:rsidRDefault="003771A3" w:rsidP="00653EA6">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Additional observations from the State:</w:t>
            </w:r>
          </w:p>
        </w:tc>
        <w:tc>
          <w:tcPr>
            <w:tcW w:w="5670" w:type="dxa"/>
            <w:vAlign w:val="center"/>
          </w:tcPr>
          <w:p w14:paraId="4491B738" w14:textId="77777777" w:rsidR="003771A3" w:rsidRPr="00563A19" w:rsidRDefault="00B5687F" w:rsidP="000C3708">
            <w:pPr>
              <w:jc w:val="both"/>
              <w:rPr>
                <w:rFonts w:ascii="Cambria" w:hAnsi="Cambria"/>
                <w:bCs/>
                <w:sz w:val="20"/>
                <w:szCs w:val="20"/>
              </w:rPr>
            </w:pPr>
            <w:r w:rsidRPr="00563A19">
              <w:rPr>
                <w:rFonts w:ascii="Cambria" w:hAnsi="Cambria"/>
                <w:bCs/>
                <w:sz w:val="20"/>
                <w:szCs w:val="20"/>
              </w:rPr>
              <w:t>September 8, 2017</w:t>
            </w:r>
          </w:p>
        </w:tc>
      </w:tr>
      <w:tr w:rsidR="003771A3" w:rsidRPr="00563A19" w14:paraId="62BF4212" w14:textId="77777777" w:rsidTr="00B06BB7">
        <w:tc>
          <w:tcPr>
            <w:tcW w:w="3690" w:type="dxa"/>
            <w:tcBorders>
              <w:top w:val="single" w:sz="6" w:space="0" w:color="auto"/>
              <w:bottom w:val="single" w:sz="6" w:space="0" w:color="auto"/>
            </w:tcBorders>
            <w:shd w:val="clear" w:color="auto" w:fill="67AE3C"/>
            <w:vAlign w:val="center"/>
          </w:tcPr>
          <w:p w14:paraId="09E27003" w14:textId="77777777" w:rsidR="003771A3" w:rsidRPr="00563A19" w:rsidRDefault="00B06BB7" w:rsidP="00D75084">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Notification</w:t>
            </w:r>
            <w:r w:rsidR="003771A3" w:rsidRPr="00563A19">
              <w:rPr>
                <w:rFonts w:ascii="Cambria" w:hAnsi="Cambria"/>
                <w:b/>
                <w:bCs/>
                <w:color w:val="FFFFFF" w:themeColor="background1"/>
                <w:sz w:val="20"/>
                <w:szCs w:val="20"/>
              </w:rPr>
              <w:t xml:space="preserve"> of the possible archiving of the petition:</w:t>
            </w:r>
          </w:p>
        </w:tc>
        <w:tc>
          <w:tcPr>
            <w:tcW w:w="5670" w:type="dxa"/>
            <w:vAlign w:val="center"/>
          </w:tcPr>
          <w:p w14:paraId="4EEFDB5C" w14:textId="77777777" w:rsidR="003771A3" w:rsidRPr="00563A19" w:rsidRDefault="00B5687F" w:rsidP="000C3708">
            <w:pPr>
              <w:jc w:val="both"/>
              <w:rPr>
                <w:rFonts w:ascii="Cambria" w:hAnsi="Cambria"/>
                <w:bCs/>
                <w:sz w:val="20"/>
                <w:szCs w:val="20"/>
              </w:rPr>
            </w:pPr>
            <w:r w:rsidRPr="00563A19">
              <w:rPr>
                <w:rFonts w:ascii="Cambria" w:hAnsi="Cambria"/>
                <w:bCs/>
                <w:sz w:val="20"/>
                <w:szCs w:val="20"/>
              </w:rPr>
              <w:t>May 26, 2017</w:t>
            </w:r>
          </w:p>
        </w:tc>
      </w:tr>
      <w:tr w:rsidR="003771A3" w:rsidRPr="00563A19" w14:paraId="6C4CA9B1" w14:textId="77777777" w:rsidTr="00B06BB7">
        <w:tc>
          <w:tcPr>
            <w:tcW w:w="3690" w:type="dxa"/>
            <w:tcBorders>
              <w:top w:val="single" w:sz="6" w:space="0" w:color="auto"/>
              <w:bottom w:val="single" w:sz="6" w:space="0" w:color="auto"/>
            </w:tcBorders>
            <w:shd w:val="clear" w:color="auto" w:fill="67AE3C"/>
            <w:vAlign w:val="center"/>
          </w:tcPr>
          <w:p w14:paraId="5E568AB9" w14:textId="77777777" w:rsidR="003771A3" w:rsidRPr="00563A19" w:rsidRDefault="00B06BB7" w:rsidP="00B06BB7">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P</w:t>
            </w:r>
            <w:r w:rsidR="003771A3" w:rsidRPr="00563A19">
              <w:rPr>
                <w:rFonts w:ascii="Cambria" w:hAnsi="Cambria"/>
                <w:b/>
                <w:bCs/>
                <w:color w:val="FFFFFF" w:themeColor="background1"/>
                <w:sz w:val="20"/>
                <w:szCs w:val="20"/>
              </w:rPr>
              <w:t>etitioner</w:t>
            </w:r>
            <w:r w:rsidRPr="00563A19">
              <w:rPr>
                <w:rFonts w:ascii="Cambria" w:hAnsi="Cambria"/>
                <w:b/>
                <w:bCs/>
                <w:color w:val="FFFFFF" w:themeColor="background1"/>
                <w:sz w:val="20"/>
                <w:szCs w:val="20"/>
              </w:rPr>
              <w:t>’s</w:t>
            </w:r>
            <w:r w:rsidR="003771A3" w:rsidRPr="00563A19">
              <w:rPr>
                <w:rFonts w:ascii="Cambria" w:hAnsi="Cambria"/>
                <w:b/>
                <w:bCs/>
                <w:color w:val="FFFFFF" w:themeColor="background1"/>
                <w:sz w:val="20"/>
                <w:szCs w:val="20"/>
              </w:rPr>
              <w:t xml:space="preserve"> respon</w:t>
            </w:r>
            <w:r w:rsidRPr="00563A19">
              <w:rPr>
                <w:rFonts w:ascii="Cambria" w:hAnsi="Cambria"/>
                <w:b/>
                <w:bCs/>
                <w:color w:val="FFFFFF" w:themeColor="background1"/>
                <w:sz w:val="20"/>
                <w:szCs w:val="20"/>
              </w:rPr>
              <w:t>se</w:t>
            </w:r>
            <w:r w:rsidR="003771A3" w:rsidRPr="00563A19">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3914C169" w14:textId="77777777" w:rsidR="003771A3" w:rsidRPr="00563A19" w:rsidRDefault="00B5687F" w:rsidP="000C3708">
            <w:pPr>
              <w:jc w:val="both"/>
              <w:rPr>
                <w:rFonts w:ascii="Cambria" w:hAnsi="Cambria"/>
                <w:bCs/>
                <w:sz w:val="20"/>
                <w:szCs w:val="20"/>
              </w:rPr>
            </w:pPr>
            <w:r w:rsidRPr="00563A19">
              <w:rPr>
                <w:rFonts w:ascii="Cambria" w:hAnsi="Cambria"/>
                <w:bCs/>
                <w:sz w:val="20"/>
                <w:szCs w:val="20"/>
              </w:rPr>
              <w:t>June 22, 2017</w:t>
            </w:r>
          </w:p>
        </w:tc>
      </w:tr>
    </w:tbl>
    <w:p w14:paraId="5416CF41" w14:textId="77777777" w:rsidR="00F621C3" w:rsidRPr="00563A19" w:rsidRDefault="00F621C3" w:rsidP="00F621C3">
      <w:pPr>
        <w:spacing w:before="240" w:after="240"/>
        <w:ind w:firstLine="720"/>
        <w:jc w:val="both"/>
        <w:rPr>
          <w:rFonts w:asciiTheme="majorHAnsi" w:hAnsiTheme="majorHAnsi"/>
          <w:b/>
          <w:bCs/>
          <w:sz w:val="20"/>
          <w:szCs w:val="20"/>
        </w:rPr>
      </w:pPr>
      <w:r w:rsidRPr="00563A19">
        <w:rPr>
          <w:rFonts w:asciiTheme="majorHAnsi" w:hAnsiTheme="majorHAnsi"/>
          <w:b/>
          <w:bCs/>
          <w:sz w:val="20"/>
          <w:szCs w:val="20"/>
        </w:rPr>
        <w:t xml:space="preserve">III. </w:t>
      </w:r>
      <w:r w:rsidRPr="00563A19">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63A19" w14:paraId="0B1A5476" w14:textId="77777777" w:rsidTr="001F1902">
        <w:trPr>
          <w:cantSplit/>
        </w:trPr>
        <w:tc>
          <w:tcPr>
            <w:tcW w:w="3690" w:type="dxa"/>
            <w:tcBorders>
              <w:top w:val="single" w:sz="4" w:space="0" w:color="auto"/>
              <w:bottom w:val="single" w:sz="6" w:space="0" w:color="auto"/>
            </w:tcBorders>
            <w:shd w:val="clear" w:color="auto" w:fill="67AE3C"/>
            <w:vAlign w:val="center"/>
          </w:tcPr>
          <w:p w14:paraId="0A19D672" w14:textId="77777777" w:rsidR="00F621C3" w:rsidRPr="00563A19" w:rsidRDefault="00F621C3" w:rsidP="000C3708">
            <w:pPr>
              <w:jc w:val="center"/>
              <w:rPr>
                <w:rFonts w:ascii="Cambria" w:hAnsi="Cambria"/>
                <w:b/>
                <w:bCs/>
                <w:i/>
                <w:color w:val="FFFFFF" w:themeColor="background1"/>
                <w:sz w:val="20"/>
                <w:szCs w:val="20"/>
              </w:rPr>
            </w:pPr>
            <w:r w:rsidRPr="00563A19">
              <w:rPr>
                <w:rFonts w:ascii="Cambria" w:hAnsi="Cambria"/>
                <w:b/>
                <w:bCs/>
                <w:color w:val="FFFFFF" w:themeColor="background1"/>
                <w:sz w:val="20"/>
                <w:szCs w:val="20"/>
              </w:rPr>
              <w:t>Competence</w:t>
            </w:r>
            <w:r w:rsidRPr="00563A19">
              <w:rPr>
                <w:rFonts w:ascii="Cambria" w:hAnsi="Cambria"/>
                <w:b/>
                <w:bCs/>
                <w:i/>
                <w:color w:val="FFFFFF" w:themeColor="background1"/>
                <w:sz w:val="20"/>
                <w:szCs w:val="20"/>
              </w:rPr>
              <w:t xml:space="preserve"> Ratione personae:</w:t>
            </w:r>
          </w:p>
        </w:tc>
        <w:tc>
          <w:tcPr>
            <w:tcW w:w="5670" w:type="dxa"/>
            <w:vAlign w:val="center"/>
          </w:tcPr>
          <w:p w14:paraId="1C44811F" w14:textId="77777777" w:rsidR="00F621C3" w:rsidRPr="00563A19" w:rsidRDefault="00B5687F" w:rsidP="000C3708">
            <w:pPr>
              <w:rPr>
                <w:rFonts w:asciiTheme="majorHAnsi" w:hAnsiTheme="majorHAnsi"/>
                <w:bCs/>
                <w:sz w:val="20"/>
                <w:szCs w:val="20"/>
              </w:rPr>
            </w:pPr>
            <w:r w:rsidRPr="00563A19">
              <w:rPr>
                <w:rFonts w:asciiTheme="majorHAnsi" w:hAnsiTheme="majorHAnsi"/>
                <w:bCs/>
                <w:sz w:val="20"/>
                <w:szCs w:val="20"/>
              </w:rPr>
              <w:t>Yes</w:t>
            </w:r>
          </w:p>
        </w:tc>
      </w:tr>
      <w:tr w:rsidR="00F621C3" w:rsidRPr="00563A19" w14:paraId="76AB636C" w14:textId="77777777" w:rsidTr="001F1902">
        <w:trPr>
          <w:cantSplit/>
        </w:trPr>
        <w:tc>
          <w:tcPr>
            <w:tcW w:w="3690" w:type="dxa"/>
            <w:tcBorders>
              <w:top w:val="single" w:sz="6" w:space="0" w:color="auto"/>
              <w:bottom w:val="single" w:sz="6" w:space="0" w:color="auto"/>
            </w:tcBorders>
            <w:shd w:val="clear" w:color="auto" w:fill="67AE3C"/>
            <w:vAlign w:val="center"/>
          </w:tcPr>
          <w:p w14:paraId="0C26F050"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Competence</w:t>
            </w:r>
            <w:r w:rsidRPr="00563A19">
              <w:rPr>
                <w:rFonts w:ascii="Cambria" w:hAnsi="Cambria"/>
                <w:b/>
                <w:bCs/>
                <w:i/>
                <w:color w:val="FFFFFF" w:themeColor="background1"/>
                <w:sz w:val="20"/>
                <w:szCs w:val="20"/>
              </w:rPr>
              <w:t xml:space="preserve"> Ratione loci</w:t>
            </w:r>
            <w:r w:rsidRPr="00563A19">
              <w:rPr>
                <w:rFonts w:ascii="Cambria" w:hAnsi="Cambria"/>
                <w:b/>
                <w:bCs/>
                <w:color w:val="FFFFFF" w:themeColor="background1"/>
                <w:sz w:val="20"/>
                <w:szCs w:val="20"/>
              </w:rPr>
              <w:t>:</w:t>
            </w:r>
          </w:p>
        </w:tc>
        <w:tc>
          <w:tcPr>
            <w:tcW w:w="5670" w:type="dxa"/>
            <w:vAlign w:val="center"/>
          </w:tcPr>
          <w:p w14:paraId="4CDDDE71" w14:textId="77777777" w:rsidR="00F621C3" w:rsidRPr="00563A19" w:rsidRDefault="00B5687F" w:rsidP="000C3708">
            <w:pPr>
              <w:rPr>
                <w:rFonts w:asciiTheme="majorHAnsi" w:hAnsiTheme="majorHAnsi"/>
                <w:bCs/>
                <w:sz w:val="20"/>
                <w:szCs w:val="20"/>
              </w:rPr>
            </w:pPr>
            <w:r w:rsidRPr="00563A19">
              <w:rPr>
                <w:rFonts w:asciiTheme="majorHAnsi" w:hAnsiTheme="majorHAnsi"/>
                <w:bCs/>
                <w:sz w:val="20"/>
                <w:szCs w:val="20"/>
              </w:rPr>
              <w:t>Yes</w:t>
            </w:r>
          </w:p>
        </w:tc>
      </w:tr>
      <w:tr w:rsidR="00F621C3" w:rsidRPr="00563A19" w14:paraId="337B76E7" w14:textId="77777777" w:rsidTr="001F1902">
        <w:trPr>
          <w:cantSplit/>
        </w:trPr>
        <w:tc>
          <w:tcPr>
            <w:tcW w:w="3690" w:type="dxa"/>
            <w:tcBorders>
              <w:top w:val="single" w:sz="6" w:space="0" w:color="auto"/>
              <w:bottom w:val="single" w:sz="6" w:space="0" w:color="auto"/>
            </w:tcBorders>
            <w:shd w:val="clear" w:color="auto" w:fill="67AE3C"/>
            <w:vAlign w:val="center"/>
          </w:tcPr>
          <w:p w14:paraId="2812264A"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Competence</w:t>
            </w:r>
            <w:r w:rsidRPr="00563A19">
              <w:rPr>
                <w:rFonts w:ascii="Cambria" w:hAnsi="Cambria"/>
                <w:b/>
                <w:bCs/>
                <w:i/>
                <w:color w:val="FFFFFF" w:themeColor="background1"/>
                <w:sz w:val="20"/>
                <w:szCs w:val="20"/>
              </w:rPr>
              <w:t xml:space="preserve"> Ratione temporis</w:t>
            </w:r>
            <w:r w:rsidRPr="00563A19">
              <w:rPr>
                <w:rFonts w:ascii="Cambria" w:hAnsi="Cambria"/>
                <w:b/>
                <w:bCs/>
                <w:color w:val="FFFFFF" w:themeColor="background1"/>
                <w:sz w:val="20"/>
                <w:szCs w:val="20"/>
              </w:rPr>
              <w:t>:</w:t>
            </w:r>
          </w:p>
        </w:tc>
        <w:tc>
          <w:tcPr>
            <w:tcW w:w="5670" w:type="dxa"/>
            <w:vAlign w:val="center"/>
          </w:tcPr>
          <w:p w14:paraId="5B53A8B1" w14:textId="77777777" w:rsidR="00F621C3" w:rsidRPr="00563A19" w:rsidRDefault="00B5687F" w:rsidP="000C3708">
            <w:pPr>
              <w:rPr>
                <w:rFonts w:asciiTheme="majorHAnsi" w:hAnsiTheme="majorHAnsi"/>
                <w:bCs/>
                <w:sz w:val="20"/>
                <w:szCs w:val="20"/>
              </w:rPr>
            </w:pPr>
            <w:r w:rsidRPr="00563A19">
              <w:rPr>
                <w:rFonts w:asciiTheme="majorHAnsi" w:hAnsiTheme="majorHAnsi"/>
                <w:bCs/>
                <w:sz w:val="20"/>
                <w:szCs w:val="20"/>
              </w:rPr>
              <w:t>Yes</w:t>
            </w:r>
          </w:p>
        </w:tc>
      </w:tr>
      <w:tr w:rsidR="00F621C3" w:rsidRPr="00563A19" w14:paraId="50581C3F" w14:textId="77777777" w:rsidTr="001F1902">
        <w:trPr>
          <w:cantSplit/>
        </w:trPr>
        <w:tc>
          <w:tcPr>
            <w:tcW w:w="3690" w:type="dxa"/>
            <w:tcBorders>
              <w:top w:val="single" w:sz="6" w:space="0" w:color="auto"/>
              <w:bottom w:val="single" w:sz="6" w:space="0" w:color="auto"/>
            </w:tcBorders>
            <w:shd w:val="clear" w:color="auto" w:fill="67AE3C"/>
            <w:vAlign w:val="center"/>
          </w:tcPr>
          <w:p w14:paraId="228D4546"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Competence</w:t>
            </w:r>
            <w:r w:rsidRPr="00563A19">
              <w:rPr>
                <w:rFonts w:ascii="Cambria" w:hAnsi="Cambria"/>
                <w:b/>
                <w:bCs/>
                <w:i/>
                <w:color w:val="FFFFFF" w:themeColor="background1"/>
                <w:sz w:val="20"/>
                <w:szCs w:val="20"/>
              </w:rPr>
              <w:t xml:space="preserve"> Ratione materiae</w:t>
            </w:r>
            <w:r w:rsidRPr="00563A19">
              <w:rPr>
                <w:rFonts w:ascii="Cambria" w:hAnsi="Cambria"/>
                <w:b/>
                <w:bCs/>
                <w:color w:val="FFFFFF" w:themeColor="background1"/>
                <w:sz w:val="20"/>
                <w:szCs w:val="20"/>
              </w:rPr>
              <w:t>:</w:t>
            </w:r>
          </w:p>
        </w:tc>
        <w:tc>
          <w:tcPr>
            <w:tcW w:w="5670" w:type="dxa"/>
            <w:vAlign w:val="center"/>
          </w:tcPr>
          <w:p w14:paraId="20A7619A" w14:textId="77777777" w:rsidR="00F621C3" w:rsidRPr="00563A19" w:rsidRDefault="00B5687F" w:rsidP="000C3708">
            <w:pPr>
              <w:jc w:val="both"/>
              <w:rPr>
                <w:rFonts w:asciiTheme="majorHAnsi" w:hAnsiTheme="majorHAnsi"/>
                <w:bCs/>
                <w:sz w:val="20"/>
                <w:szCs w:val="20"/>
              </w:rPr>
            </w:pPr>
            <w:r w:rsidRPr="00563A19">
              <w:rPr>
                <w:rFonts w:asciiTheme="majorHAnsi" w:hAnsiTheme="majorHAnsi"/>
                <w:bCs/>
                <w:sz w:val="20"/>
                <w:szCs w:val="20"/>
              </w:rPr>
              <w:t>Yes, American Convention (instrument deposited on September 5, 1984)</w:t>
            </w:r>
          </w:p>
        </w:tc>
      </w:tr>
    </w:tbl>
    <w:p w14:paraId="5F408BC7" w14:textId="77777777" w:rsidR="00F621C3" w:rsidRPr="00563A19" w:rsidRDefault="00F621C3" w:rsidP="00F621C3">
      <w:pPr>
        <w:spacing w:before="240" w:after="240"/>
        <w:ind w:firstLine="720"/>
        <w:jc w:val="both"/>
        <w:rPr>
          <w:rFonts w:asciiTheme="majorHAnsi" w:hAnsiTheme="majorHAnsi"/>
          <w:b/>
          <w:bCs/>
          <w:sz w:val="20"/>
          <w:szCs w:val="20"/>
        </w:rPr>
      </w:pPr>
      <w:r w:rsidRPr="00563A19">
        <w:rPr>
          <w:rFonts w:asciiTheme="majorHAnsi" w:hAnsiTheme="majorHAnsi"/>
          <w:b/>
          <w:bCs/>
          <w:sz w:val="20"/>
          <w:szCs w:val="20"/>
        </w:rPr>
        <w:t xml:space="preserve">IV. </w:t>
      </w:r>
      <w:r w:rsidRPr="00563A19">
        <w:rPr>
          <w:rFonts w:asciiTheme="majorHAnsi" w:hAnsiTheme="majorHAnsi"/>
          <w:b/>
          <w:bCs/>
          <w:sz w:val="20"/>
          <w:szCs w:val="20"/>
        </w:rPr>
        <w:tab/>
        <w:t xml:space="preserve">DUPLICATION OF PROCEDURES AND INTERNATIONAL </w:t>
      </w:r>
      <w:r w:rsidRPr="00563A19">
        <w:rPr>
          <w:rFonts w:asciiTheme="majorHAnsi" w:hAnsiTheme="majorHAnsi"/>
          <w:b/>
          <w:bCs/>
          <w:i/>
          <w:sz w:val="20"/>
          <w:szCs w:val="20"/>
        </w:rPr>
        <w:t>RES JUDICATA</w:t>
      </w:r>
      <w:r w:rsidRPr="00563A19">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63A19" w14:paraId="4142E636" w14:textId="77777777" w:rsidTr="001F1902">
        <w:trPr>
          <w:cantSplit/>
        </w:trPr>
        <w:tc>
          <w:tcPr>
            <w:tcW w:w="3690" w:type="dxa"/>
            <w:tcBorders>
              <w:top w:val="single" w:sz="4" w:space="0" w:color="auto"/>
              <w:bottom w:val="single" w:sz="6" w:space="0" w:color="auto"/>
            </w:tcBorders>
            <w:shd w:val="clear" w:color="auto" w:fill="67AE3C"/>
            <w:vAlign w:val="center"/>
          </w:tcPr>
          <w:p w14:paraId="4A3F4AE7"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 xml:space="preserve">Duplication of procedures and International </w:t>
            </w:r>
            <w:r w:rsidRPr="00563A19">
              <w:rPr>
                <w:rFonts w:ascii="Cambria" w:hAnsi="Cambria"/>
                <w:b/>
                <w:bCs/>
                <w:i/>
                <w:color w:val="FFFFFF" w:themeColor="background1"/>
                <w:sz w:val="20"/>
                <w:szCs w:val="20"/>
              </w:rPr>
              <w:t>res judicata</w:t>
            </w:r>
            <w:r w:rsidRPr="00563A19">
              <w:rPr>
                <w:rFonts w:ascii="Cambria" w:hAnsi="Cambria"/>
                <w:b/>
                <w:bCs/>
                <w:color w:val="FFFFFF" w:themeColor="background1"/>
                <w:sz w:val="20"/>
                <w:szCs w:val="20"/>
              </w:rPr>
              <w:t>:</w:t>
            </w:r>
          </w:p>
        </w:tc>
        <w:tc>
          <w:tcPr>
            <w:tcW w:w="5670" w:type="dxa"/>
            <w:vAlign w:val="center"/>
          </w:tcPr>
          <w:p w14:paraId="79295230" w14:textId="77777777" w:rsidR="00F621C3" w:rsidRPr="00563A19" w:rsidRDefault="00B5687F" w:rsidP="000C3708">
            <w:pPr>
              <w:jc w:val="both"/>
              <w:rPr>
                <w:rFonts w:ascii="Cambria" w:hAnsi="Cambria"/>
                <w:bCs/>
                <w:sz w:val="20"/>
                <w:szCs w:val="20"/>
              </w:rPr>
            </w:pPr>
            <w:r w:rsidRPr="00563A19">
              <w:rPr>
                <w:rFonts w:ascii="Cambria" w:hAnsi="Cambria"/>
                <w:bCs/>
                <w:sz w:val="20"/>
                <w:szCs w:val="20"/>
              </w:rPr>
              <w:t>No</w:t>
            </w:r>
          </w:p>
        </w:tc>
      </w:tr>
      <w:tr w:rsidR="00F621C3" w:rsidRPr="00563A19" w14:paraId="484515B4" w14:textId="77777777" w:rsidTr="001F1902">
        <w:trPr>
          <w:cantSplit/>
        </w:trPr>
        <w:tc>
          <w:tcPr>
            <w:tcW w:w="3690" w:type="dxa"/>
            <w:tcBorders>
              <w:top w:val="single" w:sz="6" w:space="0" w:color="auto"/>
              <w:bottom w:val="single" w:sz="6" w:space="0" w:color="auto"/>
            </w:tcBorders>
            <w:shd w:val="clear" w:color="auto" w:fill="67AE3C"/>
            <w:vAlign w:val="center"/>
          </w:tcPr>
          <w:p w14:paraId="3E867950" w14:textId="77777777" w:rsidR="00F621C3" w:rsidRPr="00563A19" w:rsidRDefault="00F621C3" w:rsidP="000C3708">
            <w:pPr>
              <w:jc w:val="center"/>
              <w:rPr>
                <w:rFonts w:ascii="Cambria" w:hAnsi="Cambria"/>
                <w:b/>
                <w:bCs/>
                <w:i/>
                <w:color w:val="FFFFFF" w:themeColor="background1"/>
                <w:sz w:val="20"/>
                <w:szCs w:val="20"/>
              </w:rPr>
            </w:pPr>
            <w:r w:rsidRPr="00563A19">
              <w:rPr>
                <w:rFonts w:ascii="Cambria" w:hAnsi="Cambria"/>
                <w:b/>
                <w:bCs/>
                <w:color w:val="FFFFFF" w:themeColor="background1"/>
                <w:sz w:val="20"/>
                <w:szCs w:val="20"/>
              </w:rPr>
              <w:t>Rights declared admissible</w:t>
            </w:r>
          </w:p>
        </w:tc>
        <w:tc>
          <w:tcPr>
            <w:tcW w:w="5670" w:type="dxa"/>
            <w:vAlign w:val="center"/>
          </w:tcPr>
          <w:p w14:paraId="47E8C7C8" w14:textId="6F92B94E" w:rsidR="00F621C3" w:rsidRPr="00563A19" w:rsidRDefault="00B5687F" w:rsidP="000C3708">
            <w:pPr>
              <w:jc w:val="both"/>
              <w:rPr>
                <w:rFonts w:ascii="Cambria" w:hAnsi="Cambria"/>
                <w:bCs/>
                <w:sz w:val="20"/>
                <w:szCs w:val="20"/>
              </w:rPr>
            </w:pPr>
            <w:r w:rsidRPr="00563A19">
              <w:rPr>
                <w:rFonts w:asciiTheme="majorHAnsi" w:hAnsiTheme="majorHAnsi"/>
                <w:sz w:val="20"/>
                <w:szCs w:val="20"/>
              </w:rPr>
              <w:t xml:space="preserve">Article 8 </w:t>
            </w:r>
            <w:r w:rsidRPr="00563A19">
              <w:rPr>
                <w:rFonts w:ascii="Cambria" w:hAnsi="Cambria"/>
                <w:bCs/>
                <w:sz w:val="20"/>
                <w:szCs w:val="20"/>
              </w:rPr>
              <w:t>(Right to a Fair Trial)</w:t>
            </w:r>
            <w:r w:rsidRPr="00563A19">
              <w:rPr>
                <w:rFonts w:asciiTheme="majorHAnsi" w:hAnsiTheme="majorHAnsi"/>
                <w:sz w:val="20"/>
                <w:szCs w:val="20"/>
              </w:rPr>
              <w:t xml:space="preserve"> and 25 (Judicial Protection) </w:t>
            </w:r>
            <w:r w:rsidR="006C66FC" w:rsidRPr="00563A19">
              <w:rPr>
                <w:rFonts w:asciiTheme="majorHAnsi" w:hAnsiTheme="majorHAnsi"/>
                <w:sz w:val="20"/>
                <w:szCs w:val="20"/>
              </w:rPr>
              <w:t xml:space="preserve">of the American Convention, in light of Article </w:t>
            </w:r>
            <w:r w:rsidRPr="00563A19">
              <w:rPr>
                <w:rFonts w:asciiTheme="majorHAnsi" w:hAnsiTheme="majorHAnsi"/>
                <w:sz w:val="20"/>
                <w:szCs w:val="20"/>
              </w:rPr>
              <w:t>7 (</w:t>
            </w:r>
            <w:r w:rsidR="006C66FC" w:rsidRPr="00563A19">
              <w:rPr>
                <w:rFonts w:asciiTheme="majorHAnsi" w:hAnsiTheme="majorHAnsi"/>
                <w:sz w:val="20"/>
                <w:szCs w:val="20"/>
              </w:rPr>
              <w:t>Personal Liberty</w:t>
            </w:r>
            <w:r w:rsidRPr="00563A19">
              <w:rPr>
                <w:rFonts w:asciiTheme="majorHAnsi" w:hAnsiTheme="majorHAnsi"/>
                <w:sz w:val="20"/>
                <w:szCs w:val="20"/>
              </w:rPr>
              <w:t xml:space="preserve">) </w:t>
            </w:r>
            <w:r w:rsidR="000C3708" w:rsidRPr="00563A19">
              <w:rPr>
                <w:rFonts w:asciiTheme="majorHAnsi" w:hAnsiTheme="majorHAnsi"/>
                <w:sz w:val="20"/>
                <w:szCs w:val="20"/>
              </w:rPr>
              <w:t xml:space="preserve">and in connection with Article </w:t>
            </w:r>
            <w:r w:rsidRPr="00563A19">
              <w:rPr>
                <w:rFonts w:asciiTheme="majorHAnsi" w:hAnsiTheme="majorHAnsi"/>
                <w:sz w:val="20"/>
                <w:szCs w:val="20"/>
              </w:rPr>
              <w:t>1.1 (</w:t>
            </w:r>
            <w:r w:rsidR="000C3708" w:rsidRPr="00563A19">
              <w:rPr>
                <w:rFonts w:asciiTheme="majorHAnsi" w:hAnsiTheme="majorHAnsi"/>
                <w:sz w:val="20"/>
                <w:szCs w:val="20"/>
              </w:rPr>
              <w:t>Obligation to Respect Rights) of the same instrument</w:t>
            </w:r>
            <w:r w:rsidR="008E4572">
              <w:rPr>
                <w:rFonts w:asciiTheme="majorHAnsi" w:hAnsiTheme="majorHAnsi"/>
                <w:sz w:val="20"/>
                <w:szCs w:val="20"/>
              </w:rPr>
              <w:t>,</w:t>
            </w:r>
          </w:p>
        </w:tc>
      </w:tr>
      <w:tr w:rsidR="00F621C3" w:rsidRPr="00563A19" w14:paraId="15A7FE02" w14:textId="77777777" w:rsidTr="001F1902">
        <w:trPr>
          <w:cantSplit/>
        </w:trPr>
        <w:tc>
          <w:tcPr>
            <w:tcW w:w="3690" w:type="dxa"/>
            <w:tcBorders>
              <w:top w:val="single" w:sz="6" w:space="0" w:color="auto"/>
              <w:bottom w:val="single" w:sz="6" w:space="0" w:color="auto"/>
            </w:tcBorders>
            <w:shd w:val="clear" w:color="auto" w:fill="67AE3C"/>
            <w:vAlign w:val="center"/>
          </w:tcPr>
          <w:p w14:paraId="1D5E7043"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B0573F6" w14:textId="77777777" w:rsidR="00F621C3" w:rsidRPr="00563A19" w:rsidRDefault="00F621C3" w:rsidP="000C3708">
            <w:pPr>
              <w:rPr>
                <w:rFonts w:ascii="Cambria" w:hAnsi="Cambria"/>
                <w:bCs/>
                <w:sz w:val="20"/>
                <w:szCs w:val="20"/>
              </w:rPr>
            </w:pPr>
          </w:p>
          <w:p w14:paraId="2B3E71FF" w14:textId="77777777" w:rsidR="00F621C3" w:rsidRPr="00563A19" w:rsidRDefault="000C3708" w:rsidP="000C3708">
            <w:pPr>
              <w:rPr>
                <w:rFonts w:ascii="Cambria" w:hAnsi="Cambria"/>
                <w:bCs/>
                <w:sz w:val="20"/>
                <w:szCs w:val="20"/>
              </w:rPr>
            </w:pPr>
            <w:r w:rsidRPr="00563A19">
              <w:rPr>
                <w:rFonts w:ascii="Cambria" w:hAnsi="Cambria"/>
                <w:bCs/>
                <w:sz w:val="20"/>
                <w:szCs w:val="20"/>
              </w:rPr>
              <w:t>Yes, on December 11, 2007</w:t>
            </w:r>
          </w:p>
        </w:tc>
      </w:tr>
      <w:tr w:rsidR="00F621C3" w:rsidRPr="00563A19" w14:paraId="33D789D2" w14:textId="77777777" w:rsidTr="001F1902">
        <w:trPr>
          <w:cantSplit/>
        </w:trPr>
        <w:tc>
          <w:tcPr>
            <w:tcW w:w="3690" w:type="dxa"/>
            <w:tcBorders>
              <w:top w:val="single" w:sz="6" w:space="0" w:color="auto"/>
              <w:bottom w:val="single" w:sz="6" w:space="0" w:color="auto"/>
            </w:tcBorders>
            <w:shd w:val="clear" w:color="auto" w:fill="67AE3C"/>
            <w:vAlign w:val="center"/>
          </w:tcPr>
          <w:p w14:paraId="68C8594F" w14:textId="77777777" w:rsidR="00F621C3" w:rsidRPr="00563A19" w:rsidRDefault="00F621C3" w:rsidP="000C3708">
            <w:pPr>
              <w:jc w:val="center"/>
              <w:rPr>
                <w:rFonts w:ascii="Cambria" w:hAnsi="Cambria"/>
                <w:b/>
                <w:bCs/>
                <w:color w:val="FFFFFF" w:themeColor="background1"/>
                <w:sz w:val="20"/>
                <w:szCs w:val="20"/>
              </w:rPr>
            </w:pPr>
            <w:r w:rsidRPr="00563A19">
              <w:rPr>
                <w:rFonts w:ascii="Cambria" w:hAnsi="Cambria"/>
                <w:b/>
                <w:bCs/>
                <w:color w:val="FFFFFF" w:themeColor="background1"/>
                <w:sz w:val="20"/>
                <w:szCs w:val="20"/>
              </w:rPr>
              <w:lastRenderedPageBreak/>
              <w:t>Timeliness of the petition:</w:t>
            </w:r>
          </w:p>
        </w:tc>
        <w:tc>
          <w:tcPr>
            <w:tcW w:w="5670" w:type="dxa"/>
            <w:vAlign w:val="center"/>
          </w:tcPr>
          <w:p w14:paraId="69170995" w14:textId="77777777" w:rsidR="00F621C3" w:rsidRPr="00563A19" w:rsidRDefault="000C3708" w:rsidP="000C3708">
            <w:pPr>
              <w:rPr>
                <w:rFonts w:asciiTheme="majorHAnsi" w:hAnsiTheme="majorHAnsi"/>
                <w:bCs/>
                <w:sz w:val="20"/>
                <w:szCs w:val="20"/>
              </w:rPr>
            </w:pPr>
            <w:r w:rsidRPr="00563A19">
              <w:rPr>
                <w:rFonts w:asciiTheme="majorHAnsi" w:hAnsiTheme="majorHAnsi"/>
                <w:bCs/>
                <w:sz w:val="20"/>
                <w:szCs w:val="20"/>
              </w:rPr>
              <w:t>Yes, on June 3, 2008</w:t>
            </w:r>
          </w:p>
        </w:tc>
      </w:tr>
    </w:tbl>
    <w:p w14:paraId="6ECF1E52" w14:textId="77777777" w:rsidR="004C3507" w:rsidRDefault="004C3507" w:rsidP="004C3507">
      <w:pPr>
        <w:rPr>
          <w:rFonts w:asciiTheme="majorHAnsi" w:hAnsiTheme="majorHAnsi"/>
          <w:b/>
          <w:sz w:val="20"/>
          <w:szCs w:val="20"/>
        </w:rPr>
      </w:pPr>
    </w:p>
    <w:p w14:paraId="1ACB123F" w14:textId="77777777" w:rsidR="00F621C3" w:rsidRDefault="00F621C3" w:rsidP="004C3507">
      <w:pPr>
        <w:ind w:firstLine="720"/>
        <w:rPr>
          <w:rFonts w:asciiTheme="majorHAnsi" w:hAnsiTheme="majorHAnsi"/>
          <w:b/>
          <w:sz w:val="20"/>
          <w:szCs w:val="20"/>
        </w:rPr>
      </w:pPr>
      <w:r w:rsidRPr="00563A19">
        <w:rPr>
          <w:rFonts w:asciiTheme="majorHAnsi" w:hAnsiTheme="majorHAnsi"/>
          <w:b/>
          <w:sz w:val="20"/>
          <w:szCs w:val="20"/>
        </w:rPr>
        <w:t xml:space="preserve">V. </w:t>
      </w:r>
      <w:r w:rsidRPr="00563A19">
        <w:rPr>
          <w:rFonts w:asciiTheme="majorHAnsi" w:hAnsiTheme="majorHAnsi"/>
          <w:b/>
          <w:sz w:val="20"/>
          <w:szCs w:val="20"/>
        </w:rPr>
        <w:tab/>
        <w:t xml:space="preserve">ALLEGED FACTS </w:t>
      </w:r>
    </w:p>
    <w:p w14:paraId="7B87C86F" w14:textId="77777777" w:rsidR="004C3507" w:rsidRPr="00563A19" w:rsidRDefault="004C3507" w:rsidP="004C3507">
      <w:pPr>
        <w:rPr>
          <w:rFonts w:asciiTheme="majorHAnsi" w:hAnsiTheme="majorHAnsi"/>
          <w:b/>
          <w:sz w:val="20"/>
          <w:szCs w:val="20"/>
        </w:rPr>
      </w:pPr>
    </w:p>
    <w:p w14:paraId="23214A74" w14:textId="77777777" w:rsidR="002F54CD" w:rsidRPr="00563A19" w:rsidRDefault="006345E4"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The petiti</w:t>
      </w:r>
      <w:r w:rsidR="004C3507">
        <w:rPr>
          <w:rFonts w:ascii="Cambria" w:hAnsi="Cambria"/>
          <w:sz w:val="20"/>
          <w:szCs w:val="20"/>
        </w:rPr>
        <w:t>oner alleges that Mr. Emilio Peo</w:t>
      </w:r>
      <w:r w:rsidRPr="00563A19">
        <w:rPr>
          <w:rFonts w:ascii="Cambria" w:hAnsi="Cambria"/>
          <w:sz w:val="20"/>
          <w:szCs w:val="20"/>
        </w:rPr>
        <w:t xml:space="preserve">n (hereinafter </w:t>
      </w:r>
      <w:r w:rsidR="004C3507">
        <w:rPr>
          <w:rFonts w:ascii="Cambria" w:hAnsi="Cambria"/>
          <w:sz w:val="20"/>
          <w:szCs w:val="20"/>
        </w:rPr>
        <w:t>“the alleged victim” or “Mr. Peo</w:t>
      </w:r>
      <w:r w:rsidRPr="00563A19">
        <w:rPr>
          <w:rFonts w:ascii="Cambria" w:hAnsi="Cambria"/>
          <w:sz w:val="20"/>
          <w:szCs w:val="20"/>
        </w:rPr>
        <w:t>n”) was arrested on August 6, 1988 for allegedly participati</w:t>
      </w:r>
      <w:r w:rsidR="00D834D0">
        <w:rPr>
          <w:rFonts w:ascii="Cambria" w:hAnsi="Cambria"/>
          <w:sz w:val="20"/>
          <w:szCs w:val="20"/>
        </w:rPr>
        <w:t xml:space="preserve">ng in the </w:t>
      </w:r>
      <w:r w:rsidR="00A07B6D">
        <w:rPr>
          <w:rFonts w:ascii="Cambria" w:hAnsi="Cambria"/>
          <w:sz w:val="20"/>
          <w:szCs w:val="20"/>
        </w:rPr>
        <w:t xml:space="preserve">theft </w:t>
      </w:r>
      <w:r w:rsidR="00D834D0">
        <w:rPr>
          <w:rFonts w:ascii="Cambria" w:hAnsi="Cambria"/>
          <w:sz w:val="20"/>
          <w:szCs w:val="20"/>
        </w:rPr>
        <w:t>of property belonging to</w:t>
      </w:r>
      <w:r w:rsidR="00541178">
        <w:rPr>
          <w:rFonts w:ascii="Cambria" w:hAnsi="Cambria"/>
          <w:sz w:val="20"/>
          <w:szCs w:val="20"/>
        </w:rPr>
        <w:t xml:space="preserve"> the Universidad de</w:t>
      </w:r>
      <w:r w:rsidRPr="00563A19">
        <w:rPr>
          <w:rFonts w:ascii="Cambria" w:hAnsi="Cambria"/>
          <w:sz w:val="20"/>
          <w:szCs w:val="20"/>
        </w:rPr>
        <w:t xml:space="preserve"> La Plata; subsequently, without the </w:t>
      </w:r>
      <w:r w:rsidR="003B48BB">
        <w:rPr>
          <w:rFonts w:ascii="Cambria" w:hAnsi="Cambria"/>
          <w:sz w:val="20"/>
          <w:szCs w:val="20"/>
        </w:rPr>
        <w:t xml:space="preserve">assistance </w:t>
      </w:r>
      <w:r w:rsidRPr="00563A19">
        <w:rPr>
          <w:rFonts w:ascii="Cambria" w:hAnsi="Cambria"/>
          <w:sz w:val="20"/>
          <w:szCs w:val="20"/>
        </w:rPr>
        <w:t xml:space="preserve">of an attorney, </w:t>
      </w:r>
      <w:r w:rsidR="00DE1D12" w:rsidRPr="00563A19">
        <w:rPr>
          <w:rFonts w:ascii="Cambria" w:hAnsi="Cambria"/>
          <w:sz w:val="20"/>
          <w:szCs w:val="20"/>
        </w:rPr>
        <w:t xml:space="preserve">he was </w:t>
      </w:r>
      <w:r w:rsidR="003B48BB">
        <w:rPr>
          <w:rFonts w:ascii="Cambria" w:hAnsi="Cambria"/>
          <w:sz w:val="20"/>
          <w:szCs w:val="20"/>
        </w:rPr>
        <w:t>coerced</w:t>
      </w:r>
      <w:r w:rsidR="00DE1D12" w:rsidRPr="00563A19">
        <w:rPr>
          <w:rFonts w:ascii="Cambria" w:hAnsi="Cambria"/>
          <w:sz w:val="20"/>
          <w:szCs w:val="20"/>
        </w:rPr>
        <w:t xml:space="preserve"> to sign a self-incriminating statement</w:t>
      </w:r>
      <w:r w:rsidR="00492FC1" w:rsidRPr="00563A19">
        <w:rPr>
          <w:rFonts w:ascii="Cambria" w:hAnsi="Cambria"/>
          <w:sz w:val="20"/>
          <w:szCs w:val="20"/>
        </w:rPr>
        <w:t>,</w:t>
      </w:r>
      <w:r w:rsidR="00DE1D12" w:rsidRPr="00563A19">
        <w:rPr>
          <w:rFonts w:ascii="Cambria" w:hAnsi="Cambria"/>
          <w:sz w:val="20"/>
          <w:szCs w:val="20"/>
        </w:rPr>
        <w:t xml:space="preserve"> which he later</w:t>
      </w:r>
      <w:r w:rsidR="003B48BB">
        <w:rPr>
          <w:rFonts w:ascii="Cambria" w:hAnsi="Cambria"/>
          <w:sz w:val="20"/>
          <w:szCs w:val="20"/>
        </w:rPr>
        <w:t xml:space="preserve"> recanted</w:t>
      </w:r>
      <w:r w:rsidR="004C3507">
        <w:rPr>
          <w:rFonts w:ascii="Cambria" w:hAnsi="Cambria"/>
          <w:sz w:val="20"/>
          <w:szCs w:val="20"/>
        </w:rPr>
        <w:t>.</w:t>
      </w:r>
      <w:r w:rsidRPr="00563A19">
        <w:rPr>
          <w:rFonts w:ascii="Cambria" w:hAnsi="Cambria"/>
          <w:sz w:val="20"/>
          <w:szCs w:val="20"/>
        </w:rPr>
        <w:t xml:space="preserve"> </w:t>
      </w:r>
      <w:r w:rsidR="004C3507">
        <w:rPr>
          <w:rFonts w:ascii="Cambria" w:hAnsi="Cambria"/>
          <w:sz w:val="20"/>
          <w:szCs w:val="20"/>
        </w:rPr>
        <w:t>The petitioner contends</w:t>
      </w:r>
      <w:r w:rsidR="00492FC1" w:rsidRPr="00563A19">
        <w:rPr>
          <w:rFonts w:ascii="Cambria" w:hAnsi="Cambria"/>
          <w:sz w:val="20"/>
          <w:szCs w:val="20"/>
        </w:rPr>
        <w:t xml:space="preserve"> that the alleged victim was</w:t>
      </w:r>
      <w:r w:rsidR="002A7ABA" w:rsidRPr="002A7ABA">
        <w:rPr>
          <w:rFonts w:ascii="Cambria" w:hAnsi="Cambria"/>
          <w:sz w:val="20"/>
          <w:szCs w:val="20"/>
        </w:rPr>
        <w:t xml:space="preserve"> </w:t>
      </w:r>
      <w:r w:rsidR="002A7ABA" w:rsidRPr="00563A19">
        <w:rPr>
          <w:rFonts w:ascii="Cambria" w:hAnsi="Cambria"/>
          <w:sz w:val="20"/>
          <w:szCs w:val="20"/>
        </w:rPr>
        <w:t>illegally</w:t>
      </w:r>
      <w:r w:rsidR="00492FC1" w:rsidRPr="00563A19">
        <w:rPr>
          <w:rFonts w:ascii="Cambria" w:hAnsi="Cambria"/>
          <w:sz w:val="20"/>
          <w:szCs w:val="20"/>
        </w:rPr>
        <w:t xml:space="preserve"> held in (</w:t>
      </w:r>
      <w:r w:rsidR="00492FC1" w:rsidRPr="00717EEB">
        <w:rPr>
          <w:rFonts w:ascii="Cambria" w:hAnsi="Cambria"/>
          <w:i/>
          <w:sz w:val="20"/>
          <w:szCs w:val="20"/>
        </w:rPr>
        <w:t>de facto</w:t>
      </w:r>
      <w:r w:rsidR="00492FC1" w:rsidRPr="00563A19">
        <w:rPr>
          <w:rFonts w:ascii="Cambria" w:hAnsi="Cambria"/>
          <w:sz w:val="20"/>
          <w:szCs w:val="20"/>
        </w:rPr>
        <w:t>) detention for seven mo</w:t>
      </w:r>
      <w:r w:rsidR="00CE48E7">
        <w:rPr>
          <w:rFonts w:ascii="Cambria" w:hAnsi="Cambria"/>
          <w:sz w:val="20"/>
          <w:szCs w:val="20"/>
        </w:rPr>
        <w:t>nths</w:t>
      </w:r>
      <w:r w:rsidR="00492FC1" w:rsidRPr="00563A19">
        <w:rPr>
          <w:rFonts w:ascii="Cambria" w:hAnsi="Cambria"/>
          <w:sz w:val="20"/>
          <w:szCs w:val="20"/>
        </w:rPr>
        <w:t xml:space="preserve"> until March 22, 1989, when a formal pretrial detention order was issued </w:t>
      </w:r>
      <w:r w:rsidR="000E4633" w:rsidRPr="00563A19">
        <w:rPr>
          <w:rFonts w:ascii="Cambria" w:hAnsi="Cambria"/>
          <w:sz w:val="20"/>
          <w:szCs w:val="20"/>
        </w:rPr>
        <w:t xml:space="preserve">against him. </w:t>
      </w:r>
      <w:r w:rsidR="00B37CB4" w:rsidRPr="00563A19">
        <w:rPr>
          <w:rFonts w:ascii="Cambria" w:hAnsi="Cambria"/>
          <w:sz w:val="20"/>
          <w:szCs w:val="20"/>
        </w:rPr>
        <w:t>T</w:t>
      </w:r>
      <w:r w:rsidR="004C3507">
        <w:rPr>
          <w:rFonts w:ascii="Cambria" w:hAnsi="Cambria"/>
          <w:sz w:val="20"/>
          <w:szCs w:val="20"/>
        </w:rPr>
        <w:t>he criminal case against Mr. Peo</w:t>
      </w:r>
      <w:r w:rsidR="00B37CB4" w:rsidRPr="00563A19">
        <w:rPr>
          <w:rFonts w:ascii="Cambria" w:hAnsi="Cambria"/>
          <w:sz w:val="20"/>
          <w:szCs w:val="20"/>
        </w:rPr>
        <w:t xml:space="preserve">n was heard before Federal Trial Court No. 3 of La Plata, Province of Buenos Aires. </w:t>
      </w:r>
      <w:r w:rsidR="00492FC1" w:rsidRPr="00563A19">
        <w:rPr>
          <w:rFonts w:ascii="Cambria" w:hAnsi="Cambria"/>
          <w:sz w:val="20"/>
          <w:szCs w:val="20"/>
        </w:rPr>
        <w:t xml:space="preserve"> </w:t>
      </w:r>
    </w:p>
    <w:p w14:paraId="4F320EFE" w14:textId="77777777" w:rsidR="002F54CD" w:rsidRPr="00563A19" w:rsidRDefault="009A085F"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 xml:space="preserve">On August </w:t>
      </w:r>
      <w:r w:rsidR="002F54CD" w:rsidRPr="00563A19">
        <w:rPr>
          <w:rFonts w:ascii="Cambria" w:hAnsi="Cambria"/>
          <w:sz w:val="20"/>
          <w:szCs w:val="20"/>
        </w:rPr>
        <w:t>10</w:t>
      </w:r>
      <w:r w:rsidRPr="00563A19">
        <w:rPr>
          <w:rFonts w:ascii="Cambria" w:hAnsi="Cambria"/>
          <w:sz w:val="20"/>
          <w:szCs w:val="20"/>
        </w:rPr>
        <w:t>,</w:t>
      </w:r>
      <w:r w:rsidR="002F54CD" w:rsidRPr="00563A19">
        <w:rPr>
          <w:rFonts w:ascii="Cambria" w:hAnsi="Cambria"/>
          <w:sz w:val="20"/>
          <w:szCs w:val="20"/>
        </w:rPr>
        <w:t xml:space="preserve"> 1988</w:t>
      </w:r>
      <w:r w:rsidR="00C75A3E" w:rsidRPr="00563A19">
        <w:rPr>
          <w:rFonts w:ascii="Cambria" w:hAnsi="Cambria"/>
          <w:sz w:val="20"/>
          <w:szCs w:val="20"/>
        </w:rPr>
        <w:t>, Mr.</w:t>
      </w:r>
      <w:r w:rsidR="004C3507">
        <w:rPr>
          <w:rFonts w:ascii="Cambria" w:hAnsi="Cambria"/>
          <w:sz w:val="20"/>
          <w:szCs w:val="20"/>
        </w:rPr>
        <w:t xml:space="preserve"> Peo</w:t>
      </w:r>
      <w:r w:rsidR="002F54CD" w:rsidRPr="00563A19">
        <w:rPr>
          <w:rFonts w:ascii="Cambria" w:hAnsi="Cambria"/>
          <w:sz w:val="20"/>
          <w:szCs w:val="20"/>
        </w:rPr>
        <w:t xml:space="preserve">n </w:t>
      </w:r>
      <w:r w:rsidR="00C75A3E" w:rsidRPr="00563A19">
        <w:rPr>
          <w:rFonts w:ascii="Cambria" w:hAnsi="Cambria"/>
          <w:sz w:val="20"/>
          <w:szCs w:val="20"/>
        </w:rPr>
        <w:t xml:space="preserve">filed a motion for release, which was denied on August 11, 1988, </w:t>
      </w:r>
      <w:r w:rsidR="009A21F9" w:rsidRPr="00563A19">
        <w:rPr>
          <w:rFonts w:ascii="Cambria" w:hAnsi="Cambria"/>
          <w:sz w:val="20"/>
          <w:szCs w:val="20"/>
        </w:rPr>
        <w:t xml:space="preserve">based </w:t>
      </w:r>
      <w:r w:rsidR="00C75A3E" w:rsidRPr="00563A19">
        <w:rPr>
          <w:rFonts w:ascii="Cambria" w:hAnsi="Cambria"/>
          <w:sz w:val="20"/>
          <w:szCs w:val="20"/>
        </w:rPr>
        <w:t>on the type of crime</w:t>
      </w:r>
      <w:r w:rsidR="008D32A1" w:rsidRPr="00563A19">
        <w:rPr>
          <w:rFonts w:ascii="Cambria" w:hAnsi="Cambria"/>
          <w:sz w:val="20"/>
          <w:szCs w:val="20"/>
        </w:rPr>
        <w:t xml:space="preserve"> he was charged with</w:t>
      </w:r>
      <w:r w:rsidR="00C75A3E" w:rsidRPr="00563A19">
        <w:rPr>
          <w:rFonts w:ascii="Cambria" w:hAnsi="Cambria"/>
          <w:sz w:val="20"/>
          <w:szCs w:val="20"/>
        </w:rPr>
        <w:t xml:space="preserve"> and </w:t>
      </w:r>
      <w:r w:rsidR="00E427B9" w:rsidRPr="00563A19">
        <w:rPr>
          <w:rFonts w:ascii="Cambria" w:hAnsi="Cambria"/>
          <w:sz w:val="20"/>
          <w:szCs w:val="20"/>
        </w:rPr>
        <w:t xml:space="preserve">the fact </w:t>
      </w:r>
      <w:r w:rsidR="00C75A3E" w:rsidRPr="00563A19">
        <w:rPr>
          <w:rFonts w:ascii="Cambria" w:hAnsi="Cambria"/>
          <w:sz w:val="20"/>
          <w:szCs w:val="20"/>
        </w:rPr>
        <w:t>that at the time of his arrest, he was under conditional release</w:t>
      </w:r>
      <w:r w:rsidR="006C03B0">
        <w:rPr>
          <w:rFonts w:ascii="Cambria" w:hAnsi="Cambria"/>
          <w:sz w:val="20"/>
          <w:szCs w:val="20"/>
        </w:rPr>
        <w:t xml:space="preserve"> from a </w:t>
      </w:r>
      <w:r w:rsidR="00546B72" w:rsidRPr="00563A19">
        <w:rPr>
          <w:rFonts w:ascii="Cambria" w:hAnsi="Cambria"/>
          <w:sz w:val="20"/>
          <w:szCs w:val="20"/>
        </w:rPr>
        <w:t xml:space="preserve">seven-year sentence </w:t>
      </w:r>
      <w:r w:rsidR="00C75A3E" w:rsidRPr="00563A19">
        <w:rPr>
          <w:rFonts w:ascii="Cambria" w:hAnsi="Cambria"/>
          <w:sz w:val="20"/>
          <w:szCs w:val="20"/>
        </w:rPr>
        <w:t>imposed on him in an earlier case. The Federal Chamber of Appeals upheld the decision</w:t>
      </w:r>
      <w:r w:rsidR="00BC1C32" w:rsidRPr="00563A19">
        <w:rPr>
          <w:rFonts w:ascii="Cambria" w:hAnsi="Cambria"/>
          <w:sz w:val="20"/>
          <w:szCs w:val="20"/>
        </w:rPr>
        <w:t xml:space="preserve"> to deny release</w:t>
      </w:r>
      <w:r w:rsidR="00C75A3E" w:rsidRPr="00563A19">
        <w:rPr>
          <w:rFonts w:ascii="Cambria" w:hAnsi="Cambria"/>
          <w:sz w:val="20"/>
          <w:szCs w:val="20"/>
        </w:rPr>
        <w:t xml:space="preserve"> on September 20, 1988. Subsequently, </w:t>
      </w:r>
      <w:r w:rsidR="004C3507">
        <w:rPr>
          <w:rFonts w:ascii="Cambria" w:hAnsi="Cambria"/>
          <w:sz w:val="20"/>
          <w:szCs w:val="20"/>
        </w:rPr>
        <w:t>on November 5, 1992, Mr. Peo</w:t>
      </w:r>
      <w:r w:rsidR="001C7D83" w:rsidRPr="00563A19">
        <w:rPr>
          <w:rFonts w:ascii="Cambria" w:hAnsi="Cambria"/>
          <w:sz w:val="20"/>
          <w:szCs w:val="20"/>
        </w:rPr>
        <w:t>n’s</w:t>
      </w:r>
      <w:r w:rsidR="00EC1F28" w:rsidRPr="00563A19">
        <w:rPr>
          <w:rFonts w:ascii="Cambria" w:hAnsi="Cambria"/>
          <w:sz w:val="20"/>
          <w:szCs w:val="20"/>
        </w:rPr>
        <w:t xml:space="preserve"> </w:t>
      </w:r>
      <w:r w:rsidR="001C7D83" w:rsidRPr="00563A19">
        <w:rPr>
          <w:rFonts w:ascii="Cambria" w:hAnsi="Cambria"/>
          <w:sz w:val="20"/>
          <w:szCs w:val="20"/>
        </w:rPr>
        <w:t>public defender</w:t>
      </w:r>
      <w:r w:rsidR="00EC1F28" w:rsidRPr="00563A19">
        <w:rPr>
          <w:rFonts w:ascii="Cambria" w:hAnsi="Cambria"/>
          <w:sz w:val="20"/>
          <w:szCs w:val="20"/>
        </w:rPr>
        <w:t xml:space="preserve"> filed a motion for his release; however, this motion was denied by the trial court judge on November 10, 1992, </w:t>
      </w:r>
      <w:r w:rsidR="00620235" w:rsidRPr="00563A19">
        <w:rPr>
          <w:rFonts w:ascii="Cambria" w:hAnsi="Cambria"/>
          <w:sz w:val="20"/>
          <w:szCs w:val="20"/>
        </w:rPr>
        <w:t xml:space="preserve">on the </w:t>
      </w:r>
      <w:r w:rsidR="00342CCC">
        <w:rPr>
          <w:rFonts w:ascii="Cambria" w:hAnsi="Cambria"/>
          <w:sz w:val="20"/>
          <w:szCs w:val="20"/>
        </w:rPr>
        <w:t xml:space="preserve">following </w:t>
      </w:r>
      <w:r w:rsidR="00620235" w:rsidRPr="00563A19">
        <w:rPr>
          <w:rFonts w:ascii="Cambria" w:hAnsi="Cambria"/>
          <w:sz w:val="20"/>
          <w:szCs w:val="20"/>
        </w:rPr>
        <w:t>grounds</w:t>
      </w:r>
      <w:r w:rsidR="00FE3CC3" w:rsidRPr="00563A19">
        <w:rPr>
          <w:rFonts w:ascii="Cambria" w:hAnsi="Cambria"/>
          <w:sz w:val="20"/>
          <w:szCs w:val="20"/>
        </w:rPr>
        <w:t>:</w:t>
      </w:r>
      <w:r w:rsidR="004C3507">
        <w:rPr>
          <w:rFonts w:ascii="Cambria" w:hAnsi="Cambria"/>
          <w:sz w:val="20"/>
          <w:szCs w:val="20"/>
        </w:rPr>
        <w:t xml:space="preserve"> Mr. Peo</w:t>
      </w:r>
      <w:r w:rsidR="00620235" w:rsidRPr="00563A19">
        <w:rPr>
          <w:rFonts w:ascii="Cambria" w:hAnsi="Cambria"/>
          <w:sz w:val="20"/>
          <w:szCs w:val="20"/>
        </w:rPr>
        <w:t xml:space="preserve">n had not yet served two thirds of the potential prison term that would be imposed on him in the event of being found guilty; the case was complex; and that his defense had filed </w:t>
      </w:r>
      <w:r w:rsidR="00117C5A">
        <w:rPr>
          <w:rFonts w:ascii="Cambria" w:hAnsi="Cambria"/>
          <w:sz w:val="20"/>
          <w:szCs w:val="20"/>
        </w:rPr>
        <w:t xml:space="preserve">a number of </w:t>
      </w:r>
      <w:r w:rsidR="00620235" w:rsidRPr="00563A19">
        <w:rPr>
          <w:rFonts w:ascii="Cambria" w:hAnsi="Cambria"/>
          <w:sz w:val="20"/>
          <w:szCs w:val="20"/>
        </w:rPr>
        <w:t xml:space="preserve">motions. This </w:t>
      </w:r>
      <w:r w:rsidR="00FE3CC3" w:rsidRPr="00563A19">
        <w:rPr>
          <w:rFonts w:ascii="Cambria" w:hAnsi="Cambria"/>
          <w:sz w:val="20"/>
          <w:szCs w:val="20"/>
        </w:rPr>
        <w:t xml:space="preserve">ruling </w:t>
      </w:r>
      <w:r w:rsidR="00620235" w:rsidRPr="00563A19">
        <w:rPr>
          <w:rFonts w:ascii="Cambria" w:hAnsi="Cambria"/>
          <w:sz w:val="20"/>
          <w:szCs w:val="20"/>
        </w:rPr>
        <w:t xml:space="preserve">was upheld by the Federal Chamber of Appeals on November 30, 1992. </w:t>
      </w:r>
    </w:p>
    <w:p w14:paraId="4E7611B8" w14:textId="6ADBD99F" w:rsidR="002F54CD" w:rsidRPr="00563A19" w:rsidRDefault="00D073BB"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In this regard, the petitioner contends tha</w:t>
      </w:r>
      <w:r w:rsidR="000E1509">
        <w:rPr>
          <w:rFonts w:ascii="Cambria" w:hAnsi="Cambria"/>
          <w:sz w:val="20"/>
          <w:szCs w:val="20"/>
        </w:rPr>
        <w:t>t the above</w:t>
      </w:r>
      <w:r w:rsidRPr="00563A19">
        <w:rPr>
          <w:rFonts w:ascii="Cambria" w:hAnsi="Cambria"/>
          <w:sz w:val="20"/>
          <w:szCs w:val="20"/>
        </w:rPr>
        <w:t xml:space="preserve">mentioned rulings of the Federal Chamber of Appeals </w:t>
      </w:r>
      <w:r w:rsidR="005B25CB" w:rsidRPr="00563A19">
        <w:rPr>
          <w:rFonts w:ascii="Cambria" w:hAnsi="Cambria"/>
          <w:sz w:val="20"/>
          <w:szCs w:val="20"/>
        </w:rPr>
        <w:t>only cited the arguments used by the trial court and did not explain findings of fact and law</w:t>
      </w:r>
      <w:r w:rsidR="00935FF9">
        <w:rPr>
          <w:rFonts w:ascii="Cambria" w:hAnsi="Cambria"/>
          <w:sz w:val="20"/>
          <w:szCs w:val="20"/>
        </w:rPr>
        <w:t xml:space="preserve"> that were</w:t>
      </w:r>
      <w:r w:rsidR="005B25CB" w:rsidRPr="00563A19">
        <w:rPr>
          <w:rFonts w:ascii="Cambria" w:hAnsi="Cambria"/>
          <w:sz w:val="20"/>
          <w:szCs w:val="20"/>
        </w:rPr>
        <w:t xml:space="preserve"> </w:t>
      </w:r>
      <w:r w:rsidR="00935FF9" w:rsidRPr="00563A19">
        <w:rPr>
          <w:rFonts w:ascii="Cambria" w:hAnsi="Cambria"/>
          <w:sz w:val="20"/>
          <w:szCs w:val="20"/>
        </w:rPr>
        <w:t xml:space="preserve">applicable </w:t>
      </w:r>
      <w:r w:rsidR="005B25CB" w:rsidRPr="00563A19">
        <w:rPr>
          <w:rFonts w:ascii="Cambria" w:hAnsi="Cambria"/>
          <w:sz w:val="20"/>
          <w:szCs w:val="20"/>
        </w:rPr>
        <w:t xml:space="preserve">to the case, systematically denying the alleged victim’s motion for release. She believes that </w:t>
      </w:r>
      <w:r w:rsidR="00B94E97">
        <w:rPr>
          <w:rFonts w:ascii="Cambria" w:hAnsi="Cambria"/>
          <w:sz w:val="20"/>
          <w:szCs w:val="20"/>
        </w:rPr>
        <w:t>as a whole</w:t>
      </w:r>
      <w:r w:rsidR="008E4572">
        <w:rPr>
          <w:rFonts w:ascii="Cambria" w:hAnsi="Cambria"/>
          <w:sz w:val="20"/>
          <w:szCs w:val="20"/>
        </w:rPr>
        <w:t>,</w:t>
      </w:r>
      <w:r w:rsidR="00B94E97">
        <w:rPr>
          <w:rFonts w:ascii="Cambria" w:hAnsi="Cambria"/>
          <w:sz w:val="20"/>
          <w:szCs w:val="20"/>
        </w:rPr>
        <w:t xml:space="preserve"> </w:t>
      </w:r>
      <w:r w:rsidR="005B25CB" w:rsidRPr="00563A19">
        <w:rPr>
          <w:rFonts w:ascii="Cambria" w:hAnsi="Cambria"/>
          <w:sz w:val="20"/>
          <w:szCs w:val="20"/>
        </w:rPr>
        <w:t>the courts</w:t>
      </w:r>
      <w:r w:rsidR="00B94E97">
        <w:rPr>
          <w:rFonts w:ascii="Cambria" w:hAnsi="Cambria"/>
          <w:sz w:val="20"/>
          <w:szCs w:val="20"/>
        </w:rPr>
        <w:t xml:space="preserve"> </w:t>
      </w:r>
      <w:r w:rsidR="004C3507">
        <w:rPr>
          <w:rFonts w:ascii="Cambria" w:hAnsi="Cambria"/>
          <w:sz w:val="20"/>
          <w:szCs w:val="20"/>
        </w:rPr>
        <w:t>treated Mr. Peo</w:t>
      </w:r>
      <w:r w:rsidR="005B25CB" w:rsidRPr="00563A19">
        <w:rPr>
          <w:rFonts w:ascii="Cambria" w:hAnsi="Cambria"/>
          <w:sz w:val="20"/>
          <w:szCs w:val="20"/>
        </w:rPr>
        <w:t>n as guilty before he was convicted</w:t>
      </w:r>
      <w:r w:rsidR="00255F7A">
        <w:rPr>
          <w:rFonts w:ascii="Cambria" w:hAnsi="Cambria"/>
          <w:sz w:val="20"/>
          <w:szCs w:val="20"/>
        </w:rPr>
        <w:t xml:space="preserve"> and in this way violated</w:t>
      </w:r>
      <w:r w:rsidR="005B25CB" w:rsidRPr="00563A19">
        <w:rPr>
          <w:rFonts w:ascii="Cambria" w:hAnsi="Cambria"/>
          <w:sz w:val="20"/>
          <w:szCs w:val="20"/>
        </w:rPr>
        <w:t xml:space="preserve"> his right to the presumption of innocence. </w:t>
      </w:r>
    </w:p>
    <w:p w14:paraId="2292ABD1" w14:textId="77777777" w:rsidR="002F54CD" w:rsidRPr="00563A19" w:rsidRDefault="006409B9"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Then, on March 25, 1993, Federal Court for Criminal and Correctional Matters No. 3 of La Plata han</w:t>
      </w:r>
      <w:r w:rsidR="004C3507">
        <w:rPr>
          <w:rFonts w:ascii="Cambria" w:hAnsi="Cambria"/>
          <w:sz w:val="20"/>
          <w:szCs w:val="20"/>
        </w:rPr>
        <w:t>ded down an acquittal of Mr. Peo</w:t>
      </w:r>
      <w:r w:rsidRPr="00563A19">
        <w:rPr>
          <w:rFonts w:ascii="Cambria" w:hAnsi="Cambria"/>
          <w:sz w:val="20"/>
          <w:szCs w:val="20"/>
        </w:rPr>
        <w:t xml:space="preserve">n, finding that he had not participated in the </w:t>
      </w:r>
      <w:r w:rsidR="003F2FA6">
        <w:rPr>
          <w:rFonts w:ascii="Cambria" w:hAnsi="Cambria"/>
          <w:sz w:val="20"/>
          <w:szCs w:val="20"/>
        </w:rPr>
        <w:t xml:space="preserve">theft </w:t>
      </w:r>
      <w:r w:rsidRPr="00563A19">
        <w:rPr>
          <w:rFonts w:ascii="Cambria" w:hAnsi="Cambria"/>
          <w:sz w:val="20"/>
          <w:szCs w:val="20"/>
        </w:rPr>
        <w:t xml:space="preserve">of </w:t>
      </w:r>
      <w:r w:rsidR="003F2FA6">
        <w:rPr>
          <w:rFonts w:ascii="Cambria" w:hAnsi="Cambria"/>
          <w:sz w:val="20"/>
          <w:szCs w:val="20"/>
        </w:rPr>
        <w:t xml:space="preserve">property belonging to </w:t>
      </w:r>
      <w:r w:rsidRPr="00563A19">
        <w:rPr>
          <w:rFonts w:ascii="Cambria" w:hAnsi="Cambria"/>
          <w:sz w:val="20"/>
          <w:szCs w:val="20"/>
        </w:rPr>
        <w:t xml:space="preserve">Universidad de la Plata. The petitioner alleges that </w:t>
      </w:r>
      <w:r w:rsidR="00E96C4E">
        <w:rPr>
          <w:rFonts w:ascii="Cambria" w:hAnsi="Cambria"/>
          <w:sz w:val="20"/>
          <w:szCs w:val="20"/>
        </w:rPr>
        <w:t xml:space="preserve">the </w:t>
      </w:r>
      <w:r w:rsidR="00E96C4E" w:rsidRPr="00563A19">
        <w:rPr>
          <w:rFonts w:ascii="Cambria" w:hAnsi="Cambria"/>
          <w:sz w:val="20"/>
          <w:szCs w:val="20"/>
        </w:rPr>
        <w:t xml:space="preserve">four years and eight months of pretrial detention </w:t>
      </w:r>
      <w:r w:rsidR="00B07238">
        <w:rPr>
          <w:rFonts w:ascii="Cambria" w:hAnsi="Cambria"/>
          <w:sz w:val="20"/>
          <w:szCs w:val="20"/>
        </w:rPr>
        <w:t xml:space="preserve">in this criminal proceeding </w:t>
      </w:r>
      <w:r w:rsidRPr="00563A19">
        <w:rPr>
          <w:rFonts w:ascii="Cambria" w:hAnsi="Cambria"/>
          <w:sz w:val="20"/>
          <w:szCs w:val="20"/>
        </w:rPr>
        <w:t xml:space="preserve">ruined the life of her husband; he lost his job; and he </w:t>
      </w:r>
      <w:r w:rsidR="005D29C1" w:rsidRPr="00563A19">
        <w:rPr>
          <w:rFonts w:ascii="Cambria" w:hAnsi="Cambria"/>
          <w:sz w:val="20"/>
          <w:szCs w:val="20"/>
        </w:rPr>
        <w:t xml:space="preserve">was </w:t>
      </w:r>
      <w:r w:rsidRPr="00563A19">
        <w:rPr>
          <w:rFonts w:ascii="Cambria" w:hAnsi="Cambria"/>
          <w:sz w:val="20"/>
          <w:szCs w:val="20"/>
        </w:rPr>
        <w:t>plunged into a depression</w:t>
      </w:r>
      <w:r w:rsidR="005557D8" w:rsidRPr="00563A19">
        <w:rPr>
          <w:rFonts w:ascii="Cambria" w:hAnsi="Cambria"/>
          <w:sz w:val="20"/>
          <w:szCs w:val="20"/>
        </w:rPr>
        <w:t xml:space="preserve"> and </w:t>
      </w:r>
      <w:r w:rsidR="00EA4BDC">
        <w:rPr>
          <w:rFonts w:ascii="Cambria" w:hAnsi="Cambria"/>
          <w:sz w:val="20"/>
          <w:szCs w:val="20"/>
        </w:rPr>
        <w:t xml:space="preserve">ultimately </w:t>
      </w:r>
      <w:r w:rsidR="005557D8" w:rsidRPr="00563A19">
        <w:rPr>
          <w:rFonts w:ascii="Cambria" w:hAnsi="Cambria"/>
          <w:sz w:val="20"/>
          <w:szCs w:val="20"/>
        </w:rPr>
        <w:t xml:space="preserve">took his own life </w:t>
      </w:r>
      <w:r w:rsidR="00AA5CB3">
        <w:rPr>
          <w:rFonts w:ascii="Cambria" w:hAnsi="Cambria"/>
          <w:sz w:val="20"/>
          <w:szCs w:val="20"/>
        </w:rPr>
        <w:t xml:space="preserve">by </w:t>
      </w:r>
      <w:r w:rsidR="005557D8" w:rsidRPr="00563A19">
        <w:rPr>
          <w:rFonts w:ascii="Cambria" w:hAnsi="Cambria"/>
          <w:sz w:val="20"/>
          <w:szCs w:val="20"/>
        </w:rPr>
        <w:t xml:space="preserve">shooting himself in the head on November 1, 1995. </w:t>
      </w:r>
    </w:p>
    <w:p w14:paraId="6FD640F2" w14:textId="77777777" w:rsidR="002F54CD" w:rsidRPr="00563A19" w:rsidRDefault="0047554F"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 xml:space="preserve">The petitioner </w:t>
      </w:r>
      <w:r w:rsidR="009060EB" w:rsidRPr="00563A19">
        <w:rPr>
          <w:rFonts w:ascii="Cambria" w:hAnsi="Cambria"/>
          <w:sz w:val="20"/>
          <w:szCs w:val="20"/>
        </w:rPr>
        <w:t>c</w:t>
      </w:r>
      <w:r w:rsidR="00F52D16">
        <w:rPr>
          <w:rFonts w:ascii="Cambria" w:hAnsi="Cambria"/>
          <w:sz w:val="20"/>
          <w:szCs w:val="20"/>
        </w:rPr>
        <w:t>laims</w:t>
      </w:r>
      <w:r w:rsidR="0019568B" w:rsidRPr="00563A19">
        <w:rPr>
          <w:rFonts w:ascii="Cambria" w:hAnsi="Cambria"/>
          <w:sz w:val="20"/>
          <w:szCs w:val="20"/>
        </w:rPr>
        <w:t xml:space="preserve"> there was</w:t>
      </w:r>
      <w:r w:rsidR="009060EB" w:rsidRPr="00563A19">
        <w:rPr>
          <w:rFonts w:ascii="Cambria" w:hAnsi="Cambria"/>
          <w:sz w:val="20"/>
          <w:szCs w:val="20"/>
        </w:rPr>
        <w:t xml:space="preserve"> </w:t>
      </w:r>
      <w:r w:rsidRPr="00563A19">
        <w:rPr>
          <w:rFonts w:ascii="Cambria" w:hAnsi="Cambria"/>
          <w:sz w:val="20"/>
          <w:szCs w:val="20"/>
        </w:rPr>
        <w:t>a violation of the alleged victim’s right to be tried within a reasonable period of time and to be released, without prejudice to the continuation of the trial proceeding, and contends that the law provides for</w:t>
      </w:r>
      <w:r w:rsidR="008424DD">
        <w:rPr>
          <w:rFonts w:ascii="Cambria" w:hAnsi="Cambria"/>
          <w:sz w:val="20"/>
          <w:szCs w:val="20"/>
        </w:rPr>
        <w:t xml:space="preserve"> no more than</w:t>
      </w:r>
      <w:r w:rsidRPr="00563A19">
        <w:rPr>
          <w:rFonts w:ascii="Cambria" w:hAnsi="Cambria"/>
          <w:sz w:val="20"/>
          <w:szCs w:val="20"/>
        </w:rPr>
        <w:t xml:space="preserve"> two years</w:t>
      </w:r>
      <w:r w:rsidR="00562E6A" w:rsidRPr="00563A19">
        <w:rPr>
          <w:rFonts w:ascii="Cambria" w:hAnsi="Cambria"/>
          <w:sz w:val="20"/>
          <w:szCs w:val="20"/>
        </w:rPr>
        <w:t xml:space="preserve"> </w:t>
      </w:r>
      <w:r w:rsidR="000C50C1">
        <w:rPr>
          <w:rFonts w:ascii="Cambria" w:hAnsi="Cambria"/>
          <w:sz w:val="20"/>
          <w:szCs w:val="20"/>
        </w:rPr>
        <w:t xml:space="preserve">of pretrial detention </w:t>
      </w:r>
      <w:r w:rsidR="00562E6A" w:rsidRPr="00563A19">
        <w:rPr>
          <w:rFonts w:ascii="Cambria" w:hAnsi="Cambria"/>
          <w:sz w:val="20"/>
          <w:szCs w:val="20"/>
        </w:rPr>
        <w:t>before release is mandatory</w:t>
      </w:r>
      <w:r w:rsidR="00D42DDE" w:rsidRPr="00563A19">
        <w:rPr>
          <w:rFonts w:ascii="Cambria" w:hAnsi="Cambria"/>
          <w:sz w:val="20"/>
          <w:szCs w:val="20"/>
        </w:rPr>
        <w:t>. S</w:t>
      </w:r>
      <w:r w:rsidR="00BA794D" w:rsidRPr="00563A19">
        <w:rPr>
          <w:rFonts w:ascii="Cambria" w:hAnsi="Cambria"/>
          <w:sz w:val="20"/>
          <w:szCs w:val="20"/>
        </w:rPr>
        <w:t xml:space="preserve">he believes that the denials of </w:t>
      </w:r>
      <w:r w:rsidR="00E56F1C" w:rsidRPr="00563A19">
        <w:rPr>
          <w:rFonts w:ascii="Cambria" w:hAnsi="Cambria"/>
          <w:sz w:val="20"/>
          <w:szCs w:val="20"/>
        </w:rPr>
        <w:t xml:space="preserve">the motions for release are violations of the principle of legality; and that the </w:t>
      </w:r>
      <w:r w:rsidR="00671243">
        <w:rPr>
          <w:rFonts w:ascii="Cambria" w:hAnsi="Cambria"/>
          <w:sz w:val="20"/>
          <w:szCs w:val="20"/>
        </w:rPr>
        <w:t xml:space="preserve">dismal </w:t>
      </w:r>
      <w:r w:rsidR="00E56F1C" w:rsidRPr="00563A19">
        <w:rPr>
          <w:rFonts w:ascii="Cambria" w:hAnsi="Cambria"/>
          <w:sz w:val="20"/>
          <w:szCs w:val="20"/>
        </w:rPr>
        <w:t>conditio</w:t>
      </w:r>
      <w:r w:rsidR="004C3507">
        <w:rPr>
          <w:rFonts w:ascii="Cambria" w:hAnsi="Cambria"/>
          <w:sz w:val="20"/>
          <w:szCs w:val="20"/>
        </w:rPr>
        <w:t>ns of detention in which Mr. Peo</w:t>
      </w:r>
      <w:r w:rsidR="00E56F1C" w:rsidRPr="00563A19">
        <w:rPr>
          <w:rFonts w:ascii="Cambria" w:hAnsi="Cambria"/>
          <w:sz w:val="20"/>
          <w:szCs w:val="20"/>
        </w:rPr>
        <w:t xml:space="preserve">n was held </w:t>
      </w:r>
      <w:r w:rsidR="009060EB" w:rsidRPr="00563A19">
        <w:rPr>
          <w:rFonts w:ascii="Cambria" w:hAnsi="Cambria"/>
          <w:sz w:val="20"/>
          <w:szCs w:val="20"/>
        </w:rPr>
        <w:t>we</w:t>
      </w:r>
      <w:r w:rsidR="009F5173" w:rsidRPr="00563A19">
        <w:rPr>
          <w:rFonts w:ascii="Cambria" w:hAnsi="Cambria"/>
          <w:sz w:val="20"/>
          <w:szCs w:val="20"/>
        </w:rPr>
        <w:t xml:space="preserve">re </w:t>
      </w:r>
      <w:r w:rsidR="004C2AD5">
        <w:rPr>
          <w:rFonts w:ascii="Cambria" w:hAnsi="Cambria"/>
          <w:sz w:val="20"/>
          <w:szCs w:val="20"/>
        </w:rPr>
        <w:t xml:space="preserve">an affront </w:t>
      </w:r>
      <w:r w:rsidR="00DF7C30" w:rsidRPr="00563A19">
        <w:rPr>
          <w:rFonts w:ascii="Cambria" w:hAnsi="Cambria"/>
          <w:sz w:val="20"/>
          <w:szCs w:val="20"/>
        </w:rPr>
        <w:t>to</w:t>
      </w:r>
      <w:r w:rsidR="00E56F1C" w:rsidRPr="00563A19">
        <w:rPr>
          <w:rFonts w:ascii="Cambria" w:hAnsi="Cambria"/>
          <w:sz w:val="20"/>
          <w:szCs w:val="20"/>
        </w:rPr>
        <w:t xml:space="preserve"> his dignity as a person. </w:t>
      </w:r>
    </w:p>
    <w:p w14:paraId="098683D2" w14:textId="77777777" w:rsidR="002F54CD" w:rsidRPr="00563A19" w:rsidRDefault="003C277D"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The</w:t>
      </w:r>
      <w:r w:rsidR="00061ED4">
        <w:rPr>
          <w:rFonts w:ascii="Cambria" w:hAnsi="Cambria"/>
          <w:sz w:val="20"/>
          <w:szCs w:val="20"/>
        </w:rPr>
        <w:t xml:space="preserve"> petitioner claims that in 1995</w:t>
      </w:r>
      <w:r w:rsidR="004C3507">
        <w:rPr>
          <w:rFonts w:ascii="Cambria" w:hAnsi="Cambria"/>
          <w:sz w:val="20"/>
          <w:szCs w:val="20"/>
        </w:rPr>
        <w:t xml:space="preserve"> Mr. Peo</w:t>
      </w:r>
      <w:r w:rsidRPr="00563A19">
        <w:rPr>
          <w:rFonts w:ascii="Cambria" w:hAnsi="Cambria"/>
          <w:sz w:val="20"/>
          <w:szCs w:val="20"/>
        </w:rPr>
        <w:t xml:space="preserve">n brought a lawsuit for damages against the national government before Federal Trial Court No. 4 of La Plata, </w:t>
      </w:r>
      <w:r w:rsidR="00C173E4" w:rsidRPr="00563A19">
        <w:rPr>
          <w:rFonts w:ascii="Cambria" w:hAnsi="Cambria"/>
          <w:sz w:val="20"/>
          <w:szCs w:val="20"/>
        </w:rPr>
        <w:t xml:space="preserve">alleging </w:t>
      </w:r>
      <w:r w:rsidR="00FC0407">
        <w:rPr>
          <w:rFonts w:ascii="Cambria" w:hAnsi="Cambria"/>
          <w:sz w:val="20"/>
          <w:szCs w:val="20"/>
        </w:rPr>
        <w:t xml:space="preserve">the </w:t>
      </w:r>
      <w:r w:rsidR="00C173E4" w:rsidRPr="00563A19">
        <w:rPr>
          <w:rFonts w:ascii="Cambria" w:hAnsi="Cambria"/>
          <w:sz w:val="20"/>
          <w:szCs w:val="20"/>
        </w:rPr>
        <w:t xml:space="preserve">illegality of his detention. </w:t>
      </w:r>
      <w:r w:rsidR="007068BA" w:rsidRPr="00563A19">
        <w:rPr>
          <w:rFonts w:ascii="Cambria" w:hAnsi="Cambria"/>
          <w:sz w:val="20"/>
          <w:szCs w:val="20"/>
        </w:rPr>
        <w:t xml:space="preserve">After the alleged victim’s suicide, </w:t>
      </w:r>
      <w:r w:rsidR="00BC16B7" w:rsidRPr="00563A19">
        <w:rPr>
          <w:rFonts w:ascii="Cambria" w:hAnsi="Cambria"/>
          <w:sz w:val="20"/>
          <w:szCs w:val="20"/>
        </w:rPr>
        <w:t xml:space="preserve">the petitioner and her children filed </w:t>
      </w:r>
      <w:r w:rsidR="0026638C">
        <w:rPr>
          <w:rFonts w:ascii="Cambria" w:hAnsi="Cambria"/>
          <w:sz w:val="20"/>
          <w:szCs w:val="20"/>
        </w:rPr>
        <w:t xml:space="preserve">a </w:t>
      </w:r>
      <w:r w:rsidR="00BC16B7" w:rsidRPr="00563A19">
        <w:rPr>
          <w:rFonts w:ascii="Cambria" w:hAnsi="Cambria"/>
          <w:sz w:val="20"/>
          <w:szCs w:val="20"/>
        </w:rPr>
        <w:t>suit for damages before that same court in December 1995, which was joined with the cla</w:t>
      </w:r>
      <w:r w:rsidR="004C3507">
        <w:rPr>
          <w:rFonts w:ascii="Cambria" w:hAnsi="Cambria"/>
          <w:sz w:val="20"/>
          <w:szCs w:val="20"/>
        </w:rPr>
        <w:t>im originally brought by Mr. Peo</w:t>
      </w:r>
      <w:r w:rsidR="00BC16B7" w:rsidRPr="00563A19">
        <w:rPr>
          <w:rFonts w:ascii="Cambria" w:hAnsi="Cambria"/>
          <w:sz w:val="20"/>
          <w:szCs w:val="20"/>
        </w:rPr>
        <w:t xml:space="preserve">n. On October 25, 2005, this suit was dismissed </w:t>
      </w:r>
      <w:r w:rsidR="0049153C" w:rsidRPr="00563A19">
        <w:rPr>
          <w:rFonts w:ascii="Cambria" w:hAnsi="Cambria"/>
          <w:sz w:val="20"/>
          <w:szCs w:val="20"/>
        </w:rPr>
        <w:t>because it was found that any illegitimacy or arbitrariness that the plaintiff attributed to the court that heard her husband’s case was</w:t>
      </w:r>
      <w:r w:rsidR="00BC16B7" w:rsidRPr="00563A19">
        <w:rPr>
          <w:rFonts w:ascii="Cambria" w:hAnsi="Cambria"/>
          <w:sz w:val="20"/>
          <w:szCs w:val="20"/>
        </w:rPr>
        <w:t xml:space="preserve"> groundless</w:t>
      </w:r>
      <w:r w:rsidR="00FE103A">
        <w:rPr>
          <w:rFonts w:ascii="Cambria" w:hAnsi="Cambria"/>
          <w:sz w:val="20"/>
          <w:szCs w:val="20"/>
        </w:rPr>
        <w:t>. The court</w:t>
      </w:r>
      <w:r w:rsidR="00CA2E59">
        <w:rPr>
          <w:rFonts w:ascii="Cambria" w:hAnsi="Cambria"/>
          <w:sz w:val="20"/>
          <w:szCs w:val="20"/>
        </w:rPr>
        <w:t xml:space="preserve"> also held that</w:t>
      </w:r>
      <w:r w:rsidR="0049153C" w:rsidRPr="00563A19">
        <w:rPr>
          <w:rFonts w:ascii="Cambria" w:hAnsi="Cambria"/>
          <w:sz w:val="20"/>
          <w:szCs w:val="20"/>
        </w:rPr>
        <w:t xml:space="preserve"> any damages </w:t>
      </w:r>
      <w:r w:rsidR="00B71D1E">
        <w:rPr>
          <w:rFonts w:ascii="Cambria" w:hAnsi="Cambria"/>
          <w:sz w:val="20"/>
          <w:szCs w:val="20"/>
        </w:rPr>
        <w:t xml:space="preserve">stemming </w:t>
      </w:r>
      <w:r w:rsidR="0049153C" w:rsidRPr="00563A19">
        <w:rPr>
          <w:rFonts w:ascii="Cambria" w:hAnsi="Cambria"/>
          <w:sz w:val="20"/>
          <w:szCs w:val="20"/>
        </w:rPr>
        <w:t>from t</w:t>
      </w:r>
      <w:r w:rsidR="001C4161" w:rsidRPr="00563A19">
        <w:rPr>
          <w:rFonts w:ascii="Cambria" w:hAnsi="Cambria"/>
          <w:sz w:val="20"/>
          <w:szCs w:val="20"/>
        </w:rPr>
        <w:t xml:space="preserve">he </w:t>
      </w:r>
      <w:r w:rsidR="00683CAC">
        <w:rPr>
          <w:rFonts w:ascii="Cambria" w:hAnsi="Cambria"/>
          <w:sz w:val="20"/>
          <w:szCs w:val="20"/>
        </w:rPr>
        <w:t xml:space="preserve">court </w:t>
      </w:r>
      <w:r w:rsidR="001C4161" w:rsidRPr="00563A19">
        <w:rPr>
          <w:rFonts w:ascii="Cambria" w:hAnsi="Cambria"/>
          <w:sz w:val="20"/>
          <w:szCs w:val="20"/>
        </w:rPr>
        <w:t>proceeding</w:t>
      </w:r>
      <w:r w:rsidR="00624432">
        <w:rPr>
          <w:rFonts w:ascii="Cambria" w:hAnsi="Cambria"/>
          <w:sz w:val="20"/>
          <w:szCs w:val="20"/>
        </w:rPr>
        <w:t>,</w:t>
      </w:r>
      <w:r w:rsidR="001C4161" w:rsidRPr="00563A19">
        <w:rPr>
          <w:rFonts w:ascii="Cambria" w:hAnsi="Cambria"/>
          <w:sz w:val="20"/>
          <w:szCs w:val="20"/>
        </w:rPr>
        <w:t xml:space="preserve"> </w:t>
      </w:r>
      <w:r w:rsidR="00E03EC7">
        <w:rPr>
          <w:rFonts w:ascii="Cambria" w:hAnsi="Cambria"/>
          <w:sz w:val="20"/>
          <w:szCs w:val="20"/>
        </w:rPr>
        <w:t xml:space="preserve">that </w:t>
      </w:r>
      <w:r w:rsidR="00317608" w:rsidRPr="00563A19">
        <w:rPr>
          <w:rFonts w:ascii="Cambria" w:hAnsi="Cambria"/>
          <w:sz w:val="20"/>
          <w:szCs w:val="20"/>
        </w:rPr>
        <w:t xml:space="preserve">are not the result of irregular performance of </w:t>
      </w:r>
      <w:r w:rsidR="00A0415B">
        <w:rPr>
          <w:rFonts w:ascii="Cambria" w:hAnsi="Cambria"/>
          <w:sz w:val="20"/>
          <w:szCs w:val="20"/>
        </w:rPr>
        <w:t>duty,</w:t>
      </w:r>
      <w:r w:rsidR="00037005">
        <w:rPr>
          <w:rFonts w:ascii="Cambria" w:hAnsi="Cambria"/>
          <w:sz w:val="20"/>
          <w:szCs w:val="20"/>
        </w:rPr>
        <w:t xml:space="preserve"> </w:t>
      </w:r>
      <w:r w:rsidR="00317608" w:rsidRPr="00563A19">
        <w:rPr>
          <w:rFonts w:ascii="Cambria" w:hAnsi="Cambria"/>
          <w:sz w:val="20"/>
          <w:szCs w:val="20"/>
        </w:rPr>
        <w:t xml:space="preserve">must be endured by the private individuals, inasmuch as </w:t>
      </w:r>
      <w:r w:rsidR="007D023E">
        <w:rPr>
          <w:rFonts w:ascii="Cambria" w:hAnsi="Cambria"/>
          <w:sz w:val="20"/>
          <w:szCs w:val="20"/>
        </w:rPr>
        <w:t>such damages</w:t>
      </w:r>
      <w:r w:rsidR="00317608" w:rsidRPr="00563A19">
        <w:rPr>
          <w:rFonts w:ascii="Cambria" w:hAnsi="Cambria"/>
          <w:sz w:val="20"/>
          <w:szCs w:val="20"/>
        </w:rPr>
        <w:t xml:space="preserve"> are the </w:t>
      </w:r>
      <w:r w:rsidR="001D4905" w:rsidRPr="00563A19">
        <w:rPr>
          <w:rFonts w:ascii="Cambria" w:hAnsi="Cambria"/>
          <w:sz w:val="20"/>
          <w:szCs w:val="20"/>
        </w:rPr>
        <w:t xml:space="preserve">unavoidable </w:t>
      </w:r>
      <w:r w:rsidR="00317608" w:rsidRPr="00563A19">
        <w:rPr>
          <w:rFonts w:ascii="Cambria" w:hAnsi="Cambria"/>
          <w:sz w:val="20"/>
          <w:szCs w:val="20"/>
        </w:rPr>
        <w:t xml:space="preserve">cost of an adequate administration of justice. </w:t>
      </w:r>
    </w:p>
    <w:p w14:paraId="087BC52B" w14:textId="77777777" w:rsidR="002F54CD" w:rsidRPr="00563A19" w:rsidRDefault="007913C1"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The petitioner notes that she appealed this decision to the Federal Chamber</w:t>
      </w:r>
      <w:r w:rsidR="00E63B2A" w:rsidRPr="00563A19">
        <w:rPr>
          <w:rFonts w:ascii="Cambria" w:hAnsi="Cambria"/>
          <w:sz w:val="20"/>
          <w:szCs w:val="20"/>
        </w:rPr>
        <w:t xml:space="preserve"> of Appeals of La Plata, and the appeal was denied on March 20, 2007, on the grounds that the trial court that heard the case respected the principle of </w:t>
      </w:r>
      <w:r w:rsidR="00E63B2A" w:rsidRPr="00563A19">
        <w:rPr>
          <w:rFonts w:ascii="Cambria" w:hAnsi="Cambria"/>
          <w:i/>
          <w:sz w:val="20"/>
          <w:szCs w:val="20"/>
        </w:rPr>
        <w:t xml:space="preserve">in dubio pro reo. </w:t>
      </w:r>
      <w:r w:rsidR="00E63B2A" w:rsidRPr="00563A19">
        <w:rPr>
          <w:rFonts w:ascii="Cambria" w:hAnsi="Cambria"/>
          <w:sz w:val="20"/>
          <w:szCs w:val="20"/>
        </w:rPr>
        <w:t xml:space="preserve">The Chamber also held that responsibility for the judicial error is only attributable to the State if the </w:t>
      </w:r>
      <w:r w:rsidR="00412CFA" w:rsidRPr="00563A19">
        <w:rPr>
          <w:rFonts w:ascii="Cambria" w:hAnsi="Cambria"/>
          <w:sz w:val="20"/>
          <w:szCs w:val="20"/>
        </w:rPr>
        <w:t xml:space="preserve">judicial </w:t>
      </w:r>
      <w:r w:rsidR="00E63B2A" w:rsidRPr="00563A19">
        <w:rPr>
          <w:rFonts w:ascii="Cambria" w:hAnsi="Cambria"/>
          <w:sz w:val="20"/>
          <w:szCs w:val="20"/>
        </w:rPr>
        <w:t xml:space="preserve">function is performed illegitimately, which is not the </w:t>
      </w:r>
      <w:r w:rsidR="000D7F14">
        <w:rPr>
          <w:rFonts w:ascii="Cambria" w:hAnsi="Cambria"/>
          <w:sz w:val="20"/>
          <w:szCs w:val="20"/>
        </w:rPr>
        <w:t xml:space="preserve">case </w:t>
      </w:r>
      <w:r w:rsidR="00E63B2A" w:rsidRPr="00563A19">
        <w:rPr>
          <w:rFonts w:ascii="Cambria" w:hAnsi="Cambria"/>
          <w:sz w:val="20"/>
          <w:szCs w:val="20"/>
        </w:rPr>
        <w:t xml:space="preserve">of pretrial detention because </w:t>
      </w:r>
      <w:r w:rsidR="000E2FB3" w:rsidRPr="00563A19">
        <w:rPr>
          <w:rFonts w:ascii="Cambria" w:hAnsi="Cambria"/>
          <w:sz w:val="20"/>
          <w:szCs w:val="20"/>
        </w:rPr>
        <w:t>that</w:t>
      </w:r>
      <w:r w:rsidR="00E63B2A" w:rsidRPr="00563A19">
        <w:rPr>
          <w:rFonts w:ascii="Cambria" w:hAnsi="Cambria"/>
          <w:sz w:val="20"/>
          <w:szCs w:val="20"/>
        </w:rPr>
        <w:t xml:space="preserve"> act is not subject to</w:t>
      </w:r>
      <w:r w:rsidR="007B0A42">
        <w:rPr>
          <w:rFonts w:ascii="Cambria" w:hAnsi="Cambria"/>
          <w:sz w:val="20"/>
          <w:szCs w:val="20"/>
        </w:rPr>
        <w:t xml:space="preserve"> challenge based on</w:t>
      </w:r>
      <w:r w:rsidR="00BB5E94" w:rsidRPr="00563A19">
        <w:rPr>
          <w:rFonts w:ascii="Cambria" w:hAnsi="Cambria"/>
          <w:sz w:val="20"/>
          <w:szCs w:val="20"/>
        </w:rPr>
        <w:t xml:space="preserve"> the mere</w:t>
      </w:r>
      <w:r w:rsidR="00F07FB4">
        <w:rPr>
          <w:rFonts w:ascii="Cambria" w:hAnsi="Cambria"/>
          <w:sz w:val="20"/>
          <w:szCs w:val="20"/>
        </w:rPr>
        <w:t xml:space="preserve"> fact of a subsequent </w:t>
      </w:r>
      <w:r w:rsidR="00F07FB4">
        <w:rPr>
          <w:rFonts w:ascii="Cambria" w:hAnsi="Cambria"/>
          <w:sz w:val="20"/>
          <w:szCs w:val="20"/>
        </w:rPr>
        <w:lastRenderedPageBreak/>
        <w:t xml:space="preserve">judgment </w:t>
      </w:r>
      <w:r w:rsidR="00BB5E94" w:rsidRPr="00563A19">
        <w:rPr>
          <w:rFonts w:ascii="Cambria" w:hAnsi="Cambria"/>
          <w:sz w:val="20"/>
          <w:szCs w:val="20"/>
        </w:rPr>
        <w:t>of acq</w:t>
      </w:r>
      <w:r w:rsidR="00F07FB4">
        <w:rPr>
          <w:rFonts w:ascii="Cambria" w:hAnsi="Cambria"/>
          <w:sz w:val="20"/>
          <w:szCs w:val="20"/>
        </w:rPr>
        <w:t>uittal</w:t>
      </w:r>
      <w:r w:rsidR="00BB5E94" w:rsidRPr="00563A19">
        <w:rPr>
          <w:rFonts w:ascii="Cambria" w:hAnsi="Cambria"/>
          <w:sz w:val="20"/>
          <w:szCs w:val="20"/>
        </w:rPr>
        <w:t xml:space="preserve">. The petitioner then filed </w:t>
      </w:r>
      <w:r w:rsidR="009C204A" w:rsidRPr="00563A19">
        <w:rPr>
          <w:rFonts w:ascii="Cambria" w:hAnsi="Cambria"/>
          <w:sz w:val="20"/>
          <w:szCs w:val="20"/>
        </w:rPr>
        <w:t xml:space="preserve">a motion for leave to appeal to the federal court, which was denied by the Federal Appeals Chamber itself on July </w:t>
      </w:r>
      <w:r w:rsidR="002F54CD" w:rsidRPr="00563A19">
        <w:rPr>
          <w:rFonts w:ascii="Cambria" w:hAnsi="Cambria"/>
          <w:sz w:val="20"/>
          <w:szCs w:val="20"/>
        </w:rPr>
        <w:t>12</w:t>
      </w:r>
      <w:r w:rsidR="009C204A" w:rsidRPr="00563A19">
        <w:rPr>
          <w:rFonts w:ascii="Cambria" w:hAnsi="Cambria"/>
          <w:sz w:val="20"/>
          <w:szCs w:val="20"/>
        </w:rPr>
        <w:t>,</w:t>
      </w:r>
      <w:r w:rsidR="002F54CD" w:rsidRPr="00563A19">
        <w:rPr>
          <w:rFonts w:ascii="Cambria" w:hAnsi="Cambria"/>
          <w:sz w:val="20"/>
          <w:szCs w:val="20"/>
        </w:rPr>
        <w:t xml:space="preserve"> 2007; </w:t>
      </w:r>
      <w:r w:rsidR="009D72F3" w:rsidRPr="00563A19">
        <w:rPr>
          <w:rFonts w:ascii="Cambria" w:hAnsi="Cambria"/>
          <w:sz w:val="20"/>
          <w:szCs w:val="20"/>
        </w:rPr>
        <w:t xml:space="preserve">she then filed an appeal against </w:t>
      </w:r>
      <w:r w:rsidR="00FE6074" w:rsidRPr="00563A19">
        <w:rPr>
          <w:rFonts w:ascii="Cambria" w:hAnsi="Cambria"/>
          <w:sz w:val="20"/>
          <w:szCs w:val="20"/>
        </w:rPr>
        <w:t xml:space="preserve">the </w:t>
      </w:r>
      <w:r w:rsidR="009D72F3" w:rsidRPr="00563A19">
        <w:rPr>
          <w:rFonts w:ascii="Cambria" w:hAnsi="Cambria"/>
          <w:sz w:val="20"/>
          <w:szCs w:val="20"/>
        </w:rPr>
        <w:t>refusal of leave to appeal</w:t>
      </w:r>
      <w:r w:rsidR="00FE6074" w:rsidRPr="00563A19">
        <w:rPr>
          <w:rFonts w:ascii="Cambria" w:hAnsi="Cambria"/>
          <w:sz w:val="20"/>
          <w:szCs w:val="20"/>
        </w:rPr>
        <w:t xml:space="preserve"> </w:t>
      </w:r>
      <w:r w:rsidR="00CD586F" w:rsidRPr="00563A19">
        <w:rPr>
          <w:rFonts w:ascii="Cambria" w:hAnsi="Cambria"/>
          <w:sz w:val="20"/>
          <w:szCs w:val="20"/>
        </w:rPr>
        <w:t>on August 6, 2007</w:t>
      </w:r>
      <w:r w:rsidR="006F1E0B">
        <w:rPr>
          <w:rFonts w:ascii="Cambria" w:hAnsi="Cambria"/>
          <w:sz w:val="20"/>
          <w:szCs w:val="20"/>
        </w:rPr>
        <w:t>,</w:t>
      </w:r>
      <w:r w:rsidR="00CD586F" w:rsidRPr="00563A19">
        <w:rPr>
          <w:rFonts w:ascii="Cambria" w:hAnsi="Cambria"/>
          <w:sz w:val="20"/>
          <w:szCs w:val="20"/>
        </w:rPr>
        <w:t xml:space="preserve"> with the Supreme Court of Justice of the Nation. This appeal was denied on December 11, 2007 on the grounds that it failed to fulfi</w:t>
      </w:r>
      <w:r w:rsidR="006F1E0B">
        <w:rPr>
          <w:rFonts w:ascii="Cambria" w:hAnsi="Cambria"/>
          <w:sz w:val="20"/>
          <w:szCs w:val="20"/>
        </w:rPr>
        <w:t>ll the requirements set forth under</w:t>
      </w:r>
      <w:r w:rsidR="00CD586F" w:rsidRPr="00563A19">
        <w:rPr>
          <w:rFonts w:ascii="Cambria" w:hAnsi="Cambria"/>
          <w:sz w:val="20"/>
          <w:szCs w:val="20"/>
        </w:rPr>
        <w:t xml:space="preserve"> Articles 5 and 6 of the </w:t>
      </w:r>
      <w:r w:rsidR="00F554FB">
        <w:rPr>
          <w:rFonts w:ascii="Cambria" w:hAnsi="Cambria"/>
          <w:sz w:val="20"/>
          <w:szCs w:val="20"/>
        </w:rPr>
        <w:t xml:space="preserve">rules of procedure </w:t>
      </w:r>
      <w:r w:rsidR="00CD586F" w:rsidRPr="00563A19">
        <w:rPr>
          <w:rFonts w:ascii="Cambria" w:hAnsi="Cambria"/>
          <w:sz w:val="20"/>
          <w:szCs w:val="20"/>
        </w:rPr>
        <w:t xml:space="preserve">approved </w:t>
      </w:r>
      <w:r w:rsidR="00AD77BC" w:rsidRPr="00563A19">
        <w:rPr>
          <w:rFonts w:ascii="Cambria" w:hAnsi="Cambria"/>
          <w:sz w:val="20"/>
          <w:szCs w:val="20"/>
        </w:rPr>
        <w:t>under resolution (</w:t>
      </w:r>
      <w:r w:rsidR="00AD77BC" w:rsidRPr="00563A19">
        <w:rPr>
          <w:rFonts w:ascii="Cambria" w:hAnsi="Cambria"/>
          <w:i/>
          <w:sz w:val="20"/>
          <w:szCs w:val="20"/>
        </w:rPr>
        <w:t>acordada</w:t>
      </w:r>
      <w:r w:rsidR="00AD77BC" w:rsidRPr="00563A19">
        <w:rPr>
          <w:rFonts w:ascii="Cambria" w:hAnsi="Cambria"/>
          <w:sz w:val="20"/>
          <w:szCs w:val="20"/>
        </w:rPr>
        <w:t>)</w:t>
      </w:r>
      <w:r w:rsidR="004C3507">
        <w:rPr>
          <w:rFonts w:ascii="Cambria" w:hAnsi="Cambria"/>
          <w:sz w:val="20"/>
          <w:szCs w:val="20"/>
        </w:rPr>
        <w:t xml:space="preserve"> </w:t>
      </w:r>
      <w:r w:rsidR="002F54CD" w:rsidRPr="00563A19">
        <w:rPr>
          <w:rFonts w:ascii="Cambria" w:hAnsi="Cambria"/>
          <w:sz w:val="20"/>
          <w:szCs w:val="20"/>
        </w:rPr>
        <w:t>4/2007</w:t>
      </w:r>
      <w:r w:rsidR="00AD77BC" w:rsidRPr="00563A19">
        <w:rPr>
          <w:rFonts w:ascii="Cambria" w:hAnsi="Cambria"/>
          <w:sz w:val="20"/>
          <w:szCs w:val="20"/>
        </w:rPr>
        <w:t>.</w:t>
      </w:r>
      <w:r w:rsidR="002F54CD" w:rsidRPr="00563A19">
        <w:rPr>
          <w:rStyle w:val="FootnoteReference"/>
          <w:rFonts w:ascii="Cambria" w:hAnsi="Cambria"/>
          <w:sz w:val="20"/>
          <w:szCs w:val="20"/>
        </w:rPr>
        <w:footnoteReference w:id="6"/>
      </w:r>
      <w:r w:rsidR="004C3507">
        <w:rPr>
          <w:rFonts w:ascii="Cambria" w:hAnsi="Cambria"/>
          <w:sz w:val="20"/>
          <w:szCs w:val="20"/>
        </w:rPr>
        <w:t xml:space="preserve"> </w:t>
      </w:r>
      <w:r w:rsidR="00AD77BC" w:rsidRPr="00563A19">
        <w:rPr>
          <w:rFonts w:ascii="Cambria" w:hAnsi="Cambria"/>
          <w:sz w:val="20"/>
          <w:szCs w:val="20"/>
        </w:rPr>
        <w:t>The petitioner</w:t>
      </w:r>
      <w:r w:rsidR="002F54CD" w:rsidRPr="00563A19">
        <w:rPr>
          <w:rFonts w:ascii="Cambria" w:hAnsi="Cambria"/>
          <w:sz w:val="20"/>
          <w:szCs w:val="20"/>
        </w:rPr>
        <w:t xml:space="preserve"> </w:t>
      </w:r>
      <w:r w:rsidR="0036443E">
        <w:rPr>
          <w:rFonts w:ascii="Cambria" w:hAnsi="Cambria"/>
          <w:sz w:val="20"/>
          <w:szCs w:val="20"/>
        </w:rPr>
        <w:t>alleges</w:t>
      </w:r>
      <w:r w:rsidR="00AD77BC" w:rsidRPr="00563A19">
        <w:rPr>
          <w:rFonts w:ascii="Cambria" w:hAnsi="Cambria"/>
          <w:sz w:val="20"/>
          <w:szCs w:val="20"/>
        </w:rPr>
        <w:t xml:space="preserve"> a violation of her right to be heard on the grounds that she was denied the right to appeal to a higher body to </w:t>
      </w:r>
      <w:r w:rsidR="00245DAF">
        <w:rPr>
          <w:rFonts w:ascii="Cambria" w:hAnsi="Cambria"/>
          <w:sz w:val="20"/>
          <w:szCs w:val="20"/>
        </w:rPr>
        <w:t>review the judgment</w:t>
      </w:r>
      <w:r w:rsidR="00722B38">
        <w:rPr>
          <w:rFonts w:ascii="Cambria" w:hAnsi="Cambria"/>
          <w:sz w:val="20"/>
          <w:szCs w:val="20"/>
        </w:rPr>
        <w:t>,</w:t>
      </w:r>
      <w:r w:rsidR="00245DAF">
        <w:rPr>
          <w:rFonts w:ascii="Cambria" w:hAnsi="Cambria"/>
          <w:sz w:val="20"/>
          <w:szCs w:val="20"/>
        </w:rPr>
        <w:t xml:space="preserve"> based on </w:t>
      </w:r>
      <w:r w:rsidR="00722B38">
        <w:rPr>
          <w:rFonts w:ascii="Cambria" w:hAnsi="Cambria"/>
          <w:sz w:val="20"/>
          <w:szCs w:val="20"/>
        </w:rPr>
        <w:t xml:space="preserve">a </w:t>
      </w:r>
      <w:r w:rsidR="00245DAF">
        <w:rPr>
          <w:rFonts w:ascii="Cambria" w:hAnsi="Cambria"/>
          <w:sz w:val="20"/>
          <w:szCs w:val="20"/>
        </w:rPr>
        <w:t xml:space="preserve">procedural requirement with </w:t>
      </w:r>
      <w:r w:rsidR="00AD77BC" w:rsidRPr="00563A19">
        <w:rPr>
          <w:rFonts w:ascii="Cambria" w:hAnsi="Cambria"/>
          <w:sz w:val="20"/>
          <w:szCs w:val="20"/>
        </w:rPr>
        <w:t xml:space="preserve">which, in her view, she did comply. </w:t>
      </w:r>
    </w:p>
    <w:p w14:paraId="0F47A6BD" w14:textId="77777777" w:rsidR="002F54CD" w:rsidRPr="00563A19" w:rsidRDefault="008971EA"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 xml:space="preserve">The Argentine State, in turn, argues that </w:t>
      </w:r>
      <w:r w:rsidR="00ED3896" w:rsidRPr="00563A19">
        <w:rPr>
          <w:rFonts w:ascii="Cambria" w:hAnsi="Cambria"/>
          <w:sz w:val="20"/>
          <w:szCs w:val="20"/>
        </w:rPr>
        <w:t>the petition was not</w:t>
      </w:r>
      <w:r w:rsidR="009035E7">
        <w:rPr>
          <w:rFonts w:ascii="Cambria" w:hAnsi="Cambria"/>
          <w:sz w:val="20"/>
          <w:szCs w:val="20"/>
        </w:rPr>
        <w:t xml:space="preserve"> forwarded to it within the parameters of timeliness,</w:t>
      </w:r>
      <w:r w:rsidR="00ED3896" w:rsidRPr="00563A19">
        <w:rPr>
          <w:rFonts w:ascii="Cambria" w:hAnsi="Cambria"/>
          <w:sz w:val="20"/>
          <w:szCs w:val="20"/>
        </w:rPr>
        <w:t xml:space="preserve"> inasmuch as it </w:t>
      </w:r>
      <w:r w:rsidR="00627766">
        <w:rPr>
          <w:rFonts w:ascii="Cambria" w:hAnsi="Cambria"/>
          <w:sz w:val="20"/>
          <w:szCs w:val="20"/>
        </w:rPr>
        <w:t xml:space="preserve">was served notice of it </w:t>
      </w:r>
      <w:r w:rsidR="00ED3896" w:rsidRPr="00563A19">
        <w:rPr>
          <w:rFonts w:ascii="Cambria" w:hAnsi="Cambria"/>
          <w:sz w:val="20"/>
          <w:szCs w:val="20"/>
        </w:rPr>
        <w:t xml:space="preserve">six years after </w:t>
      </w:r>
      <w:r w:rsidR="002B41D6">
        <w:rPr>
          <w:rFonts w:ascii="Cambria" w:hAnsi="Cambria"/>
          <w:sz w:val="20"/>
          <w:szCs w:val="20"/>
        </w:rPr>
        <w:t xml:space="preserve">it was </w:t>
      </w:r>
      <w:r w:rsidR="00ED3896" w:rsidRPr="00563A19">
        <w:rPr>
          <w:rFonts w:ascii="Cambria" w:hAnsi="Cambria"/>
          <w:sz w:val="20"/>
          <w:szCs w:val="20"/>
        </w:rPr>
        <w:t xml:space="preserve">lodged with the IACHR. It further </w:t>
      </w:r>
      <w:r w:rsidR="00F315BF" w:rsidRPr="00563A19">
        <w:rPr>
          <w:rFonts w:ascii="Cambria" w:hAnsi="Cambria"/>
          <w:sz w:val="20"/>
          <w:szCs w:val="20"/>
        </w:rPr>
        <w:t xml:space="preserve">contends that there was no violation of the rights </w:t>
      </w:r>
      <w:r w:rsidR="00E214A4">
        <w:rPr>
          <w:rFonts w:ascii="Cambria" w:hAnsi="Cambria"/>
          <w:sz w:val="20"/>
          <w:szCs w:val="20"/>
        </w:rPr>
        <w:t>alleged by the petitioner</w:t>
      </w:r>
      <w:r w:rsidR="00900DD9" w:rsidRPr="00563A19">
        <w:rPr>
          <w:rFonts w:ascii="Cambria" w:hAnsi="Cambria"/>
          <w:sz w:val="20"/>
          <w:szCs w:val="20"/>
        </w:rPr>
        <w:t xml:space="preserve"> and </w:t>
      </w:r>
      <w:r w:rsidR="00276A1F" w:rsidRPr="00563A19">
        <w:rPr>
          <w:rFonts w:ascii="Cambria" w:hAnsi="Cambria"/>
          <w:sz w:val="20"/>
          <w:szCs w:val="20"/>
        </w:rPr>
        <w:t xml:space="preserve">requests the petition to be found inadmissible. </w:t>
      </w:r>
      <w:r w:rsidR="00626958" w:rsidRPr="00563A19">
        <w:rPr>
          <w:rFonts w:ascii="Cambria" w:hAnsi="Cambria"/>
          <w:sz w:val="20"/>
          <w:szCs w:val="20"/>
        </w:rPr>
        <w:t xml:space="preserve">The State claims that the petitioner </w:t>
      </w:r>
      <w:r w:rsidR="00E214A4">
        <w:rPr>
          <w:rFonts w:ascii="Cambria" w:hAnsi="Cambria"/>
          <w:sz w:val="20"/>
          <w:szCs w:val="20"/>
        </w:rPr>
        <w:t xml:space="preserve">is merely </w:t>
      </w:r>
      <w:r w:rsidR="00E85DCB">
        <w:rPr>
          <w:rFonts w:ascii="Cambria" w:hAnsi="Cambria"/>
          <w:sz w:val="20"/>
          <w:szCs w:val="20"/>
        </w:rPr>
        <w:t>raising</w:t>
      </w:r>
      <w:r w:rsidR="002A504B" w:rsidRPr="00563A19">
        <w:rPr>
          <w:rFonts w:ascii="Cambria" w:hAnsi="Cambria"/>
          <w:sz w:val="20"/>
          <w:szCs w:val="20"/>
        </w:rPr>
        <w:t xml:space="preserve"> her dissatisfaction </w:t>
      </w:r>
      <w:r w:rsidR="00DC7543" w:rsidRPr="00563A19">
        <w:rPr>
          <w:rFonts w:ascii="Cambria" w:hAnsi="Cambria"/>
          <w:sz w:val="20"/>
          <w:szCs w:val="20"/>
        </w:rPr>
        <w:t>with the judicial decisions</w:t>
      </w:r>
      <w:r w:rsidR="001E0FA0">
        <w:rPr>
          <w:rFonts w:ascii="Cambria" w:hAnsi="Cambria"/>
          <w:sz w:val="20"/>
          <w:szCs w:val="20"/>
        </w:rPr>
        <w:t>,</w:t>
      </w:r>
      <w:r w:rsidR="00DC7543" w:rsidRPr="00563A19">
        <w:rPr>
          <w:rFonts w:ascii="Cambria" w:hAnsi="Cambria"/>
          <w:sz w:val="20"/>
          <w:szCs w:val="20"/>
        </w:rPr>
        <w:t xml:space="preserve"> which were unfavorable to her</w:t>
      </w:r>
      <w:r w:rsidR="001E0FA0">
        <w:rPr>
          <w:rFonts w:ascii="Cambria" w:hAnsi="Cambria"/>
          <w:sz w:val="20"/>
          <w:szCs w:val="20"/>
        </w:rPr>
        <w:t>,</w:t>
      </w:r>
      <w:r w:rsidR="00DC7543" w:rsidRPr="00563A19">
        <w:rPr>
          <w:rFonts w:ascii="Cambria" w:hAnsi="Cambria"/>
          <w:sz w:val="20"/>
          <w:szCs w:val="20"/>
        </w:rPr>
        <w:t xml:space="preserve"> and </w:t>
      </w:r>
      <w:r w:rsidR="00095C4C" w:rsidRPr="00563A19">
        <w:rPr>
          <w:rFonts w:ascii="Cambria" w:hAnsi="Cambria"/>
          <w:sz w:val="20"/>
          <w:szCs w:val="20"/>
        </w:rPr>
        <w:t xml:space="preserve">is attempting to </w:t>
      </w:r>
      <w:r w:rsidR="001E0FA0">
        <w:rPr>
          <w:rFonts w:ascii="Cambria" w:hAnsi="Cambria"/>
          <w:sz w:val="20"/>
          <w:szCs w:val="20"/>
        </w:rPr>
        <w:t xml:space="preserve">enlist </w:t>
      </w:r>
      <w:r w:rsidR="00095C4C" w:rsidRPr="00563A19">
        <w:rPr>
          <w:rFonts w:ascii="Cambria" w:hAnsi="Cambria"/>
          <w:sz w:val="20"/>
          <w:szCs w:val="20"/>
        </w:rPr>
        <w:t xml:space="preserve">the Commission to act as a fourth instance and, therefore, the requirements of Article 47.b of the American Convention are not met. </w:t>
      </w:r>
    </w:p>
    <w:p w14:paraId="4AD46944" w14:textId="77777777" w:rsidR="002F54CD" w:rsidRPr="00563A19" w:rsidRDefault="00D76E04"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 xml:space="preserve">The State argues that the </w:t>
      </w:r>
      <w:r w:rsidR="005D3AA1">
        <w:rPr>
          <w:rFonts w:ascii="Cambria" w:hAnsi="Cambria"/>
          <w:sz w:val="20"/>
          <w:szCs w:val="20"/>
        </w:rPr>
        <w:t xml:space="preserve">length of time for </w:t>
      </w:r>
      <w:r w:rsidRPr="00563A19">
        <w:rPr>
          <w:rFonts w:ascii="Cambria" w:hAnsi="Cambria"/>
          <w:sz w:val="20"/>
          <w:szCs w:val="20"/>
        </w:rPr>
        <w:t xml:space="preserve">pretrial detention </w:t>
      </w:r>
      <w:r w:rsidR="005D3AA1">
        <w:rPr>
          <w:rFonts w:ascii="Cambria" w:hAnsi="Cambria"/>
          <w:sz w:val="20"/>
          <w:szCs w:val="20"/>
        </w:rPr>
        <w:t xml:space="preserve">has </w:t>
      </w:r>
      <w:r w:rsidRPr="00563A19">
        <w:rPr>
          <w:rFonts w:ascii="Cambria" w:hAnsi="Cambria"/>
          <w:sz w:val="20"/>
          <w:szCs w:val="20"/>
        </w:rPr>
        <w:t xml:space="preserve">been regulated since 1994, when it was established </w:t>
      </w:r>
      <w:r w:rsidR="00A8174A" w:rsidRPr="00563A19">
        <w:rPr>
          <w:rFonts w:ascii="Cambria" w:hAnsi="Cambria"/>
          <w:sz w:val="20"/>
          <w:szCs w:val="20"/>
        </w:rPr>
        <w:t xml:space="preserve">that such detention </w:t>
      </w:r>
      <w:r w:rsidR="00716CA1">
        <w:rPr>
          <w:rFonts w:ascii="Cambria" w:hAnsi="Cambria"/>
          <w:sz w:val="20"/>
          <w:szCs w:val="20"/>
        </w:rPr>
        <w:t xml:space="preserve">may not exceed </w:t>
      </w:r>
      <w:r w:rsidR="00A8174A" w:rsidRPr="00563A19">
        <w:rPr>
          <w:rFonts w:ascii="Cambria" w:hAnsi="Cambria"/>
          <w:sz w:val="20"/>
          <w:szCs w:val="20"/>
        </w:rPr>
        <w:t xml:space="preserve">two years, which </w:t>
      </w:r>
      <w:r w:rsidR="00E650F3">
        <w:rPr>
          <w:rFonts w:ascii="Cambria" w:hAnsi="Cambria"/>
          <w:sz w:val="20"/>
          <w:szCs w:val="20"/>
        </w:rPr>
        <w:t xml:space="preserve">is </w:t>
      </w:r>
      <w:r w:rsidR="00A8174A" w:rsidRPr="00563A19">
        <w:rPr>
          <w:rFonts w:ascii="Cambria" w:hAnsi="Cambria"/>
          <w:sz w:val="20"/>
          <w:szCs w:val="20"/>
        </w:rPr>
        <w:t>subject to an extension of one additional year</w:t>
      </w:r>
      <w:r w:rsidR="00CD3354">
        <w:rPr>
          <w:rFonts w:ascii="Cambria" w:hAnsi="Cambria"/>
          <w:sz w:val="20"/>
          <w:szCs w:val="20"/>
        </w:rPr>
        <w:t>,</w:t>
      </w:r>
      <w:r w:rsidR="00A8174A" w:rsidRPr="00563A19">
        <w:rPr>
          <w:rFonts w:ascii="Cambria" w:hAnsi="Cambria"/>
          <w:sz w:val="20"/>
          <w:szCs w:val="20"/>
        </w:rPr>
        <w:t xml:space="preserve"> in certain proce</w:t>
      </w:r>
      <w:r w:rsidR="000952BF" w:rsidRPr="00563A19">
        <w:rPr>
          <w:rFonts w:ascii="Cambria" w:hAnsi="Cambria"/>
          <w:sz w:val="20"/>
          <w:szCs w:val="20"/>
        </w:rPr>
        <w:t xml:space="preserve">dural circumstances, </w:t>
      </w:r>
      <w:r w:rsidR="00E27940">
        <w:rPr>
          <w:rFonts w:ascii="Cambria" w:hAnsi="Cambria"/>
          <w:sz w:val="20"/>
          <w:szCs w:val="20"/>
        </w:rPr>
        <w:t xml:space="preserve">such as the situation that arose </w:t>
      </w:r>
      <w:r w:rsidR="00AC2A42" w:rsidRPr="00563A19">
        <w:rPr>
          <w:rFonts w:ascii="Cambria" w:hAnsi="Cambria"/>
          <w:sz w:val="20"/>
          <w:szCs w:val="20"/>
        </w:rPr>
        <w:t xml:space="preserve">subsequent to </w:t>
      </w:r>
      <w:r w:rsidR="004D6420">
        <w:rPr>
          <w:rFonts w:ascii="Cambria" w:hAnsi="Cambria"/>
          <w:sz w:val="20"/>
          <w:szCs w:val="20"/>
        </w:rPr>
        <w:t>Mr.</w:t>
      </w:r>
      <w:r w:rsidR="004C3507">
        <w:rPr>
          <w:rFonts w:ascii="Cambria" w:hAnsi="Cambria"/>
          <w:sz w:val="20"/>
          <w:szCs w:val="20"/>
        </w:rPr>
        <w:t xml:space="preserve"> Peo</w:t>
      </w:r>
      <w:r w:rsidR="004D6420">
        <w:rPr>
          <w:rFonts w:ascii="Cambria" w:hAnsi="Cambria"/>
          <w:sz w:val="20"/>
          <w:szCs w:val="20"/>
        </w:rPr>
        <w:t>n’s</w:t>
      </w:r>
      <w:r w:rsidR="000952BF" w:rsidRPr="00563A19">
        <w:rPr>
          <w:rFonts w:ascii="Cambria" w:hAnsi="Cambria"/>
          <w:sz w:val="20"/>
          <w:szCs w:val="20"/>
        </w:rPr>
        <w:t xml:space="preserve"> acquittal</w:t>
      </w:r>
      <w:r w:rsidR="00A8174A" w:rsidRPr="00563A19">
        <w:rPr>
          <w:rFonts w:ascii="Cambria" w:hAnsi="Cambria"/>
          <w:sz w:val="20"/>
          <w:szCs w:val="20"/>
        </w:rPr>
        <w:t xml:space="preserve">. </w:t>
      </w:r>
      <w:r w:rsidR="002C044A" w:rsidRPr="00563A19">
        <w:rPr>
          <w:rFonts w:ascii="Cambria" w:hAnsi="Cambria"/>
          <w:sz w:val="20"/>
          <w:szCs w:val="20"/>
        </w:rPr>
        <w:t xml:space="preserve">The State further contends </w:t>
      </w:r>
      <w:r w:rsidR="0052131E">
        <w:rPr>
          <w:rFonts w:ascii="Cambria" w:hAnsi="Cambria"/>
          <w:sz w:val="20"/>
          <w:szCs w:val="20"/>
        </w:rPr>
        <w:t xml:space="preserve">that </w:t>
      </w:r>
      <w:r w:rsidR="002C044A" w:rsidRPr="00563A19">
        <w:rPr>
          <w:rFonts w:ascii="Cambria" w:hAnsi="Cambria"/>
          <w:sz w:val="20"/>
          <w:szCs w:val="20"/>
        </w:rPr>
        <w:t xml:space="preserve">the </w:t>
      </w:r>
      <w:r w:rsidR="00F31301" w:rsidRPr="00563A19">
        <w:rPr>
          <w:rFonts w:ascii="Cambria" w:hAnsi="Cambria"/>
          <w:sz w:val="20"/>
          <w:szCs w:val="20"/>
        </w:rPr>
        <w:t>alleged victim</w:t>
      </w:r>
      <w:r w:rsidR="00F31301">
        <w:rPr>
          <w:rFonts w:ascii="Cambria" w:hAnsi="Cambria"/>
          <w:sz w:val="20"/>
          <w:szCs w:val="20"/>
        </w:rPr>
        <w:t>’s</w:t>
      </w:r>
      <w:r w:rsidR="00F31301" w:rsidRPr="00563A19">
        <w:rPr>
          <w:rFonts w:ascii="Cambria" w:hAnsi="Cambria"/>
          <w:sz w:val="20"/>
          <w:szCs w:val="20"/>
        </w:rPr>
        <w:t xml:space="preserve"> </w:t>
      </w:r>
      <w:r w:rsidR="002C044A" w:rsidRPr="00563A19">
        <w:rPr>
          <w:rFonts w:ascii="Cambria" w:hAnsi="Cambria"/>
          <w:sz w:val="20"/>
          <w:szCs w:val="20"/>
        </w:rPr>
        <w:t xml:space="preserve">release </w:t>
      </w:r>
      <w:r w:rsidR="000958D0">
        <w:rPr>
          <w:rFonts w:ascii="Cambria" w:hAnsi="Cambria"/>
          <w:sz w:val="20"/>
          <w:szCs w:val="20"/>
        </w:rPr>
        <w:t xml:space="preserve">was analyzed </w:t>
      </w:r>
      <w:r w:rsidR="00B67DEA">
        <w:rPr>
          <w:rFonts w:ascii="Cambria" w:hAnsi="Cambria"/>
          <w:sz w:val="20"/>
          <w:szCs w:val="20"/>
        </w:rPr>
        <w:t xml:space="preserve">in keeping with </w:t>
      </w:r>
      <w:r w:rsidR="002C044A" w:rsidRPr="00563A19">
        <w:rPr>
          <w:rFonts w:ascii="Cambria" w:hAnsi="Cambria"/>
          <w:sz w:val="20"/>
          <w:szCs w:val="20"/>
        </w:rPr>
        <w:t>the particular circumstances of his case, amo</w:t>
      </w:r>
      <w:r w:rsidR="00245FF8">
        <w:rPr>
          <w:rFonts w:ascii="Cambria" w:hAnsi="Cambria"/>
          <w:sz w:val="20"/>
          <w:szCs w:val="20"/>
        </w:rPr>
        <w:t>ng other circumstances</w:t>
      </w:r>
      <w:r w:rsidR="002C044A" w:rsidRPr="00563A19">
        <w:rPr>
          <w:rFonts w:ascii="Cambria" w:hAnsi="Cambria"/>
          <w:sz w:val="20"/>
          <w:szCs w:val="20"/>
        </w:rPr>
        <w:t xml:space="preserve">, </w:t>
      </w:r>
      <w:r w:rsidR="00997125">
        <w:rPr>
          <w:rFonts w:ascii="Cambria" w:hAnsi="Cambria"/>
          <w:sz w:val="20"/>
          <w:szCs w:val="20"/>
        </w:rPr>
        <w:t xml:space="preserve">which was that </w:t>
      </w:r>
      <w:r w:rsidR="002C044A" w:rsidRPr="00563A19">
        <w:rPr>
          <w:rFonts w:ascii="Cambria" w:hAnsi="Cambria"/>
          <w:sz w:val="20"/>
          <w:szCs w:val="20"/>
        </w:rPr>
        <w:t>at</w:t>
      </w:r>
      <w:r w:rsidR="004C3507">
        <w:rPr>
          <w:rFonts w:ascii="Cambria" w:hAnsi="Cambria"/>
          <w:sz w:val="20"/>
          <w:szCs w:val="20"/>
        </w:rPr>
        <w:t xml:space="preserve"> the time of the events, Mr. Peo</w:t>
      </w:r>
      <w:r w:rsidR="002C044A" w:rsidRPr="00563A19">
        <w:rPr>
          <w:rFonts w:ascii="Cambria" w:hAnsi="Cambria"/>
          <w:sz w:val="20"/>
          <w:szCs w:val="20"/>
        </w:rPr>
        <w:t>n was free on conditional release</w:t>
      </w:r>
      <w:r w:rsidR="00943A30">
        <w:rPr>
          <w:rFonts w:ascii="Cambria" w:hAnsi="Cambria"/>
          <w:sz w:val="20"/>
          <w:szCs w:val="20"/>
        </w:rPr>
        <w:t>, previously</w:t>
      </w:r>
      <w:r w:rsidR="002C044A" w:rsidRPr="00563A19">
        <w:rPr>
          <w:rFonts w:ascii="Cambria" w:hAnsi="Cambria"/>
          <w:sz w:val="20"/>
          <w:szCs w:val="20"/>
        </w:rPr>
        <w:t xml:space="preserve"> granted in another criminal proceeding</w:t>
      </w:r>
      <w:r w:rsidR="00F0730F">
        <w:rPr>
          <w:rFonts w:ascii="Cambria" w:hAnsi="Cambria"/>
          <w:sz w:val="20"/>
          <w:szCs w:val="20"/>
        </w:rPr>
        <w:t xml:space="preserve"> where</w:t>
      </w:r>
      <w:r w:rsidR="002C044A" w:rsidRPr="00563A19">
        <w:rPr>
          <w:rFonts w:ascii="Cambria" w:hAnsi="Cambria"/>
          <w:sz w:val="20"/>
          <w:szCs w:val="20"/>
        </w:rPr>
        <w:t xml:space="preserve"> he was convicted of aggravated armed robbery. It emphasizes that the law allows the </w:t>
      </w:r>
      <w:r w:rsidR="00F0730F">
        <w:rPr>
          <w:rFonts w:ascii="Cambria" w:hAnsi="Cambria"/>
          <w:sz w:val="20"/>
          <w:szCs w:val="20"/>
        </w:rPr>
        <w:t>judge</w:t>
      </w:r>
      <w:r w:rsidR="002C044A" w:rsidRPr="00563A19">
        <w:rPr>
          <w:rFonts w:ascii="Cambria" w:hAnsi="Cambria"/>
          <w:sz w:val="20"/>
          <w:szCs w:val="20"/>
        </w:rPr>
        <w:t xml:space="preserve"> to deny release when there are </w:t>
      </w:r>
      <w:r w:rsidR="00F0730F">
        <w:rPr>
          <w:rFonts w:ascii="Cambria" w:hAnsi="Cambria"/>
          <w:sz w:val="20"/>
          <w:szCs w:val="20"/>
        </w:rPr>
        <w:t>circumstances</w:t>
      </w:r>
      <w:r w:rsidR="002C044A" w:rsidRPr="00563A19">
        <w:rPr>
          <w:rFonts w:ascii="Cambria" w:hAnsi="Cambria"/>
          <w:sz w:val="20"/>
          <w:szCs w:val="20"/>
        </w:rPr>
        <w:t xml:space="preserve"> that </w:t>
      </w:r>
      <w:r w:rsidR="00FD3B1C" w:rsidRPr="00563A19">
        <w:rPr>
          <w:rFonts w:ascii="Cambria" w:hAnsi="Cambria"/>
          <w:sz w:val="20"/>
          <w:szCs w:val="20"/>
        </w:rPr>
        <w:t xml:space="preserve">could </w:t>
      </w:r>
      <w:r w:rsidR="00F0730F">
        <w:rPr>
          <w:rFonts w:ascii="Cambria" w:hAnsi="Cambria"/>
          <w:sz w:val="20"/>
          <w:szCs w:val="20"/>
        </w:rPr>
        <w:t>lead the judge</w:t>
      </w:r>
      <w:r w:rsidR="00FD3B1C" w:rsidRPr="00563A19">
        <w:rPr>
          <w:rFonts w:ascii="Cambria" w:hAnsi="Cambria"/>
          <w:sz w:val="20"/>
          <w:szCs w:val="20"/>
        </w:rPr>
        <w:t xml:space="preserve"> to presume that the defendant will elude the action of justice</w:t>
      </w:r>
      <w:r w:rsidR="00012DD5" w:rsidRPr="00563A19">
        <w:rPr>
          <w:rFonts w:ascii="Cambria" w:hAnsi="Cambria"/>
          <w:sz w:val="20"/>
          <w:szCs w:val="20"/>
        </w:rPr>
        <w:t xml:space="preserve">. </w:t>
      </w:r>
    </w:p>
    <w:p w14:paraId="51D72FEB" w14:textId="77777777" w:rsidR="00F621C3" w:rsidRPr="00563A19" w:rsidRDefault="001F6A76" w:rsidP="002F5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Cambria" w:hAnsi="Cambria"/>
          <w:sz w:val="20"/>
          <w:szCs w:val="20"/>
        </w:rPr>
        <w:t xml:space="preserve">The State argues that the judicial rulings issued in the context of the suit for damages were decided </w:t>
      </w:r>
      <w:r w:rsidR="000A2F1D">
        <w:rPr>
          <w:rFonts w:ascii="Cambria" w:hAnsi="Cambria"/>
          <w:sz w:val="20"/>
          <w:szCs w:val="20"/>
        </w:rPr>
        <w:t xml:space="preserve">in accordance with </w:t>
      </w:r>
      <w:r w:rsidRPr="00563A19">
        <w:rPr>
          <w:rFonts w:ascii="Cambria" w:hAnsi="Cambria"/>
          <w:sz w:val="20"/>
          <w:szCs w:val="20"/>
        </w:rPr>
        <w:t>judicial pr</w:t>
      </w:r>
      <w:r w:rsidR="002278B6">
        <w:rPr>
          <w:rFonts w:ascii="Cambria" w:hAnsi="Cambria"/>
          <w:sz w:val="20"/>
          <w:szCs w:val="20"/>
        </w:rPr>
        <w:t>otections of due process of law</w:t>
      </w:r>
      <w:r w:rsidRPr="00563A19">
        <w:rPr>
          <w:rFonts w:ascii="Cambria" w:hAnsi="Cambria"/>
          <w:sz w:val="20"/>
          <w:szCs w:val="20"/>
        </w:rPr>
        <w:t xml:space="preserve"> and </w:t>
      </w:r>
      <w:r w:rsidR="007D130F">
        <w:rPr>
          <w:rFonts w:ascii="Cambria" w:hAnsi="Cambria"/>
          <w:sz w:val="20"/>
          <w:szCs w:val="20"/>
        </w:rPr>
        <w:t xml:space="preserve">were </w:t>
      </w:r>
      <w:r w:rsidRPr="00563A19">
        <w:rPr>
          <w:rFonts w:ascii="Cambria" w:hAnsi="Cambria"/>
          <w:sz w:val="20"/>
          <w:szCs w:val="20"/>
        </w:rPr>
        <w:t xml:space="preserve">issued within the purview of competence of the respective judicial authorities. It also contended that the petitioner did not properly exhaust </w:t>
      </w:r>
      <w:r w:rsidR="00724DBC" w:rsidRPr="00563A19">
        <w:rPr>
          <w:rFonts w:ascii="Cambria" w:hAnsi="Cambria"/>
          <w:sz w:val="20"/>
          <w:szCs w:val="20"/>
        </w:rPr>
        <w:t>domestic remedies</w:t>
      </w:r>
      <w:r w:rsidR="00720A30">
        <w:rPr>
          <w:rFonts w:ascii="Cambria" w:hAnsi="Cambria"/>
          <w:sz w:val="20"/>
          <w:szCs w:val="20"/>
        </w:rPr>
        <w:t>, inasmuch as</w:t>
      </w:r>
      <w:r w:rsidR="00724DBC" w:rsidRPr="00563A19">
        <w:rPr>
          <w:rFonts w:ascii="Cambria" w:hAnsi="Cambria"/>
          <w:sz w:val="20"/>
          <w:szCs w:val="20"/>
        </w:rPr>
        <w:t xml:space="preserve"> she did not m</w:t>
      </w:r>
      <w:r w:rsidR="0011666C" w:rsidRPr="00563A19">
        <w:rPr>
          <w:rFonts w:ascii="Cambria" w:hAnsi="Cambria"/>
          <w:sz w:val="20"/>
          <w:szCs w:val="20"/>
        </w:rPr>
        <w:t>eet the requirements set forth in</w:t>
      </w:r>
      <w:r w:rsidR="00724DBC" w:rsidRPr="00563A19">
        <w:rPr>
          <w:rFonts w:ascii="Cambria" w:hAnsi="Cambria"/>
          <w:sz w:val="20"/>
          <w:szCs w:val="20"/>
        </w:rPr>
        <w:t xml:space="preserve"> </w:t>
      </w:r>
      <w:r w:rsidR="00350FB4" w:rsidRPr="00563A19">
        <w:rPr>
          <w:rFonts w:ascii="Cambria" w:hAnsi="Cambria"/>
          <w:sz w:val="20"/>
          <w:szCs w:val="20"/>
        </w:rPr>
        <w:t xml:space="preserve">the regulations cited in the Supreme Court of Justice’s ruling, </w:t>
      </w:r>
      <w:r w:rsidR="00E642ED" w:rsidRPr="00563A19">
        <w:rPr>
          <w:rFonts w:ascii="Cambria" w:hAnsi="Cambria"/>
          <w:sz w:val="20"/>
          <w:szCs w:val="20"/>
        </w:rPr>
        <w:t xml:space="preserve">by improperly filing </w:t>
      </w:r>
      <w:r w:rsidR="00350FB4" w:rsidRPr="00563A19">
        <w:rPr>
          <w:rFonts w:ascii="Cambria" w:hAnsi="Cambria"/>
          <w:sz w:val="20"/>
          <w:szCs w:val="20"/>
        </w:rPr>
        <w:t xml:space="preserve">her </w:t>
      </w:r>
      <w:r w:rsidR="00506FAB" w:rsidRPr="00563A19">
        <w:rPr>
          <w:rFonts w:ascii="Cambria" w:hAnsi="Cambria"/>
          <w:sz w:val="20"/>
          <w:szCs w:val="20"/>
        </w:rPr>
        <w:t xml:space="preserve">challenge to </w:t>
      </w:r>
      <w:r w:rsidR="004B5002" w:rsidRPr="00563A19">
        <w:rPr>
          <w:rFonts w:ascii="Cambria" w:hAnsi="Cambria"/>
          <w:sz w:val="20"/>
          <w:szCs w:val="20"/>
        </w:rPr>
        <w:t>the denial of leave to appeal.</w:t>
      </w:r>
    </w:p>
    <w:p w14:paraId="47561885" w14:textId="77777777" w:rsidR="00F621C3" w:rsidRPr="00563A19" w:rsidRDefault="00F621C3" w:rsidP="00F621C3">
      <w:pPr>
        <w:spacing w:before="240" w:after="240"/>
        <w:ind w:firstLine="720"/>
        <w:jc w:val="both"/>
        <w:rPr>
          <w:rFonts w:ascii="Cambria" w:hAnsi="Cambria"/>
          <w:sz w:val="20"/>
          <w:szCs w:val="20"/>
        </w:rPr>
      </w:pPr>
      <w:r w:rsidRPr="00563A19">
        <w:rPr>
          <w:rFonts w:asciiTheme="majorHAnsi" w:eastAsia="Cambria" w:hAnsiTheme="majorHAnsi" w:cs="Cambria"/>
          <w:b/>
          <w:bCs/>
          <w:color w:val="000000"/>
          <w:sz w:val="20"/>
          <w:szCs w:val="20"/>
          <w:u w:color="000000"/>
          <w:lang w:eastAsia="es-ES"/>
        </w:rPr>
        <w:t>VI.</w:t>
      </w:r>
      <w:r w:rsidRPr="00563A19">
        <w:rPr>
          <w:rFonts w:asciiTheme="majorHAnsi" w:eastAsia="Cambria" w:hAnsiTheme="majorHAnsi" w:cs="Cambria"/>
          <w:b/>
          <w:bCs/>
          <w:color w:val="000000"/>
          <w:sz w:val="20"/>
          <w:szCs w:val="20"/>
          <w:u w:color="000000"/>
          <w:lang w:eastAsia="es-ES"/>
        </w:rPr>
        <w:tab/>
      </w:r>
      <w:r w:rsidR="001F1902" w:rsidRPr="00563A19">
        <w:rPr>
          <w:rFonts w:asciiTheme="majorHAnsi" w:hAnsiTheme="majorHAnsi"/>
          <w:b/>
          <w:bCs/>
          <w:sz w:val="20"/>
          <w:szCs w:val="20"/>
        </w:rPr>
        <w:t xml:space="preserve">ANALYSIS OF </w:t>
      </w:r>
      <w:r w:rsidRPr="00563A19">
        <w:rPr>
          <w:rFonts w:asciiTheme="majorHAnsi" w:hAnsiTheme="majorHAnsi"/>
          <w:b/>
          <w:sz w:val="20"/>
          <w:szCs w:val="20"/>
        </w:rPr>
        <w:t>EXHAUSTION OF DOMESTIC REMEDIES AND TIMELINESS OF THE PETITION</w:t>
      </w:r>
      <w:r w:rsidRPr="00563A19">
        <w:rPr>
          <w:rFonts w:asciiTheme="majorHAnsi" w:eastAsia="Cambria" w:hAnsiTheme="majorHAnsi" w:cs="Cambria"/>
          <w:b/>
          <w:bCs/>
          <w:color w:val="000000"/>
          <w:sz w:val="20"/>
          <w:szCs w:val="20"/>
          <w:u w:color="000000"/>
          <w:lang w:eastAsia="es-ES"/>
        </w:rPr>
        <w:t xml:space="preserve"> </w:t>
      </w:r>
    </w:p>
    <w:p w14:paraId="4CF79177" w14:textId="77777777" w:rsidR="00F927EB" w:rsidRPr="00563A19" w:rsidRDefault="0055518C" w:rsidP="00F927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63A19">
        <w:rPr>
          <w:rFonts w:asciiTheme="majorHAnsi" w:hAnsiTheme="majorHAnsi"/>
          <w:sz w:val="20"/>
          <w:szCs w:val="20"/>
        </w:rPr>
        <w:t xml:space="preserve">Based on the positions of the parties and the information available in the case files, the Commission notes that </w:t>
      </w:r>
      <w:r w:rsidR="0024220E">
        <w:rPr>
          <w:rFonts w:asciiTheme="majorHAnsi" w:hAnsiTheme="majorHAnsi"/>
          <w:sz w:val="20"/>
          <w:szCs w:val="20"/>
        </w:rPr>
        <w:t xml:space="preserve">even though all of </w:t>
      </w:r>
      <w:r w:rsidR="0024220E" w:rsidRPr="00563A19">
        <w:rPr>
          <w:rFonts w:asciiTheme="majorHAnsi" w:hAnsiTheme="majorHAnsi"/>
          <w:sz w:val="20"/>
          <w:szCs w:val="20"/>
        </w:rPr>
        <w:t>th</w:t>
      </w:r>
      <w:r w:rsidR="0024220E">
        <w:rPr>
          <w:rFonts w:asciiTheme="majorHAnsi" w:hAnsiTheme="majorHAnsi"/>
          <w:sz w:val="20"/>
          <w:szCs w:val="20"/>
        </w:rPr>
        <w:t>e facts raised in the petition</w:t>
      </w:r>
      <w:r w:rsidR="00245274" w:rsidRPr="00563A19">
        <w:rPr>
          <w:rFonts w:asciiTheme="majorHAnsi" w:hAnsiTheme="majorHAnsi"/>
          <w:sz w:val="20"/>
          <w:szCs w:val="20"/>
        </w:rPr>
        <w:t xml:space="preserve"> are closely linked related,</w:t>
      </w:r>
      <w:r w:rsidR="0024220E">
        <w:rPr>
          <w:rFonts w:asciiTheme="majorHAnsi" w:hAnsiTheme="majorHAnsi"/>
          <w:sz w:val="20"/>
          <w:szCs w:val="20"/>
        </w:rPr>
        <w:t xml:space="preserve"> they</w:t>
      </w:r>
      <w:r w:rsidR="00305501">
        <w:rPr>
          <w:rFonts w:asciiTheme="majorHAnsi" w:hAnsiTheme="majorHAnsi"/>
          <w:sz w:val="20"/>
          <w:szCs w:val="20"/>
        </w:rPr>
        <w:t xml:space="preserve"> deal with</w:t>
      </w:r>
      <w:r w:rsidR="00245274" w:rsidRPr="00563A19">
        <w:rPr>
          <w:rFonts w:asciiTheme="majorHAnsi" w:hAnsiTheme="majorHAnsi"/>
          <w:sz w:val="20"/>
          <w:szCs w:val="20"/>
        </w:rPr>
        <w:t xml:space="preserve"> two clearly </w:t>
      </w:r>
      <w:r w:rsidR="00305501">
        <w:rPr>
          <w:rFonts w:asciiTheme="majorHAnsi" w:hAnsiTheme="majorHAnsi"/>
          <w:sz w:val="20"/>
          <w:szCs w:val="20"/>
        </w:rPr>
        <w:t xml:space="preserve">distinct </w:t>
      </w:r>
      <w:r w:rsidR="00245274" w:rsidRPr="00563A19">
        <w:rPr>
          <w:rFonts w:asciiTheme="majorHAnsi" w:hAnsiTheme="majorHAnsi"/>
          <w:sz w:val="20"/>
          <w:szCs w:val="20"/>
        </w:rPr>
        <w:t>judicial proceedings. One proceeding is of a criminal</w:t>
      </w:r>
      <w:r w:rsidR="00D50B85">
        <w:rPr>
          <w:rFonts w:asciiTheme="majorHAnsi" w:hAnsiTheme="majorHAnsi"/>
          <w:sz w:val="20"/>
          <w:szCs w:val="20"/>
        </w:rPr>
        <w:t xml:space="preserve"> case</w:t>
      </w:r>
      <w:r w:rsidR="00245274" w:rsidRPr="00563A19">
        <w:rPr>
          <w:rFonts w:asciiTheme="majorHAnsi" w:hAnsiTheme="majorHAnsi"/>
          <w:sz w:val="20"/>
          <w:szCs w:val="20"/>
        </w:rPr>
        <w:t xml:space="preserve">, which began in 1988 with the </w:t>
      </w:r>
      <w:r w:rsidR="003233BF">
        <w:rPr>
          <w:rFonts w:asciiTheme="majorHAnsi" w:hAnsiTheme="majorHAnsi"/>
          <w:sz w:val="20"/>
          <w:szCs w:val="20"/>
        </w:rPr>
        <w:t>detention of the alleged victim</w:t>
      </w:r>
      <w:r w:rsidR="00245274" w:rsidRPr="00563A19">
        <w:rPr>
          <w:rFonts w:asciiTheme="majorHAnsi" w:hAnsiTheme="majorHAnsi"/>
          <w:sz w:val="20"/>
          <w:szCs w:val="20"/>
        </w:rPr>
        <w:t xml:space="preserve"> and culmina</w:t>
      </w:r>
      <w:r w:rsidR="003233BF">
        <w:rPr>
          <w:rFonts w:asciiTheme="majorHAnsi" w:hAnsiTheme="majorHAnsi"/>
          <w:sz w:val="20"/>
          <w:szCs w:val="20"/>
        </w:rPr>
        <w:t>ted on March 25, 1993 with his dispositive</w:t>
      </w:r>
      <w:r w:rsidR="00245274" w:rsidRPr="00563A19">
        <w:rPr>
          <w:rFonts w:asciiTheme="majorHAnsi" w:hAnsiTheme="majorHAnsi"/>
          <w:sz w:val="20"/>
          <w:szCs w:val="20"/>
        </w:rPr>
        <w:t xml:space="preserve"> acquittal</w:t>
      </w:r>
      <w:r w:rsidR="00F242DD" w:rsidRPr="00563A19">
        <w:rPr>
          <w:rFonts w:asciiTheme="majorHAnsi" w:hAnsiTheme="majorHAnsi"/>
          <w:sz w:val="20"/>
          <w:szCs w:val="20"/>
        </w:rPr>
        <w:t xml:space="preserve">, which became </w:t>
      </w:r>
      <w:r w:rsidR="00F242DD" w:rsidRPr="003233BF">
        <w:rPr>
          <w:rFonts w:asciiTheme="majorHAnsi" w:hAnsiTheme="majorHAnsi"/>
          <w:i/>
          <w:sz w:val="20"/>
          <w:szCs w:val="20"/>
        </w:rPr>
        <w:t>res judicata</w:t>
      </w:r>
      <w:r w:rsidR="00F242DD" w:rsidRPr="00563A19">
        <w:rPr>
          <w:rFonts w:asciiTheme="majorHAnsi" w:hAnsiTheme="majorHAnsi"/>
          <w:sz w:val="20"/>
          <w:szCs w:val="20"/>
        </w:rPr>
        <w:t>. And</w:t>
      </w:r>
      <w:r w:rsidR="00EA3E23">
        <w:rPr>
          <w:rFonts w:asciiTheme="majorHAnsi" w:hAnsiTheme="majorHAnsi"/>
          <w:sz w:val="20"/>
          <w:szCs w:val="20"/>
        </w:rPr>
        <w:t>,</w:t>
      </w:r>
      <w:r w:rsidR="00F242DD" w:rsidRPr="00563A19">
        <w:rPr>
          <w:rFonts w:asciiTheme="majorHAnsi" w:hAnsiTheme="majorHAnsi"/>
          <w:sz w:val="20"/>
          <w:szCs w:val="20"/>
        </w:rPr>
        <w:t xml:space="preserve"> subsequently</w:t>
      </w:r>
      <w:r w:rsidR="00485572">
        <w:rPr>
          <w:rFonts w:asciiTheme="majorHAnsi" w:hAnsiTheme="majorHAnsi"/>
          <w:sz w:val="20"/>
          <w:szCs w:val="20"/>
        </w:rPr>
        <w:t xml:space="preserve">, </w:t>
      </w:r>
      <w:r w:rsidR="00EA3E23">
        <w:rPr>
          <w:rFonts w:asciiTheme="majorHAnsi" w:hAnsiTheme="majorHAnsi"/>
          <w:sz w:val="20"/>
          <w:szCs w:val="20"/>
        </w:rPr>
        <w:t xml:space="preserve">the second proceeding was </w:t>
      </w:r>
      <w:r w:rsidR="00485572">
        <w:rPr>
          <w:rFonts w:asciiTheme="majorHAnsi" w:hAnsiTheme="majorHAnsi"/>
          <w:sz w:val="20"/>
          <w:szCs w:val="20"/>
        </w:rPr>
        <w:t>a civil</w:t>
      </w:r>
      <w:r w:rsidR="00EA3E23">
        <w:rPr>
          <w:rFonts w:asciiTheme="majorHAnsi" w:hAnsiTheme="majorHAnsi"/>
          <w:sz w:val="20"/>
          <w:szCs w:val="20"/>
        </w:rPr>
        <w:t xml:space="preserve"> suit</w:t>
      </w:r>
      <w:r w:rsidR="00F242DD" w:rsidRPr="00563A19">
        <w:rPr>
          <w:rFonts w:asciiTheme="majorHAnsi" w:hAnsiTheme="majorHAnsi"/>
          <w:sz w:val="20"/>
          <w:szCs w:val="20"/>
        </w:rPr>
        <w:t xml:space="preserve"> for damages brought against the national government, which began in 1995 and for which the ultimate ruling was issued by the Supreme Court of Justice of the Nation on December 11, 2007</w:t>
      </w:r>
      <w:r w:rsidR="00F927EB" w:rsidRPr="00563A19">
        <w:rPr>
          <w:rFonts w:asciiTheme="majorHAnsi" w:hAnsiTheme="majorHAnsi"/>
          <w:sz w:val="20"/>
          <w:szCs w:val="20"/>
        </w:rPr>
        <w:t xml:space="preserve">. </w:t>
      </w:r>
      <w:r w:rsidR="00F242DD" w:rsidRPr="00563A19">
        <w:rPr>
          <w:rFonts w:asciiTheme="majorHAnsi" w:hAnsiTheme="majorHAnsi"/>
          <w:sz w:val="20"/>
          <w:szCs w:val="20"/>
        </w:rPr>
        <w:t xml:space="preserve">In this regard, </w:t>
      </w:r>
      <w:r w:rsidR="00EA3E23">
        <w:rPr>
          <w:rFonts w:asciiTheme="majorHAnsi" w:hAnsiTheme="majorHAnsi"/>
          <w:sz w:val="20"/>
          <w:szCs w:val="20"/>
        </w:rPr>
        <w:t>irrespective of the dispute</w:t>
      </w:r>
      <w:r w:rsidR="00F242DD" w:rsidRPr="00563A19">
        <w:rPr>
          <w:rFonts w:asciiTheme="majorHAnsi" w:hAnsiTheme="majorHAnsi"/>
          <w:sz w:val="20"/>
          <w:szCs w:val="20"/>
        </w:rPr>
        <w:t xml:space="preserve"> between the parties as to the petitioner’s failure to comply with the formal requirements of the challenge to the denial of leave to appeal, the Commission notes that she pursued all available </w:t>
      </w:r>
      <w:r w:rsidR="00BB5FB4">
        <w:rPr>
          <w:rFonts w:asciiTheme="majorHAnsi" w:hAnsiTheme="majorHAnsi"/>
          <w:sz w:val="20"/>
          <w:szCs w:val="20"/>
        </w:rPr>
        <w:t xml:space="preserve">ordinary </w:t>
      </w:r>
      <w:r w:rsidR="00F242DD" w:rsidRPr="00563A19">
        <w:rPr>
          <w:rFonts w:asciiTheme="majorHAnsi" w:hAnsiTheme="majorHAnsi"/>
          <w:sz w:val="20"/>
          <w:szCs w:val="20"/>
        </w:rPr>
        <w:t xml:space="preserve">remedies. </w:t>
      </w:r>
      <w:r w:rsidR="00C66DD7" w:rsidRPr="00563A19">
        <w:rPr>
          <w:rFonts w:asciiTheme="majorHAnsi" w:hAnsiTheme="majorHAnsi"/>
          <w:sz w:val="20"/>
          <w:szCs w:val="20"/>
        </w:rPr>
        <w:t xml:space="preserve">Additionally, it notes that the claims before the IACHR were </w:t>
      </w:r>
      <w:r w:rsidR="00EC77EC">
        <w:rPr>
          <w:rFonts w:asciiTheme="majorHAnsi" w:hAnsiTheme="majorHAnsi"/>
          <w:sz w:val="20"/>
          <w:szCs w:val="20"/>
        </w:rPr>
        <w:t xml:space="preserve">also </w:t>
      </w:r>
      <w:r w:rsidR="00C66DD7" w:rsidRPr="00563A19">
        <w:rPr>
          <w:rFonts w:asciiTheme="majorHAnsi" w:hAnsiTheme="majorHAnsi"/>
          <w:sz w:val="20"/>
          <w:szCs w:val="20"/>
        </w:rPr>
        <w:t xml:space="preserve">raised in the civil suit for damages and in the appeals filed against </w:t>
      </w:r>
      <w:r w:rsidR="00C66DD7" w:rsidRPr="00563A19">
        <w:rPr>
          <w:rFonts w:asciiTheme="majorHAnsi" w:hAnsiTheme="majorHAnsi"/>
          <w:sz w:val="20"/>
          <w:szCs w:val="20"/>
        </w:rPr>
        <w:lastRenderedPageBreak/>
        <w:t>the denials</w:t>
      </w:r>
      <w:r w:rsidR="00F927EB" w:rsidRPr="00563A19">
        <w:rPr>
          <w:rFonts w:asciiTheme="majorHAnsi" w:hAnsiTheme="majorHAnsi"/>
          <w:sz w:val="20"/>
          <w:szCs w:val="20"/>
        </w:rPr>
        <w:t>,</w:t>
      </w:r>
      <w:r w:rsidR="00C66DD7" w:rsidRPr="00563A19">
        <w:rPr>
          <w:rFonts w:asciiTheme="majorHAnsi" w:hAnsiTheme="majorHAnsi"/>
          <w:sz w:val="20"/>
          <w:szCs w:val="20"/>
        </w:rPr>
        <w:t xml:space="preserve"> and that the Supreme Court of Justice of the Nation does not specify the particular element that the petitioner has not complied with in the challenge to the denia</w:t>
      </w:r>
      <w:r w:rsidR="00B52BDF">
        <w:rPr>
          <w:rFonts w:asciiTheme="majorHAnsi" w:hAnsiTheme="majorHAnsi"/>
          <w:sz w:val="20"/>
          <w:szCs w:val="20"/>
        </w:rPr>
        <w:t>l of leave to appeal. Therefore,</w:t>
      </w:r>
      <w:r w:rsidR="00C66DD7" w:rsidRPr="00563A19">
        <w:rPr>
          <w:rFonts w:asciiTheme="majorHAnsi" w:hAnsiTheme="majorHAnsi"/>
          <w:sz w:val="20"/>
          <w:szCs w:val="20"/>
        </w:rPr>
        <w:t xml:space="preserve"> adequacy of the </w:t>
      </w:r>
      <w:r w:rsidR="00B52BDF">
        <w:rPr>
          <w:rFonts w:asciiTheme="majorHAnsi" w:hAnsiTheme="majorHAnsi"/>
          <w:sz w:val="20"/>
          <w:szCs w:val="20"/>
        </w:rPr>
        <w:t>grounds for denial</w:t>
      </w:r>
      <w:r w:rsidR="00C66DD7" w:rsidRPr="00563A19">
        <w:rPr>
          <w:rFonts w:asciiTheme="majorHAnsi" w:hAnsiTheme="majorHAnsi"/>
          <w:sz w:val="20"/>
          <w:szCs w:val="20"/>
        </w:rPr>
        <w:t xml:space="preserve"> is an issue</w:t>
      </w:r>
      <w:r w:rsidR="00E445C9">
        <w:rPr>
          <w:rFonts w:asciiTheme="majorHAnsi" w:hAnsiTheme="majorHAnsi"/>
          <w:sz w:val="20"/>
          <w:szCs w:val="20"/>
        </w:rPr>
        <w:t>, which</w:t>
      </w:r>
      <w:r w:rsidR="00C66DD7" w:rsidRPr="00563A19">
        <w:rPr>
          <w:rFonts w:asciiTheme="majorHAnsi" w:hAnsiTheme="majorHAnsi"/>
          <w:sz w:val="20"/>
          <w:szCs w:val="20"/>
        </w:rPr>
        <w:t xml:space="preserve"> in the </w:t>
      </w:r>
      <w:r w:rsidR="00803320">
        <w:rPr>
          <w:rFonts w:asciiTheme="majorHAnsi" w:hAnsiTheme="majorHAnsi"/>
          <w:sz w:val="20"/>
          <w:szCs w:val="20"/>
        </w:rPr>
        <w:t xml:space="preserve">particular </w:t>
      </w:r>
      <w:r w:rsidR="00C66DD7" w:rsidRPr="00563A19">
        <w:rPr>
          <w:rFonts w:asciiTheme="majorHAnsi" w:hAnsiTheme="majorHAnsi"/>
          <w:sz w:val="20"/>
          <w:szCs w:val="20"/>
        </w:rPr>
        <w:t>circumstances of the instant</w:t>
      </w:r>
      <w:r w:rsidR="003711B5">
        <w:rPr>
          <w:rFonts w:asciiTheme="majorHAnsi" w:hAnsiTheme="majorHAnsi"/>
          <w:sz w:val="20"/>
          <w:szCs w:val="20"/>
        </w:rPr>
        <w:t xml:space="preserve"> matter, requires examination at</w:t>
      </w:r>
      <w:r w:rsidR="00C66DD7" w:rsidRPr="00563A19">
        <w:rPr>
          <w:rFonts w:asciiTheme="majorHAnsi" w:hAnsiTheme="majorHAnsi"/>
          <w:sz w:val="20"/>
          <w:szCs w:val="20"/>
        </w:rPr>
        <w:t xml:space="preserve"> the merits stage.</w:t>
      </w:r>
      <w:r w:rsidR="00CA5EB4">
        <w:rPr>
          <w:rFonts w:asciiTheme="majorHAnsi" w:hAnsiTheme="majorHAnsi"/>
          <w:sz w:val="20"/>
          <w:szCs w:val="20"/>
        </w:rPr>
        <w:t xml:space="preserve"> Consequently</w:t>
      </w:r>
      <w:r w:rsidR="00287D8E">
        <w:rPr>
          <w:rFonts w:asciiTheme="majorHAnsi" w:hAnsiTheme="majorHAnsi"/>
          <w:sz w:val="20"/>
          <w:szCs w:val="20"/>
        </w:rPr>
        <w:t xml:space="preserve">, </w:t>
      </w:r>
      <w:r w:rsidR="00995DDA" w:rsidRPr="00563A19">
        <w:rPr>
          <w:rFonts w:asciiTheme="majorHAnsi" w:hAnsiTheme="majorHAnsi"/>
          <w:sz w:val="20"/>
          <w:szCs w:val="20"/>
        </w:rPr>
        <w:t xml:space="preserve">the Commission finds that the instant petition does fulfill the requirement of prior exhaustion of domestic remedies </w:t>
      </w:r>
      <w:r w:rsidR="00097553" w:rsidRPr="00563A19">
        <w:rPr>
          <w:rFonts w:asciiTheme="majorHAnsi" w:hAnsiTheme="majorHAnsi"/>
          <w:sz w:val="20"/>
          <w:szCs w:val="20"/>
        </w:rPr>
        <w:t xml:space="preserve">set forth in Article 46.1.a of the American Convention. </w:t>
      </w:r>
    </w:p>
    <w:p w14:paraId="50945254" w14:textId="77777777" w:rsidR="00F927EB" w:rsidRPr="00563A19" w:rsidRDefault="00BB35E3" w:rsidP="00F927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63A19">
        <w:rPr>
          <w:rFonts w:asciiTheme="majorHAnsi" w:hAnsiTheme="majorHAnsi"/>
          <w:sz w:val="20"/>
          <w:szCs w:val="20"/>
        </w:rPr>
        <w:t xml:space="preserve">In keeping </w:t>
      </w:r>
      <w:r w:rsidR="00675558">
        <w:rPr>
          <w:rFonts w:asciiTheme="majorHAnsi" w:hAnsiTheme="majorHAnsi"/>
          <w:sz w:val="20"/>
          <w:szCs w:val="20"/>
        </w:rPr>
        <w:t>with the foregoing consideration</w:t>
      </w:r>
      <w:r w:rsidRPr="00563A19">
        <w:rPr>
          <w:rFonts w:asciiTheme="majorHAnsi" w:hAnsiTheme="majorHAnsi"/>
          <w:sz w:val="20"/>
          <w:szCs w:val="20"/>
        </w:rPr>
        <w:t xml:space="preserve">s, the Commission finds that the allegations raised by the petitioner </w:t>
      </w:r>
      <w:r w:rsidR="005D705F">
        <w:rPr>
          <w:rFonts w:asciiTheme="majorHAnsi" w:hAnsiTheme="majorHAnsi"/>
          <w:sz w:val="20"/>
          <w:szCs w:val="20"/>
        </w:rPr>
        <w:t xml:space="preserve">in connection with </w:t>
      </w:r>
      <w:r w:rsidR="008673B1" w:rsidRPr="00563A19">
        <w:rPr>
          <w:rFonts w:asciiTheme="majorHAnsi" w:hAnsiTheme="majorHAnsi"/>
          <w:sz w:val="20"/>
          <w:szCs w:val="20"/>
        </w:rPr>
        <w:t xml:space="preserve">the facts </w:t>
      </w:r>
      <w:r w:rsidR="004E2D51">
        <w:rPr>
          <w:rFonts w:asciiTheme="majorHAnsi" w:hAnsiTheme="majorHAnsi"/>
          <w:sz w:val="20"/>
          <w:szCs w:val="20"/>
        </w:rPr>
        <w:t xml:space="preserve">of </w:t>
      </w:r>
      <w:r w:rsidR="008673B1" w:rsidRPr="00563A19">
        <w:rPr>
          <w:rFonts w:asciiTheme="majorHAnsi" w:hAnsiTheme="majorHAnsi"/>
          <w:sz w:val="20"/>
          <w:szCs w:val="20"/>
        </w:rPr>
        <w:t xml:space="preserve">the criminal proceeding </w:t>
      </w:r>
      <w:r w:rsidR="004C3507">
        <w:rPr>
          <w:rFonts w:asciiTheme="majorHAnsi" w:hAnsiTheme="majorHAnsi"/>
          <w:sz w:val="20"/>
          <w:szCs w:val="20"/>
        </w:rPr>
        <w:t>against Mr. Emilio Peo</w:t>
      </w:r>
      <w:r w:rsidR="009830BF" w:rsidRPr="00563A19">
        <w:rPr>
          <w:rFonts w:asciiTheme="majorHAnsi" w:hAnsiTheme="majorHAnsi"/>
          <w:sz w:val="20"/>
          <w:szCs w:val="20"/>
        </w:rPr>
        <w:t xml:space="preserve">n </w:t>
      </w:r>
      <w:r w:rsidR="005D22AF">
        <w:rPr>
          <w:rFonts w:asciiTheme="majorHAnsi" w:hAnsiTheme="majorHAnsi"/>
          <w:sz w:val="20"/>
          <w:szCs w:val="20"/>
        </w:rPr>
        <w:t xml:space="preserve">do not meet the time-based requirement </w:t>
      </w:r>
      <w:r w:rsidR="009830BF" w:rsidRPr="00563A19">
        <w:rPr>
          <w:rFonts w:asciiTheme="majorHAnsi" w:hAnsiTheme="majorHAnsi"/>
          <w:sz w:val="20"/>
          <w:szCs w:val="20"/>
        </w:rPr>
        <w:t xml:space="preserve">under the provisions of Article 46.1.b of </w:t>
      </w:r>
      <w:r w:rsidR="00D90501">
        <w:rPr>
          <w:rFonts w:asciiTheme="majorHAnsi" w:hAnsiTheme="majorHAnsi"/>
          <w:sz w:val="20"/>
          <w:szCs w:val="20"/>
        </w:rPr>
        <w:t>the American Convention, because</w:t>
      </w:r>
      <w:r w:rsidR="009830BF" w:rsidRPr="00563A19">
        <w:rPr>
          <w:rFonts w:asciiTheme="majorHAnsi" w:hAnsiTheme="majorHAnsi"/>
          <w:sz w:val="20"/>
          <w:szCs w:val="20"/>
        </w:rPr>
        <w:t xml:space="preserve"> said proceeding ended almost fifteen years before the petition was lodged before the Commission on June 3, 2008. </w:t>
      </w:r>
      <w:r w:rsidR="000E2361" w:rsidRPr="00563A19">
        <w:rPr>
          <w:rFonts w:asciiTheme="majorHAnsi" w:hAnsiTheme="majorHAnsi"/>
          <w:sz w:val="20"/>
          <w:szCs w:val="20"/>
        </w:rPr>
        <w:t xml:space="preserve">Notwithstanding, </w:t>
      </w:r>
      <w:r w:rsidR="004B39A5" w:rsidRPr="00563A19">
        <w:rPr>
          <w:rFonts w:asciiTheme="majorHAnsi" w:hAnsiTheme="majorHAnsi"/>
          <w:sz w:val="20"/>
          <w:szCs w:val="20"/>
        </w:rPr>
        <w:t xml:space="preserve">the </w:t>
      </w:r>
      <w:r w:rsidR="00915B59" w:rsidRPr="00563A19">
        <w:rPr>
          <w:rFonts w:asciiTheme="majorHAnsi" w:hAnsiTheme="majorHAnsi"/>
          <w:sz w:val="20"/>
          <w:szCs w:val="20"/>
        </w:rPr>
        <w:t>facts relati</w:t>
      </w:r>
      <w:r w:rsidR="007C6023">
        <w:rPr>
          <w:rFonts w:asciiTheme="majorHAnsi" w:hAnsiTheme="majorHAnsi"/>
          <w:sz w:val="20"/>
          <w:szCs w:val="20"/>
        </w:rPr>
        <w:t>ng to the alleged lack of compe</w:t>
      </w:r>
      <w:r w:rsidR="00915B59" w:rsidRPr="00563A19">
        <w:rPr>
          <w:rFonts w:asciiTheme="majorHAnsi" w:hAnsiTheme="majorHAnsi"/>
          <w:sz w:val="20"/>
          <w:szCs w:val="20"/>
        </w:rPr>
        <w:t>n</w:t>
      </w:r>
      <w:r w:rsidR="007C6023">
        <w:rPr>
          <w:rFonts w:asciiTheme="majorHAnsi" w:hAnsiTheme="majorHAnsi"/>
          <w:sz w:val="20"/>
          <w:szCs w:val="20"/>
        </w:rPr>
        <w:t>s</w:t>
      </w:r>
      <w:r w:rsidR="00915B59" w:rsidRPr="00563A19">
        <w:rPr>
          <w:rFonts w:asciiTheme="majorHAnsi" w:hAnsiTheme="majorHAnsi"/>
          <w:sz w:val="20"/>
          <w:szCs w:val="20"/>
        </w:rPr>
        <w:t>ation to the alleged victim for the abovementioned violations o</w:t>
      </w:r>
      <w:r w:rsidR="00301707">
        <w:rPr>
          <w:rFonts w:asciiTheme="majorHAnsi" w:hAnsiTheme="majorHAnsi"/>
          <w:sz w:val="20"/>
          <w:szCs w:val="20"/>
        </w:rPr>
        <w:t>f his right to personal liberty</w:t>
      </w:r>
      <w:r w:rsidR="00915B59" w:rsidRPr="00563A19">
        <w:rPr>
          <w:rFonts w:asciiTheme="majorHAnsi" w:hAnsiTheme="majorHAnsi"/>
          <w:sz w:val="20"/>
          <w:szCs w:val="20"/>
        </w:rPr>
        <w:t xml:space="preserve"> are admissible pursuant to Article 46.1.b</w:t>
      </w:r>
      <w:r w:rsidR="006C7AC3" w:rsidRPr="00563A19">
        <w:rPr>
          <w:rFonts w:asciiTheme="majorHAnsi" w:hAnsiTheme="majorHAnsi"/>
          <w:sz w:val="20"/>
          <w:szCs w:val="20"/>
        </w:rPr>
        <w:t xml:space="preserve"> of the Convention. </w:t>
      </w:r>
      <w:r w:rsidR="00CF24D7" w:rsidRPr="00563A19">
        <w:rPr>
          <w:rFonts w:asciiTheme="majorHAnsi" w:hAnsiTheme="majorHAnsi"/>
          <w:sz w:val="20"/>
          <w:szCs w:val="20"/>
        </w:rPr>
        <w:t>This is because the final decision in the damages suit was issued on December 11, 2007 and the petition was lodged with the IACHR on June 3, 2008.</w:t>
      </w:r>
    </w:p>
    <w:p w14:paraId="65274105" w14:textId="77777777" w:rsidR="00F621C3" w:rsidRPr="00563A19" w:rsidRDefault="00424AE9" w:rsidP="00F927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Theme="majorHAnsi" w:hAnsiTheme="majorHAnsi"/>
          <w:bCs/>
          <w:sz w:val="20"/>
          <w:szCs w:val="20"/>
        </w:rPr>
        <w:t xml:space="preserve">Lastly, the Inter-American Commission takes note of the State’s claim regarding </w:t>
      </w:r>
      <w:r w:rsidR="00301707">
        <w:rPr>
          <w:rFonts w:asciiTheme="majorHAnsi" w:hAnsiTheme="majorHAnsi"/>
          <w:bCs/>
          <w:sz w:val="20"/>
          <w:szCs w:val="20"/>
        </w:rPr>
        <w:t>untimeliness in</w:t>
      </w:r>
      <w:r w:rsidRPr="00563A19">
        <w:rPr>
          <w:rFonts w:asciiTheme="majorHAnsi" w:hAnsiTheme="majorHAnsi"/>
          <w:bCs/>
          <w:sz w:val="20"/>
          <w:szCs w:val="20"/>
        </w:rPr>
        <w:t xml:space="preserve"> forwarding the petition. </w:t>
      </w:r>
      <w:r w:rsidR="00B90AB3" w:rsidRPr="00563A19">
        <w:rPr>
          <w:rFonts w:asciiTheme="majorHAnsi" w:hAnsiTheme="majorHAnsi"/>
          <w:bCs/>
          <w:sz w:val="20"/>
          <w:szCs w:val="20"/>
        </w:rPr>
        <w:t xml:space="preserve">The IACHR notes on this score that neither the American Convention nor the Commission’s Rules of Procedure establish a time period for </w:t>
      </w:r>
      <w:r w:rsidR="00D97669" w:rsidRPr="00563A19">
        <w:rPr>
          <w:rFonts w:asciiTheme="majorHAnsi" w:hAnsiTheme="majorHAnsi"/>
          <w:bCs/>
          <w:sz w:val="20"/>
          <w:szCs w:val="20"/>
        </w:rPr>
        <w:t xml:space="preserve">forwarding a petition to the State from the time it is received and the </w:t>
      </w:r>
      <w:r w:rsidR="003D2040" w:rsidRPr="00563A19">
        <w:rPr>
          <w:rFonts w:asciiTheme="majorHAnsi" w:hAnsiTheme="majorHAnsi"/>
          <w:bCs/>
          <w:sz w:val="20"/>
          <w:szCs w:val="20"/>
        </w:rPr>
        <w:t>time periods established in the Rules of Procedure and in the Convention for other stages of the procedure are not applicable by analogy.</w:t>
      </w:r>
      <w:r w:rsidR="00F927EB" w:rsidRPr="00563A19">
        <w:rPr>
          <w:sz w:val="20"/>
          <w:szCs w:val="20"/>
          <w:vertAlign w:val="superscript"/>
        </w:rPr>
        <w:footnoteReference w:id="7"/>
      </w:r>
    </w:p>
    <w:p w14:paraId="2DF65B39" w14:textId="77777777" w:rsidR="00F621C3" w:rsidRPr="00563A19" w:rsidRDefault="00F621C3" w:rsidP="00F621C3">
      <w:pPr>
        <w:pStyle w:val="ListParagraph"/>
        <w:spacing w:before="240" w:after="240"/>
        <w:jc w:val="both"/>
        <w:rPr>
          <w:rFonts w:asciiTheme="majorHAnsi" w:hAnsiTheme="majorHAnsi"/>
          <w:b/>
          <w:sz w:val="20"/>
          <w:szCs w:val="20"/>
        </w:rPr>
      </w:pPr>
      <w:r w:rsidRPr="00563A19">
        <w:rPr>
          <w:rFonts w:asciiTheme="majorHAnsi" w:hAnsiTheme="majorHAnsi"/>
          <w:b/>
          <w:bCs/>
          <w:sz w:val="20"/>
          <w:szCs w:val="20"/>
        </w:rPr>
        <w:t>VII.</w:t>
      </w:r>
      <w:r w:rsidRPr="00563A19">
        <w:rPr>
          <w:rFonts w:asciiTheme="majorHAnsi" w:hAnsiTheme="majorHAnsi"/>
          <w:b/>
          <w:bCs/>
          <w:sz w:val="20"/>
          <w:szCs w:val="20"/>
        </w:rPr>
        <w:tab/>
      </w:r>
      <w:r w:rsidR="001F1902" w:rsidRPr="00563A19">
        <w:rPr>
          <w:rFonts w:asciiTheme="majorHAnsi" w:hAnsiTheme="majorHAnsi"/>
          <w:b/>
          <w:bCs/>
          <w:sz w:val="20"/>
          <w:szCs w:val="20"/>
        </w:rPr>
        <w:t xml:space="preserve">ANALYSIS OF </w:t>
      </w:r>
      <w:r w:rsidRPr="00563A19">
        <w:rPr>
          <w:rFonts w:asciiTheme="majorHAnsi" w:hAnsiTheme="majorHAnsi"/>
          <w:b/>
          <w:bCs/>
          <w:sz w:val="20"/>
          <w:szCs w:val="20"/>
        </w:rPr>
        <w:t>COLORABLE CLAIM</w:t>
      </w:r>
    </w:p>
    <w:p w14:paraId="5F165D97" w14:textId="77777777" w:rsidR="00B80429" w:rsidRPr="00563A19" w:rsidRDefault="00563A19" w:rsidP="00B804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Base</w:t>
      </w:r>
      <w:r w:rsidRPr="00563A19">
        <w:rPr>
          <w:rFonts w:asciiTheme="majorHAnsi" w:hAnsiTheme="majorHAnsi"/>
          <w:sz w:val="20"/>
          <w:szCs w:val="20"/>
        </w:rPr>
        <w:t>d</w:t>
      </w:r>
      <w:r>
        <w:rPr>
          <w:rFonts w:asciiTheme="majorHAnsi" w:hAnsiTheme="majorHAnsi"/>
          <w:sz w:val="20"/>
          <w:szCs w:val="20"/>
        </w:rPr>
        <w:t xml:space="preserve"> </w:t>
      </w:r>
      <w:r w:rsidRPr="00563A19">
        <w:rPr>
          <w:rFonts w:asciiTheme="majorHAnsi" w:hAnsiTheme="majorHAnsi"/>
          <w:sz w:val="20"/>
          <w:szCs w:val="20"/>
        </w:rPr>
        <w:t xml:space="preserve">on the </w:t>
      </w:r>
      <w:r w:rsidR="00297347">
        <w:rPr>
          <w:rFonts w:asciiTheme="majorHAnsi" w:hAnsiTheme="majorHAnsi"/>
          <w:sz w:val="20"/>
          <w:szCs w:val="20"/>
        </w:rPr>
        <w:t xml:space="preserve">considerations of fact and law alleged by the petitioners, the Commission finds that the facts raised by the petitioner relating to the lack of reparation to the alleged victim </w:t>
      </w:r>
      <w:r w:rsidR="007824B0">
        <w:rPr>
          <w:rFonts w:asciiTheme="majorHAnsi" w:hAnsiTheme="majorHAnsi"/>
          <w:sz w:val="20"/>
          <w:szCs w:val="20"/>
        </w:rPr>
        <w:t xml:space="preserve">for </w:t>
      </w:r>
      <w:r w:rsidR="00297347">
        <w:rPr>
          <w:rFonts w:asciiTheme="majorHAnsi" w:hAnsiTheme="majorHAnsi"/>
          <w:sz w:val="20"/>
          <w:szCs w:val="20"/>
        </w:rPr>
        <w:t>the damages caused by the alleged illegitimate use of pretria</w:t>
      </w:r>
      <w:r w:rsidR="007824B0">
        <w:rPr>
          <w:rFonts w:asciiTheme="majorHAnsi" w:hAnsiTheme="majorHAnsi"/>
          <w:sz w:val="20"/>
          <w:szCs w:val="20"/>
        </w:rPr>
        <w:t xml:space="preserve">l detention against him for a period </w:t>
      </w:r>
      <w:r w:rsidR="00297347">
        <w:rPr>
          <w:rFonts w:asciiTheme="majorHAnsi" w:hAnsiTheme="majorHAnsi"/>
          <w:sz w:val="20"/>
          <w:szCs w:val="20"/>
        </w:rPr>
        <w:t xml:space="preserve">of four years and eight months could tend to establish violations of the rights established in Articles 8 (Fair Trial) and 25 (Judicial Protection), in relation to the general obligations to respect </w:t>
      </w:r>
      <w:r w:rsidR="00600409">
        <w:rPr>
          <w:rFonts w:asciiTheme="majorHAnsi" w:hAnsiTheme="majorHAnsi"/>
          <w:sz w:val="20"/>
          <w:szCs w:val="20"/>
        </w:rPr>
        <w:t>rights in Article 1.1, to the detr</w:t>
      </w:r>
      <w:r w:rsidR="004C3507">
        <w:rPr>
          <w:rFonts w:asciiTheme="majorHAnsi" w:hAnsiTheme="majorHAnsi"/>
          <w:sz w:val="20"/>
          <w:szCs w:val="20"/>
        </w:rPr>
        <w:t>iment of Mr. Emilio Peo</w:t>
      </w:r>
      <w:r w:rsidR="00600409">
        <w:rPr>
          <w:rFonts w:asciiTheme="majorHAnsi" w:hAnsiTheme="majorHAnsi"/>
          <w:sz w:val="20"/>
          <w:szCs w:val="20"/>
        </w:rPr>
        <w:t xml:space="preserve">n and </w:t>
      </w:r>
      <w:r w:rsidR="00F96875">
        <w:rPr>
          <w:rFonts w:asciiTheme="majorHAnsi" w:hAnsiTheme="majorHAnsi"/>
          <w:sz w:val="20"/>
          <w:szCs w:val="20"/>
        </w:rPr>
        <w:t xml:space="preserve">his </w:t>
      </w:r>
      <w:r w:rsidR="00600409">
        <w:rPr>
          <w:rFonts w:asciiTheme="majorHAnsi" w:hAnsiTheme="majorHAnsi"/>
          <w:sz w:val="20"/>
          <w:szCs w:val="20"/>
        </w:rPr>
        <w:t xml:space="preserve">family. </w:t>
      </w:r>
      <w:r w:rsidR="003604DA">
        <w:rPr>
          <w:rFonts w:asciiTheme="majorHAnsi" w:hAnsiTheme="majorHAnsi"/>
          <w:sz w:val="20"/>
          <w:szCs w:val="20"/>
        </w:rPr>
        <w:t xml:space="preserve">The Commission will </w:t>
      </w:r>
      <w:r w:rsidR="00336653">
        <w:rPr>
          <w:rFonts w:asciiTheme="majorHAnsi" w:hAnsiTheme="majorHAnsi"/>
          <w:sz w:val="20"/>
          <w:szCs w:val="20"/>
        </w:rPr>
        <w:t xml:space="preserve">also </w:t>
      </w:r>
      <w:r w:rsidR="003604DA">
        <w:rPr>
          <w:rFonts w:asciiTheme="majorHAnsi" w:hAnsiTheme="majorHAnsi"/>
          <w:sz w:val="20"/>
          <w:szCs w:val="20"/>
        </w:rPr>
        <w:t xml:space="preserve">examine whether the civil proceeding was </w:t>
      </w:r>
      <w:r w:rsidR="00463001">
        <w:rPr>
          <w:rFonts w:asciiTheme="majorHAnsi" w:hAnsiTheme="majorHAnsi"/>
          <w:sz w:val="20"/>
          <w:szCs w:val="20"/>
        </w:rPr>
        <w:t>adjudicated</w:t>
      </w:r>
      <w:r w:rsidR="00581677">
        <w:rPr>
          <w:rFonts w:asciiTheme="majorHAnsi" w:hAnsiTheme="majorHAnsi"/>
          <w:sz w:val="20"/>
          <w:szCs w:val="20"/>
        </w:rPr>
        <w:t xml:space="preserve"> within a reasonable period of time</w:t>
      </w:r>
      <w:r w:rsidR="000A47AB">
        <w:rPr>
          <w:rFonts w:asciiTheme="majorHAnsi" w:hAnsiTheme="majorHAnsi"/>
          <w:sz w:val="20"/>
          <w:szCs w:val="20"/>
        </w:rPr>
        <w:t>,</w:t>
      </w:r>
      <w:r w:rsidR="00581677">
        <w:rPr>
          <w:rFonts w:asciiTheme="majorHAnsi" w:hAnsiTheme="majorHAnsi"/>
          <w:sz w:val="20"/>
          <w:szCs w:val="20"/>
        </w:rPr>
        <w:t xml:space="preserve"> as well as the standards appl</w:t>
      </w:r>
      <w:r w:rsidR="004C3507">
        <w:rPr>
          <w:rFonts w:asciiTheme="majorHAnsi" w:hAnsiTheme="majorHAnsi"/>
          <w:sz w:val="20"/>
          <w:szCs w:val="20"/>
        </w:rPr>
        <w:t>icable to said case in light of</w:t>
      </w:r>
      <w:r w:rsidR="000A47AB">
        <w:rPr>
          <w:rFonts w:asciiTheme="majorHAnsi" w:hAnsiTheme="majorHAnsi"/>
          <w:sz w:val="20"/>
          <w:szCs w:val="20"/>
        </w:rPr>
        <w:t xml:space="preserve"> Article 7 (Personal Liberty). In this regard, and in </w:t>
      </w:r>
      <w:r w:rsidR="007A34D6">
        <w:rPr>
          <w:rFonts w:asciiTheme="majorHAnsi" w:hAnsiTheme="majorHAnsi"/>
          <w:sz w:val="20"/>
          <w:szCs w:val="20"/>
        </w:rPr>
        <w:t>line</w:t>
      </w:r>
      <w:r w:rsidR="000A47AB">
        <w:rPr>
          <w:rFonts w:asciiTheme="majorHAnsi" w:hAnsiTheme="majorHAnsi"/>
          <w:sz w:val="20"/>
          <w:szCs w:val="20"/>
        </w:rPr>
        <w:t xml:space="preserve"> with the determinations </w:t>
      </w:r>
      <w:r w:rsidR="00F903AC">
        <w:rPr>
          <w:rFonts w:asciiTheme="majorHAnsi" w:hAnsiTheme="majorHAnsi"/>
          <w:sz w:val="20"/>
          <w:szCs w:val="20"/>
        </w:rPr>
        <w:t xml:space="preserve">in </w:t>
      </w:r>
      <w:r w:rsidR="000A47AB">
        <w:rPr>
          <w:rFonts w:asciiTheme="majorHAnsi" w:hAnsiTheme="majorHAnsi"/>
          <w:sz w:val="20"/>
          <w:szCs w:val="20"/>
        </w:rPr>
        <w:t xml:space="preserve">the analysis of the timeliness of the petition, the IACHR will examine the facts relating to the criminal proceeding against the alleged victim as </w:t>
      </w:r>
      <w:r w:rsidR="00C97B64">
        <w:rPr>
          <w:rFonts w:asciiTheme="majorHAnsi" w:hAnsiTheme="majorHAnsi"/>
          <w:sz w:val="20"/>
          <w:szCs w:val="20"/>
        </w:rPr>
        <w:t>relevant precedents</w:t>
      </w:r>
      <w:r w:rsidR="00437E59">
        <w:rPr>
          <w:rFonts w:asciiTheme="majorHAnsi" w:hAnsiTheme="majorHAnsi"/>
          <w:sz w:val="20"/>
          <w:szCs w:val="20"/>
        </w:rPr>
        <w:t>,</w:t>
      </w:r>
      <w:r w:rsidR="00C97B64">
        <w:rPr>
          <w:rFonts w:asciiTheme="majorHAnsi" w:hAnsiTheme="majorHAnsi"/>
          <w:sz w:val="20"/>
          <w:szCs w:val="20"/>
        </w:rPr>
        <w:t xml:space="preserve"> which are</w:t>
      </w:r>
      <w:r w:rsidR="00BF3D7F">
        <w:rPr>
          <w:rFonts w:asciiTheme="majorHAnsi" w:hAnsiTheme="majorHAnsi"/>
          <w:sz w:val="20"/>
          <w:szCs w:val="20"/>
        </w:rPr>
        <w:t xml:space="preserve"> necessary to properly understand and assess </w:t>
      </w:r>
      <w:r w:rsidR="00437E59">
        <w:rPr>
          <w:rFonts w:asciiTheme="majorHAnsi" w:hAnsiTheme="majorHAnsi"/>
          <w:sz w:val="20"/>
          <w:szCs w:val="20"/>
        </w:rPr>
        <w:t xml:space="preserve">subsequent </w:t>
      </w:r>
      <w:r w:rsidR="00BF3D7F">
        <w:rPr>
          <w:rFonts w:asciiTheme="majorHAnsi" w:hAnsiTheme="majorHAnsi"/>
          <w:sz w:val="20"/>
          <w:szCs w:val="20"/>
        </w:rPr>
        <w:t xml:space="preserve">events. </w:t>
      </w:r>
    </w:p>
    <w:p w14:paraId="7811596C" w14:textId="77777777" w:rsidR="00B80429" w:rsidRPr="00563A19" w:rsidRDefault="009E2D6A" w:rsidP="00B804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bCs/>
          <w:sz w:val="20"/>
          <w:szCs w:val="20"/>
        </w:rPr>
        <w:t>As to the claim of the alleged violation of Article 3 (</w:t>
      </w:r>
      <w:r w:rsidR="00CE6CB1">
        <w:rPr>
          <w:rFonts w:asciiTheme="majorHAnsi" w:hAnsiTheme="majorHAnsi"/>
          <w:bCs/>
          <w:sz w:val="20"/>
          <w:szCs w:val="20"/>
        </w:rPr>
        <w:t>Right to</w:t>
      </w:r>
      <w:r>
        <w:rPr>
          <w:rFonts w:asciiTheme="majorHAnsi" w:hAnsiTheme="majorHAnsi"/>
          <w:bCs/>
          <w:sz w:val="20"/>
          <w:szCs w:val="20"/>
        </w:rPr>
        <w:t xml:space="preserve"> Juridical Personality), </w:t>
      </w:r>
      <w:r w:rsidR="00C765CA">
        <w:rPr>
          <w:rFonts w:asciiTheme="majorHAnsi" w:hAnsiTheme="majorHAnsi"/>
          <w:bCs/>
          <w:sz w:val="20"/>
          <w:szCs w:val="20"/>
        </w:rPr>
        <w:t xml:space="preserve">Article </w:t>
      </w:r>
      <w:r>
        <w:rPr>
          <w:rFonts w:asciiTheme="majorHAnsi" w:hAnsiTheme="majorHAnsi"/>
          <w:bCs/>
          <w:sz w:val="20"/>
          <w:szCs w:val="20"/>
        </w:rPr>
        <w:t xml:space="preserve">9 (Freedom from Ex Post Facto Laws), </w:t>
      </w:r>
      <w:r w:rsidR="00C765CA">
        <w:rPr>
          <w:rFonts w:asciiTheme="majorHAnsi" w:hAnsiTheme="majorHAnsi"/>
          <w:bCs/>
          <w:sz w:val="20"/>
          <w:szCs w:val="20"/>
        </w:rPr>
        <w:t xml:space="preserve">Article </w:t>
      </w:r>
      <w:r>
        <w:rPr>
          <w:rFonts w:asciiTheme="majorHAnsi" w:hAnsiTheme="majorHAnsi"/>
          <w:bCs/>
          <w:sz w:val="20"/>
          <w:szCs w:val="20"/>
        </w:rPr>
        <w:t xml:space="preserve">10 (Compensation) and </w:t>
      </w:r>
      <w:r w:rsidR="00C765CA">
        <w:rPr>
          <w:rFonts w:asciiTheme="majorHAnsi" w:hAnsiTheme="majorHAnsi"/>
          <w:bCs/>
          <w:sz w:val="20"/>
          <w:szCs w:val="20"/>
        </w:rPr>
        <w:t xml:space="preserve">Article </w:t>
      </w:r>
      <w:r>
        <w:rPr>
          <w:rFonts w:asciiTheme="majorHAnsi" w:hAnsiTheme="majorHAnsi"/>
          <w:bCs/>
          <w:sz w:val="20"/>
          <w:szCs w:val="20"/>
        </w:rPr>
        <w:t xml:space="preserve">22 (Freedom of Movement and Residence) of the American Convention, the Commission notes that the petitioners have not offered arguments or sufficient support to be able to consider </w:t>
      </w:r>
      <w:r>
        <w:rPr>
          <w:rFonts w:asciiTheme="majorHAnsi" w:hAnsiTheme="majorHAnsi"/>
          <w:bCs/>
          <w:i/>
          <w:sz w:val="20"/>
          <w:szCs w:val="20"/>
        </w:rPr>
        <w:t xml:space="preserve">prima facie </w:t>
      </w:r>
      <w:r>
        <w:rPr>
          <w:rFonts w:asciiTheme="majorHAnsi" w:hAnsiTheme="majorHAnsi"/>
          <w:bCs/>
          <w:sz w:val="20"/>
          <w:szCs w:val="20"/>
        </w:rPr>
        <w:t xml:space="preserve">potential violations of these </w:t>
      </w:r>
      <w:r w:rsidR="00F96774">
        <w:rPr>
          <w:rFonts w:asciiTheme="majorHAnsi" w:hAnsiTheme="majorHAnsi"/>
          <w:bCs/>
          <w:sz w:val="20"/>
          <w:szCs w:val="20"/>
        </w:rPr>
        <w:t xml:space="preserve">articles. </w:t>
      </w:r>
      <w:r w:rsidR="0068344A">
        <w:rPr>
          <w:rFonts w:asciiTheme="majorHAnsi" w:hAnsiTheme="majorHAnsi"/>
          <w:bCs/>
          <w:sz w:val="20"/>
          <w:szCs w:val="20"/>
        </w:rPr>
        <w:t xml:space="preserve">As for the allegation </w:t>
      </w:r>
      <w:r w:rsidR="000F4932">
        <w:rPr>
          <w:rFonts w:asciiTheme="majorHAnsi" w:hAnsiTheme="majorHAnsi"/>
          <w:bCs/>
          <w:sz w:val="20"/>
          <w:szCs w:val="20"/>
        </w:rPr>
        <w:t>of violation of Article 5 (Humane T</w:t>
      </w:r>
      <w:r w:rsidR="0068344A">
        <w:rPr>
          <w:rFonts w:asciiTheme="majorHAnsi" w:hAnsiTheme="majorHAnsi"/>
          <w:bCs/>
          <w:sz w:val="20"/>
          <w:szCs w:val="20"/>
        </w:rPr>
        <w:t xml:space="preserve">reatment) of the same instrument, the Commission finds that, with respect to the criminal proceeding </w:t>
      </w:r>
      <w:r w:rsidR="00304707">
        <w:rPr>
          <w:rFonts w:asciiTheme="majorHAnsi" w:hAnsiTheme="majorHAnsi"/>
          <w:bCs/>
          <w:sz w:val="20"/>
          <w:szCs w:val="20"/>
        </w:rPr>
        <w:t>and the facts alleged d</w:t>
      </w:r>
      <w:r w:rsidR="0068344A">
        <w:rPr>
          <w:rFonts w:asciiTheme="majorHAnsi" w:hAnsiTheme="majorHAnsi"/>
          <w:bCs/>
          <w:sz w:val="20"/>
          <w:szCs w:val="20"/>
        </w:rPr>
        <w:t xml:space="preserve">uring said period, </w:t>
      </w:r>
      <w:r w:rsidR="00F576AC">
        <w:rPr>
          <w:rFonts w:asciiTheme="majorHAnsi" w:hAnsiTheme="majorHAnsi"/>
          <w:bCs/>
          <w:sz w:val="20"/>
          <w:szCs w:val="20"/>
        </w:rPr>
        <w:t>in keeping with the analysis conducted in the prior section of the instant report</w:t>
      </w:r>
      <w:r w:rsidR="00264D92">
        <w:rPr>
          <w:rFonts w:asciiTheme="majorHAnsi" w:hAnsiTheme="majorHAnsi"/>
          <w:bCs/>
          <w:sz w:val="20"/>
          <w:szCs w:val="20"/>
        </w:rPr>
        <w:t>, the deadline</w:t>
      </w:r>
      <w:r w:rsidR="00096E94">
        <w:rPr>
          <w:rFonts w:asciiTheme="majorHAnsi" w:hAnsiTheme="majorHAnsi"/>
          <w:bCs/>
          <w:sz w:val="20"/>
          <w:szCs w:val="20"/>
        </w:rPr>
        <w:t xml:space="preserve"> to have raised this issue</w:t>
      </w:r>
      <w:r w:rsidR="001E3704">
        <w:rPr>
          <w:rFonts w:asciiTheme="majorHAnsi" w:hAnsiTheme="majorHAnsi"/>
          <w:bCs/>
          <w:sz w:val="20"/>
          <w:szCs w:val="20"/>
        </w:rPr>
        <w:t xml:space="preserve"> has lapsed</w:t>
      </w:r>
      <w:r w:rsidR="00F576AC">
        <w:rPr>
          <w:rFonts w:asciiTheme="majorHAnsi" w:hAnsiTheme="majorHAnsi"/>
          <w:bCs/>
          <w:sz w:val="20"/>
          <w:szCs w:val="20"/>
        </w:rPr>
        <w:t xml:space="preserve">. </w:t>
      </w:r>
    </w:p>
    <w:p w14:paraId="4CA06FD5" w14:textId="77777777" w:rsidR="00B80429" w:rsidRPr="00563A19" w:rsidRDefault="004018FB" w:rsidP="00B804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Additionally, in relation to the International Covenant on Civil and Political Rights, the Commission is not competent to establish violations of the provisions of said instrument, without prejudice to taking it into account as part of the exercise of interpreting the provisions of the American Convention in the merits stage of the instant matter, a</w:t>
      </w:r>
      <w:r w:rsidR="00A8765F">
        <w:rPr>
          <w:rFonts w:ascii="Cambria" w:hAnsi="Cambria"/>
          <w:sz w:val="20"/>
          <w:szCs w:val="20"/>
        </w:rPr>
        <w:t>s provided for under</w:t>
      </w:r>
      <w:r>
        <w:rPr>
          <w:rFonts w:ascii="Cambria" w:hAnsi="Cambria"/>
          <w:sz w:val="20"/>
          <w:szCs w:val="20"/>
        </w:rPr>
        <w:t xml:space="preserve"> Article 29 of the Convention. </w:t>
      </w:r>
    </w:p>
    <w:p w14:paraId="41EF11ED" w14:textId="0F38A55F" w:rsidR="00F621C3" w:rsidRPr="00563A19" w:rsidRDefault="007B4FB4" w:rsidP="00B804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Lastly, with respect to the State’s fourth instance allegation, the Commission notes that by admitting this petition, it is </w:t>
      </w:r>
      <w:r w:rsidR="00D96071">
        <w:rPr>
          <w:rFonts w:asciiTheme="majorHAnsi" w:hAnsiTheme="majorHAnsi"/>
          <w:sz w:val="20"/>
          <w:szCs w:val="20"/>
        </w:rPr>
        <w:t>not claim</w:t>
      </w:r>
      <w:r w:rsidR="008E4572">
        <w:rPr>
          <w:rFonts w:asciiTheme="majorHAnsi" w:hAnsiTheme="majorHAnsi"/>
          <w:sz w:val="20"/>
          <w:szCs w:val="20"/>
        </w:rPr>
        <w:t>ing</w:t>
      </w:r>
      <w:r w:rsidR="00D96071">
        <w:rPr>
          <w:rFonts w:asciiTheme="majorHAnsi" w:hAnsiTheme="majorHAnsi"/>
          <w:sz w:val="20"/>
          <w:szCs w:val="20"/>
        </w:rPr>
        <w:t xml:space="preserve"> to </w:t>
      </w:r>
      <w:r>
        <w:rPr>
          <w:rFonts w:asciiTheme="majorHAnsi" w:hAnsiTheme="majorHAnsi"/>
          <w:sz w:val="20"/>
          <w:szCs w:val="20"/>
        </w:rPr>
        <w:t>supersede the competence of</w:t>
      </w:r>
      <w:r w:rsidR="00BB44A8">
        <w:rPr>
          <w:rFonts w:asciiTheme="majorHAnsi" w:hAnsiTheme="majorHAnsi"/>
          <w:sz w:val="20"/>
          <w:szCs w:val="20"/>
        </w:rPr>
        <w:t xml:space="preserve"> domestic judicial aut</w:t>
      </w:r>
      <w:r w:rsidR="00782291">
        <w:rPr>
          <w:rFonts w:asciiTheme="majorHAnsi" w:hAnsiTheme="majorHAnsi"/>
          <w:sz w:val="20"/>
          <w:szCs w:val="20"/>
        </w:rPr>
        <w:t>horities; but will examine at</w:t>
      </w:r>
      <w:r w:rsidR="00BB44A8">
        <w:rPr>
          <w:rFonts w:asciiTheme="majorHAnsi" w:hAnsiTheme="majorHAnsi"/>
          <w:sz w:val="20"/>
          <w:szCs w:val="20"/>
        </w:rPr>
        <w:t xml:space="preserve"> the merit</w:t>
      </w:r>
      <w:r w:rsidR="00E2154C">
        <w:rPr>
          <w:rFonts w:asciiTheme="majorHAnsi" w:hAnsiTheme="majorHAnsi"/>
          <w:sz w:val="20"/>
          <w:szCs w:val="20"/>
        </w:rPr>
        <w:t>s stage of the instant petition</w:t>
      </w:r>
      <w:r w:rsidR="00BB44A8">
        <w:rPr>
          <w:rFonts w:asciiTheme="majorHAnsi" w:hAnsiTheme="majorHAnsi"/>
          <w:sz w:val="20"/>
          <w:szCs w:val="20"/>
        </w:rPr>
        <w:t xml:space="preserve"> whether domestic judicial proceedings</w:t>
      </w:r>
      <w:r w:rsidR="00871EED">
        <w:rPr>
          <w:rFonts w:asciiTheme="majorHAnsi" w:hAnsiTheme="majorHAnsi"/>
          <w:sz w:val="20"/>
          <w:szCs w:val="20"/>
        </w:rPr>
        <w:t xml:space="preserve"> complied with </w:t>
      </w:r>
      <w:r w:rsidR="00871EED">
        <w:rPr>
          <w:rFonts w:asciiTheme="majorHAnsi" w:hAnsiTheme="majorHAnsi"/>
          <w:sz w:val="20"/>
          <w:szCs w:val="20"/>
        </w:rPr>
        <w:lastRenderedPageBreak/>
        <w:t xml:space="preserve">all of the </w:t>
      </w:r>
      <w:r w:rsidR="00E2154C">
        <w:rPr>
          <w:rFonts w:asciiTheme="majorHAnsi" w:hAnsiTheme="majorHAnsi"/>
          <w:sz w:val="20"/>
          <w:szCs w:val="20"/>
        </w:rPr>
        <w:t>guarantees</w:t>
      </w:r>
      <w:r w:rsidR="00871EED">
        <w:rPr>
          <w:rFonts w:asciiTheme="majorHAnsi" w:hAnsiTheme="majorHAnsi"/>
          <w:sz w:val="20"/>
          <w:szCs w:val="20"/>
        </w:rPr>
        <w:t xml:space="preserve"> of due process</w:t>
      </w:r>
      <w:r w:rsidR="002C51B9">
        <w:rPr>
          <w:rFonts w:asciiTheme="majorHAnsi" w:hAnsiTheme="majorHAnsi"/>
          <w:sz w:val="20"/>
          <w:szCs w:val="20"/>
        </w:rPr>
        <w:t xml:space="preserve"> of law and judicial protection</w:t>
      </w:r>
      <w:r w:rsidR="00871EED">
        <w:rPr>
          <w:rFonts w:asciiTheme="majorHAnsi" w:hAnsiTheme="majorHAnsi"/>
          <w:sz w:val="20"/>
          <w:szCs w:val="20"/>
        </w:rPr>
        <w:t xml:space="preserve"> </w:t>
      </w:r>
      <w:r w:rsidR="0066486B">
        <w:rPr>
          <w:rFonts w:asciiTheme="majorHAnsi" w:hAnsiTheme="majorHAnsi"/>
          <w:sz w:val="20"/>
          <w:szCs w:val="20"/>
        </w:rPr>
        <w:t xml:space="preserve">and offered proper protection of </w:t>
      </w:r>
      <w:r w:rsidR="00AF0B32">
        <w:rPr>
          <w:rFonts w:asciiTheme="majorHAnsi" w:hAnsiTheme="majorHAnsi"/>
          <w:sz w:val="20"/>
          <w:szCs w:val="20"/>
        </w:rPr>
        <w:t>access to justice for the alleged victim</w:t>
      </w:r>
      <w:r w:rsidR="00323311">
        <w:rPr>
          <w:rFonts w:asciiTheme="majorHAnsi" w:hAnsiTheme="majorHAnsi"/>
          <w:sz w:val="20"/>
          <w:szCs w:val="20"/>
        </w:rPr>
        <w:t>,</w:t>
      </w:r>
      <w:r w:rsidR="00AF0B32">
        <w:rPr>
          <w:rFonts w:asciiTheme="majorHAnsi" w:hAnsiTheme="majorHAnsi"/>
          <w:sz w:val="20"/>
          <w:szCs w:val="20"/>
        </w:rPr>
        <w:t xml:space="preserve"> as provided for under the American Convention.</w:t>
      </w:r>
    </w:p>
    <w:p w14:paraId="0B8F78E2" w14:textId="77777777" w:rsidR="00F621C3" w:rsidRPr="00563A19" w:rsidRDefault="00F621C3" w:rsidP="00F621C3">
      <w:pPr>
        <w:pStyle w:val="ListParagraph"/>
        <w:spacing w:before="240" w:after="240"/>
        <w:jc w:val="both"/>
        <w:rPr>
          <w:rFonts w:asciiTheme="majorHAnsi" w:hAnsiTheme="majorHAnsi"/>
          <w:b/>
          <w:bCs/>
          <w:sz w:val="20"/>
          <w:szCs w:val="20"/>
        </w:rPr>
      </w:pPr>
      <w:r w:rsidRPr="00563A19">
        <w:rPr>
          <w:rFonts w:asciiTheme="majorHAnsi" w:hAnsiTheme="majorHAnsi"/>
          <w:b/>
          <w:bCs/>
          <w:sz w:val="20"/>
          <w:szCs w:val="20"/>
        </w:rPr>
        <w:t xml:space="preserve">VIII. </w:t>
      </w:r>
      <w:r w:rsidRPr="00563A19">
        <w:rPr>
          <w:rFonts w:asciiTheme="majorHAnsi" w:hAnsiTheme="majorHAnsi"/>
          <w:b/>
          <w:bCs/>
          <w:sz w:val="20"/>
          <w:szCs w:val="20"/>
        </w:rPr>
        <w:tab/>
        <w:t>DECISION</w:t>
      </w:r>
    </w:p>
    <w:p w14:paraId="1A1D2A08" w14:textId="77777777" w:rsidR="00F621C3" w:rsidRPr="00563A1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Theme="majorHAnsi" w:hAnsiTheme="majorHAnsi"/>
          <w:sz w:val="20"/>
          <w:szCs w:val="20"/>
        </w:rPr>
        <w:t xml:space="preserve">To find the instant petition admissible in relation to Articles </w:t>
      </w:r>
      <w:r w:rsidR="00F50F7F">
        <w:rPr>
          <w:rFonts w:asciiTheme="majorHAnsi" w:hAnsiTheme="majorHAnsi"/>
          <w:sz w:val="20"/>
          <w:szCs w:val="20"/>
        </w:rPr>
        <w:t>8 and 25 of the American Convention, in light of Article 7 and in connection with Article 1.1 of said instrument</w:t>
      </w:r>
      <w:r w:rsidRPr="00563A19">
        <w:rPr>
          <w:rFonts w:asciiTheme="majorHAnsi" w:hAnsiTheme="majorHAnsi"/>
          <w:sz w:val="20"/>
          <w:szCs w:val="20"/>
        </w:rPr>
        <w:t>;</w:t>
      </w:r>
    </w:p>
    <w:p w14:paraId="6BE223A9" w14:textId="77777777" w:rsidR="00F621C3" w:rsidRPr="00563A19" w:rsidRDefault="00F621C3" w:rsidP="002B7465">
      <w:pPr>
        <w:pStyle w:val="ListParagraph"/>
        <w:numPr>
          <w:ilvl w:val="0"/>
          <w:numId w:val="105"/>
        </w:numPr>
        <w:jc w:val="both"/>
        <w:rPr>
          <w:rFonts w:eastAsia="Arial Unicode MS" w:cs="Times New Roman"/>
          <w:color w:val="auto"/>
          <w:sz w:val="20"/>
          <w:szCs w:val="20"/>
          <w:lang w:eastAsia="en-US"/>
        </w:rPr>
      </w:pPr>
      <w:r w:rsidRPr="00563A19">
        <w:rPr>
          <w:rFonts w:asciiTheme="majorHAnsi" w:hAnsiTheme="majorHAnsi"/>
          <w:sz w:val="20"/>
          <w:szCs w:val="20"/>
        </w:rPr>
        <w:t>To find the instant petition</w:t>
      </w:r>
      <w:r w:rsidR="00F50F7F">
        <w:rPr>
          <w:rFonts w:asciiTheme="majorHAnsi" w:hAnsiTheme="majorHAnsi"/>
          <w:sz w:val="20"/>
          <w:szCs w:val="20"/>
        </w:rPr>
        <w:t xml:space="preserve"> inadmissible</w:t>
      </w:r>
      <w:r w:rsidRPr="00563A19">
        <w:rPr>
          <w:rFonts w:asciiTheme="majorHAnsi" w:hAnsiTheme="majorHAnsi"/>
          <w:sz w:val="20"/>
          <w:szCs w:val="20"/>
        </w:rPr>
        <w:t xml:space="preserve"> in relation to Articles </w:t>
      </w:r>
      <w:r w:rsidR="00F50F7F">
        <w:rPr>
          <w:rFonts w:asciiTheme="majorHAnsi" w:hAnsiTheme="majorHAnsi"/>
          <w:sz w:val="20"/>
          <w:szCs w:val="20"/>
        </w:rPr>
        <w:t>3, 5, 9, 10 and 22 of the Convention</w:t>
      </w:r>
      <w:r w:rsidRPr="00563A19">
        <w:rPr>
          <w:rFonts w:eastAsia="Arial Unicode MS" w:cs="Times New Roman"/>
          <w:color w:val="auto"/>
          <w:sz w:val="20"/>
          <w:szCs w:val="20"/>
          <w:lang w:eastAsia="en-US"/>
        </w:rPr>
        <w:t>;</w:t>
      </w:r>
      <w:r w:rsidR="001F1902" w:rsidRPr="00563A19">
        <w:rPr>
          <w:rFonts w:eastAsia="Arial Unicode MS" w:cs="Times New Roman"/>
          <w:color w:val="auto"/>
          <w:sz w:val="20"/>
          <w:szCs w:val="20"/>
          <w:lang w:eastAsia="en-US"/>
        </w:rPr>
        <w:t xml:space="preserve"> and</w:t>
      </w:r>
    </w:p>
    <w:p w14:paraId="5D7EF16B" w14:textId="77777777" w:rsidR="00F621C3" w:rsidRPr="00563A19" w:rsidRDefault="00F621C3" w:rsidP="00F621C3">
      <w:pPr>
        <w:pStyle w:val="ListParagraph"/>
        <w:rPr>
          <w:rFonts w:eastAsia="Arial Unicode MS" w:cs="Times New Roman"/>
          <w:color w:val="auto"/>
          <w:sz w:val="20"/>
          <w:szCs w:val="20"/>
          <w:lang w:eastAsia="en-US"/>
        </w:rPr>
      </w:pPr>
    </w:p>
    <w:p w14:paraId="6A008CC8" w14:textId="77777777" w:rsidR="00F621C3" w:rsidRPr="00563A1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3A19">
        <w:rPr>
          <w:rFonts w:asciiTheme="majorHAnsi" w:hAnsiTheme="majorHAnsi"/>
          <w:sz w:val="20"/>
          <w:szCs w:val="20"/>
        </w:rPr>
        <w:t>To notify the parties of this decision;</w:t>
      </w:r>
      <w:r w:rsidR="001F1902" w:rsidRPr="00563A19">
        <w:rPr>
          <w:rFonts w:asciiTheme="majorHAnsi" w:hAnsiTheme="majorHAnsi"/>
          <w:sz w:val="20"/>
          <w:szCs w:val="20"/>
        </w:rPr>
        <w:t xml:space="preserve"> t</w:t>
      </w:r>
      <w:r w:rsidRPr="00563A19">
        <w:rPr>
          <w:rFonts w:asciiTheme="majorHAnsi" w:hAnsiTheme="majorHAnsi"/>
          <w:sz w:val="20"/>
          <w:szCs w:val="20"/>
        </w:rPr>
        <w:t xml:space="preserve">o continue with the analysis on the merits; and </w:t>
      </w:r>
      <w:r w:rsidR="001F1902" w:rsidRPr="00563A19">
        <w:rPr>
          <w:rFonts w:asciiTheme="majorHAnsi" w:hAnsiTheme="majorHAnsi"/>
          <w:sz w:val="20"/>
          <w:szCs w:val="20"/>
        </w:rPr>
        <w:t>t</w:t>
      </w:r>
      <w:r w:rsidRPr="00563A19">
        <w:rPr>
          <w:rFonts w:asciiTheme="majorHAnsi" w:hAnsiTheme="majorHAnsi"/>
          <w:sz w:val="20"/>
          <w:szCs w:val="20"/>
        </w:rPr>
        <w:t>o publish this decision and include it in its Annual Report to the General Assembly of the Organization of American States.</w:t>
      </w:r>
    </w:p>
    <w:p w14:paraId="68CCF7F9" w14:textId="77777777" w:rsidR="00B75706" w:rsidRDefault="00B75706" w:rsidP="00B75706">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p w14:paraId="3225B89D" w14:textId="77777777" w:rsidR="00F621C3" w:rsidRPr="00563A19" w:rsidRDefault="00F621C3" w:rsidP="00F621C3">
      <w:pPr>
        <w:pStyle w:val="ListParagraph"/>
        <w:suppressAutoHyphens/>
        <w:spacing w:before="240" w:after="240"/>
        <w:jc w:val="both"/>
        <w:rPr>
          <w:rFonts w:asciiTheme="majorHAnsi" w:hAnsiTheme="majorHAnsi"/>
          <w:sz w:val="20"/>
          <w:szCs w:val="20"/>
        </w:rPr>
      </w:pPr>
    </w:p>
    <w:p w14:paraId="6C281E59" w14:textId="77777777" w:rsidR="00F621C3" w:rsidRPr="00563A19" w:rsidRDefault="00F621C3" w:rsidP="00F621C3">
      <w:pPr>
        <w:tabs>
          <w:tab w:val="center" w:pos="5400"/>
        </w:tabs>
        <w:suppressAutoHyphens/>
        <w:spacing w:line="276" w:lineRule="auto"/>
        <w:rPr>
          <w:rFonts w:asciiTheme="majorHAnsi" w:hAnsiTheme="majorHAnsi"/>
          <w:sz w:val="20"/>
          <w:szCs w:val="20"/>
        </w:rPr>
      </w:pPr>
    </w:p>
    <w:p w14:paraId="5A2128D4" w14:textId="77777777" w:rsidR="00F621C3" w:rsidRPr="00563A19" w:rsidRDefault="00F621C3" w:rsidP="00F621C3">
      <w:pPr>
        <w:tabs>
          <w:tab w:val="center" w:pos="5400"/>
        </w:tabs>
        <w:suppressAutoHyphens/>
        <w:spacing w:line="276" w:lineRule="auto"/>
        <w:rPr>
          <w:rFonts w:asciiTheme="majorHAnsi" w:hAnsiTheme="majorHAnsi"/>
          <w:sz w:val="20"/>
          <w:szCs w:val="20"/>
        </w:rPr>
      </w:pPr>
    </w:p>
    <w:p w14:paraId="45282774" w14:textId="77777777" w:rsidR="00F621C3" w:rsidRPr="00563A19" w:rsidRDefault="00F621C3" w:rsidP="00F621C3">
      <w:pPr>
        <w:rPr>
          <w:rFonts w:ascii="Cambria" w:hAnsi="Cambria" w:cs="Calibri"/>
          <w:sz w:val="20"/>
          <w:szCs w:val="20"/>
        </w:rPr>
      </w:pPr>
    </w:p>
    <w:p w14:paraId="307E7032" w14:textId="77777777" w:rsidR="00C55560" w:rsidRPr="00563A19" w:rsidRDefault="00C55560" w:rsidP="00230163">
      <w:pPr>
        <w:tabs>
          <w:tab w:val="left" w:pos="2820"/>
        </w:tabs>
        <w:suppressAutoHyphens/>
        <w:spacing w:line="276" w:lineRule="auto"/>
        <w:rPr>
          <w:rFonts w:asciiTheme="majorHAnsi" w:hAnsiTheme="majorHAnsi"/>
          <w:sz w:val="20"/>
          <w:szCs w:val="20"/>
        </w:rPr>
      </w:pPr>
    </w:p>
    <w:sectPr w:rsidR="00C55560" w:rsidRPr="00563A1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4D768" w14:textId="77777777" w:rsidR="00443ED7" w:rsidRDefault="00443ED7" w:rsidP="00036A8A">
      <w:r>
        <w:separator/>
      </w:r>
    </w:p>
  </w:endnote>
  <w:endnote w:type="continuationSeparator" w:id="0">
    <w:p w14:paraId="12165BCD" w14:textId="77777777" w:rsidR="00443ED7" w:rsidRDefault="00443ED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03D36" w14:textId="77777777" w:rsidR="006271B2" w:rsidRDefault="00627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32686AC6" w14:textId="77777777" w:rsidR="008E4572" w:rsidRPr="006311DA" w:rsidRDefault="008E457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271B2">
          <w:rPr>
            <w:noProof/>
            <w:sz w:val="16"/>
          </w:rPr>
          <w:t>1</w:t>
        </w:r>
        <w:r w:rsidRPr="006311DA">
          <w:rPr>
            <w:noProof/>
            <w:sz w:val="16"/>
          </w:rPr>
          <w:fldChar w:fldCharType="end"/>
        </w:r>
      </w:p>
    </w:sdtContent>
  </w:sdt>
  <w:p w14:paraId="6AD5084A" w14:textId="77777777" w:rsidR="008E4572" w:rsidRDefault="008E4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BFCDC" w14:textId="77777777" w:rsidR="008E4572" w:rsidRDefault="008E4572">
    <w:pPr>
      <w:pStyle w:val="Footer"/>
      <w:jc w:val="center"/>
    </w:pPr>
  </w:p>
  <w:p w14:paraId="14E05BBE" w14:textId="77777777" w:rsidR="008E4572" w:rsidRDefault="008E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C3E7" w14:textId="77777777" w:rsidR="00443ED7" w:rsidRPr="00036A8A" w:rsidRDefault="00443ED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B86088F" w14:textId="77777777" w:rsidR="00443ED7" w:rsidRPr="00036A8A" w:rsidRDefault="00443ED7" w:rsidP="00036A8A">
      <w:pPr>
        <w:rPr>
          <w:rFonts w:asciiTheme="majorHAnsi" w:hAnsiTheme="majorHAnsi"/>
          <w:sz w:val="16"/>
          <w:szCs w:val="16"/>
        </w:rPr>
      </w:pPr>
      <w:r w:rsidRPr="00036A8A">
        <w:rPr>
          <w:rFonts w:asciiTheme="majorHAnsi" w:hAnsiTheme="majorHAnsi"/>
          <w:sz w:val="16"/>
          <w:szCs w:val="16"/>
        </w:rPr>
        <w:separator/>
      </w:r>
    </w:p>
    <w:p w14:paraId="10035315" w14:textId="77777777" w:rsidR="00443ED7" w:rsidRPr="00036A8A" w:rsidRDefault="00443ED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FE006FA" w14:textId="77777777" w:rsidR="00443ED7" w:rsidRPr="0093441A" w:rsidRDefault="00443ED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95B38AD" w14:textId="77777777" w:rsidR="008E4572" w:rsidRPr="005A7F83" w:rsidRDefault="008E4572" w:rsidP="00330F32">
      <w:pPr>
        <w:pStyle w:val="FootnoteText"/>
        <w:ind w:firstLine="720"/>
        <w:jc w:val="both"/>
        <w:rPr>
          <w:rFonts w:asciiTheme="majorHAnsi" w:hAnsiTheme="majorHAnsi"/>
          <w:sz w:val="16"/>
          <w:szCs w:val="16"/>
        </w:rPr>
      </w:pPr>
      <w:r w:rsidRPr="005A7F83">
        <w:rPr>
          <w:rStyle w:val="FootnoteReference"/>
          <w:rFonts w:asciiTheme="majorHAnsi" w:hAnsiTheme="majorHAnsi"/>
          <w:sz w:val="16"/>
          <w:szCs w:val="16"/>
        </w:rPr>
        <w:footnoteRef/>
      </w:r>
      <w:r w:rsidRPr="005A7F83">
        <w:rPr>
          <w:rFonts w:asciiTheme="majorHAnsi" w:hAnsiTheme="majorHAnsi"/>
          <w:sz w:val="16"/>
          <w:szCs w:val="16"/>
        </w:rPr>
        <w:t xml:space="preserve"> The petition was originally lodged by attorney Carlos E. de Urraza; however, on June 22, 2017, the widow of the all</w:t>
      </w:r>
      <w:r>
        <w:rPr>
          <w:rFonts w:asciiTheme="majorHAnsi" w:hAnsiTheme="majorHAnsi"/>
          <w:sz w:val="16"/>
          <w:szCs w:val="16"/>
        </w:rPr>
        <w:t>eged victim, Mrs. Maria de los A</w:t>
      </w:r>
      <w:r w:rsidRPr="005A7F83">
        <w:rPr>
          <w:rFonts w:asciiTheme="majorHAnsi" w:hAnsiTheme="majorHAnsi"/>
          <w:sz w:val="16"/>
          <w:szCs w:val="16"/>
        </w:rPr>
        <w:t>ngeles Sacco, informed the Commission that he had</w:t>
      </w:r>
      <w:r>
        <w:rPr>
          <w:rFonts w:asciiTheme="majorHAnsi" w:hAnsiTheme="majorHAnsi"/>
          <w:sz w:val="16"/>
          <w:szCs w:val="16"/>
        </w:rPr>
        <w:t xml:space="preserve"> passed away and that henceforth, </w:t>
      </w:r>
      <w:r w:rsidRPr="005A7F83">
        <w:rPr>
          <w:rFonts w:asciiTheme="majorHAnsi" w:hAnsiTheme="majorHAnsi"/>
          <w:sz w:val="16"/>
          <w:szCs w:val="16"/>
        </w:rPr>
        <w:t xml:space="preserve">she would </w:t>
      </w:r>
      <w:r>
        <w:rPr>
          <w:rFonts w:asciiTheme="majorHAnsi" w:hAnsiTheme="majorHAnsi"/>
          <w:sz w:val="16"/>
          <w:szCs w:val="16"/>
        </w:rPr>
        <w:t xml:space="preserve">be taking over </w:t>
      </w:r>
      <w:r w:rsidRPr="005A7F83">
        <w:rPr>
          <w:rFonts w:asciiTheme="majorHAnsi" w:hAnsiTheme="majorHAnsi"/>
          <w:sz w:val="16"/>
          <w:szCs w:val="16"/>
        </w:rPr>
        <w:t xml:space="preserve">the </w:t>
      </w:r>
      <w:r>
        <w:rPr>
          <w:rFonts w:asciiTheme="majorHAnsi" w:hAnsiTheme="majorHAnsi"/>
          <w:sz w:val="16"/>
          <w:szCs w:val="16"/>
        </w:rPr>
        <w:t xml:space="preserve">filing of the </w:t>
      </w:r>
      <w:r w:rsidRPr="005A7F83">
        <w:rPr>
          <w:rFonts w:asciiTheme="majorHAnsi" w:hAnsiTheme="majorHAnsi"/>
          <w:sz w:val="16"/>
          <w:szCs w:val="16"/>
        </w:rPr>
        <w:t xml:space="preserve">petition. </w:t>
      </w:r>
    </w:p>
  </w:footnote>
  <w:footnote w:id="3">
    <w:p w14:paraId="2B99FB79" w14:textId="77777777" w:rsidR="008E4572" w:rsidRPr="005A7F83" w:rsidRDefault="008E4572" w:rsidP="004318BB">
      <w:pPr>
        <w:pStyle w:val="FootnoteText"/>
        <w:ind w:firstLine="720"/>
        <w:jc w:val="both"/>
        <w:rPr>
          <w:rFonts w:asciiTheme="majorHAnsi" w:hAnsiTheme="majorHAnsi"/>
          <w:sz w:val="16"/>
          <w:szCs w:val="16"/>
        </w:rPr>
      </w:pPr>
      <w:r w:rsidRPr="005A7F83">
        <w:rPr>
          <w:rStyle w:val="FootnoteReference"/>
          <w:rFonts w:asciiTheme="majorHAnsi" w:hAnsiTheme="majorHAnsi"/>
          <w:sz w:val="16"/>
          <w:szCs w:val="16"/>
        </w:rPr>
        <w:footnoteRef/>
      </w:r>
      <w:r w:rsidRPr="005A7F83">
        <w:rPr>
          <w:rFonts w:asciiTheme="majorHAnsi" w:hAnsiTheme="majorHAnsi"/>
          <w:sz w:val="16"/>
          <w:szCs w:val="16"/>
        </w:rPr>
        <w:t xml:space="preserve"> Hereinafter “the Convention” or “the American Convention.”</w:t>
      </w:r>
    </w:p>
  </w:footnote>
  <w:footnote w:id="4">
    <w:p w14:paraId="4D511464" w14:textId="77777777" w:rsidR="008E4572" w:rsidRPr="005A7F83" w:rsidRDefault="008E4572" w:rsidP="004318BB">
      <w:pPr>
        <w:pStyle w:val="FootnoteText"/>
        <w:ind w:firstLine="720"/>
        <w:jc w:val="both"/>
        <w:rPr>
          <w:rFonts w:asciiTheme="majorHAnsi" w:hAnsiTheme="majorHAnsi"/>
          <w:sz w:val="16"/>
          <w:szCs w:val="16"/>
        </w:rPr>
      </w:pPr>
      <w:r w:rsidRPr="005A7F83">
        <w:rPr>
          <w:rStyle w:val="FootnoteReference"/>
          <w:rFonts w:asciiTheme="majorHAnsi" w:hAnsiTheme="majorHAnsi"/>
          <w:sz w:val="16"/>
          <w:szCs w:val="16"/>
        </w:rPr>
        <w:footnoteRef/>
      </w:r>
      <w:r w:rsidRPr="005A7F83">
        <w:rPr>
          <w:rFonts w:asciiTheme="majorHAnsi" w:hAnsiTheme="majorHAnsi"/>
          <w:sz w:val="16"/>
          <w:szCs w:val="16"/>
        </w:rPr>
        <w:t xml:space="preserve"> International Covenant on Civil and Political Rights Articles 1, 2, 3, 9 and 10.</w:t>
      </w:r>
    </w:p>
  </w:footnote>
  <w:footnote w:id="5">
    <w:p w14:paraId="3A882C73" w14:textId="77777777" w:rsidR="008E4572" w:rsidRPr="005A7F83" w:rsidRDefault="008E4572" w:rsidP="00210F4B">
      <w:pPr>
        <w:pStyle w:val="FootnoteText"/>
        <w:ind w:firstLine="720"/>
        <w:jc w:val="both"/>
        <w:rPr>
          <w:rFonts w:ascii="Cambria" w:hAnsi="Cambria"/>
          <w:sz w:val="16"/>
          <w:szCs w:val="16"/>
        </w:rPr>
      </w:pPr>
      <w:r w:rsidRPr="005A7F83">
        <w:rPr>
          <w:rStyle w:val="FootnoteReference"/>
          <w:rFonts w:ascii="Cambria" w:hAnsi="Cambria"/>
          <w:sz w:val="16"/>
          <w:szCs w:val="16"/>
        </w:rPr>
        <w:footnoteRef/>
      </w:r>
      <w:r w:rsidRPr="005A7F83">
        <w:rPr>
          <w:rFonts w:ascii="Cambria" w:hAnsi="Cambria"/>
          <w:sz w:val="16"/>
          <w:szCs w:val="16"/>
        </w:rPr>
        <w:t xml:space="preserve"> The observations submitted by each party were duly forwarded to the opposing party.</w:t>
      </w:r>
    </w:p>
  </w:footnote>
  <w:footnote w:id="6">
    <w:p w14:paraId="151E15BE" w14:textId="2D6BFDE4" w:rsidR="008E4572" w:rsidRPr="005A7F83" w:rsidRDefault="008E4572" w:rsidP="002F54CD">
      <w:pPr>
        <w:pStyle w:val="FootnoteText"/>
        <w:ind w:firstLine="720"/>
        <w:jc w:val="both"/>
        <w:rPr>
          <w:rFonts w:asciiTheme="majorHAnsi" w:hAnsiTheme="majorHAnsi"/>
          <w:sz w:val="16"/>
          <w:szCs w:val="16"/>
        </w:rPr>
      </w:pPr>
      <w:r w:rsidRPr="005A7F83">
        <w:rPr>
          <w:rStyle w:val="FootnoteReference"/>
          <w:rFonts w:asciiTheme="majorHAnsi" w:hAnsiTheme="majorHAnsi"/>
          <w:sz w:val="16"/>
          <w:szCs w:val="16"/>
        </w:rPr>
        <w:footnoteRef/>
      </w:r>
      <w:r w:rsidRPr="005A7F83">
        <w:rPr>
          <w:rFonts w:asciiTheme="majorHAnsi" w:hAnsiTheme="majorHAnsi"/>
          <w:sz w:val="16"/>
          <w:szCs w:val="16"/>
        </w:rPr>
        <w:t xml:space="preserve"> The IACHR notes that the decision of the Supreme Court cites, without further detail, the following </w:t>
      </w:r>
      <w:r w:rsidR="002B7465">
        <w:rPr>
          <w:rFonts w:asciiTheme="majorHAnsi" w:hAnsiTheme="majorHAnsi"/>
          <w:sz w:val="16"/>
          <w:szCs w:val="16"/>
        </w:rPr>
        <w:t>A</w:t>
      </w:r>
      <w:r w:rsidRPr="005A7F83">
        <w:rPr>
          <w:rFonts w:asciiTheme="majorHAnsi" w:hAnsiTheme="majorHAnsi"/>
          <w:sz w:val="16"/>
          <w:szCs w:val="16"/>
        </w:rPr>
        <w:t xml:space="preserve">rticles: </w:t>
      </w:r>
    </w:p>
    <w:p w14:paraId="3E34C4F5" w14:textId="77777777" w:rsidR="008E4572" w:rsidRPr="005A7F83" w:rsidRDefault="008E4572" w:rsidP="002F54CD">
      <w:pPr>
        <w:pStyle w:val="FootnoteText"/>
        <w:ind w:left="720" w:right="720"/>
        <w:jc w:val="both"/>
        <w:rPr>
          <w:rFonts w:asciiTheme="majorHAnsi" w:hAnsiTheme="majorHAnsi"/>
          <w:sz w:val="16"/>
          <w:szCs w:val="16"/>
        </w:rPr>
      </w:pPr>
      <w:r w:rsidRPr="005A7F83">
        <w:rPr>
          <w:rFonts w:asciiTheme="majorHAnsi" w:hAnsiTheme="majorHAnsi"/>
          <w:sz w:val="16"/>
          <w:szCs w:val="16"/>
        </w:rPr>
        <w:t>5</w:t>
      </w:r>
      <w:r w:rsidRPr="00F554FB">
        <w:rPr>
          <w:rFonts w:asciiTheme="majorHAnsi" w:hAnsiTheme="majorHAnsi"/>
          <w:sz w:val="16"/>
          <w:szCs w:val="16"/>
          <w:vertAlign w:val="superscript"/>
        </w:rPr>
        <w:t>th</w:t>
      </w:r>
      <w:r>
        <w:rPr>
          <w:rFonts w:asciiTheme="majorHAnsi" w:hAnsiTheme="majorHAnsi"/>
          <w:sz w:val="16"/>
          <w:szCs w:val="16"/>
        </w:rPr>
        <w:t xml:space="preserve"> [Rule]</w:t>
      </w:r>
      <w:r w:rsidRPr="005A7F83">
        <w:rPr>
          <w:rFonts w:asciiTheme="majorHAnsi" w:hAnsiTheme="majorHAnsi"/>
          <w:sz w:val="16"/>
          <w:szCs w:val="16"/>
        </w:rPr>
        <w:t xml:space="preserve">. It shall have a cover page on a separate sheet of paper where the information set forth in Article 2, subsections a, b, c, d and e must appear; and, additionally: f) mention of the body, judge or court that issued the denial of the motion for leave to appeal to the federal court, as well as </w:t>
      </w:r>
      <w:r>
        <w:rPr>
          <w:rFonts w:asciiTheme="majorHAnsi" w:hAnsiTheme="majorHAnsi"/>
          <w:sz w:val="16"/>
          <w:szCs w:val="16"/>
        </w:rPr>
        <w:t xml:space="preserve">those </w:t>
      </w:r>
      <w:r w:rsidRPr="005A7F83">
        <w:rPr>
          <w:rFonts w:asciiTheme="majorHAnsi" w:hAnsiTheme="majorHAnsi"/>
          <w:sz w:val="16"/>
          <w:szCs w:val="16"/>
        </w:rPr>
        <w:t>that have intervened in the earlier stages of the lawsuit; g) the date of the notification of said ruling; h) clarification of whether an extension of the time period set forth in Article 158 of the Code of Civil and Commercial Procedure of the Nation has been</w:t>
      </w:r>
      <w:r>
        <w:rPr>
          <w:rFonts w:asciiTheme="majorHAnsi" w:hAnsiTheme="majorHAnsi"/>
          <w:sz w:val="16"/>
          <w:szCs w:val="16"/>
        </w:rPr>
        <w:t xml:space="preserve"> granted</w:t>
      </w:r>
      <w:r w:rsidRPr="005A7F83">
        <w:rPr>
          <w:rFonts w:asciiTheme="majorHAnsi" w:hAnsiTheme="majorHAnsi"/>
          <w:sz w:val="16"/>
          <w:szCs w:val="16"/>
        </w:rPr>
        <w:t>; i) when applicable, proof that the appellant is exempt from making the deposit set forth in Article 286 of the Code of Civil and Com</w:t>
      </w:r>
      <w:r>
        <w:rPr>
          <w:rFonts w:asciiTheme="majorHAnsi" w:hAnsiTheme="majorHAnsi"/>
          <w:sz w:val="16"/>
          <w:szCs w:val="16"/>
        </w:rPr>
        <w:t>m</w:t>
      </w:r>
      <w:r w:rsidRPr="005A7F83">
        <w:rPr>
          <w:rFonts w:asciiTheme="majorHAnsi" w:hAnsiTheme="majorHAnsi"/>
          <w:sz w:val="16"/>
          <w:szCs w:val="16"/>
        </w:rPr>
        <w:t xml:space="preserve">ercial Procedure of the Nation. </w:t>
      </w:r>
    </w:p>
    <w:p w14:paraId="0974C7EB" w14:textId="77777777" w:rsidR="008E4572" w:rsidRPr="005A7F83" w:rsidRDefault="008E4572" w:rsidP="002F54CD">
      <w:pPr>
        <w:pStyle w:val="FootnoteText"/>
        <w:ind w:left="720" w:right="720"/>
        <w:jc w:val="both"/>
        <w:rPr>
          <w:rFonts w:asciiTheme="majorHAnsi" w:hAnsiTheme="majorHAnsi"/>
          <w:sz w:val="16"/>
          <w:szCs w:val="16"/>
        </w:rPr>
      </w:pPr>
      <w:r w:rsidRPr="005A7F83">
        <w:rPr>
          <w:rFonts w:asciiTheme="majorHAnsi" w:hAnsiTheme="majorHAnsi"/>
          <w:sz w:val="16"/>
          <w:szCs w:val="16"/>
        </w:rPr>
        <w:t>6</w:t>
      </w:r>
      <w:r w:rsidRPr="00971F57">
        <w:rPr>
          <w:rFonts w:asciiTheme="majorHAnsi" w:hAnsiTheme="majorHAnsi"/>
          <w:sz w:val="16"/>
          <w:szCs w:val="16"/>
          <w:vertAlign w:val="superscript"/>
        </w:rPr>
        <w:t>th</w:t>
      </w:r>
      <w:r>
        <w:rPr>
          <w:rFonts w:asciiTheme="majorHAnsi" w:hAnsiTheme="majorHAnsi"/>
          <w:sz w:val="16"/>
          <w:szCs w:val="16"/>
        </w:rPr>
        <w:t xml:space="preserve"> [Rule]</w:t>
      </w:r>
      <w:r w:rsidRPr="005A7F83">
        <w:rPr>
          <w:rFonts w:asciiTheme="majorHAnsi" w:hAnsiTheme="majorHAnsi"/>
          <w:sz w:val="16"/>
          <w:szCs w:val="16"/>
        </w:rPr>
        <w:t xml:space="preserve">. On the following pages, the appellant must rebut, in concrete and reasoned form, each and every one of the independent grounds that support the denial ruling. The written submission shall be for that sole purpose and may not introduce therein issues that have not been raised in the motion for leave to appeal.  </w:t>
      </w:r>
    </w:p>
  </w:footnote>
  <w:footnote w:id="7">
    <w:p w14:paraId="60263ED6" w14:textId="77777777" w:rsidR="008E4572" w:rsidRPr="005A7F83" w:rsidRDefault="008E4572" w:rsidP="00F927EB">
      <w:pPr>
        <w:pStyle w:val="FootnoteText"/>
        <w:ind w:firstLine="720"/>
        <w:jc w:val="both"/>
        <w:rPr>
          <w:rFonts w:asciiTheme="majorHAnsi" w:hAnsiTheme="majorHAnsi"/>
          <w:sz w:val="16"/>
          <w:szCs w:val="16"/>
        </w:rPr>
      </w:pPr>
      <w:r w:rsidRPr="005A7F83">
        <w:rPr>
          <w:rStyle w:val="FootnoteReference"/>
          <w:rFonts w:asciiTheme="majorHAnsi" w:hAnsiTheme="majorHAnsi"/>
          <w:sz w:val="16"/>
          <w:szCs w:val="16"/>
        </w:rPr>
        <w:footnoteRef/>
      </w:r>
      <w:r w:rsidRPr="005A7F83">
        <w:rPr>
          <w:rFonts w:asciiTheme="majorHAnsi" w:hAnsiTheme="majorHAnsi"/>
          <w:sz w:val="16"/>
          <w:szCs w:val="16"/>
        </w:rPr>
        <w:t xml:space="preserve"> See </w:t>
      </w:r>
      <w:r>
        <w:rPr>
          <w:rFonts w:asciiTheme="majorHAnsi" w:hAnsiTheme="majorHAnsi"/>
          <w:sz w:val="16"/>
          <w:szCs w:val="16"/>
        </w:rPr>
        <w:t xml:space="preserve">as an example, IACHR, Report </w:t>
      </w:r>
      <w:r w:rsidRPr="005A7F83">
        <w:rPr>
          <w:rFonts w:asciiTheme="majorHAnsi" w:hAnsiTheme="majorHAnsi"/>
          <w:sz w:val="16"/>
          <w:szCs w:val="16"/>
        </w:rPr>
        <w:t xml:space="preserve">No. 56/16, </w:t>
      </w:r>
      <w:r>
        <w:rPr>
          <w:rFonts w:asciiTheme="majorHAnsi" w:hAnsiTheme="majorHAnsi"/>
          <w:sz w:val="16"/>
          <w:szCs w:val="16"/>
        </w:rPr>
        <w:t>Petition</w:t>
      </w:r>
      <w:r w:rsidRPr="005A7F83">
        <w:rPr>
          <w:rFonts w:asciiTheme="majorHAnsi" w:hAnsiTheme="majorHAnsi"/>
          <w:sz w:val="16"/>
          <w:szCs w:val="16"/>
        </w:rPr>
        <w:t xml:space="preserve"> 666-03. </w:t>
      </w:r>
      <w:r w:rsidRPr="00E43CD1">
        <w:rPr>
          <w:rFonts w:asciiTheme="majorHAnsi" w:hAnsiTheme="majorHAnsi"/>
          <w:sz w:val="16"/>
          <w:szCs w:val="16"/>
          <w:lang w:val="pt-BR"/>
        </w:rPr>
        <w:t xml:space="preserve">Admissibility, Luis Alberto Leiva, Argentina. </w:t>
      </w:r>
      <w:r>
        <w:rPr>
          <w:rFonts w:asciiTheme="majorHAnsi" w:hAnsiTheme="majorHAnsi"/>
          <w:sz w:val="16"/>
          <w:szCs w:val="16"/>
        </w:rPr>
        <w:t xml:space="preserve">December </w:t>
      </w:r>
      <w:r w:rsidRPr="005A7F83">
        <w:rPr>
          <w:rFonts w:asciiTheme="majorHAnsi" w:hAnsiTheme="majorHAnsi"/>
          <w:sz w:val="16"/>
          <w:szCs w:val="16"/>
        </w:rPr>
        <w:t>6</w:t>
      </w:r>
      <w:r>
        <w:rPr>
          <w:rFonts w:asciiTheme="majorHAnsi" w:hAnsiTheme="majorHAnsi"/>
          <w:sz w:val="16"/>
          <w:szCs w:val="16"/>
        </w:rPr>
        <w:t>,</w:t>
      </w:r>
      <w:r w:rsidRPr="005A7F83">
        <w:rPr>
          <w:rFonts w:asciiTheme="majorHAnsi" w:hAnsiTheme="majorHAnsi"/>
          <w:sz w:val="16"/>
          <w:szCs w:val="16"/>
        </w:rPr>
        <w:t xml:space="preserve"> 2016. </w:t>
      </w:r>
      <w:r>
        <w:rPr>
          <w:rFonts w:asciiTheme="majorHAnsi" w:hAnsiTheme="majorHAnsi"/>
          <w:sz w:val="16"/>
          <w:szCs w:val="16"/>
        </w:rPr>
        <w:t xml:space="preserve">Also see, IA Court of HR, </w:t>
      </w:r>
      <w:r>
        <w:rPr>
          <w:rFonts w:asciiTheme="majorHAnsi" w:hAnsiTheme="majorHAnsi"/>
          <w:i/>
          <w:sz w:val="16"/>
          <w:szCs w:val="16"/>
        </w:rPr>
        <w:t>Case of Mémoli v</w:t>
      </w:r>
      <w:r w:rsidRPr="005A7F83">
        <w:rPr>
          <w:rFonts w:asciiTheme="majorHAnsi" w:hAnsiTheme="majorHAnsi"/>
          <w:i/>
          <w:sz w:val="16"/>
          <w:szCs w:val="16"/>
        </w:rPr>
        <w:t xml:space="preserve">. Argentina. </w:t>
      </w:r>
      <w:r>
        <w:rPr>
          <w:rFonts w:asciiTheme="majorHAnsi" w:hAnsiTheme="majorHAnsi"/>
          <w:sz w:val="16"/>
          <w:szCs w:val="16"/>
        </w:rPr>
        <w:t xml:space="preserve">Preliminary Objections, Merits, Reparations and Costs. Judgment of August 22, 2013. </w:t>
      </w:r>
      <w:r w:rsidRPr="005A7F83">
        <w:rPr>
          <w:rFonts w:asciiTheme="majorHAnsi" w:hAnsiTheme="majorHAnsi"/>
          <w:sz w:val="16"/>
          <w:szCs w:val="16"/>
        </w:rPr>
        <w:t>Serie</w:t>
      </w:r>
      <w:r>
        <w:rPr>
          <w:rFonts w:asciiTheme="majorHAnsi" w:hAnsiTheme="majorHAnsi"/>
          <w:sz w:val="16"/>
          <w:szCs w:val="16"/>
        </w:rPr>
        <w:t>s</w:t>
      </w:r>
      <w:r w:rsidRPr="005A7F83">
        <w:rPr>
          <w:rFonts w:asciiTheme="majorHAnsi" w:hAnsiTheme="majorHAnsi"/>
          <w:sz w:val="16"/>
          <w:szCs w:val="16"/>
        </w:rPr>
        <w:t xml:space="preserve"> C No. 295, p</w:t>
      </w:r>
      <w:r>
        <w:rPr>
          <w:rFonts w:asciiTheme="majorHAnsi" w:hAnsiTheme="majorHAnsi"/>
          <w:sz w:val="16"/>
          <w:szCs w:val="16"/>
        </w:rPr>
        <w:t>ar</w:t>
      </w:r>
      <w:r w:rsidRPr="005A7F83">
        <w:rPr>
          <w:rFonts w:asciiTheme="majorHAnsi" w:hAnsiTheme="majorHAnsi"/>
          <w:sz w:val="16"/>
          <w:szCs w:val="16"/>
        </w:rPr>
        <w:t>s.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4A18" w14:textId="77777777" w:rsidR="008E4572" w:rsidRDefault="008E4572" w:rsidP="000C37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D13E3B" w14:textId="77777777" w:rsidR="008E4572" w:rsidRDefault="008E4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740BD" w14:textId="77777777" w:rsidR="008E4572" w:rsidRDefault="008E4572" w:rsidP="002C1641">
    <w:pPr>
      <w:pStyle w:val="Header"/>
      <w:tabs>
        <w:tab w:val="clear" w:pos="4320"/>
        <w:tab w:val="clear" w:pos="8640"/>
      </w:tabs>
      <w:jc w:val="center"/>
      <w:rPr>
        <w:sz w:val="22"/>
        <w:szCs w:val="22"/>
      </w:rPr>
    </w:pPr>
    <w:r>
      <w:rPr>
        <w:noProof/>
        <w:sz w:val="22"/>
        <w:szCs w:val="22"/>
      </w:rPr>
      <w:drawing>
        <wp:inline distT="0" distB="0" distL="0" distR="0" wp14:anchorId="1A7BF316" wp14:editId="202958A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B5B3DF9" w14:textId="77777777" w:rsidR="008E4572" w:rsidRPr="00EC7D62" w:rsidRDefault="00443ED7" w:rsidP="002C1641">
    <w:pPr>
      <w:pStyle w:val="Header"/>
      <w:tabs>
        <w:tab w:val="clear" w:pos="4320"/>
        <w:tab w:val="clear" w:pos="8640"/>
      </w:tabs>
      <w:jc w:val="center"/>
      <w:rPr>
        <w:sz w:val="22"/>
        <w:szCs w:val="22"/>
      </w:rPr>
    </w:pPr>
    <w:r>
      <w:rPr>
        <w:sz w:val="22"/>
        <w:szCs w:val="22"/>
      </w:rPr>
      <w:pict w14:anchorId="6D3BC75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0428" w14:textId="77777777" w:rsidR="006271B2" w:rsidRDefault="00627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DD5"/>
    <w:rsid w:val="0001788C"/>
    <w:rsid w:val="000205F4"/>
    <w:rsid w:val="00022CF5"/>
    <w:rsid w:val="00036A8A"/>
    <w:rsid w:val="00037005"/>
    <w:rsid w:val="00040C3A"/>
    <w:rsid w:val="00056744"/>
    <w:rsid w:val="00060179"/>
    <w:rsid w:val="00061ED4"/>
    <w:rsid w:val="00062186"/>
    <w:rsid w:val="000639C0"/>
    <w:rsid w:val="00070F3A"/>
    <w:rsid w:val="000716C5"/>
    <w:rsid w:val="00073B5B"/>
    <w:rsid w:val="00075E23"/>
    <w:rsid w:val="00092F32"/>
    <w:rsid w:val="0009344A"/>
    <w:rsid w:val="000952BF"/>
    <w:rsid w:val="000958D0"/>
    <w:rsid w:val="00095C4C"/>
    <w:rsid w:val="00096C17"/>
    <w:rsid w:val="00096E94"/>
    <w:rsid w:val="00097553"/>
    <w:rsid w:val="000A2F1D"/>
    <w:rsid w:val="000A47AB"/>
    <w:rsid w:val="000A575F"/>
    <w:rsid w:val="000C3708"/>
    <w:rsid w:val="000C4365"/>
    <w:rsid w:val="000C50C1"/>
    <w:rsid w:val="000D10DB"/>
    <w:rsid w:val="000D7F14"/>
    <w:rsid w:val="000E1509"/>
    <w:rsid w:val="000E2361"/>
    <w:rsid w:val="000E2FB3"/>
    <w:rsid w:val="000E4633"/>
    <w:rsid w:val="000F2BF6"/>
    <w:rsid w:val="000F4932"/>
    <w:rsid w:val="00113409"/>
    <w:rsid w:val="0011666C"/>
    <w:rsid w:val="00117C5A"/>
    <w:rsid w:val="00124116"/>
    <w:rsid w:val="00127226"/>
    <w:rsid w:val="0013104F"/>
    <w:rsid w:val="0013106D"/>
    <w:rsid w:val="00137EBA"/>
    <w:rsid w:val="00145EDC"/>
    <w:rsid w:val="00153084"/>
    <w:rsid w:val="00163045"/>
    <w:rsid w:val="00167A34"/>
    <w:rsid w:val="001714B4"/>
    <w:rsid w:val="00173325"/>
    <w:rsid w:val="0017712F"/>
    <w:rsid w:val="0018037F"/>
    <w:rsid w:val="0019568B"/>
    <w:rsid w:val="001A5F27"/>
    <w:rsid w:val="001A65E4"/>
    <w:rsid w:val="001A7870"/>
    <w:rsid w:val="001C1B41"/>
    <w:rsid w:val="001C4161"/>
    <w:rsid w:val="001C72E3"/>
    <w:rsid w:val="001C7D83"/>
    <w:rsid w:val="001D0DEC"/>
    <w:rsid w:val="001D4905"/>
    <w:rsid w:val="001E0FA0"/>
    <w:rsid w:val="001E366B"/>
    <w:rsid w:val="001E3704"/>
    <w:rsid w:val="001F1902"/>
    <w:rsid w:val="001F6A76"/>
    <w:rsid w:val="002065BE"/>
    <w:rsid w:val="00210E0E"/>
    <w:rsid w:val="00210F4B"/>
    <w:rsid w:val="002112EF"/>
    <w:rsid w:val="002278B6"/>
    <w:rsid w:val="00230163"/>
    <w:rsid w:val="0023351C"/>
    <w:rsid w:val="0024220E"/>
    <w:rsid w:val="00245274"/>
    <w:rsid w:val="00245DAF"/>
    <w:rsid w:val="00245FF8"/>
    <w:rsid w:val="00247403"/>
    <w:rsid w:val="00247542"/>
    <w:rsid w:val="00255919"/>
    <w:rsid w:val="00255F7A"/>
    <w:rsid w:val="00257893"/>
    <w:rsid w:val="00264D92"/>
    <w:rsid w:val="00266092"/>
    <w:rsid w:val="0026638C"/>
    <w:rsid w:val="0026670F"/>
    <w:rsid w:val="00266B61"/>
    <w:rsid w:val="0026712A"/>
    <w:rsid w:val="002704DB"/>
    <w:rsid w:val="002760CE"/>
    <w:rsid w:val="00276A1F"/>
    <w:rsid w:val="00287D8E"/>
    <w:rsid w:val="00297347"/>
    <w:rsid w:val="002A504B"/>
    <w:rsid w:val="002A7ABA"/>
    <w:rsid w:val="002B41D6"/>
    <w:rsid w:val="002B7465"/>
    <w:rsid w:val="002B7A85"/>
    <w:rsid w:val="002C044A"/>
    <w:rsid w:val="002C1641"/>
    <w:rsid w:val="002C51B9"/>
    <w:rsid w:val="002D7EA2"/>
    <w:rsid w:val="002E15DF"/>
    <w:rsid w:val="002E187C"/>
    <w:rsid w:val="002E6E57"/>
    <w:rsid w:val="002F0575"/>
    <w:rsid w:val="002F54CD"/>
    <w:rsid w:val="00301075"/>
    <w:rsid w:val="00301707"/>
    <w:rsid w:val="00302733"/>
    <w:rsid w:val="00304707"/>
    <w:rsid w:val="00305501"/>
    <w:rsid w:val="00311A4F"/>
    <w:rsid w:val="00314078"/>
    <w:rsid w:val="00317608"/>
    <w:rsid w:val="00322450"/>
    <w:rsid w:val="00323311"/>
    <w:rsid w:val="003233BF"/>
    <w:rsid w:val="00324515"/>
    <w:rsid w:val="003246B5"/>
    <w:rsid w:val="00330F32"/>
    <w:rsid w:val="0033169F"/>
    <w:rsid w:val="00336653"/>
    <w:rsid w:val="003414AC"/>
    <w:rsid w:val="00342CCC"/>
    <w:rsid w:val="00350FB4"/>
    <w:rsid w:val="00356185"/>
    <w:rsid w:val="00360380"/>
    <w:rsid w:val="003604DA"/>
    <w:rsid w:val="0036443E"/>
    <w:rsid w:val="003711B5"/>
    <w:rsid w:val="00372CD8"/>
    <w:rsid w:val="003771A3"/>
    <w:rsid w:val="00386CF0"/>
    <w:rsid w:val="003A4348"/>
    <w:rsid w:val="003B358A"/>
    <w:rsid w:val="003B48BB"/>
    <w:rsid w:val="003C277D"/>
    <w:rsid w:val="003C32BC"/>
    <w:rsid w:val="003C4313"/>
    <w:rsid w:val="003D2040"/>
    <w:rsid w:val="003E3E03"/>
    <w:rsid w:val="003F1BBF"/>
    <w:rsid w:val="003F2FA6"/>
    <w:rsid w:val="004018FB"/>
    <w:rsid w:val="00412CFA"/>
    <w:rsid w:val="004162B1"/>
    <w:rsid w:val="004165C2"/>
    <w:rsid w:val="00424AE9"/>
    <w:rsid w:val="004318BB"/>
    <w:rsid w:val="00436F82"/>
    <w:rsid w:val="00437E59"/>
    <w:rsid w:val="0044127C"/>
    <w:rsid w:val="00443ED7"/>
    <w:rsid w:val="00450A4A"/>
    <w:rsid w:val="00463001"/>
    <w:rsid w:val="004666FB"/>
    <w:rsid w:val="00466D0B"/>
    <w:rsid w:val="00467B7E"/>
    <w:rsid w:val="0047242A"/>
    <w:rsid w:val="0047554F"/>
    <w:rsid w:val="00485572"/>
    <w:rsid w:val="0049153C"/>
    <w:rsid w:val="00492FC1"/>
    <w:rsid w:val="00493AA6"/>
    <w:rsid w:val="0049419D"/>
    <w:rsid w:val="004B2762"/>
    <w:rsid w:val="004B39A5"/>
    <w:rsid w:val="004B5002"/>
    <w:rsid w:val="004B7EB6"/>
    <w:rsid w:val="004C2AD5"/>
    <w:rsid w:val="004C3507"/>
    <w:rsid w:val="004C41DE"/>
    <w:rsid w:val="004C4B62"/>
    <w:rsid w:val="004D6025"/>
    <w:rsid w:val="004D6420"/>
    <w:rsid w:val="004D72BC"/>
    <w:rsid w:val="004E2D51"/>
    <w:rsid w:val="004F2AD1"/>
    <w:rsid w:val="004F6B67"/>
    <w:rsid w:val="004F6E3A"/>
    <w:rsid w:val="00501399"/>
    <w:rsid w:val="00506FAB"/>
    <w:rsid w:val="00507BC4"/>
    <w:rsid w:val="005128E4"/>
    <w:rsid w:val="005154D9"/>
    <w:rsid w:val="0052131E"/>
    <w:rsid w:val="00525560"/>
    <w:rsid w:val="005357A6"/>
    <w:rsid w:val="00541178"/>
    <w:rsid w:val="00544C49"/>
    <w:rsid w:val="00546B72"/>
    <w:rsid w:val="00550D80"/>
    <w:rsid w:val="00554553"/>
    <w:rsid w:val="0055518C"/>
    <w:rsid w:val="005557D8"/>
    <w:rsid w:val="00562E6A"/>
    <w:rsid w:val="0056395E"/>
    <w:rsid w:val="00563A19"/>
    <w:rsid w:val="0057402A"/>
    <w:rsid w:val="005771D0"/>
    <w:rsid w:val="00581677"/>
    <w:rsid w:val="0059191A"/>
    <w:rsid w:val="005921FF"/>
    <w:rsid w:val="00592718"/>
    <w:rsid w:val="00597F2E"/>
    <w:rsid w:val="005A33AE"/>
    <w:rsid w:val="005A6168"/>
    <w:rsid w:val="005A6D0E"/>
    <w:rsid w:val="005A7F83"/>
    <w:rsid w:val="005B222D"/>
    <w:rsid w:val="005B25CB"/>
    <w:rsid w:val="005B52B0"/>
    <w:rsid w:val="005B6806"/>
    <w:rsid w:val="005C00F9"/>
    <w:rsid w:val="005C4225"/>
    <w:rsid w:val="005C5265"/>
    <w:rsid w:val="005D22AF"/>
    <w:rsid w:val="005D29C1"/>
    <w:rsid w:val="005D3AA1"/>
    <w:rsid w:val="005D705F"/>
    <w:rsid w:val="005E4D82"/>
    <w:rsid w:val="005F0F33"/>
    <w:rsid w:val="00600409"/>
    <w:rsid w:val="00600DEB"/>
    <w:rsid w:val="00613027"/>
    <w:rsid w:val="00620235"/>
    <w:rsid w:val="00624432"/>
    <w:rsid w:val="00626958"/>
    <w:rsid w:val="006271B2"/>
    <w:rsid w:val="00627766"/>
    <w:rsid w:val="00627C9F"/>
    <w:rsid w:val="006311DA"/>
    <w:rsid w:val="006311E9"/>
    <w:rsid w:val="006318B2"/>
    <w:rsid w:val="00632354"/>
    <w:rsid w:val="006345E4"/>
    <w:rsid w:val="006409B9"/>
    <w:rsid w:val="00642810"/>
    <w:rsid w:val="0064795C"/>
    <w:rsid w:val="00652333"/>
    <w:rsid w:val="00653EA6"/>
    <w:rsid w:val="0066486B"/>
    <w:rsid w:val="00671243"/>
    <w:rsid w:val="00675558"/>
    <w:rsid w:val="0068009E"/>
    <w:rsid w:val="0068344A"/>
    <w:rsid w:val="00683CAC"/>
    <w:rsid w:val="00686B26"/>
    <w:rsid w:val="006A17D2"/>
    <w:rsid w:val="006A1910"/>
    <w:rsid w:val="006A73E6"/>
    <w:rsid w:val="006B2D5C"/>
    <w:rsid w:val="006C03B0"/>
    <w:rsid w:val="006C4EB1"/>
    <w:rsid w:val="006C66FC"/>
    <w:rsid w:val="006C7AC3"/>
    <w:rsid w:val="006D4707"/>
    <w:rsid w:val="006D6A2D"/>
    <w:rsid w:val="006E0166"/>
    <w:rsid w:val="006E7B34"/>
    <w:rsid w:val="006F1E0B"/>
    <w:rsid w:val="00701B24"/>
    <w:rsid w:val="007068BA"/>
    <w:rsid w:val="00710422"/>
    <w:rsid w:val="0071495F"/>
    <w:rsid w:val="00716CA1"/>
    <w:rsid w:val="00717EEB"/>
    <w:rsid w:val="00720A30"/>
    <w:rsid w:val="00722B38"/>
    <w:rsid w:val="00724DBC"/>
    <w:rsid w:val="0073798E"/>
    <w:rsid w:val="00745899"/>
    <w:rsid w:val="007607C4"/>
    <w:rsid w:val="0076643F"/>
    <w:rsid w:val="00781653"/>
    <w:rsid w:val="00782291"/>
    <w:rsid w:val="007824B0"/>
    <w:rsid w:val="00786C88"/>
    <w:rsid w:val="007913C1"/>
    <w:rsid w:val="007A2F70"/>
    <w:rsid w:val="007A34D6"/>
    <w:rsid w:val="007B0A42"/>
    <w:rsid w:val="007B4FB4"/>
    <w:rsid w:val="007C3334"/>
    <w:rsid w:val="007C52BB"/>
    <w:rsid w:val="007C6023"/>
    <w:rsid w:val="007D023E"/>
    <w:rsid w:val="007D130F"/>
    <w:rsid w:val="007D2B98"/>
    <w:rsid w:val="00803320"/>
    <w:rsid w:val="00803F1C"/>
    <w:rsid w:val="0080600E"/>
    <w:rsid w:val="00817612"/>
    <w:rsid w:val="00837BFF"/>
    <w:rsid w:val="00837C45"/>
    <w:rsid w:val="008424DD"/>
    <w:rsid w:val="00853419"/>
    <w:rsid w:val="008554EA"/>
    <w:rsid w:val="008673B1"/>
    <w:rsid w:val="00871EED"/>
    <w:rsid w:val="00874E06"/>
    <w:rsid w:val="008942C8"/>
    <w:rsid w:val="008971EA"/>
    <w:rsid w:val="00897E12"/>
    <w:rsid w:val="008A790B"/>
    <w:rsid w:val="008D32A1"/>
    <w:rsid w:val="008D43BA"/>
    <w:rsid w:val="008E26BD"/>
    <w:rsid w:val="008E3759"/>
    <w:rsid w:val="008E4572"/>
    <w:rsid w:val="00900DD9"/>
    <w:rsid w:val="0090152B"/>
    <w:rsid w:val="009035E7"/>
    <w:rsid w:val="009041DC"/>
    <w:rsid w:val="009060EB"/>
    <w:rsid w:val="009104B4"/>
    <w:rsid w:val="00915B59"/>
    <w:rsid w:val="009228DA"/>
    <w:rsid w:val="0092298F"/>
    <w:rsid w:val="00925FCD"/>
    <w:rsid w:val="0093441A"/>
    <w:rsid w:val="00935FF9"/>
    <w:rsid w:val="00943A30"/>
    <w:rsid w:val="00954BF7"/>
    <w:rsid w:val="00957487"/>
    <w:rsid w:val="0096706E"/>
    <w:rsid w:val="00971F57"/>
    <w:rsid w:val="00981FBA"/>
    <w:rsid w:val="009830BF"/>
    <w:rsid w:val="00995DDA"/>
    <w:rsid w:val="00997125"/>
    <w:rsid w:val="009A085F"/>
    <w:rsid w:val="009A21F9"/>
    <w:rsid w:val="009B2FF6"/>
    <w:rsid w:val="009B381B"/>
    <w:rsid w:val="009C204A"/>
    <w:rsid w:val="009C2667"/>
    <w:rsid w:val="009D72F3"/>
    <w:rsid w:val="009D7611"/>
    <w:rsid w:val="009E2D6A"/>
    <w:rsid w:val="009E53DE"/>
    <w:rsid w:val="009E566A"/>
    <w:rsid w:val="009F5173"/>
    <w:rsid w:val="00A00121"/>
    <w:rsid w:val="00A0415B"/>
    <w:rsid w:val="00A07B6D"/>
    <w:rsid w:val="00A12DBC"/>
    <w:rsid w:val="00A1752D"/>
    <w:rsid w:val="00A35883"/>
    <w:rsid w:val="00A43458"/>
    <w:rsid w:val="00A528D1"/>
    <w:rsid w:val="00A66BE5"/>
    <w:rsid w:val="00A70CAB"/>
    <w:rsid w:val="00A8174A"/>
    <w:rsid w:val="00A8765F"/>
    <w:rsid w:val="00AA5CB3"/>
    <w:rsid w:val="00AC2A42"/>
    <w:rsid w:val="00AD37C1"/>
    <w:rsid w:val="00AD77BC"/>
    <w:rsid w:val="00AE66EC"/>
    <w:rsid w:val="00AE6F91"/>
    <w:rsid w:val="00AF0B32"/>
    <w:rsid w:val="00AF5571"/>
    <w:rsid w:val="00AF700A"/>
    <w:rsid w:val="00B06BB7"/>
    <w:rsid w:val="00B07238"/>
    <w:rsid w:val="00B167E9"/>
    <w:rsid w:val="00B179ED"/>
    <w:rsid w:val="00B209E4"/>
    <w:rsid w:val="00B314DB"/>
    <w:rsid w:val="00B31EBE"/>
    <w:rsid w:val="00B3718B"/>
    <w:rsid w:val="00B37CB4"/>
    <w:rsid w:val="00B44B23"/>
    <w:rsid w:val="00B4632A"/>
    <w:rsid w:val="00B50292"/>
    <w:rsid w:val="00B52BDF"/>
    <w:rsid w:val="00B5687F"/>
    <w:rsid w:val="00B67DEA"/>
    <w:rsid w:val="00B71D1E"/>
    <w:rsid w:val="00B75706"/>
    <w:rsid w:val="00B80429"/>
    <w:rsid w:val="00B90AB3"/>
    <w:rsid w:val="00B92E49"/>
    <w:rsid w:val="00B94E97"/>
    <w:rsid w:val="00BA2250"/>
    <w:rsid w:val="00BA276C"/>
    <w:rsid w:val="00BA2B3D"/>
    <w:rsid w:val="00BA6A3F"/>
    <w:rsid w:val="00BA794D"/>
    <w:rsid w:val="00BB306F"/>
    <w:rsid w:val="00BB35E3"/>
    <w:rsid w:val="00BB44A8"/>
    <w:rsid w:val="00BB5E94"/>
    <w:rsid w:val="00BB5FB4"/>
    <w:rsid w:val="00BC16B7"/>
    <w:rsid w:val="00BC1C32"/>
    <w:rsid w:val="00BD232B"/>
    <w:rsid w:val="00BD2E42"/>
    <w:rsid w:val="00BD4B89"/>
    <w:rsid w:val="00BD64D2"/>
    <w:rsid w:val="00BF1431"/>
    <w:rsid w:val="00BF3D7F"/>
    <w:rsid w:val="00C173E4"/>
    <w:rsid w:val="00C21762"/>
    <w:rsid w:val="00C24543"/>
    <w:rsid w:val="00C256A2"/>
    <w:rsid w:val="00C27C95"/>
    <w:rsid w:val="00C3492D"/>
    <w:rsid w:val="00C55560"/>
    <w:rsid w:val="00C63C98"/>
    <w:rsid w:val="00C66B72"/>
    <w:rsid w:val="00C66DD7"/>
    <w:rsid w:val="00C75A3E"/>
    <w:rsid w:val="00C765CA"/>
    <w:rsid w:val="00C9567A"/>
    <w:rsid w:val="00C97B64"/>
    <w:rsid w:val="00CA2E59"/>
    <w:rsid w:val="00CA5EB4"/>
    <w:rsid w:val="00CA6577"/>
    <w:rsid w:val="00CB2660"/>
    <w:rsid w:val="00CC5E90"/>
    <w:rsid w:val="00CD046C"/>
    <w:rsid w:val="00CD3354"/>
    <w:rsid w:val="00CD586F"/>
    <w:rsid w:val="00CE48E7"/>
    <w:rsid w:val="00CE5199"/>
    <w:rsid w:val="00CE66D5"/>
    <w:rsid w:val="00CE6CB1"/>
    <w:rsid w:val="00CF24D7"/>
    <w:rsid w:val="00D073BB"/>
    <w:rsid w:val="00D34786"/>
    <w:rsid w:val="00D40A1E"/>
    <w:rsid w:val="00D42DDE"/>
    <w:rsid w:val="00D50B85"/>
    <w:rsid w:val="00D533C0"/>
    <w:rsid w:val="00D56114"/>
    <w:rsid w:val="00D672CA"/>
    <w:rsid w:val="00D712D3"/>
    <w:rsid w:val="00D71422"/>
    <w:rsid w:val="00D7145E"/>
    <w:rsid w:val="00D75084"/>
    <w:rsid w:val="00D7558D"/>
    <w:rsid w:val="00D76E04"/>
    <w:rsid w:val="00D81D92"/>
    <w:rsid w:val="00D834D0"/>
    <w:rsid w:val="00D90501"/>
    <w:rsid w:val="00D93446"/>
    <w:rsid w:val="00D96071"/>
    <w:rsid w:val="00D97669"/>
    <w:rsid w:val="00DA7B5F"/>
    <w:rsid w:val="00DC7543"/>
    <w:rsid w:val="00DE121F"/>
    <w:rsid w:val="00DE1D12"/>
    <w:rsid w:val="00DE54D2"/>
    <w:rsid w:val="00DF078B"/>
    <w:rsid w:val="00DF350D"/>
    <w:rsid w:val="00DF7C30"/>
    <w:rsid w:val="00E03EC7"/>
    <w:rsid w:val="00E214A4"/>
    <w:rsid w:val="00E2154C"/>
    <w:rsid w:val="00E227C1"/>
    <w:rsid w:val="00E27940"/>
    <w:rsid w:val="00E3349E"/>
    <w:rsid w:val="00E427B9"/>
    <w:rsid w:val="00E43157"/>
    <w:rsid w:val="00E43CD1"/>
    <w:rsid w:val="00E445C9"/>
    <w:rsid w:val="00E47F3D"/>
    <w:rsid w:val="00E533FF"/>
    <w:rsid w:val="00E56F1C"/>
    <w:rsid w:val="00E63B2A"/>
    <w:rsid w:val="00E642ED"/>
    <w:rsid w:val="00E650F3"/>
    <w:rsid w:val="00E709B3"/>
    <w:rsid w:val="00E746DA"/>
    <w:rsid w:val="00E7588C"/>
    <w:rsid w:val="00E850B6"/>
    <w:rsid w:val="00E85DCB"/>
    <w:rsid w:val="00E86AFA"/>
    <w:rsid w:val="00E8789F"/>
    <w:rsid w:val="00E96C4E"/>
    <w:rsid w:val="00E97B71"/>
    <w:rsid w:val="00EA3E23"/>
    <w:rsid w:val="00EA4BDC"/>
    <w:rsid w:val="00EB2140"/>
    <w:rsid w:val="00EB454D"/>
    <w:rsid w:val="00EC1F28"/>
    <w:rsid w:val="00EC77EC"/>
    <w:rsid w:val="00ED0D1B"/>
    <w:rsid w:val="00ED3896"/>
    <w:rsid w:val="00EE3522"/>
    <w:rsid w:val="00EF5848"/>
    <w:rsid w:val="00EF619B"/>
    <w:rsid w:val="00F00B55"/>
    <w:rsid w:val="00F0730F"/>
    <w:rsid w:val="00F07FB4"/>
    <w:rsid w:val="00F1380F"/>
    <w:rsid w:val="00F14F0E"/>
    <w:rsid w:val="00F15A3B"/>
    <w:rsid w:val="00F242DD"/>
    <w:rsid w:val="00F24C29"/>
    <w:rsid w:val="00F253CC"/>
    <w:rsid w:val="00F31301"/>
    <w:rsid w:val="00F315BF"/>
    <w:rsid w:val="00F42B71"/>
    <w:rsid w:val="00F50F7F"/>
    <w:rsid w:val="00F52D16"/>
    <w:rsid w:val="00F554FB"/>
    <w:rsid w:val="00F56948"/>
    <w:rsid w:val="00F56BA5"/>
    <w:rsid w:val="00F576AC"/>
    <w:rsid w:val="00F621C3"/>
    <w:rsid w:val="00F644E6"/>
    <w:rsid w:val="00F64A87"/>
    <w:rsid w:val="00F77B2A"/>
    <w:rsid w:val="00F903AC"/>
    <w:rsid w:val="00F927EB"/>
    <w:rsid w:val="00F9653B"/>
    <w:rsid w:val="00F96774"/>
    <w:rsid w:val="00F96875"/>
    <w:rsid w:val="00FB62CF"/>
    <w:rsid w:val="00FB6B50"/>
    <w:rsid w:val="00FC0407"/>
    <w:rsid w:val="00FC3EB4"/>
    <w:rsid w:val="00FC6C58"/>
    <w:rsid w:val="00FD3B1C"/>
    <w:rsid w:val="00FE103A"/>
    <w:rsid w:val="00FE3CC3"/>
    <w:rsid w:val="00FE6074"/>
    <w:rsid w:val="00FE6B45"/>
    <w:rsid w:val="00FE7FF6"/>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5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2478">
      <w:bodyDiv w:val="1"/>
      <w:marLeft w:val="0"/>
      <w:marRight w:val="0"/>
      <w:marTop w:val="0"/>
      <w:marBottom w:val="0"/>
      <w:divBdr>
        <w:top w:val="none" w:sz="0" w:space="0" w:color="auto"/>
        <w:left w:val="none" w:sz="0" w:space="0" w:color="auto"/>
        <w:bottom w:val="none" w:sz="0" w:space="0" w:color="auto"/>
        <w:right w:val="none" w:sz="0" w:space="0" w:color="auto"/>
      </w:divBdr>
    </w:div>
    <w:div w:id="17338890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C1F3B"/>
    <w:rsid w:val="002C5426"/>
    <w:rsid w:val="004108B1"/>
    <w:rsid w:val="00A47F8E"/>
    <w:rsid w:val="00AB44F1"/>
    <w:rsid w:val="00CA389B"/>
    <w:rsid w:val="00E715BD"/>
    <w:rsid w:val="00EA0868"/>
    <w:rsid w:val="00EC32A6"/>
    <w:rsid w:val="00F6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9C54-14CF-45F8-9A2A-FAD8855B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2474</Words>
  <Characters>13143</Characters>
  <Application>Microsoft Office Word</Application>
  <DocSecurity>0</DocSecurity>
  <Lines>273</Lines>
  <Paragraphs>84</Paragraphs>
  <ScaleCrop>false</ScaleCrop>
  <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2/18</dc:title>
  <dc:creator/>
  <cp:lastModifiedBy/>
  <cp:revision>1</cp:revision>
  <dcterms:created xsi:type="dcterms:W3CDTF">2018-04-02T14:14:00Z</dcterms:created>
  <dcterms:modified xsi:type="dcterms:W3CDTF">2018-04-02T14:15:00Z</dcterms:modified>
</cp:coreProperties>
</file>