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5265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1DA5" w:rsidRPr="000C5A2B" w:rsidRDefault="00871DA5" w:rsidP="00871DA5">
                            <w:pPr>
                              <w:spacing w:line="276" w:lineRule="auto"/>
                              <w:rPr>
                                <w:rFonts w:asciiTheme="majorHAnsi" w:hAnsiTheme="majorHAnsi" w:cs="Arial"/>
                                <w:b/>
                                <w:bCs/>
                                <w:color w:val="0D0D0D" w:themeColor="text1" w:themeTint="F2"/>
                                <w:sz w:val="36"/>
                                <w:szCs w:val="22"/>
                              </w:rPr>
                            </w:pPr>
                            <w:r w:rsidRPr="000C5A2B">
                              <w:rPr>
                                <w:rFonts w:asciiTheme="majorHAnsi" w:hAnsiTheme="majorHAnsi" w:cs="Arial"/>
                                <w:b/>
                                <w:bCs/>
                                <w:color w:val="0D0D0D" w:themeColor="text1" w:themeTint="F2"/>
                                <w:sz w:val="36"/>
                                <w:szCs w:val="22"/>
                              </w:rPr>
                              <w:t xml:space="preserve">REPORT No. </w:t>
                            </w:r>
                            <w:r w:rsidR="0005299A">
                              <w:rPr>
                                <w:rFonts w:asciiTheme="majorHAnsi" w:hAnsiTheme="majorHAnsi" w:cs="Arial"/>
                                <w:b/>
                                <w:bCs/>
                                <w:color w:val="0D0D0D" w:themeColor="text1" w:themeTint="F2"/>
                                <w:sz w:val="36"/>
                                <w:szCs w:val="22"/>
                              </w:rPr>
                              <w:t>127</w:t>
                            </w:r>
                            <w:r w:rsidRPr="000C5A2B">
                              <w:rPr>
                                <w:rFonts w:asciiTheme="majorHAnsi" w:hAnsiTheme="majorHAnsi" w:cs="Arial"/>
                                <w:b/>
                                <w:bCs/>
                                <w:color w:val="0D0D0D" w:themeColor="text1" w:themeTint="F2"/>
                                <w:sz w:val="36"/>
                                <w:szCs w:val="22"/>
                              </w:rPr>
                              <w:t>/18</w:t>
                            </w:r>
                          </w:p>
                          <w:p w:rsidR="00871DA5" w:rsidRPr="00871DA5" w:rsidRDefault="00871DA5" w:rsidP="00871DA5">
                            <w:pPr>
                              <w:spacing w:line="276" w:lineRule="auto"/>
                              <w:rPr>
                                <w:rFonts w:asciiTheme="majorHAnsi" w:hAnsiTheme="majorHAnsi" w:cs="Arial"/>
                                <w:b/>
                                <w:color w:val="0D0D0D" w:themeColor="text1" w:themeTint="F2"/>
                                <w:sz w:val="36"/>
                                <w:szCs w:val="22"/>
                                <w:lang w:val="en-GB"/>
                              </w:rPr>
                            </w:pPr>
                            <w:r w:rsidRPr="00871DA5">
                              <w:rPr>
                                <w:rFonts w:asciiTheme="majorHAnsi" w:hAnsiTheme="majorHAnsi" w:cs="Arial"/>
                                <w:b/>
                                <w:color w:val="0D0D0D" w:themeColor="text1" w:themeTint="F2"/>
                                <w:sz w:val="36"/>
                                <w:szCs w:val="22"/>
                                <w:lang w:val="en-GB"/>
                              </w:rPr>
                              <w:t xml:space="preserve">PETITION 1500-07 </w:t>
                            </w:r>
                          </w:p>
                          <w:p w:rsidR="00871DA5" w:rsidRPr="00871DA5" w:rsidRDefault="00871DA5" w:rsidP="00871DA5">
                            <w:pPr>
                              <w:spacing w:line="276" w:lineRule="auto"/>
                              <w:rPr>
                                <w:rFonts w:asciiTheme="majorHAnsi" w:hAnsiTheme="majorHAnsi" w:cs="Arial"/>
                                <w:color w:val="0D0D0D" w:themeColor="text1" w:themeTint="F2"/>
                                <w:szCs w:val="22"/>
                                <w:lang w:val="en-GB"/>
                              </w:rPr>
                            </w:pPr>
                            <w:r w:rsidRPr="00871DA5">
                              <w:rPr>
                                <w:rFonts w:asciiTheme="majorHAnsi" w:hAnsiTheme="majorHAnsi" w:cs="Arial"/>
                                <w:color w:val="0D0D0D" w:themeColor="text1" w:themeTint="F2"/>
                                <w:szCs w:val="22"/>
                                <w:lang w:val="en-GB"/>
                              </w:rPr>
                              <w:t xml:space="preserve">REPORT ON ADMISSIBILITY </w:t>
                            </w:r>
                          </w:p>
                          <w:p w:rsidR="00871DA5" w:rsidRPr="00871DA5" w:rsidRDefault="00871DA5" w:rsidP="00871DA5">
                            <w:pPr>
                              <w:spacing w:line="276" w:lineRule="auto"/>
                              <w:rPr>
                                <w:rFonts w:asciiTheme="majorHAnsi" w:hAnsiTheme="majorHAnsi" w:cs="Arial"/>
                                <w:color w:val="0D0D0D" w:themeColor="text1" w:themeTint="F2"/>
                                <w:szCs w:val="22"/>
                                <w:lang w:val="en-GB"/>
                              </w:rPr>
                            </w:pPr>
                            <w:bookmarkStart w:id="1" w:name="_ftnref1"/>
                          </w:p>
                          <w:p w:rsidR="00871DA5" w:rsidRPr="000C5A2B" w:rsidRDefault="00871DA5" w:rsidP="00871DA5">
                            <w:pPr>
                              <w:spacing w:line="276" w:lineRule="auto"/>
                              <w:rPr>
                                <w:rFonts w:asciiTheme="majorHAnsi" w:hAnsiTheme="majorHAnsi" w:cs="Arial"/>
                                <w:color w:val="0D0D0D" w:themeColor="text1" w:themeTint="F2"/>
                                <w:szCs w:val="22"/>
                                <w:lang w:val="es-ES"/>
                              </w:rPr>
                            </w:pPr>
                            <w:r w:rsidRPr="000C5A2B">
                              <w:rPr>
                                <w:rFonts w:asciiTheme="majorHAnsi" w:hAnsiTheme="majorHAnsi" w:cs="Arial"/>
                                <w:color w:val="0D0D0D" w:themeColor="text1" w:themeTint="F2"/>
                                <w:szCs w:val="22"/>
                                <w:lang w:val="es-ES"/>
                              </w:rPr>
                              <w:t xml:space="preserve">JUAN CAMILO VEGA </w:t>
                            </w:r>
                            <w:r w:rsidR="000C5A2B" w:rsidRPr="000C5A2B">
                              <w:rPr>
                                <w:rFonts w:asciiTheme="majorHAnsi" w:hAnsiTheme="majorHAnsi" w:cs="Arial"/>
                                <w:color w:val="0D0D0D" w:themeColor="text1" w:themeTint="F2"/>
                                <w:szCs w:val="22"/>
                                <w:lang w:val="es-ES"/>
                              </w:rPr>
                              <w:t>PEREZ</w:t>
                            </w:r>
                            <w:r w:rsidRPr="000C5A2B">
                              <w:rPr>
                                <w:rFonts w:asciiTheme="majorHAnsi" w:hAnsiTheme="majorHAnsi" w:cs="Arial"/>
                                <w:color w:val="0D0D0D" w:themeColor="text1" w:themeTint="F2"/>
                                <w:szCs w:val="22"/>
                                <w:lang w:val="es-ES"/>
                              </w:rPr>
                              <w:t xml:space="preserve"> AND FAMILY</w:t>
                            </w:r>
                          </w:p>
                          <w:bookmarkEnd w:id="1"/>
                          <w:p w:rsidR="00871DA5" w:rsidRPr="0010736F" w:rsidRDefault="00871DA5" w:rsidP="00871DA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871DA5" w:rsidRPr="00AE5488" w:rsidRDefault="00871DA5" w:rsidP="00871DA5">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71DA5" w:rsidRPr="000C5A2B" w:rsidRDefault="00871DA5" w:rsidP="00871DA5">
                      <w:pPr>
                        <w:spacing w:line="276" w:lineRule="auto"/>
                        <w:rPr>
                          <w:rFonts w:asciiTheme="majorHAnsi" w:hAnsiTheme="majorHAnsi" w:cs="Arial"/>
                          <w:b/>
                          <w:bCs/>
                          <w:color w:val="0D0D0D" w:themeColor="text1" w:themeTint="F2"/>
                          <w:sz w:val="36"/>
                          <w:szCs w:val="22"/>
                        </w:rPr>
                      </w:pPr>
                      <w:r w:rsidRPr="000C5A2B">
                        <w:rPr>
                          <w:rFonts w:asciiTheme="majorHAnsi" w:hAnsiTheme="majorHAnsi" w:cs="Arial"/>
                          <w:b/>
                          <w:bCs/>
                          <w:color w:val="0D0D0D" w:themeColor="text1" w:themeTint="F2"/>
                          <w:sz w:val="36"/>
                          <w:szCs w:val="22"/>
                        </w:rPr>
                        <w:t xml:space="preserve">REPORT No. </w:t>
                      </w:r>
                      <w:r w:rsidR="0005299A">
                        <w:rPr>
                          <w:rFonts w:asciiTheme="majorHAnsi" w:hAnsiTheme="majorHAnsi" w:cs="Arial"/>
                          <w:b/>
                          <w:bCs/>
                          <w:color w:val="0D0D0D" w:themeColor="text1" w:themeTint="F2"/>
                          <w:sz w:val="36"/>
                          <w:szCs w:val="22"/>
                        </w:rPr>
                        <w:t>127</w:t>
                      </w:r>
                      <w:r w:rsidRPr="000C5A2B">
                        <w:rPr>
                          <w:rFonts w:asciiTheme="majorHAnsi" w:hAnsiTheme="majorHAnsi" w:cs="Arial"/>
                          <w:b/>
                          <w:bCs/>
                          <w:color w:val="0D0D0D" w:themeColor="text1" w:themeTint="F2"/>
                          <w:sz w:val="36"/>
                          <w:szCs w:val="22"/>
                        </w:rPr>
                        <w:t>/18</w:t>
                      </w:r>
                    </w:p>
                    <w:p w:rsidR="00871DA5" w:rsidRPr="00871DA5" w:rsidRDefault="00871DA5" w:rsidP="00871DA5">
                      <w:pPr>
                        <w:spacing w:line="276" w:lineRule="auto"/>
                        <w:rPr>
                          <w:rFonts w:asciiTheme="majorHAnsi" w:hAnsiTheme="majorHAnsi" w:cs="Arial"/>
                          <w:b/>
                          <w:color w:val="0D0D0D" w:themeColor="text1" w:themeTint="F2"/>
                          <w:sz w:val="36"/>
                          <w:szCs w:val="22"/>
                          <w:lang w:val="en-GB"/>
                        </w:rPr>
                      </w:pPr>
                      <w:r w:rsidRPr="00871DA5">
                        <w:rPr>
                          <w:rFonts w:asciiTheme="majorHAnsi" w:hAnsiTheme="majorHAnsi" w:cs="Arial"/>
                          <w:b/>
                          <w:color w:val="0D0D0D" w:themeColor="text1" w:themeTint="F2"/>
                          <w:sz w:val="36"/>
                          <w:szCs w:val="22"/>
                          <w:lang w:val="en-GB"/>
                        </w:rPr>
                        <w:t xml:space="preserve">PETITION 1500-07 </w:t>
                      </w:r>
                    </w:p>
                    <w:p w:rsidR="00871DA5" w:rsidRPr="00871DA5" w:rsidRDefault="00871DA5" w:rsidP="00871DA5">
                      <w:pPr>
                        <w:spacing w:line="276" w:lineRule="auto"/>
                        <w:rPr>
                          <w:rFonts w:asciiTheme="majorHAnsi" w:hAnsiTheme="majorHAnsi" w:cs="Arial"/>
                          <w:color w:val="0D0D0D" w:themeColor="text1" w:themeTint="F2"/>
                          <w:szCs w:val="22"/>
                          <w:lang w:val="en-GB"/>
                        </w:rPr>
                      </w:pPr>
                      <w:r w:rsidRPr="00871DA5">
                        <w:rPr>
                          <w:rFonts w:asciiTheme="majorHAnsi" w:hAnsiTheme="majorHAnsi" w:cs="Arial"/>
                          <w:color w:val="0D0D0D" w:themeColor="text1" w:themeTint="F2"/>
                          <w:szCs w:val="22"/>
                          <w:lang w:val="en-GB"/>
                        </w:rPr>
                        <w:t xml:space="preserve">REPORT ON ADMISSIBILITY </w:t>
                      </w:r>
                    </w:p>
                    <w:p w:rsidR="00871DA5" w:rsidRPr="00871DA5" w:rsidRDefault="00871DA5" w:rsidP="00871DA5">
                      <w:pPr>
                        <w:spacing w:line="276" w:lineRule="auto"/>
                        <w:rPr>
                          <w:rFonts w:asciiTheme="majorHAnsi" w:hAnsiTheme="majorHAnsi" w:cs="Arial"/>
                          <w:color w:val="0D0D0D" w:themeColor="text1" w:themeTint="F2"/>
                          <w:szCs w:val="22"/>
                          <w:lang w:val="en-GB"/>
                        </w:rPr>
                      </w:pPr>
                      <w:bookmarkStart w:id="2" w:name="_ftnref1"/>
                    </w:p>
                    <w:p w:rsidR="00871DA5" w:rsidRPr="000C5A2B" w:rsidRDefault="00871DA5" w:rsidP="00871DA5">
                      <w:pPr>
                        <w:spacing w:line="276" w:lineRule="auto"/>
                        <w:rPr>
                          <w:rFonts w:asciiTheme="majorHAnsi" w:hAnsiTheme="majorHAnsi" w:cs="Arial"/>
                          <w:color w:val="0D0D0D" w:themeColor="text1" w:themeTint="F2"/>
                          <w:szCs w:val="22"/>
                          <w:lang w:val="es-ES"/>
                        </w:rPr>
                      </w:pPr>
                      <w:r w:rsidRPr="000C5A2B">
                        <w:rPr>
                          <w:rFonts w:asciiTheme="majorHAnsi" w:hAnsiTheme="majorHAnsi" w:cs="Arial"/>
                          <w:color w:val="0D0D0D" w:themeColor="text1" w:themeTint="F2"/>
                          <w:szCs w:val="22"/>
                          <w:lang w:val="es-ES"/>
                        </w:rPr>
                        <w:t xml:space="preserve">JUAN CAMILO VEGA </w:t>
                      </w:r>
                      <w:r w:rsidR="000C5A2B" w:rsidRPr="000C5A2B">
                        <w:rPr>
                          <w:rFonts w:asciiTheme="majorHAnsi" w:hAnsiTheme="majorHAnsi" w:cs="Arial"/>
                          <w:color w:val="0D0D0D" w:themeColor="text1" w:themeTint="F2"/>
                          <w:szCs w:val="22"/>
                          <w:lang w:val="es-ES"/>
                        </w:rPr>
                        <w:t>PEREZ</w:t>
                      </w:r>
                      <w:r w:rsidRPr="000C5A2B">
                        <w:rPr>
                          <w:rFonts w:asciiTheme="majorHAnsi" w:hAnsiTheme="majorHAnsi" w:cs="Arial"/>
                          <w:color w:val="0D0D0D" w:themeColor="text1" w:themeTint="F2"/>
                          <w:szCs w:val="22"/>
                          <w:lang w:val="es-ES"/>
                        </w:rPr>
                        <w:t xml:space="preserve"> AND FAMILY</w:t>
                      </w:r>
                    </w:p>
                    <w:bookmarkEnd w:id="2"/>
                    <w:p w:rsidR="00871DA5" w:rsidRPr="0010736F" w:rsidRDefault="00871DA5" w:rsidP="00871DA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871DA5" w:rsidRPr="00AE5488" w:rsidRDefault="00871DA5" w:rsidP="00871DA5">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05299A" w:rsidRDefault="00CA6577" w:rsidP="009E566A">
                            <w:pPr>
                              <w:jc w:val="right"/>
                              <w:rPr>
                                <w:rFonts w:asciiTheme="minorHAnsi" w:hAnsiTheme="minorHAnsi"/>
                                <w:color w:val="FFFFFF" w:themeColor="background1"/>
                                <w:sz w:val="22"/>
                              </w:rPr>
                            </w:pPr>
                            <w:r w:rsidRPr="0005299A">
                              <w:rPr>
                                <w:rFonts w:asciiTheme="minorHAnsi" w:hAnsiTheme="minorHAnsi"/>
                                <w:color w:val="FFFFFF" w:themeColor="background1"/>
                                <w:sz w:val="22"/>
                              </w:rPr>
                              <w:t>Doc</w:t>
                            </w:r>
                            <w:r w:rsidR="0005299A">
                              <w:rPr>
                                <w:rFonts w:asciiTheme="minorHAnsi" w:hAnsiTheme="minorHAnsi"/>
                                <w:color w:val="FFFFFF" w:themeColor="background1"/>
                                <w:sz w:val="22"/>
                              </w:rPr>
                              <w:t>. 144</w:t>
                            </w:r>
                            <w:r w:rsidRPr="0005299A">
                              <w:rPr>
                                <w:rFonts w:asciiTheme="minorHAnsi" w:hAnsiTheme="minorHAnsi"/>
                                <w:color w:val="FFFFFF" w:themeColor="background1"/>
                                <w:sz w:val="22"/>
                              </w:rPr>
                              <w:t xml:space="preserve"> </w:t>
                            </w:r>
                          </w:p>
                          <w:p w:rsidR="00627C9F" w:rsidRPr="004B7EB6" w:rsidRDefault="00022CF5" w:rsidP="009E566A">
                            <w:pPr>
                              <w:jc w:val="right"/>
                              <w:rPr>
                                <w:rFonts w:asciiTheme="minorHAnsi" w:hAnsiTheme="minorHAnsi"/>
                                <w:color w:val="FFFFFF" w:themeColor="background1"/>
                                <w:sz w:val="22"/>
                              </w:rPr>
                            </w:pPr>
                            <w:r w:rsidRPr="0005299A">
                              <w:rPr>
                                <w:rFonts w:asciiTheme="minorHAnsi" w:hAnsiTheme="minorHAnsi"/>
                                <w:color w:val="FFFFFF" w:themeColor="background1"/>
                                <w:sz w:val="22"/>
                              </w:rPr>
                              <w:t xml:space="preserve"> </w:t>
                            </w:r>
                            <w:r w:rsidR="007A290B">
                              <w:rPr>
                                <w:rFonts w:asciiTheme="minorHAnsi" w:hAnsiTheme="minorHAnsi"/>
                                <w:color w:val="FFFFFF" w:themeColor="background1"/>
                                <w:sz w:val="22"/>
                              </w:rPr>
                              <w:t xml:space="preserve">18 </w:t>
                            </w:r>
                            <w:r w:rsidR="0005299A">
                              <w:rPr>
                                <w:rFonts w:asciiTheme="minorHAnsi" w:hAnsiTheme="minorHAnsi"/>
                                <w:color w:val="FFFFFF" w:themeColor="background1"/>
                                <w:sz w:val="22"/>
                              </w:rPr>
                              <w:t xml:space="preserve">October </w:t>
                            </w:r>
                            <w:r w:rsidR="00F42B71">
                              <w:rPr>
                                <w:rFonts w:asciiTheme="minorHAnsi" w:hAnsiTheme="minorHAnsi"/>
                                <w:color w:val="FFFFFF" w:themeColor="background1"/>
                                <w:sz w:val="22"/>
                              </w:rPr>
                              <w:t>2</w:t>
                            </w:r>
                            <w:r w:rsidR="0005299A">
                              <w:rPr>
                                <w:rFonts w:asciiTheme="minorHAnsi" w:hAnsiTheme="minorHAnsi"/>
                                <w:color w:val="FFFFFF" w:themeColor="background1"/>
                                <w:sz w:val="22"/>
                              </w:rPr>
                              <w:t>018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05299A">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05299A" w:rsidRDefault="00CA6577" w:rsidP="009E566A">
                      <w:pPr>
                        <w:jc w:val="right"/>
                        <w:rPr>
                          <w:rFonts w:asciiTheme="minorHAnsi" w:hAnsiTheme="minorHAnsi"/>
                          <w:color w:val="FFFFFF" w:themeColor="background1"/>
                          <w:sz w:val="22"/>
                        </w:rPr>
                      </w:pPr>
                      <w:r w:rsidRPr="0005299A">
                        <w:rPr>
                          <w:rFonts w:asciiTheme="minorHAnsi" w:hAnsiTheme="minorHAnsi"/>
                          <w:color w:val="FFFFFF" w:themeColor="background1"/>
                          <w:sz w:val="22"/>
                        </w:rPr>
                        <w:t>Doc</w:t>
                      </w:r>
                      <w:r w:rsidR="0005299A">
                        <w:rPr>
                          <w:rFonts w:asciiTheme="minorHAnsi" w:hAnsiTheme="minorHAnsi"/>
                          <w:color w:val="FFFFFF" w:themeColor="background1"/>
                          <w:sz w:val="22"/>
                        </w:rPr>
                        <w:t>. 144</w:t>
                      </w:r>
                      <w:r w:rsidRPr="0005299A">
                        <w:rPr>
                          <w:rFonts w:asciiTheme="minorHAnsi" w:hAnsiTheme="minorHAnsi"/>
                          <w:color w:val="FFFFFF" w:themeColor="background1"/>
                          <w:sz w:val="22"/>
                        </w:rPr>
                        <w:t xml:space="preserve"> </w:t>
                      </w:r>
                    </w:p>
                    <w:p w:rsidR="00627C9F" w:rsidRPr="004B7EB6" w:rsidRDefault="00022CF5" w:rsidP="009E566A">
                      <w:pPr>
                        <w:jc w:val="right"/>
                        <w:rPr>
                          <w:rFonts w:asciiTheme="minorHAnsi" w:hAnsiTheme="minorHAnsi"/>
                          <w:color w:val="FFFFFF" w:themeColor="background1"/>
                          <w:sz w:val="22"/>
                        </w:rPr>
                      </w:pPr>
                      <w:r w:rsidRPr="0005299A">
                        <w:rPr>
                          <w:rFonts w:asciiTheme="minorHAnsi" w:hAnsiTheme="minorHAnsi"/>
                          <w:color w:val="FFFFFF" w:themeColor="background1"/>
                          <w:sz w:val="22"/>
                        </w:rPr>
                        <w:t xml:space="preserve"> </w:t>
                      </w:r>
                      <w:r w:rsidR="007A290B">
                        <w:rPr>
                          <w:rFonts w:asciiTheme="minorHAnsi" w:hAnsiTheme="minorHAnsi"/>
                          <w:color w:val="FFFFFF" w:themeColor="background1"/>
                          <w:sz w:val="22"/>
                        </w:rPr>
                        <w:t xml:space="preserve">18 </w:t>
                      </w:r>
                      <w:r w:rsidR="0005299A">
                        <w:rPr>
                          <w:rFonts w:asciiTheme="minorHAnsi" w:hAnsiTheme="minorHAnsi"/>
                          <w:color w:val="FFFFFF" w:themeColor="background1"/>
                          <w:sz w:val="22"/>
                        </w:rPr>
                        <w:t xml:space="preserve">October </w:t>
                      </w:r>
                      <w:r w:rsidR="00F42B71">
                        <w:rPr>
                          <w:rFonts w:asciiTheme="minorHAnsi" w:hAnsiTheme="minorHAnsi"/>
                          <w:color w:val="FFFFFF" w:themeColor="background1"/>
                          <w:sz w:val="22"/>
                        </w:rPr>
                        <w:t>2</w:t>
                      </w:r>
                      <w:r w:rsidR="0005299A">
                        <w:rPr>
                          <w:rFonts w:asciiTheme="minorHAnsi" w:hAnsiTheme="minorHAnsi"/>
                          <w:color w:val="FFFFFF" w:themeColor="background1"/>
                          <w:sz w:val="22"/>
                        </w:rPr>
                        <w:t>018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05299A">
                        <w:rPr>
                          <w:rFonts w:asciiTheme="minorHAnsi" w:hAnsiTheme="minorHAnsi"/>
                          <w:color w:val="FFFFFF" w:themeColor="background1"/>
                          <w:sz w:val="22"/>
                        </w:rPr>
                        <w:t>: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05299A">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05299A">
                              <w:rPr>
                                <w:rFonts w:asciiTheme="majorHAnsi" w:hAnsiTheme="majorHAnsi"/>
                                <w:color w:val="0D0D0D" w:themeColor="text1" w:themeTint="F2"/>
                                <w:sz w:val="18"/>
                                <w:szCs w:val="20"/>
                              </w:rPr>
                              <w:t>October 18</w:t>
                            </w:r>
                            <w:r w:rsidR="002046FF">
                              <w:rPr>
                                <w:rFonts w:asciiTheme="majorHAnsi" w:hAnsiTheme="majorHAnsi"/>
                                <w:color w:val="0D0D0D" w:themeColor="text1" w:themeTint="F2"/>
                                <w:sz w:val="18"/>
                                <w:szCs w:val="20"/>
                              </w:rPr>
                              <w:t>, 2018</w:t>
                            </w:r>
                            <w:r w:rsidR="00862E0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05299A">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05299A">
                        <w:rPr>
                          <w:rFonts w:asciiTheme="majorHAnsi" w:hAnsiTheme="majorHAnsi"/>
                          <w:color w:val="0D0D0D" w:themeColor="text1" w:themeTint="F2"/>
                          <w:sz w:val="18"/>
                          <w:szCs w:val="20"/>
                        </w:rPr>
                        <w:t>October 18</w:t>
                      </w:r>
                      <w:r w:rsidR="002046FF">
                        <w:rPr>
                          <w:rFonts w:asciiTheme="majorHAnsi" w:hAnsiTheme="majorHAnsi"/>
                          <w:color w:val="0D0D0D" w:themeColor="text1" w:themeTint="F2"/>
                          <w:sz w:val="18"/>
                          <w:szCs w:val="20"/>
                        </w:rPr>
                        <w:t>, 2018</w:t>
                      </w:r>
                      <w:r w:rsidR="00862E0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2046F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5299A">
                              <w:rPr>
                                <w:rFonts w:asciiTheme="majorHAnsi" w:hAnsiTheme="majorHAnsi"/>
                                <w:color w:val="595959" w:themeColor="text1" w:themeTint="A6"/>
                                <w:sz w:val="18"/>
                              </w:rPr>
                              <w:t>127</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E78DD">
                              <w:rPr>
                                <w:rFonts w:asciiTheme="majorHAnsi" w:hAnsiTheme="majorHAnsi"/>
                                <w:color w:val="595959" w:themeColor="text1" w:themeTint="A6"/>
                                <w:sz w:val="18"/>
                              </w:rPr>
                              <w:t>1500-07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046FF">
                              <w:rPr>
                                <w:rFonts w:asciiTheme="majorHAnsi" w:hAnsiTheme="majorHAnsi"/>
                                <w:color w:val="595959" w:themeColor="text1" w:themeTint="A6"/>
                                <w:sz w:val="18"/>
                              </w:rPr>
                              <w:t xml:space="preserve">Juan Camilo Vega </w:t>
                            </w:r>
                            <w:r w:rsidR="000C5A2B">
                              <w:rPr>
                                <w:rFonts w:asciiTheme="majorHAnsi" w:hAnsiTheme="majorHAnsi"/>
                                <w:color w:val="595959" w:themeColor="text1" w:themeTint="A6"/>
                                <w:sz w:val="18"/>
                              </w:rPr>
                              <w:t>Perez</w:t>
                            </w:r>
                            <w:r w:rsidR="002046FF">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 xml:space="preserve">. </w:t>
                            </w:r>
                            <w:r w:rsidR="002046FF">
                              <w:rPr>
                                <w:rFonts w:asciiTheme="majorHAnsi" w:hAnsiTheme="majorHAnsi"/>
                                <w:color w:val="595959" w:themeColor="text1" w:themeTint="A6"/>
                                <w:sz w:val="18"/>
                              </w:rPr>
                              <w:t>Colombia</w:t>
                            </w:r>
                            <w:r w:rsidR="0005299A">
                              <w:rPr>
                                <w:rFonts w:asciiTheme="majorHAnsi" w:hAnsiTheme="majorHAnsi"/>
                                <w:color w:val="595959" w:themeColor="text1" w:themeTint="A6"/>
                                <w:sz w:val="18"/>
                              </w:rPr>
                              <w:t>. October 18, 2018</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2046F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5299A">
                        <w:rPr>
                          <w:rFonts w:asciiTheme="majorHAnsi" w:hAnsiTheme="majorHAnsi"/>
                          <w:color w:val="595959" w:themeColor="text1" w:themeTint="A6"/>
                          <w:sz w:val="18"/>
                        </w:rPr>
                        <w:t>127</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E78DD">
                        <w:rPr>
                          <w:rFonts w:asciiTheme="majorHAnsi" w:hAnsiTheme="majorHAnsi"/>
                          <w:color w:val="595959" w:themeColor="text1" w:themeTint="A6"/>
                          <w:sz w:val="18"/>
                        </w:rPr>
                        <w:t>1500-07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046FF">
                        <w:rPr>
                          <w:rFonts w:asciiTheme="majorHAnsi" w:hAnsiTheme="majorHAnsi"/>
                          <w:color w:val="595959" w:themeColor="text1" w:themeTint="A6"/>
                          <w:sz w:val="18"/>
                        </w:rPr>
                        <w:t xml:space="preserve">Juan Camilo Vega </w:t>
                      </w:r>
                      <w:r w:rsidR="000C5A2B">
                        <w:rPr>
                          <w:rFonts w:asciiTheme="majorHAnsi" w:hAnsiTheme="majorHAnsi"/>
                          <w:color w:val="595959" w:themeColor="text1" w:themeTint="A6"/>
                          <w:sz w:val="18"/>
                        </w:rPr>
                        <w:t>Perez</w:t>
                      </w:r>
                      <w:r w:rsidR="002046FF">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 xml:space="preserve">. </w:t>
                      </w:r>
                      <w:r w:rsidR="002046FF">
                        <w:rPr>
                          <w:rFonts w:asciiTheme="majorHAnsi" w:hAnsiTheme="majorHAnsi"/>
                          <w:color w:val="595959" w:themeColor="text1" w:themeTint="A6"/>
                          <w:sz w:val="18"/>
                        </w:rPr>
                        <w:t>Colombia</w:t>
                      </w:r>
                      <w:r w:rsidR="0005299A">
                        <w:rPr>
                          <w:rFonts w:asciiTheme="majorHAnsi" w:hAnsiTheme="majorHAnsi"/>
                          <w:color w:val="595959" w:themeColor="text1" w:themeTint="A6"/>
                          <w:sz w:val="18"/>
                        </w:rPr>
                        <w:t>. October 18, 2018</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218D1" w:rsidRPr="00862E08" w:rsidTr="00D218D1">
        <w:tc>
          <w:tcPr>
            <w:tcW w:w="3690" w:type="dxa"/>
            <w:tcBorders>
              <w:top w:val="single" w:sz="4" w:space="0" w:color="auto"/>
              <w:bottom w:val="single" w:sz="6" w:space="0" w:color="auto"/>
            </w:tcBorders>
            <w:shd w:val="clear" w:color="auto" w:fill="67AE3C"/>
            <w:vAlign w:val="center"/>
          </w:tcPr>
          <w:p w:rsidR="00D218D1" w:rsidRPr="000B6B7A" w:rsidRDefault="00D218D1"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D218D1" w:rsidRPr="0005299A" w:rsidRDefault="00D218D1" w:rsidP="00F35EA8">
            <w:pPr>
              <w:jc w:val="both"/>
              <w:rPr>
                <w:rFonts w:ascii="Cambria" w:hAnsi="Cambria"/>
                <w:bCs/>
                <w:sz w:val="20"/>
                <w:szCs w:val="20"/>
                <w:lang w:val="pt-BR"/>
              </w:rPr>
            </w:pPr>
            <w:r w:rsidRPr="0005299A">
              <w:rPr>
                <w:rFonts w:ascii="Cambria" w:hAnsi="Cambria"/>
                <w:bCs/>
                <w:sz w:val="20"/>
                <w:szCs w:val="20"/>
                <w:lang w:val="pt-BR"/>
              </w:rPr>
              <w:t xml:space="preserve">Edith Alcira </w:t>
            </w:r>
            <w:r w:rsidR="000C5A2B" w:rsidRPr="0005299A">
              <w:rPr>
                <w:rFonts w:ascii="Cambria" w:hAnsi="Cambria"/>
                <w:bCs/>
                <w:sz w:val="20"/>
                <w:szCs w:val="20"/>
                <w:lang w:val="pt-BR"/>
              </w:rPr>
              <w:t>Perez</w:t>
            </w:r>
            <w:r w:rsidRPr="0005299A">
              <w:rPr>
                <w:rFonts w:ascii="Cambria" w:hAnsi="Cambria"/>
                <w:bCs/>
                <w:sz w:val="20"/>
                <w:szCs w:val="20"/>
                <w:lang w:val="pt-BR"/>
              </w:rPr>
              <w:t xml:space="preserve"> </w:t>
            </w:r>
            <w:r w:rsidR="000C5A2B" w:rsidRPr="0005299A">
              <w:rPr>
                <w:rFonts w:ascii="Cambria" w:hAnsi="Cambria"/>
                <w:bCs/>
                <w:sz w:val="20"/>
                <w:szCs w:val="20"/>
                <w:lang w:val="pt-BR"/>
              </w:rPr>
              <w:t>Martinez</w:t>
            </w:r>
            <w:r w:rsidRPr="0005299A">
              <w:rPr>
                <w:rFonts w:ascii="Cambria" w:hAnsi="Cambria"/>
                <w:bCs/>
                <w:sz w:val="20"/>
                <w:szCs w:val="20"/>
                <w:lang w:val="pt-BR"/>
              </w:rPr>
              <w:t xml:space="preserve">, Luis Roberto Vega </w:t>
            </w:r>
            <w:r w:rsidR="000C5A2B" w:rsidRPr="0005299A">
              <w:rPr>
                <w:rFonts w:ascii="Cambria" w:hAnsi="Cambria"/>
                <w:bCs/>
                <w:sz w:val="20"/>
                <w:szCs w:val="20"/>
                <w:lang w:val="pt-BR"/>
              </w:rPr>
              <w:t>Perez</w:t>
            </w:r>
            <w:r w:rsidRPr="0005299A">
              <w:rPr>
                <w:rFonts w:ascii="Cambria" w:hAnsi="Cambria"/>
                <w:bCs/>
                <w:sz w:val="20"/>
                <w:szCs w:val="20"/>
                <w:lang w:val="pt-BR"/>
              </w:rPr>
              <w:t>, Javier Alfonso Galindo Perico, and Gloria Amparo Perico de Galindo</w:t>
            </w:r>
          </w:p>
        </w:tc>
      </w:tr>
      <w:tr w:rsidR="00D218D1" w:rsidRPr="00862E08" w:rsidTr="00D218D1">
        <w:tc>
          <w:tcPr>
            <w:tcW w:w="3690" w:type="dxa"/>
            <w:tcBorders>
              <w:top w:val="single" w:sz="6" w:space="0" w:color="auto"/>
              <w:bottom w:val="single" w:sz="6" w:space="0" w:color="auto"/>
            </w:tcBorders>
            <w:shd w:val="clear" w:color="auto" w:fill="67AE3C"/>
            <w:vAlign w:val="center"/>
          </w:tcPr>
          <w:p w:rsidR="00D218D1" w:rsidRPr="000B6B7A" w:rsidRDefault="00490B9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5C742FE27434641B3DE51937086F99C"/>
                </w:placeholder>
                <w:dropDownList>
                  <w:listItem w:value="Choose an item."/>
                  <w:listItem w:displayText="Alleged victim" w:value="Alleged victim"/>
                  <w:listItem w:displayText="Alleged victims" w:value="Alleged victims"/>
                </w:dropDownList>
              </w:sdtPr>
              <w:sdtEndPr/>
              <w:sdtContent>
                <w:r w:rsidR="00786EDE">
                  <w:rPr>
                    <w:rFonts w:ascii="Cambria" w:hAnsi="Cambria"/>
                    <w:b/>
                    <w:bCs/>
                    <w:color w:val="FFFFFF" w:themeColor="background1"/>
                    <w:sz w:val="20"/>
                    <w:szCs w:val="20"/>
                  </w:rPr>
                  <w:t>Alleged victims</w:t>
                </w:r>
              </w:sdtContent>
            </w:sdt>
            <w:r w:rsidR="00D218D1" w:rsidRPr="000C4365">
              <w:rPr>
                <w:rFonts w:ascii="Cambria" w:hAnsi="Cambria"/>
                <w:b/>
                <w:bCs/>
                <w:color w:val="FFFFFF" w:themeColor="background1"/>
                <w:sz w:val="20"/>
                <w:szCs w:val="20"/>
              </w:rPr>
              <w:t>:</w:t>
            </w:r>
          </w:p>
        </w:tc>
        <w:tc>
          <w:tcPr>
            <w:tcW w:w="5670" w:type="dxa"/>
            <w:vAlign w:val="center"/>
          </w:tcPr>
          <w:p w:rsidR="00D218D1" w:rsidRPr="009C2FC5" w:rsidRDefault="00D218D1" w:rsidP="00F35EA8">
            <w:pPr>
              <w:jc w:val="both"/>
              <w:rPr>
                <w:rFonts w:ascii="Cambria" w:hAnsi="Cambria"/>
                <w:bCs/>
                <w:sz w:val="20"/>
                <w:szCs w:val="20"/>
                <w:lang w:val="es-ES"/>
              </w:rPr>
            </w:pPr>
            <w:r w:rsidRPr="009C2FC5">
              <w:rPr>
                <w:rFonts w:ascii="Cambria" w:hAnsi="Cambria"/>
                <w:bCs/>
                <w:sz w:val="20"/>
                <w:szCs w:val="20"/>
                <w:lang w:val="es-ES"/>
              </w:rPr>
              <w:t xml:space="preserve">Juan Camilo Vega </w:t>
            </w:r>
            <w:r w:rsidR="000C5A2B">
              <w:rPr>
                <w:rFonts w:ascii="Cambria" w:hAnsi="Cambria"/>
                <w:bCs/>
                <w:sz w:val="20"/>
                <w:szCs w:val="20"/>
                <w:lang w:val="es-ES"/>
              </w:rPr>
              <w:t>Perez</w:t>
            </w:r>
            <w:r w:rsidRPr="009C2FC5">
              <w:rPr>
                <w:rFonts w:ascii="Cambria" w:hAnsi="Cambria"/>
                <w:bCs/>
                <w:sz w:val="20"/>
                <w:szCs w:val="20"/>
                <w:lang w:val="es-ES"/>
              </w:rPr>
              <w:t xml:space="preserve"> and </w:t>
            </w:r>
            <w:proofErr w:type="spellStart"/>
            <w:r w:rsidRPr="009C2FC5">
              <w:rPr>
                <w:rFonts w:ascii="Cambria" w:hAnsi="Cambria"/>
                <w:bCs/>
                <w:sz w:val="20"/>
                <w:szCs w:val="20"/>
                <w:lang w:val="es-ES"/>
              </w:rPr>
              <w:t>family</w:t>
            </w:r>
            <w:proofErr w:type="spellEnd"/>
            <w:r>
              <w:rPr>
                <w:rStyle w:val="FootnoteReference"/>
                <w:rFonts w:ascii="Cambria" w:hAnsi="Cambria"/>
                <w:bCs/>
                <w:sz w:val="20"/>
                <w:szCs w:val="20"/>
                <w:lang w:val="es-ES"/>
              </w:rPr>
              <w:footnoteReference w:id="2"/>
            </w:r>
          </w:p>
        </w:tc>
      </w:tr>
      <w:tr w:rsidR="00D218D1" w:rsidRPr="000B6B7A" w:rsidTr="00D218D1">
        <w:tc>
          <w:tcPr>
            <w:tcW w:w="3690" w:type="dxa"/>
            <w:tcBorders>
              <w:top w:val="single" w:sz="6" w:space="0" w:color="auto"/>
              <w:bottom w:val="single" w:sz="6" w:space="0" w:color="auto"/>
            </w:tcBorders>
            <w:shd w:val="clear" w:color="auto" w:fill="67AE3C"/>
            <w:vAlign w:val="center"/>
          </w:tcPr>
          <w:p w:rsidR="00D218D1" w:rsidRPr="000B6B7A" w:rsidRDefault="00D218D1"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D218D1" w:rsidRPr="009C2FC5" w:rsidRDefault="00D218D1" w:rsidP="00F35EA8">
            <w:pPr>
              <w:jc w:val="both"/>
              <w:rPr>
                <w:rFonts w:ascii="Cambria" w:hAnsi="Cambria"/>
                <w:bCs/>
                <w:sz w:val="20"/>
                <w:szCs w:val="20"/>
              </w:rPr>
            </w:pPr>
            <w:r w:rsidRPr="009C2FC5">
              <w:rPr>
                <w:rFonts w:ascii="Cambria" w:hAnsi="Cambria"/>
                <w:bCs/>
                <w:sz w:val="20"/>
                <w:szCs w:val="20"/>
              </w:rPr>
              <w:t>Colombia</w:t>
            </w:r>
            <w:r w:rsidRPr="009C2FC5">
              <w:rPr>
                <w:rStyle w:val="FootnoteReference"/>
                <w:rFonts w:ascii="Cambria" w:hAnsi="Cambria"/>
                <w:bCs/>
                <w:sz w:val="20"/>
                <w:szCs w:val="20"/>
              </w:rPr>
              <w:footnoteReference w:id="3"/>
            </w:r>
          </w:p>
        </w:tc>
      </w:tr>
      <w:tr w:rsidR="00D218D1" w:rsidRPr="000B6B7A" w:rsidTr="00D218D1">
        <w:tc>
          <w:tcPr>
            <w:tcW w:w="3690" w:type="dxa"/>
            <w:tcBorders>
              <w:top w:val="single" w:sz="6" w:space="0" w:color="auto"/>
              <w:bottom w:val="single" w:sz="6" w:space="0" w:color="auto"/>
            </w:tcBorders>
            <w:shd w:val="clear" w:color="auto" w:fill="67AE3C"/>
            <w:vAlign w:val="center"/>
          </w:tcPr>
          <w:p w:rsidR="00D218D1" w:rsidRPr="000B6B7A" w:rsidRDefault="00D218D1"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D218D1" w:rsidRPr="00EE639D" w:rsidRDefault="000C5A2B" w:rsidP="00786EDE">
            <w:pPr>
              <w:jc w:val="both"/>
              <w:rPr>
                <w:rFonts w:ascii="Cambria" w:hAnsi="Cambria"/>
                <w:bCs/>
                <w:sz w:val="20"/>
                <w:szCs w:val="20"/>
                <w:lang w:val="en-GB"/>
              </w:rPr>
            </w:pPr>
            <w:r>
              <w:rPr>
                <w:rFonts w:ascii="Cambria" w:hAnsi="Cambria"/>
                <w:bCs/>
                <w:sz w:val="20"/>
                <w:szCs w:val="20"/>
                <w:lang w:val="en-GB"/>
              </w:rPr>
              <w:t>Articles 3 (juridical personality), 4 (life), 5 (h</w:t>
            </w:r>
            <w:r w:rsidRPr="00EE639D">
              <w:rPr>
                <w:rFonts w:ascii="Cambria" w:hAnsi="Cambria"/>
                <w:bCs/>
                <w:sz w:val="20"/>
                <w:szCs w:val="20"/>
                <w:lang w:val="en-GB"/>
              </w:rPr>
              <w:t>umane treatment), 8 (fair trial), 11 (privacy), and 25 (judicial protection)</w:t>
            </w:r>
            <w:r w:rsidR="00D218D1" w:rsidRPr="00EE639D">
              <w:rPr>
                <w:rFonts w:ascii="Cambria" w:hAnsi="Cambria"/>
                <w:bCs/>
                <w:sz w:val="20"/>
                <w:szCs w:val="20"/>
                <w:lang w:val="en-GB"/>
              </w:rPr>
              <w:t xml:space="preserve"> of the American Convention on Human Rights,</w:t>
            </w:r>
            <w:r w:rsidR="005D70ED">
              <w:rPr>
                <w:rStyle w:val="FootnoteReference"/>
                <w:rFonts w:ascii="Cambria" w:hAnsi="Cambria"/>
                <w:bCs/>
                <w:sz w:val="20"/>
                <w:szCs w:val="20"/>
              </w:rPr>
              <w:footnoteReference w:id="4"/>
            </w:r>
            <w:r w:rsidR="00D218D1" w:rsidRPr="00EE639D">
              <w:rPr>
                <w:rFonts w:ascii="Cambria" w:hAnsi="Cambria"/>
                <w:bCs/>
                <w:sz w:val="20"/>
                <w:szCs w:val="20"/>
                <w:lang w:val="en-GB"/>
              </w:rPr>
              <w:t xml:space="preserve"> i</w:t>
            </w:r>
            <w:r>
              <w:rPr>
                <w:rFonts w:ascii="Cambria" w:hAnsi="Cambria"/>
                <w:bCs/>
                <w:sz w:val="20"/>
                <w:szCs w:val="20"/>
                <w:lang w:val="en-GB"/>
              </w:rPr>
              <w:t>n connection with Article 1.1 (o</w:t>
            </w:r>
            <w:r w:rsidR="00D218D1" w:rsidRPr="00EE639D">
              <w:rPr>
                <w:rFonts w:ascii="Cambria" w:hAnsi="Cambria"/>
                <w:bCs/>
                <w:sz w:val="20"/>
                <w:szCs w:val="20"/>
                <w:lang w:val="en-GB"/>
              </w:rPr>
              <w:t xml:space="preserve">bligation to respect rights); Articles I </w:t>
            </w:r>
            <w:r w:rsidRPr="00EE639D">
              <w:rPr>
                <w:rFonts w:ascii="Cambria" w:hAnsi="Cambria"/>
                <w:bCs/>
                <w:sz w:val="20"/>
                <w:szCs w:val="20"/>
                <w:lang w:val="en-GB"/>
              </w:rPr>
              <w:t xml:space="preserve">(life, liberty, personal security) and xi (right to preservation of health and </w:t>
            </w:r>
            <w:r>
              <w:rPr>
                <w:rFonts w:ascii="Cambria" w:hAnsi="Cambria"/>
                <w:bCs/>
                <w:sz w:val="20"/>
                <w:szCs w:val="20"/>
                <w:lang w:val="en-GB"/>
              </w:rPr>
              <w:t>w</w:t>
            </w:r>
            <w:r w:rsidRPr="00EE639D">
              <w:rPr>
                <w:rFonts w:ascii="Cambria" w:hAnsi="Cambria"/>
                <w:bCs/>
                <w:sz w:val="20"/>
                <w:szCs w:val="20"/>
                <w:lang w:val="en-GB"/>
              </w:rPr>
              <w:t>ell-being)</w:t>
            </w:r>
            <w:r w:rsidR="00D218D1" w:rsidRPr="00EE639D">
              <w:rPr>
                <w:rFonts w:ascii="Cambria" w:hAnsi="Cambria"/>
                <w:bCs/>
                <w:sz w:val="20"/>
                <w:szCs w:val="20"/>
                <w:lang w:val="en-GB"/>
              </w:rPr>
              <w:t xml:space="preserve"> of the American Declaration of the Rights and Duties of Man;</w:t>
            </w:r>
            <w:r w:rsidR="005D70ED">
              <w:rPr>
                <w:rStyle w:val="FootnoteReference"/>
                <w:rFonts w:ascii="Cambria" w:hAnsi="Cambria"/>
                <w:bCs/>
                <w:sz w:val="20"/>
                <w:szCs w:val="20"/>
              </w:rPr>
              <w:footnoteReference w:id="5"/>
            </w:r>
            <w:r>
              <w:rPr>
                <w:rFonts w:ascii="Cambria" w:hAnsi="Cambria"/>
                <w:bCs/>
                <w:sz w:val="20"/>
                <w:szCs w:val="20"/>
                <w:lang w:val="en-GB"/>
              </w:rPr>
              <w:t xml:space="preserve"> Articles 10 (h</w:t>
            </w:r>
            <w:r w:rsidR="00D218D1" w:rsidRPr="00EE639D">
              <w:rPr>
                <w:rFonts w:ascii="Cambria" w:hAnsi="Cambria"/>
                <w:bCs/>
                <w:sz w:val="20"/>
                <w:szCs w:val="20"/>
                <w:lang w:val="en-GB"/>
              </w:rPr>
              <w:t>ealth) of the Protocol of San Salvador; and other international treaties</w:t>
            </w:r>
            <w:r w:rsidR="00D218D1">
              <w:rPr>
                <w:rStyle w:val="FootnoteReference"/>
                <w:rFonts w:ascii="Cambria" w:hAnsi="Cambria"/>
                <w:bCs/>
                <w:sz w:val="20"/>
                <w:szCs w:val="20"/>
              </w:rPr>
              <w:footnoteReference w:id="6"/>
            </w:r>
            <w:r w:rsidR="00786EDE">
              <w:rPr>
                <w:rFonts w:ascii="Cambria" w:hAnsi="Cambria"/>
                <w:bCs/>
                <w:sz w:val="20"/>
                <w:szCs w:val="20"/>
                <w:lang w:val="en-GB"/>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218D1" w:rsidRPr="000B6B7A" w:rsidTr="00D218D1">
        <w:tc>
          <w:tcPr>
            <w:tcW w:w="3690" w:type="dxa"/>
            <w:tcBorders>
              <w:top w:val="single" w:sz="6" w:space="0" w:color="auto"/>
              <w:bottom w:val="single" w:sz="6" w:space="0" w:color="auto"/>
            </w:tcBorders>
            <w:shd w:val="clear" w:color="auto" w:fill="67AE3C"/>
            <w:vAlign w:val="center"/>
          </w:tcPr>
          <w:p w:rsidR="00D218D1" w:rsidRPr="000B6B7A" w:rsidRDefault="00D218D1"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D218D1" w:rsidRPr="003239B8" w:rsidRDefault="00D218D1" w:rsidP="00F35EA8">
            <w:pPr>
              <w:jc w:val="both"/>
              <w:rPr>
                <w:rFonts w:ascii="Cambria" w:hAnsi="Cambria"/>
                <w:bCs/>
                <w:sz w:val="20"/>
                <w:szCs w:val="20"/>
                <w:lang w:val="es-ES"/>
              </w:rPr>
            </w:pPr>
            <w:proofErr w:type="spellStart"/>
            <w:r>
              <w:rPr>
                <w:rFonts w:ascii="Cambria" w:hAnsi="Cambria"/>
                <w:bCs/>
                <w:sz w:val="20"/>
                <w:szCs w:val="20"/>
                <w:lang w:val="es-ES"/>
              </w:rPr>
              <w:t>November</w:t>
            </w:r>
            <w:proofErr w:type="spellEnd"/>
            <w:r>
              <w:rPr>
                <w:rFonts w:ascii="Cambria" w:hAnsi="Cambria"/>
                <w:bCs/>
                <w:sz w:val="20"/>
                <w:szCs w:val="20"/>
                <w:lang w:val="es-ES"/>
              </w:rPr>
              <w:t xml:space="preserve"> 21, 2007</w:t>
            </w:r>
          </w:p>
        </w:tc>
      </w:tr>
      <w:tr w:rsidR="00D218D1" w:rsidRPr="000B6B7A" w:rsidTr="00D218D1">
        <w:tc>
          <w:tcPr>
            <w:tcW w:w="3690" w:type="dxa"/>
            <w:tcBorders>
              <w:top w:val="single" w:sz="6" w:space="0" w:color="auto"/>
              <w:bottom w:val="single" w:sz="6" w:space="0" w:color="auto"/>
            </w:tcBorders>
            <w:shd w:val="clear" w:color="auto" w:fill="67AE3C"/>
            <w:vAlign w:val="center"/>
          </w:tcPr>
          <w:p w:rsidR="00D218D1" w:rsidRPr="000B6B7A" w:rsidRDefault="00D218D1"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D218D1" w:rsidRPr="003239B8" w:rsidRDefault="00D218D1" w:rsidP="00F35EA8">
            <w:pPr>
              <w:jc w:val="both"/>
              <w:rPr>
                <w:rFonts w:ascii="Cambria" w:hAnsi="Cambria"/>
                <w:bCs/>
                <w:sz w:val="20"/>
                <w:szCs w:val="20"/>
                <w:lang w:val="es-ES"/>
              </w:rPr>
            </w:pPr>
            <w:proofErr w:type="spellStart"/>
            <w:r w:rsidRPr="00F06354">
              <w:rPr>
                <w:rFonts w:ascii="Cambria" w:hAnsi="Cambria"/>
                <w:bCs/>
                <w:sz w:val="20"/>
                <w:szCs w:val="20"/>
                <w:lang w:val="es-AR"/>
              </w:rPr>
              <w:t>September</w:t>
            </w:r>
            <w:proofErr w:type="spellEnd"/>
            <w:r w:rsidRPr="00F06354">
              <w:rPr>
                <w:rFonts w:ascii="Cambria" w:hAnsi="Cambria"/>
                <w:bCs/>
                <w:sz w:val="20"/>
                <w:szCs w:val="20"/>
                <w:lang w:val="es-AR"/>
              </w:rPr>
              <w:t xml:space="preserve"> 26, 2013</w:t>
            </w:r>
            <w:r w:rsidR="00786EDE">
              <w:rPr>
                <w:rFonts w:ascii="Cambria" w:hAnsi="Cambria"/>
                <w:bCs/>
                <w:sz w:val="20"/>
                <w:szCs w:val="20"/>
                <w:lang w:val="es-AR"/>
              </w:rPr>
              <w:t xml:space="preserve"> </w:t>
            </w:r>
          </w:p>
        </w:tc>
      </w:tr>
      <w:tr w:rsidR="00D218D1" w:rsidRPr="000B6B7A" w:rsidTr="00D218D1">
        <w:trPr>
          <w:trHeight w:val="264"/>
        </w:trPr>
        <w:tc>
          <w:tcPr>
            <w:tcW w:w="3690" w:type="dxa"/>
            <w:tcBorders>
              <w:top w:val="single" w:sz="6" w:space="0" w:color="auto"/>
              <w:bottom w:val="single" w:sz="6" w:space="0" w:color="auto"/>
            </w:tcBorders>
            <w:shd w:val="clear" w:color="auto" w:fill="67AE3C"/>
            <w:vAlign w:val="center"/>
          </w:tcPr>
          <w:p w:rsidR="00D218D1" w:rsidRPr="000B6B7A" w:rsidRDefault="00D218D1"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17057E">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D218D1" w:rsidRPr="003239B8" w:rsidRDefault="00D218D1" w:rsidP="00F35EA8">
            <w:pPr>
              <w:jc w:val="both"/>
              <w:rPr>
                <w:rFonts w:ascii="Cambria" w:hAnsi="Cambria"/>
                <w:bCs/>
                <w:sz w:val="20"/>
                <w:szCs w:val="20"/>
                <w:lang w:val="es-ES"/>
              </w:rPr>
            </w:pPr>
            <w:proofErr w:type="spellStart"/>
            <w:r>
              <w:rPr>
                <w:rFonts w:ascii="Cambria" w:hAnsi="Cambria"/>
                <w:bCs/>
                <w:sz w:val="20"/>
                <w:szCs w:val="20"/>
                <w:lang w:val="es-ES"/>
              </w:rPr>
              <w:t>February</w:t>
            </w:r>
            <w:proofErr w:type="spellEnd"/>
            <w:r>
              <w:rPr>
                <w:rFonts w:ascii="Cambria" w:hAnsi="Cambria"/>
                <w:bCs/>
                <w:sz w:val="20"/>
                <w:szCs w:val="20"/>
                <w:lang w:val="es-ES"/>
              </w:rPr>
              <w:t xml:space="preserve"> 7, 2014</w:t>
            </w:r>
            <w:r w:rsidR="00786EDE">
              <w:rPr>
                <w:rFonts w:ascii="Cambria" w:hAnsi="Cambria"/>
                <w:bCs/>
                <w:sz w:val="20"/>
                <w:szCs w:val="20"/>
                <w:lang w:val="es-ES"/>
              </w:rPr>
              <w:t xml:space="preserve"> </w:t>
            </w:r>
          </w:p>
        </w:tc>
      </w:tr>
      <w:tr w:rsidR="00D218D1" w:rsidRPr="000B6B7A" w:rsidTr="00D218D1">
        <w:tc>
          <w:tcPr>
            <w:tcW w:w="3690" w:type="dxa"/>
            <w:tcBorders>
              <w:top w:val="single" w:sz="6" w:space="0" w:color="auto"/>
              <w:bottom w:val="single" w:sz="6" w:space="0" w:color="auto"/>
            </w:tcBorders>
            <w:shd w:val="clear" w:color="auto" w:fill="67AE3C"/>
            <w:vAlign w:val="center"/>
          </w:tcPr>
          <w:p w:rsidR="00D218D1" w:rsidRPr="000B6B7A" w:rsidRDefault="00D218D1"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D218D1" w:rsidRPr="003239B8" w:rsidRDefault="00D218D1" w:rsidP="000C5A2B">
            <w:pPr>
              <w:jc w:val="both"/>
              <w:rPr>
                <w:rFonts w:ascii="Cambria" w:hAnsi="Cambria"/>
                <w:bCs/>
                <w:sz w:val="20"/>
                <w:szCs w:val="20"/>
                <w:lang w:val="es-ES"/>
              </w:rPr>
            </w:pPr>
            <w:r>
              <w:rPr>
                <w:rFonts w:ascii="Cambria" w:hAnsi="Cambria"/>
                <w:bCs/>
                <w:sz w:val="20"/>
                <w:szCs w:val="20"/>
                <w:lang w:val="es-ES"/>
              </w:rPr>
              <w:t>June 2, 5 and 11;</w:t>
            </w:r>
            <w:r w:rsidR="000C5A2B">
              <w:rPr>
                <w:rFonts w:ascii="Cambria" w:hAnsi="Cambria"/>
                <w:bCs/>
                <w:sz w:val="20"/>
                <w:szCs w:val="20"/>
                <w:lang w:val="es-ES"/>
              </w:rPr>
              <w:t xml:space="preserve">and </w:t>
            </w:r>
            <w:proofErr w:type="spellStart"/>
            <w:r>
              <w:rPr>
                <w:rFonts w:ascii="Cambria" w:hAnsi="Cambria"/>
                <w:bCs/>
                <w:sz w:val="20"/>
                <w:szCs w:val="20"/>
                <w:lang w:val="es-ES"/>
              </w:rPr>
              <w:t>October</w:t>
            </w:r>
            <w:proofErr w:type="spellEnd"/>
            <w:r>
              <w:rPr>
                <w:rFonts w:ascii="Cambria" w:hAnsi="Cambria"/>
                <w:bCs/>
                <w:sz w:val="20"/>
                <w:szCs w:val="20"/>
                <w:lang w:val="es-ES"/>
              </w:rPr>
              <w:t xml:space="preserve"> 8, 2014</w:t>
            </w:r>
          </w:p>
        </w:tc>
      </w:tr>
      <w:tr w:rsidR="00D218D1" w:rsidRPr="000B6B7A" w:rsidTr="00D218D1">
        <w:tc>
          <w:tcPr>
            <w:tcW w:w="3690" w:type="dxa"/>
            <w:tcBorders>
              <w:top w:val="single" w:sz="6" w:space="0" w:color="auto"/>
              <w:bottom w:val="single" w:sz="6" w:space="0" w:color="auto"/>
            </w:tcBorders>
            <w:shd w:val="clear" w:color="auto" w:fill="67AE3C"/>
            <w:vAlign w:val="center"/>
          </w:tcPr>
          <w:p w:rsidR="00D218D1" w:rsidRPr="000B6B7A" w:rsidRDefault="00D218D1"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D218D1" w:rsidRPr="009111EC" w:rsidRDefault="00D218D1" w:rsidP="00F35EA8">
            <w:pPr>
              <w:jc w:val="both"/>
              <w:rPr>
                <w:rFonts w:ascii="Cambria" w:hAnsi="Cambria"/>
                <w:bCs/>
                <w:sz w:val="20"/>
                <w:szCs w:val="20"/>
              </w:rPr>
            </w:pPr>
            <w:r>
              <w:rPr>
                <w:rFonts w:ascii="Cambria" w:hAnsi="Cambria"/>
                <w:bCs/>
                <w:sz w:val="20"/>
                <w:szCs w:val="20"/>
              </w:rPr>
              <w:t>February 20, 2015</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218D1" w:rsidRPr="000B6B7A" w:rsidTr="00D218D1">
        <w:trPr>
          <w:cantSplit/>
        </w:trPr>
        <w:tc>
          <w:tcPr>
            <w:tcW w:w="3690" w:type="dxa"/>
            <w:tcBorders>
              <w:top w:val="single" w:sz="4" w:space="0" w:color="auto"/>
              <w:bottom w:val="single" w:sz="6" w:space="0" w:color="auto"/>
            </w:tcBorders>
            <w:shd w:val="clear" w:color="auto" w:fill="67AE3C"/>
            <w:vAlign w:val="center"/>
          </w:tcPr>
          <w:p w:rsidR="00D218D1" w:rsidRPr="000B6B7A" w:rsidRDefault="00D218D1"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D218D1" w:rsidRPr="004B3C14" w:rsidRDefault="00D218D1" w:rsidP="00F35EA8">
            <w:pPr>
              <w:rPr>
                <w:rFonts w:ascii="Cambria" w:hAnsi="Cambria"/>
                <w:bCs/>
                <w:sz w:val="20"/>
                <w:szCs w:val="20"/>
              </w:rPr>
            </w:pPr>
            <w:r>
              <w:rPr>
                <w:rFonts w:ascii="Cambria" w:hAnsi="Cambria"/>
                <w:bCs/>
                <w:sz w:val="20"/>
                <w:szCs w:val="20"/>
              </w:rPr>
              <w:t>Yes</w:t>
            </w:r>
          </w:p>
        </w:tc>
      </w:tr>
      <w:tr w:rsidR="00D218D1" w:rsidRPr="000B6B7A" w:rsidTr="00D218D1">
        <w:trPr>
          <w:cantSplit/>
        </w:trPr>
        <w:tc>
          <w:tcPr>
            <w:tcW w:w="3690" w:type="dxa"/>
            <w:tcBorders>
              <w:top w:val="single" w:sz="6" w:space="0" w:color="auto"/>
              <w:bottom w:val="single" w:sz="6" w:space="0" w:color="auto"/>
            </w:tcBorders>
            <w:shd w:val="clear" w:color="auto" w:fill="67AE3C"/>
            <w:vAlign w:val="center"/>
          </w:tcPr>
          <w:p w:rsidR="00D218D1" w:rsidRPr="000B6B7A" w:rsidRDefault="00D218D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D218D1" w:rsidRPr="004B3C14" w:rsidRDefault="00D218D1" w:rsidP="00F35EA8">
            <w:pPr>
              <w:rPr>
                <w:rFonts w:ascii="Cambria" w:hAnsi="Cambria"/>
                <w:bCs/>
                <w:sz w:val="20"/>
                <w:szCs w:val="20"/>
              </w:rPr>
            </w:pPr>
            <w:r>
              <w:rPr>
                <w:rFonts w:ascii="Cambria" w:hAnsi="Cambria"/>
                <w:bCs/>
                <w:sz w:val="20"/>
                <w:szCs w:val="20"/>
              </w:rPr>
              <w:t>Yes</w:t>
            </w:r>
          </w:p>
        </w:tc>
      </w:tr>
      <w:tr w:rsidR="00D218D1" w:rsidRPr="000B6B7A" w:rsidTr="00D218D1">
        <w:trPr>
          <w:cantSplit/>
        </w:trPr>
        <w:tc>
          <w:tcPr>
            <w:tcW w:w="3690" w:type="dxa"/>
            <w:tcBorders>
              <w:top w:val="single" w:sz="6" w:space="0" w:color="auto"/>
              <w:bottom w:val="single" w:sz="6" w:space="0" w:color="auto"/>
            </w:tcBorders>
            <w:shd w:val="clear" w:color="auto" w:fill="67AE3C"/>
            <w:vAlign w:val="center"/>
          </w:tcPr>
          <w:p w:rsidR="00D218D1" w:rsidRPr="000B6B7A" w:rsidRDefault="00D218D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D218D1" w:rsidRPr="00153E77" w:rsidRDefault="00D218D1" w:rsidP="00F35EA8">
            <w:pPr>
              <w:rPr>
                <w:bCs/>
                <w:sz w:val="20"/>
                <w:szCs w:val="20"/>
              </w:rPr>
            </w:pPr>
            <w:r w:rsidRPr="00C21562">
              <w:rPr>
                <w:rFonts w:ascii="Cambria" w:hAnsi="Cambria"/>
                <w:bCs/>
                <w:sz w:val="20"/>
                <w:szCs w:val="20"/>
              </w:rPr>
              <w:t>Yes</w:t>
            </w:r>
          </w:p>
        </w:tc>
      </w:tr>
      <w:tr w:rsidR="00D218D1" w:rsidRPr="000B6B7A" w:rsidTr="00D218D1">
        <w:trPr>
          <w:cantSplit/>
        </w:trPr>
        <w:tc>
          <w:tcPr>
            <w:tcW w:w="3690" w:type="dxa"/>
            <w:tcBorders>
              <w:top w:val="single" w:sz="6" w:space="0" w:color="auto"/>
              <w:bottom w:val="single" w:sz="6" w:space="0" w:color="auto"/>
            </w:tcBorders>
            <w:shd w:val="clear" w:color="auto" w:fill="67AE3C"/>
            <w:vAlign w:val="center"/>
          </w:tcPr>
          <w:p w:rsidR="00D218D1" w:rsidRPr="000B6B7A" w:rsidRDefault="00D218D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D218D1" w:rsidRPr="00BB7FF6" w:rsidRDefault="00D218D1" w:rsidP="00F35EA8">
            <w:pPr>
              <w:jc w:val="both"/>
              <w:rPr>
                <w:rFonts w:ascii="Cambria" w:hAnsi="Cambria"/>
                <w:bCs/>
                <w:sz w:val="20"/>
                <w:szCs w:val="20"/>
                <w:lang w:val="en-GB"/>
              </w:rPr>
            </w:pPr>
            <w:r w:rsidRPr="00BB7FF6">
              <w:rPr>
                <w:rFonts w:ascii="Cambria" w:hAnsi="Cambria"/>
                <w:bCs/>
                <w:sz w:val="20"/>
                <w:szCs w:val="20"/>
                <w:lang w:val="en-GB"/>
              </w:rPr>
              <w:t>Yes, American Convention (deposit of ratification instrument on July 31, 1973)</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218D1" w:rsidRPr="000B6B7A" w:rsidTr="00D218D1">
        <w:trPr>
          <w:cantSplit/>
        </w:trPr>
        <w:tc>
          <w:tcPr>
            <w:tcW w:w="3690" w:type="dxa"/>
            <w:tcBorders>
              <w:top w:val="single" w:sz="4" w:space="0" w:color="auto"/>
              <w:bottom w:val="single" w:sz="6" w:space="0" w:color="auto"/>
            </w:tcBorders>
            <w:shd w:val="clear" w:color="auto" w:fill="67AE3C"/>
            <w:vAlign w:val="center"/>
          </w:tcPr>
          <w:p w:rsidR="00D218D1" w:rsidRPr="000B6B7A" w:rsidRDefault="00D218D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D218D1" w:rsidRPr="00EE00E9" w:rsidRDefault="00D218D1" w:rsidP="00F35EA8">
            <w:pPr>
              <w:jc w:val="both"/>
              <w:rPr>
                <w:rFonts w:ascii="Cambria" w:hAnsi="Cambria"/>
                <w:bCs/>
                <w:sz w:val="20"/>
                <w:szCs w:val="20"/>
                <w:lang w:val="es-ES"/>
              </w:rPr>
            </w:pPr>
            <w:r>
              <w:rPr>
                <w:rFonts w:ascii="Cambria" w:hAnsi="Cambria"/>
                <w:bCs/>
                <w:sz w:val="20"/>
                <w:szCs w:val="20"/>
                <w:lang w:val="es-ES"/>
              </w:rPr>
              <w:t>No</w:t>
            </w:r>
          </w:p>
        </w:tc>
      </w:tr>
      <w:tr w:rsidR="00D218D1" w:rsidRPr="000B6B7A" w:rsidTr="00D218D1">
        <w:trPr>
          <w:cantSplit/>
        </w:trPr>
        <w:tc>
          <w:tcPr>
            <w:tcW w:w="3690" w:type="dxa"/>
            <w:tcBorders>
              <w:top w:val="single" w:sz="6" w:space="0" w:color="auto"/>
              <w:bottom w:val="single" w:sz="6" w:space="0" w:color="auto"/>
            </w:tcBorders>
            <w:shd w:val="clear" w:color="auto" w:fill="67AE3C"/>
            <w:vAlign w:val="center"/>
          </w:tcPr>
          <w:p w:rsidR="00D218D1" w:rsidRPr="000B6B7A" w:rsidRDefault="00D218D1"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D218D1" w:rsidRPr="00BB7FF6" w:rsidRDefault="000C5A2B" w:rsidP="00F35EA8">
            <w:pPr>
              <w:jc w:val="both"/>
              <w:rPr>
                <w:rFonts w:ascii="Cambria" w:hAnsi="Cambria"/>
                <w:bCs/>
                <w:sz w:val="20"/>
                <w:szCs w:val="20"/>
                <w:lang w:val="en-GB"/>
              </w:rPr>
            </w:pPr>
            <w:r>
              <w:rPr>
                <w:rFonts w:ascii="Cambria" w:hAnsi="Cambria"/>
                <w:bCs/>
                <w:sz w:val="20"/>
                <w:szCs w:val="20"/>
                <w:lang w:val="en-GB"/>
              </w:rPr>
              <w:t>Articles 4 (l</w:t>
            </w:r>
            <w:r w:rsidR="00D218D1" w:rsidRPr="00BB7FF6">
              <w:rPr>
                <w:rFonts w:ascii="Cambria" w:hAnsi="Cambria"/>
                <w:bCs/>
                <w:sz w:val="20"/>
                <w:szCs w:val="20"/>
                <w:lang w:val="en-GB"/>
              </w:rPr>
              <w:t xml:space="preserve">ife), 5 </w:t>
            </w:r>
            <w:r w:rsidRPr="00BB7FF6">
              <w:rPr>
                <w:rFonts w:ascii="Cambria" w:hAnsi="Cambria"/>
                <w:bCs/>
                <w:sz w:val="20"/>
                <w:szCs w:val="20"/>
                <w:lang w:val="en-GB"/>
              </w:rPr>
              <w:t>(humane treatment), 8 (fair trial), 25 (judicial protection) and 26 (economic, social and cultural rights)</w:t>
            </w:r>
            <w:r w:rsidR="00D218D1" w:rsidRPr="00BB7FF6">
              <w:rPr>
                <w:rFonts w:ascii="Cambria" w:hAnsi="Cambria"/>
                <w:bCs/>
                <w:sz w:val="20"/>
                <w:szCs w:val="20"/>
                <w:lang w:val="en-GB"/>
              </w:rPr>
              <w:t xml:space="preserve"> of the American Convention, in connection with Article 1.1 (Obligation to</w:t>
            </w:r>
            <w:r>
              <w:rPr>
                <w:rFonts w:ascii="Cambria" w:hAnsi="Cambria"/>
                <w:bCs/>
                <w:sz w:val="20"/>
                <w:szCs w:val="20"/>
                <w:lang w:val="en-GB"/>
              </w:rPr>
              <w:t xml:space="preserve"> respect rights); Articles XI (r</w:t>
            </w:r>
            <w:r w:rsidR="00D218D1" w:rsidRPr="00BB7FF6">
              <w:rPr>
                <w:rFonts w:ascii="Cambria" w:hAnsi="Cambria"/>
                <w:bCs/>
                <w:sz w:val="20"/>
                <w:szCs w:val="20"/>
                <w:lang w:val="en-GB"/>
              </w:rPr>
              <w:t xml:space="preserve">ight to preservation of health and well-being) of the American Declaration </w:t>
            </w:r>
          </w:p>
        </w:tc>
      </w:tr>
      <w:tr w:rsidR="00D218D1" w:rsidRPr="000B6B7A" w:rsidTr="00D218D1">
        <w:trPr>
          <w:cantSplit/>
        </w:trPr>
        <w:tc>
          <w:tcPr>
            <w:tcW w:w="3690" w:type="dxa"/>
            <w:tcBorders>
              <w:top w:val="single" w:sz="6" w:space="0" w:color="auto"/>
              <w:bottom w:val="single" w:sz="6" w:space="0" w:color="auto"/>
            </w:tcBorders>
            <w:shd w:val="clear" w:color="auto" w:fill="67AE3C"/>
            <w:vAlign w:val="center"/>
          </w:tcPr>
          <w:p w:rsidR="00D218D1" w:rsidRPr="000B6B7A" w:rsidRDefault="00D218D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rsidR="00D218D1" w:rsidRPr="00BB7FF6" w:rsidRDefault="00D218D1" w:rsidP="00F35EA8">
            <w:pPr>
              <w:rPr>
                <w:rFonts w:ascii="Cambria" w:hAnsi="Cambria"/>
                <w:bCs/>
                <w:sz w:val="20"/>
                <w:szCs w:val="20"/>
                <w:lang w:val="en-GB"/>
              </w:rPr>
            </w:pPr>
            <w:r w:rsidRPr="00BB7FF6">
              <w:rPr>
                <w:rFonts w:ascii="Cambria" w:hAnsi="Cambria"/>
                <w:bCs/>
                <w:sz w:val="20"/>
                <w:szCs w:val="20"/>
                <w:lang w:val="en-GB"/>
              </w:rPr>
              <w:t>Yes, under the terms of Section VI</w:t>
            </w:r>
          </w:p>
        </w:tc>
      </w:tr>
      <w:tr w:rsidR="00D218D1" w:rsidRPr="000B6B7A" w:rsidTr="00D218D1">
        <w:trPr>
          <w:cantSplit/>
        </w:trPr>
        <w:tc>
          <w:tcPr>
            <w:tcW w:w="3690" w:type="dxa"/>
            <w:tcBorders>
              <w:top w:val="single" w:sz="6" w:space="0" w:color="auto"/>
              <w:bottom w:val="single" w:sz="6" w:space="0" w:color="auto"/>
            </w:tcBorders>
            <w:shd w:val="clear" w:color="auto" w:fill="67AE3C"/>
            <w:vAlign w:val="center"/>
          </w:tcPr>
          <w:p w:rsidR="00D218D1" w:rsidRPr="000B6B7A" w:rsidRDefault="00D218D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D218D1" w:rsidRPr="00BB7FF6" w:rsidRDefault="00D218D1" w:rsidP="00F35EA8">
            <w:pPr>
              <w:rPr>
                <w:bCs/>
                <w:sz w:val="20"/>
                <w:szCs w:val="20"/>
                <w:lang w:val="en-GB"/>
              </w:rPr>
            </w:pPr>
            <w:r w:rsidRPr="00BB7FF6">
              <w:rPr>
                <w:rFonts w:ascii="Cambria" w:hAnsi="Cambria"/>
                <w:bCs/>
                <w:sz w:val="20"/>
                <w:szCs w:val="20"/>
                <w:lang w:val="en-GB"/>
              </w:rPr>
              <w:t>Yes, under the terms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 xml:space="preserve">The petitioners claim that on April 23, 2003 Mr. Juan Camilo Vega </w:t>
      </w:r>
      <w:r w:rsidR="000C5A2B">
        <w:rPr>
          <w:rFonts w:ascii="Cambria" w:hAnsi="Cambria"/>
          <w:sz w:val="20"/>
          <w:szCs w:val="20"/>
        </w:rPr>
        <w:t>Perez</w:t>
      </w:r>
      <w:r w:rsidRPr="0005697C">
        <w:rPr>
          <w:rFonts w:ascii="Cambria" w:hAnsi="Cambria"/>
          <w:sz w:val="20"/>
          <w:szCs w:val="20"/>
        </w:rPr>
        <w:t xml:space="preserve"> (hereinafter </w:t>
      </w:r>
      <w:r w:rsidR="0017057E">
        <w:rPr>
          <w:rFonts w:ascii="Cambria" w:hAnsi="Cambria"/>
          <w:sz w:val="20"/>
          <w:szCs w:val="20"/>
        </w:rPr>
        <w:t>“</w:t>
      </w:r>
      <w:r w:rsidRPr="0005697C">
        <w:rPr>
          <w:rFonts w:ascii="Cambria" w:hAnsi="Cambria"/>
          <w:sz w:val="20"/>
          <w:szCs w:val="20"/>
        </w:rPr>
        <w:t>the alleged victim</w:t>
      </w:r>
      <w:r w:rsidR="0017057E">
        <w:rPr>
          <w:rFonts w:ascii="Cambria" w:hAnsi="Cambria"/>
          <w:sz w:val="20"/>
          <w:szCs w:val="20"/>
        </w:rPr>
        <w:t>”</w:t>
      </w:r>
      <w:r w:rsidRPr="0005697C">
        <w:rPr>
          <w:rFonts w:ascii="Cambria" w:hAnsi="Cambria"/>
          <w:sz w:val="20"/>
          <w:szCs w:val="20"/>
        </w:rPr>
        <w:t xml:space="preserve"> or </w:t>
      </w:r>
      <w:r w:rsidR="0017057E">
        <w:rPr>
          <w:rFonts w:ascii="Cambria" w:hAnsi="Cambria"/>
          <w:sz w:val="20"/>
          <w:szCs w:val="20"/>
        </w:rPr>
        <w:t>“</w:t>
      </w:r>
      <w:r w:rsidRPr="0005697C">
        <w:rPr>
          <w:rFonts w:ascii="Cambria" w:hAnsi="Cambria"/>
          <w:sz w:val="20"/>
          <w:szCs w:val="20"/>
        </w:rPr>
        <w:t xml:space="preserve">Mr. Juan Vega </w:t>
      </w:r>
      <w:r w:rsidR="000C5A2B">
        <w:rPr>
          <w:rFonts w:ascii="Cambria" w:hAnsi="Cambria"/>
          <w:sz w:val="20"/>
          <w:szCs w:val="20"/>
        </w:rPr>
        <w:t>Perez</w:t>
      </w:r>
      <w:r w:rsidR="0017057E">
        <w:rPr>
          <w:rFonts w:ascii="Cambria" w:hAnsi="Cambria"/>
          <w:sz w:val="20"/>
          <w:szCs w:val="20"/>
        </w:rPr>
        <w:t>”</w:t>
      </w:r>
      <w:r w:rsidRPr="0005697C">
        <w:rPr>
          <w:rFonts w:ascii="Cambria" w:hAnsi="Cambria"/>
          <w:sz w:val="20"/>
          <w:szCs w:val="20"/>
        </w:rPr>
        <w:t xml:space="preserve">) was diagnosed with lymphoblastic leukemia, a type of cancer of the blood and bone marrow, and that given his frail health, he required special treatment and continuous medical monitoring. They affirm that in 2005, because of a relapse, he was admitted to </w:t>
      </w:r>
      <w:r>
        <w:rPr>
          <w:rFonts w:ascii="Cambria" w:hAnsi="Cambria"/>
          <w:sz w:val="20"/>
          <w:szCs w:val="20"/>
        </w:rPr>
        <w:t xml:space="preserve">the </w:t>
      </w:r>
      <w:r w:rsidRPr="0005697C">
        <w:rPr>
          <w:rFonts w:ascii="Cambria" w:hAnsi="Cambria"/>
          <w:sz w:val="20"/>
          <w:szCs w:val="20"/>
        </w:rPr>
        <w:t>MD Anderson Cancer Center, in Texas, Un</w:t>
      </w:r>
      <w:r w:rsidR="004F6298">
        <w:rPr>
          <w:rFonts w:ascii="Cambria" w:hAnsi="Cambria"/>
          <w:sz w:val="20"/>
          <w:szCs w:val="20"/>
        </w:rPr>
        <w:t>it</w:t>
      </w:r>
      <w:r w:rsidRPr="0005697C">
        <w:rPr>
          <w:rFonts w:ascii="Cambria" w:hAnsi="Cambria"/>
          <w:sz w:val="20"/>
          <w:szCs w:val="20"/>
        </w:rPr>
        <w:t xml:space="preserve">ed States (hereinafter </w:t>
      </w:r>
      <w:r w:rsidR="0017057E">
        <w:rPr>
          <w:rFonts w:ascii="Cambria" w:hAnsi="Cambria"/>
          <w:sz w:val="20"/>
          <w:szCs w:val="20"/>
        </w:rPr>
        <w:t>“</w:t>
      </w:r>
      <w:r w:rsidRPr="0005697C">
        <w:rPr>
          <w:rFonts w:ascii="Cambria" w:hAnsi="Cambria"/>
          <w:sz w:val="20"/>
          <w:szCs w:val="20"/>
        </w:rPr>
        <w:t>MD Anderson</w:t>
      </w:r>
      <w:r w:rsidR="0017057E">
        <w:rPr>
          <w:rFonts w:ascii="Cambria" w:hAnsi="Cambria"/>
          <w:sz w:val="20"/>
          <w:szCs w:val="20"/>
        </w:rPr>
        <w:t>”</w:t>
      </w:r>
      <w:r w:rsidRPr="0005697C">
        <w:rPr>
          <w:rFonts w:ascii="Cambria" w:hAnsi="Cambria"/>
          <w:sz w:val="20"/>
          <w:szCs w:val="20"/>
        </w:rPr>
        <w:t xml:space="preserve"> or </w:t>
      </w:r>
      <w:r w:rsidR="0017057E">
        <w:rPr>
          <w:rFonts w:ascii="Cambria" w:hAnsi="Cambria"/>
          <w:sz w:val="20"/>
          <w:szCs w:val="20"/>
        </w:rPr>
        <w:t>“</w:t>
      </w:r>
      <w:r w:rsidRPr="0005697C">
        <w:rPr>
          <w:rFonts w:ascii="Cambria" w:hAnsi="Cambria"/>
          <w:sz w:val="20"/>
          <w:szCs w:val="20"/>
        </w:rPr>
        <w:t>the Center</w:t>
      </w:r>
      <w:r w:rsidR="0017057E">
        <w:rPr>
          <w:rFonts w:ascii="Cambria" w:hAnsi="Cambria"/>
          <w:sz w:val="20"/>
          <w:szCs w:val="20"/>
        </w:rPr>
        <w:t>”</w:t>
      </w:r>
      <w:r w:rsidRPr="0005697C">
        <w:rPr>
          <w:rFonts w:ascii="Cambria" w:hAnsi="Cambria"/>
          <w:sz w:val="20"/>
          <w:szCs w:val="20"/>
        </w:rPr>
        <w:t xml:space="preserve">). They submit that due to repeated failures to comply with the payment obligations established in the insurance policy </w:t>
      </w:r>
      <w:r>
        <w:rPr>
          <w:rFonts w:ascii="Cambria" w:hAnsi="Cambria"/>
          <w:sz w:val="20"/>
          <w:szCs w:val="20"/>
        </w:rPr>
        <w:t xml:space="preserve">contract </w:t>
      </w:r>
      <w:r w:rsidRPr="0005697C">
        <w:rPr>
          <w:rFonts w:ascii="Cambria" w:hAnsi="Cambria"/>
          <w:sz w:val="20"/>
          <w:szCs w:val="20"/>
        </w:rPr>
        <w:t xml:space="preserve">on the part of the </w:t>
      </w:r>
      <w:proofErr w:type="spellStart"/>
      <w:r w:rsidRPr="0005697C">
        <w:rPr>
          <w:rFonts w:ascii="Cambria" w:hAnsi="Cambria"/>
          <w:sz w:val="20"/>
          <w:szCs w:val="20"/>
        </w:rPr>
        <w:t>Colseguros</w:t>
      </w:r>
      <w:proofErr w:type="spellEnd"/>
      <w:r w:rsidRPr="0005697C">
        <w:rPr>
          <w:rFonts w:ascii="Cambria" w:hAnsi="Cambria"/>
          <w:sz w:val="20"/>
          <w:szCs w:val="20"/>
        </w:rPr>
        <w:t xml:space="preserve"> S.A. Allianz Group insurance company (</w:t>
      </w:r>
      <w:r w:rsidR="0017057E">
        <w:rPr>
          <w:rFonts w:ascii="Cambria" w:hAnsi="Cambria"/>
          <w:sz w:val="20"/>
          <w:szCs w:val="20"/>
        </w:rPr>
        <w:t>“</w:t>
      </w:r>
      <w:r w:rsidRPr="0005697C">
        <w:rPr>
          <w:rFonts w:ascii="Cambria" w:hAnsi="Cambria"/>
          <w:sz w:val="20"/>
          <w:szCs w:val="20"/>
        </w:rPr>
        <w:t>the insurance company</w:t>
      </w:r>
      <w:r w:rsidR="0017057E">
        <w:rPr>
          <w:rFonts w:ascii="Cambria" w:hAnsi="Cambria"/>
          <w:sz w:val="20"/>
          <w:szCs w:val="20"/>
        </w:rPr>
        <w:t>”</w:t>
      </w:r>
      <w:r w:rsidRPr="0005697C">
        <w:rPr>
          <w:rFonts w:ascii="Cambria" w:hAnsi="Cambria"/>
          <w:sz w:val="20"/>
          <w:szCs w:val="20"/>
        </w:rPr>
        <w:t xml:space="preserve"> or </w:t>
      </w:r>
      <w:r w:rsidR="0017057E">
        <w:rPr>
          <w:rFonts w:ascii="Cambria" w:hAnsi="Cambria"/>
          <w:sz w:val="20"/>
          <w:szCs w:val="20"/>
        </w:rPr>
        <w:t>“</w:t>
      </w:r>
      <w:proofErr w:type="spellStart"/>
      <w:r w:rsidRPr="0005697C">
        <w:rPr>
          <w:rFonts w:ascii="Cambria" w:hAnsi="Cambria"/>
          <w:sz w:val="20"/>
          <w:szCs w:val="20"/>
        </w:rPr>
        <w:t>Colseguros</w:t>
      </w:r>
      <w:proofErr w:type="spellEnd"/>
      <w:r w:rsidR="0017057E">
        <w:rPr>
          <w:rFonts w:ascii="Cambria" w:hAnsi="Cambria"/>
          <w:sz w:val="20"/>
          <w:szCs w:val="20"/>
        </w:rPr>
        <w:t>”</w:t>
      </w:r>
      <w:r w:rsidRPr="0005697C">
        <w:rPr>
          <w:rFonts w:ascii="Cambria" w:hAnsi="Cambria"/>
          <w:sz w:val="20"/>
          <w:szCs w:val="20"/>
        </w:rPr>
        <w:t xml:space="preserve">), the alleged victim died on November 6, 2007 at </w:t>
      </w:r>
      <w:r>
        <w:rPr>
          <w:rFonts w:ascii="Cambria" w:hAnsi="Cambria"/>
          <w:sz w:val="20"/>
          <w:szCs w:val="20"/>
        </w:rPr>
        <w:t xml:space="preserve">the </w:t>
      </w:r>
      <w:r w:rsidRPr="0005697C">
        <w:rPr>
          <w:rFonts w:ascii="Cambria" w:hAnsi="Cambria"/>
          <w:sz w:val="20"/>
          <w:szCs w:val="20"/>
        </w:rPr>
        <w:t>MD Anderson Center</w:t>
      </w:r>
      <w:r>
        <w:rPr>
          <w:rFonts w:ascii="Cambria" w:hAnsi="Cambria"/>
          <w:sz w:val="20"/>
          <w:szCs w:val="20"/>
        </w:rPr>
        <w:t>, for</w:t>
      </w:r>
      <w:r w:rsidRPr="0005697C">
        <w:rPr>
          <w:rFonts w:ascii="Cambria" w:hAnsi="Cambria"/>
          <w:sz w:val="20"/>
          <w:szCs w:val="20"/>
        </w:rPr>
        <w:t xml:space="preserve"> his medical treatment </w:t>
      </w:r>
      <w:r>
        <w:rPr>
          <w:rFonts w:ascii="Cambria" w:hAnsi="Cambria"/>
          <w:sz w:val="20"/>
          <w:szCs w:val="20"/>
        </w:rPr>
        <w:t>was interrupted in view of</w:t>
      </w:r>
      <w:r w:rsidRPr="0005697C">
        <w:rPr>
          <w:rFonts w:ascii="Cambria" w:hAnsi="Cambria"/>
          <w:sz w:val="20"/>
          <w:szCs w:val="20"/>
        </w:rPr>
        <w:t xml:space="preserve"> the insurance company</w:t>
      </w:r>
      <w:r w:rsidR="0017057E">
        <w:rPr>
          <w:rFonts w:ascii="Cambria" w:hAnsi="Cambria"/>
          <w:sz w:val="20"/>
          <w:szCs w:val="20"/>
        </w:rPr>
        <w:t>’</w:t>
      </w:r>
      <w:r w:rsidRPr="0005697C">
        <w:rPr>
          <w:rFonts w:ascii="Cambria" w:hAnsi="Cambria"/>
          <w:sz w:val="20"/>
          <w:szCs w:val="20"/>
        </w:rPr>
        <w:t xml:space="preserve">s </w:t>
      </w:r>
      <w:r>
        <w:rPr>
          <w:rFonts w:ascii="Cambria" w:hAnsi="Cambria"/>
          <w:sz w:val="20"/>
          <w:szCs w:val="20"/>
        </w:rPr>
        <w:t>breach of contract</w:t>
      </w:r>
      <w:r w:rsidRPr="0005697C">
        <w:rPr>
          <w:rFonts w:ascii="Cambria" w:hAnsi="Cambria"/>
          <w:sz w:val="20"/>
          <w:szCs w:val="20"/>
        </w:rPr>
        <w:t xml:space="preserve">. </w:t>
      </w:r>
      <w:r>
        <w:rPr>
          <w:rFonts w:ascii="Cambria" w:hAnsi="Cambria"/>
          <w:sz w:val="20"/>
          <w:szCs w:val="20"/>
        </w:rPr>
        <w:t>Consequently</w:t>
      </w:r>
      <w:r w:rsidRPr="0005697C">
        <w:rPr>
          <w:rFonts w:ascii="Cambria" w:hAnsi="Cambria"/>
          <w:sz w:val="20"/>
          <w:szCs w:val="20"/>
        </w:rPr>
        <w:t xml:space="preserve">, Ms. Edith </w:t>
      </w:r>
      <w:r w:rsidR="000C5A2B">
        <w:rPr>
          <w:rFonts w:ascii="Cambria" w:hAnsi="Cambria"/>
          <w:sz w:val="20"/>
          <w:szCs w:val="20"/>
        </w:rPr>
        <w:t>Perez</w:t>
      </w:r>
      <w:r w:rsidRPr="0005697C">
        <w:rPr>
          <w:rFonts w:ascii="Cambria" w:hAnsi="Cambria"/>
          <w:sz w:val="20"/>
          <w:szCs w:val="20"/>
        </w:rPr>
        <w:t xml:space="preserve"> presented several</w:t>
      </w:r>
      <w:r>
        <w:rPr>
          <w:rFonts w:ascii="Cambria" w:hAnsi="Cambria"/>
          <w:sz w:val="20"/>
          <w:szCs w:val="20"/>
        </w:rPr>
        <w:t xml:space="preserve"> </w:t>
      </w:r>
      <w:r w:rsidRPr="0005697C">
        <w:rPr>
          <w:rFonts w:ascii="Cambria" w:hAnsi="Cambria"/>
          <w:sz w:val="20"/>
          <w:szCs w:val="20"/>
        </w:rPr>
        <w:t xml:space="preserve">legal actions in order to have the insurance company fulfill its obligations </w:t>
      </w:r>
      <w:r>
        <w:rPr>
          <w:rFonts w:ascii="Cambria" w:hAnsi="Cambria"/>
          <w:sz w:val="20"/>
          <w:szCs w:val="20"/>
        </w:rPr>
        <w:t>because</w:t>
      </w:r>
      <w:r w:rsidRPr="0005697C">
        <w:rPr>
          <w:rFonts w:ascii="Cambria" w:hAnsi="Cambria"/>
          <w:sz w:val="20"/>
          <w:szCs w:val="20"/>
        </w:rPr>
        <w:t xml:space="preserve"> it </w:t>
      </w:r>
      <w:r w:rsidR="00FB1F21">
        <w:rPr>
          <w:rFonts w:ascii="Cambria" w:hAnsi="Cambria"/>
          <w:sz w:val="20"/>
          <w:szCs w:val="20"/>
        </w:rPr>
        <w:t xml:space="preserve">had </w:t>
      </w:r>
      <w:r w:rsidRPr="0005697C">
        <w:rPr>
          <w:rFonts w:ascii="Cambria" w:hAnsi="Cambria"/>
          <w:sz w:val="20"/>
          <w:szCs w:val="20"/>
        </w:rPr>
        <w:t>allegedly failed to do so in a timely manner, considering that the treatment kept the alleged victim alive and was not available in Colombia.</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 xml:space="preserve">The petitioners indicate that on April 16, 2001 Ms. Edith </w:t>
      </w:r>
      <w:proofErr w:type="spellStart"/>
      <w:r w:rsidRPr="0005697C">
        <w:rPr>
          <w:rFonts w:ascii="Cambria" w:hAnsi="Cambria"/>
          <w:sz w:val="20"/>
          <w:szCs w:val="20"/>
        </w:rPr>
        <w:t>Alcira</w:t>
      </w:r>
      <w:proofErr w:type="spellEnd"/>
      <w:r w:rsidRPr="0005697C">
        <w:rPr>
          <w:rFonts w:ascii="Cambria" w:hAnsi="Cambria"/>
          <w:sz w:val="20"/>
          <w:szCs w:val="20"/>
        </w:rPr>
        <w:t xml:space="preserve"> </w:t>
      </w:r>
      <w:r w:rsidR="000C5A2B">
        <w:rPr>
          <w:rFonts w:ascii="Cambria" w:hAnsi="Cambria"/>
          <w:sz w:val="20"/>
          <w:szCs w:val="20"/>
        </w:rPr>
        <w:t>Perez</w:t>
      </w:r>
      <w:r w:rsidRPr="0005697C">
        <w:rPr>
          <w:rFonts w:ascii="Cambria" w:hAnsi="Cambria"/>
          <w:sz w:val="20"/>
          <w:szCs w:val="20"/>
        </w:rPr>
        <w:t xml:space="preserve"> </w:t>
      </w:r>
      <w:r w:rsidR="000C5A2B">
        <w:rPr>
          <w:rFonts w:ascii="Cambria" w:hAnsi="Cambria"/>
          <w:sz w:val="20"/>
          <w:szCs w:val="20"/>
        </w:rPr>
        <w:t>Martinez</w:t>
      </w:r>
      <w:r w:rsidRPr="0005697C">
        <w:rPr>
          <w:rFonts w:ascii="Cambria" w:hAnsi="Cambria"/>
          <w:sz w:val="20"/>
          <w:szCs w:val="20"/>
        </w:rPr>
        <w:t xml:space="preserve"> (hereinafter </w:t>
      </w:r>
      <w:r w:rsidR="0017057E">
        <w:rPr>
          <w:rFonts w:ascii="Cambria" w:hAnsi="Cambria"/>
          <w:sz w:val="20"/>
          <w:szCs w:val="20"/>
        </w:rPr>
        <w:t>“</w:t>
      </w:r>
      <w:r w:rsidRPr="0005697C">
        <w:rPr>
          <w:rFonts w:ascii="Cambria" w:hAnsi="Cambria"/>
          <w:sz w:val="20"/>
          <w:szCs w:val="20"/>
        </w:rPr>
        <w:t xml:space="preserve">Ms. Edith </w:t>
      </w:r>
      <w:r w:rsidR="000C5A2B">
        <w:rPr>
          <w:rFonts w:ascii="Cambria" w:hAnsi="Cambria"/>
          <w:sz w:val="20"/>
          <w:szCs w:val="20"/>
        </w:rPr>
        <w:t>Perez</w:t>
      </w:r>
      <w:r w:rsidR="0017057E">
        <w:rPr>
          <w:rFonts w:ascii="Cambria" w:hAnsi="Cambria"/>
          <w:sz w:val="20"/>
          <w:szCs w:val="20"/>
        </w:rPr>
        <w:t>”</w:t>
      </w:r>
      <w:r w:rsidRPr="0005697C">
        <w:rPr>
          <w:rFonts w:ascii="Cambria" w:hAnsi="Cambria"/>
          <w:sz w:val="20"/>
          <w:szCs w:val="20"/>
        </w:rPr>
        <w:t>), the alleged victim</w:t>
      </w:r>
      <w:r w:rsidR="0017057E">
        <w:rPr>
          <w:rFonts w:ascii="Cambria" w:hAnsi="Cambria"/>
          <w:sz w:val="20"/>
          <w:szCs w:val="20"/>
        </w:rPr>
        <w:t>’</w:t>
      </w:r>
      <w:r w:rsidRPr="0005697C">
        <w:rPr>
          <w:rFonts w:ascii="Cambria" w:hAnsi="Cambria"/>
          <w:sz w:val="20"/>
          <w:szCs w:val="20"/>
        </w:rPr>
        <w:t>s mother, bought from the insurance company an insurance policy to ensure the continuous and interrupted</w:t>
      </w:r>
      <w:r>
        <w:rPr>
          <w:rFonts w:ascii="Cambria" w:hAnsi="Cambria"/>
          <w:sz w:val="20"/>
          <w:szCs w:val="20"/>
        </w:rPr>
        <w:t xml:space="preserve"> provision of</w:t>
      </w:r>
      <w:r w:rsidRPr="0005697C">
        <w:rPr>
          <w:rFonts w:ascii="Cambria" w:hAnsi="Cambria"/>
          <w:sz w:val="20"/>
          <w:szCs w:val="20"/>
        </w:rPr>
        <w:t xml:space="preserve"> </w:t>
      </w:r>
      <w:r>
        <w:rPr>
          <w:rFonts w:ascii="Cambria" w:hAnsi="Cambria"/>
          <w:sz w:val="20"/>
          <w:szCs w:val="20"/>
        </w:rPr>
        <w:t xml:space="preserve">a </w:t>
      </w:r>
      <w:r w:rsidRPr="0005697C">
        <w:rPr>
          <w:rFonts w:ascii="Cambria" w:hAnsi="Cambria"/>
          <w:sz w:val="20"/>
          <w:szCs w:val="20"/>
        </w:rPr>
        <w:t xml:space="preserve">high-quality health service, </w:t>
      </w:r>
      <w:r>
        <w:rPr>
          <w:rFonts w:ascii="Cambria" w:hAnsi="Cambria"/>
          <w:sz w:val="20"/>
          <w:szCs w:val="20"/>
        </w:rPr>
        <w:t>in</w:t>
      </w:r>
      <w:r w:rsidRPr="0005697C">
        <w:rPr>
          <w:rFonts w:ascii="Cambria" w:hAnsi="Cambria"/>
          <w:sz w:val="20"/>
          <w:szCs w:val="20"/>
        </w:rPr>
        <w:t xml:space="preserve"> which Mr. Juan Vega </w:t>
      </w:r>
      <w:r w:rsidR="000C5A2B">
        <w:rPr>
          <w:rFonts w:ascii="Cambria" w:hAnsi="Cambria"/>
          <w:sz w:val="20"/>
          <w:szCs w:val="20"/>
        </w:rPr>
        <w:t>Perez</w:t>
      </w:r>
      <w:r w:rsidRPr="0005697C">
        <w:rPr>
          <w:rFonts w:ascii="Cambria" w:hAnsi="Cambria"/>
          <w:sz w:val="20"/>
          <w:szCs w:val="20"/>
        </w:rPr>
        <w:t xml:space="preserve"> and his brother Luis Roberto Vega </w:t>
      </w:r>
      <w:r w:rsidR="000C5A2B">
        <w:rPr>
          <w:rFonts w:ascii="Cambria" w:hAnsi="Cambria"/>
          <w:sz w:val="20"/>
          <w:szCs w:val="20"/>
        </w:rPr>
        <w:t>Perez</w:t>
      </w:r>
      <w:r w:rsidRPr="0005697C">
        <w:rPr>
          <w:rFonts w:ascii="Cambria" w:hAnsi="Cambria"/>
          <w:sz w:val="20"/>
          <w:szCs w:val="20"/>
        </w:rPr>
        <w:t xml:space="preserve"> were insureds. The petitioners assert that Ms. Edith </w:t>
      </w:r>
      <w:r w:rsidR="000C5A2B">
        <w:rPr>
          <w:rFonts w:ascii="Cambria" w:hAnsi="Cambria"/>
          <w:sz w:val="20"/>
          <w:szCs w:val="20"/>
        </w:rPr>
        <w:t>Perez</w:t>
      </w:r>
      <w:r w:rsidRPr="0005697C">
        <w:rPr>
          <w:rFonts w:ascii="Cambria" w:hAnsi="Cambria"/>
          <w:sz w:val="20"/>
          <w:szCs w:val="20"/>
        </w:rPr>
        <w:t xml:space="preserve"> requested </w:t>
      </w:r>
      <w:proofErr w:type="spellStart"/>
      <w:r w:rsidRPr="0005697C">
        <w:rPr>
          <w:rFonts w:ascii="Cambria" w:hAnsi="Cambria"/>
          <w:sz w:val="20"/>
          <w:szCs w:val="20"/>
        </w:rPr>
        <w:t>Colseguros</w:t>
      </w:r>
      <w:proofErr w:type="spellEnd"/>
      <w:r w:rsidRPr="0005697C">
        <w:rPr>
          <w:rFonts w:ascii="Cambria" w:hAnsi="Cambria"/>
          <w:sz w:val="20"/>
          <w:szCs w:val="20"/>
        </w:rPr>
        <w:t xml:space="preserve"> the coverage of a leukemia treatment for Juan Vega </w:t>
      </w:r>
      <w:r w:rsidR="000C5A2B">
        <w:rPr>
          <w:rFonts w:ascii="Cambria" w:hAnsi="Cambria"/>
          <w:sz w:val="20"/>
          <w:szCs w:val="20"/>
        </w:rPr>
        <w:t>Perez</w:t>
      </w:r>
      <w:r w:rsidRPr="0005697C">
        <w:rPr>
          <w:rFonts w:ascii="Cambria" w:hAnsi="Cambria"/>
          <w:sz w:val="20"/>
          <w:szCs w:val="20"/>
        </w:rPr>
        <w:t xml:space="preserve"> at</w:t>
      </w:r>
      <w:r>
        <w:rPr>
          <w:rFonts w:ascii="Cambria" w:hAnsi="Cambria"/>
          <w:sz w:val="20"/>
          <w:szCs w:val="20"/>
        </w:rPr>
        <w:t xml:space="preserve"> the</w:t>
      </w:r>
      <w:r w:rsidRPr="0005697C">
        <w:rPr>
          <w:rFonts w:ascii="Cambria" w:hAnsi="Cambria"/>
          <w:sz w:val="20"/>
          <w:szCs w:val="20"/>
        </w:rPr>
        <w:t xml:space="preserve"> MD Anderson </w:t>
      </w:r>
      <w:r>
        <w:rPr>
          <w:rFonts w:ascii="Cambria" w:hAnsi="Cambria"/>
          <w:sz w:val="20"/>
          <w:szCs w:val="20"/>
        </w:rPr>
        <w:t xml:space="preserve">Center </w:t>
      </w:r>
      <w:r w:rsidRPr="0005697C">
        <w:rPr>
          <w:rFonts w:ascii="Cambria" w:hAnsi="Cambria"/>
          <w:sz w:val="20"/>
          <w:szCs w:val="20"/>
        </w:rPr>
        <w:t xml:space="preserve">in 2005, but she did not get an answer. Therefore, she sent several communications to the Financial Superintendence of Colombia reporting </w:t>
      </w:r>
      <w:r>
        <w:rPr>
          <w:rFonts w:ascii="Cambria" w:hAnsi="Cambria"/>
          <w:sz w:val="20"/>
          <w:szCs w:val="20"/>
        </w:rPr>
        <w:t xml:space="preserve">the </w:t>
      </w:r>
      <w:r w:rsidRPr="0005697C">
        <w:rPr>
          <w:rFonts w:ascii="Cambria" w:hAnsi="Cambria"/>
          <w:sz w:val="20"/>
          <w:szCs w:val="20"/>
        </w:rPr>
        <w:t>breach of contract</w:t>
      </w:r>
      <w:r>
        <w:rPr>
          <w:rFonts w:ascii="Cambria" w:hAnsi="Cambria"/>
          <w:sz w:val="20"/>
          <w:szCs w:val="20"/>
        </w:rPr>
        <w:t xml:space="preserve"> on the part of </w:t>
      </w:r>
      <w:r w:rsidRPr="0005697C">
        <w:rPr>
          <w:rFonts w:ascii="Cambria" w:hAnsi="Cambria"/>
          <w:sz w:val="20"/>
          <w:szCs w:val="20"/>
        </w:rPr>
        <w:t>insurance company. On March 25, 2005 the alleged victim</w:t>
      </w:r>
      <w:r w:rsidR="0017057E">
        <w:rPr>
          <w:rFonts w:ascii="Cambria" w:hAnsi="Cambria"/>
          <w:sz w:val="20"/>
          <w:szCs w:val="20"/>
        </w:rPr>
        <w:t>’</w:t>
      </w:r>
      <w:r w:rsidRPr="0005697C">
        <w:rPr>
          <w:rFonts w:ascii="Cambria" w:hAnsi="Cambria"/>
          <w:sz w:val="20"/>
          <w:szCs w:val="20"/>
        </w:rPr>
        <w:t xml:space="preserve">s relatives decided to cover the beginning of the treatment while they waited for an answer from </w:t>
      </w:r>
      <w:proofErr w:type="spellStart"/>
      <w:r w:rsidRPr="0005697C">
        <w:rPr>
          <w:rFonts w:ascii="Cambria" w:hAnsi="Cambria"/>
          <w:sz w:val="20"/>
          <w:szCs w:val="20"/>
        </w:rPr>
        <w:t>Colseguros</w:t>
      </w:r>
      <w:proofErr w:type="spellEnd"/>
      <w:r w:rsidRPr="0005697C">
        <w:rPr>
          <w:rFonts w:ascii="Cambria" w:hAnsi="Cambria"/>
          <w:sz w:val="20"/>
          <w:szCs w:val="20"/>
        </w:rPr>
        <w:t>.</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The petitione</w:t>
      </w:r>
      <w:r>
        <w:rPr>
          <w:rFonts w:ascii="Cambria" w:hAnsi="Cambria"/>
          <w:sz w:val="20"/>
          <w:szCs w:val="20"/>
        </w:rPr>
        <w:t>r</w:t>
      </w:r>
      <w:r w:rsidRPr="0005697C">
        <w:rPr>
          <w:rFonts w:ascii="Cambria" w:hAnsi="Cambria"/>
          <w:sz w:val="20"/>
          <w:szCs w:val="20"/>
        </w:rPr>
        <w:t xml:space="preserve">s submit that Ms. Edith </w:t>
      </w:r>
      <w:r w:rsidR="000C5A2B">
        <w:rPr>
          <w:rFonts w:ascii="Cambria" w:hAnsi="Cambria"/>
          <w:sz w:val="20"/>
          <w:szCs w:val="20"/>
        </w:rPr>
        <w:t>Perez</w:t>
      </w:r>
      <w:r w:rsidRPr="0005697C">
        <w:rPr>
          <w:rFonts w:ascii="Cambria" w:hAnsi="Cambria"/>
          <w:sz w:val="20"/>
          <w:szCs w:val="20"/>
        </w:rPr>
        <w:t xml:space="preserve"> many times requested the insurance company to fulfill the terms of the contract, but that it failed to make the payments in a timely and due manner. The</w:t>
      </w:r>
      <w:r>
        <w:rPr>
          <w:rFonts w:ascii="Cambria" w:hAnsi="Cambria"/>
          <w:sz w:val="20"/>
          <w:szCs w:val="20"/>
        </w:rPr>
        <w:t>y</w:t>
      </w:r>
      <w:r w:rsidRPr="0005697C">
        <w:rPr>
          <w:rFonts w:ascii="Cambria" w:hAnsi="Cambria"/>
          <w:sz w:val="20"/>
          <w:szCs w:val="20"/>
        </w:rPr>
        <w:t xml:space="preserve"> allege that since 2005 </w:t>
      </w:r>
      <w:proofErr w:type="spellStart"/>
      <w:r w:rsidRPr="0005697C">
        <w:rPr>
          <w:rFonts w:ascii="Cambria" w:hAnsi="Cambria"/>
          <w:sz w:val="20"/>
          <w:szCs w:val="20"/>
        </w:rPr>
        <w:t>Coleseguros</w:t>
      </w:r>
      <w:proofErr w:type="spellEnd"/>
      <w:r w:rsidRPr="0005697C">
        <w:rPr>
          <w:rFonts w:ascii="Cambria" w:hAnsi="Cambria"/>
          <w:sz w:val="20"/>
          <w:szCs w:val="20"/>
        </w:rPr>
        <w:t xml:space="preserve"> </w:t>
      </w:r>
      <w:r>
        <w:rPr>
          <w:rFonts w:ascii="Cambria" w:hAnsi="Cambria"/>
          <w:sz w:val="20"/>
          <w:szCs w:val="20"/>
        </w:rPr>
        <w:t>ha</w:t>
      </w:r>
      <w:r w:rsidR="00897A70">
        <w:rPr>
          <w:rFonts w:ascii="Cambria" w:hAnsi="Cambria"/>
          <w:sz w:val="20"/>
          <w:szCs w:val="20"/>
        </w:rPr>
        <w:t>d</w:t>
      </w:r>
      <w:r>
        <w:rPr>
          <w:rFonts w:ascii="Cambria" w:hAnsi="Cambria"/>
          <w:sz w:val="20"/>
          <w:szCs w:val="20"/>
        </w:rPr>
        <w:t xml:space="preserve"> </w:t>
      </w:r>
      <w:r w:rsidRPr="0005697C">
        <w:rPr>
          <w:rFonts w:ascii="Cambria" w:hAnsi="Cambria"/>
          <w:sz w:val="20"/>
          <w:szCs w:val="20"/>
        </w:rPr>
        <w:t xml:space="preserve">increased the premiums by 300 per cent and the deductibles by 100 per cent for the </w:t>
      </w:r>
      <w:r>
        <w:rPr>
          <w:rFonts w:ascii="Cambria" w:hAnsi="Cambria"/>
          <w:sz w:val="20"/>
          <w:szCs w:val="20"/>
        </w:rPr>
        <w:t>period</w:t>
      </w:r>
      <w:r w:rsidRPr="0005697C">
        <w:rPr>
          <w:rFonts w:ascii="Cambria" w:hAnsi="Cambria"/>
          <w:sz w:val="20"/>
          <w:szCs w:val="20"/>
        </w:rPr>
        <w:t xml:space="preserve"> of the policy. They indicate that in August 2005 the insurance company sent two documents in writing to the Center in Texas whereby it explained that coverage for Mr. Juan Camilo Vega </w:t>
      </w:r>
      <w:r w:rsidR="000C5A2B">
        <w:rPr>
          <w:rFonts w:ascii="Cambria" w:hAnsi="Cambria"/>
          <w:sz w:val="20"/>
          <w:szCs w:val="20"/>
        </w:rPr>
        <w:t>Perez</w:t>
      </w:r>
      <w:r w:rsidRPr="0005697C">
        <w:rPr>
          <w:rFonts w:ascii="Cambria" w:hAnsi="Cambria"/>
          <w:sz w:val="20"/>
          <w:szCs w:val="20"/>
        </w:rPr>
        <w:t xml:space="preserve"> was of one million dollars for life and not per year—the petitioners claim that the policy established </w:t>
      </w:r>
      <w:r>
        <w:rPr>
          <w:rFonts w:ascii="Cambria" w:hAnsi="Cambria"/>
          <w:sz w:val="20"/>
          <w:szCs w:val="20"/>
        </w:rPr>
        <w:t xml:space="preserve">that </w:t>
      </w:r>
      <w:r w:rsidRPr="0005697C">
        <w:rPr>
          <w:rFonts w:ascii="Cambria" w:hAnsi="Cambria"/>
          <w:sz w:val="20"/>
          <w:szCs w:val="20"/>
        </w:rPr>
        <w:t>such coverage was to be provided on an annual basis. After this communication from the insur</w:t>
      </w:r>
      <w:r>
        <w:rPr>
          <w:rFonts w:ascii="Cambria" w:hAnsi="Cambria"/>
          <w:sz w:val="20"/>
          <w:szCs w:val="20"/>
        </w:rPr>
        <w:t>a</w:t>
      </w:r>
      <w:r w:rsidRPr="0005697C">
        <w:rPr>
          <w:rFonts w:ascii="Cambria" w:hAnsi="Cambria"/>
          <w:sz w:val="20"/>
          <w:szCs w:val="20"/>
        </w:rPr>
        <w:t>nce company, the M</w:t>
      </w:r>
      <w:r>
        <w:rPr>
          <w:rFonts w:ascii="Cambria" w:hAnsi="Cambria"/>
          <w:sz w:val="20"/>
          <w:szCs w:val="20"/>
        </w:rPr>
        <w:t>D Anderson Center suspended the</w:t>
      </w:r>
      <w:r w:rsidRPr="0005697C">
        <w:rPr>
          <w:rFonts w:ascii="Cambria" w:hAnsi="Cambria"/>
          <w:sz w:val="20"/>
          <w:szCs w:val="20"/>
        </w:rPr>
        <w:t xml:space="preserve"> medical treatment until the controversy relating to the payments was resolved. Later, Ms. Edith </w:t>
      </w:r>
      <w:r w:rsidR="000C5A2B">
        <w:rPr>
          <w:rFonts w:ascii="Cambria" w:hAnsi="Cambria"/>
          <w:sz w:val="20"/>
          <w:szCs w:val="20"/>
        </w:rPr>
        <w:t>Perez</w:t>
      </w:r>
      <w:r w:rsidRPr="0005697C">
        <w:rPr>
          <w:rFonts w:ascii="Cambria" w:hAnsi="Cambria"/>
          <w:sz w:val="20"/>
          <w:szCs w:val="20"/>
        </w:rPr>
        <w:t xml:space="preserve"> asked for a renewal of the insurance policy for the period between April 16, 200</w:t>
      </w:r>
      <w:r>
        <w:rPr>
          <w:rFonts w:ascii="Cambria" w:hAnsi="Cambria"/>
          <w:sz w:val="20"/>
          <w:szCs w:val="20"/>
        </w:rPr>
        <w:t>7</w:t>
      </w:r>
      <w:r w:rsidRPr="0005697C">
        <w:rPr>
          <w:rFonts w:ascii="Cambria" w:hAnsi="Cambria"/>
          <w:sz w:val="20"/>
          <w:szCs w:val="20"/>
        </w:rPr>
        <w:t xml:space="preserve"> and April 16, 2008. On May 31, 2007 </w:t>
      </w:r>
      <w:proofErr w:type="spellStart"/>
      <w:r w:rsidRPr="0005697C">
        <w:rPr>
          <w:rFonts w:ascii="Cambria" w:hAnsi="Cambria"/>
          <w:sz w:val="20"/>
          <w:szCs w:val="20"/>
        </w:rPr>
        <w:t>Colseguro</w:t>
      </w:r>
      <w:r w:rsidR="0017057E">
        <w:rPr>
          <w:rFonts w:ascii="Cambria" w:hAnsi="Cambria"/>
          <w:sz w:val="20"/>
          <w:szCs w:val="20"/>
        </w:rPr>
        <w:t>’</w:t>
      </w:r>
      <w:r w:rsidRPr="0005697C">
        <w:rPr>
          <w:rFonts w:ascii="Cambria" w:hAnsi="Cambria"/>
          <w:sz w:val="20"/>
          <w:szCs w:val="20"/>
        </w:rPr>
        <w:t>s</w:t>
      </w:r>
      <w:proofErr w:type="spellEnd"/>
      <w:r w:rsidRPr="0005697C">
        <w:rPr>
          <w:rFonts w:ascii="Cambria" w:hAnsi="Cambria"/>
          <w:sz w:val="20"/>
          <w:szCs w:val="20"/>
        </w:rPr>
        <w:t xml:space="preserve"> attorney notified Ms. Edith </w:t>
      </w:r>
      <w:r w:rsidR="000C5A2B">
        <w:rPr>
          <w:rFonts w:ascii="Cambria" w:hAnsi="Cambria"/>
          <w:sz w:val="20"/>
          <w:szCs w:val="20"/>
        </w:rPr>
        <w:t>Perez</w:t>
      </w:r>
      <w:r w:rsidRPr="0005697C">
        <w:rPr>
          <w:rFonts w:ascii="Cambria" w:hAnsi="Cambria"/>
          <w:sz w:val="20"/>
          <w:szCs w:val="20"/>
        </w:rPr>
        <w:t xml:space="preserve"> the insurance company</w:t>
      </w:r>
      <w:r w:rsidR="0017057E">
        <w:rPr>
          <w:rFonts w:ascii="Cambria" w:hAnsi="Cambria"/>
          <w:sz w:val="20"/>
          <w:szCs w:val="20"/>
        </w:rPr>
        <w:t>’</w:t>
      </w:r>
      <w:r w:rsidRPr="0005697C">
        <w:rPr>
          <w:rFonts w:ascii="Cambria" w:hAnsi="Cambria"/>
          <w:sz w:val="20"/>
          <w:szCs w:val="20"/>
        </w:rPr>
        <w:t xml:space="preserve">s decision to terminate the insurance policy </w:t>
      </w:r>
      <w:r>
        <w:rPr>
          <w:rFonts w:ascii="Cambria" w:hAnsi="Cambria"/>
          <w:sz w:val="20"/>
          <w:szCs w:val="20"/>
        </w:rPr>
        <w:t>contract as of</w:t>
      </w:r>
      <w:r w:rsidRPr="0005697C">
        <w:rPr>
          <w:rFonts w:ascii="Cambria" w:hAnsi="Cambria"/>
          <w:sz w:val="20"/>
          <w:szCs w:val="20"/>
        </w:rPr>
        <w:t xml:space="preserve"> June 21, 2007 based on provision</w:t>
      </w:r>
      <w:r w:rsidR="00964228">
        <w:rPr>
          <w:rFonts w:ascii="Cambria" w:hAnsi="Cambria"/>
          <w:sz w:val="20"/>
          <w:szCs w:val="20"/>
        </w:rPr>
        <w:t xml:space="preserve"> number</w:t>
      </w:r>
      <w:r w:rsidRPr="0005697C">
        <w:rPr>
          <w:rFonts w:ascii="Cambria" w:hAnsi="Cambria"/>
          <w:sz w:val="20"/>
          <w:szCs w:val="20"/>
        </w:rPr>
        <w:t xml:space="preserve"> 15 thereof according to which </w:t>
      </w:r>
      <w:r w:rsidR="0017057E">
        <w:rPr>
          <w:rFonts w:ascii="Cambria" w:hAnsi="Cambria"/>
          <w:sz w:val="20"/>
          <w:szCs w:val="20"/>
        </w:rPr>
        <w:t>“</w:t>
      </w:r>
      <w:r w:rsidRPr="0005697C">
        <w:rPr>
          <w:rFonts w:ascii="Cambria" w:hAnsi="Cambria"/>
          <w:sz w:val="20"/>
          <w:szCs w:val="20"/>
        </w:rPr>
        <w:t xml:space="preserve">the instant </w:t>
      </w:r>
      <w:r>
        <w:rPr>
          <w:rFonts w:ascii="Cambria" w:hAnsi="Cambria"/>
          <w:sz w:val="20"/>
          <w:szCs w:val="20"/>
        </w:rPr>
        <w:t>insurance policy may be unilate</w:t>
      </w:r>
      <w:r w:rsidRPr="0005697C">
        <w:rPr>
          <w:rFonts w:ascii="Cambria" w:hAnsi="Cambria"/>
          <w:sz w:val="20"/>
          <w:szCs w:val="20"/>
        </w:rPr>
        <w:t xml:space="preserve">rally </w:t>
      </w:r>
      <w:r>
        <w:rPr>
          <w:rFonts w:ascii="Cambria" w:hAnsi="Cambria"/>
          <w:sz w:val="20"/>
          <w:szCs w:val="20"/>
        </w:rPr>
        <w:t xml:space="preserve">terminated by the </w:t>
      </w:r>
      <w:r w:rsidR="001031A0">
        <w:rPr>
          <w:rFonts w:ascii="Cambria" w:hAnsi="Cambria"/>
          <w:sz w:val="20"/>
          <w:szCs w:val="20"/>
        </w:rPr>
        <w:t>company</w:t>
      </w:r>
      <w:r w:rsidR="003131AF">
        <w:rPr>
          <w:rFonts w:ascii="Cambria" w:hAnsi="Cambria"/>
          <w:sz w:val="20"/>
          <w:szCs w:val="20"/>
        </w:rPr>
        <w:t xml:space="preserve"> by giving</w:t>
      </w:r>
      <w:r w:rsidRPr="0005697C">
        <w:rPr>
          <w:rFonts w:ascii="Cambria" w:hAnsi="Cambria"/>
          <w:sz w:val="20"/>
          <w:szCs w:val="20"/>
        </w:rPr>
        <w:t xml:space="preserve"> </w:t>
      </w:r>
      <w:r w:rsidR="00FA0637">
        <w:rPr>
          <w:rFonts w:ascii="Cambria" w:hAnsi="Cambria"/>
          <w:sz w:val="20"/>
          <w:szCs w:val="20"/>
        </w:rPr>
        <w:t xml:space="preserve">10 </w:t>
      </w:r>
      <w:r w:rsidR="00FA0637" w:rsidRPr="0005697C">
        <w:rPr>
          <w:rFonts w:ascii="Cambria" w:hAnsi="Cambria"/>
          <w:sz w:val="20"/>
          <w:szCs w:val="20"/>
        </w:rPr>
        <w:t>business days</w:t>
      </w:r>
      <w:r w:rsidR="00FA0637">
        <w:rPr>
          <w:rFonts w:ascii="Cambria" w:hAnsi="Cambria"/>
          <w:sz w:val="20"/>
          <w:szCs w:val="20"/>
        </w:rPr>
        <w:t xml:space="preserve">’ </w:t>
      </w:r>
      <w:r w:rsidRPr="0005697C">
        <w:rPr>
          <w:rFonts w:ascii="Cambria" w:hAnsi="Cambria"/>
          <w:sz w:val="20"/>
          <w:szCs w:val="20"/>
        </w:rPr>
        <w:t xml:space="preserve">prior </w:t>
      </w:r>
      <w:r w:rsidR="005A63A9">
        <w:rPr>
          <w:rFonts w:ascii="Cambria" w:hAnsi="Cambria"/>
          <w:sz w:val="20"/>
          <w:szCs w:val="20"/>
        </w:rPr>
        <w:t>written notice to</w:t>
      </w:r>
      <w:r w:rsidRPr="0005697C">
        <w:rPr>
          <w:rFonts w:ascii="Cambria" w:hAnsi="Cambria"/>
          <w:sz w:val="20"/>
          <w:szCs w:val="20"/>
        </w:rPr>
        <w:t xml:space="preserve"> the policy holder and/or named insured </w:t>
      </w:r>
      <w:r>
        <w:rPr>
          <w:rFonts w:ascii="Cambria" w:hAnsi="Cambria"/>
          <w:sz w:val="20"/>
          <w:szCs w:val="20"/>
        </w:rPr>
        <w:t>at their last known address</w:t>
      </w:r>
      <w:r w:rsidRPr="0005697C">
        <w:rPr>
          <w:rFonts w:ascii="Cambria" w:hAnsi="Cambria"/>
          <w:sz w:val="20"/>
          <w:szCs w:val="20"/>
        </w:rPr>
        <w:t>.</w:t>
      </w:r>
      <w:r w:rsidR="0017057E">
        <w:rPr>
          <w:rFonts w:ascii="Cambria" w:hAnsi="Cambria"/>
          <w:sz w:val="20"/>
          <w:szCs w:val="20"/>
        </w:rPr>
        <w:t>”</w:t>
      </w:r>
      <w:r w:rsidRPr="0005697C">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 xml:space="preserve">Likewise, they claim that on June 15, 2007 Ms. Edith </w:t>
      </w:r>
      <w:r w:rsidR="000C5A2B">
        <w:rPr>
          <w:rFonts w:ascii="Cambria" w:hAnsi="Cambria"/>
          <w:sz w:val="20"/>
          <w:szCs w:val="20"/>
        </w:rPr>
        <w:t>Perez</w:t>
      </w:r>
      <w:r w:rsidRPr="0005697C">
        <w:rPr>
          <w:rFonts w:ascii="Cambria" w:hAnsi="Cambria"/>
          <w:sz w:val="20"/>
          <w:szCs w:val="20"/>
        </w:rPr>
        <w:t xml:space="preserve"> filed an appeal for legal protection before the First Civil and Criminal Court of the Municipality of </w:t>
      </w:r>
      <w:proofErr w:type="spellStart"/>
      <w:r w:rsidRPr="0005697C">
        <w:rPr>
          <w:rFonts w:ascii="Cambria" w:hAnsi="Cambria"/>
          <w:sz w:val="20"/>
          <w:szCs w:val="20"/>
        </w:rPr>
        <w:t>Corozal</w:t>
      </w:r>
      <w:proofErr w:type="spellEnd"/>
      <w:r w:rsidRPr="0005697C">
        <w:rPr>
          <w:rFonts w:ascii="Cambria" w:hAnsi="Cambria"/>
          <w:sz w:val="20"/>
          <w:szCs w:val="20"/>
        </w:rPr>
        <w:t xml:space="preserve">. By a decision of June 29, 2007, this court ordered the reinstatement of the alleged victim as an insured within 48 hours and the provision of insurance </w:t>
      </w:r>
      <w:r>
        <w:rPr>
          <w:rFonts w:ascii="Cambria" w:hAnsi="Cambria"/>
          <w:sz w:val="20"/>
          <w:szCs w:val="20"/>
        </w:rPr>
        <w:t>on condition that</w:t>
      </w:r>
      <w:r w:rsidRPr="0005697C">
        <w:rPr>
          <w:rFonts w:ascii="Cambria" w:hAnsi="Cambria"/>
          <w:sz w:val="20"/>
          <w:szCs w:val="20"/>
        </w:rPr>
        <w:t xml:space="preserve"> the corresponding premiums and deductible</w:t>
      </w:r>
      <w:r>
        <w:rPr>
          <w:rFonts w:ascii="Cambria" w:hAnsi="Cambria"/>
          <w:sz w:val="20"/>
          <w:szCs w:val="20"/>
        </w:rPr>
        <w:t>s</w:t>
      </w:r>
      <w:r w:rsidRPr="0005697C">
        <w:rPr>
          <w:rFonts w:ascii="Cambria" w:hAnsi="Cambria"/>
          <w:sz w:val="20"/>
          <w:szCs w:val="20"/>
        </w:rPr>
        <w:t xml:space="preserve"> were paid according to their fair value. On July 13, 2007 Ms. Edith </w:t>
      </w:r>
      <w:r w:rsidR="000C5A2B">
        <w:rPr>
          <w:rFonts w:ascii="Cambria" w:hAnsi="Cambria"/>
          <w:sz w:val="20"/>
          <w:szCs w:val="20"/>
        </w:rPr>
        <w:t>Perez</w:t>
      </w:r>
      <w:r w:rsidRPr="0005697C">
        <w:rPr>
          <w:rFonts w:ascii="Cambria" w:hAnsi="Cambria"/>
          <w:sz w:val="20"/>
          <w:szCs w:val="20"/>
        </w:rPr>
        <w:t xml:space="preserve"> filed an action for contempt on the grounds that </w:t>
      </w:r>
      <w:proofErr w:type="spellStart"/>
      <w:r w:rsidRPr="0005697C">
        <w:rPr>
          <w:rFonts w:ascii="Cambria" w:hAnsi="Cambria"/>
          <w:sz w:val="20"/>
          <w:szCs w:val="20"/>
        </w:rPr>
        <w:t>Colseguros</w:t>
      </w:r>
      <w:proofErr w:type="spellEnd"/>
      <w:r w:rsidRPr="0005697C">
        <w:rPr>
          <w:rFonts w:ascii="Cambria" w:hAnsi="Cambria"/>
          <w:sz w:val="20"/>
          <w:szCs w:val="20"/>
        </w:rPr>
        <w:t xml:space="preserve"> did not comply with that </w:t>
      </w:r>
      <w:r>
        <w:rPr>
          <w:rFonts w:ascii="Cambria" w:hAnsi="Cambria"/>
          <w:sz w:val="20"/>
          <w:szCs w:val="20"/>
        </w:rPr>
        <w:t>judgment</w:t>
      </w:r>
      <w:r w:rsidRPr="0005697C">
        <w:rPr>
          <w:rFonts w:ascii="Cambria" w:hAnsi="Cambria"/>
          <w:sz w:val="20"/>
          <w:szCs w:val="20"/>
        </w:rPr>
        <w:t xml:space="preserve">; however, the petitioners indicate that this action was not furthered and that it was not processed in accordance with the law. For its part, the insurance company appealed the judgment of June 29, 2007 before the First Civil and Criminal Court of </w:t>
      </w:r>
      <w:proofErr w:type="spellStart"/>
      <w:r w:rsidRPr="0005697C">
        <w:rPr>
          <w:rFonts w:ascii="Cambria" w:hAnsi="Cambria"/>
          <w:sz w:val="20"/>
          <w:szCs w:val="20"/>
        </w:rPr>
        <w:t>Corozal</w:t>
      </w:r>
      <w:proofErr w:type="spellEnd"/>
      <w:r w:rsidRPr="0005697C">
        <w:rPr>
          <w:rFonts w:ascii="Cambria" w:hAnsi="Cambria"/>
          <w:sz w:val="20"/>
          <w:szCs w:val="20"/>
        </w:rPr>
        <w:t>, which</w:t>
      </w:r>
      <w:r>
        <w:rPr>
          <w:rFonts w:ascii="Cambria" w:hAnsi="Cambria"/>
          <w:sz w:val="20"/>
          <w:szCs w:val="20"/>
        </w:rPr>
        <w:t>,</w:t>
      </w:r>
      <w:r w:rsidRPr="0005697C">
        <w:rPr>
          <w:rFonts w:ascii="Cambria" w:hAnsi="Cambria"/>
          <w:sz w:val="20"/>
          <w:szCs w:val="20"/>
        </w:rPr>
        <w:t xml:space="preserve"> on August 6, 2007</w:t>
      </w:r>
      <w:r>
        <w:rPr>
          <w:rFonts w:ascii="Cambria" w:hAnsi="Cambria"/>
          <w:sz w:val="20"/>
          <w:szCs w:val="20"/>
        </w:rPr>
        <w:t>,</w:t>
      </w:r>
      <w:r w:rsidRPr="0005697C">
        <w:rPr>
          <w:rFonts w:ascii="Cambria" w:hAnsi="Cambria"/>
          <w:sz w:val="20"/>
          <w:szCs w:val="20"/>
        </w:rPr>
        <w:t xml:space="preserve"> upheld the trial</w:t>
      </w:r>
      <w:r>
        <w:rPr>
          <w:rFonts w:ascii="Cambria" w:hAnsi="Cambria"/>
          <w:sz w:val="20"/>
          <w:szCs w:val="20"/>
        </w:rPr>
        <w:t>-court</w:t>
      </w:r>
      <w:r w:rsidRPr="0005697C">
        <w:rPr>
          <w:rFonts w:ascii="Cambria" w:hAnsi="Cambria"/>
          <w:sz w:val="20"/>
          <w:szCs w:val="20"/>
        </w:rPr>
        <w:t xml:space="preserve"> judgment on the basis that insurance policy coverage must be provided in a timely and </w:t>
      </w:r>
      <w:r w:rsidRPr="0005697C">
        <w:rPr>
          <w:rFonts w:ascii="Cambria" w:hAnsi="Cambria"/>
          <w:sz w:val="20"/>
          <w:szCs w:val="20"/>
        </w:rPr>
        <w:lastRenderedPageBreak/>
        <w:t>due manner for as long as the patient so requires, and sent copies to the Public Prosecutor</w:t>
      </w:r>
      <w:r w:rsidR="0017057E">
        <w:rPr>
          <w:rFonts w:ascii="Cambria" w:hAnsi="Cambria"/>
          <w:sz w:val="20"/>
          <w:szCs w:val="20"/>
        </w:rPr>
        <w:t>’</w:t>
      </w:r>
      <w:r w:rsidRPr="0005697C">
        <w:rPr>
          <w:rFonts w:ascii="Cambria" w:hAnsi="Cambria"/>
          <w:sz w:val="20"/>
          <w:szCs w:val="20"/>
        </w:rPr>
        <w:t>s Office in c</w:t>
      </w:r>
      <w:r>
        <w:rPr>
          <w:rFonts w:ascii="Cambria" w:hAnsi="Cambria"/>
          <w:sz w:val="20"/>
          <w:szCs w:val="20"/>
        </w:rPr>
        <w:t>ase an investigation would be</w:t>
      </w:r>
      <w:r w:rsidRPr="0005697C">
        <w:rPr>
          <w:rFonts w:ascii="Cambria" w:hAnsi="Cambria"/>
          <w:sz w:val="20"/>
          <w:szCs w:val="20"/>
        </w:rPr>
        <w:t xml:space="preserve"> undertaken. Subsequently, by a legal provision, the case file was examined by the Constitutional Court, which, on February 28, 2008, in the exercise of its discretionary powers, decided to </w:t>
      </w:r>
      <w:r w:rsidR="00CB0865" w:rsidRPr="0005697C">
        <w:rPr>
          <w:rFonts w:ascii="Cambria" w:hAnsi="Cambria"/>
          <w:sz w:val="20"/>
          <w:szCs w:val="20"/>
        </w:rPr>
        <w:t xml:space="preserve">not </w:t>
      </w:r>
      <w:r w:rsidRPr="0005697C">
        <w:rPr>
          <w:rFonts w:ascii="Cambria" w:hAnsi="Cambria"/>
          <w:sz w:val="20"/>
          <w:szCs w:val="20"/>
        </w:rPr>
        <w:t>choose the case for review.</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 xml:space="preserve">On January 12, 2010 the First Civil and Criminal Court of </w:t>
      </w:r>
      <w:proofErr w:type="spellStart"/>
      <w:r w:rsidRPr="0005697C">
        <w:rPr>
          <w:rFonts w:ascii="Cambria" w:hAnsi="Cambria"/>
          <w:sz w:val="20"/>
          <w:szCs w:val="20"/>
        </w:rPr>
        <w:t>Corozal</w:t>
      </w:r>
      <w:proofErr w:type="spellEnd"/>
      <w:r w:rsidRPr="0005697C">
        <w:rPr>
          <w:rFonts w:ascii="Cambria" w:hAnsi="Cambria"/>
          <w:sz w:val="20"/>
          <w:szCs w:val="20"/>
        </w:rPr>
        <w:t xml:space="preserve"> resolved the action for contempt filed by Ms. Edith </w:t>
      </w:r>
      <w:r w:rsidR="000C5A2B">
        <w:rPr>
          <w:rFonts w:ascii="Cambria" w:hAnsi="Cambria"/>
          <w:sz w:val="20"/>
          <w:szCs w:val="20"/>
        </w:rPr>
        <w:t>Perez</w:t>
      </w:r>
      <w:r w:rsidRPr="0005697C">
        <w:rPr>
          <w:rFonts w:ascii="Cambria" w:hAnsi="Cambria"/>
          <w:sz w:val="20"/>
          <w:szCs w:val="20"/>
        </w:rPr>
        <w:t xml:space="preserve"> on July 13, 2007, affirming that it was impossible to establish that Mr. Juan Vega </w:t>
      </w:r>
      <w:r w:rsidR="000C5A2B">
        <w:rPr>
          <w:rFonts w:ascii="Cambria" w:hAnsi="Cambria"/>
          <w:sz w:val="20"/>
          <w:szCs w:val="20"/>
        </w:rPr>
        <w:t>Perez</w:t>
      </w:r>
      <w:r w:rsidRPr="0005697C">
        <w:rPr>
          <w:rFonts w:ascii="Cambria" w:hAnsi="Cambria"/>
          <w:sz w:val="20"/>
          <w:szCs w:val="20"/>
        </w:rPr>
        <w:t xml:space="preserve"> had died as a result of </w:t>
      </w:r>
      <w:r w:rsidR="00CB0865">
        <w:rPr>
          <w:rFonts w:ascii="Cambria" w:hAnsi="Cambria"/>
          <w:sz w:val="20"/>
          <w:szCs w:val="20"/>
        </w:rPr>
        <w:t xml:space="preserve">a </w:t>
      </w:r>
      <w:r w:rsidRPr="0005697C">
        <w:rPr>
          <w:rFonts w:ascii="Cambria" w:hAnsi="Cambria"/>
          <w:sz w:val="20"/>
          <w:szCs w:val="20"/>
        </w:rPr>
        <w:t xml:space="preserve">delay in the payments of the treatment or that his death </w:t>
      </w:r>
      <w:r w:rsidR="00CB0865">
        <w:rPr>
          <w:rFonts w:ascii="Cambria" w:hAnsi="Cambria"/>
          <w:sz w:val="20"/>
          <w:szCs w:val="20"/>
        </w:rPr>
        <w:t>is</w:t>
      </w:r>
      <w:r w:rsidRPr="0005697C">
        <w:rPr>
          <w:rFonts w:ascii="Cambria" w:hAnsi="Cambria"/>
          <w:sz w:val="20"/>
          <w:szCs w:val="20"/>
        </w:rPr>
        <w:t xml:space="preserve"> attributable to the insurance company</w:t>
      </w:r>
      <w:r>
        <w:rPr>
          <w:rFonts w:ascii="Cambria" w:hAnsi="Cambria"/>
          <w:sz w:val="20"/>
          <w:szCs w:val="20"/>
        </w:rPr>
        <w:t>, thus ruling</w:t>
      </w:r>
      <w:r w:rsidRPr="0005697C">
        <w:rPr>
          <w:rFonts w:ascii="Cambria" w:hAnsi="Cambria"/>
          <w:sz w:val="20"/>
          <w:szCs w:val="20"/>
        </w:rPr>
        <w:t xml:space="preserve"> that </w:t>
      </w:r>
      <w:proofErr w:type="spellStart"/>
      <w:r w:rsidRPr="0005697C">
        <w:rPr>
          <w:rFonts w:ascii="Cambria" w:hAnsi="Cambria"/>
          <w:sz w:val="20"/>
          <w:szCs w:val="20"/>
        </w:rPr>
        <w:t>Colseguros</w:t>
      </w:r>
      <w:proofErr w:type="spellEnd"/>
      <w:r w:rsidRPr="0005697C">
        <w:rPr>
          <w:rFonts w:ascii="Cambria" w:hAnsi="Cambria"/>
          <w:sz w:val="20"/>
          <w:szCs w:val="20"/>
        </w:rPr>
        <w:t xml:space="preserve"> complied with the judgment and that the alleged victim</w:t>
      </w:r>
      <w:r w:rsidR="0017057E">
        <w:rPr>
          <w:rFonts w:ascii="Cambria" w:hAnsi="Cambria"/>
          <w:sz w:val="20"/>
          <w:szCs w:val="20"/>
        </w:rPr>
        <w:t>’</w:t>
      </w:r>
      <w:r w:rsidRPr="0005697C">
        <w:rPr>
          <w:rFonts w:ascii="Cambria" w:hAnsi="Cambria"/>
          <w:sz w:val="20"/>
          <w:szCs w:val="20"/>
        </w:rPr>
        <w:t xml:space="preserve">s death meant that the constitutional proceedings </w:t>
      </w:r>
      <w:r w:rsidR="00ED4177">
        <w:rPr>
          <w:rFonts w:ascii="Cambria" w:hAnsi="Cambria"/>
          <w:sz w:val="20"/>
          <w:szCs w:val="20"/>
        </w:rPr>
        <w:t>had to be closed</w:t>
      </w:r>
      <w:r w:rsidRPr="0005697C">
        <w:rPr>
          <w:rFonts w:ascii="Cambria" w:hAnsi="Cambria"/>
          <w:sz w:val="20"/>
          <w:szCs w:val="20"/>
        </w:rPr>
        <w:t xml:space="preserve">. As a result, the court decided to not impose penalties for contempt on </w:t>
      </w:r>
      <w:proofErr w:type="spellStart"/>
      <w:r w:rsidRPr="0005697C">
        <w:rPr>
          <w:rFonts w:ascii="Cambria" w:hAnsi="Cambria"/>
          <w:sz w:val="20"/>
          <w:szCs w:val="20"/>
        </w:rPr>
        <w:t>Colseguros</w:t>
      </w:r>
      <w:proofErr w:type="spellEnd"/>
      <w:r w:rsidRPr="0005697C">
        <w:rPr>
          <w:rFonts w:ascii="Cambria" w:hAnsi="Cambria"/>
          <w:sz w:val="20"/>
          <w:szCs w:val="20"/>
        </w:rPr>
        <w:t xml:space="preserve"> and ordered to close the case.</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The petitioners argue that on August 22, 2007</w:t>
      </w:r>
      <w:r>
        <w:rPr>
          <w:rFonts w:ascii="Cambria" w:hAnsi="Cambria"/>
          <w:sz w:val="20"/>
          <w:szCs w:val="20"/>
        </w:rPr>
        <w:t xml:space="preserve"> </w:t>
      </w:r>
      <w:r w:rsidRPr="0005697C">
        <w:rPr>
          <w:rFonts w:ascii="Cambria" w:hAnsi="Cambria"/>
          <w:sz w:val="20"/>
          <w:szCs w:val="20"/>
        </w:rPr>
        <w:t xml:space="preserve">Ms. Edith </w:t>
      </w:r>
      <w:r w:rsidR="000C5A2B">
        <w:rPr>
          <w:rFonts w:ascii="Cambria" w:hAnsi="Cambria"/>
          <w:sz w:val="20"/>
          <w:szCs w:val="20"/>
        </w:rPr>
        <w:t>Perez</w:t>
      </w:r>
      <w:r w:rsidRPr="0005697C">
        <w:rPr>
          <w:rFonts w:ascii="Cambria" w:hAnsi="Cambria"/>
          <w:sz w:val="20"/>
          <w:szCs w:val="20"/>
        </w:rPr>
        <w:t xml:space="preserve"> lodged a civil liability claim before the Thirteenth Civil Court for Bogotá Circuit, wh</w:t>
      </w:r>
      <w:r w:rsidR="002D25C5">
        <w:rPr>
          <w:rFonts w:ascii="Cambria" w:hAnsi="Cambria"/>
          <w:sz w:val="20"/>
          <w:szCs w:val="20"/>
        </w:rPr>
        <w:t>ose resolution</w:t>
      </w:r>
      <w:r w:rsidRPr="0005697C">
        <w:rPr>
          <w:rFonts w:ascii="Cambria" w:hAnsi="Cambria"/>
          <w:sz w:val="20"/>
          <w:szCs w:val="20"/>
        </w:rPr>
        <w:t xml:space="preserve"> has </w:t>
      </w:r>
      <w:r w:rsidR="002D25C5">
        <w:rPr>
          <w:rFonts w:ascii="Cambria" w:hAnsi="Cambria"/>
          <w:sz w:val="20"/>
          <w:szCs w:val="20"/>
        </w:rPr>
        <w:t>been</w:t>
      </w:r>
      <w:r w:rsidRPr="0005697C">
        <w:rPr>
          <w:rFonts w:ascii="Cambria" w:hAnsi="Cambria"/>
          <w:sz w:val="20"/>
          <w:szCs w:val="20"/>
        </w:rPr>
        <w:t xml:space="preserve"> unwarranted</w:t>
      </w:r>
      <w:r w:rsidR="002D25C5">
        <w:rPr>
          <w:rFonts w:ascii="Cambria" w:hAnsi="Cambria"/>
          <w:sz w:val="20"/>
          <w:szCs w:val="20"/>
        </w:rPr>
        <w:t>ly</w:t>
      </w:r>
      <w:r w:rsidRPr="0005697C">
        <w:rPr>
          <w:rFonts w:ascii="Cambria" w:hAnsi="Cambria"/>
          <w:sz w:val="20"/>
          <w:szCs w:val="20"/>
        </w:rPr>
        <w:t xml:space="preserve"> delay</w:t>
      </w:r>
      <w:r w:rsidR="002D25C5">
        <w:rPr>
          <w:rFonts w:ascii="Cambria" w:hAnsi="Cambria"/>
          <w:sz w:val="20"/>
          <w:szCs w:val="20"/>
        </w:rPr>
        <w:t>ed</w:t>
      </w:r>
      <w:r w:rsidRPr="0005697C">
        <w:rPr>
          <w:rFonts w:ascii="Cambria" w:hAnsi="Cambria"/>
          <w:sz w:val="20"/>
          <w:szCs w:val="20"/>
        </w:rPr>
        <w:t xml:space="preserve"> and is pending final resolution. Moreover, </w:t>
      </w:r>
      <w:r>
        <w:rPr>
          <w:rFonts w:ascii="Cambria" w:hAnsi="Cambria"/>
          <w:sz w:val="20"/>
          <w:szCs w:val="20"/>
        </w:rPr>
        <w:t>s</w:t>
      </w:r>
      <w:r w:rsidRPr="0005697C">
        <w:rPr>
          <w:rFonts w:ascii="Cambria" w:hAnsi="Cambria"/>
          <w:sz w:val="20"/>
          <w:szCs w:val="20"/>
        </w:rPr>
        <w:t>he filed a criminal complaint before the Public Prosecutor</w:t>
      </w:r>
      <w:r w:rsidR="0017057E">
        <w:rPr>
          <w:rFonts w:ascii="Cambria" w:hAnsi="Cambria"/>
          <w:sz w:val="20"/>
          <w:szCs w:val="20"/>
        </w:rPr>
        <w:t>’</w:t>
      </w:r>
      <w:r w:rsidRPr="0005697C">
        <w:rPr>
          <w:rFonts w:ascii="Cambria" w:hAnsi="Cambria"/>
          <w:sz w:val="20"/>
          <w:szCs w:val="20"/>
        </w:rPr>
        <w:t>s Office on the charges of falsehood, fraud, and contempt of court, also pending final resolution. The petitioners also assert that since 2005 the alleged victim</w:t>
      </w:r>
      <w:r w:rsidR="0017057E">
        <w:rPr>
          <w:rFonts w:ascii="Cambria" w:hAnsi="Cambria"/>
          <w:sz w:val="20"/>
          <w:szCs w:val="20"/>
        </w:rPr>
        <w:t>’</w:t>
      </w:r>
      <w:r w:rsidRPr="0005697C">
        <w:rPr>
          <w:rFonts w:ascii="Cambria" w:hAnsi="Cambria"/>
          <w:sz w:val="20"/>
          <w:szCs w:val="20"/>
        </w:rPr>
        <w:t>s relatives have filed complaints before the Attor</w:t>
      </w:r>
      <w:r>
        <w:rPr>
          <w:rFonts w:ascii="Cambria" w:hAnsi="Cambria"/>
          <w:sz w:val="20"/>
          <w:szCs w:val="20"/>
        </w:rPr>
        <w:t>ney General</w:t>
      </w:r>
      <w:r w:rsidR="0017057E">
        <w:rPr>
          <w:rFonts w:ascii="Cambria" w:hAnsi="Cambria"/>
          <w:sz w:val="20"/>
          <w:szCs w:val="20"/>
        </w:rPr>
        <w:t>’</w:t>
      </w:r>
      <w:r>
        <w:rPr>
          <w:rFonts w:ascii="Cambria" w:hAnsi="Cambria"/>
          <w:sz w:val="20"/>
          <w:szCs w:val="20"/>
        </w:rPr>
        <w:t>s Office, the Finan</w:t>
      </w:r>
      <w:r w:rsidRPr="0005697C">
        <w:rPr>
          <w:rFonts w:ascii="Cambria" w:hAnsi="Cambria"/>
          <w:sz w:val="20"/>
          <w:szCs w:val="20"/>
        </w:rPr>
        <w:t>cial Superintendence, the Public Prosecutor</w:t>
      </w:r>
      <w:r w:rsidR="0017057E">
        <w:rPr>
          <w:rFonts w:ascii="Cambria" w:hAnsi="Cambria"/>
          <w:sz w:val="20"/>
          <w:szCs w:val="20"/>
        </w:rPr>
        <w:t>’</w:t>
      </w:r>
      <w:r w:rsidRPr="0005697C">
        <w:rPr>
          <w:rFonts w:ascii="Cambria" w:hAnsi="Cambria"/>
          <w:sz w:val="20"/>
          <w:szCs w:val="20"/>
        </w:rPr>
        <w:t>s Office and the Ombudsman</w:t>
      </w:r>
      <w:r w:rsidR="0017057E">
        <w:rPr>
          <w:rFonts w:ascii="Cambria" w:hAnsi="Cambria"/>
          <w:sz w:val="20"/>
          <w:szCs w:val="20"/>
        </w:rPr>
        <w:t>’</w:t>
      </w:r>
      <w:r w:rsidRPr="0005697C">
        <w:rPr>
          <w:rFonts w:ascii="Cambria" w:hAnsi="Cambria"/>
          <w:sz w:val="20"/>
          <w:szCs w:val="20"/>
        </w:rPr>
        <w:t xml:space="preserve">s Office about the breach of contract on the part of </w:t>
      </w:r>
      <w:proofErr w:type="spellStart"/>
      <w:r w:rsidRPr="0005697C">
        <w:rPr>
          <w:rFonts w:ascii="Cambria" w:hAnsi="Cambria"/>
          <w:sz w:val="20"/>
          <w:szCs w:val="20"/>
        </w:rPr>
        <w:t>Colseguros</w:t>
      </w:r>
      <w:proofErr w:type="spellEnd"/>
      <w:r w:rsidRPr="0005697C">
        <w:rPr>
          <w:rFonts w:ascii="Cambria" w:hAnsi="Cambria"/>
          <w:sz w:val="20"/>
          <w:szCs w:val="20"/>
        </w:rPr>
        <w:t xml:space="preserve"> and the damage to the alleged victim, but that they were given no effective answer; for the constitutional court</w:t>
      </w:r>
      <w:r w:rsidR="0017057E">
        <w:rPr>
          <w:rFonts w:ascii="Cambria" w:hAnsi="Cambria"/>
          <w:sz w:val="20"/>
          <w:szCs w:val="20"/>
        </w:rPr>
        <w:t>’</w:t>
      </w:r>
      <w:r w:rsidRPr="0005697C">
        <w:rPr>
          <w:rFonts w:ascii="Cambria" w:hAnsi="Cambria"/>
          <w:sz w:val="20"/>
          <w:szCs w:val="20"/>
        </w:rPr>
        <w:t xml:space="preserve">s judgment ordering </w:t>
      </w:r>
      <w:proofErr w:type="spellStart"/>
      <w:r w:rsidRPr="0005697C">
        <w:rPr>
          <w:rFonts w:ascii="Cambria" w:hAnsi="Cambria"/>
          <w:sz w:val="20"/>
          <w:szCs w:val="20"/>
        </w:rPr>
        <w:t>Colseguros</w:t>
      </w:r>
      <w:proofErr w:type="spellEnd"/>
      <w:r w:rsidRPr="0005697C">
        <w:rPr>
          <w:rFonts w:ascii="Cambria" w:hAnsi="Cambria"/>
          <w:sz w:val="20"/>
          <w:szCs w:val="20"/>
        </w:rPr>
        <w:t xml:space="preserve"> to renew the insurance policy for Mr. Vega </w:t>
      </w:r>
      <w:r w:rsidR="000C5A2B">
        <w:rPr>
          <w:rFonts w:ascii="Cambria" w:hAnsi="Cambria"/>
          <w:sz w:val="20"/>
          <w:szCs w:val="20"/>
        </w:rPr>
        <w:t>Perez</w:t>
      </w:r>
      <w:r>
        <w:rPr>
          <w:rFonts w:ascii="Cambria" w:hAnsi="Cambria"/>
          <w:sz w:val="20"/>
          <w:szCs w:val="20"/>
        </w:rPr>
        <w:t>,</w:t>
      </w:r>
      <w:r w:rsidRPr="0005697C">
        <w:rPr>
          <w:rFonts w:ascii="Cambria" w:hAnsi="Cambria"/>
          <w:sz w:val="20"/>
          <w:szCs w:val="20"/>
        </w:rPr>
        <w:t xml:space="preserve"> and </w:t>
      </w:r>
      <w:r>
        <w:rPr>
          <w:rFonts w:ascii="Cambria" w:hAnsi="Cambria"/>
          <w:sz w:val="20"/>
          <w:szCs w:val="20"/>
        </w:rPr>
        <w:t xml:space="preserve">to </w:t>
      </w:r>
      <w:r w:rsidRPr="0005697C">
        <w:rPr>
          <w:rFonts w:ascii="Cambria" w:hAnsi="Cambria"/>
          <w:sz w:val="20"/>
          <w:szCs w:val="20"/>
        </w:rPr>
        <w:t xml:space="preserve">continue covering his treatment was not complied with and the action for contempt was not resolved by the ordinary court until three years later. Consequently, the civil liability claim against </w:t>
      </w:r>
      <w:proofErr w:type="spellStart"/>
      <w:r w:rsidRPr="0005697C">
        <w:rPr>
          <w:rFonts w:ascii="Cambria" w:hAnsi="Cambria"/>
          <w:sz w:val="20"/>
          <w:szCs w:val="20"/>
        </w:rPr>
        <w:t>Colseguros</w:t>
      </w:r>
      <w:proofErr w:type="spellEnd"/>
      <w:r w:rsidRPr="0005697C">
        <w:rPr>
          <w:rFonts w:ascii="Cambria" w:hAnsi="Cambria"/>
          <w:sz w:val="20"/>
          <w:szCs w:val="20"/>
        </w:rPr>
        <w:t xml:space="preserve"> continues to be substantiated wit</w:t>
      </w:r>
      <w:r>
        <w:rPr>
          <w:rFonts w:ascii="Cambria" w:hAnsi="Cambria"/>
          <w:sz w:val="20"/>
          <w:szCs w:val="20"/>
        </w:rPr>
        <w:t>h</w:t>
      </w:r>
      <w:r w:rsidRPr="0005697C">
        <w:rPr>
          <w:rFonts w:ascii="Cambria" w:hAnsi="Cambria"/>
          <w:sz w:val="20"/>
          <w:szCs w:val="20"/>
        </w:rPr>
        <w:t>out the court having ruled on it, and the criminal complaint against the insurance company</w:t>
      </w:r>
      <w:r w:rsidR="0017057E">
        <w:rPr>
          <w:rFonts w:ascii="Cambria" w:hAnsi="Cambria"/>
          <w:sz w:val="20"/>
          <w:szCs w:val="20"/>
        </w:rPr>
        <w:t>’</w:t>
      </w:r>
      <w:r>
        <w:rPr>
          <w:rFonts w:ascii="Cambria" w:hAnsi="Cambria"/>
          <w:sz w:val="20"/>
          <w:szCs w:val="20"/>
        </w:rPr>
        <w:t>s</w:t>
      </w:r>
      <w:r w:rsidRPr="0005697C">
        <w:rPr>
          <w:rFonts w:ascii="Cambria" w:hAnsi="Cambria"/>
          <w:sz w:val="20"/>
          <w:szCs w:val="20"/>
        </w:rPr>
        <w:t xml:space="preserve"> representatives was unsuccessful.</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 xml:space="preserve">For its part, the State of Colombia indicates that the </w:t>
      </w:r>
      <w:r>
        <w:rPr>
          <w:rFonts w:ascii="Cambria" w:hAnsi="Cambria"/>
          <w:sz w:val="20"/>
          <w:szCs w:val="20"/>
        </w:rPr>
        <w:t>matter</w:t>
      </w:r>
      <w:r w:rsidRPr="0005697C">
        <w:rPr>
          <w:rFonts w:ascii="Cambria" w:hAnsi="Cambria"/>
          <w:sz w:val="20"/>
          <w:szCs w:val="20"/>
        </w:rPr>
        <w:t xml:space="preserve"> was resolved in the domestic jurisdiction because </w:t>
      </w:r>
      <w:proofErr w:type="spellStart"/>
      <w:r w:rsidRPr="0005697C">
        <w:rPr>
          <w:rFonts w:ascii="Cambria" w:hAnsi="Cambria"/>
          <w:sz w:val="20"/>
          <w:szCs w:val="20"/>
        </w:rPr>
        <w:t>Colseguros</w:t>
      </w:r>
      <w:proofErr w:type="spellEnd"/>
      <w:r w:rsidRPr="0005697C">
        <w:rPr>
          <w:rFonts w:ascii="Cambria" w:hAnsi="Cambria"/>
          <w:sz w:val="20"/>
          <w:szCs w:val="20"/>
        </w:rPr>
        <w:t xml:space="preserve"> renewed the </w:t>
      </w:r>
      <w:r>
        <w:rPr>
          <w:rFonts w:ascii="Cambria" w:hAnsi="Cambria"/>
          <w:sz w:val="20"/>
          <w:szCs w:val="20"/>
        </w:rPr>
        <w:t xml:space="preserve">insurance </w:t>
      </w:r>
      <w:r w:rsidRPr="0005697C">
        <w:rPr>
          <w:rFonts w:ascii="Cambria" w:hAnsi="Cambria"/>
          <w:sz w:val="20"/>
          <w:szCs w:val="20"/>
        </w:rPr>
        <w:t xml:space="preserve">policy on July 5, 2007. It argues that although the renewal was not notified in a timely manner, such delay was due to </w:t>
      </w:r>
      <w:r>
        <w:rPr>
          <w:rFonts w:ascii="Cambria" w:hAnsi="Cambria"/>
          <w:sz w:val="20"/>
          <w:szCs w:val="20"/>
        </w:rPr>
        <w:t xml:space="preserve">reasons </w:t>
      </w:r>
      <w:r w:rsidRPr="0005697C">
        <w:rPr>
          <w:rFonts w:ascii="Cambria" w:hAnsi="Cambria"/>
          <w:sz w:val="20"/>
          <w:szCs w:val="20"/>
        </w:rPr>
        <w:t xml:space="preserve">attributable to Ms. Edith </w:t>
      </w:r>
      <w:r w:rsidR="000C5A2B">
        <w:rPr>
          <w:rFonts w:ascii="Cambria" w:hAnsi="Cambria"/>
          <w:sz w:val="20"/>
          <w:szCs w:val="20"/>
        </w:rPr>
        <w:t>Perez</w:t>
      </w:r>
      <w:r w:rsidRPr="0005697C">
        <w:rPr>
          <w:rFonts w:ascii="Cambria" w:hAnsi="Cambria"/>
          <w:sz w:val="20"/>
          <w:szCs w:val="20"/>
        </w:rPr>
        <w:t>, who, having changed her address, hindered her being timely notified; and that there is not proof that she ha</w:t>
      </w:r>
      <w:r>
        <w:rPr>
          <w:rFonts w:ascii="Cambria" w:hAnsi="Cambria"/>
          <w:sz w:val="20"/>
          <w:szCs w:val="20"/>
        </w:rPr>
        <w:t>d</w:t>
      </w:r>
      <w:r w:rsidRPr="0005697C">
        <w:rPr>
          <w:rFonts w:ascii="Cambria" w:hAnsi="Cambria"/>
          <w:sz w:val="20"/>
          <w:szCs w:val="20"/>
        </w:rPr>
        <w:t xml:space="preserve"> duly fulfill</w:t>
      </w:r>
      <w:r>
        <w:rPr>
          <w:rFonts w:ascii="Cambria" w:hAnsi="Cambria"/>
          <w:sz w:val="20"/>
          <w:szCs w:val="20"/>
        </w:rPr>
        <w:t xml:space="preserve">ed her contractual obligations, that is, the </w:t>
      </w:r>
      <w:r w:rsidRPr="0005697C">
        <w:rPr>
          <w:rFonts w:ascii="Cambria" w:hAnsi="Cambria"/>
          <w:sz w:val="20"/>
          <w:szCs w:val="20"/>
        </w:rPr>
        <w:t xml:space="preserve">payment of </w:t>
      </w:r>
      <w:r w:rsidR="00082ABD">
        <w:rPr>
          <w:rFonts w:ascii="Cambria" w:hAnsi="Cambria"/>
          <w:sz w:val="20"/>
          <w:szCs w:val="20"/>
        </w:rPr>
        <w:t xml:space="preserve">the </w:t>
      </w:r>
      <w:r w:rsidRPr="0005697C">
        <w:rPr>
          <w:rFonts w:ascii="Cambria" w:hAnsi="Cambria"/>
          <w:sz w:val="20"/>
          <w:szCs w:val="20"/>
        </w:rPr>
        <w:t>premiums and deductibles according to the terms established in the insurance policy, based on a fair, non-discriminatory value.</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 xml:space="preserve">The State alleges that Mr. Juan Vega </w:t>
      </w:r>
      <w:r w:rsidR="000C5A2B">
        <w:rPr>
          <w:rFonts w:ascii="Cambria" w:hAnsi="Cambria"/>
          <w:sz w:val="20"/>
          <w:szCs w:val="20"/>
        </w:rPr>
        <w:t>Perez</w:t>
      </w:r>
      <w:r w:rsidRPr="0005697C">
        <w:rPr>
          <w:rFonts w:ascii="Cambria" w:hAnsi="Cambria"/>
          <w:sz w:val="20"/>
          <w:szCs w:val="20"/>
        </w:rPr>
        <w:t xml:space="preserve"> had always been provided with the required health services and that his death was not due to medical malpractice or lack of health services. Additionally, it deems that the alleged breach of contract i</w:t>
      </w:r>
      <w:r w:rsidR="00082ABD">
        <w:rPr>
          <w:rFonts w:ascii="Cambria" w:hAnsi="Cambria"/>
          <w:sz w:val="20"/>
          <w:szCs w:val="20"/>
        </w:rPr>
        <w:t>s not attributable to the State</w:t>
      </w:r>
      <w:r w:rsidRPr="0005697C">
        <w:rPr>
          <w:rFonts w:ascii="Cambria" w:hAnsi="Cambria"/>
          <w:sz w:val="20"/>
          <w:szCs w:val="20"/>
        </w:rPr>
        <w:t xml:space="preserve"> since it did fulfill its duty in the matter of health and there is no proof that the alleged victim</w:t>
      </w:r>
      <w:r w:rsidR="0017057E">
        <w:rPr>
          <w:rFonts w:ascii="Cambria" w:hAnsi="Cambria"/>
          <w:sz w:val="20"/>
          <w:szCs w:val="20"/>
        </w:rPr>
        <w:t>’</w:t>
      </w:r>
      <w:r w:rsidRPr="0005697C">
        <w:rPr>
          <w:rFonts w:ascii="Cambria" w:hAnsi="Cambria"/>
          <w:sz w:val="20"/>
          <w:szCs w:val="20"/>
        </w:rPr>
        <w:t>s death was caused by inactivity on the part of the State nor is it evident that it was the result of the interruption of the treatment or the lack of payment on the part of the insurance company. The State argues that the obligations set forth in Articles 1 and 2 of the American Convention are not unrestricted in relation to any action on the part of individuals in that the State</w:t>
      </w:r>
      <w:r w:rsidR="0017057E">
        <w:rPr>
          <w:rFonts w:ascii="Cambria" w:hAnsi="Cambria"/>
          <w:sz w:val="20"/>
          <w:szCs w:val="20"/>
        </w:rPr>
        <w:t>’</w:t>
      </w:r>
      <w:r w:rsidRPr="0005697C">
        <w:rPr>
          <w:rFonts w:ascii="Cambria" w:hAnsi="Cambria"/>
          <w:sz w:val="20"/>
          <w:szCs w:val="20"/>
        </w:rPr>
        <w:t xml:space="preserve">s duty </w:t>
      </w:r>
      <w:r>
        <w:rPr>
          <w:rFonts w:ascii="Cambria" w:hAnsi="Cambria"/>
          <w:sz w:val="20"/>
          <w:szCs w:val="20"/>
        </w:rPr>
        <w:t>consists in</w:t>
      </w:r>
      <w:r w:rsidRPr="0005697C">
        <w:rPr>
          <w:rFonts w:ascii="Cambria" w:hAnsi="Cambria"/>
          <w:sz w:val="20"/>
          <w:szCs w:val="20"/>
        </w:rPr>
        <w:t xml:space="preserve"> regulat</w:t>
      </w:r>
      <w:r>
        <w:rPr>
          <w:rFonts w:ascii="Cambria" w:hAnsi="Cambria"/>
          <w:sz w:val="20"/>
          <w:szCs w:val="20"/>
        </w:rPr>
        <w:t>ing</w:t>
      </w:r>
      <w:r w:rsidRPr="0005697C">
        <w:rPr>
          <w:rFonts w:ascii="Cambria" w:hAnsi="Cambria"/>
          <w:sz w:val="20"/>
          <w:szCs w:val="20"/>
        </w:rPr>
        <w:t>, supervis</w:t>
      </w:r>
      <w:r>
        <w:rPr>
          <w:rFonts w:ascii="Cambria" w:hAnsi="Cambria"/>
          <w:sz w:val="20"/>
          <w:szCs w:val="20"/>
        </w:rPr>
        <w:t>ing</w:t>
      </w:r>
      <w:r w:rsidRPr="0005697C">
        <w:rPr>
          <w:rFonts w:ascii="Cambria" w:hAnsi="Cambria"/>
          <w:sz w:val="20"/>
          <w:szCs w:val="20"/>
        </w:rPr>
        <w:t xml:space="preserve"> and </w:t>
      </w:r>
      <w:r>
        <w:rPr>
          <w:rFonts w:ascii="Cambria" w:hAnsi="Cambria"/>
          <w:sz w:val="20"/>
          <w:szCs w:val="20"/>
        </w:rPr>
        <w:t>overseeing</w:t>
      </w:r>
      <w:r w:rsidRPr="0005697C">
        <w:rPr>
          <w:rFonts w:ascii="Cambria" w:hAnsi="Cambria"/>
          <w:sz w:val="20"/>
          <w:szCs w:val="20"/>
        </w:rPr>
        <w:t xml:space="preserve"> entities providing health services. The State claims that in the instant petition it is not alleged that the State has failed to comply with said duty and that the petition only concerns the breach of contract on the part of the </w:t>
      </w:r>
      <w:proofErr w:type="spellStart"/>
      <w:r w:rsidRPr="0005697C">
        <w:rPr>
          <w:rFonts w:ascii="Cambria" w:hAnsi="Cambria"/>
          <w:sz w:val="20"/>
          <w:szCs w:val="20"/>
        </w:rPr>
        <w:t>Colseguros</w:t>
      </w:r>
      <w:proofErr w:type="spellEnd"/>
      <w:r w:rsidRPr="0005697C">
        <w:rPr>
          <w:rFonts w:ascii="Cambria" w:hAnsi="Cambria"/>
          <w:sz w:val="20"/>
          <w:szCs w:val="20"/>
        </w:rPr>
        <w:t xml:space="preserve"> S.A. insurance company. Therefore,</w:t>
      </w:r>
      <w:r>
        <w:rPr>
          <w:rFonts w:ascii="Cambria" w:hAnsi="Cambria"/>
          <w:sz w:val="20"/>
          <w:szCs w:val="20"/>
        </w:rPr>
        <w:t xml:space="preserve"> it concludes by affirming that,</w:t>
      </w:r>
      <w:r w:rsidRPr="0005697C">
        <w:rPr>
          <w:rFonts w:ascii="Cambria" w:hAnsi="Cambria"/>
          <w:sz w:val="20"/>
          <w:szCs w:val="20"/>
        </w:rPr>
        <w:t xml:space="preserve"> since the petition concerns the liabi</w:t>
      </w:r>
      <w:r>
        <w:rPr>
          <w:rFonts w:ascii="Cambria" w:hAnsi="Cambria"/>
          <w:sz w:val="20"/>
          <w:szCs w:val="20"/>
        </w:rPr>
        <w:t>li</w:t>
      </w:r>
      <w:r w:rsidRPr="0005697C">
        <w:rPr>
          <w:rFonts w:ascii="Cambria" w:hAnsi="Cambria"/>
          <w:sz w:val="20"/>
          <w:szCs w:val="20"/>
        </w:rPr>
        <w:t xml:space="preserve">ty </w:t>
      </w:r>
      <w:r>
        <w:rPr>
          <w:rFonts w:ascii="Cambria" w:hAnsi="Cambria"/>
          <w:sz w:val="20"/>
          <w:szCs w:val="20"/>
        </w:rPr>
        <w:t>of</w:t>
      </w:r>
      <w:r w:rsidRPr="0005697C">
        <w:rPr>
          <w:rFonts w:ascii="Cambria" w:hAnsi="Cambria"/>
          <w:sz w:val="20"/>
          <w:szCs w:val="20"/>
        </w:rPr>
        <w:t xml:space="preserve"> said company, it </w:t>
      </w:r>
      <w:r w:rsidR="00082ABD">
        <w:rPr>
          <w:rFonts w:ascii="Cambria" w:hAnsi="Cambria"/>
          <w:sz w:val="20"/>
          <w:szCs w:val="20"/>
        </w:rPr>
        <w:t>refers to</w:t>
      </w:r>
      <w:r w:rsidRPr="0005697C">
        <w:rPr>
          <w:rFonts w:ascii="Cambria" w:hAnsi="Cambria"/>
          <w:sz w:val="20"/>
          <w:szCs w:val="20"/>
        </w:rPr>
        <w:t xml:space="preserve"> an action by third parties</w:t>
      </w:r>
      <w:r>
        <w:rPr>
          <w:rFonts w:ascii="Cambria" w:hAnsi="Cambria"/>
          <w:sz w:val="20"/>
          <w:szCs w:val="20"/>
        </w:rPr>
        <w:t>,</w:t>
      </w:r>
      <w:r w:rsidRPr="0005697C">
        <w:rPr>
          <w:rFonts w:ascii="Cambria" w:hAnsi="Cambria"/>
          <w:sz w:val="20"/>
          <w:szCs w:val="20"/>
        </w:rPr>
        <w:t xml:space="preserve"> thus </w:t>
      </w:r>
      <w:r w:rsidR="00082ABD">
        <w:rPr>
          <w:rFonts w:ascii="Cambria" w:hAnsi="Cambria"/>
          <w:sz w:val="20"/>
          <w:szCs w:val="20"/>
        </w:rPr>
        <w:t xml:space="preserve">it is </w:t>
      </w:r>
      <w:r w:rsidRPr="0005697C">
        <w:rPr>
          <w:rFonts w:ascii="Cambria" w:hAnsi="Cambria"/>
          <w:sz w:val="20"/>
          <w:szCs w:val="20"/>
        </w:rPr>
        <w:t xml:space="preserve">not attributable to the State by virtue of Article 47.b of the American Convention. Moreover, Mr. Vega </w:t>
      </w:r>
      <w:r w:rsidR="000C5A2B">
        <w:rPr>
          <w:rFonts w:ascii="Cambria" w:hAnsi="Cambria"/>
          <w:sz w:val="20"/>
          <w:szCs w:val="20"/>
        </w:rPr>
        <w:t>Perez</w:t>
      </w:r>
      <w:r w:rsidRPr="0005697C">
        <w:rPr>
          <w:rFonts w:ascii="Cambria" w:hAnsi="Cambria"/>
          <w:sz w:val="20"/>
          <w:szCs w:val="20"/>
        </w:rPr>
        <w:t xml:space="preserve"> </w:t>
      </w:r>
      <w:r>
        <w:rPr>
          <w:rFonts w:ascii="Cambria" w:hAnsi="Cambria"/>
          <w:sz w:val="20"/>
          <w:szCs w:val="20"/>
        </w:rPr>
        <w:t>received</w:t>
      </w:r>
      <w:r w:rsidRPr="0005697C">
        <w:rPr>
          <w:rFonts w:ascii="Cambria" w:hAnsi="Cambria"/>
          <w:sz w:val="20"/>
          <w:szCs w:val="20"/>
        </w:rPr>
        <w:t xml:space="preserve"> medical </w:t>
      </w:r>
      <w:r>
        <w:rPr>
          <w:rFonts w:ascii="Cambria" w:hAnsi="Cambria"/>
          <w:sz w:val="20"/>
          <w:szCs w:val="20"/>
        </w:rPr>
        <w:t>assistance whenever needed it</w:t>
      </w:r>
      <w:r w:rsidRPr="0005697C">
        <w:rPr>
          <w:rFonts w:ascii="Cambria" w:hAnsi="Cambria"/>
          <w:sz w:val="20"/>
          <w:szCs w:val="20"/>
        </w:rPr>
        <w:t>; therefore</w:t>
      </w:r>
      <w:r>
        <w:rPr>
          <w:rFonts w:ascii="Cambria" w:hAnsi="Cambria"/>
          <w:sz w:val="20"/>
          <w:szCs w:val="20"/>
        </w:rPr>
        <w:t>,</w:t>
      </w:r>
      <w:r w:rsidRPr="0005697C">
        <w:rPr>
          <w:rFonts w:ascii="Cambria" w:hAnsi="Cambria"/>
          <w:sz w:val="20"/>
          <w:szCs w:val="20"/>
        </w:rPr>
        <w:t xml:space="preserve"> there is nothing to indicate that his right to life, humane tr</w:t>
      </w:r>
      <w:r>
        <w:rPr>
          <w:rFonts w:ascii="Cambria" w:hAnsi="Cambria"/>
          <w:sz w:val="20"/>
          <w:szCs w:val="20"/>
        </w:rPr>
        <w:t>e</w:t>
      </w:r>
      <w:r w:rsidRPr="0005697C">
        <w:rPr>
          <w:rFonts w:ascii="Cambria" w:hAnsi="Cambria"/>
          <w:sz w:val="20"/>
          <w:szCs w:val="20"/>
        </w:rPr>
        <w:t xml:space="preserve">atment and privacy were violated.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 xml:space="preserve">Furthermore, the State alleges </w:t>
      </w:r>
      <w:r>
        <w:rPr>
          <w:rFonts w:ascii="Cambria" w:hAnsi="Cambria"/>
          <w:sz w:val="20"/>
          <w:szCs w:val="20"/>
        </w:rPr>
        <w:t xml:space="preserve">the </w:t>
      </w:r>
      <w:r w:rsidRPr="0005697C">
        <w:rPr>
          <w:rFonts w:ascii="Cambria" w:hAnsi="Cambria"/>
          <w:sz w:val="20"/>
          <w:szCs w:val="20"/>
        </w:rPr>
        <w:t xml:space="preserve">lack of exhaustion of domestic remedies because the appropriate and effective remedy in this case </w:t>
      </w:r>
      <w:r>
        <w:rPr>
          <w:rFonts w:ascii="Cambria" w:hAnsi="Cambria"/>
          <w:sz w:val="20"/>
          <w:szCs w:val="20"/>
        </w:rPr>
        <w:t>is</w:t>
      </w:r>
      <w:r w:rsidRPr="0005697C">
        <w:rPr>
          <w:rFonts w:ascii="Cambria" w:hAnsi="Cambria"/>
          <w:sz w:val="20"/>
          <w:szCs w:val="20"/>
        </w:rPr>
        <w:t xml:space="preserve"> </w:t>
      </w:r>
      <w:r>
        <w:rPr>
          <w:rFonts w:ascii="Cambria" w:hAnsi="Cambria"/>
          <w:sz w:val="20"/>
          <w:szCs w:val="20"/>
        </w:rPr>
        <w:t>the</w:t>
      </w:r>
      <w:r w:rsidRPr="0005697C">
        <w:rPr>
          <w:rFonts w:ascii="Cambria" w:hAnsi="Cambria"/>
          <w:sz w:val="20"/>
          <w:szCs w:val="20"/>
        </w:rPr>
        <w:t xml:space="preserve"> civil liability claim</w:t>
      </w:r>
      <w:r>
        <w:rPr>
          <w:rFonts w:ascii="Cambria" w:hAnsi="Cambria"/>
          <w:sz w:val="20"/>
          <w:szCs w:val="20"/>
        </w:rPr>
        <w:t xml:space="preserve"> that</w:t>
      </w:r>
      <w:r w:rsidRPr="0005697C">
        <w:rPr>
          <w:rFonts w:ascii="Cambria" w:hAnsi="Cambria"/>
          <w:sz w:val="20"/>
          <w:szCs w:val="20"/>
        </w:rPr>
        <w:t xml:space="preserve"> is pending final settlement. Likewise, it claims that the criminal complaints filed were not the </w:t>
      </w:r>
      <w:r>
        <w:rPr>
          <w:rFonts w:ascii="Cambria" w:hAnsi="Cambria"/>
          <w:sz w:val="20"/>
          <w:szCs w:val="20"/>
        </w:rPr>
        <w:t xml:space="preserve">appropriate </w:t>
      </w:r>
      <w:r w:rsidRPr="0005697C">
        <w:rPr>
          <w:rFonts w:ascii="Cambria" w:hAnsi="Cambria"/>
          <w:sz w:val="20"/>
          <w:szCs w:val="20"/>
        </w:rPr>
        <w:t>remedies to be exhausted, considering that the Prosecutor</w:t>
      </w:r>
      <w:r w:rsidR="0017057E">
        <w:rPr>
          <w:rFonts w:ascii="Cambria" w:hAnsi="Cambria"/>
          <w:sz w:val="20"/>
          <w:szCs w:val="20"/>
        </w:rPr>
        <w:t>’</w:t>
      </w:r>
      <w:r w:rsidRPr="0005697C">
        <w:rPr>
          <w:rFonts w:ascii="Cambria" w:hAnsi="Cambria"/>
          <w:sz w:val="20"/>
          <w:szCs w:val="20"/>
        </w:rPr>
        <w:t xml:space="preserve">s Office deemed that they were out of order </w:t>
      </w:r>
      <w:r>
        <w:rPr>
          <w:rFonts w:ascii="Cambria" w:hAnsi="Cambria"/>
          <w:sz w:val="20"/>
          <w:szCs w:val="20"/>
        </w:rPr>
        <w:t xml:space="preserve">because </w:t>
      </w:r>
      <w:r w:rsidRPr="0005697C">
        <w:rPr>
          <w:rFonts w:ascii="Cambria" w:hAnsi="Cambria"/>
          <w:sz w:val="20"/>
          <w:szCs w:val="20"/>
        </w:rPr>
        <w:t xml:space="preserve">of the lack evidence and </w:t>
      </w:r>
      <w:r>
        <w:rPr>
          <w:rFonts w:ascii="Cambria" w:hAnsi="Cambria"/>
          <w:sz w:val="20"/>
          <w:szCs w:val="20"/>
        </w:rPr>
        <w:t>the lack of a list of laws violated by such conduct</w:t>
      </w:r>
      <w:r w:rsidRPr="0005697C">
        <w:rPr>
          <w:rFonts w:ascii="Cambria" w:hAnsi="Cambria"/>
          <w:sz w:val="20"/>
          <w:szCs w:val="20"/>
        </w:rPr>
        <w:t xml:space="preserve">; and that it is pending resolution and will be archived in view of an order for atypical conduct.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lastRenderedPageBreak/>
        <w:t>Lastly, the State alleges that the</w:t>
      </w:r>
      <w:r>
        <w:rPr>
          <w:rFonts w:ascii="Cambria" w:hAnsi="Cambria"/>
          <w:sz w:val="20"/>
          <w:szCs w:val="20"/>
        </w:rPr>
        <w:t xml:space="preserve"> instant petition establishes a court</w:t>
      </w:r>
      <w:r w:rsidRPr="0005697C">
        <w:rPr>
          <w:rFonts w:ascii="Cambria" w:hAnsi="Cambria"/>
          <w:sz w:val="20"/>
          <w:szCs w:val="20"/>
        </w:rPr>
        <w:t xml:space="preserve"> of fourth instance since the matter has already been settled domestically, and that the petitioners seek to have the Commission review the decision on the action for contempt, which was contrary to their interests and adopted in full observance of the judicial guarantees and after an analysis of the submitted evidence. Additionally, it claims that the IACHR is not competent </w:t>
      </w:r>
      <w:r w:rsidRPr="006F01D9">
        <w:rPr>
          <w:rFonts w:ascii="Cambria" w:hAnsi="Cambria"/>
          <w:i/>
          <w:sz w:val="20"/>
          <w:szCs w:val="20"/>
        </w:rPr>
        <w:t>ratione materiae</w:t>
      </w:r>
      <w:r w:rsidRPr="0005697C">
        <w:rPr>
          <w:rFonts w:ascii="Cambria" w:hAnsi="Cambria"/>
          <w:sz w:val="20"/>
          <w:szCs w:val="20"/>
        </w:rPr>
        <w:t xml:space="preserve"> to examine the alleged violation of the right to life provided for in Article I of the American Declaration because </w:t>
      </w:r>
      <w:r w:rsidR="00F83449">
        <w:rPr>
          <w:rFonts w:ascii="Cambria" w:hAnsi="Cambria"/>
          <w:sz w:val="20"/>
          <w:szCs w:val="20"/>
        </w:rPr>
        <w:t>such</w:t>
      </w:r>
      <w:r w:rsidRPr="0005697C">
        <w:rPr>
          <w:rFonts w:ascii="Cambria" w:hAnsi="Cambria"/>
          <w:sz w:val="20"/>
          <w:szCs w:val="20"/>
        </w:rPr>
        <w:t xml:space="preserve"> right is embodied in Article 4 of the Convention. As for the alleged violation of the Protocol of San Salvador, the State indicates that s</w:t>
      </w:r>
      <w:r w:rsidR="00F83449">
        <w:rPr>
          <w:rFonts w:ascii="Cambria" w:hAnsi="Cambria"/>
          <w:sz w:val="20"/>
          <w:szCs w:val="20"/>
        </w:rPr>
        <w:t>aid</w:t>
      </w:r>
      <w:r w:rsidRPr="0005697C">
        <w:rPr>
          <w:rFonts w:ascii="Cambria" w:hAnsi="Cambria"/>
          <w:sz w:val="20"/>
          <w:szCs w:val="20"/>
        </w:rPr>
        <w:t xml:space="preserve"> instrument </w:t>
      </w:r>
      <w:r w:rsidR="006168E5">
        <w:rPr>
          <w:rFonts w:ascii="Cambria" w:hAnsi="Cambria"/>
          <w:sz w:val="20"/>
          <w:szCs w:val="20"/>
        </w:rPr>
        <w:t>limits</w:t>
      </w:r>
      <w:r w:rsidRPr="0005697C">
        <w:rPr>
          <w:rFonts w:ascii="Cambria" w:hAnsi="Cambria"/>
          <w:sz w:val="20"/>
          <w:szCs w:val="20"/>
        </w:rPr>
        <w:t xml:space="preserve"> the Commission</w:t>
      </w:r>
      <w:r w:rsidR="0017057E">
        <w:rPr>
          <w:rFonts w:ascii="Cambria" w:hAnsi="Cambria"/>
          <w:sz w:val="20"/>
          <w:szCs w:val="20"/>
        </w:rPr>
        <w:t>’</w:t>
      </w:r>
      <w:r w:rsidRPr="0005697C">
        <w:rPr>
          <w:rFonts w:ascii="Cambria" w:hAnsi="Cambria"/>
          <w:sz w:val="20"/>
          <w:szCs w:val="20"/>
        </w:rPr>
        <w:t xml:space="preserve">s competence to examine purported violations of Articles 8.a and 13 of said Protocol through the individual petitions system. </w:t>
      </w:r>
    </w:p>
    <w:p w:rsidR="000C6E51" w:rsidRPr="0005697C" w:rsidRDefault="000C6E51" w:rsidP="000C6E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rPr>
      </w:pPr>
      <w:r w:rsidRPr="0005697C">
        <w:rPr>
          <w:rFonts w:asciiTheme="majorHAnsi" w:eastAsia="Cambria" w:hAnsiTheme="majorHAnsi" w:cs="Cambria"/>
          <w:b/>
          <w:bCs/>
          <w:color w:val="000000"/>
          <w:sz w:val="20"/>
          <w:szCs w:val="20"/>
          <w:u w:color="000000"/>
          <w:lang w:eastAsia="es-ES"/>
        </w:rPr>
        <w:t>VI.</w:t>
      </w:r>
      <w:r w:rsidRPr="0005697C">
        <w:rPr>
          <w:rFonts w:asciiTheme="majorHAnsi" w:eastAsia="Cambria" w:hAnsiTheme="majorHAnsi" w:cs="Cambria"/>
          <w:b/>
          <w:bCs/>
          <w:color w:val="000000"/>
          <w:sz w:val="20"/>
          <w:szCs w:val="20"/>
          <w:u w:color="000000"/>
          <w:lang w:eastAsia="es-ES"/>
        </w:rPr>
        <w:tab/>
      </w:r>
      <w:r w:rsidRPr="0005697C">
        <w:rPr>
          <w:rFonts w:asciiTheme="majorHAnsi" w:hAnsiTheme="majorHAnsi"/>
          <w:b/>
          <w:sz w:val="20"/>
          <w:szCs w:val="20"/>
        </w:rPr>
        <w:t>ANALYSIS OF EXHAUSTION OF DOMESTIC REMEDIES AND TIMELINESS OF THE PETITION</w:t>
      </w:r>
      <w:r w:rsidRPr="0005697C">
        <w:rPr>
          <w:rFonts w:asciiTheme="majorHAnsi" w:eastAsia="Cambria" w:hAnsiTheme="majorHAnsi" w:cs="Cambria"/>
          <w:b/>
          <w:bCs/>
          <w:color w:val="000000"/>
          <w:sz w:val="20"/>
          <w:szCs w:val="20"/>
          <w:u w:color="000000"/>
          <w:lang w:eastAsia="es-ES"/>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The petitioners claim that the domestic legal remedies were exhausted by the Constitutional Court</w:t>
      </w:r>
      <w:r w:rsidR="0017057E">
        <w:rPr>
          <w:rFonts w:ascii="Cambria" w:hAnsi="Cambria"/>
          <w:sz w:val="20"/>
          <w:szCs w:val="20"/>
        </w:rPr>
        <w:t>’</w:t>
      </w:r>
      <w:r w:rsidRPr="0005697C">
        <w:rPr>
          <w:rFonts w:ascii="Cambria" w:hAnsi="Cambria"/>
          <w:sz w:val="20"/>
          <w:szCs w:val="20"/>
        </w:rPr>
        <w:t>s decision of February 28, 2008. For its part, the State invoke</w:t>
      </w:r>
      <w:r>
        <w:rPr>
          <w:rFonts w:ascii="Cambria" w:hAnsi="Cambria"/>
          <w:sz w:val="20"/>
          <w:szCs w:val="20"/>
        </w:rPr>
        <w:t>s</w:t>
      </w:r>
      <w:r w:rsidRPr="0005697C">
        <w:rPr>
          <w:rFonts w:ascii="Cambria" w:hAnsi="Cambria"/>
          <w:sz w:val="20"/>
          <w:szCs w:val="20"/>
        </w:rPr>
        <w:t xml:space="preserve"> the exception concerning the lack of prior exhaustion of domestic remedies, on the grounds that the civil liability claim is still pending final resolution.</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In view of the foregoing and after an analysis of the available information in the case file, the Commission observes that the petitioner filed an appeal for legal protection on June 15, 2007, granted by the tr</w:t>
      </w:r>
      <w:r>
        <w:rPr>
          <w:rFonts w:ascii="Cambria" w:hAnsi="Cambria"/>
          <w:sz w:val="20"/>
          <w:szCs w:val="20"/>
        </w:rPr>
        <w:t>ia</w:t>
      </w:r>
      <w:r w:rsidRPr="0005697C">
        <w:rPr>
          <w:rFonts w:ascii="Cambria" w:hAnsi="Cambria"/>
          <w:sz w:val="20"/>
          <w:szCs w:val="20"/>
        </w:rPr>
        <w:t>l court and then upheld by the court</w:t>
      </w:r>
      <w:r>
        <w:rPr>
          <w:rFonts w:ascii="Cambria" w:hAnsi="Cambria"/>
          <w:sz w:val="20"/>
          <w:szCs w:val="20"/>
        </w:rPr>
        <w:t xml:space="preserve"> of appeals</w:t>
      </w:r>
      <w:r w:rsidRPr="0005697C">
        <w:rPr>
          <w:rFonts w:ascii="Cambria" w:hAnsi="Cambria"/>
          <w:sz w:val="20"/>
          <w:szCs w:val="20"/>
        </w:rPr>
        <w:t xml:space="preserve">, and that on February 28, 2008 the Constitutional Court decided </w:t>
      </w:r>
      <w:r>
        <w:rPr>
          <w:rFonts w:ascii="Cambria" w:hAnsi="Cambria"/>
          <w:sz w:val="20"/>
          <w:szCs w:val="20"/>
        </w:rPr>
        <w:t xml:space="preserve">to </w:t>
      </w:r>
      <w:r w:rsidRPr="0005697C">
        <w:rPr>
          <w:rFonts w:ascii="Cambria" w:hAnsi="Cambria"/>
          <w:sz w:val="20"/>
          <w:szCs w:val="20"/>
        </w:rPr>
        <w:t xml:space="preserve">not choose the case for review. Also, on July 13, 2007 Ms. Edith </w:t>
      </w:r>
      <w:r w:rsidR="000C5A2B">
        <w:rPr>
          <w:rFonts w:ascii="Cambria" w:hAnsi="Cambria"/>
          <w:sz w:val="20"/>
          <w:szCs w:val="20"/>
        </w:rPr>
        <w:t>Perez</w:t>
      </w:r>
      <w:r w:rsidRPr="0005697C">
        <w:rPr>
          <w:rFonts w:ascii="Cambria" w:hAnsi="Cambria"/>
          <w:sz w:val="20"/>
          <w:szCs w:val="20"/>
        </w:rPr>
        <w:t xml:space="preserve"> presented an action for contempt </w:t>
      </w:r>
      <w:r>
        <w:rPr>
          <w:rFonts w:ascii="Cambria" w:hAnsi="Cambria"/>
          <w:sz w:val="20"/>
          <w:szCs w:val="20"/>
        </w:rPr>
        <w:t>relating</w:t>
      </w:r>
      <w:r w:rsidRPr="0005697C">
        <w:rPr>
          <w:rFonts w:ascii="Cambria" w:hAnsi="Cambria"/>
          <w:sz w:val="20"/>
          <w:szCs w:val="20"/>
        </w:rPr>
        <w:t xml:space="preserve"> to the judgment on the constitutional appeal, but it was di</w:t>
      </w:r>
      <w:r>
        <w:rPr>
          <w:rFonts w:ascii="Cambria" w:hAnsi="Cambria"/>
          <w:sz w:val="20"/>
          <w:szCs w:val="20"/>
        </w:rPr>
        <w:t>s</w:t>
      </w:r>
      <w:r w:rsidRPr="0005697C">
        <w:rPr>
          <w:rFonts w:ascii="Cambria" w:hAnsi="Cambria"/>
          <w:sz w:val="20"/>
          <w:szCs w:val="20"/>
        </w:rPr>
        <w:t>missed on January 12, 2010, the case being archived. Therefore, the Commission observes that domestic remedies have been exhausted in accordance with the re</w:t>
      </w:r>
      <w:r w:rsidR="00E04500">
        <w:rPr>
          <w:rFonts w:ascii="Cambria" w:hAnsi="Cambria"/>
          <w:sz w:val="20"/>
          <w:szCs w:val="20"/>
        </w:rPr>
        <w:t>quirements set forth in Article 46.1 paragraphs (</w:t>
      </w:r>
      <w:r w:rsidRPr="0005697C">
        <w:rPr>
          <w:rFonts w:ascii="Cambria" w:hAnsi="Cambria"/>
          <w:sz w:val="20"/>
          <w:szCs w:val="20"/>
        </w:rPr>
        <w:t>a</w:t>
      </w:r>
      <w:r w:rsidR="00E04500">
        <w:rPr>
          <w:rFonts w:ascii="Cambria" w:hAnsi="Cambria"/>
          <w:sz w:val="20"/>
          <w:szCs w:val="20"/>
        </w:rPr>
        <w:t>)</w:t>
      </w:r>
      <w:r w:rsidRPr="0005697C">
        <w:rPr>
          <w:rFonts w:ascii="Cambria" w:hAnsi="Cambria"/>
          <w:sz w:val="20"/>
          <w:szCs w:val="20"/>
        </w:rPr>
        <w:t xml:space="preserve"> and </w:t>
      </w:r>
      <w:r w:rsidR="00E04500">
        <w:rPr>
          <w:rFonts w:ascii="Cambria" w:hAnsi="Cambria"/>
          <w:sz w:val="20"/>
          <w:szCs w:val="20"/>
        </w:rPr>
        <w:t>(</w:t>
      </w:r>
      <w:r w:rsidRPr="0005697C">
        <w:rPr>
          <w:rFonts w:ascii="Cambria" w:hAnsi="Cambria"/>
          <w:sz w:val="20"/>
          <w:szCs w:val="20"/>
        </w:rPr>
        <w:t>b</w:t>
      </w:r>
      <w:r w:rsidR="00E04500">
        <w:rPr>
          <w:rFonts w:ascii="Cambria" w:hAnsi="Cambria"/>
          <w:sz w:val="20"/>
          <w:szCs w:val="20"/>
        </w:rPr>
        <w:t>)</w:t>
      </w:r>
      <w:r w:rsidRPr="0005697C">
        <w:rPr>
          <w:rFonts w:ascii="Cambria" w:hAnsi="Cambria"/>
          <w:sz w:val="20"/>
          <w:szCs w:val="20"/>
        </w:rPr>
        <w:t xml:space="preserve"> of the American Convention.</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In relation to the civil liability claim lodged before the Thirteenth Civil Court for the Bo</w:t>
      </w:r>
      <w:r w:rsidR="00EB6C44">
        <w:rPr>
          <w:rFonts w:ascii="Cambria" w:hAnsi="Cambria"/>
          <w:sz w:val="20"/>
          <w:szCs w:val="20"/>
        </w:rPr>
        <w:t>gotá Circuit on August 22, 2007</w:t>
      </w:r>
      <w:r w:rsidRPr="0005697C">
        <w:rPr>
          <w:rFonts w:ascii="Cambria" w:hAnsi="Cambria"/>
          <w:sz w:val="20"/>
          <w:szCs w:val="20"/>
        </w:rPr>
        <w:t xml:space="preserve"> and given that from the submitted information it appears that the claim has not been resolved</w:t>
      </w:r>
      <w:r w:rsidR="00EB6C44">
        <w:rPr>
          <w:rFonts w:ascii="Cambria" w:hAnsi="Cambria"/>
          <w:sz w:val="20"/>
          <w:szCs w:val="20"/>
        </w:rPr>
        <w:t xml:space="preserve"> </w:t>
      </w:r>
      <w:r w:rsidR="00EB6C44" w:rsidRPr="0005697C">
        <w:rPr>
          <w:rFonts w:ascii="Cambria" w:hAnsi="Cambria"/>
          <w:sz w:val="20"/>
          <w:szCs w:val="20"/>
        </w:rPr>
        <w:t>yet</w:t>
      </w:r>
      <w:r w:rsidRPr="0005697C">
        <w:rPr>
          <w:rFonts w:ascii="Cambria" w:hAnsi="Cambria"/>
          <w:sz w:val="20"/>
          <w:szCs w:val="20"/>
        </w:rPr>
        <w:t>, the Commission finds that the exception to the rule on the exhaustion of domestic remedies established in Article 46.2.c of the American Convention must be applied to the instant case. Likewise, as the instant petition was received by the IACHR on November 21, 2007, it meet</w:t>
      </w:r>
      <w:r>
        <w:rPr>
          <w:rFonts w:ascii="Cambria" w:hAnsi="Cambria"/>
          <w:sz w:val="20"/>
          <w:szCs w:val="20"/>
        </w:rPr>
        <w:t>s</w:t>
      </w:r>
      <w:r w:rsidRPr="0005697C">
        <w:rPr>
          <w:rFonts w:ascii="Cambria" w:hAnsi="Cambria"/>
          <w:sz w:val="20"/>
          <w:szCs w:val="20"/>
        </w:rPr>
        <w:t xml:space="preserve"> the requirement of timelin</w:t>
      </w:r>
      <w:r>
        <w:rPr>
          <w:rFonts w:ascii="Cambria" w:hAnsi="Cambria"/>
          <w:sz w:val="20"/>
          <w:szCs w:val="20"/>
        </w:rPr>
        <w:t>ess established in Article 32.2</w:t>
      </w:r>
      <w:r w:rsidRPr="0005697C">
        <w:rPr>
          <w:rFonts w:ascii="Cambria" w:hAnsi="Cambria"/>
          <w:sz w:val="20"/>
          <w:szCs w:val="20"/>
        </w:rPr>
        <w:t xml:space="preserve"> of the IACHR Rules of Procedure.</w:t>
      </w:r>
      <w:r>
        <w:rPr>
          <w:rFonts w:ascii="Cambria" w:hAnsi="Cambria"/>
          <w:sz w:val="20"/>
          <w:szCs w:val="20"/>
        </w:rPr>
        <w:t xml:space="preserve"> </w:t>
      </w:r>
    </w:p>
    <w:p w:rsidR="000C6E51" w:rsidRPr="0005697C" w:rsidRDefault="000C6E51" w:rsidP="000C6E51">
      <w:pPr>
        <w:pStyle w:val="ListParagraph"/>
        <w:spacing w:before="240" w:after="240"/>
        <w:jc w:val="both"/>
        <w:rPr>
          <w:rFonts w:asciiTheme="majorHAnsi" w:hAnsiTheme="majorHAnsi"/>
          <w:b/>
          <w:sz w:val="20"/>
          <w:szCs w:val="20"/>
        </w:rPr>
      </w:pPr>
      <w:r w:rsidRPr="0005697C">
        <w:rPr>
          <w:rFonts w:asciiTheme="majorHAnsi" w:hAnsiTheme="majorHAnsi"/>
          <w:b/>
          <w:bCs/>
          <w:sz w:val="20"/>
          <w:szCs w:val="20"/>
        </w:rPr>
        <w:t>VII.</w:t>
      </w:r>
      <w:r w:rsidRPr="0005697C">
        <w:rPr>
          <w:rFonts w:asciiTheme="majorHAnsi" w:hAnsiTheme="majorHAnsi"/>
          <w:b/>
          <w:bCs/>
          <w:sz w:val="20"/>
          <w:szCs w:val="20"/>
        </w:rPr>
        <w:tab/>
        <w:t>ANALYSIS OF COLORABLE CLAIM</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In view of the legal and factual elements presented by the petitioners, and the nature of the matter brought to its attention,</w:t>
      </w:r>
      <w:r w:rsidRPr="0005697C">
        <w:rPr>
          <w:rStyle w:val="FootnoteReference"/>
          <w:rFonts w:ascii="Cambria" w:hAnsi="Cambria"/>
          <w:sz w:val="20"/>
          <w:szCs w:val="20"/>
        </w:rPr>
        <w:footnoteReference w:id="8"/>
      </w:r>
      <w:r w:rsidRPr="0005697C">
        <w:rPr>
          <w:rFonts w:ascii="Cambria" w:hAnsi="Cambria"/>
          <w:sz w:val="20"/>
          <w:szCs w:val="20"/>
        </w:rPr>
        <w:t xml:space="preserve"> the Commission believes that the claims on the alleged damage to the alleged victim</w:t>
      </w:r>
      <w:r w:rsidR="0017057E">
        <w:rPr>
          <w:rFonts w:ascii="Cambria" w:hAnsi="Cambria"/>
          <w:sz w:val="20"/>
          <w:szCs w:val="20"/>
        </w:rPr>
        <w:t>’</w:t>
      </w:r>
      <w:r w:rsidRPr="0005697C">
        <w:rPr>
          <w:rFonts w:ascii="Cambria" w:hAnsi="Cambria"/>
          <w:sz w:val="20"/>
          <w:szCs w:val="20"/>
        </w:rPr>
        <w:t xml:space="preserve">s life and health derived from the breach of the insurance policy contract, in connection with the alleged lack of timely and effective judicial protection, could </w:t>
      </w:r>
      <w:r w:rsidRPr="00E93A20">
        <w:rPr>
          <w:rFonts w:ascii="Cambria" w:hAnsi="Cambria"/>
          <w:i/>
          <w:sz w:val="20"/>
          <w:szCs w:val="20"/>
        </w:rPr>
        <w:t>prima facie</w:t>
      </w:r>
      <w:r w:rsidRPr="0005697C">
        <w:rPr>
          <w:rFonts w:ascii="Cambria" w:hAnsi="Cambria"/>
          <w:sz w:val="20"/>
          <w:szCs w:val="20"/>
        </w:rPr>
        <w:t xml:space="preserve"> establish violations of Articles 4 (Life), 5 (Humane Treatment) and 26 (Economic, Social and Cultural Rights) of the American Convention, in connection with Article 1.1 (Obligation to Respect Rights)</w:t>
      </w:r>
      <w:r>
        <w:rPr>
          <w:rFonts w:ascii="Cambria" w:hAnsi="Cambria"/>
          <w:sz w:val="20"/>
          <w:szCs w:val="20"/>
        </w:rPr>
        <w:t xml:space="preserve"> </w:t>
      </w:r>
      <w:r w:rsidRPr="0005697C">
        <w:rPr>
          <w:rFonts w:ascii="Cambria" w:hAnsi="Cambria"/>
          <w:sz w:val="20"/>
          <w:szCs w:val="20"/>
        </w:rPr>
        <w:t xml:space="preserve">thereof, to the detriment of Juan Camilo Vega </w:t>
      </w:r>
      <w:r w:rsidR="000C5A2B">
        <w:rPr>
          <w:rFonts w:ascii="Cambria" w:hAnsi="Cambria"/>
          <w:sz w:val="20"/>
          <w:szCs w:val="20"/>
        </w:rPr>
        <w:t>Perez</w:t>
      </w:r>
      <w:r w:rsidRPr="0005697C">
        <w:rPr>
          <w:rFonts w:ascii="Cambria" w:hAnsi="Cambria"/>
          <w:sz w:val="20"/>
          <w:szCs w:val="20"/>
        </w:rPr>
        <w:t xml:space="preserve">. As for the alleged lack of timely judicial protection and delayed enforcement of domestic decisions, the Commission observes that they establish possible violations of Articles 8 (Fair Trial) and 25 (Judicial Protection) of the Convention in relation </w:t>
      </w:r>
      <w:r>
        <w:rPr>
          <w:rFonts w:ascii="Cambria" w:hAnsi="Cambria"/>
          <w:sz w:val="20"/>
          <w:szCs w:val="20"/>
        </w:rPr>
        <w:t>to</w:t>
      </w:r>
      <w:r w:rsidRPr="0005697C">
        <w:rPr>
          <w:rFonts w:ascii="Cambria" w:hAnsi="Cambria"/>
          <w:sz w:val="20"/>
          <w:szCs w:val="20"/>
        </w:rPr>
        <w:t xml:space="preserve"> Article 1.1 thereof (</w:t>
      </w:r>
      <w:r>
        <w:rPr>
          <w:rFonts w:ascii="Cambria" w:hAnsi="Cambria"/>
          <w:sz w:val="20"/>
          <w:szCs w:val="20"/>
        </w:rPr>
        <w:t xml:space="preserve">Obligation to Respect Rights), </w:t>
      </w:r>
      <w:r w:rsidRPr="0005697C">
        <w:rPr>
          <w:rFonts w:ascii="Cambria" w:hAnsi="Cambria"/>
          <w:sz w:val="20"/>
          <w:szCs w:val="20"/>
        </w:rPr>
        <w:t xml:space="preserve">the detriment of Juan Camilo Vega </w:t>
      </w:r>
      <w:r w:rsidR="000C5A2B">
        <w:rPr>
          <w:rFonts w:ascii="Cambria" w:hAnsi="Cambria"/>
          <w:sz w:val="20"/>
          <w:szCs w:val="20"/>
        </w:rPr>
        <w:t>Perez</w:t>
      </w:r>
      <w:r w:rsidRPr="0005697C">
        <w:rPr>
          <w:rFonts w:ascii="Cambria" w:hAnsi="Cambria"/>
          <w:sz w:val="20"/>
          <w:szCs w:val="20"/>
        </w:rPr>
        <w:t xml:space="preserve">, Edith </w:t>
      </w:r>
      <w:proofErr w:type="spellStart"/>
      <w:r w:rsidRPr="0005697C">
        <w:rPr>
          <w:rFonts w:ascii="Cambria" w:hAnsi="Cambria"/>
          <w:sz w:val="20"/>
          <w:szCs w:val="20"/>
        </w:rPr>
        <w:t>Alcira</w:t>
      </w:r>
      <w:proofErr w:type="spellEnd"/>
      <w:r w:rsidRPr="0005697C">
        <w:rPr>
          <w:rFonts w:ascii="Cambria" w:hAnsi="Cambria"/>
          <w:sz w:val="20"/>
          <w:szCs w:val="20"/>
        </w:rPr>
        <w:t xml:space="preserve"> </w:t>
      </w:r>
      <w:r w:rsidR="000C5A2B">
        <w:rPr>
          <w:rFonts w:ascii="Cambria" w:hAnsi="Cambria"/>
          <w:sz w:val="20"/>
          <w:szCs w:val="20"/>
        </w:rPr>
        <w:t>Perez</w:t>
      </w:r>
      <w:r w:rsidRPr="0005697C">
        <w:rPr>
          <w:rFonts w:ascii="Cambria" w:hAnsi="Cambria"/>
          <w:sz w:val="20"/>
          <w:szCs w:val="20"/>
        </w:rPr>
        <w:t xml:space="preserve"> </w:t>
      </w:r>
      <w:r w:rsidR="000C5A2B">
        <w:rPr>
          <w:rFonts w:ascii="Cambria" w:hAnsi="Cambria"/>
          <w:sz w:val="20"/>
          <w:szCs w:val="20"/>
        </w:rPr>
        <w:t>Martinez</w:t>
      </w:r>
      <w:r w:rsidRPr="0005697C">
        <w:rPr>
          <w:rFonts w:ascii="Cambria" w:hAnsi="Cambria"/>
          <w:sz w:val="20"/>
          <w:szCs w:val="20"/>
        </w:rPr>
        <w:t xml:space="preserve"> and Luis Roberto Vega </w:t>
      </w:r>
      <w:r w:rsidR="000C5A2B">
        <w:rPr>
          <w:rFonts w:ascii="Cambria" w:hAnsi="Cambria"/>
          <w:sz w:val="20"/>
          <w:szCs w:val="20"/>
        </w:rPr>
        <w:t>Perez</w:t>
      </w:r>
      <w:r w:rsidRPr="0005697C">
        <w:rPr>
          <w:rFonts w:ascii="Cambria" w:hAnsi="Cambria"/>
          <w:sz w:val="20"/>
          <w:szCs w:val="20"/>
        </w:rPr>
        <w:t>.</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 xml:space="preserve">With respect to the claim on the alleged violation of Articles 3 (Juridical Personality) and 11 (Privacy) of the American Convention, the Commission observes that the petitioners did not present allegations or </w:t>
      </w:r>
      <w:r>
        <w:rPr>
          <w:rFonts w:ascii="Cambria" w:hAnsi="Cambria"/>
          <w:sz w:val="20"/>
          <w:szCs w:val="20"/>
        </w:rPr>
        <w:t>sufficient</w:t>
      </w:r>
      <w:r w:rsidRPr="0005697C">
        <w:rPr>
          <w:rFonts w:ascii="Cambria" w:hAnsi="Cambria"/>
          <w:sz w:val="20"/>
          <w:szCs w:val="20"/>
        </w:rPr>
        <w:t xml:space="preserve"> evidence for it to </w:t>
      </w:r>
      <w:r w:rsidRPr="00885D28">
        <w:rPr>
          <w:rFonts w:ascii="Cambria" w:hAnsi="Cambria"/>
          <w:i/>
          <w:sz w:val="20"/>
          <w:szCs w:val="20"/>
        </w:rPr>
        <w:t>prima facie</w:t>
      </w:r>
      <w:r w:rsidRPr="0005697C">
        <w:rPr>
          <w:rFonts w:ascii="Cambria" w:hAnsi="Cambria"/>
          <w:sz w:val="20"/>
          <w:szCs w:val="20"/>
        </w:rPr>
        <w:t xml:space="preserve"> consider the possible violation of such rights.</w:t>
      </w:r>
      <w:r>
        <w:rPr>
          <w:rFonts w:ascii="Cambria" w:hAnsi="Cambria"/>
          <w:sz w:val="20"/>
          <w:szCs w:val="20"/>
        </w:rPr>
        <w:t xml:space="preserve"> </w:t>
      </w:r>
    </w:p>
    <w:p w:rsidR="000C6E51" w:rsidRPr="0005697C" w:rsidRDefault="000C6E51" w:rsidP="000C6E51">
      <w:pPr>
        <w:pStyle w:val="ListParagraph"/>
        <w:numPr>
          <w:ilvl w:val="0"/>
          <w:numId w:val="103"/>
        </w:numPr>
        <w:spacing w:before="240" w:after="240"/>
        <w:jc w:val="both"/>
        <w:rPr>
          <w:rFonts w:eastAsia="Arial Unicode MS" w:cs="Times New Roman"/>
          <w:bCs/>
          <w:color w:val="auto"/>
          <w:sz w:val="20"/>
          <w:szCs w:val="20"/>
          <w:lang w:eastAsia="en-US"/>
        </w:rPr>
      </w:pPr>
      <w:r w:rsidRPr="0005697C">
        <w:rPr>
          <w:rFonts w:eastAsia="Arial Unicode MS" w:cs="Times New Roman"/>
          <w:bCs/>
          <w:color w:val="auto"/>
          <w:sz w:val="20"/>
          <w:szCs w:val="20"/>
          <w:lang w:eastAsia="en-US"/>
        </w:rPr>
        <w:lastRenderedPageBreak/>
        <w:t xml:space="preserve">In relation to the complaint on the purported violation of Article XI of the American Declaration, the Commission reiterates that once the American Convention takes effect in relation to a State, it is the Convention and not the Declaration that becomes the primary source of law applicable by the Commission, provided that the petition concerns an alleged violation of substantially similar rights enshrined in both treaties. Considering that Article 26 of the Convention </w:t>
      </w:r>
      <w:r w:rsidR="004E568E">
        <w:rPr>
          <w:rFonts w:eastAsia="Arial Unicode MS" w:cs="Times New Roman"/>
          <w:bCs/>
          <w:color w:val="auto"/>
          <w:sz w:val="20"/>
          <w:szCs w:val="20"/>
          <w:lang w:eastAsia="en-US"/>
        </w:rPr>
        <w:t xml:space="preserve">broadly </w:t>
      </w:r>
      <w:r w:rsidRPr="0005697C">
        <w:rPr>
          <w:rFonts w:eastAsia="Arial Unicode MS" w:cs="Times New Roman"/>
          <w:bCs/>
          <w:color w:val="auto"/>
          <w:sz w:val="20"/>
          <w:szCs w:val="20"/>
          <w:lang w:eastAsia="en-US"/>
        </w:rPr>
        <w:t>refers to economic, social and cultural rights, and that these must be determined in connection with the OAS Charter and other applicable instruments, the Commission believes that whenever a specific violation of the Declaration is alleged in relation to the general content of Article 26, an analysis of its interplay and common scope will be made at the merits stage.</w:t>
      </w:r>
      <w:r>
        <w:rPr>
          <w:rFonts w:eastAsia="Arial Unicode MS" w:cs="Times New Roman"/>
          <w:bCs/>
          <w:color w:val="auto"/>
          <w:sz w:val="20"/>
          <w:szCs w:val="20"/>
          <w:lang w:eastAsia="en-US"/>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 xml:space="preserve">Moreover, as for the other international instruments invoked by the petitioners, the Commission is not competent to </w:t>
      </w:r>
      <w:r>
        <w:rPr>
          <w:rFonts w:ascii="Cambria" w:hAnsi="Cambria"/>
          <w:sz w:val="20"/>
          <w:szCs w:val="20"/>
        </w:rPr>
        <w:t>determine</w:t>
      </w:r>
      <w:r w:rsidRPr="0005697C">
        <w:rPr>
          <w:rFonts w:ascii="Cambria" w:hAnsi="Cambria"/>
          <w:sz w:val="20"/>
          <w:szCs w:val="20"/>
        </w:rPr>
        <w:t xml:space="preserve"> the violation of the norms of said treaties; however, it may consider such instruments in order to interpret the rules of the American Convention in the merits stage of the instant case, under the terms of Article 29 of the American Convention.</w:t>
      </w:r>
      <w:r>
        <w:rPr>
          <w:rFonts w:ascii="Cambria" w:hAnsi="Cambria"/>
          <w:sz w:val="20"/>
          <w:szCs w:val="20"/>
        </w:rPr>
        <w:t xml:space="preserve"> </w:t>
      </w:r>
    </w:p>
    <w:p w:rsidR="000C6E51" w:rsidRPr="0005697C" w:rsidRDefault="000C6E51" w:rsidP="000C6E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Cambria" w:hAnsi="Cambria"/>
          <w:sz w:val="20"/>
          <w:szCs w:val="20"/>
        </w:rPr>
        <w:t>With respect to the State</w:t>
      </w:r>
      <w:r w:rsidR="0017057E">
        <w:rPr>
          <w:rFonts w:ascii="Cambria" w:hAnsi="Cambria"/>
          <w:sz w:val="20"/>
          <w:szCs w:val="20"/>
        </w:rPr>
        <w:t>’</w:t>
      </w:r>
      <w:r w:rsidRPr="0005697C">
        <w:rPr>
          <w:rFonts w:ascii="Cambria" w:hAnsi="Cambria"/>
          <w:sz w:val="20"/>
          <w:szCs w:val="20"/>
        </w:rPr>
        <w:t>s allegations on the establishment of a court of appeal</w:t>
      </w:r>
      <w:r>
        <w:rPr>
          <w:rFonts w:ascii="Cambria" w:hAnsi="Cambria"/>
          <w:sz w:val="20"/>
          <w:szCs w:val="20"/>
        </w:rPr>
        <w:t>s</w:t>
      </w:r>
      <w:r w:rsidRPr="0005697C">
        <w:rPr>
          <w:rFonts w:ascii="Cambria" w:hAnsi="Cambria"/>
          <w:sz w:val="20"/>
          <w:szCs w:val="20"/>
        </w:rPr>
        <w:t xml:space="preserve">, the Commission recognizes its lack of competence to review judgments issued by domestic courts acting within the scope of their jurisdiction </w:t>
      </w:r>
      <w:r>
        <w:rPr>
          <w:rFonts w:ascii="Cambria" w:hAnsi="Cambria"/>
          <w:sz w:val="20"/>
          <w:szCs w:val="20"/>
        </w:rPr>
        <w:t xml:space="preserve">and </w:t>
      </w:r>
      <w:r w:rsidRPr="0005697C">
        <w:rPr>
          <w:rFonts w:ascii="Cambria" w:hAnsi="Cambria"/>
          <w:sz w:val="20"/>
          <w:szCs w:val="20"/>
        </w:rPr>
        <w:t>in conformity to due process and judicial guarantees.</w:t>
      </w:r>
      <w:r>
        <w:rPr>
          <w:rFonts w:ascii="Cambria" w:hAnsi="Cambria"/>
          <w:sz w:val="20"/>
          <w:szCs w:val="20"/>
        </w:rPr>
        <w:t xml:space="preserve"> </w:t>
      </w:r>
      <w:r w:rsidRPr="0005697C">
        <w:rPr>
          <w:rFonts w:ascii="Cambria" w:hAnsi="Cambria"/>
          <w:sz w:val="20"/>
          <w:szCs w:val="20"/>
        </w:rPr>
        <w:t>Nevertheless, it reiterates that</w:t>
      </w:r>
      <w:r>
        <w:rPr>
          <w:rFonts w:ascii="Cambria" w:hAnsi="Cambria"/>
          <w:sz w:val="20"/>
          <w:szCs w:val="20"/>
        </w:rPr>
        <w:t>,</w:t>
      </w:r>
      <w:r w:rsidRPr="0005697C">
        <w:rPr>
          <w:rFonts w:ascii="Cambria" w:hAnsi="Cambria"/>
          <w:sz w:val="20"/>
          <w:szCs w:val="20"/>
        </w:rPr>
        <w:t xml:space="preserve"> within the framework of its mandate</w:t>
      </w:r>
      <w:r>
        <w:rPr>
          <w:rFonts w:ascii="Cambria" w:hAnsi="Cambria"/>
          <w:sz w:val="20"/>
          <w:szCs w:val="20"/>
        </w:rPr>
        <w:t>,</w:t>
      </w:r>
      <w:r w:rsidRPr="0005697C">
        <w:rPr>
          <w:rFonts w:ascii="Cambria" w:hAnsi="Cambria"/>
          <w:sz w:val="20"/>
          <w:szCs w:val="20"/>
        </w:rPr>
        <w:t xml:space="preserve"> the Commission is competent to decide on the admis</w:t>
      </w:r>
      <w:r>
        <w:rPr>
          <w:rFonts w:ascii="Cambria" w:hAnsi="Cambria"/>
          <w:sz w:val="20"/>
          <w:szCs w:val="20"/>
        </w:rPr>
        <w:t xml:space="preserve">sibility of a petition and </w:t>
      </w:r>
      <w:r w:rsidR="00D333EE">
        <w:rPr>
          <w:rFonts w:ascii="Cambria" w:hAnsi="Cambria"/>
          <w:sz w:val="20"/>
          <w:szCs w:val="20"/>
        </w:rPr>
        <w:t xml:space="preserve">to </w:t>
      </w:r>
      <w:r>
        <w:rPr>
          <w:rFonts w:ascii="Cambria" w:hAnsi="Cambria"/>
          <w:sz w:val="20"/>
          <w:szCs w:val="20"/>
        </w:rPr>
        <w:t>rule</w:t>
      </w:r>
      <w:r w:rsidRPr="0005697C">
        <w:rPr>
          <w:rFonts w:ascii="Cambria" w:hAnsi="Cambria"/>
          <w:sz w:val="20"/>
          <w:szCs w:val="20"/>
        </w:rPr>
        <w:t xml:space="preserve"> on the merits when said petition concerns domestic proceedings </w:t>
      </w:r>
      <w:r w:rsidR="005F55B5">
        <w:rPr>
          <w:rFonts w:ascii="Cambria" w:hAnsi="Cambria"/>
          <w:sz w:val="20"/>
          <w:szCs w:val="20"/>
        </w:rPr>
        <w:t>in which there may be</w:t>
      </w:r>
      <w:r w:rsidR="00D333EE">
        <w:rPr>
          <w:rFonts w:ascii="Cambria" w:hAnsi="Cambria"/>
          <w:sz w:val="20"/>
          <w:szCs w:val="20"/>
        </w:rPr>
        <w:t xml:space="preserve"> </w:t>
      </w:r>
      <w:r w:rsidR="005F55B5">
        <w:rPr>
          <w:rFonts w:ascii="Cambria" w:hAnsi="Cambria"/>
          <w:sz w:val="20"/>
          <w:szCs w:val="20"/>
        </w:rPr>
        <w:t>possible</w:t>
      </w:r>
      <w:r w:rsidRPr="0005697C">
        <w:rPr>
          <w:rFonts w:ascii="Cambria" w:hAnsi="Cambria"/>
          <w:sz w:val="20"/>
          <w:szCs w:val="20"/>
        </w:rPr>
        <w:t xml:space="preserve"> violat</w:t>
      </w:r>
      <w:r w:rsidR="005F55B5">
        <w:rPr>
          <w:rFonts w:ascii="Cambria" w:hAnsi="Cambria"/>
          <w:sz w:val="20"/>
          <w:szCs w:val="20"/>
        </w:rPr>
        <w:t>ions of</w:t>
      </w:r>
      <w:r w:rsidRPr="0005697C">
        <w:rPr>
          <w:rFonts w:ascii="Cambria" w:hAnsi="Cambria"/>
          <w:sz w:val="20"/>
          <w:szCs w:val="20"/>
        </w:rPr>
        <w:t xml:space="preserve"> the rights protected by the American Convention.</w:t>
      </w:r>
      <w:r>
        <w:rPr>
          <w:rFonts w:ascii="Cambria" w:hAnsi="Cambria"/>
          <w:sz w:val="20"/>
          <w:szCs w:val="20"/>
        </w:rPr>
        <w:t xml:space="preserve"> </w:t>
      </w:r>
    </w:p>
    <w:p w:rsidR="000C6E51" w:rsidRPr="0005697C" w:rsidRDefault="000C6E51" w:rsidP="000C6E51">
      <w:pPr>
        <w:pStyle w:val="ListParagraph"/>
        <w:spacing w:before="240" w:after="240"/>
        <w:jc w:val="both"/>
        <w:rPr>
          <w:rFonts w:asciiTheme="majorHAnsi" w:hAnsiTheme="majorHAnsi"/>
          <w:b/>
          <w:bCs/>
          <w:sz w:val="20"/>
          <w:szCs w:val="20"/>
        </w:rPr>
      </w:pPr>
      <w:r w:rsidRPr="0005697C">
        <w:rPr>
          <w:rFonts w:asciiTheme="majorHAnsi" w:hAnsiTheme="majorHAnsi"/>
          <w:b/>
          <w:bCs/>
          <w:sz w:val="20"/>
          <w:szCs w:val="20"/>
        </w:rPr>
        <w:t xml:space="preserve">VIII. </w:t>
      </w:r>
      <w:r w:rsidRPr="0005697C">
        <w:rPr>
          <w:rFonts w:asciiTheme="majorHAnsi" w:hAnsiTheme="majorHAnsi"/>
          <w:b/>
          <w:bCs/>
          <w:sz w:val="20"/>
          <w:szCs w:val="20"/>
        </w:rPr>
        <w:tab/>
        <w:t>DECISION</w:t>
      </w:r>
    </w:p>
    <w:p w:rsidR="000C6E51" w:rsidRPr="0005697C" w:rsidRDefault="000C6E51" w:rsidP="000C6E5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697C">
        <w:rPr>
          <w:rFonts w:asciiTheme="majorHAnsi" w:hAnsiTheme="majorHAnsi"/>
          <w:sz w:val="20"/>
          <w:szCs w:val="20"/>
        </w:rPr>
        <w:t xml:space="preserve">To find the instant petition admissible in relation to Articles 4, 5, 8, 25 and 26 of the American Convention, in connection with Article 1.1 thereof; and Article XI of the American Declaration; </w:t>
      </w:r>
    </w:p>
    <w:p w:rsidR="000C6E51" w:rsidRPr="0005697C" w:rsidRDefault="000C6E51" w:rsidP="000C6E51">
      <w:pPr>
        <w:pStyle w:val="ListParagraph"/>
        <w:numPr>
          <w:ilvl w:val="0"/>
          <w:numId w:val="105"/>
        </w:numPr>
        <w:jc w:val="both"/>
        <w:rPr>
          <w:rFonts w:eastAsia="Arial Unicode MS" w:cs="Times New Roman"/>
          <w:color w:val="auto"/>
          <w:sz w:val="20"/>
          <w:szCs w:val="20"/>
          <w:lang w:eastAsia="en-US"/>
        </w:rPr>
      </w:pPr>
      <w:r w:rsidRPr="0005697C">
        <w:rPr>
          <w:rFonts w:eastAsia="Arial Unicode MS" w:cs="Times New Roman"/>
          <w:color w:val="auto"/>
          <w:sz w:val="20"/>
          <w:szCs w:val="20"/>
          <w:lang w:eastAsia="en-US"/>
        </w:rPr>
        <w:t>To find the instant petition inadmissible in relation to Articles 3 and 11 of the American Convention; and</w:t>
      </w:r>
      <w:r>
        <w:rPr>
          <w:rFonts w:eastAsia="Arial Unicode MS" w:cs="Times New Roman"/>
          <w:color w:val="auto"/>
          <w:sz w:val="20"/>
          <w:szCs w:val="20"/>
          <w:lang w:eastAsia="en-US"/>
        </w:rPr>
        <w:t xml:space="preserve"> </w:t>
      </w:r>
    </w:p>
    <w:p w:rsidR="000C6E51" w:rsidRPr="0005697C" w:rsidRDefault="000C6E51" w:rsidP="000C6E5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05697C">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Pr>
          <w:rFonts w:asciiTheme="majorHAnsi" w:hAnsiTheme="majorHAnsi"/>
          <w:sz w:val="20"/>
          <w:szCs w:val="20"/>
        </w:rPr>
        <w:t xml:space="preserve"> </w:t>
      </w:r>
    </w:p>
    <w:p w:rsidR="0005299A" w:rsidRPr="00365F2F" w:rsidRDefault="006318B2" w:rsidP="0005299A">
      <w:pPr>
        <w:suppressAutoHyphens/>
        <w:ind w:firstLine="720"/>
        <w:jc w:val="both"/>
        <w:rPr>
          <w:rFonts w:ascii="Cambria" w:hAnsi="Cambria"/>
          <w:spacing w:val="-2"/>
          <w:sz w:val="20"/>
        </w:rPr>
      </w:pPr>
      <w:r>
        <w:rPr>
          <w:rFonts w:ascii="Cambria" w:hAnsi="Cambria"/>
          <w:sz w:val="20"/>
          <w:szCs w:val="20"/>
        </w:rPr>
        <w:t xml:space="preserve"> </w:t>
      </w:r>
      <w:r w:rsidR="0005299A">
        <w:rPr>
          <w:rFonts w:ascii="Cambria" w:hAnsi="Cambria"/>
          <w:spacing w:val="-2"/>
          <w:sz w:val="20"/>
        </w:rPr>
        <w:t>Approved by the Inter-American Commission on Human Rights on the 18</w:t>
      </w:r>
      <w:r w:rsidR="00321F13">
        <w:rPr>
          <w:rFonts w:ascii="Cambria" w:hAnsi="Cambria"/>
          <w:spacing w:val="-2"/>
          <w:sz w:val="20"/>
          <w:vertAlign w:val="superscript"/>
        </w:rPr>
        <w:t xml:space="preserve">th </w:t>
      </w:r>
      <w:r w:rsidR="0005299A" w:rsidRPr="00365F2F">
        <w:rPr>
          <w:rFonts w:ascii="Cambria" w:hAnsi="Cambria"/>
          <w:spacing w:val="-2"/>
          <w:sz w:val="20"/>
        </w:rPr>
        <w:t xml:space="preserve">day of the month of </w:t>
      </w:r>
      <w:r w:rsidR="0005299A">
        <w:rPr>
          <w:rFonts w:ascii="Cambria" w:hAnsi="Cambria"/>
          <w:spacing w:val="-2"/>
          <w:sz w:val="20"/>
        </w:rPr>
        <w:t>October</w:t>
      </w:r>
      <w:r w:rsidR="0005299A" w:rsidRPr="00365F2F">
        <w:rPr>
          <w:rFonts w:ascii="Cambria" w:hAnsi="Cambria"/>
          <w:spacing w:val="-2"/>
          <w:sz w:val="20"/>
        </w:rPr>
        <w:t>, 201</w:t>
      </w:r>
      <w:r w:rsidR="0005299A">
        <w:rPr>
          <w:rFonts w:ascii="Cambria" w:hAnsi="Cambria"/>
          <w:spacing w:val="-2"/>
          <w:sz w:val="20"/>
        </w:rPr>
        <w:t>8</w:t>
      </w:r>
      <w:r w:rsidR="0005299A" w:rsidRPr="00365F2F">
        <w:rPr>
          <w:rFonts w:ascii="Cambria" w:hAnsi="Cambria"/>
          <w:spacing w:val="-2"/>
          <w:sz w:val="20"/>
        </w:rPr>
        <w:t xml:space="preserve">. (Signed):  </w:t>
      </w:r>
      <w:r w:rsidR="0005299A" w:rsidRPr="00F368A7">
        <w:rPr>
          <w:rFonts w:ascii="Cambria" w:hAnsi="Cambria"/>
          <w:sz w:val="20"/>
        </w:rPr>
        <w:t xml:space="preserve">Margarette May Macaulay, President; Esmeralda E. </w:t>
      </w:r>
      <w:proofErr w:type="spellStart"/>
      <w:r w:rsidR="0005299A" w:rsidRPr="00F368A7">
        <w:rPr>
          <w:rFonts w:ascii="Cambria" w:hAnsi="Cambria"/>
          <w:sz w:val="20"/>
        </w:rPr>
        <w:t>Arosemena</w:t>
      </w:r>
      <w:proofErr w:type="spellEnd"/>
      <w:r w:rsidR="0005299A" w:rsidRPr="00F368A7">
        <w:rPr>
          <w:rFonts w:ascii="Cambria" w:hAnsi="Cambria"/>
          <w:sz w:val="20"/>
        </w:rPr>
        <w:t xml:space="preserve"> Bernal de </w:t>
      </w:r>
      <w:proofErr w:type="spellStart"/>
      <w:r w:rsidR="0005299A" w:rsidRPr="00F368A7">
        <w:rPr>
          <w:rFonts w:ascii="Cambria" w:hAnsi="Cambria"/>
          <w:sz w:val="20"/>
        </w:rPr>
        <w:t>Troitiño</w:t>
      </w:r>
      <w:proofErr w:type="spellEnd"/>
      <w:r w:rsidR="0005299A" w:rsidRPr="00F368A7">
        <w:rPr>
          <w:rFonts w:ascii="Cambria" w:hAnsi="Cambria"/>
          <w:sz w:val="20"/>
        </w:rPr>
        <w:t xml:space="preserve">, </w:t>
      </w:r>
      <w:r w:rsidR="0005299A">
        <w:rPr>
          <w:rFonts w:ascii="Cambria" w:hAnsi="Cambria"/>
          <w:sz w:val="20"/>
        </w:rPr>
        <w:t>First Vice President</w:t>
      </w:r>
      <w:r w:rsidR="0005299A" w:rsidRPr="00F368A7">
        <w:rPr>
          <w:rFonts w:ascii="Cambria" w:hAnsi="Cambria"/>
          <w:sz w:val="20"/>
        </w:rPr>
        <w:t>; Francisco José Eguiguren Praeli</w:t>
      </w:r>
      <w:r w:rsidR="00862E08">
        <w:rPr>
          <w:rFonts w:ascii="Cambria" w:hAnsi="Cambria"/>
          <w:sz w:val="20"/>
        </w:rPr>
        <w:t xml:space="preserve"> (</w:t>
      </w:r>
      <w:r w:rsidR="00862E08" w:rsidRPr="00365F2F">
        <w:rPr>
          <w:rFonts w:ascii="Cambria" w:hAnsi="Cambria" w:cs="Arial"/>
          <w:noProof/>
          <w:spacing w:val="-2"/>
          <w:sz w:val="20"/>
        </w:rPr>
        <w:t>dissenting opinion</w:t>
      </w:r>
      <w:r w:rsidR="0005299A">
        <w:rPr>
          <w:rFonts w:ascii="Cambria" w:hAnsi="Cambria"/>
          <w:sz w:val="20"/>
        </w:rPr>
        <w:t>)</w:t>
      </w:r>
      <w:r w:rsidR="0005299A" w:rsidRPr="00F368A7">
        <w:rPr>
          <w:rFonts w:ascii="Cambria" w:hAnsi="Cambria"/>
          <w:sz w:val="20"/>
        </w:rPr>
        <w:t>, Joel Herná</w:t>
      </w:r>
      <w:r w:rsidR="0005299A">
        <w:rPr>
          <w:rFonts w:ascii="Cambria" w:hAnsi="Cambria"/>
          <w:sz w:val="20"/>
        </w:rPr>
        <w:t>ndez García (</w:t>
      </w:r>
      <w:r w:rsidR="00862E08" w:rsidRPr="00365F2F">
        <w:rPr>
          <w:rFonts w:ascii="Cambria" w:hAnsi="Cambria" w:cs="Arial"/>
          <w:noProof/>
          <w:spacing w:val="-2"/>
          <w:sz w:val="20"/>
        </w:rPr>
        <w:t>dissenting opinion</w:t>
      </w:r>
      <w:r w:rsidR="0005299A" w:rsidRPr="0005299A">
        <w:rPr>
          <w:rFonts w:ascii="Cambria" w:hAnsi="Cambria"/>
          <w:sz w:val="20"/>
        </w:rPr>
        <w:t>)</w:t>
      </w:r>
      <w:r w:rsidR="0005299A">
        <w:rPr>
          <w:rFonts w:ascii="Cambria" w:hAnsi="Cambria"/>
          <w:sz w:val="20"/>
        </w:rPr>
        <w:t xml:space="preserve">, Antonia Urrejola, and </w:t>
      </w:r>
      <w:proofErr w:type="spellStart"/>
      <w:r w:rsidR="00B11B0E" w:rsidRPr="00862E08">
        <w:rPr>
          <w:rFonts w:ascii="Cambria" w:hAnsi="Cambria"/>
          <w:sz w:val="20"/>
          <w:szCs w:val="20"/>
        </w:rPr>
        <w:t>Flávia</w:t>
      </w:r>
      <w:proofErr w:type="spellEnd"/>
      <w:r w:rsidR="0005299A">
        <w:rPr>
          <w:rFonts w:ascii="Cambria" w:hAnsi="Cambria"/>
          <w:sz w:val="20"/>
        </w:rPr>
        <w:t xml:space="preserve"> </w:t>
      </w:r>
      <w:proofErr w:type="spellStart"/>
      <w:r w:rsidR="0005299A">
        <w:rPr>
          <w:rFonts w:ascii="Cambria" w:hAnsi="Cambria"/>
          <w:sz w:val="20"/>
        </w:rPr>
        <w:t>Piovesan</w:t>
      </w:r>
      <w:proofErr w:type="spellEnd"/>
      <w:r w:rsidR="0005299A">
        <w:rPr>
          <w:rFonts w:ascii="Cambria" w:hAnsi="Cambria"/>
          <w:sz w:val="20"/>
        </w:rPr>
        <w:t xml:space="preserve">, </w:t>
      </w:r>
      <w:r w:rsidR="0005299A" w:rsidRPr="00365F2F">
        <w:rPr>
          <w:rFonts w:ascii="Cambria" w:hAnsi="Cambria"/>
          <w:spacing w:val="-2"/>
          <w:sz w:val="20"/>
        </w:rPr>
        <w:t>Commissioners.</w:t>
      </w:r>
    </w:p>
    <w:p w:rsidR="00F621C3" w:rsidRPr="006318B2" w:rsidRDefault="00F621C3" w:rsidP="000C6E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F621C3" w:rsidRPr="001F1902" w:rsidRDefault="00F621C3" w:rsidP="000C6E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B9B" w:rsidRDefault="00490B9B" w:rsidP="00036A8A">
      <w:r>
        <w:separator/>
      </w:r>
    </w:p>
  </w:endnote>
  <w:endnote w:type="continuationSeparator" w:id="0">
    <w:p w:rsidR="00490B9B" w:rsidRDefault="00490B9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9D" w:rsidRDefault="00AF3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F329D">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B9B" w:rsidRPr="00036A8A" w:rsidRDefault="00490B9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90B9B" w:rsidRPr="00036A8A" w:rsidRDefault="00490B9B" w:rsidP="00036A8A">
      <w:pPr>
        <w:rPr>
          <w:rFonts w:asciiTheme="majorHAnsi" w:hAnsiTheme="majorHAnsi"/>
          <w:sz w:val="16"/>
          <w:szCs w:val="16"/>
        </w:rPr>
      </w:pPr>
      <w:r w:rsidRPr="00036A8A">
        <w:rPr>
          <w:rFonts w:asciiTheme="majorHAnsi" w:hAnsiTheme="majorHAnsi"/>
          <w:sz w:val="16"/>
          <w:szCs w:val="16"/>
        </w:rPr>
        <w:separator/>
      </w:r>
    </w:p>
    <w:p w:rsidR="00490B9B" w:rsidRPr="00036A8A" w:rsidRDefault="00490B9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490B9B" w:rsidRPr="0093441A" w:rsidRDefault="00490B9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D218D1" w:rsidRPr="00EE639D" w:rsidRDefault="00D218D1" w:rsidP="00EE639D">
      <w:pPr>
        <w:pStyle w:val="FootnoteText"/>
        <w:ind w:firstLine="720"/>
        <w:jc w:val="both"/>
        <w:rPr>
          <w:lang w:val="en-GB"/>
        </w:rPr>
      </w:pPr>
      <w:r w:rsidRPr="000104F5">
        <w:rPr>
          <w:rStyle w:val="FootnoteReference"/>
          <w:rFonts w:asciiTheme="majorHAnsi" w:hAnsiTheme="majorHAnsi"/>
          <w:sz w:val="16"/>
          <w:szCs w:val="16"/>
        </w:rPr>
        <w:footnoteRef/>
      </w:r>
      <w:r w:rsidRPr="00EE639D">
        <w:rPr>
          <w:rStyle w:val="FootnoteReference"/>
          <w:rFonts w:asciiTheme="majorHAnsi" w:hAnsiTheme="majorHAnsi"/>
          <w:sz w:val="16"/>
          <w:szCs w:val="16"/>
          <w:lang w:val="en-GB"/>
        </w:rPr>
        <w:t xml:space="preserve"> </w:t>
      </w:r>
      <w:r w:rsidRPr="00EE639D">
        <w:rPr>
          <w:rFonts w:asciiTheme="majorHAnsi" w:hAnsiTheme="majorHAnsi"/>
          <w:sz w:val="16"/>
          <w:szCs w:val="16"/>
          <w:lang w:val="en-GB"/>
        </w:rPr>
        <w:t xml:space="preserve">The petition was filed on behalf of Juan Camilo Vega </w:t>
      </w:r>
      <w:r w:rsidR="000C5A2B">
        <w:rPr>
          <w:rFonts w:asciiTheme="majorHAnsi" w:hAnsiTheme="majorHAnsi"/>
          <w:sz w:val="16"/>
          <w:szCs w:val="16"/>
          <w:lang w:val="en-GB"/>
        </w:rPr>
        <w:t>Perez</w:t>
      </w:r>
      <w:r w:rsidRPr="00EE639D">
        <w:rPr>
          <w:rFonts w:asciiTheme="majorHAnsi" w:hAnsiTheme="majorHAnsi"/>
          <w:sz w:val="16"/>
          <w:szCs w:val="16"/>
          <w:lang w:val="en-GB"/>
        </w:rPr>
        <w:t xml:space="preserve">, Edith </w:t>
      </w:r>
      <w:proofErr w:type="spellStart"/>
      <w:r w:rsidRPr="00EE639D">
        <w:rPr>
          <w:rFonts w:asciiTheme="majorHAnsi" w:hAnsiTheme="majorHAnsi"/>
          <w:sz w:val="16"/>
          <w:szCs w:val="16"/>
          <w:lang w:val="en-GB"/>
        </w:rPr>
        <w:t>Alcira</w:t>
      </w:r>
      <w:proofErr w:type="spellEnd"/>
      <w:r w:rsidRPr="00EE639D">
        <w:rPr>
          <w:rFonts w:asciiTheme="majorHAnsi" w:hAnsiTheme="majorHAnsi"/>
          <w:sz w:val="16"/>
          <w:szCs w:val="16"/>
          <w:lang w:val="en-GB"/>
        </w:rPr>
        <w:t xml:space="preserve"> </w:t>
      </w:r>
      <w:r w:rsidR="000C5A2B">
        <w:rPr>
          <w:rFonts w:asciiTheme="majorHAnsi" w:hAnsiTheme="majorHAnsi"/>
          <w:sz w:val="16"/>
          <w:szCs w:val="16"/>
          <w:lang w:val="en-GB"/>
        </w:rPr>
        <w:t>Perez</w:t>
      </w:r>
      <w:r w:rsidRPr="00EE639D">
        <w:rPr>
          <w:rFonts w:asciiTheme="majorHAnsi" w:hAnsiTheme="majorHAnsi"/>
          <w:sz w:val="16"/>
          <w:szCs w:val="16"/>
          <w:lang w:val="en-GB"/>
        </w:rPr>
        <w:t xml:space="preserve"> </w:t>
      </w:r>
      <w:r w:rsidR="000C5A2B">
        <w:rPr>
          <w:rFonts w:asciiTheme="majorHAnsi" w:hAnsiTheme="majorHAnsi"/>
          <w:sz w:val="16"/>
          <w:szCs w:val="16"/>
          <w:lang w:val="en-GB"/>
        </w:rPr>
        <w:t>Martinez</w:t>
      </w:r>
      <w:r w:rsidRPr="00EE639D">
        <w:rPr>
          <w:rFonts w:asciiTheme="majorHAnsi" w:hAnsiTheme="majorHAnsi"/>
          <w:sz w:val="16"/>
          <w:szCs w:val="16"/>
          <w:lang w:val="en-GB"/>
        </w:rPr>
        <w:t xml:space="preserve"> and Luis Roberto Vega </w:t>
      </w:r>
      <w:r w:rsidR="000C5A2B">
        <w:rPr>
          <w:rFonts w:asciiTheme="majorHAnsi" w:hAnsiTheme="majorHAnsi"/>
          <w:sz w:val="16"/>
          <w:szCs w:val="16"/>
          <w:lang w:val="en-GB"/>
        </w:rPr>
        <w:t>Perez</w:t>
      </w:r>
      <w:r w:rsidRPr="00EE639D">
        <w:rPr>
          <w:rFonts w:asciiTheme="majorHAnsi" w:hAnsiTheme="majorHAnsi"/>
          <w:sz w:val="16"/>
          <w:szCs w:val="16"/>
          <w:lang w:val="en-GB"/>
        </w:rPr>
        <w:t>.</w:t>
      </w:r>
    </w:p>
  </w:footnote>
  <w:footnote w:id="3">
    <w:p w:rsidR="00D218D1" w:rsidRPr="00EE639D" w:rsidRDefault="00D218D1" w:rsidP="00EE639D">
      <w:pPr>
        <w:pStyle w:val="FootnoteText"/>
        <w:ind w:firstLine="720"/>
        <w:jc w:val="both"/>
        <w:rPr>
          <w:rFonts w:asciiTheme="majorHAnsi" w:hAnsiTheme="majorHAnsi"/>
          <w:sz w:val="16"/>
          <w:szCs w:val="16"/>
          <w:lang w:val="en-GB"/>
        </w:rPr>
      </w:pPr>
      <w:r w:rsidRPr="0029575A">
        <w:rPr>
          <w:rStyle w:val="FootnoteReference"/>
          <w:rFonts w:asciiTheme="majorHAnsi" w:hAnsiTheme="majorHAnsi"/>
          <w:sz w:val="16"/>
          <w:szCs w:val="16"/>
        </w:rPr>
        <w:footnoteRef/>
      </w:r>
      <w:r w:rsidRPr="00EE639D">
        <w:rPr>
          <w:rFonts w:asciiTheme="majorHAnsi" w:hAnsiTheme="majorHAnsi"/>
          <w:sz w:val="16"/>
          <w:szCs w:val="16"/>
          <w:lang w:val="en-GB"/>
        </w:rPr>
        <w:t xml:space="preserve"> Pursuant to Article 17.2.a of the IACHR Rules of Procedure, Commissioner Luis Ernesto Vargas Silva, a Colombian national, did not partake in the discussion or the decision on this matter.</w:t>
      </w:r>
    </w:p>
  </w:footnote>
  <w:footnote w:id="4">
    <w:p w:rsidR="005D70ED" w:rsidRPr="00EE639D" w:rsidRDefault="005D70ED" w:rsidP="005D70ED">
      <w:pPr>
        <w:pStyle w:val="FootnoteText"/>
        <w:ind w:firstLine="720"/>
        <w:jc w:val="both"/>
        <w:rPr>
          <w:rFonts w:asciiTheme="majorHAnsi" w:hAnsiTheme="majorHAnsi"/>
          <w:sz w:val="16"/>
          <w:szCs w:val="16"/>
          <w:lang w:val="en-GB"/>
        </w:rPr>
      </w:pPr>
      <w:r w:rsidRPr="0029575A">
        <w:rPr>
          <w:rStyle w:val="FootnoteReference"/>
          <w:rFonts w:asciiTheme="majorHAnsi" w:hAnsiTheme="majorHAnsi"/>
          <w:sz w:val="16"/>
          <w:szCs w:val="16"/>
        </w:rPr>
        <w:footnoteRef/>
      </w:r>
      <w:r w:rsidRPr="00EE639D">
        <w:rPr>
          <w:rFonts w:asciiTheme="majorHAnsi" w:hAnsiTheme="majorHAnsi"/>
          <w:sz w:val="16"/>
          <w:szCs w:val="16"/>
          <w:lang w:val="en-GB"/>
        </w:rPr>
        <w:t xml:space="preserve"> Hereinafter </w:t>
      </w:r>
      <w:r w:rsidR="0017057E">
        <w:rPr>
          <w:rFonts w:asciiTheme="majorHAnsi" w:hAnsiTheme="majorHAnsi"/>
          <w:sz w:val="16"/>
          <w:szCs w:val="16"/>
          <w:lang w:val="en-GB"/>
        </w:rPr>
        <w:t>“</w:t>
      </w:r>
      <w:r w:rsidRPr="00EE639D">
        <w:rPr>
          <w:rFonts w:asciiTheme="majorHAnsi" w:hAnsiTheme="majorHAnsi"/>
          <w:sz w:val="16"/>
          <w:szCs w:val="16"/>
          <w:lang w:val="en-GB"/>
        </w:rPr>
        <w:t>American Convention</w:t>
      </w:r>
      <w:r w:rsidR="0017057E">
        <w:rPr>
          <w:rFonts w:asciiTheme="majorHAnsi" w:hAnsiTheme="majorHAnsi"/>
          <w:sz w:val="16"/>
          <w:szCs w:val="16"/>
          <w:lang w:val="en-GB"/>
        </w:rPr>
        <w:t>”</w:t>
      </w:r>
      <w:r w:rsidRPr="00EE639D">
        <w:rPr>
          <w:rFonts w:asciiTheme="majorHAnsi" w:hAnsiTheme="majorHAnsi"/>
          <w:sz w:val="16"/>
          <w:szCs w:val="16"/>
          <w:lang w:val="en-GB"/>
        </w:rPr>
        <w:t xml:space="preserve"> or </w:t>
      </w:r>
      <w:r w:rsidR="0017057E">
        <w:rPr>
          <w:rFonts w:asciiTheme="majorHAnsi" w:hAnsiTheme="majorHAnsi"/>
          <w:sz w:val="16"/>
          <w:szCs w:val="16"/>
          <w:lang w:val="en-GB"/>
        </w:rPr>
        <w:t>“</w:t>
      </w:r>
      <w:r w:rsidRPr="00EE639D">
        <w:rPr>
          <w:rFonts w:asciiTheme="majorHAnsi" w:hAnsiTheme="majorHAnsi"/>
          <w:sz w:val="16"/>
          <w:szCs w:val="16"/>
          <w:lang w:val="en-GB"/>
        </w:rPr>
        <w:t>Convention.</w:t>
      </w:r>
      <w:r w:rsidR="0017057E">
        <w:rPr>
          <w:rFonts w:asciiTheme="majorHAnsi" w:hAnsiTheme="majorHAnsi"/>
          <w:sz w:val="16"/>
          <w:szCs w:val="16"/>
          <w:lang w:val="en-GB"/>
        </w:rPr>
        <w:t>”</w:t>
      </w:r>
    </w:p>
  </w:footnote>
  <w:footnote w:id="5">
    <w:p w:rsidR="005D70ED" w:rsidRPr="00EE639D" w:rsidRDefault="005D70ED" w:rsidP="005D70ED">
      <w:pPr>
        <w:pStyle w:val="FootnoteText"/>
        <w:ind w:firstLine="720"/>
        <w:jc w:val="both"/>
        <w:rPr>
          <w:rFonts w:asciiTheme="majorHAnsi" w:hAnsiTheme="majorHAnsi"/>
          <w:sz w:val="16"/>
          <w:szCs w:val="16"/>
          <w:lang w:val="en-GB"/>
        </w:rPr>
      </w:pPr>
      <w:r w:rsidRPr="0029575A">
        <w:rPr>
          <w:rStyle w:val="FootnoteReference"/>
          <w:rFonts w:asciiTheme="majorHAnsi" w:hAnsiTheme="majorHAnsi"/>
          <w:sz w:val="16"/>
          <w:szCs w:val="16"/>
        </w:rPr>
        <w:footnoteRef/>
      </w:r>
      <w:r w:rsidRPr="00EE639D">
        <w:rPr>
          <w:rFonts w:asciiTheme="majorHAnsi" w:hAnsiTheme="majorHAnsi"/>
          <w:sz w:val="16"/>
          <w:szCs w:val="16"/>
          <w:lang w:val="en-GB"/>
        </w:rPr>
        <w:t xml:space="preserve"> Hereinafter </w:t>
      </w:r>
      <w:r w:rsidR="0017057E">
        <w:rPr>
          <w:rFonts w:asciiTheme="majorHAnsi" w:hAnsiTheme="majorHAnsi"/>
          <w:sz w:val="16"/>
          <w:szCs w:val="16"/>
          <w:lang w:val="en-GB"/>
        </w:rPr>
        <w:t>“</w:t>
      </w:r>
      <w:r w:rsidRPr="00EE639D">
        <w:rPr>
          <w:rFonts w:asciiTheme="majorHAnsi" w:hAnsiTheme="majorHAnsi"/>
          <w:sz w:val="16"/>
          <w:szCs w:val="16"/>
          <w:lang w:val="en-GB"/>
        </w:rPr>
        <w:t>American Declaration</w:t>
      </w:r>
      <w:r w:rsidR="0017057E">
        <w:rPr>
          <w:rFonts w:asciiTheme="majorHAnsi" w:hAnsiTheme="majorHAnsi"/>
          <w:sz w:val="16"/>
          <w:szCs w:val="16"/>
          <w:lang w:val="en-GB"/>
        </w:rPr>
        <w:t>”</w:t>
      </w:r>
      <w:r w:rsidRPr="00EE639D">
        <w:rPr>
          <w:rFonts w:asciiTheme="majorHAnsi" w:hAnsiTheme="majorHAnsi"/>
          <w:sz w:val="16"/>
          <w:szCs w:val="16"/>
          <w:lang w:val="en-GB"/>
        </w:rPr>
        <w:t xml:space="preserve"> or </w:t>
      </w:r>
      <w:r w:rsidR="0017057E">
        <w:rPr>
          <w:rFonts w:asciiTheme="majorHAnsi" w:hAnsiTheme="majorHAnsi"/>
          <w:sz w:val="16"/>
          <w:szCs w:val="16"/>
          <w:lang w:val="en-GB"/>
        </w:rPr>
        <w:t>“</w:t>
      </w:r>
      <w:r w:rsidRPr="00EE639D">
        <w:rPr>
          <w:rFonts w:asciiTheme="majorHAnsi" w:hAnsiTheme="majorHAnsi"/>
          <w:sz w:val="16"/>
          <w:szCs w:val="16"/>
          <w:lang w:val="en-GB"/>
        </w:rPr>
        <w:t>Declaration.</w:t>
      </w:r>
      <w:r w:rsidR="0017057E">
        <w:rPr>
          <w:rFonts w:asciiTheme="majorHAnsi" w:hAnsiTheme="majorHAnsi"/>
          <w:sz w:val="16"/>
          <w:szCs w:val="16"/>
          <w:lang w:val="en-GB"/>
        </w:rPr>
        <w:t>”</w:t>
      </w:r>
    </w:p>
  </w:footnote>
  <w:footnote w:id="6">
    <w:p w:rsidR="00D218D1" w:rsidRPr="00EE639D" w:rsidRDefault="00D218D1" w:rsidP="00EE639D">
      <w:pPr>
        <w:pStyle w:val="FootnoteText"/>
        <w:ind w:firstLine="720"/>
        <w:jc w:val="both"/>
        <w:rPr>
          <w:rFonts w:asciiTheme="majorHAnsi" w:hAnsiTheme="majorHAnsi"/>
          <w:sz w:val="16"/>
          <w:szCs w:val="16"/>
          <w:lang w:val="en-GB"/>
        </w:rPr>
      </w:pPr>
      <w:r w:rsidRPr="0029575A">
        <w:rPr>
          <w:rStyle w:val="FootnoteReference"/>
          <w:rFonts w:asciiTheme="majorHAnsi" w:hAnsiTheme="majorHAnsi"/>
          <w:sz w:val="16"/>
          <w:szCs w:val="16"/>
        </w:rPr>
        <w:footnoteRef/>
      </w:r>
      <w:r w:rsidRPr="00EE639D">
        <w:rPr>
          <w:rFonts w:asciiTheme="majorHAnsi" w:hAnsiTheme="majorHAnsi"/>
          <w:sz w:val="16"/>
          <w:szCs w:val="16"/>
          <w:lang w:val="en-GB"/>
        </w:rPr>
        <w:t xml:space="preserve"> Universal Declaration of Human Rights (no articles are specified); articles 6 and 14 of the International Covenant on Civil and Political Rights; and article 12 of the International Covenant on Economic, Social and Cultural Rights.</w:t>
      </w:r>
    </w:p>
  </w:footnote>
  <w:footnote w:id="7">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8">
    <w:p w:rsidR="000C6E51" w:rsidRPr="0067142B" w:rsidRDefault="000C6E51" w:rsidP="000C6E51">
      <w:pPr>
        <w:pStyle w:val="FootnoteText"/>
        <w:ind w:firstLine="720"/>
        <w:jc w:val="both"/>
        <w:rPr>
          <w:rFonts w:asciiTheme="majorHAnsi" w:hAnsiTheme="majorHAnsi"/>
          <w:sz w:val="16"/>
          <w:szCs w:val="16"/>
          <w:lang w:val="en-GB"/>
        </w:rPr>
      </w:pPr>
      <w:r w:rsidRPr="0029575A">
        <w:rPr>
          <w:rStyle w:val="FootnoteReference"/>
          <w:rFonts w:asciiTheme="majorHAnsi" w:hAnsiTheme="majorHAnsi"/>
          <w:sz w:val="16"/>
          <w:szCs w:val="16"/>
        </w:rPr>
        <w:footnoteRef/>
      </w:r>
      <w:r w:rsidRPr="0067142B">
        <w:rPr>
          <w:rFonts w:asciiTheme="majorHAnsi" w:hAnsiTheme="majorHAnsi"/>
          <w:sz w:val="16"/>
          <w:szCs w:val="16"/>
          <w:lang w:val="en-GB"/>
        </w:rPr>
        <w:t xml:space="preserve"> In this regard, the instant analysis of </w:t>
      </w:r>
      <w:proofErr w:type="spellStart"/>
      <w:r w:rsidRPr="0067142B">
        <w:rPr>
          <w:rFonts w:asciiTheme="majorHAnsi" w:hAnsiTheme="majorHAnsi"/>
          <w:sz w:val="16"/>
          <w:szCs w:val="16"/>
          <w:lang w:val="en-GB"/>
        </w:rPr>
        <w:t>colorable</w:t>
      </w:r>
      <w:proofErr w:type="spellEnd"/>
      <w:r w:rsidRPr="0067142B">
        <w:rPr>
          <w:rFonts w:asciiTheme="majorHAnsi" w:hAnsiTheme="majorHAnsi"/>
          <w:sz w:val="16"/>
          <w:szCs w:val="16"/>
          <w:lang w:val="en-GB"/>
        </w:rPr>
        <w:t xml:space="preserve"> claim is consistent with that made in IACHR, Report No. 44/16 (Admissibility), Petition 1558/11, Martina Rebeca Vera Rojas and Family, Chile, November 11, 216; par. 30-31.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90B9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9D" w:rsidRDefault="00AF3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5299A"/>
    <w:rsid w:val="000639C0"/>
    <w:rsid w:val="00070F3A"/>
    <w:rsid w:val="000716C5"/>
    <w:rsid w:val="00075E23"/>
    <w:rsid w:val="00082ABD"/>
    <w:rsid w:val="00092F32"/>
    <w:rsid w:val="0009344A"/>
    <w:rsid w:val="000A575F"/>
    <w:rsid w:val="000C128C"/>
    <w:rsid w:val="000C4365"/>
    <w:rsid w:val="000C5A2B"/>
    <w:rsid w:val="000C6E51"/>
    <w:rsid w:val="000D0F59"/>
    <w:rsid w:val="000D10DB"/>
    <w:rsid w:val="001031A0"/>
    <w:rsid w:val="00124116"/>
    <w:rsid w:val="0013104F"/>
    <w:rsid w:val="00137EBA"/>
    <w:rsid w:val="00145EDC"/>
    <w:rsid w:val="00153084"/>
    <w:rsid w:val="00167A34"/>
    <w:rsid w:val="0017057E"/>
    <w:rsid w:val="001714B4"/>
    <w:rsid w:val="0018037F"/>
    <w:rsid w:val="001A5F27"/>
    <w:rsid w:val="001A65E4"/>
    <w:rsid w:val="001A7870"/>
    <w:rsid w:val="001C1B41"/>
    <w:rsid w:val="001E366B"/>
    <w:rsid w:val="001F1902"/>
    <w:rsid w:val="001F2A79"/>
    <w:rsid w:val="002046FF"/>
    <w:rsid w:val="00210E0E"/>
    <w:rsid w:val="00210F4B"/>
    <w:rsid w:val="00230163"/>
    <w:rsid w:val="0023351C"/>
    <w:rsid w:val="00247403"/>
    <w:rsid w:val="00247542"/>
    <w:rsid w:val="00257893"/>
    <w:rsid w:val="00266092"/>
    <w:rsid w:val="00266B61"/>
    <w:rsid w:val="0026712A"/>
    <w:rsid w:val="002704DB"/>
    <w:rsid w:val="002760CE"/>
    <w:rsid w:val="002A1ED3"/>
    <w:rsid w:val="002B7A85"/>
    <w:rsid w:val="002C1641"/>
    <w:rsid w:val="002D25C5"/>
    <w:rsid w:val="002D7EA2"/>
    <w:rsid w:val="002E15DF"/>
    <w:rsid w:val="002E187C"/>
    <w:rsid w:val="002E6E57"/>
    <w:rsid w:val="00301075"/>
    <w:rsid w:val="00302733"/>
    <w:rsid w:val="00311A4F"/>
    <w:rsid w:val="003131AF"/>
    <w:rsid w:val="00314078"/>
    <w:rsid w:val="00321F13"/>
    <w:rsid w:val="00322450"/>
    <w:rsid w:val="003246B5"/>
    <w:rsid w:val="0033169F"/>
    <w:rsid w:val="003414AC"/>
    <w:rsid w:val="00356185"/>
    <w:rsid w:val="00360380"/>
    <w:rsid w:val="003771A3"/>
    <w:rsid w:val="00380161"/>
    <w:rsid w:val="00386CF0"/>
    <w:rsid w:val="003A4348"/>
    <w:rsid w:val="003C32BC"/>
    <w:rsid w:val="003E3E03"/>
    <w:rsid w:val="003F1BBF"/>
    <w:rsid w:val="004162B1"/>
    <w:rsid w:val="004165C2"/>
    <w:rsid w:val="00435910"/>
    <w:rsid w:val="00450A4A"/>
    <w:rsid w:val="004666FB"/>
    <w:rsid w:val="00466D0B"/>
    <w:rsid w:val="00467B7E"/>
    <w:rsid w:val="0047589B"/>
    <w:rsid w:val="00490B9B"/>
    <w:rsid w:val="0049419D"/>
    <w:rsid w:val="004B2762"/>
    <w:rsid w:val="004B7EB6"/>
    <w:rsid w:val="004C41DE"/>
    <w:rsid w:val="004C4B62"/>
    <w:rsid w:val="004D6025"/>
    <w:rsid w:val="004D72BC"/>
    <w:rsid w:val="004E568E"/>
    <w:rsid w:val="004F6298"/>
    <w:rsid w:val="004F6B67"/>
    <w:rsid w:val="00501399"/>
    <w:rsid w:val="00507BC4"/>
    <w:rsid w:val="005128E4"/>
    <w:rsid w:val="00525560"/>
    <w:rsid w:val="005357A6"/>
    <w:rsid w:val="00544C49"/>
    <w:rsid w:val="0057402A"/>
    <w:rsid w:val="005771D0"/>
    <w:rsid w:val="0059191A"/>
    <w:rsid w:val="005921FF"/>
    <w:rsid w:val="00592718"/>
    <w:rsid w:val="005A63A9"/>
    <w:rsid w:val="005A6D0E"/>
    <w:rsid w:val="005B222D"/>
    <w:rsid w:val="005B52B0"/>
    <w:rsid w:val="005B6806"/>
    <w:rsid w:val="005C00F9"/>
    <w:rsid w:val="005C4225"/>
    <w:rsid w:val="005D70ED"/>
    <w:rsid w:val="005F0F33"/>
    <w:rsid w:val="005F55B5"/>
    <w:rsid w:val="00600DEB"/>
    <w:rsid w:val="00606361"/>
    <w:rsid w:val="00613027"/>
    <w:rsid w:val="006168E5"/>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55CF0"/>
    <w:rsid w:val="007607C4"/>
    <w:rsid w:val="0076643F"/>
    <w:rsid w:val="00781653"/>
    <w:rsid w:val="00786EDE"/>
    <w:rsid w:val="007A290B"/>
    <w:rsid w:val="007A2F70"/>
    <w:rsid w:val="007C3334"/>
    <w:rsid w:val="007C52BB"/>
    <w:rsid w:val="007D2B98"/>
    <w:rsid w:val="00803F1C"/>
    <w:rsid w:val="0080600E"/>
    <w:rsid w:val="00817612"/>
    <w:rsid w:val="008370E0"/>
    <w:rsid w:val="00837C45"/>
    <w:rsid w:val="00853419"/>
    <w:rsid w:val="00862E08"/>
    <w:rsid w:val="00871DA5"/>
    <w:rsid w:val="0089220F"/>
    <w:rsid w:val="00897A70"/>
    <w:rsid w:val="00897E12"/>
    <w:rsid w:val="008D43BA"/>
    <w:rsid w:val="008E3759"/>
    <w:rsid w:val="008E78DD"/>
    <w:rsid w:val="009041DC"/>
    <w:rsid w:val="009104B4"/>
    <w:rsid w:val="009228DA"/>
    <w:rsid w:val="00925FCD"/>
    <w:rsid w:val="00926D2F"/>
    <w:rsid w:val="0093441A"/>
    <w:rsid w:val="00954BF7"/>
    <w:rsid w:val="00964228"/>
    <w:rsid w:val="0096706E"/>
    <w:rsid w:val="00981FBA"/>
    <w:rsid w:val="009B381B"/>
    <w:rsid w:val="009D7611"/>
    <w:rsid w:val="009E53DE"/>
    <w:rsid w:val="009E566A"/>
    <w:rsid w:val="00A00121"/>
    <w:rsid w:val="00A12DBC"/>
    <w:rsid w:val="00A43458"/>
    <w:rsid w:val="00A528D1"/>
    <w:rsid w:val="00A66BE5"/>
    <w:rsid w:val="00A70CAB"/>
    <w:rsid w:val="00AC5A6E"/>
    <w:rsid w:val="00AD37C1"/>
    <w:rsid w:val="00AE66EC"/>
    <w:rsid w:val="00AE6F91"/>
    <w:rsid w:val="00AF329D"/>
    <w:rsid w:val="00AF5571"/>
    <w:rsid w:val="00B06BB7"/>
    <w:rsid w:val="00B11B0E"/>
    <w:rsid w:val="00B167E9"/>
    <w:rsid w:val="00B179ED"/>
    <w:rsid w:val="00B314DB"/>
    <w:rsid w:val="00B31EBE"/>
    <w:rsid w:val="00B3718B"/>
    <w:rsid w:val="00B44B23"/>
    <w:rsid w:val="00B4632A"/>
    <w:rsid w:val="00B92E49"/>
    <w:rsid w:val="00BA276C"/>
    <w:rsid w:val="00BB306F"/>
    <w:rsid w:val="00BB7FF6"/>
    <w:rsid w:val="00BD232B"/>
    <w:rsid w:val="00BD2E42"/>
    <w:rsid w:val="00BD4B89"/>
    <w:rsid w:val="00C108EA"/>
    <w:rsid w:val="00C21762"/>
    <w:rsid w:val="00C24543"/>
    <w:rsid w:val="00C256A2"/>
    <w:rsid w:val="00C3492D"/>
    <w:rsid w:val="00C55560"/>
    <w:rsid w:val="00C66B72"/>
    <w:rsid w:val="00C9567A"/>
    <w:rsid w:val="00CA6577"/>
    <w:rsid w:val="00CB0865"/>
    <w:rsid w:val="00CB2660"/>
    <w:rsid w:val="00CC5E90"/>
    <w:rsid w:val="00CD046C"/>
    <w:rsid w:val="00CE5199"/>
    <w:rsid w:val="00CE66D5"/>
    <w:rsid w:val="00D218D1"/>
    <w:rsid w:val="00D333EE"/>
    <w:rsid w:val="00D34786"/>
    <w:rsid w:val="00D40A1E"/>
    <w:rsid w:val="00D533C0"/>
    <w:rsid w:val="00D712D3"/>
    <w:rsid w:val="00D71422"/>
    <w:rsid w:val="00D7145E"/>
    <w:rsid w:val="00D75084"/>
    <w:rsid w:val="00D7558D"/>
    <w:rsid w:val="00D81D92"/>
    <w:rsid w:val="00D93446"/>
    <w:rsid w:val="00DA7B5F"/>
    <w:rsid w:val="00DF078B"/>
    <w:rsid w:val="00DF350D"/>
    <w:rsid w:val="00E04500"/>
    <w:rsid w:val="00E227C1"/>
    <w:rsid w:val="00E2494E"/>
    <w:rsid w:val="00E43157"/>
    <w:rsid w:val="00E47F3D"/>
    <w:rsid w:val="00E533FF"/>
    <w:rsid w:val="00E709B3"/>
    <w:rsid w:val="00E7588C"/>
    <w:rsid w:val="00E850B6"/>
    <w:rsid w:val="00E8789F"/>
    <w:rsid w:val="00E97B71"/>
    <w:rsid w:val="00EB454D"/>
    <w:rsid w:val="00EB6C44"/>
    <w:rsid w:val="00ED0D1B"/>
    <w:rsid w:val="00ED4177"/>
    <w:rsid w:val="00EE3522"/>
    <w:rsid w:val="00EE639D"/>
    <w:rsid w:val="00EF619B"/>
    <w:rsid w:val="00F00B55"/>
    <w:rsid w:val="00F01D38"/>
    <w:rsid w:val="00F1380F"/>
    <w:rsid w:val="00F14F0E"/>
    <w:rsid w:val="00F15A3B"/>
    <w:rsid w:val="00F24C29"/>
    <w:rsid w:val="00F253CC"/>
    <w:rsid w:val="00F42B71"/>
    <w:rsid w:val="00F56BA5"/>
    <w:rsid w:val="00F621C3"/>
    <w:rsid w:val="00F644E6"/>
    <w:rsid w:val="00F82FCF"/>
    <w:rsid w:val="00F83449"/>
    <w:rsid w:val="00F83D37"/>
    <w:rsid w:val="00F9653B"/>
    <w:rsid w:val="00FA0637"/>
    <w:rsid w:val="00FB1F21"/>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C742FE27434641B3DE51937086F99C"/>
        <w:category>
          <w:name w:val="General"/>
          <w:gallery w:val="placeholder"/>
        </w:category>
        <w:types>
          <w:type w:val="bbPlcHdr"/>
        </w:types>
        <w:behaviors>
          <w:behavior w:val="content"/>
        </w:behaviors>
        <w:guid w:val="{C9C32B61-0378-4E0B-BD67-5BCE7DAE940A}"/>
      </w:docPartPr>
      <w:docPartBody>
        <w:p w:rsidR="001906F0" w:rsidRDefault="002414B5" w:rsidP="002414B5">
          <w:pPr>
            <w:pStyle w:val="55C742FE27434641B3DE51937086F99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1906F0"/>
    <w:rsid w:val="002414B5"/>
    <w:rsid w:val="003D677E"/>
    <w:rsid w:val="004108B1"/>
    <w:rsid w:val="0092032A"/>
    <w:rsid w:val="009C4D2B"/>
    <w:rsid w:val="00AB44F1"/>
    <w:rsid w:val="00E715BD"/>
    <w:rsid w:val="00EA0868"/>
    <w:rsid w:val="00EA17D3"/>
    <w:rsid w:val="00EC32A6"/>
    <w:rsid w:val="00F119D1"/>
    <w:rsid w:val="00F5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4B5"/>
    <w:rPr>
      <w:color w:val="808080"/>
    </w:rPr>
  </w:style>
  <w:style w:type="paragraph" w:customStyle="1" w:styleId="4DBB5F3FC358F64B9E5EFB773263C7D2">
    <w:name w:val="4DBB5F3FC358F64B9E5EFB773263C7D2"/>
    <w:rsid w:val="00AB44F1"/>
  </w:style>
  <w:style w:type="paragraph" w:customStyle="1" w:styleId="3BEC2EE1B8F14DE1AEDB5D2064CA3E26">
    <w:name w:val="3BEC2EE1B8F14DE1AEDB5D2064CA3E26"/>
    <w:rsid w:val="002414B5"/>
    <w:pPr>
      <w:spacing w:after="200" w:line="276" w:lineRule="auto"/>
    </w:pPr>
    <w:rPr>
      <w:sz w:val="22"/>
      <w:szCs w:val="22"/>
      <w:lang w:val="en-GB" w:eastAsia="en-GB"/>
    </w:rPr>
  </w:style>
  <w:style w:type="paragraph" w:customStyle="1" w:styleId="747D8B747B4E49CD840C4EB0FB8DF77D">
    <w:name w:val="747D8B747B4E49CD840C4EB0FB8DF77D"/>
    <w:rsid w:val="002414B5"/>
    <w:pPr>
      <w:spacing w:after="200" w:line="276" w:lineRule="auto"/>
    </w:pPr>
    <w:rPr>
      <w:sz w:val="22"/>
      <w:szCs w:val="22"/>
      <w:lang w:val="en-GB" w:eastAsia="en-GB"/>
    </w:rPr>
  </w:style>
  <w:style w:type="paragraph" w:customStyle="1" w:styleId="55C742FE27434641B3DE51937086F99C">
    <w:name w:val="55C742FE27434641B3DE51937086F99C"/>
    <w:rsid w:val="002414B5"/>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C6EB4-6F80-421E-942A-7EB805A7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2698</Words>
  <Characters>15385</Characters>
  <Application>Microsoft Office Word</Application>
  <DocSecurity>0</DocSecurity>
  <Lines>128</Lines>
  <Paragraphs>36</Paragraphs>
  <ScaleCrop>false</ScaleCrop>
  <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127/18</dc:title>
  <dc:creator/>
  <cp:lastModifiedBy/>
  <cp:revision>1</cp:revision>
  <dcterms:created xsi:type="dcterms:W3CDTF">2019-03-12T20:38:00Z</dcterms:created>
  <dcterms:modified xsi:type="dcterms:W3CDTF">2019-03-12T20:39:00Z</dcterms:modified>
</cp:coreProperties>
</file>