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EC3418" w:rsidRDefault="007B2B9B" w:rsidP="00627C9F">
      <w:pPr>
        <w:jc w:val="both"/>
        <w:rPr>
          <w:rFonts w:asciiTheme="majorHAnsi" w:hAnsiTheme="majorHAnsi" w:cs="Univers"/>
          <w:b/>
          <w:bCs/>
          <w:sz w:val="22"/>
          <w:szCs w:val="22"/>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9F7A05B" wp14:editId="2484AE8C">
                <wp:simplePos x="0" y="0"/>
                <wp:positionH relativeFrom="column">
                  <wp:posOffset>-402921</wp:posOffset>
                </wp:positionH>
                <wp:positionV relativeFrom="paragraph">
                  <wp:posOffset>-430530</wp:posOffset>
                </wp:positionV>
                <wp:extent cx="1525222" cy="9079122"/>
                <wp:effectExtent l="0" t="0" r="0" b="8255"/>
                <wp:wrapNone/>
                <wp:docPr id="6" name="Rectangle 1"/>
                <wp:cNvGraphicFramePr/>
                <a:graphic xmlns:a="http://schemas.openxmlformats.org/drawingml/2006/main">
                  <a:graphicData uri="http://schemas.microsoft.com/office/word/2010/wordprocessingShape">
                    <wps:wsp>
                      <wps:cNvSpPr/>
                      <wps:spPr>
                        <a:xfrm>
                          <a:off x="0" y="0"/>
                          <a:ext cx="1525222" cy="9079122"/>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905E9" id="Rectangle 1" o:spid="_x0000_s1026" style="position:absolute;margin-left:-31.75pt;margin-top:-33.9pt;width:120.1pt;height:71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" fillcolor="#67ae3c" stroked="f" strokeweight="2pt"/>
            </w:pict>
          </mc:Fallback>
        </mc:AlternateContent>
      </w:r>
      <w:r w:rsidR="003E6CA1" w:rsidRPr="00EC341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0973203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3C1C" w:rsidRDefault="007B2B9B" w:rsidP="00AE5488">
                            <w:r>
                              <w:rPr>
                                <w:noProof/>
                              </w:rPr>
                              <w:drawing>
                                <wp:inline distT="0" distB="0" distL="0" distR="0" wp14:anchorId="070F17AA" wp14:editId="690B8084">
                                  <wp:extent cx="2522763" cy="485775"/>
                                  <wp:effectExtent l="0" t="0" r="0" b="0"/>
                                  <wp:docPr id="2"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03C1C">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703C1C" w:rsidRDefault="007B2B9B" w:rsidP="00AE5488">
                      <w:r>
                        <w:rPr>
                          <w:noProof/>
                        </w:rPr>
                        <w:drawing>
                          <wp:inline distT="0" distB="0" distL="0" distR="0" wp14:anchorId="070F17AA" wp14:editId="690B8084">
                            <wp:extent cx="2522763" cy="485775"/>
                            <wp:effectExtent l="0" t="0" r="0" b="0"/>
                            <wp:docPr id="2"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03C1C">
                        <w:tab/>
                        <w:t xml:space="preserve">                              </w:t>
                      </w:r>
                    </w:p>
                  </w:txbxContent>
                </v:textbox>
              </v:shape>
            </w:pict>
          </mc:Fallback>
        </mc:AlternateContent>
      </w:r>
    </w:p>
    <w:p w:rsidR="00040C3A" w:rsidRPr="00EC3418" w:rsidRDefault="00040C3A" w:rsidP="00040C3A">
      <w:pPr>
        <w:tabs>
          <w:tab w:val="center" w:pos="5400"/>
        </w:tabs>
        <w:suppressAutoHyphens/>
        <w:jc w:val="both"/>
        <w:rPr>
          <w:rFonts w:asciiTheme="majorHAnsi" w:hAnsiTheme="majorHAnsi"/>
          <w:sz w:val="22"/>
          <w:szCs w:val="22"/>
          <w:lang w:val="es-ES_tradnl"/>
        </w:rPr>
      </w:pPr>
    </w:p>
    <w:p w:rsidR="00040C3A" w:rsidRPr="00EC3418" w:rsidRDefault="00040C3A" w:rsidP="00040C3A">
      <w:pPr>
        <w:tabs>
          <w:tab w:val="center" w:pos="5400"/>
        </w:tabs>
        <w:suppressAutoHyphens/>
        <w:jc w:val="both"/>
        <w:rPr>
          <w:rFonts w:asciiTheme="majorHAnsi" w:hAnsiTheme="majorHAnsi"/>
          <w:sz w:val="22"/>
          <w:szCs w:val="22"/>
          <w:lang w:val="es-ES_tradnl"/>
        </w:rPr>
      </w:pPr>
    </w:p>
    <w:p w:rsidR="005128E4" w:rsidRPr="00EC3418" w:rsidRDefault="005128E4" w:rsidP="00040C3A">
      <w:pPr>
        <w:tabs>
          <w:tab w:val="center" w:pos="5400"/>
        </w:tabs>
        <w:suppressAutoHyphens/>
        <w:rPr>
          <w:rFonts w:asciiTheme="majorHAnsi" w:hAnsiTheme="majorHAnsi"/>
          <w:sz w:val="22"/>
          <w:szCs w:val="22"/>
          <w:lang w:val="es-ES_tradnl"/>
        </w:rPr>
      </w:pPr>
    </w:p>
    <w:p w:rsidR="005128E4" w:rsidRPr="00EC3418" w:rsidRDefault="005128E4" w:rsidP="00040C3A">
      <w:pPr>
        <w:tabs>
          <w:tab w:val="center" w:pos="5400"/>
        </w:tabs>
        <w:suppressAutoHyphens/>
        <w:rPr>
          <w:rFonts w:asciiTheme="majorHAnsi" w:hAnsiTheme="majorHAnsi"/>
          <w:sz w:val="22"/>
          <w:szCs w:val="22"/>
          <w:lang w:val="es-ES_tradnl"/>
        </w:rPr>
      </w:pPr>
    </w:p>
    <w:p w:rsidR="005128E4" w:rsidRPr="00EC3418" w:rsidRDefault="005128E4" w:rsidP="00040C3A">
      <w:pPr>
        <w:tabs>
          <w:tab w:val="center" w:pos="5400"/>
        </w:tabs>
        <w:suppressAutoHyphens/>
        <w:rPr>
          <w:rFonts w:asciiTheme="majorHAnsi" w:hAnsiTheme="majorHAnsi"/>
          <w:sz w:val="22"/>
          <w:szCs w:val="22"/>
          <w:lang w:val="es-ES_tradnl"/>
        </w:rPr>
      </w:pPr>
    </w:p>
    <w:p w:rsidR="00040C3A" w:rsidRPr="00EC3418" w:rsidRDefault="00040C3A" w:rsidP="005128E4">
      <w:pPr>
        <w:tabs>
          <w:tab w:val="center" w:pos="5400"/>
        </w:tabs>
        <w:suppressAutoHyphens/>
        <w:jc w:val="center"/>
        <w:rPr>
          <w:rFonts w:asciiTheme="majorHAnsi" w:hAnsiTheme="majorHAnsi"/>
          <w:sz w:val="22"/>
          <w:szCs w:val="22"/>
          <w:lang w:val="es-ES_tradnl"/>
        </w:rPr>
      </w:pPr>
    </w:p>
    <w:p w:rsidR="00040C3A" w:rsidRPr="00EC3418" w:rsidRDefault="00040C3A" w:rsidP="005128E4">
      <w:pPr>
        <w:tabs>
          <w:tab w:val="center" w:pos="5400"/>
        </w:tabs>
        <w:suppressAutoHyphens/>
        <w:jc w:val="center"/>
        <w:rPr>
          <w:rFonts w:asciiTheme="majorHAnsi" w:hAnsiTheme="majorHAnsi"/>
          <w:sz w:val="22"/>
          <w:szCs w:val="22"/>
          <w:lang w:val="es-ES_tradnl"/>
        </w:rPr>
      </w:pPr>
    </w:p>
    <w:p w:rsidR="005B52B0" w:rsidRPr="00EC3418" w:rsidRDefault="005B52B0" w:rsidP="005128E4">
      <w:pPr>
        <w:tabs>
          <w:tab w:val="center" w:pos="5400"/>
        </w:tabs>
        <w:suppressAutoHyphens/>
        <w:jc w:val="center"/>
        <w:rPr>
          <w:rFonts w:asciiTheme="majorHAnsi" w:hAnsiTheme="majorHAnsi"/>
          <w:sz w:val="22"/>
          <w:szCs w:val="22"/>
          <w:lang w:val="es-ES_tradnl"/>
        </w:rPr>
      </w:pPr>
    </w:p>
    <w:p w:rsidR="005B52B0" w:rsidRPr="00EC3418" w:rsidRDefault="005B52B0" w:rsidP="005128E4">
      <w:pPr>
        <w:tabs>
          <w:tab w:val="center" w:pos="5400"/>
        </w:tabs>
        <w:suppressAutoHyphens/>
        <w:jc w:val="center"/>
        <w:rPr>
          <w:rFonts w:asciiTheme="majorHAnsi" w:hAnsiTheme="majorHAnsi"/>
          <w:sz w:val="22"/>
          <w:szCs w:val="22"/>
          <w:lang w:val="es-ES_tradnl"/>
        </w:rPr>
      </w:pPr>
    </w:p>
    <w:p w:rsidR="005B52B0" w:rsidRPr="00EC3418" w:rsidRDefault="005B52B0" w:rsidP="005128E4">
      <w:pPr>
        <w:tabs>
          <w:tab w:val="center" w:pos="5400"/>
        </w:tabs>
        <w:suppressAutoHyphens/>
        <w:jc w:val="center"/>
        <w:rPr>
          <w:rFonts w:asciiTheme="majorHAnsi" w:hAnsiTheme="majorHAnsi"/>
          <w:sz w:val="22"/>
          <w:szCs w:val="22"/>
          <w:lang w:val="es-ES_tradnl"/>
        </w:rPr>
      </w:pPr>
    </w:p>
    <w:p w:rsidR="00040C3A" w:rsidRPr="00EC3418" w:rsidRDefault="00040C3A" w:rsidP="00040C3A">
      <w:pPr>
        <w:tabs>
          <w:tab w:val="center" w:pos="5400"/>
        </w:tabs>
        <w:suppressAutoHyphens/>
        <w:jc w:val="center"/>
        <w:rPr>
          <w:rFonts w:asciiTheme="majorHAnsi" w:hAnsiTheme="majorHAnsi"/>
          <w:sz w:val="22"/>
          <w:szCs w:val="22"/>
          <w:lang w:val="es-ES_tradnl"/>
        </w:rPr>
      </w:pPr>
    </w:p>
    <w:p w:rsidR="00040C3A" w:rsidRPr="00EC3418" w:rsidRDefault="00040C3A" w:rsidP="00040C3A">
      <w:pPr>
        <w:tabs>
          <w:tab w:val="center" w:pos="5400"/>
        </w:tabs>
        <w:suppressAutoHyphens/>
        <w:jc w:val="center"/>
        <w:rPr>
          <w:rFonts w:asciiTheme="majorHAnsi" w:hAnsiTheme="majorHAnsi"/>
          <w:sz w:val="22"/>
          <w:szCs w:val="22"/>
          <w:lang w:val="es-ES_tradnl"/>
        </w:rPr>
      </w:pPr>
    </w:p>
    <w:p w:rsidR="00040C3A" w:rsidRPr="00EC3418" w:rsidRDefault="007B2B9B" w:rsidP="00040C3A">
      <w:pPr>
        <w:tabs>
          <w:tab w:val="center" w:pos="5400"/>
        </w:tabs>
        <w:suppressAutoHyphens/>
        <w:jc w:val="center"/>
        <w:rPr>
          <w:rFonts w:asciiTheme="majorHAnsi" w:hAnsiTheme="majorHAnsi"/>
          <w:sz w:val="22"/>
          <w:szCs w:val="22"/>
        </w:rPr>
      </w:pPr>
      <w:r w:rsidRPr="007B2B9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CCA2044" wp14:editId="658D868A">
                <wp:simplePos x="0" y="0"/>
                <wp:positionH relativeFrom="column">
                  <wp:posOffset>-248920</wp:posOffset>
                </wp:positionH>
                <wp:positionV relativeFrom="paragraph">
                  <wp:posOffset>128270</wp:posOffset>
                </wp:positionV>
                <wp:extent cx="1367155" cy="105981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059815"/>
                        </a:xfrm>
                        <a:prstGeom prst="rect">
                          <a:avLst/>
                        </a:prstGeom>
                        <a:noFill/>
                        <a:ln w="9525">
                          <a:noFill/>
                          <a:miter lim="800000"/>
                          <a:headEnd/>
                          <a:tailEnd/>
                        </a:ln>
                      </wps:spPr>
                      <wps:txbx>
                        <w:txbxContent>
                          <w:p w:rsidR="007B2B9B" w:rsidRPr="006E1AB8" w:rsidRDefault="007B2B9B" w:rsidP="007B2B9B">
                            <w:pPr>
                              <w:spacing w:line="276" w:lineRule="auto"/>
                              <w:jc w:val="right"/>
                              <w:rPr>
                                <w:rFonts w:asciiTheme="minorHAnsi" w:hAnsiTheme="minorHAnsi"/>
                                <w:color w:val="FFFFFF" w:themeColor="background1"/>
                                <w:sz w:val="22"/>
                                <w:lang w:val="pt-BR"/>
                              </w:rPr>
                            </w:pPr>
                            <w:r w:rsidRPr="006E1AB8">
                              <w:rPr>
                                <w:rFonts w:asciiTheme="minorHAnsi" w:hAnsiTheme="minorHAnsi"/>
                                <w:color w:val="FFFFFF" w:themeColor="background1"/>
                                <w:sz w:val="22"/>
                                <w:lang w:val="pt-BR"/>
                              </w:rPr>
                              <w:t>OEA/Ser.L/V/II.</w:t>
                            </w:r>
                          </w:p>
                          <w:p w:rsidR="007B2B9B" w:rsidRPr="006E1AB8" w:rsidRDefault="007B2B9B" w:rsidP="007B2B9B">
                            <w:pPr>
                              <w:spacing w:line="276" w:lineRule="auto"/>
                              <w:jc w:val="right"/>
                              <w:rPr>
                                <w:rFonts w:asciiTheme="minorHAnsi" w:hAnsiTheme="minorHAnsi"/>
                                <w:color w:val="FFFFFF" w:themeColor="background1"/>
                                <w:sz w:val="22"/>
                                <w:lang w:val="pt-BR"/>
                              </w:rPr>
                            </w:pPr>
                            <w:r w:rsidRPr="006E1AB8">
                              <w:rPr>
                                <w:rFonts w:asciiTheme="minorHAnsi" w:hAnsiTheme="minorHAnsi"/>
                                <w:color w:val="FFFFFF" w:themeColor="background1"/>
                                <w:sz w:val="22"/>
                                <w:lang w:val="pt-BR"/>
                              </w:rPr>
                              <w:t xml:space="preserve">Doc. </w:t>
                            </w:r>
                            <w:r w:rsidR="00EB1AD2">
                              <w:rPr>
                                <w:rFonts w:asciiTheme="minorHAnsi" w:hAnsiTheme="minorHAnsi"/>
                                <w:color w:val="FFFFFF" w:themeColor="background1"/>
                                <w:sz w:val="22"/>
                                <w:lang w:val="pt-BR"/>
                              </w:rPr>
                              <w:t>203</w:t>
                            </w:r>
                          </w:p>
                          <w:p w:rsidR="007B2B9B" w:rsidRPr="007B2B9B" w:rsidRDefault="00EB1AD2" w:rsidP="007B2B9B">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26 December</w:t>
                            </w:r>
                            <w:r w:rsidR="007B2B9B" w:rsidRPr="007B2B9B">
                              <w:rPr>
                                <w:rFonts w:asciiTheme="minorHAnsi" w:hAnsiTheme="minorHAnsi"/>
                                <w:color w:val="FFFFFF" w:themeColor="background1"/>
                                <w:sz w:val="22"/>
                              </w:rPr>
                              <w:t xml:space="preserve"> 2018</w:t>
                            </w:r>
                          </w:p>
                          <w:p w:rsidR="007B2B9B" w:rsidRPr="007B2B9B" w:rsidRDefault="007B2B9B" w:rsidP="007B2B9B">
                            <w:pPr>
                              <w:spacing w:line="276" w:lineRule="auto"/>
                              <w:jc w:val="right"/>
                              <w:rPr>
                                <w:rFonts w:asciiTheme="minorHAnsi" w:hAnsiTheme="minorHAnsi"/>
                                <w:color w:val="FFFFFF" w:themeColor="background1"/>
                                <w:sz w:val="22"/>
                              </w:rPr>
                            </w:pPr>
                            <w:r w:rsidRPr="007B2B9B">
                              <w:rPr>
                                <w:rFonts w:asciiTheme="minorHAnsi" w:hAnsiTheme="minorHAnsi"/>
                                <w:color w:val="FFFFFF" w:themeColor="background1"/>
                                <w:sz w:val="22"/>
                              </w:rPr>
                              <w:t>Original: Spanish</w:t>
                            </w:r>
                          </w:p>
                          <w:p w:rsidR="007B2B9B" w:rsidRPr="007B2B9B" w:rsidRDefault="007B2B9B">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CA2044" id="Cuadro de texto 2" o:spid="_x0000_s1027" type="#_x0000_t202" style="position:absolute;left:0;text-align:left;margin-left:-19.6pt;margin-top:10.1pt;width:107.65pt;height:83.4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" filled="f" stroked="f">
                <v:textbox style="mso-fit-shape-to-text:t">
                  <w:txbxContent>
                    <w:p w:rsidR="007B2B9B" w:rsidRPr="006E1AB8" w:rsidRDefault="007B2B9B" w:rsidP="007B2B9B">
                      <w:pPr>
                        <w:spacing w:line="276" w:lineRule="auto"/>
                        <w:jc w:val="right"/>
                        <w:rPr>
                          <w:rFonts w:asciiTheme="minorHAnsi" w:hAnsiTheme="minorHAnsi"/>
                          <w:color w:val="FFFFFF" w:themeColor="background1"/>
                          <w:sz w:val="22"/>
                          <w:lang w:val="pt-BR"/>
                        </w:rPr>
                      </w:pPr>
                      <w:r w:rsidRPr="006E1AB8">
                        <w:rPr>
                          <w:rFonts w:asciiTheme="minorHAnsi" w:hAnsiTheme="minorHAnsi"/>
                          <w:color w:val="FFFFFF" w:themeColor="background1"/>
                          <w:sz w:val="22"/>
                          <w:lang w:val="pt-BR"/>
                        </w:rPr>
                        <w:t>OEA/Ser.L/V/II.</w:t>
                      </w:r>
                    </w:p>
                    <w:p w:rsidR="007B2B9B" w:rsidRPr="006E1AB8" w:rsidRDefault="007B2B9B" w:rsidP="007B2B9B">
                      <w:pPr>
                        <w:spacing w:line="276" w:lineRule="auto"/>
                        <w:jc w:val="right"/>
                        <w:rPr>
                          <w:rFonts w:asciiTheme="minorHAnsi" w:hAnsiTheme="minorHAnsi"/>
                          <w:color w:val="FFFFFF" w:themeColor="background1"/>
                          <w:sz w:val="22"/>
                          <w:lang w:val="pt-BR"/>
                        </w:rPr>
                      </w:pPr>
                      <w:r w:rsidRPr="006E1AB8">
                        <w:rPr>
                          <w:rFonts w:asciiTheme="minorHAnsi" w:hAnsiTheme="minorHAnsi"/>
                          <w:color w:val="FFFFFF" w:themeColor="background1"/>
                          <w:sz w:val="22"/>
                          <w:lang w:val="pt-BR"/>
                        </w:rPr>
                        <w:t xml:space="preserve">Doc. </w:t>
                      </w:r>
                      <w:r w:rsidR="00EB1AD2">
                        <w:rPr>
                          <w:rFonts w:asciiTheme="minorHAnsi" w:hAnsiTheme="minorHAnsi"/>
                          <w:color w:val="FFFFFF" w:themeColor="background1"/>
                          <w:sz w:val="22"/>
                          <w:lang w:val="pt-BR"/>
                        </w:rPr>
                        <w:t>203</w:t>
                      </w:r>
                    </w:p>
                    <w:p w:rsidR="007B2B9B" w:rsidRPr="007B2B9B" w:rsidRDefault="00EB1AD2" w:rsidP="007B2B9B">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26 December</w:t>
                      </w:r>
                      <w:r w:rsidR="007B2B9B" w:rsidRPr="007B2B9B">
                        <w:rPr>
                          <w:rFonts w:asciiTheme="minorHAnsi" w:hAnsiTheme="minorHAnsi"/>
                          <w:color w:val="FFFFFF" w:themeColor="background1"/>
                          <w:sz w:val="22"/>
                        </w:rPr>
                        <w:t xml:space="preserve"> 2018</w:t>
                      </w:r>
                    </w:p>
                    <w:p w:rsidR="007B2B9B" w:rsidRPr="007B2B9B" w:rsidRDefault="007B2B9B" w:rsidP="007B2B9B">
                      <w:pPr>
                        <w:spacing w:line="276" w:lineRule="auto"/>
                        <w:jc w:val="right"/>
                        <w:rPr>
                          <w:rFonts w:asciiTheme="minorHAnsi" w:hAnsiTheme="minorHAnsi"/>
                          <w:color w:val="FFFFFF" w:themeColor="background1"/>
                          <w:sz w:val="22"/>
                        </w:rPr>
                      </w:pPr>
                      <w:r w:rsidRPr="007B2B9B">
                        <w:rPr>
                          <w:rFonts w:asciiTheme="minorHAnsi" w:hAnsiTheme="minorHAnsi"/>
                          <w:color w:val="FFFFFF" w:themeColor="background1"/>
                          <w:sz w:val="22"/>
                        </w:rPr>
                        <w:t>Original: Spanish</w:t>
                      </w:r>
                    </w:p>
                    <w:p w:rsidR="007B2B9B" w:rsidRPr="007B2B9B" w:rsidRDefault="007B2B9B">
                      <w:pPr>
                        <w:rPr>
                          <w:color w:val="FFFFFF" w:themeColor="background1"/>
                        </w:rPr>
                      </w:pPr>
                    </w:p>
                  </w:txbxContent>
                </v:textbox>
              </v:shape>
            </w:pict>
          </mc:Fallback>
        </mc:AlternateContent>
      </w:r>
      <w:r w:rsidR="003D3BC2" w:rsidRPr="00EC341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69F48AF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3C1C" w:rsidRPr="004E2649" w:rsidRDefault="00703C1C" w:rsidP="00997BC5">
                            <w:pPr>
                              <w:spacing w:line="276" w:lineRule="auto"/>
                              <w:rPr>
                                <w:rFonts w:asciiTheme="majorHAnsi" w:hAnsiTheme="majorHAnsi" w:cs="Arial"/>
                                <w:b/>
                                <w:bCs/>
                                <w:color w:val="0D0D0D" w:themeColor="text1" w:themeTint="F2"/>
                                <w:sz w:val="36"/>
                                <w:szCs w:val="22"/>
                              </w:rPr>
                            </w:pPr>
                            <w:r>
                              <w:rPr>
                                <w:rFonts w:asciiTheme="majorHAnsi" w:hAnsiTheme="majorHAnsi"/>
                                <w:b/>
                                <w:bCs/>
                                <w:color w:val="0D0D0D" w:themeColor="text1" w:themeTint="F2"/>
                                <w:sz w:val="36"/>
                              </w:rPr>
                              <w:t xml:space="preserve">REPORT No. </w:t>
                            </w:r>
                            <w:r w:rsidR="00EB1AD2">
                              <w:rPr>
                                <w:rFonts w:asciiTheme="majorHAnsi" w:hAnsiTheme="majorHAnsi"/>
                                <w:b/>
                                <w:bCs/>
                                <w:color w:val="0D0D0D" w:themeColor="text1" w:themeTint="F2"/>
                                <w:sz w:val="36"/>
                              </w:rPr>
                              <w:t>178</w:t>
                            </w:r>
                            <w:r>
                              <w:rPr>
                                <w:rFonts w:asciiTheme="majorHAnsi" w:hAnsiTheme="majorHAnsi"/>
                                <w:b/>
                                <w:bCs/>
                                <w:color w:val="0D0D0D" w:themeColor="text1" w:themeTint="F2"/>
                                <w:sz w:val="36"/>
                              </w:rPr>
                              <w:t>/18</w:t>
                            </w:r>
                          </w:p>
                          <w:p w:rsidR="00703C1C" w:rsidRDefault="007B2B9B"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szCs w:val="22"/>
                              </w:rPr>
                              <w:t>PETITION 1522-08</w:t>
                            </w:r>
                            <w:r w:rsidR="00703C1C">
                              <w:rPr>
                                <w:rFonts w:asciiTheme="majorHAnsi" w:hAnsiTheme="majorHAnsi"/>
                                <w:b/>
                                <w:color w:val="0D0D0D" w:themeColor="text1" w:themeTint="F2"/>
                                <w:sz w:val="36"/>
                                <w:szCs w:val="22"/>
                              </w:rPr>
                              <w:t xml:space="preserve"> </w:t>
                            </w:r>
                          </w:p>
                          <w:p w:rsidR="00703C1C" w:rsidRPr="0010736F" w:rsidRDefault="00703C1C"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 xml:space="preserve">REPORT ON ADMISSIBILITY </w:t>
                            </w:r>
                          </w:p>
                          <w:p w:rsidR="00703C1C" w:rsidRPr="0010736F" w:rsidRDefault="00703C1C" w:rsidP="00997BC5">
                            <w:pPr>
                              <w:spacing w:line="276" w:lineRule="auto"/>
                              <w:rPr>
                                <w:rFonts w:asciiTheme="majorHAnsi" w:hAnsiTheme="majorHAnsi" w:cs="Arial"/>
                                <w:color w:val="0D0D0D" w:themeColor="text1" w:themeTint="F2"/>
                                <w:szCs w:val="22"/>
                              </w:rPr>
                            </w:pPr>
                            <w:bookmarkStart w:id="1" w:name="_ftnref1"/>
                          </w:p>
                          <w:p w:rsidR="00703C1C" w:rsidRPr="0010736F" w:rsidRDefault="00703C1C"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HÉCTOR RENÉ REYES PÉREZ AND FAMILY</w:t>
                            </w:r>
                          </w:p>
                          <w:bookmarkEnd w:id="1"/>
                          <w:p w:rsidR="00703C1C" w:rsidRPr="0010736F" w:rsidRDefault="00703C1C"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GUATEMALA</w:t>
                            </w:r>
                          </w:p>
                          <w:p w:rsidR="00703C1C" w:rsidRPr="00AE5488" w:rsidRDefault="00703C1C"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rsidR="00703C1C" w:rsidRPr="004E2649" w:rsidRDefault="00703C1C" w:rsidP="00997BC5">
                      <w:pPr>
                        <w:spacing w:line="276" w:lineRule="auto"/>
                        <w:rPr>
                          <w:rFonts w:asciiTheme="majorHAnsi" w:hAnsiTheme="majorHAnsi" w:cs="Arial"/>
                          <w:b/>
                          <w:bCs/>
                          <w:color w:val="0D0D0D" w:themeColor="text1" w:themeTint="F2"/>
                          <w:sz w:val="36"/>
                          <w:szCs w:val="22"/>
                        </w:rPr>
                      </w:pPr>
                      <w:r>
                        <w:rPr>
                          <w:rFonts w:asciiTheme="majorHAnsi" w:hAnsiTheme="majorHAnsi"/>
                          <w:b/>
                          <w:bCs/>
                          <w:color w:val="0D0D0D" w:themeColor="text1" w:themeTint="F2"/>
                          <w:sz w:val="36"/>
                        </w:rPr>
                        <w:t xml:space="preserve">REPORT No. </w:t>
                      </w:r>
                      <w:r w:rsidR="00EB1AD2">
                        <w:rPr>
                          <w:rFonts w:asciiTheme="majorHAnsi" w:hAnsiTheme="majorHAnsi"/>
                          <w:b/>
                          <w:bCs/>
                          <w:color w:val="0D0D0D" w:themeColor="text1" w:themeTint="F2"/>
                          <w:sz w:val="36"/>
                        </w:rPr>
                        <w:t>178</w:t>
                      </w:r>
                      <w:r>
                        <w:rPr>
                          <w:rFonts w:asciiTheme="majorHAnsi" w:hAnsiTheme="majorHAnsi"/>
                          <w:b/>
                          <w:bCs/>
                          <w:color w:val="0D0D0D" w:themeColor="text1" w:themeTint="F2"/>
                          <w:sz w:val="36"/>
                        </w:rPr>
                        <w:t>/18</w:t>
                      </w:r>
                    </w:p>
                    <w:p w:rsidR="00703C1C" w:rsidRDefault="007B2B9B"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szCs w:val="22"/>
                        </w:rPr>
                        <w:t>PETITION 1522-08</w:t>
                      </w:r>
                      <w:r w:rsidR="00703C1C">
                        <w:rPr>
                          <w:rFonts w:asciiTheme="majorHAnsi" w:hAnsiTheme="majorHAnsi"/>
                          <w:b/>
                          <w:color w:val="0D0D0D" w:themeColor="text1" w:themeTint="F2"/>
                          <w:sz w:val="36"/>
                          <w:szCs w:val="22"/>
                        </w:rPr>
                        <w:t xml:space="preserve"> </w:t>
                      </w:r>
                    </w:p>
                    <w:p w:rsidR="00703C1C" w:rsidRPr="0010736F" w:rsidRDefault="00703C1C"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 xml:space="preserve">REPORT ON ADMISSIBILITY </w:t>
                      </w:r>
                    </w:p>
                    <w:p w:rsidR="00703C1C" w:rsidRPr="0010736F" w:rsidRDefault="00703C1C" w:rsidP="00997BC5">
                      <w:pPr>
                        <w:spacing w:line="276" w:lineRule="auto"/>
                        <w:rPr>
                          <w:rFonts w:asciiTheme="majorHAnsi" w:hAnsiTheme="majorHAnsi" w:cs="Arial"/>
                          <w:color w:val="0D0D0D" w:themeColor="text1" w:themeTint="F2"/>
                          <w:szCs w:val="22"/>
                        </w:rPr>
                      </w:pPr>
                      <w:bookmarkStart w:id="2" w:name="_ftnref1"/>
                    </w:p>
                    <w:p w:rsidR="00703C1C" w:rsidRPr="0010736F" w:rsidRDefault="00703C1C"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HÉCTOR RENÉ REYES PÉREZ AND FAMILY</w:t>
                      </w:r>
                    </w:p>
                    <w:bookmarkEnd w:id="2"/>
                    <w:p w:rsidR="00703C1C" w:rsidRPr="0010736F" w:rsidRDefault="00703C1C"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GUATEMALA</w:t>
                      </w:r>
                    </w:p>
                    <w:p w:rsidR="00703C1C" w:rsidRPr="00AE5488" w:rsidRDefault="00703C1C" w:rsidP="007A5817">
                      <w:pPr>
                        <w:rPr>
                          <w:color w:val="0D0D0D" w:themeColor="text1" w:themeTint="F2"/>
                        </w:rPr>
                      </w:pPr>
                    </w:p>
                  </w:txbxContent>
                </v:textbox>
              </v:shape>
            </w:pict>
          </mc:Fallback>
        </mc:AlternateContent>
      </w:r>
    </w:p>
    <w:p w:rsidR="00040C3A" w:rsidRPr="00EC3418" w:rsidRDefault="00040C3A" w:rsidP="00040C3A">
      <w:pPr>
        <w:tabs>
          <w:tab w:val="center" w:pos="5400"/>
        </w:tabs>
        <w:suppressAutoHyphens/>
        <w:jc w:val="center"/>
        <w:rPr>
          <w:rFonts w:asciiTheme="majorHAnsi" w:hAnsiTheme="majorHAnsi"/>
          <w:sz w:val="22"/>
          <w:szCs w:val="22"/>
          <w:lang w:val="es-ES_tradnl"/>
        </w:rPr>
      </w:pPr>
    </w:p>
    <w:p w:rsidR="00040C3A" w:rsidRPr="00EC3418" w:rsidRDefault="00040C3A" w:rsidP="00040C3A">
      <w:pPr>
        <w:tabs>
          <w:tab w:val="center" w:pos="5400"/>
        </w:tabs>
        <w:suppressAutoHyphens/>
        <w:jc w:val="center"/>
        <w:rPr>
          <w:rFonts w:asciiTheme="majorHAnsi" w:hAnsiTheme="majorHAnsi"/>
          <w:sz w:val="22"/>
          <w:szCs w:val="22"/>
          <w:lang w:val="es-ES_tradnl"/>
        </w:rPr>
      </w:pPr>
    </w:p>
    <w:p w:rsidR="00040C3A" w:rsidRPr="00EC3418" w:rsidRDefault="00040C3A" w:rsidP="00040C3A">
      <w:pPr>
        <w:tabs>
          <w:tab w:val="center" w:pos="5400"/>
        </w:tabs>
        <w:suppressAutoHyphens/>
        <w:jc w:val="center"/>
        <w:rPr>
          <w:rFonts w:asciiTheme="majorHAnsi" w:hAnsiTheme="majorHAnsi" w:cs="Arial"/>
          <w:sz w:val="22"/>
          <w:szCs w:val="22"/>
          <w:lang w:val="es-ES_tradnl"/>
        </w:rPr>
      </w:pPr>
    </w:p>
    <w:p w:rsidR="00040C3A" w:rsidRPr="00EC3418" w:rsidRDefault="00040C3A" w:rsidP="00040C3A">
      <w:pPr>
        <w:tabs>
          <w:tab w:val="center" w:pos="5400"/>
        </w:tabs>
        <w:suppressAutoHyphens/>
        <w:jc w:val="center"/>
        <w:rPr>
          <w:rFonts w:asciiTheme="majorHAnsi" w:hAnsiTheme="majorHAnsi"/>
          <w:sz w:val="22"/>
          <w:szCs w:val="22"/>
          <w:lang w:val="es-ES_tradnl"/>
        </w:rPr>
      </w:pPr>
    </w:p>
    <w:p w:rsidR="00040C3A" w:rsidRPr="00EC3418" w:rsidRDefault="00040C3A" w:rsidP="00040C3A">
      <w:pPr>
        <w:tabs>
          <w:tab w:val="center" w:pos="5400"/>
        </w:tabs>
        <w:suppressAutoHyphens/>
        <w:jc w:val="center"/>
        <w:rPr>
          <w:rFonts w:asciiTheme="majorHAnsi" w:hAnsiTheme="majorHAnsi"/>
          <w:sz w:val="22"/>
          <w:szCs w:val="22"/>
          <w:lang w:val="es-ES_tradnl"/>
        </w:rPr>
      </w:pPr>
    </w:p>
    <w:p w:rsidR="00040C3A" w:rsidRPr="00EC3418" w:rsidRDefault="00040C3A" w:rsidP="00040C3A">
      <w:pPr>
        <w:tabs>
          <w:tab w:val="center" w:pos="5400"/>
        </w:tabs>
        <w:suppressAutoHyphens/>
        <w:jc w:val="center"/>
        <w:rPr>
          <w:rFonts w:asciiTheme="majorHAnsi" w:hAnsiTheme="majorHAnsi"/>
          <w:sz w:val="22"/>
          <w:szCs w:val="22"/>
          <w:lang w:val="es-ES_tradnl"/>
        </w:rPr>
      </w:pPr>
    </w:p>
    <w:p w:rsidR="00040C3A" w:rsidRPr="00EC3418" w:rsidRDefault="00040C3A" w:rsidP="00040C3A">
      <w:pPr>
        <w:tabs>
          <w:tab w:val="center" w:pos="5400"/>
        </w:tabs>
        <w:suppressAutoHyphens/>
        <w:jc w:val="center"/>
        <w:rPr>
          <w:rFonts w:asciiTheme="majorHAnsi" w:hAnsiTheme="majorHAnsi"/>
          <w:sz w:val="22"/>
          <w:szCs w:val="22"/>
          <w:lang w:val="es-ES_tradnl"/>
        </w:rPr>
      </w:pPr>
    </w:p>
    <w:p w:rsidR="005128E4" w:rsidRPr="00EC3418" w:rsidRDefault="005128E4" w:rsidP="00040C3A">
      <w:pPr>
        <w:tabs>
          <w:tab w:val="center" w:pos="5400"/>
        </w:tabs>
        <w:suppressAutoHyphens/>
        <w:jc w:val="center"/>
        <w:rPr>
          <w:rFonts w:asciiTheme="majorHAnsi" w:hAnsiTheme="majorHAnsi"/>
          <w:sz w:val="22"/>
          <w:szCs w:val="22"/>
          <w:lang w:val="es-ES_tradnl"/>
        </w:rPr>
      </w:pPr>
    </w:p>
    <w:p w:rsidR="00040C3A" w:rsidRPr="00EC3418" w:rsidRDefault="00040C3A" w:rsidP="00040C3A">
      <w:pPr>
        <w:tabs>
          <w:tab w:val="center" w:pos="5400"/>
        </w:tabs>
        <w:suppressAutoHyphens/>
        <w:jc w:val="center"/>
        <w:rPr>
          <w:rFonts w:asciiTheme="majorHAnsi" w:hAnsiTheme="majorHAnsi"/>
          <w:sz w:val="22"/>
          <w:szCs w:val="22"/>
          <w:lang w:val="es-ES_tradnl"/>
        </w:rPr>
      </w:pPr>
    </w:p>
    <w:p w:rsidR="005128E4" w:rsidRPr="00EC3418" w:rsidRDefault="005128E4" w:rsidP="00040C3A">
      <w:pPr>
        <w:tabs>
          <w:tab w:val="center" w:pos="5400"/>
        </w:tabs>
        <w:suppressAutoHyphens/>
        <w:jc w:val="center"/>
        <w:rPr>
          <w:rFonts w:asciiTheme="majorHAnsi" w:hAnsiTheme="majorHAnsi"/>
          <w:sz w:val="22"/>
          <w:szCs w:val="22"/>
          <w:lang w:val="es-ES_tradnl"/>
        </w:rPr>
      </w:pPr>
    </w:p>
    <w:p w:rsidR="005128E4" w:rsidRPr="00EC3418" w:rsidRDefault="005128E4" w:rsidP="00040C3A">
      <w:pPr>
        <w:tabs>
          <w:tab w:val="center" w:pos="5400"/>
        </w:tabs>
        <w:suppressAutoHyphens/>
        <w:jc w:val="center"/>
        <w:rPr>
          <w:rFonts w:asciiTheme="majorHAnsi" w:hAnsiTheme="majorHAnsi"/>
          <w:sz w:val="22"/>
          <w:szCs w:val="22"/>
          <w:lang w:val="es-ES_tradnl"/>
        </w:rPr>
      </w:pPr>
    </w:p>
    <w:p w:rsidR="005128E4" w:rsidRPr="00EC3418" w:rsidRDefault="005128E4" w:rsidP="00040C3A">
      <w:pPr>
        <w:tabs>
          <w:tab w:val="center" w:pos="5400"/>
        </w:tabs>
        <w:suppressAutoHyphens/>
        <w:jc w:val="center"/>
        <w:rPr>
          <w:rFonts w:asciiTheme="majorHAnsi" w:hAnsiTheme="majorHAnsi"/>
          <w:sz w:val="22"/>
          <w:szCs w:val="22"/>
          <w:lang w:val="es-ES_tradnl"/>
        </w:rPr>
      </w:pPr>
    </w:p>
    <w:p w:rsidR="00040C3A" w:rsidRPr="00EC3418" w:rsidRDefault="00040C3A" w:rsidP="00040C3A">
      <w:pPr>
        <w:tabs>
          <w:tab w:val="center" w:pos="5400"/>
        </w:tabs>
        <w:suppressAutoHyphens/>
        <w:jc w:val="center"/>
        <w:rPr>
          <w:rFonts w:asciiTheme="majorHAnsi" w:hAnsiTheme="majorHAnsi"/>
          <w:sz w:val="22"/>
          <w:szCs w:val="22"/>
          <w:lang w:val="es-ES_tradnl"/>
        </w:rPr>
      </w:pPr>
    </w:p>
    <w:p w:rsidR="00040C3A" w:rsidRPr="00EC3418" w:rsidRDefault="00040C3A" w:rsidP="00040C3A">
      <w:pPr>
        <w:tabs>
          <w:tab w:val="center" w:pos="5400"/>
        </w:tabs>
        <w:suppressAutoHyphens/>
        <w:jc w:val="center"/>
        <w:rPr>
          <w:rFonts w:asciiTheme="majorHAnsi" w:hAnsiTheme="majorHAnsi"/>
          <w:sz w:val="22"/>
          <w:szCs w:val="22"/>
          <w:lang w:val="es-ES_tradnl"/>
        </w:rPr>
      </w:pPr>
    </w:p>
    <w:p w:rsidR="00A50FCF" w:rsidRPr="00EC3418" w:rsidRDefault="00A50FCF" w:rsidP="00040C3A">
      <w:pPr>
        <w:tabs>
          <w:tab w:val="center" w:pos="5400"/>
        </w:tabs>
        <w:suppressAutoHyphens/>
        <w:jc w:val="center"/>
        <w:rPr>
          <w:rFonts w:asciiTheme="majorHAnsi" w:hAnsiTheme="majorHAnsi"/>
          <w:sz w:val="18"/>
          <w:szCs w:val="22"/>
          <w:lang w:val="es-ES_tradnl"/>
        </w:rPr>
      </w:pPr>
    </w:p>
    <w:p w:rsidR="00A50FCF" w:rsidRPr="00EC3418" w:rsidRDefault="00A50FCF" w:rsidP="00040C3A">
      <w:pPr>
        <w:tabs>
          <w:tab w:val="center" w:pos="5400"/>
        </w:tabs>
        <w:suppressAutoHyphens/>
        <w:jc w:val="center"/>
        <w:rPr>
          <w:rFonts w:asciiTheme="majorHAnsi" w:hAnsiTheme="majorHAnsi"/>
          <w:sz w:val="18"/>
          <w:szCs w:val="22"/>
          <w:lang w:val="es-ES_tradnl"/>
        </w:rPr>
      </w:pPr>
    </w:p>
    <w:p w:rsidR="00A50FCF" w:rsidRPr="00EC3418" w:rsidRDefault="00A50FCF" w:rsidP="00040C3A">
      <w:pPr>
        <w:tabs>
          <w:tab w:val="center" w:pos="5400"/>
        </w:tabs>
        <w:suppressAutoHyphens/>
        <w:jc w:val="center"/>
        <w:rPr>
          <w:rFonts w:asciiTheme="majorHAnsi" w:hAnsiTheme="majorHAnsi"/>
          <w:sz w:val="18"/>
          <w:szCs w:val="22"/>
          <w:lang w:val="es-ES_tradnl"/>
        </w:rPr>
      </w:pPr>
    </w:p>
    <w:p w:rsidR="00A50FCF" w:rsidRPr="00EC3418" w:rsidRDefault="00A50FCF" w:rsidP="00040C3A">
      <w:pPr>
        <w:tabs>
          <w:tab w:val="center" w:pos="5400"/>
        </w:tabs>
        <w:suppressAutoHyphens/>
        <w:jc w:val="center"/>
        <w:rPr>
          <w:rFonts w:asciiTheme="majorHAnsi" w:hAnsiTheme="majorHAnsi"/>
          <w:sz w:val="18"/>
          <w:szCs w:val="22"/>
          <w:lang w:val="es-ES_tradnl"/>
        </w:rPr>
      </w:pPr>
    </w:p>
    <w:p w:rsidR="00A50FCF" w:rsidRPr="00EC3418" w:rsidRDefault="00A50FCF" w:rsidP="00040C3A">
      <w:pPr>
        <w:tabs>
          <w:tab w:val="center" w:pos="5400"/>
        </w:tabs>
        <w:suppressAutoHyphens/>
        <w:jc w:val="center"/>
        <w:rPr>
          <w:rFonts w:asciiTheme="majorHAnsi" w:hAnsiTheme="majorHAnsi"/>
          <w:sz w:val="18"/>
          <w:szCs w:val="22"/>
          <w:lang w:val="es-ES_tradnl"/>
        </w:rPr>
      </w:pPr>
    </w:p>
    <w:p w:rsidR="00A50FCF" w:rsidRPr="00EC3418" w:rsidRDefault="00A50FCF" w:rsidP="00040C3A">
      <w:pPr>
        <w:tabs>
          <w:tab w:val="center" w:pos="5400"/>
        </w:tabs>
        <w:suppressAutoHyphens/>
        <w:jc w:val="center"/>
        <w:rPr>
          <w:rFonts w:asciiTheme="majorHAnsi" w:hAnsiTheme="majorHAnsi"/>
          <w:sz w:val="18"/>
          <w:szCs w:val="22"/>
          <w:lang w:val="es-ES_tradnl"/>
        </w:rPr>
      </w:pPr>
    </w:p>
    <w:p w:rsidR="00A50FCF" w:rsidRPr="00EC3418" w:rsidRDefault="00A50FCF" w:rsidP="00040C3A">
      <w:pPr>
        <w:tabs>
          <w:tab w:val="center" w:pos="5400"/>
        </w:tabs>
        <w:suppressAutoHyphens/>
        <w:jc w:val="center"/>
        <w:rPr>
          <w:rFonts w:asciiTheme="majorHAnsi" w:hAnsiTheme="majorHAnsi"/>
          <w:sz w:val="18"/>
          <w:szCs w:val="22"/>
          <w:lang w:val="es-ES_tradnl"/>
        </w:rPr>
      </w:pPr>
    </w:p>
    <w:p w:rsidR="00A50FCF" w:rsidRPr="00EC3418" w:rsidRDefault="00A50FCF" w:rsidP="00040C3A">
      <w:pPr>
        <w:tabs>
          <w:tab w:val="center" w:pos="5400"/>
        </w:tabs>
        <w:suppressAutoHyphens/>
        <w:jc w:val="center"/>
        <w:rPr>
          <w:rFonts w:asciiTheme="majorHAnsi" w:hAnsiTheme="majorHAnsi"/>
          <w:sz w:val="18"/>
          <w:szCs w:val="22"/>
          <w:lang w:val="es-ES_tradnl"/>
        </w:rPr>
      </w:pPr>
    </w:p>
    <w:p w:rsidR="00A50FCF" w:rsidRPr="00EC3418" w:rsidRDefault="00A50FCF" w:rsidP="00040C3A">
      <w:pPr>
        <w:tabs>
          <w:tab w:val="center" w:pos="5400"/>
        </w:tabs>
        <w:suppressAutoHyphens/>
        <w:jc w:val="center"/>
        <w:rPr>
          <w:rFonts w:asciiTheme="majorHAnsi" w:hAnsiTheme="majorHAnsi"/>
          <w:sz w:val="18"/>
          <w:szCs w:val="22"/>
          <w:lang w:val="es-ES_tradnl"/>
        </w:rPr>
      </w:pPr>
    </w:p>
    <w:p w:rsidR="00A50FCF" w:rsidRPr="00EC3418" w:rsidRDefault="00A50FCF" w:rsidP="00040C3A">
      <w:pPr>
        <w:tabs>
          <w:tab w:val="center" w:pos="5400"/>
        </w:tabs>
        <w:suppressAutoHyphens/>
        <w:jc w:val="center"/>
        <w:rPr>
          <w:rFonts w:asciiTheme="majorHAnsi" w:hAnsiTheme="majorHAnsi"/>
          <w:sz w:val="18"/>
          <w:szCs w:val="22"/>
          <w:lang w:val="es-ES_tradnl"/>
        </w:rPr>
      </w:pPr>
    </w:p>
    <w:p w:rsidR="00A50FCF" w:rsidRPr="00EC3418" w:rsidRDefault="00A50FCF" w:rsidP="00040C3A">
      <w:pPr>
        <w:tabs>
          <w:tab w:val="center" w:pos="5400"/>
        </w:tabs>
        <w:suppressAutoHyphens/>
        <w:jc w:val="center"/>
        <w:rPr>
          <w:rFonts w:asciiTheme="majorHAnsi" w:hAnsiTheme="majorHAnsi"/>
          <w:sz w:val="18"/>
          <w:szCs w:val="22"/>
          <w:lang w:val="es-ES_tradnl"/>
        </w:rPr>
      </w:pPr>
    </w:p>
    <w:p w:rsidR="00A50FCF" w:rsidRPr="00EC3418" w:rsidRDefault="00A50FCF" w:rsidP="00040C3A">
      <w:pPr>
        <w:tabs>
          <w:tab w:val="center" w:pos="5400"/>
        </w:tabs>
        <w:suppressAutoHyphens/>
        <w:jc w:val="center"/>
        <w:rPr>
          <w:rFonts w:asciiTheme="majorHAnsi" w:hAnsiTheme="majorHAnsi"/>
          <w:sz w:val="18"/>
          <w:szCs w:val="22"/>
          <w:lang w:val="es-ES_tradnl"/>
        </w:rPr>
      </w:pPr>
    </w:p>
    <w:p w:rsidR="00A50FCF" w:rsidRPr="00EC3418" w:rsidRDefault="00A50FCF" w:rsidP="00040C3A">
      <w:pPr>
        <w:tabs>
          <w:tab w:val="center" w:pos="5400"/>
        </w:tabs>
        <w:suppressAutoHyphens/>
        <w:jc w:val="center"/>
        <w:rPr>
          <w:rFonts w:asciiTheme="majorHAnsi" w:hAnsiTheme="majorHAnsi"/>
          <w:sz w:val="18"/>
          <w:szCs w:val="22"/>
          <w:lang w:val="es-ES_tradnl"/>
        </w:rPr>
      </w:pPr>
    </w:p>
    <w:p w:rsidR="00A50FCF" w:rsidRPr="00EC3418" w:rsidRDefault="00A50FCF" w:rsidP="00040C3A">
      <w:pPr>
        <w:tabs>
          <w:tab w:val="center" w:pos="5400"/>
        </w:tabs>
        <w:suppressAutoHyphens/>
        <w:jc w:val="center"/>
        <w:rPr>
          <w:rFonts w:asciiTheme="majorHAnsi" w:hAnsiTheme="majorHAnsi"/>
          <w:sz w:val="18"/>
          <w:szCs w:val="22"/>
          <w:lang w:val="es-ES_tradnl"/>
        </w:rPr>
      </w:pPr>
    </w:p>
    <w:p w:rsidR="00A50FCF" w:rsidRPr="00EC3418" w:rsidRDefault="0090270B" w:rsidP="00040C3A">
      <w:pPr>
        <w:tabs>
          <w:tab w:val="center" w:pos="5400"/>
        </w:tabs>
        <w:suppressAutoHyphens/>
        <w:jc w:val="center"/>
        <w:rPr>
          <w:rFonts w:asciiTheme="majorHAnsi" w:hAnsiTheme="majorHAnsi"/>
          <w:sz w:val="18"/>
          <w:szCs w:val="22"/>
        </w:rPr>
      </w:pPr>
      <w:r w:rsidRPr="00EC341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3C1C" w:rsidRPr="00890650" w:rsidRDefault="00703C1C"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Electronically approved by the Commission on </w:t>
                            </w:r>
                            <w:r w:rsidR="00EB1AD2">
                              <w:rPr>
                                <w:rFonts w:asciiTheme="majorHAnsi" w:hAnsiTheme="majorHAnsi"/>
                                <w:color w:val="0D0D0D" w:themeColor="text1" w:themeTint="F2"/>
                                <w:sz w:val="18"/>
                                <w:szCs w:val="22"/>
                              </w:rPr>
                              <w:t>December 26</w:t>
                            </w:r>
                            <w:r>
                              <w:rPr>
                                <w:rFonts w:asciiTheme="majorHAnsi" w:hAnsiTheme="majorHAnsi"/>
                                <w:color w:val="0D0D0D" w:themeColor="text1" w:themeTint="F2"/>
                                <w:sz w:val="18"/>
                                <w:szCs w:val="22"/>
                              </w:rPr>
                              <w:t>, 2018</w:t>
                            </w:r>
                            <w:r w:rsidR="00EB1AD2">
                              <w:rPr>
                                <w:rFonts w:asciiTheme="majorHAnsi" w:hAnsiTheme="majorHAnsi"/>
                                <w:color w:val="0D0D0D" w:themeColor="text1" w:themeTint="F2"/>
                                <w:sz w:val="18"/>
                                <w:szCs w:val="22"/>
                              </w:rPr>
                              <w:t>.</w:t>
                            </w:r>
                          </w:p>
                          <w:p w:rsidR="00703C1C" w:rsidRPr="007A5817" w:rsidRDefault="00703C1C" w:rsidP="00247403">
                            <w:pPr>
                              <w:tabs>
                                <w:tab w:val="center" w:pos="5400"/>
                              </w:tabs>
                              <w:suppressAutoHyphens/>
                              <w:rPr>
                                <w:rFonts w:asciiTheme="minorHAnsi" w:hAnsiTheme="minorHAnsi" w:cs="Univers"/>
                                <w:color w:val="0D0D0D" w:themeColor="text1" w:themeTint="F2"/>
                                <w:sz w:val="20"/>
                                <w:szCs w:val="20"/>
                              </w:rPr>
                            </w:pPr>
                          </w:p>
                          <w:p w:rsidR="00703C1C" w:rsidRPr="00167A34" w:rsidRDefault="00703C1C" w:rsidP="0059191A">
                            <w:pPr>
                              <w:tabs>
                                <w:tab w:val="center" w:pos="5400"/>
                              </w:tabs>
                              <w:suppressAutoHyphens/>
                              <w:rPr>
                                <w:rFonts w:ascii="Calibri" w:hAnsi="Calibri"/>
                                <w:color w:val="FFFFFF" w:themeColor="background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703C1C" w:rsidRPr="00890650" w:rsidRDefault="00703C1C"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Electronically approved by the Commission on </w:t>
                      </w:r>
                      <w:r w:rsidR="00EB1AD2">
                        <w:rPr>
                          <w:rFonts w:asciiTheme="majorHAnsi" w:hAnsiTheme="majorHAnsi"/>
                          <w:color w:val="0D0D0D" w:themeColor="text1" w:themeTint="F2"/>
                          <w:sz w:val="18"/>
                          <w:szCs w:val="22"/>
                        </w:rPr>
                        <w:t>December 26</w:t>
                      </w:r>
                      <w:r>
                        <w:rPr>
                          <w:rFonts w:asciiTheme="majorHAnsi" w:hAnsiTheme="majorHAnsi"/>
                          <w:color w:val="0D0D0D" w:themeColor="text1" w:themeTint="F2"/>
                          <w:sz w:val="18"/>
                          <w:szCs w:val="22"/>
                        </w:rPr>
                        <w:t>, 2018</w:t>
                      </w:r>
                      <w:r w:rsidR="00EB1AD2">
                        <w:rPr>
                          <w:rFonts w:asciiTheme="majorHAnsi" w:hAnsiTheme="majorHAnsi"/>
                          <w:color w:val="0D0D0D" w:themeColor="text1" w:themeTint="F2"/>
                          <w:sz w:val="18"/>
                          <w:szCs w:val="22"/>
                        </w:rPr>
                        <w:t>.</w:t>
                      </w:r>
                    </w:p>
                    <w:p w:rsidR="00703C1C" w:rsidRPr="007A5817" w:rsidRDefault="00703C1C" w:rsidP="00247403">
                      <w:pPr>
                        <w:tabs>
                          <w:tab w:val="center" w:pos="5400"/>
                        </w:tabs>
                        <w:suppressAutoHyphens/>
                        <w:rPr>
                          <w:rFonts w:asciiTheme="minorHAnsi" w:hAnsiTheme="minorHAnsi" w:cs="Univers"/>
                          <w:color w:val="0D0D0D" w:themeColor="text1" w:themeTint="F2"/>
                          <w:sz w:val="20"/>
                          <w:szCs w:val="20"/>
                        </w:rPr>
                      </w:pPr>
                    </w:p>
                    <w:p w:rsidR="00703C1C" w:rsidRPr="00167A34" w:rsidRDefault="00703C1C" w:rsidP="0059191A">
                      <w:pPr>
                        <w:tabs>
                          <w:tab w:val="center" w:pos="5400"/>
                        </w:tabs>
                        <w:suppressAutoHyphens/>
                        <w:rPr>
                          <w:rFonts w:ascii="Calibri" w:hAnsi="Calibri"/>
                          <w:color w:val="FFFFFF" w:themeColor="background1"/>
                          <w:sz w:val="16"/>
                        </w:rPr>
                      </w:pPr>
                    </w:p>
                  </w:txbxContent>
                </v:textbox>
              </v:shape>
            </w:pict>
          </mc:Fallback>
        </mc:AlternateContent>
      </w:r>
    </w:p>
    <w:p w:rsidR="00A50FCF" w:rsidRPr="00EC3418" w:rsidRDefault="00A50FCF" w:rsidP="00040C3A">
      <w:pPr>
        <w:tabs>
          <w:tab w:val="center" w:pos="5400"/>
        </w:tabs>
        <w:suppressAutoHyphens/>
        <w:jc w:val="center"/>
        <w:rPr>
          <w:rFonts w:asciiTheme="majorHAnsi" w:hAnsiTheme="majorHAnsi"/>
          <w:sz w:val="18"/>
          <w:szCs w:val="22"/>
          <w:lang w:val="es-ES_tradnl"/>
        </w:rPr>
      </w:pPr>
    </w:p>
    <w:p w:rsidR="00A50FCF" w:rsidRPr="00EC3418" w:rsidRDefault="00A50FCF" w:rsidP="00040C3A">
      <w:pPr>
        <w:tabs>
          <w:tab w:val="center" w:pos="5400"/>
        </w:tabs>
        <w:suppressAutoHyphens/>
        <w:jc w:val="center"/>
        <w:rPr>
          <w:rFonts w:asciiTheme="majorHAnsi" w:hAnsiTheme="majorHAnsi"/>
          <w:sz w:val="18"/>
          <w:szCs w:val="22"/>
          <w:lang w:val="es-ES_tradnl"/>
        </w:rPr>
      </w:pPr>
    </w:p>
    <w:p w:rsidR="00A50FCF" w:rsidRPr="00EC3418" w:rsidRDefault="00A50FCF" w:rsidP="00040C3A">
      <w:pPr>
        <w:tabs>
          <w:tab w:val="center" w:pos="5400"/>
        </w:tabs>
        <w:suppressAutoHyphens/>
        <w:jc w:val="center"/>
        <w:rPr>
          <w:rFonts w:asciiTheme="majorHAnsi" w:hAnsiTheme="majorHAnsi"/>
          <w:sz w:val="18"/>
          <w:szCs w:val="22"/>
          <w:lang w:val="es-ES_tradnl"/>
        </w:rPr>
      </w:pPr>
    </w:p>
    <w:p w:rsidR="00A50FCF" w:rsidRPr="00EC3418" w:rsidRDefault="00A50FCF" w:rsidP="00040C3A">
      <w:pPr>
        <w:tabs>
          <w:tab w:val="center" w:pos="5400"/>
        </w:tabs>
        <w:suppressAutoHyphens/>
        <w:jc w:val="center"/>
        <w:rPr>
          <w:rFonts w:asciiTheme="majorHAnsi" w:hAnsiTheme="majorHAnsi"/>
          <w:sz w:val="18"/>
          <w:szCs w:val="22"/>
          <w:lang w:val="es-ES_tradnl"/>
        </w:rPr>
      </w:pPr>
    </w:p>
    <w:p w:rsidR="00A50FCF" w:rsidRPr="00EC3418" w:rsidRDefault="0090270B" w:rsidP="00040C3A">
      <w:pPr>
        <w:tabs>
          <w:tab w:val="center" w:pos="5400"/>
        </w:tabs>
        <w:suppressAutoHyphens/>
        <w:jc w:val="center"/>
        <w:rPr>
          <w:rFonts w:asciiTheme="majorHAnsi" w:hAnsiTheme="majorHAnsi"/>
          <w:sz w:val="18"/>
          <w:szCs w:val="22"/>
        </w:rPr>
      </w:pPr>
      <w:r w:rsidRPr="00EC341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3C1C" w:rsidRPr="007B05C4" w:rsidRDefault="00703C1C"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szCs w:val="18"/>
                              </w:rPr>
                              <w:t>Cite as:</w:t>
                            </w:r>
                            <w:r>
                              <w:rPr>
                                <w:rFonts w:asciiTheme="majorHAnsi" w:hAnsiTheme="majorHAnsi"/>
                                <w:color w:val="595959" w:themeColor="text1" w:themeTint="A6"/>
                                <w:sz w:val="18"/>
                                <w:szCs w:val="18"/>
                              </w:rPr>
                              <w:t xml:space="preserve"> IACHR, Report No.</w:t>
                            </w:r>
                            <w:r w:rsidR="00EB1AD2">
                              <w:rPr>
                                <w:rFonts w:asciiTheme="majorHAnsi" w:hAnsiTheme="majorHAnsi"/>
                                <w:color w:val="595959" w:themeColor="text1" w:themeTint="A6"/>
                                <w:sz w:val="18"/>
                                <w:szCs w:val="18"/>
                              </w:rPr>
                              <w:t xml:space="preserve"> 178/18</w:t>
                            </w:r>
                            <w:r>
                              <w:rPr>
                                <w:rFonts w:asciiTheme="majorHAnsi" w:hAnsiTheme="majorHAnsi"/>
                                <w:color w:val="595959" w:themeColor="text1" w:themeTint="A6"/>
                                <w:sz w:val="18"/>
                                <w:szCs w:val="18"/>
                              </w:rPr>
                              <w:t xml:space="preserve">. Petition </w:t>
                            </w:r>
                            <w:r w:rsidR="00EB1AD2">
                              <w:rPr>
                                <w:rFonts w:asciiTheme="majorHAnsi" w:hAnsiTheme="majorHAnsi"/>
                                <w:color w:val="595959" w:themeColor="text1" w:themeTint="A6"/>
                                <w:sz w:val="18"/>
                                <w:szCs w:val="18"/>
                              </w:rPr>
                              <w:t>1522-08. Admissibility</w:t>
                            </w:r>
                            <w:r>
                              <w:rPr>
                                <w:rFonts w:asciiTheme="majorHAnsi" w:hAnsiTheme="majorHAnsi"/>
                                <w:color w:val="595959" w:themeColor="text1" w:themeTint="A6"/>
                                <w:sz w:val="18"/>
                                <w:szCs w:val="18"/>
                              </w:rPr>
                              <w:t xml:space="preserve">. </w:t>
                            </w:r>
                            <w:r w:rsidR="00EB1AD2">
                              <w:rPr>
                                <w:rFonts w:asciiTheme="majorHAnsi" w:hAnsiTheme="majorHAnsi"/>
                                <w:color w:val="595959" w:themeColor="text1" w:themeTint="A6"/>
                                <w:sz w:val="18"/>
                                <w:szCs w:val="18"/>
                              </w:rPr>
                              <w:t>Petition 1522-08</w:t>
                            </w:r>
                            <w:r>
                              <w:rPr>
                                <w:rFonts w:asciiTheme="majorHAnsi" w:hAnsiTheme="majorHAnsi"/>
                                <w:color w:val="595959" w:themeColor="text1" w:themeTint="A6"/>
                                <w:sz w:val="18"/>
                                <w:szCs w:val="18"/>
                              </w:rPr>
                              <w:t>.</w:t>
                            </w:r>
                            <w:r w:rsidR="00EB1AD2">
                              <w:rPr>
                                <w:rFonts w:asciiTheme="majorHAnsi" w:hAnsiTheme="majorHAnsi"/>
                                <w:color w:val="595959" w:themeColor="text1" w:themeTint="A6"/>
                                <w:sz w:val="18"/>
                                <w:szCs w:val="18"/>
                              </w:rPr>
                              <w:t xml:space="preserve"> Guatemala</w:t>
                            </w:r>
                            <w:r>
                              <w:rPr>
                                <w:rFonts w:asciiTheme="majorHAnsi" w:hAnsiTheme="majorHAnsi"/>
                                <w:color w:val="595959" w:themeColor="text1" w:themeTint="A6"/>
                                <w:sz w:val="18"/>
                                <w:szCs w:val="18"/>
                              </w:rPr>
                              <w:t xml:space="preserve">. </w:t>
                            </w:r>
                            <w:r w:rsidR="00EB1AD2">
                              <w:rPr>
                                <w:rFonts w:asciiTheme="majorHAnsi" w:hAnsiTheme="majorHAnsi"/>
                                <w:color w:val="595959" w:themeColor="text1" w:themeTint="A6"/>
                                <w:sz w:val="18"/>
                                <w:szCs w:val="18"/>
                              </w:rPr>
                              <w:t>December 26, 2018</w:t>
                            </w:r>
                            <w:r>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703C1C" w:rsidRPr="007B05C4" w:rsidRDefault="00703C1C"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szCs w:val="18"/>
                        </w:rPr>
                        <w:t>Cite as:</w:t>
                      </w:r>
                      <w:r>
                        <w:rPr>
                          <w:rFonts w:asciiTheme="majorHAnsi" w:hAnsiTheme="majorHAnsi"/>
                          <w:color w:val="595959" w:themeColor="text1" w:themeTint="A6"/>
                          <w:sz w:val="18"/>
                          <w:szCs w:val="18"/>
                        </w:rPr>
                        <w:t xml:space="preserve"> IACHR, Report No.</w:t>
                      </w:r>
                      <w:r w:rsidR="00EB1AD2">
                        <w:rPr>
                          <w:rFonts w:asciiTheme="majorHAnsi" w:hAnsiTheme="majorHAnsi"/>
                          <w:color w:val="595959" w:themeColor="text1" w:themeTint="A6"/>
                          <w:sz w:val="18"/>
                          <w:szCs w:val="18"/>
                        </w:rPr>
                        <w:t xml:space="preserve"> 178/18</w:t>
                      </w:r>
                      <w:r>
                        <w:rPr>
                          <w:rFonts w:asciiTheme="majorHAnsi" w:hAnsiTheme="majorHAnsi"/>
                          <w:color w:val="595959" w:themeColor="text1" w:themeTint="A6"/>
                          <w:sz w:val="18"/>
                          <w:szCs w:val="18"/>
                        </w:rPr>
                        <w:t xml:space="preserve">. Petition </w:t>
                      </w:r>
                      <w:r w:rsidR="00EB1AD2">
                        <w:rPr>
                          <w:rFonts w:asciiTheme="majorHAnsi" w:hAnsiTheme="majorHAnsi"/>
                          <w:color w:val="595959" w:themeColor="text1" w:themeTint="A6"/>
                          <w:sz w:val="18"/>
                          <w:szCs w:val="18"/>
                        </w:rPr>
                        <w:t>1522-08. Admissibility</w:t>
                      </w:r>
                      <w:r>
                        <w:rPr>
                          <w:rFonts w:asciiTheme="majorHAnsi" w:hAnsiTheme="majorHAnsi"/>
                          <w:color w:val="595959" w:themeColor="text1" w:themeTint="A6"/>
                          <w:sz w:val="18"/>
                          <w:szCs w:val="18"/>
                        </w:rPr>
                        <w:t xml:space="preserve">. </w:t>
                      </w:r>
                      <w:r w:rsidR="00EB1AD2">
                        <w:rPr>
                          <w:rFonts w:asciiTheme="majorHAnsi" w:hAnsiTheme="majorHAnsi"/>
                          <w:color w:val="595959" w:themeColor="text1" w:themeTint="A6"/>
                          <w:sz w:val="18"/>
                          <w:szCs w:val="18"/>
                        </w:rPr>
                        <w:t>Petition 1522-08</w:t>
                      </w:r>
                      <w:r>
                        <w:rPr>
                          <w:rFonts w:asciiTheme="majorHAnsi" w:hAnsiTheme="majorHAnsi"/>
                          <w:color w:val="595959" w:themeColor="text1" w:themeTint="A6"/>
                          <w:sz w:val="18"/>
                          <w:szCs w:val="18"/>
                        </w:rPr>
                        <w:t>.</w:t>
                      </w:r>
                      <w:r w:rsidR="00EB1AD2">
                        <w:rPr>
                          <w:rFonts w:asciiTheme="majorHAnsi" w:hAnsiTheme="majorHAnsi"/>
                          <w:color w:val="595959" w:themeColor="text1" w:themeTint="A6"/>
                          <w:sz w:val="18"/>
                          <w:szCs w:val="18"/>
                        </w:rPr>
                        <w:t xml:space="preserve"> Guatemala</w:t>
                      </w:r>
                      <w:r>
                        <w:rPr>
                          <w:rFonts w:asciiTheme="majorHAnsi" w:hAnsiTheme="majorHAnsi"/>
                          <w:color w:val="595959" w:themeColor="text1" w:themeTint="A6"/>
                          <w:sz w:val="18"/>
                          <w:szCs w:val="18"/>
                        </w:rPr>
                        <w:t xml:space="preserve">. </w:t>
                      </w:r>
                      <w:r w:rsidR="00EB1AD2">
                        <w:rPr>
                          <w:rFonts w:asciiTheme="majorHAnsi" w:hAnsiTheme="majorHAnsi"/>
                          <w:color w:val="595959" w:themeColor="text1" w:themeTint="A6"/>
                          <w:sz w:val="18"/>
                          <w:szCs w:val="18"/>
                        </w:rPr>
                        <w:t>December 26, 2018</w:t>
                      </w:r>
                      <w:r>
                        <w:rPr>
                          <w:rFonts w:asciiTheme="majorHAnsi" w:hAnsiTheme="majorHAnsi"/>
                          <w:color w:val="595959" w:themeColor="text1" w:themeTint="A6"/>
                          <w:sz w:val="18"/>
                          <w:szCs w:val="18"/>
                        </w:rPr>
                        <w:t>.</w:t>
                      </w:r>
                    </w:p>
                  </w:txbxContent>
                </v:textbox>
              </v:shape>
            </w:pict>
          </mc:Fallback>
        </mc:AlternateContent>
      </w:r>
    </w:p>
    <w:p w:rsidR="00A50FCF" w:rsidRPr="00EC3418" w:rsidRDefault="00A50FCF" w:rsidP="00040C3A">
      <w:pPr>
        <w:tabs>
          <w:tab w:val="center" w:pos="5400"/>
        </w:tabs>
        <w:suppressAutoHyphens/>
        <w:jc w:val="center"/>
        <w:rPr>
          <w:rFonts w:asciiTheme="majorHAnsi" w:hAnsiTheme="majorHAnsi"/>
          <w:sz w:val="18"/>
          <w:szCs w:val="22"/>
          <w:lang w:val="es-ES_tradnl"/>
        </w:rPr>
      </w:pPr>
    </w:p>
    <w:p w:rsidR="0090270B" w:rsidRPr="00EC3418" w:rsidRDefault="00D306D1" w:rsidP="005516A1">
      <w:pPr>
        <w:tabs>
          <w:tab w:val="center" w:pos="5400"/>
        </w:tabs>
        <w:suppressAutoHyphens/>
        <w:jc w:val="center"/>
        <w:rPr>
          <w:rFonts w:asciiTheme="majorHAnsi" w:hAnsiTheme="majorHAnsi"/>
          <w:b/>
          <w:sz w:val="20"/>
        </w:rPr>
      </w:pPr>
      <w:r w:rsidRPr="00EC341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3C1C" w:rsidRPr="00D72DC6" w:rsidRDefault="007B2B9B" w:rsidP="00F02AD1">
                            <w:pPr>
                              <w:rPr>
                                <w:color w:val="FFFFFF" w:themeColor="background1"/>
                                <w14:textFill>
                                  <w14:noFill/>
                                </w14:textFill>
                              </w:rPr>
                            </w:pPr>
                            <w:r>
                              <w:rPr>
                                <w:noProof/>
                              </w:rPr>
                              <w:drawing>
                                <wp:inline distT="0" distB="0" distL="0" distR="0" wp14:anchorId="0D9E4B40" wp14:editId="0CB99CFC">
                                  <wp:extent cx="1190446" cy="377569"/>
                                  <wp:effectExtent l="0" t="0" r="0" b="3810"/>
                                  <wp:docPr id="3"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073"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703C1C" w:rsidRPr="00D72DC6" w:rsidRDefault="007B2B9B" w:rsidP="00F02AD1">
                      <w:pPr>
                        <w:rPr>
                          <w:color w:val="FFFFFF" w:themeColor="background1"/>
                          <w14:textFill>
                            <w14:noFill/>
                          </w14:textFill>
                        </w:rPr>
                      </w:pPr>
                      <w:r>
                        <w:rPr>
                          <w:noProof/>
                        </w:rPr>
                        <w:drawing>
                          <wp:inline distT="0" distB="0" distL="0" distR="0" wp14:anchorId="0D9E4B40" wp14:editId="0CB99CFC">
                            <wp:extent cx="1190446" cy="377569"/>
                            <wp:effectExtent l="0" t="0" r="0" b="3810"/>
                            <wp:docPr id="3"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073" cy="379671"/>
                                    </a:xfrm>
                                    <a:prstGeom prst="rect">
                                      <a:avLst/>
                                    </a:prstGeom>
                                    <a:noFill/>
                                    <a:ln>
                                      <a:noFill/>
                                    </a:ln>
                                  </pic:spPr>
                                </pic:pic>
                              </a:graphicData>
                            </a:graphic>
                          </wp:inline>
                        </w:drawing>
                      </w:r>
                    </w:p>
                  </w:txbxContent>
                </v:textbox>
              </v:shape>
            </w:pict>
          </mc:Fallback>
        </mc:AlternateContent>
      </w:r>
    </w:p>
    <w:p w:rsidR="0070697F" w:rsidRPr="00EC3418" w:rsidRDefault="007B2B9B" w:rsidP="005516A1">
      <w:pPr>
        <w:tabs>
          <w:tab w:val="center" w:pos="5400"/>
        </w:tabs>
        <w:suppressAutoHyphens/>
        <w:jc w:val="center"/>
        <w:rPr>
          <w:rFonts w:asciiTheme="majorHAnsi" w:hAnsiTheme="majorHAnsi"/>
          <w:b/>
          <w:sz w:val="20"/>
        </w:rPr>
        <w:sectPr w:rsidR="0070697F" w:rsidRPr="00EC3418"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7B2B9B">
        <w:rPr>
          <w:rFonts w:asciiTheme="majorHAnsi" w:hAnsiTheme="majorHAnsi"/>
          <w:b/>
          <w:noProof/>
          <w:sz w:val="20"/>
        </w:rPr>
        <mc:AlternateContent>
          <mc:Choice Requires="wps">
            <w:drawing>
              <wp:anchor distT="0" distB="0" distL="114300" distR="114300" simplePos="0" relativeHeight="251688960" behindDoc="0" locked="0" layoutInCell="1" allowOverlap="1" wp14:anchorId="4BFE43D1" wp14:editId="447E5F2E">
                <wp:simplePos x="0" y="0"/>
                <wp:positionH relativeFrom="column">
                  <wp:posOffset>-402249</wp:posOffset>
                </wp:positionH>
                <wp:positionV relativeFrom="paragraph">
                  <wp:posOffset>673082</wp:posOffset>
                </wp:positionV>
                <wp:extent cx="1454620" cy="437321"/>
                <wp:effectExtent l="0" t="0" r="0" b="127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620" cy="437321"/>
                        </a:xfrm>
                        <a:prstGeom prst="rect">
                          <a:avLst/>
                        </a:prstGeom>
                        <a:noFill/>
                        <a:ln w="9525">
                          <a:noFill/>
                          <a:miter lim="800000"/>
                          <a:headEnd/>
                          <a:tailEnd/>
                        </a:ln>
                      </wps:spPr>
                      <wps:txbx>
                        <w:txbxContent>
                          <w:p w:rsidR="007B2B9B" w:rsidRPr="007B2B9B" w:rsidRDefault="007B2B9B" w:rsidP="007B2B9B">
                            <w:pPr>
                              <w:jc w:val="center"/>
                              <w:rPr>
                                <w:rFonts w:asciiTheme="minorHAnsi" w:hAnsiTheme="minorHAnsi"/>
                                <w:b/>
                                <w:color w:val="FFFFFF" w:themeColor="background1"/>
                              </w:rPr>
                            </w:pPr>
                            <w:r w:rsidRPr="007B2B9B">
                              <w:rPr>
                                <w:rFonts w:asciiTheme="minorHAnsi" w:hAnsiTheme="minorHAnsi"/>
                                <w:b/>
                                <w:color w:val="FFFFFF" w:themeColor="background1"/>
                              </w:rPr>
                              <w:t>www.cidh.org</w:t>
                            </w:r>
                          </w:p>
                          <w:p w:rsidR="007B2B9B" w:rsidRDefault="007B2B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E43D1" id="_x0000_s1032" type="#_x0000_t202" style="position:absolute;left:0;text-align:left;margin-left:-31.65pt;margin-top:53pt;width:114.55pt;height:3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" filled="f" stroked="f">
                <v:textbox>
                  <w:txbxContent>
                    <w:p w:rsidR="007B2B9B" w:rsidRPr="007B2B9B" w:rsidRDefault="007B2B9B" w:rsidP="007B2B9B">
                      <w:pPr>
                        <w:jc w:val="center"/>
                        <w:rPr>
                          <w:rFonts w:asciiTheme="minorHAnsi" w:hAnsiTheme="minorHAnsi"/>
                          <w:b/>
                          <w:color w:val="FFFFFF" w:themeColor="background1"/>
                        </w:rPr>
                      </w:pPr>
                      <w:r w:rsidRPr="007B2B9B">
                        <w:rPr>
                          <w:rFonts w:asciiTheme="minorHAnsi" w:hAnsiTheme="minorHAnsi"/>
                          <w:b/>
                          <w:color w:val="FFFFFF" w:themeColor="background1"/>
                        </w:rPr>
                        <w:t>www.cidh.org</w:t>
                      </w:r>
                    </w:p>
                    <w:p w:rsidR="007B2B9B" w:rsidRDefault="007B2B9B"/>
                  </w:txbxContent>
                </v:textbox>
              </v:shape>
            </w:pict>
          </mc:Fallback>
        </mc:AlternateContent>
      </w:r>
      <w:r w:rsidR="004A6A54">
        <w:rPr>
          <w:rFonts w:asciiTheme="majorHAnsi" w:hAnsiTheme="majorHAnsi"/>
          <w:b/>
          <w:sz w:val="20"/>
        </w:rPr>
        <w:tab/>
      </w:r>
    </w:p>
    <w:p w:rsidR="003239B8" w:rsidRPr="00EC3418" w:rsidRDefault="003239B8" w:rsidP="00071C1D">
      <w:pPr>
        <w:spacing w:after="240"/>
        <w:ind w:firstLine="720"/>
        <w:jc w:val="both"/>
        <w:rPr>
          <w:rFonts w:asciiTheme="majorHAnsi" w:hAnsiTheme="majorHAnsi"/>
          <w:b/>
          <w:bCs/>
          <w:sz w:val="20"/>
          <w:szCs w:val="20"/>
        </w:rPr>
      </w:pPr>
      <w:r>
        <w:rPr>
          <w:rFonts w:asciiTheme="majorHAnsi" w:hAnsiTheme="majorHAnsi"/>
          <w:b/>
          <w:bCs/>
          <w:sz w:val="20"/>
          <w:szCs w:val="20"/>
        </w:rPr>
        <w:lastRenderedPageBreak/>
        <w:t>I.</w:t>
      </w:r>
      <w:r>
        <w:rPr>
          <w:rFonts w:asciiTheme="majorHAnsi" w:hAnsiTheme="majorHAnsi"/>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C3418" w:rsidTr="007B2B9B">
        <w:tc>
          <w:tcPr>
            <w:tcW w:w="3600" w:type="dxa"/>
            <w:tcBorders>
              <w:top w:val="single" w:sz="4" w:space="0" w:color="auto"/>
              <w:bottom w:val="single" w:sz="6" w:space="0" w:color="auto"/>
            </w:tcBorders>
            <w:shd w:val="clear" w:color="auto" w:fill="67AE3C"/>
            <w:vAlign w:val="center"/>
          </w:tcPr>
          <w:p w:rsidR="003239B8" w:rsidRPr="00EC3418" w:rsidRDefault="003239B8" w:rsidP="00071C1D">
            <w:pPr>
              <w:jc w:val="both"/>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Petitioner:</w:t>
            </w:r>
          </w:p>
        </w:tc>
        <w:tc>
          <w:tcPr>
            <w:tcW w:w="5760" w:type="dxa"/>
            <w:vAlign w:val="center"/>
          </w:tcPr>
          <w:p w:rsidR="003239B8" w:rsidRPr="00EC3418" w:rsidRDefault="00692E48" w:rsidP="00071C1D">
            <w:pPr>
              <w:jc w:val="both"/>
              <w:rPr>
                <w:rFonts w:asciiTheme="majorHAnsi" w:hAnsiTheme="majorHAnsi"/>
                <w:bCs/>
                <w:sz w:val="20"/>
                <w:szCs w:val="20"/>
              </w:rPr>
            </w:pPr>
            <w:r>
              <w:rPr>
                <w:rFonts w:asciiTheme="majorHAnsi" w:hAnsiTheme="majorHAnsi"/>
                <w:bCs/>
                <w:sz w:val="20"/>
                <w:szCs w:val="20"/>
              </w:rPr>
              <w:t>Sergio Fernández Morales Alvarado (Human Rights Ombudsman from Guatemala)</w:t>
            </w:r>
          </w:p>
        </w:tc>
      </w:tr>
      <w:tr w:rsidR="003239B8" w:rsidRPr="00EC3418" w:rsidTr="007B2B9B">
        <w:tc>
          <w:tcPr>
            <w:tcW w:w="3600" w:type="dxa"/>
            <w:tcBorders>
              <w:top w:val="single" w:sz="6" w:space="0" w:color="auto"/>
              <w:bottom w:val="single" w:sz="6" w:space="0" w:color="auto"/>
            </w:tcBorders>
            <w:shd w:val="clear" w:color="auto" w:fill="67AE3C"/>
            <w:vAlign w:val="center"/>
          </w:tcPr>
          <w:p w:rsidR="003239B8" w:rsidRPr="00EC3418" w:rsidRDefault="0065268D" w:rsidP="00071C1D">
            <w:pPr>
              <w:jc w:val="both"/>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Choose an option"/>
                <w:tag w:val="Elegir una opción"/>
                <w:id w:val="931095713"/>
                <w:placeholder>
                  <w:docPart w:val="EF85E8F873F2494CB1B0EF413DA4B061"/>
                </w:placeholder>
                <w:dropDownList>
                  <w:listItem w:value="Choose an item."/>
                  <w:listItem w:displayText="Alleged victim" w:value="Presunta víctima"/>
                  <w:listItem w:displayText="Alleged victims" w:value="Presuntas víctimas"/>
                </w:dropDownList>
              </w:sdtPr>
              <w:sdtEndPr/>
              <w:sdtContent>
                <w:r w:rsidR="00EF291C">
                  <w:rPr>
                    <w:rFonts w:asciiTheme="majorHAnsi" w:hAnsiTheme="majorHAnsi"/>
                    <w:b/>
                    <w:bCs/>
                    <w:color w:val="FFFFFF" w:themeColor="background1"/>
                    <w:sz w:val="20"/>
                    <w:szCs w:val="20"/>
                  </w:rPr>
                  <w:t>Alleged victim</w:t>
                </w:r>
              </w:sdtContent>
            </w:sdt>
            <w:r w:rsidR="00EF291C">
              <w:rPr>
                <w:rFonts w:asciiTheme="majorHAnsi" w:hAnsiTheme="majorHAnsi"/>
                <w:b/>
                <w:bCs/>
                <w:color w:val="FFFFFF" w:themeColor="background1"/>
                <w:sz w:val="20"/>
                <w:szCs w:val="20"/>
              </w:rPr>
              <w:t>:</w:t>
            </w:r>
          </w:p>
        </w:tc>
        <w:tc>
          <w:tcPr>
            <w:tcW w:w="5760" w:type="dxa"/>
            <w:vAlign w:val="center"/>
          </w:tcPr>
          <w:p w:rsidR="003239B8" w:rsidRPr="00EC3418" w:rsidRDefault="00692E48" w:rsidP="00374B61">
            <w:pPr>
              <w:jc w:val="both"/>
              <w:rPr>
                <w:rFonts w:asciiTheme="majorHAnsi" w:hAnsiTheme="majorHAnsi"/>
                <w:bCs/>
                <w:sz w:val="20"/>
                <w:szCs w:val="20"/>
              </w:rPr>
            </w:pPr>
            <w:r>
              <w:rPr>
                <w:rFonts w:asciiTheme="majorHAnsi" w:hAnsiTheme="majorHAnsi"/>
                <w:bCs/>
                <w:sz w:val="20"/>
                <w:szCs w:val="20"/>
              </w:rPr>
              <w:t>Héctor René Reyes Pérez and family</w:t>
            </w:r>
            <w:r w:rsidR="00374B61">
              <w:rPr>
                <w:rStyle w:val="FootnoteReference"/>
                <w:rFonts w:asciiTheme="majorHAnsi" w:hAnsiTheme="majorHAnsi"/>
                <w:bCs/>
                <w:sz w:val="20"/>
                <w:szCs w:val="20"/>
                <w:lang w:val="es-ES_tradnl"/>
              </w:rPr>
              <w:footnoteReference w:id="2"/>
            </w:r>
          </w:p>
        </w:tc>
      </w:tr>
      <w:tr w:rsidR="003239B8" w:rsidRPr="00EC3418" w:rsidTr="007B2B9B">
        <w:tc>
          <w:tcPr>
            <w:tcW w:w="3600" w:type="dxa"/>
            <w:tcBorders>
              <w:top w:val="single" w:sz="6" w:space="0" w:color="auto"/>
              <w:bottom w:val="single" w:sz="6" w:space="0" w:color="auto"/>
            </w:tcBorders>
            <w:shd w:val="clear" w:color="auto" w:fill="67AE3C"/>
            <w:vAlign w:val="center"/>
          </w:tcPr>
          <w:p w:rsidR="003239B8" w:rsidRPr="00EC3418" w:rsidRDefault="003239B8" w:rsidP="00071C1D">
            <w:pPr>
              <w:jc w:val="both"/>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State denounced:</w:t>
            </w:r>
          </w:p>
        </w:tc>
        <w:tc>
          <w:tcPr>
            <w:tcW w:w="5760" w:type="dxa"/>
            <w:vAlign w:val="center"/>
          </w:tcPr>
          <w:p w:rsidR="003239B8" w:rsidRPr="00EC3418" w:rsidRDefault="00692E48" w:rsidP="00071C1D">
            <w:pPr>
              <w:jc w:val="both"/>
              <w:rPr>
                <w:rFonts w:asciiTheme="majorHAnsi" w:hAnsiTheme="majorHAnsi"/>
                <w:bCs/>
                <w:sz w:val="20"/>
                <w:szCs w:val="20"/>
              </w:rPr>
            </w:pPr>
            <w:r>
              <w:rPr>
                <w:rFonts w:asciiTheme="majorHAnsi" w:hAnsiTheme="majorHAnsi"/>
                <w:bCs/>
                <w:sz w:val="20"/>
                <w:szCs w:val="20"/>
              </w:rPr>
              <w:t>Guatemala</w:t>
            </w:r>
          </w:p>
        </w:tc>
      </w:tr>
      <w:tr w:rsidR="00223A29" w:rsidRPr="00674945" w:rsidTr="007B2B9B">
        <w:tc>
          <w:tcPr>
            <w:tcW w:w="3600" w:type="dxa"/>
            <w:tcBorders>
              <w:top w:val="single" w:sz="6" w:space="0" w:color="auto"/>
              <w:bottom w:val="single" w:sz="6" w:space="0" w:color="auto"/>
            </w:tcBorders>
            <w:shd w:val="clear" w:color="auto" w:fill="67AE3C"/>
            <w:vAlign w:val="center"/>
          </w:tcPr>
          <w:p w:rsidR="00223A29" w:rsidRPr="00EC3418" w:rsidRDefault="001B3A00" w:rsidP="00071C1D">
            <w:pPr>
              <w:jc w:val="both"/>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Rights invoked:</w:t>
            </w:r>
          </w:p>
        </w:tc>
        <w:tc>
          <w:tcPr>
            <w:tcW w:w="5760" w:type="dxa"/>
            <w:vAlign w:val="center"/>
          </w:tcPr>
          <w:p w:rsidR="00223A29" w:rsidRPr="00EC3418" w:rsidRDefault="00D35A62" w:rsidP="006B26CA">
            <w:pPr>
              <w:jc w:val="both"/>
              <w:rPr>
                <w:rFonts w:asciiTheme="majorHAnsi" w:hAnsiTheme="majorHAnsi"/>
                <w:bCs/>
                <w:sz w:val="20"/>
                <w:szCs w:val="20"/>
              </w:rPr>
            </w:pPr>
            <w:r>
              <w:rPr>
                <w:rFonts w:asciiTheme="majorHAnsi" w:hAnsiTheme="majorHAnsi"/>
                <w:bCs/>
                <w:sz w:val="20"/>
                <w:szCs w:val="20"/>
              </w:rPr>
              <w:t>Articles 4 (life), 5 (personal integrity), 7 (personal liberty), 8 (judicial guarantees), and 25 (judicial protection) of the American Convention on Human Rights,</w:t>
            </w:r>
            <w:r w:rsidR="006B26CA" w:rsidRPr="00EC3418">
              <w:rPr>
                <w:rStyle w:val="FootnoteReference"/>
                <w:rFonts w:asciiTheme="majorHAnsi" w:hAnsiTheme="majorHAnsi"/>
                <w:bCs/>
                <w:sz w:val="20"/>
                <w:szCs w:val="20"/>
                <w:lang w:val="es-ES_tradnl"/>
              </w:rPr>
              <w:footnoteReference w:id="3"/>
            </w:r>
            <w:r>
              <w:rPr>
                <w:rFonts w:asciiTheme="majorHAnsi" w:hAnsiTheme="majorHAnsi"/>
                <w:bCs/>
                <w:sz w:val="20"/>
                <w:szCs w:val="20"/>
              </w:rPr>
              <w:t xml:space="preserve"> in relation to its Article 1.1 and Article I of the Inter-American Convention on Forced Disappearance of Persons</w:t>
            </w:r>
          </w:p>
        </w:tc>
      </w:tr>
    </w:tbl>
    <w:p w:rsidR="003239B8" w:rsidRPr="00EC3418" w:rsidRDefault="003239B8" w:rsidP="00071C1D">
      <w:pPr>
        <w:spacing w:before="240" w:after="240"/>
        <w:ind w:firstLine="720"/>
        <w:jc w:val="both"/>
        <w:rPr>
          <w:rFonts w:asciiTheme="majorHAnsi" w:hAnsiTheme="majorHAnsi"/>
          <w:b/>
          <w:bCs/>
          <w:sz w:val="20"/>
          <w:szCs w:val="20"/>
        </w:rPr>
      </w:pPr>
      <w:r>
        <w:rPr>
          <w:rFonts w:asciiTheme="majorHAnsi" w:hAnsiTheme="majorHAnsi"/>
          <w:b/>
          <w:bCs/>
          <w:sz w:val="20"/>
          <w:szCs w:val="20"/>
        </w:rPr>
        <w:t>II.</w:t>
      </w:r>
      <w:r>
        <w:rPr>
          <w:rFonts w:asciiTheme="majorHAnsi" w:hAnsiTheme="majorHAnsi"/>
          <w:b/>
          <w:bCs/>
          <w:sz w:val="20"/>
          <w:szCs w:val="20"/>
        </w:rPr>
        <w:tab/>
      </w:r>
      <w:r>
        <w:rPr>
          <w:rFonts w:asciiTheme="majorHAnsi" w:hAnsiTheme="majorHAnsi"/>
          <w:b/>
          <w:sz w:val="20"/>
          <w:szCs w:val="20"/>
        </w:rPr>
        <w:t>PROCEDURE BEFORE THE IACHR</w:t>
      </w:r>
      <w:r w:rsidR="008E3BFE" w:rsidRPr="00EC3418">
        <w:rPr>
          <w:rStyle w:val="FootnoteReference"/>
          <w:rFonts w:asciiTheme="majorHAnsi" w:hAnsiTheme="majorHAnsi"/>
          <w:b/>
          <w:sz w:val="20"/>
          <w:szCs w:val="20"/>
          <w:lang w:val="es-ES_tradnl"/>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C3418" w:rsidTr="007B2B9B">
        <w:tc>
          <w:tcPr>
            <w:tcW w:w="3600" w:type="dxa"/>
            <w:tcBorders>
              <w:top w:val="single" w:sz="6" w:space="0" w:color="auto"/>
              <w:bottom w:val="single" w:sz="6" w:space="0" w:color="auto"/>
            </w:tcBorders>
            <w:shd w:val="clear" w:color="auto" w:fill="67AE3C"/>
            <w:vAlign w:val="center"/>
          </w:tcPr>
          <w:p w:rsidR="004C2312" w:rsidRPr="00EC3418" w:rsidRDefault="004A6A54" w:rsidP="00071C1D">
            <w:pPr>
              <w:jc w:val="both"/>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Filing of the petition:</w:t>
            </w:r>
          </w:p>
        </w:tc>
        <w:tc>
          <w:tcPr>
            <w:tcW w:w="5760" w:type="dxa"/>
            <w:vAlign w:val="center"/>
          </w:tcPr>
          <w:p w:rsidR="004C2312" w:rsidRPr="00EC3418" w:rsidRDefault="00574259" w:rsidP="00071C1D">
            <w:pPr>
              <w:jc w:val="both"/>
              <w:rPr>
                <w:rFonts w:asciiTheme="majorHAnsi" w:hAnsiTheme="majorHAnsi"/>
                <w:bCs/>
                <w:sz w:val="20"/>
                <w:szCs w:val="20"/>
              </w:rPr>
            </w:pPr>
            <w:r>
              <w:rPr>
                <w:rFonts w:asciiTheme="majorHAnsi" w:hAnsiTheme="majorHAnsi"/>
                <w:bCs/>
                <w:sz w:val="20"/>
                <w:szCs w:val="20"/>
              </w:rPr>
              <w:t>December 29, 2008</w:t>
            </w:r>
          </w:p>
        </w:tc>
      </w:tr>
      <w:tr w:rsidR="004C2312" w:rsidRPr="00EC3418" w:rsidTr="007B2B9B">
        <w:tc>
          <w:tcPr>
            <w:tcW w:w="3600" w:type="dxa"/>
            <w:tcBorders>
              <w:top w:val="single" w:sz="6" w:space="0" w:color="auto"/>
              <w:bottom w:val="single" w:sz="6" w:space="0" w:color="auto"/>
            </w:tcBorders>
            <w:shd w:val="clear" w:color="auto" w:fill="67AE3C"/>
            <w:vAlign w:val="center"/>
          </w:tcPr>
          <w:p w:rsidR="004C2312" w:rsidRPr="007B4396" w:rsidRDefault="004A6A54" w:rsidP="00071C1D">
            <w:pPr>
              <w:jc w:val="both"/>
              <w:rPr>
                <w:rFonts w:asciiTheme="majorHAnsi" w:hAnsiTheme="majorHAnsi"/>
                <w:b/>
                <w:bCs/>
                <w:color w:val="FFFFFF" w:themeColor="background1"/>
                <w:sz w:val="18"/>
                <w:szCs w:val="18"/>
              </w:rPr>
            </w:pPr>
            <w:r w:rsidRPr="007B4396">
              <w:rPr>
                <w:rFonts w:asciiTheme="majorHAnsi" w:hAnsiTheme="majorHAnsi"/>
                <w:b/>
                <w:color w:val="FFFFFF" w:themeColor="background1"/>
                <w:sz w:val="18"/>
                <w:szCs w:val="18"/>
              </w:rPr>
              <w:t>Notification of the petition to the State:</w:t>
            </w:r>
          </w:p>
        </w:tc>
        <w:tc>
          <w:tcPr>
            <w:tcW w:w="5760" w:type="dxa"/>
            <w:vAlign w:val="center"/>
          </w:tcPr>
          <w:p w:rsidR="004C2312" w:rsidRPr="00EC3418" w:rsidRDefault="00D011DE" w:rsidP="00071C1D">
            <w:pPr>
              <w:spacing w:line="360" w:lineRule="auto"/>
              <w:jc w:val="both"/>
              <w:rPr>
                <w:rFonts w:asciiTheme="majorHAnsi" w:hAnsiTheme="majorHAnsi"/>
                <w:bCs/>
                <w:sz w:val="20"/>
                <w:szCs w:val="20"/>
              </w:rPr>
            </w:pPr>
            <w:r>
              <w:rPr>
                <w:rFonts w:asciiTheme="majorHAnsi" w:hAnsiTheme="majorHAnsi"/>
                <w:bCs/>
                <w:sz w:val="20"/>
                <w:szCs w:val="20"/>
              </w:rPr>
              <w:t>March 25, 2015</w:t>
            </w:r>
          </w:p>
        </w:tc>
      </w:tr>
      <w:tr w:rsidR="004C2312" w:rsidRPr="00EC3418" w:rsidTr="007B2B9B">
        <w:tc>
          <w:tcPr>
            <w:tcW w:w="3600" w:type="dxa"/>
            <w:tcBorders>
              <w:top w:val="single" w:sz="6" w:space="0" w:color="auto"/>
              <w:bottom w:val="single" w:sz="6" w:space="0" w:color="auto"/>
            </w:tcBorders>
            <w:shd w:val="clear" w:color="auto" w:fill="67AE3C"/>
            <w:vAlign w:val="center"/>
          </w:tcPr>
          <w:p w:rsidR="004C2312" w:rsidRPr="00EC3418" w:rsidRDefault="004A6A54" w:rsidP="00071C1D">
            <w:pPr>
              <w:jc w:val="both"/>
              <w:rPr>
                <w:rFonts w:asciiTheme="majorHAnsi" w:hAnsiTheme="majorHAnsi"/>
                <w:b/>
                <w:bCs/>
                <w:color w:val="FFFFFF" w:themeColor="background1"/>
                <w:sz w:val="20"/>
                <w:szCs w:val="20"/>
              </w:rPr>
            </w:pPr>
            <w:r>
              <w:rPr>
                <w:rFonts w:asciiTheme="majorHAnsi" w:hAnsiTheme="majorHAnsi"/>
                <w:b/>
                <w:color w:val="FFFFFF" w:themeColor="background1"/>
                <w:sz w:val="20"/>
                <w:szCs w:val="20"/>
              </w:rPr>
              <w:t>State’s first response:</w:t>
            </w:r>
          </w:p>
        </w:tc>
        <w:tc>
          <w:tcPr>
            <w:tcW w:w="5760" w:type="dxa"/>
            <w:vAlign w:val="center"/>
          </w:tcPr>
          <w:p w:rsidR="004C2312" w:rsidRPr="00EC3418" w:rsidRDefault="00D011DE" w:rsidP="00071C1D">
            <w:pPr>
              <w:jc w:val="both"/>
              <w:rPr>
                <w:rFonts w:asciiTheme="majorHAnsi" w:hAnsiTheme="majorHAnsi"/>
                <w:bCs/>
                <w:sz w:val="20"/>
                <w:szCs w:val="20"/>
              </w:rPr>
            </w:pPr>
            <w:r>
              <w:rPr>
                <w:rFonts w:asciiTheme="majorHAnsi" w:hAnsiTheme="majorHAnsi"/>
                <w:bCs/>
                <w:sz w:val="20"/>
                <w:szCs w:val="20"/>
              </w:rPr>
              <w:t>July 9, 2015</w:t>
            </w:r>
          </w:p>
        </w:tc>
      </w:tr>
      <w:tr w:rsidR="004C2312" w:rsidRPr="00EC3418" w:rsidTr="007B2B9B">
        <w:tc>
          <w:tcPr>
            <w:tcW w:w="3600" w:type="dxa"/>
            <w:tcBorders>
              <w:top w:val="single" w:sz="6" w:space="0" w:color="auto"/>
              <w:bottom w:val="single" w:sz="6" w:space="0" w:color="auto"/>
            </w:tcBorders>
            <w:shd w:val="clear" w:color="auto" w:fill="67AE3C"/>
            <w:vAlign w:val="center"/>
          </w:tcPr>
          <w:p w:rsidR="004C2312" w:rsidRPr="00EC3418" w:rsidRDefault="008E3BFE" w:rsidP="00071C1D">
            <w:pPr>
              <w:jc w:val="both"/>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Additional observations from the petitioner:</w:t>
            </w:r>
          </w:p>
        </w:tc>
        <w:tc>
          <w:tcPr>
            <w:tcW w:w="5760" w:type="dxa"/>
            <w:vAlign w:val="center"/>
          </w:tcPr>
          <w:p w:rsidR="004C2312" w:rsidRPr="00EC3418" w:rsidRDefault="00D011DE" w:rsidP="00071C1D">
            <w:pPr>
              <w:jc w:val="both"/>
              <w:rPr>
                <w:rFonts w:asciiTheme="majorHAnsi" w:hAnsiTheme="majorHAnsi"/>
                <w:bCs/>
                <w:sz w:val="20"/>
                <w:szCs w:val="20"/>
              </w:rPr>
            </w:pPr>
            <w:r>
              <w:rPr>
                <w:rFonts w:asciiTheme="majorHAnsi" w:hAnsiTheme="majorHAnsi"/>
                <w:bCs/>
                <w:sz w:val="20"/>
                <w:szCs w:val="20"/>
              </w:rPr>
              <w:t>December 22, 2016</w:t>
            </w:r>
          </w:p>
        </w:tc>
      </w:tr>
    </w:tbl>
    <w:p w:rsidR="003239B8" w:rsidRPr="00EC3418" w:rsidRDefault="003239B8" w:rsidP="00071C1D">
      <w:pPr>
        <w:spacing w:before="240" w:after="240"/>
        <w:ind w:firstLine="720"/>
        <w:jc w:val="both"/>
        <w:rPr>
          <w:rFonts w:asciiTheme="majorHAnsi" w:hAnsiTheme="majorHAnsi"/>
          <w:b/>
          <w:bCs/>
          <w:sz w:val="20"/>
          <w:szCs w:val="20"/>
        </w:rPr>
      </w:pPr>
      <w:r>
        <w:rPr>
          <w:rFonts w:asciiTheme="majorHAnsi" w:hAnsiTheme="majorHAnsi"/>
          <w:b/>
          <w:bCs/>
          <w:sz w:val="20"/>
          <w:szCs w:val="20"/>
        </w:rPr>
        <w:t xml:space="preserve">III. </w:t>
      </w:r>
      <w:r>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9"/>
        <w:gridCol w:w="5683"/>
      </w:tblGrid>
      <w:tr w:rsidR="003239B8" w:rsidRPr="00EC3418" w:rsidTr="007B2B9B">
        <w:trPr>
          <w:cantSplit/>
        </w:trPr>
        <w:tc>
          <w:tcPr>
            <w:tcW w:w="3600" w:type="dxa"/>
            <w:tcBorders>
              <w:top w:val="single" w:sz="4" w:space="0" w:color="auto"/>
              <w:bottom w:val="single" w:sz="6" w:space="0" w:color="auto"/>
            </w:tcBorders>
            <w:shd w:val="clear" w:color="auto" w:fill="67AE3C"/>
            <w:vAlign w:val="center"/>
          </w:tcPr>
          <w:p w:rsidR="003239B8" w:rsidRPr="00EC3418" w:rsidRDefault="003239B8" w:rsidP="00071C1D">
            <w:pPr>
              <w:jc w:val="both"/>
              <w:rPr>
                <w:rFonts w:asciiTheme="majorHAnsi" w:hAnsiTheme="majorHAnsi"/>
                <w:b/>
                <w:bCs/>
                <w:i/>
                <w:color w:val="FFFFFF" w:themeColor="background1"/>
                <w:sz w:val="20"/>
                <w:szCs w:val="20"/>
              </w:rPr>
            </w:pPr>
            <w:r>
              <w:rPr>
                <w:rFonts w:asciiTheme="majorHAnsi" w:hAnsiTheme="majorHAnsi"/>
                <w:b/>
                <w:bCs/>
                <w:color w:val="FFFFFF" w:themeColor="background1"/>
                <w:sz w:val="20"/>
                <w:szCs w:val="20"/>
              </w:rPr>
              <w:t xml:space="preserve">Competence </w:t>
            </w:r>
            <w:r>
              <w:rPr>
                <w:rFonts w:asciiTheme="majorHAnsi" w:hAnsiTheme="majorHAnsi"/>
                <w:b/>
                <w:bCs/>
                <w:i/>
                <w:color w:val="FFFFFF" w:themeColor="background1"/>
                <w:sz w:val="20"/>
                <w:szCs w:val="20"/>
              </w:rPr>
              <w:t>Ratione personae</w:t>
            </w:r>
            <w:r>
              <w:rPr>
                <w:rFonts w:asciiTheme="majorHAnsi" w:hAnsiTheme="majorHAnsi"/>
                <w:b/>
                <w:bCs/>
                <w:color w:val="FFFFFF" w:themeColor="background1"/>
                <w:sz w:val="20"/>
                <w:szCs w:val="20"/>
              </w:rPr>
              <w:t>:</w:t>
            </w:r>
          </w:p>
        </w:tc>
        <w:tc>
          <w:tcPr>
            <w:tcW w:w="5760" w:type="dxa"/>
            <w:vAlign w:val="center"/>
          </w:tcPr>
          <w:p w:rsidR="003239B8" w:rsidRPr="00EC3418" w:rsidRDefault="00A37626" w:rsidP="00071C1D">
            <w:pPr>
              <w:jc w:val="both"/>
              <w:rPr>
                <w:rFonts w:asciiTheme="majorHAnsi" w:hAnsiTheme="majorHAnsi"/>
                <w:bCs/>
                <w:sz w:val="20"/>
                <w:szCs w:val="20"/>
              </w:rPr>
            </w:pPr>
            <w:r>
              <w:rPr>
                <w:rFonts w:asciiTheme="majorHAnsi" w:hAnsiTheme="majorHAnsi"/>
                <w:bCs/>
                <w:sz w:val="20"/>
                <w:szCs w:val="20"/>
              </w:rPr>
              <w:t>Yes</w:t>
            </w:r>
          </w:p>
        </w:tc>
      </w:tr>
      <w:tr w:rsidR="003239B8" w:rsidRPr="00EC3418" w:rsidTr="007B2B9B">
        <w:trPr>
          <w:cantSplit/>
        </w:trPr>
        <w:tc>
          <w:tcPr>
            <w:tcW w:w="3600" w:type="dxa"/>
            <w:tcBorders>
              <w:top w:val="single" w:sz="6" w:space="0" w:color="auto"/>
              <w:bottom w:val="single" w:sz="6" w:space="0" w:color="auto"/>
            </w:tcBorders>
            <w:shd w:val="clear" w:color="auto" w:fill="67AE3C"/>
            <w:vAlign w:val="center"/>
          </w:tcPr>
          <w:p w:rsidR="003239B8" w:rsidRPr="00EC3418" w:rsidRDefault="003239B8" w:rsidP="00071C1D">
            <w:pPr>
              <w:jc w:val="both"/>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Competence</w:t>
            </w:r>
            <w:r>
              <w:rPr>
                <w:rFonts w:asciiTheme="majorHAnsi" w:hAnsiTheme="majorHAnsi"/>
                <w:b/>
                <w:bCs/>
                <w:i/>
                <w:color w:val="FFFFFF" w:themeColor="background1"/>
                <w:sz w:val="20"/>
                <w:szCs w:val="20"/>
              </w:rPr>
              <w:t xml:space="preserve"> Ratione loci</w:t>
            </w:r>
            <w:r>
              <w:rPr>
                <w:rFonts w:asciiTheme="majorHAnsi" w:hAnsiTheme="majorHAnsi"/>
                <w:b/>
                <w:bCs/>
                <w:color w:val="FFFFFF" w:themeColor="background1"/>
                <w:sz w:val="20"/>
                <w:szCs w:val="20"/>
              </w:rPr>
              <w:t>:</w:t>
            </w:r>
          </w:p>
        </w:tc>
        <w:tc>
          <w:tcPr>
            <w:tcW w:w="5760" w:type="dxa"/>
            <w:vAlign w:val="center"/>
          </w:tcPr>
          <w:p w:rsidR="003239B8" w:rsidRPr="00EC3418" w:rsidRDefault="00A37626" w:rsidP="00071C1D">
            <w:pPr>
              <w:jc w:val="both"/>
              <w:rPr>
                <w:rFonts w:asciiTheme="majorHAnsi" w:hAnsiTheme="majorHAnsi"/>
                <w:bCs/>
                <w:sz w:val="20"/>
                <w:szCs w:val="20"/>
              </w:rPr>
            </w:pPr>
            <w:r>
              <w:rPr>
                <w:rFonts w:asciiTheme="majorHAnsi" w:hAnsiTheme="majorHAnsi"/>
                <w:bCs/>
                <w:sz w:val="20"/>
                <w:szCs w:val="20"/>
              </w:rPr>
              <w:t>Yes</w:t>
            </w:r>
          </w:p>
        </w:tc>
      </w:tr>
      <w:tr w:rsidR="003239B8" w:rsidRPr="00EC3418" w:rsidTr="007B2B9B">
        <w:trPr>
          <w:cantSplit/>
        </w:trPr>
        <w:tc>
          <w:tcPr>
            <w:tcW w:w="3600" w:type="dxa"/>
            <w:tcBorders>
              <w:top w:val="single" w:sz="6" w:space="0" w:color="auto"/>
              <w:bottom w:val="single" w:sz="6" w:space="0" w:color="auto"/>
            </w:tcBorders>
            <w:shd w:val="clear" w:color="auto" w:fill="67AE3C"/>
            <w:vAlign w:val="center"/>
          </w:tcPr>
          <w:p w:rsidR="003239B8" w:rsidRPr="00EC3418" w:rsidRDefault="003239B8" w:rsidP="00071C1D">
            <w:pPr>
              <w:jc w:val="both"/>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Competence</w:t>
            </w:r>
            <w:r>
              <w:rPr>
                <w:rFonts w:asciiTheme="majorHAnsi" w:hAnsiTheme="majorHAnsi"/>
                <w:b/>
                <w:bCs/>
                <w:i/>
                <w:color w:val="FFFFFF" w:themeColor="background1"/>
                <w:sz w:val="20"/>
                <w:szCs w:val="20"/>
              </w:rPr>
              <w:t xml:space="preserve"> Ratione temporis</w:t>
            </w:r>
            <w:r>
              <w:rPr>
                <w:rFonts w:asciiTheme="majorHAnsi" w:hAnsiTheme="majorHAnsi"/>
                <w:b/>
                <w:bCs/>
                <w:color w:val="FFFFFF" w:themeColor="background1"/>
                <w:sz w:val="20"/>
                <w:szCs w:val="20"/>
              </w:rPr>
              <w:t>:</w:t>
            </w:r>
          </w:p>
        </w:tc>
        <w:tc>
          <w:tcPr>
            <w:tcW w:w="5760" w:type="dxa"/>
            <w:vAlign w:val="center"/>
          </w:tcPr>
          <w:p w:rsidR="003239B8" w:rsidRPr="00EC3418" w:rsidRDefault="00A37626" w:rsidP="00071C1D">
            <w:pPr>
              <w:jc w:val="both"/>
              <w:rPr>
                <w:rFonts w:asciiTheme="majorHAnsi" w:hAnsiTheme="majorHAnsi"/>
                <w:bCs/>
                <w:sz w:val="20"/>
                <w:szCs w:val="20"/>
              </w:rPr>
            </w:pPr>
            <w:r>
              <w:rPr>
                <w:rFonts w:asciiTheme="majorHAnsi" w:hAnsiTheme="majorHAnsi"/>
                <w:bCs/>
                <w:sz w:val="20"/>
                <w:szCs w:val="20"/>
              </w:rPr>
              <w:t>Yes</w:t>
            </w:r>
          </w:p>
        </w:tc>
      </w:tr>
      <w:tr w:rsidR="003239B8" w:rsidRPr="00674945" w:rsidTr="007B2B9B">
        <w:trPr>
          <w:cantSplit/>
        </w:trPr>
        <w:tc>
          <w:tcPr>
            <w:tcW w:w="3600" w:type="dxa"/>
            <w:tcBorders>
              <w:top w:val="single" w:sz="6" w:space="0" w:color="auto"/>
              <w:bottom w:val="single" w:sz="6" w:space="0" w:color="auto"/>
            </w:tcBorders>
            <w:shd w:val="clear" w:color="auto" w:fill="67AE3C"/>
            <w:vAlign w:val="center"/>
          </w:tcPr>
          <w:p w:rsidR="003239B8" w:rsidRPr="00EC3418" w:rsidRDefault="003239B8" w:rsidP="00071C1D">
            <w:pPr>
              <w:jc w:val="both"/>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Competence</w:t>
            </w:r>
            <w:r>
              <w:rPr>
                <w:rFonts w:asciiTheme="majorHAnsi" w:hAnsiTheme="majorHAnsi"/>
                <w:b/>
                <w:bCs/>
                <w:i/>
                <w:color w:val="FFFFFF" w:themeColor="background1"/>
                <w:sz w:val="20"/>
                <w:szCs w:val="20"/>
              </w:rPr>
              <w:t xml:space="preserve"> Ratione materiae</w:t>
            </w:r>
            <w:r>
              <w:rPr>
                <w:rFonts w:asciiTheme="majorHAnsi" w:hAnsiTheme="majorHAnsi"/>
                <w:b/>
                <w:bCs/>
                <w:color w:val="FFFFFF" w:themeColor="background1"/>
                <w:sz w:val="20"/>
                <w:szCs w:val="20"/>
              </w:rPr>
              <w:t>:</w:t>
            </w:r>
          </w:p>
        </w:tc>
        <w:tc>
          <w:tcPr>
            <w:tcW w:w="5760" w:type="dxa"/>
            <w:vAlign w:val="center"/>
          </w:tcPr>
          <w:p w:rsidR="003239B8" w:rsidRPr="00EC3418" w:rsidRDefault="00A37626" w:rsidP="00071C1D">
            <w:pPr>
              <w:jc w:val="both"/>
              <w:rPr>
                <w:rFonts w:asciiTheme="majorHAnsi" w:hAnsiTheme="majorHAnsi"/>
                <w:bCs/>
                <w:sz w:val="20"/>
                <w:szCs w:val="20"/>
              </w:rPr>
            </w:pPr>
            <w:r>
              <w:rPr>
                <w:rFonts w:asciiTheme="majorHAnsi" w:hAnsiTheme="majorHAnsi"/>
                <w:bCs/>
                <w:sz w:val="20"/>
                <w:szCs w:val="20"/>
              </w:rPr>
              <w:t>Yes, the American Convention (instrument deposit made on May 25, 1978) and the Inter-American Convention on Forced Disappearance of Persons (instrument deposit made on February 25, 2000)</w:t>
            </w:r>
          </w:p>
        </w:tc>
      </w:tr>
    </w:tbl>
    <w:p w:rsidR="003239B8" w:rsidRPr="00EC3418" w:rsidRDefault="003239B8" w:rsidP="00071C1D">
      <w:pPr>
        <w:spacing w:before="240" w:after="240"/>
        <w:ind w:firstLine="720"/>
        <w:jc w:val="both"/>
        <w:rPr>
          <w:rFonts w:asciiTheme="majorHAnsi" w:hAnsiTheme="majorHAnsi"/>
          <w:b/>
          <w:bCs/>
          <w:sz w:val="20"/>
          <w:szCs w:val="20"/>
        </w:rPr>
      </w:pPr>
      <w:r>
        <w:rPr>
          <w:rFonts w:asciiTheme="majorHAnsi" w:hAnsiTheme="majorHAnsi"/>
          <w:b/>
          <w:bCs/>
          <w:sz w:val="20"/>
          <w:szCs w:val="20"/>
        </w:rPr>
        <w:t xml:space="preserve">IV. </w:t>
      </w:r>
      <w:r>
        <w:rPr>
          <w:rFonts w:asciiTheme="majorHAnsi" w:hAnsiTheme="majorHAnsi"/>
          <w:b/>
          <w:bCs/>
          <w:sz w:val="20"/>
          <w:szCs w:val="20"/>
        </w:rPr>
        <w:tab/>
      </w:r>
      <w:r>
        <w:rPr>
          <w:rFonts w:asciiTheme="majorHAnsi" w:hAnsiTheme="majorHAnsi"/>
          <w:b/>
          <w:sz w:val="20"/>
          <w:szCs w:val="20"/>
        </w:rPr>
        <w:t>ANALYSIS OF DUPLICATION OF PROCEDURES AND INTERNATIONAL RES JUDICATA,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E00E9" w:rsidRPr="00EC3418" w:rsidTr="007B2B9B">
        <w:trPr>
          <w:cantSplit/>
        </w:trPr>
        <w:tc>
          <w:tcPr>
            <w:tcW w:w="3600" w:type="dxa"/>
            <w:tcBorders>
              <w:top w:val="single" w:sz="4" w:space="0" w:color="auto"/>
              <w:bottom w:val="single" w:sz="6" w:space="0" w:color="auto"/>
            </w:tcBorders>
            <w:shd w:val="clear" w:color="auto" w:fill="67AE3C"/>
            <w:vAlign w:val="center"/>
          </w:tcPr>
          <w:p w:rsidR="00EE00E9" w:rsidRPr="00EC3418" w:rsidRDefault="00EE00E9" w:rsidP="00071C1D">
            <w:pPr>
              <w:jc w:val="both"/>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 xml:space="preserve">Duplication of procedures and International </w:t>
            </w:r>
            <w:r>
              <w:rPr>
                <w:rFonts w:asciiTheme="majorHAnsi" w:hAnsiTheme="majorHAnsi"/>
                <w:b/>
                <w:bCs/>
                <w:i/>
                <w:color w:val="FFFFFF" w:themeColor="background1"/>
                <w:sz w:val="20"/>
                <w:szCs w:val="20"/>
              </w:rPr>
              <w:t>res judicata</w:t>
            </w:r>
            <w:r>
              <w:rPr>
                <w:rFonts w:asciiTheme="majorHAnsi" w:hAnsiTheme="majorHAnsi"/>
                <w:b/>
                <w:bCs/>
                <w:color w:val="FFFFFF" w:themeColor="background1"/>
                <w:sz w:val="20"/>
                <w:szCs w:val="20"/>
              </w:rPr>
              <w:t>:</w:t>
            </w:r>
          </w:p>
        </w:tc>
        <w:tc>
          <w:tcPr>
            <w:tcW w:w="5760" w:type="dxa"/>
            <w:vAlign w:val="center"/>
          </w:tcPr>
          <w:p w:rsidR="00EE00E9" w:rsidRPr="00EC3418" w:rsidRDefault="001063CB" w:rsidP="00071C1D">
            <w:pPr>
              <w:jc w:val="both"/>
              <w:rPr>
                <w:rFonts w:asciiTheme="majorHAnsi" w:hAnsiTheme="majorHAnsi"/>
                <w:bCs/>
                <w:sz w:val="20"/>
                <w:szCs w:val="20"/>
              </w:rPr>
            </w:pPr>
            <w:r>
              <w:rPr>
                <w:rFonts w:asciiTheme="majorHAnsi" w:hAnsiTheme="majorHAnsi"/>
                <w:bCs/>
                <w:sz w:val="20"/>
                <w:szCs w:val="20"/>
              </w:rPr>
              <w:t>No</w:t>
            </w:r>
          </w:p>
        </w:tc>
      </w:tr>
      <w:tr w:rsidR="003239B8" w:rsidRPr="00674945" w:rsidTr="007B2B9B">
        <w:trPr>
          <w:cantSplit/>
        </w:trPr>
        <w:tc>
          <w:tcPr>
            <w:tcW w:w="3600" w:type="dxa"/>
            <w:tcBorders>
              <w:top w:val="single" w:sz="4" w:space="0" w:color="auto"/>
              <w:bottom w:val="single" w:sz="6" w:space="0" w:color="auto"/>
            </w:tcBorders>
            <w:shd w:val="clear" w:color="auto" w:fill="67AE3C"/>
            <w:vAlign w:val="center"/>
          </w:tcPr>
          <w:p w:rsidR="003239B8" w:rsidRPr="00EC3418" w:rsidRDefault="003239B8" w:rsidP="00071C1D">
            <w:pPr>
              <w:jc w:val="both"/>
              <w:rPr>
                <w:rFonts w:asciiTheme="majorHAnsi" w:hAnsiTheme="majorHAnsi"/>
                <w:b/>
                <w:bCs/>
                <w:i/>
                <w:color w:val="FFFFFF" w:themeColor="background1"/>
                <w:sz w:val="20"/>
                <w:szCs w:val="20"/>
              </w:rPr>
            </w:pPr>
            <w:r>
              <w:rPr>
                <w:rFonts w:asciiTheme="majorHAnsi" w:hAnsiTheme="majorHAnsi"/>
                <w:b/>
                <w:bCs/>
                <w:color w:val="FFFFFF" w:themeColor="background1"/>
                <w:sz w:val="20"/>
                <w:szCs w:val="20"/>
              </w:rPr>
              <w:t>Rights declared admissible:</w:t>
            </w:r>
          </w:p>
        </w:tc>
        <w:tc>
          <w:tcPr>
            <w:tcW w:w="5760" w:type="dxa"/>
            <w:vAlign w:val="center"/>
          </w:tcPr>
          <w:p w:rsidR="003239B8" w:rsidRPr="00750D11" w:rsidRDefault="007D2839" w:rsidP="00750D11">
            <w:pPr>
              <w:jc w:val="both"/>
              <w:rPr>
                <w:rFonts w:asciiTheme="majorHAnsi" w:hAnsiTheme="majorHAnsi"/>
                <w:bCs/>
                <w:sz w:val="20"/>
                <w:szCs w:val="20"/>
              </w:rPr>
            </w:pPr>
            <w:r>
              <w:rPr>
                <w:sz w:val="20"/>
                <w:szCs w:val="20"/>
              </w:rPr>
              <w:t>Articles 3 (recognition of legal personality), 4 (life), 5 (personal integrity), 7 (personal liberty), 8 (judicial guarantees), 13 (freedom of expression), 16 (freedom of association), and 25 (judicial protection) of the American Convention on Human Rights in relation to its Article 1.1 and Article I of the Inter-American Convention on Forced Disappearance of Persons</w:t>
            </w:r>
          </w:p>
        </w:tc>
      </w:tr>
      <w:tr w:rsidR="003239B8" w:rsidRPr="00674945" w:rsidTr="007B2B9B">
        <w:trPr>
          <w:cantSplit/>
        </w:trPr>
        <w:tc>
          <w:tcPr>
            <w:tcW w:w="3600" w:type="dxa"/>
            <w:tcBorders>
              <w:top w:val="single" w:sz="6" w:space="0" w:color="auto"/>
              <w:bottom w:val="single" w:sz="6" w:space="0" w:color="auto"/>
            </w:tcBorders>
            <w:shd w:val="clear" w:color="auto" w:fill="67AE3C"/>
            <w:vAlign w:val="center"/>
          </w:tcPr>
          <w:p w:rsidR="003239B8" w:rsidRPr="007B4396" w:rsidRDefault="003239B8" w:rsidP="00071C1D">
            <w:pPr>
              <w:jc w:val="both"/>
              <w:rPr>
                <w:rFonts w:asciiTheme="majorHAnsi" w:hAnsiTheme="majorHAnsi"/>
                <w:b/>
                <w:bCs/>
                <w:color w:val="FFFFFF" w:themeColor="background1"/>
                <w:sz w:val="18"/>
                <w:szCs w:val="18"/>
              </w:rPr>
            </w:pPr>
            <w:r w:rsidRPr="007B4396">
              <w:rPr>
                <w:rFonts w:asciiTheme="majorHAnsi" w:hAnsiTheme="majorHAnsi"/>
                <w:b/>
                <w:bCs/>
                <w:color w:val="FFFFFF" w:themeColor="background1"/>
                <w:sz w:val="18"/>
                <w:szCs w:val="18"/>
              </w:rPr>
              <w:t>Exhaustion of domestic remedies or applicability of an exception to the rule:</w:t>
            </w:r>
          </w:p>
        </w:tc>
        <w:tc>
          <w:tcPr>
            <w:tcW w:w="5760" w:type="dxa"/>
            <w:vAlign w:val="center"/>
          </w:tcPr>
          <w:p w:rsidR="003239B8" w:rsidRPr="00EC3418" w:rsidRDefault="007D2839" w:rsidP="00071C1D">
            <w:pPr>
              <w:jc w:val="both"/>
              <w:rPr>
                <w:rFonts w:asciiTheme="majorHAnsi" w:hAnsiTheme="majorHAnsi"/>
                <w:bCs/>
                <w:sz w:val="20"/>
                <w:szCs w:val="20"/>
              </w:rPr>
            </w:pPr>
            <w:r>
              <w:rPr>
                <w:rFonts w:asciiTheme="majorHAnsi" w:hAnsiTheme="majorHAnsi"/>
                <w:bCs/>
                <w:sz w:val="20"/>
                <w:szCs w:val="20"/>
              </w:rPr>
              <w:t>Yes, exception under Article 46.2 c) of the ACHR applies</w:t>
            </w:r>
          </w:p>
        </w:tc>
      </w:tr>
      <w:tr w:rsidR="003239B8" w:rsidRPr="00674945" w:rsidTr="007B2B9B">
        <w:trPr>
          <w:cantSplit/>
        </w:trPr>
        <w:tc>
          <w:tcPr>
            <w:tcW w:w="3600" w:type="dxa"/>
            <w:tcBorders>
              <w:top w:val="single" w:sz="6" w:space="0" w:color="auto"/>
              <w:bottom w:val="single" w:sz="6" w:space="0" w:color="auto"/>
            </w:tcBorders>
            <w:shd w:val="clear" w:color="auto" w:fill="67AE3C"/>
            <w:vAlign w:val="center"/>
          </w:tcPr>
          <w:p w:rsidR="003239B8" w:rsidRPr="00EC3418" w:rsidRDefault="003239B8" w:rsidP="00071C1D">
            <w:pPr>
              <w:jc w:val="both"/>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Timeliness of submission:</w:t>
            </w:r>
          </w:p>
        </w:tc>
        <w:tc>
          <w:tcPr>
            <w:tcW w:w="5760" w:type="dxa"/>
            <w:vAlign w:val="center"/>
          </w:tcPr>
          <w:p w:rsidR="003239B8" w:rsidRPr="00EC3418" w:rsidRDefault="007D2839" w:rsidP="00071C1D">
            <w:pPr>
              <w:jc w:val="both"/>
              <w:rPr>
                <w:rFonts w:asciiTheme="majorHAnsi" w:hAnsiTheme="majorHAnsi"/>
                <w:bCs/>
                <w:sz w:val="20"/>
                <w:szCs w:val="20"/>
              </w:rPr>
            </w:pPr>
            <w:r>
              <w:rPr>
                <w:rFonts w:asciiTheme="majorHAnsi" w:hAnsiTheme="majorHAnsi"/>
                <w:sz w:val="20"/>
                <w:szCs w:val="20"/>
              </w:rPr>
              <w:t>Yes, under the terms of Section VI</w:t>
            </w:r>
          </w:p>
        </w:tc>
      </w:tr>
    </w:tbl>
    <w:p w:rsidR="003239B8" w:rsidRDefault="00E5415C" w:rsidP="008F103B">
      <w:pPr>
        <w:ind w:firstLine="720"/>
        <w:rPr>
          <w:rFonts w:asciiTheme="majorHAnsi" w:hAnsiTheme="majorHAnsi"/>
          <w:b/>
          <w:sz w:val="20"/>
          <w:szCs w:val="20"/>
        </w:rPr>
      </w:pPr>
      <w:r>
        <w:br w:type="page"/>
      </w:r>
      <w:r>
        <w:rPr>
          <w:rFonts w:asciiTheme="majorHAnsi" w:hAnsiTheme="majorHAnsi"/>
          <w:b/>
          <w:sz w:val="20"/>
          <w:szCs w:val="20"/>
        </w:rPr>
        <w:lastRenderedPageBreak/>
        <w:t xml:space="preserve">V. </w:t>
      </w:r>
      <w:r>
        <w:rPr>
          <w:rFonts w:asciiTheme="majorHAnsi" w:hAnsiTheme="majorHAnsi"/>
          <w:b/>
          <w:sz w:val="20"/>
          <w:szCs w:val="20"/>
        </w:rPr>
        <w:tab/>
        <w:t xml:space="preserve">ALLEGED FACTS </w:t>
      </w:r>
    </w:p>
    <w:p w:rsidR="00674945" w:rsidRPr="00EC3418" w:rsidRDefault="00674945" w:rsidP="00674945">
      <w:pPr>
        <w:ind w:firstLine="720"/>
        <w:rPr>
          <w:rFonts w:asciiTheme="majorHAnsi" w:hAnsiTheme="majorHAnsi"/>
          <w:b/>
          <w:sz w:val="20"/>
          <w:szCs w:val="20"/>
          <w:lang w:val="es-ES_tradnl"/>
        </w:rPr>
      </w:pPr>
    </w:p>
    <w:p w:rsidR="00E021CF" w:rsidRPr="00CA7CE9" w:rsidRDefault="00E021CF" w:rsidP="00071C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7CE9">
        <w:rPr>
          <w:rFonts w:ascii="Cambria" w:hAnsi="Cambria"/>
          <w:sz w:val="20"/>
          <w:szCs w:val="20"/>
        </w:rPr>
        <w:t xml:space="preserve">The petitioner claims that Mr. Héctor René Reyes Pérez (hereinafter, “Mr. Reyes” or “the alleged victim”) was seen alive for the last time on September 5, 2003, when he left in a car with a security officer of the country house where he worked. From that date and in spite of the procedures carried out by his relatives, the people responsible for </w:t>
      </w:r>
      <w:r w:rsidR="00C9732A">
        <w:rPr>
          <w:rFonts w:ascii="Cambria" w:hAnsi="Cambria"/>
          <w:sz w:val="20"/>
          <w:szCs w:val="20"/>
        </w:rPr>
        <w:t>his</w:t>
      </w:r>
      <w:r w:rsidRPr="00CA7CE9">
        <w:rPr>
          <w:rFonts w:ascii="Cambria" w:hAnsi="Cambria"/>
          <w:sz w:val="20"/>
          <w:szCs w:val="20"/>
        </w:rPr>
        <w:t xml:space="preserve"> disappearance </w:t>
      </w:r>
      <w:r w:rsidR="00C9732A">
        <w:rPr>
          <w:rFonts w:ascii="Cambria" w:hAnsi="Cambria"/>
          <w:sz w:val="20"/>
          <w:szCs w:val="20"/>
        </w:rPr>
        <w:t>have not been i</w:t>
      </w:r>
      <w:r w:rsidRPr="00CA7CE9">
        <w:rPr>
          <w:rFonts w:ascii="Cambria" w:hAnsi="Cambria"/>
          <w:sz w:val="20"/>
          <w:szCs w:val="20"/>
        </w:rPr>
        <w:t xml:space="preserve">dentified or punished, and his corpse was not found or judicially identified. </w:t>
      </w:r>
    </w:p>
    <w:p w:rsidR="00EC3418" w:rsidRPr="00CA7CE9" w:rsidRDefault="00856E45" w:rsidP="00071C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7CE9">
        <w:rPr>
          <w:rFonts w:ascii="Cambria" w:hAnsi="Cambria"/>
          <w:sz w:val="20"/>
          <w:szCs w:val="20"/>
        </w:rPr>
        <w:t>The petitioner indicates that Mr. Reyes, aged 52, worked and lived with his wife and six of his children in the country house Finca Nueva Linda, located in the city of Retalhuleu. This country house was the property of a planter family, who also owned several country houses in the country’s Southern region. He also indicates that the alleged victim was a community leader, member of the “Mayas sin Tierra” movement, which aimed at demanding the government for collective farming land and houses for the farmers in the area. Likewise, he said that during the months prior to his disappearance, Mr. Reyes had experienced several tension situations with the owners of the country house and with one of the private security officers, Mr. Víctor Chinchilla (hereinafter, “Mr. Chinchilla”), due to administrative matters regarding the country house. Moreover, he indicated that even during the investigations after the facts, Mr. Reyes’ wife declared that five days before his alleged disappearance, Mr. Chinchilla had threatened him with death. In general terms,</w:t>
      </w:r>
      <w:r w:rsidR="006A551B">
        <w:rPr>
          <w:rFonts w:ascii="Cambria" w:hAnsi="Cambria"/>
          <w:sz w:val="20"/>
          <w:szCs w:val="20"/>
        </w:rPr>
        <w:t xml:space="preserve"> the petitioner alleges that the</w:t>
      </w:r>
      <w:r w:rsidRPr="00CA7CE9">
        <w:rPr>
          <w:rFonts w:ascii="Cambria" w:hAnsi="Cambria"/>
          <w:sz w:val="20"/>
          <w:szCs w:val="20"/>
        </w:rPr>
        <w:t>s</w:t>
      </w:r>
      <w:r w:rsidR="006A551B">
        <w:rPr>
          <w:rFonts w:ascii="Cambria" w:hAnsi="Cambria"/>
          <w:sz w:val="20"/>
          <w:szCs w:val="20"/>
        </w:rPr>
        <w:t>e</w:t>
      </w:r>
      <w:r w:rsidRPr="00CA7CE9">
        <w:rPr>
          <w:rFonts w:ascii="Cambria" w:hAnsi="Cambria"/>
          <w:sz w:val="20"/>
          <w:szCs w:val="20"/>
        </w:rPr>
        <w:t xml:space="preserve"> facts are within the framework of labor violence and exploitation, which has historically governed the relationships among farmers of the Southwestern region of Guatemala and the country houses’ owners.   </w:t>
      </w:r>
    </w:p>
    <w:p w:rsidR="00E021CF" w:rsidRPr="00CA7CE9" w:rsidRDefault="00856E45" w:rsidP="00071C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7CE9">
        <w:rPr>
          <w:rFonts w:ascii="Cambria" w:hAnsi="Cambria"/>
          <w:sz w:val="20"/>
          <w:szCs w:val="20"/>
        </w:rPr>
        <w:t xml:space="preserve"> Regarding the chronology of the facts, the petitioner claims that on September 5, 2003, around 4:00 a.m., Mr. Chinchilla showed up at the presumed victim’s house, allegedly complying with the country house’ owner’s orders of taking him to another of his country houses, located in Esquintla Department, to work. Mr. Reyes got dressed, gave some instructions to the workers he was in charge of, and left together with Mr. Chinchilla in a red Toyota Hilux pick-up truck. From that moment until now, his whereabouts are still unknown. </w:t>
      </w:r>
    </w:p>
    <w:p w:rsidR="00206FF4" w:rsidRPr="00CA7CE9" w:rsidRDefault="004C55B3" w:rsidP="00071C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7CE9">
        <w:rPr>
          <w:rFonts w:ascii="Cambria" w:hAnsi="Cambria"/>
          <w:sz w:val="20"/>
          <w:szCs w:val="20"/>
        </w:rPr>
        <w:t xml:space="preserve">In view of the alleged victim's absence, on the next day, his wife called Mr. Chinchilla to ask him where he had left her husband, but he said that “she had better not piss him off, because he had dropped him off at Retalhuleu terminal on September 5, at 10:00 a.m.” On the same day, September 6, 2003, the alleged victim’s wife, Ms. Floridalma Toledo went to the Citizens Services Bureau of the Sub-Station 34-11 of Retalhuleu’s National Civil Police (hereinafter, “PNC”) to report her husband’s disappearance. During the subsequent days, Mr. Chinchilla was summoned by the Public Ministry to provide statements, through which he said that he was not aware of the alleged victim’s whereabouts and that he had left to the United States with a lover. </w:t>
      </w:r>
    </w:p>
    <w:p w:rsidR="008C0CE3" w:rsidRPr="00CA7CE9" w:rsidRDefault="004C55B3" w:rsidP="00E22A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7CE9">
        <w:rPr>
          <w:rFonts w:ascii="Cambria" w:hAnsi="Cambria"/>
          <w:sz w:val="20"/>
          <w:szCs w:val="20"/>
        </w:rPr>
        <w:t xml:space="preserve">The petitioner </w:t>
      </w:r>
      <w:r w:rsidR="008E033B" w:rsidRPr="00CA7CE9">
        <w:rPr>
          <w:rFonts w:ascii="Cambria" w:hAnsi="Cambria"/>
          <w:sz w:val="20"/>
          <w:szCs w:val="20"/>
        </w:rPr>
        <w:t>says</w:t>
      </w:r>
      <w:r w:rsidRPr="00CA7CE9">
        <w:rPr>
          <w:rFonts w:ascii="Cambria" w:hAnsi="Cambria"/>
          <w:sz w:val="20"/>
          <w:szCs w:val="20"/>
        </w:rPr>
        <w:t xml:space="preserve"> that Mr. Reyes’ family and the farmers’ movement he belonged to blame Mr. Chinchilla for being the perpetrator of his murder and the country house’s owners for being the masterminds. Regarding the investigation, he claims that nobody has been accused of Mr. Reyes’ disappearance; and that throughout the investigation, five public prosecutor's offices have been successively in charge of the case, being Retalhuleu’s public prosecutor's office the one currently conducting the investigation. The petitioner alleges that these changes of public prosecutor's offices were unjustifiably carried out as ordered by the Attorney General of the Republic. </w:t>
      </w:r>
    </w:p>
    <w:p w:rsidR="001C70C7" w:rsidRPr="00CA7CE9" w:rsidRDefault="008C0CE3" w:rsidP="008C0C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7CE9">
        <w:rPr>
          <w:rFonts w:ascii="Cambria" w:hAnsi="Cambria"/>
          <w:sz w:val="20"/>
          <w:szCs w:val="20"/>
        </w:rPr>
        <w:t xml:space="preserve">The petitioner indicates that the PNC, on its corresponding report of October 15, 2003, considered that Mr. Chinchilla and the owners of the country house where the alleged victim worked at were the main suspects; and that in December 2003, after the information requirements ordered by Retalhuleu’s public prosecutor's office, the Directorate-General for Migration certified that the alleged victim never left the country. Later on, between July and December 2005, several processes were carried out in relation to the vehicle in which Mr. Reyes was seen for the last time, that had five firearm bullet entry holes and that the second Luminol test conducted on this vehicle turned out to be positive; however, there has been no follow-up on these findings. Likewise, the petitioner alleges that in December 2005, the prosecutor in charge of the case took statements from an anonymous witness, who indicated that days after Mr. Reyes’ disappearance, a corpse was </w:t>
      </w:r>
      <w:r w:rsidRPr="00CA7CE9">
        <w:rPr>
          <w:rFonts w:ascii="Cambria" w:hAnsi="Cambria"/>
          <w:sz w:val="20"/>
          <w:szCs w:val="20"/>
        </w:rPr>
        <w:lastRenderedPageBreak/>
        <w:t>found on a hill of that region, and that it might be the presumed victim’s corpse because of the clothes and the jewels it carried; however, that investigation was filed without making any decisions on the matter and without even verifying if the necropsy and the death certificate were linked to Mr. Reyes’ disappear</w:t>
      </w:r>
      <w:r w:rsidR="00C9732A">
        <w:rPr>
          <w:rFonts w:ascii="Cambria" w:hAnsi="Cambria"/>
          <w:sz w:val="20"/>
          <w:szCs w:val="20"/>
        </w:rPr>
        <w:t>ance. These</w:t>
      </w:r>
      <w:r w:rsidRPr="00CA7CE9">
        <w:rPr>
          <w:rFonts w:ascii="Cambria" w:hAnsi="Cambria"/>
          <w:sz w:val="20"/>
          <w:szCs w:val="20"/>
        </w:rPr>
        <w:t xml:space="preserve"> are some examples of a long list of procedures and tests that were not carried out by the corresponding public prosecutor's offices, among other alleged irregularities. </w:t>
      </w:r>
    </w:p>
    <w:p w:rsidR="00FF4866" w:rsidRPr="00CA7CE9" w:rsidRDefault="005E19AF" w:rsidP="00071C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7CE9">
        <w:rPr>
          <w:rFonts w:ascii="Cambria" w:hAnsi="Cambria"/>
          <w:sz w:val="20"/>
          <w:szCs w:val="20"/>
        </w:rPr>
        <w:t xml:space="preserve">The petitioner alleges that the State has not guaranteed the rights to an effective remedy and to be heard by a competent and impartial court within a reasonable term, and that the investigating bodies were not impartial and willing to discover the facts’ material truth. In this sense, he cites several reports of bodies in charge of monitoring human rights matters, such as the report issued on June 15, 2004, by the Assistant Human Rights Procurator in Retalhuleu, Alexander Toro Maldonado, which </w:t>
      </w:r>
      <w:r w:rsidR="006E1AB8">
        <w:rPr>
          <w:rFonts w:ascii="Cambria" w:hAnsi="Cambria"/>
          <w:sz w:val="20"/>
          <w:szCs w:val="20"/>
        </w:rPr>
        <w:t>includes in its findings</w:t>
      </w:r>
      <w:r w:rsidRPr="00CA7CE9">
        <w:rPr>
          <w:rFonts w:ascii="Cambria" w:hAnsi="Cambria"/>
          <w:sz w:val="20"/>
          <w:szCs w:val="20"/>
        </w:rPr>
        <w:t xml:space="preserve"> the absence of investigation and refusal of justice regarding Mr. Reyes’ disappearance; and that these </w:t>
      </w:r>
      <w:r w:rsidR="006E1AB8">
        <w:rPr>
          <w:rFonts w:ascii="Cambria" w:hAnsi="Cambria"/>
          <w:sz w:val="20"/>
          <w:szCs w:val="20"/>
        </w:rPr>
        <w:t xml:space="preserve">same </w:t>
      </w:r>
      <w:r w:rsidRPr="00CA7CE9">
        <w:rPr>
          <w:rFonts w:ascii="Cambria" w:hAnsi="Cambria"/>
          <w:sz w:val="20"/>
          <w:szCs w:val="20"/>
        </w:rPr>
        <w:t xml:space="preserve">conclusions </w:t>
      </w:r>
      <w:r w:rsidR="006E1AB8">
        <w:rPr>
          <w:rFonts w:ascii="Cambria" w:hAnsi="Cambria"/>
          <w:sz w:val="20"/>
          <w:szCs w:val="20"/>
        </w:rPr>
        <w:t xml:space="preserve">were also </w:t>
      </w:r>
      <w:r w:rsidRPr="00CA7CE9">
        <w:rPr>
          <w:rFonts w:ascii="Cambria" w:hAnsi="Cambria"/>
          <w:sz w:val="20"/>
          <w:szCs w:val="20"/>
        </w:rPr>
        <w:t xml:space="preserve">reached </w:t>
      </w:r>
      <w:r w:rsidR="006E1AB8">
        <w:rPr>
          <w:rFonts w:ascii="Cambria" w:hAnsi="Cambria"/>
          <w:sz w:val="20"/>
          <w:szCs w:val="20"/>
        </w:rPr>
        <w:t xml:space="preserve">by </w:t>
      </w:r>
      <w:r w:rsidRPr="00CA7CE9">
        <w:rPr>
          <w:rFonts w:ascii="Cambria" w:hAnsi="Cambria"/>
          <w:sz w:val="20"/>
          <w:szCs w:val="20"/>
        </w:rPr>
        <w:t xml:space="preserve">the </w:t>
      </w:r>
      <w:r w:rsidR="006E1AB8">
        <w:rPr>
          <w:rFonts w:ascii="Cambria" w:hAnsi="Cambria"/>
          <w:sz w:val="20"/>
          <w:szCs w:val="20"/>
        </w:rPr>
        <w:t>Human Rights Commission of the National</w:t>
      </w:r>
      <w:r w:rsidRPr="00CA7CE9">
        <w:rPr>
          <w:rFonts w:ascii="Cambria" w:hAnsi="Cambria"/>
          <w:sz w:val="20"/>
          <w:szCs w:val="20"/>
        </w:rPr>
        <w:t xml:space="preserve"> Congress in one of its reports (dateless) relative to the violence facts occurred at the country house where the alleged victim worked. </w:t>
      </w:r>
      <w:r w:rsidR="00C9732A">
        <w:rPr>
          <w:rFonts w:ascii="Cambria" w:hAnsi="Cambria"/>
          <w:sz w:val="20"/>
          <w:szCs w:val="20"/>
        </w:rPr>
        <w:t xml:space="preserve"> These d</w:t>
      </w:r>
      <w:r w:rsidRPr="00CA7CE9">
        <w:rPr>
          <w:rFonts w:ascii="Cambria" w:hAnsi="Cambria"/>
          <w:sz w:val="20"/>
          <w:szCs w:val="20"/>
        </w:rPr>
        <w:t>ocuments</w:t>
      </w:r>
      <w:r w:rsidR="00C9732A">
        <w:rPr>
          <w:rFonts w:ascii="Cambria" w:hAnsi="Cambria"/>
          <w:sz w:val="20"/>
          <w:szCs w:val="20"/>
        </w:rPr>
        <w:t xml:space="preserve"> are</w:t>
      </w:r>
      <w:r w:rsidRPr="00CA7CE9">
        <w:rPr>
          <w:rFonts w:ascii="Cambria" w:hAnsi="Cambria"/>
          <w:sz w:val="20"/>
          <w:szCs w:val="20"/>
        </w:rPr>
        <w:t xml:space="preserve"> included in the petition’s case file. </w:t>
      </w:r>
    </w:p>
    <w:p w:rsidR="0085725F" w:rsidRPr="00CA7CE9" w:rsidRDefault="0085725F" w:rsidP="00071C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7CE9">
        <w:rPr>
          <w:rFonts w:ascii="Cambria" w:hAnsi="Cambria"/>
          <w:sz w:val="20"/>
          <w:szCs w:val="20"/>
        </w:rPr>
        <w:t>In addition, he says that from Mr. Reyes’ disappearance, his relatives and acquaintances have been the victims of multiple threats and intimidation by the country house’s owner and his security officers. These facts, which are detailed in the petition, were not allegedly investigated or punished by the competent authorities. The petitioner indicates that, in the context of the events, the culprits acted with the State’s acquiescence, with its tacit consent due to the inactivity of the authoriti</w:t>
      </w:r>
      <w:r w:rsidR="00444F6A">
        <w:rPr>
          <w:rFonts w:ascii="Cambria" w:hAnsi="Cambria"/>
          <w:sz w:val="20"/>
          <w:szCs w:val="20"/>
        </w:rPr>
        <w:t>es in charge of serious violent</w:t>
      </w:r>
      <w:r w:rsidRPr="00CA7CE9">
        <w:rPr>
          <w:rFonts w:ascii="Cambria" w:hAnsi="Cambria"/>
          <w:sz w:val="20"/>
          <w:szCs w:val="20"/>
        </w:rPr>
        <w:t xml:space="preserve"> acts perpetrated by local power groups. And that because of this general passivity, the perpetrators previously knew that the authorities would not persecute them; therefore, the petitioner says that they acted with the State’s acquiescence.</w:t>
      </w:r>
    </w:p>
    <w:p w:rsidR="00745BB8" w:rsidRPr="00CA7CE9" w:rsidRDefault="006B7D88" w:rsidP="00745B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7CE9">
        <w:rPr>
          <w:rFonts w:ascii="Cambria" w:hAnsi="Cambria"/>
          <w:sz w:val="20"/>
          <w:szCs w:val="20"/>
        </w:rPr>
        <w:t xml:space="preserve">Furthermore, the Guatemalan State considers that this petition is inadmissible due to the absence of exhaustion of judicial domestic remedies, since, according to its only communication of July 9, 2015, the domestic criminal proceeding is still at the investigation stage before the Public Ministry. In this sense, it indicates that no supporting evidence was found so as to lodge an accusation and initiate proceedings against people who might be responsible for the reported events. The State indicates that, during the investigation, several procedures and interventions were carried out so as to clarify the facts and that it was not possible to prosecute the people responsible so far, since there are no sufficient elements allowing to clarify the facts related to Mr. Reyes’ disappearance, to locate his whereabouts, and to eventually individualize the culprits. </w:t>
      </w:r>
    </w:p>
    <w:p w:rsidR="00CC43F1" w:rsidRPr="00CA7CE9" w:rsidRDefault="00E67912" w:rsidP="00745B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7CE9">
        <w:rPr>
          <w:rFonts w:ascii="Cambria" w:hAnsi="Cambria"/>
          <w:sz w:val="20"/>
          <w:szCs w:val="20"/>
        </w:rPr>
        <w:t xml:space="preserve">The State also claims that if the alleged victims considered that there was an unjustified delay in the processing of the criminal action, they had a series of rights and controls included in the domestic regulations with the aim of effectively dealing with the said circumstance, propelling the judicial investigation. It says that favorable decision has been taken on the procedural actions and remedies directly filed for by the alleged victims and their legal guardians, and that they were never refused the right to an effective remedy.  </w:t>
      </w:r>
    </w:p>
    <w:p w:rsidR="009F16AA" w:rsidRPr="00CA7CE9" w:rsidRDefault="009D4123" w:rsidP="005018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7CE9">
        <w:rPr>
          <w:rFonts w:ascii="Cambria" w:hAnsi="Cambria"/>
          <w:sz w:val="20"/>
          <w:szCs w:val="20"/>
        </w:rPr>
        <w:t>Regarding the petition’s substantive matters, the State considers that this is not a forced disappearance, since, in its view, it was not possible to prove the participation in the event of state officials or people who had acted with the State’s authorization, support, or acquiescence. The foregoing is also based on the fact that the investigations are still in force and that there is no legal certainty so far regarding the culprit of the alleged illegal act.</w:t>
      </w:r>
    </w:p>
    <w:p w:rsidR="00C95C51" w:rsidRPr="00CA7CE9" w:rsidRDefault="00C95C51" w:rsidP="005018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7CE9">
        <w:rPr>
          <w:rFonts w:ascii="Cambria" w:hAnsi="Cambria"/>
          <w:sz w:val="20"/>
          <w:szCs w:val="20"/>
        </w:rPr>
        <w:t xml:space="preserve">Furthermore, the State </w:t>
      </w:r>
      <w:r w:rsidR="00CA7CE9" w:rsidRPr="00CA7CE9">
        <w:rPr>
          <w:rFonts w:ascii="Cambria" w:hAnsi="Cambria"/>
          <w:sz w:val="20"/>
          <w:szCs w:val="20"/>
        </w:rPr>
        <w:t>alleges</w:t>
      </w:r>
      <w:r w:rsidRPr="00CA7CE9">
        <w:rPr>
          <w:rFonts w:ascii="Cambria" w:hAnsi="Cambria"/>
          <w:sz w:val="20"/>
          <w:szCs w:val="20"/>
        </w:rPr>
        <w:t xml:space="preserve"> that “there is no certification proving that the named surviving victims were aware of the complaint remitted to the IACHR, much less that they had given their consent or authorization to be represented by t</w:t>
      </w:r>
      <w:r w:rsidR="00CA7CE9" w:rsidRPr="00CA7CE9">
        <w:rPr>
          <w:rFonts w:ascii="Cambria" w:hAnsi="Cambria"/>
          <w:sz w:val="20"/>
          <w:szCs w:val="20"/>
        </w:rPr>
        <w:t>he Human Rights Ombudsman.” The foregoing</w:t>
      </w:r>
      <w:r w:rsidRPr="00CA7CE9">
        <w:rPr>
          <w:rFonts w:ascii="Cambria" w:hAnsi="Cambria"/>
          <w:sz w:val="20"/>
          <w:szCs w:val="20"/>
        </w:rPr>
        <w:t xml:space="preserve">, based on the fact that, in its view, all the alleged victims had to sign the petition. </w:t>
      </w:r>
    </w:p>
    <w:p w:rsidR="007B2B9B" w:rsidRPr="00CA7CE9" w:rsidRDefault="007B2B9B" w:rsidP="007B2B9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rsidR="003239B8" w:rsidRPr="00EC3418" w:rsidRDefault="003239B8" w:rsidP="00071C1D">
      <w:pPr>
        <w:spacing w:before="240" w:after="240"/>
        <w:ind w:firstLine="720"/>
        <w:jc w:val="both"/>
        <w:rPr>
          <w:rFonts w:ascii="Cambria" w:hAnsi="Cambria"/>
          <w:sz w:val="20"/>
          <w:szCs w:val="20"/>
        </w:rPr>
      </w:pPr>
      <w:r>
        <w:rPr>
          <w:rFonts w:asciiTheme="majorHAnsi" w:hAnsiTheme="majorHAnsi"/>
          <w:b/>
          <w:bCs/>
          <w:color w:val="000000"/>
          <w:sz w:val="20"/>
          <w:szCs w:val="20"/>
          <w:u w:color="000000"/>
        </w:rPr>
        <w:t>VI.</w:t>
      </w:r>
      <w:r>
        <w:rPr>
          <w:rFonts w:asciiTheme="majorHAnsi" w:hAnsiTheme="majorHAnsi"/>
          <w:b/>
          <w:bCs/>
          <w:color w:val="000000"/>
          <w:sz w:val="20"/>
          <w:szCs w:val="20"/>
          <w:u w:color="000000"/>
        </w:rPr>
        <w:tab/>
      </w:r>
      <w:r>
        <w:rPr>
          <w:rFonts w:asciiTheme="majorHAnsi" w:hAnsiTheme="majorHAnsi"/>
          <w:b/>
          <w:sz w:val="20"/>
          <w:szCs w:val="20"/>
        </w:rPr>
        <w:t>ANALYSIS OF EXHAUSTION OF DOMESTIC REMEDIES AND TIMELINESS OF THE PETITION</w:t>
      </w:r>
      <w:r>
        <w:rPr>
          <w:rFonts w:asciiTheme="majorHAnsi" w:hAnsiTheme="majorHAnsi"/>
          <w:b/>
          <w:bCs/>
          <w:color w:val="000000"/>
          <w:sz w:val="20"/>
          <w:szCs w:val="20"/>
          <w:u w:color="000000"/>
        </w:rPr>
        <w:t xml:space="preserve"> </w:t>
      </w:r>
    </w:p>
    <w:p w:rsidR="00C90A92" w:rsidRDefault="00E013C2" w:rsidP="00071C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The petitioner claims that this petition is admissible, based on the exceptions to the exhaustion of domestic remedies requirement, established in Articles 46.2.b (impediment to exhaust domestic remedies) and 46.2.c (unjustified delay in the resources’ resoluti</w:t>
      </w:r>
      <w:r w:rsidR="00C9732A">
        <w:rPr>
          <w:rFonts w:ascii="Cambria" w:hAnsi="Cambria"/>
          <w:sz w:val="20"/>
          <w:szCs w:val="20"/>
        </w:rPr>
        <w:t>ons) of the American Convention, b</w:t>
      </w:r>
      <w:r>
        <w:rPr>
          <w:rFonts w:ascii="Cambria" w:hAnsi="Cambria"/>
          <w:sz w:val="20"/>
          <w:szCs w:val="20"/>
        </w:rPr>
        <w:t xml:space="preserve">ased on the reasons related to the alleged negligence and idleness of the judicial authorities and the absence of access to justice of the alleged victims. Furthermore, the State alleges that the exhaustion of domestic remedies requirement is not fulfilled, since, as it acknowledges, it is still at the investigation stage in charge of the Public Ministry through its corresponding public prosecutor's offices. </w:t>
      </w:r>
    </w:p>
    <w:p w:rsidR="006E459F" w:rsidRPr="00CA7CE9" w:rsidRDefault="00C90A92" w:rsidP="00AC77D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7CE9">
        <w:rPr>
          <w:rFonts w:ascii="Cambria" w:hAnsi="Cambria"/>
          <w:sz w:val="20"/>
          <w:szCs w:val="20"/>
        </w:rPr>
        <w:t>In this case, the Commission observes that the alleged disappearance of the presumed victim took place on September 5, 2003, and that this event was reported to the police by his wife, Ms. Floridalma Toledo, on the following day. Likewise, it observes that, as the State itself recognizes, the said investigation was at its investigation stage in charge of the Public Ministry, at least until March 25, 2015, without having identified or punished the culprits. In this sense and taking into account that this is a fact consisting of potential serious violations of rights, such as life and personal integrity, the Commission considers that the State should have earnestly assumed the said investigation as its own legal duty and propel it on its own motion. Likewise, in view of the State’s pleadings regarding the alleged burden of the presumed victims to accelerate and propel the proceeding, through existing legal mechanisms to that end, the Commission reiterates that in the procedural regimes in which the victims or their relatives might have the authentication so as to intervene in criminal proceedings, its enforcement is not mandatory but optional, and the state action is not replaced in any way, since every time a prosecutable crime on its own motion is committed, such as homicide, the State is the one obliged to promote and propel the criminal action.</w:t>
      </w:r>
      <w:r w:rsidR="005C365B" w:rsidRPr="00CA7CE9">
        <w:rPr>
          <w:rStyle w:val="FootnoteReference"/>
          <w:rFonts w:ascii="Cambria" w:hAnsi="Cambria" w:cs="Calibri"/>
          <w:sz w:val="20"/>
          <w:szCs w:val="20"/>
        </w:rPr>
        <w:footnoteReference w:id="5"/>
      </w:r>
      <w:r w:rsidRPr="00CA7CE9">
        <w:rPr>
          <w:rFonts w:ascii="Cambria" w:hAnsi="Cambria"/>
          <w:sz w:val="20"/>
          <w:szCs w:val="20"/>
        </w:rPr>
        <w:t xml:space="preserve"> Therefore, the fact that more than eleven years have passed without the said investigation surpassing its initial investigation stage constitutes an exception to the exhaustion of domestic remedies in the terms of Article 46.2.c of the American Convention. </w:t>
      </w:r>
    </w:p>
    <w:p w:rsidR="00AC77DA" w:rsidRPr="00AC77DA" w:rsidRDefault="00703E7E" w:rsidP="00703E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Cambria" w:hAnsi="Cambria"/>
          <w:sz w:val="20"/>
          <w:szCs w:val="20"/>
        </w:rPr>
        <w:t>Regarding the submission term, the Commission observes that the facts reported took place from September 5, 2003, that the petitioners filed the corresponding complaint on the day after the presumed victim’s disappearance, and that the consequences of the said facts, such as the absence of investigation and punishment to the culprits, as well as the absence of their reparation, still remain to date. In this way, taking into account that this petition was submitted on December 29, 2008, the Inter-American Commission considers that the petition was submitted within a reasonable period, under the terms of Article 32.2 of the IACHR’s Rules of Procedure, according to Article 46.1.b of the American Convention.</w:t>
      </w:r>
    </w:p>
    <w:p w:rsidR="003239B8" w:rsidRPr="00EC3418" w:rsidRDefault="003239B8" w:rsidP="00071C1D">
      <w:pPr>
        <w:pStyle w:val="ListParagraph"/>
        <w:spacing w:before="240" w:after="240"/>
        <w:jc w:val="both"/>
        <w:rPr>
          <w:rFonts w:asciiTheme="majorHAnsi" w:hAnsiTheme="majorHAnsi"/>
          <w:b/>
          <w:sz w:val="20"/>
          <w:szCs w:val="20"/>
        </w:rPr>
      </w:pPr>
      <w:r>
        <w:rPr>
          <w:rFonts w:asciiTheme="majorHAnsi" w:hAnsiTheme="majorHAnsi"/>
          <w:b/>
          <w:bCs/>
          <w:sz w:val="20"/>
          <w:szCs w:val="20"/>
        </w:rPr>
        <w:t>VII.</w:t>
      </w:r>
      <w:r>
        <w:rPr>
          <w:rFonts w:asciiTheme="majorHAnsi" w:hAnsiTheme="majorHAnsi"/>
          <w:b/>
          <w:bCs/>
          <w:sz w:val="20"/>
          <w:szCs w:val="20"/>
        </w:rPr>
        <w:tab/>
        <w:t>COLORABLE CLAIM</w:t>
      </w:r>
    </w:p>
    <w:p w:rsidR="00A11E44" w:rsidRPr="00CA7CE9" w:rsidRDefault="000B4F3B" w:rsidP="00CE3B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7CE9">
        <w:rPr>
          <w:rFonts w:ascii="Cambria" w:hAnsi="Cambria"/>
          <w:sz w:val="20"/>
          <w:szCs w:val="20"/>
        </w:rPr>
        <w:t>Considering the findings of fact and law filed by the parties and the nature of the matter brought to its attention, the IACHR considers that, if proven, the pleadings relative to Mr. Héctor Reyes’ disappearance might constitute violations to the rights established in Articles 3 (recognition of legal personality), 4 (life), 5 (personal integrity), 7 (personal liberty), 8 (judicial guarantees), 13 (freedom of expression), 16 (freedom of association), and 25 (judicial protection) of the American Convention, in relation to its Article 1.1 and Article I of the Inter-American Convention on Forced Disappearance of Persons, to the detriment of Mr. Reyes. As well the rights established in Articles 5 (personal integrity), 8 (judicial guarantees), and 25 (judicial protection) of the American Convention, in relation to its Article 1.1 to the detriment of his family duly individualized in this report. Likewise, the Commission observes, regarding the context of the events, that the State does not question Mr. Reyes’ role of community leader as a member of the “Mayas sin Tierras” movement.</w:t>
      </w:r>
    </w:p>
    <w:p w:rsidR="003239B8" w:rsidRPr="00EC3418" w:rsidRDefault="003239B8" w:rsidP="00071C1D">
      <w:pPr>
        <w:pStyle w:val="ListParagraph"/>
        <w:spacing w:before="240" w:after="240"/>
        <w:jc w:val="both"/>
        <w:rPr>
          <w:rFonts w:asciiTheme="majorHAnsi" w:hAnsiTheme="majorHAnsi"/>
          <w:b/>
          <w:bCs/>
          <w:sz w:val="20"/>
          <w:szCs w:val="20"/>
        </w:rPr>
      </w:pPr>
      <w:r>
        <w:rPr>
          <w:rFonts w:asciiTheme="majorHAnsi" w:hAnsiTheme="majorHAnsi"/>
          <w:b/>
          <w:bCs/>
          <w:sz w:val="20"/>
          <w:szCs w:val="20"/>
        </w:rPr>
        <w:t xml:space="preserve">VIII. </w:t>
      </w:r>
      <w:r>
        <w:rPr>
          <w:rFonts w:asciiTheme="majorHAnsi" w:hAnsiTheme="majorHAnsi"/>
          <w:b/>
          <w:bCs/>
          <w:sz w:val="20"/>
          <w:szCs w:val="20"/>
        </w:rPr>
        <w:tab/>
        <w:t>DECISION</w:t>
      </w:r>
    </w:p>
    <w:p w:rsidR="003239B8" w:rsidRPr="00CA7CE9" w:rsidRDefault="003239B8" w:rsidP="00071C1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7CE9">
        <w:rPr>
          <w:rFonts w:ascii="Cambria" w:hAnsi="Cambria"/>
          <w:sz w:val="20"/>
          <w:szCs w:val="20"/>
        </w:rPr>
        <w:t xml:space="preserve">To declare the present petition admissible, regarding Articles 3, 4, 5, 7, 8, 13, 16, and 25 of the American Convention in relation to its Article 1.1; </w:t>
      </w:r>
    </w:p>
    <w:p w:rsidR="000419AD" w:rsidRPr="00CA7CE9" w:rsidRDefault="006A6114" w:rsidP="00071C1D">
      <w:pPr>
        <w:pStyle w:val="ListParagraph"/>
        <w:numPr>
          <w:ilvl w:val="0"/>
          <w:numId w:val="109"/>
        </w:numPr>
        <w:jc w:val="both"/>
        <w:rPr>
          <w:rFonts w:eastAsia="Arial Unicode MS" w:cs="Times New Roman"/>
          <w:color w:val="auto"/>
          <w:sz w:val="20"/>
          <w:szCs w:val="20"/>
        </w:rPr>
      </w:pPr>
      <w:r w:rsidRPr="00CA7CE9">
        <w:rPr>
          <w:color w:val="auto"/>
          <w:sz w:val="20"/>
          <w:szCs w:val="20"/>
        </w:rPr>
        <w:t>To declare the present petition admissible, regarding Article I of the Inter-American Convention on Forced Disappearance of Persons, and</w:t>
      </w:r>
    </w:p>
    <w:p w:rsidR="000419AD" w:rsidRPr="006E1AB8" w:rsidRDefault="000419AD" w:rsidP="00071C1D">
      <w:pPr>
        <w:pStyle w:val="ListParagraph"/>
        <w:jc w:val="both"/>
        <w:rPr>
          <w:rFonts w:eastAsia="Arial Unicode MS" w:cs="Times New Roman"/>
          <w:color w:val="auto"/>
          <w:sz w:val="20"/>
          <w:szCs w:val="20"/>
          <w:lang w:eastAsia="en-US"/>
        </w:rPr>
      </w:pPr>
    </w:p>
    <w:p w:rsidR="008D768D" w:rsidRDefault="004A6A54" w:rsidP="0082463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7CE9">
        <w:rPr>
          <w:rFonts w:ascii="Cambria" w:hAnsi="Cambria"/>
          <w:sz w:val="20"/>
          <w:szCs w:val="20"/>
        </w:rPr>
        <w:t xml:space="preserve">To notify the </w:t>
      </w:r>
      <w:r w:rsidR="00247712">
        <w:rPr>
          <w:rFonts w:ascii="Cambria" w:hAnsi="Cambria"/>
          <w:sz w:val="20"/>
          <w:szCs w:val="20"/>
        </w:rPr>
        <w:t>parties of the present decision</w:t>
      </w:r>
      <w:r w:rsidR="00325AEB">
        <w:rPr>
          <w:rFonts w:ascii="Cambria" w:hAnsi="Cambria"/>
          <w:sz w:val="20"/>
          <w:szCs w:val="20"/>
        </w:rPr>
        <w:t>;</w:t>
      </w:r>
      <w:r w:rsidRPr="00CA7CE9">
        <w:rPr>
          <w:rFonts w:ascii="Cambria" w:hAnsi="Cambria"/>
          <w:sz w:val="20"/>
          <w:szCs w:val="20"/>
        </w:rPr>
        <w:t xml:space="preserve"> t</w:t>
      </w:r>
      <w:r w:rsidR="00247712">
        <w:rPr>
          <w:rFonts w:ascii="Cambria" w:hAnsi="Cambria"/>
          <w:sz w:val="20"/>
          <w:szCs w:val="20"/>
        </w:rPr>
        <w:t>o continue analyzing the matter,</w:t>
      </w:r>
      <w:r w:rsidRPr="00CA7CE9">
        <w:rPr>
          <w:rFonts w:ascii="Cambria" w:hAnsi="Cambria"/>
          <w:sz w:val="20"/>
          <w:szCs w:val="20"/>
        </w:rPr>
        <w:t xml:space="preserve"> and to publish this decision and include it in its Annual Report to the General Assembly of the Organization of American States.</w:t>
      </w:r>
    </w:p>
    <w:p w:rsidR="00EB1AD2" w:rsidRPr="00EB1AD2" w:rsidRDefault="00EB1AD2" w:rsidP="00EB1AD2">
      <w:pPr>
        <w:pStyle w:val="ListParagraph"/>
        <w:suppressAutoHyphens/>
        <w:spacing w:before="240" w:after="240"/>
        <w:ind w:left="0" w:firstLine="720"/>
        <w:jc w:val="both"/>
        <w:rPr>
          <w:sz w:val="20"/>
          <w:szCs w:val="20"/>
        </w:rPr>
      </w:pPr>
      <w:r w:rsidRPr="00EB1AD2">
        <w:rPr>
          <w:sz w:val="20"/>
          <w:szCs w:val="20"/>
        </w:rPr>
        <w:t xml:space="preserve">Approved by the Inter-American Commission on Human Rights on the </w:t>
      </w:r>
      <w:r w:rsidRPr="00EB1AD2">
        <w:rPr>
          <w:sz w:val="20"/>
          <w:szCs w:val="20"/>
        </w:rPr>
        <w:t>26</w:t>
      </w:r>
      <w:r w:rsidRPr="00EB1AD2">
        <w:rPr>
          <w:sz w:val="20"/>
          <w:szCs w:val="20"/>
          <w:vertAlign w:val="superscript"/>
        </w:rPr>
        <w:t>th</w:t>
      </w:r>
      <w:r w:rsidRPr="00EB1AD2">
        <w:rPr>
          <w:sz w:val="20"/>
          <w:szCs w:val="20"/>
        </w:rPr>
        <w:t xml:space="preserve"> </w:t>
      </w:r>
      <w:r>
        <w:rPr>
          <w:sz w:val="20"/>
          <w:szCs w:val="20"/>
        </w:rPr>
        <w:t xml:space="preserve">day of the month of December, </w:t>
      </w:r>
      <w:r w:rsidRPr="00EB1AD2">
        <w:rPr>
          <w:sz w:val="20"/>
          <w:szCs w:val="20"/>
        </w:rPr>
        <w:t>2018.  (</w:t>
      </w:r>
      <w:proofErr w:type="spellStart"/>
      <w:r w:rsidRPr="00EB1AD2">
        <w:rPr>
          <w:sz w:val="20"/>
          <w:szCs w:val="20"/>
        </w:rPr>
        <w:t>Firmado</w:t>
      </w:r>
      <w:proofErr w:type="spellEnd"/>
      <w:r w:rsidRPr="00EB1AD2">
        <w:rPr>
          <w:sz w:val="20"/>
          <w:szCs w:val="20"/>
        </w:rPr>
        <w:t xml:space="preserve">): Margarette May Macaulay, President; Esmeralda E. </w:t>
      </w:r>
      <w:proofErr w:type="spellStart"/>
      <w:r w:rsidRPr="00EB1AD2">
        <w:rPr>
          <w:sz w:val="20"/>
          <w:szCs w:val="20"/>
        </w:rPr>
        <w:t>Arosemena</w:t>
      </w:r>
      <w:proofErr w:type="spellEnd"/>
      <w:r w:rsidRPr="00EB1AD2">
        <w:rPr>
          <w:sz w:val="20"/>
          <w:szCs w:val="20"/>
        </w:rPr>
        <w:t xml:space="preserve"> Bernal de </w:t>
      </w:r>
      <w:proofErr w:type="spellStart"/>
      <w:r w:rsidRPr="00EB1AD2">
        <w:rPr>
          <w:sz w:val="20"/>
          <w:szCs w:val="20"/>
        </w:rPr>
        <w:t>Troitiño</w:t>
      </w:r>
      <w:proofErr w:type="spellEnd"/>
      <w:r w:rsidRPr="00EB1AD2">
        <w:rPr>
          <w:sz w:val="20"/>
          <w:szCs w:val="20"/>
        </w:rPr>
        <w:t xml:space="preserve">, </w:t>
      </w:r>
      <w:r w:rsidRPr="00EB1AD2">
        <w:rPr>
          <w:sz w:val="20"/>
          <w:szCs w:val="20"/>
        </w:rPr>
        <w:t>First</w:t>
      </w:r>
      <w:r w:rsidRPr="00EB1AD2">
        <w:rPr>
          <w:sz w:val="20"/>
          <w:szCs w:val="20"/>
        </w:rPr>
        <w:t xml:space="preserve"> </w:t>
      </w:r>
      <w:r w:rsidRPr="00EB1AD2">
        <w:rPr>
          <w:sz w:val="20"/>
          <w:szCs w:val="20"/>
        </w:rPr>
        <w:t>Vice-President</w:t>
      </w:r>
      <w:r w:rsidRPr="00EB1AD2">
        <w:rPr>
          <w:sz w:val="20"/>
          <w:szCs w:val="20"/>
        </w:rPr>
        <w:t xml:space="preserve">; Luis Ernesto Vargas Silva, </w:t>
      </w:r>
      <w:r w:rsidRPr="00EB1AD2">
        <w:rPr>
          <w:sz w:val="20"/>
          <w:szCs w:val="20"/>
        </w:rPr>
        <w:t>Second</w:t>
      </w:r>
      <w:r w:rsidRPr="00EB1AD2">
        <w:rPr>
          <w:sz w:val="20"/>
          <w:szCs w:val="20"/>
        </w:rPr>
        <w:t xml:space="preserve"> </w:t>
      </w:r>
      <w:r w:rsidRPr="00EB1AD2">
        <w:rPr>
          <w:sz w:val="20"/>
          <w:szCs w:val="20"/>
        </w:rPr>
        <w:t>Vice-President</w:t>
      </w:r>
      <w:r w:rsidRPr="00EB1AD2">
        <w:rPr>
          <w:sz w:val="20"/>
          <w:szCs w:val="20"/>
        </w:rPr>
        <w:t xml:space="preserve">; Francisco José Eguiguren Praeli, Joel Hernández García, Antonia Urrejola y </w:t>
      </w:r>
      <w:proofErr w:type="spellStart"/>
      <w:r w:rsidRPr="00EB1AD2">
        <w:rPr>
          <w:sz w:val="20"/>
          <w:szCs w:val="20"/>
        </w:rPr>
        <w:t>Flávia</w:t>
      </w:r>
      <w:proofErr w:type="spellEnd"/>
      <w:r w:rsidRPr="00EB1AD2">
        <w:rPr>
          <w:sz w:val="20"/>
          <w:szCs w:val="20"/>
        </w:rPr>
        <w:t xml:space="preserve"> </w:t>
      </w:r>
      <w:proofErr w:type="spellStart"/>
      <w:r w:rsidRPr="00EB1AD2">
        <w:rPr>
          <w:sz w:val="20"/>
          <w:szCs w:val="20"/>
        </w:rPr>
        <w:t>Piovesan</w:t>
      </w:r>
      <w:proofErr w:type="spellEnd"/>
      <w:r w:rsidRPr="00EB1AD2">
        <w:rPr>
          <w:sz w:val="20"/>
          <w:szCs w:val="20"/>
        </w:rPr>
        <w:t xml:space="preserve">, </w:t>
      </w:r>
      <w:r w:rsidRPr="00EB1AD2">
        <w:rPr>
          <w:sz w:val="20"/>
          <w:szCs w:val="20"/>
        </w:rPr>
        <w:t xml:space="preserve">Members of the </w:t>
      </w:r>
      <w:r>
        <w:rPr>
          <w:sz w:val="20"/>
          <w:szCs w:val="20"/>
        </w:rPr>
        <w:t>Commission</w:t>
      </w:r>
      <w:r w:rsidRPr="00EB1AD2">
        <w:rPr>
          <w:sz w:val="20"/>
          <w:szCs w:val="20"/>
        </w:rPr>
        <w:t>.</w:t>
      </w:r>
    </w:p>
    <w:p w:rsidR="00EB1AD2" w:rsidRPr="00EB1AD2" w:rsidRDefault="00EB1AD2" w:rsidP="00EB1A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sectPr w:rsidR="00EB1AD2" w:rsidRPr="00EB1AD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68D" w:rsidRDefault="0065268D">
      <w:r>
        <w:separator/>
      </w:r>
    </w:p>
  </w:endnote>
  <w:endnote w:type="continuationSeparator" w:id="0">
    <w:p w:rsidR="0065268D" w:rsidRDefault="0065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109" w:rsidRDefault="00AC11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3C1C" w:rsidRPr="00934A2C" w:rsidRDefault="00703C1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C1109">
          <w:rPr>
            <w:noProof/>
            <w:sz w:val="16"/>
            <w:szCs w:val="22"/>
          </w:rPr>
          <w:t>1</w:t>
        </w:r>
        <w:r w:rsidRPr="00934A2C">
          <w:rPr>
            <w:sz w:val="16"/>
            <w:szCs w:val="22"/>
          </w:rPr>
          <w:fldChar w:fldCharType="end"/>
        </w:r>
      </w:p>
    </w:sdtContent>
  </w:sdt>
  <w:p w:rsidR="00703C1C" w:rsidRDefault="00703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1C" w:rsidRPr="00934A2C" w:rsidRDefault="00703C1C">
    <w:pPr>
      <w:pStyle w:val="Footer"/>
      <w:jc w:val="center"/>
      <w:rPr>
        <w:sz w:val="16"/>
        <w:szCs w:val="22"/>
      </w:rPr>
    </w:pPr>
  </w:p>
  <w:p w:rsidR="00703C1C" w:rsidRDefault="00703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68D" w:rsidRPr="000F35ED" w:rsidRDefault="0065268D">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65268D" w:rsidRPr="000F35ED" w:rsidRDefault="0065268D" w:rsidP="000F35ED">
      <w:pPr>
        <w:rPr>
          <w:rFonts w:asciiTheme="majorHAnsi" w:hAnsiTheme="majorHAnsi"/>
          <w:sz w:val="16"/>
          <w:szCs w:val="16"/>
        </w:rPr>
      </w:pPr>
      <w:r w:rsidRPr="000F35ED">
        <w:rPr>
          <w:rFonts w:asciiTheme="majorHAnsi" w:hAnsiTheme="majorHAnsi"/>
          <w:sz w:val="16"/>
          <w:szCs w:val="16"/>
        </w:rPr>
        <w:separator/>
      </w:r>
    </w:p>
    <w:p w:rsidR="0065268D" w:rsidRPr="000F35ED" w:rsidRDefault="0065268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65268D" w:rsidRPr="000F35ED" w:rsidRDefault="0065268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374B61" w:rsidRPr="00CA7CE9" w:rsidRDefault="00262EED" w:rsidP="00262EED">
      <w:pPr>
        <w:pStyle w:val="FootnoteText"/>
        <w:ind w:firstLine="720"/>
        <w:jc w:val="both"/>
        <w:rPr>
          <w:rFonts w:ascii="Cambria" w:hAnsi="Cambria"/>
          <w:sz w:val="16"/>
          <w:szCs w:val="16"/>
        </w:rPr>
      </w:pPr>
      <w:r w:rsidRPr="00CA7CE9">
        <w:rPr>
          <w:rStyle w:val="FootnoteReference"/>
          <w:rFonts w:ascii="Cambria" w:hAnsi="Cambria"/>
          <w:sz w:val="16"/>
        </w:rPr>
        <w:footnoteRef/>
      </w:r>
      <w:r w:rsidRPr="00CA7CE9">
        <w:rPr>
          <w:rFonts w:ascii="Cambria" w:hAnsi="Cambria"/>
          <w:sz w:val="16"/>
          <w:szCs w:val="16"/>
        </w:rPr>
        <w:t xml:space="preserve"> </w:t>
      </w:r>
      <w:proofErr w:type="spellStart"/>
      <w:r w:rsidR="00374B61" w:rsidRPr="00CA7CE9">
        <w:rPr>
          <w:rFonts w:ascii="Cambria" w:hAnsi="Cambria"/>
          <w:sz w:val="16"/>
          <w:szCs w:val="16"/>
        </w:rPr>
        <w:t>Floridalma</w:t>
      </w:r>
      <w:proofErr w:type="spellEnd"/>
      <w:r w:rsidR="00374B61" w:rsidRPr="00CA7CE9">
        <w:rPr>
          <w:rFonts w:ascii="Cambria" w:hAnsi="Cambria"/>
          <w:sz w:val="16"/>
          <w:szCs w:val="16"/>
        </w:rPr>
        <w:t xml:space="preserve"> Toledo Chávez (wife), Karen Lorena Reyes Chávez (daughter), </w:t>
      </w:r>
      <w:proofErr w:type="spellStart"/>
      <w:r w:rsidR="00374B61" w:rsidRPr="00CA7CE9">
        <w:rPr>
          <w:rFonts w:ascii="Cambria" w:hAnsi="Cambria"/>
          <w:sz w:val="16"/>
          <w:szCs w:val="16"/>
        </w:rPr>
        <w:t>Floridalma</w:t>
      </w:r>
      <w:proofErr w:type="spellEnd"/>
      <w:r w:rsidR="00374B61" w:rsidRPr="00CA7CE9">
        <w:rPr>
          <w:rFonts w:ascii="Cambria" w:hAnsi="Cambria"/>
          <w:sz w:val="16"/>
          <w:szCs w:val="16"/>
        </w:rPr>
        <w:t xml:space="preserve"> Elizabeth Reyes Chávez (daughter), Bianca </w:t>
      </w:r>
      <w:proofErr w:type="spellStart"/>
      <w:r w:rsidR="00374B61" w:rsidRPr="00CA7CE9">
        <w:rPr>
          <w:rFonts w:ascii="Cambria" w:hAnsi="Cambria"/>
          <w:sz w:val="16"/>
          <w:szCs w:val="16"/>
        </w:rPr>
        <w:t>Natalí</w:t>
      </w:r>
      <w:proofErr w:type="spellEnd"/>
      <w:r w:rsidR="00374B61" w:rsidRPr="00CA7CE9">
        <w:rPr>
          <w:rFonts w:ascii="Cambria" w:hAnsi="Cambria"/>
          <w:sz w:val="16"/>
          <w:szCs w:val="16"/>
        </w:rPr>
        <w:t xml:space="preserve"> Reyes Toledo (daughter), Rosa Esther Reyes Toledo (daughter), René </w:t>
      </w:r>
      <w:proofErr w:type="spellStart"/>
      <w:r w:rsidR="00374B61" w:rsidRPr="00CA7CE9">
        <w:rPr>
          <w:rFonts w:ascii="Cambria" w:hAnsi="Cambria"/>
          <w:sz w:val="16"/>
          <w:szCs w:val="16"/>
        </w:rPr>
        <w:t>Eustaquio</w:t>
      </w:r>
      <w:proofErr w:type="spellEnd"/>
      <w:r w:rsidR="00374B61" w:rsidRPr="00CA7CE9">
        <w:rPr>
          <w:rFonts w:ascii="Cambria" w:hAnsi="Cambria"/>
          <w:sz w:val="16"/>
          <w:szCs w:val="16"/>
        </w:rPr>
        <w:t xml:space="preserve"> Reyes Toledo (son), Alex </w:t>
      </w:r>
      <w:proofErr w:type="spellStart"/>
      <w:r w:rsidR="00374B61" w:rsidRPr="00CA7CE9">
        <w:rPr>
          <w:rFonts w:ascii="Cambria" w:hAnsi="Cambria"/>
          <w:sz w:val="16"/>
          <w:szCs w:val="16"/>
        </w:rPr>
        <w:t>Rainel</w:t>
      </w:r>
      <w:proofErr w:type="spellEnd"/>
      <w:r w:rsidR="00374B61" w:rsidRPr="00CA7CE9">
        <w:rPr>
          <w:rFonts w:ascii="Cambria" w:hAnsi="Cambria"/>
          <w:sz w:val="16"/>
          <w:szCs w:val="16"/>
        </w:rPr>
        <w:t xml:space="preserve"> Reyes Toledo (son), and </w:t>
      </w:r>
      <w:proofErr w:type="spellStart"/>
      <w:r w:rsidR="00374B61" w:rsidRPr="00CA7CE9">
        <w:rPr>
          <w:rFonts w:ascii="Cambria" w:hAnsi="Cambria"/>
          <w:sz w:val="16"/>
          <w:szCs w:val="16"/>
        </w:rPr>
        <w:t>Mónica</w:t>
      </w:r>
      <w:proofErr w:type="spellEnd"/>
      <w:r w:rsidR="00374B61" w:rsidRPr="00CA7CE9">
        <w:rPr>
          <w:rFonts w:ascii="Cambria" w:hAnsi="Cambria"/>
          <w:sz w:val="16"/>
          <w:szCs w:val="16"/>
        </w:rPr>
        <w:t xml:space="preserve"> </w:t>
      </w:r>
      <w:proofErr w:type="spellStart"/>
      <w:r w:rsidR="00374B61" w:rsidRPr="00CA7CE9">
        <w:rPr>
          <w:rFonts w:ascii="Cambria" w:hAnsi="Cambria"/>
          <w:sz w:val="16"/>
          <w:szCs w:val="16"/>
        </w:rPr>
        <w:t>Aimé</w:t>
      </w:r>
      <w:proofErr w:type="spellEnd"/>
      <w:r w:rsidR="00374B61" w:rsidRPr="00CA7CE9">
        <w:rPr>
          <w:rFonts w:ascii="Cambria" w:hAnsi="Cambria"/>
          <w:sz w:val="16"/>
          <w:szCs w:val="16"/>
        </w:rPr>
        <w:t xml:space="preserve"> Reyes Toledo (daughter).</w:t>
      </w:r>
    </w:p>
  </w:footnote>
  <w:footnote w:id="3">
    <w:p w:rsidR="00703C1C" w:rsidRPr="00CA7CE9" w:rsidRDefault="00703C1C" w:rsidP="00E6197D">
      <w:pPr>
        <w:pStyle w:val="FootnoteText"/>
        <w:ind w:firstLine="720"/>
        <w:jc w:val="both"/>
        <w:rPr>
          <w:rFonts w:ascii="Cambria" w:hAnsi="Cambria"/>
          <w:sz w:val="16"/>
          <w:szCs w:val="16"/>
        </w:rPr>
      </w:pPr>
      <w:r w:rsidRPr="00CA7CE9">
        <w:rPr>
          <w:rStyle w:val="FootnoteReference"/>
          <w:rFonts w:ascii="Cambria" w:hAnsi="Cambria"/>
          <w:sz w:val="16"/>
          <w:szCs w:val="16"/>
        </w:rPr>
        <w:footnoteRef/>
      </w:r>
      <w:r w:rsidRPr="00CA7CE9">
        <w:rPr>
          <w:rFonts w:ascii="Cambria" w:hAnsi="Cambria"/>
          <w:sz w:val="16"/>
          <w:szCs w:val="16"/>
        </w:rPr>
        <w:t xml:space="preserve"> Hereinafter, “</w:t>
      </w:r>
      <w:r w:rsidR="00CA7CE9">
        <w:rPr>
          <w:rFonts w:ascii="Cambria" w:hAnsi="Cambria"/>
          <w:sz w:val="16"/>
          <w:szCs w:val="16"/>
        </w:rPr>
        <w:t xml:space="preserve">the </w:t>
      </w:r>
      <w:r w:rsidRPr="00CA7CE9">
        <w:rPr>
          <w:rFonts w:ascii="Cambria" w:hAnsi="Cambria"/>
          <w:sz w:val="16"/>
          <w:szCs w:val="16"/>
        </w:rPr>
        <w:t>Convention” or “</w:t>
      </w:r>
      <w:r w:rsidR="00CA7CE9">
        <w:rPr>
          <w:rFonts w:ascii="Cambria" w:hAnsi="Cambria"/>
          <w:sz w:val="16"/>
          <w:szCs w:val="16"/>
        </w:rPr>
        <w:t xml:space="preserve">the </w:t>
      </w:r>
      <w:r w:rsidRPr="00CA7CE9">
        <w:rPr>
          <w:rFonts w:ascii="Cambria" w:hAnsi="Cambria"/>
          <w:sz w:val="16"/>
          <w:szCs w:val="16"/>
        </w:rPr>
        <w:t>American Convention.”</w:t>
      </w:r>
    </w:p>
  </w:footnote>
  <w:footnote w:id="4">
    <w:p w:rsidR="00703C1C" w:rsidRPr="00537490" w:rsidRDefault="00703C1C" w:rsidP="00E6197D">
      <w:pPr>
        <w:pStyle w:val="FootnoteText"/>
        <w:spacing w:after="120"/>
        <w:ind w:firstLine="720"/>
        <w:jc w:val="both"/>
        <w:rPr>
          <w:rFonts w:ascii="Cambria" w:hAnsi="Cambria"/>
          <w:sz w:val="16"/>
          <w:szCs w:val="16"/>
        </w:rPr>
      </w:pPr>
      <w:r w:rsidRPr="00CA7CE9">
        <w:rPr>
          <w:rStyle w:val="FootnoteReference"/>
          <w:rFonts w:ascii="Cambria" w:hAnsi="Cambria"/>
          <w:sz w:val="16"/>
          <w:szCs w:val="16"/>
        </w:rPr>
        <w:footnoteRef/>
      </w:r>
      <w:r w:rsidRPr="00CA7CE9">
        <w:rPr>
          <w:rFonts w:ascii="Cambria" w:hAnsi="Cambria"/>
          <w:sz w:val="16"/>
          <w:szCs w:val="16"/>
        </w:rPr>
        <w:t xml:space="preserve"> The observations presented by each party were duly forwarded to the opposing party.</w:t>
      </w:r>
    </w:p>
  </w:footnote>
  <w:footnote w:id="5">
    <w:p w:rsidR="005C365B" w:rsidRPr="00CA7CE9" w:rsidRDefault="00055E77" w:rsidP="00055E77">
      <w:pPr>
        <w:pStyle w:val="FootnoteText"/>
        <w:ind w:firstLine="720"/>
        <w:jc w:val="both"/>
        <w:rPr>
          <w:rFonts w:ascii="Cambria" w:hAnsi="Cambria"/>
          <w:sz w:val="16"/>
          <w:szCs w:val="16"/>
        </w:rPr>
      </w:pPr>
      <w:r w:rsidRPr="00CA7CE9">
        <w:rPr>
          <w:rStyle w:val="FootnoteReference"/>
          <w:rFonts w:ascii="Cambria" w:hAnsi="Cambria"/>
          <w:sz w:val="16"/>
          <w:szCs w:val="16"/>
        </w:rPr>
        <w:footnoteRef/>
      </w:r>
      <w:r w:rsidRPr="00CA7CE9">
        <w:rPr>
          <w:rFonts w:ascii="Cambria" w:hAnsi="Cambria"/>
          <w:sz w:val="16"/>
          <w:szCs w:val="16"/>
        </w:rPr>
        <w:t xml:space="preserve"> </w:t>
      </w:r>
      <w:r w:rsidR="005C365B" w:rsidRPr="00CA7CE9">
        <w:rPr>
          <w:rFonts w:ascii="Cambria" w:hAnsi="Cambria"/>
          <w:sz w:val="16"/>
          <w:szCs w:val="16"/>
        </w:rPr>
        <w:t xml:space="preserve">IACHR, Report No. 33/18. Admissibility. Amanda Graciela </w:t>
      </w:r>
      <w:proofErr w:type="spellStart"/>
      <w:r w:rsidR="005C365B" w:rsidRPr="00CA7CE9">
        <w:rPr>
          <w:rFonts w:ascii="Cambria" w:hAnsi="Cambria"/>
          <w:sz w:val="16"/>
          <w:szCs w:val="16"/>
        </w:rPr>
        <w:t>Encaje</w:t>
      </w:r>
      <w:proofErr w:type="spellEnd"/>
      <w:r w:rsidR="005C365B" w:rsidRPr="00CA7CE9">
        <w:rPr>
          <w:rFonts w:ascii="Cambria" w:hAnsi="Cambria"/>
          <w:sz w:val="16"/>
          <w:szCs w:val="16"/>
        </w:rPr>
        <w:t xml:space="preserve"> and family. Argentina. May 4, 2018, para.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1C" w:rsidRDefault="00703C1C" w:rsidP="00E021C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03C1C" w:rsidRDefault="00703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1C" w:rsidRDefault="007B2B9B" w:rsidP="00A50FCF">
    <w:pPr>
      <w:pStyle w:val="Header"/>
      <w:tabs>
        <w:tab w:val="clear" w:pos="4320"/>
        <w:tab w:val="clear" w:pos="8640"/>
      </w:tabs>
      <w:jc w:val="center"/>
      <w:rPr>
        <w:sz w:val="22"/>
        <w:szCs w:val="22"/>
      </w:rPr>
    </w:pPr>
    <w:r>
      <w:rPr>
        <w:noProof/>
        <w:sz w:val="22"/>
        <w:szCs w:val="22"/>
      </w:rPr>
      <w:drawing>
        <wp:inline distT="0" distB="0" distL="0" distR="0" wp14:anchorId="1FF81BFA" wp14:editId="0C5608B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703C1C" w:rsidRPr="00EC7D62" w:rsidRDefault="0065268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109" w:rsidRDefault="00AC1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0B51"/>
    <w:rsid w:val="0001788C"/>
    <w:rsid w:val="0002044F"/>
    <w:rsid w:val="00020C99"/>
    <w:rsid w:val="00030FC5"/>
    <w:rsid w:val="00031466"/>
    <w:rsid w:val="000337EF"/>
    <w:rsid w:val="00040C3A"/>
    <w:rsid w:val="00040FEF"/>
    <w:rsid w:val="000419AD"/>
    <w:rsid w:val="00042C0E"/>
    <w:rsid w:val="000433C9"/>
    <w:rsid w:val="00051752"/>
    <w:rsid w:val="00054558"/>
    <w:rsid w:val="00055E77"/>
    <w:rsid w:val="000653D9"/>
    <w:rsid w:val="00067757"/>
    <w:rsid w:val="000713BB"/>
    <w:rsid w:val="000716C5"/>
    <w:rsid w:val="00071C1D"/>
    <w:rsid w:val="0007432B"/>
    <w:rsid w:val="00075E23"/>
    <w:rsid w:val="00090404"/>
    <w:rsid w:val="0009110D"/>
    <w:rsid w:val="0009344A"/>
    <w:rsid w:val="000947D4"/>
    <w:rsid w:val="000A1F25"/>
    <w:rsid w:val="000A226C"/>
    <w:rsid w:val="000A392E"/>
    <w:rsid w:val="000A575F"/>
    <w:rsid w:val="000B1B2E"/>
    <w:rsid w:val="000B4F3B"/>
    <w:rsid w:val="000C6593"/>
    <w:rsid w:val="000D10DB"/>
    <w:rsid w:val="000E5EB5"/>
    <w:rsid w:val="000F353F"/>
    <w:rsid w:val="000F35ED"/>
    <w:rsid w:val="001063CB"/>
    <w:rsid w:val="00107131"/>
    <w:rsid w:val="0010736F"/>
    <w:rsid w:val="00113F73"/>
    <w:rsid w:val="00115DFA"/>
    <w:rsid w:val="00116A90"/>
    <w:rsid w:val="00121CC2"/>
    <w:rsid w:val="00122AEC"/>
    <w:rsid w:val="00133EE5"/>
    <w:rsid w:val="00141D39"/>
    <w:rsid w:val="001510C4"/>
    <w:rsid w:val="001579A0"/>
    <w:rsid w:val="00165F0C"/>
    <w:rsid w:val="00167A34"/>
    <w:rsid w:val="00171A40"/>
    <w:rsid w:val="001737A5"/>
    <w:rsid w:val="001773AC"/>
    <w:rsid w:val="0019664D"/>
    <w:rsid w:val="001A7870"/>
    <w:rsid w:val="001B24D3"/>
    <w:rsid w:val="001B3A00"/>
    <w:rsid w:val="001C1B41"/>
    <w:rsid w:val="001C70C7"/>
    <w:rsid w:val="001D65EF"/>
    <w:rsid w:val="001E2096"/>
    <w:rsid w:val="001E49E7"/>
    <w:rsid w:val="001E6857"/>
    <w:rsid w:val="001F105A"/>
    <w:rsid w:val="001F5E54"/>
    <w:rsid w:val="001F7201"/>
    <w:rsid w:val="00206FF4"/>
    <w:rsid w:val="0021008F"/>
    <w:rsid w:val="0021721C"/>
    <w:rsid w:val="00223133"/>
    <w:rsid w:val="00223A29"/>
    <w:rsid w:val="002250A3"/>
    <w:rsid w:val="002326BC"/>
    <w:rsid w:val="00233B66"/>
    <w:rsid w:val="00235217"/>
    <w:rsid w:val="002444C2"/>
    <w:rsid w:val="00246D1F"/>
    <w:rsid w:val="0024723C"/>
    <w:rsid w:val="00247403"/>
    <w:rsid w:val="00247542"/>
    <w:rsid w:val="00247712"/>
    <w:rsid w:val="002510A0"/>
    <w:rsid w:val="00255E5E"/>
    <w:rsid w:val="00256C2E"/>
    <w:rsid w:val="00257824"/>
    <w:rsid w:val="00262EED"/>
    <w:rsid w:val="00266B61"/>
    <w:rsid w:val="0026712A"/>
    <w:rsid w:val="002704DB"/>
    <w:rsid w:val="00275A43"/>
    <w:rsid w:val="002760FD"/>
    <w:rsid w:val="00290B12"/>
    <w:rsid w:val="0029365F"/>
    <w:rsid w:val="002A0AAE"/>
    <w:rsid w:val="002A5820"/>
    <w:rsid w:val="002B0DC3"/>
    <w:rsid w:val="002B35A4"/>
    <w:rsid w:val="002B5AE4"/>
    <w:rsid w:val="002C255A"/>
    <w:rsid w:val="002C5986"/>
    <w:rsid w:val="002D2B26"/>
    <w:rsid w:val="002D630A"/>
    <w:rsid w:val="002D7EA2"/>
    <w:rsid w:val="002E0D2D"/>
    <w:rsid w:val="002E187C"/>
    <w:rsid w:val="002F0B55"/>
    <w:rsid w:val="002F5CD2"/>
    <w:rsid w:val="00302733"/>
    <w:rsid w:val="00314078"/>
    <w:rsid w:val="0031535D"/>
    <w:rsid w:val="00317E84"/>
    <w:rsid w:val="003239B8"/>
    <w:rsid w:val="00325AEB"/>
    <w:rsid w:val="003307DA"/>
    <w:rsid w:val="0033169F"/>
    <w:rsid w:val="00344977"/>
    <w:rsid w:val="00346C95"/>
    <w:rsid w:val="00356185"/>
    <w:rsid w:val="00360380"/>
    <w:rsid w:val="0036406C"/>
    <w:rsid w:val="00374B61"/>
    <w:rsid w:val="0037519E"/>
    <w:rsid w:val="0037664B"/>
    <w:rsid w:val="0038676E"/>
    <w:rsid w:val="00386CF0"/>
    <w:rsid w:val="003A0135"/>
    <w:rsid w:val="003B70FB"/>
    <w:rsid w:val="003C2D2D"/>
    <w:rsid w:val="003C676B"/>
    <w:rsid w:val="003C68D4"/>
    <w:rsid w:val="003D3BC2"/>
    <w:rsid w:val="003E6CA1"/>
    <w:rsid w:val="003F3C3E"/>
    <w:rsid w:val="00405922"/>
    <w:rsid w:val="004065A8"/>
    <w:rsid w:val="00410563"/>
    <w:rsid w:val="00414217"/>
    <w:rsid w:val="004165C2"/>
    <w:rsid w:val="0042266C"/>
    <w:rsid w:val="00424FEB"/>
    <w:rsid w:val="00425525"/>
    <w:rsid w:val="00426192"/>
    <w:rsid w:val="00431D00"/>
    <w:rsid w:val="00441ECB"/>
    <w:rsid w:val="00444F6A"/>
    <w:rsid w:val="00445193"/>
    <w:rsid w:val="004475FC"/>
    <w:rsid w:val="00462C1B"/>
    <w:rsid w:val="004656C8"/>
    <w:rsid w:val="00466912"/>
    <w:rsid w:val="00467B7E"/>
    <w:rsid w:val="00473BB4"/>
    <w:rsid w:val="00477592"/>
    <w:rsid w:val="00482EAC"/>
    <w:rsid w:val="00486F1C"/>
    <w:rsid w:val="0049419D"/>
    <w:rsid w:val="00497721"/>
    <w:rsid w:val="004A6A54"/>
    <w:rsid w:val="004C20D2"/>
    <w:rsid w:val="004C2312"/>
    <w:rsid w:val="004C4B62"/>
    <w:rsid w:val="004C54C9"/>
    <w:rsid w:val="004C55B3"/>
    <w:rsid w:val="004C5A87"/>
    <w:rsid w:val="004C75BB"/>
    <w:rsid w:val="004D3D4B"/>
    <w:rsid w:val="004D4ABA"/>
    <w:rsid w:val="004D6025"/>
    <w:rsid w:val="004E1033"/>
    <w:rsid w:val="004E2649"/>
    <w:rsid w:val="004E7CF4"/>
    <w:rsid w:val="004F7284"/>
    <w:rsid w:val="00501399"/>
    <w:rsid w:val="005018D4"/>
    <w:rsid w:val="0050633D"/>
    <w:rsid w:val="00507BC4"/>
    <w:rsid w:val="005128E4"/>
    <w:rsid w:val="005133DB"/>
    <w:rsid w:val="00515147"/>
    <w:rsid w:val="00525560"/>
    <w:rsid w:val="0053290C"/>
    <w:rsid w:val="0053771A"/>
    <w:rsid w:val="00543C01"/>
    <w:rsid w:val="00544C49"/>
    <w:rsid w:val="005516A1"/>
    <w:rsid w:val="00553338"/>
    <w:rsid w:val="00563557"/>
    <w:rsid w:val="0057402A"/>
    <w:rsid w:val="00574259"/>
    <w:rsid w:val="005771D0"/>
    <w:rsid w:val="00586F60"/>
    <w:rsid w:val="0059191A"/>
    <w:rsid w:val="005921FF"/>
    <w:rsid w:val="005978AE"/>
    <w:rsid w:val="005A24ED"/>
    <w:rsid w:val="005A343E"/>
    <w:rsid w:val="005A6D0E"/>
    <w:rsid w:val="005B09DC"/>
    <w:rsid w:val="005B52B0"/>
    <w:rsid w:val="005B6806"/>
    <w:rsid w:val="005C0310"/>
    <w:rsid w:val="005C2D2C"/>
    <w:rsid w:val="005C365B"/>
    <w:rsid w:val="005C4225"/>
    <w:rsid w:val="005D582E"/>
    <w:rsid w:val="005E19AF"/>
    <w:rsid w:val="005E304F"/>
    <w:rsid w:val="005F0DAD"/>
    <w:rsid w:val="005F0F33"/>
    <w:rsid w:val="00600327"/>
    <w:rsid w:val="00600DEB"/>
    <w:rsid w:val="00602E97"/>
    <w:rsid w:val="00606FEE"/>
    <w:rsid w:val="006210C2"/>
    <w:rsid w:val="0062751E"/>
    <w:rsid w:val="00627C9F"/>
    <w:rsid w:val="006311E9"/>
    <w:rsid w:val="00632354"/>
    <w:rsid w:val="00635E2C"/>
    <w:rsid w:val="00642810"/>
    <w:rsid w:val="00645DC3"/>
    <w:rsid w:val="00651459"/>
    <w:rsid w:val="00652333"/>
    <w:rsid w:val="0065268D"/>
    <w:rsid w:val="006725B8"/>
    <w:rsid w:val="00674945"/>
    <w:rsid w:val="0068009E"/>
    <w:rsid w:val="006805D8"/>
    <w:rsid w:val="00682F12"/>
    <w:rsid w:val="00692219"/>
    <w:rsid w:val="00692E48"/>
    <w:rsid w:val="006A17D2"/>
    <w:rsid w:val="006A3444"/>
    <w:rsid w:val="006A551B"/>
    <w:rsid w:val="006A6114"/>
    <w:rsid w:val="006A73E6"/>
    <w:rsid w:val="006B26CA"/>
    <w:rsid w:val="006B2D5C"/>
    <w:rsid w:val="006B7D88"/>
    <w:rsid w:val="006C4EB1"/>
    <w:rsid w:val="006E0166"/>
    <w:rsid w:val="006E1AB8"/>
    <w:rsid w:val="006E459F"/>
    <w:rsid w:val="006E7B34"/>
    <w:rsid w:val="006F7B4B"/>
    <w:rsid w:val="00703A78"/>
    <w:rsid w:val="00703C1C"/>
    <w:rsid w:val="00703E7E"/>
    <w:rsid w:val="0070422A"/>
    <w:rsid w:val="00706880"/>
    <w:rsid w:val="0070697F"/>
    <w:rsid w:val="0072199C"/>
    <w:rsid w:val="00722A52"/>
    <w:rsid w:val="00722C9F"/>
    <w:rsid w:val="007253B8"/>
    <w:rsid w:val="0073183A"/>
    <w:rsid w:val="00731F98"/>
    <w:rsid w:val="0073741F"/>
    <w:rsid w:val="007442F2"/>
    <w:rsid w:val="00745BB8"/>
    <w:rsid w:val="007468B4"/>
    <w:rsid w:val="00750D11"/>
    <w:rsid w:val="00765A0D"/>
    <w:rsid w:val="0076643F"/>
    <w:rsid w:val="00777D18"/>
    <w:rsid w:val="00777F63"/>
    <w:rsid w:val="0079543C"/>
    <w:rsid w:val="00797834"/>
    <w:rsid w:val="007A0A47"/>
    <w:rsid w:val="007A504F"/>
    <w:rsid w:val="007A5817"/>
    <w:rsid w:val="007A6B1B"/>
    <w:rsid w:val="007B05C4"/>
    <w:rsid w:val="007B2B9B"/>
    <w:rsid w:val="007B31BA"/>
    <w:rsid w:val="007B4396"/>
    <w:rsid w:val="007B60E9"/>
    <w:rsid w:val="007B6CC3"/>
    <w:rsid w:val="007B76D3"/>
    <w:rsid w:val="007C3334"/>
    <w:rsid w:val="007C395E"/>
    <w:rsid w:val="007D2839"/>
    <w:rsid w:val="007D2B98"/>
    <w:rsid w:val="007E21BC"/>
    <w:rsid w:val="007E422A"/>
    <w:rsid w:val="007E7C82"/>
    <w:rsid w:val="007F1DD5"/>
    <w:rsid w:val="007F42CE"/>
    <w:rsid w:val="007F588D"/>
    <w:rsid w:val="00803769"/>
    <w:rsid w:val="00803F1C"/>
    <w:rsid w:val="0080600E"/>
    <w:rsid w:val="00806371"/>
    <w:rsid w:val="00817612"/>
    <w:rsid w:val="00820B96"/>
    <w:rsid w:val="00822C40"/>
    <w:rsid w:val="00824631"/>
    <w:rsid w:val="00825170"/>
    <w:rsid w:val="008338A4"/>
    <w:rsid w:val="00834D49"/>
    <w:rsid w:val="00836FB1"/>
    <w:rsid w:val="00837C45"/>
    <w:rsid w:val="00844730"/>
    <w:rsid w:val="00844C04"/>
    <w:rsid w:val="008457C2"/>
    <w:rsid w:val="00846BDC"/>
    <w:rsid w:val="00856E45"/>
    <w:rsid w:val="0085725F"/>
    <w:rsid w:val="00857A82"/>
    <w:rsid w:val="008649CC"/>
    <w:rsid w:val="00870B2D"/>
    <w:rsid w:val="00873836"/>
    <w:rsid w:val="00880F61"/>
    <w:rsid w:val="00884514"/>
    <w:rsid w:val="00885737"/>
    <w:rsid w:val="008864E8"/>
    <w:rsid w:val="00887EEF"/>
    <w:rsid w:val="00890046"/>
    <w:rsid w:val="00890650"/>
    <w:rsid w:val="00892AD1"/>
    <w:rsid w:val="00894F85"/>
    <w:rsid w:val="00897E12"/>
    <w:rsid w:val="008A1B85"/>
    <w:rsid w:val="008A31AC"/>
    <w:rsid w:val="008A646F"/>
    <w:rsid w:val="008A7E0F"/>
    <w:rsid w:val="008B0285"/>
    <w:rsid w:val="008B12F5"/>
    <w:rsid w:val="008C0C8E"/>
    <w:rsid w:val="008C0CE3"/>
    <w:rsid w:val="008D768D"/>
    <w:rsid w:val="008E033B"/>
    <w:rsid w:val="008E3759"/>
    <w:rsid w:val="008E3BFE"/>
    <w:rsid w:val="008E488B"/>
    <w:rsid w:val="008F103B"/>
    <w:rsid w:val="008F18B1"/>
    <w:rsid w:val="008F1912"/>
    <w:rsid w:val="00901DCD"/>
    <w:rsid w:val="0090270B"/>
    <w:rsid w:val="00903C4E"/>
    <w:rsid w:val="009041DC"/>
    <w:rsid w:val="0090517C"/>
    <w:rsid w:val="00917B5A"/>
    <w:rsid w:val="00920A58"/>
    <w:rsid w:val="00920A8C"/>
    <w:rsid w:val="00921958"/>
    <w:rsid w:val="00934A2C"/>
    <w:rsid w:val="00935DDA"/>
    <w:rsid w:val="009508E5"/>
    <w:rsid w:val="00954730"/>
    <w:rsid w:val="00956FC0"/>
    <w:rsid w:val="0096280E"/>
    <w:rsid w:val="0096706E"/>
    <w:rsid w:val="009716BB"/>
    <w:rsid w:val="00974491"/>
    <w:rsid w:val="009758A0"/>
    <w:rsid w:val="00975C4E"/>
    <w:rsid w:val="00981819"/>
    <w:rsid w:val="00981FBA"/>
    <w:rsid w:val="0098660E"/>
    <w:rsid w:val="00987F29"/>
    <w:rsid w:val="00997969"/>
    <w:rsid w:val="00997BC5"/>
    <w:rsid w:val="009A4F41"/>
    <w:rsid w:val="009A6BF8"/>
    <w:rsid w:val="009B381B"/>
    <w:rsid w:val="009C0373"/>
    <w:rsid w:val="009D1753"/>
    <w:rsid w:val="009D4123"/>
    <w:rsid w:val="009D7611"/>
    <w:rsid w:val="009E0B61"/>
    <w:rsid w:val="009E49A8"/>
    <w:rsid w:val="009E53DE"/>
    <w:rsid w:val="009F16AA"/>
    <w:rsid w:val="009F7663"/>
    <w:rsid w:val="009F782E"/>
    <w:rsid w:val="00A04FEB"/>
    <w:rsid w:val="00A11E44"/>
    <w:rsid w:val="00A26530"/>
    <w:rsid w:val="00A26D75"/>
    <w:rsid w:val="00A2729D"/>
    <w:rsid w:val="00A328B3"/>
    <w:rsid w:val="00A37626"/>
    <w:rsid w:val="00A407CE"/>
    <w:rsid w:val="00A43A24"/>
    <w:rsid w:val="00A44B74"/>
    <w:rsid w:val="00A50FCF"/>
    <w:rsid w:val="00A528D1"/>
    <w:rsid w:val="00A610CD"/>
    <w:rsid w:val="00A7257D"/>
    <w:rsid w:val="00A7328C"/>
    <w:rsid w:val="00A74EF2"/>
    <w:rsid w:val="00A751F0"/>
    <w:rsid w:val="00A758AA"/>
    <w:rsid w:val="00A80C0E"/>
    <w:rsid w:val="00A825B8"/>
    <w:rsid w:val="00AA09A2"/>
    <w:rsid w:val="00AA7996"/>
    <w:rsid w:val="00AB0B20"/>
    <w:rsid w:val="00AC1109"/>
    <w:rsid w:val="00AC19CB"/>
    <w:rsid w:val="00AC42AD"/>
    <w:rsid w:val="00AC6D4D"/>
    <w:rsid w:val="00AC77DA"/>
    <w:rsid w:val="00AD4B0E"/>
    <w:rsid w:val="00AE3F54"/>
    <w:rsid w:val="00AE5488"/>
    <w:rsid w:val="00AE6F91"/>
    <w:rsid w:val="00AF5571"/>
    <w:rsid w:val="00B07341"/>
    <w:rsid w:val="00B12F3F"/>
    <w:rsid w:val="00B22786"/>
    <w:rsid w:val="00B2651B"/>
    <w:rsid w:val="00B30539"/>
    <w:rsid w:val="00B314DB"/>
    <w:rsid w:val="00B361F2"/>
    <w:rsid w:val="00B3718B"/>
    <w:rsid w:val="00B4632A"/>
    <w:rsid w:val="00B516C0"/>
    <w:rsid w:val="00B530F1"/>
    <w:rsid w:val="00B64DA9"/>
    <w:rsid w:val="00B741ED"/>
    <w:rsid w:val="00B8338D"/>
    <w:rsid w:val="00B84731"/>
    <w:rsid w:val="00B9779C"/>
    <w:rsid w:val="00BA0293"/>
    <w:rsid w:val="00BA12F4"/>
    <w:rsid w:val="00BA1C86"/>
    <w:rsid w:val="00BA276C"/>
    <w:rsid w:val="00BA4C64"/>
    <w:rsid w:val="00BA5ECF"/>
    <w:rsid w:val="00BB306F"/>
    <w:rsid w:val="00BB6003"/>
    <w:rsid w:val="00BD1D29"/>
    <w:rsid w:val="00BD4B89"/>
    <w:rsid w:val="00BD5922"/>
    <w:rsid w:val="00BF02CB"/>
    <w:rsid w:val="00BF3320"/>
    <w:rsid w:val="00BF6FD8"/>
    <w:rsid w:val="00BF7029"/>
    <w:rsid w:val="00C01715"/>
    <w:rsid w:val="00C03680"/>
    <w:rsid w:val="00C054DF"/>
    <w:rsid w:val="00C07528"/>
    <w:rsid w:val="00C16CA2"/>
    <w:rsid w:val="00C21762"/>
    <w:rsid w:val="00C21DE8"/>
    <w:rsid w:val="00C21FEF"/>
    <w:rsid w:val="00C24543"/>
    <w:rsid w:val="00C256A2"/>
    <w:rsid w:val="00C478D6"/>
    <w:rsid w:val="00C50C9E"/>
    <w:rsid w:val="00C51515"/>
    <w:rsid w:val="00C5660B"/>
    <w:rsid w:val="00C66B72"/>
    <w:rsid w:val="00C700E3"/>
    <w:rsid w:val="00C760F4"/>
    <w:rsid w:val="00C848C6"/>
    <w:rsid w:val="00C87AC4"/>
    <w:rsid w:val="00C90A92"/>
    <w:rsid w:val="00C9567A"/>
    <w:rsid w:val="00C95C51"/>
    <w:rsid w:val="00C9732A"/>
    <w:rsid w:val="00CA1852"/>
    <w:rsid w:val="00CA1A16"/>
    <w:rsid w:val="00CA4B99"/>
    <w:rsid w:val="00CA7CE9"/>
    <w:rsid w:val="00CB212D"/>
    <w:rsid w:val="00CB2660"/>
    <w:rsid w:val="00CB7BCF"/>
    <w:rsid w:val="00CC43F1"/>
    <w:rsid w:val="00CC5E90"/>
    <w:rsid w:val="00CD046C"/>
    <w:rsid w:val="00CD0C81"/>
    <w:rsid w:val="00CD7AE2"/>
    <w:rsid w:val="00CE076C"/>
    <w:rsid w:val="00CE3B40"/>
    <w:rsid w:val="00CE5199"/>
    <w:rsid w:val="00CE66D5"/>
    <w:rsid w:val="00CF50D4"/>
    <w:rsid w:val="00CF5E17"/>
    <w:rsid w:val="00CF637A"/>
    <w:rsid w:val="00D011DE"/>
    <w:rsid w:val="00D023FF"/>
    <w:rsid w:val="00D03C6C"/>
    <w:rsid w:val="00D059DE"/>
    <w:rsid w:val="00D05ABD"/>
    <w:rsid w:val="00D13FCE"/>
    <w:rsid w:val="00D15E2F"/>
    <w:rsid w:val="00D17BDF"/>
    <w:rsid w:val="00D222C1"/>
    <w:rsid w:val="00D23112"/>
    <w:rsid w:val="00D26544"/>
    <w:rsid w:val="00D306D1"/>
    <w:rsid w:val="00D30800"/>
    <w:rsid w:val="00D34786"/>
    <w:rsid w:val="00D35A62"/>
    <w:rsid w:val="00D37BFC"/>
    <w:rsid w:val="00D47A8E"/>
    <w:rsid w:val="00D52D14"/>
    <w:rsid w:val="00D54CFB"/>
    <w:rsid w:val="00D61B53"/>
    <w:rsid w:val="00D66D3E"/>
    <w:rsid w:val="00D712D3"/>
    <w:rsid w:val="00D71422"/>
    <w:rsid w:val="00D72DC6"/>
    <w:rsid w:val="00D7340F"/>
    <w:rsid w:val="00D7558D"/>
    <w:rsid w:val="00D8197B"/>
    <w:rsid w:val="00D81D92"/>
    <w:rsid w:val="00D876F9"/>
    <w:rsid w:val="00D918DC"/>
    <w:rsid w:val="00D930F7"/>
    <w:rsid w:val="00D9427B"/>
    <w:rsid w:val="00DA3286"/>
    <w:rsid w:val="00DA70DD"/>
    <w:rsid w:val="00DA7B5F"/>
    <w:rsid w:val="00DC10B4"/>
    <w:rsid w:val="00DC11E7"/>
    <w:rsid w:val="00DC2CFF"/>
    <w:rsid w:val="00DC2FFE"/>
    <w:rsid w:val="00DC7023"/>
    <w:rsid w:val="00DC769A"/>
    <w:rsid w:val="00DD3D86"/>
    <w:rsid w:val="00DD4AD2"/>
    <w:rsid w:val="00DF1EC4"/>
    <w:rsid w:val="00DF39AA"/>
    <w:rsid w:val="00E013C2"/>
    <w:rsid w:val="00E021CF"/>
    <w:rsid w:val="00E0340B"/>
    <w:rsid w:val="00E04A90"/>
    <w:rsid w:val="00E0551F"/>
    <w:rsid w:val="00E138BA"/>
    <w:rsid w:val="00E219C7"/>
    <w:rsid w:val="00E22A11"/>
    <w:rsid w:val="00E22A4C"/>
    <w:rsid w:val="00E35074"/>
    <w:rsid w:val="00E40942"/>
    <w:rsid w:val="00E4118C"/>
    <w:rsid w:val="00E41A74"/>
    <w:rsid w:val="00E43157"/>
    <w:rsid w:val="00E461CE"/>
    <w:rsid w:val="00E464A1"/>
    <w:rsid w:val="00E467F0"/>
    <w:rsid w:val="00E5415C"/>
    <w:rsid w:val="00E6197D"/>
    <w:rsid w:val="00E67912"/>
    <w:rsid w:val="00E720CA"/>
    <w:rsid w:val="00E84EB5"/>
    <w:rsid w:val="00E85662"/>
    <w:rsid w:val="00E8789F"/>
    <w:rsid w:val="00E9196C"/>
    <w:rsid w:val="00E97B71"/>
    <w:rsid w:val="00EA3D34"/>
    <w:rsid w:val="00EB0030"/>
    <w:rsid w:val="00EB1AD2"/>
    <w:rsid w:val="00EB454D"/>
    <w:rsid w:val="00EB59CD"/>
    <w:rsid w:val="00EC3418"/>
    <w:rsid w:val="00EC452F"/>
    <w:rsid w:val="00ED549D"/>
    <w:rsid w:val="00ED5CB1"/>
    <w:rsid w:val="00ED7257"/>
    <w:rsid w:val="00ED76BE"/>
    <w:rsid w:val="00EE00E9"/>
    <w:rsid w:val="00EE53A9"/>
    <w:rsid w:val="00EE72EC"/>
    <w:rsid w:val="00EF291C"/>
    <w:rsid w:val="00EF619B"/>
    <w:rsid w:val="00F00B55"/>
    <w:rsid w:val="00F01961"/>
    <w:rsid w:val="00F02AD1"/>
    <w:rsid w:val="00F15D6E"/>
    <w:rsid w:val="00F21B79"/>
    <w:rsid w:val="00F24030"/>
    <w:rsid w:val="00F253CC"/>
    <w:rsid w:val="00F37106"/>
    <w:rsid w:val="00F4589B"/>
    <w:rsid w:val="00F519CF"/>
    <w:rsid w:val="00F5267B"/>
    <w:rsid w:val="00F56BA5"/>
    <w:rsid w:val="00F60E22"/>
    <w:rsid w:val="00F62DFE"/>
    <w:rsid w:val="00F81395"/>
    <w:rsid w:val="00F81BB8"/>
    <w:rsid w:val="00F82194"/>
    <w:rsid w:val="00F82580"/>
    <w:rsid w:val="00F917D1"/>
    <w:rsid w:val="00F94FD2"/>
    <w:rsid w:val="00F9653B"/>
    <w:rsid w:val="00FA315C"/>
    <w:rsid w:val="00FA4854"/>
    <w:rsid w:val="00FB0F24"/>
    <w:rsid w:val="00FB62CF"/>
    <w:rsid w:val="00FC7BB3"/>
    <w:rsid w:val="00FD0D79"/>
    <w:rsid w:val="00FD33A8"/>
    <w:rsid w:val="00FD3C3B"/>
    <w:rsid w:val="00FD7A3B"/>
    <w:rsid w:val="00FE07DD"/>
    <w:rsid w:val="00FE0B23"/>
    <w:rsid w:val="00FE6B45"/>
    <w:rsid w:val="00FF486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732A"/>
    <w:rPr>
      <w:sz w:val="18"/>
      <w:szCs w:val="18"/>
    </w:rPr>
  </w:style>
  <w:style w:type="paragraph" w:styleId="CommentText">
    <w:name w:val="annotation text"/>
    <w:basedOn w:val="Normal"/>
    <w:link w:val="CommentTextChar"/>
    <w:uiPriority w:val="99"/>
    <w:semiHidden/>
    <w:unhideWhenUsed/>
    <w:rsid w:val="00C9732A"/>
  </w:style>
  <w:style w:type="character" w:customStyle="1" w:styleId="CommentTextChar">
    <w:name w:val="Comment Text Char"/>
    <w:basedOn w:val="DefaultParagraphFont"/>
    <w:link w:val="CommentText"/>
    <w:uiPriority w:val="99"/>
    <w:semiHidden/>
    <w:rsid w:val="00C9732A"/>
    <w:rPr>
      <w:sz w:val="24"/>
      <w:szCs w:val="24"/>
      <w:lang w:eastAsia="en-US"/>
    </w:rPr>
  </w:style>
  <w:style w:type="paragraph" w:styleId="CommentSubject">
    <w:name w:val="annotation subject"/>
    <w:basedOn w:val="CommentText"/>
    <w:next w:val="CommentText"/>
    <w:link w:val="CommentSubjectChar"/>
    <w:uiPriority w:val="99"/>
    <w:semiHidden/>
    <w:unhideWhenUsed/>
    <w:rsid w:val="00C9732A"/>
    <w:rPr>
      <w:b/>
      <w:bCs/>
      <w:sz w:val="20"/>
      <w:szCs w:val="20"/>
    </w:rPr>
  </w:style>
  <w:style w:type="character" w:customStyle="1" w:styleId="CommentSubjectChar">
    <w:name w:val="Comment Subject Char"/>
    <w:basedOn w:val="CommentTextChar"/>
    <w:link w:val="CommentSubject"/>
    <w:uiPriority w:val="99"/>
    <w:semiHidden/>
    <w:rsid w:val="00C9732A"/>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80E56"/>
    <w:rsid w:val="00157BEC"/>
    <w:rsid w:val="001E678F"/>
    <w:rsid w:val="00200821"/>
    <w:rsid w:val="00252269"/>
    <w:rsid w:val="00327DF9"/>
    <w:rsid w:val="00394049"/>
    <w:rsid w:val="003A2260"/>
    <w:rsid w:val="004B7303"/>
    <w:rsid w:val="004F2DF8"/>
    <w:rsid w:val="005C74AB"/>
    <w:rsid w:val="005E4CD0"/>
    <w:rsid w:val="006718F0"/>
    <w:rsid w:val="006A38B7"/>
    <w:rsid w:val="00744C4A"/>
    <w:rsid w:val="00747E71"/>
    <w:rsid w:val="00777B3D"/>
    <w:rsid w:val="009A261B"/>
    <w:rsid w:val="00A50C9B"/>
    <w:rsid w:val="00A55E8F"/>
    <w:rsid w:val="00A838D4"/>
    <w:rsid w:val="00AC15A4"/>
    <w:rsid w:val="00B0336C"/>
    <w:rsid w:val="00B95900"/>
    <w:rsid w:val="00C027B9"/>
    <w:rsid w:val="00C67C81"/>
    <w:rsid w:val="00C716FA"/>
    <w:rsid w:val="00EA361A"/>
    <w:rsid w:val="00EF0C90"/>
    <w:rsid w:val="00F00D2F"/>
    <w:rsid w:val="00F128DF"/>
    <w:rsid w:val="00FC4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2395C-25BB-4FBC-BEA3-16D2EAF4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2420</Words>
  <Characters>13798</Characters>
  <Application>Microsoft Office Word</Application>
  <DocSecurity>0</DocSecurity>
  <Lines>114</Lines>
  <Paragraphs>32</Paragraphs>
  <ScaleCrop>false</ScaleCrop>
  <Company/>
  <LinksUpToDate>false</LinksUpToDate>
  <CharactersWithSpaces>16186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178/18</dc:title>
  <dc:creator/>
  <cp:lastModifiedBy/>
  <cp:revision>1</cp:revision>
  <dcterms:created xsi:type="dcterms:W3CDTF">2020-12-21T18:45:00Z</dcterms:created>
  <dcterms:modified xsi:type="dcterms:W3CDTF">2020-12-21T18:45:00Z</dcterms:modified>
</cp:coreProperties>
</file>