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733BE1" w:rsidRDefault="006311DA" w:rsidP="00627C9F">
      <w:pPr>
        <w:jc w:val="both"/>
        <w:rPr>
          <w:rFonts w:asciiTheme="majorHAnsi" w:hAnsiTheme="majorHAnsi" w:cs="Univers"/>
          <w:b/>
          <w:bCs/>
          <w:sz w:val="22"/>
          <w:szCs w:val="22"/>
        </w:rPr>
      </w:pPr>
      <w:r w:rsidRPr="00733BE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33BE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733BE1" w:rsidRDefault="00040C3A" w:rsidP="00040C3A">
      <w:pPr>
        <w:tabs>
          <w:tab w:val="center" w:pos="5400"/>
        </w:tabs>
        <w:suppressAutoHyphens/>
        <w:jc w:val="both"/>
        <w:rPr>
          <w:rFonts w:asciiTheme="majorHAnsi" w:hAnsiTheme="majorHAnsi"/>
          <w:sz w:val="22"/>
          <w:szCs w:val="22"/>
        </w:rPr>
      </w:pPr>
    </w:p>
    <w:p w:rsidR="00040C3A" w:rsidRPr="00733BE1" w:rsidRDefault="00040C3A" w:rsidP="00040C3A">
      <w:pPr>
        <w:tabs>
          <w:tab w:val="center" w:pos="5400"/>
        </w:tabs>
        <w:suppressAutoHyphens/>
        <w:jc w:val="both"/>
        <w:rPr>
          <w:rFonts w:asciiTheme="majorHAnsi" w:hAnsiTheme="majorHAnsi"/>
          <w:sz w:val="22"/>
          <w:szCs w:val="22"/>
        </w:rPr>
      </w:pPr>
    </w:p>
    <w:p w:rsidR="005128E4" w:rsidRPr="00733BE1" w:rsidRDefault="005128E4" w:rsidP="00040C3A">
      <w:pPr>
        <w:tabs>
          <w:tab w:val="center" w:pos="5400"/>
        </w:tabs>
        <w:suppressAutoHyphens/>
        <w:rPr>
          <w:rFonts w:asciiTheme="majorHAnsi" w:hAnsiTheme="majorHAnsi"/>
          <w:sz w:val="22"/>
          <w:szCs w:val="22"/>
        </w:rPr>
      </w:pPr>
    </w:p>
    <w:p w:rsidR="005128E4" w:rsidRPr="00733BE1" w:rsidRDefault="005128E4" w:rsidP="00040C3A">
      <w:pPr>
        <w:tabs>
          <w:tab w:val="center" w:pos="5400"/>
        </w:tabs>
        <w:suppressAutoHyphens/>
        <w:rPr>
          <w:rFonts w:asciiTheme="majorHAnsi" w:hAnsiTheme="majorHAnsi"/>
          <w:sz w:val="22"/>
          <w:szCs w:val="22"/>
        </w:rPr>
      </w:pPr>
    </w:p>
    <w:p w:rsidR="005128E4" w:rsidRPr="00733BE1" w:rsidRDefault="005128E4" w:rsidP="00040C3A">
      <w:pPr>
        <w:tabs>
          <w:tab w:val="center" w:pos="5400"/>
        </w:tabs>
        <w:suppressAutoHyphens/>
        <w:rPr>
          <w:rFonts w:asciiTheme="majorHAnsi" w:hAnsiTheme="majorHAnsi"/>
          <w:sz w:val="22"/>
          <w:szCs w:val="22"/>
        </w:rPr>
      </w:pPr>
    </w:p>
    <w:p w:rsidR="00040C3A" w:rsidRPr="00733BE1" w:rsidRDefault="00040C3A" w:rsidP="005128E4">
      <w:pPr>
        <w:tabs>
          <w:tab w:val="center" w:pos="5400"/>
        </w:tabs>
        <w:suppressAutoHyphens/>
        <w:jc w:val="center"/>
        <w:rPr>
          <w:rFonts w:asciiTheme="majorHAnsi" w:hAnsiTheme="majorHAnsi"/>
          <w:sz w:val="22"/>
          <w:szCs w:val="22"/>
        </w:rPr>
      </w:pPr>
    </w:p>
    <w:p w:rsidR="00040C3A" w:rsidRPr="00733BE1" w:rsidRDefault="00040C3A" w:rsidP="005128E4">
      <w:pPr>
        <w:tabs>
          <w:tab w:val="center" w:pos="5400"/>
        </w:tabs>
        <w:suppressAutoHyphens/>
        <w:jc w:val="center"/>
        <w:rPr>
          <w:rFonts w:asciiTheme="majorHAnsi" w:hAnsiTheme="majorHAnsi"/>
          <w:sz w:val="22"/>
          <w:szCs w:val="22"/>
        </w:rPr>
      </w:pPr>
    </w:p>
    <w:p w:rsidR="005B52B0" w:rsidRPr="00733BE1" w:rsidRDefault="005B52B0" w:rsidP="005128E4">
      <w:pPr>
        <w:tabs>
          <w:tab w:val="center" w:pos="5400"/>
        </w:tabs>
        <w:suppressAutoHyphens/>
        <w:jc w:val="center"/>
        <w:rPr>
          <w:rFonts w:asciiTheme="majorHAnsi" w:hAnsiTheme="majorHAnsi"/>
          <w:sz w:val="22"/>
          <w:szCs w:val="22"/>
        </w:rPr>
      </w:pPr>
    </w:p>
    <w:p w:rsidR="005B52B0" w:rsidRPr="00733BE1" w:rsidRDefault="005B52B0" w:rsidP="005128E4">
      <w:pPr>
        <w:tabs>
          <w:tab w:val="center" w:pos="5400"/>
        </w:tabs>
        <w:suppressAutoHyphens/>
        <w:jc w:val="center"/>
        <w:rPr>
          <w:rFonts w:asciiTheme="majorHAnsi" w:hAnsiTheme="majorHAnsi"/>
          <w:sz w:val="22"/>
          <w:szCs w:val="22"/>
        </w:rPr>
      </w:pPr>
    </w:p>
    <w:p w:rsidR="005B52B0" w:rsidRPr="00733BE1" w:rsidRDefault="005B52B0" w:rsidP="005128E4">
      <w:pPr>
        <w:tabs>
          <w:tab w:val="center" w:pos="5400"/>
        </w:tabs>
        <w:suppressAutoHyphens/>
        <w:jc w:val="center"/>
        <w:rPr>
          <w:rFonts w:asciiTheme="majorHAnsi" w:hAnsiTheme="majorHAnsi"/>
          <w:sz w:val="22"/>
          <w:szCs w:val="22"/>
        </w:rPr>
      </w:pPr>
    </w:p>
    <w:p w:rsidR="00040C3A" w:rsidRPr="00733BE1" w:rsidRDefault="00040C3A" w:rsidP="00040C3A">
      <w:pPr>
        <w:tabs>
          <w:tab w:val="center" w:pos="5400"/>
        </w:tabs>
        <w:suppressAutoHyphens/>
        <w:jc w:val="center"/>
        <w:rPr>
          <w:rFonts w:asciiTheme="majorHAnsi" w:hAnsiTheme="majorHAnsi"/>
          <w:sz w:val="22"/>
          <w:szCs w:val="22"/>
        </w:rPr>
      </w:pPr>
    </w:p>
    <w:p w:rsidR="00040C3A" w:rsidRPr="00733BE1" w:rsidRDefault="00040C3A" w:rsidP="00040C3A">
      <w:pPr>
        <w:tabs>
          <w:tab w:val="center" w:pos="5400"/>
        </w:tabs>
        <w:suppressAutoHyphens/>
        <w:jc w:val="center"/>
        <w:rPr>
          <w:rFonts w:asciiTheme="majorHAnsi" w:hAnsiTheme="majorHAnsi"/>
          <w:sz w:val="22"/>
          <w:szCs w:val="22"/>
        </w:rPr>
      </w:pPr>
    </w:p>
    <w:p w:rsidR="00040C3A" w:rsidRPr="00733BE1" w:rsidRDefault="00040C3A" w:rsidP="00040C3A">
      <w:pPr>
        <w:tabs>
          <w:tab w:val="center" w:pos="5400"/>
        </w:tabs>
        <w:suppressAutoHyphens/>
        <w:jc w:val="center"/>
        <w:rPr>
          <w:rFonts w:asciiTheme="majorHAnsi" w:hAnsiTheme="majorHAnsi"/>
          <w:sz w:val="22"/>
          <w:szCs w:val="22"/>
        </w:rPr>
      </w:pPr>
    </w:p>
    <w:p w:rsidR="00040C3A" w:rsidRPr="00733BE1" w:rsidRDefault="00E533FF" w:rsidP="00040C3A">
      <w:pPr>
        <w:tabs>
          <w:tab w:val="center" w:pos="5400"/>
        </w:tabs>
        <w:suppressAutoHyphens/>
        <w:jc w:val="center"/>
        <w:rPr>
          <w:rFonts w:asciiTheme="majorHAnsi" w:hAnsiTheme="majorHAnsi"/>
          <w:sz w:val="22"/>
          <w:szCs w:val="22"/>
        </w:rPr>
      </w:pPr>
      <w:r w:rsidRPr="00733BE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14822">
                              <w:rPr>
                                <w:rFonts w:asciiTheme="majorHAnsi" w:hAnsiTheme="majorHAnsi" w:cs="Arial"/>
                                <w:b/>
                                <w:bCs/>
                                <w:color w:val="0D0D0D" w:themeColor="text1" w:themeTint="F2"/>
                                <w:sz w:val="36"/>
                                <w:szCs w:val="40"/>
                              </w:rPr>
                              <w:t>16</w:t>
                            </w:r>
                            <w:r w:rsidR="00322450" w:rsidRPr="004B7EB6">
                              <w:rPr>
                                <w:rFonts w:asciiTheme="majorHAnsi" w:hAnsiTheme="majorHAnsi" w:cs="Arial"/>
                                <w:b/>
                                <w:bCs/>
                                <w:color w:val="0D0D0D" w:themeColor="text1" w:themeTint="F2"/>
                                <w:sz w:val="36"/>
                                <w:szCs w:val="40"/>
                              </w:rPr>
                              <w:t>/1</w:t>
                            </w:r>
                            <w:r w:rsidR="00392590">
                              <w:rPr>
                                <w:rFonts w:asciiTheme="majorHAnsi" w:hAnsiTheme="majorHAnsi" w:cs="Arial"/>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92590">
                              <w:rPr>
                                <w:rFonts w:asciiTheme="majorHAnsi" w:hAnsiTheme="majorHAnsi" w:cs="Arial"/>
                                <w:b/>
                                <w:bCs/>
                                <w:color w:val="0D0D0D" w:themeColor="text1" w:themeTint="F2"/>
                                <w:sz w:val="36"/>
                                <w:szCs w:val="40"/>
                              </w:rPr>
                              <w:t>884</w:t>
                            </w:r>
                            <w:r w:rsidR="00F621C3">
                              <w:rPr>
                                <w:rFonts w:asciiTheme="majorHAnsi" w:hAnsiTheme="majorHAnsi" w:cs="Arial"/>
                                <w:b/>
                                <w:bCs/>
                                <w:color w:val="0D0D0D" w:themeColor="text1" w:themeTint="F2"/>
                                <w:sz w:val="36"/>
                                <w:szCs w:val="40"/>
                              </w:rPr>
                              <w:t>-</w:t>
                            </w:r>
                            <w:r w:rsidR="00392590">
                              <w:rPr>
                                <w:rFonts w:asciiTheme="majorHAnsi" w:hAnsiTheme="majorHAnsi" w:cs="Arial"/>
                                <w:b/>
                                <w:bCs/>
                                <w:color w:val="0D0D0D" w:themeColor="text1" w:themeTint="F2"/>
                                <w:sz w:val="36"/>
                                <w:szCs w:val="40"/>
                              </w:rPr>
                              <w:t>07</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450A4A" w:rsidRPr="004B7EB6" w:rsidRDefault="00450A4A" w:rsidP="004B7EB6">
                            <w:pPr>
                              <w:spacing w:line="276" w:lineRule="auto"/>
                              <w:rPr>
                                <w:rFonts w:asciiTheme="majorHAnsi" w:hAnsiTheme="majorHAnsi" w:cs="Arial"/>
                                <w:color w:val="0D0D0D" w:themeColor="text1" w:themeTint="F2"/>
                                <w:szCs w:val="22"/>
                              </w:rPr>
                            </w:pPr>
                          </w:p>
                          <w:p w:rsidR="00392590" w:rsidRDefault="00392590" w:rsidP="00392590">
                            <w:pPr>
                              <w:spacing w:line="276" w:lineRule="auto"/>
                              <w:rPr>
                                <w:rFonts w:ascii="Cambria" w:hAnsi="Cambria" w:cs="Arial"/>
                                <w:color w:val="0D0D0D"/>
                                <w:sz w:val="22"/>
                                <w:szCs w:val="22"/>
                                <w:lang w:val="es-ES_tradnl"/>
                              </w:rPr>
                            </w:pPr>
                            <w:r>
                              <w:rPr>
                                <w:rFonts w:ascii="Cambria" w:hAnsi="Cambria" w:cs="Arial"/>
                                <w:color w:val="0D0D0D"/>
                                <w:szCs w:val="22"/>
                                <w:lang w:val="es-ES_tradnl"/>
                              </w:rPr>
                              <w:t>VICTORIA PIEDAD PALACIOS TEJADA DE SAAVEDRA</w:t>
                            </w:r>
                          </w:p>
                          <w:p w:rsidR="00F42B71" w:rsidRPr="004B625D" w:rsidRDefault="0039259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14822">
                        <w:rPr>
                          <w:rFonts w:asciiTheme="majorHAnsi" w:hAnsiTheme="majorHAnsi" w:cs="Arial"/>
                          <w:b/>
                          <w:bCs/>
                          <w:color w:val="0D0D0D" w:themeColor="text1" w:themeTint="F2"/>
                          <w:sz w:val="36"/>
                          <w:szCs w:val="40"/>
                        </w:rPr>
                        <w:t>16</w:t>
                      </w:r>
                      <w:r w:rsidR="00322450" w:rsidRPr="004B7EB6">
                        <w:rPr>
                          <w:rFonts w:asciiTheme="majorHAnsi" w:hAnsiTheme="majorHAnsi" w:cs="Arial"/>
                          <w:b/>
                          <w:bCs/>
                          <w:color w:val="0D0D0D" w:themeColor="text1" w:themeTint="F2"/>
                          <w:sz w:val="36"/>
                          <w:szCs w:val="40"/>
                        </w:rPr>
                        <w:t>/1</w:t>
                      </w:r>
                      <w:r w:rsidR="00392590">
                        <w:rPr>
                          <w:rFonts w:asciiTheme="majorHAnsi" w:hAnsiTheme="majorHAnsi" w:cs="Arial"/>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92590">
                        <w:rPr>
                          <w:rFonts w:asciiTheme="majorHAnsi" w:hAnsiTheme="majorHAnsi" w:cs="Arial"/>
                          <w:b/>
                          <w:bCs/>
                          <w:color w:val="0D0D0D" w:themeColor="text1" w:themeTint="F2"/>
                          <w:sz w:val="36"/>
                          <w:szCs w:val="40"/>
                        </w:rPr>
                        <w:t>884</w:t>
                      </w:r>
                      <w:r w:rsidR="00F621C3">
                        <w:rPr>
                          <w:rFonts w:asciiTheme="majorHAnsi" w:hAnsiTheme="majorHAnsi" w:cs="Arial"/>
                          <w:b/>
                          <w:bCs/>
                          <w:color w:val="0D0D0D" w:themeColor="text1" w:themeTint="F2"/>
                          <w:sz w:val="36"/>
                          <w:szCs w:val="40"/>
                        </w:rPr>
                        <w:t>-</w:t>
                      </w:r>
                      <w:r w:rsidR="00392590">
                        <w:rPr>
                          <w:rFonts w:asciiTheme="majorHAnsi" w:hAnsiTheme="majorHAnsi" w:cs="Arial"/>
                          <w:b/>
                          <w:bCs/>
                          <w:color w:val="0D0D0D" w:themeColor="text1" w:themeTint="F2"/>
                          <w:sz w:val="36"/>
                          <w:szCs w:val="40"/>
                        </w:rPr>
                        <w:t>07</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450A4A" w:rsidRPr="004B7EB6" w:rsidRDefault="00450A4A" w:rsidP="004B7EB6">
                      <w:pPr>
                        <w:spacing w:line="276" w:lineRule="auto"/>
                        <w:rPr>
                          <w:rFonts w:asciiTheme="majorHAnsi" w:hAnsiTheme="majorHAnsi" w:cs="Arial"/>
                          <w:color w:val="0D0D0D" w:themeColor="text1" w:themeTint="F2"/>
                          <w:szCs w:val="22"/>
                        </w:rPr>
                      </w:pPr>
                    </w:p>
                    <w:p w:rsidR="00392590" w:rsidRDefault="00392590" w:rsidP="00392590">
                      <w:pPr>
                        <w:spacing w:line="276" w:lineRule="auto"/>
                        <w:rPr>
                          <w:rFonts w:ascii="Cambria" w:hAnsi="Cambria" w:cs="Arial"/>
                          <w:color w:val="0D0D0D"/>
                          <w:sz w:val="22"/>
                          <w:szCs w:val="22"/>
                          <w:lang w:val="es-ES_tradnl"/>
                        </w:rPr>
                      </w:pPr>
                      <w:r>
                        <w:rPr>
                          <w:rFonts w:ascii="Cambria" w:hAnsi="Cambria" w:cs="Arial"/>
                          <w:color w:val="0D0D0D"/>
                          <w:szCs w:val="22"/>
                          <w:lang w:val="es-ES_tradnl"/>
                        </w:rPr>
                        <w:t>VICTORIA PIEDAD PALACIOS TEJADA DE SAAVEDRA</w:t>
                      </w:r>
                    </w:p>
                    <w:p w:rsidR="00F42B71" w:rsidRPr="004B625D" w:rsidRDefault="0039259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733BE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E52D13"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914822">
                              <w:rPr>
                                <w:rFonts w:asciiTheme="minorHAnsi" w:hAnsiTheme="minorHAnsi"/>
                                <w:color w:val="FFFFFF" w:themeColor="background1"/>
                                <w:sz w:val="22"/>
                                <w:lang w:val="pt-BR"/>
                              </w:rPr>
                              <w:t>67</w:t>
                            </w:r>
                          </w:p>
                          <w:p w:rsidR="00627C9F" w:rsidRPr="00466D0B" w:rsidRDefault="00392590"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914822">
                              <w:rPr>
                                <w:rFonts w:asciiTheme="minorHAnsi" w:hAnsiTheme="minorHAnsi"/>
                                <w:color w:val="FFFFFF" w:themeColor="background1"/>
                                <w:sz w:val="22"/>
                                <w:lang w:val="pt-BR"/>
                              </w:rPr>
                              <w:t>20</w:t>
                            </w:r>
                          </w:p>
                          <w:p w:rsidR="00627C9F" w:rsidRPr="004B7EB6" w:rsidRDefault="00126DB4"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914822">
                              <w:rPr>
                                <w:rFonts w:asciiTheme="minorHAnsi" w:hAnsiTheme="minorHAnsi"/>
                                <w:color w:val="FFFFFF" w:themeColor="background1"/>
                                <w:sz w:val="22"/>
                              </w:rPr>
                              <w:t xml:space="preserve">February </w:t>
                            </w:r>
                            <w:r w:rsidR="00392590">
                              <w:rPr>
                                <w:rFonts w:asciiTheme="minorHAnsi" w:hAnsiTheme="minorHAnsi"/>
                                <w:color w:val="FFFFFF" w:themeColor="background1"/>
                                <w:sz w:val="22"/>
                              </w:rPr>
                              <w:t>2018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392590">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E52D13"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914822">
                        <w:rPr>
                          <w:rFonts w:asciiTheme="minorHAnsi" w:hAnsiTheme="minorHAnsi"/>
                          <w:color w:val="FFFFFF" w:themeColor="background1"/>
                          <w:sz w:val="22"/>
                          <w:lang w:val="pt-BR"/>
                        </w:rPr>
                        <w:t>67</w:t>
                      </w:r>
                    </w:p>
                    <w:p w:rsidR="00627C9F" w:rsidRPr="00466D0B" w:rsidRDefault="00392590"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914822">
                        <w:rPr>
                          <w:rFonts w:asciiTheme="minorHAnsi" w:hAnsiTheme="minorHAnsi"/>
                          <w:color w:val="FFFFFF" w:themeColor="background1"/>
                          <w:sz w:val="22"/>
                          <w:lang w:val="pt-BR"/>
                        </w:rPr>
                        <w:t>20</w:t>
                      </w:r>
                    </w:p>
                    <w:p w:rsidR="00627C9F" w:rsidRPr="004B7EB6" w:rsidRDefault="00126DB4"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914822">
                        <w:rPr>
                          <w:rFonts w:asciiTheme="minorHAnsi" w:hAnsiTheme="minorHAnsi"/>
                          <w:color w:val="FFFFFF" w:themeColor="background1"/>
                          <w:sz w:val="22"/>
                        </w:rPr>
                        <w:t xml:space="preserve">February </w:t>
                      </w:r>
                      <w:r w:rsidR="00392590">
                        <w:rPr>
                          <w:rFonts w:asciiTheme="minorHAnsi" w:hAnsiTheme="minorHAnsi"/>
                          <w:color w:val="FFFFFF" w:themeColor="background1"/>
                          <w:sz w:val="22"/>
                        </w:rPr>
                        <w:t>2018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392590">
                        <w:rPr>
                          <w:rFonts w:asciiTheme="minorHAnsi" w:hAnsiTheme="minorHAnsi"/>
                          <w:color w:val="FFFFFF" w:themeColor="background1"/>
                          <w:sz w:val="22"/>
                        </w:rPr>
                        <w:t xml:space="preserve"> Spanish</w:t>
                      </w:r>
                    </w:p>
                  </w:txbxContent>
                </v:textbox>
              </v:shape>
            </w:pict>
          </mc:Fallback>
        </mc:AlternateContent>
      </w:r>
    </w:p>
    <w:p w:rsidR="00040C3A" w:rsidRPr="00733BE1" w:rsidRDefault="00040C3A" w:rsidP="00040C3A">
      <w:pPr>
        <w:tabs>
          <w:tab w:val="center" w:pos="5400"/>
        </w:tabs>
        <w:suppressAutoHyphens/>
        <w:jc w:val="center"/>
        <w:rPr>
          <w:rFonts w:asciiTheme="majorHAnsi" w:hAnsiTheme="majorHAnsi"/>
          <w:sz w:val="22"/>
          <w:szCs w:val="22"/>
        </w:rPr>
      </w:pPr>
    </w:p>
    <w:p w:rsidR="00040C3A" w:rsidRPr="00733BE1" w:rsidRDefault="00040C3A" w:rsidP="00040C3A">
      <w:pPr>
        <w:tabs>
          <w:tab w:val="center" w:pos="5400"/>
        </w:tabs>
        <w:suppressAutoHyphens/>
        <w:jc w:val="center"/>
        <w:rPr>
          <w:rFonts w:asciiTheme="majorHAnsi" w:hAnsiTheme="majorHAnsi" w:cs="Arial"/>
          <w:sz w:val="22"/>
          <w:szCs w:val="22"/>
        </w:rPr>
      </w:pPr>
    </w:p>
    <w:p w:rsidR="00040C3A" w:rsidRPr="00733BE1" w:rsidRDefault="00040C3A" w:rsidP="00040C3A">
      <w:pPr>
        <w:tabs>
          <w:tab w:val="center" w:pos="5400"/>
        </w:tabs>
        <w:suppressAutoHyphens/>
        <w:jc w:val="center"/>
        <w:rPr>
          <w:rFonts w:asciiTheme="majorHAnsi" w:hAnsiTheme="majorHAnsi"/>
          <w:sz w:val="22"/>
          <w:szCs w:val="22"/>
        </w:rPr>
      </w:pPr>
    </w:p>
    <w:p w:rsidR="00040C3A" w:rsidRPr="00733BE1" w:rsidRDefault="00040C3A" w:rsidP="00040C3A">
      <w:pPr>
        <w:tabs>
          <w:tab w:val="center" w:pos="5400"/>
        </w:tabs>
        <w:suppressAutoHyphens/>
        <w:jc w:val="center"/>
        <w:rPr>
          <w:rFonts w:asciiTheme="majorHAnsi" w:hAnsiTheme="majorHAnsi"/>
          <w:sz w:val="22"/>
          <w:szCs w:val="22"/>
        </w:rPr>
      </w:pPr>
    </w:p>
    <w:p w:rsidR="00040C3A" w:rsidRPr="00733BE1" w:rsidRDefault="00040C3A" w:rsidP="00040C3A">
      <w:pPr>
        <w:tabs>
          <w:tab w:val="center" w:pos="5400"/>
        </w:tabs>
        <w:suppressAutoHyphens/>
        <w:jc w:val="center"/>
        <w:rPr>
          <w:rFonts w:asciiTheme="majorHAnsi" w:hAnsiTheme="majorHAnsi"/>
          <w:sz w:val="22"/>
          <w:szCs w:val="22"/>
        </w:rPr>
      </w:pPr>
    </w:p>
    <w:p w:rsidR="00040C3A" w:rsidRPr="00733BE1" w:rsidRDefault="00040C3A" w:rsidP="00040C3A">
      <w:pPr>
        <w:tabs>
          <w:tab w:val="center" w:pos="5400"/>
        </w:tabs>
        <w:suppressAutoHyphens/>
        <w:jc w:val="center"/>
        <w:rPr>
          <w:rFonts w:asciiTheme="majorHAnsi" w:hAnsiTheme="majorHAnsi"/>
          <w:sz w:val="22"/>
          <w:szCs w:val="22"/>
        </w:rPr>
      </w:pPr>
    </w:p>
    <w:p w:rsidR="005128E4" w:rsidRPr="00733BE1" w:rsidRDefault="005128E4" w:rsidP="00040C3A">
      <w:pPr>
        <w:tabs>
          <w:tab w:val="center" w:pos="5400"/>
        </w:tabs>
        <w:suppressAutoHyphens/>
        <w:jc w:val="center"/>
        <w:rPr>
          <w:rFonts w:asciiTheme="majorHAnsi" w:hAnsiTheme="majorHAnsi"/>
          <w:sz w:val="22"/>
          <w:szCs w:val="22"/>
        </w:rPr>
      </w:pPr>
    </w:p>
    <w:p w:rsidR="00040C3A" w:rsidRPr="00733BE1" w:rsidRDefault="00040C3A" w:rsidP="00040C3A">
      <w:pPr>
        <w:tabs>
          <w:tab w:val="center" w:pos="5400"/>
        </w:tabs>
        <w:suppressAutoHyphens/>
        <w:jc w:val="center"/>
        <w:rPr>
          <w:rFonts w:asciiTheme="majorHAnsi" w:hAnsiTheme="majorHAnsi"/>
          <w:sz w:val="22"/>
          <w:szCs w:val="22"/>
        </w:rPr>
      </w:pPr>
    </w:p>
    <w:p w:rsidR="005128E4" w:rsidRPr="00733BE1" w:rsidRDefault="005128E4" w:rsidP="00040C3A">
      <w:pPr>
        <w:tabs>
          <w:tab w:val="center" w:pos="5400"/>
        </w:tabs>
        <w:suppressAutoHyphens/>
        <w:jc w:val="center"/>
        <w:rPr>
          <w:rFonts w:asciiTheme="majorHAnsi" w:hAnsiTheme="majorHAnsi"/>
          <w:sz w:val="22"/>
          <w:szCs w:val="22"/>
        </w:rPr>
      </w:pPr>
    </w:p>
    <w:p w:rsidR="005128E4" w:rsidRPr="00733BE1" w:rsidRDefault="005128E4" w:rsidP="00040C3A">
      <w:pPr>
        <w:tabs>
          <w:tab w:val="center" w:pos="5400"/>
        </w:tabs>
        <w:suppressAutoHyphens/>
        <w:jc w:val="center"/>
        <w:rPr>
          <w:rFonts w:asciiTheme="majorHAnsi" w:hAnsiTheme="majorHAnsi"/>
          <w:sz w:val="22"/>
          <w:szCs w:val="22"/>
        </w:rPr>
      </w:pPr>
    </w:p>
    <w:p w:rsidR="005128E4" w:rsidRPr="00733BE1" w:rsidRDefault="005128E4" w:rsidP="00040C3A">
      <w:pPr>
        <w:tabs>
          <w:tab w:val="center" w:pos="5400"/>
        </w:tabs>
        <w:suppressAutoHyphens/>
        <w:jc w:val="center"/>
        <w:rPr>
          <w:rFonts w:asciiTheme="majorHAnsi" w:hAnsiTheme="majorHAnsi"/>
          <w:sz w:val="22"/>
          <w:szCs w:val="22"/>
        </w:rPr>
      </w:pPr>
    </w:p>
    <w:p w:rsidR="00040C3A" w:rsidRPr="00733BE1" w:rsidRDefault="00040C3A" w:rsidP="00040C3A">
      <w:pPr>
        <w:tabs>
          <w:tab w:val="center" w:pos="5400"/>
        </w:tabs>
        <w:suppressAutoHyphens/>
        <w:jc w:val="center"/>
        <w:rPr>
          <w:rFonts w:asciiTheme="majorHAnsi" w:hAnsiTheme="majorHAnsi"/>
          <w:sz w:val="22"/>
          <w:szCs w:val="22"/>
        </w:rPr>
      </w:pPr>
    </w:p>
    <w:p w:rsidR="00040C3A" w:rsidRPr="00733BE1" w:rsidRDefault="00040C3A" w:rsidP="00040C3A">
      <w:pPr>
        <w:tabs>
          <w:tab w:val="center" w:pos="5400"/>
        </w:tabs>
        <w:suppressAutoHyphens/>
        <w:jc w:val="center"/>
        <w:rPr>
          <w:rFonts w:asciiTheme="majorHAnsi" w:hAnsiTheme="majorHAnsi"/>
          <w:sz w:val="22"/>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3C32BC" w:rsidP="00040C3A">
      <w:pPr>
        <w:tabs>
          <w:tab w:val="center" w:pos="5400"/>
        </w:tabs>
        <w:suppressAutoHyphens/>
        <w:jc w:val="center"/>
        <w:rPr>
          <w:rFonts w:asciiTheme="majorHAnsi" w:hAnsiTheme="majorHAnsi"/>
          <w:sz w:val="18"/>
          <w:szCs w:val="22"/>
        </w:rPr>
      </w:pPr>
      <w:r w:rsidRPr="00733BE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914822">
                              <w:rPr>
                                <w:rFonts w:asciiTheme="majorHAnsi" w:hAnsiTheme="majorHAnsi"/>
                                <w:color w:val="0D0D0D" w:themeColor="text1" w:themeTint="F2"/>
                                <w:sz w:val="18"/>
                                <w:szCs w:val="20"/>
                              </w:rPr>
                              <w:t>2115</w:t>
                            </w:r>
                            <w:r w:rsidR="002D27E6">
                              <w:rPr>
                                <w:rFonts w:asciiTheme="majorHAnsi" w:hAnsiTheme="majorHAnsi"/>
                                <w:color w:val="0D0D0D" w:themeColor="text1" w:themeTint="F2"/>
                                <w:sz w:val="18"/>
                                <w:szCs w:val="20"/>
                              </w:rPr>
                              <w:t xml:space="preserve"> </w:t>
                            </w:r>
                            <w:r w:rsidR="002D27E6"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914822">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173075">
                              <w:rPr>
                                <w:rFonts w:asciiTheme="majorHAnsi" w:hAnsiTheme="majorHAnsi"/>
                                <w:color w:val="0D0D0D" w:themeColor="text1" w:themeTint="F2"/>
                                <w:sz w:val="18"/>
                                <w:szCs w:val="20"/>
                              </w:rPr>
                              <w:t>8</w:t>
                            </w:r>
                            <w:r w:rsidR="00126DB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914822">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126DB4">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914822">
                        <w:rPr>
                          <w:rFonts w:asciiTheme="majorHAnsi" w:hAnsiTheme="majorHAnsi"/>
                          <w:color w:val="0D0D0D" w:themeColor="text1" w:themeTint="F2"/>
                          <w:sz w:val="18"/>
                          <w:szCs w:val="20"/>
                        </w:rPr>
                        <w:t>2115</w:t>
                      </w:r>
                      <w:r w:rsidR="002D27E6">
                        <w:rPr>
                          <w:rFonts w:asciiTheme="majorHAnsi" w:hAnsiTheme="majorHAnsi"/>
                          <w:color w:val="0D0D0D" w:themeColor="text1" w:themeTint="F2"/>
                          <w:sz w:val="18"/>
                          <w:szCs w:val="20"/>
                        </w:rPr>
                        <w:t xml:space="preserve"> </w:t>
                      </w:r>
                      <w:r w:rsidR="002D27E6"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914822">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173075">
                        <w:rPr>
                          <w:rFonts w:asciiTheme="majorHAnsi" w:hAnsiTheme="majorHAnsi"/>
                          <w:color w:val="0D0D0D" w:themeColor="text1" w:themeTint="F2"/>
                          <w:sz w:val="18"/>
                          <w:szCs w:val="20"/>
                        </w:rPr>
                        <w:t>8</w:t>
                      </w:r>
                      <w:r w:rsidR="00126DB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914822">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126DB4">
                        <w:rPr>
                          <w:rFonts w:asciiTheme="majorHAnsi" w:hAnsiTheme="majorHAnsi" w:cs="Univers"/>
                          <w:color w:val="0D0D0D" w:themeColor="text1" w:themeTint="F2"/>
                          <w:sz w:val="18"/>
                          <w:szCs w:val="20"/>
                        </w:rPr>
                        <w:t>.</w:t>
                      </w:r>
                    </w:p>
                  </w:txbxContent>
                </v:textbox>
              </v:shape>
            </w:pict>
          </mc:Fallback>
        </mc:AlternateContent>
      </w: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3C32BC" w:rsidP="00040C3A">
      <w:pPr>
        <w:tabs>
          <w:tab w:val="center" w:pos="5400"/>
        </w:tabs>
        <w:suppressAutoHyphens/>
        <w:jc w:val="center"/>
        <w:rPr>
          <w:rFonts w:asciiTheme="majorHAnsi" w:hAnsiTheme="majorHAnsi"/>
          <w:sz w:val="18"/>
          <w:szCs w:val="22"/>
        </w:rPr>
      </w:pPr>
      <w:r w:rsidRPr="00733BE1">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94298</wp:posOffset>
                </wp:positionV>
                <wp:extent cx="4824095" cy="723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17307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14822">
                              <w:rPr>
                                <w:rFonts w:asciiTheme="majorHAnsi" w:hAnsiTheme="majorHAnsi"/>
                                <w:color w:val="595959" w:themeColor="text1" w:themeTint="A6"/>
                                <w:sz w:val="18"/>
                              </w:rPr>
                              <w:t>16</w:t>
                            </w:r>
                            <w:r w:rsidR="00022CF5">
                              <w:rPr>
                                <w:rFonts w:asciiTheme="majorHAnsi" w:hAnsiTheme="majorHAnsi"/>
                                <w:color w:val="595959" w:themeColor="text1" w:themeTint="A6"/>
                                <w:sz w:val="18"/>
                              </w:rPr>
                              <w:t>/1</w:t>
                            </w:r>
                            <w:r w:rsidR="00914822">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827AA">
                              <w:rPr>
                                <w:rFonts w:asciiTheme="majorHAnsi" w:hAnsiTheme="majorHAnsi"/>
                                <w:color w:val="595959" w:themeColor="text1" w:themeTint="A6"/>
                                <w:sz w:val="18"/>
                              </w:rPr>
                              <w:t>884</w:t>
                            </w:r>
                            <w:r w:rsidR="00F621C3">
                              <w:rPr>
                                <w:rFonts w:asciiTheme="majorHAnsi" w:hAnsiTheme="majorHAnsi"/>
                                <w:color w:val="595959" w:themeColor="text1" w:themeTint="A6"/>
                                <w:sz w:val="18"/>
                              </w:rPr>
                              <w:t>-</w:t>
                            </w:r>
                            <w:r w:rsidR="00B827AA">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52D13">
                              <w:rPr>
                                <w:rFonts w:asciiTheme="majorHAnsi" w:hAnsiTheme="majorHAnsi"/>
                                <w:color w:val="595959" w:themeColor="text1" w:themeTint="A6"/>
                                <w:sz w:val="18"/>
                              </w:rPr>
                              <w:t>Victoria Piedad Palacios Tejada de Saavedra.</w:t>
                            </w:r>
                            <w:r w:rsidR="00173075">
                              <w:rPr>
                                <w:rFonts w:asciiTheme="majorHAnsi" w:hAnsiTheme="majorHAnsi"/>
                                <w:color w:val="595959" w:themeColor="text1" w:themeTint="A6"/>
                                <w:sz w:val="18"/>
                              </w:rPr>
                              <w:t xml:space="preserve"> Peru</w:t>
                            </w:r>
                            <w:r w:rsidR="00022CF5">
                              <w:rPr>
                                <w:rFonts w:asciiTheme="majorHAnsi" w:hAnsiTheme="majorHAnsi"/>
                                <w:color w:val="595959" w:themeColor="text1" w:themeTint="A6"/>
                                <w:sz w:val="18"/>
                              </w:rPr>
                              <w:t xml:space="preserve">. </w:t>
                            </w:r>
                            <w:r w:rsidR="00914822">
                              <w:rPr>
                                <w:rFonts w:asciiTheme="majorHAnsi" w:hAnsiTheme="majorHAnsi"/>
                                <w:color w:val="595959" w:themeColor="text1" w:themeTint="A6"/>
                                <w:sz w:val="18"/>
                              </w:rPr>
                              <w:t>February 24, 2018</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45pt;width:379.85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3fggIAAGsFAAAOAAAAZHJzL2Uyb0RvYy54bWysVE1PGzEQvVfqf7B8L5uE8JGIDUpBVJUQ&#10;oELF2fHaZFWvx7WdZNNf32fvJkS0F6pedu2ZN+OZNx8Xl21j2Fr5UJMt+fBowJmykqravpT8+9PN&#10;p3POQhS2EoasKvlWBX45+/jhYuOmakRLMpXyDE5smG5cyZcxumlRBLlUjQhH5JSFUpNvRMTVvxSV&#10;Fxt4b0wxGgxOiw35ynmSKgRIrzsln2X/WisZ77UOKjJTcsQW89fn7yJ9i9mFmL544Za17MMQ/xBF&#10;I2qLR/eurkUUbOXrP1w1tfQUSMcjSU1BWtdS5RyQzXDwJpvHpXAq5wJygtvTFP6fW3m3fvCsrlC7&#10;MWdWNKjRk2oj+0wtgwj8bFyYAvboAIwt5MDu5AHClHarfZP+SIhBD6a3e3aTNwnh+Hw0HkxOOJPQ&#10;nY2OJ4NMf/Fq7XyIXxQ1LB1K7lG9TKpY34aISADdQdJjlm5qY3IFjWWbkp8enwyywV4DC2MTVuVe&#10;6N2kjLrI8ylujUoYY78pDS5yAkmQu1BdGc/WAv0jpFQ25tyzX6ATSiOI9xj2+Neo3mPc5bF7mWzc&#10;Gze1JZ+zfxN29WMXsu7wIPIg73SM7aLNTbAv+IKqLertqZuY4ORNjaLcihAfhMeIoMQY+3iPjzYE&#10;8qk/cbYk/+tv8oRH50LL2QYjV/LwcyW84sx8tejpyXA8TjOaL+OTsxEu/lCzONTYVXNFqMoQC8bJ&#10;fEz4aHZH7al5xnaYp1ehElbi7ZLH3fEqdosA20Wq+TyDMJVOxFv76GRynYqUWu6pfRbe9X0Z0dF3&#10;tBtOMX3Tnh02WVqaryLpOvdu4rljtecfE51but8+aWUc3jPqdUfOfgMAAP//AwBQSwMEFAAGAAgA&#10;AAAhAFGB6SjhAAAACgEAAA8AAABkcnMvZG93bnJldi54bWxMj8FOwzAQRO9I/IO1lbhRuxFBSYhT&#10;VZEqJASHll64ObGbRNjrELtt4OtZTvS2szuafVOuZ2fZ2Uxh8ChhtRTADLZeD9hJOLxv7zNgISrU&#10;yno0Er5NgHV1e1OqQvsL7sx5HztGIRgKJaGPcSw4D21vnApLPxqk29FPTkWSU8f1pC4U7ixPhHjk&#10;Tg1IH3o1mro37ef+5CS81Ns3tWsSl/3Y+vn1uBm/Dh+plHeLefMELJo5/pvhD5/QoSKmxp9QB2ZJ&#10;5yIlKw0POTAy5KlIgDW0SLIceFXy6wrVLwAAAP//AwBQSwECLQAUAAYACAAAACEAtoM4kv4AAADh&#10;AQAAEwAAAAAAAAAAAAAAAAAAAAAAW0NvbnRlbnRfVHlwZXNdLnhtbFBLAQItABQABgAIAAAAIQA4&#10;/SH/1gAAAJQBAAALAAAAAAAAAAAAAAAAAC8BAABfcmVscy8ucmVsc1BLAQItABQABgAIAAAAIQCC&#10;4H3fggIAAGsFAAAOAAAAAAAAAAAAAAAAAC4CAABkcnMvZTJvRG9jLnhtbFBLAQItABQABgAIAAAA&#10;IQBRgeko4QAAAAoBAAAPAAAAAAAAAAAAAAAAANwEAABkcnMvZG93bnJldi54bWxQSwUGAAAAAAQA&#10;BADzAAAA6gUAAAAA&#10;" filled="f" stroked="f" strokeweight=".5pt">
                <v:textbox>
                  <w:txbxContent>
                    <w:p w:rsidR="00F644E6" w:rsidRPr="003C32BC" w:rsidRDefault="00F644E6" w:rsidP="0017307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14822">
                        <w:rPr>
                          <w:rFonts w:asciiTheme="majorHAnsi" w:hAnsiTheme="majorHAnsi"/>
                          <w:color w:val="595959" w:themeColor="text1" w:themeTint="A6"/>
                          <w:sz w:val="18"/>
                        </w:rPr>
                        <w:t>16</w:t>
                      </w:r>
                      <w:r w:rsidR="00022CF5">
                        <w:rPr>
                          <w:rFonts w:asciiTheme="majorHAnsi" w:hAnsiTheme="majorHAnsi"/>
                          <w:color w:val="595959" w:themeColor="text1" w:themeTint="A6"/>
                          <w:sz w:val="18"/>
                        </w:rPr>
                        <w:t>/1</w:t>
                      </w:r>
                      <w:r w:rsidR="00914822">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827AA">
                        <w:rPr>
                          <w:rFonts w:asciiTheme="majorHAnsi" w:hAnsiTheme="majorHAnsi"/>
                          <w:color w:val="595959" w:themeColor="text1" w:themeTint="A6"/>
                          <w:sz w:val="18"/>
                        </w:rPr>
                        <w:t>884</w:t>
                      </w:r>
                      <w:r w:rsidR="00F621C3">
                        <w:rPr>
                          <w:rFonts w:asciiTheme="majorHAnsi" w:hAnsiTheme="majorHAnsi"/>
                          <w:color w:val="595959" w:themeColor="text1" w:themeTint="A6"/>
                          <w:sz w:val="18"/>
                        </w:rPr>
                        <w:t>-</w:t>
                      </w:r>
                      <w:r w:rsidR="00B827AA">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E52D13">
                        <w:rPr>
                          <w:rFonts w:asciiTheme="majorHAnsi" w:hAnsiTheme="majorHAnsi"/>
                          <w:color w:val="595959" w:themeColor="text1" w:themeTint="A6"/>
                          <w:sz w:val="18"/>
                        </w:rPr>
                        <w:t>Victoria Piedad Palacios Tejada de Saavedra.</w:t>
                      </w:r>
                      <w:r w:rsidR="00173075">
                        <w:rPr>
                          <w:rFonts w:asciiTheme="majorHAnsi" w:hAnsiTheme="majorHAnsi"/>
                          <w:color w:val="595959" w:themeColor="text1" w:themeTint="A6"/>
                          <w:sz w:val="18"/>
                        </w:rPr>
                        <w:t xml:space="preserve"> Peru</w:t>
                      </w:r>
                      <w:r w:rsidR="00022CF5">
                        <w:rPr>
                          <w:rFonts w:asciiTheme="majorHAnsi" w:hAnsiTheme="majorHAnsi"/>
                          <w:color w:val="595959" w:themeColor="text1" w:themeTint="A6"/>
                          <w:sz w:val="18"/>
                        </w:rPr>
                        <w:t xml:space="preserve">. </w:t>
                      </w:r>
                      <w:r w:rsidR="00914822">
                        <w:rPr>
                          <w:rFonts w:asciiTheme="majorHAnsi" w:hAnsiTheme="majorHAnsi"/>
                          <w:color w:val="595959" w:themeColor="text1" w:themeTint="A6"/>
                          <w:sz w:val="18"/>
                        </w:rPr>
                        <w:t>February 24, 2018</w:t>
                      </w:r>
                      <w:r w:rsidR="00F621C3">
                        <w:rPr>
                          <w:rFonts w:asciiTheme="majorHAnsi" w:hAnsiTheme="majorHAnsi"/>
                          <w:color w:val="595959" w:themeColor="text1" w:themeTint="A6"/>
                          <w:sz w:val="18"/>
                        </w:rPr>
                        <w:t>.</w:t>
                      </w:r>
                    </w:p>
                  </w:txbxContent>
                </v:textbox>
              </v:shape>
            </w:pict>
          </mc:Fallback>
        </mc:AlternateContent>
      </w:r>
    </w:p>
    <w:p w:rsidR="002C1641" w:rsidRPr="00733BE1" w:rsidRDefault="002C1641" w:rsidP="00040C3A">
      <w:pPr>
        <w:tabs>
          <w:tab w:val="center" w:pos="5400"/>
        </w:tabs>
        <w:suppressAutoHyphens/>
        <w:jc w:val="center"/>
        <w:rPr>
          <w:rFonts w:asciiTheme="majorHAnsi" w:hAnsiTheme="majorHAnsi"/>
          <w:sz w:val="18"/>
          <w:szCs w:val="22"/>
        </w:rPr>
      </w:pPr>
    </w:p>
    <w:p w:rsidR="002C1641" w:rsidRPr="00733BE1" w:rsidRDefault="002C1641" w:rsidP="00040C3A">
      <w:pPr>
        <w:tabs>
          <w:tab w:val="center" w:pos="5400"/>
        </w:tabs>
        <w:suppressAutoHyphens/>
        <w:jc w:val="center"/>
        <w:rPr>
          <w:rFonts w:asciiTheme="majorHAnsi" w:hAnsiTheme="majorHAnsi"/>
          <w:sz w:val="18"/>
          <w:szCs w:val="22"/>
        </w:rPr>
      </w:pPr>
    </w:p>
    <w:p w:rsidR="003C32BC" w:rsidRPr="00733BE1" w:rsidRDefault="003C32BC" w:rsidP="003C32BC">
      <w:pPr>
        <w:tabs>
          <w:tab w:val="center" w:pos="5400"/>
        </w:tabs>
        <w:suppressAutoHyphens/>
        <w:jc w:val="center"/>
        <w:rPr>
          <w:rFonts w:asciiTheme="majorHAnsi" w:hAnsiTheme="majorHAnsi"/>
          <w:sz w:val="18"/>
          <w:szCs w:val="22"/>
        </w:rPr>
      </w:pPr>
    </w:p>
    <w:p w:rsidR="003C32BC" w:rsidRPr="00733BE1" w:rsidRDefault="006311DA" w:rsidP="003C32BC">
      <w:pPr>
        <w:tabs>
          <w:tab w:val="center" w:pos="5400"/>
        </w:tabs>
        <w:suppressAutoHyphens/>
        <w:jc w:val="center"/>
        <w:rPr>
          <w:rFonts w:asciiTheme="majorHAnsi" w:hAnsiTheme="majorHAnsi"/>
          <w:sz w:val="18"/>
          <w:szCs w:val="22"/>
        </w:rPr>
      </w:pPr>
      <w:r w:rsidRPr="00733BE1">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733BE1">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733BE1" w:rsidRDefault="007607C4" w:rsidP="003C32BC">
      <w:pPr>
        <w:tabs>
          <w:tab w:val="center" w:pos="5400"/>
        </w:tabs>
        <w:suppressAutoHyphens/>
        <w:jc w:val="center"/>
        <w:rPr>
          <w:rFonts w:asciiTheme="majorHAnsi" w:hAnsiTheme="majorHAnsi"/>
          <w:sz w:val="18"/>
          <w:szCs w:val="22"/>
        </w:rPr>
        <w:sectPr w:rsidR="007607C4" w:rsidRPr="00733BE1"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733BE1" w:rsidRDefault="00F621C3" w:rsidP="00F621C3">
      <w:pPr>
        <w:spacing w:after="240"/>
        <w:ind w:firstLine="720"/>
        <w:jc w:val="both"/>
        <w:rPr>
          <w:rFonts w:asciiTheme="majorHAnsi" w:hAnsiTheme="majorHAnsi"/>
          <w:b/>
          <w:bCs/>
          <w:sz w:val="20"/>
          <w:szCs w:val="20"/>
        </w:rPr>
      </w:pPr>
      <w:r w:rsidRPr="00733BE1">
        <w:rPr>
          <w:rFonts w:asciiTheme="majorHAnsi" w:hAnsiTheme="majorHAnsi"/>
          <w:b/>
          <w:bCs/>
          <w:sz w:val="20"/>
          <w:szCs w:val="20"/>
        </w:rPr>
        <w:lastRenderedPageBreak/>
        <w:t>I.</w:t>
      </w:r>
      <w:r w:rsidRPr="00733BE1">
        <w:rPr>
          <w:rFonts w:asciiTheme="majorHAnsi" w:hAnsiTheme="majorHAnsi"/>
          <w:b/>
          <w:bCs/>
          <w:sz w:val="20"/>
          <w:szCs w:val="20"/>
        </w:rPr>
        <w:tab/>
      </w:r>
      <w:r w:rsidR="00592718" w:rsidRPr="00733BE1">
        <w:rPr>
          <w:rFonts w:asciiTheme="majorHAnsi" w:hAnsiTheme="majorHAnsi"/>
          <w:b/>
          <w:bCs/>
          <w:sz w:val="20"/>
          <w:szCs w:val="20"/>
        </w:rPr>
        <w:t>INFORMATION ABOUT THE PETITION</w:t>
      </w:r>
      <w:r w:rsidRPr="00733BE1">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173075" w:rsidRPr="007869EF" w:rsidTr="00B06BB7">
        <w:tc>
          <w:tcPr>
            <w:tcW w:w="3690" w:type="dxa"/>
            <w:tcBorders>
              <w:top w:val="single" w:sz="4" w:space="0" w:color="auto"/>
              <w:bottom w:val="single" w:sz="6" w:space="0" w:color="auto"/>
            </w:tcBorders>
            <w:shd w:val="clear" w:color="auto" w:fill="67AE3C"/>
            <w:vAlign w:val="center"/>
          </w:tcPr>
          <w:p w:rsidR="00173075" w:rsidRPr="00733BE1" w:rsidRDefault="00173075" w:rsidP="00173075">
            <w:pPr>
              <w:jc w:val="center"/>
              <w:rPr>
                <w:rFonts w:ascii="Cambria" w:hAnsi="Cambria"/>
                <w:b/>
                <w:bCs/>
                <w:color w:val="FFFFFF" w:themeColor="background1"/>
                <w:sz w:val="20"/>
                <w:szCs w:val="20"/>
              </w:rPr>
            </w:pPr>
            <w:r w:rsidRPr="00733BE1">
              <w:rPr>
                <w:rFonts w:ascii="Cambria" w:hAnsi="Cambria"/>
                <w:b/>
                <w:bCs/>
                <w:color w:val="FFFFFF" w:themeColor="background1"/>
                <w:sz w:val="20"/>
                <w:szCs w:val="20"/>
              </w:rPr>
              <w:t>Petitioner:</w:t>
            </w:r>
          </w:p>
        </w:tc>
        <w:tc>
          <w:tcPr>
            <w:tcW w:w="5670" w:type="dxa"/>
            <w:vAlign w:val="center"/>
          </w:tcPr>
          <w:p w:rsidR="00173075" w:rsidRPr="00E52D13" w:rsidRDefault="00173075" w:rsidP="00173075">
            <w:pPr>
              <w:rPr>
                <w:rFonts w:ascii="Cambria" w:hAnsi="Cambria"/>
                <w:bCs/>
                <w:sz w:val="20"/>
                <w:szCs w:val="20"/>
                <w:bdr w:val="none" w:sz="0" w:space="0" w:color="auto" w:frame="1"/>
                <w:lang w:val="es-BO"/>
              </w:rPr>
            </w:pPr>
            <w:r w:rsidRPr="00E52D13">
              <w:rPr>
                <w:rFonts w:ascii="Cambria" w:hAnsi="Cambria"/>
                <w:bCs/>
                <w:sz w:val="20"/>
                <w:bdr w:val="none" w:sz="0" w:space="0" w:color="auto" w:frame="1"/>
                <w:lang w:val="es-BO"/>
              </w:rPr>
              <w:t xml:space="preserve">Victoria Piedad Palacios Tejada de Saavedra </w:t>
            </w:r>
          </w:p>
        </w:tc>
      </w:tr>
      <w:tr w:rsidR="00173075" w:rsidRPr="007869EF" w:rsidTr="00B06BB7">
        <w:tc>
          <w:tcPr>
            <w:tcW w:w="3690" w:type="dxa"/>
            <w:tcBorders>
              <w:top w:val="single" w:sz="6" w:space="0" w:color="auto"/>
              <w:bottom w:val="single" w:sz="6" w:space="0" w:color="auto"/>
            </w:tcBorders>
            <w:shd w:val="clear" w:color="auto" w:fill="67AE3C"/>
            <w:vAlign w:val="center"/>
          </w:tcPr>
          <w:p w:rsidR="00173075" w:rsidRPr="00733BE1" w:rsidRDefault="00A367C8" w:rsidP="0017307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7726B93716D491EB1DFECB0842ED07D"/>
                </w:placeholder>
                <w:dropDownList>
                  <w:listItem w:value="Choose an item."/>
                  <w:listItem w:displayText="Alleged victim" w:value="Alleged victim"/>
                  <w:listItem w:displayText="Alleged victims" w:value="Alleged victims"/>
                </w:dropDownList>
              </w:sdtPr>
              <w:sdtEndPr/>
              <w:sdtContent>
                <w:r w:rsidR="00173075" w:rsidRPr="00733BE1">
                  <w:rPr>
                    <w:rFonts w:ascii="Cambria" w:hAnsi="Cambria"/>
                    <w:b/>
                    <w:bCs/>
                    <w:color w:val="FFFFFF" w:themeColor="background1"/>
                    <w:sz w:val="20"/>
                    <w:szCs w:val="20"/>
                  </w:rPr>
                  <w:t>Alleged victim</w:t>
                </w:r>
              </w:sdtContent>
            </w:sdt>
            <w:r w:rsidR="00173075" w:rsidRPr="00733BE1">
              <w:rPr>
                <w:rFonts w:ascii="Cambria" w:hAnsi="Cambria"/>
                <w:b/>
                <w:bCs/>
                <w:color w:val="FFFFFF" w:themeColor="background1"/>
                <w:sz w:val="20"/>
                <w:szCs w:val="20"/>
              </w:rPr>
              <w:t>:</w:t>
            </w:r>
          </w:p>
        </w:tc>
        <w:tc>
          <w:tcPr>
            <w:tcW w:w="5670" w:type="dxa"/>
            <w:vAlign w:val="center"/>
          </w:tcPr>
          <w:p w:rsidR="00173075" w:rsidRPr="00E52D13" w:rsidRDefault="00173075" w:rsidP="00173075">
            <w:pPr>
              <w:rPr>
                <w:rFonts w:ascii="Cambria" w:hAnsi="Cambria"/>
                <w:bCs/>
                <w:sz w:val="20"/>
                <w:bdr w:val="none" w:sz="0" w:space="0" w:color="auto" w:frame="1"/>
                <w:lang w:val="es-BO"/>
              </w:rPr>
            </w:pPr>
            <w:r w:rsidRPr="00E52D13">
              <w:rPr>
                <w:rFonts w:ascii="Cambria" w:hAnsi="Cambria"/>
                <w:bCs/>
                <w:sz w:val="20"/>
                <w:bdr w:val="none" w:sz="0" w:space="0" w:color="auto" w:frame="1"/>
                <w:lang w:val="es-BO"/>
              </w:rPr>
              <w:t>Victoria Piedad Palacios Tejada de Saavedra</w:t>
            </w:r>
          </w:p>
        </w:tc>
      </w:tr>
      <w:tr w:rsidR="00F621C3" w:rsidRPr="00733BE1" w:rsidTr="00B06BB7">
        <w:tc>
          <w:tcPr>
            <w:tcW w:w="3690" w:type="dxa"/>
            <w:tcBorders>
              <w:top w:val="single" w:sz="6" w:space="0" w:color="auto"/>
              <w:bottom w:val="single" w:sz="6" w:space="0" w:color="auto"/>
            </w:tcBorders>
            <w:shd w:val="clear" w:color="auto" w:fill="67AE3C"/>
            <w:vAlign w:val="center"/>
          </w:tcPr>
          <w:p w:rsidR="00F621C3" w:rsidRPr="00733BE1" w:rsidRDefault="00E52D1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F621C3" w:rsidRPr="00733BE1" w:rsidRDefault="00173075" w:rsidP="009163FC">
            <w:pPr>
              <w:jc w:val="both"/>
              <w:rPr>
                <w:rFonts w:ascii="Cambria" w:hAnsi="Cambria"/>
                <w:bCs/>
                <w:sz w:val="20"/>
                <w:szCs w:val="20"/>
              </w:rPr>
            </w:pPr>
            <w:r w:rsidRPr="00733BE1">
              <w:rPr>
                <w:rFonts w:ascii="Cambria" w:hAnsi="Cambria"/>
                <w:bCs/>
                <w:sz w:val="20"/>
                <w:szCs w:val="20"/>
              </w:rPr>
              <w:t>Peru</w:t>
            </w:r>
            <w:r w:rsidR="007C1664" w:rsidRPr="00733BE1">
              <w:rPr>
                <w:rStyle w:val="FootnoteReference"/>
                <w:rFonts w:ascii="Cambria" w:hAnsi="Cambria"/>
                <w:bCs/>
                <w:sz w:val="20"/>
                <w:szCs w:val="20"/>
              </w:rPr>
              <w:footnoteReference w:id="2"/>
            </w:r>
          </w:p>
        </w:tc>
      </w:tr>
      <w:tr w:rsidR="00E47F3D" w:rsidRPr="00733BE1" w:rsidTr="00B06BB7">
        <w:tc>
          <w:tcPr>
            <w:tcW w:w="3690" w:type="dxa"/>
            <w:tcBorders>
              <w:top w:val="single" w:sz="6" w:space="0" w:color="auto"/>
              <w:bottom w:val="single" w:sz="6" w:space="0" w:color="auto"/>
            </w:tcBorders>
            <w:shd w:val="clear" w:color="auto" w:fill="67AE3C"/>
            <w:vAlign w:val="center"/>
          </w:tcPr>
          <w:p w:rsidR="00E47F3D" w:rsidRPr="00733BE1" w:rsidRDefault="00E47F3D" w:rsidP="00E7588C">
            <w:pPr>
              <w:jc w:val="center"/>
              <w:rPr>
                <w:rFonts w:ascii="Cambria" w:hAnsi="Cambria"/>
                <w:b/>
                <w:bCs/>
                <w:color w:val="FFFFFF" w:themeColor="background1"/>
                <w:sz w:val="20"/>
                <w:szCs w:val="20"/>
              </w:rPr>
            </w:pPr>
            <w:r w:rsidRPr="00733BE1">
              <w:rPr>
                <w:rFonts w:ascii="Cambria" w:hAnsi="Cambria"/>
                <w:b/>
                <w:bCs/>
                <w:color w:val="FFFFFF" w:themeColor="background1"/>
                <w:sz w:val="20"/>
                <w:szCs w:val="20"/>
              </w:rPr>
              <w:t xml:space="preserve">Rights </w:t>
            </w:r>
            <w:r w:rsidR="00E7588C" w:rsidRPr="00733BE1">
              <w:rPr>
                <w:rFonts w:ascii="Cambria" w:hAnsi="Cambria"/>
                <w:b/>
                <w:bCs/>
                <w:color w:val="FFFFFF" w:themeColor="background1"/>
                <w:sz w:val="20"/>
                <w:szCs w:val="20"/>
              </w:rPr>
              <w:t>invoked:</w:t>
            </w:r>
          </w:p>
        </w:tc>
        <w:tc>
          <w:tcPr>
            <w:tcW w:w="5670" w:type="dxa"/>
            <w:vAlign w:val="center"/>
          </w:tcPr>
          <w:p w:rsidR="00E47F3D" w:rsidRPr="00733BE1" w:rsidRDefault="00173075" w:rsidP="00936A59">
            <w:pPr>
              <w:jc w:val="both"/>
              <w:rPr>
                <w:rFonts w:ascii="Cambria" w:hAnsi="Cambria"/>
                <w:bCs/>
                <w:sz w:val="20"/>
                <w:szCs w:val="20"/>
              </w:rPr>
            </w:pPr>
            <w:r w:rsidRPr="00733BE1">
              <w:rPr>
                <w:rFonts w:ascii="Cambria" w:hAnsi="Cambria"/>
                <w:bCs/>
                <w:sz w:val="20"/>
                <w:szCs w:val="20"/>
              </w:rPr>
              <w:t>Articles 17 (family) and 26 (</w:t>
            </w:r>
            <w:r w:rsidR="00936A59">
              <w:rPr>
                <w:rFonts w:ascii="Cambria" w:hAnsi="Cambria"/>
                <w:bCs/>
                <w:sz w:val="20"/>
                <w:szCs w:val="20"/>
              </w:rPr>
              <w:t>economic, social and cultural rights</w:t>
            </w:r>
            <w:r w:rsidR="0086255A" w:rsidRPr="00733BE1">
              <w:rPr>
                <w:rFonts w:ascii="Cambria" w:hAnsi="Cambria"/>
                <w:bCs/>
                <w:sz w:val="20"/>
                <w:szCs w:val="20"/>
              </w:rPr>
              <w:t xml:space="preserve">) </w:t>
            </w:r>
            <w:r w:rsidR="00E24BE6" w:rsidRPr="00733BE1">
              <w:rPr>
                <w:rFonts w:ascii="Cambria" w:hAnsi="Cambria"/>
                <w:bCs/>
                <w:sz w:val="20"/>
                <w:szCs w:val="20"/>
              </w:rPr>
              <w:t>of</w:t>
            </w:r>
            <w:r w:rsidR="0086255A" w:rsidRPr="00733BE1">
              <w:rPr>
                <w:rFonts w:ascii="Cambria" w:hAnsi="Cambria"/>
                <w:bCs/>
                <w:sz w:val="20"/>
                <w:szCs w:val="20"/>
              </w:rPr>
              <w:t xml:space="preserve"> the </w:t>
            </w:r>
            <w:r w:rsidR="00E24BE6" w:rsidRPr="00733BE1">
              <w:rPr>
                <w:rFonts w:ascii="Cambria" w:hAnsi="Cambria"/>
                <w:bCs/>
                <w:sz w:val="20"/>
                <w:szCs w:val="20"/>
              </w:rPr>
              <w:t>American</w:t>
            </w:r>
            <w:r w:rsidR="0086255A" w:rsidRPr="00733BE1">
              <w:rPr>
                <w:rFonts w:ascii="Cambria" w:hAnsi="Cambria"/>
                <w:bCs/>
                <w:sz w:val="20"/>
                <w:szCs w:val="20"/>
              </w:rPr>
              <w:t xml:space="preserve"> Convention</w:t>
            </w:r>
            <w:r w:rsidR="0086255A" w:rsidRPr="00733BE1">
              <w:rPr>
                <w:rStyle w:val="FootnoteReference"/>
                <w:rFonts w:ascii="Cambria" w:hAnsi="Cambria"/>
                <w:bCs/>
                <w:sz w:val="20"/>
                <w:szCs w:val="20"/>
              </w:rPr>
              <w:footnoteReference w:id="3"/>
            </w:r>
            <w:r w:rsidRPr="00733BE1">
              <w:rPr>
                <w:rFonts w:ascii="Cambria" w:hAnsi="Cambria"/>
                <w:bCs/>
                <w:sz w:val="20"/>
                <w:szCs w:val="20"/>
              </w:rPr>
              <w:t xml:space="preserve"> on Human Rights and other international treaties</w:t>
            </w:r>
            <w:r w:rsidR="0086255A" w:rsidRPr="00733BE1">
              <w:rPr>
                <w:rStyle w:val="FootnoteReference"/>
                <w:rFonts w:ascii="Cambria" w:hAnsi="Cambria"/>
                <w:bCs/>
                <w:sz w:val="20"/>
                <w:szCs w:val="20"/>
              </w:rPr>
              <w:footnoteReference w:id="4"/>
            </w:r>
          </w:p>
        </w:tc>
      </w:tr>
    </w:tbl>
    <w:p w:rsidR="00F621C3" w:rsidRPr="00733BE1" w:rsidRDefault="00F621C3" w:rsidP="00F621C3">
      <w:pPr>
        <w:spacing w:before="240" w:after="240"/>
        <w:ind w:firstLine="720"/>
        <w:jc w:val="both"/>
        <w:rPr>
          <w:rFonts w:asciiTheme="majorHAnsi" w:hAnsiTheme="majorHAnsi"/>
          <w:b/>
          <w:bCs/>
          <w:sz w:val="20"/>
          <w:szCs w:val="20"/>
        </w:rPr>
      </w:pPr>
      <w:r w:rsidRPr="00733BE1">
        <w:rPr>
          <w:rFonts w:asciiTheme="majorHAnsi" w:hAnsiTheme="majorHAnsi"/>
          <w:b/>
          <w:bCs/>
          <w:sz w:val="20"/>
          <w:szCs w:val="20"/>
        </w:rPr>
        <w:t>II.</w:t>
      </w:r>
      <w:r w:rsidRPr="00733BE1">
        <w:rPr>
          <w:rFonts w:asciiTheme="majorHAnsi" w:hAnsiTheme="majorHAnsi"/>
          <w:b/>
          <w:bCs/>
          <w:sz w:val="20"/>
          <w:szCs w:val="20"/>
        </w:rPr>
        <w:tab/>
        <w:t>PROCE</w:t>
      </w:r>
      <w:r w:rsidR="00321AFD" w:rsidRPr="00733BE1">
        <w:rPr>
          <w:rFonts w:asciiTheme="majorHAnsi" w:hAnsiTheme="majorHAnsi"/>
          <w:b/>
          <w:bCs/>
          <w:sz w:val="20"/>
          <w:szCs w:val="20"/>
        </w:rPr>
        <w:t>EDINGS</w:t>
      </w:r>
      <w:r w:rsidRPr="00733BE1">
        <w:rPr>
          <w:rFonts w:asciiTheme="majorHAnsi" w:hAnsiTheme="majorHAnsi"/>
          <w:b/>
          <w:bCs/>
          <w:sz w:val="20"/>
          <w:szCs w:val="20"/>
        </w:rPr>
        <w:t xml:space="preserve"> BEFORE THE IACHR</w:t>
      </w:r>
      <w:r w:rsidR="001D19DA" w:rsidRPr="00733BE1">
        <w:rPr>
          <w:rStyle w:val="FootnoteReference"/>
          <w:rFonts w:asciiTheme="majorHAnsi" w:hAnsiTheme="majorHAnsi"/>
          <w:b/>
          <w:bCs/>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33BE1" w:rsidTr="00B06BB7">
        <w:tc>
          <w:tcPr>
            <w:tcW w:w="3690" w:type="dxa"/>
            <w:tcBorders>
              <w:top w:val="single" w:sz="6" w:space="0" w:color="auto"/>
              <w:bottom w:val="single" w:sz="6" w:space="0" w:color="auto"/>
            </w:tcBorders>
            <w:shd w:val="clear" w:color="auto" w:fill="67AE3C"/>
            <w:vAlign w:val="center"/>
          </w:tcPr>
          <w:p w:rsidR="00F621C3" w:rsidRPr="00733BE1" w:rsidRDefault="00B06BB7" w:rsidP="00B06BB7">
            <w:pPr>
              <w:jc w:val="center"/>
              <w:rPr>
                <w:rFonts w:ascii="Cambria" w:hAnsi="Cambria"/>
                <w:b/>
                <w:bCs/>
                <w:color w:val="FFFFFF" w:themeColor="background1"/>
                <w:sz w:val="20"/>
                <w:szCs w:val="20"/>
              </w:rPr>
            </w:pPr>
            <w:r w:rsidRPr="00733BE1">
              <w:rPr>
                <w:rFonts w:ascii="Cambria" w:hAnsi="Cambria"/>
                <w:b/>
                <w:bCs/>
                <w:color w:val="FFFFFF" w:themeColor="background1"/>
                <w:sz w:val="20"/>
                <w:szCs w:val="20"/>
              </w:rPr>
              <w:t>Filing of the petition</w:t>
            </w:r>
            <w:r w:rsidR="00F621C3" w:rsidRPr="00733BE1">
              <w:rPr>
                <w:rFonts w:ascii="Cambria" w:hAnsi="Cambria"/>
                <w:b/>
                <w:bCs/>
                <w:color w:val="FFFFFF" w:themeColor="background1"/>
                <w:sz w:val="20"/>
                <w:szCs w:val="20"/>
              </w:rPr>
              <w:t>:</w:t>
            </w:r>
          </w:p>
        </w:tc>
        <w:tc>
          <w:tcPr>
            <w:tcW w:w="5670" w:type="dxa"/>
            <w:vAlign w:val="center"/>
          </w:tcPr>
          <w:p w:rsidR="009D5F5D" w:rsidRPr="00733BE1" w:rsidRDefault="009D5F5D" w:rsidP="009163FC">
            <w:pPr>
              <w:jc w:val="both"/>
              <w:rPr>
                <w:rFonts w:ascii="Cambria" w:hAnsi="Cambria"/>
                <w:bCs/>
                <w:sz w:val="20"/>
                <w:szCs w:val="20"/>
              </w:rPr>
            </w:pPr>
            <w:r w:rsidRPr="00733BE1">
              <w:rPr>
                <w:rFonts w:ascii="Cambria" w:hAnsi="Cambria"/>
                <w:bCs/>
                <w:sz w:val="20"/>
                <w:szCs w:val="20"/>
              </w:rPr>
              <w:t>July 10, 2007</w:t>
            </w:r>
          </w:p>
        </w:tc>
      </w:tr>
      <w:tr w:rsidR="00F621C3" w:rsidRPr="00733BE1" w:rsidTr="00B06BB7">
        <w:tc>
          <w:tcPr>
            <w:tcW w:w="3690" w:type="dxa"/>
            <w:tcBorders>
              <w:top w:val="single" w:sz="6" w:space="0" w:color="auto"/>
              <w:bottom w:val="single" w:sz="6" w:space="0" w:color="auto"/>
            </w:tcBorders>
            <w:shd w:val="clear" w:color="auto" w:fill="67AE3C"/>
            <w:vAlign w:val="center"/>
          </w:tcPr>
          <w:p w:rsidR="00F621C3" w:rsidRPr="00733BE1" w:rsidRDefault="00F621C3" w:rsidP="003771A3">
            <w:pPr>
              <w:jc w:val="center"/>
              <w:rPr>
                <w:rFonts w:ascii="Cambria" w:hAnsi="Cambria"/>
                <w:b/>
                <w:color w:val="FFFFFF" w:themeColor="background1"/>
                <w:sz w:val="20"/>
                <w:szCs w:val="20"/>
              </w:rPr>
            </w:pPr>
            <w:r w:rsidRPr="00733BE1">
              <w:rPr>
                <w:rFonts w:ascii="Cambria" w:hAnsi="Cambria"/>
                <w:b/>
                <w:color w:val="FFFFFF" w:themeColor="background1"/>
                <w:sz w:val="20"/>
                <w:szCs w:val="20"/>
              </w:rPr>
              <w:t xml:space="preserve">Additional information received at the </w:t>
            </w:r>
            <w:r w:rsidR="003771A3" w:rsidRPr="00733BE1">
              <w:rPr>
                <w:rFonts w:ascii="Cambria" w:hAnsi="Cambria"/>
                <w:b/>
                <w:color w:val="FFFFFF" w:themeColor="background1"/>
                <w:sz w:val="20"/>
                <w:szCs w:val="20"/>
              </w:rPr>
              <w:t>s</w:t>
            </w:r>
            <w:r w:rsidRPr="00733BE1">
              <w:rPr>
                <w:rFonts w:ascii="Cambria" w:hAnsi="Cambria"/>
                <w:b/>
                <w:color w:val="FFFFFF" w:themeColor="background1"/>
                <w:sz w:val="20"/>
                <w:szCs w:val="20"/>
              </w:rPr>
              <w:t>tage</w:t>
            </w:r>
            <w:r w:rsidR="003771A3" w:rsidRPr="00733BE1">
              <w:rPr>
                <w:rFonts w:ascii="Cambria" w:hAnsi="Cambria"/>
                <w:b/>
                <w:color w:val="FFFFFF" w:themeColor="background1"/>
                <w:sz w:val="20"/>
                <w:szCs w:val="20"/>
              </w:rPr>
              <w:t xml:space="preserve"> of initial review</w:t>
            </w:r>
            <w:r w:rsidRPr="00733BE1">
              <w:rPr>
                <w:rFonts w:ascii="Cambria" w:hAnsi="Cambria"/>
                <w:b/>
                <w:color w:val="FFFFFF" w:themeColor="background1"/>
                <w:sz w:val="20"/>
                <w:szCs w:val="20"/>
              </w:rPr>
              <w:t>:</w:t>
            </w:r>
          </w:p>
        </w:tc>
        <w:tc>
          <w:tcPr>
            <w:tcW w:w="5670" w:type="dxa"/>
            <w:vAlign w:val="center"/>
          </w:tcPr>
          <w:p w:rsidR="00F621C3" w:rsidRPr="00733BE1" w:rsidRDefault="009D5F5D" w:rsidP="009163FC">
            <w:pPr>
              <w:jc w:val="both"/>
              <w:rPr>
                <w:rFonts w:ascii="Cambria" w:hAnsi="Cambria"/>
                <w:bCs/>
                <w:sz w:val="20"/>
                <w:szCs w:val="20"/>
              </w:rPr>
            </w:pPr>
            <w:r w:rsidRPr="00733BE1">
              <w:rPr>
                <w:rFonts w:ascii="Cambria" w:hAnsi="Cambria"/>
                <w:bCs/>
                <w:sz w:val="20"/>
                <w:szCs w:val="20"/>
              </w:rPr>
              <w:t>June 29, 2011</w:t>
            </w:r>
          </w:p>
        </w:tc>
      </w:tr>
      <w:tr w:rsidR="00F621C3" w:rsidRPr="00733BE1" w:rsidTr="00B06BB7">
        <w:tc>
          <w:tcPr>
            <w:tcW w:w="3690" w:type="dxa"/>
            <w:tcBorders>
              <w:top w:val="single" w:sz="6" w:space="0" w:color="auto"/>
              <w:bottom w:val="single" w:sz="6" w:space="0" w:color="auto"/>
            </w:tcBorders>
            <w:shd w:val="clear" w:color="auto" w:fill="67AE3C"/>
            <w:vAlign w:val="center"/>
          </w:tcPr>
          <w:p w:rsidR="00F621C3" w:rsidRPr="00733BE1" w:rsidRDefault="00B06BB7" w:rsidP="00B06BB7">
            <w:pPr>
              <w:jc w:val="center"/>
              <w:rPr>
                <w:rFonts w:ascii="Cambria" w:hAnsi="Cambria"/>
                <w:b/>
                <w:bCs/>
                <w:color w:val="FFFFFF" w:themeColor="background1"/>
                <w:sz w:val="20"/>
                <w:szCs w:val="20"/>
              </w:rPr>
            </w:pPr>
            <w:r w:rsidRPr="00733BE1">
              <w:rPr>
                <w:rFonts w:ascii="Cambria" w:hAnsi="Cambria"/>
                <w:b/>
                <w:color w:val="FFFFFF" w:themeColor="background1"/>
                <w:sz w:val="20"/>
                <w:szCs w:val="20"/>
              </w:rPr>
              <w:t>Notification of the petition to</w:t>
            </w:r>
            <w:r w:rsidR="00F621C3" w:rsidRPr="00733BE1">
              <w:rPr>
                <w:rFonts w:ascii="Cambria" w:hAnsi="Cambria"/>
                <w:b/>
                <w:color w:val="FFFFFF" w:themeColor="background1"/>
                <w:sz w:val="20"/>
                <w:szCs w:val="20"/>
              </w:rPr>
              <w:t xml:space="preserve"> the State:</w:t>
            </w:r>
          </w:p>
        </w:tc>
        <w:tc>
          <w:tcPr>
            <w:tcW w:w="5670" w:type="dxa"/>
            <w:vAlign w:val="center"/>
          </w:tcPr>
          <w:p w:rsidR="00F621C3" w:rsidRPr="00733BE1" w:rsidRDefault="009D5F5D" w:rsidP="009163FC">
            <w:pPr>
              <w:jc w:val="both"/>
              <w:rPr>
                <w:rFonts w:ascii="Cambria" w:hAnsi="Cambria"/>
                <w:bCs/>
                <w:sz w:val="20"/>
                <w:szCs w:val="20"/>
              </w:rPr>
            </w:pPr>
            <w:r w:rsidRPr="00733BE1">
              <w:rPr>
                <w:rFonts w:ascii="Cambria" w:hAnsi="Cambria"/>
                <w:bCs/>
                <w:sz w:val="20"/>
                <w:szCs w:val="20"/>
              </w:rPr>
              <w:t>July 30, 2012</w:t>
            </w:r>
          </w:p>
        </w:tc>
      </w:tr>
      <w:tr w:rsidR="00F621C3" w:rsidRPr="00733BE1" w:rsidTr="00B06BB7">
        <w:trPr>
          <w:trHeight w:val="264"/>
        </w:trPr>
        <w:tc>
          <w:tcPr>
            <w:tcW w:w="3690" w:type="dxa"/>
            <w:tcBorders>
              <w:top w:val="single" w:sz="6" w:space="0" w:color="auto"/>
              <w:bottom w:val="single" w:sz="6" w:space="0" w:color="auto"/>
            </w:tcBorders>
            <w:shd w:val="clear" w:color="auto" w:fill="67AE3C"/>
            <w:vAlign w:val="center"/>
          </w:tcPr>
          <w:p w:rsidR="00F621C3" w:rsidRPr="00733BE1" w:rsidRDefault="00F621C3" w:rsidP="009163FC">
            <w:pPr>
              <w:jc w:val="center"/>
              <w:rPr>
                <w:rFonts w:ascii="Cambria" w:hAnsi="Cambria"/>
                <w:b/>
                <w:bCs/>
                <w:color w:val="FFFFFF" w:themeColor="background1"/>
                <w:sz w:val="20"/>
                <w:szCs w:val="20"/>
              </w:rPr>
            </w:pPr>
            <w:r w:rsidRPr="00733BE1">
              <w:rPr>
                <w:rFonts w:ascii="Cambria" w:hAnsi="Cambria"/>
                <w:b/>
                <w:color w:val="FFFFFF" w:themeColor="background1"/>
                <w:sz w:val="20"/>
                <w:szCs w:val="20"/>
              </w:rPr>
              <w:t>State’s first response:</w:t>
            </w:r>
          </w:p>
        </w:tc>
        <w:tc>
          <w:tcPr>
            <w:tcW w:w="5670" w:type="dxa"/>
            <w:vAlign w:val="center"/>
          </w:tcPr>
          <w:p w:rsidR="00F621C3" w:rsidRPr="00733BE1" w:rsidRDefault="009D5F5D" w:rsidP="009163FC">
            <w:pPr>
              <w:jc w:val="both"/>
              <w:rPr>
                <w:rFonts w:ascii="Cambria" w:hAnsi="Cambria"/>
                <w:bCs/>
                <w:sz w:val="20"/>
                <w:szCs w:val="20"/>
              </w:rPr>
            </w:pPr>
            <w:r w:rsidRPr="00733BE1">
              <w:rPr>
                <w:rFonts w:ascii="Cambria" w:hAnsi="Cambria"/>
                <w:bCs/>
                <w:sz w:val="20"/>
                <w:szCs w:val="20"/>
              </w:rPr>
              <w:t>December 1, 2014</w:t>
            </w:r>
          </w:p>
        </w:tc>
      </w:tr>
      <w:tr w:rsidR="003771A3" w:rsidRPr="00733BE1" w:rsidTr="00B06BB7">
        <w:tc>
          <w:tcPr>
            <w:tcW w:w="3690" w:type="dxa"/>
            <w:tcBorders>
              <w:top w:val="single" w:sz="6" w:space="0" w:color="auto"/>
              <w:bottom w:val="single" w:sz="6" w:space="0" w:color="auto"/>
            </w:tcBorders>
            <w:shd w:val="clear" w:color="auto" w:fill="67AE3C"/>
            <w:vAlign w:val="center"/>
          </w:tcPr>
          <w:p w:rsidR="003771A3" w:rsidRPr="00733BE1" w:rsidRDefault="003771A3" w:rsidP="0023351C">
            <w:pPr>
              <w:jc w:val="center"/>
              <w:rPr>
                <w:rFonts w:ascii="Cambria" w:hAnsi="Cambria"/>
                <w:b/>
                <w:bCs/>
                <w:color w:val="FFFFFF" w:themeColor="background1"/>
                <w:sz w:val="20"/>
                <w:szCs w:val="20"/>
              </w:rPr>
            </w:pPr>
            <w:r w:rsidRPr="00733BE1">
              <w:rPr>
                <w:rFonts w:ascii="Cambria" w:hAnsi="Cambria"/>
                <w:b/>
                <w:bCs/>
                <w:color w:val="FFFFFF" w:themeColor="background1"/>
                <w:sz w:val="20"/>
                <w:szCs w:val="20"/>
              </w:rPr>
              <w:t>Additional observations from the petition</w:t>
            </w:r>
            <w:r w:rsidR="0023351C" w:rsidRPr="00733BE1">
              <w:rPr>
                <w:rFonts w:ascii="Cambria" w:hAnsi="Cambria"/>
                <w:b/>
                <w:bCs/>
                <w:color w:val="FFFFFF" w:themeColor="background1"/>
                <w:sz w:val="20"/>
                <w:szCs w:val="20"/>
              </w:rPr>
              <w:t>er</w:t>
            </w:r>
            <w:r w:rsidRPr="00733BE1">
              <w:rPr>
                <w:rFonts w:ascii="Cambria" w:hAnsi="Cambria"/>
                <w:b/>
                <w:bCs/>
                <w:color w:val="FFFFFF" w:themeColor="background1"/>
                <w:sz w:val="20"/>
                <w:szCs w:val="20"/>
              </w:rPr>
              <w:t>:</w:t>
            </w:r>
          </w:p>
        </w:tc>
        <w:tc>
          <w:tcPr>
            <w:tcW w:w="5670" w:type="dxa"/>
            <w:vAlign w:val="center"/>
          </w:tcPr>
          <w:p w:rsidR="003771A3" w:rsidRPr="00733BE1" w:rsidRDefault="009D5F5D" w:rsidP="009163FC">
            <w:pPr>
              <w:jc w:val="both"/>
              <w:rPr>
                <w:rFonts w:ascii="Cambria" w:hAnsi="Cambria"/>
                <w:bCs/>
                <w:sz w:val="20"/>
                <w:szCs w:val="20"/>
              </w:rPr>
            </w:pPr>
            <w:r w:rsidRPr="00733BE1">
              <w:rPr>
                <w:rFonts w:ascii="Cambria" w:hAnsi="Cambria"/>
                <w:bCs/>
                <w:sz w:val="20"/>
                <w:szCs w:val="20"/>
              </w:rPr>
              <w:t>May 14, 2016</w:t>
            </w:r>
          </w:p>
        </w:tc>
      </w:tr>
      <w:tr w:rsidR="003771A3" w:rsidRPr="00733BE1" w:rsidTr="00B06BB7">
        <w:tc>
          <w:tcPr>
            <w:tcW w:w="3690" w:type="dxa"/>
            <w:tcBorders>
              <w:top w:val="single" w:sz="6" w:space="0" w:color="auto"/>
              <w:bottom w:val="single" w:sz="6" w:space="0" w:color="auto"/>
            </w:tcBorders>
            <w:shd w:val="clear" w:color="auto" w:fill="67AE3C"/>
            <w:vAlign w:val="center"/>
          </w:tcPr>
          <w:p w:rsidR="003771A3" w:rsidRPr="00733BE1" w:rsidRDefault="003771A3" w:rsidP="00653EA6">
            <w:pPr>
              <w:jc w:val="center"/>
              <w:rPr>
                <w:rFonts w:ascii="Cambria" w:hAnsi="Cambria"/>
                <w:b/>
                <w:bCs/>
                <w:color w:val="FFFFFF" w:themeColor="background1"/>
                <w:sz w:val="20"/>
                <w:szCs w:val="20"/>
              </w:rPr>
            </w:pPr>
            <w:r w:rsidRPr="00733BE1">
              <w:rPr>
                <w:rFonts w:ascii="Cambria" w:hAnsi="Cambria"/>
                <w:b/>
                <w:bCs/>
                <w:color w:val="FFFFFF" w:themeColor="background1"/>
                <w:sz w:val="20"/>
                <w:szCs w:val="20"/>
              </w:rPr>
              <w:t>Additional observations from the State:</w:t>
            </w:r>
          </w:p>
        </w:tc>
        <w:tc>
          <w:tcPr>
            <w:tcW w:w="5670" w:type="dxa"/>
            <w:vAlign w:val="center"/>
          </w:tcPr>
          <w:p w:rsidR="003771A3" w:rsidRPr="00733BE1" w:rsidRDefault="009D5F5D" w:rsidP="009163FC">
            <w:pPr>
              <w:jc w:val="both"/>
              <w:rPr>
                <w:rFonts w:ascii="Cambria" w:hAnsi="Cambria"/>
                <w:bCs/>
                <w:sz w:val="20"/>
                <w:szCs w:val="20"/>
              </w:rPr>
            </w:pPr>
            <w:r w:rsidRPr="00733BE1">
              <w:rPr>
                <w:rFonts w:ascii="Cambria" w:hAnsi="Cambria"/>
                <w:bCs/>
                <w:sz w:val="20"/>
                <w:szCs w:val="20"/>
              </w:rPr>
              <w:t>May 18 2017</w:t>
            </w:r>
          </w:p>
        </w:tc>
      </w:tr>
    </w:tbl>
    <w:p w:rsidR="00F621C3" w:rsidRPr="00733BE1" w:rsidRDefault="00F621C3" w:rsidP="00F621C3">
      <w:pPr>
        <w:spacing w:before="240" w:after="240"/>
        <w:ind w:firstLine="720"/>
        <w:jc w:val="both"/>
        <w:rPr>
          <w:rFonts w:asciiTheme="majorHAnsi" w:hAnsiTheme="majorHAnsi"/>
          <w:b/>
          <w:bCs/>
          <w:sz w:val="20"/>
          <w:szCs w:val="20"/>
        </w:rPr>
      </w:pPr>
      <w:r w:rsidRPr="00733BE1">
        <w:rPr>
          <w:rFonts w:asciiTheme="majorHAnsi" w:hAnsiTheme="majorHAnsi"/>
          <w:b/>
          <w:bCs/>
          <w:sz w:val="20"/>
          <w:szCs w:val="20"/>
        </w:rPr>
        <w:t xml:space="preserve">III. </w:t>
      </w:r>
      <w:r w:rsidRPr="00733BE1">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33BE1" w:rsidTr="001F1902">
        <w:trPr>
          <w:cantSplit/>
        </w:trPr>
        <w:tc>
          <w:tcPr>
            <w:tcW w:w="3690" w:type="dxa"/>
            <w:tcBorders>
              <w:top w:val="single" w:sz="4" w:space="0" w:color="auto"/>
              <w:bottom w:val="single" w:sz="6" w:space="0" w:color="auto"/>
            </w:tcBorders>
            <w:shd w:val="clear" w:color="auto" w:fill="67AE3C"/>
            <w:vAlign w:val="center"/>
          </w:tcPr>
          <w:p w:rsidR="00F621C3" w:rsidRPr="00733BE1" w:rsidRDefault="00F621C3" w:rsidP="009163FC">
            <w:pPr>
              <w:jc w:val="center"/>
              <w:rPr>
                <w:rFonts w:ascii="Cambria" w:hAnsi="Cambria"/>
                <w:b/>
                <w:bCs/>
                <w:i/>
                <w:color w:val="FFFFFF" w:themeColor="background1"/>
                <w:sz w:val="20"/>
                <w:szCs w:val="20"/>
              </w:rPr>
            </w:pPr>
            <w:r w:rsidRPr="00733BE1">
              <w:rPr>
                <w:rFonts w:ascii="Cambria" w:hAnsi="Cambria"/>
                <w:b/>
                <w:bCs/>
                <w:color w:val="FFFFFF" w:themeColor="background1"/>
                <w:sz w:val="20"/>
                <w:szCs w:val="20"/>
              </w:rPr>
              <w:t>Competence</w:t>
            </w:r>
            <w:r w:rsidRPr="00733BE1">
              <w:rPr>
                <w:rFonts w:ascii="Cambria" w:hAnsi="Cambria"/>
                <w:b/>
                <w:bCs/>
                <w:i/>
                <w:color w:val="FFFFFF" w:themeColor="background1"/>
                <w:sz w:val="20"/>
                <w:szCs w:val="20"/>
              </w:rPr>
              <w:t xml:space="preserve"> Ratione personae:</w:t>
            </w:r>
          </w:p>
        </w:tc>
        <w:tc>
          <w:tcPr>
            <w:tcW w:w="5670" w:type="dxa"/>
            <w:vAlign w:val="center"/>
          </w:tcPr>
          <w:p w:rsidR="00F621C3" w:rsidRPr="00733BE1" w:rsidRDefault="009D5F5D" w:rsidP="009163FC">
            <w:pPr>
              <w:rPr>
                <w:rFonts w:asciiTheme="majorHAnsi" w:hAnsiTheme="majorHAnsi"/>
                <w:bCs/>
                <w:sz w:val="20"/>
                <w:szCs w:val="20"/>
              </w:rPr>
            </w:pPr>
            <w:r w:rsidRPr="00733BE1">
              <w:rPr>
                <w:rFonts w:asciiTheme="majorHAnsi" w:hAnsiTheme="majorHAnsi"/>
                <w:bCs/>
                <w:sz w:val="20"/>
                <w:szCs w:val="20"/>
              </w:rPr>
              <w:t>Yes</w:t>
            </w:r>
          </w:p>
        </w:tc>
      </w:tr>
      <w:tr w:rsidR="00F621C3" w:rsidRPr="00733BE1" w:rsidTr="001F1902">
        <w:trPr>
          <w:cantSplit/>
        </w:trPr>
        <w:tc>
          <w:tcPr>
            <w:tcW w:w="3690" w:type="dxa"/>
            <w:tcBorders>
              <w:top w:val="single" w:sz="6" w:space="0" w:color="auto"/>
              <w:bottom w:val="single" w:sz="6" w:space="0" w:color="auto"/>
            </w:tcBorders>
            <w:shd w:val="clear" w:color="auto" w:fill="67AE3C"/>
            <w:vAlign w:val="center"/>
          </w:tcPr>
          <w:p w:rsidR="00F621C3" w:rsidRPr="00733BE1" w:rsidRDefault="00F621C3" w:rsidP="009163FC">
            <w:pPr>
              <w:jc w:val="center"/>
              <w:rPr>
                <w:rFonts w:ascii="Cambria" w:hAnsi="Cambria"/>
                <w:b/>
                <w:bCs/>
                <w:color w:val="FFFFFF" w:themeColor="background1"/>
                <w:sz w:val="20"/>
                <w:szCs w:val="20"/>
              </w:rPr>
            </w:pPr>
            <w:r w:rsidRPr="00733BE1">
              <w:rPr>
                <w:rFonts w:ascii="Cambria" w:hAnsi="Cambria"/>
                <w:b/>
                <w:bCs/>
                <w:color w:val="FFFFFF" w:themeColor="background1"/>
                <w:sz w:val="20"/>
                <w:szCs w:val="20"/>
              </w:rPr>
              <w:t>Competence</w:t>
            </w:r>
            <w:r w:rsidRPr="00733BE1">
              <w:rPr>
                <w:rFonts w:ascii="Cambria" w:hAnsi="Cambria"/>
                <w:b/>
                <w:bCs/>
                <w:i/>
                <w:color w:val="FFFFFF" w:themeColor="background1"/>
                <w:sz w:val="20"/>
                <w:szCs w:val="20"/>
              </w:rPr>
              <w:t xml:space="preserve"> Ratione loci</w:t>
            </w:r>
            <w:r w:rsidRPr="00733BE1">
              <w:rPr>
                <w:rFonts w:ascii="Cambria" w:hAnsi="Cambria"/>
                <w:b/>
                <w:bCs/>
                <w:color w:val="FFFFFF" w:themeColor="background1"/>
                <w:sz w:val="20"/>
                <w:szCs w:val="20"/>
              </w:rPr>
              <w:t>:</w:t>
            </w:r>
          </w:p>
        </w:tc>
        <w:tc>
          <w:tcPr>
            <w:tcW w:w="5670" w:type="dxa"/>
            <w:vAlign w:val="center"/>
          </w:tcPr>
          <w:p w:rsidR="00F621C3" w:rsidRPr="00733BE1" w:rsidRDefault="009D5F5D" w:rsidP="009163FC">
            <w:pPr>
              <w:rPr>
                <w:rFonts w:asciiTheme="majorHAnsi" w:hAnsiTheme="majorHAnsi"/>
                <w:bCs/>
                <w:sz w:val="20"/>
                <w:szCs w:val="20"/>
              </w:rPr>
            </w:pPr>
            <w:r w:rsidRPr="00733BE1">
              <w:rPr>
                <w:rFonts w:asciiTheme="majorHAnsi" w:hAnsiTheme="majorHAnsi"/>
                <w:bCs/>
                <w:sz w:val="20"/>
                <w:szCs w:val="20"/>
              </w:rPr>
              <w:t>Yes</w:t>
            </w:r>
          </w:p>
        </w:tc>
      </w:tr>
      <w:tr w:rsidR="00F621C3" w:rsidRPr="00733BE1" w:rsidTr="001F1902">
        <w:trPr>
          <w:cantSplit/>
        </w:trPr>
        <w:tc>
          <w:tcPr>
            <w:tcW w:w="3690" w:type="dxa"/>
            <w:tcBorders>
              <w:top w:val="single" w:sz="6" w:space="0" w:color="auto"/>
              <w:bottom w:val="single" w:sz="6" w:space="0" w:color="auto"/>
            </w:tcBorders>
            <w:shd w:val="clear" w:color="auto" w:fill="67AE3C"/>
            <w:vAlign w:val="center"/>
          </w:tcPr>
          <w:p w:rsidR="00F621C3" w:rsidRPr="00733BE1" w:rsidRDefault="00F621C3" w:rsidP="009163FC">
            <w:pPr>
              <w:jc w:val="center"/>
              <w:rPr>
                <w:rFonts w:ascii="Cambria" w:hAnsi="Cambria"/>
                <w:b/>
                <w:bCs/>
                <w:color w:val="FFFFFF" w:themeColor="background1"/>
                <w:sz w:val="20"/>
                <w:szCs w:val="20"/>
              </w:rPr>
            </w:pPr>
            <w:r w:rsidRPr="00733BE1">
              <w:rPr>
                <w:rFonts w:ascii="Cambria" w:hAnsi="Cambria"/>
                <w:b/>
                <w:bCs/>
                <w:color w:val="FFFFFF" w:themeColor="background1"/>
                <w:sz w:val="20"/>
                <w:szCs w:val="20"/>
              </w:rPr>
              <w:t>Competence</w:t>
            </w:r>
            <w:r w:rsidRPr="00733BE1">
              <w:rPr>
                <w:rFonts w:ascii="Cambria" w:hAnsi="Cambria"/>
                <w:b/>
                <w:bCs/>
                <w:i/>
                <w:color w:val="FFFFFF" w:themeColor="background1"/>
                <w:sz w:val="20"/>
                <w:szCs w:val="20"/>
              </w:rPr>
              <w:t xml:space="preserve"> Ratione temporis</w:t>
            </w:r>
            <w:r w:rsidRPr="00733BE1">
              <w:rPr>
                <w:rFonts w:ascii="Cambria" w:hAnsi="Cambria"/>
                <w:b/>
                <w:bCs/>
                <w:color w:val="FFFFFF" w:themeColor="background1"/>
                <w:sz w:val="20"/>
                <w:szCs w:val="20"/>
              </w:rPr>
              <w:t>:</w:t>
            </w:r>
          </w:p>
        </w:tc>
        <w:tc>
          <w:tcPr>
            <w:tcW w:w="5670" w:type="dxa"/>
            <w:vAlign w:val="center"/>
          </w:tcPr>
          <w:p w:rsidR="00F621C3" w:rsidRPr="00733BE1" w:rsidRDefault="009D5F5D" w:rsidP="009163FC">
            <w:pPr>
              <w:rPr>
                <w:rFonts w:asciiTheme="majorHAnsi" w:hAnsiTheme="majorHAnsi"/>
                <w:bCs/>
                <w:sz w:val="20"/>
                <w:szCs w:val="20"/>
              </w:rPr>
            </w:pPr>
            <w:r w:rsidRPr="00733BE1">
              <w:rPr>
                <w:rFonts w:asciiTheme="majorHAnsi" w:hAnsiTheme="majorHAnsi"/>
                <w:bCs/>
                <w:sz w:val="20"/>
                <w:szCs w:val="20"/>
              </w:rPr>
              <w:t>Yes</w:t>
            </w:r>
          </w:p>
        </w:tc>
      </w:tr>
      <w:tr w:rsidR="00F621C3" w:rsidRPr="00733BE1" w:rsidTr="001F1902">
        <w:trPr>
          <w:cantSplit/>
        </w:trPr>
        <w:tc>
          <w:tcPr>
            <w:tcW w:w="3690" w:type="dxa"/>
            <w:tcBorders>
              <w:top w:val="single" w:sz="6" w:space="0" w:color="auto"/>
              <w:bottom w:val="single" w:sz="6" w:space="0" w:color="auto"/>
            </w:tcBorders>
            <w:shd w:val="clear" w:color="auto" w:fill="67AE3C"/>
            <w:vAlign w:val="center"/>
          </w:tcPr>
          <w:p w:rsidR="00F621C3" w:rsidRPr="00733BE1" w:rsidRDefault="00F621C3" w:rsidP="009163FC">
            <w:pPr>
              <w:jc w:val="center"/>
              <w:rPr>
                <w:rFonts w:ascii="Cambria" w:hAnsi="Cambria"/>
                <w:b/>
                <w:bCs/>
                <w:color w:val="FFFFFF" w:themeColor="background1"/>
                <w:sz w:val="20"/>
                <w:szCs w:val="20"/>
              </w:rPr>
            </w:pPr>
            <w:r w:rsidRPr="00733BE1">
              <w:rPr>
                <w:rFonts w:ascii="Cambria" w:hAnsi="Cambria"/>
                <w:b/>
                <w:bCs/>
                <w:color w:val="FFFFFF" w:themeColor="background1"/>
                <w:sz w:val="20"/>
                <w:szCs w:val="20"/>
              </w:rPr>
              <w:t>Competence</w:t>
            </w:r>
            <w:r w:rsidRPr="00733BE1">
              <w:rPr>
                <w:rFonts w:ascii="Cambria" w:hAnsi="Cambria"/>
                <w:b/>
                <w:bCs/>
                <w:i/>
                <w:color w:val="FFFFFF" w:themeColor="background1"/>
                <w:sz w:val="20"/>
                <w:szCs w:val="20"/>
              </w:rPr>
              <w:t xml:space="preserve"> Ratione materiae</w:t>
            </w:r>
            <w:r w:rsidRPr="00733BE1">
              <w:rPr>
                <w:rFonts w:ascii="Cambria" w:hAnsi="Cambria"/>
                <w:b/>
                <w:bCs/>
                <w:color w:val="FFFFFF" w:themeColor="background1"/>
                <w:sz w:val="20"/>
                <w:szCs w:val="20"/>
              </w:rPr>
              <w:t>:</w:t>
            </w:r>
          </w:p>
        </w:tc>
        <w:tc>
          <w:tcPr>
            <w:tcW w:w="5670" w:type="dxa"/>
            <w:vAlign w:val="center"/>
          </w:tcPr>
          <w:p w:rsidR="00F621C3" w:rsidRPr="00733BE1" w:rsidRDefault="009D5F5D" w:rsidP="009163FC">
            <w:pPr>
              <w:jc w:val="both"/>
              <w:rPr>
                <w:rFonts w:asciiTheme="majorHAnsi" w:hAnsiTheme="majorHAnsi"/>
                <w:bCs/>
                <w:sz w:val="20"/>
                <w:szCs w:val="20"/>
              </w:rPr>
            </w:pPr>
            <w:r w:rsidRPr="00733BE1">
              <w:rPr>
                <w:rFonts w:asciiTheme="majorHAnsi" w:hAnsiTheme="majorHAnsi"/>
                <w:bCs/>
                <w:sz w:val="20"/>
                <w:szCs w:val="20"/>
              </w:rPr>
              <w:t xml:space="preserve">Yes, </w:t>
            </w:r>
            <w:r w:rsidR="00E24BE6" w:rsidRPr="00733BE1">
              <w:rPr>
                <w:rFonts w:asciiTheme="majorHAnsi" w:hAnsiTheme="majorHAnsi"/>
                <w:bCs/>
                <w:sz w:val="20"/>
                <w:szCs w:val="20"/>
              </w:rPr>
              <w:t>American</w:t>
            </w:r>
            <w:r w:rsidRPr="00733BE1">
              <w:rPr>
                <w:rFonts w:asciiTheme="majorHAnsi" w:hAnsiTheme="majorHAnsi"/>
                <w:bCs/>
                <w:sz w:val="20"/>
                <w:szCs w:val="20"/>
              </w:rPr>
              <w:t xml:space="preserve"> Convention (instrument deposited on July 28, 1978</w:t>
            </w:r>
            <w:r w:rsidR="00E24BE6" w:rsidRPr="00733BE1">
              <w:rPr>
                <w:rFonts w:asciiTheme="majorHAnsi" w:hAnsiTheme="majorHAnsi"/>
                <w:bCs/>
                <w:sz w:val="20"/>
                <w:szCs w:val="20"/>
              </w:rPr>
              <w:t>)</w:t>
            </w:r>
          </w:p>
        </w:tc>
      </w:tr>
    </w:tbl>
    <w:p w:rsidR="00F621C3" w:rsidRPr="00733BE1" w:rsidRDefault="00F621C3" w:rsidP="00F621C3">
      <w:pPr>
        <w:spacing w:before="240" w:after="240"/>
        <w:ind w:firstLine="720"/>
        <w:jc w:val="both"/>
        <w:rPr>
          <w:rFonts w:asciiTheme="majorHAnsi" w:hAnsiTheme="majorHAnsi"/>
          <w:b/>
          <w:bCs/>
          <w:sz w:val="20"/>
          <w:szCs w:val="20"/>
        </w:rPr>
      </w:pPr>
      <w:r w:rsidRPr="00733BE1">
        <w:rPr>
          <w:rFonts w:asciiTheme="majorHAnsi" w:hAnsiTheme="majorHAnsi"/>
          <w:b/>
          <w:bCs/>
          <w:sz w:val="20"/>
          <w:szCs w:val="20"/>
        </w:rPr>
        <w:t xml:space="preserve">IV. </w:t>
      </w:r>
      <w:r w:rsidRPr="00733BE1">
        <w:rPr>
          <w:rFonts w:asciiTheme="majorHAnsi" w:hAnsiTheme="majorHAnsi"/>
          <w:b/>
          <w:bCs/>
          <w:sz w:val="20"/>
          <w:szCs w:val="20"/>
        </w:rPr>
        <w:tab/>
        <w:t xml:space="preserve">DUPLICATION OF PROCEDURES AND INTERNATIONAL </w:t>
      </w:r>
      <w:r w:rsidRPr="00733BE1">
        <w:rPr>
          <w:rFonts w:asciiTheme="majorHAnsi" w:hAnsiTheme="majorHAnsi"/>
          <w:b/>
          <w:bCs/>
          <w:i/>
          <w:sz w:val="20"/>
          <w:szCs w:val="20"/>
        </w:rPr>
        <w:t>RES JUDICATA</w:t>
      </w:r>
      <w:r w:rsidRPr="00733BE1">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33BE1" w:rsidTr="001F1902">
        <w:trPr>
          <w:cantSplit/>
        </w:trPr>
        <w:tc>
          <w:tcPr>
            <w:tcW w:w="3690" w:type="dxa"/>
            <w:tcBorders>
              <w:top w:val="single" w:sz="4" w:space="0" w:color="auto"/>
              <w:bottom w:val="single" w:sz="6" w:space="0" w:color="auto"/>
            </w:tcBorders>
            <w:shd w:val="clear" w:color="auto" w:fill="67AE3C"/>
            <w:vAlign w:val="center"/>
          </w:tcPr>
          <w:p w:rsidR="00F621C3" w:rsidRPr="00733BE1" w:rsidRDefault="00F621C3" w:rsidP="009163FC">
            <w:pPr>
              <w:jc w:val="center"/>
              <w:rPr>
                <w:rFonts w:ascii="Cambria" w:hAnsi="Cambria"/>
                <w:b/>
                <w:bCs/>
                <w:color w:val="FFFFFF" w:themeColor="background1"/>
                <w:sz w:val="20"/>
                <w:szCs w:val="20"/>
              </w:rPr>
            </w:pPr>
            <w:r w:rsidRPr="00733BE1">
              <w:rPr>
                <w:rFonts w:ascii="Cambria" w:hAnsi="Cambria"/>
                <w:b/>
                <w:bCs/>
                <w:color w:val="FFFFFF" w:themeColor="background1"/>
                <w:sz w:val="20"/>
                <w:szCs w:val="20"/>
              </w:rPr>
              <w:t xml:space="preserve">Duplication of procedures and International </w:t>
            </w:r>
            <w:r w:rsidRPr="00733BE1">
              <w:rPr>
                <w:rFonts w:ascii="Cambria" w:hAnsi="Cambria"/>
                <w:b/>
                <w:bCs/>
                <w:i/>
                <w:color w:val="FFFFFF" w:themeColor="background1"/>
                <w:sz w:val="20"/>
                <w:szCs w:val="20"/>
              </w:rPr>
              <w:t>res judicata</w:t>
            </w:r>
            <w:r w:rsidRPr="00733BE1">
              <w:rPr>
                <w:rFonts w:ascii="Cambria" w:hAnsi="Cambria"/>
                <w:b/>
                <w:bCs/>
                <w:color w:val="FFFFFF" w:themeColor="background1"/>
                <w:sz w:val="20"/>
                <w:szCs w:val="20"/>
              </w:rPr>
              <w:t>:</w:t>
            </w:r>
          </w:p>
        </w:tc>
        <w:tc>
          <w:tcPr>
            <w:tcW w:w="5670" w:type="dxa"/>
            <w:vAlign w:val="center"/>
          </w:tcPr>
          <w:p w:rsidR="00F621C3" w:rsidRPr="00733BE1" w:rsidRDefault="009D5F5D" w:rsidP="009163FC">
            <w:pPr>
              <w:jc w:val="both"/>
              <w:rPr>
                <w:rFonts w:ascii="Cambria" w:hAnsi="Cambria"/>
                <w:bCs/>
                <w:sz w:val="20"/>
                <w:szCs w:val="20"/>
              </w:rPr>
            </w:pPr>
            <w:r w:rsidRPr="00733BE1">
              <w:rPr>
                <w:rFonts w:ascii="Cambria" w:hAnsi="Cambria"/>
                <w:bCs/>
                <w:sz w:val="20"/>
                <w:szCs w:val="20"/>
              </w:rPr>
              <w:t>No</w:t>
            </w:r>
          </w:p>
        </w:tc>
      </w:tr>
      <w:tr w:rsidR="00F621C3" w:rsidRPr="00733BE1" w:rsidTr="001F1902">
        <w:trPr>
          <w:cantSplit/>
        </w:trPr>
        <w:tc>
          <w:tcPr>
            <w:tcW w:w="3690" w:type="dxa"/>
            <w:tcBorders>
              <w:top w:val="single" w:sz="6" w:space="0" w:color="auto"/>
              <w:bottom w:val="single" w:sz="6" w:space="0" w:color="auto"/>
            </w:tcBorders>
            <w:shd w:val="clear" w:color="auto" w:fill="67AE3C"/>
            <w:vAlign w:val="center"/>
          </w:tcPr>
          <w:p w:rsidR="00F621C3" w:rsidRPr="00733BE1" w:rsidRDefault="00F621C3" w:rsidP="009163FC">
            <w:pPr>
              <w:jc w:val="center"/>
              <w:rPr>
                <w:rFonts w:ascii="Cambria" w:hAnsi="Cambria"/>
                <w:b/>
                <w:bCs/>
                <w:i/>
                <w:color w:val="FFFFFF" w:themeColor="background1"/>
                <w:sz w:val="20"/>
                <w:szCs w:val="20"/>
              </w:rPr>
            </w:pPr>
            <w:r w:rsidRPr="00733BE1">
              <w:rPr>
                <w:rFonts w:ascii="Cambria" w:hAnsi="Cambria"/>
                <w:b/>
                <w:bCs/>
                <w:color w:val="FFFFFF" w:themeColor="background1"/>
                <w:sz w:val="20"/>
                <w:szCs w:val="20"/>
              </w:rPr>
              <w:t>Rights declared admissible</w:t>
            </w:r>
          </w:p>
        </w:tc>
        <w:tc>
          <w:tcPr>
            <w:tcW w:w="5670" w:type="dxa"/>
            <w:vAlign w:val="center"/>
          </w:tcPr>
          <w:p w:rsidR="00F621C3" w:rsidRPr="00733BE1" w:rsidRDefault="009D5F5D" w:rsidP="00936A59">
            <w:pPr>
              <w:jc w:val="both"/>
              <w:rPr>
                <w:rFonts w:ascii="Cambria" w:hAnsi="Cambria"/>
                <w:bCs/>
                <w:sz w:val="20"/>
                <w:szCs w:val="20"/>
              </w:rPr>
            </w:pPr>
            <w:r w:rsidRPr="00733BE1">
              <w:rPr>
                <w:rFonts w:ascii="Cambria" w:hAnsi="Cambria"/>
                <w:bCs/>
                <w:sz w:val="20"/>
                <w:szCs w:val="20"/>
              </w:rPr>
              <w:t>Articles 8 (</w:t>
            </w:r>
            <w:r w:rsidR="00233111" w:rsidRPr="00733BE1">
              <w:rPr>
                <w:rFonts w:ascii="Cambria" w:hAnsi="Cambria"/>
                <w:bCs/>
                <w:sz w:val="20"/>
                <w:szCs w:val="20"/>
              </w:rPr>
              <w:t>fair trial</w:t>
            </w:r>
            <w:r w:rsidRPr="00733BE1">
              <w:rPr>
                <w:rFonts w:ascii="Cambria" w:hAnsi="Cambria"/>
                <w:bCs/>
                <w:sz w:val="20"/>
                <w:szCs w:val="20"/>
              </w:rPr>
              <w:t>), 24 (</w:t>
            </w:r>
            <w:r w:rsidR="00233111" w:rsidRPr="00733BE1">
              <w:rPr>
                <w:rFonts w:ascii="Cambria" w:hAnsi="Cambria"/>
                <w:bCs/>
                <w:sz w:val="20"/>
                <w:szCs w:val="20"/>
              </w:rPr>
              <w:t>equal protection</w:t>
            </w:r>
            <w:r w:rsidRPr="00733BE1">
              <w:rPr>
                <w:rFonts w:ascii="Cambria" w:hAnsi="Cambria"/>
                <w:bCs/>
                <w:sz w:val="20"/>
                <w:szCs w:val="20"/>
              </w:rPr>
              <w:t>), 25 (</w:t>
            </w:r>
            <w:r w:rsidR="00233111" w:rsidRPr="00733BE1">
              <w:rPr>
                <w:rFonts w:ascii="Cambria" w:hAnsi="Cambria"/>
                <w:bCs/>
                <w:sz w:val="20"/>
                <w:szCs w:val="20"/>
              </w:rPr>
              <w:t>judicial</w:t>
            </w:r>
            <w:r w:rsidRPr="00733BE1">
              <w:rPr>
                <w:rFonts w:ascii="Cambria" w:hAnsi="Cambria"/>
                <w:bCs/>
                <w:sz w:val="20"/>
                <w:szCs w:val="20"/>
              </w:rPr>
              <w:t xml:space="preserve"> protection), and 26 (</w:t>
            </w:r>
            <w:r w:rsidR="00936A59">
              <w:rPr>
                <w:rFonts w:ascii="Cambria" w:hAnsi="Cambria"/>
                <w:bCs/>
                <w:sz w:val="20"/>
                <w:szCs w:val="20"/>
              </w:rPr>
              <w:t>economic, social and cultural rights</w:t>
            </w:r>
            <w:r w:rsidRPr="00733BE1">
              <w:rPr>
                <w:rFonts w:ascii="Cambria" w:hAnsi="Cambria"/>
                <w:bCs/>
                <w:sz w:val="20"/>
                <w:szCs w:val="20"/>
              </w:rPr>
              <w:t xml:space="preserve">) of the </w:t>
            </w:r>
            <w:r w:rsidR="00E24BE6" w:rsidRPr="00733BE1">
              <w:rPr>
                <w:rFonts w:ascii="Cambria" w:hAnsi="Cambria"/>
                <w:bCs/>
                <w:sz w:val="20"/>
                <w:szCs w:val="20"/>
              </w:rPr>
              <w:t>American</w:t>
            </w:r>
            <w:r w:rsidR="00936A59">
              <w:rPr>
                <w:rFonts w:ascii="Cambria" w:hAnsi="Cambria"/>
                <w:bCs/>
                <w:sz w:val="20"/>
                <w:szCs w:val="20"/>
              </w:rPr>
              <w:t xml:space="preserve"> C</w:t>
            </w:r>
            <w:r w:rsidRPr="00733BE1">
              <w:rPr>
                <w:rFonts w:ascii="Cambria" w:hAnsi="Cambria"/>
                <w:bCs/>
                <w:sz w:val="20"/>
                <w:szCs w:val="20"/>
              </w:rPr>
              <w:t>onvention, in relation to Article 1.1</w:t>
            </w:r>
          </w:p>
        </w:tc>
      </w:tr>
      <w:tr w:rsidR="00F621C3" w:rsidRPr="00733BE1" w:rsidTr="001F1902">
        <w:trPr>
          <w:cantSplit/>
        </w:trPr>
        <w:tc>
          <w:tcPr>
            <w:tcW w:w="3690" w:type="dxa"/>
            <w:tcBorders>
              <w:top w:val="single" w:sz="6" w:space="0" w:color="auto"/>
              <w:bottom w:val="single" w:sz="6" w:space="0" w:color="auto"/>
            </w:tcBorders>
            <w:shd w:val="clear" w:color="auto" w:fill="67AE3C"/>
            <w:vAlign w:val="center"/>
          </w:tcPr>
          <w:p w:rsidR="00F621C3" w:rsidRPr="00733BE1" w:rsidRDefault="00F621C3" w:rsidP="009163FC">
            <w:pPr>
              <w:jc w:val="center"/>
              <w:rPr>
                <w:rFonts w:ascii="Cambria" w:hAnsi="Cambria"/>
                <w:b/>
                <w:bCs/>
                <w:color w:val="FFFFFF" w:themeColor="background1"/>
                <w:sz w:val="20"/>
                <w:szCs w:val="20"/>
              </w:rPr>
            </w:pPr>
            <w:r w:rsidRPr="00733BE1">
              <w:rPr>
                <w:rFonts w:ascii="Cambria" w:hAnsi="Cambria"/>
                <w:b/>
                <w:bCs/>
                <w:color w:val="FFFFFF" w:themeColor="background1"/>
                <w:sz w:val="20"/>
                <w:szCs w:val="20"/>
              </w:rPr>
              <w:t>Exhaustion of domestic remedies or applicability of an exception to the rule:</w:t>
            </w:r>
          </w:p>
        </w:tc>
        <w:tc>
          <w:tcPr>
            <w:tcW w:w="5670" w:type="dxa"/>
            <w:vAlign w:val="center"/>
          </w:tcPr>
          <w:p w:rsidR="00F621C3" w:rsidRPr="00733BE1" w:rsidRDefault="009D5F5D" w:rsidP="009163FC">
            <w:pPr>
              <w:rPr>
                <w:rFonts w:ascii="Cambria" w:hAnsi="Cambria"/>
                <w:bCs/>
                <w:sz w:val="20"/>
                <w:szCs w:val="20"/>
              </w:rPr>
            </w:pPr>
            <w:r w:rsidRPr="00733BE1">
              <w:rPr>
                <w:rFonts w:ascii="Cambria" w:hAnsi="Cambria"/>
                <w:bCs/>
                <w:sz w:val="20"/>
                <w:szCs w:val="20"/>
              </w:rPr>
              <w:t>Yes, January 10, 2007</w:t>
            </w:r>
          </w:p>
          <w:p w:rsidR="00F621C3" w:rsidRPr="00733BE1" w:rsidRDefault="00F621C3" w:rsidP="009163FC">
            <w:pPr>
              <w:rPr>
                <w:rFonts w:ascii="Cambria" w:hAnsi="Cambria"/>
                <w:bCs/>
                <w:sz w:val="20"/>
                <w:szCs w:val="20"/>
              </w:rPr>
            </w:pPr>
          </w:p>
        </w:tc>
      </w:tr>
      <w:tr w:rsidR="00F621C3" w:rsidRPr="00733BE1" w:rsidTr="001F1902">
        <w:trPr>
          <w:cantSplit/>
        </w:trPr>
        <w:tc>
          <w:tcPr>
            <w:tcW w:w="3690" w:type="dxa"/>
            <w:tcBorders>
              <w:top w:val="single" w:sz="6" w:space="0" w:color="auto"/>
              <w:bottom w:val="single" w:sz="6" w:space="0" w:color="auto"/>
            </w:tcBorders>
            <w:shd w:val="clear" w:color="auto" w:fill="67AE3C"/>
            <w:vAlign w:val="center"/>
          </w:tcPr>
          <w:p w:rsidR="00F621C3" w:rsidRPr="00733BE1" w:rsidRDefault="00F621C3" w:rsidP="009163FC">
            <w:pPr>
              <w:jc w:val="center"/>
              <w:rPr>
                <w:rFonts w:ascii="Cambria" w:hAnsi="Cambria"/>
                <w:b/>
                <w:bCs/>
                <w:color w:val="FFFFFF" w:themeColor="background1"/>
                <w:sz w:val="20"/>
                <w:szCs w:val="20"/>
              </w:rPr>
            </w:pPr>
            <w:r w:rsidRPr="00733BE1">
              <w:rPr>
                <w:rFonts w:ascii="Cambria" w:hAnsi="Cambria"/>
                <w:b/>
                <w:bCs/>
                <w:color w:val="FFFFFF" w:themeColor="background1"/>
                <w:sz w:val="20"/>
                <w:szCs w:val="20"/>
              </w:rPr>
              <w:t>Timeliness of the petition:</w:t>
            </w:r>
          </w:p>
        </w:tc>
        <w:tc>
          <w:tcPr>
            <w:tcW w:w="5670" w:type="dxa"/>
            <w:vAlign w:val="center"/>
          </w:tcPr>
          <w:p w:rsidR="00F621C3" w:rsidRPr="00733BE1" w:rsidRDefault="009D5F5D" w:rsidP="009163FC">
            <w:pPr>
              <w:rPr>
                <w:rFonts w:asciiTheme="majorHAnsi" w:hAnsiTheme="majorHAnsi"/>
                <w:bCs/>
                <w:sz w:val="20"/>
                <w:szCs w:val="20"/>
              </w:rPr>
            </w:pPr>
            <w:r w:rsidRPr="00733BE1">
              <w:rPr>
                <w:rFonts w:asciiTheme="majorHAnsi" w:hAnsiTheme="majorHAnsi"/>
                <w:bCs/>
                <w:sz w:val="20"/>
                <w:szCs w:val="20"/>
              </w:rPr>
              <w:t>Yes, July 10, 2007</w:t>
            </w:r>
          </w:p>
        </w:tc>
      </w:tr>
    </w:tbl>
    <w:p w:rsidR="00210F4B" w:rsidRPr="00733BE1" w:rsidRDefault="00210F4B" w:rsidP="00F621C3">
      <w:pPr>
        <w:spacing w:before="240" w:after="240"/>
        <w:ind w:firstLine="720"/>
        <w:jc w:val="both"/>
        <w:rPr>
          <w:rFonts w:asciiTheme="majorHAnsi" w:hAnsiTheme="majorHAnsi"/>
          <w:b/>
          <w:sz w:val="20"/>
          <w:szCs w:val="20"/>
        </w:rPr>
      </w:pPr>
    </w:p>
    <w:p w:rsidR="00B06BB7" w:rsidRPr="00733BE1" w:rsidRDefault="00B06BB7">
      <w:pPr>
        <w:rPr>
          <w:rFonts w:asciiTheme="majorHAnsi" w:hAnsiTheme="majorHAnsi"/>
          <w:b/>
          <w:sz w:val="20"/>
          <w:szCs w:val="20"/>
        </w:rPr>
      </w:pPr>
      <w:r w:rsidRPr="00733BE1">
        <w:rPr>
          <w:rFonts w:asciiTheme="majorHAnsi" w:hAnsiTheme="majorHAnsi"/>
          <w:b/>
          <w:sz w:val="20"/>
          <w:szCs w:val="20"/>
        </w:rPr>
        <w:br w:type="page"/>
      </w:r>
    </w:p>
    <w:p w:rsidR="00F621C3" w:rsidRPr="00733BE1" w:rsidRDefault="00F621C3" w:rsidP="00F621C3">
      <w:pPr>
        <w:spacing w:before="240" w:after="240"/>
        <w:ind w:firstLine="720"/>
        <w:jc w:val="both"/>
        <w:rPr>
          <w:rFonts w:asciiTheme="majorHAnsi" w:hAnsiTheme="majorHAnsi"/>
          <w:b/>
          <w:sz w:val="20"/>
          <w:szCs w:val="20"/>
        </w:rPr>
      </w:pPr>
      <w:r w:rsidRPr="00733BE1">
        <w:rPr>
          <w:rFonts w:asciiTheme="majorHAnsi" w:hAnsiTheme="majorHAnsi"/>
          <w:b/>
          <w:sz w:val="20"/>
          <w:szCs w:val="20"/>
        </w:rPr>
        <w:lastRenderedPageBreak/>
        <w:t xml:space="preserve">V. </w:t>
      </w:r>
      <w:r w:rsidRPr="00733BE1">
        <w:rPr>
          <w:rFonts w:asciiTheme="majorHAnsi" w:hAnsiTheme="majorHAnsi"/>
          <w:b/>
          <w:sz w:val="20"/>
          <w:szCs w:val="20"/>
        </w:rPr>
        <w:tab/>
        <w:t xml:space="preserve">ALLEGED FACTS </w:t>
      </w:r>
    </w:p>
    <w:p w:rsidR="00F621C3" w:rsidRPr="00733BE1"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szCs w:val="20"/>
        </w:rPr>
        <w:t xml:space="preserve"> </w:t>
      </w:r>
      <w:r w:rsidR="009D5F5D" w:rsidRPr="00733BE1">
        <w:rPr>
          <w:rFonts w:ascii="Cambria" w:hAnsi="Cambria"/>
          <w:sz w:val="20"/>
        </w:rPr>
        <w:t>Ms. Victoria Piedad Palacios Tejada de Saavedra (hereinafter the “alleged victim” or “Ms. Palacios Tejada”) states that</w:t>
      </w:r>
      <w:r w:rsidR="000D6880" w:rsidRPr="00733BE1">
        <w:rPr>
          <w:rFonts w:ascii="Cambria" w:hAnsi="Cambria"/>
          <w:sz w:val="20"/>
        </w:rPr>
        <w:t>,</w:t>
      </w:r>
      <w:r w:rsidR="009D5F5D" w:rsidRPr="00733BE1">
        <w:rPr>
          <w:rFonts w:ascii="Cambria" w:hAnsi="Cambria"/>
          <w:sz w:val="20"/>
        </w:rPr>
        <w:t xml:space="preserve"> starting on September 16, 1988, she held different position</w:t>
      </w:r>
      <w:r w:rsidR="000D6880" w:rsidRPr="00733BE1">
        <w:rPr>
          <w:rFonts w:ascii="Cambria" w:hAnsi="Cambria"/>
          <w:sz w:val="20"/>
        </w:rPr>
        <w:t>s</w:t>
      </w:r>
      <w:r w:rsidR="009D5F5D" w:rsidRPr="00733BE1">
        <w:rPr>
          <w:rFonts w:ascii="Cambria" w:hAnsi="Cambria"/>
          <w:sz w:val="20"/>
        </w:rPr>
        <w:t xml:space="preserve"> in the Peruvian judicial branch, and from</w:t>
      </w:r>
      <w:r w:rsidR="000D6880" w:rsidRPr="00733BE1">
        <w:rPr>
          <w:rFonts w:ascii="Cambria" w:hAnsi="Cambria"/>
          <w:sz w:val="20"/>
        </w:rPr>
        <w:t xml:space="preserve"> 1997 to 2001, she served as a substitute</w:t>
      </w:r>
      <w:r w:rsidR="009D5F5D" w:rsidRPr="00733BE1">
        <w:rPr>
          <w:rFonts w:ascii="Cambria" w:hAnsi="Cambria"/>
          <w:sz w:val="20"/>
        </w:rPr>
        <w:t xml:space="preserve"> judge in the </w:t>
      </w:r>
      <w:r w:rsidR="008C29C5" w:rsidRPr="00733BE1">
        <w:rPr>
          <w:rFonts w:ascii="Cambria" w:hAnsi="Cambria"/>
          <w:sz w:val="20"/>
        </w:rPr>
        <w:t xml:space="preserve">judicial districts of Huaura and Callao. On September 24, 2001, the </w:t>
      </w:r>
      <w:r w:rsidR="000D6880" w:rsidRPr="00733BE1">
        <w:rPr>
          <w:rFonts w:ascii="Cambria" w:hAnsi="Cambria"/>
          <w:sz w:val="20"/>
        </w:rPr>
        <w:t>chief judge</w:t>
      </w:r>
      <w:r w:rsidR="008C29C5" w:rsidRPr="00733BE1">
        <w:rPr>
          <w:rFonts w:ascii="Cambria" w:hAnsi="Cambria"/>
          <w:sz w:val="20"/>
        </w:rPr>
        <w:t xml:space="preserve"> of the Superior Court of Calla</w:t>
      </w:r>
      <w:r w:rsidR="000D6880" w:rsidRPr="00733BE1">
        <w:rPr>
          <w:rFonts w:ascii="Cambria" w:hAnsi="Cambria"/>
          <w:sz w:val="20"/>
        </w:rPr>
        <w:t>o</w:t>
      </w:r>
      <w:r w:rsidR="008C29C5" w:rsidRPr="00733BE1">
        <w:rPr>
          <w:rFonts w:ascii="Cambria" w:hAnsi="Cambria"/>
          <w:sz w:val="20"/>
        </w:rPr>
        <w:t xml:space="preserve"> ordered that she be </w:t>
      </w:r>
      <w:r w:rsidR="00BF5F25">
        <w:rPr>
          <w:rFonts w:ascii="Cambria" w:hAnsi="Cambria"/>
          <w:sz w:val="20"/>
        </w:rPr>
        <w:t>terminated</w:t>
      </w:r>
      <w:r w:rsidR="008C29C5" w:rsidRPr="00733BE1">
        <w:rPr>
          <w:rFonts w:ascii="Cambria" w:hAnsi="Cambria"/>
          <w:sz w:val="20"/>
        </w:rPr>
        <w:t xml:space="preserve"> from her position as </w:t>
      </w:r>
      <w:r w:rsidR="00591F61" w:rsidRPr="00733BE1">
        <w:rPr>
          <w:rFonts w:ascii="Cambria" w:hAnsi="Cambria"/>
          <w:sz w:val="20"/>
        </w:rPr>
        <w:t>Substitute</w:t>
      </w:r>
      <w:r w:rsidR="008C29C5" w:rsidRPr="00733BE1">
        <w:rPr>
          <w:rFonts w:ascii="Cambria" w:hAnsi="Cambria"/>
          <w:sz w:val="20"/>
        </w:rPr>
        <w:t xml:space="preserve"> Judge of the Fourth </w:t>
      </w:r>
      <w:r w:rsidR="00591F61" w:rsidRPr="00733BE1">
        <w:rPr>
          <w:rFonts w:ascii="Cambria" w:hAnsi="Cambria"/>
          <w:sz w:val="20"/>
        </w:rPr>
        <w:t xml:space="preserve">Magistrates’ </w:t>
      </w:r>
      <w:r w:rsidR="00733BE1" w:rsidRPr="00733BE1">
        <w:rPr>
          <w:rFonts w:ascii="Cambria" w:hAnsi="Cambria"/>
          <w:sz w:val="20"/>
        </w:rPr>
        <w:t xml:space="preserve">Court of Callao and that an associate </w:t>
      </w:r>
      <w:r w:rsidR="008C29C5" w:rsidRPr="00733BE1">
        <w:rPr>
          <w:rFonts w:ascii="Cambria" w:hAnsi="Cambria"/>
          <w:sz w:val="20"/>
        </w:rPr>
        <w:t xml:space="preserve">judge be reinstated in her place, without </w:t>
      </w:r>
      <w:r w:rsidR="00733BE1">
        <w:rPr>
          <w:rFonts w:ascii="Cambria" w:hAnsi="Cambria"/>
          <w:sz w:val="20"/>
        </w:rPr>
        <w:t>considering</w:t>
      </w:r>
      <w:r w:rsidR="008C29C5" w:rsidRPr="00733BE1">
        <w:rPr>
          <w:rFonts w:ascii="Cambria" w:hAnsi="Cambria"/>
          <w:sz w:val="20"/>
        </w:rPr>
        <w:t xml:space="preserve"> that she was 32 weeks pregnant. She alleges that the authority that ordered her </w:t>
      </w:r>
      <w:r w:rsidR="00733BE1">
        <w:rPr>
          <w:rFonts w:ascii="Cambria" w:hAnsi="Cambria"/>
          <w:sz w:val="20"/>
        </w:rPr>
        <w:t>termination</w:t>
      </w:r>
      <w:r w:rsidR="008C29C5" w:rsidRPr="00733BE1">
        <w:rPr>
          <w:rFonts w:ascii="Cambria" w:hAnsi="Cambria"/>
          <w:sz w:val="20"/>
        </w:rPr>
        <w:t xml:space="preserve"> was fully aware </w:t>
      </w:r>
      <w:r w:rsidR="00733BE1">
        <w:rPr>
          <w:rFonts w:ascii="Cambria" w:hAnsi="Cambria"/>
          <w:sz w:val="20"/>
        </w:rPr>
        <w:t>of her pregnancy</w:t>
      </w:r>
      <w:r w:rsidR="008C29C5" w:rsidRPr="00733BE1">
        <w:rPr>
          <w:rFonts w:ascii="Cambria" w:hAnsi="Cambria"/>
          <w:sz w:val="20"/>
        </w:rPr>
        <w:t>, given that on September 13, 2001, sh</w:t>
      </w:r>
      <w:r w:rsidR="00BF5F25">
        <w:rPr>
          <w:rFonts w:ascii="Cambria" w:hAnsi="Cambria"/>
          <w:sz w:val="20"/>
        </w:rPr>
        <w:t xml:space="preserve">e submitted a request for medical leave for several </w:t>
      </w:r>
      <w:r w:rsidR="008C29C5" w:rsidRPr="00733BE1">
        <w:rPr>
          <w:rFonts w:ascii="Cambria" w:hAnsi="Cambria"/>
          <w:sz w:val="20"/>
        </w:rPr>
        <w:t xml:space="preserve">days due to a pulmonary </w:t>
      </w:r>
      <w:r w:rsidR="00733BE1">
        <w:rPr>
          <w:rFonts w:ascii="Cambria" w:hAnsi="Cambria"/>
          <w:sz w:val="20"/>
        </w:rPr>
        <w:t>condition</w:t>
      </w:r>
      <w:r w:rsidR="008C29C5" w:rsidRPr="00733BE1">
        <w:rPr>
          <w:rFonts w:ascii="Cambria" w:hAnsi="Cambria"/>
          <w:sz w:val="20"/>
        </w:rPr>
        <w:t xml:space="preserve">, attaching a medical certificate </w:t>
      </w:r>
      <w:r w:rsidR="00733BE1">
        <w:rPr>
          <w:rFonts w:ascii="Cambria" w:hAnsi="Cambria"/>
          <w:sz w:val="20"/>
        </w:rPr>
        <w:t>that explained</w:t>
      </w:r>
      <w:r w:rsidR="008C29C5" w:rsidRPr="00733BE1">
        <w:rPr>
          <w:rFonts w:ascii="Cambria" w:hAnsi="Cambria"/>
          <w:sz w:val="20"/>
        </w:rPr>
        <w:t xml:space="preserve"> her state of health and her pregnancy.</w:t>
      </w:r>
    </w:p>
    <w:p w:rsidR="008C29C5" w:rsidRPr="00733BE1" w:rsidRDefault="00BF5F2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Given</w:t>
      </w:r>
      <w:r w:rsidR="0062702C" w:rsidRPr="00733BE1">
        <w:rPr>
          <w:rFonts w:ascii="Cambria" w:hAnsi="Cambria"/>
          <w:sz w:val="20"/>
        </w:rPr>
        <w:t xml:space="preserve"> this situation, the petitioner filed </w:t>
      </w:r>
      <w:r w:rsidR="00A77B38">
        <w:rPr>
          <w:rFonts w:ascii="Cambria" w:hAnsi="Cambria"/>
          <w:sz w:val="20"/>
        </w:rPr>
        <w:t>a</w:t>
      </w:r>
      <w:r>
        <w:rPr>
          <w:rFonts w:ascii="Cambria" w:hAnsi="Cambria"/>
          <w:sz w:val="20"/>
        </w:rPr>
        <w:t xml:space="preserve"> </w:t>
      </w:r>
      <w:r w:rsidR="002B24AF">
        <w:rPr>
          <w:rFonts w:ascii="Cambria" w:hAnsi="Cambria"/>
          <w:sz w:val="20"/>
        </w:rPr>
        <w:t xml:space="preserve">request for </w:t>
      </w:r>
      <w:r w:rsidR="00382854">
        <w:rPr>
          <w:rFonts w:ascii="Cambria" w:hAnsi="Cambria"/>
          <w:sz w:val="20"/>
        </w:rPr>
        <w:t>reconsideration</w:t>
      </w:r>
      <w:r>
        <w:rPr>
          <w:rFonts w:ascii="Cambria" w:hAnsi="Cambria"/>
          <w:sz w:val="20"/>
        </w:rPr>
        <w:t xml:space="preserve"> </w:t>
      </w:r>
      <w:r w:rsidR="0062702C" w:rsidRPr="00733BE1">
        <w:rPr>
          <w:rFonts w:ascii="Cambria" w:hAnsi="Cambria"/>
          <w:sz w:val="20"/>
        </w:rPr>
        <w:t xml:space="preserve">on October 9, 2001, </w:t>
      </w:r>
      <w:r>
        <w:rPr>
          <w:rFonts w:ascii="Cambria" w:hAnsi="Cambria"/>
          <w:sz w:val="20"/>
        </w:rPr>
        <w:t>stating</w:t>
      </w:r>
      <w:r w:rsidR="0062702C" w:rsidRPr="00733BE1">
        <w:rPr>
          <w:rFonts w:ascii="Cambria" w:hAnsi="Cambria"/>
          <w:sz w:val="20"/>
        </w:rPr>
        <w:t xml:space="preserve"> that her </w:t>
      </w:r>
      <w:r>
        <w:rPr>
          <w:rFonts w:ascii="Cambria" w:hAnsi="Cambria"/>
          <w:sz w:val="20"/>
        </w:rPr>
        <w:t>termination</w:t>
      </w:r>
      <w:r w:rsidR="0062702C" w:rsidRPr="00733BE1">
        <w:rPr>
          <w:rFonts w:ascii="Cambria" w:hAnsi="Cambria"/>
          <w:sz w:val="20"/>
        </w:rPr>
        <w:t xml:space="preserve"> was arbitrary because</w:t>
      </w:r>
      <w:r>
        <w:rPr>
          <w:rFonts w:ascii="Cambria" w:hAnsi="Cambria"/>
          <w:sz w:val="20"/>
        </w:rPr>
        <w:t xml:space="preserve"> she had been an employee of the judicial branch for more than thirteen years</w:t>
      </w:r>
      <w:r w:rsidR="00386EE0">
        <w:rPr>
          <w:rFonts w:ascii="Cambria" w:hAnsi="Cambria"/>
          <w:sz w:val="20"/>
        </w:rPr>
        <w:t>,</w:t>
      </w:r>
      <w:r w:rsidR="009D4CD3" w:rsidRPr="00733BE1">
        <w:rPr>
          <w:rFonts w:ascii="Cambria" w:hAnsi="Cambria"/>
          <w:sz w:val="20"/>
        </w:rPr>
        <w:t xml:space="preserve"> in accordance with the grades </w:t>
      </w:r>
      <w:r w:rsidR="00386EE0">
        <w:rPr>
          <w:rFonts w:ascii="Cambria" w:hAnsi="Cambria"/>
          <w:sz w:val="20"/>
        </w:rPr>
        <w:t>established</w:t>
      </w:r>
      <w:r w:rsidR="009D4CD3" w:rsidRPr="00733BE1">
        <w:rPr>
          <w:rFonts w:ascii="Cambria" w:hAnsi="Cambria"/>
          <w:sz w:val="20"/>
        </w:rPr>
        <w:t xml:space="preserve"> in Article 218 of the Organic Law of the Judicial Branch. She also </w:t>
      </w:r>
      <w:r w:rsidR="00386EE0">
        <w:rPr>
          <w:rFonts w:ascii="Cambria" w:hAnsi="Cambria"/>
          <w:sz w:val="20"/>
        </w:rPr>
        <w:t>claimed</w:t>
      </w:r>
      <w:r w:rsidR="009D4CD3" w:rsidRPr="00733BE1">
        <w:rPr>
          <w:rFonts w:ascii="Cambria" w:hAnsi="Cambria"/>
          <w:sz w:val="20"/>
        </w:rPr>
        <w:t xml:space="preserve"> that</w:t>
      </w:r>
      <w:r w:rsidR="00386EE0">
        <w:rPr>
          <w:rFonts w:ascii="Cambria" w:hAnsi="Cambria"/>
          <w:sz w:val="20"/>
        </w:rPr>
        <w:t xml:space="preserve"> the termination</w:t>
      </w:r>
      <w:r w:rsidR="009D4CD3" w:rsidRPr="00733BE1">
        <w:rPr>
          <w:rFonts w:ascii="Cambria" w:hAnsi="Cambria"/>
          <w:sz w:val="20"/>
        </w:rPr>
        <w:t xml:space="preserve"> prevented from exercising her right to maternity leave. She attached the medical certificate issued by the </w:t>
      </w:r>
      <w:r w:rsidR="00386EE0">
        <w:rPr>
          <w:rFonts w:ascii="Cambria" w:hAnsi="Cambria"/>
          <w:sz w:val="20"/>
        </w:rPr>
        <w:t>social security healthcare entity</w:t>
      </w:r>
      <w:r w:rsidR="009D4CD3" w:rsidRPr="00733BE1">
        <w:rPr>
          <w:rFonts w:ascii="Cambria" w:hAnsi="Cambria"/>
          <w:sz w:val="20"/>
        </w:rPr>
        <w:t xml:space="preserve"> (ESSALUD)</w:t>
      </w:r>
      <w:r w:rsidR="00386EE0">
        <w:rPr>
          <w:rFonts w:ascii="Cambria" w:hAnsi="Cambria"/>
          <w:sz w:val="20"/>
        </w:rPr>
        <w:t>,</w:t>
      </w:r>
      <w:r w:rsidR="009D4CD3" w:rsidRPr="00733BE1">
        <w:rPr>
          <w:rFonts w:ascii="Cambria" w:hAnsi="Cambria"/>
          <w:sz w:val="20"/>
        </w:rPr>
        <w:t xml:space="preserve"> establishing that her maternity leave </w:t>
      </w:r>
      <w:r w:rsidR="00386EE0">
        <w:rPr>
          <w:rFonts w:ascii="Cambria" w:hAnsi="Cambria"/>
          <w:sz w:val="20"/>
        </w:rPr>
        <w:t>was supposed to</w:t>
      </w:r>
      <w:r w:rsidR="009D4CD3" w:rsidRPr="00733BE1">
        <w:rPr>
          <w:rFonts w:ascii="Cambria" w:hAnsi="Cambria"/>
          <w:sz w:val="20"/>
        </w:rPr>
        <w:t xml:space="preserve"> </w:t>
      </w:r>
      <w:r w:rsidR="00386EE0">
        <w:rPr>
          <w:rFonts w:ascii="Cambria" w:hAnsi="Cambria"/>
          <w:sz w:val="20"/>
        </w:rPr>
        <w:t>have started</w:t>
      </w:r>
      <w:r w:rsidR="009D4CD3" w:rsidRPr="00733BE1">
        <w:rPr>
          <w:rFonts w:ascii="Cambria" w:hAnsi="Cambria"/>
          <w:sz w:val="20"/>
        </w:rPr>
        <w:t xml:space="preserve"> on September 21 and </w:t>
      </w:r>
      <w:r w:rsidR="00386EE0">
        <w:rPr>
          <w:rFonts w:ascii="Cambria" w:hAnsi="Cambria"/>
          <w:sz w:val="20"/>
        </w:rPr>
        <w:t>ended on</w:t>
      </w:r>
      <w:r w:rsidR="009D4CD3" w:rsidRPr="00733BE1">
        <w:rPr>
          <w:rFonts w:ascii="Cambria" w:hAnsi="Cambria"/>
          <w:sz w:val="20"/>
        </w:rPr>
        <w:t xml:space="preserve"> December 19, 2001. Lastly, she argued that, according to </w:t>
      </w:r>
      <w:r w:rsidR="002D27E6">
        <w:rPr>
          <w:rFonts w:ascii="Cambria" w:hAnsi="Cambria"/>
          <w:sz w:val="20"/>
        </w:rPr>
        <w:t>domestic</w:t>
      </w:r>
      <w:r w:rsidR="009D4CD3" w:rsidRPr="00733BE1">
        <w:rPr>
          <w:rFonts w:ascii="Cambria" w:hAnsi="Cambria"/>
          <w:sz w:val="20"/>
        </w:rPr>
        <w:t xml:space="preserve"> regulations, any </w:t>
      </w:r>
      <w:r w:rsidR="00386EE0">
        <w:rPr>
          <w:rFonts w:ascii="Cambria" w:hAnsi="Cambria"/>
          <w:sz w:val="20"/>
        </w:rPr>
        <w:t>termination</w:t>
      </w:r>
      <w:r w:rsidR="009D4CD3" w:rsidRPr="00733BE1">
        <w:rPr>
          <w:rFonts w:ascii="Cambria" w:hAnsi="Cambria"/>
          <w:sz w:val="20"/>
        </w:rPr>
        <w:t xml:space="preserve"> motivated by pregnancy </w:t>
      </w:r>
      <w:r w:rsidR="002B24AF">
        <w:rPr>
          <w:rFonts w:ascii="Cambria" w:hAnsi="Cambria"/>
          <w:sz w:val="20"/>
        </w:rPr>
        <w:t>has no legal effect.</w:t>
      </w:r>
    </w:p>
    <w:p w:rsidR="009D4CD3" w:rsidRPr="00733BE1" w:rsidRDefault="002B24A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This</w:t>
      </w:r>
      <w:r w:rsidR="009D4CD3" w:rsidRPr="00733BE1">
        <w:rPr>
          <w:rFonts w:ascii="Cambria" w:hAnsi="Cambria"/>
          <w:sz w:val="20"/>
        </w:rPr>
        <w:t xml:space="preserve"> </w:t>
      </w:r>
      <w:r w:rsidR="00A77B38">
        <w:rPr>
          <w:rFonts w:ascii="Cambria" w:hAnsi="Cambria"/>
          <w:sz w:val="20"/>
        </w:rPr>
        <w:t xml:space="preserve">request for </w:t>
      </w:r>
      <w:r w:rsidR="00382854">
        <w:rPr>
          <w:rFonts w:ascii="Cambria" w:hAnsi="Cambria"/>
          <w:sz w:val="20"/>
        </w:rPr>
        <w:t>reconsideration</w:t>
      </w:r>
      <w:r w:rsidR="00A77B38">
        <w:rPr>
          <w:rFonts w:ascii="Cambria" w:hAnsi="Cambria"/>
          <w:sz w:val="20"/>
        </w:rPr>
        <w:t xml:space="preserve"> </w:t>
      </w:r>
      <w:r>
        <w:rPr>
          <w:rFonts w:ascii="Cambria" w:hAnsi="Cambria"/>
          <w:sz w:val="20"/>
        </w:rPr>
        <w:t>was denied by the chief judge</w:t>
      </w:r>
      <w:r w:rsidR="009D4CD3" w:rsidRPr="00733BE1">
        <w:rPr>
          <w:rFonts w:ascii="Cambria" w:hAnsi="Cambria"/>
          <w:sz w:val="20"/>
        </w:rPr>
        <w:t xml:space="preserve"> of the Superior Court of Callao on Oc</w:t>
      </w:r>
      <w:r>
        <w:rPr>
          <w:rFonts w:ascii="Cambria" w:hAnsi="Cambria"/>
          <w:sz w:val="20"/>
        </w:rPr>
        <w:t>tober 22, 2001.</w:t>
      </w:r>
      <w:r w:rsidR="009D4CD3" w:rsidRPr="00733BE1">
        <w:rPr>
          <w:rFonts w:ascii="Cambria" w:hAnsi="Cambria"/>
          <w:sz w:val="20"/>
        </w:rPr>
        <w:t xml:space="preserve"> </w:t>
      </w:r>
      <w:r>
        <w:rPr>
          <w:rFonts w:ascii="Cambria" w:hAnsi="Cambria"/>
          <w:sz w:val="20"/>
        </w:rPr>
        <w:t>The judge</w:t>
      </w:r>
      <w:r w:rsidR="009D4CD3" w:rsidRPr="00733BE1">
        <w:rPr>
          <w:rFonts w:ascii="Cambria" w:hAnsi="Cambria"/>
          <w:sz w:val="20"/>
        </w:rPr>
        <w:t xml:space="preserve"> argued that t</w:t>
      </w:r>
      <w:r>
        <w:rPr>
          <w:rFonts w:ascii="Cambria" w:hAnsi="Cambria"/>
          <w:sz w:val="20"/>
        </w:rPr>
        <w:t>he alleged victim’s status as a</w:t>
      </w:r>
      <w:r w:rsidR="009D4CD3" w:rsidRPr="00733BE1">
        <w:rPr>
          <w:rFonts w:ascii="Cambria" w:hAnsi="Cambria"/>
          <w:sz w:val="20"/>
        </w:rPr>
        <w:t xml:space="preserve"> </w:t>
      </w:r>
      <w:r>
        <w:rPr>
          <w:rFonts w:ascii="Cambria" w:hAnsi="Cambria"/>
          <w:sz w:val="20"/>
        </w:rPr>
        <w:t>s</w:t>
      </w:r>
      <w:r w:rsidR="00591F61" w:rsidRPr="00733BE1">
        <w:rPr>
          <w:rFonts w:ascii="Cambria" w:hAnsi="Cambria"/>
          <w:sz w:val="20"/>
        </w:rPr>
        <w:t>ubstitute</w:t>
      </w:r>
      <w:r>
        <w:rPr>
          <w:rFonts w:ascii="Cambria" w:hAnsi="Cambria"/>
          <w:sz w:val="20"/>
        </w:rPr>
        <w:t xml:space="preserve"> judge </w:t>
      </w:r>
      <w:r w:rsidR="009D4CD3" w:rsidRPr="00733BE1">
        <w:rPr>
          <w:rFonts w:ascii="Cambria" w:hAnsi="Cambria"/>
          <w:sz w:val="20"/>
        </w:rPr>
        <w:t xml:space="preserve">did not grant her </w:t>
      </w:r>
      <w:r w:rsidR="00484AA3">
        <w:rPr>
          <w:rFonts w:ascii="Cambria" w:hAnsi="Cambria"/>
          <w:sz w:val="20"/>
        </w:rPr>
        <w:t>any kind of acquired rights. T</w:t>
      </w:r>
      <w:r>
        <w:rPr>
          <w:rFonts w:ascii="Cambria" w:hAnsi="Cambria"/>
          <w:sz w:val="20"/>
        </w:rPr>
        <w:t>he alleged victim</w:t>
      </w:r>
      <w:r w:rsidR="00484AA3">
        <w:rPr>
          <w:rFonts w:ascii="Cambria" w:hAnsi="Cambria"/>
          <w:sz w:val="20"/>
        </w:rPr>
        <w:t xml:space="preserve"> disagreed with</w:t>
      </w:r>
      <w:r w:rsidR="009D4CD3" w:rsidRPr="00733BE1">
        <w:rPr>
          <w:rFonts w:ascii="Cambria" w:hAnsi="Cambria"/>
          <w:sz w:val="20"/>
        </w:rPr>
        <w:t xml:space="preserve"> this </w:t>
      </w:r>
      <w:r w:rsidRPr="00733BE1">
        <w:rPr>
          <w:rFonts w:ascii="Cambria" w:hAnsi="Cambria"/>
          <w:sz w:val="20"/>
        </w:rPr>
        <w:t>decision</w:t>
      </w:r>
      <w:r w:rsidR="00484AA3">
        <w:rPr>
          <w:rFonts w:ascii="Cambria" w:hAnsi="Cambria"/>
          <w:sz w:val="20"/>
        </w:rPr>
        <w:t xml:space="preserve"> and filed</w:t>
      </w:r>
      <w:r w:rsidR="009D4CD3" w:rsidRPr="00733BE1">
        <w:rPr>
          <w:rFonts w:ascii="Cambria" w:hAnsi="Cambria"/>
          <w:sz w:val="20"/>
        </w:rPr>
        <w:t xml:space="preserve"> an appeal</w:t>
      </w:r>
      <w:r w:rsidR="00484AA3">
        <w:rPr>
          <w:rFonts w:ascii="Cambria" w:hAnsi="Cambria"/>
          <w:sz w:val="20"/>
        </w:rPr>
        <w:t xml:space="preserve"> on October 25, 2001</w:t>
      </w:r>
      <w:r w:rsidR="003F48D6" w:rsidRPr="00733BE1">
        <w:rPr>
          <w:rFonts w:ascii="Cambria" w:hAnsi="Cambria"/>
          <w:sz w:val="20"/>
        </w:rPr>
        <w:t xml:space="preserve">, noting that </w:t>
      </w:r>
      <w:r w:rsidR="00484AA3">
        <w:rPr>
          <w:rFonts w:ascii="Cambria" w:hAnsi="Cambria"/>
          <w:sz w:val="20"/>
        </w:rPr>
        <w:t>such</w:t>
      </w:r>
      <w:r>
        <w:rPr>
          <w:rFonts w:ascii="Cambria" w:hAnsi="Cambria"/>
          <w:sz w:val="20"/>
        </w:rPr>
        <w:t xml:space="preserve"> decision</w:t>
      </w:r>
      <w:r w:rsidR="003F48D6" w:rsidRPr="00733BE1">
        <w:rPr>
          <w:rFonts w:ascii="Cambria" w:hAnsi="Cambria"/>
          <w:sz w:val="20"/>
        </w:rPr>
        <w:t xml:space="preserve"> </w:t>
      </w:r>
      <w:r w:rsidR="00484AA3">
        <w:rPr>
          <w:rFonts w:ascii="Cambria" w:hAnsi="Cambria"/>
          <w:sz w:val="20"/>
        </w:rPr>
        <w:t>did not address</w:t>
      </w:r>
      <w:r w:rsidR="00A77B38">
        <w:rPr>
          <w:rFonts w:ascii="Cambria" w:hAnsi="Cambria"/>
          <w:sz w:val="20"/>
        </w:rPr>
        <w:t xml:space="preserve"> </w:t>
      </w:r>
      <w:r w:rsidR="003F48D6" w:rsidRPr="00733BE1">
        <w:rPr>
          <w:rFonts w:ascii="Cambria" w:hAnsi="Cambria"/>
          <w:sz w:val="20"/>
        </w:rPr>
        <w:t>her maternity</w:t>
      </w:r>
      <w:r w:rsidR="00A77B38">
        <w:rPr>
          <w:rFonts w:ascii="Cambria" w:hAnsi="Cambria"/>
          <w:sz w:val="20"/>
        </w:rPr>
        <w:t xml:space="preserve"> leave and</w:t>
      </w:r>
      <w:r w:rsidR="003F48D6" w:rsidRPr="00733BE1">
        <w:rPr>
          <w:rFonts w:ascii="Cambria" w:hAnsi="Cambria"/>
          <w:sz w:val="20"/>
        </w:rPr>
        <w:t xml:space="preserve"> benefits</w:t>
      </w:r>
      <w:r w:rsidR="00A77B38">
        <w:rPr>
          <w:rFonts w:ascii="Cambria" w:hAnsi="Cambria"/>
          <w:sz w:val="20"/>
        </w:rPr>
        <w:t xml:space="preserve"> claim</w:t>
      </w:r>
      <w:r w:rsidR="003F48D6" w:rsidRPr="00733BE1">
        <w:rPr>
          <w:rFonts w:ascii="Cambria" w:hAnsi="Cambria"/>
          <w:sz w:val="20"/>
        </w:rPr>
        <w:t xml:space="preserve">. On November 26, 2001, the </w:t>
      </w:r>
      <w:r w:rsidR="00484AA3">
        <w:rPr>
          <w:rFonts w:ascii="Cambria" w:hAnsi="Cambria"/>
          <w:sz w:val="20"/>
        </w:rPr>
        <w:t>full bench</w:t>
      </w:r>
      <w:r w:rsidR="003F48D6" w:rsidRPr="00733BE1">
        <w:rPr>
          <w:rFonts w:ascii="Cambria" w:hAnsi="Cambria"/>
          <w:sz w:val="20"/>
        </w:rPr>
        <w:t xml:space="preserve"> of the Superior Court of Justice denied her appeal and upheld </w:t>
      </w:r>
      <w:r w:rsidR="00382854">
        <w:rPr>
          <w:rFonts w:ascii="Cambria" w:hAnsi="Cambria"/>
          <w:sz w:val="20"/>
        </w:rPr>
        <w:t>her termination</w:t>
      </w:r>
      <w:r w:rsidR="003F48D6" w:rsidRPr="00733BE1">
        <w:rPr>
          <w:rFonts w:ascii="Cambria" w:hAnsi="Cambria"/>
          <w:sz w:val="20"/>
        </w:rPr>
        <w:t xml:space="preserve">, </w:t>
      </w:r>
      <w:r w:rsidR="00382854">
        <w:rPr>
          <w:rFonts w:ascii="Cambria" w:hAnsi="Cambria"/>
          <w:sz w:val="20"/>
        </w:rPr>
        <w:t>without prejudice to her right to maternity benefits,</w:t>
      </w:r>
      <w:r w:rsidR="003F48D6" w:rsidRPr="00733BE1">
        <w:rPr>
          <w:rFonts w:ascii="Cambria" w:hAnsi="Cambria"/>
          <w:sz w:val="20"/>
        </w:rPr>
        <w:t xml:space="preserve"> so that she could </w:t>
      </w:r>
      <w:r w:rsidR="00382854">
        <w:rPr>
          <w:rFonts w:ascii="Cambria" w:hAnsi="Cambria"/>
          <w:sz w:val="20"/>
        </w:rPr>
        <w:t>apply for</w:t>
      </w:r>
      <w:r w:rsidR="003F48D6" w:rsidRPr="00733BE1">
        <w:rPr>
          <w:rFonts w:ascii="Cambria" w:hAnsi="Cambria"/>
          <w:sz w:val="20"/>
        </w:rPr>
        <w:t xml:space="preserve"> them according to law. </w:t>
      </w:r>
      <w:r w:rsidR="00643333" w:rsidRPr="00733BE1">
        <w:rPr>
          <w:rFonts w:ascii="Cambria" w:hAnsi="Cambria"/>
          <w:sz w:val="20"/>
        </w:rPr>
        <w:t xml:space="preserve">On December 14, 2001, the alleged victim filed a </w:t>
      </w:r>
      <w:r w:rsidR="00382854">
        <w:rPr>
          <w:rFonts w:ascii="Cambria" w:hAnsi="Cambria"/>
          <w:sz w:val="20"/>
        </w:rPr>
        <w:t>motion for</w:t>
      </w:r>
      <w:r w:rsidR="00643333" w:rsidRPr="00733BE1">
        <w:rPr>
          <w:rFonts w:ascii="Cambria" w:hAnsi="Cambria"/>
          <w:sz w:val="20"/>
        </w:rPr>
        <w:t xml:space="preserve"> review, arguing, firstly, that maternity leave, temporary in nature, was being confused with the permanent</w:t>
      </w:r>
      <w:r w:rsidR="00382854">
        <w:rPr>
          <w:rFonts w:ascii="Cambria" w:hAnsi="Cambria"/>
          <w:sz w:val="20"/>
        </w:rPr>
        <w:t xml:space="preserve"> </w:t>
      </w:r>
      <w:r w:rsidR="00BB3EB1">
        <w:rPr>
          <w:rFonts w:ascii="Cambria" w:hAnsi="Cambria"/>
          <w:sz w:val="20"/>
        </w:rPr>
        <w:t>employment</w:t>
      </w:r>
      <w:r w:rsidR="00382854">
        <w:rPr>
          <w:rFonts w:ascii="Cambria" w:hAnsi="Cambria"/>
          <w:sz w:val="20"/>
        </w:rPr>
        <w:t xml:space="preserve"> of a</w:t>
      </w:r>
      <w:r w:rsidR="00643333" w:rsidRPr="00733BE1">
        <w:rPr>
          <w:rFonts w:ascii="Cambria" w:hAnsi="Cambria"/>
          <w:sz w:val="20"/>
        </w:rPr>
        <w:t xml:space="preserve"> </w:t>
      </w:r>
      <w:r w:rsidR="00382854">
        <w:rPr>
          <w:rFonts w:ascii="Cambria" w:hAnsi="Cambria"/>
          <w:sz w:val="20"/>
        </w:rPr>
        <w:t>s</w:t>
      </w:r>
      <w:r w:rsidR="00591F61" w:rsidRPr="00733BE1">
        <w:rPr>
          <w:rFonts w:ascii="Cambria" w:hAnsi="Cambria"/>
          <w:sz w:val="20"/>
        </w:rPr>
        <w:t>ubstitute</w:t>
      </w:r>
      <w:r w:rsidR="00643333" w:rsidRPr="00733BE1">
        <w:rPr>
          <w:rFonts w:ascii="Cambria" w:hAnsi="Cambria"/>
          <w:sz w:val="20"/>
        </w:rPr>
        <w:t xml:space="preserve"> judge and, secondly, that </w:t>
      </w:r>
      <w:r w:rsidR="00FC43F0">
        <w:rPr>
          <w:rFonts w:ascii="Cambria" w:hAnsi="Cambria"/>
          <w:sz w:val="20"/>
        </w:rPr>
        <w:t>only people who maintain</w:t>
      </w:r>
      <w:r w:rsidR="00BB3EB1">
        <w:rPr>
          <w:rFonts w:ascii="Cambria" w:hAnsi="Cambria"/>
          <w:sz w:val="20"/>
        </w:rPr>
        <w:t xml:space="preserve"> </w:t>
      </w:r>
      <w:r w:rsidR="00643333" w:rsidRPr="00733BE1">
        <w:rPr>
          <w:rFonts w:ascii="Cambria" w:hAnsi="Cambria"/>
          <w:sz w:val="20"/>
        </w:rPr>
        <w:t>employment relationship</w:t>
      </w:r>
      <w:r w:rsidR="00FC43F0">
        <w:rPr>
          <w:rFonts w:ascii="Cambria" w:hAnsi="Cambria"/>
          <w:sz w:val="20"/>
        </w:rPr>
        <w:t>s are</w:t>
      </w:r>
      <w:r w:rsidR="00BB3EB1">
        <w:rPr>
          <w:rFonts w:ascii="Cambria" w:hAnsi="Cambria"/>
          <w:sz w:val="20"/>
        </w:rPr>
        <w:t xml:space="preserve"> eligible for maternity benefits</w:t>
      </w:r>
      <w:r w:rsidR="00643333" w:rsidRPr="00733BE1">
        <w:rPr>
          <w:rFonts w:ascii="Cambria" w:hAnsi="Cambria"/>
          <w:sz w:val="20"/>
        </w:rPr>
        <w:t>. She would, therefore,</w:t>
      </w:r>
      <w:r w:rsidR="00E43795" w:rsidRPr="00733BE1">
        <w:rPr>
          <w:rFonts w:ascii="Cambria" w:hAnsi="Cambria"/>
          <w:sz w:val="20"/>
        </w:rPr>
        <w:t xml:space="preserve"> be unable to </w:t>
      </w:r>
      <w:r w:rsidR="00BB3EB1">
        <w:rPr>
          <w:rFonts w:ascii="Cambria" w:hAnsi="Cambria"/>
          <w:sz w:val="20"/>
        </w:rPr>
        <w:t>file for them</w:t>
      </w:r>
      <w:r w:rsidR="00E43795" w:rsidRPr="00733BE1">
        <w:rPr>
          <w:rFonts w:ascii="Cambria" w:hAnsi="Cambria"/>
          <w:sz w:val="20"/>
        </w:rPr>
        <w:t xml:space="preserve"> as </w:t>
      </w:r>
      <w:r w:rsidR="00BB3EB1">
        <w:rPr>
          <w:rFonts w:ascii="Cambria" w:hAnsi="Cambria"/>
          <w:sz w:val="20"/>
        </w:rPr>
        <w:t>held</w:t>
      </w:r>
      <w:r w:rsidR="00E43795" w:rsidRPr="00733BE1">
        <w:rPr>
          <w:rFonts w:ascii="Cambria" w:hAnsi="Cambria"/>
          <w:sz w:val="20"/>
        </w:rPr>
        <w:t xml:space="preserve"> in the </w:t>
      </w:r>
      <w:r w:rsidR="00BB3EB1">
        <w:rPr>
          <w:rFonts w:ascii="Cambria" w:hAnsi="Cambria"/>
          <w:sz w:val="20"/>
        </w:rPr>
        <w:t>disputed decision</w:t>
      </w:r>
      <w:r w:rsidR="00E43795" w:rsidRPr="00733BE1">
        <w:rPr>
          <w:rFonts w:ascii="Cambria" w:hAnsi="Cambria"/>
          <w:sz w:val="20"/>
        </w:rPr>
        <w:t>.</w:t>
      </w:r>
    </w:p>
    <w:p w:rsidR="00C24765" w:rsidRPr="00733BE1" w:rsidRDefault="00E4379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rPr>
        <w:t xml:space="preserve">On April 26, 2002, the Executive </w:t>
      </w:r>
      <w:r w:rsidR="00E1178C">
        <w:rPr>
          <w:rFonts w:ascii="Cambria" w:hAnsi="Cambria"/>
          <w:sz w:val="20"/>
        </w:rPr>
        <w:t>Committee</w:t>
      </w:r>
      <w:r w:rsidRPr="00733BE1">
        <w:rPr>
          <w:rFonts w:ascii="Cambria" w:hAnsi="Cambria"/>
          <w:sz w:val="20"/>
        </w:rPr>
        <w:t xml:space="preserve"> of the Judicial Branch </w:t>
      </w:r>
      <w:r w:rsidR="00E1178C">
        <w:rPr>
          <w:rFonts w:ascii="Cambria" w:hAnsi="Cambria"/>
          <w:sz w:val="20"/>
        </w:rPr>
        <w:t>found</w:t>
      </w:r>
      <w:r w:rsidRPr="00733BE1">
        <w:rPr>
          <w:rFonts w:ascii="Cambria" w:hAnsi="Cambria"/>
          <w:sz w:val="20"/>
        </w:rPr>
        <w:t xml:space="preserve"> the above</w:t>
      </w:r>
      <w:r w:rsidR="00E1178C">
        <w:rPr>
          <w:rFonts w:ascii="Cambria" w:hAnsi="Cambria"/>
          <w:sz w:val="20"/>
        </w:rPr>
        <w:noBreakHyphen/>
      </w:r>
      <w:r w:rsidRPr="00733BE1">
        <w:rPr>
          <w:rFonts w:ascii="Cambria" w:hAnsi="Cambria"/>
          <w:sz w:val="20"/>
        </w:rPr>
        <w:t xml:space="preserve">mentioned </w:t>
      </w:r>
      <w:r w:rsidR="00E1178C">
        <w:rPr>
          <w:rFonts w:ascii="Cambria" w:hAnsi="Cambria"/>
          <w:sz w:val="20"/>
        </w:rPr>
        <w:t>motion</w:t>
      </w:r>
      <w:r w:rsidRPr="00733BE1">
        <w:rPr>
          <w:rFonts w:ascii="Cambria" w:hAnsi="Cambria"/>
          <w:sz w:val="20"/>
        </w:rPr>
        <w:t xml:space="preserve"> without merit</w:t>
      </w:r>
      <w:r w:rsidR="00E1178C">
        <w:rPr>
          <w:rFonts w:ascii="Cambria" w:hAnsi="Cambria"/>
          <w:sz w:val="20"/>
        </w:rPr>
        <w:t xml:space="preserve"> and upheld the court’s decision,</w:t>
      </w:r>
      <w:r w:rsidRPr="00733BE1">
        <w:rPr>
          <w:rFonts w:ascii="Cambria" w:hAnsi="Cambria"/>
          <w:sz w:val="20"/>
        </w:rPr>
        <w:t xml:space="preserve"> stating that the </w:t>
      </w:r>
      <w:r w:rsidR="00E1178C">
        <w:rPr>
          <w:rFonts w:ascii="Cambria" w:hAnsi="Cambria"/>
          <w:sz w:val="20"/>
        </w:rPr>
        <w:t xml:space="preserve">chief judge </w:t>
      </w:r>
      <w:r w:rsidRPr="00733BE1">
        <w:rPr>
          <w:rFonts w:ascii="Cambria" w:hAnsi="Cambria"/>
          <w:sz w:val="20"/>
        </w:rPr>
        <w:t>of the Superior Court of Justice</w:t>
      </w:r>
      <w:r w:rsidR="00E1178C">
        <w:rPr>
          <w:rFonts w:ascii="Cambria" w:hAnsi="Cambria"/>
          <w:sz w:val="20"/>
        </w:rPr>
        <w:t xml:space="preserve"> has the authority to dismiss a</w:t>
      </w:r>
      <w:r w:rsidRPr="00733BE1">
        <w:rPr>
          <w:rFonts w:ascii="Cambria" w:hAnsi="Cambria"/>
          <w:sz w:val="20"/>
        </w:rPr>
        <w:t xml:space="preserve"> </w:t>
      </w:r>
      <w:r w:rsidR="00E1178C">
        <w:rPr>
          <w:rFonts w:ascii="Cambria" w:hAnsi="Cambria"/>
          <w:sz w:val="20"/>
        </w:rPr>
        <w:t>s</w:t>
      </w:r>
      <w:r w:rsidR="00591F61" w:rsidRPr="00733BE1">
        <w:rPr>
          <w:rFonts w:ascii="Cambria" w:hAnsi="Cambria"/>
          <w:sz w:val="20"/>
        </w:rPr>
        <w:t>ubstitute</w:t>
      </w:r>
      <w:r w:rsidRPr="00733BE1">
        <w:rPr>
          <w:rFonts w:ascii="Cambria" w:hAnsi="Cambria"/>
          <w:sz w:val="20"/>
        </w:rPr>
        <w:t xml:space="preserve"> judge, who has relative job stability, and that such an administrative action is independent of the possible right to maternity benefits. On May 28, 2002,</w:t>
      </w:r>
      <w:r w:rsidR="00E82E47">
        <w:rPr>
          <w:rFonts w:ascii="Cambria" w:hAnsi="Cambria"/>
          <w:sz w:val="20"/>
        </w:rPr>
        <w:t xml:space="preserve"> the alleged victim filed </w:t>
      </w:r>
      <w:r w:rsidR="005F1D14">
        <w:rPr>
          <w:rFonts w:ascii="Cambria" w:hAnsi="Cambria"/>
          <w:sz w:val="20"/>
        </w:rPr>
        <w:t xml:space="preserve">for </w:t>
      </w:r>
      <w:r w:rsidR="00E82E47">
        <w:rPr>
          <w:rFonts w:ascii="Cambria" w:hAnsi="Cambria"/>
          <w:sz w:val="20"/>
        </w:rPr>
        <w:t xml:space="preserve">a writ of amparo for constitutional relief, </w:t>
      </w:r>
      <w:r w:rsidRPr="00733BE1">
        <w:rPr>
          <w:rFonts w:ascii="Cambria" w:hAnsi="Cambria"/>
          <w:sz w:val="20"/>
        </w:rPr>
        <w:t xml:space="preserve">alleging that the arbitrary </w:t>
      </w:r>
      <w:r w:rsidR="00E82E47">
        <w:rPr>
          <w:rFonts w:ascii="Cambria" w:hAnsi="Cambria"/>
          <w:sz w:val="20"/>
        </w:rPr>
        <w:t>termination</w:t>
      </w:r>
      <w:r w:rsidRPr="00733BE1">
        <w:rPr>
          <w:rFonts w:ascii="Cambria" w:hAnsi="Cambria"/>
          <w:sz w:val="20"/>
        </w:rPr>
        <w:t xml:space="preserve"> violated her right to maternity leave and benefits. She states that after almost three years, </w:t>
      </w:r>
      <w:r w:rsidR="00E82E47">
        <w:rPr>
          <w:rFonts w:ascii="Cambria" w:hAnsi="Cambria"/>
          <w:sz w:val="20"/>
        </w:rPr>
        <w:t xml:space="preserve">the writ was granted </w:t>
      </w:r>
      <w:r w:rsidRPr="00733BE1">
        <w:rPr>
          <w:rFonts w:ascii="Cambria" w:hAnsi="Cambria"/>
          <w:sz w:val="20"/>
        </w:rPr>
        <w:t xml:space="preserve">on February 21, 2005, by the Thirteenth Civil Court in the District of Lima, which determined that her right to maternity and social security protection had been violated. </w:t>
      </w:r>
      <w:r w:rsidR="00C24765" w:rsidRPr="00733BE1">
        <w:rPr>
          <w:rFonts w:ascii="Cambria" w:hAnsi="Cambria"/>
          <w:sz w:val="20"/>
        </w:rPr>
        <w:t>The Court</w:t>
      </w:r>
      <w:r w:rsidRPr="00733BE1">
        <w:rPr>
          <w:rFonts w:ascii="Cambria" w:hAnsi="Cambria"/>
          <w:sz w:val="20"/>
        </w:rPr>
        <w:t xml:space="preserve"> </w:t>
      </w:r>
      <w:r w:rsidR="00E82E47">
        <w:rPr>
          <w:rFonts w:ascii="Cambria" w:hAnsi="Cambria"/>
          <w:sz w:val="20"/>
        </w:rPr>
        <w:t>held</w:t>
      </w:r>
      <w:r w:rsidRPr="00733BE1">
        <w:rPr>
          <w:rFonts w:ascii="Cambria" w:hAnsi="Cambria"/>
          <w:sz w:val="20"/>
        </w:rPr>
        <w:t xml:space="preserve"> that, </w:t>
      </w:r>
      <w:r w:rsidR="00C24765" w:rsidRPr="00733BE1">
        <w:rPr>
          <w:rFonts w:ascii="Cambria" w:hAnsi="Cambria"/>
          <w:sz w:val="20"/>
        </w:rPr>
        <w:t xml:space="preserve">although the </w:t>
      </w:r>
      <w:r w:rsidR="00E82E47">
        <w:rPr>
          <w:rFonts w:ascii="Cambria" w:hAnsi="Cambria"/>
          <w:sz w:val="20"/>
        </w:rPr>
        <w:t>s</w:t>
      </w:r>
      <w:r w:rsidR="00591F61" w:rsidRPr="00733BE1">
        <w:rPr>
          <w:rFonts w:ascii="Cambria" w:hAnsi="Cambria"/>
          <w:sz w:val="20"/>
        </w:rPr>
        <w:t>ubstitute</w:t>
      </w:r>
      <w:r w:rsidR="00C24765" w:rsidRPr="00733BE1">
        <w:rPr>
          <w:rFonts w:ascii="Cambria" w:hAnsi="Cambria"/>
          <w:sz w:val="20"/>
        </w:rPr>
        <w:t xml:space="preserve"> judge</w:t>
      </w:r>
      <w:r w:rsidR="00E82E47">
        <w:rPr>
          <w:rFonts w:ascii="Cambria" w:hAnsi="Cambria"/>
          <w:sz w:val="20"/>
        </w:rPr>
        <w:t xml:space="preserve"> position</w:t>
      </w:r>
      <w:r w:rsidR="00C24765" w:rsidRPr="00733BE1">
        <w:rPr>
          <w:rFonts w:ascii="Cambria" w:hAnsi="Cambria"/>
          <w:sz w:val="20"/>
        </w:rPr>
        <w:t xml:space="preserve"> was temporary, </w:t>
      </w:r>
      <w:r w:rsidR="00E82E47">
        <w:rPr>
          <w:rFonts w:ascii="Cambria" w:hAnsi="Cambria"/>
          <w:sz w:val="20"/>
        </w:rPr>
        <w:t>chief judge</w:t>
      </w:r>
      <w:r w:rsidR="00C24765" w:rsidRPr="00733BE1">
        <w:rPr>
          <w:rFonts w:ascii="Cambria" w:hAnsi="Cambria"/>
          <w:sz w:val="20"/>
        </w:rPr>
        <w:t xml:space="preserve"> of the Superior Court of Justice </w:t>
      </w:r>
      <w:r w:rsidR="00C63923">
        <w:rPr>
          <w:rFonts w:ascii="Cambria" w:hAnsi="Cambria"/>
          <w:sz w:val="20"/>
        </w:rPr>
        <w:t xml:space="preserve">had become </w:t>
      </w:r>
      <w:r w:rsidR="00C63923" w:rsidRPr="00733BE1">
        <w:rPr>
          <w:rFonts w:ascii="Cambria" w:hAnsi="Cambria"/>
          <w:sz w:val="20"/>
        </w:rPr>
        <w:t>aware of</w:t>
      </w:r>
      <w:r w:rsidR="00C63923">
        <w:rPr>
          <w:rFonts w:ascii="Cambria" w:hAnsi="Cambria"/>
          <w:sz w:val="20"/>
        </w:rPr>
        <w:t xml:space="preserve"> Ms. Palacios Tejada’s</w:t>
      </w:r>
      <w:r w:rsidR="00C63923" w:rsidRPr="00733BE1">
        <w:rPr>
          <w:rFonts w:ascii="Cambria" w:hAnsi="Cambria"/>
          <w:sz w:val="20"/>
        </w:rPr>
        <w:t xml:space="preserve"> pregnancy through the medical certificate attached by </w:t>
      </w:r>
      <w:r w:rsidR="00C63923">
        <w:rPr>
          <w:rFonts w:ascii="Cambria" w:hAnsi="Cambria"/>
          <w:sz w:val="20"/>
        </w:rPr>
        <w:t>her</w:t>
      </w:r>
      <w:r w:rsidR="00C63923" w:rsidRPr="00733BE1">
        <w:rPr>
          <w:rFonts w:ascii="Cambria" w:hAnsi="Cambria"/>
          <w:sz w:val="20"/>
        </w:rPr>
        <w:t xml:space="preserve"> on September 13, 2001</w:t>
      </w:r>
      <w:r w:rsidR="00C63923">
        <w:rPr>
          <w:rFonts w:ascii="Cambria" w:hAnsi="Cambria"/>
          <w:sz w:val="20"/>
        </w:rPr>
        <w:t xml:space="preserve"> before ordering her termination</w:t>
      </w:r>
      <w:r w:rsidR="00C24765" w:rsidRPr="00733BE1">
        <w:rPr>
          <w:rFonts w:ascii="Cambria" w:hAnsi="Cambria"/>
          <w:sz w:val="20"/>
        </w:rPr>
        <w:t xml:space="preserve">. Consequently, it declared the September 24, 2001, </w:t>
      </w:r>
      <w:r w:rsidR="00C63923">
        <w:rPr>
          <w:rFonts w:ascii="Cambria" w:hAnsi="Cambria"/>
          <w:sz w:val="20"/>
        </w:rPr>
        <w:t xml:space="preserve">decision terminating the allege victim </w:t>
      </w:r>
      <w:r w:rsidR="00C24765" w:rsidRPr="00733BE1">
        <w:rPr>
          <w:rFonts w:ascii="Cambria" w:hAnsi="Cambria"/>
          <w:sz w:val="20"/>
        </w:rPr>
        <w:t>null and void, solely for the purpose of maternity benefits and rights.</w:t>
      </w:r>
    </w:p>
    <w:p w:rsidR="00E43795" w:rsidRPr="00733BE1" w:rsidRDefault="00C2476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rPr>
        <w:t xml:space="preserve">The petitioner states that, as a result of the challenge filed by the </w:t>
      </w:r>
      <w:r w:rsidR="005F1D14">
        <w:rPr>
          <w:rFonts w:ascii="Cambria" w:hAnsi="Cambria"/>
          <w:sz w:val="20"/>
        </w:rPr>
        <w:t>State Attorney</w:t>
      </w:r>
      <w:r w:rsidRPr="00733BE1">
        <w:rPr>
          <w:rFonts w:ascii="Cambria" w:hAnsi="Cambria"/>
          <w:sz w:val="20"/>
        </w:rPr>
        <w:t xml:space="preserve"> of the Judicial Branch, the lower court’s decisi</w:t>
      </w:r>
      <w:r w:rsidR="005F1D14">
        <w:rPr>
          <w:rFonts w:ascii="Cambria" w:hAnsi="Cambria"/>
          <w:sz w:val="20"/>
        </w:rPr>
        <w:t>o</w:t>
      </w:r>
      <w:r w:rsidRPr="00733BE1">
        <w:rPr>
          <w:rFonts w:ascii="Cambria" w:hAnsi="Cambria"/>
          <w:sz w:val="20"/>
        </w:rPr>
        <w:t xml:space="preserve">n granting </w:t>
      </w:r>
      <w:r w:rsidRPr="005F1D14">
        <w:rPr>
          <w:rFonts w:asciiTheme="majorHAnsi" w:hAnsiTheme="majorHAnsi"/>
          <w:sz w:val="20"/>
          <w:szCs w:val="20"/>
        </w:rPr>
        <w:t>amparo</w:t>
      </w:r>
      <w:r w:rsidRPr="00733BE1">
        <w:rPr>
          <w:rFonts w:ascii="Cambria" w:hAnsi="Cambria"/>
          <w:sz w:val="20"/>
        </w:rPr>
        <w:t xml:space="preserve"> was overturned by the First Civil </w:t>
      </w:r>
      <w:r w:rsidR="005F1D14">
        <w:rPr>
          <w:rFonts w:ascii="Cambria" w:hAnsi="Cambria"/>
          <w:sz w:val="20"/>
        </w:rPr>
        <w:t>Chamber</w:t>
      </w:r>
      <w:r w:rsidRPr="00733BE1">
        <w:rPr>
          <w:rFonts w:ascii="Cambria" w:hAnsi="Cambria"/>
          <w:sz w:val="20"/>
        </w:rPr>
        <w:t xml:space="preserve"> of Lima on March 22, 2006. This court noted that alleged victim </w:t>
      </w:r>
      <w:r w:rsidR="005F1D14">
        <w:rPr>
          <w:rFonts w:ascii="Cambria" w:hAnsi="Cambria"/>
          <w:sz w:val="20"/>
        </w:rPr>
        <w:t xml:space="preserve">did not submit the certificate </w:t>
      </w:r>
      <w:r w:rsidRPr="00733BE1">
        <w:rPr>
          <w:rFonts w:ascii="Cambria" w:hAnsi="Cambria"/>
          <w:sz w:val="20"/>
        </w:rPr>
        <w:t xml:space="preserve">on September 13, 2001, </w:t>
      </w:r>
      <w:r w:rsidR="005F1D14">
        <w:rPr>
          <w:rFonts w:ascii="Cambria" w:hAnsi="Cambria"/>
          <w:sz w:val="20"/>
        </w:rPr>
        <w:t>for the purpose of</w:t>
      </w:r>
      <w:r w:rsidR="003B61E1" w:rsidRPr="00733BE1">
        <w:rPr>
          <w:rFonts w:ascii="Cambria" w:hAnsi="Cambria"/>
          <w:sz w:val="20"/>
        </w:rPr>
        <w:t xml:space="preserve"> reporting her state of health, but rather, as proof of a contagious respiratory illness. It also argued that </w:t>
      </w:r>
      <w:r w:rsidR="005F1D14">
        <w:rPr>
          <w:rFonts w:ascii="Cambria" w:hAnsi="Cambria"/>
          <w:sz w:val="20"/>
        </w:rPr>
        <w:t>she</w:t>
      </w:r>
      <w:r w:rsidR="003B61E1" w:rsidRPr="00733BE1">
        <w:rPr>
          <w:rFonts w:ascii="Cambria" w:hAnsi="Cambria"/>
          <w:sz w:val="20"/>
        </w:rPr>
        <w:t xml:space="preserve"> did not provide notice of the beginning of her maternity leave prior to the dismissal </w:t>
      </w:r>
      <w:r w:rsidR="005F1D14">
        <w:rPr>
          <w:rFonts w:ascii="Cambria" w:hAnsi="Cambria"/>
          <w:sz w:val="20"/>
        </w:rPr>
        <w:t>decision</w:t>
      </w:r>
      <w:r w:rsidR="003B61E1" w:rsidRPr="00733BE1">
        <w:rPr>
          <w:rFonts w:ascii="Cambria" w:hAnsi="Cambria"/>
          <w:sz w:val="20"/>
        </w:rPr>
        <w:t xml:space="preserve"> and, thus, it denied </w:t>
      </w:r>
      <w:r w:rsidR="005F1D14">
        <w:rPr>
          <w:rFonts w:ascii="Cambria" w:hAnsi="Cambria"/>
          <w:sz w:val="20"/>
        </w:rPr>
        <w:t>the writ of amparo</w:t>
      </w:r>
      <w:r w:rsidR="003B61E1" w:rsidRPr="00733BE1">
        <w:rPr>
          <w:rFonts w:ascii="Cambria" w:hAnsi="Cambria"/>
          <w:sz w:val="20"/>
        </w:rPr>
        <w:t>.</w:t>
      </w:r>
    </w:p>
    <w:p w:rsidR="003B61E1" w:rsidRPr="00733BE1" w:rsidRDefault="003B61E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rPr>
        <w:t xml:space="preserve">Given this </w:t>
      </w:r>
      <w:r w:rsidR="005F1D14">
        <w:rPr>
          <w:rFonts w:ascii="Cambria" w:hAnsi="Cambria"/>
          <w:sz w:val="20"/>
        </w:rPr>
        <w:t>decision</w:t>
      </w:r>
      <w:r w:rsidRPr="00733BE1">
        <w:rPr>
          <w:rFonts w:ascii="Cambria" w:hAnsi="Cambria"/>
          <w:sz w:val="20"/>
        </w:rPr>
        <w:t>, on April 26, 2006, the alleged victim filed a</w:t>
      </w:r>
      <w:r w:rsidR="00463459">
        <w:rPr>
          <w:rFonts w:ascii="Cambria" w:hAnsi="Cambria"/>
          <w:sz w:val="20"/>
        </w:rPr>
        <w:t>n appeal before the Constitutional Court</w:t>
      </w:r>
      <w:r w:rsidRPr="00733BE1">
        <w:rPr>
          <w:rFonts w:ascii="Cambria" w:hAnsi="Cambria"/>
          <w:sz w:val="20"/>
        </w:rPr>
        <w:t xml:space="preserve">, </w:t>
      </w:r>
      <w:r w:rsidR="00463459">
        <w:rPr>
          <w:rFonts w:ascii="Cambria" w:hAnsi="Cambria"/>
          <w:sz w:val="20"/>
        </w:rPr>
        <w:t>alleging</w:t>
      </w:r>
      <w:r w:rsidRPr="00733BE1">
        <w:rPr>
          <w:rFonts w:ascii="Cambria" w:hAnsi="Cambria"/>
          <w:sz w:val="20"/>
        </w:rPr>
        <w:t xml:space="preserve"> that the First Civil </w:t>
      </w:r>
      <w:r w:rsidR="00463459">
        <w:rPr>
          <w:rFonts w:ascii="Cambria" w:hAnsi="Cambria"/>
          <w:sz w:val="20"/>
        </w:rPr>
        <w:t>Chamber</w:t>
      </w:r>
      <w:r w:rsidRPr="00733BE1">
        <w:rPr>
          <w:rFonts w:ascii="Cambria" w:hAnsi="Cambria"/>
          <w:sz w:val="20"/>
        </w:rPr>
        <w:t xml:space="preserve"> of Lima had distorted the probative value of the medical certificate from September 13, 2001, </w:t>
      </w:r>
      <w:r w:rsidR="00463459">
        <w:rPr>
          <w:rFonts w:ascii="Cambria" w:hAnsi="Cambria"/>
          <w:sz w:val="20"/>
        </w:rPr>
        <w:t>and failed to recognize the</w:t>
      </w:r>
      <w:r w:rsidRPr="00733BE1">
        <w:rPr>
          <w:rFonts w:ascii="Cambria" w:hAnsi="Cambria"/>
          <w:sz w:val="20"/>
        </w:rPr>
        <w:t xml:space="preserve"> rights that protected her due to her </w:t>
      </w:r>
      <w:r w:rsidRPr="00733BE1">
        <w:rPr>
          <w:rFonts w:ascii="Cambria" w:hAnsi="Cambria"/>
          <w:sz w:val="20"/>
        </w:rPr>
        <w:lastRenderedPageBreak/>
        <w:t>pregnancy. Fi</w:t>
      </w:r>
      <w:r w:rsidR="00463459">
        <w:rPr>
          <w:rFonts w:ascii="Cambria" w:hAnsi="Cambria"/>
          <w:sz w:val="20"/>
        </w:rPr>
        <w:t>nally, through a decision on</w:t>
      </w:r>
      <w:r w:rsidRPr="00733BE1">
        <w:rPr>
          <w:rFonts w:ascii="Cambria" w:hAnsi="Cambria"/>
          <w:sz w:val="20"/>
        </w:rPr>
        <w:t xml:space="preserve"> October 19, 2006, the Constitutional Court denied the </w:t>
      </w:r>
      <w:r w:rsidR="00463459">
        <w:rPr>
          <w:rFonts w:ascii="Cambria" w:hAnsi="Cambria"/>
          <w:sz w:val="20"/>
        </w:rPr>
        <w:t>appeal</w:t>
      </w:r>
      <w:r w:rsidRPr="00733BE1">
        <w:rPr>
          <w:rFonts w:ascii="Cambria" w:hAnsi="Cambria"/>
          <w:sz w:val="20"/>
        </w:rPr>
        <w:t xml:space="preserve">, establishing that the </w:t>
      </w:r>
      <w:r w:rsidR="00463459">
        <w:rPr>
          <w:rFonts w:ascii="Cambria" w:hAnsi="Cambria"/>
          <w:sz w:val="20"/>
        </w:rPr>
        <w:t>matter</w:t>
      </w:r>
      <w:r w:rsidRPr="00733BE1">
        <w:rPr>
          <w:rFonts w:ascii="Cambria" w:hAnsi="Cambria"/>
          <w:sz w:val="20"/>
        </w:rPr>
        <w:t xml:space="preserve"> </w:t>
      </w:r>
      <w:r w:rsidR="00463459">
        <w:rPr>
          <w:rFonts w:ascii="Cambria" w:hAnsi="Cambria"/>
          <w:sz w:val="20"/>
        </w:rPr>
        <w:t>in question</w:t>
      </w:r>
      <w:r w:rsidRPr="00733BE1">
        <w:rPr>
          <w:rFonts w:ascii="Cambria" w:hAnsi="Cambria"/>
          <w:sz w:val="20"/>
        </w:rPr>
        <w:t xml:space="preserve"> was a public labor </w:t>
      </w:r>
      <w:r w:rsidR="00463459">
        <w:rPr>
          <w:rFonts w:ascii="Cambria" w:hAnsi="Cambria"/>
          <w:sz w:val="20"/>
        </w:rPr>
        <w:t>issue</w:t>
      </w:r>
      <w:r w:rsidR="00D832CC" w:rsidRPr="00733BE1">
        <w:rPr>
          <w:rFonts w:ascii="Cambria" w:hAnsi="Cambria"/>
          <w:sz w:val="20"/>
        </w:rPr>
        <w:t xml:space="preserve"> and, as such,</w:t>
      </w:r>
      <w:r w:rsidRPr="00733BE1">
        <w:rPr>
          <w:rFonts w:ascii="Cambria" w:hAnsi="Cambria"/>
          <w:sz w:val="20"/>
        </w:rPr>
        <w:t xml:space="preserve"> should be </w:t>
      </w:r>
      <w:r w:rsidR="00D832CC" w:rsidRPr="00733BE1">
        <w:rPr>
          <w:rFonts w:ascii="Cambria" w:hAnsi="Cambria"/>
          <w:sz w:val="20"/>
        </w:rPr>
        <w:t xml:space="preserve">resolved in administrative proceedings. The petitioner states that she was notified of this </w:t>
      </w:r>
      <w:r w:rsidR="00463459">
        <w:rPr>
          <w:rFonts w:ascii="Cambria" w:hAnsi="Cambria"/>
          <w:sz w:val="20"/>
        </w:rPr>
        <w:t>decision</w:t>
      </w:r>
      <w:r w:rsidR="00D832CC" w:rsidRPr="00733BE1">
        <w:rPr>
          <w:rFonts w:ascii="Cambria" w:hAnsi="Cambria"/>
          <w:sz w:val="20"/>
        </w:rPr>
        <w:t xml:space="preserve"> on January 10, 2007.</w:t>
      </w:r>
    </w:p>
    <w:p w:rsidR="00D832CC" w:rsidRPr="00733BE1" w:rsidRDefault="00A35D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rPr>
        <w:t xml:space="preserve">The State, for its part, holds that the petition is </w:t>
      </w:r>
      <w:r w:rsidR="00972465" w:rsidRPr="00733BE1">
        <w:rPr>
          <w:rFonts w:ascii="Cambria" w:hAnsi="Cambria"/>
          <w:sz w:val="20"/>
        </w:rPr>
        <w:t>inadmissible</w:t>
      </w:r>
      <w:r w:rsidRPr="00733BE1">
        <w:rPr>
          <w:rFonts w:ascii="Cambria" w:hAnsi="Cambria"/>
          <w:sz w:val="20"/>
        </w:rPr>
        <w:t xml:space="preserve">, since the Commission lacks competence </w:t>
      </w:r>
      <w:r w:rsidRPr="00733BE1">
        <w:rPr>
          <w:rFonts w:ascii="Cambria" w:hAnsi="Cambria"/>
          <w:i/>
          <w:sz w:val="20"/>
        </w:rPr>
        <w:t xml:space="preserve">ratione materiae </w:t>
      </w:r>
      <w:r w:rsidRPr="00733BE1">
        <w:rPr>
          <w:rFonts w:ascii="Cambria" w:hAnsi="Cambria"/>
          <w:sz w:val="20"/>
        </w:rPr>
        <w:t xml:space="preserve">to issue </w:t>
      </w:r>
      <w:r w:rsidR="00972465">
        <w:rPr>
          <w:rFonts w:ascii="Cambria" w:hAnsi="Cambria"/>
          <w:sz w:val="20"/>
        </w:rPr>
        <w:t>a decision</w:t>
      </w:r>
      <w:r w:rsidRPr="00733BE1">
        <w:rPr>
          <w:rFonts w:ascii="Cambria" w:hAnsi="Cambria"/>
          <w:sz w:val="20"/>
        </w:rPr>
        <w:t xml:space="preserve"> on </w:t>
      </w:r>
      <w:r w:rsidR="00972465">
        <w:rPr>
          <w:rFonts w:ascii="Cambria" w:hAnsi="Cambria"/>
          <w:sz w:val="20"/>
        </w:rPr>
        <w:t xml:space="preserve">the </w:t>
      </w:r>
      <w:r w:rsidRPr="00733BE1">
        <w:rPr>
          <w:rFonts w:ascii="Cambria" w:hAnsi="Cambria"/>
          <w:sz w:val="20"/>
        </w:rPr>
        <w:t xml:space="preserve">possible violations of the Universal Declaration of Human Rights and the International </w:t>
      </w:r>
      <w:r w:rsidR="00972465">
        <w:rPr>
          <w:rFonts w:ascii="Cambria" w:hAnsi="Cambria"/>
          <w:sz w:val="20"/>
        </w:rPr>
        <w:t>Covenant</w:t>
      </w:r>
      <w:r w:rsidR="003E5CDE" w:rsidRPr="00733BE1">
        <w:rPr>
          <w:rFonts w:ascii="Cambria" w:hAnsi="Cambria"/>
          <w:sz w:val="20"/>
        </w:rPr>
        <w:t xml:space="preserve"> o</w:t>
      </w:r>
      <w:r w:rsidRPr="00733BE1">
        <w:rPr>
          <w:rFonts w:ascii="Cambria" w:hAnsi="Cambria"/>
          <w:sz w:val="20"/>
        </w:rPr>
        <w:t>n Economic, Social, and Cultural Rights alleged by Ms. Palacios Tejada. It states that there is a</w:t>
      </w:r>
      <w:r w:rsidR="00972465">
        <w:rPr>
          <w:rFonts w:ascii="Cambria" w:hAnsi="Cambria"/>
          <w:sz w:val="20"/>
        </w:rPr>
        <w:t>lso</w:t>
      </w:r>
      <w:r w:rsidRPr="00733BE1">
        <w:rPr>
          <w:rFonts w:ascii="Cambria" w:hAnsi="Cambria"/>
          <w:sz w:val="20"/>
        </w:rPr>
        <w:t xml:space="preserve"> lack of competence </w:t>
      </w:r>
      <w:r w:rsidR="003E5CDE" w:rsidRPr="00733BE1">
        <w:rPr>
          <w:rFonts w:ascii="Cambria" w:hAnsi="Cambria"/>
          <w:sz w:val="20"/>
        </w:rPr>
        <w:t xml:space="preserve">in relation to </w:t>
      </w:r>
      <w:r w:rsidR="00972465">
        <w:rPr>
          <w:rFonts w:ascii="Cambria" w:hAnsi="Cambria"/>
          <w:sz w:val="20"/>
        </w:rPr>
        <w:t xml:space="preserve">the rights of </w:t>
      </w:r>
      <w:r w:rsidR="003E5CDE" w:rsidRPr="00733BE1">
        <w:rPr>
          <w:rFonts w:ascii="Cambria" w:hAnsi="Cambria"/>
          <w:sz w:val="20"/>
        </w:rPr>
        <w:t>pregnant mother</w:t>
      </w:r>
      <w:r w:rsidR="00972465">
        <w:rPr>
          <w:rFonts w:ascii="Cambria" w:hAnsi="Cambria"/>
          <w:sz w:val="20"/>
        </w:rPr>
        <w:t xml:space="preserve">s </w:t>
      </w:r>
      <w:r w:rsidR="003E5CDE" w:rsidRPr="00733BE1">
        <w:rPr>
          <w:rFonts w:ascii="Cambria" w:hAnsi="Cambria"/>
          <w:sz w:val="20"/>
        </w:rPr>
        <w:t xml:space="preserve">to social security and special protection provided in Articles 9 and 15.3(a) of the Protocol of San Salvador. It </w:t>
      </w:r>
      <w:r w:rsidR="00972465">
        <w:rPr>
          <w:rFonts w:ascii="Cambria" w:hAnsi="Cambria"/>
          <w:sz w:val="20"/>
        </w:rPr>
        <w:t>finds</w:t>
      </w:r>
      <w:r w:rsidR="003E5CDE" w:rsidRPr="00733BE1">
        <w:rPr>
          <w:rFonts w:ascii="Cambria" w:hAnsi="Cambria"/>
          <w:sz w:val="20"/>
        </w:rPr>
        <w:t xml:space="preserve"> that, </w:t>
      </w:r>
      <w:r w:rsidR="00972465">
        <w:rPr>
          <w:rFonts w:ascii="Cambria" w:hAnsi="Cambria"/>
          <w:sz w:val="20"/>
        </w:rPr>
        <w:t>since</w:t>
      </w:r>
      <w:r w:rsidR="003E5CDE" w:rsidRPr="00733BE1">
        <w:rPr>
          <w:rFonts w:ascii="Cambria" w:hAnsi="Cambria"/>
          <w:sz w:val="20"/>
        </w:rPr>
        <w:t xml:space="preserve"> Peru ratified the </w:t>
      </w:r>
      <w:r w:rsidR="00E24BE6" w:rsidRPr="00733BE1">
        <w:rPr>
          <w:rFonts w:ascii="Cambria" w:hAnsi="Cambria"/>
          <w:sz w:val="20"/>
        </w:rPr>
        <w:t>American</w:t>
      </w:r>
      <w:r w:rsidR="003E5CDE" w:rsidRPr="00733BE1">
        <w:rPr>
          <w:rFonts w:ascii="Cambria" w:hAnsi="Cambria"/>
          <w:sz w:val="20"/>
        </w:rPr>
        <w:t xml:space="preserve"> Convention, this instrument is its main source of legal obligations and the basis on which the case must be analyzed.</w:t>
      </w:r>
    </w:p>
    <w:p w:rsidR="003E5CDE" w:rsidRPr="00733BE1" w:rsidRDefault="003E5CD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rPr>
        <w:t xml:space="preserve">The State highlights that </w:t>
      </w:r>
      <w:r w:rsidR="002D27E6">
        <w:rPr>
          <w:rFonts w:ascii="Cambria" w:hAnsi="Cambria"/>
          <w:sz w:val="20"/>
        </w:rPr>
        <w:t>domestic</w:t>
      </w:r>
      <w:r w:rsidRPr="00733BE1">
        <w:rPr>
          <w:rFonts w:ascii="Cambria" w:hAnsi="Cambria"/>
          <w:sz w:val="20"/>
        </w:rPr>
        <w:t xml:space="preserve"> remedies have not been exhausted, since the petitioner did not file for administrative proceedings, which was the </w:t>
      </w:r>
      <w:r w:rsidR="003443AA">
        <w:rPr>
          <w:rFonts w:ascii="Cambria" w:hAnsi="Cambria"/>
          <w:sz w:val="20"/>
        </w:rPr>
        <w:t>appropriate</w:t>
      </w:r>
      <w:r w:rsidRPr="00733BE1">
        <w:rPr>
          <w:rFonts w:ascii="Cambria" w:hAnsi="Cambria"/>
          <w:sz w:val="20"/>
        </w:rPr>
        <w:t xml:space="preserve"> and effective remedy, as stated by the Constitutional Court in its October 19, 2006, </w:t>
      </w:r>
      <w:r w:rsidR="003443AA" w:rsidRPr="00733BE1">
        <w:rPr>
          <w:rFonts w:ascii="Cambria" w:hAnsi="Cambria"/>
          <w:sz w:val="20"/>
        </w:rPr>
        <w:t>decision</w:t>
      </w:r>
      <w:r w:rsidRPr="00733BE1">
        <w:rPr>
          <w:rFonts w:ascii="Cambria" w:hAnsi="Cambria"/>
          <w:sz w:val="20"/>
        </w:rPr>
        <w:t xml:space="preserve">. It also argues that Ms. Palacios Tejada </w:t>
      </w:r>
      <w:r w:rsidR="00981FF7" w:rsidRPr="00733BE1">
        <w:rPr>
          <w:rFonts w:ascii="Cambria" w:hAnsi="Cambria"/>
          <w:sz w:val="20"/>
        </w:rPr>
        <w:t xml:space="preserve">did not </w:t>
      </w:r>
      <w:r w:rsidR="003443AA">
        <w:rPr>
          <w:rFonts w:ascii="Cambria" w:hAnsi="Cambria"/>
          <w:sz w:val="20"/>
        </w:rPr>
        <w:t>serve</w:t>
      </w:r>
      <w:r w:rsidR="00981FF7" w:rsidRPr="00733BE1">
        <w:rPr>
          <w:rFonts w:ascii="Cambria" w:hAnsi="Cambria"/>
          <w:sz w:val="20"/>
        </w:rPr>
        <w:t xml:space="preserve"> </w:t>
      </w:r>
      <w:r w:rsidR="003443AA">
        <w:rPr>
          <w:rFonts w:ascii="Cambria" w:hAnsi="Cambria"/>
          <w:sz w:val="20"/>
        </w:rPr>
        <w:t xml:space="preserve">notice of </w:t>
      </w:r>
      <w:r w:rsidR="00981FF7" w:rsidRPr="00733BE1">
        <w:rPr>
          <w:rFonts w:ascii="Cambria" w:hAnsi="Cambria"/>
          <w:sz w:val="20"/>
        </w:rPr>
        <w:t>her maternity benefits</w:t>
      </w:r>
      <w:r w:rsidR="003443AA">
        <w:rPr>
          <w:rFonts w:ascii="Cambria" w:hAnsi="Cambria"/>
          <w:sz w:val="20"/>
        </w:rPr>
        <w:t xml:space="preserve"> claim on</w:t>
      </w:r>
      <w:r w:rsidR="00981FF7" w:rsidRPr="00733BE1">
        <w:rPr>
          <w:rFonts w:ascii="Cambria" w:hAnsi="Cambria"/>
          <w:sz w:val="20"/>
        </w:rPr>
        <w:t xml:space="preserve"> the Peruvian social security entity (ESSALUD</w:t>
      </w:r>
      <w:r w:rsidR="003443AA">
        <w:rPr>
          <w:rFonts w:ascii="Cambria" w:hAnsi="Cambria"/>
          <w:sz w:val="20"/>
        </w:rPr>
        <w:t>) and has, therefore,</w:t>
      </w:r>
      <w:r w:rsidR="00981FF7" w:rsidRPr="00733BE1">
        <w:rPr>
          <w:rFonts w:ascii="Cambria" w:hAnsi="Cambria"/>
          <w:sz w:val="20"/>
        </w:rPr>
        <w:t xml:space="preserve"> prevented national authorities from hearing the case </w:t>
      </w:r>
      <w:r w:rsidR="003443AA">
        <w:rPr>
          <w:rFonts w:ascii="Cambria" w:hAnsi="Cambria"/>
          <w:sz w:val="20"/>
        </w:rPr>
        <w:t xml:space="preserve">and </w:t>
      </w:r>
      <w:r w:rsidR="00B60FED">
        <w:rPr>
          <w:rFonts w:ascii="Cambria" w:hAnsi="Cambria"/>
          <w:sz w:val="20"/>
        </w:rPr>
        <w:t>issuing</w:t>
      </w:r>
      <w:r w:rsidR="003443AA">
        <w:rPr>
          <w:rFonts w:ascii="Cambria" w:hAnsi="Cambria"/>
          <w:sz w:val="20"/>
        </w:rPr>
        <w:t xml:space="preserve"> a decision</w:t>
      </w:r>
      <w:r w:rsidR="00981FF7" w:rsidRPr="00733BE1">
        <w:rPr>
          <w:rFonts w:ascii="Cambria" w:hAnsi="Cambria"/>
          <w:sz w:val="20"/>
        </w:rPr>
        <w:t>.</w:t>
      </w:r>
    </w:p>
    <w:p w:rsidR="00981FF7" w:rsidRPr="00733BE1" w:rsidRDefault="00981FF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rPr>
        <w:t>The State also alleges that the petition is untimely, as it was filed on July 11, 2007, i.e., beyond the six-month period s</w:t>
      </w:r>
      <w:r w:rsidR="00297C7F">
        <w:rPr>
          <w:rFonts w:ascii="Cambria" w:hAnsi="Cambria"/>
          <w:sz w:val="20"/>
        </w:rPr>
        <w:t xml:space="preserve">et forth by the Convention. It holds that the events in question </w:t>
      </w:r>
      <w:r w:rsidRPr="00733BE1">
        <w:rPr>
          <w:rFonts w:ascii="Cambria" w:hAnsi="Cambria"/>
          <w:sz w:val="20"/>
        </w:rPr>
        <w:t xml:space="preserve">do not amount to human rights violations, since the national authorities acted in accordance with the law and with respect for the alleged victim’s </w:t>
      </w:r>
      <w:r w:rsidR="00297C7F">
        <w:rPr>
          <w:rFonts w:ascii="Cambria" w:hAnsi="Cambria"/>
          <w:sz w:val="20"/>
        </w:rPr>
        <w:t>constitutional rights</w:t>
      </w:r>
      <w:r w:rsidRPr="00733BE1">
        <w:rPr>
          <w:rFonts w:ascii="Cambria" w:hAnsi="Cambria"/>
          <w:sz w:val="20"/>
        </w:rPr>
        <w:t xml:space="preserve">. </w:t>
      </w:r>
      <w:r w:rsidR="00297C7F">
        <w:rPr>
          <w:rFonts w:ascii="Cambria" w:hAnsi="Cambria"/>
          <w:sz w:val="20"/>
        </w:rPr>
        <w:t xml:space="preserve">It also finds that </w:t>
      </w:r>
      <w:r w:rsidRPr="00733BE1">
        <w:rPr>
          <w:rFonts w:ascii="Cambria" w:hAnsi="Cambria"/>
          <w:sz w:val="20"/>
        </w:rPr>
        <w:t xml:space="preserve">Ms. Palacios Tejada had access to due process of law, effective legal </w:t>
      </w:r>
      <w:r w:rsidR="003C1FBE">
        <w:rPr>
          <w:rFonts w:ascii="Cambria" w:hAnsi="Cambria"/>
          <w:sz w:val="20"/>
        </w:rPr>
        <w:t>protection</w:t>
      </w:r>
      <w:r w:rsidRPr="00733BE1">
        <w:rPr>
          <w:rFonts w:ascii="Cambria" w:hAnsi="Cambria"/>
          <w:sz w:val="20"/>
        </w:rPr>
        <w:t xml:space="preserve">, and the right to a defense in the courts that </w:t>
      </w:r>
      <w:r w:rsidR="00297C7F">
        <w:rPr>
          <w:rFonts w:ascii="Cambria" w:hAnsi="Cambria"/>
          <w:sz w:val="20"/>
        </w:rPr>
        <w:t>heard</w:t>
      </w:r>
      <w:r w:rsidRPr="00733BE1">
        <w:rPr>
          <w:rFonts w:ascii="Cambria" w:hAnsi="Cambria"/>
          <w:sz w:val="20"/>
        </w:rPr>
        <w:t xml:space="preserve"> her case.</w:t>
      </w:r>
    </w:p>
    <w:p w:rsidR="003B0108" w:rsidRPr="00733BE1" w:rsidRDefault="00981FF7" w:rsidP="003B0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rPr>
        <w:t>Lastly, the State holds that</w:t>
      </w:r>
      <w:r w:rsidR="00313ED4">
        <w:rPr>
          <w:rFonts w:ascii="Cambria" w:hAnsi="Cambria"/>
          <w:sz w:val="20"/>
        </w:rPr>
        <w:t>,</w:t>
      </w:r>
      <w:r w:rsidRPr="00733BE1">
        <w:rPr>
          <w:rFonts w:ascii="Cambria" w:hAnsi="Cambria"/>
          <w:sz w:val="20"/>
        </w:rPr>
        <w:t xml:space="preserve"> by virtue of the principle of </w:t>
      </w:r>
      <w:r w:rsidR="00844324">
        <w:rPr>
          <w:rFonts w:ascii="Cambria" w:hAnsi="Cambria"/>
          <w:sz w:val="20"/>
        </w:rPr>
        <w:t>subsidiarity</w:t>
      </w:r>
      <w:r w:rsidRPr="00733BE1">
        <w:rPr>
          <w:rFonts w:ascii="Cambria" w:hAnsi="Cambria"/>
          <w:sz w:val="20"/>
        </w:rPr>
        <w:t xml:space="preserve"> and complementarity, the IACHR is not </w:t>
      </w:r>
      <w:r w:rsidR="00844324">
        <w:rPr>
          <w:rFonts w:ascii="Cambria" w:hAnsi="Cambria"/>
          <w:sz w:val="20"/>
        </w:rPr>
        <w:t>an appellate court</w:t>
      </w:r>
      <w:r w:rsidRPr="00733BE1">
        <w:rPr>
          <w:rFonts w:ascii="Cambria" w:hAnsi="Cambria"/>
          <w:sz w:val="20"/>
        </w:rPr>
        <w:t xml:space="preserve"> with </w:t>
      </w:r>
      <w:r w:rsidR="003B0108" w:rsidRPr="00733BE1">
        <w:rPr>
          <w:rFonts w:ascii="Cambria" w:hAnsi="Cambria"/>
          <w:sz w:val="20"/>
        </w:rPr>
        <w:t xml:space="preserve">the authority to examine alleged errors in </w:t>
      </w:r>
      <w:r w:rsidR="00844324">
        <w:rPr>
          <w:rFonts w:ascii="Cambria" w:hAnsi="Cambria"/>
          <w:sz w:val="20"/>
        </w:rPr>
        <w:t>practice</w:t>
      </w:r>
      <w:r w:rsidR="003B0108" w:rsidRPr="00733BE1">
        <w:rPr>
          <w:rFonts w:ascii="Cambria" w:hAnsi="Cambria"/>
          <w:sz w:val="20"/>
        </w:rPr>
        <w:t xml:space="preserve"> or in law that may have been committed by the national courts that acted within the scope of their competence. Were it to do so, it would be intervening as a “fourth-level court,” which also renders the petition </w:t>
      </w:r>
      <w:r w:rsidR="00844324" w:rsidRPr="00733BE1">
        <w:rPr>
          <w:rFonts w:ascii="Cambria" w:hAnsi="Cambria"/>
          <w:sz w:val="20"/>
        </w:rPr>
        <w:t>inadmissible</w:t>
      </w:r>
      <w:r w:rsidR="003B0108" w:rsidRPr="00733BE1">
        <w:rPr>
          <w:rFonts w:ascii="Cambria" w:hAnsi="Cambria"/>
          <w:sz w:val="20"/>
        </w:rPr>
        <w:t>.</w:t>
      </w:r>
    </w:p>
    <w:p w:rsidR="00F621C3" w:rsidRPr="00733BE1" w:rsidRDefault="00F621C3" w:rsidP="00F621C3">
      <w:pPr>
        <w:spacing w:before="240" w:after="240"/>
        <w:ind w:firstLine="720"/>
        <w:jc w:val="both"/>
        <w:rPr>
          <w:rFonts w:ascii="Cambria" w:hAnsi="Cambria"/>
          <w:sz w:val="20"/>
          <w:szCs w:val="20"/>
        </w:rPr>
      </w:pPr>
      <w:r w:rsidRPr="00733BE1">
        <w:rPr>
          <w:rFonts w:asciiTheme="majorHAnsi" w:eastAsia="Cambria" w:hAnsiTheme="majorHAnsi" w:cs="Cambria"/>
          <w:b/>
          <w:bCs/>
          <w:color w:val="000000"/>
          <w:sz w:val="20"/>
          <w:szCs w:val="20"/>
          <w:u w:color="000000"/>
          <w:lang w:eastAsia="es-ES"/>
        </w:rPr>
        <w:t>VI.</w:t>
      </w:r>
      <w:r w:rsidRPr="00733BE1">
        <w:rPr>
          <w:rFonts w:asciiTheme="majorHAnsi" w:eastAsia="Cambria" w:hAnsiTheme="majorHAnsi" w:cs="Cambria"/>
          <w:b/>
          <w:bCs/>
          <w:color w:val="000000"/>
          <w:sz w:val="20"/>
          <w:szCs w:val="20"/>
          <w:u w:color="000000"/>
          <w:lang w:eastAsia="es-ES"/>
        </w:rPr>
        <w:tab/>
      </w:r>
      <w:r w:rsidR="001F1902" w:rsidRPr="00733BE1">
        <w:rPr>
          <w:rFonts w:asciiTheme="majorHAnsi" w:hAnsiTheme="majorHAnsi"/>
          <w:b/>
          <w:bCs/>
          <w:sz w:val="20"/>
          <w:szCs w:val="20"/>
        </w:rPr>
        <w:t xml:space="preserve">ANALYSIS OF </w:t>
      </w:r>
      <w:r w:rsidRPr="00733BE1">
        <w:rPr>
          <w:rFonts w:asciiTheme="majorHAnsi" w:hAnsiTheme="majorHAnsi"/>
          <w:b/>
          <w:sz w:val="20"/>
          <w:szCs w:val="20"/>
        </w:rPr>
        <w:t>EXHAUSTION OF DOMESTIC REMEDIES AND TIMELINESS OF THE PETITION</w:t>
      </w:r>
      <w:r w:rsidRPr="00733BE1">
        <w:rPr>
          <w:rFonts w:asciiTheme="majorHAnsi" w:eastAsia="Cambria" w:hAnsiTheme="majorHAnsi" w:cs="Cambria"/>
          <w:b/>
          <w:bCs/>
          <w:color w:val="000000"/>
          <w:sz w:val="20"/>
          <w:szCs w:val="20"/>
          <w:u w:color="000000"/>
          <w:lang w:eastAsia="es-ES"/>
        </w:rPr>
        <w:t xml:space="preserve"> </w:t>
      </w:r>
    </w:p>
    <w:p w:rsidR="00F621C3" w:rsidRPr="00733BE1" w:rsidRDefault="003B010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szCs w:val="20"/>
        </w:rPr>
        <w:t xml:space="preserve">The petitioner holds that the October 19, 2006, Constitutional Court </w:t>
      </w:r>
      <w:r w:rsidR="00FF4BA3">
        <w:rPr>
          <w:rFonts w:ascii="Cambria" w:hAnsi="Cambria"/>
          <w:sz w:val="20"/>
          <w:szCs w:val="20"/>
        </w:rPr>
        <w:t xml:space="preserve">decision on appeal </w:t>
      </w:r>
      <w:r w:rsidRPr="00733BE1">
        <w:rPr>
          <w:rFonts w:ascii="Cambria" w:hAnsi="Cambria"/>
          <w:sz w:val="20"/>
          <w:szCs w:val="20"/>
        </w:rPr>
        <w:t xml:space="preserve">exhausted all </w:t>
      </w:r>
      <w:r w:rsidR="002D27E6">
        <w:rPr>
          <w:rFonts w:ascii="Cambria" w:hAnsi="Cambria"/>
          <w:sz w:val="20"/>
          <w:szCs w:val="20"/>
        </w:rPr>
        <w:t>domestic</w:t>
      </w:r>
      <w:r w:rsidRPr="00733BE1">
        <w:rPr>
          <w:rFonts w:ascii="Cambria" w:hAnsi="Cambria"/>
          <w:sz w:val="20"/>
          <w:szCs w:val="20"/>
        </w:rPr>
        <w:t xml:space="preserve"> remedies. The State, nonetheless, alleges that </w:t>
      </w:r>
      <w:r w:rsidR="002D27E6">
        <w:rPr>
          <w:rFonts w:ascii="Cambria" w:hAnsi="Cambria"/>
          <w:sz w:val="20"/>
          <w:szCs w:val="20"/>
        </w:rPr>
        <w:t>domestic</w:t>
      </w:r>
      <w:r w:rsidRPr="00733BE1">
        <w:rPr>
          <w:rFonts w:ascii="Cambria" w:hAnsi="Cambria"/>
          <w:sz w:val="20"/>
          <w:szCs w:val="20"/>
        </w:rPr>
        <w:t xml:space="preserve"> remedies were not exhausted, since the alleged victim should have filed for administrative proceedings and did not do so.</w:t>
      </w:r>
    </w:p>
    <w:p w:rsidR="003B0108" w:rsidRPr="00733BE1" w:rsidRDefault="00470C5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szCs w:val="20"/>
        </w:rPr>
        <w:t xml:space="preserve">The rule on the exhaustion of remedies provided by Article 46.1(a) of the </w:t>
      </w:r>
      <w:r w:rsidR="00E24BE6" w:rsidRPr="00733BE1">
        <w:rPr>
          <w:rFonts w:ascii="Cambria" w:hAnsi="Cambria"/>
          <w:sz w:val="20"/>
          <w:szCs w:val="20"/>
        </w:rPr>
        <w:t>American</w:t>
      </w:r>
      <w:r w:rsidRPr="00733BE1">
        <w:rPr>
          <w:rFonts w:ascii="Cambria" w:hAnsi="Cambria"/>
          <w:sz w:val="20"/>
          <w:szCs w:val="20"/>
        </w:rPr>
        <w:t xml:space="preserve"> Convention establishes that remedies </w:t>
      </w:r>
      <w:r w:rsidR="00FF4BA3">
        <w:rPr>
          <w:rFonts w:ascii="Cambria" w:hAnsi="Cambria"/>
          <w:sz w:val="20"/>
          <w:szCs w:val="20"/>
        </w:rPr>
        <w:t>generally</w:t>
      </w:r>
      <w:r w:rsidRPr="00733BE1">
        <w:rPr>
          <w:rFonts w:ascii="Cambria" w:hAnsi="Cambria"/>
          <w:sz w:val="20"/>
          <w:szCs w:val="20"/>
        </w:rPr>
        <w:t xml:space="preserve"> available and </w:t>
      </w:r>
      <w:r w:rsidR="00FF4BA3">
        <w:rPr>
          <w:rFonts w:ascii="Cambria" w:hAnsi="Cambria"/>
          <w:sz w:val="20"/>
          <w:szCs w:val="20"/>
        </w:rPr>
        <w:t>appropriate</w:t>
      </w:r>
      <w:r w:rsidRPr="00733BE1">
        <w:rPr>
          <w:rFonts w:ascii="Cambria" w:hAnsi="Cambria"/>
          <w:sz w:val="20"/>
          <w:szCs w:val="20"/>
        </w:rPr>
        <w:t xml:space="preserve"> in the </w:t>
      </w:r>
      <w:r w:rsidR="00FF4BA3">
        <w:rPr>
          <w:rFonts w:ascii="Cambria" w:hAnsi="Cambria"/>
          <w:sz w:val="20"/>
          <w:szCs w:val="20"/>
        </w:rPr>
        <w:t>domestic</w:t>
      </w:r>
      <w:r w:rsidRPr="00733BE1">
        <w:rPr>
          <w:rFonts w:ascii="Cambria" w:hAnsi="Cambria"/>
          <w:sz w:val="20"/>
          <w:szCs w:val="20"/>
        </w:rPr>
        <w:t xml:space="preserve"> legal system must be </w:t>
      </w:r>
      <w:r w:rsidR="00FF4BA3">
        <w:rPr>
          <w:rFonts w:ascii="Cambria" w:hAnsi="Cambria"/>
          <w:sz w:val="20"/>
          <w:szCs w:val="20"/>
        </w:rPr>
        <w:t xml:space="preserve">pursued </w:t>
      </w:r>
      <w:r w:rsidRPr="00733BE1">
        <w:rPr>
          <w:rFonts w:ascii="Cambria" w:hAnsi="Cambria"/>
          <w:sz w:val="20"/>
          <w:szCs w:val="20"/>
        </w:rPr>
        <w:t xml:space="preserve">first. Such remedies must be </w:t>
      </w:r>
      <w:r w:rsidR="00544536">
        <w:rPr>
          <w:rFonts w:ascii="Cambria" w:hAnsi="Cambria"/>
          <w:sz w:val="20"/>
          <w:szCs w:val="20"/>
        </w:rPr>
        <w:t>secure</w:t>
      </w:r>
      <w:r w:rsidR="00FF4BA3">
        <w:rPr>
          <w:rFonts w:ascii="Cambria" w:hAnsi="Cambria"/>
          <w:sz w:val="20"/>
          <w:szCs w:val="20"/>
        </w:rPr>
        <w:t xml:space="preserve"> enough</w:t>
      </w:r>
      <w:r w:rsidRPr="00733BE1">
        <w:rPr>
          <w:rFonts w:ascii="Cambria" w:hAnsi="Cambria"/>
          <w:sz w:val="20"/>
          <w:szCs w:val="20"/>
        </w:rPr>
        <w:t>; that is, accessible and effective in resolving the situation</w:t>
      </w:r>
      <w:r w:rsidR="00FF4BA3">
        <w:rPr>
          <w:rFonts w:ascii="Cambria" w:hAnsi="Cambria"/>
          <w:sz w:val="20"/>
          <w:szCs w:val="20"/>
        </w:rPr>
        <w:t xml:space="preserve"> in question</w:t>
      </w:r>
      <w:r w:rsidRPr="00733BE1">
        <w:rPr>
          <w:rFonts w:ascii="Cambria" w:hAnsi="Cambria"/>
          <w:sz w:val="20"/>
          <w:szCs w:val="20"/>
        </w:rPr>
        <w:t xml:space="preserve">. The IACHR has established that the requirement to exhaust all </w:t>
      </w:r>
      <w:r w:rsidR="00B27D0E">
        <w:rPr>
          <w:rFonts w:ascii="Cambria" w:hAnsi="Cambria"/>
          <w:sz w:val="20"/>
          <w:szCs w:val="20"/>
        </w:rPr>
        <w:t>domestic</w:t>
      </w:r>
      <w:r w:rsidRPr="00733BE1">
        <w:rPr>
          <w:rFonts w:ascii="Cambria" w:hAnsi="Cambria"/>
          <w:sz w:val="20"/>
          <w:szCs w:val="20"/>
        </w:rPr>
        <w:t xml:space="preserve"> remedies does not necessarily mean that alleged victims are obligated to exhaust all remedies at their disposal. If </w:t>
      </w:r>
      <w:r w:rsidR="00B27D0E">
        <w:rPr>
          <w:rFonts w:ascii="Cambria" w:hAnsi="Cambria"/>
          <w:sz w:val="20"/>
          <w:szCs w:val="20"/>
        </w:rPr>
        <w:t>an</w:t>
      </w:r>
      <w:r w:rsidRPr="00733BE1">
        <w:rPr>
          <w:rFonts w:ascii="Cambria" w:hAnsi="Cambria"/>
          <w:sz w:val="20"/>
          <w:szCs w:val="20"/>
        </w:rPr>
        <w:t xml:space="preserve"> alleged victim </w:t>
      </w:r>
      <w:r w:rsidR="00B27D0E">
        <w:rPr>
          <w:rFonts w:ascii="Cambria" w:hAnsi="Cambria"/>
          <w:sz w:val="20"/>
          <w:szCs w:val="20"/>
        </w:rPr>
        <w:t>pursued</w:t>
      </w:r>
      <w:r w:rsidRPr="00733BE1">
        <w:rPr>
          <w:rFonts w:ascii="Cambria" w:hAnsi="Cambria"/>
          <w:sz w:val="20"/>
          <w:szCs w:val="20"/>
        </w:rPr>
        <w:t xml:space="preserve"> the matter through one of the valid and appropriate </w:t>
      </w:r>
      <w:r w:rsidR="00B27D0E">
        <w:rPr>
          <w:rFonts w:ascii="Cambria" w:hAnsi="Cambria"/>
          <w:sz w:val="20"/>
          <w:szCs w:val="20"/>
        </w:rPr>
        <w:t>options</w:t>
      </w:r>
      <w:r w:rsidRPr="00733BE1">
        <w:rPr>
          <w:rFonts w:ascii="Cambria" w:hAnsi="Cambria"/>
          <w:sz w:val="20"/>
          <w:szCs w:val="20"/>
        </w:rPr>
        <w:t xml:space="preserve"> </w:t>
      </w:r>
      <w:r w:rsidR="00B27D0E">
        <w:rPr>
          <w:rFonts w:ascii="Cambria" w:hAnsi="Cambria"/>
          <w:sz w:val="20"/>
          <w:szCs w:val="20"/>
        </w:rPr>
        <w:t>in accordance with</w:t>
      </w:r>
      <w:r w:rsidRPr="00733BE1">
        <w:rPr>
          <w:rFonts w:ascii="Cambria" w:hAnsi="Cambria"/>
          <w:sz w:val="20"/>
          <w:szCs w:val="20"/>
        </w:rPr>
        <w:t xml:space="preserve"> the </w:t>
      </w:r>
      <w:r w:rsidR="00B27D0E">
        <w:rPr>
          <w:rFonts w:ascii="Cambria" w:hAnsi="Cambria"/>
          <w:sz w:val="20"/>
          <w:szCs w:val="20"/>
        </w:rPr>
        <w:t>domestic</w:t>
      </w:r>
      <w:r w:rsidRPr="00733BE1">
        <w:rPr>
          <w:rFonts w:ascii="Cambria" w:hAnsi="Cambria"/>
          <w:sz w:val="20"/>
          <w:szCs w:val="20"/>
        </w:rPr>
        <w:t xml:space="preserve"> legal system, and the State had the opportunity to remedy the matter in its jurisdiction, the objective of international law has been achieved.</w:t>
      </w:r>
      <w:r w:rsidR="00232908" w:rsidRPr="00733BE1">
        <w:rPr>
          <w:rStyle w:val="FootnoteReference"/>
          <w:rFonts w:ascii="Cambria" w:hAnsi="Cambria"/>
          <w:sz w:val="20"/>
          <w:szCs w:val="20"/>
        </w:rPr>
        <w:footnoteReference w:id="6"/>
      </w:r>
    </w:p>
    <w:p w:rsidR="00AA2919" w:rsidRPr="00B01B88" w:rsidRDefault="003B0108" w:rsidP="00B01B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szCs w:val="20"/>
        </w:rPr>
        <w:t>Th</w:t>
      </w:r>
      <w:r w:rsidR="00EB3221" w:rsidRPr="00733BE1">
        <w:rPr>
          <w:rFonts w:ascii="Cambria" w:hAnsi="Cambria"/>
          <w:sz w:val="20"/>
          <w:szCs w:val="20"/>
        </w:rPr>
        <w:t>e Commission</w:t>
      </w:r>
      <w:r w:rsidRPr="00733BE1">
        <w:rPr>
          <w:rFonts w:ascii="Cambria" w:hAnsi="Cambria"/>
          <w:sz w:val="20"/>
          <w:szCs w:val="20"/>
        </w:rPr>
        <w:t xml:space="preserve"> notes that in the </w:t>
      </w:r>
      <w:r w:rsidR="00BE72C3">
        <w:rPr>
          <w:rFonts w:ascii="Cambria" w:hAnsi="Cambria"/>
          <w:sz w:val="20"/>
          <w:szCs w:val="20"/>
        </w:rPr>
        <w:t>instant</w:t>
      </w:r>
      <w:r w:rsidRPr="00733BE1">
        <w:rPr>
          <w:rFonts w:ascii="Cambria" w:hAnsi="Cambria"/>
          <w:sz w:val="20"/>
          <w:szCs w:val="20"/>
        </w:rPr>
        <w:t xml:space="preserve"> case, </w:t>
      </w:r>
      <w:r w:rsidR="00EB3221" w:rsidRPr="00733BE1">
        <w:rPr>
          <w:rFonts w:ascii="Cambria" w:hAnsi="Cambria"/>
          <w:sz w:val="20"/>
          <w:szCs w:val="20"/>
        </w:rPr>
        <w:t xml:space="preserve">after being dismissed from her employment, Ms. Palacios Tejada filed an appeal and </w:t>
      </w:r>
      <w:r w:rsidR="00BE72C3">
        <w:rPr>
          <w:rFonts w:ascii="Cambria" w:hAnsi="Cambria"/>
          <w:sz w:val="20"/>
          <w:szCs w:val="20"/>
        </w:rPr>
        <w:t>request</w:t>
      </w:r>
      <w:r w:rsidR="00EB3221" w:rsidRPr="00733BE1">
        <w:rPr>
          <w:rFonts w:ascii="Cambria" w:hAnsi="Cambria"/>
          <w:sz w:val="20"/>
          <w:szCs w:val="20"/>
        </w:rPr>
        <w:t xml:space="preserve"> for reconsideration with the </w:t>
      </w:r>
      <w:r w:rsidR="00BE72C3">
        <w:rPr>
          <w:rFonts w:ascii="Cambria" w:hAnsi="Cambria"/>
          <w:sz w:val="20"/>
          <w:szCs w:val="20"/>
        </w:rPr>
        <w:t>chief judge</w:t>
      </w:r>
      <w:r w:rsidR="00EB3221" w:rsidRPr="00733BE1">
        <w:rPr>
          <w:rFonts w:ascii="Cambria" w:hAnsi="Cambria"/>
          <w:sz w:val="20"/>
          <w:szCs w:val="20"/>
        </w:rPr>
        <w:t xml:space="preserve"> </w:t>
      </w:r>
      <w:r w:rsidR="00BE72C3">
        <w:rPr>
          <w:rFonts w:ascii="Cambria" w:hAnsi="Cambria"/>
          <w:sz w:val="20"/>
          <w:szCs w:val="20"/>
        </w:rPr>
        <w:t xml:space="preserve">and full bench </w:t>
      </w:r>
      <w:r w:rsidR="00EB3221" w:rsidRPr="00733BE1">
        <w:rPr>
          <w:rFonts w:ascii="Cambria" w:hAnsi="Cambria"/>
          <w:sz w:val="20"/>
          <w:szCs w:val="20"/>
        </w:rPr>
        <w:t xml:space="preserve">of the Superior Court of Justice of Lima, and a </w:t>
      </w:r>
      <w:r w:rsidR="00BE72C3">
        <w:rPr>
          <w:rFonts w:ascii="Cambria" w:hAnsi="Cambria"/>
          <w:sz w:val="20"/>
          <w:szCs w:val="20"/>
        </w:rPr>
        <w:t>motion</w:t>
      </w:r>
      <w:r w:rsidR="00EB3221" w:rsidRPr="00733BE1">
        <w:rPr>
          <w:rFonts w:ascii="Cambria" w:hAnsi="Cambria"/>
          <w:sz w:val="20"/>
          <w:szCs w:val="20"/>
        </w:rPr>
        <w:t xml:space="preserve"> for review with the Executive </w:t>
      </w:r>
      <w:r w:rsidR="00BE72C3">
        <w:rPr>
          <w:rFonts w:ascii="Cambria" w:hAnsi="Cambria"/>
          <w:sz w:val="20"/>
          <w:szCs w:val="20"/>
        </w:rPr>
        <w:t>Committee</w:t>
      </w:r>
      <w:r w:rsidR="00EB3221" w:rsidRPr="00733BE1">
        <w:rPr>
          <w:rFonts w:ascii="Cambria" w:hAnsi="Cambria"/>
          <w:sz w:val="20"/>
          <w:szCs w:val="20"/>
        </w:rPr>
        <w:t xml:space="preserve"> of the </w:t>
      </w:r>
      <w:r w:rsidR="00250C04">
        <w:rPr>
          <w:rFonts w:ascii="Cambria" w:hAnsi="Cambria"/>
          <w:sz w:val="20"/>
          <w:szCs w:val="20"/>
        </w:rPr>
        <w:t>Judicial</w:t>
      </w:r>
      <w:r w:rsidR="00EB3221" w:rsidRPr="00733BE1">
        <w:rPr>
          <w:rFonts w:ascii="Cambria" w:hAnsi="Cambria"/>
          <w:sz w:val="20"/>
          <w:szCs w:val="20"/>
        </w:rPr>
        <w:t xml:space="preserve"> Branch. She subsequently filed for a </w:t>
      </w:r>
      <w:r w:rsidR="00BE72C3">
        <w:rPr>
          <w:rFonts w:ascii="Cambria" w:hAnsi="Cambria"/>
          <w:sz w:val="20"/>
          <w:szCs w:val="20"/>
        </w:rPr>
        <w:t>writ of amparo</w:t>
      </w:r>
      <w:r w:rsidR="00EB3221" w:rsidRPr="00733BE1">
        <w:rPr>
          <w:rFonts w:ascii="Cambria" w:hAnsi="Cambria"/>
          <w:sz w:val="20"/>
          <w:szCs w:val="20"/>
        </w:rPr>
        <w:t xml:space="preserve"> which, despite being initially granted, was denied on appeal by the First Civil </w:t>
      </w:r>
      <w:r w:rsidR="00BE72C3">
        <w:rPr>
          <w:rFonts w:ascii="Cambria" w:hAnsi="Cambria"/>
          <w:sz w:val="20"/>
          <w:szCs w:val="20"/>
        </w:rPr>
        <w:t>Chamber</w:t>
      </w:r>
      <w:r w:rsidR="00EB3221" w:rsidRPr="00733BE1">
        <w:rPr>
          <w:rFonts w:ascii="Cambria" w:hAnsi="Cambria"/>
          <w:sz w:val="20"/>
          <w:szCs w:val="20"/>
        </w:rPr>
        <w:t xml:space="preserve"> in Lima. In light of the foregoing, the petitioner filed </w:t>
      </w:r>
      <w:r w:rsidR="00BE72C3">
        <w:rPr>
          <w:rFonts w:ascii="Cambria" w:hAnsi="Cambria"/>
          <w:sz w:val="20"/>
          <w:szCs w:val="20"/>
        </w:rPr>
        <w:t>an appeal before the Constitutional Court of Peru</w:t>
      </w:r>
      <w:r w:rsidR="00EB3221" w:rsidRPr="00733BE1">
        <w:rPr>
          <w:rFonts w:ascii="Cambria" w:hAnsi="Cambria"/>
          <w:sz w:val="20"/>
          <w:szCs w:val="20"/>
        </w:rPr>
        <w:t>, which was</w:t>
      </w:r>
      <w:r w:rsidR="00BE72C3">
        <w:rPr>
          <w:rFonts w:ascii="Cambria" w:hAnsi="Cambria"/>
          <w:sz w:val="20"/>
          <w:szCs w:val="20"/>
        </w:rPr>
        <w:t xml:space="preserve"> denied</w:t>
      </w:r>
      <w:r w:rsidR="00EB3221" w:rsidRPr="00733BE1">
        <w:rPr>
          <w:rFonts w:ascii="Cambria" w:hAnsi="Cambria"/>
          <w:sz w:val="20"/>
          <w:szCs w:val="20"/>
        </w:rPr>
        <w:t xml:space="preserve">. The IACHR takes into account that the alleged victim’s primary claim relates to the decision to </w:t>
      </w:r>
      <w:r w:rsidR="00544536">
        <w:rPr>
          <w:rFonts w:ascii="Cambria" w:hAnsi="Cambria"/>
          <w:sz w:val="20"/>
          <w:szCs w:val="20"/>
        </w:rPr>
        <w:t>terminate</w:t>
      </w:r>
      <w:r w:rsidR="00EB3221" w:rsidRPr="00733BE1">
        <w:rPr>
          <w:rFonts w:ascii="Cambria" w:hAnsi="Cambria"/>
          <w:sz w:val="20"/>
          <w:szCs w:val="20"/>
        </w:rPr>
        <w:t xml:space="preserve"> her arbi</w:t>
      </w:r>
      <w:r w:rsidR="00544536">
        <w:rPr>
          <w:rFonts w:ascii="Cambria" w:hAnsi="Cambria"/>
          <w:sz w:val="20"/>
          <w:szCs w:val="20"/>
        </w:rPr>
        <w:t>trarily from her position as a s</w:t>
      </w:r>
      <w:r w:rsidR="00591F61" w:rsidRPr="00733BE1">
        <w:rPr>
          <w:rFonts w:ascii="Cambria" w:hAnsi="Cambria"/>
          <w:sz w:val="20"/>
          <w:szCs w:val="20"/>
        </w:rPr>
        <w:t>ubstitute</w:t>
      </w:r>
      <w:r w:rsidR="00544536">
        <w:rPr>
          <w:rFonts w:ascii="Cambria" w:hAnsi="Cambria"/>
          <w:sz w:val="20"/>
          <w:szCs w:val="20"/>
        </w:rPr>
        <w:t xml:space="preserve"> j</w:t>
      </w:r>
      <w:r w:rsidR="00EB3221" w:rsidRPr="00733BE1">
        <w:rPr>
          <w:rFonts w:ascii="Cambria" w:hAnsi="Cambria"/>
          <w:sz w:val="20"/>
          <w:szCs w:val="20"/>
        </w:rPr>
        <w:t xml:space="preserve">udge and, </w:t>
      </w:r>
      <w:r w:rsidR="00544536">
        <w:rPr>
          <w:rFonts w:ascii="Cambria" w:hAnsi="Cambria"/>
          <w:sz w:val="20"/>
          <w:szCs w:val="20"/>
        </w:rPr>
        <w:lastRenderedPageBreak/>
        <w:t>in turn</w:t>
      </w:r>
      <w:r w:rsidR="00EB3221" w:rsidRPr="00733BE1">
        <w:rPr>
          <w:rFonts w:ascii="Cambria" w:hAnsi="Cambria"/>
          <w:sz w:val="20"/>
          <w:szCs w:val="20"/>
        </w:rPr>
        <w:t xml:space="preserve">, the direct </w:t>
      </w:r>
      <w:r w:rsidR="001103D4">
        <w:rPr>
          <w:rFonts w:ascii="Cambria" w:hAnsi="Cambria"/>
          <w:sz w:val="20"/>
          <w:szCs w:val="20"/>
        </w:rPr>
        <w:t>prejudice her</w:t>
      </w:r>
      <w:r w:rsidR="00EB3221" w:rsidRPr="00733BE1">
        <w:rPr>
          <w:rFonts w:ascii="Cambria" w:hAnsi="Cambria"/>
          <w:sz w:val="20"/>
          <w:szCs w:val="20"/>
        </w:rPr>
        <w:t xml:space="preserve"> right to maternity leave and benefits. The </w:t>
      </w:r>
      <w:r w:rsidR="00544536" w:rsidRPr="00733BE1">
        <w:rPr>
          <w:rFonts w:ascii="Cambria" w:hAnsi="Cambria"/>
          <w:sz w:val="20"/>
          <w:szCs w:val="20"/>
        </w:rPr>
        <w:t>Commission</w:t>
      </w:r>
      <w:r w:rsidR="00EB3221" w:rsidRPr="00733BE1">
        <w:rPr>
          <w:rFonts w:ascii="Cambria" w:hAnsi="Cambria"/>
          <w:sz w:val="20"/>
          <w:szCs w:val="20"/>
        </w:rPr>
        <w:t xml:space="preserve"> therefore concludes that the </w:t>
      </w:r>
      <w:r w:rsidR="00544536">
        <w:rPr>
          <w:rFonts w:ascii="Cambria" w:hAnsi="Cambria"/>
          <w:sz w:val="20"/>
          <w:szCs w:val="20"/>
        </w:rPr>
        <w:t>motions</w:t>
      </w:r>
      <w:r w:rsidR="00AA2919" w:rsidRPr="00733BE1">
        <w:rPr>
          <w:rFonts w:ascii="Cambria" w:hAnsi="Cambria"/>
          <w:sz w:val="20"/>
          <w:szCs w:val="20"/>
        </w:rPr>
        <w:t xml:space="preserve"> filed with the national judicial authorities were </w:t>
      </w:r>
      <w:r w:rsidR="00544536">
        <w:rPr>
          <w:rFonts w:ascii="Cambria" w:hAnsi="Cambria"/>
          <w:sz w:val="20"/>
          <w:szCs w:val="20"/>
        </w:rPr>
        <w:t>an appropriate means</w:t>
      </w:r>
      <w:r w:rsidR="00AA2919" w:rsidRPr="00733BE1">
        <w:rPr>
          <w:rFonts w:ascii="Cambria" w:hAnsi="Cambria"/>
          <w:sz w:val="20"/>
          <w:szCs w:val="20"/>
        </w:rPr>
        <w:t xml:space="preserve"> to seek protection in the situation</w:t>
      </w:r>
      <w:r w:rsidR="00544536">
        <w:rPr>
          <w:rFonts w:ascii="Cambria" w:hAnsi="Cambria"/>
          <w:sz w:val="20"/>
          <w:szCs w:val="20"/>
        </w:rPr>
        <w:t xml:space="preserve"> in question and considers</w:t>
      </w:r>
      <w:r w:rsidR="00AA2919" w:rsidRPr="00733BE1">
        <w:rPr>
          <w:rFonts w:ascii="Cambria" w:hAnsi="Cambria"/>
          <w:sz w:val="20"/>
          <w:szCs w:val="20"/>
        </w:rPr>
        <w:t xml:space="preserve"> that </w:t>
      </w:r>
      <w:r w:rsidR="00544536">
        <w:rPr>
          <w:rFonts w:ascii="Cambria" w:hAnsi="Cambria"/>
          <w:sz w:val="20"/>
          <w:szCs w:val="20"/>
        </w:rPr>
        <w:t>domestic</w:t>
      </w:r>
      <w:r w:rsidR="00AA2919" w:rsidRPr="00733BE1">
        <w:rPr>
          <w:rFonts w:ascii="Cambria" w:hAnsi="Cambria"/>
          <w:sz w:val="20"/>
          <w:szCs w:val="20"/>
        </w:rPr>
        <w:t xml:space="preserve"> remedies have been sufficiently exhausted for the purpose of this admissibility stage, thus complying with Article 46.1(a) of the Convention.</w:t>
      </w:r>
    </w:p>
    <w:p w:rsidR="00470C53" w:rsidRPr="00B01B88" w:rsidRDefault="00AA2919" w:rsidP="00470C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Cambria" w:hAnsi="Cambria"/>
          <w:sz w:val="20"/>
          <w:szCs w:val="20"/>
        </w:rPr>
        <w:t xml:space="preserve">The alleged victim received notice of the Constitutional Court’s decision on January 10, 2007, the IACHR petition was submitted via the electronic form on July 10, 2007, and the written version </w:t>
      </w:r>
      <w:r w:rsidR="001103D4">
        <w:rPr>
          <w:rFonts w:ascii="Cambria" w:hAnsi="Cambria"/>
          <w:sz w:val="20"/>
          <w:szCs w:val="20"/>
        </w:rPr>
        <w:t xml:space="preserve">thereof </w:t>
      </w:r>
      <w:r w:rsidRPr="00733BE1">
        <w:rPr>
          <w:rFonts w:ascii="Cambria" w:hAnsi="Cambria"/>
          <w:sz w:val="20"/>
          <w:szCs w:val="20"/>
        </w:rPr>
        <w:t xml:space="preserve">was </w:t>
      </w:r>
      <w:r w:rsidR="00373432">
        <w:rPr>
          <w:rFonts w:ascii="Cambria" w:hAnsi="Cambria"/>
          <w:sz w:val="20"/>
          <w:szCs w:val="20"/>
        </w:rPr>
        <w:t>sent</w:t>
      </w:r>
      <w:r w:rsidRPr="00733BE1">
        <w:rPr>
          <w:rFonts w:ascii="Cambria" w:hAnsi="Cambria"/>
          <w:sz w:val="20"/>
          <w:szCs w:val="20"/>
        </w:rPr>
        <w:t xml:space="preserve"> on July 11, 2007. For these reasons, the Commission concludes that the </w:t>
      </w:r>
      <w:r w:rsidR="00D8298E" w:rsidRPr="00733BE1">
        <w:rPr>
          <w:rFonts w:ascii="Cambria" w:hAnsi="Cambria"/>
          <w:sz w:val="20"/>
          <w:szCs w:val="20"/>
        </w:rPr>
        <w:t>instant</w:t>
      </w:r>
      <w:r w:rsidRPr="00733BE1">
        <w:rPr>
          <w:rFonts w:ascii="Cambria" w:hAnsi="Cambria"/>
          <w:sz w:val="20"/>
          <w:szCs w:val="20"/>
        </w:rPr>
        <w:t xml:space="preserve"> petition meets the requirement established in Article 46.1(b) of the </w:t>
      </w:r>
      <w:r w:rsidR="00E24BE6" w:rsidRPr="00733BE1">
        <w:rPr>
          <w:rFonts w:ascii="Cambria" w:hAnsi="Cambria"/>
          <w:sz w:val="20"/>
          <w:szCs w:val="20"/>
        </w:rPr>
        <w:t>American</w:t>
      </w:r>
      <w:r w:rsidRPr="00733BE1">
        <w:rPr>
          <w:rFonts w:ascii="Cambria" w:hAnsi="Cambria"/>
          <w:sz w:val="20"/>
          <w:szCs w:val="20"/>
        </w:rPr>
        <w:t xml:space="preserve"> Convention.</w:t>
      </w:r>
    </w:p>
    <w:p w:rsidR="00470C53" w:rsidRPr="00733BE1" w:rsidRDefault="00470C53" w:rsidP="00470C53">
      <w:pPr>
        <w:pStyle w:val="ListParagraph"/>
        <w:spacing w:before="240" w:after="240"/>
        <w:jc w:val="both"/>
        <w:rPr>
          <w:rFonts w:asciiTheme="majorHAnsi" w:hAnsiTheme="majorHAnsi"/>
          <w:b/>
          <w:bCs/>
          <w:sz w:val="20"/>
          <w:szCs w:val="20"/>
        </w:rPr>
      </w:pPr>
      <w:r w:rsidRPr="00733BE1">
        <w:rPr>
          <w:rFonts w:asciiTheme="majorHAnsi" w:hAnsiTheme="majorHAnsi"/>
          <w:b/>
          <w:bCs/>
          <w:sz w:val="20"/>
          <w:szCs w:val="20"/>
        </w:rPr>
        <w:t>VII.</w:t>
      </w:r>
      <w:r w:rsidRPr="00733BE1">
        <w:rPr>
          <w:rFonts w:asciiTheme="majorHAnsi" w:hAnsiTheme="majorHAnsi"/>
          <w:b/>
          <w:bCs/>
          <w:sz w:val="20"/>
          <w:szCs w:val="20"/>
        </w:rPr>
        <w:tab/>
        <w:t>ANALYSIS OF COLORABLE CLAIM</w:t>
      </w:r>
    </w:p>
    <w:p w:rsidR="00470C53" w:rsidRPr="00733BE1" w:rsidRDefault="00470C53" w:rsidP="00470C53">
      <w:pPr>
        <w:pStyle w:val="ListParagraph"/>
        <w:numPr>
          <w:ilvl w:val="0"/>
          <w:numId w:val="103"/>
        </w:numPr>
        <w:spacing w:before="240" w:after="240"/>
        <w:jc w:val="both"/>
        <w:rPr>
          <w:rFonts w:asciiTheme="majorHAnsi" w:hAnsiTheme="majorHAnsi"/>
          <w:sz w:val="20"/>
          <w:szCs w:val="20"/>
        </w:rPr>
      </w:pPr>
      <w:r w:rsidRPr="00733BE1">
        <w:rPr>
          <w:rFonts w:asciiTheme="majorHAnsi" w:hAnsiTheme="majorHAnsi"/>
          <w:sz w:val="20"/>
          <w:szCs w:val="20"/>
        </w:rPr>
        <w:t xml:space="preserve">In light of the </w:t>
      </w:r>
      <w:r w:rsidR="00174BEA" w:rsidRPr="00733BE1">
        <w:rPr>
          <w:rFonts w:asciiTheme="majorHAnsi" w:hAnsiTheme="majorHAnsi"/>
          <w:sz w:val="20"/>
          <w:szCs w:val="20"/>
        </w:rPr>
        <w:t>elements</w:t>
      </w:r>
      <w:r w:rsidRPr="00733BE1">
        <w:rPr>
          <w:rFonts w:asciiTheme="majorHAnsi" w:hAnsiTheme="majorHAnsi"/>
          <w:sz w:val="20"/>
          <w:szCs w:val="20"/>
        </w:rPr>
        <w:t xml:space="preserve"> of fact and law presented by the parties and the nature of the </w:t>
      </w:r>
      <w:r w:rsidR="00174BEA" w:rsidRPr="00733BE1">
        <w:rPr>
          <w:rFonts w:asciiTheme="majorHAnsi" w:hAnsiTheme="majorHAnsi"/>
          <w:sz w:val="20"/>
          <w:szCs w:val="20"/>
        </w:rPr>
        <w:t xml:space="preserve">matter </w:t>
      </w:r>
      <w:r w:rsidR="00373432">
        <w:rPr>
          <w:rFonts w:asciiTheme="majorHAnsi" w:hAnsiTheme="majorHAnsi"/>
          <w:sz w:val="20"/>
          <w:szCs w:val="20"/>
        </w:rPr>
        <w:t>submitted for consideration</w:t>
      </w:r>
      <w:r w:rsidR="00174BEA" w:rsidRPr="00733BE1">
        <w:rPr>
          <w:rFonts w:asciiTheme="majorHAnsi" w:hAnsiTheme="majorHAnsi"/>
          <w:sz w:val="20"/>
          <w:szCs w:val="20"/>
        </w:rPr>
        <w:t xml:space="preserve">, the </w:t>
      </w:r>
      <w:r w:rsidR="00D8298E" w:rsidRPr="00733BE1">
        <w:rPr>
          <w:rFonts w:asciiTheme="majorHAnsi" w:hAnsiTheme="majorHAnsi"/>
          <w:sz w:val="20"/>
          <w:szCs w:val="20"/>
        </w:rPr>
        <w:t xml:space="preserve">Commission considers that, if proven that, in the context of Ms. Tejada Palacios’ </w:t>
      </w:r>
      <w:r w:rsidR="00373432">
        <w:rPr>
          <w:rFonts w:asciiTheme="majorHAnsi" w:hAnsiTheme="majorHAnsi"/>
          <w:sz w:val="20"/>
          <w:szCs w:val="20"/>
        </w:rPr>
        <w:t>termination</w:t>
      </w:r>
      <w:r w:rsidR="00D8298E" w:rsidRPr="00733BE1">
        <w:rPr>
          <w:rFonts w:asciiTheme="majorHAnsi" w:hAnsiTheme="majorHAnsi"/>
          <w:sz w:val="20"/>
          <w:szCs w:val="20"/>
        </w:rPr>
        <w:t xml:space="preserve">, the courts of jurisdiction did not respect the required </w:t>
      </w:r>
      <w:r w:rsidR="00373432">
        <w:rPr>
          <w:rFonts w:asciiTheme="majorHAnsi" w:hAnsiTheme="majorHAnsi"/>
          <w:sz w:val="20"/>
          <w:szCs w:val="20"/>
        </w:rPr>
        <w:t>rights</w:t>
      </w:r>
      <w:r w:rsidR="00D8298E" w:rsidRPr="00733BE1">
        <w:rPr>
          <w:rFonts w:asciiTheme="majorHAnsi" w:hAnsiTheme="majorHAnsi"/>
          <w:sz w:val="20"/>
          <w:szCs w:val="20"/>
        </w:rPr>
        <w:t xml:space="preserve"> resulting from her status as a judicial employee and her pregnancy, this could amount to possible violation of Articles 8 (</w:t>
      </w:r>
      <w:r w:rsidR="00373432">
        <w:rPr>
          <w:rFonts w:asciiTheme="majorHAnsi" w:hAnsiTheme="majorHAnsi"/>
          <w:sz w:val="20"/>
          <w:szCs w:val="20"/>
        </w:rPr>
        <w:t>fair trial</w:t>
      </w:r>
      <w:r w:rsidR="00D8298E" w:rsidRPr="00733BE1">
        <w:rPr>
          <w:rFonts w:asciiTheme="majorHAnsi" w:hAnsiTheme="majorHAnsi"/>
          <w:sz w:val="20"/>
          <w:szCs w:val="20"/>
        </w:rPr>
        <w:t>), 24 (</w:t>
      </w:r>
      <w:r w:rsidR="00373432">
        <w:rPr>
          <w:rFonts w:asciiTheme="majorHAnsi" w:hAnsiTheme="majorHAnsi"/>
          <w:sz w:val="20"/>
          <w:szCs w:val="20"/>
        </w:rPr>
        <w:t>equal participation</w:t>
      </w:r>
      <w:r w:rsidR="00936A59">
        <w:rPr>
          <w:rFonts w:asciiTheme="majorHAnsi" w:hAnsiTheme="majorHAnsi"/>
          <w:sz w:val="20"/>
          <w:szCs w:val="20"/>
        </w:rPr>
        <w:t>)</w:t>
      </w:r>
      <w:r w:rsidR="00D8298E" w:rsidRPr="00733BE1">
        <w:rPr>
          <w:rFonts w:asciiTheme="majorHAnsi" w:hAnsiTheme="majorHAnsi"/>
          <w:sz w:val="20"/>
          <w:szCs w:val="20"/>
        </w:rPr>
        <w:t xml:space="preserve"> and 25 (judicial protection) of the </w:t>
      </w:r>
      <w:r w:rsidR="00E24BE6" w:rsidRPr="00733BE1">
        <w:rPr>
          <w:rFonts w:asciiTheme="majorHAnsi" w:hAnsiTheme="majorHAnsi"/>
          <w:sz w:val="20"/>
          <w:szCs w:val="20"/>
        </w:rPr>
        <w:t>American</w:t>
      </w:r>
      <w:r w:rsidR="00D8298E" w:rsidRPr="00733BE1">
        <w:rPr>
          <w:rFonts w:asciiTheme="majorHAnsi" w:hAnsiTheme="majorHAnsi"/>
          <w:sz w:val="20"/>
          <w:szCs w:val="20"/>
        </w:rPr>
        <w:t xml:space="preserve"> Convention, in relation to Article 1.1 (</w:t>
      </w:r>
      <w:r w:rsidR="00373432">
        <w:rPr>
          <w:rFonts w:asciiTheme="majorHAnsi" w:hAnsiTheme="majorHAnsi"/>
          <w:sz w:val="20"/>
          <w:szCs w:val="20"/>
        </w:rPr>
        <w:t>obligation</w:t>
      </w:r>
      <w:r w:rsidR="00D8298E" w:rsidRPr="00733BE1">
        <w:rPr>
          <w:rFonts w:asciiTheme="majorHAnsi" w:hAnsiTheme="majorHAnsi"/>
          <w:sz w:val="20"/>
          <w:szCs w:val="20"/>
        </w:rPr>
        <w:t xml:space="preserve"> to respect rights), </w:t>
      </w:r>
      <w:r w:rsidR="0033752D" w:rsidRPr="00733BE1">
        <w:rPr>
          <w:rFonts w:asciiTheme="majorHAnsi" w:hAnsiTheme="majorHAnsi"/>
          <w:sz w:val="20"/>
          <w:szCs w:val="20"/>
        </w:rPr>
        <w:t>in prejudice to the alleged victim. The facts</w:t>
      </w:r>
      <w:r w:rsidR="000B060D">
        <w:rPr>
          <w:rFonts w:asciiTheme="majorHAnsi" w:hAnsiTheme="majorHAnsi"/>
          <w:sz w:val="20"/>
          <w:szCs w:val="20"/>
        </w:rPr>
        <w:t xml:space="preserve"> in question</w:t>
      </w:r>
      <w:r w:rsidR="0033752D" w:rsidRPr="00733BE1">
        <w:rPr>
          <w:rFonts w:asciiTheme="majorHAnsi" w:hAnsiTheme="majorHAnsi"/>
          <w:sz w:val="20"/>
          <w:szCs w:val="20"/>
        </w:rPr>
        <w:t xml:space="preserve"> could also constitute possible violations of Article 26 (</w:t>
      </w:r>
      <w:r w:rsidR="00936A59">
        <w:rPr>
          <w:bCs/>
          <w:sz w:val="20"/>
          <w:szCs w:val="20"/>
        </w:rPr>
        <w:t>economic, social and cultural rights</w:t>
      </w:r>
      <w:r w:rsidR="0033752D" w:rsidRPr="00733BE1">
        <w:rPr>
          <w:rFonts w:asciiTheme="majorHAnsi" w:hAnsiTheme="majorHAnsi"/>
          <w:sz w:val="20"/>
          <w:szCs w:val="20"/>
        </w:rPr>
        <w:t>) of the Convention, in relation to Article 1.1.</w:t>
      </w:r>
    </w:p>
    <w:p w:rsidR="0033752D" w:rsidRPr="00733BE1" w:rsidRDefault="0033752D" w:rsidP="00470C53">
      <w:pPr>
        <w:pStyle w:val="ListParagraph"/>
        <w:numPr>
          <w:ilvl w:val="0"/>
          <w:numId w:val="103"/>
        </w:numPr>
        <w:spacing w:before="240" w:after="240"/>
        <w:jc w:val="both"/>
        <w:rPr>
          <w:rFonts w:asciiTheme="majorHAnsi" w:hAnsiTheme="majorHAnsi"/>
          <w:sz w:val="20"/>
          <w:szCs w:val="20"/>
        </w:rPr>
      </w:pPr>
      <w:r w:rsidRPr="00733BE1">
        <w:rPr>
          <w:rFonts w:asciiTheme="majorHAnsi" w:hAnsiTheme="majorHAnsi"/>
          <w:sz w:val="20"/>
          <w:szCs w:val="20"/>
        </w:rPr>
        <w:t xml:space="preserve">Regarding the claim on the alleged violation of Article 17 (family) of the </w:t>
      </w:r>
      <w:r w:rsidR="00E24BE6" w:rsidRPr="00733BE1">
        <w:rPr>
          <w:rFonts w:asciiTheme="majorHAnsi" w:hAnsiTheme="majorHAnsi"/>
          <w:sz w:val="20"/>
          <w:szCs w:val="20"/>
        </w:rPr>
        <w:t>American</w:t>
      </w:r>
      <w:r w:rsidRPr="00733BE1">
        <w:rPr>
          <w:rFonts w:asciiTheme="majorHAnsi" w:hAnsiTheme="majorHAnsi"/>
          <w:sz w:val="20"/>
          <w:szCs w:val="20"/>
        </w:rPr>
        <w:t xml:space="preserve"> Convention, since the harm alleged by the petitioner will be examined within the framework of the above</w:t>
      </w:r>
      <w:r w:rsidRPr="00733BE1">
        <w:rPr>
          <w:rFonts w:asciiTheme="majorHAnsi" w:hAnsiTheme="majorHAnsi"/>
          <w:sz w:val="20"/>
          <w:szCs w:val="20"/>
        </w:rPr>
        <w:noBreakHyphen/>
        <w:t xml:space="preserve">mentioned articles, the Commission </w:t>
      </w:r>
      <w:r w:rsidR="00373432">
        <w:rPr>
          <w:rFonts w:asciiTheme="majorHAnsi" w:hAnsiTheme="majorHAnsi"/>
          <w:sz w:val="20"/>
          <w:szCs w:val="20"/>
        </w:rPr>
        <w:t>notes</w:t>
      </w:r>
      <w:r w:rsidRPr="00733BE1">
        <w:rPr>
          <w:rFonts w:asciiTheme="majorHAnsi" w:hAnsiTheme="majorHAnsi"/>
          <w:sz w:val="20"/>
          <w:szCs w:val="20"/>
        </w:rPr>
        <w:t xml:space="preserve"> that no information has been offered </w:t>
      </w:r>
      <w:r w:rsidR="00373432">
        <w:rPr>
          <w:rFonts w:asciiTheme="majorHAnsi" w:hAnsiTheme="majorHAnsi"/>
          <w:sz w:val="20"/>
          <w:szCs w:val="20"/>
        </w:rPr>
        <w:t>that would allow</w:t>
      </w:r>
      <w:r w:rsidRPr="00733BE1">
        <w:rPr>
          <w:rFonts w:asciiTheme="majorHAnsi" w:hAnsiTheme="majorHAnsi"/>
          <w:sz w:val="20"/>
          <w:szCs w:val="20"/>
        </w:rPr>
        <w:t xml:space="preserve"> it to make a </w:t>
      </w:r>
      <w:r w:rsidRPr="00733BE1">
        <w:rPr>
          <w:rFonts w:asciiTheme="majorHAnsi" w:hAnsiTheme="majorHAnsi"/>
          <w:i/>
          <w:sz w:val="20"/>
          <w:szCs w:val="20"/>
        </w:rPr>
        <w:t xml:space="preserve">prima facie </w:t>
      </w:r>
      <w:r w:rsidRPr="00733BE1">
        <w:rPr>
          <w:rFonts w:asciiTheme="majorHAnsi" w:hAnsiTheme="majorHAnsi"/>
          <w:sz w:val="20"/>
          <w:szCs w:val="20"/>
        </w:rPr>
        <w:t>identification of any specific or independent content to consider the possible violation of Article 17 of the Convention.</w:t>
      </w:r>
    </w:p>
    <w:p w:rsidR="0033752D" w:rsidRPr="00733BE1" w:rsidRDefault="0033752D" w:rsidP="00470C53">
      <w:pPr>
        <w:pStyle w:val="ListParagraph"/>
        <w:numPr>
          <w:ilvl w:val="0"/>
          <w:numId w:val="103"/>
        </w:numPr>
        <w:spacing w:before="240" w:after="240"/>
        <w:jc w:val="both"/>
        <w:rPr>
          <w:rFonts w:asciiTheme="majorHAnsi" w:hAnsiTheme="majorHAnsi"/>
          <w:sz w:val="20"/>
          <w:szCs w:val="20"/>
        </w:rPr>
      </w:pPr>
      <w:r w:rsidRPr="00733BE1">
        <w:rPr>
          <w:rFonts w:asciiTheme="majorHAnsi" w:hAnsiTheme="majorHAnsi"/>
          <w:sz w:val="20"/>
          <w:szCs w:val="20"/>
        </w:rPr>
        <w:t xml:space="preserve">In terms of the Universal Declaration of Human Rights and the International </w:t>
      </w:r>
      <w:r w:rsidR="00373432">
        <w:rPr>
          <w:rFonts w:asciiTheme="majorHAnsi" w:hAnsiTheme="majorHAnsi"/>
          <w:sz w:val="20"/>
          <w:szCs w:val="20"/>
        </w:rPr>
        <w:t>Covenant</w:t>
      </w:r>
      <w:r w:rsidRPr="00733BE1">
        <w:rPr>
          <w:rFonts w:asciiTheme="majorHAnsi" w:hAnsiTheme="majorHAnsi"/>
          <w:sz w:val="20"/>
          <w:szCs w:val="20"/>
        </w:rPr>
        <w:t xml:space="preserve"> on Economic Social, and Cultural Rights, the Commission lacks competence</w:t>
      </w:r>
      <w:r w:rsidR="00373432">
        <w:rPr>
          <w:rFonts w:asciiTheme="majorHAnsi" w:hAnsiTheme="majorHAnsi"/>
          <w:sz w:val="20"/>
          <w:szCs w:val="20"/>
        </w:rPr>
        <w:t xml:space="preserve"> to</w:t>
      </w:r>
      <w:r w:rsidRPr="00733BE1">
        <w:rPr>
          <w:rFonts w:asciiTheme="majorHAnsi" w:hAnsiTheme="majorHAnsi"/>
          <w:sz w:val="20"/>
          <w:szCs w:val="20"/>
        </w:rPr>
        <w:t xml:space="preserve"> determine any violations of the provisions of </w:t>
      </w:r>
      <w:r w:rsidR="00373432">
        <w:rPr>
          <w:rFonts w:asciiTheme="majorHAnsi" w:hAnsiTheme="majorHAnsi"/>
          <w:sz w:val="20"/>
          <w:szCs w:val="20"/>
        </w:rPr>
        <w:t>either treaty</w:t>
      </w:r>
      <w:r w:rsidRPr="00733BE1">
        <w:rPr>
          <w:rFonts w:asciiTheme="majorHAnsi" w:hAnsiTheme="majorHAnsi"/>
          <w:sz w:val="20"/>
          <w:szCs w:val="20"/>
        </w:rPr>
        <w:t xml:space="preserve">. This notwithstanding, it may take them into account as part of its interpretation of the provisions of the </w:t>
      </w:r>
      <w:r w:rsidR="00E24BE6" w:rsidRPr="00733BE1">
        <w:rPr>
          <w:rFonts w:asciiTheme="majorHAnsi" w:hAnsiTheme="majorHAnsi"/>
          <w:sz w:val="20"/>
          <w:szCs w:val="20"/>
        </w:rPr>
        <w:t>American</w:t>
      </w:r>
      <w:r w:rsidR="002F2756" w:rsidRPr="00733BE1">
        <w:rPr>
          <w:rFonts w:asciiTheme="majorHAnsi" w:hAnsiTheme="majorHAnsi"/>
          <w:sz w:val="20"/>
          <w:szCs w:val="20"/>
        </w:rPr>
        <w:t xml:space="preserve"> Convention in the analysis on the merits of the instant case, in accordance with Article 29 of the Convention.</w:t>
      </w:r>
    </w:p>
    <w:p w:rsidR="002F2756" w:rsidRPr="00733BE1" w:rsidRDefault="002F2756" w:rsidP="00470C53">
      <w:pPr>
        <w:pStyle w:val="ListParagraph"/>
        <w:numPr>
          <w:ilvl w:val="0"/>
          <w:numId w:val="103"/>
        </w:numPr>
        <w:spacing w:before="240" w:after="240"/>
        <w:jc w:val="both"/>
        <w:rPr>
          <w:rFonts w:asciiTheme="majorHAnsi" w:hAnsiTheme="majorHAnsi"/>
          <w:sz w:val="20"/>
          <w:szCs w:val="20"/>
        </w:rPr>
      </w:pPr>
      <w:r w:rsidRPr="00733BE1">
        <w:rPr>
          <w:rFonts w:asciiTheme="majorHAnsi" w:hAnsiTheme="majorHAnsi"/>
          <w:sz w:val="20"/>
          <w:szCs w:val="20"/>
        </w:rPr>
        <w:t xml:space="preserve">With respect to the State’s arguments referring to Articles 9, and 15.3(a) of the Protocol of San Salvador, the IACHR takes notice that the competence provided for in Article 19.6 of this treaty to issue a decision in an individual case is limited to Articles 8 and 13. </w:t>
      </w:r>
      <w:r w:rsidR="00373432">
        <w:rPr>
          <w:rFonts w:asciiTheme="majorHAnsi" w:hAnsiTheme="majorHAnsi"/>
          <w:sz w:val="20"/>
          <w:szCs w:val="20"/>
        </w:rPr>
        <w:t>I</w:t>
      </w:r>
      <w:r w:rsidRPr="00733BE1">
        <w:rPr>
          <w:rFonts w:asciiTheme="majorHAnsi" w:hAnsiTheme="majorHAnsi"/>
          <w:sz w:val="20"/>
          <w:szCs w:val="20"/>
        </w:rPr>
        <w:t xml:space="preserve">n keeping with Article 29 of the </w:t>
      </w:r>
      <w:r w:rsidR="00E24BE6" w:rsidRPr="00733BE1">
        <w:rPr>
          <w:rFonts w:asciiTheme="majorHAnsi" w:hAnsiTheme="majorHAnsi"/>
          <w:sz w:val="20"/>
          <w:szCs w:val="20"/>
        </w:rPr>
        <w:t>American</w:t>
      </w:r>
      <w:r w:rsidRPr="00733BE1">
        <w:rPr>
          <w:rFonts w:asciiTheme="majorHAnsi" w:hAnsiTheme="majorHAnsi"/>
          <w:sz w:val="20"/>
          <w:szCs w:val="20"/>
        </w:rPr>
        <w:t xml:space="preserve"> Convention, the Commission may take </w:t>
      </w:r>
      <w:r w:rsidR="00373432">
        <w:rPr>
          <w:rFonts w:asciiTheme="majorHAnsi" w:hAnsiTheme="majorHAnsi"/>
          <w:sz w:val="20"/>
          <w:szCs w:val="20"/>
        </w:rPr>
        <w:t>into account all other articles</w:t>
      </w:r>
      <w:r w:rsidRPr="00733BE1">
        <w:rPr>
          <w:rFonts w:asciiTheme="majorHAnsi" w:hAnsiTheme="majorHAnsi"/>
          <w:sz w:val="20"/>
          <w:szCs w:val="20"/>
        </w:rPr>
        <w:t xml:space="preserve"> to interpret and apply the </w:t>
      </w:r>
      <w:r w:rsidR="00E24BE6" w:rsidRPr="00733BE1">
        <w:rPr>
          <w:rFonts w:asciiTheme="majorHAnsi" w:hAnsiTheme="majorHAnsi"/>
          <w:sz w:val="20"/>
          <w:szCs w:val="20"/>
        </w:rPr>
        <w:t>American</w:t>
      </w:r>
      <w:r w:rsidRPr="00733BE1">
        <w:rPr>
          <w:rFonts w:asciiTheme="majorHAnsi" w:hAnsiTheme="majorHAnsi"/>
          <w:sz w:val="20"/>
          <w:szCs w:val="20"/>
        </w:rPr>
        <w:t xml:space="preserve"> Convention and other applicable instruments.</w:t>
      </w:r>
    </w:p>
    <w:p w:rsidR="00470C53" w:rsidRPr="00733BE1" w:rsidRDefault="002F2756" w:rsidP="00F91DD5">
      <w:pPr>
        <w:pStyle w:val="ListParagraph"/>
        <w:numPr>
          <w:ilvl w:val="0"/>
          <w:numId w:val="103"/>
        </w:numPr>
        <w:spacing w:before="240" w:after="240"/>
        <w:jc w:val="both"/>
        <w:rPr>
          <w:rFonts w:asciiTheme="majorHAnsi" w:hAnsiTheme="majorHAnsi"/>
          <w:sz w:val="20"/>
          <w:szCs w:val="20"/>
        </w:rPr>
      </w:pPr>
      <w:r w:rsidRPr="00733BE1">
        <w:rPr>
          <w:rFonts w:asciiTheme="majorHAnsi" w:hAnsiTheme="majorHAnsi"/>
          <w:sz w:val="20"/>
          <w:szCs w:val="20"/>
        </w:rPr>
        <w:t xml:space="preserve">Lastly, </w:t>
      </w:r>
      <w:r w:rsidR="00373432">
        <w:rPr>
          <w:rFonts w:asciiTheme="majorHAnsi" w:hAnsiTheme="majorHAnsi"/>
          <w:sz w:val="20"/>
          <w:szCs w:val="20"/>
        </w:rPr>
        <w:t>regarding</w:t>
      </w:r>
      <w:r w:rsidRPr="00733BE1">
        <w:rPr>
          <w:rFonts w:asciiTheme="majorHAnsi" w:hAnsiTheme="majorHAnsi"/>
          <w:sz w:val="20"/>
          <w:szCs w:val="20"/>
        </w:rPr>
        <w:t xml:space="preserve"> the State’s arguments that refer to the fourth-level court, the Commission acknowledges that it lacks competence to review decisions handed down by national courts that are acting within the scope of their jurisdiction and </w:t>
      </w:r>
      <w:r w:rsidR="00373432">
        <w:rPr>
          <w:rFonts w:asciiTheme="majorHAnsi" w:hAnsiTheme="majorHAnsi"/>
          <w:sz w:val="20"/>
          <w:szCs w:val="20"/>
        </w:rPr>
        <w:t xml:space="preserve">ensuring </w:t>
      </w:r>
      <w:r w:rsidRPr="00733BE1">
        <w:rPr>
          <w:rFonts w:asciiTheme="majorHAnsi" w:hAnsiTheme="majorHAnsi"/>
          <w:sz w:val="20"/>
          <w:szCs w:val="20"/>
        </w:rPr>
        <w:t xml:space="preserve">due process of law and </w:t>
      </w:r>
      <w:r w:rsidR="00373432">
        <w:rPr>
          <w:rFonts w:asciiTheme="majorHAnsi" w:hAnsiTheme="majorHAnsi"/>
          <w:sz w:val="20"/>
          <w:szCs w:val="20"/>
        </w:rPr>
        <w:t>the right to a fair trial</w:t>
      </w:r>
      <w:r w:rsidRPr="00733BE1">
        <w:rPr>
          <w:rFonts w:asciiTheme="majorHAnsi" w:hAnsiTheme="majorHAnsi"/>
          <w:sz w:val="20"/>
          <w:szCs w:val="20"/>
        </w:rPr>
        <w:t xml:space="preserve">. It does, nevertheless, reiterate that under its mandate, </w:t>
      </w:r>
      <w:r w:rsidR="00F91DD5" w:rsidRPr="00733BE1">
        <w:rPr>
          <w:rFonts w:asciiTheme="majorHAnsi" w:hAnsiTheme="majorHAnsi"/>
          <w:sz w:val="20"/>
          <w:szCs w:val="20"/>
        </w:rPr>
        <w:t>it does have competence to find a petition admissible and decide</w:t>
      </w:r>
      <w:r w:rsidR="00373432">
        <w:rPr>
          <w:rFonts w:asciiTheme="majorHAnsi" w:hAnsiTheme="majorHAnsi"/>
          <w:sz w:val="20"/>
          <w:szCs w:val="20"/>
        </w:rPr>
        <w:t xml:space="preserve"> on the merits</w:t>
      </w:r>
      <w:r w:rsidR="00F91DD5" w:rsidRPr="00733BE1">
        <w:rPr>
          <w:rFonts w:asciiTheme="majorHAnsi" w:hAnsiTheme="majorHAnsi"/>
          <w:sz w:val="20"/>
          <w:szCs w:val="20"/>
        </w:rPr>
        <w:t xml:space="preserve"> when such petition refers to </w:t>
      </w:r>
      <w:r w:rsidR="00373432">
        <w:rPr>
          <w:rFonts w:asciiTheme="majorHAnsi" w:hAnsiTheme="majorHAnsi"/>
          <w:sz w:val="20"/>
          <w:szCs w:val="20"/>
        </w:rPr>
        <w:t>domestic</w:t>
      </w:r>
      <w:r w:rsidR="00F91DD5" w:rsidRPr="00733BE1">
        <w:rPr>
          <w:rFonts w:asciiTheme="majorHAnsi" w:hAnsiTheme="majorHAnsi"/>
          <w:sz w:val="20"/>
          <w:szCs w:val="20"/>
        </w:rPr>
        <w:t xml:space="preserve"> processes that could amount to violations of rights guaranteed by the </w:t>
      </w:r>
      <w:r w:rsidR="00E24BE6" w:rsidRPr="00733BE1">
        <w:rPr>
          <w:rFonts w:asciiTheme="majorHAnsi" w:hAnsiTheme="majorHAnsi"/>
          <w:sz w:val="20"/>
          <w:szCs w:val="20"/>
        </w:rPr>
        <w:t>American</w:t>
      </w:r>
      <w:r w:rsidR="00F91DD5" w:rsidRPr="00733BE1">
        <w:rPr>
          <w:rFonts w:asciiTheme="majorHAnsi" w:hAnsiTheme="majorHAnsi"/>
          <w:sz w:val="20"/>
          <w:szCs w:val="20"/>
        </w:rPr>
        <w:t xml:space="preserve"> Convention.</w:t>
      </w:r>
    </w:p>
    <w:p w:rsidR="00F621C3" w:rsidRPr="00733BE1" w:rsidRDefault="00F621C3" w:rsidP="00F621C3">
      <w:pPr>
        <w:pStyle w:val="ListParagraph"/>
        <w:spacing w:before="240" w:after="240"/>
        <w:jc w:val="both"/>
        <w:rPr>
          <w:rFonts w:asciiTheme="majorHAnsi" w:hAnsiTheme="majorHAnsi"/>
          <w:b/>
          <w:bCs/>
          <w:sz w:val="20"/>
          <w:szCs w:val="20"/>
        </w:rPr>
      </w:pPr>
      <w:r w:rsidRPr="00733BE1">
        <w:rPr>
          <w:rFonts w:asciiTheme="majorHAnsi" w:hAnsiTheme="majorHAnsi"/>
          <w:b/>
          <w:bCs/>
          <w:sz w:val="20"/>
          <w:szCs w:val="20"/>
        </w:rPr>
        <w:t xml:space="preserve">VIII. </w:t>
      </w:r>
      <w:r w:rsidRPr="00733BE1">
        <w:rPr>
          <w:rFonts w:asciiTheme="majorHAnsi" w:hAnsiTheme="majorHAnsi"/>
          <w:b/>
          <w:bCs/>
          <w:sz w:val="20"/>
          <w:szCs w:val="20"/>
        </w:rPr>
        <w:tab/>
        <w:t>DECISION</w:t>
      </w:r>
    </w:p>
    <w:p w:rsidR="00F621C3" w:rsidRPr="00733BE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Theme="majorHAnsi" w:hAnsiTheme="majorHAnsi"/>
          <w:sz w:val="20"/>
          <w:szCs w:val="20"/>
        </w:rPr>
        <w:t xml:space="preserve">To find the instant petition admissible in relation to Articles </w:t>
      </w:r>
      <w:r w:rsidR="00174BEA" w:rsidRPr="00733BE1">
        <w:rPr>
          <w:rFonts w:asciiTheme="majorHAnsi" w:hAnsiTheme="majorHAnsi"/>
          <w:sz w:val="20"/>
          <w:szCs w:val="20"/>
        </w:rPr>
        <w:t xml:space="preserve">8, 24, 25, and 26 of the </w:t>
      </w:r>
      <w:r w:rsidR="00E24BE6" w:rsidRPr="00733BE1">
        <w:rPr>
          <w:rFonts w:asciiTheme="majorHAnsi" w:hAnsiTheme="majorHAnsi"/>
          <w:sz w:val="20"/>
          <w:szCs w:val="20"/>
        </w:rPr>
        <w:t>American</w:t>
      </w:r>
      <w:r w:rsidR="00174BEA" w:rsidRPr="00733BE1">
        <w:rPr>
          <w:rFonts w:asciiTheme="majorHAnsi" w:hAnsiTheme="majorHAnsi"/>
          <w:sz w:val="20"/>
          <w:szCs w:val="20"/>
        </w:rPr>
        <w:t xml:space="preserve"> Convention, in accordance with Article 1.1</w:t>
      </w:r>
      <w:r w:rsidRPr="00733BE1">
        <w:rPr>
          <w:rFonts w:asciiTheme="majorHAnsi" w:hAnsiTheme="majorHAnsi"/>
          <w:sz w:val="20"/>
          <w:szCs w:val="20"/>
        </w:rPr>
        <w:t>;</w:t>
      </w:r>
    </w:p>
    <w:p w:rsidR="00F621C3" w:rsidRPr="00733BE1" w:rsidRDefault="00F621C3" w:rsidP="00F621C3">
      <w:pPr>
        <w:pStyle w:val="ListParagraph"/>
        <w:numPr>
          <w:ilvl w:val="0"/>
          <w:numId w:val="105"/>
        </w:numPr>
        <w:rPr>
          <w:rFonts w:eastAsia="Arial Unicode MS" w:cs="Times New Roman"/>
          <w:color w:val="auto"/>
          <w:sz w:val="20"/>
          <w:szCs w:val="20"/>
          <w:lang w:eastAsia="en-US"/>
        </w:rPr>
      </w:pPr>
      <w:r w:rsidRPr="00733BE1">
        <w:rPr>
          <w:rFonts w:asciiTheme="majorHAnsi" w:hAnsiTheme="majorHAnsi"/>
          <w:sz w:val="20"/>
          <w:szCs w:val="20"/>
        </w:rPr>
        <w:t xml:space="preserve">To find the instant petition </w:t>
      </w:r>
      <w:r w:rsidRPr="00733BE1">
        <w:rPr>
          <w:rFonts w:asciiTheme="majorHAnsi" w:hAnsiTheme="majorHAnsi"/>
          <w:color w:val="auto"/>
          <w:sz w:val="20"/>
          <w:szCs w:val="20"/>
        </w:rPr>
        <w:t xml:space="preserve">inadmissible </w:t>
      </w:r>
      <w:r w:rsidR="00174BEA" w:rsidRPr="00733BE1">
        <w:rPr>
          <w:rFonts w:asciiTheme="majorHAnsi" w:hAnsiTheme="majorHAnsi"/>
          <w:sz w:val="20"/>
          <w:szCs w:val="20"/>
        </w:rPr>
        <w:t>in relation to Article 17</w:t>
      </w:r>
      <w:r w:rsidR="00174BEA" w:rsidRPr="00733BE1">
        <w:rPr>
          <w:rFonts w:eastAsia="Arial Unicode MS" w:cs="Times New Roman"/>
          <w:color w:val="auto"/>
          <w:sz w:val="20"/>
          <w:szCs w:val="20"/>
          <w:lang w:eastAsia="en-US"/>
        </w:rPr>
        <w:t xml:space="preserve"> of the </w:t>
      </w:r>
      <w:r w:rsidR="00E24BE6" w:rsidRPr="00733BE1">
        <w:rPr>
          <w:rFonts w:eastAsia="Arial Unicode MS" w:cs="Times New Roman"/>
          <w:color w:val="auto"/>
          <w:sz w:val="20"/>
          <w:szCs w:val="20"/>
          <w:lang w:eastAsia="en-US"/>
        </w:rPr>
        <w:t>American</w:t>
      </w:r>
      <w:r w:rsidR="00174BEA" w:rsidRPr="00733BE1">
        <w:rPr>
          <w:rFonts w:eastAsia="Arial Unicode MS" w:cs="Times New Roman"/>
          <w:color w:val="auto"/>
          <w:sz w:val="20"/>
          <w:szCs w:val="20"/>
          <w:lang w:eastAsia="en-US"/>
        </w:rPr>
        <w:t xml:space="preserve"> Convention; and</w:t>
      </w:r>
    </w:p>
    <w:p w:rsidR="00F621C3" w:rsidRPr="00733BE1" w:rsidRDefault="00F621C3" w:rsidP="00F621C3">
      <w:pPr>
        <w:pStyle w:val="ListParagraph"/>
        <w:rPr>
          <w:rFonts w:eastAsia="Arial Unicode MS" w:cs="Times New Roman"/>
          <w:color w:val="auto"/>
          <w:sz w:val="20"/>
          <w:szCs w:val="20"/>
          <w:lang w:eastAsia="en-US"/>
        </w:rPr>
      </w:pPr>
    </w:p>
    <w:p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3BE1">
        <w:rPr>
          <w:rFonts w:asciiTheme="majorHAnsi" w:hAnsiTheme="majorHAnsi"/>
          <w:sz w:val="20"/>
          <w:szCs w:val="20"/>
        </w:rPr>
        <w:lastRenderedPageBreak/>
        <w:t>To notify the parties of this decision;</w:t>
      </w:r>
      <w:r w:rsidR="001F1902" w:rsidRPr="00733BE1">
        <w:rPr>
          <w:rFonts w:asciiTheme="majorHAnsi" w:hAnsiTheme="majorHAnsi"/>
          <w:sz w:val="20"/>
          <w:szCs w:val="20"/>
        </w:rPr>
        <w:t xml:space="preserve"> t</w:t>
      </w:r>
      <w:r w:rsidRPr="00733BE1">
        <w:rPr>
          <w:rFonts w:asciiTheme="majorHAnsi" w:hAnsiTheme="majorHAnsi"/>
          <w:sz w:val="20"/>
          <w:szCs w:val="20"/>
        </w:rPr>
        <w:t xml:space="preserve">o continue with the analysis on the merits; and </w:t>
      </w:r>
      <w:r w:rsidR="001F1902" w:rsidRPr="00733BE1">
        <w:rPr>
          <w:rFonts w:asciiTheme="majorHAnsi" w:hAnsiTheme="majorHAnsi"/>
          <w:sz w:val="20"/>
          <w:szCs w:val="20"/>
        </w:rPr>
        <w:t>t</w:t>
      </w:r>
      <w:r w:rsidRPr="00733BE1">
        <w:rPr>
          <w:rFonts w:asciiTheme="majorHAnsi" w:hAnsiTheme="majorHAnsi"/>
          <w:sz w:val="20"/>
          <w:szCs w:val="20"/>
        </w:rPr>
        <w:t>o publish this decision and include it in its Annual Report to the General Assembly of the Organization of American States.</w:t>
      </w:r>
    </w:p>
    <w:p w:rsidR="009B3EFA" w:rsidRDefault="009B3EFA" w:rsidP="009B3EFA">
      <w:pPr>
        <w:suppressAutoHyphens/>
        <w:ind w:firstLine="720"/>
        <w:jc w:val="both"/>
        <w:rPr>
          <w:rFonts w:ascii="Cambria" w:hAnsi="Cambria"/>
          <w:spacing w:val="-2"/>
          <w:sz w:val="20"/>
        </w:rPr>
      </w:pPr>
      <w:r>
        <w:rPr>
          <w:rFonts w:ascii="Cambria" w:hAnsi="Cambria"/>
          <w:spacing w:val="-2"/>
          <w:sz w:val="20"/>
        </w:rPr>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Joel Hernández García, Antonia Urrejola, and Flávia Piovesan,</w:t>
      </w:r>
      <w:r>
        <w:rPr>
          <w:rFonts w:ascii="Cambria" w:hAnsi="Cambria" w:cs="Arial"/>
          <w:noProof/>
          <w:spacing w:val="-2"/>
          <w:sz w:val="20"/>
        </w:rPr>
        <w:t xml:space="preserve"> </w:t>
      </w:r>
      <w:r>
        <w:rPr>
          <w:rFonts w:ascii="Cambria" w:hAnsi="Cambria"/>
          <w:spacing w:val="-2"/>
          <w:sz w:val="20"/>
        </w:rPr>
        <w:t>Commissioners.</w:t>
      </w:r>
    </w:p>
    <w:p w:rsidR="009B3EFA" w:rsidRPr="00733BE1" w:rsidRDefault="009B3EFA" w:rsidP="009B3E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rsidR="00F621C3" w:rsidRPr="00733BE1" w:rsidRDefault="00F621C3" w:rsidP="00F621C3">
      <w:pPr>
        <w:pStyle w:val="ListParagraph"/>
        <w:suppressAutoHyphens/>
        <w:spacing w:before="240" w:after="240"/>
        <w:jc w:val="both"/>
        <w:rPr>
          <w:rFonts w:asciiTheme="majorHAnsi" w:hAnsiTheme="majorHAnsi"/>
          <w:sz w:val="20"/>
          <w:szCs w:val="20"/>
        </w:rPr>
      </w:pPr>
    </w:p>
    <w:p w:rsidR="00F621C3" w:rsidRPr="00733BE1" w:rsidRDefault="00F621C3" w:rsidP="00F621C3">
      <w:pPr>
        <w:tabs>
          <w:tab w:val="center" w:pos="5400"/>
        </w:tabs>
        <w:suppressAutoHyphens/>
        <w:spacing w:line="276" w:lineRule="auto"/>
        <w:rPr>
          <w:rFonts w:asciiTheme="majorHAnsi" w:hAnsiTheme="majorHAnsi"/>
          <w:sz w:val="20"/>
          <w:szCs w:val="20"/>
        </w:rPr>
      </w:pPr>
    </w:p>
    <w:p w:rsidR="00F621C3" w:rsidRPr="00733BE1" w:rsidRDefault="00F621C3" w:rsidP="00F621C3">
      <w:pPr>
        <w:tabs>
          <w:tab w:val="center" w:pos="5400"/>
        </w:tabs>
        <w:suppressAutoHyphens/>
        <w:spacing w:line="276" w:lineRule="auto"/>
        <w:rPr>
          <w:rFonts w:asciiTheme="majorHAnsi" w:hAnsiTheme="majorHAnsi"/>
          <w:sz w:val="20"/>
          <w:szCs w:val="20"/>
        </w:rPr>
      </w:pPr>
    </w:p>
    <w:p w:rsidR="00F621C3" w:rsidRPr="00733BE1" w:rsidRDefault="00F621C3" w:rsidP="00F621C3">
      <w:pPr>
        <w:rPr>
          <w:rFonts w:ascii="Cambria" w:hAnsi="Cambria" w:cs="Calibri"/>
          <w:sz w:val="20"/>
          <w:szCs w:val="20"/>
        </w:rPr>
      </w:pPr>
    </w:p>
    <w:p w:rsidR="00C55560" w:rsidRPr="00733BE1" w:rsidRDefault="00C55560" w:rsidP="00230163">
      <w:pPr>
        <w:tabs>
          <w:tab w:val="left" w:pos="2820"/>
        </w:tabs>
        <w:suppressAutoHyphens/>
        <w:spacing w:line="276" w:lineRule="auto"/>
        <w:rPr>
          <w:rFonts w:asciiTheme="majorHAnsi" w:hAnsiTheme="majorHAnsi"/>
          <w:sz w:val="20"/>
          <w:szCs w:val="20"/>
        </w:rPr>
      </w:pPr>
    </w:p>
    <w:sectPr w:rsidR="00C55560" w:rsidRPr="00733BE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7C8" w:rsidRDefault="00A367C8" w:rsidP="00036A8A">
      <w:r>
        <w:separator/>
      </w:r>
    </w:p>
  </w:endnote>
  <w:endnote w:type="continuationSeparator" w:id="0">
    <w:p w:rsidR="00A367C8" w:rsidRDefault="00A367C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EF" w:rsidRDefault="00786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869EF">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7C8" w:rsidRPr="00036A8A" w:rsidRDefault="00A367C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367C8" w:rsidRPr="00036A8A" w:rsidRDefault="00A367C8" w:rsidP="00036A8A">
      <w:pPr>
        <w:rPr>
          <w:rFonts w:asciiTheme="majorHAnsi" w:hAnsiTheme="majorHAnsi"/>
          <w:sz w:val="16"/>
          <w:szCs w:val="16"/>
        </w:rPr>
      </w:pPr>
      <w:r w:rsidRPr="00036A8A">
        <w:rPr>
          <w:rFonts w:asciiTheme="majorHAnsi" w:hAnsiTheme="majorHAnsi"/>
          <w:sz w:val="16"/>
          <w:szCs w:val="16"/>
        </w:rPr>
        <w:separator/>
      </w:r>
    </w:p>
    <w:p w:rsidR="00A367C8" w:rsidRPr="00036A8A" w:rsidRDefault="00A367C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A367C8" w:rsidRPr="0093441A" w:rsidRDefault="00A367C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7C1664" w:rsidRPr="007C1664" w:rsidRDefault="007C1664" w:rsidP="007C1664">
      <w:pPr>
        <w:pStyle w:val="FootnoteText"/>
        <w:ind w:left="360" w:firstLine="720"/>
        <w:rPr>
          <w:rFonts w:asciiTheme="majorHAnsi" w:hAnsiTheme="majorHAnsi"/>
          <w:sz w:val="16"/>
          <w:szCs w:val="16"/>
        </w:rPr>
      </w:pPr>
      <w:r>
        <w:rPr>
          <w:rStyle w:val="FootnoteReference"/>
        </w:rPr>
        <w:footnoteRef/>
      </w:r>
      <w:r>
        <w:t xml:space="preserve"> </w:t>
      </w:r>
      <w:r>
        <w:rPr>
          <w:rFonts w:asciiTheme="majorHAnsi" w:hAnsiTheme="majorHAnsi"/>
          <w:sz w:val="16"/>
          <w:szCs w:val="16"/>
        </w:rPr>
        <w:t xml:space="preserve">In accordance with Article 17.2(a) of the Commission’s Rules of Procedure, Commissioner Francisco </w:t>
      </w:r>
      <w:r>
        <w:rPr>
          <w:rFonts w:ascii="Cambria" w:hAnsi="Cambria"/>
          <w:sz w:val="16"/>
          <w:szCs w:val="16"/>
        </w:rPr>
        <w:t xml:space="preserve">José Eguiguren Praeli of Peruvian nationality did not participate in the </w:t>
      </w:r>
      <w:r w:rsidR="000D6880">
        <w:rPr>
          <w:rFonts w:ascii="Cambria" w:hAnsi="Cambria"/>
          <w:sz w:val="16"/>
          <w:szCs w:val="16"/>
        </w:rPr>
        <w:t>discussion</w:t>
      </w:r>
      <w:r>
        <w:rPr>
          <w:rFonts w:ascii="Cambria" w:hAnsi="Cambria"/>
          <w:sz w:val="16"/>
          <w:szCs w:val="16"/>
        </w:rPr>
        <w:t xml:space="preserve"> or decision of the instant case.</w:t>
      </w:r>
    </w:p>
  </w:footnote>
  <w:footnote w:id="3">
    <w:p w:rsidR="0086255A" w:rsidRDefault="0086255A" w:rsidP="0086255A">
      <w:pPr>
        <w:pStyle w:val="FootnoteText"/>
        <w:ind w:firstLine="1080"/>
      </w:pPr>
      <w:r>
        <w:rPr>
          <w:rStyle w:val="FootnoteReference"/>
        </w:rPr>
        <w:footnoteRef/>
      </w:r>
      <w:r>
        <w:t xml:space="preserve"> </w:t>
      </w:r>
      <w:r>
        <w:rPr>
          <w:rFonts w:asciiTheme="majorHAnsi" w:hAnsiTheme="majorHAnsi"/>
          <w:sz w:val="16"/>
          <w:szCs w:val="16"/>
        </w:rPr>
        <w:t xml:space="preserve">Hereinafter “the </w:t>
      </w:r>
      <w:r w:rsidR="00E24BE6">
        <w:rPr>
          <w:rFonts w:asciiTheme="majorHAnsi" w:hAnsiTheme="majorHAnsi"/>
          <w:sz w:val="16"/>
          <w:szCs w:val="16"/>
        </w:rPr>
        <w:t>American</w:t>
      </w:r>
      <w:r>
        <w:rPr>
          <w:rFonts w:asciiTheme="majorHAnsi" w:hAnsiTheme="majorHAnsi"/>
          <w:sz w:val="16"/>
          <w:szCs w:val="16"/>
        </w:rPr>
        <w:t xml:space="preserve"> Convention” or “the Convention.”</w:t>
      </w:r>
    </w:p>
  </w:footnote>
  <w:footnote w:id="4">
    <w:p w:rsidR="0086255A" w:rsidRPr="001D19DA" w:rsidRDefault="0086255A" w:rsidP="0086255A">
      <w:pPr>
        <w:pStyle w:val="FootnoteText"/>
        <w:ind w:firstLine="1080"/>
        <w:rPr>
          <w:rFonts w:asciiTheme="majorHAnsi" w:hAnsiTheme="majorHAnsi"/>
          <w:sz w:val="16"/>
          <w:szCs w:val="16"/>
        </w:rPr>
      </w:pPr>
      <w:r>
        <w:rPr>
          <w:rStyle w:val="FootnoteReference"/>
        </w:rPr>
        <w:footnoteRef/>
      </w:r>
      <w:r>
        <w:t xml:space="preserve"> </w:t>
      </w:r>
      <w:r w:rsidR="001D19DA">
        <w:rPr>
          <w:rFonts w:asciiTheme="majorHAnsi" w:hAnsiTheme="majorHAnsi"/>
          <w:sz w:val="16"/>
          <w:szCs w:val="16"/>
        </w:rPr>
        <w:t xml:space="preserve">Universal Declaration of Human Rights and the International </w:t>
      </w:r>
      <w:r w:rsidR="000D6880">
        <w:rPr>
          <w:rFonts w:asciiTheme="majorHAnsi" w:hAnsiTheme="majorHAnsi"/>
          <w:sz w:val="16"/>
          <w:szCs w:val="16"/>
        </w:rPr>
        <w:t>Covenant</w:t>
      </w:r>
      <w:r w:rsidR="001D19DA">
        <w:rPr>
          <w:rFonts w:asciiTheme="majorHAnsi" w:hAnsiTheme="majorHAnsi"/>
          <w:sz w:val="16"/>
          <w:szCs w:val="16"/>
        </w:rPr>
        <w:t xml:space="preserve"> on Economic, Social, and Cultural Rights.</w:t>
      </w:r>
    </w:p>
  </w:footnote>
  <w:footnote w:id="5">
    <w:p w:rsidR="001D19DA" w:rsidRDefault="001D19DA" w:rsidP="001D19DA">
      <w:pPr>
        <w:pStyle w:val="FootnoteText"/>
        <w:ind w:firstLine="1080"/>
      </w:pPr>
      <w:r>
        <w:rPr>
          <w:rStyle w:val="FootnoteReference"/>
        </w:rPr>
        <w:footnoteRef/>
      </w:r>
      <w:r>
        <w:t xml:space="preserve"> </w:t>
      </w:r>
      <w:r>
        <w:rPr>
          <w:rFonts w:ascii="Cambria" w:hAnsi="Cambria"/>
          <w:sz w:val="16"/>
          <w:szCs w:val="16"/>
        </w:rPr>
        <w:t>The observations submitted by each party were duly transmitted to the opposing party.</w:t>
      </w:r>
    </w:p>
  </w:footnote>
  <w:footnote w:id="6">
    <w:p w:rsidR="00232908" w:rsidRPr="00232908" w:rsidRDefault="00232908" w:rsidP="00126DB4">
      <w:pPr>
        <w:pStyle w:val="FootnoteText"/>
        <w:ind w:firstLine="720"/>
        <w:rPr>
          <w:rFonts w:asciiTheme="majorHAnsi" w:hAnsiTheme="majorHAnsi"/>
          <w:sz w:val="16"/>
          <w:szCs w:val="16"/>
        </w:rPr>
      </w:pPr>
      <w:r>
        <w:rPr>
          <w:rStyle w:val="FootnoteReference"/>
        </w:rPr>
        <w:footnoteRef/>
      </w:r>
      <w:r>
        <w:t xml:space="preserve"> </w:t>
      </w:r>
      <w:r>
        <w:rPr>
          <w:rFonts w:asciiTheme="majorHAnsi" w:hAnsiTheme="majorHAnsi"/>
          <w:sz w:val="16"/>
          <w:szCs w:val="16"/>
        </w:rPr>
        <w:t xml:space="preserve">IACHR, Report No. 67/12 (Admissibility), Petition 728-04, Rogelio Morales </w:t>
      </w:r>
      <w:r>
        <w:rPr>
          <w:rFonts w:ascii="Cambria" w:hAnsi="Cambria" w:cs="Tahoma"/>
          <w:sz w:val="16"/>
          <w:szCs w:val="16"/>
          <w:lang w:val="es-ES_tradnl"/>
        </w:rPr>
        <w:t>Martínez, Mexico, July 17, 2012, paragraph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A367C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EF" w:rsidRDefault="00786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A6EDB"/>
    <w:rsid w:val="000B060D"/>
    <w:rsid w:val="000C4365"/>
    <w:rsid w:val="000D10DB"/>
    <w:rsid w:val="000D6880"/>
    <w:rsid w:val="001103D4"/>
    <w:rsid w:val="00124116"/>
    <w:rsid w:val="00126DB4"/>
    <w:rsid w:val="0013104F"/>
    <w:rsid w:val="00137EBA"/>
    <w:rsid w:val="00145EDC"/>
    <w:rsid w:val="00153084"/>
    <w:rsid w:val="00167A34"/>
    <w:rsid w:val="001714B4"/>
    <w:rsid w:val="00173075"/>
    <w:rsid w:val="00174BEA"/>
    <w:rsid w:val="0018037F"/>
    <w:rsid w:val="001A183F"/>
    <w:rsid w:val="001A5F27"/>
    <w:rsid w:val="001A65E4"/>
    <w:rsid w:val="001A7870"/>
    <w:rsid w:val="001C1B41"/>
    <w:rsid w:val="001D19DA"/>
    <w:rsid w:val="001E366B"/>
    <w:rsid w:val="001F1902"/>
    <w:rsid w:val="00210E0E"/>
    <w:rsid w:val="00210F4B"/>
    <w:rsid w:val="00230163"/>
    <w:rsid w:val="00232908"/>
    <w:rsid w:val="00233111"/>
    <w:rsid w:val="0023351C"/>
    <w:rsid w:val="00247403"/>
    <w:rsid w:val="00247542"/>
    <w:rsid w:val="00250C04"/>
    <w:rsid w:val="00257893"/>
    <w:rsid w:val="00266092"/>
    <w:rsid w:val="00266B61"/>
    <w:rsid w:val="0026712A"/>
    <w:rsid w:val="002704DB"/>
    <w:rsid w:val="002760CE"/>
    <w:rsid w:val="00297C7F"/>
    <w:rsid w:val="002B24AF"/>
    <w:rsid w:val="002B7A85"/>
    <w:rsid w:val="002C1641"/>
    <w:rsid w:val="002D27E6"/>
    <w:rsid w:val="002D7EA2"/>
    <w:rsid w:val="002E15DF"/>
    <w:rsid w:val="002E187C"/>
    <w:rsid w:val="002E6E57"/>
    <w:rsid w:val="002F2756"/>
    <w:rsid w:val="00301075"/>
    <w:rsid w:val="00302733"/>
    <w:rsid w:val="00311A4F"/>
    <w:rsid w:val="00313ED4"/>
    <w:rsid w:val="00314078"/>
    <w:rsid w:val="00321AFD"/>
    <w:rsid w:val="00322450"/>
    <w:rsid w:val="003246B5"/>
    <w:rsid w:val="0033169F"/>
    <w:rsid w:val="0033752D"/>
    <w:rsid w:val="003414AC"/>
    <w:rsid w:val="003443AA"/>
    <w:rsid w:val="00356185"/>
    <w:rsid w:val="00360380"/>
    <w:rsid w:val="00373432"/>
    <w:rsid w:val="003771A3"/>
    <w:rsid w:val="00382854"/>
    <w:rsid w:val="00386CF0"/>
    <w:rsid w:val="00386EE0"/>
    <w:rsid w:val="00392590"/>
    <w:rsid w:val="003A4348"/>
    <w:rsid w:val="003B0108"/>
    <w:rsid w:val="003B61E1"/>
    <w:rsid w:val="003C1FBE"/>
    <w:rsid w:val="003C32BC"/>
    <w:rsid w:val="003E3E03"/>
    <w:rsid w:val="003E5CDE"/>
    <w:rsid w:val="003F1BBF"/>
    <w:rsid w:val="003F48D6"/>
    <w:rsid w:val="00412C61"/>
    <w:rsid w:val="004162B1"/>
    <w:rsid w:val="004165C2"/>
    <w:rsid w:val="00424A21"/>
    <w:rsid w:val="00450A4A"/>
    <w:rsid w:val="00460A40"/>
    <w:rsid w:val="00463459"/>
    <w:rsid w:val="004666FB"/>
    <w:rsid w:val="00466D0B"/>
    <w:rsid w:val="00467B7E"/>
    <w:rsid w:val="00470C53"/>
    <w:rsid w:val="00484AA3"/>
    <w:rsid w:val="0049419D"/>
    <w:rsid w:val="004B2762"/>
    <w:rsid w:val="004B7EB6"/>
    <w:rsid w:val="004C41DE"/>
    <w:rsid w:val="004C4B62"/>
    <w:rsid w:val="004D6025"/>
    <w:rsid w:val="004D72BC"/>
    <w:rsid w:val="004F6B67"/>
    <w:rsid w:val="00501399"/>
    <w:rsid w:val="00507BC4"/>
    <w:rsid w:val="005128E4"/>
    <w:rsid w:val="00525560"/>
    <w:rsid w:val="005357A6"/>
    <w:rsid w:val="00544536"/>
    <w:rsid w:val="00544C49"/>
    <w:rsid w:val="0057402A"/>
    <w:rsid w:val="005771D0"/>
    <w:rsid w:val="0059191A"/>
    <w:rsid w:val="00591F61"/>
    <w:rsid w:val="005921FF"/>
    <w:rsid w:val="00592718"/>
    <w:rsid w:val="005A6D0E"/>
    <w:rsid w:val="005B222D"/>
    <w:rsid w:val="005B52B0"/>
    <w:rsid w:val="005B6806"/>
    <w:rsid w:val="005C00F9"/>
    <w:rsid w:val="005C4225"/>
    <w:rsid w:val="005F0F33"/>
    <w:rsid w:val="005F1D14"/>
    <w:rsid w:val="00600DEB"/>
    <w:rsid w:val="00613027"/>
    <w:rsid w:val="0062702C"/>
    <w:rsid w:val="00627C9F"/>
    <w:rsid w:val="006311DA"/>
    <w:rsid w:val="006311E9"/>
    <w:rsid w:val="006318B2"/>
    <w:rsid w:val="00632354"/>
    <w:rsid w:val="00642810"/>
    <w:rsid w:val="00643333"/>
    <w:rsid w:val="00652333"/>
    <w:rsid w:val="00653EA6"/>
    <w:rsid w:val="0068009E"/>
    <w:rsid w:val="006A17D2"/>
    <w:rsid w:val="006A73E6"/>
    <w:rsid w:val="006B2D5C"/>
    <w:rsid w:val="006B5A7F"/>
    <w:rsid w:val="006C4EB1"/>
    <w:rsid w:val="006D4707"/>
    <w:rsid w:val="006E0166"/>
    <w:rsid w:val="006E7B34"/>
    <w:rsid w:val="00701B24"/>
    <w:rsid w:val="0071495F"/>
    <w:rsid w:val="00733BE1"/>
    <w:rsid w:val="0073798E"/>
    <w:rsid w:val="00745899"/>
    <w:rsid w:val="007607C4"/>
    <w:rsid w:val="0076643F"/>
    <w:rsid w:val="00781653"/>
    <w:rsid w:val="00783C61"/>
    <w:rsid w:val="007869EF"/>
    <w:rsid w:val="00797351"/>
    <w:rsid w:val="007A2F70"/>
    <w:rsid w:val="007C1664"/>
    <w:rsid w:val="007C3334"/>
    <w:rsid w:val="007C52BB"/>
    <w:rsid w:val="007D2B98"/>
    <w:rsid w:val="007E249F"/>
    <w:rsid w:val="00803F1C"/>
    <w:rsid w:val="0080600E"/>
    <w:rsid w:val="00817612"/>
    <w:rsid w:val="00837C45"/>
    <w:rsid w:val="00844324"/>
    <w:rsid w:val="00853419"/>
    <w:rsid w:val="0086255A"/>
    <w:rsid w:val="00897E12"/>
    <w:rsid w:val="008C29C5"/>
    <w:rsid w:val="008C7512"/>
    <w:rsid w:val="008D43BA"/>
    <w:rsid w:val="008E3759"/>
    <w:rsid w:val="009041DC"/>
    <w:rsid w:val="009104B4"/>
    <w:rsid w:val="00914822"/>
    <w:rsid w:val="009228DA"/>
    <w:rsid w:val="00925FCD"/>
    <w:rsid w:val="0093441A"/>
    <w:rsid w:val="00936A59"/>
    <w:rsid w:val="00954BF7"/>
    <w:rsid w:val="0096706E"/>
    <w:rsid w:val="00972465"/>
    <w:rsid w:val="00981FBA"/>
    <w:rsid w:val="00981FF7"/>
    <w:rsid w:val="009B381B"/>
    <w:rsid w:val="009B3EFA"/>
    <w:rsid w:val="009D4CD3"/>
    <w:rsid w:val="009D5F5D"/>
    <w:rsid w:val="009D7611"/>
    <w:rsid w:val="009E53DE"/>
    <w:rsid w:val="009E566A"/>
    <w:rsid w:val="00A12DBC"/>
    <w:rsid w:val="00A35DCD"/>
    <w:rsid w:val="00A367C8"/>
    <w:rsid w:val="00A43458"/>
    <w:rsid w:val="00A528D1"/>
    <w:rsid w:val="00A66BE5"/>
    <w:rsid w:val="00A77B38"/>
    <w:rsid w:val="00AA2919"/>
    <w:rsid w:val="00AD37C1"/>
    <w:rsid w:val="00AE66EC"/>
    <w:rsid w:val="00AE6F91"/>
    <w:rsid w:val="00AF5571"/>
    <w:rsid w:val="00B01B88"/>
    <w:rsid w:val="00B06BB7"/>
    <w:rsid w:val="00B167E9"/>
    <w:rsid w:val="00B179ED"/>
    <w:rsid w:val="00B27D0E"/>
    <w:rsid w:val="00B314DB"/>
    <w:rsid w:val="00B31EBE"/>
    <w:rsid w:val="00B3718B"/>
    <w:rsid w:val="00B44B23"/>
    <w:rsid w:val="00B4632A"/>
    <w:rsid w:val="00B60FED"/>
    <w:rsid w:val="00B827AA"/>
    <w:rsid w:val="00B92E49"/>
    <w:rsid w:val="00BA276C"/>
    <w:rsid w:val="00BB306F"/>
    <w:rsid w:val="00BB3EB1"/>
    <w:rsid w:val="00BD232B"/>
    <w:rsid w:val="00BD2E42"/>
    <w:rsid w:val="00BD4B89"/>
    <w:rsid w:val="00BE72C3"/>
    <w:rsid w:val="00BF5F25"/>
    <w:rsid w:val="00C21762"/>
    <w:rsid w:val="00C24543"/>
    <w:rsid w:val="00C24765"/>
    <w:rsid w:val="00C256A2"/>
    <w:rsid w:val="00C3492D"/>
    <w:rsid w:val="00C55560"/>
    <w:rsid w:val="00C63923"/>
    <w:rsid w:val="00C66B72"/>
    <w:rsid w:val="00C9567A"/>
    <w:rsid w:val="00CA6577"/>
    <w:rsid w:val="00CB2660"/>
    <w:rsid w:val="00CC4A7E"/>
    <w:rsid w:val="00CC5E90"/>
    <w:rsid w:val="00CD046C"/>
    <w:rsid w:val="00CE5199"/>
    <w:rsid w:val="00CE66D5"/>
    <w:rsid w:val="00D34786"/>
    <w:rsid w:val="00D40A1E"/>
    <w:rsid w:val="00D533C0"/>
    <w:rsid w:val="00D712D3"/>
    <w:rsid w:val="00D71422"/>
    <w:rsid w:val="00D7145E"/>
    <w:rsid w:val="00D75084"/>
    <w:rsid w:val="00D7558D"/>
    <w:rsid w:val="00D81D92"/>
    <w:rsid w:val="00D8298E"/>
    <w:rsid w:val="00D832CC"/>
    <w:rsid w:val="00D93446"/>
    <w:rsid w:val="00DA7B5F"/>
    <w:rsid w:val="00DF078B"/>
    <w:rsid w:val="00DF350D"/>
    <w:rsid w:val="00E1178C"/>
    <w:rsid w:val="00E227C1"/>
    <w:rsid w:val="00E24BE6"/>
    <w:rsid w:val="00E43157"/>
    <w:rsid w:val="00E43795"/>
    <w:rsid w:val="00E47F3D"/>
    <w:rsid w:val="00E52D13"/>
    <w:rsid w:val="00E533FF"/>
    <w:rsid w:val="00E709B3"/>
    <w:rsid w:val="00E7588C"/>
    <w:rsid w:val="00E82E47"/>
    <w:rsid w:val="00E850B6"/>
    <w:rsid w:val="00E8789F"/>
    <w:rsid w:val="00E97B71"/>
    <w:rsid w:val="00EB322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1DD5"/>
    <w:rsid w:val="00F9653B"/>
    <w:rsid w:val="00FB62CF"/>
    <w:rsid w:val="00FC3EB4"/>
    <w:rsid w:val="00FC43F0"/>
    <w:rsid w:val="00FC6C58"/>
    <w:rsid w:val="00FE6B45"/>
    <w:rsid w:val="00FF4BA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9322">
      <w:bodyDiv w:val="1"/>
      <w:marLeft w:val="0"/>
      <w:marRight w:val="0"/>
      <w:marTop w:val="0"/>
      <w:marBottom w:val="0"/>
      <w:divBdr>
        <w:top w:val="none" w:sz="0" w:space="0" w:color="auto"/>
        <w:left w:val="none" w:sz="0" w:space="0" w:color="auto"/>
        <w:bottom w:val="none" w:sz="0" w:space="0" w:color="auto"/>
        <w:right w:val="none" w:sz="0" w:space="0" w:color="auto"/>
      </w:divBdr>
    </w:div>
    <w:div w:id="252973706">
      <w:bodyDiv w:val="1"/>
      <w:marLeft w:val="0"/>
      <w:marRight w:val="0"/>
      <w:marTop w:val="0"/>
      <w:marBottom w:val="0"/>
      <w:divBdr>
        <w:top w:val="none" w:sz="0" w:space="0" w:color="auto"/>
        <w:left w:val="none" w:sz="0" w:space="0" w:color="auto"/>
        <w:bottom w:val="none" w:sz="0" w:space="0" w:color="auto"/>
        <w:right w:val="none" w:sz="0" w:space="0" w:color="auto"/>
      </w:divBdr>
    </w:div>
    <w:div w:id="348607364">
      <w:bodyDiv w:val="1"/>
      <w:marLeft w:val="0"/>
      <w:marRight w:val="0"/>
      <w:marTop w:val="0"/>
      <w:marBottom w:val="0"/>
      <w:divBdr>
        <w:top w:val="none" w:sz="0" w:space="0" w:color="auto"/>
        <w:left w:val="none" w:sz="0" w:space="0" w:color="auto"/>
        <w:bottom w:val="none" w:sz="0" w:space="0" w:color="auto"/>
        <w:right w:val="none" w:sz="0" w:space="0" w:color="auto"/>
      </w:divBdr>
    </w:div>
    <w:div w:id="176602982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6840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726B93716D491EB1DFECB0842ED07D"/>
        <w:category>
          <w:name w:val="General"/>
          <w:gallery w:val="placeholder"/>
        </w:category>
        <w:types>
          <w:type w:val="bbPlcHdr"/>
        </w:types>
        <w:behaviors>
          <w:behavior w:val="content"/>
        </w:behaviors>
        <w:guid w:val="{AF0EF2F3-2267-473C-9C8D-FC5E073C5B23}"/>
      </w:docPartPr>
      <w:docPartBody>
        <w:p w:rsidR="00885AE8" w:rsidRDefault="006E0499" w:rsidP="006E0499">
          <w:pPr>
            <w:pStyle w:val="B7726B93716D491EB1DFECB0842ED07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24E7D"/>
    <w:rsid w:val="004108B1"/>
    <w:rsid w:val="00555714"/>
    <w:rsid w:val="006E0499"/>
    <w:rsid w:val="0078685C"/>
    <w:rsid w:val="00885AE8"/>
    <w:rsid w:val="008E61B2"/>
    <w:rsid w:val="00AB44F1"/>
    <w:rsid w:val="00B07B8B"/>
    <w:rsid w:val="00E715BD"/>
    <w:rsid w:val="00EA0868"/>
    <w:rsid w:val="00FA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499"/>
    <w:rPr>
      <w:color w:val="808080"/>
    </w:rPr>
  </w:style>
  <w:style w:type="paragraph" w:customStyle="1" w:styleId="4DBB5F3FC358F64B9E5EFB773263C7D2">
    <w:name w:val="4DBB5F3FC358F64B9E5EFB773263C7D2"/>
    <w:rsid w:val="00AB44F1"/>
  </w:style>
  <w:style w:type="paragraph" w:customStyle="1" w:styleId="B7726B93716D491EB1DFECB0842ED07D">
    <w:name w:val="B7726B93716D491EB1DFECB0842ED07D"/>
    <w:rsid w:val="006E0499"/>
    <w:pPr>
      <w:spacing w:after="160" w:line="259"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499"/>
    <w:rPr>
      <w:color w:val="808080"/>
    </w:rPr>
  </w:style>
  <w:style w:type="paragraph" w:customStyle="1" w:styleId="4DBB5F3FC358F64B9E5EFB773263C7D2">
    <w:name w:val="4DBB5F3FC358F64B9E5EFB773263C7D2"/>
    <w:rsid w:val="00AB44F1"/>
  </w:style>
  <w:style w:type="paragraph" w:customStyle="1" w:styleId="B7726B93716D491EB1DFECB0842ED07D">
    <w:name w:val="B7726B93716D491EB1DFECB0842ED07D"/>
    <w:rsid w:val="006E049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99862-028F-4048-BD20-0021CCAF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2351</Words>
  <Characters>12630</Characters>
  <Application>Microsoft Office Word</Application>
  <DocSecurity>0</DocSecurity>
  <Lines>341</Lines>
  <Paragraphs>124</Paragraphs>
  <ScaleCrop>false</ScaleCrop>
  <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16/18</dc:title>
  <dc:creator/>
  <cp:lastModifiedBy/>
  <cp:revision>1</cp:revision>
  <dcterms:created xsi:type="dcterms:W3CDTF">2018-04-02T15:21:00Z</dcterms:created>
  <dcterms:modified xsi:type="dcterms:W3CDTF">2018-04-02T15:21:00Z</dcterms:modified>
</cp:coreProperties>
</file>