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B06D90" w:rsidRDefault="002C0379"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4C0FB2C6" wp14:editId="114A3B46">
                <wp:simplePos x="0" y="0"/>
                <wp:positionH relativeFrom="column">
                  <wp:posOffset>-428625</wp:posOffset>
                </wp:positionH>
                <wp:positionV relativeFrom="paragraph">
                  <wp:posOffset>-371475</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C67E" id="Rectangle 1" o:spid="_x0000_s1026" style="position:absolute;margin-left:-33.75pt;margin-top:-29.25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" fillcolor="#67ae3c" stroked="f" strokeweight="2pt"/>
            </w:pict>
          </mc:Fallback>
        </mc:AlternateContent>
      </w:r>
      <w:r w:rsidR="003E6CA1" w:rsidRPr="00B06D9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7D" w:rsidRDefault="007A3B7D" w:rsidP="00AE5488">
                            <w:r>
                              <w:rPr>
                                <w:noProof/>
                              </w:rPr>
                              <w:drawing>
                                <wp:inline distT="0" distB="0" distL="0" distR="0" wp14:anchorId="3CD37D37" wp14:editId="18778CBC">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A3B7D" w:rsidRDefault="007A3B7D" w:rsidP="00AE5488">
                      <w:r>
                        <w:rPr>
                          <w:noProof/>
                        </w:rPr>
                        <w:drawing>
                          <wp:inline distT="0" distB="0" distL="0" distR="0" wp14:anchorId="3CD37D37" wp14:editId="18778CBC">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rsidR="00040C3A" w:rsidRPr="00B06D90" w:rsidRDefault="00040C3A" w:rsidP="00040C3A">
      <w:pPr>
        <w:tabs>
          <w:tab w:val="center" w:pos="5400"/>
        </w:tabs>
        <w:suppressAutoHyphens/>
        <w:jc w:val="both"/>
        <w:rPr>
          <w:rFonts w:asciiTheme="majorHAnsi" w:hAnsiTheme="majorHAnsi"/>
          <w:sz w:val="22"/>
          <w:szCs w:val="22"/>
        </w:rPr>
      </w:pPr>
    </w:p>
    <w:p w:rsidR="00040C3A" w:rsidRPr="00B06D90" w:rsidRDefault="00040C3A" w:rsidP="00040C3A">
      <w:pPr>
        <w:tabs>
          <w:tab w:val="center" w:pos="5400"/>
        </w:tabs>
        <w:suppressAutoHyphens/>
        <w:jc w:val="both"/>
        <w:rPr>
          <w:rFonts w:asciiTheme="majorHAnsi" w:hAnsiTheme="majorHAnsi"/>
          <w:sz w:val="22"/>
          <w:szCs w:val="22"/>
        </w:rPr>
      </w:pPr>
    </w:p>
    <w:p w:rsidR="005128E4" w:rsidRPr="00B06D90" w:rsidRDefault="005128E4" w:rsidP="00040C3A">
      <w:pPr>
        <w:tabs>
          <w:tab w:val="center" w:pos="5400"/>
        </w:tabs>
        <w:suppressAutoHyphens/>
        <w:rPr>
          <w:rFonts w:asciiTheme="majorHAnsi" w:hAnsiTheme="majorHAnsi"/>
          <w:sz w:val="22"/>
          <w:szCs w:val="22"/>
        </w:rPr>
      </w:pPr>
    </w:p>
    <w:p w:rsidR="005128E4" w:rsidRPr="00B06D90" w:rsidRDefault="005128E4" w:rsidP="00040C3A">
      <w:pPr>
        <w:tabs>
          <w:tab w:val="center" w:pos="5400"/>
        </w:tabs>
        <w:suppressAutoHyphens/>
        <w:rPr>
          <w:rFonts w:asciiTheme="majorHAnsi" w:hAnsiTheme="majorHAnsi"/>
          <w:sz w:val="22"/>
          <w:szCs w:val="22"/>
        </w:rPr>
      </w:pPr>
    </w:p>
    <w:p w:rsidR="005128E4" w:rsidRPr="00B06D90" w:rsidRDefault="005128E4" w:rsidP="00040C3A">
      <w:pPr>
        <w:tabs>
          <w:tab w:val="center" w:pos="5400"/>
        </w:tabs>
        <w:suppressAutoHyphens/>
        <w:rPr>
          <w:rFonts w:asciiTheme="majorHAnsi" w:hAnsiTheme="majorHAnsi"/>
          <w:sz w:val="22"/>
          <w:szCs w:val="22"/>
        </w:rPr>
      </w:pPr>
    </w:p>
    <w:p w:rsidR="00040C3A" w:rsidRPr="00B06D90" w:rsidRDefault="00040C3A" w:rsidP="005128E4">
      <w:pPr>
        <w:tabs>
          <w:tab w:val="center" w:pos="5400"/>
        </w:tabs>
        <w:suppressAutoHyphens/>
        <w:jc w:val="center"/>
        <w:rPr>
          <w:rFonts w:asciiTheme="majorHAnsi" w:hAnsiTheme="majorHAnsi"/>
          <w:sz w:val="22"/>
          <w:szCs w:val="22"/>
        </w:rPr>
      </w:pPr>
    </w:p>
    <w:p w:rsidR="00040C3A" w:rsidRPr="00B06D90" w:rsidRDefault="00040C3A" w:rsidP="005128E4">
      <w:pPr>
        <w:tabs>
          <w:tab w:val="center" w:pos="5400"/>
        </w:tabs>
        <w:suppressAutoHyphens/>
        <w:jc w:val="center"/>
        <w:rPr>
          <w:rFonts w:asciiTheme="majorHAnsi" w:hAnsiTheme="majorHAnsi"/>
          <w:sz w:val="22"/>
          <w:szCs w:val="22"/>
        </w:rPr>
      </w:pPr>
    </w:p>
    <w:p w:rsidR="005B52B0" w:rsidRPr="00B06D90" w:rsidRDefault="005B52B0" w:rsidP="005128E4">
      <w:pPr>
        <w:tabs>
          <w:tab w:val="center" w:pos="5400"/>
        </w:tabs>
        <w:suppressAutoHyphens/>
        <w:jc w:val="center"/>
        <w:rPr>
          <w:rFonts w:asciiTheme="majorHAnsi" w:hAnsiTheme="majorHAnsi"/>
          <w:sz w:val="22"/>
          <w:szCs w:val="22"/>
        </w:rPr>
      </w:pPr>
    </w:p>
    <w:p w:rsidR="005B52B0" w:rsidRPr="00B06D90" w:rsidRDefault="005B52B0" w:rsidP="005128E4">
      <w:pPr>
        <w:tabs>
          <w:tab w:val="center" w:pos="5400"/>
        </w:tabs>
        <w:suppressAutoHyphens/>
        <w:jc w:val="center"/>
        <w:rPr>
          <w:rFonts w:asciiTheme="majorHAnsi" w:hAnsiTheme="majorHAnsi"/>
          <w:sz w:val="22"/>
          <w:szCs w:val="22"/>
        </w:rPr>
      </w:pPr>
    </w:p>
    <w:p w:rsidR="005B52B0" w:rsidRPr="00B06D90" w:rsidRDefault="005B52B0" w:rsidP="005128E4">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2C0379" w:rsidP="00040C3A">
      <w:pPr>
        <w:tabs>
          <w:tab w:val="center" w:pos="5400"/>
        </w:tabs>
        <w:suppressAutoHyphens/>
        <w:jc w:val="center"/>
        <w:rPr>
          <w:rFonts w:asciiTheme="majorHAnsi" w:hAnsiTheme="majorHAnsi"/>
          <w:sz w:val="22"/>
          <w:szCs w:val="22"/>
        </w:rPr>
      </w:pPr>
      <w:r w:rsidRPr="00B06D90">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73BE5919" wp14:editId="686CF99C">
                <wp:simplePos x="0" y="0"/>
                <wp:positionH relativeFrom="column">
                  <wp:posOffset>-407670</wp:posOffset>
                </wp:positionH>
                <wp:positionV relativeFrom="paragraph">
                  <wp:posOffset>166370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7D" w:rsidRPr="006001B8" w:rsidRDefault="007A3B7D" w:rsidP="007A5817">
                            <w:pPr>
                              <w:spacing w:line="276" w:lineRule="auto"/>
                              <w:jc w:val="right"/>
                              <w:rPr>
                                <w:rFonts w:asciiTheme="minorHAnsi" w:hAnsiTheme="minorHAnsi"/>
                                <w:color w:val="FFFFFF" w:themeColor="background1"/>
                                <w:sz w:val="22"/>
                                <w:lang w:val="pt-BR"/>
                              </w:rPr>
                            </w:pPr>
                            <w:r w:rsidRPr="006001B8">
                              <w:rPr>
                                <w:rFonts w:asciiTheme="minorHAnsi" w:hAnsiTheme="minorHAnsi"/>
                                <w:color w:val="FFFFFF" w:themeColor="background1"/>
                                <w:sz w:val="22"/>
                                <w:lang w:val="pt-BR"/>
                              </w:rPr>
                              <w:t>OEA/Ser.L/V/II.</w:t>
                            </w:r>
                          </w:p>
                          <w:p w:rsidR="007A3B7D" w:rsidRPr="004D6A19" w:rsidRDefault="007A3B7D" w:rsidP="007A5817">
                            <w:pPr>
                              <w:spacing w:line="276" w:lineRule="auto"/>
                              <w:jc w:val="right"/>
                              <w:rPr>
                                <w:rFonts w:asciiTheme="minorHAnsi" w:hAnsiTheme="minorHAnsi"/>
                                <w:color w:val="FFFFFF" w:themeColor="background1"/>
                                <w:sz w:val="22"/>
                              </w:rPr>
                            </w:pPr>
                            <w:r w:rsidRPr="004D6A19">
                              <w:rPr>
                                <w:rFonts w:asciiTheme="minorHAnsi" w:hAnsiTheme="minorHAnsi"/>
                                <w:color w:val="FFFFFF" w:themeColor="background1"/>
                                <w:sz w:val="22"/>
                              </w:rPr>
                              <w:t xml:space="preserve">Doc. </w:t>
                            </w:r>
                            <w:r w:rsidR="006001B8">
                              <w:rPr>
                                <w:rFonts w:asciiTheme="minorHAnsi" w:hAnsiTheme="minorHAnsi"/>
                                <w:color w:val="FFFFFF" w:themeColor="background1"/>
                                <w:sz w:val="22"/>
                              </w:rPr>
                              <w:t>207</w:t>
                            </w:r>
                          </w:p>
                          <w:p w:rsidR="007A3B7D" w:rsidRPr="004D6A19" w:rsidRDefault="006001B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 December</w:t>
                            </w:r>
                            <w:r w:rsidR="007A3B7D" w:rsidRPr="004D6A19">
                              <w:rPr>
                                <w:rFonts w:asciiTheme="minorHAnsi" w:hAnsiTheme="minorHAnsi"/>
                                <w:color w:val="FFFFFF" w:themeColor="background1"/>
                                <w:sz w:val="22"/>
                              </w:rPr>
                              <w:t xml:space="preserve"> 2018</w:t>
                            </w:r>
                          </w:p>
                          <w:p w:rsidR="007A3B7D" w:rsidRPr="004D6A19" w:rsidRDefault="007A3B7D" w:rsidP="007A5817">
                            <w:pPr>
                              <w:spacing w:line="276" w:lineRule="auto"/>
                              <w:jc w:val="right"/>
                              <w:rPr>
                                <w:rFonts w:asciiTheme="minorHAnsi" w:hAnsiTheme="minorHAnsi"/>
                                <w:color w:val="FFFFFF" w:themeColor="background1"/>
                                <w:sz w:val="22"/>
                              </w:rPr>
                            </w:pPr>
                            <w:r w:rsidRPr="004D6A19">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32.1pt;margin-top:13.1pt;width:109.5pt;height:10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" filled="f" stroked="f" strokeweight=".5pt">
                <v:textbox>
                  <w:txbxContent>
                    <w:p w:rsidR="007A3B7D" w:rsidRPr="006001B8" w:rsidRDefault="007A3B7D" w:rsidP="007A5817">
                      <w:pPr>
                        <w:spacing w:line="276" w:lineRule="auto"/>
                        <w:jc w:val="right"/>
                        <w:rPr>
                          <w:rFonts w:asciiTheme="minorHAnsi" w:hAnsiTheme="minorHAnsi"/>
                          <w:color w:val="FFFFFF" w:themeColor="background1"/>
                          <w:sz w:val="22"/>
                          <w:lang w:val="pt-BR"/>
                        </w:rPr>
                      </w:pPr>
                      <w:r w:rsidRPr="006001B8">
                        <w:rPr>
                          <w:rFonts w:asciiTheme="minorHAnsi" w:hAnsiTheme="minorHAnsi"/>
                          <w:color w:val="FFFFFF" w:themeColor="background1"/>
                          <w:sz w:val="22"/>
                          <w:lang w:val="pt-BR"/>
                        </w:rPr>
                        <w:t>OEA/Ser.L/V/II.</w:t>
                      </w:r>
                    </w:p>
                    <w:p w:rsidR="007A3B7D" w:rsidRPr="004D6A19" w:rsidRDefault="007A3B7D" w:rsidP="007A5817">
                      <w:pPr>
                        <w:spacing w:line="276" w:lineRule="auto"/>
                        <w:jc w:val="right"/>
                        <w:rPr>
                          <w:rFonts w:asciiTheme="minorHAnsi" w:hAnsiTheme="minorHAnsi"/>
                          <w:color w:val="FFFFFF" w:themeColor="background1"/>
                          <w:sz w:val="22"/>
                        </w:rPr>
                      </w:pPr>
                      <w:r w:rsidRPr="004D6A19">
                        <w:rPr>
                          <w:rFonts w:asciiTheme="minorHAnsi" w:hAnsiTheme="minorHAnsi"/>
                          <w:color w:val="FFFFFF" w:themeColor="background1"/>
                          <w:sz w:val="22"/>
                        </w:rPr>
                        <w:t xml:space="preserve">Doc. </w:t>
                      </w:r>
                      <w:r w:rsidR="006001B8">
                        <w:rPr>
                          <w:rFonts w:asciiTheme="minorHAnsi" w:hAnsiTheme="minorHAnsi"/>
                          <w:color w:val="FFFFFF" w:themeColor="background1"/>
                          <w:sz w:val="22"/>
                        </w:rPr>
                        <w:t>207</w:t>
                      </w:r>
                    </w:p>
                    <w:p w:rsidR="007A3B7D" w:rsidRPr="004D6A19" w:rsidRDefault="006001B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 December</w:t>
                      </w:r>
                      <w:r w:rsidR="007A3B7D" w:rsidRPr="004D6A19">
                        <w:rPr>
                          <w:rFonts w:asciiTheme="minorHAnsi" w:hAnsiTheme="minorHAnsi"/>
                          <w:color w:val="FFFFFF" w:themeColor="background1"/>
                          <w:sz w:val="22"/>
                        </w:rPr>
                        <w:t xml:space="preserve"> 2018</w:t>
                      </w:r>
                    </w:p>
                    <w:p w:rsidR="007A3B7D" w:rsidRPr="004D6A19" w:rsidRDefault="007A3B7D" w:rsidP="007A5817">
                      <w:pPr>
                        <w:spacing w:line="276" w:lineRule="auto"/>
                        <w:jc w:val="right"/>
                        <w:rPr>
                          <w:rFonts w:asciiTheme="minorHAnsi" w:hAnsiTheme="minorHAnsi"/>
                          <w:color w:val="FFFFFF" w:themeColor="background1"/>
                          <w:sz w:val="22"/>
                        </w:rPr>
                      </w:pPr>
                      <w:r w:rsidRPr="004D6A19">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r w:rsidR="003D3BC2" w:rsidRPr="00B06D90">
        <w:rPr>
          <w:rFonts w:asciiTheme="majorHAnsi" w:hAnsiTheme="majorHAnsi"/>
          <w:noProof/>
          <w:sz w:val="22"/>
          <w:szCs w:val="22"/>
        </w:rPr>
        <mc:AlternateContent>
          <mc:Choice Requires="wps">
            <w:drawing>
              <wp:anchor distT="0" distB="0" distL="114300" distR="114300" simplePos="0" relativeHeight="251648000"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7D" w:rsidRPr="004D6A19" w:rsidRDefault="007A3B7D"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4D6A19">
                              <w:rPr>
                                <w:rFonts w:asciiTheme="majorHAnsi" w:hAnsiTheme="majorHAnsi" w:cs="Arial"/>
                                <w:b/>
                                <w:bCs/>
                                <w:color w:val="0D0D0D" w:themeColor="text1" w:themeTint="F2"/>
                                <w:sz w:val="36"/>
                                <w:szCs w:val="22"/>
                              </w:rPr>
                              <w:t xml:space="preserve"> </w:t>
                            </w:r>
                            <w:r w:rsidRPr="004D6A19">
                              <w:rPr>
                                <w:rFonts w:asciiTheme="majorHAnsi" w:hAnsiTheme="majorHAnsi" w:cs="Arial"/>
                                <w:b/>
                                <w:bCs/>
                                <w:color w:val="0D0D0D" w:themeColor="text1" w:themeTint="F2"/>
                                <w:sz w:val="36"/>
                                <w:szCs w:val="40"/>
                              </w:rPr>
                              <w:t>No.</w:t>
                            </w:r>
                            <w:r w:rsidRPr="004D6A19">
                              <w:rPr>
                                <w:rFonts w:asciiTheme="majorHAnsi" w:hAnsiTheme="majorHAnsi" w:cs="Arial"/>
                                <w:b/>
                                <w:bCs/>
                                <w:color w:val="0D0D0D" w:themeColor="text1" w:themeTint="F2"/>
                                <w:sz w:val="36"/>
                                <w:szCs w:val="22"/>
                              </w:rPr>
                              <w:t xml:space="preserve"> </w:t>
                            </w:r>
                            <w:r w:rsidR="006001B8">
                              <w:rPr>
                                <w:rFonts w:asciiTheme="majorHAnsi" w:hAnsiTheme="majorHAnsi" w:cs="Arial"/>
                                <w:b/>
                                <w:bCs/>
                                <w:color w:val="0D0D0D" w:themeColor="text1" w:themeTint="F2"/>
                                <w:sz w:val="36"/>
                                <w:szCs w:val="22"/>
                              </w:rPr>
                              <w:t>182</w:t>
                            </w:r>
                            <w:r w:rsidRPr="004D6A19">
                              <w:rPr>
                                <w:rFonts w:asciiTheme="majorHAnsi" w:hAnsiTheme="majorHAnsi" w:cs="Arial"/>
                                <w:b/>
                                <w:bCs/>
                                <w:color w:val="0D0D0D" w:themeColor="text1" w:themeTint="F2"/>
                                <w:sz w:val="36"/>
                                <w:szCs w:val="22"/>
                              </w:rPr>
                              <w:t>/18</w:t>
                            </w:r>
                          </w:p>
                          <w:p w:rsidR="007A3B7D" w:rsidRPr="004D6A19" w:rsidRDefault="007A3B7D"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4D6A19">
                              <w:rPr>
                                <w:rFonts w:asciiTheme="majorHAnsi" w:hAnsiTheme="majorHAnsi" w:cs="Arial"/>
                                <w:b/>
                                <w:color w:val="0D0D0D" w:themeColor="text1" w:themeTint="F2"/>
                                <w:sz w:val="36"/>
                                <w:szCs w:val="22"/>
                              </w:rPr>
                              <w:t xml:space="preserve"> P-09-07  </w:t>
                            </w:r>
                          </w:p>
                          <w:p w:rsidR="007A3B7D" w:rsidRPr="004D6A19" w:rsidRDefault="007A3B7D"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D6A19">
                              <w:rPr>
                                <w:rFonts w:asciiTheme="majorHAnsi" w:hAnsiTheme="majorHAnsi" w:cs="Arial"/>
                                <w:color w:val="0D0D0D" w:themeColor="text1" w:themeTint="F2"/>
                                <w:szCs w:val="22"/>
                              </w:rPr>
                              <w:t xml:space="preserve"> </w:t>
                            </w:r>
                          </w:p>
                          <w:p w:rsidR="007A3B7D" w:rsidRPr="004D6A19" w:rsidRDefault="007A3B7D" w:rsidP="00E03C32">
                            <w:pPr>
                              <w:rPr>
                                <w:rFonts w:asciiTheme="majorHAnsi" w:hAnsiTheme="majorHAnsi" w:cs="Arial"/>
                                <w:color w:val="0D0D0D" w:themeColor="text1" w:themeTint="F2"/>
                                <w:szCs w:val="22"/>
                              </w:rPr>
                            </w:pPr>
                          </w:p>
                          <w:p w:rsidR="007A3B7D" w:rsidRPr="004D6A19" w:rsidRDefault="007A3B7D" w:rsidP="00E03C32">
                            <w:pPr>
                              <w:rPr>
                                <w:rFonts w:asciiTheme="majorHAnsi" w:hAnsiTheme="majorHAnsi" w:cs="Arial"/>
                                <w:color w:val="0D0D0D" w:themeColor="text1" w:themeTint="F2"/>
                                <w:szCs w:val="22"/>
                              </w:rPr>
                            </w:pPr>
                            <w:r w:rsidRPr="004D6A19">
                              <w:rPr>
                                <w:rFonts w:asciiTheme="majorHAnsi" w:hAnsiTheme="majorHAnsi" w:cs="Arial"/>
                                <w:color w:val="0D0D0D" w:themeColor="text1" w:themeTint="F2"/>
                                <w:szCs w:val="22"/>
                              </w:rPr>
                              <w:t xml:space="preserve">GIOVANNA MARILÚ ANAYA NALVARTE </w:t>
                            </w:r>
                            <w:r>
                              <w:rPr>
                                <w:rFonts w:asciiTheme="majorHAnsi" w:hAnsiTheme="majorHAnsi" w:cs="Arial"/>
                                <w:color w:val="0D0D0D" w:themeColor="text1" w:themeTint="F2"/>
                                <w:szCs w:val="22"/>
                              </w:rPr>
                              <w:t>AND FAMILY</w:t>
                            </w:r>
                          </w:p>
                          <w:p w:rsidR="007A3B7D" w:rsidRPr="004D6A19" w:rsidRDefault="007A3B7D" w:rsidP="00E03C32">
                            <w:pPr>
                              <w:rPr>
                                <w:color w:val="0D0D0D" w:themeColor="text1" w:themeTint="F2"/>
                              </w:rPr>
                            </w:pPr>
                            <w:r w:rsidRPr="004D6A19">
                              <w:rPr>
                                <w:rFonts w:asciiTheme="majorHAnsi" w:hAnsiTheme="majorHAnsi" w:cs="Arial"/>
                                <w:color w:val="0D0D0D" w:themeColor="text1" w:themeTint="F2"/>
                                <w:szCs w:val="22"/>
                              </w:rPr>
                              <w:t>PER</w:t>
                            </w:r>
                            <w:r>
                              <w:rPr>
                                <w:rFonts w:asciiTheme="majorHAnsi" w:hAnsiTheme="majorHAnsi" w:cs="Arial"/>
                                <w:color w:val="0D0D0D" w:themeColor="text1" w:themeTint="F2"/>
                                <w:szCs w:val="22"/>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7A3B7D" w:rsidRPr="004D6A19" w:rsidRDefault="007A3B7D"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4D6A19">
                        <w:rPr>
                          <w:rFonts w:asciiTheme="majorHAnsi" w:hAnsiTheme="majorHAnsi" w:cs="Arial"/>
                          <w:b/>
                          <w:bCs/>
                          <w:color w:val="0D0D0D" w:themeColor="text1" w:themeTint="F2"/>
                          <w:sz w:val="36"/>
                          <w:szCs w:val="22"/>
                        </w:rPr>
                        <w:t xml:space="preserve"> </w:t>
                      </w:r>
                      <w:r w:rsidRPr="004D6A19">
                        <w:rPr>
                          <w:rFonts w:asciiTheme="majorHAnsi" w:hAnsiTheme="majorHAnsi" w:cs="Arial"/>
                          <w:b/>
                          <w:bCs/>
                          <w:color w:val="0D0D0D" w:themeColor="text1" w:themeTint="F2"/>
                          <w:sz w:val="36"/>
                          <w:szCs w:val="40"/>
                        </w:rPr>
                        <w:t>No.</w:t>
                      </w:r>
                      <w:r w:rsidRPr="004D6A19">
                        <w:rPr>
                          <w:rFonts w:asciiTheme="majorHAnsi" w:hAnsiTheme="majorHAnsi" w:cs="Arial"/>
                          <w:b/>
                          <w:bCs/>
                          <w:color w:val="0D0D0D" w:themeColor="text1" w:themeTint="F2"/>
                          <w:sz w:val="36"/>
                          <w:szCs w:val="22"/>
                        </w:rPr>
                        <w:t xml:space="preserve"> </w:t>
                      </w:r>
                      <w:r w:rsidR="006001B8">
                        <w:rPr>
                          <w:rFonts w:asciiTheme="majorHAnsi" w:hAnsiTheme="majorHAnsi" w:cs="Arial"/>
                          <w:b/>
                          <w:bCs/>
                          <w:color w:val="0D0D0D" w:themeColor="text1" w:themeTint="F2"/>
                          <w:sz w:val="36"/>
                          <w:szCs w:val="22"/>
                        </w:rPr>
                        <w:t>182</w:t>
                      </w:r>
                      <w:r w:rsidRPr="004D6A19">
                        <w:rPr>
                          <w:rFonts w:asciiTheme="majorHAnsi" w:hAnsiTheme="majorHAnsi" w:cs="Arial"/>
                          <w:b/>
                          <w:bCs/>
                          <w:color w:val="0D0D0D" w:themeColor="text1" w:themeTint="F2"/>
                          <w:sz w:val="36"/>
                          <w:szCs w:val="22"/>
                        </w:rPr>
                        <w:t>/18</w:t>
                      </w:r>
                    </w:p>
                    <w:p w:rsidR="007A3B7D" w:rsidRPr="004D6A19" w:rsidRDefault="007A3B7D"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4D6A19">
                        <w:rPr>
                          <w:rFonts w:asciiTheme="majorHAnsi" w:hAnsiTheme="majorHAnsi" w:cs="Arial"/>
                          <w:b/>
                          <w:color w:val="0D0D0D" w:themeColor="text1" w:themeTint="F2"/>
                          <w:sz w:val="36"/>
                          <w:szCs w:val="22"/>
                        </w:rPr>
                        <w:t xml:space="preserve"> P-09-07  </w:t>
                      </w:r>
                    </w:p>
                    <w:p w:rsidR="007A3B7D" w:rsidRPr="004D6A19" w:rsidRDefault="007A3B7D"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D6A19">
                        <w:rPr>
                          <w:rFonts w:asciiTheme="majorHAnsi" w:hAnsiTheme="majorHAnsi" w:cs="Arial"/>
                          <w:color w:val="0D0D0D" w:themeColor="text1" w:themeTint="F2"/>
                          <w:szCs w:val="22"/>
                        </w:rPr>
                        <w:t xml:space="preserve"> </w:t>
                      </w:r>
                    </w:p>
                    <w:p w:rsidR="007A3B7D" w:rsidRPr="004D6A19" w:rsidRDefault="007A3B7D" w:rsidP="00E03C32">
                      <w:pPr>
                        <w:rPr>
                          <w:rFonts w:asciiTheme="majorHAnsi" w:hAnsiTheme="majorHAnsi" w:cs="Arial"/>
                          <w:color w:val="0D0D0D" w:themeColor="text1" w:themeTint="F2"/>
                          <w:szCs w:val="22"/>
                        </w:rPr>
                      </w:pPr>
                    </w:p>
                    <w:p w:rsidR="007A3B7D" w:rsidRPr="004D6A19" w:rsidRDefault="007A3B7D" w:rsidP="00E03C32">
                      <w:pPr>
                        <w:rPr>
                          <w:rFonts w:asciiTheme="majorHAnsi" w:hAnsiTheme="majorHAnsi" w:cs="Arial"/>
                          <w:color w:val="0D0D0D" w:themeColor="text1" w:themeTint="F2"/>
                          <w:szCs w:val="22"/>
                        </w:rPr>
                      </w:pPr>
                      <w:r w:rsidRPr="004D6A19">
                        <w:rPr>
                          <w:rFonts w:asciiTheme="majorHAnsi" w:hAnsiTheme="majorHAnsi" w:cs="Arial"/>
                          <w:color w:val="0D0D0D" w:themeColor="text1" w:themeTint="F2"/>
                          <w:szCs w:val="22"/>
                        </w:rPr>
                        <w:t xml:space="preserve">GIOVANNA MARILÚ ANAYA NALVARTE </w:t>
                      </w:r>
                      <w:r>
                        <w:rPr>
                          <w:rFonts w:asciiTheme="majorHAnsi" w:hAnsiTheme="majorHAnsi" w:cs="Arial"/>
                          <w:color w:val="0D0D0D" w:themeColor="text1" w:themeTint="F2"/>
                          <w:szCs w:val="22"/>
                        </w:rPr>
                        <w:t>AND FAMILY</w:t>
                      </w:r>
                    </w:p>
                    <w:p w:rsidR="007A3B7D" w:rsidRPr="004D6A19" w:rsidRDefault="007A3B7D" w:rsidP="00E03C32">
                      <w:pPr>
                        <w:rPr>
                          <w:color w:val="0D0D0D" w:themeColor="text1" w:themeTint="F2"/>
                        </w:rPr>
                      </w:pPr>
                      <w:r w:rsidRPr="004D6A19">
                        <w:rPr>
                          <w:rFonts w:asciiTheme="majorHAnsi" w:hAnsiTheme="majorHAnsi" w:cs="Arial"/>
                          <w:color w:val="0D0D0D" w:themeColor="text1" w:themeTint="F2"/>
                          <w:szCs w:val="22"/>
                        </w:rPr>
                        <w:t>PER</w:t>
                      </w:r>
                      <w:r>
                        <w:rPr>
                          <w:rFonts w:asciiTheme="majorHAnsi" w:hAnsiTheme="majorHAnsi" w:cs="Arial"/>
                          <w:color w:val="0D0D0D" w:themeColor="text1" w:themeTint="F2"/>
                          <w:szCs w:val="22"/>
                        </w:rPr>
                        <w:t>U</w:t>
                      </w:r>
                    </w:p>
                  </w:txbxContent>
                </v:textbox>
              </v:shape>
            </w:pict>
          </mc:Fallback>
        </mc:AlternateContent>
      </w: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cs="Arial"/>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5128E4" w:rsidRPr="00B06D90" w:rsidRDefault="005128E4"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5128E4" w:rsidRPr="00B06D90" w:rsidRDefault="005128E4" w:rsidP="00040C3A">
      <w:pPr>
        <w:tabs>
          <w:tab w:val="center" w:pos="5400"/>
        </w:tabs>
        <w:suppressAutoHyphens/>
        <w:jc w:val="center"/>
        <w:rPr>
          <w:rFonts w:asciiTheme="majorHAnsi" w:hAnsiTheme="majorHAnsi"/>
          <w:sz w:val="22"/>
          <w:szCs w:val="22"/>
        </w:rPr>
      </w:pPr>
    </w:p>
    <w:p w:rsidR="005128E4" w:rsidRPr="00B06D90" w:rsidRDefault="005128E4" w:rsidP="00040C3A">
      <w:pPr>
        <w:tabs>
          <w:tab w:val="center" w:pos="5400"/>
        </w:tabs>
        <w:suppressAutoHyphens/>
        <w:jc w:val="center"/>
        <w:rPr>
          <w:rFonts w:asciiTheme="majorHAnsi" w:hAnsiTheme="majorHAnsi"/>
          <w:sz w:val="22"/>
          <w:szCs w:val="22"/>
        </w:rPr>
      </w:pPr>
    </w:p>
    <w:p w:rsidR="005128E4" w:rsidRPr="00B06D90" w:rsidRDefault="005128E4"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040C3A" w:rsidRPr="00B06D90" w:rsidRDefault="00040C3A" w:rsidP="00040C3A">
      <w:pPr>
        <w:tabs>
          <w:tab w:val="center" w:pos="5400"/>
        </w:tabs>
        <w:suppressAutoHyphens/>
        <w:jc w:val="center"/>
        <w:rPr>
          <w:rFonts w:asciiTheme="majorHAnsi" w:hAnsiTheme="majorHAnsi"/>
          <w:sz w:val="22"/>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90270B" w:rsidP="00040C3A">
      <w:pPr>
        <w:tabs>
          <w:tab w:val="center" w:pos="5400"/>
        </w:tabs>
        <w:suppressAutoHyphens/>
        <w:jc w:val="center"/>
        <w:rPr>
          <w:rFonts w:asciiTheme="majorHAnsi" w:hAnsiTheme="majorHAnsi"/>
          <w:sz w:val="18"/>
          <w:szCs w:val="22"/>
        </w:rPr>
      </w:pPr>
      <w:r w:rsidRPr="00B06D9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7D" w:rsidRPr="004D6A19" w:rsidRDefault="007A3B7D"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6001B8">
                              <w:rPr>
                                <w:rFonts w:asciiTheme="majorHAnsi" w:hAnsiTheme="majorHAnsi"/>
                                <w:color w:val="0D0D0D" w:themeColor="text1" w:themeTint="F2"/>
                                <w:sz w:val="18"/>
                                <w:szCs w:val="22"/>
                              </w:rPr>
                              <w:t>December 26</w:t>
                            </w:r>
                            <w:r>
                              <w:rPr>
                                <w:rFonts w:asciiTheme="majorHAnsi" w:hAnsiTheme="majorHAnsi"/>
                                <w:color w:val="0D0D0D" w:themeColor="text1" w:themeTint="F2"/>
                                <w:sz w:val="18"/>
                                <w:szCs w:val="22"/>
                              </w:rPr>
                              <w:t xml:space="preserve">, </w:t>
                            </w:r>
                            <w:r w:rsidRPr="004D6A19">
                              <w:rPr>
                                <w:rFonts w:asciiTheme="majorHAnsi" w:hAnsiTheme="majorHAnsi"/>
                                <w:color w:val="0D0D0D" w:themeColor="text1" w:themeTint="F2"/>
                                <w:sz w:val="18"/>
                                <w:szCs w:val="22"/>
                              </w:rPr>
                              <w:t>2018</w:t>
                            </w:r>
                          </w:p>
                          <w:p w:rsidR="007A3B7D" w:rsidRPr="004D6A19" w:rsidRDefault="007A3B7D" w:rsidP="00247403">
                            <w:pPr>
                              <w:tabs>
                                <w:tab w:val="center" w:pos="5400"/>
                              </w:tabs>
                              <w:suppressAutoHyphens/>
                              <w:spacing w:before="60"/>
                              <w:rPr>
                                <w:rFonts w:asciiTheme="minorHAnsi" w:hAnsiTheme="minorHAnsi" w:cs="Univers"/>
                                <w:color w:val="0D0D0D" w:themeColor="text1" w:themeTint="F2"/>
                                <w:sz w:val="20"/>
                                <w:szCs w:val="20"/>
                              </w:rPr>
                            </w:pPr>
                          </w:p>
                          <w:p w:rsidR="007A3B7D" w:rsidRPr="004D6A19" w:rsidRDefault="007A3B7D"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A3B7D" w:rsidRPr="004D6A19" w:rsidRDefault="007A3B7D"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6001B8">
                        <w:rPr>
                          <w:rFonts w:asciiTheme="majorHAnsi" w:hAnsiTheme="majorHAnsi"/>
                          <w:color w:val="0D0D0D" w:themeColor="text1" w:themeTint="F2"/>
                          <w:sz w:val="18"/>
                          <w:szCs w:val="22"/>
                        </w:rPr>
                        <w:t>December 26</w:t>
                      </w:r>
                      <w:r>
                        <w:rPr>
                          <w:rFonts w:asciiTheme="majorHAnsi" w:hAnsiTheme="majorHAnsi"/>
                          <w:color w:val="0D0D0D" w:themeColor="text1" w:themeTint="F2"/>
                          <w:sz w:val="18"/>
                          <w:szCs w:val="22"/>
                        </w:rPr>
                        <w:t xml:space="preserve">, </w:t>
                      </w:r>
                      <w:r w:rsidRPr="004D6A19">
                        <w:rPr>
                          <w:rFonts w:asciiTheme="majorHAnsi" w:hAnsiTheme="majorHAnsi"/>
                          <w:color w:val="0D0D0D" w:themeColor="text1" w:themeTint="F2"/>
                          <w:sz w:val="18"/>
                          <w:szCs w:val="22"/>
                        </w:rPr>
                        <w:t>2018</w:t>
                      </w:r>
                    </w:p>
                    <w:p w:rsidR="007A3B7D" w:rsidRPr="004D6A19" w:rsidRDefault="007A3B7D" w:rsidP="00247403">
                      <w:pPr>
                        <w:tabs>
                          <w:tab w:val="center" w:pos="5400"/>
                        </w:tabs>
                        <w:suppressAutoHyphens/>
                        <w:spacing w:before="60"/>
                        <w:rPr>
                          <w:rFonts w:asciiTheme="minorHAnsi" w:hAnsiTheme="minorHAnsi" w:cs="Univers"/>
                          <w:color w:val="0D0D0D" w:themeColor="text1" w:themeTint="F2"/>
                          <w:sz w:val="20"/>
                          <w:szCs w:val="20"/>
                        </w:rPr>
                      </w:pPr>
                    </w:p>
                    <w:p w:rsidR="007A3B7D" w:rsidRPr="004D6A19" w:rsidRDefault="007A3B7D"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A50FCF" w:rsidP="00040C3A">
      <w:pPr>
        <w:tabs>
          <w:tab w:val="center" w:pos="5400"/>
        </w:tabs>
        <w:suppressAutoHyphens/>
        <w:jc w:val="center"/>
        <w:rPr>
          <w:rFonts w:asciiTheme="majorHAnsi" w:hAnsiTheme="majorHAnsi"/>
          <w:sz w:val="18"/>
          <w:szCs w:val="22"/>
        </w:rPr>
      </w:pPr>
    </w:p>
    <w:p w:rsidR="00A50FCF" w:rsidRPr="00B06D90" w:rsidRDefault="0090270B" w:rsidP="00040C3A">
      <w:pPr>
        <w:tabs>
          <w:tab w:val="center" w:pos="5400"/>
        </w:tabs>
        <w:suppressAutoHyphens/>
        <w:jc w:val="center"/>
        <w:rPr>
          <w:rFonts w:asciiTheme="majorHAnsi" w:hAnsiTheme="majorHAnsi"/>
          <w:sz w:val="18"/>
          <w:szCs w:val="22"/>
        </w:rPr>
      </w:pPr>
      <w:r w:rsidRPr="00B06D9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7D" w:rsidRPr="004D6A19" w:rsidRDefault="007A3B7D"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sidRPr="00B06D90">
                              <w:rPr>
                                <w:rFonts w:asciiTheme="majorHAnsi" w:hAnsiTheme="majorHAnsi"/>
                                <w:color w:val="595959" w:themeColor="text1" w:themeTint="A6"/>
                                <w:sz w:val="18"/>
                                <w:szCs w:val="18"/>
                              </w:rPr>
                              <w:t>:</w:t>
                            </w:r>
                            <w:r w:rsidRPr="004D6A19">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4D6A19">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Pr="004D6A19">
                              <w:rPr>
                                <w:rFonts w:asciiTheme="majorHAnsi" w:hAnsiTheme="majorHAnsi"/>
                                <w:color w:val="595959" w:themeColor="text1" w:themeTint="A6"/>
                                <w:sz w:val="18"/>
                                <w:szCs w:val="18"/>
                              </w:rPr>
                              <w:t xml:space="preserve"> No. </w:t>
                            </w:r>
                            <w:r w:rsidR="006001B8">
                              <w:rPr>
                                <w:rFonts w:asciiTheme="majorHAnsi" w:hAnsiTheme="majorHAnsi"/>
                                <w:color w:val="595959" w:themeColor="text1" w:themeTint="A6"/>
                                <w:sz w:val="18"/>
                                <w:szCs w:val="18"/>
                              </w:rPr>
                              <w:t>182</w:t>
                            </w:r>
                            <w:r w:rsidRPr="004D6A19">
                              <w:rPr>
                                <w:rFonts w:asciiTheme="majorHAnsi" w:hAnsiTheme="majorHAnsi"/>
                                <w:color w:val="595959" w:themeColor="text1" w:themeTint="A6"/>
                                <w:sz w:val="18"/>
                                <w:szCs w:val="18"/>
                              </w:rPr>
                              <w:t>/18</w:t>
                            </w:r>
                            <w:r>
                              <w:rPr>
                                <w:rFonts w:asciiTheme="majorHAnsi" w:hAnsiTheme="majorHAnsi"/>
                                <w:color w:val="595959" w:themeColor="text1" w:themeTint="A6"/>
                                <w:sz w:val="18"/>
                                <w:szCs w:val="18"/>
                              </w:rPr>
                              <w:t>. Admissibility</w:t>
                            </w:r>
                            <w:r w:rsidR="00534645">
                              <w:rPr>
                                <w:rFonts w:asciiTheme="majorHAnsi" w:hAnsiTheme="majorHAnsi"/>
                                <w:color w:val="595959" w:themeColor="text1" w:themeTint="A6"/>
                                <w:sz w:val="18"/>
                                <w:szCs w:val="18"/>
                              </w:rPr>
                              <w:t>. Giovanna Marilú</w:t>
                            </w:r>
                            <w:r w:rsidRPr="004D6A19">
                              <w:rPr>
                                <w:rFonts w:asciiTheme="majorHAnsi" w:hAnsiTheme="majorHAnsi"/>
                                <w:color w:val="595959" w:themeColor="text1" w:themeTint="A6"/>
                                <w:sz w:val="18"/>
                                <w:szCs w:val="18"/>
                              </w:rPr>
                              <w:t xml:space="preserve"> Anay</w:t>
                            </w:r>
                            <w:r>
                              <w:rPr>
                                <w:rFonts w:asciiTheme="majorHAnsi" w:hAnsiTheme="majorHAnsi"/>
                                <w:color w:val="595959" w:themeColor="text1" w:themeTint="A6"/>
                                <w:sz w:val="18"/>
                                <w:szCs w:val="18"/>
                              </w:rPr>
                              <w:t>a Nalvarte. Peru</w:t>
                            </w:r>
                            <w:r w:rsidRPr="004D6A19">
                              <w:rPr>
                                <w:rFonts w:asciiTheme="majorHAnsi" w:hAnsiTheme="majorHAnsi"/>
                                <w:color w:val="595959" w:themeColor="text1" w:themeTint="A6"/>
                                <w:sz w:val="18"/>
                                <w:szCs w:val="18"/>
                              </w:rPr>
                              <w:t xml:space="preserve">. </w:t>
                            </w:r>
                            <w:r w:rsidR="006001B8">
                              <w:rPr>
                                <w:rFonts w:asciiTheme="majorHAnsi" w:hAnsiTheme="majorHAnsi"/>
                                <w:color w:val="595959" w:themeColor="text1" w:themeTint="A6"/>
                                <w:sz w:val="18"/>
                                <w:szCs w:val="18"/>
                              </w:rPr>
                              <w:t>December 26,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A3B7D" w:rsidRPr="004D6A19" w:rsidRDefault="007A3B7D"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sidRPr="00B06D90">
                        <w:rPr>
                          <w:rFonts w:asciiTheme="majorHAnsi" w:hAnsiTheme="majorHAnsi"/>
                          <w:color w:val="595959" w:themeColor="text1" w:themeTint="A6"/>
                          <w:sz w:val="18"/>
                          <w:szCs w:val="18"/>
                        </w:rPr>
                        <w:t>:</w:t>
                      </w:r>
                      <w:r w:rsidRPr="004D6A19">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4D6A19">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Pr="004D6A19">
                        <w:rPr>
                          <w:rFonts w:asciiTheme="majorHAnsi" w:hAnsiTheme="majorHAnsi"/>
                          <w:color w:val="595959" w:themeColor="text1" w:themeTint="A6"/>
                          <w:sz w:val="18"/>
                          <w:szCs w:val="18"/>
                        </w:rPr>
                        <w:t xml:space="preserve"> No. </w:t>
                      </w:r>
                      <w:r w:rsidR="006001B8">
                        <w:rPr>
                          <w:rFonts w:asciiTheme="majorHAnsi" w:hAnsiTheme="majorHAnsi"/>
                          <w:color w:val="595959" w:themeColor="text1" w:themeTint="A6"/>
                          <w:sz w:val="18"/>
                          <w:szCs w:val="18"/>
                        </w:rPr>
                        <w:t>182</w:t>
                      </w:r>
                      <w:r w:rsidRPr="004D6A19">
                        <w:rPr>
                          <w:rFonts w:asciiTheme="majorHAnsi" w:hAnsiTheme="majorHAnsi"/>
                          <w:color w:val="595959" w:themeColor="text1" w:themeTint="A6"/>
                          <w:sz w:val="18"/>
                          <w:szCs w:val="18"/>
                        </w:rPr>
                        <w:t>/18</w:t>
                      </w:r>
                      <w:r>
                        <w:rPr>
                          <w:rFonts w:asciiTheme="majorHAnsi" w:hAnsiTheme="majorHAnsi"/>
                          <w:color w:val="595959" w:themeColor="text1" w:themeTint="A6"/>
                          <w:sz w:val="18"/>
                          <w:szCs w:val="18"/>
                        </w:rPr>
                        <w:t>. Admissibility</w:t>
                      </w:r>
                      <w:r w:rsidR="00534645">
                        <w:rPr>
                          <w:rFonts w:asciiTheme="majorHAnsi" w:hAnsiTheme="majorHAnsi"/>
                          <w:color w:val="595959" w:themeColor="text1" w:themeTint="A6"/>
                          <w:sz w:val="18"/>
                          <w:szCs w:val="18"/>
                        </w:rPr>
                        <w:t>. Giovanna Marilú</w:t>
                      </w:r>
                      <w:r w:rsidRPr="004D6A19">
                        <w:rPr>
                          <w:rFonts w:asciiTheme="majorHAnsi" w:hAnsiTheme="majorHAnsi"/>
                          <w:color w:val="595959" w:themeColor="text1" w:themeTint="A6"/>
                          <w:sz w:val="18"/>
                          <w:szCs w:val="18"/>
                        </w:rPr>
                        <w:t xml:space="preserve"> Anay</w:t>
                      </w:r>
                      <w:r>
                        <w:rPr>
                          <w:rFonts w:asciiTheme="majorHAnsi" w:hAnsiTheme="majorHAnsi"/>
                          <w:color w:val="595959" w:themeColor="text1" w:themeTint="A6"/>
                          <w:sz w:val="18"/>
                          <w:szCs w:val="18"/>
                        </w:rPr>
                        <w:t>a Nalvarte. Peru</w:t>
                      </w:r>
                      <w:r w:rsidRPr="004D6A19">
                        <w:rPr>
                          <w:rFonts w:asciiTheme="majorHAnsi" w:hAnsiTheme="majorHAnsi"/>
                          <w:color w:val="595959" w:themeColor="text1" w:themeTint="A6"/>
                          <w:sz w:val="18"/>
                          <w:szCs w:val="18"/>
                        </w:rPr>
                        <w:t xml:space="preserve">. </w:t>
                      </w:r>
                      <w:r w:rsidR="006001B8">
                        <w:rPr>
                          <w:rFonts w:asciiTheme="majorHAnsi" w:hAnsiTheme="majorHAnsi"/>
                          <w:color w:val="595959" w:themeColor="text1" w:themeTint="A6"/>
                          <w:sz w:val="18"/>
                          <w:szCs w:val="18"/>
                        </w:rPr>
                        <w:t>December 26, 2018.</w:t>
                      </w:r>
                    </w:p>
                  </w:txbxContent>
                </v:textbox>
              </v:shape>
            </w:pict>
          </mc:Fallback>
        </mc:AlternateContent>
      </w:r>
    </w:p>
    <w:p w:rsidR="00A50FCF" w:rsidRPr="00B06D90" w:rsidRDefault="00A50FCF" w:rsidP="00040C3A">
      <w:pPr>
        <w:tabs>
          <w:tab w:val="center" w:pos="5400"/>
        </w:tabs>
        <w:suppressAutoHyphens/>
        <w:jc w:val="center"/>
        <w:rPr>
          <w:rFonts w:asciiTheme="majorHAnsi" w:hAnsiTheme="majorHAnsi"/>
          <w:sz w:val="18"/>
          <w:szCs w:val="22"/>
        </w:rPr>
      </w:pPr>
    </w:p>
    <w:p w:rsidR="0090270B" w:rsidRPr="00B06D90" w:rsidRDefault="00D306D1" w:rsidP="005516A1">
      <w:pPr>
        <w:tabs>
          <w:tab w:val="center" w:pos="5400"/>
        </w:tabs>
        <w:suppressAutoHyphens/>
        <w:jc w:val="center"/>
        <w:rPr>
          <w:rFonts w:asciiTheme="majorHAnsi" w:hAnsiTheme="majorHAnsi"/>
          <w:b/>
          <w:sz w:val="20"/>
        </w:rPr>
      </w:pPr>
      <w:r w:rsidRPr="00B06D9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7D" w:rsidRPr="00D72DC6" w:rsidRDefault="007A3B7D" w:rsidP="00F02AD1">
                            <w:pPr>
                              <w:rPr>
                                <w:color w:val="FFFFFF" w:themeColor="background1"/>
                                <w14:textFill>
                                  <w14:noFill/>
                                </w14:textFill>
                              </w:rPr>
                            </w:pPr>
                            <w:r>
                              <w:rPr>
                                <w:noProof/>
                              </w:rPr>
                              <w:drawing>
                                <wp:inline distT="0" distB="0" distL="0" distR="0" wp14:anchorId="1C4FA57C" wp14:editId="368C3A1F">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A3B7D" w:rsidRPr="00D72DC6" w:rsidRDefault="007A3B7D" w:rsidP="00F02AD1">
                      <w:pPr>
                        <w:rPr>
                          <w:color w:val="FFFFFF" w:themeColor="background1"/>
                          <w14:textFill>
                            <w14:noFill/>
                          </w14:textFill>
                        </w:rPr>
                      </w:pPr>
                      <w:r>
                        <w:rPr>
                          <w:noProof/>
                        </w:rPr>
                        <w:drawing>
                          <wp:inline distT="0" distB="0" distL="0" distR="0" wp14:anchorId="1C4FA57C" wp14:editId="368C3A1F">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B06D9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7D" w:rsidRPr="004B7EB6" w:rsidRDefault="007A3B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A3B7D" w:rsidRPr="004B7EB6" w:rsidRDefault="007A3B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06D90" w:rsidRDefault="004A6A54" w:rsidP="005516A1">
      <w:pPr>
        <w:tabs>
          <w:tab w:val="center" w:pos="5400"/>
        </w:tabs>
        <w:suppressAutoHyphens/>
        <w:jc w:val="center"/>
        <w:rPr>
          <w:rFonts w:asciiTheme="majorHAnsi" w:hAnsiTheme="majorHAnsi"/>
          <w:b/>
          <w:sz w:val="20"/>
        </w:rPr>
        <w:sectPr w:rsidR="0070697F" w:rsidRPr="00B06D9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06D90">
        <w:rPr>
          <w:rFonts w:asciiTheme="majorHAnsi" w:hAnsiTheme="majorHAnsi"/>
          <w:b/>
          <w:sz w:val="20"/>
        </w:rPr>
        <w:tab/>
      </w:r>
    </w:p>
    <w:p w:rsidR="003239B8" w:rsidRPr="00B06D90" w:rsidRDefault="003239B8" w:rsidP="004A6A54">
      <w:pPr>
        <w:spacing w:after="240"/>
        <w:ind w:firstLine="720"/>
        <w:jc w:val="both"/>
        <w:rPr>
          <w:rFonts w:asciiTheme="majorHAnsi" w:hAnsiTheme="majorHAnsi"/>
          <w:b/>
          <w:bCs/>
          <w:sz w:val="19"/>
          <w:szCs w:val="19"/>
        </w:rPr>
      </w:pPr>
      <w:r w:rsidRPr="00B06D90">
        <w:rPr>
          <w:rFonts w:asciiTheme="majorHAnsi" w:hAnsiTheme="majorHAnsi"/>
          <w:b/>
          <w:bCs/>
          <w:sz w:val="19"/>
          <w:szCs w:val="19"/>
        </w:rPr>
        <w:lastRenderedPageBreak/>
        <w:t>I.</w:t>
      </w:r>
      <w:r w:rsidRPr="00B06D90">
        <w:rPr>
          <w:rFonts w:asciiTheme="majorHAnsi" w:hAnsiTheme="majorHAnsi"/>
          <w:b/>
          <w:bCs/>
          <w:sz w:val="19"/>
          <w:szCs w:val="19"/>
        </w:rPr>
        <w:tab/>
      </w:r>
      <w:r w:rsidR="00B06D90" w:rsidRPr="00B06D90">
        <w:rPr>
          <w:rFonts w:asciiTheme="majorHAnsi" w:hAnsiTheme="majorHAnsi"/>
          <w:b/>
          <w:bCs/>
          <w:sz w:val="19"/>
          <w:szCs w:val="19"/>
        </w:rPr>
        <w:t>INFORMATION ABOUT THE PETITION</w:t>
      </w:r>
      <w:r w:rsidRPr="00B06D90">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06D90" w:rsidTr="00F2421D">
        <w:tc>
          <w:tcPr>
            <w:tcW w:w="3600" w:type="dxa"/>
            <w:tcBorders>
              <w:top w:val="single" w:sz="4" w:space="0" w:color="auto"/>
              <w:bottom w:val="single" w:sz="6" w:space="0" w:color="auto"/>
            </w:tcBorders>
            <w:shd w:val="clear" w:color="auto" w:fill="73BF43"/>
            <w:vAlign w:val="center"/>
          </w:tcPr>
          <w:p w:rsidR="003239B8" w:rsidRPr="00B06D90" w:rsidRDefault="00B06D90" w:rsidP="00F2421D">
            <w:pPr>
              <w:shd w:val="clear" w:color="auto" w:fill="73BF43"/>
              <w:jc w:val="center"/>
              <w:rPr>
                <w:rFonts w:asciiTheme="majorHAnsi" w:hAnsiTheme="majorHAnsi"/>
                <w:b/>
                <w:bCs/>
                <w:color w:val="FFFFFF" w:themeColor="background1"/>
                <w:sz w:val="19"/>
                <w:szCs w:val="19"/>
              </w:rPr>
            </w:pPr>
            <w:r w:rsidRPr="00B06D90">
              <w:rPr>
                <w:rFonts w:asciiTheme="majorHAnsi" w:hAnsiTheme="majorHAnsi"/>
                <w:b/>
                <w:bCs/>
                <w:color w:val="FFFFFF" w:themeColor="background1"/>
                <w:sz w:val="19"/>
                <w:szCs w:val="19"/>
              </w:rPr>
              <w:t>Petitioner</w:t>
            </w:r>
            <w:r w:rsidR="003239B8" w:rsidRPr="00B06D90">
              <w:rPr>
                <w:rFonts w:asciiTheme="majorHAnsi" w:hAnsiTheme="majorHAnsi"/>
                <w:bCs/>
                <w:color w:val="FFFFFF" w:themeColor="background1"/>
                <w:sz w:val="19"/>
                <w:szCs w:val="19"/>
              </w:rPr>
              <w:t>:</w:t>
            </w:r>
          </w:p>
        </w:tc>
        <w:tc>
          <w:tcPr>
            <w:tcW w:w="5760" w:type="dxa"/>
            <w:vAlign w:val="center"/>
          </w:tcPr>
          <w:p w:rsidR="003239B8" w:rsidRPr="00B06D90" w:rsidRDefault="00F41133" w:rsidP="005E59FB">
            <w:pPr>
              <w:jc w:val="both"/>
              <w:rPr>
                <w:rFonts w:asciiTheme="majorHAnsi" w:hAnsiTheme="majorHAnsi"/>
                <w:bCs/>
                <w:sz w:val="19"/>
                <w:szCs w:val="19"/>
              </w:rPr>
            </w:pPr>
            <w:r w:rsidRPr="00B06D90">
              <w:rPr>
                <w:rFonts w:asciiTheme="majorHAnsi" w:hAnsiTheme="majorHAnsi"/>
                <w:bCs/>
                <w:sz w:val="19"/>
                <w:szCs w:val="19"/>
              </w:rPr>
              <w:t xml:space="preserve">Bertha Flores Zúñiga </w:t>
            </w:r>
          </w:p>
        </w:tc>
      </w:tr>
      <w:tr w:rsidR="003239B8" w:rsidRPr="00B06D90" w:rsidTr="00F2421D">
        <w:tc>
          <w:tcPr>
            <w:tcW w:w="3600" w:type="dxa"/>
            <w:tcBorders>
              <w:top w:val="single" w:sz="6" w:space="0" w:color="auto"/>
              <w:bottom w:val="single" w:sz="6" w:space="0" w:color="auto"/>
            </w:tcBorders>
            <w:shd w:val="clear" w:color="auto" w:fill="73BF43"/>
            <w:vAlign w:val="center"/>
          </w:tcPr>
          <w:p w:rsidR="003239B8" w:rsidRPr="00B06D90" w:rsidRDefault="00B06D90" w:rsidP="00F2421D">
            <w:pPr>
              <w:shd w:val="clear" w:color="auto" w:fill="73BF43"/>
              <w:jc w:val="center"/>
              <w:rPr>
                <w:rFonts w:asciiTheme="majorHAnsi" w:hAnsiTheme="majorHAnsi"/>
                <w:bCs/>
                <w:color w:val="FFFFFF" w:themeColor="background1"/>
                <w:sz w:val="19"/>
                <w:szCs w:val="19"/>
              </w:rPr>
            </w:pPr>
            <w:r w:rsidRPr="00B06D90">
              <w:rPr>
                <w:rFonts w:asciiTheme="majorHAnsi" w:hAnsiTheme="majorHAnsi"/>
                <w:b/>
                <w:bCs/>
                <w:color w:val="FFFFFF" w:themeColor="background1"/>
                <w:sz w:val="19"/>
                <w:szCs w:val="19"/>
              </w:rPr>
              <w:t>Alleged victim</w:t>
            </w:r>
            <w:r w:rsidRPr="00B06D90">
              <w:rPr>
                <w:rFonts w:asciiTheme="majorHAnsi" w:hAnsiTheme="majorHAnsi"/>
                <w:bCs/>
                <w:color w:val="FFFFFF" w:themeColor="background1"/>
                <w:sz w:val="19"/>
                <w:szCs w:val="19"/>
              </w:rPr>
              <w:t>:</w:t>
            </w:r>
          </w:p>
        </w:tc>
        <w:tc>
          <w:tcPr>
            <w:tcW w:w="5760" w:type="dxa"/>
            <w:vAlign w:val="center"/>
          </w:tcPr>
          <w:p w:rsidR="003239B8" w:rsidRPr="00B06D90" w:rsidRDefault="001E0363" w:rsidP="00464475">
            <w:pPr>
              <w:jc w:val="both"/>
              <w:rPr>
                <w:rFonts w:asciiTheme="majorHAnsi" w:hAnsiTheme="majorHAnsi"/>
                <w:bCs/>
                <w:sz w:val="19"/>
                <w:szCs w:val="19"/>
              </w:rPr>
            </w:pPr>
            <w:r w:rsidRPr="00B06D90">
              <w:rPr>
                <w:rFonts w:asciiTheme="majorHAnsi" w:hAnsiTheme="majorHAnsi"/>
                <w:bCs/>
                <w:sz w:val="19"/>
                <w:szCs w:val="19"/>
              </w:rPr>
              <w:t>Giovanna Marilú</w:t>
            </w:r>
            <w:r w:rsidR="00E03C32" w:rsidRPr="00B06D90">
              <w:rPr>
                <w:rFonts w:asciiTheme="majorHAnsi" w:hAnsiTheme="majorHAnsi"/>
                <w:bCs/>
                <w:sz w:val="19"/>
                <w:szCs w:val="19"/>
              </w:rPr>
              <w:t xml:space="preserve"> Anaya Nalvarte</w:t>
            </w:r>
            <w:r w:rsidR="00464475">
              <w:rPr>
                <w:rFonts w:asciiTheme="majorHAnsi" w:hAnsiTheme="majorHAnsi"/>
                <w:bCs/>
                <w:sz w:val="19"/>
                <w:szCs w:val="19"/>
              </w:rPr>
              <w:t xml:space="preserve"> and family</w:t>
            </w:r>
          </w:p>
        </w:tc>
      </w:tr>
      <w:tr w:rsidR="003239B8" w:rsidRPr="00B06D90" w:rsidTr="00F2421D">
        <w:tc>
          <w:tcPr>
            <w:tcW w:w="3600" w:type="dxa"/>
            <w:tcBorders>
              <w:top w:val="single" w:sz="6" w:space="0" w:color="auto"/>
              <w:bottom w:val="single" w:sz="6" w:space="0" w:color="auto"/>
            </w:tcBorders>
            <w:shd w:val="clear" w:color="auto" w:fill="73BF43"/>
            <w:vAlign w:val="center"/>
          </w:tcPr>
          <w:p w:rsidR="003239B8" w:rsidRPr="00B06D90" w:rsidRDefault="00B06D90" w:rsidP="00F2421D">
            <w:pPr>
              <w:shd w:val="clear" w:color="auto" w:fill="73BF43"/>
              <w:jc w:val="center"/>
              <w:rPr>
                <w:rFonts w:asciiTheme="majorHAnsi" w:hAnsiTheme="majorHAnsi"/>
                <w:b/>
                <w:bCs/>
                <w:color w:val="FFFFFF" w:themeColor="background1"/>
                <w:sz w:val="19"/>
                <w:szCs w:val="19"/>
              </w:rPr>
            </w:pPr>
            <w:r w:rsidRPr="00B06D90">
              <w:rPr>
                <w:rFonts w:asciiTheme="majorHAnsi" w:hAnsiTheme="majorHAnsi"/>
                <w:b/>
                <w:bCs/>
                <w:color w:val="FFFFFF" w:themeColor="background1"/>
                <w:sz w:val="19"/>
                <w:szCs w:val="19"/>
              </w:rPr>
              <w:t>State denounced</w:t>
            </w:r>
            <w:r w:rsidR="003239B8" w:rsidRPr="00B06D90">
              <w:rPr>
                <w:rFonts w:asciiTheme="majorHAnsi" w:hAnsiTheme="majorHAnsi"/>
                <w:bCs/>
                <w:color w:val="FFFFFF" w:themeColor="background1"/>
                <w:sz w:val="19"/>
                <w:szCs w:val="19"/>
              </w:rPr>
              <w:t>:</w:t>
            </w:r>
          </w:p>
        </w:tc>
        <w:tc>
          <w:tcPr>
            <w:tcW w:w="5760" w:type="dxa"/>
            <w:vAlign w:val="center"/>
          </w:tcPr>
          <w:p w:rsidR="003239B8" w:rsidRPr="00B06D90" w:rsidRDefault="00E03C32" w:rsidP="005E59FB">
            <w:pPr>
              <w:jc w:val="both"/>
              <w:rPr>
                <w:rFonts w:asciiTheme="majorHAnsi" w:hAnsiTheme="majorHAnsi"/>
                <w:bCs/>
                <w:sz w:val="19"/>
                <w:szCs w:val="19"/>
              </w:rPr>
            </w:pPr>
            <w:r w:rsidRPr="00B06D90">
              <w:rPr>
                <w:rFonts w:asciiTheme="majorHAnsi" w:hAnsiTheme="majorHAnsi"/>
                <w:bCs/>
                <w:sz w:val="19"/>
                <w:szCs w:val="19"/>
              </w:rPr>
              <w:t>Per</w:t>
            </w:r>
            <w:r w:rsidR="00B06D90" w:rsidRPr="00B06D90">
              <w:rPr>
                <w:rFonts w:asciiTheme="majorHAnsi" w:hAnsiTheme="majorHAnsi"/>
                <w:bCs/>
                <w:sz w:val="19"/>
                <w:szCs w:val="19"/>
              </w:rPr>
              <w:t>u</w:t>
            </w:r>
            <w:r w:rsidR="004A6A54" w:rsidRPr="00B06D90">
              <w:rPr>
                <w:rStyle w:val="FootnoteReference"/>
                <w:rFonts w:asciiTheme="majorHAnsi" w:hAnsiTheme="majorHAnsi"/>
                <w:bCs/>
                <w:sz w:val="19"/>
                <w:szCs w:val="19"/>
              </w:rPr>
              <w:footnoteReference w:id="2"/>
            </w:r>
          </w:p>
        </w:tc>
      </w:tr>
      <w:tr w:rsidR="00223A29" w:rsidRPr="00B06D90" w:rsidTr="00F2421D">
        <w:tc>
          <w:tcPr>
            <w:tcW w:w="3600" w:type="dxa"/>
            <w:tcBorders>
              <w:top w:val="single" w:sz="6" w:space="0" w:color="auto"/>
              <w:bottom w:val="single" w:sz="6" w:space="0" w:color="auto"/>
            </w:tcBorders>
            <w:shd w:val="clear" w:color="auto" w:fill="73BF43"/>
            <w:vAlign w:val="center"/>
          </w:tcPr>
          <w:p w:rsidR="00223A29" w:rsidRPr="00B06D90" w:rsidRDefault="00B06D90" w:rsidP="00F2421D">
            <w:pPr>
              <w:shd w:val="clear" w:color="auto" w:fill="73BF43"/>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Rights invoked</w:t>
            </w:r>
            <w:r w:rsidR="001B3A00" w:rsidRPr="00B06D90">
              <w:rPr>
                <w:rFonts w:asciiTheme="majorHAnsi" w:hAnsiTheme="majorHAnsi"/>
                <w:bCs/>
                <w:color w:val="FFFFFF" w:themeColor="background1"/>
                <w:sz w:val="19"/>
                <w:szCs w:val="19"/>
              </w:rPr>
              <w:t>:</w:t>
            </w:r>
          </w:p>
        </w:tc>
        <w:tc>
          <w:tcPr>
            <w:tcW w:w="5760" w:type="dxa"/>
            <w:vAlign w:val="center"/>
          </w:tcPr>
          <w:p w:rsidR="00223A29" w:rsidRPr="00B06D90" w:rsidRDefault="00B06D90" w:rsidP="00D815D4">
            <w:pPr>
              <w:jc w:val="both"/>
              <w:rPr>
                <w:rFonts w:asciiTheme="majorHAnsi" w:hAnsiTheme="majorHAnsi"/>
                <w:bCs/>
                <w:sz w:val="19"/>
                <w:szCs w:val="19"/>
              </w:rPr>
            </w:pPr>
            <w:r>
              <w:rPr>
                <w:rFonts w:asciiTheme="majorHAnsi" w:hAnsiTheme="majorHAnsi"/>
                <w:bCs/>
                <w:sz w:val="19"/>
                <w:szCs w:val="19"/>
              </w:rPr>
              <w:t>Articles</w:t>
            </w:r>
            <w:r w:rsidR="000C3852" w:rsidRPr="00B06D90">
              <w:rPr>
                <w:rFonts w:asciiTheme="majorHAnsi" w:hAnsiTheme="majorHAnsi"/>
                <w:bCs/>
                <w:sz w:val="19"/>
                <w:szCs w:val="19"/>
              </w:rPr>
              <w:t xml:space="preserve"> </w:t>
            </w:r>
            <w:r w:rsidR="00E13274" w:rsidRPr="00B06D90">
              <w:rPr>
                <w:rFonts w:asciiTheme="majorHAnsi" w:hAnsiTheme="majorHAnsi"/>
                <w:bCs/>
                <w:sz w:val="19"/>
                <w:szCs w:val="19"/>
              </w:rPr>
              <w:t xml:space="preserve">5 </w:t>
            </w:r>
            <w:r w:rsidR="003F0E06" w:rsidRPr="00B06D90">
              <w:rPr>
                <w:rFonts w:asciiTheme="majorHAnsi" w:hAnsiTheme="majorHAnsi"/>
                <w:bCs/>
                <w:sz w:val="19"/>
                <w:szCs w:val="19"/>
              </w:rPr>
              <w:t>(</w:t>
            </w:r>
            <w:r>
              <w:rPr>
                <w:rFonts w:asciiTheme="majorHAnsi" w:hAnsiTheme="majorHAnsi"/>
                <w:bCs/>
                <w:sz w:val="19"/>
                <w:szCs w:val="19"/>
              </w:rPr>
              <w:t>humane treatment</w:t>
            </w:r>
            <w:r w:rsidR="003F0E06" w:rsidRPr="00B06D90">
              <w:rPr>
                <w:rFonts w:asciiTheme="majorHAnsi" w:hAnsiTheme="majorHAnsi"/>
                <w:bCs/>
                <w:sz w:val="19"/>
                <w:szCs w:val="19"/>
              </w:rPr>
              <w:t xml:space="preserve">), </w:t>
            </w:r>
            <w:r w:rsidR="00B146C2" w:rsidRPr="00B06D90">
              <w:rPr>
                <w:rFonts w:asciiTheme="majorHAnsi" w:hAnsiTheme="majorHAnsi"/>
                <w:bCs/>
                <w:sz w:val="19"/>
                <w:szCs w:val="19"/>
              </w:rPr>
              <w:t>7 (personal</w:t>
            </w:r>
            <w:r>
              <w:rPr>
                <w:rFonts w:asciiTheme="majorHAnsi" w:hAnsiTheme="majorHAnsi"/>
                <w:bCs/>
                <w:sz w:val="19"/>
                <w:szCs w:val="19"/>
              </w:rPr>
              <w:t xml:space="preserve"> liberty</w:t>
            </w:r>
            <w:r w:rsidR="00B146C2" w:rsidRPr="00B06D90">
              <w:rPr>
                <w:rFonts w:asciiTheme="majorHAnsi" w:hAnsiTheme="majorHAnsi"/>
                <w:bCs/>
                <w:sz w:val="19"/>
                <w:szCs w:val="19"/>
              </w:rPr>
              <w:t>)</w:t>
            </w:r>
            <w:r w:rsidR="00045DD9" w:rsidRPr="00B06D90">
              <w:rPr>
                <w:rFonts w:asciiTheme="majorHAnsi" w:hAnsiTheme="majorHAnsi"/>
                <w:bCs/>
                <w:sz w:val="19"/>
                <w:szCs w:val="19"/>
              </w:rPr>
              <w:t xml:space="preserve">, </w:t>
            </w:r>
            <w:r w:rsidR="00B146C2" w:rsidRPr="00B06D90">
              <w:rPr>
                <w:rFonts w:asciiTheme="majorHAnsi" w:hAnsiTheme="majorHAnsi"/>
                <w:bCs/>
                <w:sz w:val="19"/>
                <w:szCs w:val="19"/>
              </w:rPr>
              <w:t>8 (</w:t>
            </w:r>
            <w:r>
              <w:rPr>
                <w:rFonts w:asciiTheme="majorHAnsi" w:hAnsiTheme="majorHAnsi"/>
                <w:bCs/>
                <w:sz w:val="19"/>
                <w:szCs w:val="19"/>
              </w:rPr>
              <w:t>fair trial</w:t>
            </w:r>
            <w:r w:rsidR="00B146C2" w:rsidRPr="00B06D90">
              <w:rPr>
                <w:rFonts w:asciiTheme="majorHAnsi" w:hAnsiTheme="majorHAnsi"/>
                <w:bCs/>
                <w:sz w:val="19"/>
                <w:szCs w:val="19"/>
              </w:rPr>
              <w:t>), 9 (</w:t>
            </w:r>
            <w:r>
              <w:rPr>
                <w:rFonts w:asciiTheme="majorHAnsi" w:hAnsiTheme="majorHAnsi"/>
                <w:bCs/>
                <w:sz w:val="19"/>
                <w:szCs w:val="19"/>
              </w:rPr>
              <w:t>principle of legality</w:t>
            </w:r>
            <w:r w:rsidR="00B146C2" w:rsidRPr="00B06D90">
              <w:rPr>
                <w:rFonts w:asciiTheme="majorHAnsi" w:hAnsiTheme="majorHAnsi"/>
                <w:bCs/>
                <w:sz w:val="19"/>
                <w:szCs w:val="19"/>
              </w:rPr>
              <w:t>),</w:t>
            </w:r>
            <w:r w:rsidR="00045DD9" w:rsidRPr="00B06D90">
              <w:rPr>
                <w:rFonts w:asciiTheme="majorHAnsi" w:hAnsiTheme="majorHAnsi"/>
                <w:bCs/>
                <w:sz w:val="19"/>
                <w:szCs w:val="19"/>
              </w:rPr>
              <w:t xml:space="preserve"> 11 (</w:t>
            </w:r>
            <w:r w:rsidR="00D815D4">
              <w:rPr>
                <w:rFonts w:asciiTheme="majorHAnsi" w:hAnsiTheme="majorHAnsi"/>
                <w:bCs/>
                <w:sz w:val="19"/>
                <w:szCs w:val="19"/>
              </w:rPr>
              <w:t>honor and dignity</w:t>
            </w:r>
            <w:r w:rsidR="005A7E4A" w:rsidRPr="00B06D90">
              <w:rPr>
                <w:rFonts w:asciiTheme="majorHAnsi" w:hAnsiTheme="majorHAnsi"/>
                <w:bCs/>
                <w:sz w:val="19"/>
                <w:szCs w:val="19"/>
              </w:rPr>
              <w:t>)</w:t>
            </w:r>
            <w:r w:rsidR="00045DD9" w:rsidRPr="00B06D90">
              <w:rPr>
                <w:rFonts w:asciiTheme="majorHAnsi" w:hAnsiTheme="majorHAnsi"/>
                <w:bCs/>
                <w:sz w:val="19"/>
                <w:szCs w:val="19"/>
              </w:rPr>
              <w:t>,</w:t>
            </w:r>
            <w:r w:rsidR="001E0363" w:rsidRPr="00B06D90">
              <w:rPr>
                <w:rFonts w:asciiTheme="majorHAnsi" w:hAnsiTheme="majorHAnsi"/>
                <w:bCs/>
                <w:sz w:val="19"/>
                <w:szCs w:val="19"/>
              </w:rPr>
              <w:t xml:space="preserve"> 25 (</w:t>
            </w:r>
            <w:r>
              <w:rPr>
                <w:rFonts w:asciiTheme="majorHAnsi" w:hAnsiTheme="majorHAnsi"/>
                <w:bCs/>
                <w:sz w:val="19"/>
                <w:szCs w:val="19"/>
              </w:rPr>
              <w:t>judicial protection</w:t>
            </w:r>
            <w:r w:rsidR="001E0363" w:rsidRPr="00B06D90">
              <w:rPr>
                <w:rFonts w:asciiTheme="majorHAnsi" w:hAnsiTheme="majorHAnsi"/>
                <w:bCs/>
                <w:sz w:val="19"/>
                <w:szCs w:val="19"/>
              </w:rPr>
              <w:t xml:space="preserve">) </w:t>
            </w:r>
            <w:r>
              <w:rPr>
                <w:rFonts w:asciiTheme="majorHAnsi" w:hAnsiTheme="majorHAnsi"/>
                <w:bCs/>
                <w:sz w:val="19"/>
                <w:szCs w:val="19"/>
              </w:rPr>
              <w:t>of the American Convention on Human Rights</w:t>
            </w:r>
            <w:r w:rsidR="002F5F5D">
              <w:rPr>
                <w:rFonts w:asciiTheme="majorHAnsi" w:hAnsiTheme="majorHAnsi"/>
                <w:bCs/>
                <w:sz w:val="19"/>
                <w:szCs w:val="19"/>
              </w:rPr>
              <w:t>,</w:t>
            </w:r>
            <w:r w:rsidR="001E0363" w:rsidRPr="00B06D90">
              <w:rPr>
                <w:rStyle w:val="FootnoteReference"/>
                <w:rFonts w:asciiTheme="majorHAnsi" w:hAnsiTheme="majorHAnsi"/>
                <w:bCs/>
                <w:sz w:val="19"/>
                <w:szCs w:val="19"/>
              </w:rPr>
              <w:footnoteReference w:id="3"/>
            </w:r>
            <w:r w:rsidR="001E0363" w:rsidRPr="00B06D90">
              <w:rPr>
                <w:rFonts w:asciiTheme="majorHAnsi" w:hAnsiTheme="majorHAnsi"/>
                <w:bCs/>
                <w:sz w:val="19"/>
                <w:szCs w:val="19"/>
              </w:rPr>
              <w:t xml:space="preserve"> </w:t>
            </w:r>
            <w:r>
              <w:rPr>
                <w:rFonts w:asciiTheme="majorHAnsi" w:hAnsiTheme="majorHAnsi"/>
                <w:bCs/>
                <w:sz w:val="19"/>
                <w:szCs w:val="19"/>
              </w:rPr>
              <w:t>in connection with Article 1(</w:t>
            </w:r>
            <w:r w:rsidR="004E14EC" w:rsidRPr="00B06D90">
              <w:rPr>
                <w:rFonts w:asciiTheme="majorHAnsi" w:hAnsiTheme="majorHAnsi"/>
                <w:bCs/>
                <w:sz w:val="19"/>
                <w:szCs w:val="19"/>
              </w:rPr>
              <w:t>1</w:t>
            </w:r>
            <w:r>
              <w:rPr>
                <w:rFonts w:asciiTheme="majorHAnsi" w:hAnsiTheme="majorHAnsi"/>
                <w:bCs/>
                <w:sz w:val="19"/>
                <w:szCs w:val="19"/>
              </w:rPr>
              <w:t>) thereof.</w:t>
            </w:r>
            <w:r w:rsidR="004E14EC" w:rsidRPr="00B06D90">
              <w:rPr>
                <w:rFonts w:asciiTheme="majorHAnsi" w:hAnsiTheme="majorHAnsi"/>
                <w:bCs/>
                <w:sz w:val="19"/>
                <w:szCs w:val="19"/>
              </w:rPr>
              <w:t xml:space="preserve"> </w:t>
            </w:r>
            <w:r w:rsidR="00B146C2" w:rsidRPr="00B06D90">
              <w:rPr>
                <w:rFonts w:asciiTheme="majorHAnsi" w:hAnsiTheme="majorHAnsi"/>
                <w:bCs/>
                <w:sz w:val="19"/>
                <w:szCs w:val="19"/>
              </w:rPr>
              <w:t xml:space="preserve"> </w:t>
            </w:r>
          </w:p>
        </w:tc>
      </w:tr>
    </w:tbl>
    <w:p w:rsidR="003239B8" w:rsidRPr="00B06D90" w:rsidRDefault="003239B8" w:rsidP="003239B8">
      <w:pPr>
        <w:spacing w:before="240" w:after="240"/>
        <w:ind w:firstLine="720"/>
        <w:jc w:val="both"/>
        <w:rPr>
          <w:rFonts w:asciiTheme="majorHAnsi" w:hAnsiTheme="majorHAnsi"/>
          <w:b/>
          <w:bCs/>
          <w:sz w:val="19"/>
          <w:szCs w:val="19"/>
        </w:rPr>
      </w:pPr>
      <w:r w:rsidRPr="00B06D90">
        <w:rPr>
          <w:rFonts w:asciiTheme="majorHAnsi" w:hAnsiTheme="majorHAnsi"/>
          <w:b/>
          <w:bCs/>
          <w:sz w:val="19"/>
          <w:szCs w:val="19"/>
        </w:rPr>
        <w:t>II.</w:t>
      </w:r>
      <w:r w:rsidRPr="00B06D90">
        <w:rPr>
          <w:rFonts w:asciiTheme="majorHAnsi" w:hAnsiTheme="majorHAnsi"/>
          <w:b/>
          <w:bCs/>
          <w:sz w:val="19"/>
          <w:szCs w:val="19"/>
        </w:rPr>
        <w:tab/>
      </w:r>
      <w:r w:rsidR="00B06D90">
        <w:rPr>
          <w:rFonts w:asciiTheme="majorHAnsi" w:hAnsiTheme="majorHAnsi"/>
          <w:b/>
          <w:bCs/>
          <w:sz w:val="19"/>
          <w:szCs w:val="19"/>
        </w:rPr>
        <w:t>PROCEDURE BEFORE THE IACHR</w:t>
      </w:r>
      <w:r w:rsidR="008E3BFE" w:rsidRPr="00B06D90">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06D90" w:rsidTr="00F2421D">
        <w:tc>
          <w:tcPr>
            <w:tcW w:w="3600" w:type="dxa"/>
            <w:tcBorders>
              <w:top w:val="single" w:sz="6" w:space="0" w:color="auto"/>
              <w:bottom w:val="single" w:sz="6" w:space="0" w:color="auto"/>
            </w:tcBorders>
            <w:shd w:val="clear" w:color="auto" w:fill="73BF43"/>
            <w:vAlign w:val="center"/>
          </w:tcPr>
          <w:p w:rsidR="004C2312" w:rsidRPr="005D1F95" w:rsidRDefault="005D1F95" w:rsidP="005D1F95">
            <w:pPr>
              <w:jc w:val="center"/>
              <w:rPr>
                <w:rFonts w:asciiTheme="majorHAnsi" w:hAnsiTheme="majorHAnsi"/>
                <w:bCs/>
                <w:color w:val="FFFFFF" w:themeColor="background1"/>
                <w:sz w:val="19"/>
                <w:szCs w:val="19"/>
              </w:rPr>
            </w:pPr>
            <w:r>
              <w:rPr>
                <w:rFonts w:asciiTheme="majorHAnsi" w:hAnsiTheme="majorHAnsi"/>
                <w:b/>
                <w:bCs/>
                <w:color w:val="FFFFFF" w:themeColor="background1"/>
                <w:sz w:val="19"/>
                <w:szCs w:val="19"/>
              </w:rPr>
              <w:t>Filing of the petition</w:t>
            </w:r>
            <w:r>
              <w:rPr>
                <w:rFonts w:asciiTheme="majorHAnsi" w:hAnsiTheme="majorHAnsi"/>
                <w:bCs/>
                <w:color w:val="FFFFFF" w:themeColor="background1"/>
                <w:sz w:val="19"/>
                <w:szCs w:val="19"/>
              </w:rPr>
              <w:t>:</w:t>
            </w:r>
          </w:p>
        </w:tc>
        <w:tc>
          <w:tcPr>
            <w:tcW w:w="5760" w:type="dxa"/>
            <w:vAlign w:val="center"/>
          </w:tcPr>
          <w:p w:rsidR="004C2312" w:rsidRPr="00B06D90" w:rsidRDefault="005D1F95" w:rsidP="005E59FB">
            <w:pPr>
              <w:jc w:val="both"/>
              <w:rPr>
                <w:rFonts w:asciiTheme="majorHAnsi" w:hAnsiTheme="majorHAnsi"/>
                <w:bCs/>
                <w:sz w:val="19"/>
                <w:szCs w:val="19"/>
              </w:rPr>
            </w:pPr>
            <w:r>
              <w:rPr>
                <w:rFonts w:asciiTheme="majorHAnsi" w:hAnsiTheme="majorHAnsi"/>
                <w:bCs/>
                <w:sz w:val="19"/>
                <w:szCs w:val="19"/>
              </w:rPr>
              <w:t>January 4,</w:t>
            </w:r>
            <w:r w:rsidR="00045DD9" w:rsidRPr="00B06D90">
              <w:rPr>
                <w:rFonts w:asciiTheme="majorHAnsi" w:hAnsiTheme="majorHAnsi"/>
                <w:bCs/>
                <w:sz w:val="19"/>
                <w:szCs w:val="19"/>
              </w:rPr>
              <w:t xml:space="preserve"> 2007</w:t>
            </w:r>
          </w:p>
        </w:tc>
      </w:tr>
      <w:tr w:rsidR="00157C0E" w:rsidRPr="00B06D90" w:rsidTr="00F2421D">
        <w:tc>
          <w:tcPr>
            <w:tcW w:w="3600" w:type="dxa"/>
            <w:tcBorders>
              <w:top w:val="single" w:sz="6" w:space="0" w:color="auto"/>
              <w:bottom w:val="single" w:sz="6" w:space="0" w:color="auto"/>
            </w:tcBorders>
            <w:shd w:val="clear" w:color="auto" w:fill="73BF43"/>
            <w:vAlign w:val="center"/>
          </w:tcPr>
          <w:p w:rsidR="00157C0E" w:rsidRPr="00B06D90" w:rsidRDefault="005D1F95" w:rsidP="005D1F95">
            <w:pPr>
              <w:jc w:val="center"/>
              <w:rPr>
                <w:rFonts w:asciiTheme="majorHAnsi" w:hAnsiTheme="majorHAnsi"/>
                <w:b/>
                <w:bCs/>
                <w:color w:val="FFFFFF" w:themeColor="background1"/>
                <w:sz w:val="19"/>
                <w:szCs w:val="19"/>
              </w:rPr>
            </w:pPr>
            <w:r>
              <w:rPr>
                <w:rFonts w:asciiTheme="majorHAnsi" w:hAnsiTheme="majorHAnsi"/>
                <w:b/>
                <w:color w:val="FFFFFF" w:themeColor="background1"/>
                <w:sz w:val="19"/>
                <w:szCs w:val="19"/>
              </w:rPr>
              <w:t>Notification of the petition to the State</w:t>
            </w:r>
            <w:r w:rsidR="00157C0E" w:rsidRPr="005D1F95">
              <w:rPr>
                <w:rFonts w:asciiTheme="majorHAnsi" w:hAnsiTheme="majorHAnsi"/>
                <w:color w:val="FFFFFF" w:themeColor="background1"/>
                <w:sz w:val="19"/>
                <w:szCs w:val="19"/>
              </w:rPr>
              <w:t>:</w:t>
            </w:r>
          </w:p>
        </w:tc>
        <w:tc>
          <w:tcPr>
            <w:tcW w:w="5760" w:type="dxa"/>
            <w:vAlign w:val="center"/>
          </w:tcPr>
          <w:p w:rsidR="00157C0E" w:rsidRPr="00B06D90" w:rsidRDefault="005D1F95" w:rsidP="005D1F95">
            <w:pPr>
              <w:rPr>
                <w:rFonts w:asciiTheme="majorHAnsi" w:hAnsiTheme="majorHAnsi"/>
                <w:b/>
                <w:bCs/>
                <w:color w:val="FFFFFF" w:themeColor="background1"/>
                <w:sz w:val="19"/>
                <w:szCs w:val="19"/>
              </w:rPr>
            </w:pPr>
            <w:r>
              <w:rPr>
                <w:rFonts w:asciiTheme="majorHAnsi" w:hAnsiTheme="majorHAnsi"/>
                <w:bCs/>
                <w:sz w:val="19"/>
                <w:szCs w:val="19"/>
              </w:rPr>
              <w:t>June 28,</w:t>
            </w:r>
            <w:r w:rsidR="00157C0E" w:rsidRPr="00B06D90">
              <w:rPr>
                <w:rFonts w:asciiTheme="majorHAnsi" w:hAnsiTheme="majorHAnsi"/>
                <w:bCs/>
                <w:sz w:val="19"/>
                <w:szCs w:val="19"/>
              </w:rPr>
              <w:t xml:space="preserve"> 2010 </w:t>
            </w:r>
          </w:p>
        </w:tc>
      </w:tr>
      <w:tr w:rsidR="00157C0E" w:rsidRPr="00B06D90" w:rsidTr="00F2421D">
        <w:tc>
          <w:tcPr>
            <w:tcW w:w="3600" w:type="dxa"/>
            <w:tcBorders>
              <w:top w:val="single" w:sz="6" w:space="0" w:color="auto"/>
              <w:bottom w:val="single" w:sz="6" w:space="0" w:color="auto"/>
            </w:tcBorders>
            <w:shd w:val="clear" w:color="auto" w:fill="73BF43"/>
            <w:vAlign w:val="center"/>
          </w:tcPr>
          <w:p w:rsidR="00157C0E" w:rsidRPr="00B06D90" w:rsidRDefault="005D1F95" w:rsidP="004A6A54">
            <w:pPr>
              <w:jc w:val="center"/>
              <w:rPr>
                <w:rFonts w:asciiTheme="majorHAnsi" w:hAnsiTheme="majorHAnsi"/>
                <w:b/>
                <w:bCs/>
                <w:color w:val="FFFFFF" w:themeColor="background1"/>
                <w:sz w:val="19"/>
                <w:szCs w:val="19"/>
              </w:rPr>
            </w:pPr>
            <w:r>
              <w:rPr>
                <w:rFonts w:asciiTheme="majorHAnsi" w:hAnsiTheme="majorHAnsi"/>
                <w:b/>
                <w:color w:val="FFFFFF" w:themeColor="background1"/>
                <w:sz w:val="19"/>
                <w:szCs w:val="19"/>
              </w:rPr>
              <w:t>State’s first response</w:t>
            </w:r>
            <w:r w:rsidR="00157C0E" w:rsidRPr="005D1F95">
              <w:rPr>
                <w:rFonts w:asciiTheme="majorHAnsi" w:hAnsiTheme="majorHAnsi"/>
                <w:color w:val="FFFFFF" w:themeColor="background1"/>
                <w:sz w:val="19"/>
                <w:szCs w:val="19"/>
              </w:rPr>
              <w:t>:</w:t>
            </w:r>
          </w:p>
        </w:tc>
        <w:tc>
          <w:tcPr>
            <w:tcW w:w="5760" w:type="dxa"/>
            <w:vAlign w:val="center"/>
          </w:tcPr>
          <w:p w:rsidR="00157C0E" w:rsidRPr="00B06D90" w:rsidRDefault="005D1F95" w:rsidP="005E59FB">
            <w:pPr>
              <w:jc w:val="both"/>
              <w:rPr>
                <w:rFonts w:asciiTheme="majorHAnsi" w:hAnsiTheme="majorHAnsi"/>
                <w:bCs/>
                <w:sz w:val="19"/>
                <w:szCs w:val="19"/>
              </w:rPr>
            </w:pPr>
            <w:r>
              <w:rPr>
                <w:rFonts w:asciiTheme="majorHAnsi" w:hAnsiTheme="majorHAnsi"/>
                <w:bCs/>
                <w:sz w:val="19"/>
                <w:szCs w:val="19"/>
              </w:rPr>
              <w:t>August 28,</w:t>
            </w:r>
            <w:r w:rsidR="00157C0E" w:rsidRPr="00B06D90">
              <w:rPr>
                <w:rFonts w:asciiTheme="majorHAnsi" w:hAnsiTheme="majorHAnsi"/>
                <w:bCs/>
                <w:sz w:val="19"/>
                <w:szCs w:val="19"/>
              </w:rPr>
              <w:t xml:space="preserve"> 2010 </w:t>
            </w:r>
          </w:p>
        </w:tc>
      </w:tr>
      <w:tr w:rsidR="00157C0E" w:rsidRPr="00B06D90" w:rsidTr="00F2421D">
        <w:tc>
          <w:tcPr>
            <w:tcW w:w="3600" w:type="dxa"/>
            <w:tcBorders>
              <w:top w:val="single" w:sz="6" w:space="0" w:color="auto"/>
              <w:bottom w:val="single" w:sz="6" w:space="0" w:color="auto"/>
            </w:tcBorders>
            <w:shd w:val="clear" w:color="auto" w:fill="73BF43"/>
            <w:vAlign w:val="center"/>
          </w:tcPr>
          <w:p w:rsidR="00157C0E" w:rsidRPr="00B06D90" w:rsidRDefault="005D1F95" w:rsidP="005D1F95">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Additional observations from the petitioner</w:t>
            </w:r>
            <w:r w:rsidR="00157C0E" w:rsidRPr="005D1F95">
              <w:rPr>
                <w:rFonts w:asciiTheme="majorHAnsi" w:hAnsiTheme="majorHAnsi"/>
                <w:bCs/>
                <w:color w:val="FFFFFF" w:themeColor="background1"/>
                <w:sz w:val="19"/>
                <w:szCs w:val="19"/>
              </w:rPr>
              <w:t>:</w:t>
            </w:r>
          </w:p>
        </w:tc>
        <w:tc>
          <w:tcPr>
            <w:tcW w:w="5760" w:type="dxa"/>
            <w:vAlign w:val="center"/>
          </w:tcPr>
          <w:p w:rsidR="00157C0E" w:rsidRPr="00B06D90" w:rsidRDefault="00EE76A4" w:rsidP="005D1F95">
            <w:pPr>
              <w:jc w:val="both"/>
              <w:rPr>
                <w:rFonts w:asciiTheme="majorHAnsi" w:hAnsiTheme="majorHAnsi"/>
                <w:bCs/>
                <w:sz w:val="19"/>
                <w:szCs w:val="19"/>
              </w:rPr>
            </w:pPr>
            <w:r>
              <w:rPr>
                <w:rFonts w:asciiTheme="majorHAnsi" w:hAnsiTheme="majorHAnsi"/>
                <w:bCs/>
                <w:sz w:val="19"/>
                <w:szCs w:val="19"/>
              </w:rPr>
              <w:t>March 22 and 23 and</w:t>
            </w:r>
            <w:r w:rsidR="005D1F95">
              <w:rPr>
                <w:rFonts w:asciiTheme="majorHAnsi" w:hAnsiTheme="majorHAnsi"/>
                <w:bCs/>
                <w:sz w:val="19"/>
                <w:szCs w:val="19"/>
              </w:rPr>
              <w:t xml:space="preserve"> September 29,</w:t>
            </w:r>
            <w:r w:rsidR="00157C0E" w:rsidRPr="00B06D90">
              <w:rPr>
                <w:rFonts w:asciiTheme="majorHAnsi" w:hAnsiTheme="majorHAnsi"/>
                <w:bCs/>
                <w:sz w:val="19"/>
                <w:szCs w:val="19"/>
              </w:rPr>
              <w:t xml:space="preserve"> 2011</w:t>
            </w:r>
            <w:r w:rsidR="00E50F99" w:rsidRPr="00B06D90">
              <w:rPr>
                <w:rFonts w:asciiTheme="majorHAnsi" w:hAnsiTheme="majorHAnsi"/>
                <w:bCs/>
                <w:sz w:val="19"/>
                <w:szCs w:val="19"/>
              </w:rPr>
              <w:t xml:space="preserve">, </w:t>
            </w:r>
            <w:r w:rsidR="005D1F95">
              <w:rPr>
                <w:rFonts w:asciiTheme="majorHAnsi" w:hAnsiTheme="majorHAnsi"/>
                <w:bCs/>
                <w:sz w:val="19"/>
                <w:szCs w:val="19"/>
              </w:rPr>
              <w:t xml:space="preserve">July 10 and December </w:t>
            </w:r>
            <w:r w:rsidR="00ED2E00" w:rsidRPr="00B06D90">
              <w:rPr>
                <w:rFonts w:asciiTheme="majorHAnsi" w:hAnsiTheme="majorHAnsi"/>
                <w:bCs/>
                <w:sz w:val="19"/>
                <w:szCs w:val="19"/>
              </w:rPr>
              <w:t>5</w:t>
            </w:r>
            <w:r w:rsidR="005D1F95">
              <w:rPr>
                <w:rFonts w:asciiTheme="majorHAnsi" w:hAnsiTheme="majorHAnsi"/>
                <w:bCs/>
                <w:sz w:val="19"/>
                <w:szCs w:val="19"/>
              </w:rPr>
              <w:t>,</w:t>
            </w:r>
            <w:r w:rsidR="00ED2E00" w:rsidRPr="00B06D90">
              <w:rPr>
                <w:rFonts w:asciiTheme="majorHAnsi" w:hAnsiTheme="majorHAnsi"/>
                <w:bCs/>
                <w:sz w:val="19"/>
                <w:szCs w:val="19"/>
              </w:rPr>
              <w:t xml:space="preserve"> </w:t>
            </w:r>
            <w:r w:rsidR="00204943" w:rsidRPr="00B06D90">
              <w:rPr>
                <w:rFonts w:asciiTheme="majorHAnsi" w:hAnsiTheme="majorHAnsi"/>
                <w:bCs/>
                <w:sz w:val="19"/>
                <w:szCs w:val="19"/>
              </w:rPr>
              <w:t>2012</w:t>
            </w:r>
            <w:r w:rsidR="005D1F95">
              <w:rPr>
                <w:rFonts w:asciiTheme="majorHAnsi" w:hAnsiTheme="majorHAnsi"/>
                <w:bCs/>
                <w:sz w:val="19"/>
                <w:szCs w:val="19"/>
              </w:rPr>
              <w:t>, and October 7,</w:t>
            </w:r>
            <w:r w:rsidR="00E50F99" w:rsidRPr="00B06D90">
              <w:rPr>
                <w:rFonts w:asciiTheme="majorHAnsi" w:hAnsiTheme="majorHAnsi"/>
                <w:bCs/>
                <w:sz w:val="19"/>
                <w:szCs w:val="19"/>
              </w:rPr>
              <w:t xml:space="preserve"> </w:t>
            </w:r>
            <w:r w:rsidR="009610B9" w:rsidRPr="00B06D90">
              <w:rPr>
                <w:rFonts w:asciiTheme="majorHAnsi" w:hAnsiTheme="majorHAnsi"/>
                <w:bCs/>
                <w:sz w:val="19"/>
                <w:szCs w:val="19"/>
              </w:rPr>
              <w:t>2013</w:t>
            </w:r>
          </w:p>
        </w:tc>
      </w:tr>
      <w:tr w:rsidR="00157C0E" w:rsidRPr="00B06D90" w:rsidTr="00F2421D">
        <w:tc>
          <w:tcPr>
            <w:tcW w:w="3600" w:type="dxa"/>
            <w:tcBorders>
              <w:top w:val="single" w:sz="6" w:space="0" w:color="auto"/>
              <w:bottom w:val="single" w:sz="6" w:space="0" w:color="auto"/>
            </w:tcBorders>
            <w:shd w:val="clear" w:color="auto" w:fill="73BF43"/>
            <w:vAlign w:val="center"/>
          </w:tcPr>
          <w:p w:rsidR="00157C0E" w:rsidRPr="00B06D90" w:rsidRDefault="005D1F95" w:rsidP="005D1F95">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Additional observations from the State</w:t>
            </w:r>
            <w:r w:rsidR="00157C0E" w:rsidRPr="005D1F95">
              <w:rPr>
                <w:rFonts w:asciiTheme="majorHAnsi" w:hAnsiTheme="majorHAnsi"/>
                <w:bCs/>
                <w:color w:val="FFFFFF" w:themeColor="background1"/>
                <w:sz w:val="19"/>
                <w:szCs w:val="19"/>
              </w:rPr>
              <w:t>:</w:t>
            </w:r>
          </w:p>
        </w:tc>
        <w:tc>
          <w:tcPr>
            <w:tcW w:w="5760" w:type="dxa"/>
            <w:vAlign w:val="center"/>
          </w:tcPr>
          <w:p w:rsidR="00157C0E" w:rsidRPr="00B06D90" w:rsidRDefault="005D1F95" w:rsidP="005D1F95">
            <w:pPr>
              <w:jc w:val="both"/>
              <w:rPr>
                <w:rFonts w:asciiTheme="majorHAnsi" w:hAnsiTheme="majorHAnsi"/>
                <w:bCs/>
                <w:sz w:val="19"/>
                <w:szCs w:val="19"/>
              </w:rPr>
            </w:pPr>
            <w:r>
              <w:rPr>
                <w:rFonts w:asciiTheme="majorHAnsi" w:hAnsiTheme="majorHAnsi"/>
                <w:bCs/>
                <w:sz w:val="19"/>
                <w:szCs w:val="19"/>
              </w:rPr>
              <w:t xml:space="preserve">July </w:t>
            </w:r>
            <w:r w:rsidR="005A277B" w:rsidRPr="00B06D90">
              <w:rPr>
                <w:rFonts w:asciiTheme="majorHAnsi" w:hAnsiTheme="majorHAnsi"/>
                <w:bCs/>
                <w:sz w:val="19"/>
                <w:szCs w:val="19"/>
              </w:rPr>
              <w:t>14</w:t>
            </w:r>
            <w:r>
              <w:rPr>
                <w:rFonts w:asciiTheme="majorHAnsi" w:hAnsiTheme="majorHAnsi"/>
                <w:bCs/>
                <w:sz w:val="19"/>
                <w:szCs w:val="19"/>
              </w:rPr>
              <w:t>,</w:t>
            </w:r>
            <w:r w:rsidR="005A277B" w:rsidRPr="00B06D90">
              <w:rPr>
                <w:rFonts w:asciiTheme="majorHAnsi" w:hAnsiTheme="majorHAnsi"/>
                <w:bCs/>
                <w:sz w:val="19"/>
                <w:szCs w:val="19"/>
              </w:rPr>
              <w:t xml:space="preserve"> 2011</w:t>
            </w:r>
            <w:r w:rsidR="00E50F99" w:rsidRPr="00B06D90">
              <w:rPr>
                <w:rFonts w:asciiTheme="majorHAnsi" w:hAnsiTheme="majorHAnsi"/>
                <w:bCs/>
                <w:sz w:val="19"/>
                <w:szCs w:val="19"/>
              </w:rPr>
              <w:t xml:space="preserve">, </w:t>
            </w:r>
            <w:r>
              <w:rPr>
                <w:rFonts w:asciiTheme="majorHAnsi" w:hAnsiTheme="majorHAnsi"/>
                <w:bCs/>
                <w:sz w:val="19"/>
                <w:szCs w:val="19"/>
              </w:rPr>
              <w:t>July 25,</w:t>
            </w:r>
            <w:r w:rsidR="00E50F99" w:rsidRPr="00B06D90">
              <w:rPr>
                <w:rFonts w:asciiTheme="majorHAnsi" w:hAnsiTheme="majorHAnsi"/>
                <w:bCs/>
                <w:sz w:val="19"/>
                <w:szCs w:val="19"/>
              </w:rPr>
              <w:t xml:space="preserve"> 2013</w:t>
            </w:r>
            <w:r>
              <w:rPr>
                <w:rFonts w:asciiTheme="majorHAnsi" w:hAnsiTheme="majorHAnsi"/>
                <w:bCs/>
                <w:sz w:val="19"/>
                <w:szCs w:val="19"/>
              </w:rPr>
              <w:t>, and March 20 and</w:t>
            </w:r>
            <w:r w:rsidR="00E50F99" w:rsidRPr="00B06D90">
              <w:rPr>
                <w:rFonts w:asciiTheme="majorHAnsi" w:hAnsiTheme="majorHAnsi"/>
                <w:bCs/>
                <w:sz w:val="19"/>
                <w:szCs w:val="19"/>
              </w:rPr>
              <w:t xml:space="preserve"> </w:t>
            </w:r>
            <w:r>
              <w:rPr>
                <w:rFonts w:asciiTheme="majorHAnsi" w:hAnsiTheme="majorHAnsi"/>
                <w:bCs/>
                <w:sz w:val="19"/>
                <w:szCs w:val="19"/>
              </w:rPr>
              <w:t>April 7,</w:t>
            </w:r>
            <w:r w:rsidR="00340F23" w:rsidRPr="00B06D90">
              <w:rPr>
                <w:rFonts w:asciiTheme="majorHAnsi" w:hAnsiTheme="majorHAnsi"/>
                <w:bCs/>
                <w:sz w:val="19"/>
                <w:szCs w:val="19"/>
              </w:rPr>
              <w:t xml:space="preserve"> </w:t>
            </w:r>
            <w:r w:rsidR="00921BDD" w:rsidRPr="00B06D90">
              <w:rPr>
                <w:rFonts w:asciiTheme="majorHAnsi" w:hAnsiTheme="majorHAnsi"/>
                <w:bCs/>
                <w:sz w:val="19"/>
                <w:szCs w:val="19"/>
              </w:rPr>
              <w:t>2014</w:t>
            </w:r>
          </w:p>
        </w:tc>
      </w:tr>
      <w:tr w:rsidR="00157C0E" w:rsidRPr="00B06D90" w:rsidTr="00F2421D">
        <w:tc>
          <w:tcPr>
            <w:tcW w:w="3600" w:type="dxa"/>
            <w:tcBorders>
              <w:top w:val="single" w:sz="6" w:space="0" w:color="auto"/>
              <w:bottom w:val="single" w:sz="6" w:space="0" w:color="auto"/>
            </w:tcBorders>
            <w:shd w:val="clear" w:color="auto" w:fill="73BF43"/>
            <w:vAlign w:val="center"/>
          </w:tcPr>
          <w:p w:rsidR="00157C0E" w:rsidRPr="00B06D90" w:rsidRDefault="005D1F95" w:rsidP="005D1F95">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Notification of the possible archiving of the petition</w:t>
            </w:r>
            <w:r w:rsidR="00157C0E" w:rsidRPr="005D1F95">
              <w:rPr>
                <w:rFonts w:asciiTheme="majorHAnsi" w:hAnsiTheme="majorHAnsi"/>
                <w:bCs/>
                <w:color w:val="FFFFFF" w:themeColor="background1"/>
                <w:sz w:val="19"/>
                <w:szCs w:val="19"/>
              </w:rPr>
              <w:t>:</w:t>
            </w:r>
          </w:p>
        </w:tc>
        <w:tc>
          <w:tcPr>
            <w:tcW w:w="5760" w:type="dxa"/>
            <w:vAlign w:val="center"/>
          </w:tcPr>
          <w:p w:rsidR="00157C0E" w:rsidRPr="00B06D90" w:rsidRDefault="005D1F95" w:rsidP="005E59FB">
            <w:pPr>
              <w:jc w:val="both"/>
              <w:rPr>
                <w:rFonts w:asciiTheme="majorHAnsi" w:hAnsiTheme="majorHAnsi"/>
                <w:bCs/>
                <w:sz w:val="19"/>
                <w:szCs w:val="19"/>
              </w:rPr>
            </w:pPr>
            <w:r>
              <w:rPr>
                <w:rFonts w:asciiTheme="majorHAnsi" w:hAnsiTheme="majorHAnsi"/>
                <w:bCs/>
                <w:sz w:val="19"/>
                <w:szCs w:val="19"/>
              </w:rPr>
              <w:t>June 14,</w:t>
            </w:r>
            <w:r w:rsidR="00921BDD" w:rsidRPr="00B06D90">
              <w:rPr>
                <w:rFonts w:asciiTheme="majorHAnsi" w:hAnsiTheme="majorHAnsi"/>
                <w:bCs/>
                <w:sz w:val="19"/>
                <w:szCs w:val="19"/>
              </w:rPr>
              <w:t xml:space="preserve"> 2018 </w:t>
            </w:r>
          </w:p>
        </w:tc>
      </w:tr>
      <w:tr w:rsidR="00157C0E" w:rsidRPr="00B06D90" w:rsidTr="00F2421D">
        <w:tc>
          <w:tcPr>
            <w:tcW w:w="3600" w:type="dxa"/>
            <w:tcBorders>
              <w:top w:val="single" w:sz="6" w:space="0" w:color="auto"/>
              <w:bottom w:val="single" w:sz="6" w:space="0" w:color="auto"/>
            </w:tcBorders>
            <w:shd w:val="clear" w:color="auto" w:fill="73BF43"/>
            <w:vAlign w:val="center"/>
          </w:tcPr>
          <w:p w:rsidR="00157C0E" w:rsidRPr="00B06D90" w:rsidRDefault="005D1F95" w:rsidP="005D1F95">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Petitioner’s response to the notification regarding the possible archiving of the petition</w:t>
            </w:r>
            <w:r w:rsidR="00157C0E" w:rsidRPr="005D1F95">
              <w:rPr>
                <w:rFonts w:asciiTheme="majorHAnsi" w:hAnsiTheme="majorHAnsi"/>
                <w:bCs/>
                <w:color w:val="FFFFFF" w:themeColor="background1"/>
                <w:sz w:val="19"/>
                <w:szCs w:val="19"/>
              </w:rPr>
              <w:t>:</w:t>
            </w:r>
          </w:p>
        </w:tc>
        <w:tc>
          <w:tcPr>
            <w:tcW w:w="5760" w:type="dxa"/>
            <w:vAlign w:val="center"/>
          </w:tcPr>
          <w:p w:rsidR="00157C0E" w:rsidRPr="00B06D90" w:rsidRDefault="005D1F95" w:rsidP="005D1F95">
            <w:pPr>
              <w:jc w:val="both"/>
              <w:rPr>
                <w:rFonts w:asciiTheme="majorHAnsi" w:hAnsiTheme="majorHAnsi"/>
                <w:bCs/>
                <w:sz w:val="19"/>
                <w:szCs w:val="19"/>
              </w:rPr>
            </w:pPr>
            <w:r>
              <w:rPr>
                <w:rFonts w:asciiTheme="majorHAnsi" w:hAnsiTheme="majorHAnsi"/>
                <w:bCs/>
                <w:sz w:val="19"/>
                <w:szCs w:val="19"/>
              </w:rPr>
              <w:t>July 10,</w:t>
            </w:r>
            <w:r w:rsidR="00921BDD" w:rsidRPr="00B06D90">
              <w:rPr>
                <w:rFonts w:asciiTheme="majorHAnsi" w:hAnsiTheme="majorHAnsi"/>
                <w:bCs/>
                <w:sz w:val="19"/>
                <w:szCs w:val="19"/>
              </w:rPr>
              <w:t xml:space="preserve"> 2018</w:t>
            </w:r>
          </w:p>
        </w:tc>
      </w:tr>
    </w:tbl>
    <w:p w:rsidR="003239B8" w:rsidRPr="00B06D90" w:rsidRDefault="003239B8" w:rsidP="003239B8">
      <w:pPr>
        <w:spacing w:before="240" w:after="240"/>
        <w:ind w:firstLine="720"/>
        <w:jc w:val="both"/>
        <w:rPr>
          <w:rFonts w:asciiTheme="majorHAnsi" w:hAnsiTheme="majorHAnsi"/>
          <w:b/>
          <w:bCs/>
          <w:sz w:val="19"/>
          <w:szCs w:val="19"/>
        </w:rPr>
      </w:pPr>
      <w:r w:rsidRPr="00B06D90">
        <w:rPr>
          <w:rFonts w:asciiTheme="majorHAnsi" w:hAnsiTheme="majorHAnsi"/>
          <w:b/>
          <w:bCs/>
          <w:sz w:val="19"/>
          <w:szCs w:val="19"/>
        </w:rPr>
        <w:t xml:space="preserve">III. </w:t>
      </w:r>
      <w:r w:rsidRPr="00B06D90">
        <w:rPr>
          <w:rFonts w:asciiTheme="majorHAnsi" w:hAnsiTheme="majorHAnsi"/>
          <w:b/>
          <w:bCs/>
          <w:sz w:val="19"/>
          <w:szCs w:val="19"/>
        </w:rPr>
        <w:tab/>
      </w:r>
      <w:r w:rsidR="005D1F95">
        <w:rPr>
          <w:rFonts w:asciiTheme="majorHAnsi" w:hAnsiTheme="majorHAnsi"/>
          <w:b/>
          <w:bCs/>
          <w:sz w:val="19"/>
          <w:szCs w:val="19"/>
        </w:rPr>
        <w:t>COMPETENCE</w:t>
      </w:r>
      <w:r w:rsidR="00EE00E9" w:rsidRPr="00B06D90">
        <w:rPr>
          <w:rFonts w:asciiTheme="majorHAnsi" w:hAnsiTheme="majorHAnsi"/>
          <w:b/>
          <w:bCs/>
          <w:sz w:val="19"/>
          <w:szCs w:val="19"/>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06D90" w:rsidTr="00F2421D">
        <w:trPr>
          <w:cantSplit/>
        </w:trPr>
        <w:tc>
          <w:tcPr>
            <w:tcW w:w="3600" w:type="dxa"/>
            <w:tcBorders>
              <w:top w:val="single" w:sz="4" w:space="0" w:color="auto"/>
              <w:bottom w:val="single" w:sz="6" w:space="0" w:color="auto"/>
            </w:tcBorders>
            <w:shd w:val="clear" w:color="auto" w:fill="73BF43"/>
            <w:vAlign w:val="center"/>
          </w:tcPr>
          <w:p w:rsidR="003239B8" w:rsidRPr="00B06D90" w:rsidRDefault="005D1F95" w:rsidP="005E59FB">
            <w:pPr>
              <w:jc w:val="center"/>
              <w:rPr>
                <w:rFonts w:asciiTheme="majorHAnsi" w:hAnsiTheme="majorHAnsi"/>
                <w:b/>
                <w:bCs/>
                <w:i/>
                <w:color w:val="FFFFFF" w:themeColor="background1"/>
                <w:sz w:val="19"/>
                <w:szCs w:val="19"/>
              </w:rPr>
            </w:pPr>
            <w:r>
              <w:rPr>
                <w:rFonts w:asciiTheme="majorHAnsi" w:hAnsiTheme="majorHAnsi"/>
                <w:b/>
                <w:bCs/>
                <w:color w:val="FFFFFF" w:themeColor="background1"/>
                <w:sz w:val="19"/>
                <w:szCs w:val="19"/>
              </w:rPr>
              <w:t>Competence</w:t>
            </w:r>
            <w:r w:rsidR="003239B8" w:rsidRPr="00B06D90">
              <w:rPr>
                <w:rFonts w:asciiTheme="majorHAnsi" w:hAnsiTheme="majorHAnsi"/>
                <w:b/>
                <w:bCs/>
                <w:i/>
                <w:color w:val="FFFFFF" w:themeColor="background1"/>
                <w:sz w:val="19"/>
                <w:szCs w:val="19"/>
              </w:rPr>
              <w:t xml:space="preserve"> Ratione personae</w:t>
            </w:r>
            <w:r w:rsidR="003239B8" w:rsidRPr="005D1F95">
              <w:rPr>
                <w:rFonts w:asciiTheme="majorHAnsi" w:hAnsiTheme="majorHAnsi"/>
                <w:bCs/>
                <w:color w:val="FFFFFF" w:themeColor="background1"/>
                <w:sz w:val="19"/>
                <w:szCs w:val="19"/>
              </w:rPr>
              <w:t>:</w:t>
            </w:r>
          </w:p>
        </w:tc>
        <w:tc>
          <w:tcPr>
            <w:tcW w:w="5760" w:type="dxa"/>
            <w:vAlign w:val="center"/>
          </w:tcPr>
          <w:p w:rsidR="003239B8" w:rsidRPr="00B06D90" w:rsidRDefault="005E59FB" w:rsidP="005E59FB">
            <w:pPr>
              <w:rPr>
                <w:rFonts w:asciiTheme="majorHAnsi" w:hAnsiTheme="majorHAnsi"/>
                <w:bCs/>
                <w:sz w:val="19"/>
                <w:szCs w:val="19"/>
              </w:rPr>
            </w:pPr>
            <w:r w:rsidRPr="00B06D90">
              <w:rPr>
                <w:rFonts w:asciiTheme="majorHAnsi" w:hAnsiTheme="majorHAnsi"/>
                <w:bCs/>
                <w:sz w:val="19"/>
                <w:szCs w:val="19"/>
              </w:rPr>
              <w:t>Yes</w:t>
            </w:r>
          </w:p>
        </w:tc>
      </w:tr>
      <w:tr w:rsidR="003239B8" w:rsidRPr="00B06D90" w:rsidTr="00F2421D">
        <w:trPr>
          <w:cantSplit/>
        </w:trPr>
        <w:tc>
          <w:tcPr>
            <w:tcW w:w="3600" w:type="dxa"/>
            <w:tcBorders>
              <w:top w:val="single" w:sz="6" w:space="0" w:color="auto"/>
              <w:bottom w:val="single" w:sz="6" w:space="0" w:color="auto"/>
            </w:tcBorders>
            <w:shd w:val="clear" w:color="auto" w:fill="73BF43"/>
            <w:vAlign w:val="center"/>
          </w:tcPr>
          <w:p w:rsidR="003239B8" w:rsidRPr="00B06D90" w:rsidRDefault="005D1F95" w:rsidP="005E59F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Competence</w:t>
            </w:r>
            <w:r w:rsidR="003239B8" w:rsidRPr="00B06D90">
              <w:rPr>
                <w:rFonts w:asciiTheme="majorHAnsi" w:hAnsiTheme="majorHAnsi"/>
                <w:b/>
                <w:bCs/>
                <w:i/>
                <w:color w:val="FFFFFF" w:themeColor="background1"/>
                <w:sz w:val="19"/>
                <w:szCs w:val="19"/>
              </w:rPr>
              <w:t xml:space="preserve"> Ratione loci</w:t>
            </w:r>
            <w:r w:rsidR="003239B8" w:rsidRPr="005D1F95">
              <w:rPr>
                <w:rFonts w:asciiTheme="majorHAnsi" w:hAnsiTheme="majorHAnsi"/>
                <w:bCs/>
                <w:color w:val="FFFFFF" w:themeColor="background1"/>
                <w:sz w:val="19"/>
                <w:szCs w:val="19"/>
              </w:rPr>
              <w:t>:</w:t>
            </w:r>
          </w:p>
        </w:tc>
        <w:tc>
          <w:tcPr>
            <w:tcW w:w="5760" w:type="dxa"/>
            <w:vAlign w:val="center"/>
          </w:tcPr>
          <w:p w:rsidR="003239B8" w:rsidRPr="00B06D90" w:rsidRDefault="005E59FB" w:rsidP="005E59FB">
            <w:pPr>
              <w:rPr>
                <w:rFonts w:asciiTheme="majorHAnsi" w:hAnsiTheme="majorHAnsi"/>
                <w:bCs/>
                <w:sz w:val="19"/>
                <w:szCs w:val="19"/>
              </w:rPr>
            </w:pPr>
            <w:r w:rsidRPr="00B06D90">
              <w:rPr>
                <w:rFonts w:asciiTheme="majorHAnsi" w:hAnsiTheme="majorHAnsi"/>
                <w:bCs/>
                <w:sz w:val="19"/>
                <w:szCs w:val="19"/>
              </w:rPr>
              <w:t>Yes</w:t>
            </w:r>
          </w:p>
        </w:tc>
      </w:tr>
      <w:tr w:rsidR="003239B8" w:rsidRPr="00B06D90" w:rsidTr="00F2421D">
        <w:trPr>
          <w:cantSplit/>
        </w:trPr>
        <w:tc>
          <w:tcPr>
            <w:tcW w:w="3600" w:type="dxa"/>
            <w:tcBorders>
              <w:top w:val="single" w:sz="6" w:space="0" w:color="auto"/>
              <w:bottom w:val="single" w:sz="6" w:space="0" w:color="auto"/>
            </w:tcBorders>
            <w:shd w:val="clear" w:color="auto" w:fill="73BF43"/>
            <w:vAlign w:val="center"/>
          </w:tcPr>
          <w:p w:rsidR="003239B8" w:rsidRPr="00B06D90" w:rsidRDefault="005D1F95" w:rsidP="005E59F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Competence</w:t>
            </w:r>
            <w:r w:rsidR="003239B8" w:rsidRPr="00B06D90">
              <w:rPr>
                <w:rFonts w:asciiTheme="majorHAnsi" w:hAnsiTheme="majorHAnsi"/>
                <w:b/>
                <w:bCs/>
                <w:i/>
                <w:color w:val="FFFFFF" w:themeColor="background1"/>
                <w:sz w:val="19"/>
                <w:szCs w:val="19"/>
              </w:rPr>
              <w:t xml:space="preserve"> Ratione temporis</w:t>
            </w:r>
            <w:r w:rsidR="003239B8" w:rsidRPr="005D1F95">
              <w:rPr>
                <w:rFonts w:asciiTheme="majorHAnsi" w:hAnsiTheme="majorHAnsi"/>
                <w:bCs/>
                <w:color w:val="FFFFFF" w:themeColor="background1"/>
                <w:sz w:val="19"/>
                <w:szCs w:val="19"/>
              </w:rPr>
              <w:t>:</w:t>
            </w:r>
          </w:p>
        </w:tc>
        <w:tc>
          <w:tcPr>
            <w:tcW w:w="5760" w:type="dxa"/>
            <w:vAlign w:val="center"/>
          </w:tcPr>
          <w:p w:rsidR="003239B8" w:rsidRPr="00B06D90" w:rsidRDefault="005E59FB" w:rsidP="005E59FB">
            <w:pPr>
              <w:rPr>
                <w:rFonts w:asciiTheme="majorHAnsi" w:hAnsiTheme="majorHAnsi"/>
                <w:bCs/>
                <w:sz w:val="19"/>
                <w:szCs w:val="19"/>
              </w:rPr>
            </w:pPr>
            <w:r w:rsidRPr="00B06D90">
              <w:rPr>
                <w:rFonts w:asciiTheme="majorHAnsi" w:hAnsiTheme="majorHAnsi"/>
                <w:bCs/>
                <w:sz w:val="19"/>
                <w:szCs w:val="19"/>
              </w:rPr>
              <w:t>Yes</w:t>
            </w:r>
          </w:p>
        </w:tc>
      </w:tr>
      <w:tr w:rsidR="003239B8" w:rsidRPr="00B06D90" w:rsidTr="00F2421D">
        <w:trPr>
          <w:cantSplit/>
        </w:trPr>
        <w:tc>
          <w:tcPr>
            <w:tcW w:w="3600" w:type="dxa"/>
            <w:tcBorders>
              <w:top w:val="single" w:sz="6" w:space="0" w:color="auto"/>
              <w:bottom w:val="single" w:sz="6" w:space="0" w:color="auto"/>
            </w:tcBorders>
            <w:shd w:val="clear" w:color="auto" w:fill="73BF43"/>
            <w:vAlign w:val="center"/>
          </w:tcPr>
          <w:p w:rsidR="003239B8" w:rsidRPr="00B06D90" w:rsidRDefault="005D1F95" w:rsidP="005E59F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Competence</w:t>
            </w:r>
            <w:r w:rsidR="003239B8" w:rsidRPr="00B06D90">
              <w:rPr>
                <w:rFonts w:asciiTheme="majorHAnsi" w:hAnsiTheme="majorHAnsi"/>
                <w:b/>
                <w:bCs/>
                <w:i/>
                <w:color w:val="FFFFFF" w:themeColor="background1"/>
                <w:sz w:val="19"/>
                <w:szCs w:val="19"/>
              </w:rPr>
              <w:t xml:space="preserve"> Ratione materia</w:t>
            </w:r>
            <w:r w:rsidR="00EE00E9" w:rsidRPr="00B06D90">
              <w:rPr>
                <w:rFonts w:asciiTheme="majorHAnsi" w:hAnsiTheme="majorHAnsi"/>
                <w:b/>
                <w:bCs/>
                <w:i/>
                <w:color w:val="FFFFFF" w:themeColor="background1"/>
                <w:sz w:val="19"/>
                <w:szCs w:val="19"/>
              </w:rPr>
              <w:t>e</w:t>
            </w:r>
            <w:r w:rsidR="003239B8" w:rsidRPr="005D1F95">
              <w:rPr>
                <w:rFonts w:asciiTheme="majorHAnsi" w:hAnsiTheme="majorHAnsi"/>
                <w:bCs/>
                <w:color w:val="FFFFFF" w:themeColor="background1"/>
                <w:sz w:val="19"/>
                <w:szCs w:val="19"/>
              </w:rPr>
              <w:t>:</w:t>
            </w:r>
          </w:p>
        </w:tc>
        <w:tc>
          <w:tcPr>
            <w:tcW w:w="5760" w:type="dxa"/>
            <w:vAlign w:val="center"/>
          </w:tcPr>
          <w:p w:rsidR="003239B8" w:rsidRPr="00B06D90" w:rsidRDefault="005E59FB" w:rsidP="00241D27">
            <w:pPr>
              <w:jc w:val="both"/>
              <w:rPr>
                <w:rFonts w:asciiTheme="majorHAnsi" w:hAnsiTheme="majorHAnsi"/>
                <w:bCs/>
                <w:sz w:val="19"/>
                <w:szCs w:val="19"/>
              </w:rPr>
            </w:pPr>
            <w:r w:rsidRPr="00B06D90">
              <w:rPr>
                <w:rFonts w:asciiTheme="majorHAnsi" w:hAnsiTheme="majorHAnsi"/>
                <w:bCs/>
                <w:sz w:val="19"/>
                <w:szCs w:val="19"/>
              </w:rPr>
              <w:t>Yes</w:t>
            </w:r>
            <w:r w:rsidR="00BC397A" w:rsidRPr="00B06D90">
              <w:rPr>
                <w:rFonts w:asciiTheme="majorHAnsi" w:hAnsiTheme="majorHAnsi"/>
                <w:bCs/>
                <w:sz w:val="19"/>
                <w:szCs w:val="19"/>
              </w:rPr>
              <w:t xml:space="preserve">, </w:t>
            </w:r>
            <w:r w:rsidR="005D1F95">
              <w:rPr>
                <w:rFonts w:asciiTheme="majorHAnsi" w:hAnsiTheme="majorHAnsi"/>
                <w:bCs/>
                <w:sz w:val="19"/>
                <w:szCs w:val="19"/>
              </w:rPr>
              <w:t>American Convention</w:t>
            </w:r>
            <w:r w:rsidR="00BC397A" w:rsidRPr="00B06D90">
              <w:rPr>
                <w:rFonts w:asciiTheme="majorHAnsi" w:hAnsiTheme="majorHAnsi"/>
                <w:bCs/>
                <w:sz w:val="19"/>
                <w:szCs w:val="19"/>
              </w:rPr>
              <w:t xml:space="preserve"> (</w:t>
            </w:r>
            <w:r w:rsidR="008923C0">
              <w:rPr>
                <w:rFonts w:asciiTheme="majorHAnsi" w:hAnsiTheme="majorHAnsi"/>
                <w:bCs/>
                <w:sz w:val="19"/>
                <w:szCs w:val="19"/>
              </w:rPr>
              <w:t xml:space="preserve">instrument of ratification deposited on </w:t>
            </w:r>
            <w:r w:rsidR="005D1F95">
              <w:rPr>
                <w:rFonts w:asciiTheme="majorHAnsi" w:hAnsiTheme="majorHAnsi"/>
                <w:bCs/>
                <w:sz w:val="19"/>
                <w:szCs w:val="19"/>
              </w:rPr>
              <w:t>July</w:t>
            </w:r>
            <w:r w:rsidR="00BC397A" w:rsidRPr="00B06D90">
              <w:rPr>
                <w:rFonts w:asciiTheme="majorHAnsi" w:hAnsiTheme="majorHAnsi"/>
                <w:bCs/>
                <w:sz w:val="19"/>
                <w:szCs w:val="19"/>
              </w:rPr>
              <w:t xml:space="preserve"> </w:t>
            </w:r>
            <w:r w:rsidR="008923C0">
              <w:rPr>
                <w:rFonts w:asciiTheme="majorHAnsi" w:hAnsiTheme="majorHAnsi"/>
                <w:bCs/>
                <w:sz w:val="19"/>
                <w:szCs w:val="19"/>
              </w:rPr>
              <w:t>12,</w:t>
            </w:r>
            <w:r w:rsidR="00BC397A" w:rsidRPr="00B06D90">
              <w:rPr>
                <w:rFonts w:asciiTheme="majorHAnsi" w:hAnsiTheme="majorHAnsi"/>
                <w:bCs/>
                <w:sz w:val="19"/>
                <w:szCs w:val="19"/>
              </w:rPr>
              <w:t xml:space="preserve"> 1978)</w:t>
            </w:r>
            <w:r w:rsidR="008923C0">
              <w:rPr>
                <w:rFonts w:asciiTheme="majorHAnsi" w:hAnsiTheme="majorHAnsi"/>
                <w:bCs/>
                <w:sz w:val="19"/>
                <w:szCs w:val="19"/>
              </w:rPr>
              <w:t>; Inter-American Convention</w:t>
            </w:r>
            <w:r w:rsidR="00BC397A" w:rsidRPr="00B06D90">
              <w:rPr>
                <w:rFonts w:asciiTheme="majorHAnsi" w:hAnsiTheme="majorHAnsi"/>
                <w:bCs/>
                <w:sz w:val="19"/>
                <w:szCs w:val="19"/>
              </w:rPr>
              <w:t xml:space="preserve"> </w:t>
            </w:r>
            <w:r w:rsidR="008923C0">
              <w:rPr>
                <w:rFonts w:asciiTheme="majorHAnsi" w:hAnsiTheme="majorHAnsi"/>
                <w:bCs/>
                <w:sz w:val="19"/>
                <w:szCs w:val="19"/>
              </w:rPr>
              <w:t>to Prevent and Punish Torture</w:t>
            </w:r>
            <w:r w:rsidR="001734AC" w:rsidRPr="00B06D90">
              <w:rPr>
                <w:rStyle w:val="FootnoteReference"/>
                <w:rFonts w:asciiTheme="majorHAnsi" w:hAnsiTheme="majorHAnsi"/>
                <w:bCs/>
                <w:sz w:val="19"/>
                <w:szCs w:val="19"/>
              </w:rPr>
              <w:footnoteReference w:id="5"/>
            </w:r>
            <w:r w:rsidR="001734AC" w:rsidRPr="00B06D90">
              <w:rPr>
                <w:rFonts w:asciiTheme="majorHAnsi" w:hAnsiTheme="majorHAnsi"/>
                <w:bCs/>
                <w:sz w:val="19"/>
                <w:szCs w:val="19"/>
              </w:rPr>
              <w:t xml:space="preserve"> (</w:t>
            </w:r>
            <w:r w:rsidR="008923C0">
              <w:rPr>
                <w:rFonts w:asciiTheme="majorHAnsi" w:hAnsiTheme="majorHAnsi"/>
                <w:bCs/>
                <w:sz w:val="19"/>
                <w:szCs w:val="19"/>
              </w:rPr>
              <w:t xml:space="preserve">instrument deposited on </w:t>
            </w:r>
            <w:r w:rsidR="005D1F95">
              <w:rPr>
                <w:rFonts w:asciiTheme="majorHAnsi" w:hAnsiTheme="majorHAnsi"/>
                <w:bCs/>
                <w:sz w:val="19"/>
                <w:szCs w:val="19"/>
              </w:rPr>
              <w:t>March</w:t>
            </w:r>
            <w:r w:rsidR="009D24D1">
              <w:rPr>
                <w:rFonts w:asciiTheme="majorHAnsi" w:hAnsiTheme="majorHAnsi"/>
                <w:bCs/>
                <w:sz w:val="19"/>
                <w:szCs w:val="19"/>
              </w:rPr>
              <w:t xml:space="preserve"> 28, 1991);</w:t>
            </w:r>
            <w:r w:rsidR="008923C0">
              <w:rPr>
                <w:rFonts w:asciiTheme="majorHAnsi" w:hAnsiTheme="majorHAnsi"/>
                <w:bCs/>
                <w:sz w:val="19"/>
                <w:szCs w:val="19"/>
              </w:rPr>
              <w:t xml:space="preserve"> and</w:t>
            </w:r>
            <w:r w:rsidR="001734AC" w:rsidRPr="00B06D90">
              <w:rPr>
                <w:rFonts w:asciiTheme="majorHAnsi" w:hAnsiTheme="majorHAnsi"/>
                <w:bCs/>
                <w:sz w:val="19"/>
                <w:szCs w:val="19"/>
              </w:rPr>
              <w:t xml:space="preserve"> </w:t>
            </w:r>
            <w:r w:rsidR="008923C0">
              <w:rPr>
                <w:rFonts w:asciiTheme="majorHAnsi" w:hAnsiTheme="majorHAnsi"/>
                <w:bCs/>
                <w:sz w:val="19"/>
                <w:szCs w:val="19"/>
              </w:rPr>
              <w:t>Inter-American Convention on the Prevention, Punishment, and Eradication of Violence against Women</w:t>
            </w:r>
            <w:r w:rsidR="001734AC" w:rsidRPr="00B06D90">
              <w:rPr>
                <w:rStyle w:val="FootnoteReference"/>
                <w:rFonts w:asciiTheme="majorHAnsi" w:hAnsiTheme="majorHAnsi"/>
                <w:bCs/>
                <w:sz w:val="19"/>
                <w:szCs w:val="19"/>
              </w:rPr>
              <w:footnoteReference w:id="6"/>
            </w:r>
            <w:r w:rsidR="001734AC" w:rsidRPr="00B06D90">
              <w:rPr>
                <w:rFonts w:asciiTheme="majorHAnsi" w:hAnsiTheme="majorHAnsi"/>
                <w:bCs/>
                <w:sz w:val="19"/>
                <w:szCs w:val="19"/>
              </w:rPr>
              <w:t xml:space="preserve"> (</w:t>
            </w:r>
            <w:r w:rsidR="008923C0">
              <w:rPr>
                <w:rFonts w:asciiTheme="majorHAnsi" w:hAnsiTheme="majorHAnsi"/>
                <w:bCs/>
                <w:sz w:val="19"/>
                <w:szCs w:val="19"/>
              </w:rPr>
              <w:t xml:space="preserve">instrument deposited on </w:t>
            </w:r>
            <w:r w:rsidR="005D1F95">
              <w:rPr>
                <w:rFonts w:asciiTheme="majorHAnsi" w:hAnsiTheme="majorHAnsi"/>
                <w:bCs/>
                <w:sz w:val="19"/>
                <w:szCs w:val="19"/>
              </w:rPr>
              <w:t>June</w:t>
            </w:r>
            <w:r w:rsidR="008923C0">
              <w:rPr>
                <w:rFonts w:asciiTheme="majorHAnsi" w:hAnsiTheme="majorHAnsi"/>
                <w:bCs/>
                <w:sz w:val="19"/>
                <w:szCs w:val="19"/>
              </w:rPr>
              <w:t xml:space="preserve"> 4,</w:t>
            </w:r>
            <w:r w:rsidR="00C31A20" w:rsidRPr="00B06D90">
              <w:rPr>
                <w:rFonts w:asciiTheme="majorHAnsi" w:hAnsiTheme="majorHAnsi"/>
                <w:bCs/>
                <w:sz w:val="19"/>
                <w:szCs w:val="19"/>
              </w:rPr>
              <w:t xml:space="preserve"> 1996)</w:t>
            </w:r>
          </w:p>
        </w:tc>
      </w:tr>
    </w:tbl>
    <w:p w:rsidR="003239B8" w:rsidRPr="00B06D90" w:rsidRDefault="003239B8" w:rsidP="003239B8">
      <w:pPr>
        <w:spacing w:before="240" w:after="240"/>
        <w:ind w:firstLine="720"/>
        <w:jc w:val="both"/>
        <w:rPr>
          <w:rFonts w:asciiTheme="majorHAnsi" w:hAnsiTheme="majorHAnsi"/>
          <w:b/>
          <w:bCs/>
          <w:sz w:val="19"/>
          <w:szCs w:val="19"/>
        </w:rPr>
      </w:pPr>
      <w:r w:rsidRPr="00B06D90">
        <w:rPr>
          <w:rFonts w:asciiTheme="majorHAnsi" w:hAnsiTheme="majorHAnsi"/>
          <w:b/>
          <w:bCs/>
          <w:sz w:val="19"/>
          <w:szCs w:val="19"/>
        </w:rPr>
        <w:t xml:space="preserve">IV. </w:t>
      </w:r>
      <w:r w:rsidRPr="00B06D90">
        <w:rPr>
          <w:rFonts w:asciiTheme="majorHAnsi" w:hAnsiTheme="majorHAnsi"/>
          <w:b/>
          <w:bCs/>
          <w:sz w:val="19"/>
          <w:szCs w:val="19"/>
        </w:rPr>
        <w:tab/>
      </w:r>
      <w:r w:rsidR="00BF0475">
        <w:rPr>
          <w:rFonts w:asciiTheme="majorHAnsi" w:hAnsiTheme="majorHAnsi"/>
          <w:b/>
          <w:bCs/>
          <w:sz w:val="19"/>
          <w:szCs w:val="19"/>
        </w:rPr>
        <w:t xml:space="preserve">DUPLICATION OF PROCEDURES AND INTERNATIONAL </w:t>
      </w:r>
      <w:r w:rsidR="00BF0475">
        <w:rPr>
          <w:rFonts w:asciiTheme="majorHAnsi" w:hAnsiTheme="majorHAnsi"/>
          <w:b/>
          <w:bCs/>
          <w:i/>
          <w:sz w:val="19"/>
          <w:szCs w:val="19"/>
        </w:rPr>
        <w:t>RES JUDICATA</w:t>
      </w:r>
      <w:r w:rsidR="00EE00E9" w:rsidRPr="00B06D90">
        <w:rPr>
          <w:rFonts w:asciiTheme="majorHAnsi" w:hAnsiTheme="majorHAnsi"/>
          <w:b/>
          <w:bCs/>
          <w:sz w:val="19"/>
          <w:szCs w:val="19"/>
        </w:rPr>
        <w:t xml:space="preserve">, </w:t>
      </w:r>
      <w:r w:rsidR="00BF0475">
        <w:rPr>
          <w:rFonts w:asciiTheme="majorHAnsi" w:hAnsiTheme="majorHAnsi"/>
          <w:b/>
          <w:bCs/>
          <w:sz w:val="19"/>
          <w:szCs w:val="19"/>
        </w:rPr>
        <w:t>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06D90" w:rsidTr="00F2421D">
        <w:trPr>
          <w:cantSplit/>
        </w:trPr>
        <w:tc>
          <w:tcPr>
            <w:tcW w:w="3600" w:type="dxa"/>
            <w:tcBorders>
              <w:top w:val="single" w:sz="4" w:space="0" w:color="auto"/>
              <w:bottom w:val="single" w:sz="6" w:space="0" w:color="auto"/>
            </w:tcBorders>
            <w:shd w:val="clear" w:color="auto" w:fill="73BF43"/>
            <w:vAlign w:val="center"/>
          </w:tcPr>
          <w:p w:rsidR="00EE00E9" w:rsidRPr="00B06D90" w:rsidRDefault="00BF0475" w:rsidP="00F2421D">
            <w:pPr>
              <w:shd w:val="clear" w:color="auto" w:fill="73BF43"/>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 xml:space="preserve">Duplication of procedures and international </w:t>
            </w:r>
            <w:r>
              <w:rPr>
                <w:rFonts w:asciiTheme="majorHAnsi" w:hAnsiTheme="majorHAnsi"/>
                <w:b/>
                <w:bCs/>
                <w:i/>
                <w:color w:val="FFFFFF" w:themeColor="background1"/>
                <w:sz w:val="19"/>
                <w:szCs w:val="19"/>
              </w:rPr>
              <w:t>res judicata</w:t>
            </w:r>
            <w:r w:rsidR="00EE00E9" w:rsidRPr="00BF0475">
              <w:rPr>
                <w:rFonts w:asciiTheme="majorHAnsi" w:hAnsiTheme="majorHAnsi"/>
                <w:bCs/>
                <w:color w:val="FFFFFF" w:themeColor="background1"/>
                <w:sz w:val="19"/>
                <w:szCs w:val="19"/>
              </w:rPr>
              <w:t>:</w:t>
            </w:r>
          </w:p>
        </w:tc>
        <w:tc>
          <w:tcPr>
            <w:tcW w:w="5760" w:type="dxa"/>
            <w:vAlign w:val="center"/>
          </w:tcPr>
          <w:p w:rsidR="00EE00E9" w:rsidRPr="00B06D90" w:rsidRDefault="0013387E" w:rsidP="005E59FB">
            <w:pPr>
              <w:jc w:val="both"/>
              <w:rPr>
                <w:rFonts w:asciiTheme="majorHAnsi" w:hAnsiTheme="majorHAnsi"/>
                <w:bCs/>
                <w:sz w:val="19"/>
                <w:szCs w:val="19"/>
              </w:rPr>
            </w:pPr>
            <w:r w:rsidRPr="00B06D90">
              <w:rPr>
                <w:rFonts w:asciiTheme="majorHAnsi" w:hAnsiTheme="majorHAnsi"/>
                <w:bCs/>
                <w:sz w:val="19"/>
                <w:szCs w:val="19"/>
              </w:rPr>
              <w:t>No</w:t>
            </w:r>
          </w:p>
        </w:tc>
      </w:tr>
      <w:tr w:rsidR="003239B8" w:rsidRPr="00B06D90" w:rsidTr="00F2421D">
        <w:trPr>
          <w:cantSplit/>
        </w:trPr>
        <w:tc>
          <w:tcPr>
            <w:tcW w:w="3600" w:type="dxa"/>
            <w:tcBorders>
              <w:top w:val="single" w:sz="4" w:space="0" w:color="auto"/>
              <w:bottom w:val="single" w:sz="6" w:space="0" w:color="auto"/>
            </w:tcBorders>
            <w:shd w:val="clear" w:color="auto" w:fill="73BF43"/>
            <w:vAlign w:val="center"/>
          </w:tcPr>
          <w:p w:rsidR="003239B8" w:rsidRPr="0047046D" w:rsidRDefault="0047046D" w:rsidP="0047046D">
            <w:pPr>
              <w:jc w:val="center"/>
              <w:rPr>
                <w:rFonts w:asciiTheme="majorHAnsi" w:hAnsiTheme="majorHAnsi"/>
                <w:bCs/>
                <w:i/>
                <w:color w:val="FFFFFF" w:themeColor="background1"/>
                <w:sz w:val="19"/>
                <w:szCs w:val="19"/>
              </w:rPr>
            </w:pPr>
            <w:bookmarkStart w:id="0" w:name="_GoBack" w:colFirst="0" w:colLast="0"/>
            <w:r>
              <w:rPr>
                <w:rFonts w:asciiTheme="majorHAnsi" w:hAnsiTheme="majorHAnsi"/>
                <w:b/>
                <w:bCs/>
                <w:color w:val="FFFFFF" w:themeColor="background1"/>
                <w:sz w:val="19"/>
                <w:szCs w:val="19"/>
              </w:rPr>
              <w:lastRenderedPageBreak/>
              <w:t>Rights declared admissible</w:t>
            </w:r>
            <w:r>
              <w:rPr>
                <w:rFonts w:asciiTheme="majorHAnsi" w:hAnsiTheme="majorHAnsi"/>
                <w:bCs/>
                <w:color w:val="FFFFFF" w:themeColor="background1"/>
                <w:sz w:val="19"/>
                <w:szCs w:val="19"/>
              </w:rPr>
              <w:t>:</w:t>
            </w:r>
          </w:p>
        </w:tc>
        <w:tc>
          <w:tcPr>
            <w:tcW w:w="5760" w:type="dxa"/>
            <w:vAlign w:val="center"/>
          </w:tcPr>
          <w:p w:rsidR="003239B8" w:rsidRPr="00B06D90" w:rsidRDefault="0047046D" w:rsidP="00CD1D63">
            <w:pPr>
              <w:jc w:val="both"/>
              <w:rPr>
                <w:rFonts w:asciiTheme="majorHAnsi" w:hAnsiTheme="majorHAnsi"/>
                <w:bCs/>
                <w:sz w:val="19"/>
                <w:szCs w:val="19"/>
              </w:rPr>
            </w:pPr>
            <w:r>
              <w:rPr>
                <w:rFonts w:asciiTheme="majorHAnsi" w:hAnsiTheme="majorHAnsi"/>
                <w:bCs/>
                <w:sz w:val="19"/>
                <w:szCs w:val="19"/>
              </w:rPr>
              <w:t>Articles</w:t>
            </w:r>
            <w:r w:rsidR="000C3852" w:rsidRPr="00B06D90">
              <w:rPr>
                <w:rFonts w:asciiTheme="majorHAnsi" w:hAnsiTheme="majorHAnsi"/>
                <w:bCs/>
                <w:sz w:val="19"/>
                <w:szCs w:val="19"/>
              </w:rPr>
              <w:t xml:space="preserve"> </w:t>
            </w:r>
            <w:r w:rsidR="00045DD9" w:rsidRPr="00B06D90">
              <w:rPr>
                <w:rFonts w:asciiTheme="majorHAnsi" w:hAnsiTheme="majorHAnsi"/>
                <w:bCs/>
                <w:sz w:val="19"/>
                <w:szCs w:val="19"/>
              </w:rPr>
              <w:t>5 (</w:t>
            </w:r>
            <w:r>
              <w:rPr>
                <w:rFonts w:asciiTheme="majorHAnsi" w:hAnsiTheme="majorHAnsi"/>
                <w:bCs/>
                <w:sz w:val="19"/>
                <w:szCs w:val="19"/>
              </w:rPr>
              <w:t>humane treatment</w:t>
            </w:r>
            <w:r w:rsidR="00204943" w:rsidRPr="00B06D90">
              <w:rPr>
                <w:rFonts w:asciiTheme="majorHAnsi" w:hAnsiTheme="majorHAnsi"/>
                <w:bCs/>
                <w:sz w:val="19"/>
                <w:szCs w:val="19"/>
              </w:rPr>
              <w:t>), 7 (personal</w:t>
            </w:r>
            <w:r>
              <w:rPr>
                <w:rFonts w:asciiTheme="majorHAnsi" w:hAnsiTheme="majorHAnsi"/>
                <w:bCs/>
                <w:sz w:val="19"/>
                <w:szCs w:val="19"/>
              </w:rPr>
              <w:t xml:space="preserve"> liberty</w:t>
            </w:r>
            <w:r w:rsidR="00204943" w:rsidRPr="00B06D90">
              <w:rPr>
                <w:rFonts w:asciiTheme="majorHAnsi" w:hAnsiTheme="majorHAnsi"/>
                <w:bCs/>
                <w:sz w:val="19"/>
                <w:szCs w:val="19"/>
              </w:rPr>
              <w:t>), 8 (</w:t>
            </w:r>
            <w:r>
              <w:rPr>
                <w:rFonts w:asciiTheme="majorHAnsi" w:hAnsiTheme="majorHAnsi"/>
                <w:bCs/>
                <w:sz w:val="19"/>
                <w:szCs w:val="19"/>
              </w:rPr>
              <w:t>fair trial</w:t>
            </w:r>
            <w:r w:rsidR="00204943" w:rsidRPr="00B06D90">
              <w:rPr>
                <w:rFonts w:asciiTheme="majorHAnsi" w:hAnsiTheme="majorHAnsi"/>
                <w:bCs/>
                <w:sz w:val="19"/>
                <w:szCs w:val="19"/>
              </w:rPr>
              <w:t>), 9 (</w:t>
            </w:r>
            <w:r>
              <w:rPr>
                <w:rFonts w:asciiTheme="majorHAnsi" w:hAnsiTheme="majorHAnsi"/>
                <w:bCs/>
                <w:sz w:val="19"/>
                <w:szCs w:val="19"/>
              </w:rPr>
              <w:t>principle of legality</w:t>
            </w:r>
            <w:r w:rsidR="00204943" w:rsidRPr="00B06D90">
              <w:rPr>
                <w:rFonts w:asciiTheme="majorHAnsi" w:hAnsiTheme="majorHAnsi"/>
                <w:bCs/>
                <w:sz w:val="19"/>
                <w:szCs w:val="19"/>
              </w:rPr>
              <w:t>), 11 (</w:t>
            </w:r>
            <w:r w:rsidR="00CD1D63">
              <w:rPr>
                <w:rFonts w:asciiTheme="majorHAnsi" w:hAnsiTheme="majorHAnsi"/>
                <w:bCs/>
                <w:sz w:val="19"/>
                <w:szCs w:val="19"/>
              </w:rPr>
              <w:t>honor and dignity</w:t>
            </w:r>
            <w:r w:rsidR="00071DAF" w:rsidRPr="00B06D90">
              <w:rPr>
                <w:rFonts w:asciiTheme="majorHAnsi" w:hAnsiTheme="majorHAnsi"/>
                <w:bCs/>
                <w:sz w:val="19"/>
                <w:szCs w:val="19"/>
              </w:rPr>
              <w:t xml:space="preserve">), </w:t>
            </w:r>
            <w:r w:rsidR="00C31A20" w:rsidRPr="00B06D90">
              <w:rPr>
                <w:rFonts w:asciiTheme="majorHAnsi" w:hAnsiTheme="majorHAnsi"/>
                <w:bCs/>
                <w:sz w:val="19"/>
                <w:szCs w:val="19"/>
              </w:rPr>
              <w:t>19 (</w:t>
            </w:r>
            <w:r>
              <w:rPr>
                <w:rFonts w:asciiTheme="majorHAnsi" w:hAnsiTheme="majorHAnsi"/>
                <w:bCs/>
                <w:sz w:val="19"/>
                <w:szCs w:val="19"/>
              </w:rPr>
              <w:t>rights of the child</w:t>
            </w:r>
            <w:r w:rsidR="00C31A20" w:rsidRPr="00B06D90">
              <w:rPr>
                <w:rFonts w:asciiTheme="majorHAnsi" w:hAnsiTheme="majorHAnsi"/>
                <w:bCs/>
                <w:sz w:val="19"/>
                <w:szCs w:val="19"/>
              </w:rPr>
              <w:t>), 24 (</w:t>
            </w:r>
            <w:r>
              <w:rPr>
                <w:rFonts w:asciiTheme="majorHAnsi" w:hAnsiTheme="majorHAnsi"/>
                <w:bCs/>
                <w:sz w:val="19"/>
                <w:szCs w:val="19"/>
              </w:rPr>
              <w:t>equal protection</w:t>
            </w:r>
            <w:r w:rsidR="00C31A20" w:rsidRPr="00B06D90">
              <w:rPr>
                <w:rFonts w:asciiTheme="majorHAnsi" w:hAnsiTheme="majorHAnsi"/>
                <w:bCs/>
                <w:sz w:val="19"/>
                <w:szCs w:val="19"/>
              </w:rPr>
              <w:t>)</w:t>
            </w:r>
            <w:r w:rsidR="00FE2F04" w:rsidRPr="00B06D90">
              <w:rPr>
                <w:rFonts w:asciiTheme="majorHAnsi" w:hAnsiTheme="majorHAnsi"/>
                <w:bCs/>
                <w:sz w:val="19"/>
                <w:szCs w:val="19"/>
              </w:rPr>
              <w:t>,</w:t>
            </w:r>
            <w:r w:rsidR="00C31A20" w:rsidRPr="00B06D90">
              <w:rPr>
                <w:rFonts w:asciiTheme="majorHAnsi" w:hAnsiTheme="majorHAnsi"/>
                <w:bCs/>
                <w:sz w:val="19"/>
                <w:szCs w:val="19"/>
              </w:rPr>
              <w:t xml:space="preserve"> </w:t>
            </w:r>
            <w:r w:rsidR="00071DAF" w:rsidRPr="00B06D90">
              <w:rPr>
                <w:rFonts w:asciiTheme="majorHAnsi" w:hAnsiTheme="majorHAnsi"/>
                <w:bCs/>
                <w:sz w:val="19"/>
                <w:szCs w:val="19"/>
              </w:rPr>
              <w:t>25 (</w:t>
            </w:r>
            <w:r>
              <w:rPr>
                <w:rFonts w:asciiTheme="majorHAnsi" w:hAnsiTheme="majorHAnsi"/>
                <w:bCs/>
                <w:sz w:val="19"/>
                <w:szCs w:val="19"/>
              </w:rPr>
              <w:t>judicial protection</w:t>
            </w:r>
            <w:r w:rsidR="00071DAF" w:rsidRPr="00B06D90">
              <w:rPr>
                <w:rFonts w:asciiTheme="majorHAnsi" w:hAnsiTheme="majorHAnsi"/>
                <w:bCs/>
                <w:sz w:val="19"/>
                <w:szCs w:val="19"/>
              </w:rPr>
              <w:t>)</w:t>
            </w:r>
            <w:r>
              <w:rPr>
                <w:rFonts w:asciiTheme="majorHAnsi" w:hAnsiTheme="majorHAnsi"/>
                <w:bCs/>
                <w:sz w:val="19"/>
                <w:szCs w:val="19"/>
              </w:rPr>
              <w:t xml:space="preserve">, and </w:t>
            </w:r>
            <w:r w:rsidR="00FE2F04" w:rsidRPr="00B06D90">
              <w:rPr>
                <w:rFonts w:asciiTheme="majorHAnsi" w:hAnsiTheme="majorHAnsi"/>
                <w:bCs/>
                <w:sz w:val="19"/>
                <w:szCs w:val="19"/>
              </w:rPr>
              <w:t>26 (</w:t>
            </w:r>
            <w:r>
              <w:rPr>
                <w:rFonts w:asciiTheme="majorHAnsi" w:hAnsiTheme="majorHAnsi"/>
                <w:bCs/>
                <w:sz w:val="19"/>
                <w:szCs w:val="19"/>
              </w:rPr>
              <w:t>economic rights</w:t>
            </w:r>
            <w:r w:rsidR="00FE2F04" w:rsidRPr="00B06D90">
              <w:rPr>
                <w:rFonts w:asciiTheme="majorHAnsi" w:hAnsiTheme="majorHAnsi"/>
                <w:bCs/>
                <w:sz w:val="19"/>
                <w:szCs w:val="19"/>
              </w:rPr>
              <w:t>)</w:t>
            </w:r>
            <w:r w:rsidR="00071DAF" w:rsidRPr="00B06D90">
              <w:rPr>
                <w:rFonts w:asciiTheme="majorHAnsi" w:hAnsiTheme="majorHAnsi"/>
                <w:bCs/>
                <w:sz w:val="19"/>
                <w:szCs w:val="19"/>
              </w:rPr>
              <w:t xml:space="preserve"> </w:t>
            </w:r>
            <w:r>
              <w:rPr>
                <w:rFonts w:asciiTheme="majorHAnsi" w:hAnsiTheme="majorHAnsi"/>
                <w:bCs/>
                <w:sz w:val="19"/>
                <w:szCs w:val="19"/>
              </w:rPr>
              <w:t>of the American Convention</w:t>
            </w:r>
            <w:r w:rsidR="0074330B">
              <w:rPr>
                <w:rFonts w:asciiTheme="majorHAnsi" w:hAnsiTheme="majorHAnsi"/>
                <w:bCs/>
                <w:sz w:val="19"/>
                <w:szCs w:val="19"/>
              </w:rPr>
              <w:t>,</w:t>
            </w:r>
            <w:r>
              <w:rPr>
                <w:rFonts w:asciiTheme="majorHAnsi" w:hAnsiTheme="majorHAnsi"/>
                <w:bCs/>
                <w:sz w:val="19"/>
                <w:szCs w:val="19"/>
              </w:rPr>
              <w:t xml:space="preserve"> in connection with Articles 1(</w:t>
            </w:r>
            <w:r w:rsidR="004E14EC" w:rsidRPr="00B06D90">
              <w:rPr>
                <w:rFonts w:asciiTheme="majorHAnsi" w:hAnsiTheme="majorHAnsi"/>
                <w:bCs/>
                <w:sz w:val="19"/>
                <w:szCs w:val="19"/>
              </w:rPr>
              <w:t>1</w:t>
            </w:r>
            <w:r>
              <w:rPr>
                <w:rFonts w:asciiTheme="majorHAnsi" w:hAnsiTheme="majorHAnsi"/>
                <w:bCs/>
                <w:sz w:val="19"/>
                <w:szCs w:val="19"/>
              </w:rPr>
              <w:t>) and</w:t>
            </w:r>
            <w:r w:rsidR="004E14EC" w:rsidRPr="00B06D90">
              <w:rPr>
                <w:rFonts w:asciiTheme="majorHAnsi" w:hAnsiTheme="majorHAnsi"/>
                <w:bCs/>
                <w:sz w:val="19"/>
                <w:szCs w:val="19"/>
              </w:rPr>
              <w:t xml:space="preserve"> 2</w:t>
            </w:r>
            <w:r>
              <w:rPr>
                <w:rFonts w:asciiTheme="majorHAnsi" w:hAnsiTheme="majorHAnsi"/>
                <w:bCs/>
                <w:sz w:val="19"/>
                <w:szCs w:val="19"/>
              </w:rPr>
              <w:t xml:space="preserve"> thereof</w:t>
            </w:r>
            <w:r w:rsidR="00C4614E" w:rsidRPr="00B06D90">
              <w:rPr>
                <w:rFonts w:asciiTheme="majorHAnsi" w:hAnsiTheme="majorHAnsi"/>
                <w:bCs/>
                <w:sz w:val="19"/>
                <w:szCs w:val="19"/>
              </w:rPr>
              <w:t xml:space="preserve">; </w:t>
            </w:r>
            <w:r>
              <w:rPr>
                <w:rFonts w:asciiTheme="majorHAnsi" w:hAnsiTheme="majorHAnsi"/>
                <w:bCs/>
                <w:sz w:val="19"/>
                <w:szCs w:val="19"/>
              </w:rPr>
              <w:t>Articles 1, 6, and</w:t>
            </w:r>
            <w:r w:rsidR="00C4614E" w:rsidRPr="00B06D90">
              <w:rPr>
                <w:rFonts w:asciiTheme="majorHAnsi" w:hAnsiTheme="majorHAnsi"/>
                <w:bCs/>
                <w:sz w:val="19"/>
                <w:szCs w:val="19"/>
              </w:rPr>
              <w:t xml:space="preserve"> 8 </w:t>
            </w:r>
            <w:r>
              <w:rPr>
                <w:rFonts w:asciiTheme="majorHAnsi" w:hAnsiTheme="majorHAnsi"/>
                <w:bCs/>
                <w:sz w:val="19"/>
                <w:szCs w:val="19"/>
              </w:rPr>
              <w:t>of the IACPPT, and Article</w:t>
            </w:r>
            <w:r w:rsidR="00C4614E" w:rsidRPr="00B06D90">
              <w:rPr>
                <w:rFonts w:asciiTheme="majorHAnsi" w:hAnsiTheme="majorHAnsi"/>
                <w:bCs/>
                <w:sz w:val="19"/>
                <w:szCs w:val="19"/>
              </w:rPr>
              <w:t xml:space="preserve"> 7 </w:t>
            </w:r>
            <w:r>
              <w:rPr>
                <w:rFonts w:asciiTheme="majorHAnsi" w:hAnsiTheme="majorHAnsi"/>
                <w:bCs/>
                <w:sz w:val="19"/>
                <w:szCs w:val="19"/>
              </w:rPr>
              <w:t>of the Convention of</w:t>
            </w:r>
            <w:r w:rsidR="005F6753">
              <w:rPr>
                <w:rFonts w:asciiTheme="majorHAnsi" w:hAnsiTheme="majorHAnsi"/>
                <w:bCs/>
                <w:sz w:val="19"/>
                <w:szCs w:val="19"/>
              </w:rPr>
              <w:t xml:space="preserve"> Belé</w:t>
            </w:r>
            <w:r w:rsidR="00C4614E" w:rsidRPr="00B06D90">
              <w:rPr>
                <w:rFonts w:asciiTheme="majorHAnsi" w:hAnsiTheme="majorHAnsi"/>
                <w:bCs/>
                <w:sz w:val="19"/>
                <w:szCs w:val="19"/>
              </w:rPr>
              <w:t>m do Pará</w:t>
            </w:r>
          </w:p>
        </w:tc>
      </w:tr>
      <w:tr w:rsidR="003239B8" w:rsidRPr="00B06D90" w:rsidTr="00F2421D">
        <w:trPr>
          <w:cantSplit/>
        </w:trPr>
        <w:tc>
          <w:tcPr>
            <w:tcW w:w="3600" w:type="dxa"/>
            <w:tcBorders>
              <w:top w:val="single" w:sz="6" w:space="0" w:color="auto"/>
              <w:bottom w:val="single" w:sz="6" w:space="0" w:color="auto"/>
            </w:tcBorders>
            <w:shd w:val="clear" w:color="auto" w:fill="73BF43"/>
            <w:vAlign w:val="center"/>
          </w:tcPr>
          <w:p w:rsidR="003239B8" w:rsidRPr="00B06D90" w:rsidRDefault="0047046D" w:rsidP="005E59F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Exhaustion of domestic remedies or where an exception applies</w:t>
            </w:r>
            <w:r w:rsidR="003239B8" w:rsidRPr="0047046D">
              <w:rPr>
                <w:rFonts w:asciiTheme="majorHAnsi" w:hAnsiTheme="majorHAnsi"/>
                <w:bCs/>
                <w:color w:val="FFFFFF" w:themeColor="background1"/>
                <w:sz w:val="19"/>
                <w:szCs w:val="19"/>
              </w:rPr>
              <w:t>:</w:t>
            </w:r>
          </w:p>
        </w:tc>
        <w:tc>
          <w:tcPr>
            <w:tcW w:w="5760" w:type="dxa"/>
            <w:vAlign w:val="center"/>
          </w:tcPr>
          <w:p w:rsidR="003239B8" w:rsidRPr="00B06D90" w:rsidRDefault="005E59FB" w:rsidP="0047046D">
            <w:pPr>
              <w:rPr>
                <w:rFonts w:asciiTheme="majorHAnsi" w:hAnsiTheme="majorHAnsi"/>
                <w:bCs/>
                <w:sz w:val="19"/>
                <w:szCs w:val="19"/>
              </w:rPr>
            </w:pPr>
            <w:r w:rsidRPr="00B06D90">
              <w:rPr>
                <w:rFonts w:asciiTheme="majorHAnsi" w:hAnsiTheme="majorHAnsi"/>
                <w:bCs/>
                <w:sz w:val="19"/>
                <w:szCs w:val="19"/>
              </w:rPr>
              <w:t>Yes</w:t>
            </w:r>
            <w:r w:rsidR="00C31A20" w:rsidRPr="00B06D90">
              <w:rPr>
                <w:rFonts w:asciiTheme="majorHAnsi" w:hAnsiTheme="majorHAnsi"/>
                <w:bCs/>
                <w:sz w:val="19"/>
                <w:szCs w:val="19"/>
              </w:rPr>
              <w:t xml:space="preserve">, </w:t>
            </w:r>
            <w:r w:rsidR="0047046D">
              <w:rPr>
                <w:rFonts w:asciiTheme="majorHAnsi" w:hAnsiTheme="majorHAnsi"/>
                <w:color w:val="000000" w:themeColor="text1"/>
                <w:sz w:val="19"/>
                <w:szCs w:val="19"/>
              </w:rPr>
              <w:t>under the terms of Section</w:t>
            </w:r>
            <w:r w:rsidR="00C31A20" w:rsidRPr="00B06D90">
              <w:rPr>
                <w:rFonts w:asciiTheme="majorHAnsi" w:hAnsiTheme="majorHAnsi"/>
                <w:color w:val="000000" w:themeColor="text1"/>
                <w:sz w:val="19"/>
                <w:szCs w:val="19"/>
              </w:rPr>
              <w:t xml:space="preserve"> VI</w:t>
            </w:r>
            <w:r w:rsidR="0047046D">
              <w:rPr>
                <w:rFonts w:asciiTheme="majorHAnsi" w:hAnsiTheme="majorHAnsi"/>
                <w:color w:val="000000" w:themeColor="text1"/>
                <w:sz w:val="19"/>
                <w:szCs w:val="19"/>
              </w:rPr>
              <w:t>.</w:t>
            </w:r>
          </w:p>
        </w:tc>
      </w:tr>
      <w:tr w:rsidR="003239B8" w:rsidRPr="00B06D90" w:rsidTr="00F2421D">
        <w:trPr>
          <w:cantSplit/>
        </w:trPr>
        <w:tc>
          <w:tcPr>
            <w:tcW w:w="3600" w:type="dxa"/>
            <w:tcBorders>
              <w:top w:val="single" w:sz="6" w:space="0" w:color="auto"/>
              <w:bottom w:val="single" w:sz="6" w:space="0" w:color="auto"/>
            </w:tcBorders>
            <w:shd w:val="clear" w:color="auto" w:fill="73BF43"/>
            <w:vAlign w:val="center"/>
          </w:tcPr>
          <w:p w:rsidR="003239B8" w:rsidRPr="00B06D90" w:rsidRDefault="0047046D" w:rsidP="005E59FB">
            <w:pPr>
              <w:jc w:val="center"/>
              <w:rPr>
                <w:rFonts w:asciiTheme="majorHAnsi" w:hAnsiTheme="majorHAnsi"/>
                <w:b/>
                <w:bCs/>
                <w:color w:val="FFFFFF" w:themeColor="background1"/>
                <w:sz w:val="19"/>
                <w:szCs w:val="19"/>
              </w:rPr>
            </w:pPr>
            <w:r>
              <w:rPr>
                <w:rFonts w:asciiTheme="majorHAnsi" w:hAnsiTheme="majorHAnsi"/>
                <w:b/>
                <w:bCs/>
                <w:color w:val="FFFFFF" w:themeColor="background1"/>
                <w:sz w:val="19"/>
                <w:szCs w:val="19"/>
              </w:rPr>
              <w:t>Timeliness of the petition</w:t>
            </w:r>
            <w:r w:rsidR="003239B8" w:rsidRPr="0047046D">
              <w:rPr>
                <w:rFonts w:asciiTheme="majorHAnsi" w:hAnsiTheme="majorHAnsi"/>
                <w:bCs/>
                <w:color w:val="FFFFFF" w:themeColor="background1"/>
                <w:sz w:val="19"/>
                <w:szCs w:val="19"/>
              </w:rPr>
              <w:t>:</w:t>
            </w:r>
          </w:p>
        </w:tc>
        <w:tc>
          <w:tcPr>
            <w:tcW w:w="5760" w:type="dxa"/>
            <w:vAlign w:val="center"/>
          </w:tcPr>
          <w:p w:rsidR="003239B8" w:rsidRPr="00B06D90" w:rsidRDefault="005E59FB" w:rsidP="0047046D">
            <w:pPr>
              <w:rPr>
                <w:rFonts w:asciiTheme="majorHAnsi" w:hAnsiTheme="majorHAnsi"/>
                <w:bCs/>
                <w:sz w:val="19"/>
                <w:szCs w:val="19"/>
              </w:rPr>
            </w:pPr>
            <w:r w:rsidRPr="00B06D90">
              <w:rPr>
                <w:rFonts w:asciiTheme="majorHAnsi" w:hAnsiTheme="majorHAnsi"/>
                <w:bCs/>
                <w:sz w:val="19"/>
                <w:szCs w:val="19"/>
              </w:rPr>
              <w:t>Yes</w:t>
            </w:r>
            <w:r w:rsidR="00C31A20" w:rsidRPr="00B06D90">
              <w:rPr>
                <w:rFonts w:asciiTheme="majorHAnsi" w:hAnsiTheme="majorHAnsi"/>
                <w:bCs/>
                <w:sz w:val="19"/>
                <w:szCs w:val="19"/>
              </w:rPr>
              <w:t xml:space="preserve">, </w:t>
            </w:r>
            <w:r w:rsidR="0047046D">
              <w:rPr>
                <w:rFonts w:asciiTheme="majorHAnsi" w:hAnsiTheme="majorHAnsi"/>
                <w:color w:val="000000" w:themeColor="text1"/>
                <w:sz w:val="19"/>
                <w:szCs w:val="19"/>
              </w:rPr>
              <w:t>under the terms of Section</w:t>
            </w:r>
            <w:r w:rsidR="00C31A20" w:rsidRPr="00B06D90">
              <w:rPr>
                <w:rFonts w:asciiTheme="majorHAnsi" w:hAnsiTheme="majorHAnsi"/>
                <w:color w:val="000000" w:themeColor="text1"/>
                <w:sz w:val="19"/>
                <w:szCs w:val="19"/>
              </w:rPr>
              <w:t xml:space="preserve"> VI</w:t>
            </w:r>
            <w:r w:rsidR="0047046D">
              <w:rPr>
                <w:rFonts w:asciiTheme="majorHAnsi" w:hAnsiTheme="majorHAnsi"/>
                <w:color w:val="000000" w:themeColor="text1"/>
                <w:sz w:val="19"/>
                <w:szCs w:val="19"/>
              </w:rPr>
              <w:t>.</w:t>
            </w:r>
          </w:p>
        </w:tc>
      </w:tr>
    </w:tbl>
    <w:bookmarkEnd w:id="0"/>
    <w:p w:rsidR="003239B8" w:rsidRPr="00B06D90" w:rsidRDefault="00223A29" w:rsidP="003239B8">
      <w:pPr>
        <w:spacing w:before="240" w:after="240"/>
        <w:ind w:firstLine="720"/>
        <w:jc w:val="both"/>
        <w:rPr>
          <w:rFonts w:asciiTheme="majorHAnsi" w:hAnsiTheme="majorHAnsi"/>
          <w:b/>
          <w:sz w:val="20"/>
          <w:szCs w:val="20"/>
        </w:rPr>
      </w:pPr>
      <w:r w:rsidRPr="00B06D90">
        <w:rPr>
          <w:rFonts w:asciiTheme="majorHAnsi" w:hAnsiTheme="majorHAnsi"/>
          <w:b/>
          <w:sz w:val="20"/>
          <w:szCs w:val="20"/>
        </w:rPr>
        <w:t xml:space="preserve">V. </w:t>
      </w:r>
      <w:r w:rsidRPr="00B06D90">
        <w:rPr>
          <w:rFonts w:asciiTheme="majorHAnsi" w:hAnsiTheme="majorHAnsi"/>
          <w:b/>
          <w:sz w:val="20"/>
          <w:szCs w:val="20"/>
        </w:rPr>
        <w:tab/>
      </w:r>
      <w:r w:rsidR="0047046D">
        <w:rPr>
          <w:rFonts w:asciiTheme="majorHAnsi" w:hAnsiTheme="majorHAnsi"/>
          <w:b/>
          <w:sz w:val="20"/>
          <w:szCs w:val="20"/>
        </w:rPr>
        <w:t>FACTS BEING ALLEGED</w:t>
      </w:r>
    </w:p>
    <w:p w:rsidR="00A11E44" w:rsidRPr="00B06D90" w:rsidRDefault="00C11F66" w:rsidP="007653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states that </w:t>
      </w:r>
      <w:r w:rsidR="005A7E4A" w:rsidRPr="00B06D90">
        <w:rPr>
          <w:rFonts w:ascii="Cambria" w:hAnsi="Cambria"/>
          <w:sz w:val="20"/>
          <w:szCs w:val="20"/>
        </w:rPr>
        <w:t>Giovanna Marilú Anaya Nalvarte (</w:t>
      </w:r>
      <w:r w:rsidR="0047046D">
        <w:rPr>
          <w:rFonts w:ascii="Cambria" w:hAnsi="Cambria"/>
          <w:sz w:val="20"/>
          <w:szCs w:val="20"/>
        </w:rPr>
        <w:t>hereinafter,</w:t>
      </w:r>
      <w:r w:rsidR="005A7E4A" w:rsidRPr="00B06D90">
        <w:rPr>
          <w:rFonts w:ascii="Cambria" w:hAnsi="Cambria"/>
          <w:sz w:val="20"/>
          <w:szCs w:val="20"/>
        </w:rPr>
        <w:t xml:space="preserve"> “</w:t>
      </w:r>
      <w:r w:rsidR="0047046D">
        <w:rPr>
          <w:rFonts w:ascii="Cambria" w:hAnsi="Cambria"/>
          <w:sz w:val="20"/>
          <w:szCs w:val="20"/>
        </w:rPr>
        <w:t>the alleged victim</w:t>
      </w:r>
      <w:r w:rsidR="005A7E4A" w:rsidRPr="00B06D90">
        <w:rPr>
          <w:rFonts w:ascii="Cambria" w:hAnsi="Cambria"/>
          <w:sz w:val="20"/>
          <w:szCs w:val="20"/>
        </w:rPr>
        <w:t>”</w:t>
      </w:r>
      <w:r w:rsidR="001E3680" w:rsidRPr="00B06D90">
        <w:rPr>
          <w:rFonts w:ascii="Cambria" w:hAnsi="Cambria"/>
          <w:sz w:val="20"/>
          <w:szCs w:val="20"/>
        </w:rPr>
        <w:t xml:space="preserve"> o</w:t>
      </w:r>
      <w:r w:rsidR="0047046D">
        <w:rPr>
          <w:rFonts w:ascii="Cambria" w:hAnsi="Cambria"/>
          <w:sz w:val="20"/>
          <w:szCs w:val="20"/>
        </w:rPr>
        <w:t>r</w:t>
      </w:r>
      <w:r w:rsidR="001E3680" w:rsidRPr="00B06D90">
        <w:rPr>
          <w:rFonts w:ascii="Cambria" w:hAnsi="Cambria"/>
          <w:sz w:val="20"/>
          <w:szCs w:val="20"/>
        </w:rPr>
        <w:t xml:space="preserve"> “</w:t>
      </w:r>
      <w:r w:rsidR="0047046D">
        <w:rPr>
          <w:rFonts w:ascii="Cambria" w:hAnsi="Cambria"/>
          <w:sz w:val="20"/>
          <w:szCs w:val="20"/>
        </w:rPr>
        <w:t>Ms.</w:t>
      </w:r>
      <w:r w:rsidR="001E3680" w:rsidRPr="00B06D90">
        <w:rPr>
          <w:rFonts w:ascii="Cambria" w:hAnsi="Cambria"/>
          <w:sz w:val="20"/>
          <w:szCs w:val="20"/>
        </w:rPr>
        <w:t xml:space="preserve"> Anaya”</w:t>
      </w:r>
      <w:r w:rsidR="005A7E4A" w:rsidRPr="00B06D90">
        <w:rPr>
          <w:rFonts w:ascii="Cambria" w:hAnsi="Cambria"/>
          <w:sz w:val="20"/>
          <w:szCs w:val="20"/>
        </w:rPr>
        <w:t>)</w:t>
      </w:r>
      <w:r w:rsidR="00652019">
        <w:rPr>
          <w:rFonts w:ascii="Cambria" w:hAnsi="Cambria"/>
          <w:sz w:val="20"/>
          <w:szCs w:val="20"/>
        </w:rPr>
        <w:t>,</w:t>
      </w:r>
      <w:r w:rsidR="00394DD7">
        <w:rPr>
          <w:rFonts w:ascii="Cambria" w:hAnsi="Cambria"/>
          <w:sz w:val="20"/>
          <w:szCs w:val="20"/>
        </w:rPr>
        <w:t xml:space="preserve"> has been </w:t>
      </w:r>
      <w:r w:rsidR="00EF7FA0">
        <w:rPr>
          <w:rFonts w:ascii="Cambria" w:hAnsi="Cambria"/>
          <w:sz w:val="20"/>
          <w:szCs w:val="20"/>
        </w:rPr>
        <w:t>imprisoned</w:t>
      </w:r>
      <w:r w:rsidR="00394DD7">
        <w:rPr>
          <w:rFonts w:ascii="Cambria" w:hAnsi="Cambria"/>
          <w:sz w:val="20"/>
          <w:szCs w:val="20"/>
        </w:rPr>
        <w:t xml:space="preserve"> at the</w:t>
      </w:r>
      <w:r w:rsidR="001521CF" w:rsidRPr="00B06D90">
        <w:rPr>
          <w:rFonts w:ascii="Cambria" w:hAnsi="Cambria"/>
          <w:sz w:val="20"/>
          <w:szCs w:val="20"/>
        </w:rPr>
        <w:t xml:space="preserve"> Chorrillos</w:t>
      </w:r>
      <w:r w:rsidR="00EF7FA0">
        <w:rPr>
          <w:rFonts w:ascii="Cambria" w:hAnsi="Cambria"/>
          <w:sz w:val="20"/>
          <w:szCs w:val="20"/>
        </w:rPr>
        <w:t xml:space="preserve"> maximum-</w:t>
      </w:r>
      <w:r w:rsidR="00394DD7">
        <w:rPr>
          <w:rFonts w:ascii="Cambria" w:hAnsi="Cambria"/>
          <w:sz w:val="20"/>
          <w:szCs w:val="20"/>
        </w:rPr>
        <w:t>security prison</w:t>
      </w:r>
      <w:r w:rsidR="00C4614E" w:rsidRPr="00B06D90">
        <w:rPr>
          <w:rStyle w:val="FootnoteReference"/>
          <w:rFonts w:ascii="Cambria" w:hAnsi="Cambria"/>
          <w:sz w:val="20"/>
          <w:szCs w:val="20"/>
        </w:rPr>
        <w:footnoteReference w:id="7"/>
      </w:r>
      <w:r w:rsidR="001521CF" w:rsidRPr="00B06D90">
        <w:rPr>
          <w:rFonts w:ascii="Cambria" w:hAnsi="Cambria"/>
          <w:sz w:val="20"/>
          <w:szCs w:val="20"/>
        </w:rPr>
        <w:t xml:space="preserve"> </w:t>
      </w:r>
      <w:r w:rsidR="00394DD7">
        <w:rPr>
          <w:rFonts w:ascii="Cambria" w:hAnsi="Cambria"/>
          <w:sz w:val="20"/>
          <w:szCs w:val="20"/>
        </w:rPr>
        <w:t>in</w:t>
      </w:r>
      <w:r w:rsidR="00A47CE2" w:rsidRPr="00B06D90">
        <w:rPr>
          <w:rFonts w:ascii="Cambria" w:hAnsi="Cambria"/>
          <w:sz w:val="20"/>
          <w:szCs w:val="20"/>
        </w:rPr>
        <w:t xml:space="preserve"> </w:t>
      </w:r>
      <w:r w:rsidR="00EF7FA0">
        <w:rPr>
          <w:rFonts w:ascii="Cambria" w:hAnsi="Cambria"/>
          <w:sz w:val="20"/>
          <w:szCs w:val="20"/>
        </w:rPr>
        <w:t>Lima</w:t>
      </w:r>
      <w:r w:rsidR="00CC725D" w:rsidRPr="00B06D90">
        <w:rPr>
          <w:rFonts w:ascii="Cambria" w:hAnsi="Cambria"/>
          <w:sz w:val="20"/>
          <w:szCs w:val="20"/>
        </w:rPr>
        <w:t xml:space="preserve"> </w:t>
      </w:r>
      <w:r w:rsidR="00394DD7">
        <w:rPr>
          <w:rFonts w:ascii="Cambria" w:hAnsi="Cambria"/>
          <w:sz w:val="20"/>
          <w:szCs w:val="20"/>
        </w:rPr>
        <w:t>since</w:t>
      </w:r>
      <w:r w:rsidR="001E3680" w:rsidRPr="00B06D90">
        <w:rPr>
          <w:rFonts w:ascii="Cambria" w:hAnsi="Cambria"/>
          <w:sz w:val="20"/>
          <w:szCs w:val="20"/>
        </w:rPr>
        <w:t xml:space="preserve"> 2002</w:t>
      </w:r>
      <w:r w:rsidR="00606631" w:rsidRPr="00B06D90">
        <w:rPr>
          <w:rFonts w:ascii="Cambria" w:hAnsi="Cambria"/>
          <w:sz w:val="20"/>
          <w:szCs w:val="20"/>
        </w:rPr>
        <w:t xml:space="preserve">. </w:t>
      </w:r>
      <w:r w:rsidR="00CE4CC0">
        <w:rPr>
          <w:rFonts w:ascii="Cambria" w:hAnsi="Cambria"/>
          <w:sz w:val="20"/>
          <w:szCs w:val="20"/>
        </w:rPr>
        <w:t xml:space="preserve">The petitioner maintains that since </w:t>
      </w:r>
      <w:r w:rsidR="00FE0221">
        <w:rPr>
          <w:rFonts w:ascii="Cambria" w:hAnsi="Cambria"/>
          <w:sz w:val="20"/>
          <w:szCs w:val="20"/>
        </w:rPr>
        <w:t xml:space="preserve">the time of </w:t>
      </w:r>
      <w:r w:rsidR="00CE4CC0">
        <w:rPr>
          <w:rFonts w:ascii="Cambria" w:hAnsi="Cambria"/>
          <w:sz w:val="20"/>
          <w:szCs w:val="20"/>
        </w:rPr>
        <w:t>her arrest and su</w:t>
      </w:r>
      <w:r w:rsidR="00FE0221">
        <w:rPr>
          <w:rFonts w:ascii="Cambria" w:hAnsi="Cambria"/>
          <w:sz w:val="20"/>
          <w:szCs w:val="20"/>
        </w:rPr>
        <w:t xml:space="preserve">bsequent prosecution, Ms. Anaya’s </w:t>
      </w:r>
      <w:r w:rsidR="00CE4CC0">
        <w:rPr>
          <w:rFonts w:ascii="Cambria" w:hAnsi="Cambria"/>
          <w:sz w:val="20"/>
          <w:szCs w:val="20"/>
        </w:rPr>
        <w:t xml:space="preserve">rights to humane treatment and personal liberty, a </w:t>
      </w:r>
      <w:r w:rsidR="00FE0221">
        <w:rPr>
          <w:rFonts w:ascii="Cambria" w:hAnsi="Cambria"/>
          <w:sz w:val="20"/>
          <w:szCs w:val="20"/>
        </w:rPr>
        <w:t>fair</w:t>
      </w:r>
      <w:r w:rsidR="00CE4CC0">
        <w:rPr>
          <w:rFonts w:ascii="Cambria" w:hAnsi="Cambria"/>
          <w:sz w:val="20"/>
          <w:szCs w:val="20"/>
        </w:rPr>
        <w:t xml:space="preserve"> trial, </w:t>
      </w:r>
      <w:r w:rsidR="00FE0221">
        <w:rPr>
          <w:rFonts w:ascii="Cambria" w:hAnsi="Cambria"/>
          <w:sz w:val="20"/>
          <w:szCs w:val="20"/>
        </w:rPr>
        <w:t>honor and dignity</w:t>
      </w:r>
      <w:r w:rsidR="00CE4CC0">
        <w:rPr>
          <w:rFonts w:ascii="Cambria" w:hAnsi="Cambria"/>
          <w:sz w:val="20"/>
          <w:szCs w:val="20"/>
        </w:rPr>
        <w:t>, and judicial protection</w:t>
      </w:r>
      <w:r w:rsidR="00FE0221">
        <w:rPr>
          <w:rFonts w:ascii="Cambria" w:hAnsi="Cambria"/>
          <w:sz w:val="20"/>
          <w:szCs w:val="20"/>
        </w:rPr>
        <w:t xml:space="preserve"> have been violated</w:t>
      </w:r>
      <w:r w:rsidR="00CE4CC0">
        <w:rPr>
          <w:rFonts w:ascii="Cambria" w:hAnsi="Cambria"/>
          <w:sz w:val="20"/>
          <w:szCs w:val="20"/>
        </w:rPr>
        <w:t xml:space="preserve"> by the Peruvian State</w:t>
      </w:r>
      <w:r w:rsidR="00815B17" w:rsidRPr="00B06D90">
        <w:rPr>
          <w:rFonts w:ascii="Cambria" w:hAnsi="Cambria"/>
          <w:sz w:val="20"/>
          <w:szCs w:val="20"/>
        </w:rPr>
        <w:t xml:space="preserve">. </w:t>
      </w:r>
    </w:p>
    <w:p w:rsidR="004223E4" w:rsidRPr="00B06D90" w:rsidRDefault="00827EB0" w:rsidP="00A91D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w:t>
      </w:r>
      <w:r w:rsidR="00AA6D1B">
        <w:rPr>
          <w:rFonts w:ascii="Cambria" w:hAnsi="Cambria"/>
          <w:sz w:val="20"/>
          <w:szCs w:val="20"/>
        </w:rPr>
        <w:t>asserts</w:t>
      </w:r>
      <w:r>
        <w:rPr>
          <w:rFonts w:ascii="Cambria" w:hAnsi="Cambria"/>
          <w:sz w:val="20"/>
          <w:szCs w:val="20"/>
        </w:rPr>
        <w:t xml:space="preserve"> that on</w:t>
      </w:r>
      <w:r w:rsidR="00F56434" w:rsidRPr="00B06D90">
        <w:rPr>
          <w:rFonts w:ascii="Cambria" w:hAnsi="Cambria"/>
          <w:sz w:val="20"/>
          <w:szCs w:val="20"/>
        </w:rPr>
        <w:t xml:space="preserve"> </w:t>
      </w:r>
      <w:r w:rsidR="005D1F95">
        <w:rPr>
          <w:rFonts w:ascii="Cambria" w:hAnsi="Cambria"/>
          <w:sz w:val="20"/>
          <w:szCs w:val="20"/>
        </w:rPr>
        <w:t>August</w:t>
      </w:r>
      <w:r>
        <w:rPr>
          <w:rFonts w:ascii="Cambria" w:hAnsi="Cambria"/>
          <w:sz w:val="20"/>
          <w:szCs w:val="20"/>
        </w:rPr>
        <w:t xml:space="preserve"> 22,</w:t>
      </w:r>
      <w:r w:rsidR="00F56434" w:rsidRPr="00B06D90">
        <w:rPr>
          <w:rFonts w:ascii="Cambria" w:hAnsi="Cambria"/>
          <w:sz w:val="20"/>
          <w:szCs w:val="20"/>
        </w:rPr>
        <w:t xml:space="preserve"> 2002</w:t>
      </w:r>
      <w:r w:rsidR="00606631" w:rsidRPr="00B06D90">
        <w:rPr>
          <w:rFonts w:ascii="Cambria" w:hAnsi="Cambria"/>
          <w:sz w:val="20"/>
          <w:szCs w:val="20"/>
        </w:rPr>
        <w:t>,</w:t>
      </w:r>
      <w:r w:rsidR="00542ABF" w:rsidRPr="00B06D90">
        <w:rPr>
          <w:rFonts w:ascii="Cambria" w:hAnsi="Cambria"/>
          <w:sz w:val="20"/>
          <w:szCs w:val="20"/>
        </w:rPr>
        <w:t xml:space="preserve"> </w:t>
      </w:r>
      <w:r>
        <w:rPr>
          <w:rFonts w:ascii="Cambria" w:hAnsi="Cambria"/>
          <w:sz w:val="20"/>
          <w:szCs w:val="20"/>
        </w:rPr>
        <w:t>the all</w:t>
      </w:r>
      <w:r w:rsidR="00774383">
        <w:rPr>
          <w:rFonts w:ascii="Cambria" w:hAnsi="Cambria"/>
          <w:sz w:val="20"/>
          <w:szCs w:val="20"/>
        </w:rPr>
        <w:t xml:space="preserve">eged victim was resting at </w:t>
      </w:r>
      <w:r w:rsidR="00401D6E">
        <w:rPr>
          <w:rFonts w:ascii="Cambria" w:hAnsi="Cambria"/>
          <w:sz w:val="20"/>
          <w:szCs w:val="20"/>
        </w:rPr>
        <w:t xml:space="preserve">her </w:t>
      </w:r>
      <w:r w:rsidR="00774383">
        <w:rPr>
          <w:rFonts w:ascii="Cambria" w:hAnsi="Cambria"/>
          <w:sz w:val="20"/>
          <w:szCs w:val="20"/>
        </w:rPr>
        <w:t>home, in the province of Callao,</w:t>
      </w:r>
      <w:r>
        <w:rPr>
          <w:rFonts w:ascii="Cambria" w:hAnsi="Cambria"/>
          <w:sz w:val="20"/>
          <w:szCs w:val="20"/>
        </w:rPr>
        <w:t xml:space="preserve"> due</w:t>
      </w:r>
      <w:r w:rsidR="00401D6E">
        <w:rPr>
          <w:rFonts w:ascii="Cambria" w:hAnsi="Cambria"/>
          <w:sz w:val="20"/>
          <w:szCs w:val="20"/>
        </w:rPr>
        <w:t xml:space="preserve"> </w:t>
      </w:r>
      <w:r w:rsidR="00774383">
        <w:rPr>
          <w:rFonts w:ascii="Cambria" w:hAnsi="Cambria"/>
          <w:sz w:val="20"/>
          <w:szCs w:val="20"/>
        </w:rPr>
        <w:t>to</w:t>
      </w:r>
      <w:r w:rsidR="00847586">
        <w:rPr>
          <w:rFonts w:ascii="Cambria" w:hAnsi="Cambria"/>
          <w:sz w:val="20"/>
          <w:szCs w:val="20"/>
        </w:rPr>
        <w:t xml:space="preserve"> her delicate condition—</w:t>
      </w:r>
      <w:r w:rsidR="00401D6E">
        <w:rPr>
          <w:rFonts w:ascii="Cambria" w:hAnsi="Cambria"/>
          <w:sz w:val="20"/>
          <w:szCs w:val="20"/>
        </w:rPr>
        <w:t>she was</w:t>
      </w:r>
      <w:r>
        <w:rPr>
          <w:rFonts w:ascii="Cambria" w:hAnsi="Cambria"/>
          <w:sz w:val="20"/>
          <w:szCs w:val="20"/>
        </w:rPr>
        <w:t xml:space="preserve"> six months pregnant</w:t>
      </w:r>
      <w:r w:rsidR="00847586">
        <w:rPr>
          <w:rFonts w:ascii="Cambria" w:hAnsi="Cambria"/>
          <w:sz w:val="20"/>
          <w:szCs w:val="20"/>
        </w:rPr>
        <w:t xml:space="preserve"> at the time—</w:t>
      </w:r>
      <w:r>
        <w:rPr>
          <w:rFonts w:ascii="Cambria" w:hAnsi="Cambria"/>
          <w:sz w:val="20"/>
          <w:szCs w:val="20"/>
        </w:rPr>
        <w:t>when a group of police officers and a woman</w:t>
      </w:r>
      <w:r w:rsidR="00FE7A52">
        <w:rPr>
          <w:rFonts w:ascii="Cambria" w:hAnsi="Cambria"/>
          <w:sz w:val="20"/>
          <w:szCs w:val="20"/>
        </w:rPr>
        <w:t xml:space="preserve"> claiming to be her neighbor</w:t>
      </w:r>
      <w:r>
        <w:rPr>
          <w:rFonts w:ascii="Cambria" w:hAnsi="Cambria"/>
          <w:sz w:val="20"/>
          <w:szCs w:val="20"/>
        </w:rPr>
        <w:t xml:space="preserve"> knocked on her door</w:t>
      </w:r>
      <w:r w:rsidR="00543E08" w:rsidRPr="00B06D90">
        <w:rPr>
          <w:rFonts w:ascii="Cambria" w:hAnsi="Cambria"/>
          <w:sz w:val="20"/>
          <w:szCs w:val="20"/>
        </w:rPr>
        <w:t xml:space="preserve"> </w:t>
      </w:r>
      <w:r w:rsidR="00F01022">
        <w:rPr>
          <w:rFonts w:ascii="Cambria" w:hAnsi="Cambria"/>
          <w:sz w:val="20"/>
          <w:szCs w:val="20"/>
        </w:rPr>
        <w:t>and</w:t>
      </w:r>
      <w:r w:rsidR="00297333">
        <w:rPr>
          <w:rFonts w:ascii="Cambria" w:hAnsi="Cambria"/>
          <w:sz w:val="20"/>
          <w:szCs w:val="20"/>
        </w:rPr>
        <w:t xml:space="preserve"> then</w:t>
      </w:r>
      <w:r w:rsidR="00F01022">
        <w:rPr>
          <w:rFonts w:ascii="Cambria" w:hAnsi="Cambria"/>
          <w:sz w:val="20"/>
          <w:szCs w:val="20"/>
        </w:rPr>
        <w:t xml:space="preserve"> </w:t>
      </w:r>
      <w:r w:rsidR="004F1814">
        <w:rPr>
          <w:rFonts w:ascii="Cambria" w:hAnsi="Cambria"/>
          <w:sz w:val="20"/>
          <w:szCs w:val="20"/>
        </w:rPr>
        <w:t>stormed in</w:t>
      </w:r>
      <w:r w:rsidR="00543E08" w:rsidRPr="00B06D90">
        <w:rPr>
          <w:rFonts w:ascii="Cambria" w:hAnsi="Cambria"/>
          <w:sz w:val="20"/>
          <w:szCs w:val="20"/>
        </w:rPr>
        <w:t xml:space="preserve">. </w:t>
      </w:r>
      <w:r w:rsidR="00F01022">
        <w:rPr>
          <w:rFonts w:ascii="Cambria" w:hAnsi="Cambria"/>
          <w:sz w:val="20"/>
          <w:szCs w:val="20"/>
        </w:rPr>
        <w:t>The petitioner alleges that the police were armed an</w:t>
      </w:r>
      <w:r w:rsidR="004F1814">
        <w:rPr>
          <w:rFonts w:ascii="Cambria" w:hAnsi="Cambria"/>
          <w:sz w:val="20"/>
          <w:szCs w:val="20"/>
        </w:rPr>
        <w:t>d did not have a search warrant and</w:t>
      </w:r>
      <w:r w:rsidR="00F01022">
        <w:rPr>
          <w:rFonts w:ascii="Cambria" w:hAnsi="Cambria"/>
          <w:sz w:val="20"/>
          <w:szCs w:val="20"/>
        </w:rPr>
        <w:t xml:space="preserve"> </w:t>
      </w:r>
      <w:r w:rsidR="004F1814">
        <w:rPr>
          <w:rFonts w:ascii="Cambria" w:hAnsi="Cambria"/>
          <w:sz w:val="20"/>
          <w:szCs w:val="20"/>
        </w:rPr>
        <w:t xml:space="preserve">that they </w:t>
      </w:r>
      <w:r w:rsidR="00F01022">
        <w:rPr>
          <w:rFonts w:ascii="Cambria" w:hAnsi="Cambria"/>
          <w:sz w:val="20"/>
          <w:szCs w:val="20"/>
        </w:rPr>
        <w:t xml:space="preserve">covered </w:t>
      </w:r>
      <w:r w:rsidR="004F1814">
        <w:rPr>
          <w:rFonts w:ascii="Cambria" w:hAnsi="Cambria"/>
          <w:sz w:val="20"/>
          <w:szCs w:val="20"/>
        </w:rPr>
        <w:t>the alleged victim’s</w:t>
      </w:r>
      <w:r w:rsidR="00F01022">
        <w:rPr>
          <w:rFonts w:ascii="Cambria" w:hAnsi="Cambria"/>
          <w:sz w:val="20"/>
          <w:szCs w:val="20"/>
        </w:rPr>
        <w:t xml:space="preserve"> mouth</w:t>
      </w:r>
      <w:r w:rsidR="004F1814">
        <w:rPr>
          <w:rFonts w:ascii="Cambria" w:hAnsi="Cambria"/>
          <w:sz w:val="20"/>
          <w:szCs w:val="20"/>
        </w:rPr>
        <w:t>, placed</w:t>
      </w:r>
      <w:r w:rsidR="00F01022">
        <w:rPr>
          <w:rFonts w:ascii="Cambria" w:hAnsi="Cambria"/>
          <w:sz w:val="20"/>
          <w:szCs w:val="20"/>
        </w:rPr>
        <w:t xml:space="preserve"> her face down on the bed, and </w:t>
      </w:r>
      <w:r w:rsidR="00CF08B7">
        <w:rPr>
          <w:rFonts w:ascii="Cambria" w:hAnsi="Cambria"/>
          <w:sz w:val="20"/>
          <w:szCs w:val="20"/>
        </w:rPr>
        <w:t xml:space="preserve">threatened her while others went through her belongings in search of </w:t>
      </w:r>
      <w:r w:rsidR="004F1814">
        <w:rPr>
          <w:rFonts w:ascii="Cambria" w:hAnsi="Cambria"/>
          <w:sz w:val="20"/>
          <w:szCs w:val="20"/>
        </w:rPr>
        <w:t>supposed</w:t>
      </w:r>
      <w:r w:rsidR="00CF08B7">
        <w:rPr>
          <w:rFonts w:ascii="Cambria" w:hAnsi="Cambria"/>
          <w:sz w:val="20"/>
          <w:szCs w:val="20"/>
        </w:rPr>
        <w:t xml:space="preserve"> evidence</w:t>
      </w:r>
      <w:r w:rsidR="0063610E" w:rsidRPr="00B06D90">
        <w:rPr>
          <w:rFonts w:ascii="Cambria" w:hAnsi="Cambria"/>
          <w:sz w:val="20"/>
          <w:szCs w:val="20"/>
        </w:rPr>
        <w:t xml:space="preserve">. </w:t>
      </w:r>
      <w:r w:rsidR="00D9672C">
        <w:rPr>
          <w:rFonts w:ascii="Cambria" w:hAnsi="Cambria"/>
          <w:sz w:val="20"/>
          <w:szCs w:val="20"/>
        </w:rPr>
        <w:t xml:space="preserve">She </w:t>
      </w:r>
      <w:r w:rsidR="000C43E9">
        <w:rPr>
          <w:rFonts w:ascii="Cambria" w:hAnsi="Cambria"/>
          <w:sz w:val="20"/>
          <w:szCs w:val="20"/>
        </w:rPr>
        <w:t>maintains</w:t>
      </w:r>
      <w:r w:rsidR="00D9672C">
        <w:rPr>
          <w:rFonts w:ascii="Cambria" w:hAnsi="Cambria"/>
          <w:sz w:val="20"/>
          <w:szCs w:val="20"/>
        </w:rPr>
        <w:t xml:space="preserve"> that they told the alleged victim </w:t>
      </w:r>
      <w:r w:rsidR="00C66A91">
        <w:rPr>
          <w:rFonts w:ascii="Cambria" w:hAnsi="Cambria"/>
          <w:sz w:val="20"/>
          <w:szCs w:val="20"/>
        </w:rPr>
        <w:t>she was wanted</w:t>
      </w:r>
      <w:r w:rsidR="004777ED" w:rsidRPr="00B06D90">
        <w:rPr>
          <w:rFonts w:ascii="Cambria" w:hAnsi="Cambria"/>
          <w:sz w:val="20"/>
          <w:szCs w:val="20"/>
        </w:rPr>
        <w:t xml:space="preserve"> </w:t>
      </w:r>
      <w:r w:rsidR="000C43E9">
        <w:rPr>
          <w:rFonts w:ascii="Cambria" w:hAnsi="Cambria"/>
          <w:sz w:val="20"/>
          <w:szCs w:val="20"/>
        </w:rPr>
        <w:t xml:space="preserve">based on a </w:t>
      </w:r>
      <w:r w:rsidR="004B5E64" w:rsidRPr="00B06D90">
        <w:rPr>
          <w:rFonts w:ascii="Cambria" w:hAnsi="Cambria"/>
          <w:sz w:val="20"/>
          <w:szCs w:val="20"/>
        </w:rPr>
        <w:t>1993</w:t>
      </w:r>
      <w:r w:rsidR="000C43E9">
        <w:rPr>
          <w:rFonts w:ascii="Cambria" w:hAnsi="Cambria"/>
          <w:sz w:val="20"/>
          <w:szCs w:val="20"/>
        </w:rPr>
        <w:t xml:space="preserve"> </w:t>
      </w:r>
      <w:r w:rsidR="00E531A2">
        <w:rPr>
          <w:rFonts w:ascii="Cambria" w:hAnsi="Cambria"/>
          <w:sz w:val="20"/>
          <w:szCs w:val="20"/>
        </w:rPr>
        <w:t>warrant</w:t>
      </w:r>
      <w:r w:rsidR="000C43E9">
        <w:rPr>
          <w:rFonts w:ascii="Cambria" w:hAnsi="Cambria"/>
          <w:sz w:val="20"/>
          <w:szCs w:val="20"/>
        </w:rPr>
        <w:t>; Ms. Anaya responded that that was impossible since she was just 12 years old</w:t>
      </w:r>
      <w:r w:rsidR="00DE59CC">
        <w:rPr>
          <w:rFonts w:ascii="Cambria" w:hAnsi="Cambria"/>
          <w:sz w:val="20"/>
          <w:szCs w:val="20"/>
        </w:rPr>
        <w:t xml:space="preserve"> back then</w:t>
      </w:r>
      <w:r w:rsidR="004B5E64" w:rsidRPr="00B06D90">
        <w:rPr>
          <w:rFonts w:ascii="Cambria" w:hAnsi="Cambria"/>
          <w:sz w:val="20"/>
          <w:szCs w:val="20"/>
        </w:rPr>
        <w:t xml:space="preserve">. </w:t>
      </w:r>
      <w:r w:rsidR="006B6B8E">
        <w:rPr>
          <w:rFonts w:ascii="Cambria" w:hAnsi="Cambria"/>
          <w:sz w:val="20"/>
          <w:szCs w:val="20"/>
        </w:rPr>
        <w:t xml:space="preserve">The petitioner indicates that </w:t>
      </w:r>
      <w:r w:rsidR="002A258E">
        <w:rPr>
          <w:rFonts w:ascii="Cambria" w:hAnsi="Cambria"/>
          <w:sz w:val="20"/>
          <w:szCs w:val="20"/>
        </w:rPr>
        <w:t>meanwhile</w:t>
      </w:r>
      <w:r w:rsidR="006B6B8E">
        <w:rPr>
          <w:rFonts w:ascii="Cambria" w:hAnsi="Cambria"/>
          <w:sz w:val="20"/>
          <w:szCs w:val="20"/>
        </w:rPr>
        <w:t>, neighbors</w:t>
      </w:r>
      <w:r w:rsidR="002C2752" w:rsidRPr="00B06D90">
        <w:rPr>
          <w:rFonts w:ascii="Cambria" w:hAnsi="Cambria"/>
          <w:sz w:val="20"/>
          <w:szCs w:val="20"/>
        </w:rPr>
        <w:t xml:space="preserve"> </w:t>
      </w:r>
      <w:r w:rsidR="006B6B8E">
        <w:rPr>
          <w:rFonts w:ascii="Cambria" w:hAnsi="Cambria"/>
          <w:sz w:val="20"/>
          <w:szCs w:val="20"/>
        </w:rPr>
        <w:t>saw uniformed men place a bag beside the alleged victim</w:t>
      </w:r>
      <w:r w:rsidR="0068090B">
        <w:rPr>
          <w:rFonts w:ascii="Cambria" w:hAnsi="Cambria"/>
          <w:sz w:val="20"/>
          <w:szCs w:val="20"/>
        </w:rPr>
        <w:t>’</w:t>
      </w:r>
      <w:r w:rsidR="006B6B8E">
        <w:rPr>
          <w:rFonts w:ascii="Cambria" w:hAnsi="Cambria"/>
          <w:sz w:val="20"/>
          <w:szCs w:val="20"/>
        </w:rPr>
        <w:t>s house while she was being subdued</w:t>
      </w:r>
      <w:r w:rsidR="00A67596" w:rsidRPr="00B06D90">
        <w:rPr>
          <w:rFonts w:ascii="Cambria" w:hAnsi="Cambria"/>
          <w:sz w:val="20"/>
          <w:szCs w:val="20"/>
        </w:rPr>
        <w:t>.</w:t>
      </w:r>
      <w:r w:rsidR="004223E4" w:rsidRPr="00B06D90">
        <w:rPr>
          <w:rFonts w:ascii="Cambria" w:hAnsi="Cambria"/>
          <w:sz w:val="20"/>
          <w:szCs w:val="20"/>
        </w:rPr>
        <w:t xml:space="preserve"> </w:t>
      </w:r>
      <w:r w:rsidR="0068090B">
        <w:rPr>
          <w:rFonts w:ascii="Cambria" w:hAnsi="Cambria"/>
          <w:sz w:val="20"/>
          <w:szCs w:val="20"/>
        </w:rPr>
        <w:t>The petitioner obse</w:t>
      </w:r>
      <w:r w:rsidR="0059272A">
        <w:rPr>
          <w:rFonts w:ascii="Cambria" w:hAnsi="Cambria"/>
          <w:sz w:val="20"/>
          <w:szCs w:val="20"/>
        </w:rPr>
        <w:t>rves that the search of the Ms. </w:t>
      </w:r>
      <w:r w:rsidR="0068090B">
        <w:rPr>
          <w:rFonts w:ascii="Cambria" w:hAnsi="Cambria"/>
          <w:sz w:val="20"/>
          <w:szCs w:val="20"/>
        </w:rPr>
        <w:t xml:space="preserve">Anaya’s home lasted nearly nine hours, and </w:t>
      </w:r>
      <w:r w:rsidR="00CF3358">
        <w:rPr>
          <w:rFonts w:ascii="Cambria" w:hAnsi="Cambria"/>
          <w:sz w:val="20"/>
          <w:szCs w:val="20"/>
        </w:rPr>
        <w:t xml:space="preserve">that </w:t>
      </w:r>
      <w:r w:rsidR="0068090B">
        <w:rPr>
          <w:rFonts w:ascii="Cambria" w:hAnsi="Cambria"/>
          <w:sz w:val="20"/>
          <w:szCs w:val="20"/>
        </w:rPr>
        <w:t xml:space="preserve">she was subsequently transferred—blindfolded—to </w:t>
      </w:r>
      <w:r w:rsidR="001B792C">
        <w:rPr>
          <w:rFonts w:ascii="Cambria" w:hAnsi="Cambria"/>
          <w:sz w:val="20"/>
          <w:szCs w:val="20"/>
        </w:rPr>
        <w:t>Peru’s National Counter-terrorism Directorate</w:t>
      </w:r>
      <w:r w:rsidR="0068090B">
        <w:rPr>
          <w:rFonts w:ascii="Cambria" w:hAnsi="Cambria"/>
          <w:sz w:val="20"/>
          <w:szCs w:val="20"/>
        </w:rPr>
        <w:t xml:space="preserve"> </w:t>
      </w:r>
      <w:r w:rsidR="00692BF8" w:rsidRPr="00B06D90">
        <w:rPr>
          <w:rFonts w:ascii="Cambria" w:hAnsi="Cambria"/>
          <w:sz w:val="20"/>
          <w:szCs w:val="20"/>
        </w:rPr>
        <w:t>(</w:t>
      </w:r>
      <w:r w:rsidR="0068090B">
        <w:rPr>
          <w:rFonts w:ascii="Cambria" w:hAnsi="Cambria"/>
          <w:sz w:val="20"/>
          <w:szCs w:val="20"/>
        </w:rPr>
        <w:t>hereinafter,</w:t>
      </w:r>
      <w:r w:rsidR="00692BF8" w:rsidRPr="00B06D90">
        <w:rPr>
          <w:rFonts w:ascii="Cambria" w:hAnsi="Cambria"/>
          <w:sz w:val="20"/>
          <w:szCs w:val="20"/>
        </w:rPr>
        <w:t xml:space="preserve"> </w:t>
      </w:r>
      <w:r w:rsidR="00863B97" w:rsidRPr="00B06D90">
        <w:rPr>
          <w:rFonts w:ascii="Cambria" w:hAnsi="Cambria"/>
          <w:sz w:val="20"/>
          <w:szCs w:val="20"/>
        </w:rPr>
        <w:t>“DINCOTE”</w:t>
      </w:r>
      <w:r w:rsidR="00692BF8" w:rsidRPr="00B06D90">
        <w:rPr>
          <w:rFonts w:ascii="Cambria" w:hAnsi="Cambria"/>
          <w:sz w:val="20"/>
          <w:szCs w:val="20"/>
        </w:rPr>
        <w:t>)</w:t>
      </w:r>
      <w:r w:rsidR="00177094" w:rsidRPr="00B06D90">
        <w:rPr>
          <w:rFonts w:ascii="Cambria" w:hAnsi="Cambria"/>
          <w:sz w:val="20"/>
          <w:szCs w:val="20"/>
        </w:rPr>
        <w:t xml:space="preserve">. </w:t>
      </w:r>
      <w:r w:rsidR="0068090B">
        <w:rPr>
          <w:rFonts w:ascii="Cambria" w:hAnsi="Cambria"/>
          <w:sz w:val="20"/>
          <w:szCs w:val="20"/>
        </w:rPr>
        <w:t xml:space="preserve">The petitioner indicates that there, without being informed of the charges against her and </w:t>
      </w:r>
      <w:r w:rsidR="00312F06">
        <w:rPr>
          <w:rFonts w:ascii="Cambria" w:hAnsi="Cambria"/>
          <w:sz w:val="20"/>
          <w:szCs w:val="20"/>
        </w:rPr>
        <w:t>unable</w:t>
      </w:r>
      <w:r w:rsidR="0068090B">
        <w:rPr>
          <w:rFonts w:ascii="Cambria" w:hAnsi="Cambria"/>
          <w:sz w:val="20"/>
          <w:szCs w:val="20"/>
        </w:rPr>
        <w:t xml:space="preserve"> to communicate with her relatives</w:t>
      </w:r>
      <w:r w:rsidR="00AE24D5" w:rsidRPr="00B06D90">
        <w:rPr>
          <w:rFonts w:ascii="Cambria" w:hAnsi="Cambria"/>
          <w:sz w:val="20"/>
          <w:szCs w:val="20"/>
        </w:rPr>
        <w:t>,</w:t>
      </w:r>
      <w:r w:rsidR="00A8445B" w:rsidRPr="00B06D90">
        <w:rPr>
          <w:rFonts w:ascii="Cambria" w:hAnsi="Cambria"/>
          <w:sz w:val="20"/>
          <w:szCs w:val="20"/>
        </w:rPr>
        <w:t xml:space="preserve"> </w:t>
      </w:r>
      <w:r w:rsidR="00BB00F2">
        <w:rPr>
          <w:rFonts w:ascii="Cambria" w:hAnsi="Cambria"/>
          <w:sz w:val="20"/>
          <w:szCs w:val="20"/>
        </w:rPr>
        <w:t xml:space="preserve">the alleged victim </w:t>
      </w:r>
      <w:r w:rsidR="0068090B">
        <w:rPr>
          <w:rFonts w:ascii="Cambria" w:hAnsi="Cambria"/>
          <w:sz w:val="20"/>
          <w:szCs w:val="20"/>
        </w:rPr>
        <w:t>was subjected to intense interrogations</w:t>
      </w:r>
      <w:r w:rsidR="00A91D20" w:rsidRPr="00B06D90">
        <w:rPr>
          <w:rFonts w:ascii="Cambria" w:hAnsi="Cambria"/>
          <w:sz w:val="20"/>
          <w:szCs w:val="20"/>
        </w:rPr>
        <w:t xml:space="preserve">; </w:t>
      </w:r>
      <w:r w:rsidR="00BB00F2">
        <w:rPr>
          <w:rFonts w:ascii="Cambria" w:hAnsi="Cambria"/>
          <w:sz w:val="20"/>
          <w:szCs w:val="20"/>
        </w:rPr>
        <w:t>was forced to witness</w:t>
      </w:r>
      <w:r w:rsidR="0068090B">
        <w:rPr>
          <w:rFonts w:ascii="Cambria" w:hAnsi="Cambria"/>
          <w:sz w:val="20"/>
          <w:szCs w:val="20"/>
        </w:rPr>
        <w:t xml:space="preserve"> her former partner</w:t>
      </w:r>
      <w:r w:rsidR="00BB00F2">
        <w:rPr>
          <w:rFonts w:ascii="Cambria" w:hAnsi="Cambria"/>
          <w:sz w:val="20"/>
          <w:szCs w:val="20"/>
        </w:rPr>
        <w:t xml:space="preserve"> being abused</w:t>
      </w:r>
      <w:r w:rsidR="0068090B">
        <w:rPr>
          <w:rFonts w:ascii="Cambria" w:hAnsi="Cambria"/>
          <w:sz w:val="20"/>
          <w:szCs w:val="20"/>
        </w:rPr>
        <w:t>; and was injected with</w:t>
      </w:r>
      <w:r w:rsidR="00843C89" w:rsidRPr="00B06D90">
        <w:rPr>
          <w:rFonts w:ascii="Cambria" w:hAnsi="Cambria"/>
          <w:sz w:val="20"/>
          <w:szCs w:val="20"/>
        </w:rPr>
        <w:t xml:space="preserve"> </w:t>
      </w:r>
      <w:r w:rsidR="00D23C46">
        <w:rPr>
          <w:rFonts w:ascii="Cambria" w:hAnsi="Cambria"/>
          <w:sz w:val="20"/>
          <w:szCs w:val="20"/>
        </w:rPr>
        <w:t xml:space="preserve">sodium pentothal to secure a statement, all of this despite her </w:t>
      </w:r>
      <w:r w:rsidR="00B87B39">
        <w:rPr>
          <w:rFonts w:ascii="Cambria" w:hAnsi="Cambria"/>
          <w:sz w:val="20"/>
          <w:szCs w:val="20"/>
        </w:rPr>
        <w:t>being pregnant</w:t>
      </w:r>
      <w:r w:rsidR="00905E1A" w:rsidRPr="00B06D90">
        <w:rPr>
          <w:rFonts w:ascii="Cambria" w:hAnsi="Cambria"/>
          <w:sz w:val="20"/>
          <w:szCs w:val="20"/>
        </w:rPr>
        <w:t xml:space="preserve">. </w:t>
      </w:r>
      <w:r w:rsidR="002C30C4">
        <w:rPr>
          <w:rFonts w:ascii="Cambria" w:hAnsi="Cambria"/>
          <w:sz w:val="20"/>
          <w:szCs w:val="20"/>
        </w:rPr>
        <w:t>The petitioner</w:t>
      </w:r>
      <w:r w:rsidR="00D23C46">
        <w:rPr>
          <w:rFonts w:ascii="Cambria" w:hAnsi="Cambria"/>
          <w:sz w:val="20"/>
          <w:szCs w:val="20"/>
        </w:rPr>
        <w:t xml:space="preserve"> adds that that injection, known as “truth serum</w:t>
      </w:r>
      <w:r w:rsidR="002C30C4">
        <w:rPr>
          <w:rFonts w:ascii="Cambria" w:hAnsi="Cambria"/>
          <w:sz w:val="20"/>
          <w:szCs w:val="20"/>
        </w:rPr>
        <w:t>,</w:t>
      </w:r>
      <w:r w:rsidR="00D23C46">
        <w:rPr>
          <w:rFonts w:ascii="Cambria" w:hAnsi="Cambria"/>
          <w:sz w:val="20"/>
          <w:szCs w:val="20"/>
        </w:rPr>
        <w:t xml:space="preserve">” caused health problems in </w:t>
      </w:r>
      <w:r w:rsidR="002C30C4">
        <w:rPr>
          <w:rFonts w:ascii="Cambria" w:hAnsi="Cambria"/>
          <w:sz w:val="20"/>
          <w:szCs w:val="20"/>
        </w:rPr>
        <w:t>[the alleged victim’s]</w:t>
      </w:r>
      <w:r w:rsidR="00D23C46">
        <w:rPr>
          <w:rFonts w:ascii="Cambria" w:hAnsi="Cambria"/>
          <w:sz w:val="20"/>
          <w:szCs w:val="20"/>
        </w:rPr>
        <w:t xml:space="preserve"> daughter, who was born with </w:t>
      </w:r>
      <w:r w:rsidR="00526C87">
        <w:rPr>
          <w:rFonts w:ascii="Cambria" w:hAnsi="Cambria"/>
          <w:sz w:val="20"/>
          <w:szCs w:val="20"/>
        </w:rPr>
        <w:t>brittle</w:t>
      </w:r>
      <w:r w:rsidR="00D23C46">
        <w:rPr>
          <w:rFonts w:ascii="Cambria" w:hAnsi="Cambria"/>
          <w:sz w:val="20"/>
          <w:szCs w:val="20"/>
        </w:rPr>
        <w:t xml:space="preserve"> bones</w:t>
      </w:r>
      <w:r w:rsidR="004B5E64" w:rsidRPr="00B06D90">
        <w:rPr>
          <w:rFonts w:ascii="Cambria" w:hAnsi="Cambria"/>
          <w:sz w:val="20"/>
          <w:szCs w:val="20"/>
        </w:rPr>
        <w:t>.</w:t>
      </w:r>
    </w:p>
    <w:p w:rsidR="00911616" w:rsidRPr="00B06D90" w:rsidRDefault="0033319B" w:rsidP="00911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indicates that Ms. Ana</w:t>
      </w:r>
      <w:r w:rsidR="00911616" w:rsidRPr="00B06D90">
        <w:rPr>
          <w:rFonts w:ascii="Cambria" w:hAnsi="Cambria"/>
          <w:sz w:val="20"/>
          <w:szCs w:val="20"/>
        </w:rPr>
        <w:t>ya</w:t>
      </w:r>
      <w:r>
        <w:rPr>
          <w:rFonts w:ascii="Cambria" w:hAnsi="Cambria"/>
          <w:sz w:val="20"/>
          <w:szCs w:val="20"/>
        </w:rPr>
        <w:t>’s</w:t>
      </w:r>
      <w:r w:rsidR="00911616" w:rsidRPr="00B06D90">
        <w:rPr>
          <w:rFonts w:ascii="Cambria" w:hAnsi="Cambria"/>
          <w:sz w:val="20"/>
          <w:szCs w:val="20"/>
        </w:rPr>
        <w:t xml:space="preserve"> </w:t>
      </w:r>
      <w:r>
        <w:rPr>
          <w:rFonts w:ascii="Cambria" w:hAnsi="Cambria"/>
          <w:sz w:val="20"/>
          <w:szCs w:val="20"/>
        </w:rPr>
        <w:t xml:space="preserve">arrest occurred </w:t>
      </w:r>
      <w:r w:rsidR="00A4720D">
        <w:rPr>
          <w:rFonts w:ascii="Cambria" w:hAnsi="Cambria"/>
          <w:sz w:val="20"/>
          <w:szCs w:val="20"/>
        </w:rPr>
        <w:t>when the</w:t>
      </w:r>
      <w:r>
        <w:rPr>
          <w:rFonts w:ascii="Cambria" w:hAnsi="Cambria"/>
          <w:sz w:val="20"/>
          <w:szCs w:val="20"/>
        </w:rPr>
        <w:t xml:space="preserve"> government of</w:t>
      </w:r>
      <w:r w:rsidR="00911616" w:rsidRPr="00B06D90">
        <w:rPr>
          <w:rFonts w:ascii="Cambria" w:hAnsi="Cambria"/>
          <w:sz w:val="20"/>
          <w:szCs w:val="20"/>
        </w:rPr>
        <w:t xml:space="preserve"> </w:t>
      </w:r>
      <w:r w:rsidR="00B06D90" w:rsidRPr="00B06D90">
        <w:rPr>
          <w:rFonts w:ascii="Cambria" w:hAnsi="Cambria"/>
          <w:sz w:val="20"/>
          <w:szCs w:val="20"/>
        </w:rPr>
        <w:t>Peru</w:t>
      </w:r>
      <w:r w:rsidR="00911616" w:rsidRPr="00B06D90">
        <w:rPr>
          <w:rFonts w:ascii="Cambria" w:hAnsi="Cambria"/>
          <w:sz w:val="20"/>
          <w:szCs w:val="20"/>
        </w:rPr>
        <w:t xml:space="preserve"> </w:t>
      </w:r>
      <w:r w:rsidR="000E625E">
        <w:rPr>
          <w:rFonts w:ascii="Cambria" w:hAnsi="Cambria"/>
          <w:sz w:val="20"/>
          <w:szCs w:val="20"/>
        </w:rPr>
        <w:t xml:space="preserve">was publicly offering </w:t>
      </w:r>
      <w:r w:rsidR="0079277F">
        <w:rPr>
          <w:rFonts w:ascii="Cambria" w:hAnsi="Cambria"/>
          <w:sz w:val="20"/>
          <w:szCs w:val="20"/>
        </w:rPr>
        <w:t xml:space="preserve">a </w:t>
      </w:r>
      <w:r>
        <w:rPr>
          <w:rFonts w:ascii="Cambria" w:hAnsi="Cambria"/>
          <w:sz w:val="20"/>
          <w:szCs w:val="20"/>
        </w:rPr>
        <w:t xml:space="preserve">reward of one million dollars for the capture of </w:t>
      </w:r>
      <w:r w:rsidR="004B324E">
        <w:rPr>
          <w:rFonts w:ascii="Cambria" w:hAnsi="Cambria"/>
          <w:sz w:val="20"/>
          <w:szCs w:val="20"/>
        </w:rPr>
        <w:t xml:space="preserve">the </w:t>
      </w:r>
      <w:r>
        <w:rPr>
          <w:rFonts w:ascii="Cambria" w:hAnsi="Cambria"/>
          <w:sz w:val="20"/>
          <w:szCs w:val="20"/>
        </w:rPr>
        <w:t xml:space="preserve">members of the “Shining Path” </w:t>
      </w:r>
      <w:r w:rsidR="004B324E">
        <w:rPr>
          <w:rFonts w:ascii="Cambria" w:hAnsi="Cambria"/>
          <w:sz w:val="20"/>
          <w:szCs w:val="20"/>
        </w:rPr>
        <w:t xml:space="preserve">who were </w:t>
      </w:r>
      <w:r>
        <w:rPr>
          <w:rFonts w:ascii="Cambria" w:hAnsi="Cambria"/>
          <w:sz w:val="20"/>
          <w:szCs w:val="20"/>
        </w:rPr>
        <w:t xml:space="preserve">allegedly </w:t>
      </w:r>
      <w:r w:rsidR="004B324E">
        <w:rPr>
          <w:rFonts w:ascii="Cambria" w:hAnsi="Cambria"/>
          <w:sz w:val="20"/>
          <w:szCs w:val="20"/>
        </w:rPr>
        <w:t>behind</w:t>
      </w:r>
      <w:r>
        <w:rPr>
          <w:rFonts w:ascii="Cambria" w:hAnsi="Cambria"/>
          <w:sz w:val="20"/>
          <w:szCs w:val="20"/>
        </w:rPr>
        <w:t xml:space="preserve"> a terrorist attack at the </w:t>
      </w:r>
      <w:r w:rsidR="00911616" w:rsidRPr="00B06D90">
        <w:rPr>
          <w:rFonts w:ascii="Cambria" w:hAnsi="Cambria"/>
          <w:sz w:val="20"/>
          <w:szCs w:val="20"/>
        </w:rPr>
        <w:t>“El Polo”</w:t>
      </w:r>
      <w:r w:rsidR="004B324E">
        <w:rPr>
          <w:rFonts w:ascii="Cambria" w:hAnsi="Cambria"/>
          <w:sz w:val="20"/>
          <w:szCs w:val="20"/>
        </w:rPr>
        <w:t xml:space="preserve"> shopping mall</w:t>
      </w:r>
      <w:r>
        <w:rPr>
          <w:rFonts w:ascii="Cambria" w:hAnsi="Cambria"/>
          <w:sz w:val="20"/>
          <w:szCs w:val="20"/>
        </w:rPr>
        <w:t xml:space="preserve"> across from the United States embassy in</w:t>
      </w:r>
      <w:r w:rsidR="00911616" w:rsidRPr="00B06D90">
        <w:rPr>
          <w:rFonts w:ascii="Cambria" w:hAnsi="Cambria"/>
          <w:sz w:val="20"/>
          <w:szCs w:val="20"/>
        </w:rPr>
        <w:t xml:space="preserve"> Lima. </w:t>
      </w:r>
      <w:r>
        <w:rPr>
          <w:rFonts w:ascii="Cambria" w:hAnsi="Cambria"/>
          <w:sz w:val="20"/>
          <w:szCs w:val="20"/>
        </w:rPr>
        <w:t xml:space="preserve">She maintains that </w:t>
      </w:r>
      <w:r w:rsidR="009A53E2">
        <w:rPr>
          <w:rFonts w:ascii="Cambria" w:hAnsi="Cambria"/>
          <w:sz w:val="20"/>
          <w:szCs w:val="20"/>
        </w:rPr>
        <w:t>this</w:t>
      </w:r>
      <w:r>
        <w:rPr>
          <w:rFonts w:ascii="Cambria" w:hAnsi="Cambria"/>
          <w:sz w:val="20"/>
          <w:szCs w:val="20"/>
        </w:rPr>
        <w:t xml:space="preserve"> </w:t>
      </w:r>
      <w:r w:rsidR="009A53E2">
        <w:rPr>
          <w:rFonts w:ascii="Cambria" w:hAnsi="Cambria"/>
          <w:sz w:val="20"/>
          <w:szCs w:val="20"/>
        </w:rPr>
        <w:t>motivated</w:t>
      </w:r>
      <w:r>
        <w:rPr>
          <w:rFonts w:ascii="Cambria" w:hAnsi="Cambria"/>
          <w:sz w:val="20"/>
          <w:szCs w:val="20"/>
        </w:rPr>
        <w:t xml:space="preserve"> the arbitrary arrest and subsequent prosecution of the alleged victim since </w:t>
      </w:r>
      <w:r w:rsidR="009A53E2">
        <w:rPr>
          <w:rFonts w:ascii="Cambria" w:hAnsi="Cambria"/>
          <w:sz w:val="20"/>
          <w:szCs w:val="20"/>
        </w:rPr>
        <w:t>a number</w:t>
      </w:r>
      <w:r>
        <w:rPr>
          <w:rFonts w:ascii="Cambria" w:hAnsi="Cambria"/>
          <w:sz w:val="20"/>
          <w:szCs w:val="20"/>
        </w:rPr>
        <w:t xml:space="preserve"> of officers acknowledged that they </w:t>
      </w:r>
      <w:r w:rsidR="009A53E2">
        <w:rPr>
          <w:rFonts w:ascii="Cambria" w:hAnsi="Cambria"/>
          <w:sz w:val="20"/>
          <w:szCs w:val="20"/>
        </w:rPr>
        <w:t xml:space="preserve">had </w:t>
      </w:r>
      <w:r>
        <w:rPr>
          <w:rFonts w:ascii="Cambria" w:hAnsi="Cambria"/>
          <w:sz w:val="20"/>
          <w:szCs w:val="20"/>
        </w:rPr>
        <w:t xml:space="preserve">received a reward in the amount of </w:t>
      </w:r>
      <w:r w:rsidR="009A53E2">
        <w:rPr>
          <w:rFonts w:ascii="Cambria" w:hAnsi="Cambria"/>
          <w:sz w:val="20"/>
          <w:szCs w:val="20"/>
        </w:rPr>
        <w:t>S/3.5 </w:t>
      </w:r>
      <w:r>
        <w:rPr>
          <w:rFonts w:ascii="Cambria" w:hAnsi="Cambria"/>
          <w:sz w:val="20"/>
          <w:szCs w:val="20"/>
        </w:rPr>
        <w:t xml:space="preserve">million soles from the Interior Ministry for the arrest of Ms. Anaya and four other </w:t>
      </w:r>
      <w:r w:rsidR="00635F01">
        <w:rPr>
          <w:rFonts w:ascii="Cambria" w:hAnsi="Cambria"/>
          <w:sz w:val="20"/>
          <w:szCs w:val="20"/>
        </w:rPr>
        <w:t>defendants</w:t>
      </w:r>
      <w:r w:rsidR="00911616" w:rsidRPr="00B06D90">
        <w:rPr>
          <w:rFonts w:ascii="Cambria" w:hAnsi="Cambria"/>
          <w:sz w:val="20"/>
          <w:szCs w:val="20"/>
        </w:rPr>
        <w:t xml:space="preserve">. </w:t>
      </w:r>
    </w:p>
    <w:p w:rsidR="00F53F3B" w:rsidRPr="00B06D90" w:rsidRDefault="003C4C9C" w:rsidP="00E360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states that the alleged victim was held at</w:t>
      </w:r>
      <w:r w:rsidR="00A8445B" w:rsidRPr="00B06D90">
        <w:rPr>
          <w:rFonts w:ascii="Cambria" w:hAnsi="Cambria"/>
          <w:sz w:val="20"/>
          <w:szCs w:val="20"/>
        </w:rPr>
        <w:t xml:space="preserve"> </w:t>
      </w:r>
      <w:r w:rsidR="00B62CA2" w:rsidRPr="00B06D90">
        <w:rPr>
          <w:rFonts w:ascii="Cambria" w:hAnsi="Cambria"/>
          <w:sz w:val="20"/>
          <w:szCs w:val="20"/>
        </w:rPr>
        <w:t xml:space="preserve">DINCOTE </w:t>
      </w:r>
      <w:r>
        <w:rPr>
          <w:rFonts w:ascii="Cambria" w:hAnsi="Cambria"/>
          <w:sz w:val="20"/>
          <w:szCs w:val="20"/>
        </w:rPr>
        <w:t>for a month and thereafter</w:t>
      </w:r>
      <w:r w:rsidR="001A75BD">
        <w:rPr>
          <w:rFonts w:ascii="Cambria" w:hAnsi="Cambria"/>
          <w:sz w:val="20"/>
          <w:szCs w:val="20"/>
        </w:rPr>
        <w:t>,</w:t>
      </w:r>
      <w:r>
        <w:rPr>
          <w:rFonts w:ascii="Cambria" w:hAnsi="Cambria"/>
          <w:sz w:val="20"/>
          <w:szCs w:val="20"/>
        </w:rPr>
        <w:t xml:space="preserve"> </w:t>
      </w:r>
      <w:r w:rsidR="00891134">
        <w:rPr>
          <w:rFonts w:ascii="Cambria" w:hAnsi="Cambria"/>
          <w:sz w:val="20"/>
          <w:szCs w:val="20"/>
        </w:rPr>
        <w:t xml:space="preserve">Criminal Court Number 18 of </w:t>
      </w:r>
      <w:r w:rsidR="00B516EC" w:rsidRPr="00B06D90">
        <w:rPr>
          <w:rFonts w:ascii="Cambria" w:hAnsi="Cambria"/>
          <w:sz w:val="20"/>
          <w:szCs w:val="20"/>
        </w:rPr>
        <w:t xml:space="preserve">Lima </w:t>
      </w:r>
      <w:r w:rsidR="00891134">
        <w:rPr>
          <w:rFonts w:ascii="Cambria" w:hAnsi="Cambria"/>
          <w:sz w:val="20"/>
          <w:szCs w:val="20"/>
        </w:rPr>
        <w:t xml:space="preserve">opened up an investigation against her </w:t>
      </w:r>
      <w:r w:rsidR="00662A5A">
        <w:rPr>
          <w:rFonts w:ascii="Cambria" w:hAnsi="Cambria"/>
          <w:sz w:val="20"/>
          <w:szCs w:val="20"/>
        </w:rPr>
        <w:t>on charges</w:t>
      </w:r>
      <w:r w:rsidR="00891134">
        <w:rPr>
          <w:rFonts w:ascii="Cambria" w:hAnsi="Cambria"/>
          <w:sz w:val="20"/>
          <w:szCs w:val="20"/>
        </w:rPr>
        <w:t xml:space="preserve"> of terrorism</w:t>
      </w:r>
      <w:r w:rsidR="00B97D43" w:rsidRPr="00B06D90">
        <w:rPr>
          <w:rFonts w:ascii="Cambria" w:hAnsi="Cambria"/>
          <w:sz w:val="20"/>
          <w:szCs w:val="20"/>
        </w:rPr>
        <w:t xml:space="preserve">. </w:t>
      </w:r>
      <w:r w:rsidR="00891134">
        <w:rPr>
          <w:rFonts w:ascii="Cambria" w:hAnsi="Cambria"/>
          <w:sz w:val="20"/>
          <w:szCs w:val="20"/>
        </w:rPr>
        <w:t>She observes that subsequently, without Ms. Anaya’s knowledge, the case was r</w:t>
      </w:r>
      <w:r w:rsidR="00BD5EED">
        <w:rPr>
          <w:rFonts w:ascii="Cambria" w:hAnsi="Cambria"/>
          <w:sz w:val="20"/>
          <w:szCs w:val="20"/>
        </w:rPr>
        <w:t>eferred to the First Special</w:t>
      </w:r>
      <w:r w:rsidR="00891134">
        <w:rPr>
          <w:rFonts w:ascii="Cambria" w:hAnsi="Cambria"/>
          <w:sz w:val="20"/>
          <w:szCs w:val="20"/>
        </w:rPr>
        <w:t xml:space="preserve"> Court for Crimes of Terrorism. The petitioner claims that such action violated the alleged victim’s right to a fair trial and her right to a </w:t>
      </w:r>
      <w:r w:rsidR="004936F4">
        <w:rPr>
          <w:rFonts w:ascii="Cambria" w:hAnsi="Cambria"/>
          <w:sz w:val="20"/>
          <w:szCs w:val="20"/>
        </w:rPr>
        <w:t>natural</w:t>
      </w:r>
      <w:r w:rsidR="00891134">
        <w:rPr>
          <w:rFonts w:ascii="Cambria" w:hAnsi="Cambria"/>
          <w:sz w:val="20"/>
          <w:szCs w:val="20"/>
        </w:rPr>
        <w:t xml:space="preserve"> judge</w:t>
      </w:r>
      <w:r w:rsidR="00B97D43" w:rsidRPr="00B06D90">
        <w:rPr>
          <w:rFonts w:ascii="Cambria" w:hAnsi="Cambria"/>
          <w:sz w:val="20"/>
          <w:szCs w:val="20"/>
        </w:rPr>
        <w:t xml:space="preserve"> </w:t>
      </w:r>
      <w:r w:rsidR="00683777">
        <w:rPr>
          <w:rFonts w:ascii="Cambria" w:hAnsi="Cambria"/>
          <w:sz w:val="20"/>
          <w:szCs w:val="20"/>
        </w:rPr>
        <w:t>as</w:t>
      </w:r>
      <w:r w:rsidR="00891134">
        <w:rPr>
          <w:rFonts w:ascii="Cambria" w:hAnsi="Cambria"/>
          <w:sz w:val="20"/>
          <w:szCs w:val="20"/>
        </w:rPr>
        <w:t xml:space="preserve"> </w:t>
      </w:r>
      <w:r w:rsidR="004267CB">
        <w:rPr>
          <w:rFonts w:ascii="Cambria" w:hAnsi="Cambria"/>
          <w:sz w:val="20"/>
          <w:szCs w:val="20"/>
        </w:rPr>
        <w:t>this</w:t>
      </w:r>
      <w:r w:rsidR="00891134">
        <w:rPr>
          <w:rFonts w:ascii="Cambria" w:hAnsi="Cambria"/>
          <w:sz w:val="20"/>
          <w:szCs w:val="20"/>
        </w:rPr>
        <w:t xml:space="preserve"> was not a standing court, but rather a special one</w:t>
      </w:r>
      <w:r w:rsidR="00EB679A" w:rsidRPr="00B06D90">
        <w:rPr>
          <w:rFonts w:ascii="Cambria" w:hAnsi="Cambria"/>
          <w:sz w:val="20"/>
          <w:szCs w:val="20"/>
        </w:rPr>
        <w:t xml:space="preserve">. </w:t>
      </w:r>
      <w:r w:rsidR="00891134">
        <w:rPr>
          <w:rFonts w:ascii="Cambria" w:hAnsi="Cambria"/>
          <w:sz w:val="20"/>
          <w:szCs w:val="20"/>
        </w:rPr>
        <w:t xml:space="preserve">The petitioner adds that the alleged victim’s release on the grounds of an excessively long detention was </w:t>
      </w:r>
      <w:r w:rsidR="00120E65">
        <w:rPr>
          <w:rFonts w:ascii="Cambria" w:hAnsi="Cambria"/>
          <w:sz w:val="20"/>
          <w:szCs w:val="20"/>
        </w:rPr>
        <w:t>rejected</w:t>
      </w:r>
      <w:r w:rsidR="00891134">
        <w:rPr>
          <w:rFonts w:ascii="Cambria" w:hAnsi="Cambria"/>
          <w:sz w:val="20"/>
          <w:szCs w:val="20"/>
        </w:rPr>
        <w:t xml:space="preserve"> on</w:t>
      </w:r>
      <w:r w:rsidR="0021025B" w:rsidRPr="00B06D90">
        <w:rPr>
          <w:rFonts w:ascii="Cambria" w:hAnsi="Cambria"/>
          <w:sz w:val="20"/>
          <w:szCs w:val="20"/>
        </w:rPr>
        <w:t xml:space="preserve"> </w:t>
      </w:r>
      <w:r w:rsidR="005D1F95">
        <w:rPr>
          <w:rFonts w:ascii="Cambria" w:hAnsi="Cambria"/>
          <w:sz w:val="20"/>
          <w:szCs w:val="20"/>
        </w:rPr>
        <w:t>June</w:t>
      </w:r>
      <w:r w:rsidR="007267BB">
        <w:rPr>
          <w:rFonts w:ascii="Cambria" w:hAnsi="Cambria"/>
          <w:sz w:val="20"/>
          <w:szCs w:val="20"/>
        </w:rPr>
        <w:t xml:space="preserve"> 9,</w:t>
      </w:r>
      <w:r w:rsidR="0021025B" w:rsidRPr="00B06D90">
        <w:rPr>
          <w:rFonts w:ascii="Cambria" w:hAnsi="Cambria"/>
          <w:sz w:val="20"/>
          <w:szCs w:val="20"/>
        </w:rPr>
        <w:t xml:space="preserve"> 2004</w:t>
      </w:r>
      <w:r w:rsidR="00891134">
        <w:rPr>
          <w:rFonts w:ascii="Cambria" w:hAnsi="Cambria"/>
          <w:sz w:val="20"/>
          <w:szCs w:val="20"/>
        </w:rPr>
        <w:t>, thus prolonging her time in pretrial detention. The petitioner indicates that the National Criminal Chamber issued its judgment on</w:t>
      </w:r>
      <w:r w:rsidR="0021025B" w:rsidRPr="00B06D90">
        <w:rPr>
          <w:rFonts w:ascii="Cambria" w:hAnsi="Cambria"/>
          <w:sz w:val="20"/>
          <w:szCs w:val="20"/>
        </w:rPr>
        <w:t xml:space="preserve"> </w:t>
      </w:r>
      <w:r w:rsidR="007267BB">
        <w:rPr>
          <w:rFonts w:ascii="Cambria" w:hAnsi="Cambria"/>
          <w:sz w:val="20"/>
          <w:szCs w:val="20"/>
        </w:rPr>
        <w:t xml:space="preserve">August 5, </w:t>
      </w:r>
      <w:r w:rsidR="00E617D9" w:rsidRPr="00B06D90">
        <w:rPr>
          <w:rFonts w:ascii="Cambria" w:hAnsi="Cambria"/>
          <w:sz w:val="20"/>
          <w:szCs w:val="20"/>
        </w:rPr>
        <w:t>2005,</w:t>
      </w:r>
      <w:r w:rsidR="00891134">
        <w:rPr>
          <w:rFonts w:ascii="Cambria" w:hAnsi="Cambria"/>
          <w:sz w:val="20"/>
          <w:szCs w:val="20"/>
        </w:rPr>
        <w:t xml:space="preserve"> sentencing the alleged victim to 15 years in prison</w:t>
      </w:r>
      <w:r w:rsidR="00650D28" w:rsidRPr="00B06D90">
        <w:rPr>
          <w:rFonts w:ascii="Cambria" w:hAnsi="Cambria"/>
          <w:sz w:val="20"/>
          <w:szCs w:val="20"/>
        </w:rPr>
        <w:t xml:space="preserve">. </w:t>
      </w:r>
      <w:r w:rsidR="00A67C26">
        <w:rPr>
          <w:rFonts w:ascii="Cambria" w:hAnsi="Cambria"/>
          <w:sz w:val="20"/>
          <w:szCs w:val="20"/>
        </w:rPr>
        <w:t>In this regard, s</w:t>
      </w:r>
      <w:r w:rsidR="00891134">
        <w:rPr>
          <w:rFonts w:ascii="Cambria" w:hAnsi="Cambria"/>
          <w:sz w:val="20"/>
          <w:szCs w:val="20"/>
        </w:rPr>
        <w:t xml:space="preserve">he indicates that the investigation was plagued with false </w:t>
      </w:r>
      <w:r w:rsidR="00A67C26">
        <w:rPr>
          <w:rFonts w:ascii="Cambria" w:hAnsi="Cambria"/>
          <w:sz w:val="20"/>
          <w:szCs w:val="20"/>
        </w:rPr>
        <w:t xml:space="preserve">evidence and statements made by </w:t>
      </w:r>
      <w:r w:rsidR="00891134">
        <w:rPr>
          <w:rFonts w:ascii="Cambria" w:hAnsi="Cambria"/>
          <w:sz w:val="20"/>
          <w:szCs w:val="20"/>
        </w:rPr>
        <w:t>state agents</w:t>
      </w:r>
      <w:r w:rsidR="00374D08" w:rsidRPr="00B06D90">
        <w:rPr>
          <w:rFonts w:ascii="Cambria" w:hAnsi="Cambria"/>
          <w:sz w:val="20"/>
          <w:szCs w:val="20"/>
        </w:rPr>
        <w:t xml:space="preserve">. </w:t>
      </w:r>
      <w:r w:rsidR="00A67C26">
        <w:rPr>
          <w:rFonts w:ascii="Cambria" w:hAnsi="Cambria"/>
          <w:sz w:val="20"/>
          <w:szCs w:val="20"/>
        </w:rPr>
        <w:t xml:space="preserve">In this connection, she notes that the bag found on the side of the </w:t>
      </w:r>
      <w:r w:rsidR="00BA0E46">
        <w:rPr>
          <w:rFonts w:ascii="Cambria" w:hAnsi="Cambria"/>
          <w:sz w:val="20"/>
          <w:szCs w:val="20"/>
        </w:rPr>
        <w:t>Ms.</w:t>
      </w:r>
      <w:r w:rsidR="0075106D">
        <w:rPr>
          <w:rFonts w:ascii="Cambria" w:hAnsi="Cambria"/>
          <w:sz w:val="20"/>
          <w:szCs w:val="20"/>
        </w:rPr>
        <w:t> </w:t>
      </w:r>
      <w:r w:rsidR="00BA0E46">
        <w:rPr>
          <w:rFonts w:ascii="Cambria" w:hAnsi="Cambria"/>
          <w:sz w:val="20"/>
          <w:szCs w:val="20"/>
        </w:rPr>
        <w:t>Anaya’s</w:t>
      </w:r>
      <w:r w:rsidR="00A67C26">
        <w:rPr>
          <w:rFonts w:ascii="Cambria" w:hAnsi="Cambria"/>
          <w:sz w:val="20"/>
          <w:szCs w:val="20"/>
        </w:rPr>
        <w:t xml:space="preserve"> house</w:t>
      </w:r>
      <w:r w:rsidR="00144E6E" w:rsidRPr="00B06D90">
        <w:rPr>
          <w:rFonts w:ascii="Cambria" w:hAnsi="Cambria"/>
          <w:sz w:val="20"/>
          <w:szCs w:val="20"/>
        </w:rPr>
        <w:t xml:space="preserve"> </w:t>
      </w:r>
      <w:r w:rsidR="00A67C26">
        <w:rPr>
          <w:rFonts w:ascii="Cambria" w:hAnsi="Cambria"/>
          <w:sz w:val="20"/>
          <w:szCs w:val="20"/>
        </w:rPr>
        <w:t xml:space="preserve">was </w:t>
      </w:r>
      <w:r w:rsidR="00A67C26">
        <w:rPr>
          <w:rFonts w:ascii="Cambria" w:hAnsi="Cambria"/>
          <w:sz w:val="20"/>
          <w:szCs w:val="20"/>
        </w:rPr>
        <w:lastRenderedPageBreak/>
        <w:t>considered to be damning evidence in her conviction, even though</w:t>
      </w:r>
      <w:r w:rsidR="00BA0E46">
        <w:rPr>
          <w:rFonts w:ascii="Cambria" w:hAnsi="Cambria"/>
          <w:sz w:val="20"/>
          <w:szCs w:val="20"/>
        </w:rPr>
        <w:t xml:space="preserve"> the alleged victim had seen the police plant that evidence</w:t>
      </w:r>
      <w:r w:rsidR="00CE4B50" w:rsidRPr="00B06D90">
        <w:rPr>
          <w:rFonts w:ascii="Cambria" w:hAnsi="Cambria"/>
          <w:sz w:val="20"/>
          <w:szCs w:val="20"/>
        </w:rPr>
        <w:t xml:space="preserve">. </w:t>
      </w:r>
      <w:r w:rsidR="00BA0E46">
        <w:rPr>
          <w:rFonts w:ascii="Cambria" w:hAnsi="Cambria"/>
          <w:sz w:val="20"/>
          <w:szCs w:val="20"/>
        </w:rPr>
        <w:t xml:space="preserve">The petitioner indicates that the National Criminal Chamber acknowledged </w:t>
      </w:r>
      <w:r w:rsidR="00063CAB">
        <w:rPr>
          <w:rFonts w:ascii="Cambria" w:hAnsi="Cambria"/>
          <w:sz w:val="20"/>
          <w:szCs w:val="20"/>
        </w:rPr>
        <w:t>that both t</w:t>
      </w:r>
      <w:r w:rsidR="00BA0E46">
        <w:rPr>
          <w:rFonts w:ascii="Cambria" w:hAnsi="Cambria"/>
          <w:sz w:val="20"/>
          <w:szCs w:val="20"/>
        </w:rPr>
        <w:t>he home search</w:t>
      </w:r>
      <w:r w:rsidR="00CE4B50" w:rsidRPr="00B06D90">
        <w:rPr>
          <w:rFonts w:ascii="Cambria" w:hAnsi="Cambria"/>
          <w:sz w:val="20"/>
          <w:szCs w:val="20"/>
        </w:rPr>
        <w:t xml:space="preserve"> </w:t>
      </w:r>
      <w:r w:rsidR="00BA0E46">
        <w:rPr>
          <w:rFonts w:ascii="Cambria" w:hAnsi="Cambria"/>
          <w:sz w:val="20"/>
          <w:szCs w:val="20"/>
        </w:rPr>
        <w:t>and everything obtained from inside the residence</w:t>
      </w:r>
      <w:r w:rsidR="00063CAB">
        <w:rPr>
          <w:rFonts w:ascii="Cambria" w:hAnsi="Cambria"/>
          <w:sz w:val="20"/>
          <w:szCs w:val="20"/>
        </w:rPr>
        <w:t xml:space="preserve"> were unlawful</w:t>
      </w:r>
      <w:r w:rsidR="00BA0E46">
        <w:rPr>
          <w:rFonts w:ascii="Cambria" w:hAnsi="Cambria"/>
          <w:sz w:val="20"/>
          <w:szCs w:val="20"/>
        </w:rPr>
        <w:t>; it</w:t>
      </w:r>
      <w:r w:rsidR="00630A18">
        <w:rPr>
          <w:rFonts w:ascii="Cambria" w:hAnsi="Cambria"/>
          <w:sz w:val="20"/>
          <w:szCs w:val="20"/>
        </w:rPr>
        <w:t xml:space="preserve"> did, however, determine</w:t>
      </w:r>
      <w:r w:rsidR="00BA0E46">
        <w:rPr>
          <w:rFonts w:ascii="Cambria" w:hAnsi="Cambria"/>
          <w:sz w:val="20"/>
          <w:szCs w:val="20"/>
        </w:rPr>
        <w:t xml:space="preserve"> that since the bag with explosive material was found outside </w:t>
      </w:r>
      <w:r w:rsidR="00630A18">
        <w:rPr>
          <w:rFonts w:ascii="Cambria" w:hAnsi="Cambria"/>
          <w:sz w:val="20"/>
          <w:szCs w:val="20"/>
        </w:rPr>
        <w:t>[</w:t>
      </w:r>
      <w:r w:rsidR="00BA0E46">
        <w:rPr>
          <w:rFonts w:ascii="Cambria" w:hAnsi="Cambria"/>
          <w:sz w:val="20"/>
          <w:szCs w:val="20"/>
        </w:rPr>
        <w:t>the home</w:t>
      </w:r>
      <w:r w:rsidR="00630A18">
        <w:rPr>
          <w:rFonts w:ascii="Cambria" w:hAnsi="Cambria"/>
          <w:sz w:val="20"/>
          <w:szCs w:val="20"/>
        </w:rPr>
        <w:t>]</w:t>
      </w:r>
      <w:r w:rsidR="00BA0E46">
        <w:rPr>
          <w:rFonts w:ascii="Cambria" w:hAnsi="Cambria"/>
          <w:sz w:val="20"/>
          <w:szCs w:val="20"/>
        </w:rPr>
        <w:t xml:space="preserve">, it was presumed to be the property of the occupants and therefore </w:t>
      </w:r>
      <w:r w:rsidR="00E90193">
        <w:rPr>
          <w:rFonts w:ascii="Cambria" w:hAnsi="Cambria"/>
          <w:sz w:val="20"/>
          <w:szCs w:val="20"/>
        </w:rPr>
        <w:t>had to</w:t>
      </w:r>
      <w:r w:rsidR="00BA0E46">
        <w:rPr>
          <w:rFonts w:ascii="Cambria" w:hAnsi="Cambria"/>
          <w:sz w:val="20"/>
          <w:szCs w:val="20"/>
        </w:rPr>
        <w:t xml:space="preserve"> be considered as evidence in determining the </w:t>
      </w:r>
      <w:r w:rsidR="00630A18">
        <w:rPr>
          <w:rFonts w:ascii="Cambria" w:hAnsi="Cambria"/>
          <w:sz w:val="20"/>
          <w:szCs w:val="20"/>
        </w:rPr>
        <w:t>guilt</w:t>
      </w:r>
      <w:r w:rsidR="00BA0E46">
        <w:rPr>
          <w:rFonts w:ascii="Cambria" w:hAnsi="Cambria"/>
          <w:sz w:val="20"/>
          <w:szCs w:val="20"/>
        </w:rPr>
        <w:t xml:space="preserve"> of the alleged victim</w:t>
      </w:r>
      <w:r w:rsidR="00953B12" w:rsidRPr="00B06D90">
        <w:rPr>
          <w:rFonts w:ascii="Cambria" w:hAnsi="Cambria"/>
          <w:sz w:val="20"/>
          <w:szCs w:val="20"/>
        </w:rPr>
        <w:t>.</w:t>
      </w:r>
      <w:r w:rsidR="00144E6E" w:rsidRPr="00B06D90">
        <w:rPr>
          <w:rFonts w:ascii="Cambria" w:hAnsi="Cambria"/>
          <w:sz w:val="20"/>
          <w:szCs w:val="20"/>
        </w:rPr>
        <w:t xml:space="preserve"> </w:t>
      </w:r>
    </w:p>
    <w:p w:rsidR="002C6D76" w:rsidRPr="00B06D90" w:rsidRDefault="00505449" w:rsidP="00A23B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indicates that</w:t>
      </w:r>
      <w:r w:rsidR="00C32940">
        <w:rPr>
          <w:rFonts w:ascii="Cambria" w:hAnsi="Cambria"/>
          <w:sz w:val="20"/>
          <w:szCs w:val="20"/>
        </w:rPr>
        <w:t xml:space="preserve"> </w:t>
      </w:r>
      <w:r w:rsidR="00745068">
        <w:rPr>
          <w:rFonts w:ascii="Cambria" w:hAnsi="Cambria"/>
          <w:sz w:val="20"/>
          <w:szCs w:val="20"/>
        </w:rPr>
        <w:t>in light of</w:t>
      </w:r>
      <w:r w:rsidR="00C32940">
        <w:rPr>
          <w:rFonts w:ascii="Cambria" w:hAnsi="Cambria"/>
          <w:sz w:val="20"/>
          <w:szCs w:val="20"/>
        </w:rPr>
        <w:t xml:space="preserve"> that decision, </w:t>
      </w:r>
      <w:r w:rsidR="00593BB9">
        <w:rPr>
          <w:rFonts w:ascii="Cambria" w:hAnsi="Cambria"/>
          <w:sz w:val="20"/>
          <w:szCs w:val="20"/>
        </w:rPr>
        <w:t>the alleged victim</w:t>
      </w:r>
      <w:r w:rsidR="00745068">
        <w:rPr>
          <w:rFonts w:ascii="Cambria" w:hAnsi="Cambria"/>
          <w:sz w:val="20"/>
          <w:szCs w:val="20"/>
        </w:rPr>
        <w:t xml:space="preserve"> filed a</w:t>
      </w:r>
      <w:r w:rsidR="00593BB9">
        <w:rPr>
          <w:rFonts w:ascii="Cambria" w:hAnsi="Cambria"/>
          <w:sz w:val="20"/>
          <w:szCs w:val="20"/>
        </w:rPr>
        <w:t>n appeal</w:t>
      </w:r>
      <w:r w:rsidR="00745068">
        <w:rPr>
          <w:rFonts w:ascii="Cambria" w:hAnsi="Cambria"/>
          <w:sz w:val="20"/>
          <w:szCs w:val="20"/>
        </w:rPr>
        <w:t xml:space="preserve"> </w:t>
      </w:r>
      <w:r w:rsidR="00C32940">
        <w:rPr>
          <w:rFonts w:ascii="Cambria" w:hAnsi="Cambria"/>
          <w:sz w:val="20"/>
          <w:szCs w:val="20"/>
        </w:rPr>
        <w:t>that was rejected by the S</w:t>
      </w:r>
      <w:r w:rsidR="00745068">
        <w:rPr>
          <w:rFonts w:ascii="Cambria" w:hAnsi="Cambria"/>
          <w:sz w:val="20"/>
          <w:szCs w:val="20"/>
        </w:rPr>
        <w:t>upreme Court of Justice’s S</w:t>
      </w:r>
      <w:r w:rsidR="00C32940">
        <w:rPr>
          <w:rFonts w:ascii="Cambria" w:hAnsi="Cambria"/>
          <w:sz w:val="20"/>
          <w:szCs w:val="20"/>
        </w:rPr>
        <w:t>econd Provisional Criminal Chamber on May</w:t>
      </w:r>
      <w:r w:rsidR="002C6D76" w:rsidRPr="00B06D90">
        <w:rPr>
          <w:rFonts w:ascii="Cambria" w:hAnsi="Cambria"/>
          <w:sz w:val="20"/>
          <w:szCs w:val="20"/>
        </w:rPr>
        <w:t xml:space="preserve"> 24</w:t>
      </w:r>
      <w:r w:rsidR="00C32940">
        <w:rPr>
          <w:rFonts w:ascii="Cambria" w:hAnsi="Cambria"/>
          <w:sz w:val="20"/>
          <w:szCs w:val="20"/>
        </w:rPr>
        <w:t>,</w:t>
      </w:r>
      <w:r w:rsidR="002C6D76" w:rsidRPr="00B06D90">
        <w:rPr>
          <w:rFonts w:ascii="Cambria" w:hAnsi="Cambria"/>
          <w:sz w:val="20"/>
          <w:szCs w:val="20"/>
        </w:rPr>
        <w:t xml:space="preserve"> 2006, </w:t>
      </w:r>
      <w:r w:rsidR="00C32940">
        <w:rPr>
          <w:rFonts w:ascii="Cambria" w:hAnsi="Cambria"/>
          <w:sz w:val="20"/>
          <w:szCs w:val="20"/>
        </w:rPr>
        <w:t>under the argument that the illegal acts had been duly proven</w:t>
      </w:r>
      <w:r w:rsidR="002C6D76" w:rsidRPr="00B06D90">
        <w:rPr>
          <w:rFonts w:ascii="Cambria" w:hAnsi="Cambria"/>
          <w:sz w:val="20"/>
          <w:szCs w:val="20"/>
        </w:rPr>
        <w:t>.</w:t>
      </w:r>
      <w:r w:rsidR="00A23B25" w:rsidRPr="00B06D90">
        <w:rPr>
          <w:rFonts w:ascii="Cambria" w:hAnsi="Cambria"/>
          <w:sz w:val="20"/>
          <w:szCs w:val="20"/>
        </w:rPr>
        <w:t xml:space="preserve"> </w:t>
      </w:r>
      <w:r w:rsidR="00C32940">
        <w:rPr>
          <w:rFonts w:ascii="Cambria" w:hAnsi="Cambria"/>
          <w:sz w:val="20"/>
          <w:szCs w:val="20"/>
        </w:rPr>
        <w:t>The petitioner states that the appeal of that judgment</w:t>
      </w:r>
      <w:r w:rsidR="00A23B25" w:rsidRPr="00B06D90">
        <w:rPr>
          <w:rFonts w:ascii="Cambria" w:hAnsi="Cambria"/>
          <w:sz w:val="20"/>
          <w:szCs w:val="20"/>
        </w:rPr>
        <w:t xml:space="preserve"> </w:t>
      </w:r>
      <w:r w:rsidR="00C32940">
        <w:rPr>
          <w:rFonts w:ascii="Cambria" w:hAnsi="Cambria"/>
          <w:sz w:val="20"/>
          <w:szCs w:val="20"/>
        </w:rPr>
        <w:t xml:space="preserve">was dismissed by the Sixth Civil Chamber of Lima’s </w:t>
      </w:r>
      <w:r w:rsidR="001A562E">
        <w:rPr>
          <w:rFonts w:ascii="Cambria" w:hAnsi="Cambria"/>
          <w:sz w:val="20"/>
          <w:szCs w:val="20"/>
        </w:rPr>
        <w:t>Superior</w:t>
      </w:r>
      <w:r w:rsidR="00C32940">
        <w:rPr>
          <w:rFonts w:ascii="Cambria" w:hAnsi="Cambria"/>
          <w:sz w:val="20"/>
          <w:szCs w:val="20"/>
        </w:rPr>
        <w:t xml:space="preserve"> Court of Justice on</w:t>
      </w:r>
      <w:r w:rsidR="00A23B25" w:rsidRPr="00B06D90">
        <w:rPr>
          <w:rFonts w:ascii="Cambria" w:hAnsi="Cambria"/>
          <w:sz w:val="20"/>
          <w:szCs w:val="20"/>
        </w:rPr>
        <w:t xml:space="preserve"> </w:t>
      </w:r>
      <w:r w:rsidR="005D1F95">
        <w:rPr>
          <w:rFonts w:ascii="Cambria" w:hAnsi="Cambria"/>
          <w:sz w:val="20"/>
          <w:szCs w:val="20"/>
        </w:rPr>
        <w:t>July</w:t>
      </w:r>
      <w:r w:rsidR="00C32940">
        <w:rPr>
          <w:rFonts w:ascii="Cambria" w:hAnsi="Cambria"/>
          <w:sz w:val="20"/>
          <w:szCs w:val="20"/>
        </w:rPr>
        <w:t xml:space="preserve"> 7,</w:t>
      </w:r>
      <w:r w:rsidR="00A23B25" w:rsidRPr="00B06D90">
        <w:rPr>
          <w:rFonts w:ascii="Cambria" w:hAnsi="Cambria"/>
          <w:sz w:val="20"/>
          <w:szCs w:val="20"/>
        </w:rPr>
        <w:t xml:space="preserve"> 2008. </w:t>
      </w:r>
    </w:p>
    <w:p w:rsidR="009A0A49" w:rsidRPr="00B06D90" w:rsidRDefault="005A3897" w:rsidP="00975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for its part, holds that the alleged victim was convicted of crimes against public order and terrorism for having been an active member of the “Shining Path” at the time </w:t>
      </w:r>
      <w:r w:rsidR="000A775D">
        <w:rPr>
          <w:rFonts w:ascii="Cambria" w:hAnsi="Cambria"/>
          <w:sz w:val="20"/>
          <w:szCs w:val="20"/>
        </w:rPr>
        <w:t>of her arrest</w:t>
      </w:r>
      <w:r>
        <w:rPr>
          <w:rFonts w:ascii="Cambria" w:hAnsi="Cambria"/>
          <w:sz w:val="20"/>
          <w:szCs w:val="20"/>
        </w:rPr>
        <w:t xml:space="preserve"> and</w:t>
      </w:r>
      <w:r w:rsidR="00A0268F">
        <w:rPr>
          <w:rFonts w:ascii="Cambria" w:hAnsi="Cambria"/>
          <w:sz w:val="20"/>
          <w:szCs w:val="20"/>
        </w:rPr>
        <w:t>,</w:t>
      </w:r>
      <w:r>
        <w:rPr>
          <w:rFonts w:ascii="Cambria" w:hAnsi="Cambria"/>
          <w:sz w:val="20"/>
          <w:szCs w:val="20"/>
        </w:rPr>
        <w:t xml:space="preserve"> therefore</w:t>
      </w:r>
      <w:r w:rsidR="00A0268F">
        <w:rPr>
          <w:rFonts w:ascii="Cambria" w:hAnsi="Cambria"/>
          <w:sz w:val="20"/>
          <w:szCs w:val="20"/>
        </w:rPr>
        <w:t>,</w:t>
      </w:r>
      <w:r>
        <w:rPr>
          <w:rFonts w:ascii="Cambria" w:hAnsi="Cambria"/>
          <w:sz w:val="20"/>
          <w:szCs w:val="20"/>
        </w:rPr>
        <w:t xml:space="preserve"> criminally tied to the terrorist acts committed by </w:t>
      </w:r>
      <w:r w:rsidR="007F1983">
        <w:rPr>
          <w:rFonts w:ascii="Cambria" w:hAnsi="Cambria"/>
          <w:sz w:val="20"/>
          <w:szCs w:val="20"/>
        </w:rPr>
        <w:t>that</w:t>
      </w:r>
      <w:r>
        <w:rPr>
          <w:rFonts w:ascii="Cambria" w:hAnsi="Cambria"/>
          <w:sz w:val="20"/>
          <w:szCs w:val="20"/>
        </w:rPr>
        <w:t xml:space="preserve"> organization.</w:t>
      </w:r>
      <w:r w:rsidR="00EB679A" w:rsidRPr="00B06D90">
        <w:rPr>
          <w:rFonts w:ascii="Cambria" w:hAnsi="Cambria"/>
          <w:sz w:val="20"/>
          <w:szCs w:val="20"/>
        </w:rPr>
        <w:t xml:space="preserve"> </w:t>
      </w:r>
      <w:r w:rsidR="00EE5922">
        <w:rPr>
          <w:rFonts w:ascii="Cambria" w:hAnsi="Cambria"/>
          <w:sz w:val="20"/>
          <w:szCs w:val="20"/>
        </w:rPr>
        <w:t xml:space="preserve">Accordingly, the State indicates that no internationally protected rights </w:t>
      </w:r>
      <w:r w:rsidR="00A0268F">
        <w:rPr>
          <w:rFonts w:ascii="Cambria" w:hAnsi="Cambria"/>
          <w:sz w:val="20"/>
          <w:szCs w:val="20"/>
        </w:rPr>
        <w:t xml:space="preserve">were </w:t>
      </w:r>
      <w:r w:rsidR="00EE5922">
        <w:rPr>
          <w:rFonts w:ascii="Cambria" w:hAnsi="Cambria"/>
          <w:sz w:val="20"/>
          <w:szCs w:val="20"/>
        </w:rPr>
        <w:t>violated and that the arrest was made and the investigation pursued following due process</w:t>
      </w:r>
      <w:r w:rsidR="003A6DA3" w:rsidRPr="00B06D90">
        <w:rPr>
          <w:rFonts w:ascii="Cambria" w:hAnsi="Cambria"/>
          <w:sz w:val="20"/>
          <w:szCs w:val="20"/>
        </w:rPr>
        <w:t xml:space="preserve">. </w:t>
      </w:r>
      <w:r w:rsidR="00722C5C">
        <w:rPr>
          <w:rFonts w:ascii="Cambria" w:hAnsi="Cambria"/>
          <w:sz w:val="20"/>
          <w:szCs w:val="20"/>
        </w:rPr>
        <w:t xml:space="preserve">It underscores that current prosecutions of </w:t>
      </w:r>
      <w:r w:rsidR="005D304E">
        <w:rPr>
          <w:rFonts w:ascii="Cambria" w:hAnsi="Cambria"/>
          <w:sz w:val="20"/>
          <w:szCs w:val="20"/>
        </w:rPr>
        <w:t>individuals</w:t>
      </w:r>
      <w:r w:rsidR="00722C5C">
        <w:rPr>
          <w:rFonts w:ascii="Cambria" w:hAnsi="Cambria"/>
          <w:sz w:val="20"/>
          <w:szCs w:val="20"/>
        </w:rPr>
        <w:t xml:space="preserve"> accused of terrorism adhere to human rights standards, including the right to </w:t>
      </w:r>
      <w:r w:rsidR="008743D2">
        <w:rPr>
          <w:rFonts w:ascii="Cambria" w:hAnsi="Cambria"/>
          <w:sz w:val="20"/>
          <w:szCs w:val="20"/>
        </w:rPr>
        <w:t>competent, independent, and impartial remedies</w:t>
      </w:r>
      <w:r w:rsidR="0099099C" w:rsidRPr="00B06D90">
        <w:rPr>
          <w:rFonts w:ascii="Cambria" w:hAnsi="Cambria"/>
          <w:sz w:val="20"/>
          <w:szCs w:val="20"/>
        </w:rPr>
        <w:t xml:space="preserve">. </w:t>
      </w:r>
      <w:r w:rsidR="008743D2">
        <w:rPr>
          <w:rFonts w:ascii="Cambria" w:hAnsi="Cambria"/>
          <w:sz w:val="20"/>
          <w:szCs w:val="20"/>
        </w:rPr>
        <w:t>As to the alleged violation</w:t>
      </w:r>
      <w:r w:rsidR="00E90808">
        <w:rPr>
          <w:rFonts w:ascii="Cambria" w:hAnsi="Cambria"/>
          <w:sz w:val="20"/>
          <w:szCs w:val="20"/>
        </w:rPr>
        <w:t xml:space="preserve"> of domicile</w:t>
      </w:r>
      <w:r w:rsidR="008743D2">
        <w:rPr>
          <w:rFonts w:ascii="Cambria" w:hAnsi="Cambria"/>
          <w:sz w:val="20"/>
          <w:szCs w:val="20"/>
        </w:rPr>
        <w:t>, the State acknowledged that the National Criminal Chamber</w:t>
      </w:r>
      <w:r w:rsidR="003A6DA3" w:rsidRPr="00B06D90">
        <w:rPr>
          <w:rFonts w:ascii="Cambria" w:hAnsi="Cambria"/>
          <w:sz w:val="20"/>
          <w:szCs w:val="20"/>
        </w:rPr>
        <w:t xml:space="preserve"> </w:t>
      </w:r>
      <w:r w:rsidR="00101023">
        <w:rPr>
          <w:rFonts w:ascii="Cambria" w:hAnsi="Cambria"/>
          <w:sz w:val="20"/>
          <w:szCs w:val="20"/>
        </w:rPr>
        <w:t xml:space="preserve">had stated in its </w:t>
      </w:r>
      <w:r w:rsidR="003A6DA3" w:rsidRPr="00B06D90">
        <w:rPr>
          <w:rFonts w:ascii="Cambria" w:hAnsi="Cambria"/>
          <w:sz w:val="20"/>
          <w:szCs w:val="20"/>
        </w:rPr>
        <w:t>2005</w:t>
      </w:r>
      <w:r w:rsidR="00101023">
        <w:rPr>
          <w:rFonts w:ascii="Cambria" w:hAnsi="Cambria"/>
          <w:sz w:val="20"/>
          <w:szCs w:val="20"/>
        </w:rPr>
        <w:t xml:space="preserve"> judgment that members of the national police had entered</w:t>
      </w:r>
      <w:r w:rsidR="00C734AB">
        <w:rPr>
          <w:rFonts w:ascii="Cambria" w:hAnsi="Cambria"/>
          <w:sz w:val="20"/>
          <w:szCs w:val="20"/>
        </w:rPr>
        <w:t xml:space="preserve"> </w:t>
      </w:r>
      <w:r w:rsidR="003D5815">
        <w:rPr>
          <w:rFonts w:ascii="Cambria" w:hAnsi="Cambria"/>
          <w:sz w:val="20"/>
          <w:szCs w:val="20"/>
        </w:rPr>
        <w:t xml:space="preserve">the alleged victim’s residence </w:t>
      </w:r>
      <w:r w:rsidR="00C734AB">
        <w:rPr>
          <w:rFonts w:ascii="Cambria" w:hAnsi="Cambria"/>
          <w:sz w:val="20"/>
          <w:szCs w:val="20"/>
        </w:rPr>
        <w:t>unlawfully</w:t>
      </w:r>
      <w:r w:rsidR="00101023">
        <w:rPr>
          <w:rFonts w:ascii="Cambria" w:hAnsi="Cambria"/>
          <w:sz w:val="20"/>
          <w:szCs w:val="20"/>
        </w:rPr>
        <w:t xml:space="preserve">, without a warrant, </w:t>
      </w:r>
      <w:r w:rsidR="0053420C">
        <w:rPr>
          <w:rFonts w:ascii="Cambria" w:hAnsi="Cambria"/>
          <w:sz w:val="20"/>
          <w:szCs w:val="20"/>
        </w:rPr>
        <w:t>which is why</w:t>
      </w:r>
      <w:r w:rsidR="00101023">
        <w:rPr>
          <w:rFonts w:ascii="Cambria" w:hAnsi="Cambria"/>
          <w:sz w:val="20"/>
          <w:szCs w:val="20"/>
        </w:rPr>
        <w:t xml:space="preserve"> the evidence collected inside the home had been thrown out</w:t>
      </w:r>
      <w:r w:rsidR="003A6DA3" w:rsidRPr="00B06D90">
        <w:rPr>
          <w:rFonts w:ascii="Cambria" w:hAnsi="Cambria"/>
          <w:sz w:val="20"/>
          <w:szCs w:val="20"/>
        </w:rPr>
        <w:t xml:space="preserve">. </w:t>
      </w:r>
      <w:r w:rsidR="00101023">
        <w:rPr>
          <w:rFonts w:ascii="Cambria" w:hAnsi="Cambria"/>
          <w:sz w:val="20"/>
          <w:szCs w:val="20"/>
        </w:rPr>
        <w:t xml:space="preserve">The State further maintains that the right to a natural judge was respected inasmuch as the Special </w:t>
      </w:r>
      <w:r w:rsidR="00BD5EED">
        <w:rPr>
          <w:rFonts w:ascii="Cambria" w:hAnsi="Cambria"/>
          <w:sz w:val="20"/>
          <w:szCs w:val="20"/>
        </w:rPr>
        <w:t>Court</w:t>
      </w:r>
      <w:r w:rsidR="00101023">
        <w:rPr>
          <w:rFonts w:ascii="Cambria" w:hAnsi="Cambria"/>
          <w:sz w:val="20"/>
          <w:szCs w:val="20"/>
        </w:rPr>
        <w:t xml:space="preserve"> was comprised of regular judges who were discharging their duties as part of the Judiciary. </w:t>
      </w:r>
      <w:r w:rsidR="001F171C">
        <w:rPr>
          <w:rFonts w:ascii="Cambria" w:hAnsi="Cambria"/>
          <w:sz w:val="20"/>
          <w:szCs w:val="20"/>
        </w:rPr>
        <w:t xml:space="preserve">The State indicates that the nullification </w:t>
      </w:r>
      <w:r w:rsidR="00684BF5">
        <w:rPr>
          <w:rFonts w:ascii="Cambria" w:hAnsi="Cambria"/>
          <w:sz w:val="20"/>
          <w:szCs w:val="20"/>
        </w:rPr>
        <w:t>action</w:t>
      </w:r>
      <w:r w:rsidR="001F171C">
        <w:rPr>
          <w:rFonts w:ascii="Cambria" w:hAnsi="Cambria"/>
          <w:sz w:val="20"/>
          <w:szCs w:val="20"/>
        </w:rPr>
        <w:t xml:space="preserve"> filed by the alleged victim was denied by the Supreme Court’s Second Provisional Criminal Chamber</w:t>
      </w:r>
      <w:r w:rsidR="00975887" w:rsidRPr="00B06D90">
        <w:rPr>
          <w:rFonts w:ascii="Cambria" w:hAnsi="Cambria"/>
          <w:sz w:val="20"/>
          <w:szCs w:val="20"/>
        </w:rPr>
        <w:t xml:space="preserve"> </w:t>
      </w:r>
      <w:r w:rsidR="001F171C">
        <w:rPr>
          <w:rFonts w:ascii="Cambria" w:hAnsi="Cambria"/>
          <w:sz w:val="20"/>
          <w:szCs w:val="20"/>
        </w:rPr>
        <w:t>on May 24,</w:t>
      </w:r>
      <w:r w:rsidR="00C60351" w:rsidRPr="00B06D90">
        <w:rPr>
          <w:rFonts w:ascii="Cambria" w:hAnsi="Cambria"/>
          <w:sz w:val="20"/>
          <w:szCs w:val="20"/>
        </w:rPr>
        <w:t xml:space="preserve"> 2006</w:t>
      </w:r>
      <w:r w:rsidR="00B902B6" w:rsidRPr="00B06D90">
        <w:rPr>
          <w:rFonts w:ascii="Cambria" w:hAnsi="Cambria"/>
          <w:sz w:val="20"/>
          <w:szCs w:val="20"/>
        </w:rPr>
        <w:t>,</w:t>
      </w:r>
      <w:r w:rsidR="00C60351" w:rsidRPr="00B06D90">
        <w:rPr>
          <w:rFonts w:ascii="Cambria" w:hAnsi="Cambria"/>
          <w:sz w:val="20"/>
          <w:szCs w:val="20"/>
        </w:rPr>
        <w:t xml:space="preserve"> </w:t>
      </w:r>
      <w:r w:rsidR="00B068A4">
        <w:rPr>
          <w:rFonts w:ascii="Cambria" w:hAnsi="Cambria"/>
          <w:sz w:val="20"/>
          <w:szCs w:val="20"/>
        </w:rPr>
        <w:t xml:space="preserve">after </w:t>
      </w:r>
      <w:r w:rsidR="00925A53">
        <w:rPr>
          <w:rFonts w:ascii="Cambria" w:hAnsi="Cambria"/>
          <w:sz w:val="20"/>
          <w:szCs w:val="20"/>
        </w:rPr>
        <w:t>confirming</w:t>
      </w:r>
      <w:r w:rsidR="00B068A4">
        <w:rPr>
          <w:rFonts w:ascii="Cambria" w:hAnsi="Cambria"/>
          <w:sz w:val="20"/>
          <w:szCs w:val="20"/>
        </w:rPr>
        <w:t xml:space="preserve"> that the illegal acts had been duly proven</w:t>
      </w:r>
      <w:r w:rsidR="0095738E" w:rsidRPr="00B06D90">
        <w:rPr>
          <w:rFonts w:ascii="Cambria" w:hAnsi="Cambria"/>
          <w:sz w:val="20"/>
          <w:szCs w:val="20"/>
        </w:rPr>
        <w:t>.</w:t>
      </w:r>
      <w:r w:rsidR="0099099C" w:rsidRPr="00B06D90">
        <w:rPr>
          <w:rFonts w:ascii="Cambria" w:hAnsi="Cambria"/>
          <w:sz w:val="20"/>
          <w:szCs w:val="20"/>
        </w:rPr>
        <w:t xml:space="preserve"> </w:t>
      </w:r>
    </w:p>
    <w:p w:rsidR="0095738E" w:rsidRPr="00B06D90" w:rsidRDefault="006B1AF0" w:rsidP="005837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Lastly</w:t>
      </w:r>
      <w:r w:rsidR="00B902B6" w:rsidRPr="00B06D90">
        <w:rPr>
          <w:rFonts w:ascii="Cambria" w:hAnsi="Cambria"/>
          <w:sz w:val="20"/>
          <w:szCs w:val="20"/>
        </w:rPr>
        <w:t>,</w:t>
      </w:r>
      <w:r w:rsidR="00A13C1F" w:rsidRPr="00B06D90">
        <w:rPr>
          <w:rFonts w:ascii="Cambria" w:hAnsi="Cambria"/>
          <w:sz w:val="20"/>
          <w:szCs w:val="20"/>
        </w:rPr>
        <w:t xml:space="preserve"> </w:t>
      </w:r>
      <w:r>
        <w:rPr>
          <w:rFonts w:ascii="Cambria" w:hAnsi="Cambria"/>
          <w:sz w:val="20"/>
          <w:szCs w:val="20"/>
        </w:rPr>
        <w:t>the State alleges that the Commission cannot examine alleged errors</w:t>
      </w:r>
      <w:r w:rsidR="00F07492">
        <w:rPr>
          <w:rFonts w:ascii="Cambria" w:hAnsi="Cambria"/>
          <w:sz w:val="20"/>
          <w:szCs w:val="20"/>
        </w:rPr>
        <w:t xml:space="preserve"> of law</w:t>
      </w:r>
      <w:r w:rsidR="00A13C1F" w:rsidRPr="00B06D90">
        <w:rPr>
          <w:rFonts w:ascii="Cambria" w:hAnsi="Cambria"/>
          <w:sz w:val="20"/>
          <w:szCs w:val="20"/>
        </w:rPr>
        <w:t xml:space="preserve"> </w:t>
      </w:r>
      <w:r w:rsidR="00F07492">
        <w:rPr>
          <w:rFonts w:ascii="Cambria" w:hAnsi="Cambria"/>
          <w:sz w:val="20"/>
          <w:szCs w:val="20"/>
        </w:rPr>
        <w:t>made</w:t>
      </w:r>
      <w:r>
        <w:rPr>
          <w:rFonts w:ascii="Cambria" w:hAnsi="Cambria"/>
          <w:sz w:val="20"/>
          <w:szCs w:val="20"/>
        </w:rPr>
        <w:t xml:space="preserve"> by national courts acting within their purview.</w:t>
      </w:r>
      <w:r w:rsidR="0099099C" w:rsidRPr="00B06D90">
        <w:rPr>
          <w:rFonts w:ascii="Cambria" w:hAnsi="Cambria"/>
          <w:sz w:val="20"/>
          <w:szCs w:val="20"/>
        </w:rPr>
        <w:t xml:space="preserve"> </w:t>
      </w:r>
      <w:r>
        <w:rPr>
          <w:rFonts w:ascii="Cambria" w:hAnsi="Cambria"/>
          <w:sz w:val="20"/>
          <w:szCs w:val="20"/>
        </w:rPr>
        <w:t>The State therefore asks the Commission to declare this petition inadmissible pursuant to Article 47(</w:t>
      </w:r>
      <w:r w:rsidR="0099099C" w:rsidRPr="00B06D90">
        <w:rPr>
          <w:rFonts w:ascii="Cambria" w:hAnsi="Cambria"/>
          <w:sz w:val="20"/>
          <w:szCs w:val="20"/>
        </w:rPr>
        <w:t>b</w:t>
      </w:r>
      <w:r>
        <w:rPr>
          <w:rFonts w:ascii="Cambria" w:hAnsi="Cambria"/>
          <w:sz w:val="20"/>
          <w:szCs w:val="20"/>
        </w:rPr>
        <w:t>) of the American Convention</w:t>
      </w:r>
      <w:r w:rsidR="00024106">
        <w:rPr>
          <w:rFonts w:ascii="Cambria" w:hAnsi="Cambria"/>
          <w:sz w:val="20"/>
          <w:szCs w:val="20"/>
        </w:rPr>
        <w:t xml:space="preserve">, </w:t>
      </w:r>
      <w:r w:rsidR="00533745">
        <w:rPr>
          <w:rFonts w:ascii="Cambria" w:hAnsi="Cambria"/>
          <w:sz w:val="20"/>
          <w:szCs w:val="20"/>
        </w:rPr>
        <w:t>in application of</w:t>
      </w:r>
      <w:r w:rsidR="00024106">
        <w:rPr>
          <w:rFonts w:ascii="Cambria" w:hAnsi="Cambria"/>
          <w:sz w:val="20"/>
          <w:szCs w:val="20"/>
        </w:rPr>
        <w:t xml:space="preserve"> the </w:t>
      </w:r>
      <w:r w:rsidR="00533745">
        <w:rPr>
          <w:rFonts w:ascii="Cambria" w:hAnsi="Cambria"/>
          <w:sz w:val="20"/>
          <w:szCs w:val="20"/>
        </w:rPr>
        <w:t>fourth-</w:t>
      </w:r>
      <w:r w:rsidR="00024106">
        <w:rPr>
          <w:rFonts w:ascii="Cambria" w:hAnsi="Cambria"/>
          <w:sz w:val="20"/>
          <w:szCs w:val="20"/>
        </w:rPr>
        <w:t>instance</w:t>
      </w:r>
      <w:r w:rsidR="00533745">
        <w:rPr>
          <w:rFonts w:ascii="Cambria" w:hAnsi="Cambria"/>
          <w:sz w:val="20"/>
          <w:szCs w:val="20"/>
        </w:rPr>
        <w:t xml:space="preserve"> formula</w:t>
      </w:r>
      <w:r w:rsidR="0099099C" w:rsidRPr="00B06D90">
        <w:rPr>
          <w:rFonts w:ascii="Cambria" w:hAnsi="Cambria"/>
          <w:sz w:val="20"/>
          <w:szCs w:val="20"/>
        </w:rPr>
        <w:t>.</w:t>
      </w:r>
    </w:p>
    <w:p w:rsidR="003239B8" w:rsidRPr="00B06D90" w:rsidRDefault="003239B8" w:rsidP="003239B8">
      <w:pPr>
        <w:spacing w:before="240" w:after="240"/>
        <w:ind w:firstLine="720"/>
        <w:jc w:val="both"/>
        <w:rPr>
          <w:rFonts w:ascii="Cambria" w:hAnsi="Cambria"/>
          <w:sz w:val="20"/>
          <w:szCs w:val="20"/>
        </w:rPr>
      </w:pPr>
      <w:r w:rsidRPr="00B06D90">
        <w:rPr>
          <w:rFonts w:asciiTheme="majorHAnsi" w:eastAsia="Cambria" w:hAnsiTheme="majorHAnsi" w:cs="Cambria"/>
          <w:b/>
          <w:bCs/>
          <w:color w:val="000000"/>
          <w:sz w:val="20"/>
          <w:szCs w:val="20"/>
          <w:u w:color="000000"/>
          <w:lang w:eastAsia="es-ES"/>
        </w:rPr>
        <w:t>VI.</w:t>
      </w:r>
      <w:r w:rsidRPr="00B06D90">
        <w:rPr>
          <w:rFonts w:asciiTheme="majorHAnsi" w:eastAsia="Cambria" w:hAnsiTheme="majorHAnsi" w:cs="Cambria"/>
          <w:b/>
          <w:bCs/>
          <w:color w:val="000000"/>
          <w:sz w:val="20"/>
          <w:szCs w:val="20"/>
          <w:u w:color="000000"/>
          <w:lang w:eastAsia="es-ES"/>
        </w:rPr>
        <w:tab/>
      </w:r>
      <w:r w:rsidR="00562414">
        <w:rPr>
          <w:rFonts w:asciiTheme="majorHAnsi" w:hAnsiTheme="majorHAnsi"/>
          <w:b/>
          <w:bCs/>
          <w:sz w:val="20"/>
          <w:szCs w:val="20"/>
        </w:rPr>
        <w:t>EXHAUSTION OF DOMESTIC REMEDIES AND TIMELINESS OF THE PETITION</w:t>
      </w:r>
    </w:p>
    <w:p w:rsidR="00BA703B" w:rsidRPr="00B06D90" w:rsidRDefault="001C70D9" w:rsidP="000D0E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alleges that Ms.</w:t>
      </w:r>
      <w:r w:rsidR="00B16E01" w:rsidRPr="00B06D90">
        <w:rPr>
          <w:rFonts w:ascii="Cambria" w:hAnsi="Cambria"/>
          <w:sz w:val="20"/>
          <w:szCs w:val="20"/>
        </w:rPr>
        <w:t xml:space="preserve"> Anaya</w:t>
      </w:r>
      <w:r>
        <w:rPr>
          <w:rFonts w:ascii="Cambria" w:hAnsi="Cambria"/>
          <w:sz w:val="20"/>
          <w:szCs w:val="20"/>
        </w:rPr>
        <w:t xml:space="preserve">’s arrest was arbitrary and </w:t>
      </w:r>
      <w:r w:rsidR="00F95185">
        <w:rPr>
          <w:rFonts w:ascii="Cambria" w:hAnsi="Cambria"/>
          <w:sz w:val="20"/>
          <w:szCs w:val="20"/>
        </w:rPr>
        <w:t>a</w:t>
      </w:r>
      <w:r>
        <w:rPr>
          <w:rFonts w:ascii="Cambria" w:hAnsi="Cambria"/>
          <w:sz w:val="20"/>
          <w:szCs w:val="20"/>
        </w:rPr>
        <w:t xml:space="preserve"> </w:t>
      </w:r>
      <w:r w:rsidR="00203546">
        <w:rPr>
          <w:rFonts w:ascii="Cambria" w:hAnsi="Cambria"/>
          <w:sz w:val="20"/>
          <w:szCs w:val="20"/>
        </w:rPr>
        <w:t>result</w:t>
      </w:r>
      <w:r>
        <w:rPr>
          <w:rFonts w:ascii="Cambria" w:hAnsi="Cambria"/>
          <w:sz w:val="20"/>
          <w:szCs w:val="20"/>
        </w:rPr>
        <w:t xml:space="preserve"> of the </w:t>
      </w:r>
      <w:r w:rsidR="00AB580A">
        <w:rPr>
          <w:rFonts w:ascii="Cambria" w:hAnsi="Cambria"/>
          <w:sz w:val="20"/>
          <w:szCs w:val="20"/>
        </w:rPr>
        <w:t>unlawful</w:t>
      </w:r>
      <w:r>
        <w:rPr>
          <w:rFonts w:ascii="Cambria" w:hAnsi="Cambria"/>
          <w:sz w:val="20"/>
          <w:szCs w:val="20"/>
        </w:rPr>
        <w:t xml:space="preserve"> and violent search of her home</w:t>
      </w:r>
      <w:r w:rsidR="00B35256" w:rsidRPr="00B06D90">
        <w:rPr>
          <w:rFonts w:ascii="Cambria" w:hAnsi="Cambria"/>
          <w:sz w:val="20"/>
          <w:szCs w:val="20"/>
        </w:rPr>
        <w:t xml:space="preserve">. </w:t>
      </w:r>
      <w:r w:rsidR="00DB0A59">
        <w:rPr>
          <w:rFonts w:ascii="Cambria" w:hAnsi="Cambria"/>
          <w:sz w:val="20"/>
          <w:szCs w:val="20"/>
        </w:rPr>
        <w:t xml:space="preserve">She underscores the fact that the illegal nature of that home search was even recognized by the National Criminal </w:t>
      </w:r>
      <w:r w:rsidR="00021119">
        <w:rPr>
          <w:rFonts w:ascii="Cambria" w:hAnsi="Cambria"/>
          <w:sz w:val="20"/>
          <w:szCs w:val="20"/>
        </w:rPr>
        <w:t xml:space="preserve">Chamber, which decided the criminal case </w:t>
      </w:r>
      <w:r w:rsidR="00624DFC">
        <w:rPr>
          <w:rFonts w:ascii="Cambria" w:hAnsi="Cambria"/>
          <w:sz w:val="20"/>
          <w:szCs w:val="20"/>
        </w:rPr>
        <w:t xml:space="preserve">brought </w:t>
      </w:r>
      <w:r w:rsidR="00021119">
        <w:rPr>
          <w:rFonts w:ascii="Cambria" w:hAnsi="Cambria"/>
          <w:sz w:val="20"/>
          <w:szCs w:val="20"/>
        </w:rPr>
        <w:t xml:space="preserve">against the alleged victim. </w:t>
      </w:r>
      <w:r w:rsidR="006959BE">
        <w:rPr>
          <w:rFonts w:ascii="Cambria" w:hAnsi="Cambria"/>
          <w:sz w:val="20"/>
          <w:szCs w:val="20"/>
        </w:rPr>
        <w:t>The petitioner</w:t>
      </w:r>
      <w:r w:rsidR="00021119">
        <w:rPr>
          <w:rFonts w:ascii="Cambria" w:hAnsi="Cambria"/>
          <w:sz w:val="20"/>
          <w:szCs w:val="20"/>
        </w:rPr>
        <w:t xml:space="preserve"> further indicates that despite the fact that Ms.</w:t>
      </w:r>
      <w:r w:rsidR="00CE1E98">
        <w:rPr>
          <w:rFonts w:ascii="Cambria" w:hAnsi="Cambria"/>
          <w:sz w:val="20"/>
          <w:szCs w:val="20"/>
        </w:rPr>
        <w:t xml:space="preserve"> Anaya was six months pregnant </w:t>
      </w:r>
      <w:r w:rsidR="00EA5ACC">
        <w:rPr>
          <w:rFonts w:ascii="Cambria" w:hAnsi="Cambria"/>
          <w:sz w:val="20"/>
          <w:szCs w:val="20"/>
        </w:rPr>
        <w:t>at the time</w:t>
      </w:r>
      <w:r w:rsidR="00021119">
        <w:rPr>
          <w:rFonts w:ascii="Cambria" w:hAnsi="Cambria"/>
          <w:sz w:val="20"/>
          <w:szCs w:val="20"/>
        </w:rPr>
        <w:t xml:space="preserve"> her home </w:t>
      </w:r>
      <w:r w:rsidR="00EA5ACC">
        <w:rPr>
          <w:rFonts w:ascii="Cambria" w:hAnsi="Cambria"/>
          <w:sz w:val="20"/>
          <w:szCs w:val="20"/>
        </w:rPr>
        <w:t xml:space="preserve">was searched </w:t>
      </w:r>
      <w:r w:rsidR="00021119">
        <w:rPr>
          <w:rFonts w:ascii="Cambria" w:hAnsi="Cambria"/>
          <w:sz w:val="20"/>
          <w:szCs w:val="20"/>
        </w:rPr>
        <w:t xml:space="preserve">and </w:t>
      </w:r>
      <w:r w:rsidR="00EA5ACC">
        <w:rPr>
          <w:rFonts w:ascii="Cambria" w:hAnsi="Cambria"/>
          <w:sz w:val="20"/>
          <w:szCs w:val="20"/>
        </w:rPr>
        <w:t>she was arrested, and during</w:t>
      </w:r>
      <w:r w:rsidR="00021119">
        <w:rPr>
          <w:rFonts w:ascii="Cambria" w:hAnsi="Cambria"/>
          <w:sz w:val="20"/>
          <w:szCs w:val="20"/>
        </w:rPr>
        <w:t xml:space="preserve"> </w:t>
      </w:r>
      <w:r w:rsidR="00A31324">
        <w:rPr>
          <w:rFonts w:ascii="Cambria" w:hAnsi="Cambria"/>
          <w:sz w:val="20"/>
          <w:szCs w:val="20"/>
        </w:rPr>
        <w:t xml:space="preserve">her </w:t>
      </w:r>
      <w:r w:rsidR="00021119">
        <w:rPr>
          <w:rFonts w:ascii="Cambria" w:hAnsi="Cambria"/>
          <w:sz w:val="20"/>
          <w:szCs w:val="20"/>
        </w:rPr>
        <w:t>subsequent detention at</w:t>
      </w:r>
      <w:r w:rsidR="00B35256" w:rsidRPr="00B06D90">
        <w:rPr>
          <w:rFonts w:ascii="Cambria" w:hAnsi="Cambria"/>
          <w:sz w:val="20"/>
          <w:szCs w:val="20"/>
        </w:rPr>
        <w:t xml:space="preserve"> </w:t>
      </w:r>
      <w:r w:rsidR="00EA5ACC">
        <w:rPr>
          <w:rFonts w:ascii="Cambria" w:hAnsi="Cambria"/>
          <w:sz w:val="20"/>
          <w:szCs w:val="20"/>
        </w:rPr>
        <w:t xml:space="preserve">DINCOTE, </w:t>
      </w:r>
      <w:r w:rsidR="00021119">
        <w:rPr>
          <w:rFonts w:ascii="Cambria" w:hAnsi="Cambria"/>
          <w:sz w:val="20"/>
          <w:szCs w:val="20"/>
        </w:rPr>
        <w:t xml:space="preserve">she was the victim of </w:t>
      </w:r>
      <w:r w:rsidR="0063356E">
        <w:rPr>
          <w:rFonts w:ascii="Cambria" w:hAnsi="Cambria"/>
          <w:sz w:val="20"/>
          <w:szCs w:val="20"/>
        </w:rPr>
        <w:t>intense interrogations and abuse</w:t>
      </w:r>
      <w:r w:rsidR="005646F1" w:rsidRPr="00B06D90">
        <w:rPr>
          <w:rFonts w:ascii="Cambria" w:hAnsi="Cambria"/>
          <w:sz w:val="20"/>
          <w:szCs w:val="20"/>
        </w:rPr>
        <w:t xml:space="preserve">. </w:t>
      </w:r>
      <w:r w:rsidR="0063356E">
        <w:rPr>
          <w:rFonts w:ascii="Cambria" w:hAnsi="Cambria"/>
          <w:sz w:val="20"/>
          <w:szCs w:val="20"/>
        </w:rPr>
        <w:t xml:space="preserve">In turn, the State has not contested the exhaustion of domestic remedies in connection with the specific allegations </w:t>
      </w:r>
      <w:r w:rsidR="00510F52">
        <w:rPr>
          <w:rFonts w:ascii="Cambria" w:hAnsi="Cambria"/>
          <w:sz w:val="20"/>
          <w:szCs w:val="20"/>
        </w:rPr>
        <w:t xml:space="preserve">of </w:t>
      </w:r>
      <w:r w:rsidR="00F83524">
        <w:rPr>
          <w:rFonts w:ascii="Cambria" w:hAnsi="Cambria"/>
          <w:sz w:val="20"/>
          <w:szCs w:val="20"/>
        </w:rPr>
        <w:t>violation</w:t>
      </w:r>
      <w:r w:rsidR="0063356E">
        <w:rPr>
          <w:rFonts w:ascii="Cambria" w:hAnsi="Cambria"/>
          <w:sz w:val="20"/>
          <w:szCs w:val="20"/>
        </w:rPr>
        <w:t xml:space="preserve"> of the right to humane treatment</w:t>
      </w:r>
      <w:r w:rsidR="00510F52">
        <w:rPr>
          <w:rFonts w:ascii="Cambria" w:hAnsi="Cambria"/>
          <w:sz w:val="20"/>
          <w:szCs w:val="20"/>
        </w:rPr>
        <w:t xml:space="preserve"> being</w:t>
      </w:r>
      <w:r w:rsidR="003D1199" w:rsidRPr="00B06D90">
        <w:rPr>
          <w:rFonts w:ascii="Cambria" w:hAnsi="Cambria"/>
          <w:sz w:val="20"/>
          <w:szCs w:val="20"/>
        </w:rPr>
        <w:t xml:space="preserve"> </w:t>
      </w:r>
      <w:r w:rsidR="0063356E">
        <w:rPr>
          <w:rFonts w:ascii="Cambria" w:hAnsi="Cambria"/>
          <w:sz w:val="20"/>
          <w:szCs w:val="20"/>
        </w:rPr>
        <w:t>argued by the petitioner</w:t>
      </w:r>
      <w:r w:rsidR="003D1199" w:rsidRPr="00B06D90">
        <w:rPr>
          <w:rFonts w:ascii="Cambria" w:hAnsi="Cambria"/>
          <w:sz w:val="20"/>
          <w:szCs w:val="20"/>
        </w:rPr>
        <w:t xml:space="preserve">. </w:t>
      </w:r>
      <w:r w:rsidR="0063356E">
        <w:rPr>
          <w:rFonts w:ascii="Cambria" w:hAnsi="Cambria"/>
          <w:sz w:val="20"/>
          <w:szCs w:val="20"/>
        </w:rPr>
        <w:t xml:space="preserve">The Commission </w:t>
      </w:r>
      <w:r w:rsidR="0063356E" w:rsidRPr="008C359F">
        <w:rPr>
          <w:rFonts w:ascii="Cambria" w:hAnsi="Cambria"/>
          <w:sz w:val="20"/>
          <w:szCs w:val="20"/>
        </w:rPr>
        <w:t>takes note of</w:t>
      </w:r>
      <w:r w:rsidR="008C359F">
        <w:rPr>
          <w:rFonts w:ascii="Cambria" w:hAnsi="Cambria"/>
          <w:sz w:val="20"/>
          <w:szCs w:val="20"/>
        </w:rPr>
        <w:t xml:space="preserve"> the context</w:t>
      </w:r>
      <w:r w:rsidR="0063356E">
        <w:rPr>
          <w:rFonts w:ascii="Cambria" w:hAnsi="Cambria"/>
          <w:sz w:val="20"/>
          <w:szCs w:val="20"/>
        </w:rPr>
        <w:t xml:space="preserve"> in which the alleged violations occurred, </w:t>
      </w:r>
      <w:r w:rsidR="00DC2138">
        <w:rPr>
          <w:rFonts w:ascii="Cambria" w:hAnsi="Cambria"/>
          <w:sz w:val="20"/>
          <w:szCs w:val="20"/>
        </w:rPr>
        <w:t>including the prison system established by law for persons tried and convicted for crimes of terrorism and high treason</w:t>
      </w:r>
      <w:r w:rsidR="0063356E">
        <w:rPr>
          <w:rFonts w:ascii="Cambria" w:hAnsi="Cambria"/>
          <w:sz w:val="20"/>
          <w:szCs w:val="20"/>
        </w:rPr>
        <w:t xml:space="preserve">, as well as the context and conditions of detention in </w:t>
      </w:r>
      <w:r w:rsidR="008D1FA4" w:rsidRPr="00B06D90">
        <w:rPr>
          <w:rFonts w:ascii="Cambria" w:hAnsi="Cambria"/>
          <w:sz w:val="20"/>
          <w:szCs w:val="20"/>
        </w:rPr>
        <w:t>DINCOTE</w:t>
      </w:r>
      <w:r w:rsidR="0063356E">
        <w:rPr>
          <w:rFonts w:ascii="Cambria" w:hAnsi="Cambria"/>
          <w:sz w:val="20"/>
          <w:szCs w:val="20"/>
        </w:rPr>
        <w:t xml:space="preserve"> facilities, aspects </w:t>
      </w:r>
      <w:r w:rsidR="00C23F6A">
        <w:rPr>
          <w:rFonts w:ascii="Cambria" w:hAnsi="Cambria"/>
          <w:sz w:val="20"/>
          <w:szCs w:val="20"/>
        </w:rPr>
        <w:t>up</w:t>
      </w:r>
      <w:r w:rsidR="0063356E">
        <w:rPr>
          <w:rFonts w:ascii="Cambria" w:hAnsi="Cambria"/>
          <w:sz w:val="20"/>
          <w:szCs w:val="20"/>
        </w:rPr>
        <w:t xml:space="preserve">on which it has already </w:t>
      </w:r>
      <w:r w:rsidR="003603A6">
        <w:rPr>
          <w:rFonts w:ascii="Cambria" w:hAnsi="Cambria"/>
          <w:sz w:val="20"/>
          <w:szCs w:val="20"/>
        </w:rPr>
        <w:t>ruled</w:t>
      </w:r>
      <w:r w:rsidR="0063356E">
        <w:rPr>
          <w:rFonts w:ascii="Cambria" w:hAnsi="Cambria"/>
          <w:sz w:val="20"/>
          <w:szCs w:val="20"/>
        </w:rPr>
        <w:t xml:space="preserve"> in previous cases.</w:t>
      </w:r>
      <w:r w:rsidR="00F9030F" w:rsidRPr="00B06D90">
        <w:rPr>
          <w:rStyle w:val="FootnoteReference"/>
          <w:rFonts w:ascii="Cambria" w:hAnsi="Cambria"/>
          <w:sz w:val="20"/>
          <w:szCs w:val="20"/>
        </w:rPr>
        <w:footnoteReference w:id="8"/>
      </w:r>
    </w:p>
    <w:p w:rsidR="00D93D67" w:rsidRPr="00B06D90" w:rsidRDefault="009E0DAD" w:rsidP="00EE08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The petitioner further maintains that in the context of the criminal case pursued against </w:t>
      </w:r>
      <w:r w:rsidR="00EE65E6">
        <w:rPr>
          <w:sz w:val="20"/>
          <w:szCs w:val="20"/>
        </w:rPr>
        <w:t>Ms. </w:t>
      </w:r>
      <w:r w:rsidR="00F20A59">
        <w:rPr>
          <w:sz w:val="20"/>
          <w:szCs w:val="20"/>
        </w:rPr>
        <w:t>Anaya</w:t>
      </w:r>
      <w:r>
        <w:rPr>
          <w:sz w:val="20"/>
          <w:szCs w:val="20"/>
        </w:rPr>
        <w:t xml:space="preserve"> for the crime of terrorism, </w:t>
      </w:r>
      <w:r w:rsidR="00204C04">
        <w:rPr>
          <w:sz w:val="20"/>
          <w:szCs w:val="20"/>
        </w:rPr>
        <w:t>the alleged victim’s</w:t>
      </w:r>
      <w:r>
        <w:rPr>
          <w:sz w:val="20"/>
          <w:szCs w:val="20"/>
        </w:rPr>
        <w:t xml:space="preserve"> right to a </w:t>
      </w:r>
      <w:r w:rsidR="004C5819">
        <w:rPr>
          <w:sz w:val="20"/>
          <w:szCs w:val="20"/>
        </w:rPr>
        <w:t>fair</w:t>
      </w:r>
      <w:r>
        <w:rPr>
          <w:sz w:val="20"/>
          <w:szCs w:val="20"/>
        </w:rPr>
        <w:t xml:space="preserve"> trial was</w:t>
      </w:r>
      <w:r w:rsidR="00EF31E8">
        <w:rPr>
          <w:sz w:val="20"/>
          <w:szCs w:val="20"/>
        </w:rPr>
        <w:t xml:space="preserve"> </w:t>
      </w:r>
      <w:r w:rsidR="004C5819">
        <w:rPr>
          <w:sz w:val="20"/>
          <w:szCs w:val="20"/>
        </w:rPr>
        <w:t xml:space="preserve">violated, </w:t>
      </w:r>
      <w:r w:rsidR="00E92B61">
        <w:rPr>
          <w:sz w:val="20"/>
          <w:szCs w:val="20"/>
        </w:rPr>
        <w:t xml:space="preserve">for which reason she filed a nullification action and an appeal, both of which were </w:t>
      </w:r>
      <w:r w:rsidR="008E6490">
        <w:rPr>
          <w:sz w:val="20"/>
          <w:szCs w:val="20"/>
        </w:rPr>
        <w:t xml:space="preserve">rejected by </w:t>
      </w:r>
      <w:r w:rsidR="00E4481B">
        <w:rPr>
          <w:sz w:val="20"/>
          <w:szCs w:val="20"/>
        </w:rPr>
        <w:t>judicial</w:t>
      </w:r>
      <w:r w:rsidR="008E6490">
        <w:rPr>
          <w:sz w:val="20"/>
          <w:szCs w:val="20"/>
        </w:rPr>
        <w:t xml:space="preserve"> authorities. In this </w:t>
      </w:r>
      <w:r w:rsidR="003646E9">
        <w:rPr>
          <w:sz w:val="20"/>
          <w:szCs w:val="20"/>
        </w:rPr>
        <w:t>connection</w:t>
      </w:r>
      <w:r w:rsidR="008E6490">
        <w:rPr>
          <w:sz w:val="20"/>
          <w:szCs w:val="20"/>
        </w:rPr>
        <w:t xml:space="preserve">, the State alleges that </w:t>
      </w:r>
      <w:r w:rsidR="004A28E4">
        <w:rPr>
          <w:sz w:val="20"/>
          <w:szCs w:val="20"/>
        </w:rPr>
        <w:t>those</w:t>
      </w:r>
      <w:r w:rsidR="008E6490">
        <w:rPr>
          <w:sz w:val="20"/>
          <w:szCs w:val="20"/>
        </w:rPr>
        <w:t xml:space="preserve"> authorities did not violate the</w:t>
      </w:r>
      <w:r w:rsidR="00EE65E6">
        <w:rPr>
          <w:sz w:val="20"/>
          <w:szCs w:val="20"/>
        </w:rPr>
        <w:t xml:space="preserve"> alleged victim’s</w:t>
      </w:r>
      <w:r w:rsidR="008E6490">
        <w:rPr>
          <w:sz w:val="20"/>
          <w:szCs w:val="20"/>
        </w:rPr>
        <w:t xml:space="preserve"> human rights</w:t>
      </w:r>
      <w:r w:rsidR="001D5AD8">
        <w:rPr>
          <w:sz w:val="20"/>
          <w:szCs w:val="20"/>
        </w:rPr>
        <w:t>, adding</w:t>
      </w:r>
      <w:r w:rsidR="008E6490">
        <w:rPr>
          <w:sz w:val="20"/>
          <w:szCs w:val="20"/>
        </w:rPr>
        <w:t xml:space="preserve"> that </w:t>
      </w:r>
      <w:r w:rsidR="005B7D8A">
        <w:rPr>
          <w:sz w:val="20"/>
          <w:szCs w:val="20"/>
        </w:rPr>
        <w:t xml:space="preserve">the arrest and investigation were carried out </w:t>
      </w:r>
      <w:r w:rsidR="00866B62">
        <w:rPr>
          <w:sz w:val="20"/>
          <w:szCs w:val="20"/>
        </w:rPr>
        <w:t>in adherence with</w:t>
      </w:r>
      <w:r w:rsidR="005B7D8A">
        <w:rPr>
          <w:sz w:val="20"/>
          <w:szCs w:val="20"/>
        </w:rPr>
        <w:t xml:space="preserve"> international standards on due process</w:t>
      </w:r>
      <w:r w:rsidR="00871FBE" w:rsidRPr="00B06D90">
        <w:rPr>
          <w:sz w:val="20"/>
          <w:szCs w:val="20"/>
        </w:rPr>
        <w:t>.</w:t>
      </w:r>
      <w:r w:rsidR="005432AE" w:rsidRPr="00B06D90">
        <w:rPr>
          <w:sz w:val="20"/>
          <w:szCs w:val="20"/>
        </w:rPr>
        <w:t xml:space="preserve"> </w:t>
      </w:r>
      <w:r w:rsidR="005B7D8A">
        <w:rPr>
          <w:rFonts w:asciiTheme="majorHAnsi" w:hAnsiTheme="majorHAnsi" w:cs="Verdana"/>
          <w:sz w:val="20"/>
          <w:szCs w:val="20"/>
        </w:rPr>
        <w:t xml:space="preserve">The Commission observes that both the nullification action filed by the alleged victim and </w:t>
      </w:r>
      <w:r w:rsidR="001D5AD8">
        <w:rPr>
          <w:rFonts w:asciiTheme="majorHAnsi" w:hAnsiTheme="majorHAnsi" w:cs="Verdana"/>
          <w:sz w:val="20"/>
          <w:szCs w:val="20"/>
        </w:rPr>
        <w:t>her</w:t>
      </w:r>
      <w:r w:rsidR="005B7D8A">
        <w:rPr>
          <w:rFonts w:asciiTheme="majorHAnsi" w:hAnsiTheme="majorHAnsi" w:cs="Verdana"/>
          <w:sz w:val="20"/>
          <w:szCs w:val="20"/>
        </w:rPr>
        <w:t xml:space="preserve"> appeal </w:t>
      </w:r>
      <w:r w:rsidR="001D5AD8">
        <w:rPr>
          <w:rFonts w:asciiTheme="majorHAnsi" w:hAnsiTheme="majorHAnsi" w:cs="Verdana"/>
          <w:sz w:val="20"/>
          <w:szCs w:val="20"/>
        </w:rPr>
        <w:t xml:space="preserve">[of the decision thereon] </w:t>
      </w:r>
      <w:r w:rsidR="005B7D8A">
        <w:rPr>
          <w:rFonts w:asciiTheme="majorHAnsi" w:hAnsiTheme="majorHAnsi" w:cs="Verdana"/>
          <w:sz w:val="20"/>
          <w:szCs w:val="20"/>
        </w:rPr>
        <w:t>were</w:t>
      </w:r>
      <w:r w:rsidR="00BA703B" w:rsidRPr="00B06D90">
        <w:rPr>
          <w:sz w:val="20"/>
          <w:szCs w:val="20"/>
        </w:rPr>
        <w:t xml:space="preserve"> </w:t>
      </w:r>
      <w:r w:rsidR="005B7D8A">
        <w:rPr>
          <w:rFonts w:cs="Verdana"/>
          <w:sz w:val="20"/>
          <w:szCs w:val="20"/>
        </w:rPr>
        <w:t>rejected on May </w:t>
      </w:r>
      <w:r w:rsidR="00BA703B" w:rsidRPr="00B06D90">
        <w:rPr>
          <w:rFonts w:cs="Verdana"/>
          <w:sz w:val="20"/>
          <w:szCs w:val="20"/>
        </w:rPr>
        <w:t>24</w:t>
      </w:r>
      <w:r w:rsidR="005B7D8A">
        <w:rPr>
          <w:rFonts w:cs="Verdana"/>
          <w:sz w:val="20"/>
          <w:szCs w:val="20"/>
        </w:rPr>
        <w:t>,</w:t>
      </w:r>
      <w:r w:rsidR="00BA703B" w:rsidRPr="00B06D90">
        <w:rPr>
          <w:rFonts w:cs="Verdana"/>
          <w:sz w:val="20"/>
          <w:szCs w:val="20"/>
        </w:rPr>
        <w:t xml:space="preserve"> </w:t>
      </w:r>
      <w:r w:rsidR="009D3718" w:rsidRPr="00B06D90">
        <w:rPr>
          <w:rFonts w:cs="Verdana"/>
          <w:sz w:val="20"/>
          <w:szCs w:val="20"/>
        </w:rPr>
        <w:t>2006</w:t>
      </w:r>
      <w:r w:rsidR="005B7D8A">
        <w:rPr>
          <w:rFonts w:cs="Verdana"/>
          <w:sz w:val="20"/>
          <w:szCs w:val="20"/>
        </w:rPr>
        <w:t xml:space="preserve"> and July</w:t>
      </w:r>
      <w:r w:rsidR="002D36BF" w:rsidRPr="00B06D90">
        <w:rPr>
          <w:rFonts w:cs="Verdana"/>
          <w:sz w:val="20"/>
          <w:szCs w:val="20"/>
        </w:rPr>
        <w:t xml:space="preserve"> 7</w:t>
      </w:r>
      <w:r w:rsidR="005B7D8A">
        <w:rPr>
          <w:rFonts w:cs="Verdana"/>
          <w:sz w:val="20"/>
          <w:szCs w:val="20"/>
        </w:rPr>
        <w:t>,</w:t>
      </w:r>
      <w:r w:rsidR="002D36BF" w:rsidRPr="00B06D90">
        <w:rPr>
          <w:rFonts w:cs="Verdana"/>
          <w:sz w:val="20"/>
          <w:szCs w:val="20"/>
        </w:rPr>
        <w:t xml:space="preserve"> </w:t>
      </w:r>
      <w:r w:rsidR="00910856" w:rsidRPr="00B06D90">
        <w:rPr>
          <w:rFonts w:cs="Verdana"/>
          <w:sz w:val="20"/>
          <w:szCs w:val="20"/>
        </w:rPr>
        <w:t>2008</w:t>
      </w:r>
      <w:r w:rsidR="005B7D8A">
        <w:rPr>
          <w:rFonts w:cs="Verdana"/>
          <w:sz w:val="20"/>
          <w:szCs w:val="20"/>
        </w:rPr>
        <w:t>, respectively</w:t>
      </w:r>
      <w:r w:rsidR="00910856" w:rsidRPr="00B06D90">
        <w:rPr>
          <w:rFonts w:cs="Verdana"/>
          <w:sz w:val="20"/>
          <w:szCs w:val="20"/>
        </w:rPr>
        <w:t xml:space="preserve">. </w:t>
      </w:r>
      <w:r w:rsidR="00FC2EBD">
        <w:rPr>
          <w:rFonts w:cs="Verdana"/>
          <w:sz w:val="20"/>
          <w:szCs w:val="20"/>
        </w:rPr>
        <w:t xml:space="preserve">Moreover, the </w:t>
      </w:r>
      <w:r w:rsidR="009A5040">
        <w:rPr>
          <w:rFonts w:cs="Verdana"/>
          <w:sz w:val="20"/>
          <w:szCs w:val="20"/>
        </w:rPr>
        <w:t xml:space="preserve">IACHR observes that, according to official information, </w:t>
      </w:r>
      <w:r w:rsidR="00FC2EBD">
        <w:rPr>
          <w:rFonts w:cs="Verdana"/>
          <w:sz w:val="20"/>
          <w:szCs w:val="20"/>
        </w:rPr>
        <w:t xml:space="preserve">the alleged victim filed a constitutional remedy with the </w:t>
      </w:r>
      <w:r w:rsidR="00FC2EBD">
        <w:rPr>
          <w:rFonts w:cs="Verdana"/>
          <w:sz w:val="20"/>
          <w:szCs w:val="20"/>
        </w:rPr>
        <w:lastRenderedPageBreak/>
        <w:t>Constitutional Court, which was d</w:t>
      </w:r>
      <w:r w:rsidR="00083DA0">
        <w:rPr>
          <w:rFonts w:cs="Verdana"/>
          <w:sz w:val="20"/>
          <w:szCs w:val="20"/>
        </w:rPr>
        <w:t>eclared inadmissible in Augus</w:t>
      </w:r>
      <w:r w:rsidR="0013360A">
        <w:rPr>
          <w:rFonts w:cs="Verdana"/>
          <w:sz w:val="20"/>
          <w:szCs w:val="20"/>
        </w:rPr>
        <w:t xml:space="preserve">t </w:t>
      </w:r>
      <w:r w:rsidR="00B16E01" w:rsidRPr="00B06D90">
        <w:rPr>
          <w:rFonts w:cs="Verdana"/>
          <w:sz w:val="20"/>
          <w:szCs w:val="20"/>
        </w:rPr>
        <w:t xml:space="preserve">2010. </w:t>
      </w:r>
      <w:r w:rsidR="00FC2EBD">
        <w:rPr>
          <w:rFonts w:cs="Verdana"/>
          <w:sz w:val="20"/>
          <w:szCs w:val="20"/>
        </w:rPr>
        <w:t>Consequently</w:t>
      </w:r>
      <w:r w:rsidR="00BA703B" w:rsidRPr="00B06D90">
        <w:rPr>
          <w:rFonts w:cs="Verdana"/>
          <w:sz w:val="20"/>
          <w:szCs w:val="20"/>
        </w:rPr>
        <w:t xml:space="preserve">, </w:t>
      </w:r>
      <w:r w:rsidR="00FC2EBD">
        <w:rPr>
          <w:rFonts w:cs="Verdana"/>
          <w:sz w:val="20"/>
          <w:szCs w:val="20"/>
        </w:rPr>
        <w:t>the Commission</w:t>
      </w:r>
      <w:r w:rsidR="00C6233E">
        <w:rPr>
          <w:rFonts w:cs="Verdana"/>
          <w:sz w:val="20"/>
          <w:szCs w:val="20"/>
        </w:rPr>
        <w:t xml:space="preserve"> believes the petition under review meets the requirements of </w:t>
      </w:r>
      <w:r w:rsidR="002A4019" w:rsidRPr="00B06D90">
        <w:rPr>
          <w:rFonts w:cs="Verdana"/>
          <w:sz w:val="20"/>
          <w:szCs w:val="20"/>
        </w:rPr>
        <w:t xml:space="preserve"> </w:t>
      </w:r>
      <w:r w:rsidR="00C6233E">
        <w:rPr>
          <w:rFonts w:cs="Verdana"/>
          <w:sz w:val="20"/>
          <w:szCs w:val="20"/>
        </w:rPr>
        <w:t>Articles 46(</w:t>
      </w:r>
      <w:r w:rsidR="00BA703B" w:rsidRPr="00B06D90">
        <w:rPr>
          <w:rFonts w:cs="Verdana"/>
          <w:sz w:val="20"/>
          <w:szCs w:val="20"/>
        </w:rPr>
        <w:t>1</w:t>
      </w:r>
      <w:r w:rsidR="00C6233E">
        <w:rPr>
          <w:rFonts w:cs="Verdana"/>
          <w:sz w:val="20"/>
          <w:szCs w:val="20"/>
        </w:rPr>
        <w:t>)</w:t>
      </w:r>
      <w:r w:rsidR="00BA703B" w:rsidRPr="00B06D90">
        <w:rPr>
          <w:rFonts w:cs="Verdana"/>
          <w:sz w:val="20"/>
          <w:szCs w:val="20"/>
        </w:rPr>
        <w:t xml:space="preserve">(a) </w:t>
      </w:r>
      <w:r w:rsidR="00C6233E">
        <w:rPr>
          <w:rFonts w:cs="Verdana"/>
          <w:sz w:val="20"/>
          <w:szCs w:val="20"/>
        </w:rPr>
        <w:t>of the Convention and 31(</w:t>
      </w:r>
      <w:r w:rsidR="00BA703B" w:rsidRPr="00B06D90">
        <w:rPr>
          <w:rFonts w:cs="Verdana"/>
          <w:sz w:val="20"/>
          <w:szCs w:val="20"/>
        </w:rPr>
        <w:t>1</w:t>
      </w:r>
      <w:r w:rsidR="00C6233E">
        <w:rPr>
          <w:rFonts w:cs="Verdana"/>
          <w:sz w:val="20"/>
          <w:szCs w:val="20"/>
        </w:rPr>
        <w:t xml:space="preserve">) of </w:t>
      </w:r>
      <w:r w:rsidR="00627290">
        <w:rPr>
          <w:rFonts w:cs="Verdana"/>
          <w:sz w:val="20"/>
          <w:szCs w:val="20"/>
        </w:rPr>
        <w:t>its</w:t>
      </w:r>
      <w:r w:rsidR="00C6233E">
        <w:rPr>
          <w:rFonts w:cs="Verdana"/>
          <w:sz w:val="20"/>
          <w:szCs w:val="20"/>
        </w:rPr>
        <w:t xml:space="preserve"> Rules of Procedure</w:t>
      </w:r>
      <w:r w:rsidR="00BA703B" w:rsidRPr="00B06D90">
        <w:rPr>
          <w:rFonts w:cs="Verdana"/>
          <w:sz w:val="20"/>
          <w:szCs w:val="20"/>
        </w:rPr>
        <w:t xml:space="preserve">. </w:t>
      </w:r>
    </w:p>
    <w:p w:rsidR="00603EB1" w:rsidRPr="00B06D90" w:rsidRDefault="00EC2513" w:rsidP="00EE083F">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Lastly, this petition was received by the IACHR on</w:t>
      </w:r>
      <w:r w:rsidR="00305AB5" w:rsidRPr="00B06D90">
        <w:rPr>
          <w:rFonts w:eastAsia="Arial Unicode MS" w:cs="Times New Roman"/>
          <w:color w:val="auto"/>
          <w:sz w:val="20"/>
          <w:szCs w:val="20"/>
          <w:lang w:eastAsia="en-US"/>
        </w:rPr>
        <w:t xml:space="preserve"> </w:t>
      </w:r>
      <w:r w:rsidR="005D1F95">
        <w:rPr>
          <w:rFonts w:eastAsia="Arial Unicode MS" w:cs="Times New Roman"/>
          <w:color w:val="auto"/>
          <w:sz w:val="20"/>
          <w:szCs w:val="20"/>
          <w:lang w:eastAsia="en-US"/>
        </w:rPr>
        <w:t>January</w:t>
      </w:r>
      <w:r>
        <w:rPr>
          <w:rFonts w:eastAsia="Arial Unicode MS" w:cs="Times New Roman"/>
          <w:color w:val="auto"/>
          <w:sz w:val="20"/>
          <w:szCs w:val="20"/>
          <w:lang w:eastAsia="en-US"/>
        </w:rPr>
        <w:t xml:space="preserve"> 4,</w:t>
      </w:r>
      <w:r w:rsidR="00C72DF4">
        <w:rPr>
          <w:rFonts w:eastAsia="Arial Unicode MS" w:cs="Times New Roman"/>
          <w:color w:val="auto"/>
          <w:sz w:val="20"/>
          <w:szCs w:val="20"/>
          <w:lang w:eastAsia="en-US"/>
        </w:rPr>
        <w:t xml:space="preserve"> 2007, </w:t>
      </w:r>
      <w:r w:rsidR="000564AE">
        <w:rPr>
          <w:rFonts w:eastAsia="Arial Unicode MS" w:cs="Times New Roman"/>
          <w:color w:val="auto"/>
          <w:sz w:val="20"/>
          <w:szCs w:val="20"/>
          <w:lang w:eastAsia="en-US"/>
        </w:rPr>
        <w:t>and the facts being alleged</w:t>
      </w:r>
      <w:r w:rsidR="00FC41C8">
        <w:rPr>
          <w:rFonts w:eastAsia="Arial Unicode MS" w:cs="Times New Roman"/>
          <w:color w:val="auto"/>
          <w:sz w:val="20"/>
          <w:szCs w:val="20"/>
          <w:lang w:eastAsia="en-US"/>
        </w:rPr>
        <w:t xml:space="preserve"> </w:t>
      </w:r>
      <w:r w:rsidR="0019659E">
        <w:rPr>
          <w:rFonts w:eastAsia="Arial Unicode MS" w:cs="Times New Roman"/>
          <w:color w:val="auto"/>
          <w:sz w:val="20"/>
          <w:szCs w:val="20"/>
          <w:lang w:eastAsia="en-US"/>
        </w:rPr>
        <w:t>therein</w:t>
      </w:r>
      <w:r w:rsidR="000564AE">
        <w:rPr>
          <w:rFonts w:eastAsia="Arial Unicode MS" w:cs="Times New Roman"/>
          <w:color w:val="auto"/>
          <w:sz w:val="20"/>
          <w:szCs w:val="20"/>
          <w:lang w:eastAsia="en-US"/>
        </w:rPr>
        <w:t xml:space="preserve"> are said to have begun on August </w:t>
      </w:r>
      <w:r w:rsidR="00581E8B" w:rsidRPr="00B06D90">
        <w:rPr>
          <w:rFonts w:eastAsia="Arial Unicode MS" w:cs="Times New Roman"/>
          <w:color w:val="auto"/>
          <w:sz w:val="20"/>
          <w:szCs w:val="20"/>
          <w:lang w:eastAsia="en-US"/>
        </w:rPr>
        <w:t>2</w:t>
      </w:r>
      <w:r w:rsidR="00305AB5" w:rsidRPr="00B06D90">
        <w:rPr>
          <w:rFonts w:eastAsia="Arial Unicode MS" w:cs="Times New Roman"/>
          <w:color w:val="auto"/>
          <w:sz w:val="20"/>
          <w:szCs w:val="20"/>
          <w:lang w:eastAsia="en-US"/>
        </w:rPr>
        <w:t>2</w:t>
      </w:r>
      <w:r w:rsidR="000564AE">
        <w:rPr>
          <w:rFonts w:eastAsia="Arial Unicode MS" w:cs="Times New Roman"/>
          <w:color w:val="auto"/>
          <w:sz w:val="20"/>
          <w:szCs w:val="20"/>
          <w:lang w:eastAsia="en-US"/>
        </w:rPr>
        <w:t>,</w:t>
      </w:r>
      <w:r w:rsidR="00305AB5" w:rsidRPr="00B06D90">
        <w:rPr>
          <w:rFonts w:eastAsia="Arial Unicode MS" w:cs="Times New Roman"/>
          <w:color w:val="auto"/>
          <w:sz w:val="20"/>
          <w:szCs w:val="20"/>
          <w:lang w:eastAsia="en-US"/>
        </w:rPr>
        <w:t xml:space="preserve"> 2002</w:t>
      </w:r>
      <w:r w:rsidR="004B15B0">
        <w:rPr>
          <w:rFonts w:eastAsia="Arial Unicode MS" w:cs="Times New Roman"/>
          <w:color w:val="auto"/>
          <w:sz w:val="20"/>
          <w:szCs w:val="20"/>
          <w:lang w:eastAsia="en-US"/>
        </w:rPr>
        <w:t xml:space="preserve">, while certain effects </w:t>
      </w:r>
      <w:r w:rsidR="00927E83">
        <w:rPr>
          <w:rFonts w:eastAsia="Arial Unicode MS" w:cs="Times New Roman"/>
          <w:color w:val="auto"/>
          <w:sz w:val="20"/>
          <w:szCs w:val="20"/>
          <w:lang w:eastAsia="en-US"/>
        </w:rPr>
        <w:t>reportedly persist</w:t>
      </w:r>
      <w:r w:rsidR="00581E8B" w:rsidRPr="00B06D90">
        <w:rPr>
          <w:rFonts w:eastAsia="Arial Unicode MS" w:cs="Times New Roman"/>
          <w:color w:val="auto"/>
          <w:sz w:val="20"/>
          <w:szCs w:val="20"/>
          <w:lang w:eastAsia="en-US"/>
        </w:rPr>
        <w:t xml:space="preserve">. </w:t>
      </w:r>
      <w:r w:rsidR="005A47AB">
        <w:rPr>
          <w:rFonts w:eastAsia="Arial Unicode MS" w:cs="Times New Roman"/>
          <w:color w:val="auto"/>
          <w:sz w:val="20"/>
          <w:szCs w:val="20"/>
          <w:lang w:eastAsia="en-US"/>
        </w:rPr>
        <w:t xml:space="preserve">Therefore, in light of the context and characteristics of the instant case, the Commission considers the petition </w:t>
      </w:r>
      <w:r w:rsidR="00934519">
        <w:rPr>
          <w:rFonts w:eastAsia="Arial Unicode MS" w:cs="Times New Roman"/>
          <w:color w:val="auto"/>
          <w:sz w:val="20"/>
          <w:szCs w:val="20"/>
          <w:lang w:eastAsia="en-US"/>
        </w:rPr>
        <w:t>to have been</w:t>
      </w:r>
      <w:r w:rsidR="005A47AB">
        <w:rPr>
          <w:rFonts w:eastAsia="Arial Unicode MS" w:cs="Times New Roman"/>
          <w:color w:val="auto"/>
          <w:sz w:val="20"/>
          <w:szCs w:val="20"/>
          <w:lang w:eastAsia="en-US"/>
        </w:rPr>
        <w:t xml:space="preserve"> submitted within a reasonable timeframe and thus</w:t>
      </w:r>
      <w:r w:rsidR="00E16552">
        <w:rPr>
          <w:rFonts w:eastAsia="Arial Unicode MS" w:cs="Times New Roman"/>
          <w:color w:val="auto"/>
          <w:sz w:val="20"/>
          <w:szCs w:val="20"/>
          <w:lang w:eastAsia="en-US"/>
        </w:rPr>
        <w:t xml:space="preserve"> </w:t>
      </w:r>
      <w:r w:rsidR="00B65004">
        <w:rPr>
          <w:rFonts w:eastAsia="Arial Unicode MS" w:cs="Times New Roman"/>
          <w:color w:val="auto"/>
          <w:sz w:val="20"/>
          <w:szCs w:val="20"/>
          <w:lang w:eastAsia="en-US"/>
        </w:rPr>
        <w:t xml:space="preserve">deems </w:t>
      </w:r>
      <w:r w:rsidR="005A47AB">
        <w:rPr>
          <w:rFonts w:eastAsia="Arial Unicode MS" w:cs="Times New Roman"/>
          <w:color w:val="auto"/>
          <w:sz w:val="20"/>
          <w:szCs w:val="20"/>
          <w:lang w:eastAsia="en-US"/>
        </w:rPr>
        <w:t>the</w:t>
      </w:r>
      <w:r w:rsidR="00581E8B" w:rsidRPr="00B06D90">
        <w:rPr>
          <w:rFonts w:eastAsia="Arial Unicode MS" w:cs="Times New Roman"/>
          <w:color w:val="auto"/>
          <w:sz w:val="20"/>
          <w:szCs w:val="20"/>
          <w:lang w:eastAsia="en-US"/>
        </w:rPr>
        <w:t xml:space="preserve"> </w:t>
      </w:r>
      <w:r w:rsidR="005A47AB">
        <w:rPr>
          <w:rFonts w:eastAsia="Arial Unicode MS" w:cs="Times New Roman"/>
          <w:color w:val="auto"/>
          <w:sz w:val="20"/>
          <w:szCs w:val="20"/>
          <w:lang w:eastAsia="en-US"/>
        </w:rPr>
        <w:t xml:space="preserve">admissibility requirement </w:t>
      </w:r>
      <w:r w:rsidR="006243C1">
        <w:rPr>
          <w:rFonts w:eastAsia="Arial Unicode MS" w:cs="Times New Roman"/>
          <w:color w:val="auto"/>
          <w:sz w:val="20"/>
          <w:szCs w:val="20"/>
          <w:lang w:eastAsia="en-US"/>
        </w:rPr>
        <w:t>regarding</w:t>
      </w:r>
      <w:r w:rsidR="005A47AB">
        <w:rPr>
          <w:rFonts w:eastAsia="Arial Unicode MS" w:cs="Times New Roman"/>
          <w:color w:val="auto"/>
          <w:sz w:val="20"/>
          <w:szCs w:val="20"/>
          <w:lang w:eastAsia="en-US"/>
        </w:rPr>
        <w:t xml:space="preserve"> the timeliness of the petition to have been met</w:t>
      </w:r>
      <w:r w:rsidR="00581E8B" w:rsidRPr="00B06D90">
        <w:rPr>
          <w:rFonts w:eastAsia="Arial Unicode MS" w:cs="Times New Roman"/>
          <w:color w:val="auto"/>
          <w:sz w:val="20"/>
          <w:szCs w:val="20"/>
          <w:lang w:eastAsia="en-US"/>
        </w:rPr>
        <w:t>.</w:t>
      </w:r>
    </w:p>
    <w:p w:rsidR="003239B8" w:rsidRPr="00B06D90" w:rsidRDefault="003239B8" w:rsidP="003239B8">
      <w:pPr>
        <w:pStyle w:val="ListParagraph"/>
        <w:spacing w:before="240" w:after="240"/>
        <w:jc w:val="both"/>
        <w:rPr>
          <w:rFonts w:asciiTheme="majorHAnsi" w:hAnsiTheme="majorHAnsi"/>
          <w:b/>
          <w:sz w:val="20"/>
          <w:szCs w:val="20"/>
        </w:rPr>
      </w:pPr>
      <w:r w:rsidRPr="00B06D90">
        <w:rPr>
          <w:rFonts w:asciiTheme="majorHAnsi" w:hAnsiTheme="majorHAnsi"/>
          <w:b/>
          <w:bCs/>
          <w:sz w:val="20"/>
          <w:szCs w:val="20"/>
        </w:rPr>
        <w:t>VII.</w:t>
      </w:r>
      <w:r w:rsidRPr="00B06D90">
        <w:rPr>
          <w:rFonts w:asciiTheme="majorHAnsi" w:hAnsiTheme="majorHAnsi"/>
          <w:b/>
          <w:bCs/>
          <w:sz w:val="20"/>
          <w:szCs w:val="20"/>
        </w:rPr>
        <w:tab/>
      </w:r>
      <w:r w:rsidR="00CE6995">
        <w:rPr>
          <w:rFonts w:asciiTheme="majorHAnsi" w:hAnsiTheme="majorHAnsi"/>
          <w:b/>
          <w:bCs/>
          <w:sz w:val="20"/>
          <w:szCs w:val="20"/>
        </w:rPr>
        <w:t>CHARACTERIZATION OF THE FACTS ALLEGED</w:t>
      </w:r>
    </w:p>
    <w:p w:rsidR="00A11E44" w:rsidRPr="00B06D90" w:rsidRDefault="00E15EE6" w:rsidP="00A654E5">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In view of the elements of fact and law put forth by the parties and the nature of the </w:t>
      </w:r>
      <w:r w:rsidR="00B42AB2">
        <w:rPr>
          <w:rFonts w:eastAsia="Arial Unicode MS" w:cs="Times New Roman"/>
          <w:color w:val="auto"/>
          <w:sz w:val="20"/>
          <w:szCs w:val="20"/>
          <w:lang w:eastAsia="en-US"/>
        </w:rPr>
        <w:t xml:space="preserve">matter under its review, the Commission considers that the </w:t>
      </w:r>
      <w:r w:rsidR="00DB067A">
        <w:rPr>
          <w:rFonts w:eastAsia="Arial Unicode MS" w:cs="Times New Roman"/>
          <w:color w:val="auto"/>
          <w:sz w:val="20"/>
          <w:szCs w:val="20"/>
          <w:lang w:eastAsia="en-US"/>
        </w:rPr>
        <w:t>reportedly</w:t>
      </w:r>
      <w:r w:rsidR="00B42AB2">
        <w:rPr>
          <w:rFonts w:eastAsia="Arial Unicode MS" w:cs="Times New Roman"/>
          <w:color w:val="auto"/>
          <w:sz w:val="20"/>
          <w:szCs w:val="20"/>
          <w:lang w:eastAsia="en-US"/>
        </w:rPr>
        <w:t xml:space="preserve"> </w:t>
      </w:r>
      <w:r w:rsidR="006243C1">
        <w:rPr>
          <w:rFonts w:eastAsia="Arial Unicode MS" w:cs="Times New Roman"/>
          <w:color w:val="auto"/>
          <w:sz w:val="20"/>
          <w:szCs w:val="20"/>
          <w:lang w:eastAsia="en-US"/>
        </w:rPr>
        <w:t>unlawful</w:t>
      </w:r>
      <w:r w:rsidR="00B42AB2">
        <w:rPr>
          <w:rFonts w:eastAsia="Arial Unicode MS" w:cs="Times New Roman"/>
          <w:color w:val="auto"/>
          <w:sz w:val="20"/>
          <w:szCs w:val="20"/>
          <w:lang w:eastAsia="en-US"/>
        </w:rPr>
        <w:t xml:space="preserve"> search of </w:t>
      </w:r>
      <w:r w:rsidR="006243C1">
        <w:rPr>
          <w:rFonts w:eastAsia="Arial Unicode MS" w:cs="Times New Roman"/>
          <w:color w:val="auto"/>
          <w:sz w:val="20"/>
          <w:szCs w:val="20"/>
          <w:lang w:eastAsia="en-US"/>
        </w:rPr>
        <w:t>the alleged victim’s</w:t>
      </w:r>
      <w:r w:rsidR="00B42AB2">
        <w:rPr>
          <w:rFonts w:eastAsia="Arial Unicode MS" w:cs="Times New Roman"/>
          <w:color w:val="auto"/>
          <w:sz w:val="20"/>
          <w:szCs w:val="20"/>
          <w:lang w:eastAsia="en-US"/>
        </w:rPr>
        <w:t xml:space="preserve"> residence</w:t>
      </w:r>
      <w:r w:rsidR="003B2901" w:rsidRPr="00B06D90">
        <w:rPr>
          <w:rFonts w:eastAsia="Arial Unicode MS" w:cs="Times New Roman"/>
          <w:color w:val="auto"/>
          <w:sz w:val="20"/>
          <w:szCs w:val="20"/>
          <w:lang w:eastAsia="en-US"/>
        </w:rPr>
        <w:t xml:space="preserve">, </w:t>
      </w:r>
      <w:r w:rsidR="006243C1">
        <w:rPr>
          <w:rFonts w:eastAsia="Arial Unicode MS" w:cs="Times New Roman"/>
          <w:color w:val="auto"/>
          <w:sz w:val="20"/>
          <w:szCs w:val="20"/>
          <w:lang w:eastAsia="en-US"/>
        </w:rPr>
        <w:t>her</w:t>
      </w:r>
      <w:r w:rsidR="00E85A60">
        <w:rPr>
          <w:rFonts w:eastAsia="Arial Unicode MS" w:cs="Times New Roman"/>
          <w:color w:val="auto"/>
          <w:sz w:val="20"/>
          <w:szCs w:val="20"/>
          <w:lang w:eastAsia="en-US"/>
        </w:rPr>
        <w:t xml:space="preserve"> subsequent </w:t>
      </w:r>
      <w:r w:rsidR="00975036">
        <w:rPr>
          <w:rFonts w:eastAsia="Arial Unicode MS" w:cs="Times New Roman"/>
          <w:color w:val="auto"/>
          <w:sz w:val="20"/>
          <w:szCs w:val="20"/>
          <w:lang w:eastAsia="en-US"/>
        </w:rPr>
        <w:t>arbitrary arrest</w:t>
      </w:r>
      <w:r w:rsidR="007152D6" w:rsidRPr="00B06D90">
        <w:rPr>
          <w:rFonts w:eastAsia="Arial Unicode MS" w:cs="Times New Roman"/>
          <w:color w:val="auto"/>
          <w:sz w:val="20"/>
          <w:szCs w:val="20"/>
          <w:lang w:eastAsia="en-US"/>
        </w:rPr>
        <w:t xml:space="preserve">, </w:t>
      </w:r>
      <w:r w:rsidR="006243C1">
        <w:rPr>
          <w:rFonts w:eastAsia="Arial Unicode MS" w:cs="Times New Roman"/>
          <w:color w:val="auto"/>
          <w:sz w:val="20"/>
          <w:szCs w:val="20"/>
          <w:lang w:eastAsia="en-US"/>
        </w:rPr>
        <w:t xml:space="preserve">and </w:t>
      </w:r>
      <w:r w:rsidR="00007BE8">
        <w:rPr>
          <w:rFonts w:eastAsia="Arial Unicode MS" w:cs="Times New Roman"/>
          <w:color w:val="auto"/>
          <w:sz w:val="20"/>
          <w:szCs w:val="20"/>
          <w:lang w:eastAsia="en-US"/>
        </w:rPr>
        <w:t xml:space="preserve">the </w:t>
      </w:r>
      <w:r w:rsidR="0090793E">
        <w:rPr>
          <w:rFonts w:eastAsia="Arial Unicode MS" w:cs="Times New Roman"/>
          <w:color w:val="auto"/>
          <w:sz w:val="20"/>
          <w:szCs w:val="20"/>
          <w:lang w:eastAsia="en-US"/>
        </w:rPr>
        <w:t>purported</w:t>
      </w:r>
      <w:r w:rsidR="00007BE8">
        <w:rPr>
          <w:rFonts w:eastAsia="Arial Unicode MS" w:cs="Times New Roman"/>
          <w:color w:val="auto"/>
          <w:sz w:val="20"/>
          <w:szCs w:val="20"/>
          <w:lang w:eastAsia="en-US"/>
        </w:rPr>
        <w:t xml:space="preserve"> torture and abuse </w:t>
      </w:r>
      <w:r w:rsidR="006243C1">
        <w:rPr>
          <w:rFonts w:eastAsia="Arial Unicode MS" w:cs="Times New Roman"/>
          <w:color w:val="auto"/>
          <w:sz w:val="20"/>
          <w:szCs w:val="20"/>
          <w:lang w:eastAsia="en-US"/>
        </w:rPr>
        <w:t>she endured while</w:t>
      </w:r>
      <w:r w:rsidR="00007BE8">
        <w:rPr>
          <w:rFonts w:eastAsia="Arial Unicode MS" w:cs="Times New Roman"/>
          <w:color w:val="auto"/>
          <w:sz w:val="20"/>
          <w:szCs w:val="20"/>
          <w:lang w:eastAsia="en-US"/>
        </w:rPr>
        <w:t xml:space="preserve"> pregnant</w:t>
      </w:r>
      <w:r w:rsidR="008C5E04" w:rsidRPr="00B06D90">
        <w:rPr>
          <w:rFonts w:eastAsia="Arial Unicode MS" w:cs="Times New Roman"/>
          <w:color w:val="auto"/>
          <w:sz w:val="20"/>
          <w:szCs w:val="20"/>
          <w:lang w:eastAsia="en-US"/>
        </w:rPr>
        <w:t>,</w:t>
      </w:r>
      <w:r w:rsidR="00A654E5">
        <w:rPr>
          <w:rFonts w:eastAsia="Arial Unicode MS" w:cs="Times New Roman"/>
          <w:color w:val="auto"/>
          <w:sz w:val="20"/>
          <w:szCs w:val="20"/>
          <w:lang w:eastAsia="en-US"/>
        </w:rPr>
        <w:t xml:space="preserve"> </w:t>
      </w:r>
      <w:r w:rsidR="00A654E5" w:rsidRPr="00A654E5">
        <w:rPr>
          <w:rFonts w:eastAsia="Arial Unicode MS" w:cs="Times New Roman"/>
          <w:color w:val="auto"/>
          <w:sz w:val="20"/>
          <w:szCs w:val="20"/>
          <w:lang w:eastAsia="en-US"/>
        </w:rPr>
        <w:t>the use of drugs as an investigative method to obtain statements or confessions,</w:t>
      </w:r>
      <w:r w:rsidR="008C5E04" w:rsidRPr="00B06D90">
        <w:rPr>
          <w:rFonts w:eastAsia="Arial Unicode MS" w:cs="Times New Roman"/>
          <w:color w:val="auto"/>
          <w:sz w:val="20"/>
          <w:szCs w:val="20"/>
          <w:lang w:eastAsia="en-US"/>
        </w:rPr>
        <w:t xml:space="preserve"> </w:t>
      </w:r>
      <w:r w:rsidR="00884DAA">
        <w:rPr>
          <w:rFonts w:eastAsia="Arial Unicode MS" w:cs="Times New Roman"/>
          <w:color w:val="auto"/>
          <w:sz w:val="20"/>
          <w:szCs w:val="20"/>
          <w:lang w:eastAsia="en-US"/>
        </w:rPr>
        <w:t>which</w:t>
      </w:r>
      <w:r w:rsidR="006243C1">
        <w:rPr>
          <w:rFonts w:eastAsia="Arial Unicode MS" w:cs="Times New Roman"/>
          <w:color w:val="auto"/>
          <w:sz w:val="20"/>
          <w:szCs w:val="20"/>
          <w:lang w:eastAsia="en-US"/>
        </w:rPr>
        <w:t xml:space="preserve"> also</w:t>
      </w:r>
      <w:r w:rsidR="00884DAA">
        <w:rPr>
          <w:rFonts w:eastAsia="Arial Unicode MS" w:cs="Times New Roman"/>
          <w:color w:val="auto"/>
          <w:sz w:val="20"/>
          <w:szCs w:val="20"/>
          <w:lang w:eastAsia="en-US"/>
        </w:rPr>
        <w:t xml:space="preserve"> allegedly caused </w:t>
      </w:r>
      <w:r w:rsidR="00A654E5">
        <w:rPr>
          <w:rFonts w:eastAsia="Arial Unicode MS" w:cs="Times New Roman"/>
          <w:color w:val="auto"/>
          <w:sz w:val="20"/>
          <w:szCs w:val="20"/>
          <w:lang w:eastAsia="en-US"/>
        </w:rPr>
        <w:t>damage</w:t>
      </w:r>
      <w:r w:rsidR="00884DAA">
        <w:rPr>
          <w:rFonts w:eastAsia="Arial Unicode MS" w:cs="Times New Roman"/>
          <w:color w:val="auto"/>
          <w:sz w:val="20"/>
          <w:szCs w:val="20"/>
          <w:lang w:eastAsia="en-US"/>
        </w:rPr>
        <w:t xml:space="preserve"> to</w:t>
      </w:r>
      <w:r w:rsidR="00A654E5">
        <w:rPr>
          <w:rFonts w:eastAsia="Arial Unicode MS" w:cs="Times New Roman"/>
          <w:color w:val="auto"/>
          <w:sz w:val="20"/>
          <w:szCs w:val="20"/>
          <w:lang w:eastAsia="en-US"/>
        </w:rPr>
        <w:t xml:space="preserve"> </w:t>
      </w:r>
      <w:r w:rsidR="00A654E5" w:rsidRPr="00A654E5">
        <w:rPr>
          <w:rFonts w:eastAsia="Arial Unicode MS" w:cs="Times New Roman"/>
          <w:color w:val="auto"/>
          <w:sz w:val="20"/>
          <w:szCs w:val="20"/>
          <w:lang w:eastAsia="en-US"/>
        </w:rPr>
        <w:t>h</w:t>
      </w:r>
      <w:r w:rsidR="00A654E5">
        <w:rPr>
          <w:rFonts w:eastAsia="Arial Unicode MS" w:cs="Times New Roman"/>
          <w:color w:val="auto"/>
          <w:sz w:val="20"/>
          <w:szCs w:val="20"/>
          <w:lang w:eastAsia="en-US"/>
        </w:rPr>
        <w:t>er</w:t>
      </w:r>
      <w:r w:rsidR="00A654E5" w:rsidRPr="00A654E5">
        <w:rPr>
          <w:rFonts w:eastAsia="Arial Unicode MS" w:cs="Times New Roman"/>
          <w:color w:val="auto"/>
          <w:sz w:val="20"/>
          <w:szCs w:val="20"/>
          <w:lang w:eastAsia="en-US"/>
        </w:rPr>
        <w:t xml:space="preserve"> health and that of h</w:t>
      </w:r>
      <w:r w:rsidR="00A654E5">
        <w:rPr>
          <w:rFonts w:eastAsia="Arial Unicode MS" w:cs="Times New Roman"/>
          <w:color w:val="auto"/>
          <w:sz w:val="20"/>
          <w:szCs w:val="20"/>
          <w:lang w:eastAsia="en-US"/>
        </w:rPr>
        <w:t>er</w:t>
      </w:r>
      <w:r w:rsidR="00A654E5" w:rsidRPr="00A654E5">
        <w:rPr>
          <w:rFonts w:eastAsia="Arial Unicode MS" w:cs="Times New Roman"/>
          <w:color w:val="auto"/>
          <w:sz w:val="20"/>
          <w:szCs w:val="20"/>
          <w:lang w:eastAsia="en-US"/>
        </w:rPr>
        <w:t xml:space="preserve"> daughter,</w:t>
      </w:r>
      <w:r w:rsidR="00884DAA">
        <w:rPr>
          <w:rFonts w:eastAsia="Arial Unicode MS" w:cs="Times New Roman"/>
          <w:color w:val="auto"/>
          <w:sz w:val="20"/>
          <w:szCs w:val="20"/>
          <w:lang w:eastAsia="en-US"/>
        </w:rPr>
        <w:t xml:space="preserve"> as well as the alleged violation of her right to </w:t>
      </w:r>
      <w:r w:rsidR="0090793E">
        <w:rPr>
          <w:rFonts w:eastAsia="Arial Unicode MS" w:cs="Times New Roman"/>
          <w:color w:val="auto"/>
          <w:sz w:val="20"/>
          <w:szCs w:val="20"/>
          <w:lang w:eastAsia="en-US"/>
        </w:rPr>
        <w:t>a fair trial</w:t>
      </w:r>
      <w:r w:rsidR="00884DAA">
        <w:rPr>
          <w:rFonts w:eastAsia="Arial Unicode MS" w:cs="Times New Roman"/>
          <w:color w:val="auto"/>
          <w:sz w:val="20"/>
          <w:szCs w:val="20"/>
          <w:lang w:eastAsia="en-US"/>
        </w:rPr>
        <w:t xml:space="preserve"> in the </w:t>
      </w:r>
      <w:r w:rsidR="0090793E">
        <w:rPr>
          <w:rFonts w:eastAsia="Arial Unicode MS" w:cs="Times New Roman"/>
          <w:color w:val="auto"/>
          <w:sz w:val="20"/>
          <w:szCs w:val="20"/>
          <w:lang w:eastAsia="en-US"/>
        </w:rPr>
        <w:t>context</w:t>
      </w:r>
      <w:r w:rsidR="00884DAA">
        <w:rPr>
          <w:rFonts w:eastAsia="Arial Unicode MS" w:cs="Times New Roman"/>
          <w:color w:val="auto"/>
          <w:sz w:val="20"/>
          <w:szCs w:val="20"/>
          <w:lang w:eastAsia="en-US"/>
        </w:rPr>
        <w:t xml:space="preserve"> of the criminal prosecution</w:t>
      </w:r>
      <w:r w:rsidR="0090793E">
        <w:rPr>
          <w:rFonts w:eastAsia="Arial Unicode MS" w:cs="Times New Roman"/>
          <w:color w:val="auto"/>
          <w:sz w:val="20"/>
          <w:szCs w:val="20"/>
          <w:lang w:eastAsia="en-US"/>
        </w:rPr>
        <w:t xml:space="preserve"> against her</w:t>
      </w:r>
      <w:r w:rsidR="00884DAA">
        <w:rPr>
          <w:rFonts w:eastAsia="Arial Unicode MS" w:cs="Times New Roman"/>
          <w:color w:val="auto"/>
          <w:sz w:val="20"/>
          <w:szCs w:val="20"/>
          <w:lang w:eastAsia="en-US"/>
        </w:rPr>
        <w:t xml:space="preserve"> for the crime of terrorism, could constitute potential violations of Articles</w:t>
      </w:r>
      <w:r w:rsidR="008C5E04" w:rsidRPr="00B06D90">
        <w:rPr>
          <w:rFonts w:eastAsia="Arial Unicode MS" w:cs="Times New Roman"/>
          <w:color w:val="auto"/>
          <w:sz w:val="20"/>
          <w:szCs w:val="20"/>
          <w:lang w:eastAsia="en-US"/>
        </w:rPr>
        <w:t xml:space="preserve"> </w:t>
      </w:r>
      <w:r w:rsidR="00FB4370" w:rsidRPr="00B06D90">
        <w:rPr>
          <w:rFonts w:eastAsia="Arial Unicode MS" w:cs="Times New Roman"/>
          <w:color w:val="auto"/>
          <w:sz w:val="20"/>
          <w:szCs w:val="20"/>
          <w:lang w:eastAsia="en-US"/>
        </w:rPr>
        <w:t>5 (</w:t>
      </w:r>
      <w:r w:rsidR="00884DAA">
        <w:rPr>
          <w:rFonts w:eastAsia="Arial Unicode MS" w:cs="Times New Roman"/>
          <w:color w:val="auto"/>
          <w:sz w:val="20"/>
          <w:szCs w:val="20"/>
          <w:lang w:eastAsia="en-US"/>
        </w:rPr>
        <w:t>humane treatment</w:t>
      </w:r>
      <w:r w:rsidR="00FB4370" w:rsidRPr="00B06D90">
        <w:rPr>
          <w:rFonts w:eastAsia="Arial Unicode MS" w:cs="Times New Roman"/>
          <w:color w:val="auto"/>
          <w:sz w:val="20"/>
          <w:szCs w:val="20"/>
          <w:lang w:eastAsia="en-US"/>
        </w:rPr>
        <w:t>), 7 (</w:t>
      </w:r>
      <w:r w:rsidR="00884DAA">
        <w:rPr>
          <w:rFonts w:eastAsia="Arial Unicode MS" w:cs="Times New Roman"/>
          <w:color w:val="auto"/>
          <w:sz w:val="20"/>
          <w:szCs w:val="20"/>
          <w:lang w:eastAsia="en-US"/>
        </w:rPr>
        <w:t>personal liberty</w:t>
      </w:r>
      <w:r w:rsidR="00FB4370" w:rsidRPr="00B06D90">
        <w:rPr>
          <w:rFonts w:eastAsia="Arial Unicode MS" w:cs="Times New Roman"/>
          <w:color w:val="auto"/>
          <w:sz w:val="20"/>
          <w:szCs w:val="20"/>
          <w:lang w:eastAsia="en-US"/>
        </w:rPr>
        <w:t>), 8 (</w:t>
      </w:r>
      <w:r w:rsidR="00884DAA">
        <w:rPr>
          <w:rFonts w:eastAsia="Arial Unicode MS" w:cs="Times New Roman"/>
          <w:color w:val="auto"/>
          <w:sz w:val="20"/>
          <w:szCs w:val="20"/>
          <w:lang w:eastAsia="en-US"/>
        </w:rPr>
        <w:t>fair trial</w:t>
      </w:r>
      <w:r w:rsidR="00FB4370" w:rsidRPr="00B06D90">
        <w:rPr>
          <w:rFonts w:eastAsia="Arial Unicode MS" w:cs="Times New Roman"/>
          <w:color w:val="auto"/>
          <w:sz w:val="20"/>
          <w:szCs w:val="20"/>
          <w:lang w:eastAsia="en-US"/>
        </w:rPr>
        <w:t>), 9 (</w:t>
      </w:r>
      <w:r w:rsidR="00884DAA">
        <w:rPr>
          <w:rFonts w:eastAsia="Arial Unicode MS" w:cs="Times New Roman"/>
          <w:color w:val="auto"/>
          <w:sz w:val="20"/>
          <w:szCs w:val="20"/>
          <w:lang w:eastAsia="en-US"/>
        </w:rPr>
        <w:t>principle of legality and of retroactivity</w:t>
      </w:r>
      <w:r w:rsidR="00410B3D" w:rsidRPr="00B06D90">
        <w:rPr>
          <w:rFonts w:eastAsia="Arial Unicode MS" w:cs="Times New Roman"/>
          <w:color w:val="auto"/>
          <w:sz w:val="20"/>
          <w:szCs w:val="20"/>
          <w:lang w:eastAsia="en-US"/>
        </w:rPr>
        <w:t xml:space="preserve">), </w:t>
      </w:r>
      <w:r w:rsidR="00FB4370" w:rsidRPr="00B06D90">
        <w:rPr>
          <w:rFonts w:eastAsia="Arial Unicode MS" w:cs="Times New Roman"/>
          <w:color w:val="auto"/>
          <w:sz w:val="20"/>
          <w:szCs w:val="20"/>
          <w:lang w:eastAsia="en-US"/>
        </w:rPr>
        <w:t>11 (</w:t>
      </w:r>
      <w:r w:rsidR="000F2E2F">
        <w:rPr>
          <w:rFonts w:eastAsia="Arial Unicode MS" w:cs="Times New Roman"/>
          <w:color w:val="auto"/>
          <w:sz w:val="20"/>
          <w:szCs w:val="20"/>
          <w:lang w:eastAsia="en-US"/>
        </w:rPr>
        <w:t>honor and dignity</w:t>
      </w:r>
      <w:r w:rsidR="00410B3D" w:rsidRPr="00B06D90">
        <w:rPr>
          <w:rFonts w:eastAsia="Arial Unicode MS" w:cs="Times New Roman"/>
          <w:color w:val="auto"/>
          <w:sz w:val="20"/>
          <w:szCs w:val="20"/>
          <w:lang w:eastAsia="en-US"/>
        </w:rPr>
        <w:t>)</w:t>
      </w:r>
      <w:r w:rsidR="008C5E04" w:rsidRPr="00B06D90">
        <w:rPr>
          <w:rFonts w:eastAsia="Arial Unicode MS" w:cs="Times New Roman"/>
          <w:color w:val="auto"/>
          <w:sz w:val="20"/>
          <w:szCs w:val="20"/>
          <w:lang w:eastAsia="en-US"/>
        </w:rPr>
        <w:t>, 19 (</w:t>
      </w:r>
      <w:r w:rsidR="000F2E2F">
        <w:rPr>
          <w:rFonts w:eastAsia="Arial Unicode MS" w:cs="Times New Roman"/>
          <w:color w:val="auto"/>
          <w:sz w:val="20"/>
          <w:szCs w:val="20"/>
          <w:lang w:eastAsia="en-US"/>
        </w:rPr>
        <w:t>rights of the child</w:t>
      </w:r>
      <w:r w:rsidR="008C5E04" w:rsidRPr="00B06D90">
        <w:rPr>
          <w:rFonts w:eastAsia="Arial Unicode MS" w:cs="Times New Roman"/>
          <w:color w:val="auto"/>
          <w:sz w:val="20"/>
          <w:szCs w:val="20"/>
          <w:lang w:eastAsia="en-US"/>
        </w:rPr>
        <w:t>)</w:t>
      </w:r>
      <w:r w:rsidR="001734AC" w:rsidRPr="00B06D90">
        <w:rPr>
          <w:rFonts w:eastAsia="Arial Unicode MS" w:cs="Times New Roman"/>
          <w:color w:val="auto"/>
          <w:sz w:val="20"/>
          <w:szCs w:val="20"/>
          <w:lang w:eastAsia="en-US"/>
        </w:rPr>
        <w:t>, 24 (</w:t>
      </w:r>
      <w:r w:rsidR="000F2E2F">
        <w:rPr>
          <w:rFonts w:eastAsia="Arial Unicode MS" w:cs="Times New Roman"/>
          <w:color w:val="auto"/>
          <w:sz w:val="20"/>
          <w:szCs w:val="20"/>
          <w:lang w:eastAsia="en-US"/>
        </w:rPr>
        <w:t>equal protection</w:t>
      </w:r>
      <w:r w:rsidR="001734AC" w:rsidRPr="00B06D90">
        <w:rPr>
          <w:rFonts w:eastAsia="Arial Unicode MS" w:cs="Times New Roman"/>
          <w:color w:val="auto"/>
          <w:sz w:val="20"/>
          <w:szCs w:val="20"/>
          <w:lang w:eastAsia="en-US"/>
        </w:rPr>
        <w:t>)</w:t>
      </w:r>
      <w:r w:rsidR="0082587B" w:rsidRPr="00B06D90">
        <w:rPr>
          <w:rFonts w:eastAsia="Arial Unicode MS" w:cs="Times New Roman"/>
          <w:color w:val="auto"/>
          <w:sz w:val="20"/>
          <w:szCs w:val="20"/>
          <w:lang w:eastAsia="en-US"/>
        </w:rPr>
        <w:t>,</w:t>
      </w:r>
      <w:r w:rsidR="00FB4370" w:rsidRPr="00B06D90">
        <w:rPr>
          <w:rFonts w:eastAsia="Arial Unicode MS" w:cs="Times New Roman"/>
          <w:color w:val="auto"/>
          <w:sz w:val="20"/>
          <w:szCs w:val="20"/>
          <w:lang w:eastAsia="en-US"/>
        </w:rPr>
        <w:t xml:space="preserve"> 25 (</w:t>
      </w:r>
      <w:r w:rsidR="000F2E2F">
        <w:rPr>
          <w:rFonts w:eastAsia="Arial Unicode MS" w:cs="Times New Roman"/>
          <w:color w:val="auto"/>
          <w:sz w:val="20"/>
          <w:szCs w:val="20"/>
          <w:lang w:eastAsia="en-US"/>
        </w:rPr>
        <w:t>judicial protection</w:t>
      </w:r>
      <w:r w:rsidR="00FB4370" w:rsidRPr="00B06D90">
        <w:rPr>
          <w:rFonts w:eastAsia="Arial Unicode MS" w:cs="Times New Roman"/>
          <w:color w:val="auto"/>
          <w:sz w:val="20"/>
          <w:szCs w:val="20"/>
          <w:lang w:eastAsia="en-US"/>
        </w:rPr>
        <w:t>)</w:t>
      </w:r>
      <w:r w:rsidR="000F2E2F">
        <w:rPr>
          <w:rFonts w:eastAsia="Arial Unicode MS" w:cs="Times New Roman"/>
          <w:color w:val="auto"/>
          <w:sz w:val="20"/>
          <w:szCs w:val="20"/>
          <w:lang w:eastAsia="en-US"/>
        </w:rPr>
        <w:t>, and</w:t>
      </w:r>
      <w:r w:rsidR="0082587B" w:rsidRPr="00B06D90">
        <w:rPr>
          <w:rFonts w:eastAsia="Arial Unicode MS" w:cs="Times New Roman"/>
          <w:color w:val="auto"/>
          <w:sz w:val="20"/>
          <w:szCs w:val="20"/>
          <w:lang w:eastAsia="en-US"/>
        </w:rPr>
        <w:t xml:space="preserve"> 26 (</w:t>
      </w:r>
      <w:r w:rsidR="00916FD3">
        <w:rPr>
          <w:rFonts w:eastAsia="Arial Unicode MS" w:cs="Times New Roman"/>
          <w:color w:val="auto"/>
          <w:sz w:val="20"/>
          <w:szCs w:val="20"/>
          <w:lang w:eastAsia="en-US"/>
        </w:rPr>
        <w:t>economic, social, and cultural rights</w:t>
      </w:r>
      <w:r w:rsidR="0082587B" w:rsidRPr="00B06D90">
        <w:rPr>
          <w:rFonts w:eastAsia="Arial Unicode MS" w:cs="Times New Roman"/>
          <w:color w:val="auto"/>
          <w:sz w:val="20"/>
          <w:szCs w:val="20"/>
          <w:lang w:eastAsia="en-US"/>
        </w:rPr>
        <w:t xml:space="preserve">) </w:t>
      </w:r>
      <w:r w:rsidR="00916FD3">
        <w:rPr>
          <w:rFonts w:eastAsia="Arial Unicode MS" w:cs="Times New Roman"/>
          <w:color w:val="auto"/>
          <w:sz w:val="20"/>
          <w:szCs w:val="20"/>
          <w:lang w:eastAsia="en-US"/>
        </w:rPr>
        <w:t>of the American Convention</w:t>
      </w:r>
      <w:r w:rsidR="00AC695F">
        <w:rPr>
          <w:rFonts w:eastAsia="Arial Unicode MS" w:cs="Times New Roman"/>
          <w:color w:val="auto"/>
          <w:sz w:val="20"/>
          <w:szCs w:val="20"/>
          <w:lang w:eastAsia="en-US"/>
        </w:rPr>
        <w:t>,</w:t>
      </w:r>
      <w:r w:rsidR="00916FD3">
        <w:rPr>
          <w:rFonts w:eastAsia="Arial Unicode MS" w:cs="Times New Roman"/>
          <w:color w:val="auto"/>
          <w:sz w:val="20"/>
          <w:szCs w:val="20"/>
          <w:lang w:eastAsia="en-US"/>
        </w:rPr>
        <w:t xml:space="preserve"> in connection with Articles 1(</w:t>
      </w:r>
      <w:r w:rsidR="00FB4370" w:rsidRPr="00B06D90">
        <w:rPr>
          <w:rFonts w:eastAsia="Arial Unicode MS" w:cs="Times New Roman"/>
          <w:color w:val="auto"/>
          <w:sz w:val="20"/>
          <w:szCs w:val="20"/>
          <w:lang w:eastAsia="en-US"/>
        </w:rPr>
        <w:t>1</w:t>
      </w:r>
      <w:r w:rsidR="00916FD3">
        <w:rPr>
          <w:rFonts w:eastAsia="Arial Unicode MS" w:cs="Times New Roman"/>
          <w:color w:val="auto"/>
          <w:sz w:val="20"/>
          <w:szCs w:val="20"/>
          <w:lang w:eastAsia="en-US"/>
        </w:rPr>
        <w:t>) and</w:t>
      </w:r>
      <w:r w:rsidR="008C5E04" w:rsidRPr="00B06D90">
        <w:rPr>
          <w:rFonts w:eastAsia="Arial Unicode MS" w:cs="Times New Roman"/>
          <w:color w:val="auto"/>
          <w:sz w:val="20"/>
          <w:szCs w:val="20"/>
          <w:lang w:eastAsia="en-US"/>
        </w:rPr>
        <w:t xml:space="preserve"> 2</w:t>
      </w:r>
      <w:r w:rsidR="00916FD3">
        <w:rPr>
          <w:rFonts w:eastAsia="Arial Unicode MS" w:cs="Times New Roman"/>
          <w:color w:val="auto"/>
          <w:sz w:val="20"/>
          <w:szCs w:val="20"/>
          <w:lang w:eastAsia="en-US"/>
        </w:rPr>
        <w:t xml:space="preserve"> thereof</w:t>
      </w:r>
      <w:r w:rsidR="001734AC" w:rsidRPr="00B06D90">
        <w:rPr>
          <w:rFonts w:eastAsia="Arial Unicode MS" w:cs="Times New Roman"/>
          <w:color w:val="auto"/>
          <w:sz w:val="20"/>
          <w:szCs w:val="20"/>
          <w:lang w:eastAsia="en-US"/>
        </w:rPr>
        <w:t>,</w:t>
      </w:r>
      <w:r w:rsidR="008C5E04" w:rsidRPr="00B06D90">
        <w:rPr>
          <w:rFonts w:eastAsia="Arial Unicode MS" w:cs="Times New Roman"/>
          <w:color w:val="auto"/>
          <w:sz w:val="20"/>
          <w:szCs w:val="20"/>
          <w:lang w:eastAsia="en-US"/>
        </w:rPr>
        <w:t xml:space="preserve"> </w:t>
      </w:r>
      <w:r w:rsidR="00916FD3">
        <w:rPr>
          <w:rFonts w:asciiTheme="majorHAnsi" w:eastAsia="Times New Roman" w:hAnsiTheme="majorHAnsi"/>
          <w:color w:val="000000" w:themeColor="text1"/>
          <w:sz w:val="20"/>
          <w:szCs w:val="20"/>
          <w:bdr w:val="none" w:sz="0" w:space="0" w:color="auto"/>
        </w:rPr>
        <w:t>to the detriment of the alleged victim and her family members</w:t>
      </w:r>
      <w:r w:rsidR="00C31A20" w:rsidRPr="00B06D90">
        <w:rPr>
          <w:rFonts w:asciiTheme="majorHAnsi" w:eastAsia="Times New Roman" w:hAnsiTheme="majorHAnsi"/>
          <w:color w:val="000000" w:themeColor="text1"/>
          <w:sz w:val="20"/>
          <w:szCs w:val="20"/>
          <w:bdr w:val="none" w:sz="0" w:space="0" w:color="auto"/>
        </w:rPr>
        <w:t xml:space="preserve">; </w:t>
      </w:r>
      <w:r w:rsidR="00916FD3">
        <w:rPr>
          <w:rFonts w:asciiTheme="majorHAnsi" w:eastAsia="Times New Roman" w:hAnsiTheme="majorHAnsi"/>
          <w:color w:val="000000" w:themeColor="text1"/>
          <w:sz w:val="20"/>
          <w:szCs w:val="20"/>
          <w:bdr w:val="none" w:sz="0" w:space="0" w:color="auto"/>
        </w:rPr>
        <w:t>as well as</w:t>
      </w:r>
      <w:r w:rsidR="00AC695F">
        <w:rPr>
          <w:rFonts w:asciiTheme="majorHAnsi" w:eastAsia="Times New Roman" w:hAnsiTheme="majorHAnsi"/>
          <w:color w:val="000000" w:themeColor="text1"/>
          <w:sz w:val="20"/>
          <w:szCs w:val="20"/>
          <w:bdr w:val="none" w:sz="0" w:space="0" w:color="auto"/>
        </w:rPr>
        <w:t xml:space="preserve"> of</w:t>
      </w:r>
      <w:r w:rsidR="00916FD3">
        <w:rPr>
          <w:rFonts w:asciiTheme="majorHAnsi" w:eastAsia="Times New Roman" w:hAnsiTheme="majorHAnsi"/>
          <w:color w:val="000000" w:themeColor="text1"/>
          <w:sz w:val="20"/>
          <w:szCs w:val="20"/>
          <w:bdr w:val="none" w:sz="0" w:space="0" w:color="auto"/>
        </w:rPr>
        <w:t xml:space="preserve"> Article</w:t>
      </w:r>
      <w:r w:rsidR="001734AC" w:rsidRPr="00B06D90">
        <w:rPr>
          <w:rFonts w:asciiTheme="majorHAnsi" w:eastAsia="Times New Roman" w:hAnsiTheme="majorHAnsi"/>
          <w:color w:val="000000" w:themeColor="text1"/>
          <w:sz w:val="20"/>
          <w:szCs w:val="20"/>
          <w:bdr w:val="none" w:sz="0" w:space="0" w:color="auto"/>
        </w:rPr>
        <w:t xml:space="preserve"> 7 </w:t>
      </w:r>
      <w:r w:rsidR="00916FD3">
        <w:rPr>
          <w:rFonts w:asciiTheme="majorHAnsi" w:eastAsia="Times New Roman" w:hAnsiTheme="majorHAnsi"/>
          <w:color w:val="000000" w:themeColor="text1"/>
          <w:sz w:val="20"/>
          <w:szCs w:val="20"/>
          <w:bdr w:val="none" w:sz="0" w:space="0" w:color="auto"/>
        </w:rPr>
        <w:t xml:space="preserve">of </w:t>
      </w:r>
      <w:r w:rsidR="009717B3">
        <w:rPr>
          <w:rFonts w:asciiTheme="majorHAnsi" w:eastAsia="Times New Roman" w:hAnsiTheme="majorHAnsi"/>
          <w:color w:val="000000" w:themeColor="text1"/>
          <w:sz w:val="20"/>
          <w:szCs w:val="20"/>
          <w:bdr w:val="none" w:sz="0" w:space="0" w:color="auto"/>
        </w:rPr>
        <w:t>the Convention of Belém do Pará</w:t>
      </w:r>
      <w:r w:rsidR="00916FD3">
        <w:rPr>
          <w:rFonts w:asciiTheme="majorHAnsi" w:eastAsia="Times New Roman" w:hAnsiTheme="majorHAnsi"/>
          <w:color w:val="000000" w:themeColor="text1"/>
          <w:sz w:val="20"/>
          <w:szCs w:val="20"/>
          <w:bdr w:val="none" w:sz="0" w:space="0" w:color="auto"/>
        </w:rPr>
        <w:t xml:space="preserve"> and Articles</w:t>
      </w:r>
      <w:r w:rsidR="001734AC" w:rsidRPr="00B06D90">
        <w:rPr>
          <w:rFonts w:asciiTheme="majorHAnsi" w:eastAsia="Times New Roman" w:hAnsiTheme="majorHAnsi"/>
          <w:color w:val="000000" w:themeColor="text1"/>
          <w:sz w:val="20"/>
          <w:szCs w:val="20"/>
          <w:bdr w:val="none" w:sz="0" w:space="0" w:color="auto"/>
        </w:rPr>
        <w:t xml:space="preserve"> 1, 6</w:t>
      </w:r>
      <w:r w:rsidR="00916FD3">
        <w:rPr>
          <w:rFonts w:asciiTheme="majorHAnsi" w:eastAsia="Times New Roman" w:hAnsiTheme="majorHAnsi"/>
          <w:color w:val="000000" w:themeColor="text1"/>
          <w:sz w:val="20"/>
          <w:szCs w:val="20"/>
          <w:bdr w:val="none" w:sz="0" w:space="0" w:color="auto"/>
        </w:rPr>
        <w:t>, and</w:t>
      </w:r>
      <w:r w:rsidR="001734AC" w:rsidRPr="00B06D90">
        <w:rPr>
          <w:rFonts w:asciiTheme="majorHAnsi" w:eastAsia="Times New Roman" w:hAnsiTheme="majorHAnsi"/>
          <w:color w:val="000000" w:themeColor="text1"/>
          <w:sz w:val="20"/>
          <w:szCs w:val="20"/>
          <w:bdr w:val="none" w:sz="0" w:space="0" w:color="auto"/>
        </w:rPr>
        <w:t xml:space="preserve"> 8 </w:t>
      </w:r>
      <w:r w:rsidR="00916FD3">
        <w:rPr>
          <w:rFonts w:asciiTheme="majorHAnsi" w:eastAsia="Times New Roman" w:hAnsiTheme="majorHAnsi"/>
          <w:color w:val="000000" w:themeColor="text1"/>
          <w:sz w:val="20"/>
          <w:szCs w:val="20"/>
          <w:bdr w:val="none" w:sz="0" w:space="0" w:color="auto"/>
        </w:rPr>
        <w:t>of the</w:t>
      </w:r>
      <w:r w:rsidR="001734AC" w:rsidRPr="00B06D90">
        <w:rPr>
          <w:rFonts w:asciiTheme="majorHAnsi" w:eastAsia="Times New Roman" w:hAnsiTheme="majorHAnsi"/>
          <w:color w:val="000000" w:themeColor="text1"/>
          <w:sz w:val="20"/>
          <w:szCs w:val="20"/>
          <w:bdr w:val="none" w:sz="0" w:space="0" w:color="auto"/>
        </w:rPr>
        <w:t xml:space="preserve"> </w:t>
      </w:r>
      <w:r w:rsidR="0047046D">
        <w:rPr>
          <w:rFonts w:asciiTheme="majorHAnsi" w:eastAsia="Times New Roman" w:hAnsiTheme="majorHAnsi"/>
          <w:color w:val="000000" w:themeColor="text1"/>
          <w:sz w:val="20"/>
          <w:szCs w:val="20"/>
          <w:bdr w:val="none" w:sz="0" w:space="0" w:color="auto"/>
        </w:rPr>
        <w:t>IACPPT</w:t>
      </w:r>
      <w:r w:rsidR="001734AC" w:rsidRPr="00B06D90">
        <w:rPr>
          <w:rFonts w:asciiTheme="majorHAnsi" w:eastAsia="Times New Roman" w:hAnsiTheme="majorHAnsi"/>
          <w:color w:val="000000" w:themeColor="text1"/>
          <w:sz w:val="20"/>
          <w:szCs w:val="20"/>
          <w:bdr w:val="none" w:sz="0" w:space="0" w:color="auto"/>
        </w:rPr>
        <w:t>.</w:t>
      </w:r>
    </w:p>
    <w:p w:rsidR="009C1280" w:rsidRPr="00B06D90" w:rsidRDefault="00916FD3" w:rsidP="009C1280">
      <w:pPr>
        <w:pStyle w:val="ListParagraph"/>
        <w:jc w:val="both"/>
        <w:rPr>
          <w:rFonts w:eastAsia="Arial Unicode MS" w:cs="Times New Roman"/>
          <w:color w:val="auto"/>
          <w:sz w:val="20"/>
          <w:szCs w:val="20"/>
          <w:lang w:eastAsia="en-US"/>
        </w:rPr>
      </w:pPr>
      <w:r>
        <w:rPr>
          <w:rFonts w:eastAsia="Arial Unicode MS" w:cs="Times New Roman"/>
          <w:color w:val="auto"/>
          <w:sz w:val="20"/>
          <w:szCs w:val="20"/>
          <w:lang w:eastAsia="en-US"/>
        </w:rPr>
        <w:t>,</w:t>
      </w:r>
    </w:p>
    <w:p w:rsidR="009C1280" w:rsidRPr="00B06D90" w:rsidRDefault="00BD53DE" w:rsidP="009C1280">
      <w:pPr>
        <w:pStyle w:val="ListParagraph"/>
        <w:numPr>
          <w:ilvl w:val="0"/>
          <w:numId w:val="103"/>
        </w:numPr>
        <w:jc w:val="both"/>
        <w:rPr>
          <w:sz w:val="20"/>
          <w:szCs w:val="20"/>
        </w:rPr>
      </w:pPr>
      <w:r>
        <w:rPr>
          <w:sz w:val="20"/>
          <w:szCs w:val="20"/>
        </w:rPr>
        <w:t xml:space="preserve">As to the State’s </w:t>
      </w:r>
      <w:r w:rsidR="007B2C05">
        <w:rPr>
          <w:sz w:val="20"/>
          <w:szCs w:val="20"/>
        </w:rPr>
        <w:t>arguments</w:t>
      </w:r>
      <w:r>
        <w:rPr>
          <w:sz w:val="20"/>
          <w:szCs w:val="20"/>
        </w:rPr>
        <w:t xml:space="preserve"> </w:t>
      </w:r>
      <w:r w:rsidR="00B278EA">
        <w:rPr>
          <w:sz w:val="20"/>
          <w:szCs w:val="20"/>
        </w:rPr>
        <w:t>regarding the fourth-</w:t>
      </w:r>
      <w:r>
        <w:rPr>
          <w:sz w:val="20"/>
          <w:szCs w:val="20"/>
        </w:rPr>
        <w:t xml:space="preserve">instance </w:t>
      </w:r>
      <w:r w:rsidR="001B730E">
        <w:rPr>
          <w:sz w:val="20"/>
          <w:szCs w:val="20"/>
        </w:rPr>
        <w:t>formula</w:t>
      </w:r>
      <w:r w:rsidR="00A00026">
        <w:rPr>
          <w:sz w:val="20"/>
          <w:szCs w:val="20"/>
        </w:rPr>
        <w:t xml:space="preserve">, the Commission acknowledges that it is not competent to review judgments issued by national courts acting </w:t>
      </w:r>
      <w:r w:rsidR="00A17307">
        <w:rPr>
          <w:sz w:val="20"/>
          <w:szCs w:val="20"/>
        </w:rPr>
        <w:t>within</w:t>
      </w:r>
      <w:r w:rsidR="00A00026">
        <w:rPr>
          <w:sz w:val="20"/>
          <w:szCs w:val="20"/>
        </w:rPr>
        <w:t xml:space="preserve"> their purview</w:t>
      </w:r>
      <w:r w:rsidR="00A17307">
        <w:rPr>
          <w:sz w:val="20"/>
          <w:szCs w:val="20"/>
        </w:rPr>
        <w:t xml:space="preserve"> and</w:t>
      </w:r>
      <w:r w:rsidR="00A00026">
        <w:rPr>
          <w:sz w:val="20"/>
          <w:szCs w:val="20"/>
        </w:rPr>
        <w:t xml:space="preserve"> applying due process and judicial guarantees</w:t>
      </w:r>
      <w:r w:rsidR="00B762E6">
        <w:rPr>
          <w:sz w:val="20"/>
          <w:szCs w:val="20"/>
        </w:rPr>
        <w:t xml:space="preserve">. The IACHR nevertheless reiterates that under its mandate, it </w:t>
      </w:r>
      <w:r w:rsidR="00B762E6" w:rsidRPr="00F1239E">
        <w:rPr>
          <w:i/>
          <w:sz w:val="20"/>
          <w:szCs w:val="20"/>
        </w:rPr>
        <w:t>is</w:t>
      </w:r>
      <w:r w:rsidR="00B762E6">
        <w:rPr>
          <w:sz w:val="20"/>
          <w:szCs w:val="20"/>
        </w:rPr>
        <w:t xml:space="preserve"> competent to declare a petition admissible and rule on the merits when such petition refers to domestic proceedings that might violate the rights enshrined in the American Convention</w:t>
      </w:r>
      <w:r w:rsidR="009C1280" w:rsidRPr="00B06D90">
        <w:rPr>
          <w:sz w:val="20"/>
          <w:szCs w:val="20"/>
        </w:rPr>
        <w:t>.</w:t>
      </w:r>
    </w:p>
    <w:p w:rsidR="003239B8" w:rsidRPr="00B06D90" w:rsidRDefault="003239B8" w:rsidP="003239B8">
      <w:pPr>
        <w:pStyle w:val="ListParagraph"/>
        <w:spacing w:before="240" w:after="240"/>
        <w:jc w:val="both"/>
        <w:rPr>
          <w:rFonts w:asciiTheme="majorHAnsi" w:hAnsiTheme="majorHAnsi"/>
          <w:b/>
          <w:bCs/>
          <w:sz w:val="20"/>
          <w:szCs w:val="20"/>
        </w:rPr>
      </w:pPr>
      <w:r w:rsidRPr="00B06D90">
        <w:rPr>
          <w:rFonts w:asciiTheme="majorHAnsi" w:hAnsiTheme="majorHAnsi"/>
          <w:b/>
          <w:bCs/>
          <w:sz w:val="20"/>
          <w:szCs w:val="20"/>
        </w:rPr>
        <w:t xml:space="preserve">VIII. </w:t>
      </w:r>
      <w:r w:rsidRPr="00B06D90">
        <w:rPr>
          <w:rFonts w:asciiTheme="majorHAnsi" w:hAnsiTheme="majorHAnsi"/>
          <w:b/>
          <w:bCs/>
          <w:sz w:val="20"/>
          <w:szCs w:val="20"/>
        </w:rPr>
        <w:tab/>
      </w:r>
      <w:r w:rsidR="00B762E6">
        <w:rPr>
          <w:rFonts w:asciiTheme="majorHAnsi" w:hAnsiTheme="majorHAnsi"/>
          <w:b/>
          <w:bCs/>
          <w:sz w:val="20"/>
          <w:szCs w:val="20"/>
        </w:rPr>
        <w:t>DECISION</w:t>
      </w:r>
    </w:p>
    <w:p w:rsidR="000419AD" w:rsidRPr="00B06D90" w:rsidRDefault="00614887" w:rsidP="00C31A2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declare this petition admissible with regard to Articles</w:t>
      </w:r>
      <w:r w:rsidR="00410B3D" w:rsidRPr="00B06D90">
        <w:rPr>
          <w:rFonts w:asciiTheme="majorHAnsi" w:hAnsiTheme="majorHAnsi"/>
          <w:sz w:val="20"/>
          <w:szCs w:val="20"/>
        </w:rPr>
        <w:t xml:space="preserve"> 5, 7, 8, 9, 11,</w:t>
      </w:r>
      <w:r w:rsidR="00C31A20" w:rsidRPr="00B06D90">
        <w:rPr>
          <w:rFonts w:asciiTheme="majorHAnsi" w:hAnsiTheme="majorHAnsi"/>
          <w:sz w:val="20"/>
          <w:szCs w:val="20"/>
        </w:rPr>
        <w:t xml:space="preserve"> 19, 24</w:t>
      </w:r>
      <w:r w:rsidR="0082587B" w:rsidRPr="00B06D90">
        <w:rPr>
          <w:rFonts w:asciiTheme="majorHAnsi" w:hAnsiTheme="majorHAnsi"/>
          <w:sz w:val="20"/>
          <w:szCs w:val="20"/>
        </w:rPr>
        <w:t>,</w:t>
      </w:r>
      <w:r w:rsidR="00410B3D" w:rsidRPr="00B06D90">
        <w:rPr>
          <w:rFonts w:asciiTheme="majorHAnsi" w:hAnsiTheme="majorHAnsi"/>
          <w:sz w:val="20"/>
          <w:szCs w:val="20"/>
        </w:rPr>
        <w:t xml:space="preserve"> 25</w:t>
      </w:r>
      <w:r>
        <w:rPr>
          <w:rFonts w:asciiTheme="majorHAnsi" w:hAnsiTheme="majorHAnsi"/>
          <w:sz w:val="20"/>
          <w:szCs w:val="20"/>
        </w:rPr>
        <w:t>, and</w:t>
      </w:r>
      <w:r w:rsidR="0082587B" w:rsidRPr="00B06D90">
        <w:rPr>
          <w:rFonts w:asciiTheme="majorHAnsi" w:hAnsiTheme="majorHAnsi"/>
          <w:sz w:val="20"/>
          <w:szCs w:val="20"/>
        </w:rPr>
        <w:t xml:space="preserve"> 26</w:t>
      </w:r>
      <w:r>
        <w:rPr>
          <w:rFonts w:asciiTheme="majorHAnsi" w:hAnsiTheme="majorHAnsi"/>
          <w:sz w:val="20"/>
          <w:szCs w:val="20"/>
        </w:rPr>
        <w:t xml:space="preserve"> of the American Convention, in connection with Articles 1(</w:t>
      </w:r>
      <w:r w:rsidR="00410B3D" w:rsidRPr="00B06D90">
        <w:rPr>
          <w:rFonts w:asciiTheme="majorHAnsi" w:hAnsiTheme="majorHAnsi"/>
          <w:sz w:val="20"/>
          <w:szCs w:val="20"/>
        </w:rPr>
        <w:t>1</w:t>
      </w:r>
      <w:r>
        <w:rPr>
          <w:rFonts w:asciiTheme="majorHAnsi" w:hAnsiTheme="majorHAnsi"/>
          <w:sz w:val="20"/>
          <w:szCs w:val="20"/>
        </w:rPr>
        <w:t>) and</w:t>
      </w:r>
      <w:r w:rsidR="007152D6" w:rsidRPr="00B06D90">
        <w:rPr>
          <w:rFonts w:asciiTheme="majorHAnsi" w:hAnsiTheme="majorHAnsi"/>
          <w:sz w:val="20"/>
          <w:szCs w:val="20"/>
        </w:rPr>
        <w:t xml:space="preserve"> 2</w:t>
      </w:r>
      <w:r w:rsidR="00410B3D" w:rsidRPr="00B06D90">
        <w:rPr>
          <w:rFonts w:asciiTheme="majorHAnsi" w:hAnsiTheme="majorHAnsi"/>
          <w:sz w:val="20"/>
          <w:szCs w:val="20"/>
        </w:rPr>
        <w:t xml:space="preserve"> </w:t>
      </w:r>
      <w:r w:rsidR="00A17307">
        <w:rPr>
          <w:rFonts w:asciiTheme="majorHAnsi" w:hAnsiTheme="majorHAnsi"/>
          <w:sz w:val="20"/>
          <w:szCs w:val="20"/>
        </w:rPr>
        <w:t>thereof</w:t>
      </w:r>
      <w:r>
        <w:rPr>
          <w:rFonts w:asciiTheme="majorHAnsi" w:hAnsiTheme="majorHAnsi"/>
          <w:sz w:val="20"/>
          <w:szCs w:val="20"/>
        </w:rPr>
        <w:t>, Article </w:t>
      </w:r>
      <w:r w:rsidR="00C31A20" w:rsidRPr="00B06D90">
        <w:rPr>
          <w:rFonts w:asciiTheme="majorHAnsi" w:hAnsiTheme="majorHAnsi"/>
          <w:sz w:val="20"/>
          <w:szCs w:val="20"/>
        </w:rPr>
        <w:t xml:space="preserve">7 </w:t>
      </w:r>
      <w:r>
        <w:rPr>
          <w:rFonts w:asciiTheme="majorHAnsi" w:hAnsiTheme="majorHAnsi"/>
          <w:sz w:val="20"/>
          <w:szCs w:val="20"/>
        </w:rPr>
        <w:t>of the Convention of Belém do Pará, and Articles</w:t>
      </w:r>
      <w:r w:rsidR="00C31A20" w:rsidRPr="00B06D90">
        <w:rPr>
          <w:rFonts w:asciiTheme="majorHAnsi" w:hAnsiTheme="majorHAnsi"/>
          <w:sz w:val="20"/>
          <w:szCs w:val="20"/>
        </w:rPr>
        <w:t xml:space="preserve"> 1, 6</w:t>
      </w:r>
      <w:r>
        <w:rPr>
          <w:rFonts w:asciiTheme="majorHAnsi" w:hAnsiTheme="majorHAnsi"/>
          <w:sz w:val="20"/>
          <w:szCs w:val="20"/>
        </w:rPr>
        <w:t>, and</w:t>
      </w:r>
      <w:r w:rsidR="00C31A20" w:rsidRPr="00B06D90">
        <w:rPr>
          <w:rFonts w:asciiTheme="majorHAnsi" w:hAnsiTheme="majorHAnsi"/>
          <w:sz w:val="20"/>
          <w:szCs w:val="20"/>
        </w:rPr>
        <w:t xml:space="preserve"> 8 </w:t>
      </w:r>
      <w:r>
        <w:rPr>
          <w:rFonts w:asciiTheme="majorHAnsi" w:hAnsiTheme="majorHAnsi"/>
          <w:sz w:val="20"/>
          <w:szCs w:val="20"/>
        </w:rPr>
        <w:t>of the</w:t>
      </w:r>
      <w:r w:rsidR="00C31A20" w:rsidRPr="00B06D90">
        <w:rPr>
          <w:rFonts w:asciiTheme="majorHAnsi" w:hAnsiTheme="majorHAnsi"/>
          <w:sz w:val="20"/>
          <w:szCs w:val="20"/>
        </w:rPr>
        <w:t xml:space="preserve"> </w:t>
      </w:r>
      <w:r w:rsidR="0047046D">
        <w:rPr>
          <w:rFonts w:asciiTheme="majorHAnsi" w:hAnsiTheme="majorHAnsi"/>
          <w:sz w:val="20"/>
          <w:szCs w:val="20"/>
        </w:rPr>
        <w:t>IACPPT</w:t>
      </w:r>
      <w:r w:rsidR="00C31A20" w:rsidRPr="00B06D90">
        <w:rPr>
          <w:rFonts w:asciiTheme="majorHAnsi" w:hAnsiTheme="majorHAnsi"/>
          <w:sz w:val="20"/>
          <w:szCs w:val="20"/>
        </w:rPr>
        <w:t>;</w:t>
      </w:r>
    </w:p>
    <w:p w:rsidR="004A6A54" w:rsidRPr="00B06D90" w:rsidRDefault="00E6117E"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notify the parties of this decision</w:t>
      </w:r>
      <w:r w:rsidR="004A6A54" w:rsidRPr="00B06D90">
        <w:rPr>
          <w:rFonts w:asciiTheme="majorHAnsi" w:hAnsiTheme="majorHAnsi"/>
          <w:sz w:val="20"/>
          <w:szCs w:val="20"/>
        </w:rPr>
        <w:t xml:space="preserve">; </w:t>
      </w:r>
      <w:r>
        <w:rPr>
          <w:rFonts w:asciiTheme="majorHAnsi" w:hAnsiTheme="majorHAnsi"/>
          <w:sz w:val="20"/>
          <w:szCs w:val="20"/>
        </w:rPr>
        <w:t>to continue with its analysis of the merits of the complaint; and to publish this decision and include it in its Annual Report to the OAS General Assembly</w:t>
      </w:r>
      <w:r w:rsidR="004A6A54" w:rsidRPr="00B06D90">
        <w:rPr>
          <w:rFonts w:asciiTheme="majorHAnsi" w:hAnsiTheme="majorHAnsi"/>
          <w:sz w:val="20"/>
          <w:szCs w:val="20"/>
        </w:rPr>
        <w:t>.</w:t>
      </w:r>
    </w:p>
    <w:p w:rsidR="006001B8" w:rsidRPr="006001B8" w:rsidRDefault="006001B8" w:rsidP="006001B8">
      <w:pPr>
        <w:ind w:firstLine="720"/>
        <w:jc w:val="both"/>
        <w:rPr>
          <w:rFonts w:asciiTheme="majorHAnsi" w:hAnsiTheme="majorHAnsi"/>
        </w:rPr>
      </w:pPr>
      <w:bookmarkStart w:id="1" w:name="_Hlk2413798"/>
      <w:r w:rsidRPr="006001B8">
        <w:rPr>
          <w:rFonts w:asciiTheme="majorHAnsi" w:hAnsiTheme="majorHAnsi"/>
          <w:sz w:val="20"/>
          <w:szCs w:val="20"/>
        </w:rPr>
        <w:t xml:space="preserve">Approved by the Inter-American Commission on Human Rights on the </w:t>
      </w:r>
      <w:r>
        <w:rPr>
          <w:rFonts w:asciiTheme="majorHAnsi" w:hAnsiTheme="majorHAnsi"/>
          <w:sz w:val="20"/>
          <w:szCs w:val="20"/>
        </w:rPr>
        <w:t>26</w:t>
      </w:r>
      <w:r w:rsidRPr="006001B8">
        <w:rPr>
          <w:rFonts w:asciiTheme="majorHAnsi" w:hAnsiTheme="majorHAnsi"/>
          <w:sz w:val="20"/>
          <w:szCs w:val="20"/>
        </w:rPr>
        <w:t xml:space="preserve"> day of the month of </w:t>
      </w:r>
      <w:r>
        <w:rPr>
          <w:rFonts w:asciiTheme="majorHAnsi" w:hAnsiTheme="majorHAnsi"/>
          <w:sz w:val="20"/>
          <w:szCs w:val="20"/>
        </w:rPr>
        <w:t>December</w:t>
      </w:r>
      <w:r w:rsidRPr="006001B8">
        <w:rPr>
          <w:rFonts w:asciiTheme="majorHAnsi" w:hAnsiTheme="majorHAnsi"/>
          <w:sz w:val="20"/>
          <w:szCs w:val="20"/>
        </w:rPr>
        <w:t>, 2018. (Signed):  Margarette May Macaulay, President; Esmeralda E. Arosemena Bernal de Troitiño, First Vice President; Luis Ernesto Vargas Silva, Second Vice President; Joel Hernández García, Antonia Urrejola, and Flávia Piovesan, Commissioners.</w:t>
      </w:r>
      <w:bookmarkEnd w:id="1"/>
    </w:p>
    <w:p w:rsidR="003239B8" w:rsidRPr="00B06D90" w:rsidRDefault="003239B8" w:rsidP="003239B8">
      <w:pPr>
        <w:pStyle w:val="ListParagraph"/>
        <w:suppressAutoHyphens/>
        <w:spacing w:before="240" w:after="240"/>
        <w:jc w:val="both"/>
        <w:rPr>
          <w:rFonts w:asciiTheme="majorHAnsi" w:hAnsiTheme="majorHAnsi"/>
          <w:sz w:val="20"/>
          <w:szCs w:val="20"/>
        </w:rPr>
      </w:pPr>
    </w:p>
    <w:p w:rsidR="008D768D" w:rsidRPr="00B06D90" w:rsidRDefault="008D768D" w:rsidP="001D65EF">
      <w:pPr>
        <w:tabs>
          <w:tab w:val="center" w:pos="5400"/>
        </w:tabs>
        <w:suppressAutoHyphens/>
        <w:spacing w:line="276" w:lineRule="auto"/>
        <w:rPr>
          <w:rFonts w:asciiTheme="majorHAnsi" w:hAnsiTheme="majorHAnsi"/>
          <w:sz w:val="20"/>
          <w:szCs w:val="20"/>
        </w:rPr>
      </w:pPr>
    </w:p>
    <w:p w:rsidR="008D768D" w:rsidRPr="00B06D90" w:rsidRDefault="008D768D" w:rsidP="001D65EF">
      <w:pPr>
        <w:tabs>
          <w:tab w:val="center" w:pos="5400"/>
        </w:tabs>
        <w:suppressAutoHyphens/>
        <w:spacing w:line="276" w:lineRule="auto"/>
        <w:rPr>
          <w:rFonts w:asciiTheme="majorHAnsi" w:hAnsiTheme="majorHAnsi"/>
          <w:sz w:val="20"/>
          <w:szCs w:val="20"/>
        </w:rPr>
      </w:pPr>
    </w:p>
    <w:p w:rsidR="00722C9F" w:rsidRPr="00B06D90" w:rsidRDefault="00722C9F" w:rsidP="00974491">
      <w:pPr>
        <w:rPr>
          <w:rFonts w:ascii="Cambria" w:hAnsi="Cambria" w:cs="Calibri"/>
          <w:sz w:val="20"/>
          <w:szCs w:val="20"/>
        </w:rPr>
      </w:pPr>
    </w:p>
    <w:sectPr w:rsidR="00722C9F" w:rsidRPr="00B06D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54C" w:rsidRDefault="005B054C">
      <w:r>
        <w:separator/>
      </w:r>
    </w:p>
  </w:endnote>
  <w:endnote w:type="continuationSeparator" w:id="0">
    <w:p w:rsidR="005B054C" w:rsidRDefault="005B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11" w:rsidRDefault="006E2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A3B7D" w:rsidRPr="00934A2C" w:rsidRDefault="007A3B7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2421D">
          <w:rPr>
            <w:noProof/>
            <w:sz w:val="16"/>
            <w:szCs w:val="22"/>
          </w:rPr>
          <w:t>1</w:t>
        </w:r>
        <w:r w:rsidRPr="00934A2C">
          <w:rPr>
            <w:noProof/>
            <w:sz w:val="16"/>
            <w:szCs w:val="22"/>
          </w:rPr>
          <w:fldChar w:fldCharType="end"/>
        </w:r>
      </w:p>
    </w:sdtContent>
  </w:sdt>
  <w:p w:rsidR="007A3B7D" w:rsidRDefault="007A3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7D" w:rsidRPr="00934A2C" w:rsidRDefault="007A3B7D">
    <w:pPr>
      <w:pStyle w:val="Footer"/>
      <w:jc w:val="center"/>
      <w:rPr>
        <w:sz w:val="16"/>
        <w:szCs w:val="22"/>
      </w:rPr>
    </w:pPr>
  </w:p>
  <w:p w:rsidR="007A3B7D" w:rsidRDefault="007A3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54C" w:rsidRPr="000F35ED" w:rsidRDefault="005B054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B054C" w:rsidRPr="000F35ED" w:rsidRDefault="005B054C" w:rsidP="000F35ED">
      <w:pPr>
        <w:rPr>
          <w:rFonts w:asciiTheme="majorHAnsi" w:hAnsiTheme="majorHAnsi"/>
          <w:sz w:val="16"/>
          <w:szCs w:val="16"/>
        </w:rPr>
      </w:pPr>
      <w:r w:rsidRPr="000F35ED">
        <w:rPr>
          <w:rFonts w:asciiTheme="majorHAnsi" w:hAnsiTheme="majorHAnsi"/>
          <w:sz w:val="16"/>
          <w:szCs w:val="16"/>
        </w:rPr>
        <w:separator/>
      </w:r>
    </w:p>
    <w:p w:rsidR="005B054C" w:rsidRPr="000F35ED" w:rsidRDefault="005B054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rsidR="005B054C" w:rsidRPr="000F35ED" w:rsidRDefault="005B054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A3B7D" w:rsidRPr="00BF0475" w:rsidRDefault="007A3B7D" w:rsidP="0063413D">
      <w:pPr>
        <w:pStyle w:val="FootnoteText"/>
        <w:spacing w:before="120"/>
        <w:ind w:firstLine="720"/>
        <w:jc w:val="both"/>
        <w:rPr>
          <w:rFonts w:asciiTheme="majorHAnsi" w:hAnsiTheme="majorHAnsi"/>
          <w:sz w:val="16"/>
          <w:szCs w:val="16"/>
        </w:rPr>
      </w:pPr>
      <w:r w:rsidRPr="00BF0475">
        <w:rPr>
          <w:rStyle w:val="FootnoteReference"/>
          <w:rFonts w:asciiTheme="majorHAnsi" w:hAnsiTheme="majorHAnsi"/>
          <w:sz w:val="16"/>
          <w:szCs w:val="16"/>
        </w:rPr>
        <w:footnoteRef/>
      </w:r>
      <w:r w:rsidRPr="00BF0475">
        <w:rPr>
          <w:rFonts w:asciiTheme="majorHAnsi" w:hAnsiTheme="majorHAnsi"/>
          <w:sz w:val="16"/>
          <w:szCs w:val="16"/>
        </w:rPr>
        <w:t xml:space="preserve"> </w:t>
      </w:r>
      <w:r>
        <w:rPr>
          <w:rFonts w:asciiTheme="majorHAnsi" w:hAnsiTheme="majorHAnsi"/>
          <w:sz w:val="16"/>
          <w:szCs w:val="16"/>
        </w:rPr>
        <w:t>Pursuant to the provisions of Article 17(</w:t>
      </w:r>
      <w:r w:rsidRPr="00BF0475">
        <w:rPr>
          <w:rFonts w:asciiTheme="majorHAnsi" w:hAnsiTheme="majorHAnsi"/>
          <w:sz w:val="16"/>
          <w:szCs w:val="16"/>
        </w:rPr>
        <w:t>2</w:t>
      </w:r>
      <w:r>
        <w:rPr>
          <w:rFonts w:asciiTheme="majorHAnsi" w:hAnsiTheme="majorHAnsi"/>
          <w:sz w:val="16"/>
          <w:szCs w:val="16"/>
        </w:rPr>
        <w:t>)(</w:t>
      </w:r>
      <w:r w:rsidRPr="00BF0475">
        <w:rPr>
          <w:rFonts w:asciiTheme="majorHAnsi" w:hAnsiTheme="majorHAnsi"/>
          <w:sz w:val="16"/>
          <w:szCs w:val="16"/>
        </w:rPr>
        <w:t>a</w:t>
      </w:r>
      <w:r>
        <w:rPr>
          <w:rFonts w:asciiTheme="majorHAnsi" w:hAnsiTheme="majorHAnsi"/>
          <w:sz w:val="16"/>
          <w:szCs w:val="16"/>
        </w:rPr>
        <w:t xml:space="preserve">) of the Commission’s Rules </w:t>
      </w:r>
      <w:r w:rsidR="00534645">
        <w:rPr>
          <w:rFonts w:asciiTheme="majorHAnsi" w:hAnsiTheme="majorHAnsi"/>
          <w:sz w:val="16"/>
          <w:szCs w:val="16"/>
        </w:rPr>
        <w:t>of</w:t>
      </w:r>
      <w:r>
        <w:rPr>
          <w:rFonts w:asciiTheme="majorHAnsi" w:hAnsiTheme="majorHAnsi"/>
          <w:sz w:val="16"/>
          <w:szCs w:val="16"/>
        </w:rPr>
        <w:t xml:space="preserve"> Procedure, Commissioner</w:t>
      </w:r>
      <w:r w:rsidRPr="00BF0475">
        <w:rPr>
          <w:rFonts w:asciiTheme="majorHAnsi" w:hAnsiTheme="majorHAnsi"/>
          <w:sz w:val="16"/>
          <w:szCs w:val="16"/>
        </w:rPr>
        <w:t xml:space="preserve"> Francisco José Eguiguren Praeli, </w:t>
      </w:r>
      <w:r>
        <w:rPr>
          <w:rFonts w:asciiTheme="majorHAnsi" w:hAnsiTheme="majorHAnsi"/>
          <w:sz w:val="16"/>
          <w:szCs w:val="16"/>
        </w:rPr>
        <w:t>a Peruvian national</w:t>
      </w:r>
      <w:r w:rsidRPr="00BF0475">
        <w:rPr>
          <w:rFonts w:asciiTheme="majorHAnsi" w:hAnsiTheme="majorHAnsi"/>
          <w:sz w:val="16"/>
          <w:szCs w:val="16"/>
        </w:rPr>
        <w:t xml:space="preserve">, </w:t>
      </w:r>
      <w:r>
        <w:rPr>
          <w:rFonts w:asciiTheme="majorHAnsi" w:hAnsiTheme="majorHAnsi"/>
          <w:sz w:val="16"/>
          <w:szCs w:val="16"/>
        </w:rPr>
        <w:t>did not participate in either the debate or the decision on this case</w:t>
      </w:r>
      <w:r w:rsidRPr="00BF0475">
        <w:rPr>
          <w:rFonts w:asciiTheme="majorHAnsi" w:hAnsiTheme="majorHAnsi"/>
          <w:sz w:val="16"/>
          <w:szCs w:val="16"/>
        </w:rPr>
        <w:t>.</w:t>
      </w:r>
    </w:p>
  </w:footnote>
  <w:footnote w:id="3">
    <w:p w:rsidR="007A3B7D" w:rsidRPr="00BF0475" w:rsidRDefault="007A3B7D" w:rsidP="0063413D">
      <w:pPr>
        <w:pStyle w:val="FootnoteText"/>
        <w:spacing w:before="120"/>
        <w:ind w:firstLine="720"/>
        <w:jc w:val="both"/>
        <w:rPr>
          <w:rFonts w:asciiTheme="majorHAnsi" w:hAnsiTheme="majorHAnsi"/>
          <w:color w:val="000000" w:themeColor="text1"/>
          <w:sz w:val="16"/>
          <w:szCs w:val="16"/>
        </w:rPr>
      </w:pPr>
      <w:r w:rsidRPr="00BF0475">
        <w:rPr>
          <w:rStyle w:val="FootnoteReference"/>
          <w:rFonts w:asciiTheme="majorHAnsi" w:hAnsiTheme="majorHAnsi"/>
          <w:color w:val="000000" w:themeColor="text1"/>
          <w:sz w:val="16"/>
          <w:szCs w:val="16"/>
        </w:rPr>
        <w:footnoteRef/>
      </w:r>
      <w:r w:rsidRPr="00BF0475">
        <w:rPr>
          <w:rFonts w:asciiTheme="majorHAnsi" w:hAnsiTheme="majorHAnsi"/>
          <w:color w:val="000000" w:themeColor="text1"/>
          <w:sz w:val="16"/>
          <w:szCs w:val="16"/>
        </w:rPr>
        <w:t xml:space="preserve"> </w:t>
      </w:r>
      <w:r>
        <w:rPr>
          <w:rFonts w:asciiTheme="majorHAnsi" w:hAnsiTheme="majorHAnsi"/>
          <w:color w:val="000000" w:themeColor="text1"/>
          <w:sz w:val="16"/>
          <w:szCs w:val="16"/>
        </w:rPr>
        <w:t>Hereinafter,</w:t>
      </w:r>
      <w:r w:rsidRPr="00BF0475">
        <w:rPr>
          <w:rFonts w:asciiTheme="majorHAnsi" w:hAnsiTheme="majorHAnsi"/>
          <w:color w:val="000000" w:themeColor="text1"/>
          <w:sz w:val="16"/>
          <w:szCs w:val="16"/>
        </w:rPr>
        <w:t xml:space="preserve"> “</w:t>
      </w:r>
      <w:r>
        <w:rPr>
          <w:rFonts w:asciiTheme="majorHAnsi" w:hAnsiTheme="majorHAnsi"/>
          <w:color w:val="000000" w:themeColor="text1"/>
          <w:sz w:val="16"/>
          <w:szCs w:val="16"/>
        </w:rPr>
        <w:t>the Convention</w:t>
      </w:r>
      <w:r w:rsidRPr="00BF0475">
        <w:rPr>
          <w:rFonts w:asciiTheme="majorHAnsi" w:hAnsiTheme="majorHAnsi"/>
          <w:color w:val="000000" w:themeColor="text1"/>
          <w:sz w:val="16"/>
          <w:szCs w:val="16"/>
        </w:rPr>
        <w:t>” o</w:t>
      </w:r>
      <w:r>
        <w:rPr>
          <w:rFonts w:asciiTheme="majorHAnsi" w:hAnsiTheme="majorHAnsi"/>
          <w:color w:val="000000" w:themeColor="text1"/>
          <w:sz w:val="16"/>
          <w:szCs w:val="16"/>
        </w:rPr>
        <w:t>r</w:t>
      </w:r>
      <w:r w:rsidRPr="00BF0475">
        <w:rPr>
          <w:rFonts w:asciiTheme="majorHAnsi" w:hAnsiTheme="majorHAnsi"/>
          <w:color w:val="000000" w:themeColor="text1"/>
          <w:sz w:val="16"/>
          <w:szCs w:val="16"/>
        </w:rPr>
        <w:t xml:space="preserve"> “</w:t>
      </w:r>
      <w:r w:rsidR="00E60D46">
        <w:rPr>
          <w:rFonts w:asciiTheme="majorHAnsi" w:hAnsiTheme="majorHAnsi"/>
          <w:color w:val="000000" w:themeColor="text1"/>
          <w:sz w:val="16"/>
          <w:szCs w:val="16"/>
        </w:rPr>
        <w:t>the American Convention</w:t>
      </w:r>
      <w:r w:rsidR="00931277">
        <w:rPr>
          <w:rFonts w:asciiTheme="majorHAnsi" w:hAnsiTheme="majorHAnsi"/>
          <w:color w:val="000000" w:themeColor="text1"/>
          <w:sz w:val="16"/>
          <w:szCs w:val="16"/>
        </w:rPr>
        <w:t>.</w:t>
      </w:r>
      <w:r>
        <w:rPr>
          <w:rFonts w:asciiTheme="majorHAnsi" w:hAnsiTheme="majorHAnsi"/>
          <w:color w:val="000000" w:themeColor="text1"/>
          <w:sz w:val="16"/>
          <w:szCs w:val="16"/>
        </w:rPr>
        <w:t>”</w:t>
      </w:r>
    </w:p>
  </w:footnote>
  <w:footnote w:id="4">
    <w:p w:rsidR="007A3B7D" w:rsidRPr="00BF0475" w:rsidRDefault="007A3B7D" w:rsidP="0063413D">
      <w:pPr>
        <w:pStyle w:val="FootnoteText"/>
        <w:spacing w:before="120" w:after="120"/>
        <w:ind w:firstLine="720"/>
        <w:jc w:val="both"/>
        <w:rPr>
          <w:rFonts w:asciiTheme="majorHAnsi" w:hAnsiTheme="majorHAnsi"/>
          <w:sz w:val="16"/>
          <w:szCs w:val="16"/>
        </w:rPr>
      </w:pPr>
      <w:r w:rsidRPr="00BF0475">
        <w:rPr>
          <w:rStyle w:val="FootnoteReference"/>
          <w:rFonts w:asciiTheme="majorHAnsi" w:hAnsiTheme="majorHAnsi"/>
          <w:color w:val="000000" w:themeColor="text1"/>
          <w:sz w:val="16"/>
          <w:szCs w:val="16"/>
        </w:rPr>
        <w:footnoteRef/>
      </w:r>
      <w:r w:rsidRPr="00BF0475">
        <w:rPr>
          <w:rFonts w:asciiTheme="majorHAnsi" w:hAnsiTheme="majorHAnsi"/>
          <w:color w:val="000000" w:themeColor="text1"/>
          <w:sz w:val="16"/>
          <w:szCs w:val="16"/>
        </w:rPr>
        <w:t xml:space="preserve"> </w:t>
      </w:r>
      <w:r>
        <w:rPr>
          <w:rFonts w:asciiTheme="majorHAnsi" w:hAnsiTheme="majorHAnsi"/>
          <w:sz w:val="16"/>
          <w:szCs w:val="16"/>
        </w:rPr>
        <w:t>Each party’s observations were duly forwarded to the other party</w:t>
      </w:r>
      <w:r w:rsidRPr="00BF0475">
        <w:rPr>
          <w:rFonts w:asciiTheme="majorHAnsi" w:hAnsiTheme="majorHAnsi"/>
          <w:sz w:val="16"/>
          <w:szCs w:val="16"/>
        </w:rPr>
        <w:t>.</w:t>
      </w:r>
    </w:p>
  </w:footnote>
  <w:footnote w:id="5">
    <w:p w:rsidR="007A3B7D" w:rsidRPr="00BF0475" w:rsidRDefault="007A3B7D" w:rsidP="0063413D">
      <w:pPr>
        <w:pStyle w:val="FootnoteText"/>
        <w:spacing w:before="120"/>
        <w:ind w:firstLine="720"/>
        <w:jc w:val="both"/>
        <w:rPr>
          <w:rFonts w:asciiTheme="majorHAnsi" w:hAnsiTheme="majorHAnsi"/>
          <w:sz w:val="16"/>
          <w:szCs w:val="16"/>
        </w:rPr>
      </w:pPr>
      <w:r w:rsidRPr="00BF0475">
        <w:rPr>
          <w:rStyle w:val="FootnoteReference"/>
          <w:rFonts w:asciiTheme="majorHAnsi" w:hAnsiTheme="majorHAnsi"/>
          <w:sz w:val="16"/>
          <w:szCs w:val="16"/>
        </w:rPr>
        <w:footnoteRef/>
      </w:r>
      <w:r w:rsidRPr="00BF0475">
        <w:rPr>
          <w:rFonts w:asciiTheme="majorHAnsi" w:hAnsiTheme="majorHAnsi"/>
          <w:sz w:val="16"/>
          <w:szCs w:val="16"/>
        </w:rPr>
        <w:t xml:space="preserve"> </w:t>
      </w:r>
      <w:r>
        <w:rPr>
          <w:rFonts w:asciiTheme="majorHAnsi" w:hAnsiTheme="majorHAnsi"/>
          <w:sz w:val="16"/>
          <w:szCs w:val="16"/>
        </w:rPr>
        <w:t>Hereinafter,</w:t>
      </w:r>
      <w:r w:rsidRPr="00BF0475">
        <w:rPr>
          <w:rFonts w:asciiTheme="majorHAnsi" w:hAnsiTheme="majorHAnsi"/>
          <w:sz w:val="16"/>
          <w:szCs w:val="16"/>
        </w:rPr>
        <w:t xml:space="preserve"> “</w:t>
      </w:r>
      <w:r>
        <w:rPr>
          <w:rFonts w:asciiTheme="majorHAnsi" w:hAnsiTheme="majorHAnsi"/>
          <w:sz w:val="16"/>
          <w:szCs w:val="16"/>
        </w:rPr>
        <w:t>IACPPT</w:t>
      </w:r>
      <w:r w:rsidR="00931277">
        <w:rPr>
          <w:rFonts w:asciiTheme="majorHAnsi" w:hAnsiTheme="majorHAnsi"/>
          <w:sz w:val="16"/>
          <w:szCs w:val="16"/>
        </w:rPr>
        <w:t>.</w:t>
      </w:r>
      <w:r w:rsidRPr="00BF0475">
        <w:rPr>
          <w:rFonts w:asciiTheme="majorHAnsi" w:hAnsiTheme="majorHAnsi"/>
          <w:sz w:val="16"/>
          <w:szCs w:val="16"/>
        </w:rPr>
        <w:t>”</w:t>
      </w:r>
    </w:p>
  </w:footnote>
  <w:footnote w:id="6">
    <w:p w:rsidR="007A3B7D" w:rsidRPr="00BF0475" w:rsidRDefault="007A3B7D" w:rsidP="0063413D">
      <w:pPr>
        <w:pStyle w:val="FootnoteText"/>
        <w:spacing w:before="120"/>
        <w:ind w:firstLine="720"/>
        <w:jc w:val="both"/>
        <w:rPr>
          <w:rFonts w:asciiTheme="majorHAnsi" w:hAnsiTheme="majorHAnsi"/>
          <w:sz w:val="16"/>
          <w:szCs w:val="16"/>
        </w:rPr>
      </w:pPr>
      <w:r w:rsidRPr="00BF0475">
        <w:rPr>
          <w:rStyle w:val="FootnoteReference"/>
          <w:rFonts w:asciiTheme="majorHAnsi" w:hAnsiTheme="majorHAnsi"/>
          <w:sz w:val="16"/>
          <w:szCs w:val="16"/>
        </w:rPr>
        <w:footnoteRef/>
      </w:r>
      <w:r w:rsidRPr="00BF0475">
        <w:rPr>
          <w:rFonts w:asciiTheme="majorHAnsi" w:hAnsiTheme="majorHAnsi"/>
          <w:sz w:val="16"/>
          <w:szCs w:val="16"/>
        </w:rPr>
        <w:t xml:space="preserve"> </w:t>
      </w:r>
      <w:r>
        <w:rPr>
          <w:rFonts w:asciiTheme="majorHAnsi" w:hAnsiTheme="majorHAnsi"/>
          <w:sz w:val="16"/>
          <w:szCs w:val="16"/>
        </w:rPr>
        <w:t>Hereinafter,</w:t>
      </w:r>
      <w:r w:rsidRPr="00BF0475">
        <w:rPr>
          <w:rFonts w:asciiTheme="majorHAnsi" w:hAnsiTheme="majorHAnsi"/>
          <w:sz w:val="16"/>
          <w:szCs w:val="16"/>
        </w:rPr>
        <w:t xml:space="preserve"> “</w:t>
      </w:r>
      <w:r>
        <w:rPr>
          <w:rFonts w:asciiTheme="majorHAnsi" w:hAnsiTheme="majorHAnsi"/>
          <w:sz w:val="16"/>
          <w:szCs w:val="16"/>
        </w:rPr>
        <w:t xml:space="preserve">Convention of </w:t>
      </w:r>
      <w:r w:rsidR="00E60D46">
        <w:rPr>
          <w:rFonts w:asciiTheme="majorHAnsi" w:hAnsiTheme="majorHAnsi"/>
          <w:sz w:val="16"/>
          <w:szCs w:val="16"/>
        </w:rPr>
        <w:t>Belé</w:t>
      </w:r>
      <w:r w:rsidRPr="00BF0475">
        <w:rPr>
          <w:rFonts w:asciiTheme="majorHAnsi" w:hAnsiTheme="majorHAnsi"/>
          <w:sz w:val="16"/>
          <w:szCs w:val="16"/>
        </w:rPr>
        <w:t>m do Pará</w:t>
      </w:r>
      <w:r w:rsidR="00931277">
        <w:rPr>
          <w:rFonts w:asciiTheme="majorHAnsi" w:hAnsiTheme="majorHAnsi"/>
          <w:sz w:val="16"/>
          <w:szCs w:val="16"/>
        </w:rPr>
        <w:t>.</w:t>
      </w:r>
      <w:r>
        <w:rPr>
          <w:rFonts w:asciiTheme="majorHAnsi" w:hAnsiTheme="majorHAnsi"/>
          <w:sz w:val="16"/>
          <w:szCs w:val="16"/>
        </w:rPr>
        <w:t>"</w:t>
      </w:r>
    </w:p>
  </w:footnote>
  <w:footnote w:id="7">
    <w:p w:rsidR="007A3B7D" w:rsidRPr="00BF0475" w:rsidRDefault="007A3B7D" w:rsidP="00CE4B50">
      <w:pPr>
        <w:pStyle w:val="FootnoteText"/>
        <w:spacing w:before="120"/>
        <w:ind w:firstLine="720"/>
        <w:jc w:val="both"/>
        <w:rPr>
          <w:rFonts w:asciiTheme="majorHAnsi" w:hAnsiTheme="majorHAnsi"/>
          <w:sz w:val="16"/>
          <w:szCs w:val="16"/>
        </w:rPr>
      </w:pPr>
      <w:r w:rsidRPr="00BF0475">
        <w:rPr>
          <w:rStyle w:val="FootnoteReference"/>
          <w:rFonts w:asciiTheme="majorHAnsi" w:hAnsiTheme="majorHAnsi"/>
          <w:sz w:val="16"/>
          <w:szCs w:val="16"/>
        </w:rPr>
        <w:footnoteRef/>
      </w:r>
      <w:r w:rsidRPr="00BF0475">
        <w:rPr>
          <w:rFonts w:asciiTheme="majorHAnsi" w:hAnsiTheme="majorHAnsi"/>
          <w:sz w:val="16"/>
          <w:szCs w:val="16"/>
        </w:rPr>
        <w:t xml:space="preserve"> </w:t>
      </w:r>
      <w:r>
        <w:rPr>
          <w:rFonts w:asciiTheme="majorHAnsi" w:hAnsiTheme="majorHAnsi"/>
          <w:sz w:val="16"/>
          <w:szCs w:val="16"/>
        </w:rPr>
        <w:t>Last communication received from the petitioner on</w:t>
      </w:r>
      <w:r w:rsidRPr="00BF0475">
        <w:rPr>
          <w:rFonts w:asciiTheme="majorHAnsi" w:hAnsiTheme="majorHAnsi"/>
          <w:sz w:val="16"/>
          <w:szCs w:val="16"/>
        </w:rPr>
        <w:t xml:space="preserve"> July </w:t>
      </w:r>
      <w:r>
        <w:rPr>
          <w:rFonts w:asciiTheme="majorHAnsi" w:hAnsiTheme="majorHAnsi"/>
          <w:sz w:val="16"/>
          <w:szCs w:val="16"/>
        </w:rPr>
        <w:t>10,</w:t>
      </w:r>
      <w:r w:rsidRPr="00BF0475">
        <w:rPr>
          <w:rFonts w:asciiTheme="majorHAnsi" w:hAnsiTheme="majorHAnsi"/>
          <w:sz w:val="16"/>
          <w:szCs w:val="16"/>
        </w:rPr>
        <w:t xml:space="preserve"> 2018.</w:t>
      </w:r>
    </w:p>
  </w:footnote>
  <w:footnote w:id="8">
    <w:p w:rsidR="007A3B7D" w:rsidRPr="00BF0475" w:rsidRDefault="007A3B7D" w:rsidP="0063413D">
      <w:pPr>
        <w:pStyle w:val="FootnoteText"/>
        <w:spacing w:before="120"/>
        <w:ind w:firstLine="720"/>
        <w:jc w:val="both"/>
        <w:rPr>
          <w:rFonts w:asciiTheme="majorHAnsi" w:hAnsiTheme="majorHAnsi"/>
          <w:sz w:val="16"/>
          <w:szCs w:val="16"/>
        </w:rPr>
      </w:pPr>
      <w:r w:rsidRPr="00BF0475">
        <w:rPr>
          <w:rStyle w:val="FootnoteReference"/>
          <w:rFonts w:asciiTheme="majorHAnsi" w:hAnsiTheme="majorHAnsi"/>
          <w:sz w:val="16"/>
          <w:szCs w:val="16"/>
        </w:rPr>
        <w:footnoteRef/>
      </w:r>
      <w:r w:rsidRPr="00BF0475">
        <w:rPr>
          <w:rFonts w:asciiTheme="majorHAnsi" w:hAnsiTheme="majorHAnsi"/>
          <w:sz w:val="16"/>
          <w:szCs w:val="16"/>
        </w:rPr>
        <w:t xml:space="preserve"> </w:t>
      </w:r>
      <w:r>
        <w:rPr>
          <w:rFonts w:asciiTheme="majorHAnsi" w:hAnsiTheme="majorHAnsi"/>
          <w:sz w:val="16"/>
          <w:szCs w:val="16"/>
        </w:rPr>
        <w:t>IACHR</w:t>
      </w:r>
      <w:r w:rsidRPr="00BF0475">
        <w:rPr>
          <w:rFonts w:asciiTheme="majorHAnsi" w:hAnsiTheme="majorHAnsi"/>
          <w:sz w:val="16"/>
          <w:szCs w:val="16"/>
        </w:rPr>
        <w:t xml:space="preserve">, </w:t>
      </w:r>
      <w:r>
        <w:rPr>
          <w:rFonts w:asciiTheme="majorHAnsi" w:hAnsiTheme="majorHAnsi"/>
          <w:sz w:val="16"/>
          <w:szCs w:val="16"/>
        </w:rPr>
        <w:t>Report</w:t>
      </w:r>
      <w:r w:rsidRPr="00BF0475">
        <w:rPr>
          <w:rFonts w:asciiTheme="majorHAnsi" w:hAnsiTheme="majorHAnsi"/>
          <w:sz w:val="16"/>
          <w:szCs w:val="16"/>
        </w:rPr>
        <w:t xml:space="preserve"> No. 8/15. </w:t>
      </w:r>
      <w:r>
        <w:rPr>
          <w:rFonts w:asciiTheme="majorHAnsi" w:hAnsiTheme="majorHAnsi"/>
          <w:sz w:val="16"/>
          <w:szCs w:val="16"/>
        </w:rPr>
        <w:t xml:space="preserve">Admissibility, Gloria Beatriz Jorge López et al. Peru. </w:t>
      </w:r>
      <w:r w:rsidRPr="00BF0475">
        <w:rPr>
          <w:rFonts w:asciiTheme="majorHAnsi" w:hAnsiTheme="majorHAnsi"/>
          <w:sz w:val="16"/>
          <w:szCs w:val="16"/>
        </w:rPr>
        <w:t>January</w:t>
      </w:r>
      <w:r>
        <w:rPr>
          <w:rFonts w:asciiTheme="majorHAnsi" w:hAnsiTheme="majorHAnsi"/>
          <w:sz w:val="16"/>
          <w:szCs w:val="16"/>
        </w:rPr>
        <w:t xml:space="preserve"> 29, 2015. Paragraph </w:t>
      </w:r>
      <w:r w:rsidRPr="00BF0475">
        <w:rPr>
          <w:rFonts w:asciiTheme="majorHAnsi" w:hAnsiTheme="majorHAnsi"/>
          <w:sz w:val="16"/>
          <w:szCs w:val="16"/>
        </w:rPr>
        <w:t>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7D" w:rsidRDefault="007A3B7D" w:rsidP="005E59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A3B7D" w:rsidRDefault="007A3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7D" w:rsidRDefault="007A3B7D" w:rsidP="00A50FCF">
    <w:pPr>
      <w:pStyle w:val="Header"/>
      <w:tabs>
        <w:tab w:val="clear" w:pos="4320"/>
        <w:tab w:val="clear" w:pos="8640"/>
      </w:tabs>
      <w:jc w:val="center"/>
      <w:rPr>
        <w:sz w:val="22"/>
        <w:szCs w:val="22"/>
      </w:rPr>
    </w:pPr>
    <w:r>
      <w:rPr>
        <w:noProof/>
        <w:sz w:val="22"/>
        <w:szCs w:val="22"/>
      </w:rPr>
      <w:drawing>
        <wp:inline distT="0" distB="0" distL="0" distR="0" wp14:anchorId="556B2345" wp14:editId="0A35030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7A3B7D" w:rsidRPr="00EC7D62" w:rsidRDefault="005B054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11" w:rsidRDefault="006E2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775B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BE8"/>
    <w:rsid w:val="00016BFA"/>
    <w:rsid w:val="0001788C"/>
    <w:rsid w:val="00021119"/>
    <w:rsid w:val="00024106"/>
    <w:rsid w:val="000337EF"/>
    <w:rsid w:val="00040C3A"/>
    <w:rsid w:val="000419AD"/>
    <w:rsid w:val="00045DD9"/>
    <w:rsid w:val="00053053"/>
    <w:rsid w:val="000564AE"/>
    <w:rsid w:val="00063CAB"/>
    <w:rsid w:val="000673D0"/>
    <w:rsid w:val="000716C5"/>
    <w:rsid w:val="00071DAF"/>
    <w:rsid w:val="00075E23"/>
    <w:rsid w:val="00083DA0"/>
    <w:rsid w:val="0009344A"/>
    <w:rsid w:val="00093B0E"/>
    <w:rsid w:val="000A036C"/>
    <w:rsid w:val="000A392E"/>
    <w:rsid w:val="000A4ECA"/>
    <w:rsid w:val="000A575F"/>
    <w:rsid w:val="000A775D"/>
    <w:rsid w:val="000B6D28"/>
    <w:rsid w:val="000C0D96"/>
    <w:rsid w:val="000C3852"/>
    <w:rsid w:val="000C43E9"/>
    <w:rsid w:val="000D0ED0"/>
    <w:rsid w:val="000D10DB"/>
    <w:rsid w:val="000D4E8D"/>
    <w:rsid w:val="000D50E5"/>
    <w:rsid w:val="000E122C"/>
    <w:rsid w:val="000E19C7"/>
    <w:rsid w:val="000E5EB5"/>
    <w:rsid w:val="000E625E"/>
    <w:rsid w:val="000F2E2F"/>
    <w:rsid w:val="000F35ED"/>
    <w:rsid w:val="00101023"/>
    <w:rsid w:val="00107131"/>
    <w:rsid w:val="0010736F"/>
    <w:rsid w:val="00113F73"/>
    <w:rsid w:val="00117AC0"/>
    <w:rsid w:val="00120E65"/>
    <w:rsid w:val="00121CC2"/>
    <w:rsid w:val="0012486F"/>
    <w:rsid w:val="0013360A"/>
    <w:rsid w:val="0013387E"/>
    <w:rsid w:val="00133EE5"/>
    <w:rsid w:val="00140A28"/>
    <w:rsid w:val="00144E6E"/>
    <w:rsid w:val="001521CF"/>
    <w:rsid w:val="00157C0E"/>
    <w:rsid w:val="0016340A"/>
    <w:rsid w:val="00167A34"/>
    <w:rsid w:val="001734AC"/>
    <w:rsid w:val="00177094"/>
    <w:rsid w:val="0019659E"/>
    <w:rsid w:val="001A562E"/>
    <w:rsid w:val="001A75BD"/>
    <w:rsid w:val="001A7870"/>
    <w:rsid w:val="001B3A00"/>
    <w:rsid w:val="001B50DC"/>
    <w:rsid w:val="001B730E"/>
    <w:rsid w:val="001B792C"/>
    <w:rsid w:val="001C1138"/>
    <w:rsid w:val="001C1B41"/>
    <w:rsid w:val="001C21DD"/>
    <w:rsid w:val="001C2338"/>
    <w:rsid w:val="001C61EA"/>
    <w:rsid w:val="001C70D9"/>
    <w:rsid w:val="001D5AD8"/>
    <w:rsid w:val="001D65EF"/>
    <w:rsid w:val="001E0363"/>
    <w:rsid w:val="001E3680"/>
    <w:rsid w:val="001E49E7"/>
    <w:rsid w:val="001F093E"/>
    <w:rsid w:val="001F171C"/>
    <w:rsid w:val="001F4091"/>
    <w:rsid w:val="001F7201"/>
    <w:rsid w:val="001F76DC"/>
    <w:rsid w:val="00203546"/>
    <w:rsid w:val="00204943"/>
    <w:rsid w:val="00204C04"/>
    <w:rsid w:val="0021025B"/>
    <w:rsid w:val="00212D44"/>
    <w:rsid w:val="0022110D"/>
    <w:rsid w:val="00223A29"/>
    <w:rsid w:val="002250A3"/>
    <w:rsid w:val="00235217"/>
    <w:rsid w:val="00241D27"/>
    <w:rsid w:val="002435E1"/>
    <w:rsid w:val="00244FD0"/>
    <w:rsid w:val="00246D1F"/>
    <w:rsid w:val="00247403"/>
    <w:rsid w:val="00247542"/>
    <w:rsid w:val="00260301"/>
    <w:rsid w:val="00263376"/>
    <w:rsid w:val="00266B61"/>
    <w:rsid w:val="0026712A"/>
    <w:rsid w:val="002704DB"/>
    <w:rsid w:val="002721A8"/>
    <w:rsid w:val="002725EA"/>
    <w:rsid w:val="002734AD"/>
    <w:rsid w:val="0028132F"/>
    <w:rsid w:val="00281F35"/>
    <w:rsid w:val="002921BC"/>
    <w:rsid w:val="00297333"/>
    <w:rsid w:val="002A0AAE"/>
    <w:rsid w:val="002A258E"/>
    <w:rsid w:val="002A4019"/>
    <w:rsid w:val="002A5820"/>
    <w:rsid w:val="002A6F61"/>
    <w:rsid w:val="002C0379"/>
    <w:rsid w:val="002C2752"/>
    <w:rsid w:val="002C30C4"/>
    <w:rsid w:val="002C6D76"/>
    <w:rsid w:val="002D2B26"/>
    <w:rsid w:val="002D36BF"/>
    <w:rsid w:val="002D7EA2"/>
    <w:rsid w:val="002E187C"/>
    <w:rsid w:val="002E4338"/>
    <w:rsid w:val="002F5F5D"/>
    <w:rsid w:val="002F6533"/>
    <w:rsid w:val="00302733"/>
    <w:rsid w:val="003033BC"/>
    <w:rsid w:val="00303745"/>
    <w:rsid w:val="00305AB5"/>
    <w:rsid w:val="00307929"/>
    <w:rsid w:val="00311DBA"/>
    <w:rsid w:val="00312F06"/>
    <w:rsid w:val="00314078"/>
    <w:rsid w:val="0031535D"/>
    <w:rsid w:val="0032182B"/>
    <w:rsid w:val="003239B8"/>
    <w:rsid w:val="0033169F"/>
    <w:rsid w:val="00331D54"/>
    <w:rsid w:val="0033303E"/>
    <w:rsid w:val="0033319B"/>
    <w:rsid w:val="00340F23"/>
    <w:rsid w:val="00343B77"/>
    <w:rsid w:val="00344977"/>
    <w:rsid w:val="00346C95"/>
    <w:rsid w:val="003474C0"/>
    <w:rsid w:val="003549C5"/>
    <w:rsid w:val="00356185"/>
    <w:rsid w:val="00360380"/>
    <w:rsid w:val="003603A6"/>
    <w:rsid w:val="00360D90"/>
    <w:rsid w:val="00361B39"/>
    <w:rsid w:val="003646E9"/>
    <w:rsid w:val="00364E56"/>
    <w:rsid w:val="00374D08"/>
    <w:rsid w:val="0037519E"/>
    <w:rsid w:val="003836F2"/>
    <w:rsid w:val="00386CF0"/>
    <w:rsid w:val="0039180C"/>
    <w:rsid w:val="0039238D"/>
    <w:rsid w:val="00392456"/>
    <w:rsid w:val="003931C1"/>
    <w:rsid w:val="00394DD7"/>
    <w:rsid w:val="003A0707"/>
    <w:rsid w:val="003A1401"/>
    <w:rsid w:val="003A6DA3"/>
    <w:rsid w:val="003B2901"/>
    <w:rsid w:val="003B70FB"/>
    <w:rsid w:val="003C4C9C"/>
    <w:rsid w:val="003C676B"/>
    <w:rsid w:val="003C7257"/>
    <w:rsid w:val="003D0FC5"/>
    <w:rsid w:val="003D1199"/>
    <w:rsid w:val="003D3BC2"/>
    <w:rsid w:val="003D5815"/>
    <w:rsid w:val="003D7FC3"/>
    <w:rsid w:val="003E61F9"/>
    <w:rsid w:val="003E6CA1"/>
    <w:rsid w:val="003F0E06"/>
    <w:rsid w:val="003F3A0B"/>
    <w:rsid w:val="00401D6E"/>
    <w:rsid w:val="004065A8"/>
    <w:rsid w:val="00407F1A"/>
    <w:rsid w:val="00410B3D"/>
    <w:rsid w:val="004165C2"/>
    <w:rsid w:val="004223E4"/>
    <w:rsid w:val="004267CB"/>
    <w:rsid w:val="00435258"/>
    <w:rsid w:val="00441ECB"/>
    <w:rsid w:val="00445193"/>
    <w:rsid w:val="004567E5"/>
    <w:rsid w:val="004570A1"/>
    <w:rsid w:val="00461865"/>
    <w:rsid w:val="00462C1B"/>
    <w:rsid w:val="00464475"/>
    <w:rsid w:val="00467B7E"/>
    <w:rsid w:val="0047046D"/>
    <w:rsid w:val="00473BB4"/>
    <w:rsid w:val="00475D52"/>
    <w:rsid w:val="00477592"/>
    <w:rsid w:val="004777ED"/>
    <w:rsid w:val="00480655"/>
    <w:rsid w:val="004865CC"/>
    <w:rsid w:val="00486F1C"/>
    <w:rsid w:val="004936F4"/>
    <w:rsid w:val="0049397E"/>
    <w:rsid w:val="0049419D"/>
    <w:rsid w:val="004A28E4"/>
    <w:rsid w:val="004A6A54"/>
    <w:rsid w:val="004B15B0"/>
    <w:rsid w:val="004B17FC"/>
    <w:rsid w:val="004B324E"/>
    <w:rsid w:val="004B5E64"/>
    <w:rsid w:val="004C20D2"/>
    <w:rsid w:val="004C2312"/>
    <w:rsid w:val="004C4B62"/>
    <w:rsid w:val="004C54C9"/>
    <w:rsid w:val="004C5819"/>
    <w:rsid w:val="004C7F21"/>
    <w:rsid w:val="004D3A2A"/>
    <w:rsid w:val="004D4ABA"/>
    <w:rsid w:val="004D6025"/>
    <w:rsid w:val="004D6A19"/>
    <w:rsid w:val="004E14EC"/>
    <w:rsid w:val="004E2649"/>
    <w:rsid w:val="004F0B28"/>
    <w:rsid w:val="004F1814"/>
    <w:rsid w:val="00501399"/>
    <w:rsid w:val="00505449"/>
    <w:rsid w:val="0050633D"/>
    <w:rsid w:val="00507BC4"/>
    <w:rsid w:val="00510F52"/>
    <w:rsid w:val="00511CFD"/>
    <w:rsid w:val="005128E4"/>
    <w:rsid w:val="005133DB"/>
    <w:rsid w:val="00513531"/>
    <w:rsid w:val="00513D02"/>
    <w:rsid w:val="00515994"/>
    <w:rsid w:val="00517954"/>
    <w:rsid w:val="00525560"/>
    <w:rsid w:val="00525A1C"/>
    <w:rsid w:val="00526C87"/>
    <w:rsid w:val="00533745"/>
    <w:rsid w:val="0053420C"/>
    <w:rsid w:val="00534645"/>
    <w:rsid w:val="00542ABF"/>
    <w:rsid w:val="005432AE"/>
    <w:rsid w:val="00543E08"/>
    <w:rsid w:val="0054491F"/>
    <w:rsid w:val="00544C49"/>
    <w:rsid w:val="00550758"/>
    <w:rsid w:val="005516A1"/>
    <w:rsid w:val="00562414"/>
    <w:rsid w:val="00563557"/>
    <w:rsid w:val="005646F1"/>
    <w:rsid w:val="0057402A"/>
    <w:rsid w:val="00574160"/>
    <w:rsid w:val="005771D0"/>
    <w:rsid w:val="00577370"/>
    <w:rsid w:val="00577FE9"/>
    <w:rsid w:val="00580053"/>
    <w:rsid w:val="0058195E"/>
    <w:rsid w:val="00581E8B"/>
    <w:rsid w:val="0058373C"/>
    <w:rsid w:val="0059191A"/>
    <w:rsid w:val="005921FF"/>
    <w:rsid w:val="0059272A"/>
    <w:rsid w:val="00593BB9"/>
    <w:rsid w:val="005A24ED"/>
    <w:rsid w:val="005A277B"/>
    <w:rsid w:val="005A3897"/>
    <w:rsid w:val="005A47AB"/>
    <w:rsid w:val="005A6D0E"/>
    <w:rsid w:val="005A7E4A"/>
    <w:rsid w:val="005B054C"/>
    <w:rsid w:val="005B52B0"/>
    <w:rsid w:val="005B6806"/>
    <w:rsid w:val="005B7D8A"/>
    <w:rsid w:val="005C4225"/>
    <w:rsid w:val="005D1F95"/>
    <w:rsid w:val="005D304E"/>
    <w:rsid w:val="005D3495"/>
    <w:rsid w:val="005D3574"/>
    <w:rsid w:val="005E286E"/>
    <w:rsid w:val="005E59FB"/>
    <w:rsid w:val="005F058F"/>
    <w:rsid w:val="005F0A98"/>
    <w:rsid w:val="005F0DAD"/>
    <w:rsid w:val="005F0F33"/>
    <w:rsid w:val="005F6753"/>
    <w:rsid w:val="006001B8"/>
    <w:rsid w:val="00600DEB"/>
    <w:rsid w:val="006016C6"/>
    <w:rsid w:val="0060391D"/>
    <w:rsid w:val="00603EB1"/>
    <w:rsid w:val="00606631"/>
    <w:rsid w:val="00610AAB"/>
    <w:rsid w:val="00614887"/>
    <w:rsid w:val="006218E4"/>
    <w:rsid w:val="006243C1"/>
    <w:rsid w:val="006248C3"/>
    <w:rsid w:val="00624DFC"/>
    <w:rsid w:val="00625B5E"/>
    <w:rsid w:val="00627290"/>
    <w:rsid w:val="00627C9F"/>
    <w:rsid w:val="00630A18"/>
    <w:rsid w:val="006311E9"/>
    <w:rsid w:val="00632354"/>
    <w:rsid w:val="0063356E"/>
    <w:rsid w:val="00633EEE"/>
    <w:rsid w:val="0063413D"/>
    <w:rsid w:val="00635F01"/>
    <w:rsid w:val="0063610E"/>
    <w:rsid w:val="00642810"/>
    <w:rsid w:val="00650D28"/>
    <w:rsid w:val="00652019"/>
    <w:rsid w:val="00652333"/>
    <w:rsid w:val="00652C7A"/>
    <w:rsid w:val="00662A5A"/>
    <w:rsid w:val="00675B4C"/>
    <w:rsid w:val="0068009E"/>
    <w:rsid w:val="0068090B"/>
    <w:rsid w:val="00683777"/>
    <w:rsid w:val="00683F42"/>
    <w:rsid w:val="00684BF5"/>
    <w:rsid w:val="00690C35"/>
    <w:rsid w:val="006916FA"/>
    <w:rsid w:val="00692219"/>
    <w:rsid w:val="00692BF8"/>
    <w:rsid w:val="006944B0"/>
    <w:rsid w:val="006959BE"/>
    <w:rsid w:val="006960CC"/>
    <w:rsid w:val="0069707F"/>
    <w:rsid w:val="006A17D2"/>
    <w:rsid w:val="006A73E6"/>
    <w:rsid w:val="006A792E"/>
    <w:rsid w:val="006B1AF0"/>
    <w:rsid w:val="006B2D5C"/>
    <w:rsid w:val="006B6B8E"/>
    <w:rsid w:val="006C4EB1"/>
    <w:rsid w:val="006E0166"/>
    <w:rsid w:val="006E2811"/>
    <w:rsid w:val="006E6E42"/>
    <w:rsid w:val="006E7B34"/>
    <w:rsid w:val="006F5C54"/>
    <w:rsid w:val="0070556B"/>
    <w:rsid w:val="0070697F"/>
    <w:rsid w:val="00710317"/>
    <w:rsid w:val="007110BD"/>
    <w:rsid w:val="00713A65"/>
    <w:rsid w:val="007146AF"/>
    <w:rsid w:val="007152D6"/>
    <w:rsid w:val="0072199C"/>
    <w:rsid w:val="00722C5C"/>
    <w:rsid w:val="00722C9F"/>
    <w:rsid w:val="007253B8"/>
    <w:rsid w:val="007267BB"/>
    <w:rsid w:val="0073106A"/>
    <w:rsid w:val="00731ECE"/>
    <w:rsid w:val="0073741F"/>
    <w:rsid w:val="0074330B"/>
    <w:rsid w:val="00743752"/>
    <w:rsid w:val="00745068"/>
    <w:rsid w:val="0075106D"/>
    <w:rsid w:val="007647B5"/>
    <w:rsid w:val="007653B0"/>
    <w:rsid w:val="0076643F"/>
    <w:rsid w:val="007707C1"/>
    <w:rsid w:val="00774383"/>
    <w:rsid w:val="00777F63"/>
    <w:rsid w:val="0078591B"/>
    <w:rsid w:val="00790BAF"/>
    <w:rsid w:val="0079277F"/>
    <w:rsid w:val="007964BB"/>
    <w:rsid w:val="007A2A4D"/>
    <w:rsid w:val="007A3B7D"/>
    <w:rsid w:val="007A5817"/>
    <w:rsid w:val="007A60DA"/>
    <w:rsid w:val="007B05C4"/>
    <w:rsid w:val="007B2C05"/>
    <w:rsid w:val="007B60E9"/>
    <w:rsid w:val="007B6CC3"/>
    <w:rsid w:val="007B6E07"/>
    <w:rsid w:val="007C19FF"/>
    <w:rsid w:val="007C3334"/>
    <w:rsid w:val="007D0047"/>
    <w:rsid w:val="007D2B98"/>
    <w:rsid w:val="007E21BC"/>
    <w:rsid w:val="007E7C82"/>
    <w:rsid w:val="007F1983"/>
    <w:rsid w:val="007F588D"/>
    <w:rsid w:val="007F5B20"/>
    <w:rsid w:val="00803F1C"/>
    <w:rsid w:val="008042C5"/>
    <w:rsid w:val="0080600E"/>
    <w:rsid w:val="00815B17"/>
    <w:rsid w:val="00817612"/>
    <w:rsid w:val="0082587B"/>
    <w:rsid w:val="00827EB0"/>
    <w:rsid w:val="008338A4"/>
    <w:rsid w:val="00834D49"/>
    <w:rsid w:val="00837C45"/>
    <w:rsid w:val="00843C89"/>
    <w:rsid w:val="00844730"/>
    <w:rsid w:val="008457C2"/>
    <w:rsid w:val="00847586"/>
    <w:rsid w:val="00857A82"/>
    <w:rsid w:val="00863B97"/>
    <w:rsid w:val="00866B62"/>
    <w:rsid w:val="00871FBE"/>
    <w:rsid w:val="00873836"/>
    <w:rsid w:val="00873EBD"/>
    <w:rsid w:val="008743D2"/>
    <w:rsid w:val="00875571"/>
    <w:rsid w:val="00877F54"/>
    <w:rsid w:val="00884DAA"/>
    <w:rsid w:val="00885737"/>
    <w:rsid w:val="00890650"/>
    <w:rsid w:val="00891134"/>
    <w:rsid w:val="008923C0"/>
    <w:rsid w:val="00897C3F"/>
    <w:rsid w:val="00897E12"/>
    <w:rsid w:val="008A7E0F"/>
    <w:rsid w:val="008B12F5"/>
    <w:rsid w:val="008B4815"/>
    <w:rsid w:val="008B4AF8"/>
    <w:rsid w:val="008C359F"/>
    <w:rsid w:val="008C5E04"/>
    <w:rsid w:val="008D1FA4"/>
    <w:rsid w:val="008D555E"/>
    <w:rsid w:val="008D768D"/>
    <w:rsid w:val="008E1C9A"/>
    <w:rsid w:val="008E3759"/>
    <w:rsid w:val="008E3BFE"/>
    <w:rsid w:val="008E41D6"/>
    <w:rsid w:val="008E6490"/>
    <w:rsid w:val="008F1912"/>
    <w:rsid w:val="008F22FC"/>
    <w:rsid w:val="008F3F3D"/>
    <w:rsid w:val="008F68F1"/>
    <w:rsid w:val="0090268C"/>
    <w:rsid w:val="0090270B"/>
    <w:rsid w:val="009041DC"/>
    <w:rsid w:val="00905E1A"/>
    <w:rsid w:val="0090793E"/>
    <w:rsid w:val="00910856"/>
    <w:rsid w:val="00911616"/>
    <w:rsid w:val="00911A83"/>
    <w:rsid w:val="009166EF"/>
    <w:rsid w:val="00916FD3"/>
    <w:rsid w:val="00917B5A"/>
    <w:rsid w:val="00920A58"/>
    <w:rsid w:val="00920A8C"/>
    <w:rsid w:val="00921BDD"/>
    <w:rsid w:val="00925A53"/>
    <w:rsid w:val="00927E83"/>
    <w:rsid w:val="00931277"/>
    <w:rsid w:val="00934519"/>
    <w:rsid w:val="00934A2C"/>
    <w:rsid w:val="009428BD"/>
    <w:rsid w:val="00953B12"/>
    <w:rsid w:val="0095738E"/>
    <w:rsid w:val="009610B9"/>
    <w:rsid w:val="0096663D"/>
    <w:rsid w:val="0096706E"/>
    <w:rsid w:val="0096712C"/>
    <w:rsid w:val="009717B3"/>
    <w:rsid w:val="00974491"/>
    <w:rsid w:val="00975036"/>
    <w:rsid w:val="00975887"/>
    <w:rsid w:val="00975C4E"/>
    <w:rsid w:val="00981FBA"/>
    <w:rsid w:val="00984F21"/>
    <w:rsid w:val="00987995"/>
    <w:rsid w:val="0099099C"/>
    <w:rsid w:val="0099761A"/>
    <w:rsid w:val="00997BC5"/>
    <w:rsid w:val="009A0A49"/>
    <w:rsid w:val="009A447B"/>
    <w:rsid w:val="009A4F41"/>
    <w:rsid w:val="009A5040"/>
    <w:rsid w:val="009A53E2"/>
    <w:rsid w:val="009B381B"/>
    <w:rsid w:val="009C1280"/>
    <w:rsid w:val="009C2CAB"/>
    <w:rsid w:val="009D1753"/>
    <w:rsid w:val="009D24D1"/>
    <w:rsid w:val="009D3718"/>
    <w:rsid w:val="009D7611"/>
    <w:rsid w:val="009E0B61"/>
    <w:rsid w:val="009E0DAD"/>
    <w:rsid w:val="009E53DE"/>
    <w:rsid w:val="009E5761"/>
    <w:rsid w:val="00A00026"/>
    <w:rsid w:val="00A0019F"/>
    <w:rsid w:val="00A0268F"/>
    <w:rsid w:val="00A11E44"/>
    <w:rsid w:val="00A13C1F"/>
    <w:rsid w:val="00A17307"/>
    <w:rsid w:val="00A23B25"/>
    <w:rsid w:val="00A27E78"/>
    <w:rsid w:val="00A31324"/>
    <w:rsid w:val="00A328B3"/>
    <w:rsid w:val="00A454F4"/>
    <w:rsid w:val="00A4720D"/>
    <w:rsid w:val="00A47CE2"/>
    <w:rsid w:val="00A50FCF"/>
    <w:rsid w:val="00A522AB"/>
    <w:rsid w:val="00A528D1"/>
    <w:rsid w:val="00A52B46"/>
    <w:rsid w:val="00A610CD"/>
    <w:rsid w:val="00A654E5"/>
    <w:rsid w:val="00A67596"/>
    <w:rsid w:val="00A67C26"/>
    <w:rsid w:val="00A758AA"/>
    <w:rsid w:val="00A8445B"/>
    <w:rsid w:val="00A91D20"/>
    <w:rsid w:val="00A93DF5"/>
    <w:rsid w:val="00A976C3"/>
    <w:rsid w:val="00AA09A2"/>
    <w:rsid w:val="00AA3D09"/>
    <w:rsid w:val="00AA5DF5"/>
    <w:rsid w:val="00AA6D1B"/>
    <w:rsid w:val="00AA7996"/>
    <w:rsid w:val="00AB1772"/>
    <w:rsid w:val="00AB580A"/>
    <w:rsid w:val="00AC19CB"/>
    <w:rsid w:val="00AC3217"/>
    <w:rsid w:val="00AC695F"/>
    <w:rsid w:val="00AD333B"/>
    <w:rsid w:val="00AE1161"/>
    <w:rsid w:val="00AE2201"/>
    <w:rsid w:val="00AE24D5"/>
    <w:rsid w:val="00AE5488"/>
    <w:rsid w:val="00AE6F91"/>
    <w:rsid w:val="00AE707A"/>
    <w:rsid w:val="00AF5571"/>
    <w:rsid w:val="00AF744C"/>
    <w:rsid w:val="00AF7B9A"/>
    <w:rsid w:val="00B068A4"/>
    <w:rsid w:val="00B06D90"/>
    <w:rsid w:val="00B07341"/>
    <w:rsid w:val="00B146C2"/>
    <w:rsid w:val="00B16E01"/>
    <w:rsid w:val="00B20DF4"/>
    <w:rsid w:val="00B278EA"/>
    <w:rsid w:val="00B30539"/>
    <w:rsid w:val="00B314DB"/>
    <w:rsid w:val="00B35256"/>
    <w:rsid w:val="00B361F2"/>
    <w:rsid w:val="00B3718B"/>
    <w:rsid w:val="00B37C69"/>
    <w:rsid w:val="00B419EA"/>
    <w:rsid w:val="00B42AB2"/>
    <w:rsid w:val="00B4632A"/>
    <w:rsid w:val="00B511CF"/>
    <w:rsid w:val="00B516EC"/>
    <w:rsid w:val="00B530F1"/>
    <w:rsid w:val="00B62CA2"/>
    <w:rsid w:val="00B65004"/>
    <w:rsid w:val="00B665B2"/>
    <w:rsid w:val="00B762E6"/>
    <w:rsid w:val="00B80550"/>
    <w:rsid w:val="00B81D54"/>
    <w:rsid w:val="00B8630A"/>
    <w:rsid w:val="00B87B39"/>
    <w:rsid w:val="00B902B6"/>
    <w:rsid w:val="00B97D43"/>
    <w:rsid w:val="00BA0E46"/>
    <w:rsid w:val="00BA276C"/>
    <w:rsid w:val="00BA703B"/>
    <w:rsid w:val="00BB00F2"/>
    <w:rsid w:val="00BB306F"/>
    <w:rsid w:val="00BB37AF"/>
    <w:rsid w:val="00BC1EE3"/>
    <w:rsid w:val="00BC397A"/>
    <w:rsid w:val="00BC3ED3"/>
    <w:rsid w:val="00BD0E83"/>
    <w:rsid w:val="00BD3F66"/>
    <w:rsid w:val="00BD4B89"/>
    <w:rsid w:val="00BD53DE"/>
    <w:rsid w:val="00BD5922"/>
    <w:rsid w:val="00BD5EED"/>
    <w:rsid w:val="00BF02CB"/>
    <w:rsid w:val="00BF0475"/>
    <w:rsid w:val="00BF501A"/>
    <w:rsid w:val="00BF6FD8"/>
    <w:rsid w:val="00C03680"/>
    <w:rsid w:val="00C054DF"/>
    <w:rsid w:val="00C0783C"/>
    <w:rsid w:val="00C11F66"/>
    <w:rsid w:val="00C13B30"/>
    <w:rsid w:val="00C21762"/>
    <w:rsid w:val="00C21FEF"/>
    <w:rsid w:val="00C23F6A"/>
    <w:rsid w:val="00C24543"/>
    <w:rsid w:val="00C256A2"/>
    <w:rsid w:val="00C31A20"/>
    <w:rsid w:val="00C32940"/>
    <w:rsid w:val="00C41DD3"/>
    <w:rsid w:val="00C4614E"/>
    <w:rsid w:val="00C51515"/>
    <w:rsid w:val="00C5660B"/>
    <w:rsid w:val="00C60351"/>
    <w:rsid w:val="00C6233E"/>
    <w:rsid w:val="00C662AE"/>
    <w:rsid w:val="00C66A91"/>
    <w:rsid w:val="00C66B72"/>
    <w:rsid w:val="00C66DC6"/>
    <w:rsid w:val="00C72DF4"/>
    <w:rsid w:val="00C734AB"/>
    <w:rsid w:val="00C87AC4"/>
    <w:rsid w:val="00C9567A"/>
    <w:rsid w:val="00CA0204"/>
    <w:rsid w:val="00CB212D"/>
    <w:rsid w:val="00CB2660"/>
    <w:rsid w:val="00CC5E90"/>
    <w:rsid w:val="00CC62F3"/>
    <w:rsid w:val="00CC725D"/>
    <w:rsid w:val="00CD046C"/>
    <w:rsid w:val="00CD1D63"/>
    <w:rsid w:val="00CD1F27"/>
    <w:rsid w:val="00CD438E"/>
    <w:rsid w:val="00CE076C"/>
    <w:rsid w:val="00CE1E98"/>
    <w:rsid w:val="00CE4B50"/>
    <w:rsid w:val="00CE4CC0"/>
    <w:rsid w:val="00CE5199"/>
    <w:rsid w:val="00CE66D5"/>
    <w:rsid w:val="00CE6995"/>
    <w:rsid w:val="00CF08B7"/>
    <w:rsid w:val="00CF3358"/>
    <w:rsid w:val="00CF3A15"/>
    <w:rsid w:val="00CF4A98"/>
    <w:rsid w:val="00CF637A"/>
    <w:rsid w:val="00D059DE"/>
    <w:rsid w:val="00D05ABD"/>
    <w:rsid w:val="00D11431"/>
    <w:rsid w:val="00D13C9D"/>
    <w:rsid w:val="00D13FCE"/>
    <w:rsid w:val="00D23C46"/>
    <w:rsid w:val="00D306D1"/>
    <w:rsid w:val="00D30800"/>
    <w:rsid w:val="00D34786"/>
    <w:rsid w:val="00D37BFC"/>
    <w:rsid w:val="00D47A8E"/>
    <w:rsid w:val="00D52170"/>
    <w:rsid w:val="00D52D14"/>
    <w:rsid w:val="00D666AE"/>
    <w:rsid w:val="00D712D3"/>
    <w:rsid w:val="00D71422"/>
    <w:rsid w:val="00D72DC6"/>
    <w:rsid w:val="00D7558D"/>
    <w:rsid w:val="00D76259"/>
    <w:rsid w:val="00D815D4"/>
    <w:rsid w:val="00D81D92"/>
    <w:rsid w:val="00D876F9"/>
    <w:rsid w:val="00D931D8"/>
    <w:rsid w:val="00D93D67"/>
    <w:rsid w:val="00D94CA4"/>
    <w:rsid w:val="00D9672C"/>
    <w:rsid w:val="00DA22C5"/>
    <w:rsid w:val="00DA3E22"/>
    <w:rsid w:val="00DA575F"/>
    <w:rsid w:val="00DA7B5F"/>
    <w:rsid w:val="00DB067A"/>
    <w:rsid w:val="00DB0A59"/>
    <w:rsid w:val="00DB0F5D"/>
    <w:rsid w:val="00DB46AB"/>
    <w:rsid w:val="00DC11E7"/>
    <w:rsid w:val="00DC2138"/>
    <w:rsid w:val="00DC7023"/>
    <w:rsid w:val="00DC769A"/>
    <w:rsid w:val="00DD3D86"/>
    <w:rsid w:val="00DD4C8C"/>
    <w:rsid w:val="00DE2365"/>
    <w:rsid w:val="00DE587D"/>
    <w:rsid w:val="00DE59CC"/>
    <w:rsid w:val="00DF1EC4"/>
    <w:rsid w:val="00E0120B"/>
    <w:rsid w:val="00E0340B"/>
    <w:rsid w:val="00E03C32"/>
    <w:rsid w:val="00E04A90"/>
    <w:rsid w:val="00E0551F"/>
    <w:rsid w:val="00E13274"/>
    <w:rsid w:val="00E15EE6"/>
    <w:rsid w:val="00E16552"/>
    <w:rsid w:val="00E17621"/>
    <w:rsid w:val="00E219C7"/>
    <w:rsid w:val="00E3605A"/>
    <w:rsid w:val="00E4118C"/>
    <w:rsid w:val="00E43157"/>
    <w:rsid w:val="00E4481B"/>
    <w:rsid w:val="00E4590F"/>
    <w:rsid w:val="00E461CE"/>
    <w:rsid w:val="00E47C24"/>
    <w:rsid w:val="00E50020"/>
    <w:rsid w:val="00E50F99"/>
    <w:rsid w:val="00E531A2"/>
    <w:rsid w:val="00E60D46"/>
    <w:rsid w:val="00E6117E"/>
    <w:rsid w:val="00E617D9"/>
    <w:rsid w:val="00E65423"/>
    <w:rsid w:val="00E7003A"/>
    <w:rsid w:val="00E720CA"/>
    <w:rsid w:val="00E84EB5"/>
    <w:rsid w:val="00E85125"/>
    <w:rsid w:val="00E85662"/>
    <w:rsid w:val="00E85A60"/>
    <w:rsid w:val="00E8789F"/>
    <w:rsid w:val="00E90193"/>
    <w:rsid w:val="00E90808"/>
    <w:rsid w:val="00E92B61"/>
    <w:rsid w:val="00E97B71"/>
    <w:rsid w:val="00EA3D34"/>
    <w:rsid w:val="00EA5ACC"/>
    <w:rsid w:val="00EA68A1"/>
    <w:rsid w:val="00EB2AB7"/>
    <w:rsid w:val="00EB454D"/>
    <w:rsid w:val="00EB4E5A"/>
    <w:rsid w:val="00EB679A"/>
    <w:rsid w:val="00EB7B41"/>
    <w:rsid w:val="00EC2513"/>
    <w:rsid w:val="00EC33A0"/>
    <w:rsid w:val="00EC60BF"/>
    <w:rsid w:val="00ED0CCA"/>
    <w:rsid w:val="00ED2E00"/>
    <w:rsid w:val="00ED549D"/>
    <w:rsid w:val="00ED76BE"/>
    <w:rsid w:val="00EE00E9"/>
    <w:rsid w:val="00EE083F"/>
    <w:rsid w:val="00EE5922"/>
    <w:rsid w:val="00EE65E6"/>
    <w:rsid w:val="00EE76A4"/>
    <w:rsid w:val="00EF13CA"/>
    <w:rsid w:val="00EF31E8"/>
    <w:rsid w:val="00EF3E81"/>
    <w:rsid w:val="00EF4F44"/>
    <w:rsid w:val="00EF4F9C"/>
    <w:rsid w:val="00EF5D5C"/>
    <w:rsid w:val="00EF619B"/>
    <w:rsid w:val="00EF7FA0"/>
    <w:rsid w:val="00F00B55"/>
    <w:rsid w:val="00F01022"/>
    <w:rsid w:val="00F02AD1"/>
    <w:rsid w:val="00F0486C"/>
    <w:rsid w:val="00F07492"/>
    <w:rsid w:val="00F106A7"/>
    <w:rsid w:val="00F1239E"/>
    <w:rsid w:val="00F15A1C"/>
    <w:rsid w:val="00F20A59"/>
    <w:rsid w:val="00F20CC7"/>
    <w:rsid w:val="00F2421D"/>
    <w:rsid w:val="00F253CC"/>
    <w:rsid w:val="00F33201"/>
    <w:rsid w:val="00F3493C"/>
    <w:rsid w:val="00F37106"/>
    <w:rsid w:val="00F41133"/>
    <w:rsid w:val="00F4386D"/>
    <w:rsid w:val="00F43F70"/>
    <w:rsid w:val="00F519CF"/>
    <w:rsid w:val="00F53F3B"/>
    <w:rsid w:val="00F56434"/>
    <w:rsid w:val="00F56BA5"/>
    <w:rsid w:val="00F60E22"/>
    <w:rsid w:val="00F66421"/>
    <w:rsid w:val="00F81395"/>
    <w:rsid w:val="00F81BB8"/>
    <w:rsid w:val="00F83524"/>
    <w:rsid w:val="00F901FD"/>
    <w:rsid w:val="00F9030F"/>
    <w:rsid w:val="00F917D1"/>
    <w:rsid w:val="00F95185"/>
    <w:rsid w:val="00F95FD8"/>
    <w:rsid w:val="00F9653B"/>
    <w:rsid w:val="00FA32B7"/>
    <w:rsid w:val="00FB4370"/>
    <w:rsid w:val="00FB48BB"/>
    <w:rsid w:val="00FB62CF"/>
    <w:rsid w:val="00FC2EBD"/>
    <w:rsid w:val="00FC3385"/>
    <w:rsid w:val="00FC41C8"/>
    <w:rsid w:val="00FD3C3B"/>
    <w:rsid w:val="00FE0221"/>
    <w:rsid w:val="00FE07DD"/>
    <w:rsid w:val="00FE16C2"/>
    <w:rsid w:val="00FE263E"/>
    <w:rsid w:val="00FE2F04"/>
    <w:rsid w:val="00FE6B45"/>
    <w:rsid w:val="00FE7A52"/>
    <w:rsid w:val="00FF2D6F"/>
    <w:rsid w:val="00FF486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7FE9"/>
    <w:rPr>
      <w:sz w:val="16"/>
      <w:szCs w:val="16"/>
    </w:rPr>
  </w:style>
  <w:style w:type="paragraph" w:styleId="CommentText">
    <w:name w:val="annotation text"/>
    <w:basedOn w:val="Normal"/>
    <w:link w:val="CommentTextChar"/>
    <w:uiPriority w:val="99"/>
    <w:semiHidden/>
    <w:unhideWhenUsed/>
    <w:rsid w:val="00577FE9"/>
    <w:rPr>
      <w:sz w:val="20"/>
      <w:szCs w:val="20"/>
    </w:rPr>
  </w:style>
  <w:style w:type="character" w:customStyle="1" w:styleId="CommentTextChar">
    <w:name w:val="Comment Text Char"/>
    <w:basedOn w:val="DefaultParagraphFont"/>
    <w:link w:val="CommentText"/>
    <w:uiPriority w:val="99"/>
    <w:semiHidden/>
    <w:rsid w:val="00577FE9"/>
    <w:rPr>
      <w:lang w:val="en-US" w:eastAsia="en-US"/>
    </w:rPr>
  </w:style>
  <w:style w:type="paragraph" w:styleId="CommentSubject">
    <w:name w:val="annotation subject"/>
    <w:basedOn w:val="CommentText"/>
    <w:next w:val="CommentText"/>
    <w:link w:val="CommentSubjectChar"/>
    <w:uiPriority w:val="99"/>
    <w:semiHidden/>
    <w:unhideWhenUsed/>
    <w:rsid w:val="00577FE9"/>
    <w:rPr>
      <w:b/>
      <w:bCs/>
    </w:rPr>
  </w:style>
  <w:style w:type="character" w:customStyle="1" w:styleId="CommentSubjectChar">
    <w:name w:val="Comment Subject Char"/>
    <w:basedOn w:val="CommentTextChar"/>
    <w:link w:val="CommentSubject"/>
    <w:uiPriority w:val="99"/>
    <w:semiHidden/>
    <w:rsid w:val="00577FE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869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1782-9487-4CB0-95F8-EE252773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11683</Characters>
  <Application>Microsoft Office Word</Application>
  <DocSecurity>0</DocSecurity>
  <Lines>243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182/18</dc:title>
  <dc:creator/>
  <cp:lastModifiedBy/>
  <cp:revision>1</cp:revision>
  <dcterms:created xsi:type="dcterms:W3CDTF">2020-12-17T19:48:00Z</dcterms:created>
  <dcterms:modified xsi:type="dcterms:W3CDTF">2020-12-17T19:50:00Z</dcterms:modified>
</cp:coreProperties>
</file>