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A05999" w:rsidRDefault="006311DA" w:rsidP="00627C9F">
      <w:pPr>
        <w:jc w:val="both"/>
        <w:rPr>
          <w:rFonts w:asciiTheme="majorHAnsi" w:hAnsiTheme="majorHAnsi" w:cs="Univers"/>
          <w:b/>
          <w:bCs/>
          <w:sz w:val="22"/>
          <w:szCs w:val="22"/>
        </w:rPr>
      </w:pPr>
      <w:bookmarkStart w:id="0" w:name="_GoBack"/>
      <w:bookmarkEnd w:id="0"/>
      <w:r w:rsidRPr="00A0599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3F83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0599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95749A" w:rsidRDefault="0095749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95749A" w:rsidRDefault="0095749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A05999" w:rsidRDefault="00040C3A" w:rsidP="00040C3A">
      <w:pPr>
        <w:tabs>
          <w:tab w:val="center" w:pos="5400"/>
        </w:tabs>
        <w:suppressAutoHyphens/>
        <w:jc w:val="both"/>
        <w:rPr>
          <w:rFonts w:asciiTheme="majorHAnsi" w:hAnsiTheme="majorHAnsi"/>
          <w:sz w:val="22"/>
          <w:szCs w:val="22"/>
        </w:rPr>
      </w:pPr>
    </w:p>
    <w:p w14:paraId="54AC1FBF" w14:textId="77777777" w:rsidR="00040C3A" w:rsidRPr="00A05999" w:rsidRDefault="00040C3A" w:rsidP="00040C3A">
      <w:pPr>
        <w:tabs>
          <w:tab w:val="center" w:pos="5400"/>
        </w:tabs>
        <w:suppressAutoHyphens/>
        <w:jc w:val="both"/>
        <w:rPr>
          <w:rFonts w:asciiTheme="majorHAnsi" w:hAnsiTheme="majorHAnsi"/>
          <w:sz w:val="22"/>
          <w:szCs w:val="22"/>
        </w:rPr>
      </w:pPr>
    </w:p>
    <w:p w14:paraId="6A4AC464" w14:textId="77777777" w:rsidR="005128E4" w:rsidRPr="00A05999" w:rsidRDefault="005128E4" w:rsidP="00040C3A">
      <w:pPr>
        <w:tabs>
          <w:tab w:val="center" w:pos="5400"/>
        </w:tabs>
        <w:suppressAutoHyphens/>
        <w:rPr>
          <w:rFonts w:asciiTheme="majorHAnsi" w:hAnsiTheme="majorHAnsi"/>
          <w:sz w:val="22"/>
          <w:szCs w:val="22"/>
        </w:rPr>
      </w:pPr>
    </w:p>
    <w:p w14:paraId="515D20A5" w14:textId="77777777" w:rsidR="005128E4" w:rsidRPr="00A05999" w:rsidRDefault="005128E4" w:rsidP="00040C3A">
      <w:pPr>
        <w:tabs>
          <w:tab w:val="center" w:pos="5400"/>
        </w:tabs>
        <w:suppressAutoHyphens/>
        <w:rPr>
          <w:rFonts w:asciiTheme="majorHAnsi" w:hAnsiTheme="majorHAnsi"/>
          <w:sz w:val="22"/>
          <w:szCs w:val="22"/>
        </w:rPr>
      </w:pPr>
    </w:p>
    <w:p w14:paraId="7CBA3E7E" w14:textId="77777777" w:rsidR="005128E4" w:rsidRPr="00A05999" w:rsidRDefault="005128E4" w:rsidP="00040C3A">
      <w:pPr>
        <w:tabs>
          <w:tab w:val="center" w:pos="5400"/>
        </w:tabs>
        <w:suppressAutoHyphens/>
        <w:rPr>
          <w:rFonts w:asciiTheme="majorHAnsi" w:hAnsiTheme="majorHAnsi"/>
          <w:sz w:val="22"/>
          <w:szCs w:val="22"/>
        </w:rPr>
      </w:pPr>
    </w:p>
    <w:p w14:paraId="0FFC5ED6" w14:textId="77777777" w:rsidR="00040C3A" w:rsidRPr="00A05999" w:rsidRDefault="00040C3A" w:rsidP="005128E4">
      <w:pPr>
        <w:tabs>
          <w:tab w:val="center" w:pos="5400"/>
        </w:tabs>
        <w:suppressAutoHyphens/>
        <w:jc w:val="center"/>
        <w:rPr>
          <w:rFonts w:asciiTheme="majorHAnsi" w:hAnsiTheme="majorHAnsi"/>
          <w:sz w:val="22"/>
          <w:szCs w:val="22"/>
        </w:rPr>
      </w:pPr>
    </w:p>
    <w:p w14:paraId="5FCF0358" w14:textId="77777777" w:rsidR="00040C3A" w:rsidRPr="00A05999" w:rsidRDefault="00040C3A" w:rsidP="005128E4">
      <w:pPr>
        <w:tabs>
          <w:tab w:val="center" w:pos="5400"/>
        </w:tabs>
        <w:suppressAutoHyphens/>
        <w:jc w:val="center"/>
        <w:rPr>
          <w:rFonts w:asciiTheme="majorHAnsi" w:hAnsiTheme="majorHAnsi"/>
          <w:sz w:val="22"/>
          <w:szCs w:val="22"/>
        </w:rPr>
      </w:pPr>
    </w:p>
    <w:p w14:paraId="23C02B60" w14:textId="77777777" w:rsidR="005B52B0" w:rsidRPr="00A05999" w:rsidRDefault="005B52B0" w:rsidP="005128E4">
      <w:pPr>
        <w:tabs>
          <w:tab w:val="center" w:pos="5400"/>
        </w:tabs>
        <w:suppressAutoHyphens/>
        <w:jc w:val="center"/>
        <w:rPr>
          <w:rFonts w:asciiTheme="majorHAnsi" w:hAnsiTheme="majorHAnsi"/>
          <w:sz w:val="22"/>
          <w:szCs w:val="22"/>
        </w:rPr>
      </w:pPr>
    </w:p>
    <w:p w14:paraId="1E4CC4A3" w14:textId="77777777" w:rsidR="005B52B0" w:rsidRPr="00A05999" w:rsidRDefault="005B52B0" w:rsidP="005128E4">
      <w:pPr>
        <w:tabs>
          <w:tab w:val="center" w:pos="5400"/>
        </w:tabs>
        <w:suppressAutoHyphens/>
        <w:jc w:val="center"/>
        <w:rPr>
          <w:rFonts w:asciiTheme="majorHAnsi" w:hAnsiTheme="majorHAnsi"/>
          <w:sz w:val="22"/>
          <w:szCs w:val="22"/>
        </w:rPr>
      </w:pPr>
    </w:p>
    <w:p w14:paraId="022074FD" w14:textId="77777777" w:rsidR="005B52B0" w:rsidRPr="00A05999" w:rsidRDefault="005B52B0" w:rsidP="005128E4">
      <w:pPr>
        <w:tabs>
          <w:tab w:val="center" w:pos="5400"/>
        </w:tabs>
        <w:suppressAutoHyphens/>
        <w:jc w:val="center"/>
        <w:rPr>
          <w:rFonts w:asciiTheme="majorHAnsi" w:hAnsiTheme="majorHAnsi"/>
          <w:sz w:val="22"/>
          <w:szCs w:val="22"/>
        </w:rPr>
      </w:pPr>
    </w:p>
    <w:p w14:paraId="3234C43C" w14:textId="77777777" w:rsidR="00040C3A" w:rsidRPr="00A05999" w:rsidRDefault="00040C3A" w:rsidP="00040C3A">
      <w:pPr>
        <w:tabs>
          <w:tab w:val="center" w:pos="5400"/>
        </w:tabs>
        <w:suppressAutoHyphens/>
        <w:jc w:val="center"/>
        <w:rPr>
          <w:rFonts w:asciiTheme="majorHAnsi" w:hAnsiTheme="majorHAnsi"/>
          <w:sz w:val="22"/>
          <w:szCs w:val="22"/>
        </w:rPr>
      </w:pPr>
    </w:p>
    <w:p w14:paraId="2D58FFBA" w14:textId="77777777" w:rsidR="00040C3A" w:rsidRPr="00A05999" w:rsidRDefault="00040C3A" w:rsidP="00040C3A">
      <w:pPr>
        <w:tabs>
          <w:tab w:val="center" w:pos="5400"/>
        </w:tabs>
        <w:suppressAutoHyphens/>
        <w:jc w:val="center"/>
        <w:rPr>
          <w:rFonts w:asciiTheme="majorHAnsi" w:hAnsiTheme="majorHAnsi"/>
          <w:sz w:val="22"/>
          <w:szCs w:val="22"/>
        </w:rPr>
      </w:pPr>
    </w:p>
    <w:p w14:paraId="4A574974" w14:textId="77777777" w:rsidR="00040C3A" w:rsidRPr="00A05999" w:rsidRDefault="00040C3A" w:rsidP="00040C3A">
      <w:pPr>
        <w:tabs>
          <w:tab w:val="center" w:pos="5400"/>
        </w:tabs>
        <w:suppressAutoHyphens/>
        <w:jc w:val="center"/>
        <w:rPr>
          <w:rFonts w:asciiTheme="majorHAnsi" w:hAnsiTheme="majorHAnsi"/>
          <w:sz w:val="22"/>
          <w:szCs w:val="22"/>
        </w:rPr>
      </w:pPr>
    </w:p>
    <w:p w14:paraId="11A9BA8A" w14:textId="77777777" w:rsidR="00040C3A" w:rsidRPr="00A05999" w:rsidRDefault="00E533FF" w:rsidP="00040C3A">
      <w:pPr>
        <w:tabs>
          <w:tab w:val="center" w:pos="5400"/>
        </w:tabs>
        <w:suppressAutoHyphens/>
        <w:jc w:val="center"/>
        <w:rPr>
          <w:rFonts w:asciiTheme="majorHAnsi" w:hAnsiTheme="majorHAnsi"/>
          <w:sz w:val="22"/>
          <w:szCs w:val="22"/>
        </w:rPr>
      </w:pPr>
      <w:r w:rsidRPr="00A0599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FBA1EEC" w:rsidR="0095749A" w:rsidRPr="004B7EB6" w:rsidRDefault="0095749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30B43">
                              <w:rPr>
                                <w:rFonts w:asciiTheme="majorHAnsi" w:hAnsiTheme="majorHAnsi" w:cs="Arial"/>
                                <w:b/>
                                <w:bCs/>
                                <w:color w:val="0D0D0D" w:themeColor="text1" w:themeTint="F2"/>
                                <w:sz w:val="36"/>
                                <w:szCs w:val="40"/>
                              </w:rPr>
                              <w:t>138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3C531F8B" w:rsidR="0095749A" w:rsidRPr="004B7EB6" w:rsidRDefault="0095749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389-09</w:t>
                            </w:r>
                          </w:p>
                          <w:p w14:paraId="34978E5A" w14:textId="51113045" w:rsidR="0095749A" w:rsidRPr="004B7EB6" w:rsidRDefault="0095749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95749A" w:rsidRPr="004B7EB6" w:rsidRDefault="0095749A" w:rsidP="004B7EB6">
                            <w:pPr>
                              <w:spacing w:line="276" w:lineRule="auto"/>
                              <w:rPr>
                                <w:rFonts w:asciiTheme="majorHAnsi" w:hAnsiTheme="majorHAnsi" w:cs="Arial"/>
                                <w:color w:val="0D0D0D" w:themeColor="text1" w:themeTint="F2"/>
                                <w:szCs w:val="22"/>
                              </w:rPr>
                            </w:pPr>
                          </w:p>
                          <w:p w14:paraId="7A73D628" w14:textId="372568DE" w:rsidR="0095749A" w:rsidRPr="00930B43" w:rsidRDefault="0095749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Pr>
                                <w:rFonts w:asciiTheme="majorHAnsi" w:hAnsiTheme="majorHAnsi" w:cs="Arial"/>
                                <w:color w:val="0D0D0D" w:themeColor="text1" w:themeTint="F2"/>
                                <w:szCs w:val="22"/>
                                <w:lang w:val="es-ES_tradnl"/>
                              </w:rPr>
                              <w:t>DIEGO OSLVADO GIMENEZ AND AURORA PARDIÑO</w:t>
                            </w:r>
                          </w:p>
                          <w:p w14:paraId="48EBC31A" w14:textId="54C8E319" w:rsidR="0095749A" w:rsidRPr="004B625D" w:rsidRDefault="0095749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14:paraId="17A89EFB" w14:textId="77777777" w:rsidR="0095749A" w:rsidRPr="000C4365" w:rsidRDefault="0095749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FBA1EEC" w:rsidR="0095749A" w:rsidRPr="004B7EB6" w:rsidRDefault="0095749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30B43">
                        <w:rPr>
                          <w:rFonts w:asciiTheme="majorHAnsi" w:hAnsiTheme="majorHAnsi" w:cs="Arial"/>
                          <w:b/>
                          <w:bCs/>
                          <w:color w:val="0D0D0D" w:themeColor="text1" w:themeTint="F2"/>
                          <w:sz w:val="36"/>
                          <w:szCs w:val="40"/>
                        </w:rPr>
                        <w:t>138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3C531F8B" w:rsidR="0095749A" w:rsidRPr="004B7EB6" w:rsidRDefault="0095749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389-09</w:t>
                      </w:r>
                    </w:p>
                    <w:p w14:paraId="34978E5A" w14:textId="51113045" w:rsidR="0095749A" w:rsidRPr="004B7EB6" w:rsidRDefault="0095749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95749A" w:rsidRPr="004B7EB6" w:rsidRDefault="0095749A" w:rsidP="004B7EB6">
                      <w:pPr>
                        <w:spacing w:line="276" w:lineRule="auto"/>
                        <w:rPr>
                          <w:rFonts w:asciiTheme="majorHAnsi" w:hAnsiTheme="majorHAnsi" w:cs="Arial"/>
                          <w:color w:val="0D0D0D" w:themeColor="text1" w:themeTint="F2"/>
                          <w:szCs w:val="22"/>
                        </w:rPr>
                      </w:pPr>
                    </w:p>
                    <w:p w14:paraId="7A73D628" w14:textId="372568DE" w:rsidR="0095749A" w:rsidRPr="00930B43" w:rsidRDefault="0095749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Pr>
                          <w:rFonts w:asciiTheme="majorHAnsi" w:hAnsiTheme="majorHAnsi" w:cs="Arial"/>
                          <w:color w:val="0D0D0D" w:themeColor="text1" w:themeTint="F2"/>
                          <w:szCs w:val="22"/>
                          <w:lang w:val="es-ES_tradnl"/>
                        </w:rPr>
                        <w:t>DIEGO OSLVADO GIMENEZ AND AURORA PARDIÑO</w:t>
                      </w:r>
                    </w:p>
                    <w:p w14:paraId="48EBC31A" w14:textId="54C8E319" w:rsidR="0095749A" w:rsidRPr="004B625D" w:rsidRDefault="0095749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14:paraId="17A89EFB" w14:textId="77777777" w:rsidR="0095749A" w:rsidRPr="000C4365" w:rsidRDefault="0095749A" w:rsidP="00F42B71">
                      <w:pPr>
                        <w:spacing w:line="276" w:lineRule="auto"/>
                        <w:rPr>
                          <w:rFonts w:asciiTheme="majorHAnsi" w:hAnsiTheme="majorHAnsi"/>
                          <w:color w:val="0D0D0D" w:themeColor="text1" w:themeTint="F2"/>
                        </w:rPr>
                      </w:pPr>
                    </w:p>
                  </w:txbxContent>
                </v:textbox>
              </v:shape>
            </w:pict>
          </mc:Fallback>
        </mc:AlternateContent>
      </w:r>
      <w:r w:rsidR="004B7EB6" w:rsidRPr="00A0599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4F3C497" w:rsidR="0095749A" w:rsidRPr="00930B43" w:rsidRDefault="0095749A" w:rsidP="009E566A">
                            <w:pPr>
                              <w:jc w:val="right"/>
                              <w:rPr>
                                <w:rFonts w:asciiTheme="minorHAnsi" w:hAnsiTheme="minorHAnsi"/>
                                <w:color w:val="FFFFFF" w:themeColor="background1"/>
                                <w:sz w:val="22"/>
                                <w:lang w:val="pt-BR"/>
                              </w:rPr>
                            </w:pPr>
                            <w:r w:rsidRPr="00930B43">
                              <w:rPr>
                                <w:rFonts w:asciiTheme="minorHAnsi" w:hAnsiTheme="minorHAnsi"/>
                                <w:color w:val="FFFFFF" w:themeColor="background1"/>
                                <w:sz w:val="22"/>
                                <w:lang w:val="pt-BR"/>
                              </w:rPr>
                              <w:t>OEA/Ser.L/V/II.</w:t>
                            </w:r>
                          </w:p>
                          <w:p w14:paraId="4AA08A8C" w14:textId="6E1BCA89" w:rsidR="0095749A" w:rsidRPr="00930B43" w:rsidRDefault="0095749A" w:rsidP="009E566A">
                            <w:pPr>
                              <w:jc w:val="right"/>
                              <w:rPr>
                                <w:rFonts w:asciiTheme="minorHAnsi" w:hAnsiTheme="minorHAnsi"/>
                                <w:color w:val="FFFFFF" w:themeColor="background1"/>
                                <w:sz w:val="22"/>
                                <w:lang w:val="pt-BR"/>
                              </w:rPr>
                            </w:pPr>
                            <w:r w:rsidRPr="00930B43">
                              <w:rPr>
                                <w:rFonts w:asciiTheme="minorHAnsi" w:hAnsiTheme="minorHAnsi"/>
                                <w:color w:val="FFFFFF" w:themeColor="background1"/>
                                <w:sz w:val="22"/>
                                <w:lang w:val="pt-BR"/>
                              </w:rPr>
                              <w:t xml:space="preserve">Doc. </w:t>
                            </w:r>
                            <w:r w:rsidR="00930B43" w:rsidRPr="00930B43">
                              <w:rPr>
                                <w:rFonts w:asciiTheme="minorHAnsi" w:hAnsiTheme="minorHAnsi"/>
                                <w:color w:val="FFFFFF" w:themeColor="background1"/>
                                <w:sz w:val="22"/>
                                <w:lang w:val="pt-BR"/>
                              </w:rPr>
                              <w:t>148</w:t>
                            </w:r>
                          </w:p>
                          <w:p w14:paraId="0BEFF61A" w14:textId="5174B329" w:rsidR="0095749A" w:rsidRPr="00930B43" w:rsidRDefault="00930B43" w:rsidP="009E566A">
                            <w:pPr>
                              <w:jc w:val="right"/>
                              <w:rPr>
                                <w:rFonts w:asciiTheme="minorHAnsi" w:hAnsiTheme="minorHAnsi"/>
                                <w:color w:val="FFFFFF" w:themeColor="background1"/>
                                <w:sz w:val="22"/>
                              </w:rPr>
                            </w:pPr>
                            <w:r w:rsidRPr="00930B43">
                              <w:rPr>
                                <w:rFonts w:asciiTheme="minorHAnsi" w:hAnsiTheme="minorHAnsi"/>
                                <w:color w:val="FFFFFF" w:themeColor="background1"/>
                                <w:sz w:val="22"/>
                              </w:rPr>
                              <w:t xml:space="preserve">27 August </w:t>
                            </w:r>
                            <w:r w:rsidR="0095749A" w:rsidRPr="00930B43">
                              <w:rPr>
                                <w:rFonts w:asciiTheme="minorHAnsi" w:hAnsiTheme="minorHAnsi"/>
                                <w:color w:val="FFFFFF" w:themeColor="background1"/>
                                <w:sz w:val="22"/>
                              </w:rPr>
                              <w:t>2019</w:t>
                            </w:r>
                          </w:p>
                          <w:p w14:paraId="0FC103BD" w14:textId="317D7039" w:rsidR="0095749A" w:rsidRPr="00930B43" w:rsidRDefault="0095749A" w:rsidP="009E566A">
                            <w:pPr>
                              <w:jc w:val="right"/>
                              <w:rPr>
                                <w:rFonts w:asciiTheme="minorHAnsi" w:hAnsiTheme="minorHAnsi"/>
                                <w:color w:val="FFFFFF" w:themeColor="background1"/>
                                <w:sz w:val="22"/>
                              </w:rPr>
                            </w:pPr>
                            <w:r w:rsidRPr="00930B43">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4F3C497" w:rsidR="0095749A" w:rsidRPr="00930B43" w:rsidRDefault="0095749A" w:rsidP="009E566A">
                      <w:pPr>
                        <w:jc w:val="right"/>
                        <w:rPr>
                          <w:rFonts w:asciiTheme="minorHAnsi" w:hAnsiTheme="minorHAnsi"/>
                          <w:color w:val="FFFFFF" w:themeColor="background1"/>
                          <w:sz w:val="22"/>
                          <w:lang w:val="pt-BR"/>
                        </w:rPr>
                      </w:pPr>
                      <w:r w:rsidRPr="00930B43">
                        <w:rPr>
                          <w:rFonts w:asciiTheme="minorHAnsi" w:hAnsiTheme="minorHAnsi"/>
                          <w:color w:val="FFFFFF" w:themeColor="background1"/>
                          <w:sz w:val="22"/>
                          <w:lang w:val="pt-BR"/>
                        </w:rPr>
                        <w:t>OEA/Ser.L/V/II.</w:t>
                      </w:r>
                    </w:p>
                    <w:p w14:paraId="4AA08A8C" w14:textId="6E1BCA89" w:rsidR="0095749A" w:rsidRPr="00930B43" w:rsidRDefault="0095749A" w:rsidP="009E566A">
                      <w:pPr>
                        <w:jc w:val="right"/>
                        <w:rPr>
                          <w:rFonts w:asciiTheme="minorHAnsi" w:hAnsiTheme="minorHAnsi"/>
                          <w:color w:val="FFFFFF" w:themeColor="background1"/>
                          <w:sz w:val="22"/>
                          <w:lang w:val="pt-BR"/>
                        </w:rPr>
                      </w:pPr>
                      <w:r w:rsidRPr="00930B43">
                        <w:rPr>
                          <w:rFonts w:asciiTheme="minorHAnsi" w:hAnsiTheme="minorHAnsi"/>
                          <w:color w:val="FFFFFF" w:themeColor="background1"/>
                          <w:sz w:val="22"/>
                          <w:lang w:val="pt-BR"/>
                        </w:rPr>
                        <w:t xml:space="preserve">Doc. </w:t>
                      </w:r>
                      <w:r w:rsidR="00930B43" w:rsidRPr="00930B43">
                        <w:rPr>
                          <w:rFonts w:asciiTheme="minorHAnsi" w:hAnsiTheme="minorHAnsi"/>
                          <w:color w:val="FFFFFF" w:themeColor="background1"/>
                          <w:sz w:val="22"/>
                          <w:lang w:val="pt-BR"/>
                        </w:rPr>
                        <w:t>148</w:t>
                      </w:r>
                    </w:p>
                    <w:p w14:paraId="0BEFF61A" w14:textId="5174B329" w:rsidR="0095749A" w:rsidRPr="00930B43" w:rsidRDefault="00930B43" w:rsidP="009E566A">
                      <w:pPr>
                        <w:jc w:val="right"/>
                        <w:rPr>
                          <w:rFonts w:asciiTheme="minorHAnsi" w:hAnsiTheme="minorHAnsi"/>
                          <w:color w:val="FFFFFF" w:themeColor="background1"/>
                          <w:sz w:val="22"/>
                        </w:rPr>
                      </w:pPr>
                      <w:r w:rsidRPr="00930B43">
                        <w:rPr>
                          <w:rFonts w:asciiTheme="minorHAnsi" w:hAnsiTheme="minorHAnsi"/>
                          <w:color w:val="FFFFFF" w:themeColor="background1"/>
                          <w:sz w:val="22"/>
                        </w:rPr>
                        <w:t xml:space="preserve">27 August </w:t>
                      </w:r>
                      <w:r w:rsidR="0095749A" w:rsidRPr="00930B43">
                        <w:rPr>
                          <w:rFonts w:asciiTheme="minorHAnsi" w:hAnsiTheme="minorHAnsi"/>
                          <w:color w:val="FFFFFF" w:themeColor="background1"/>
                          <w:sz w:val="22"/>
                        </w:rPr>
                        <w:t>2019</w:t>
                      </w:r>
                    </w:p>
                    <w:p w14:paraId="0FC103BD" w14:textId="317D7039" w:rsidR="0095749A" w:rsidRPr="00930B43" w:rsidRDefault="0095749A" w:rsidP="009E566A">
                      <w:pPr>
                        <w:jc w:val="right"/>
                        <w:rPr>
                          <w:rFonts w:asciiTheme="minorHAnsi" w:hAnsiTheme="minorHAnsi"/>
                          <w:color w:val="FFFFFF" w:themeColor="background1"/>
                          <w:sz w:val="22"/>
                        </w:rPr>
                      </w:pPr>
                      <w:r w:rsidRPr="00930B43">
                        <w:rPr>
                          <w:rFonts w:asciiTheme="minorHAnsi" w:hAnsiTheme="minorHAnsi"/>
                          <w:color w:val="FFFFFF" w:themeColor="background1"/>
                          <w:sz w:val="22"/>
                        </w:rPr>
                        <w:t>Original: Spanish</w:t>
                      </w:r>
                    </w:p>
                  </w:txbxContent>
                </v:textbox>
              </v:shape>
            </w:pict>
          </mc:Fallback>
        </mc:AlternateContent>
      </w:r>
    </w:p>
    <w:p w14:paraId="3765F9FA" w14:textId="77777777" w:rsidR="00040C3A" w:rsidRPr="00A05999" w:rsidRDefault="00040C3A" w:rsidP="00040C3A">
      <w:pPr>
        <w:tabs>
          <w:tab w:val="center" w:pos="5400"/>
        </w:tabs>
        <w:suppressAutoHyphens/>
        <w:jc w:val="center"/>
        <w:rPr>
          <w:rFonts w:asciiTheme="majorHAnsi" w:hAnsiTheme="majorHAnsi"/>
          <w:sz w:val="22"/>
          <w:szCs w:val="22"/>
        </w:rPr>
      </w:pPr>
    </w:p>
    <w:p w14:paraId="5E33CE59" w14:textId="77777777" w:rsidR="00040C3A" w:rsidRPr="00A05999"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A05999" w:rsidRDefault="00040C3A" w:rsidP="00040C3A">
      <w:pPr>
        <w:tabs>
          <w:tab w:val="center" w:pos="5400"/>
        </w:tabs>
        <w:suppressAutoHyphens/>
        <w:jc w:val="center"/>
        <w:rPr>
          <w:rFonts w:asciiTheme="majorHAnsi" w:hAnsiTheme="majorHAnsi"/>
          <w:sz w:val="22"/>
          <w:szCs w:val="22"/>
        </w:rPr>
      </w:pPr>
    </w:p>
    <w:p w14:paraId="43677EE2" w14:textId="77777777" w:rsidR="00040C3A" w:rsidRPr="00A05999" w:rsidRDefault="00040C3A" w:rsidP="00040C3A">
      <w:pPr>
        <w:tabs>
          <w:tab w:val="center" w:pos="5400"/>
        </w:tabs>
        <w:suppressAutoHyphens/>
        <w:jc w:val="center"/>
        <w:rPr>
          <w:rFonts w:asciiTheme="majorHAnsi" w:hAnsiTheme="majorHAnsi"/>
          <w:sz w:val="22"/>
          <w:szCs w:val="22"/>
        </w:rPr>
      </w:pPr>
    </w:p>
    <w:p w14:paraId="747B776B" w14:textId="77777777" w:rsidR="00040C3A" w:rsidRPr="00A05999" w:rsidRDefault="00040C3A" w:rsidP="00040C3A">
      <w:pPr>
        <w:tabs>
          <w:tab w:val="center" w:pos="5400"/>
        </w:tabs>
        <w:suppressAutoHyphens/>
        <w:jc w:val="center"/>
        <w:rPr>
          <w:rFonts w:asciiTheme="majorHAnsi" w:hAnsiTheme="majorHAnsi"/>
          <w:sz w:val="22"/>
          <w:szCs w:val="22"/>
        </w:rPr>
      </w:pPr>
    </w:p>
    <w:p w14:paraId="3FA14379" w14:textId="77777777" w:rsidR="00040C3A" w:rsidRPr="00A05999" w:rsidRDefault="00040C3A" w:rsidP="00040C3A">
      <w:pPr>
        <w:tabs>
          <w:tab w:val="center" w:pos="5400"/>
        </w:tabs>
        <w:suppressAutoHyphens/>
        <w:jc w:val="center"/>
        <w:rPr>
          <w:rFonts w:asciiTheme="majorHAnsi" w:hAnsiTheme="majorHAnsi"/>
          <w:sz w:val="22"/>
          <w:szCs w:val="22"/>
        </w:rPr>
      </w:pPr>
    </w:p>
    <w:p w14:paraId="28A65FAF" w14:textId="77777777" w:rsidR="005128E4" w:rsidRPr="00A05999" w:rsidRDefault="005128E4" w:rsidP="00040C3A">
      <w:pPr>
        <w:tabs>
          <w:tab w:val="center" w:pos="5400"/>
        </w:tabs>
        <w:suppressAutoHyphens/>
        <w:jc w:val="center"/>
        <w:rPr>
          <w:rFonts w:asciiTheme="majorHAnsi" w:hAnsiTheme="majorHAnsi"/>
          <w:sz w:val="22"/>
          <w:szCs w:val="22"/>
        </w:rPr>
      </w:pPr>
    </w:p>
    <w:p w14:paraId="11B1978A" w14:textId="77777777" w:rsidR="00040C3A" w:rsidRPr="00A05999" w:rsidRDefault="00040C3A" w:rsidP="00040C3A">
      <w:pPr>
        <w:tabs>
          <w:tab w:val="center" w:pos="5400"/>
        </w:tabs>
        <w:suppressAutoHyphens/>
        <w:jc w:val="center"/>
        <w:rPr>
          <w:rFonts w:asciiTheme="majorHAnsi" w:hAnsiTheme="majorHAnsi"/>
          <w:sz w:val="22"/>
          <w:szCs w:val="22"/>
        </w:rPr>
      </w:pPr>
    </w:p>
    <w:p w14:paraId="650F503D" w14:textId="77777777" w:rsidR="005128E4" w:rsidRPr="00A05999" w:rsidRDefault="005128E4" w:rsidP="00040C3A">
      <w:pPr>
        <w:tabs>
          <w:tab w:val="center" w:pos="5400"/>
        </w:tabs>
        <w:suppressAutoHyphens/>
        <w:jc w:val="center"/>
        <w:rPr>
          <w:rFonts w:asciiTheme="majorHAnsi" w:hAnsiTheme="majorHAnsi"/>
          <w:sz w:val="22"/>
          <w:szCs w:val="22"/>
        </w:rPr>
      </w:pPr>
    </w:p>
    <w:p w14:paraId="17861C77" w14:textId="77777777" w:rsidR="005128E4" w:rsidRPr="00A05999" w:rsidRDefault="005128E4" w:rsidP="00040C3A">
      <w:pPr>
        <w:tabs>
          <w:tab w:val="center" w:pos="5400"/>
        </w:tabs>
        <w:suppressAutoHyphens/>
        <w:jc w:val="center"/>
        <w:rPr>
          <w:rFonts w:asciiTheme="majorHAnsi" w:hAnsiTheme="majorHAnsi"/>
          <w:sz w:val="22"/>
          <w:szCs w:val="22"/>
        </w:rPr>
      </w:pPr>
    </w:p>
    <w:p w14:paraId="0EFEAEB7" w14:textId="77777777" w:rsidR="005128E4" w:rsidRPr="00A05999" w:rsidRDefault="005128E4" w:rsidP="00040C3A">
      <w:pPr>
        <w:tabs>
          <w:tab w:val="center" w:pos="5400"/>
        </w:tabs>
        <w:suppressAutoHyphens/>
        <w:jc w:val="center"/>
        <w:rPr>
          <w:rFonts w:asciiTheme="majorHAnsi" w:hAnsiTheme="majorHAnsi"/>
          <w:sz w:val="22"/>
          <w:szCs w:val="22"/>
        </w:rPr>
      </w:pPr>
    </w:p>
    <w:p w14:paraId="5B815FC5" w14:textId="77777777" w:rsidR="00040C3A" w:rsidRPr="00A05999" w:rsidRDefault="00040C3A" w:rsidP="00040C3A">
      <w:pPr>
        <w:tabs>
          <w:tab w:val="center" w:pos="5400"/>
        </w:tabs>
        <w:suppressAutoHyphens/>
        <w:jc w:val="center"/>
        <w:rPr>
          <w:rFonts w:asciiTheme="majorHAnsi" w:hAnsiTheme="majorHAnsi"/>
          <w:sz w:val="22"/>
          <w:szCs w:val="22"/>
        </w:rPr>
      </w:pPr>
    </w:p>
    <w:p w14:paraId="0D43F8BD" w14:textId="77777777" w:rsidR="00040C3A" w:rsidRPr="00A05999" w:rsidRDefault="00040C3A" w:rsidP="00040C3A">
      <w:pPr>
        <w:tabs>
          <w:tab w:val="center" w:pos="5400"/>
        </w:tabs>
        <w:suppressAutoHyphens/>
        <w:jc w:val="center"/>
        <w:rPr>
          <w:rFonts w:asciiTheme="majorHAnsi" w:hAnsiTheme="majorHAnsi"/>
          <w:sz w:val="22"/>
          <w:szCs w:val="22"/>
        </w:rPr>
      </w:pPr>
    </w:p>
    <w:p w14:paraId="03AA1AEB" w14:textId="77777777" w:rsidR="002C1641" w:rsidRPr="00A05999" w:rsidRDefault="002C1641" w:rsidP="00040C3A">
      <w:pPr>
        <w:tabs>
          <w:tab w:val="center" w:pos="5400"/>
        </w:tabs>
        <w:suppressAutoHyphens/>
        <w:jc w:val="center"/>
        <w:rPr>
          <w:rFonts w:asciiTheme="majorHAnsi" w:hAnsiTheme="majorHAnsi"/>
          <w:sz w:val="18"/>
          <w:szCs w:val="22"/>
        </w:rPr>
      </w:pPr>
    </w:p>
    <w:p w14:paraId="2FD75BF3" w14:textId="77777777" w:rsidR="002C1641" w:rsidRPr="00A05999" w:rsidRDefault="002C1641" w:rsidP="00040C3A">
      <w:pPr>
        <w:tabs>
          <w:tab w:val="center" w:pos="5400"/>
        </w:tabs>
        <w:suppressAutoHyphens/>
        <w:jc w:val="center"/>
        <w:rPr>
          <w:rFonts w:asciiTheme="majorHAnsi" w:hAnsiTheme="majorHAnsi"/>
          <w:sz w:val="18"/>
          <w:szCs w:val="22"/>
        </w:rPr>
      </w:pPr>
    </w:p>
    <w:p w14:paraId="73EF440E" w14:textId="77777777" w:rsidR="002C1641" w:rsidRPr="00A05999" w:rsidRDefault="002C1641" w:rsidP="00040C3A">
      <w:pPr>
        <w:tabs>
          <w:tab w:val="center" w:pos="5400"/>
        </w:tabs>
        <w:suppressAutoHyphens/>
        <w:jc w:val="center"/>
        <w:rPr>
          <w:rFonts w:asciiTheme="majorHAnsi" w:hAnsiTheme="majorHAnsi"/>
          <w:sz w:val="18"/>
          <w:szCs w:val="22"/>
        </w:rPr>
      </w:pPr>
    </w:p>
    <w:p w14:paraId="3D12B191" w14:textId="77777777" w:rsidR="002C1641" w:rsidRPr="00A05999" w:rsidRDefault="002C1641" w:rsidP="00040C3A">
      <w:pPr>
        <w:tabs>
          <w:tab w:val="center" w:pos="5400"/>
        </w:tabs>
        <w:suppressAutoHyphens/>
        <w:jc w:val="center"/>
        <w:rPr>
          <w:rFonts w:asciiTheme="majorHAnsi" w:hAnsiTheme="majorHAnsi"/>
          <w:sz w:val="18"/>
          <w:szCs w:val="22"/>
        </w:rPr>
      </w:pPr>
    </w:p>
    <w:p w14:paraId="1132D17C" w14:textId="77777777" w:rsidR="002C1641" w:rsidRPr="00A05999" w:rsidRDefault="002C1641" w:rsidP="00040C3A">
      <w:pPr>
        <w:tabs>
          <w:tab w:val="center" w:pos="5400"/>
        </w:tabs>
        <w:suppressAutoHyphens/>
        <w:jc w:val="center"/>
        <w:rPr>
          <w:rFonts w:asciiTheme="majorHAnsi" w:hAnsiTheme="majorHAnsi"/>
          <w:sz w:val="18"/>
          <w:szCs w:val="22"/>
        </w:rPr>
      </w:pPr>
    </w:p>
    <w:p w14:paraId="659B324C" w14:textId="77777777" w:rsidR="002C1641" w:rsidRPr="00A05999" w:rsidRDefault="002C1641" w:rsidP="00040C3A">
      <w:pPr>
        <w:tabs>
          <w:tab w:val="center" w:pos="5400"/>
        </w:tabs>
        <w:suppressAutoHyphens/>
        <w:jc w:val="center"/>
        <w:rPr>
          <w:rFonts w:asciiTheme="majorHAnsi" w:hAnsiTheme="majorHAnsi"/>
          <w:sz w:val="18"/>
          <w:szCs w:val="22"/>
        </w:rPr>
      </w:pPr>
    </w:p>
    <w:p w14:paraId="0DE58CEA" w14:textId="77777777" w:rsidR="002C1641" w:rsidRPr="00A05999" w:rsidRDefault="002C1641" w:rsidP="00040C3A">
      <w:pPr>
        <w:tabs>
          <w:tab w:val="center" w:pos="5400"/>
        </w:tabs>
        <w:suppressAutoHyphens/>
        <w:jc w:val="center"/>
        <w:rPr>
          <w:rFonts w:asciiTheme="majorHAnsi" w:hAnsiTheme="majorHAnsi"/>
          <w:sz w:val="18"/>
          <w:szCs w:val="22"/>
        </w:rPr>
      </w:pPr>
    </w:p>
    <w:p w14:paraId="3A5BB7C9" w14:textId="77777777" w:rsidR="002C1641" w:rsidRPr="00A05999" w:rsidRDefault="002C1641" w:rsidP="00040C3A">
      <w:pPr>
        <w:tabs>
          <w:tab w:val="center" w:pos="5400"/>
        </w:tabs>
        <w:suppressAutoHyphens/>
        <w:jc w:val="center"/>
        <w:rPr>
          <w:rFonts w:asciiTheme="majorHAnsi" w:hAnsiTheme="majorHAnsi"/>
          <w:sz w:val="18"/>
          <w:szCs w:val="22"/>
        </w:rPr>
      </w:pPr>
    </w:p>
    <w:p w14:paraId="6BA67E7F" w14:textId="3629B205" w:rsidR="002C1641" w:rsidRPr="00A05999" w:rsidRDefault="006C3EC7" w:rsidP="00040C3A">
      <w:pPr>
        <w:tabs>
          <w:tab w:val="center" w:pos="5400"/>
        </w:tabs>
        <w:suppressAutoHyphens/>
        <w:jc w:val="center"/>
        <w:rPr>
          <w:rFonts w:asciiTheme="majorHAnsi" w:hAnsiTheme="majorHAnsi"/>
          <w:sz w:val="18"/>
          <w:szCs w:val="22"/>
        </w:rPr>
      </w:pPr>
      <w:r w:rsidRPr="00A0599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FDC031D">
                <wp:simplePos x="0" y="0"/>
                <wp:positionH relativeFrom="column">
                  <wp:posOffset>1206500</wp:posOffset>
                </wp:positionH>
                <wp:positionV relativeFrom="paragraph">
                  <wp:posOffset>57150</wp:posOffset>
                </wp:positionV>
                <wp:extent cx="4595495" cy="1050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3B1A6" w14:textId="74C1C2F2" w:rsidR="0095749A" w:rsidRPr="003C32BC" w:rsidRDefault="0095749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930B43">
                              <w:rPr>
                                <w:rFonts w:asciiTheme="majorHAnsi" w:hAnsiTheme="majorHAnsi" w:cs="Univers"/>
                                <w:color w:val="0D0D0D" w:themeColor="text1" w:themeTint="F2"/>
                                <w:sz w:val="18"/>
                                <w:szCs w:val="20"/>
                              </w:rPr>
                              <w:t>August 27</w:t>
                            </w:r>
                            <w:r>
                              <w:rPr>
                                <w:rFonts w:asciiTheme="majorHAnsi" w:hAnsiTheme="majorHAnsi" w:cs="Univers"/>
                                <w:color w:val="0D0D0D" w:themeColor="text1" w:themeTint="F2"/>
                                <w:sz w:val="18"/>
                                <w:szCs w:val="20"/>
                              </w:rPr>
                              <w:t>, 2019</w:t>
                            </w:r>
                            <w:r w:rsidR="00930B43">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4.5pt;width:361.85pt;height:8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" filled="f" stroked="f" strokeweight=".5pt">
                <v:textbox>
                  <w:txbxContent>
                    <w:p w14:paraId="00B3B1A6" w14:textId="74C1C2F2" w:rsidR="0095749A" w:rsidRPr="003C32BC" w:rsidRDefault="0095749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930B43">
                        <w:rPr>
                          <w:rFonts w:asciiTheme="majorHAnsi" w:hAnsiTheme="majorHAnsi" w:cs="Univers"/>
                          <w:color w:val="0D0D0D" w:themeColor="text1" w:themeTint="F2"/>
                          <w:sz w:val="18"/>
                          <w:szCs w:val="20"/>
                        </w:rPr>
                        <w:t>August 27</w:t>
                      </w:r>
                      <w:r>
                        <w:rPr>
                          <w:rFonts w:asciiTheme="majorHAnsi" w:hAnsiTheme="majorHAnsi" w:cs="Univers"/>
                          <w:color w:val="0D0D0D" w:themeColor="text1" w:themeTint="F2"/>
                          <w:sz w:val="18"/>
                          <w:szCs w:val="20"/>
                        </w:rPr>
                        <w:t>, 2019</w:t>
                      </w:r>
                      <w:r w:rsidR="00930B43">
                        <w:rPr>
                          <w:rFonts w:asciiTheme="majorHAnsi" w:hAnsiTheme="majorHAnsi" w:cs="Univers"/>
                          <w:color w:val="0D0D0D" w:themeColor="text1" w:themeTint="F2"/>
                          <w:sz w:val="18"/>
                          <w:szCs w:val="20"/>
                        </w:rPr>
                        <w:t>.</w:t>
                      </w:r>
                    </w:p>
                  </w:txbxContent>
                </v:textbox>
              </v:shape>
            </w:pict>
          </mc:Fallback>
        </mc:AlternateContent>
      </w:r>
    </w:p>
    <w:p w14:paraId="6D4FBE3A" w14:textId="77777777" w:rsidR="002C1641" w:rsidRPr="00A05999" w:rsidRDefault="002C1641" w:rsidP="00040C3A">
      <w:pPr>
        <w:tabs>
          <w:tab w:val="center" w:pos="5400"/>
        </w:tabs>
        <w:suppressAutoHyphens/>
        <w:jc w:val="center"/>
        <w:rPr>
          <w:rFonts w:asciiTheme="majorHAnsi" w:hAnsiTheme="majorHAnsi"/>
          <w:sz w:val="18"/>
          <w:szCs w:val="22"/>
        </w:rPr>
      </w:pPr>
    </w:p>
    <w:p w14:paraId="2741AD16" w14:textId="77777777" w:rsidR="002C1641" w:rsidRPr="00A05999" w:rsidRDefault="002C1641" w:rsidP="00040C3A">
      <w:pPr>
        <w:tabs>
          <w:tab w:val="center" w:pos="5400"/>
        </w:tabs>
        <w:suppressAutoHyphens/>
        <w:jc w:val="center"/>
        <w:rPr>
          <w:rFonts w:asciiTheme="majorHAnsi" w:hAnsiTheme="majorHAnsi"/>
          <w:sz w:val="18"/>
          <w:szCs w:val="22"/>
        </w:rPr>
      </w:pPr>
    </w:p>
    <w:p w14:paraId="1D99DBC4" w14:textId="77777777" w:rsidR="002C1641" w:rsidRPr="00A05999" w:rsidRDefault="002C1641" w:rsidP="00040C3A">
      <w:pPr>
        <w:tabs>
          <w:tab w:val="center" w:pos="5400"/>
        </w:tabs>
        <w:suppressAutoHyphens/>
        <w:jc w:val="center"/>
        <w:rPr>
          <w:rFonts w:asciiTheme="majorHAnsi" w:hAnsiTheme="majorHAnsi"/>
          <w:sz w:val="18"/>
          <w:szCs w:val="22"/>
        </w:rPr>
      </w:pPr>
    </w:p>
    <w:p w14:paraId="3290BF94" w14:textId="7A9EB8EF" w:rsidR="002C1641" w:rsidRPr="00A05999" w:rsidRDefault="002C1641" w:rsidP="00040C3A">
      <w:pPr>
        <w:tabs>
          <w:tab w:val="center" w:pos="5400"/>
        </w:tabs>
        <w:suppressAutoHyphens/>
        <w:jc w:val="center"/>
        <w:rPr>
          <w:rFonts w:asciiTheme="majorHAnsi" w:hAnsiTheme="majorHAnsi"/>
          <w:sz w:val="18"/>
          <w:szCs w:val="22"/>
        </w:rPr>
      </w:pPr>
    </w:p>
    <w:p w14:paraId="76124E47" w14:textId="77777777" w:rsidR="002C1641" w:rsidRPr="00A05999" w:rsidRDefault="002C1641" w:rsidP="00040C3A">
      <w:pPr>
        <w:tabs>
          <w:tab w:val="center" w:pos="5400"/>
        </w:tabs>
        <w:suppressAutoHyphens/>
        <w:jc w:val="center"/>
        <w:rPr>
          <w:rFonts w:asciiTheme="majorHAnsi" w:hAnsiTheme="majorHAnsi"/>
          <w:sz w:val="18"/>
          <w:szCs w:val="22"/>
        </w:rPr>
      </w:pPr>
    </w:p>
    <w:p w14:paraId="3751FEDE" w14:textId="77777777" w:rsidR="002C1641" w:rsidRPr="00A05999" w:rsidRDefault="002C1641" w:rsidP="00040C3A">
      <w:pPr>
        <w:tabs>
          <w:tab w:val="center" w:pos="5400"/>
        </w:tabs>
        <w:suppressAutoHyphens/>
        <w:jc w:val="center"/>
        <w:rPr>
          <w:rFonts w:asciiTheme="majorHAnsi" w:hAnsiTheme="majorHAnsi"/>
          <w:sz w:val="18"/>
          <w:szCs w:val="22"/>
        </w:rPr>
      </w:pPr>
    </w:p>
    <w:p w14:paraId="5FAB54E7" w14:textId="77777777" w:rsidR="002C1641" w:rsidRPr="00A05999" w:rsidRDefault="002C1641" w:rsidP="00040C3A">
      <w:pPr>
        <w:tabs>
          <w:tab w:val="center" w:pos="5400"/>
        </w:tabs>
        <w:suppressAutoHyphens/>
        <w:jc w:val="center"/>
        <w:rPr>
          <w:rFonts w:asciiTheme="majorHAnsi" w:hAnsiTheme="majorHAnsi"/>
          <w:sz w:val="18"/>
          <w:szCs w:val="22"/>
        </w:rPr>
      </w:pPr>
    </w:p>
    <w:p w14:paraId="4AE4FBFB" w14:textId="77777777" w:rsidR="002C1641" w:rsidRPr="00A05999" w:rsidRDefault="002C1641" w:rsidP="00040C3A">
      <w:pPr>
        <w:tabs>
          <w:tab w:val="center" w:pos="5400"/>
        </w:tabs>
        <w:suppressAutoHyphens/>
        <w:jc w:val="center"/>
        <w:rPr>
          <w:rFonts w:asciiTheme="majorHAnsi" w:hAnsiTheme="majorHAnsi"/>
          <w:sz w:val="18"/>
          <w:szCs w:val="22"/>
        </w:rPr>
      </w:pPr>
    </w:p>
    <w:p w14:paraId="4DA3B2C3" w14:textId="77777777" w:rsidR="002C1641" w:rsidRPr="00A05999" w:rsidRDefault="003C32BC" w:rsidP="00040C3A">
      <w:pPr>
        <w:tabs>
          <w:tab w:val="center" w:pos="5400"/>
        </w:tabs>
        <w:suppressAutoHyphens/>
        <w:jc w:val="center"/>
        <w:rPr>
          <w:rFonts w:asciiTheme="majorHAnsi" w:hAnsiTheme="majorHAnsi"/>
          <w:sz w:val="18"/>
          <w:szCs w:val="22"/>
        </w:rPr>
      </w:pPr>
      <w:r w:rsidRPr="00A0599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EBAFCCE" w:rsidR="0095749A" w:rsidRPr="003C32BC" w:rsidRDefault="0095749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30B43">
                              <w:rPr>
                                <w:rFonts w:asciiTheme="majorHAnsi" w:hAnsiTheme="majorHAnsi"/>
                                <w:color w:val="595959" w:themeColor="text1" w:themeTint="A6"/>
                                <w:sz w:val="18"/>
                              </w:rPr>
                              <w:t>138/19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30B43">
                              <w:rPr>
                                <w:rFonts w:asciiTheme="majorHAnsi" w:hAnsiTheme="majorHAnsi"/>
                                <w:color w:val="595959" w:themeColor="text1" w:themeTint="A6"/>
                                <w:sz w:val="18"/>
                              </w:rPr>
                              <w:t>389-09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930B43">
                              <w:rPr>
                                <w:rFonts w:asciiTheme="majorHAnsi" w:hAnsiTheme="majorHAnsi"/>
                                <w:color w:val="595959" w:themeColor="text1" w:themeTint="A6"/>
                                <w:sz w:val="18"/>
                                <w:lang w:val="es-US"/>
                              </w:rPr>
                              <w:t>Admissibility</w:t>
                            </w:r>
                            <w:proofErr w:type="spellEnd"/>
                            <w:r w:rsidRPr="00930B43">
                              <w:rPr>
                                <w:rFonts w:asciiTheme="majorHAnsi" w:hAnsiTheme="majorHAnsi"/>
                                <w:color w:val="595959" w:themeColor="text1" w:themeTint="A6"/>
                                <w:sz w:val="18"/>
                                <w:lang w:val="es-US"/>
                              </w:rPr>
                              <w:t xml:space="preserve">. </w:t>
                            </w:r>
                            <w:r w:rsidR="00930B43" w:rsidRPr="00930B43">
                              <w:rPr>
                                <w:rFonts w:asciiTheme="majorHAnsi" w:hAnsiTheme="majorHAnsi"/>
                                <w:color w:val="595959" w:themeColor="text1" w:themeTint="A6"/>
                                <w:sz w:val="18"/>
                                <w:lang w:val="es-US"/>
                              </w:rPr>
                              <w:t xml:space="preserve">Diego Osvaldo Giménez </w:t>
                            </w:r>
                            <w:r w:rsidR="00930B43">
                              <w:rPr>
                                <w:rFonts w:asciiTheme="majorHAnsi" w:hAnsiTheme="majorHAnsi"/>
                                <w:color w:val="595959" w:themeColor="text1" w:themeTint="A6"/>
                                <w:sz w:val="18"/>
                                <w:lang w:val="es-US"/>
                              </w:rPr>
                              <w:t xml:space="preserve">and </w:t>
                            </w:r>
                            <w:r w:rsidR="00930B43" w:rsidRPr="00930B43">
                              <w:rPr>
                                <w:rFonts w:asciiTheme="majorHAnsi" w:hAnsiTheme="majorHAnsi"/>
                                <w:color w:val="595959" w:themeColor="text1" w:themeTint="A6"/>
                                <w:sz w:val="18"/>
                                <w:lang w:val="es-US"/>
                              </w:rPr>
                              <w:t xml:space="preserve">Aurora </w:t>
                            </w:r>
                            <w:proofErr w:type="spellStart"/>
                            <w:r w:rsidR="00930B43" w:rsidRPr="00930B43">
                              <w:rPr>
                                <w:rFonts w:asciiTheme="majorHAnsi" w:hAnsiTheme="majorHAnsi"/>
                                <w:color w:val="595959" w:themeColor="text1" w:themeTint="A6"/>
                                <w:sz w:val="18"/>
                                <w:lang w:val="es-US"/>
                              </w:rPr>
                              <w:t>Pardiño</w:t>
                            </w:r>
                            <w:proofErr w:type="spellEnd"/>
                            <w:r w:rsidRPr="00930B43">
                              <w:rPr>
                                <w:rFonts w:asciiTheme="majorHAnsi" w:hAnsiTheme="majorHAnsi"/>
                                <w:color w:val="595959" w:themeColor="text1" w:themeTint="A6"/>
                                <w:sz w:val="18"/>
                                <w:lang w:val="es-US"/>
                              </w:rPr>
                              <w:t xml:space="preserve">. </w:t>
                            </w:r>
                            <w:r w:rsidR="00930B43">
                              <w:rPr>
                                <w:rFonts w:asciiTheme="majorHAnsi" w:hAnsiTheme="majorHAnsi"/>
                                <w:color w:val="595959" w:themeColor="text1" w:themeTint="A6"/>
                                <w:sz w:val="18"/>
                              </w:rPr>
                              <w:t>Argentina. August 27,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EBAFCCE" w:rsidR="0095749A" w:rsidRPr="003C32BC" w:rsidRDefault="0095749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30B43">
                        <w:rPr>
                          <w:rFonts w:asciiTheme="majorHAnsi" w:hAnsiTheme="majorHAnsi"/>
                          <w:color w:val="595959" w:themeColor="text1" w:themeTint="A6"/>
                          <w:sz w:val="18"/>
                        </w:rPr>
                        <w:t>138/19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30B43">
                        <w:rPr>
                          <w:rFonts w:asciiTheme="majorHAnsi" w:hAnsiTheme="majorHAnsi"/>
                          <w:color w:val="595959" w:themeColor="text1" w:themeTint="A6"/>
                          <w:sz w:val="18"/>
                        </w:rPr>
                        <w:t>389-09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930B43">
                        <w:rPr>
                          <w:rFonts w:asciiTheme="majorHAnsi" w:hAnsiTheme="majorHAnsi"/>
                          <w:color w:val="595959" w:themeColor="text1" w:themeTint="A6"/>
                          <w:sz w:val="18"/>
                          <w:lang w:val="es-US"/>
                        </w:rPr>
                        <w:t>Admissibility</w:t>
                      </w:r>
                      <w:proofErr w:type="spellEnd"/>
                      <w:r w:rsidRPr="00930B43">
                        <w:rPr>
                          <w:rFonts w:asciiTheme="majorHAnsi" w:hAnsiTheme="majorHAnsi"/>
                          <w:color w:val="595959" w:themeColor="text1" w:themeTint="A6"/>
                          <w:sz w:val="18"/>
                          <w:lang w:val="es-US"/>
                        </w:rPr>
                        <w:t xml:space="preserve">. </w:t>
                      </w:r>
                      <w:r w:rsidR="00930B43" w:rsidRPr="00930B43">
                        <w:rPr>
                          <w:rFonts w:asciiTheme="majorHAnsi" w:hAnsiTheme="majorHAnsi"/>
                          <w:color w:val="595959" w:themeColor="text1" w:themeTint="A6"/>
                          <w:sz w:val="18"/>
                          <w:lang w:val="es-US"/>
                        </w:rPr>
                        <w:t xml:space="preserve">Diego Osvaldo Giménez </w:t>
                      </w:r>
                      <w:r w:rsidR="00930B43">
                        <w:rPr>
                          <w:rFonts w:asciiTheme="majorHAnsi" w:hAnsiTheme="majorHAnsi"/>
                          <w:color w:val="595959" w:themeColor="text1" w:themeTint="A6"/>
                          <w:sz w:val="18"/>
                          <w:lang w:val="es-US"/>
                        </w:rPr>
                        <w:t xml:space="preserve">and </w:t>
                      </w:r>
                      <w:r w:rsidR="00930B43" w:rsidRPr="00930B43">
                        <w:rPr>
                          <w:rFonts w:asciiTheme="majorHAnsi" w:hAnsiTheme="majorHAnsi"/>
                          <w:color w:val="595959" w:themeColor="text1" w:themeTint="A6"/>
                          <w:sz w:val="18"/>
                          <w:lang w:val="es-US"/>
                        </w:rPr>
                        <w:t xml:space="preserve">Aurora </w:t>
                      </w:r>
                      <w:proofErr w:type="spellStart"/>
                      <w:r w:rsidR="00930B43" w:rsidRPr="00930B43">
                        <w:rPr>
                          <w:rFonts w:asciiTheme="majorHAnsi" w:hAnsiTheme="majorHAnsi"/>
                          <w:color w:val="595959" w:themeColor="text1" w:themeTint="A6"/>
                          <w:sz w:val="18"/>
                          <w:lang w:val="es-US"/>
                        </w:rPr>
                        <w:t>Pardiño</w:t>
                      </w:r>
                      <w:proofErr w:type="spellEnd"/>
                      <w:r w:rsidRPr="00930B43">
                        <w:rPr>
                          <w:rFonts w:asciiTheme="majorHAnsi" w:hAnsiTheme="majorHAnsi"/>
                          <w:color w:val="595959" w:themeColor="text1" w:themeTint="A6"/>
                          <w:sz w:val="18"/>
                          <w:lang w:val="es-US"/>
                        </w:rPr>
                        <w:t xml:space="preserve">. </w:t>
                      </w:r>
                      <w:r w:rsidR="00930B43">
                        <w:rPr>
                          <w:rFonts w:asciiTheme="majorHAnsi" w:hAnsiTheme="majorHAnsi"/>
                          <w:color w:val="595959" w:themeColor="text1" w:themeTint="A6"/>
                          <w:sz w:val="18"/>
                        </w:rPr>
                        <w:t>Argentina. August 27,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A05999" w:rsidRDefault="002C1641" w:rsidP="00040C3A">
      <w:pPr>
        <w:tabs>
          <w:tab w:val="center" w:pos="5400"/>
        </w:tabs>
        <w:suppressAutoHyphens/>
        <w:jc w:val="center"/>
        <w:rPr>
          <w:rFonts w:asciiTheme="majorHAnsi" w:hAnsiTheme="majorHAnsi"/>
          <w:sz w:val="18"/>
          <w:szCs w:val="22"/>
        </w:rPr>
      </w:pPr>
    </w:p>
    <w:p w14:paraId="5420A6FF" w14:textId="77777777" w:rsidR="002C1641" w:rsidRPr="00A05999" w:rsidRDefault="002C1641" w:rsidP="00040C3A">
      <w:pPr>
        <w:tabs>
          <w:tab w:val="center" w:pos="5400"/>
        </w:tabs>
        <w:suppressAutoHyphens/>
        <w:jc w:val="center"/>
        <w:rPr>
          <w:rFonts w:asciiTheme="majorHAnsi" w:hAnsiTheme="majorHAnsi"/>
          <w:sz w:val="18"/>
          <w:szCs w:val="22"/>
        </w:rPr>
      </w:pPr>
    </w:p>
    <w:p w14:paraId="03B36C31" w14:textId="77777777" w:rsidR="003C32BC" w:rsidRPr="00A05999" w:rsidRDefault="003C32BC" w:rsidP="003C32BC">
      <w:pPr>
        <w:tabs>
          <w:tab w:val="center" w:pos="5400"/>
        </w:tabs>
        <w:suppressAutoHyphens/>
        <w:jc w:val="center"/>
        <w:rPr>
          <w:rFonts w:asciiTheme="majorHAnsi" w:hAnsiTheme="majorHAnsi"/>
          <w:sz w:val="18"/>
          <w:szCs w:val="22"/>
        </w:rPr>
      </w:pPr>
    </w:p>
    <w:p w14:paraId="154A4854" w14:textId="77777777" w:rsidR="003C32BC" w:rsidRPr="00A05999" w:rsidRDefault="006311DA" w:rsidP="003C32BC">
      <w:pPr>
        <w:tabs>
          <w:tab w:val="center" w:pos="5400"/>
        </w:tabs>
        <w:suppressAutoHyphens/>
        <w:jc w:val="center"/>
        <w:rPr>
          <w:rFonts w:asciiTheme="majorHAnsi" w:hAnsiTheme="majorHAnsi"/>
          <w:sz w:val="18"/>
          <w:szCs w:val="22"/>
        </w:rPr>
      </w:pPr>
      <w:r w:rsidRPr="00A0599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95749A" w:rsidRPr="004B7EB6" w:rsidRDefault="0095749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95749A" w:rsidRPr="004B7EB6" w:rsidRDefault="0095749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0599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95749A" w:rsidRDefault="0095749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95749A" w:rsidRDefault="0095749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A05999" w:rsidRDefault="007607C4" w:rsidP="003C32BC">
      <w:pPr>
        <w:tabs>
          <w:tab w:val="center" w:pos="5400"/>
        </w:tabs>
        <w:suppressAutoHyphens/>
        <w:jc w:val="center"/>
        <w:rPr>
          <w:rFonts w:asciiTheme="majorHAnsi" w:hAnsiTheme="majorHAnsi"/>
          <w:sz w:val="18"/>
          <w:szCs w:val="22"/>
        </w:rPr>
        <w:sectPr w:rsidR="007607C4" w:rsidRPr="00A05999"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A05999" w:rsidRDefault="00F621C3" w:rsidP="00F621C3">
      <w:pPr>
        <w:spacing w:after="240"/>
        <w:ind w:firstLine="720"/>
        <w:jc w:val="both"/>
        <w:rPr>
          <w:rFonts w:asciiTheme="majorHAnsi" w:hAnsiTheme="majorHAnsi"/>
          <w:b/>
          <w:bCs/>
          <w:sz w:val="20"/>
          <w:szCs w:val="20"/>
        </w:rPr>
      </w:pPr>
      <w:r w:rsidRPr="00A05999">
        <w:rPr>
          <w:rFonts w:asciiTheme="majorHAnsi" w:hAnsiTheme="majorHAnsi"/>
          <w:b/>
          <w:bCs/>
          <w:sz w:val="20"/>
          <w:szCs w:val="20"/>
        </w:rPr>
        <w:lastRenderedPageBreak/>
        <w:t>I.</w:t>
      </w:r>
      <w:r w:rsidRPr="00A05999">
        <w:rPr>
          <w:rFonts w:asciiTheme="majorHAnsi" w:hAnsiTheme="majorHAnsi"/>
          <w:b/>
          <w:bCs/>
          <w:sz w:val="20"/>
          <w:szCs w:val="20"/>
        </w:rPr>
        <w:tab/>
      </w:r>
      <w:r w:rsidR="00592718" w:rsidRPr="00A05999">
        <w:rPr>
          <w:rFonts w:asciiTheme="majorHAnsi" w:hAnsiTheme="majorHAnsi"/>
          <w:b/>
          <w:bCs/>
          <w:sz w:val="20"/>
          <w:szCs w:val="20"/>
        </w:rPr>
        <w:t>INFORMATION ABOUT THE PETITION</w:t>
      </w:r>
      <w:r w:rsidRPr="00A0599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30B4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A05999" w:rsidRDefault="003771A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Petitioner</w:t>
            </w:r>
            <w:r w:rsidR="00F621C3" w:rsidRPr="00A05999">
              <w:rPr>
                <w:rFonts w:ascii="Cambria" w:hAnsi="Cambria"/>
                <w:b/>
                <w:bCs/>
                <w:color w:val="FFFFFF" w:themeColor="background1"/>
                <w:sz w:val="20"/>
                <w:szCs w:val="20"/>
              </w:rPr>
              <w:t>:</w:t>
            </w:r>
          </w:p>
        </w:tc>
        <w:tc>
          <w:tcPr>
            <w:tcW w:w="5670" w:type="dxa"/>
            <w:vAlign w:val="center"/>
          </w:tcPr>
          <w:p w14:paraId="0674C7B8" w14:textId="69802EB0" w:rsidR="00F621C3" w:rsidRPr="00930B43" w:rsidRDefault="00A17B08" w:rsidP="005F3A45">
            <w:pPr>
              <w:jc w:val="both"/>
              <w:rPr>
                <w:rFonts w:ascii="Cambria" w:hAnsi="Cambria"/>
                <w:bCs/>
                <w:sz w:val="20"/>
                <w:szCs w:val="20"/>
                <w:lang w:val="es-US"/>
              </w:rPr>
            </w:pPr>
            <w:r w:rsidRPr="00930B43">
              <w:rPr>
                <w:rFonts w:asciiTheme="majorHAnsi" w:hAnsiTheme="majorHAnsi"/>
                <w:bCs/>
                <w:sz w:val="19"/>
                <w:szCs w:val="19"/>
                <w:lang w:val="es-US"/>
              </w:rPr>
              <w:t>Diego Osvaldo Giménez, Flavia Lorena Rojas</w:t>
            </w:r>
            <w:r w:rsidRPr="00A05999">
              <w:rPr>
                <w:rFonts w:asciiTheme="majorHAnsi" w:hAnsiTheme="majorHAnsi"/>
                <w:bCs/>
                <w:sz w:val="19"/>
                <w:szCs w:val="19"/>
                <w:vertAlign w:val="superscript"/>
              </w:rPr>
              <w:footnoteReference w:id="2"/>
            </w:r>
            <w:r w:rsidRPr="00930B43">
              <w:rPr>
                <w:rFonts w:asciiTheme="majorHAnsi" w:hAnsiTheme="majorHAnsi"/>
                <w:bCs/>
                <w:sz w:val="19"/>
                <w:szCs w:val="19"/>
                <w:lang w:val="es-US"/>
              </w:rPr>
              <w:t xml:space="preserve"> and </w:t>
            </w:r>
            <w:r w:rsidR="005F3A45" w:rsidRPr="00930B43">
              <w:rPr>
                <w:rFonts w:asciiTheme="majorHAnsi" w:hAnsiTheme="majorHAnsi"/>
                <w:bCs/>
                <w:i/>
                <w:sz w:val="19"/>
                <w:szCs w:val="19"/>
                <w:lang w:val="es-US"/>
              </w:rPr>
              <w:t>Grupo de Mujeres - Argentina</w:t>
            </w:r>
            <w:r w:rsidRPr="00A05999">
              <w:rPr>
                <w:rFonts w:asciiTheme="majorHAnsi" w:hAnsiTheme="majorHAnsi"/>
                <w:bCs/>
                <w:sz w:val="19"/>
                <w:szCs w:val="19"/>
                <w:vertAlign w:val="superscript"/>
              </w:rPr>
              <w:footnoteReference w:id="3"/>
            </w:r>
          </w:p>
        </w:tc>
      </w:tr>
      <w:tr w:rsidR="00F621C3" w:rsidRPr="00930B4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A05999" w:rsidRDefault="00EE4D09" w:rsidP="00FE749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A05999">
                  <w:rPr>
                    <w:rFonts w:ascii="Cambria" w:hAnsi="Cambria"/>
                    <w:b/>
                    <w:bCs/>
                    <w:color w:val="FFFFFF" w:themeColor="background1"/>
                    <w:sz w:val="20"/>
                    <w:szCs w:val="20"/>
                  </w:rPr>
                  <w:t>Alleged victim</w:t>
                </w:r>
              </w:sdtContent>
            </w:sdt>
            <w:r w:rsidR="00F621C3" w:rsidRPr="00A05999">
              <w:rPr>
                <w:rFonts w:ascii="Cambria" w:hAnsi="Cambria"/>
                <w:b/>
                <w:bCs/>
                <w:color w:val="FFFFFF" w:themeColor="background1"/>
                <w:sz w:val="20"/>
                <w:szCs w:val="20"/>
              </w:rPr>
              <w:t>:</w:t>
            </w:r>
          </w:p>
        </w:tc>
        <w:tc>
          <w:tcPr>
            <w:tcW w:w="5670" w:type="dxa"/>
            <w:vAlign w:val="center"/>
          </w:tcPr>
          <w:p w14:paraId="60895337" w14:textId="61B84E61" w:rsidR="00F621C3" w:rsidRPr="00930B43" w:rsidRDefault="00D8029C" w:rsidP="00FE749B">
            <w:pPr>
              <w:jc w:val="both"/>
              <w:rPr>
                <w:rFonts w:ascii="Cambria" w:hAnsi="Cambria"/>
                <w:bCs/>
                <w:sz w:val="20"/>
                <w:szCs w:val="20"/>
                <w:lang w:val="es-US"/>
              </w:rPr>
            </w:pPr>
            <w:r w:rsidRPr="00930B43">
              <w:rPr>
                <w:rFonts w:asciiTheme="majorHAnsi" w:hAnsiTheme="majorHAnsi"/>
                <w:bCs/>
                <w:sz w:val="19"/>
                <w:szCs w:val="19"/>
                <w:lang w:val="es-US"/>
              </w:rPr>
              <w:t xml:space="preserve">Diego Osvaldo Giménez and Aurora </w:t>
            </w:r>
            <w:proofErr w:type="spellStart"/>
            <w:r w:rsidRPr="00930B43">
              <w:rPr>
                <w:rFonts w:asciiTheme="majorHAnsi" w:hAnsiTheme="majorHAnsi"/>
                <w:bCs/>
                <w:sz w:val="19"/>
                <w:szCs w:val="19"/>
                <w:lang w:val="es-US"/>
              </w:rPr>
              <w:t>Pardiño</w:t>
            </w:r>
            <w:proofErr w:type="spellEnd"/>
          </w:p>
        </w:tc>
      </w:tr>
      <w:tr w:rsidR="00F621C3" w:rsidRPr="00A05999"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A05999" w:rsidRDefault="005816E5" w:rsidP="005816E5">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 xml:space="preserve">Respondent </w:t>
            </w:r>
            <w:r w:rsidR="00F621C3" w:rsidRPr="00A05999">
              <w:rPr>
                <w:rFonts w:ascii="Cambria" w:hAnsi="Cambria"/>
                <w:b/>
                <w:bCs/>
                <w:color w:val="FFFFFF" w:themeColor="background1"/>
                <w:sz w:val="20"/>
                <w:szCs w:val="20"/>
              </w:rPr>
              <w:t>State:</w:t>
            </w:r>
          </w:p>
        </w:tc>
        <w:tc>
          <w:tcPr>
            <w:tcW w:w="5670" w:type="dxa"/>
            <w:vAlign w:val="center"/>
          </w:tcPr>
          <w:p w14:paraId="3539D391" w14:textId="76A3C7AF" w:rsidR="00F621C3" w:rsidRPr="00A05999" w:rsidRDefault="00D8029C" w:rsidP="00FE749B">
            <w:pPr>
              <w:jc w:val="both"/>
              <w:rPr>
                <w:rFonts w:ascii="Cambria" w:hAnsi="Cambria"/>
                <w:bCs/>
                <w:sz w:val="20"/>
                <w:szCs w:val="20"/>
              </w:rPr>
            </w:pPr>
            <w:r w:rsidRPr="00A05999">
              <w:rPr>
                <w:rFonts w:ascii="Cambria" w:hAnsi="Cambria"/>
                <w:bCs/>
                <w:sz w:val="20"/>
                <w:szCs w:val="20"/>
              </w:rPr>
              <w:t>Argentina</w:t>
            </w:r>
          </w:p>
        </w:tc>
      </w:tr>
      <w:tr w:rsidR="00E47F3D" w:rsidRPr="00A05999"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A05999" w:rsidRDefault="00E47F3D" w:rsidP="00E7588C">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 xml:space="preserve">Rights </w:t>
            </w:r>
            <w:r w:rsidR="00E7588C" w:rsidRPr="00A05999">
              <w:rPr>
                <w:rFonts w:ascii="Cambria" w:hAnsi="Cambria"/>
                <w:b/>
                <w:bCs/>
                <w:color w:val="FFFFFF" w:themeColor="background1"/>
                <w:sz w:val="20"/>
                <w:szCs w:val="20"/>
              </w:rPr>
              <w:t>invoked:</w:t>
            </w:r>
          </w:p>
        </w:tc>
        <w:tc>
          <w:tcPr>
            <w:tcW w:w="5670" w:type="dxa"/>
            <w:vAlign w:val="center"/>
          </w:tcPr>
          <w:p w14:paraId="51EEF9D2" w14:textId="1C9C2BFB" w:rsidR="00E47F3D" w:rsidRPr="00A05999" w:rsidRDefault="00D8029C" w:rsidP="00D8029C">
            <w:pPr>
              <w:jc w:val="both"/>
              <w:rPr>
                <w:rFonts w:ascii="Cambria" w:hAnsi="Cambria"/>
                <w:bCs/>
                <w:sz w:val="20"/>
                <w:szCs w:val="20"/>
              </w:rPr>
            </w:pPr>
            <w:r w:rsidRPr="00A05999">
              <w:rPr>
                <w:rFonts w:asciiTheme="majorHAnsi" w:hAnsiTheme="majorHAnsi"/>
                <w:bCs/>
                <w:sz w:val="19"/>
                <w:szCs w:val="19"/>
              </w:rPr>
              <w:t>Articles 4 (right to life), 5 (right to humane treatment), 7 (right to personal liberty), 8 (right to a fair trial), 24 (right to equal protection) and 25 (right to judicial protection) of the American Convention on Human Rights</w:t>
            </w:r>
            <w:r w:rsidRPr="00A05999">
              <w:rPr>
                <w:rStyle w:val="FootnoteReference"/>
                <w:rFonts w:asciiTheme="majorHAnsi" w:hAnsiTheme="majorHAnsi"/>
                <w:sz w:val="19"/>
                <w:szCs w:val="19"/>
              </w:rPr>
              <w:footnoteReference w:id="4"/>
            </w:r>
            <w:r w:rsidRPr="00A05999">
              <w:rPr>
                <w:rFonts w:asciiTheme="majorHAnsi" w:hAnsiTheme="majorHAnsi"/>
                <w:bCs/>
                <w:sz w:val="19"/>
                <w:szCs w:val="19"/>
              </w:rPr>
              <w:t xml:space="preserve"> in relation to its Article 1 (</w:t>
            </w:r>
            <w:r w:rsidR="00A05999" w:rsidRPr="00A05999">
              <w:rPr>
                <w:rFonts w:asciiTheme="majorHAnsi" w:hAnsiTheme="majorHAnsi"/>
                <w:bCs/>
                <w:sz w:val="19"/>
                <w:szCs w:val="19"/>
              </w:rPr>
              <w:t>obligation</w:t>
            </w:r>
            <w:r w:rsidRPr="00A05999">
              <w:rPr>
                <w:rFonts w:asciiTheme="majorHAnsi" w:hAnsiTheme="majorHAnsi"/>
                <w:bCs/>
                <w:sz w:val="19"/>
                <w:szCs w:val="19"/>
              </w:rPr>
              <w:t xml:space="preserve"> to respect rights); Articles 1, 6 and 8 of the Inter-American Convention to Prevent and Punish Torture</w:t>
            </w:r>
            <w:r w:rsidRPr="00A05999">
              <w:rPr>
                <w:rStyle w:val="FootnoteReference"/>
                <w:rFonts w:asciiTheme="majorHAnsi" w:hAnsiTheme="majorHAnsi"/>
                <w:sz w:val="19"/>
                <w:szCs w:val="19"/>
              </w:rPr>
              <w:footnoteReference w:id="5"/>
            </w:r>
          </w:p>
        </w:tc>
      </w:tr>
    </w:tbl>
    <w:p w14:paraId="006E8D49" w14:textId="1C646C41" w:rsidR="00F621C3" w:rsidRPr="00A05999" w:rsidRDefault="00F621C3" w:rsidP="00F621C3">
      <w:pPr>
        <w:spacing w:before="240" w:after="240"/>
        <w:ind w:firstLine="720"/>
        <w:jc w:val="both"/>
        <w:rPr>
          <w:rFonts w:asciiTheme="majorHAnsi" w:hAnsiTheme="majorHAnsi"/>
          <w:b/>
          <w:bCs/>
          <w:sz w:val="20"/>
          <w:szCs w:val="20"/>
        </w:rPr>
      </w:pPr>
      <w:r w:rsidRPr="00A05999">
        <w:rPr>
          <w:rFonts w:asciiTheme="majorHAnsi" w:hAnsiTheme="majorHAnsi"/>
          <w:b/>
          <w:bCs/>
          <w:sz w:val="20"/>
          <w:szCs w:val="20"/>
        </w:rPr>
        <w:t>II.</w:t>
      </w:r>
      <w:r w:rsidRPr="00A05999">
        <w:rPr>
          <w:rFonts w:asciiTheme="majorHAnsi" w:hAnsiTheme="majorHAnsi"/>
          <w:b/>
          <w:bCs/>
          <w:sz w:val="20"/>
          <w:szCs w:val="20"/>
        </w:rPr>
        <w:tab/>
        <w:t>PROCE</w:t>
      </w:r>
      <w:r w:rsidR="00321AFD" w:rsidRPr="00A05999">
        <w:rPr>
          <w:rFonts w:asciiTheme="majorHAnsi" w:hAnsiTheme="majorHAnsi"/>
          <w:b/>
          <w:bCs/>
          <w:sz w:val="20"/>
          <w:szCs w:val="20"/>
        </w:rPr>
        <w:t>EDINGS</w:t>
      </w:r>
      <w:r w:rsidRPr="00A05999">
        <w:rPr>
          <w:rFonts w:asciiTheme="majorHAnsi" w:hAnsiTheme="majorHAnsi"/>
          <w:b/>
          <w:bCs/>
          <w:sz w:val="20"/>
          <w:szCs w:val="20"/>
        </w:rPr>
        <w:t xml:space="preserve"> BEFORE THE IACHR</w:t>
      </w:r>
      <w:r w:rsidR="00653EA6" w:rsidRPr="00A05999">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05999"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A05999" w:rsidRDefault="00B06BB7" w:rsidP="00B06BB7">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Filing of the petition</w:t>
            </w:r>
            <w:r w:rsidR="00F621C3" w:rsidRPr="00A05999">
              <w:rPr>
                <w:rFonts w:ascii="Cambria" w:hAnsi="Cambria"/>
                <w:b/>
                <w:bCs/>
                <w:color w:val="FFFFFF" w:themeColor="background1"/>
                <w:sz w:val="20"/>
                <w:szCs w:val="20"/>
              </w:rPr>
              <w:t>:</w:t>
            </w:r>
          </w:p>
        </w:tc>
        <w:tc>
          <w:tcPr>
            <w:tcW w:w="5670" w:type="dxa"/>
            <w:vAlign w:val="center"/>
          </w:tcPr>
          <w:p w14:paraId="1C0C3DE2" w14:textId="69943B43" w:rsidR="00F621C3" w:rsidRPr="00A05999" w:rsidRDefault="00E85725" w:rsidP="00FE749B">
            <w:pPr>
              <w:jc w:val="both"/>
              <w:rPr>
                <w:rFonts w:ascii="Cambria" w:hAnsi="Cambria"/>
                <w:bCs/>
                <w:sz w:val="20"/>
                <w:szCs w:val="20"/>
              </w:rPr>
            </w:pPr>
            <w:r w:rsidRPr="00A05999">
              <w:rPr>
                <w:rFonts w:ascii="Cambria" w:hAnsi="Cambria"/>
                <w:bCs/>
                <w:sz w:val="20"/>
                <w:szCs w:val="20"/>
              </w:rPr>
              <w:t>April 2, 2009</w:t>
            </w:r>
          </w:p>
        </w:tc>
      </w:tr>
      <w:tr w:rsidR="00F621C3" w:rsidRPr="00A05999"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A05999" w:rsidRDefault="00F621C3" w:rsidP="003771A3">
            <w:pPr>
              <w:jc w:val="center"/>
              <w:rPr>
                <w:rFonts w:ascii="Cambria" w:hAnsi="Cambria"/>
                <w:b/>
                <w:color w:val="FFFFFF" w:themeColor="background1"/>
                <w:sz w:val="20"/>
                <w:szCs w:val="20"/>
              </w:rPr>
            </w:pPr>
            <w:r w:rsidRPr="00A05999">
              <w:rPr>
                <w:rFonts w:ascii="Cambria" w:hAnsi="Cambria"/>
                <w:b/>
                <w:color w:val="FFFFFF" w:themeColor="background1"/>
                <w:sz w:val="20"/>
                <w:szCs w:val="20"/>
              </w:rPr>
              <w:t xml:space="preserve">Additional information received at the </w:t>
            </w:r>
            <w:r w:rsidR="003771A3" w:rsidRPr="00A05999">
              <w:rPr>
                <w:rFonts w:ascii="Cambria" w:hAnsi="Cambria"/>
                <w:b/>
                <w:color w:val="FFFFFF" w:themeColor="background1"/>
                <w:sz w:val="20"/>
                <w:szCs w:val="20"/>
              </w:rPr>
              <w:t>s</w:t>
            </w:r>
            <w:r w:rsidRPr="00A05999">
              <w:rPr>
                <w:rFonts w:ascii="Cambria" w:hAnsi="Cambria"/>
                <w:b/>
                <w:color w:val="FFFFFF" w:themeColor="background1"/>
                <w:sz w:val="20"/>
                <w:szCs w:val="20"/>
              </w:rPr>
              <w:t>tage</w:t>
            </w:r>
            <w:r w:rsidR="003771A3" w:rsidRPr="00A05999">
              <w:rPr>
                <w:rFonts w:ascii="Cambria" w:hAnsi="Cambria"/>
                <w:b/>
                <w:color w:val="FFFFFF" w:themeColor="background1"/>
                <w:sz w:val="20"/>
                <w:szCs w:val="20"/>
              </w:rPr>
              <w:t xml:space="preserve"> of initial review</w:t>
            </w:r>
            <w:r w:rsidRPr="00A05999">
              <w:rPr>
                <w:rFonts w:ascii="Cambria" w:hAnsi="Cambria"/>
                <w:b/>
                <w:color w:val="FFFFFF" w:themeColor="background1"/>
                <w:sz w:val="20"/>
                <w:szCs w:val="20"/>
              </w:rPr>
              <w:t>:</w:t>
            </w:r>
          </w:p>
        </w:tc>
        <w:tc>
          <w:tcPr>
            <w:tcW w:w="5670" w:type="dxa"/>
            <w:vAlign w:val="center"/>
          </w:tcPr>
          <w:p w14:paraId="499B90CB" w14:textId="76B26CA7" w:rsidR="00F621C3" w:rsidRPr="00A05999" w:rsidRDefault="00E85725" w:rsidP="00FE749B">
            <w:pPr>
              <w:jc w:val="both"/>
              <w:rPr>
                <w:rFonts w:ascii="Cambria" w:hAnsi="Cambria"/>
                <w:bCs/>
                <w:sz w:val="20"/>
                <w:szCs w:val="20"/>
              </w:rPr>
            </w:pPr>
            <w:r w:rsidRPr="00A05999">
              <w:rPr>
                <w:rFonts w:ascii="Cambria" w:hAnsi="Cambria"/>
                <w:bCs/>
                <w:sz w:val="20"/>
                <w:szCs w:val="20"/>
              </w:rPr>
              <w:t>September 30, 2009</w:t>
            </w:r>
          </w:p>
        </w:tc>
      </w:tr>
      <w:tr w:rsidR="00F621C3" w:rsidRPr="00A05999"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A05999" w:rsidRDefault="00B06BB7" w:rsidP="00B06BB7">
            <w:pPr>
              <w:jc w:val="center"/>
              <w:rPr>
                <w:rFonts w:ascii="Cambria" w:hAnsi="Cambria"/>
                <w:b/>
                <w:bCs/>
                <w:color w:val="FFFFFF" w:themeColor="background1"/>
                <w:sz w:val="20"/>
                <w:szCs w:val="20"/>
              </w:rPr>
            </w:pPr>
            <w:r w:rsidRPr="00A05999">
              <w:rPr>
                <w:rFonts w:ascii="Cambria" w:hAnsi="Cambria"/>
                <w:b/>
                <w:color w:val="FFFFFF" w:themeColor="background1"/>
                <w:sz w:val="20"/>
                <w:szCs w:val="20"/>
              </w:rPr>
              <w:t>Notification of the petition to</w:t>
            </w:r>
            <w:r w:rsidR="00F621C3" w:rsidRPr="00A05999">
              <w:rPr>
                <w:rFonts w:ascii="Cambria" w:hAnsi="Cambria"/>
                <w:b/>
                <w:color w:val="FFFFFF" w:themeColor="background1"/>
                <w:sz w:val="20"/>
                <w:szCs w:val="20"/>
              </w:rPr>
              <w:t xml:space="preserve"> the State:</w:t>
            </w:r>
          </w:p>
        </w:tc>
        <w:tc>
          <w:tcPr>
            <w:tcW w:w="5670" w:type="dxa"/>
            <w:vAlign w:val="center"/>
          </w:tcPr>
          <w:p w14:paraId="22ADBFFE" w14:textId="35FF316A" w:rsidR="00F621C3" w:rsidRPr="00A05999" w:rsidRDefault="00E85725" w:rsidP="00FE749B">
            <w:pPr>
              <w:jc w:val="both"/>
              <w:rPr>
                <w:rFonts w:ascii="Cambria" w:hAnsi="Cambria"/>
                <w:bCs/>
                <w:sz w:val="20"/>
                <w:szCs w:val="20"/>
              </w:rPr>
            </w:pPr>
            <w:r w:rsidRPr="00A05999">
              <w:rPr>
                <w:rFonts w:ascii="Cambria" w:hAnsi="Cambria"/>
                <w:bCs/>
                <w:sz w:val="20"/>
                <w:szCs w:val="20"/>
              </w:rPr>
              <w:t>July 11, 2012</w:t>
            </w:r>
          </w:p>
        </w:tc>
      </w:tr>
      <w:tr w:rsidR="00F621C3" w:rsidRPr="00A05999"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A05999" w:rsidRDefault="00F621C3" w:rsidP="00FE749B">
            <w:pPr>
              <w:jc w:val="center"/>
              <w:rPr>
                <w:rFonts w:ascii="Cambria" w:hAnsi="Cambria"/>
                <w:b/>
                <w:bCs/>
                <w:color w:val="FFFFFF" w:themeColor="background1"/>
                <w:sz w:val="20"/>
                <w:szCs w:val="20"/>
              </w:rPr>
            </w:pPr>
            <w:r w:rsidRPr="00A05999">
              <w:rPr>
                <w:rFonts w:ascii="Cambria" w:hAnsi="Cambria"/>
                <w:b/>
                <w:color w:val="FFFFFF" w:themeColor="background1"/>
                <w:sz w:val="20"/>
                <w:szCs w:val="20"/>
              </w:rPr>
              <w:t>State’s first response:</w:t>
            </w:r>
          </w:p>
        </w:tc>
        <w:tc>
          <w:tcPr>
            <w:tcW w:w="5670" w:type="dxa"/>
            <w:vAlign w:val="center"/>
          </w:tcPr>
          <w:p w14:paraId="19C5DA57" w14:textId="1A1774F8" w:rsidR="00F621C3" w:rsidRPr="00A05999" w:rsidRDefault="00E85725" w:rsidP="00FE749B">
            <w:pPr>
              <w:jc w:val="both"/>
              <w:rPr>
                <w:rFonts w:ascii="Cambria" w:hAnsi="Cambria"/>
                <w:bCs/>
                <w:sz w:val="20"/>
                <w:szCs w:val="20"/>
              </w:rPr>
            </w:pPr>
            <w:r w:rsidRPr="00A05999">
              <w:rPr>
                <w:rFonts w:ascii="Cambria" w:hAnsi="Cambria"/>
                <w:bCs/>
                <w:sz w:val="20"/>
                <w:szCs w:val="20"/>
              </w:rPr>
              <w:t>September 29, 2014 and November 18, 2015</w:t>
            </w:r>
          </w:p>
        </w:tc>
      </w:tr>
      <w:tr w:rsidR="003771A3" w:rsidRPr="00A05999"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A05999" w:rsidRDefault="003771A3" w:rsidP="0023351C">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Additional observations from the petition</w:t>
            </w:r>
            <w:r w:rsidR="0023351C" w:rsidRPr="00A05999">
              <w:rPr>
                <w:rFonts w:ascii="Cambria" w:hAnsi="Cambria"/>
                <w:b/>
                <w:bCs/>
                <w:color w:val="FFFFFF" w:themeColor="background1"/>
                <w:sz w:val="20"/>
                <w:szCs w:val="20"/>
              </w:rPr>
              <w:t>er</w:t>
            </w:r>
            <w:r w:rsidRPr="00A05999">
              <w:rPr>
                <w:rFonts w:ascii="Cambria" w:hAnsi="Cambria"/>
                <w:b/>
                <w:bCs/>
                <w:color w:val="FFFFFF" w:themeColor="background1"/>
                <w:sz w:val="20"/>
                <w:szCs w:val="20"/>
              </w:rPr>
              <w:t>:</w:t>
            </w:r>
          </w:p>
        </w:tc>
        <w:tc>
          <w:tcPr>
            <w:tcW w:w="5670" w:type="dxa"/>
            <w:vAlign w:val="center"/>
          </w:tcPr>
          <w:p w14:paraId="2A863ACD" w14:textId="10EF102F" w:rsidR="003771A3" w:rsidRPr="00A05999" w:rsidRDefault="00E85725" w:rsidP="00FE749B">
            <w:pPr>
              <w:jc w:val="both"/>
              <w:rPr>
                <w:rFonts w:ascii="Cambria" w:hAnsi="Cambria"/>
                <w:bCs/>
                <w:sz w:val="20"/>
                <w:szCs w:val="20"/>
              </w:rPr>
            </w:pPr>
            <w:r w:rsidRPr="00A05999">
              <w:rPr>
                <w:rFonts w:ascii="Cambria" w:hAnsi="Cambria"/>
                <w:bCs/>
                <w:sz w:val="20"/>
                <w:szCs w:val="20"/>
              </w:rPr>
              <w:t>February 26 and June 11, 2014</w:t>
            </w:r>
          </w:p>
        </w:tc>
      </w:tr>
      <w:tr w:rsidR="003771A3" w:rsidRPr="00A05999"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A05999" w:rsidRDefault="003771A3" w:rsidP="00653EA6">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Additional observations from the State:</w:t>
            </w:r>
          </w:p>
        </w:tc>
        <w:tc>
          <w:tcPr>
            <w:tcW w:w="5670" w:type="dxa"/>
            <w:vAlign w:val="center"/>
          </w:tcPr>
          <w:p w14:paraId="27F6ADE3" w14:textId="3E4C967E" w:rsidR="003771A3" w:rsidRPr="00A05999" w:rsidRDefault="00E85725" w:rsidP="00FE749B">
            <w:pPr>
              <w:jc w:val="both"/>
              <w:rPr>
                <w:rFonts w:ascii="Cambria" w:hAnsi="Cambria"/>
                <w:bCs/>
                <w:sz w:val="20"/>
                <w:szCs w:val="20"/>
              </w:rPr>
            </w:pPr>
            <w:r w:rsidRPr="00A05999">
              <w:rPr>
                <w:rFonts w:ascii="Cambria" w:hAnsi="Cambria"/>
                <w:bCs/>
                <w:sz w:val="20"/>
                <w:szCs w:val="20"/>
              </w:rPr>
              <w:t>September 15, 2017</w:t>
            </w:r>
          </w:p>
        </w:tc>
      </w:tr>
    </w:tbl>
    <w:p w14:paraId="7F88B361" w14:textId="77777777" w:rsidR="00F621C3" w:rsidRPr="00A05999" w:rsidRDefault="00F621C3" w:rsidP="00F621C3">
      <w:pPr>
        <w:spacing w:before="240" w:after="240"/>
        <w:ind w:firstLine="720"/>
        <w:jc w:val="both"/>
        <w:rPr>
          <w:rFonts w:asciiTheme="majorHAnsi" w:hAnsiTheme="majorHAnsi"/>
          <w:b/>
          <w:bCs/>
          <w:sz w:val="20"/>
          <w:szCs w:val="20"/>
        </w:rPr>
      </w:pPr>
      <w:r w:rsidRPr="00A05999">
        <w:rPr>
          <w:rFonts w:asciiTheme="majorHAnsi" w:hAnsiTheme="majorHAnsi"/>
          <w:b/>
          <w:bCs/>
          <w:sz w:val="20"/>
          <w:szCs w:val="20"/>
        </w:rPr>
        <w:t xml:space="preserve">III. </w:t>
      </w:r>
      <w:r w:rsidRPr="00A05999">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05999"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A05999" w:rsidRDefault="00F621C3" w:rsidP="00FE749B">
            <w:pPr>
              <w:jc w:val="center"/>
              <w:rPr>
                <w:rFonts w:ascii="Cambria" w:hAnsi="Cambria"/>
                <w:b/>
                <w:bCs/>
                <w:i/>
                <w:color w:val="FFFFFF" w:themeColor="background1"/>
                <w:sz w:val="20"/>
                <w:szCs w:val="20"/>
              </w:rPr>
            </w:pPr>
            <w:r w:rsidRPr="00A05999">
              <w:rPr>
                <w:rFonts w:ascii="Cambria" w:hAnsi="Cambria"/>
                <w:b/>
                <w:bCs/>
                <w:color w:val="FFFFFF" w:themeColor="background1"/>
                <w:sz w:val="20"/>
                <w:szCs w:val="20"/>
              </w:rPr>
              <w:t>Competence</w:t>
            </w:r>
            <w:r w:rsidRPr="00A05999">
              <w:rPr>
                <w:rFonts w:ascii="Cambria" w:hAnsi="Cambria"/>
                <w:b/>
                <w:bCs/>
                <w:i/>
                <w:color w:val="FFFFFF" w:themeColor="background1"/>
                <w:sz w:val="20"/>
                <w:szCs w:val="20"/>
              </w:rPr>
              <w:t xml:space="preserve"> Ratione personae:</w:t>
            </w:r>
          </w:p>
        </w:tc>
        <w:tc>
          <w:tcPr>
            <w:tcW w:w="5670" w:type="dxa"/>
            <w:vAlign w:val="center"/>
          </w:tcPr>
          <w:p w14:paraId="237A8D0C" w14:textId="19ADA5ED" w:rsidR="00F621C3" w:rsidRPr="00A05999" w:rsidRDefault="00EB38BB" w:rsidP="00FE749B">
            <w:pPr>
              <w:rPr>
                <w:rFonts w:asciiTheme="majorHAnsi" w:hAnsiTheme="majorHAnsi"/>
                <w:bCs/>
                <w:sz w:val="20"/>
                <w:szCs w:val="20"/>
              </w:rPr>
            </w:pPr>
            <w:r w:rsidRPr="00A05999">
              <w:rPr>
                <w:rFonts w:asciiTheme="majorHAnsi" w:hAnsiTheme="majorHAnsi"/>
                <w:bCs/>
                <w:sz w:val="20"/>
                <w:szCs w:val="20"/>
              </w:rPr>
              <w:t>Yes</w:t>
            </w:r>
          </w:p>
        </w:tc>
      </w:tr>
      <w:tr w:rsidR="00F621C3" w:rsidRPr="00A05999"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A05999" w:rsidRDefault="00F621C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Competence</w:t>
            </w:r>
            <w:r w:rsidRPr="00A05999">
              <w:rPr>
                <w:rFonts w:ascii="Cambria" w:hAnsi="Cambria"/>
                <w:b/>
                <w:bCs/>
                <w:i/>
                <w:color w:val="FFFFFF" w:themeColor="background1"/>
                <w:sz w:val="20"/>
                <w:szCs w:val="20"/>
              </w:rPr>
              <w:t xml:space="preserve"> Ratione loci</w:t>
            </w:r>
            <w:r w:rsidRPr="00A05999">
              <w:rPr>
                <w:rFonts w:ascii="Cambria" w:hAnsi="Cambria"/>
                <w:b/>
                <w:bCs/>
                <w:color w:val="FFFFFF" w:themeColor="background1"/>
                <w:sz w:val="20"/>
                <w:szCs w:val="20"/>
              </w:rPr>
              <w:t>:</w:t>
            </w:r>
          </w:p>
        </w:tc>
        <w:tc>
          <w:tcPr>
            <w:tcW w:w="5670" w:type="dxa"/>
            <w:vAlign w:val="center"/>
          </w:tcPr>
          <w:p w14:paraId="48257424" w14:textId="35C323B4" w:rsidR="00F621C3" w:rsidRPr="00A05999" w:rsidRDefault="00EB38BB" w:rsidP="00FE749B">
            <w:pPr>
              <w:rPr>
                <w:rFonts w:asciiTheme="majorHAnsi" w:hAnsiTheme="majorHAnsi"/>
                <w:bCs/>
                <w:sz w:val="20"/>
                <w:szCs w:val="20"/>
              </w:rPr>
            </w:pPr>
            <w:r w:rsidRPr="00A05999">
              <w:rPr>
                <w:rFonts w:asciiTheme="majorHAnsi" w:hAnsiTheme="majorHAnsi"/>
                <w:bCs/>
                <w:sz w:val="20"/>
                <w:szCs w:val="20"/>
              </w:rPr>
              <w:t>Yes</w:t>
            </w:r>
          </w:p>
        </w:tc>
      </w:tr>
      <w:tr w:rsidR="00F621C3" w:rsidRPr="00A05999"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A05999" w:rsidRDefault="00F621C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Competence</w:t>
            </w:r>
            <w:r w:rsidRPr="00A05999">
              <w:rPr>
                <w:rFonts w:ascii="Cambria" w:hAnsi="Cambria"/>
                <w:b/>
                <w:bCs/>
                <w:i/>
                <w:color w:val="FFFFFF" w:themeColor="background1"/>
                <w:sz w:val="20"/>
                <w:szCs w:val="20"/>
              </w:rPr>
              <w:t xml:space="preserve"> Ratione temporis</w:t>
            </w:r>
            <w:r w:rsidRPr="00A05999">
              <w:rPr>
                <w:rFonts w:ascii="Cambria" w:hAnsi="Cambria"/>
                <w:b/>
                <w:bCs/>
                <w:color w:val="FFFFFF" w:themeColor="background1"/>
                <w:sz w:val="20"/>
                <w:szCs w:val="20"/>
              </w:rPr>
              <w:t>:</w:t>
            </w:r>
          </w:p>
        </w:tc>
        <w:tc>
          <w:tcPr>
            <w:tcW w:w="5670" w:type="dxa"/>
            <w:vAlign w:val="center"/>
          </w:tcPr>
          <w:p w14:paraId="74B3F783" w14:textId="1A3D897C" w:rsidR="00F621C3" w:rsidRPr="00A05999" w:rsidRDefault="00EB38BB" w:rsidP="00FE749B">
            <w:pPr>
              <w:rPr>
                <w:rFonts w:asciiTheme="majorHAnsi" w:hAnsiTheme="majorHAnsi"/>
                <w:bCs/>
                <w:sz w:val="20"/>
                <w:szCs w:val="20"/>
              </w:rPr>
            </w:pPr>
            <w:r w:rsidRPr="00A05999">
              <w:rPr>
                <w:rFonts w:asciiTheme="majorHAnsi" w:hAnsiTheme="majorHAnsi"/>
                <w:bCs/>
                <w:sz w:val="20"/>
                <w:szCs w:val="20"/>
              </w:rPr>
              <w:t>Yes</w:t>
            </w:r>
          </w:p>
        </w:tc>
      </w:tr>
      <w:tr w:rsidR="00F621C3" w:rsidRPr="00A05999"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A05999" w:rsidRDefault="00F621C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Competence</w:t>
            </w:r>
            <w:r w:rsidRPr="00A05999">
              <w:rPr>
                <w:rFonts w:ascii="Cambria" w:hAnsi="Cambria"/>
                <w:b/>
                <w:bCs/>
                <w:i/>
                <w:color w:val="FFFFFF" w:themeColor="background1"/>
                <w:sz w:val="20"/>
                <w:szCs w:val="20"/>
              </w:rPr>
              <w:t xml:space="preserve"> Ratione materiae</w:t>
            </w:r>
            <w:r w:rsidRPr="00A05999">
              <w:rPr>
                <w:rFonts w:ascii="Cambria" w:hAnsi="Cambria"/>
                <w:b/>
                <w:bCs/>
                <w:color w:val="FFFFFF" w:themeColor="background1"/>
                <w:sz w:val="20"/>
                <w:szCs w:val="20"/>
              </w:rPr>
              <w:t>:</w:t>
            </w:r>
          </w:p>
        </w:tc>
        <w:tc>
          <w:tcPr>
            <w:tcW w:w="5670" w:type="dxa"/>
            <w:vAlign w:val="center"/>
          </w:tcPr>
          <w:p w14:paraId="64B3F199" w14:textId="45D00C66" w:rsidR="00F621C3" w:rsidRPr="00A05999" w:rsidRDefault="00EB38BB" w:rsidP="00FE749B">
            <w:pPr>
              <w:jc w:val="both"/>
              <w:rPr>
                <w:rFonts w:asciiTheme="majorHAnsi" w:hAnsiTheme="majorHAnsi"/>
                <w:bCs/>
                <w:sz w:val="20"/>
                <w:szCs w:val="20"/>
              </w:rPr>
            </w:pPr>
            <w:r w:rsidRPr="00A05999">
              <w:rPr>
                <w:rFonts w:asciiTheme="majorHAnsi" w:hAnsiTheme="majorHAnsi"/>
                <w:bCs/>
                <w:sz w:val="20"/>
                <w:szCs w:val="20"/>
              </w:rPr>
              <w:t>Yes, American Convention (deposit of instrument made on September 5, 1984); IACPPT (deposit of instrument on March 31, 1989)</w:t>
            </w:r>
          </w:p>
        </w:tc>
      </w:tr>
    </w:tbl>
    <w:p w14:paraId="0408D4CD" w14:textId="54A61356" w:rsidR="00F621C3" w:rsidRPr="00A05999" w:rsidRDefault="00F621C3" w:rsidP="00F621C3">
      <w:pPr>
        <w:spacing w:before="240" w:after="240"/>
        <w:ind w:firstLine="720"/>
        <w:jc w:val="both"/>
        <w:rPr>
          <w:rFonts w:asciiTheme="majorHAnsi" w:hAnsiTheme="majorHAnsi"/>
          <w:b/>
          <w:bCs/>
          <w:sz w:val="20"/>
          <w:szCs w:val="20"/>
        </w:rPr>
      </w:pPr>
      <w:r w:rsidRPr="00A05999">
        <w:rPr>
          <w:rFonts w:asciiTheme="majorHAnsi" w:hAnsiTheme="majorHAnsi"/>
          <w:b/>
          <w:bCs/>
          <w:sz w:val="20"/>
          <w:szCs w:val="20"/>
        </w:rPr>
        <w:t xml:space="preserve">IV. </w:t>
      </w:r>
      <w:r w:rsidRPr="00A05999">
        <w:rPr>
          <w:rFonts w:asciiTheme="majorHAnsi" w:hAnsiTheme="majorHAnsi"/>
          <w:b/>
          <w:bCs/>
          <w:sz w:val="20"/>
          <w:szCs w:val="20"/>
        </w:rPr>
        <w:tab/>
        <w:t xml:space="preserve">DUPLICATION OF PROCEDURES AND INTERNATIONAL </w:t>
      </w:r>
      <w:r w:rsidRPr="00A05999">
        <w:rPr>
          <w:rFonts w:asciiTheme="majorHAnsi" w:hAnsiTheme="majorHAnsi"/>
          <w:b/>
          <w:bCs/>
          <w:i/>
          <w:sz w:val="20"/>
          <w:szCs w:val="20"/>
        </w:rPr>
        <w:t>RES JUDICATA</w:t>
      </w:r>
      <w:r w:rsidRPr="00A0599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05999"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A05999" w:rsidRDefault="00F621C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 xml:space="preserve">Duplication of procedures and International </w:t>
            </w:r>
            <w:r w:rsidRPr="00A05999">
              <w:rPr>
                <w:rFonts w:ascii="Cambria" w:hAnsi="Cambria"/>
                <w:b/>
                <w:bCs/>
                <w:i/>
                <w:color w:val="FFFFFF" w:themeColor="background1"/>
                <w:sz w:val="20"/>
                <w:szCs w:val="20"/>
              </w:rPr>
              <w:t>res judicata</w:t>
            </w:r>
            <w:r w:rsidRPr="00A05999">
              <w:rPr>
                <w:rFonts w:ascii="Cambria" w:hAnsi="Cambria"/>
                <w:b/>
                <w:bCs/>
                <w:color w:val="FFFFFF" w:themeColor="background1"/>
                <w:sz w:val="20"/>
                <w:szCs w:val="20"/>
              </w:rPr>
              <w:t>:</w:t>
            </w:r>
          </w:p>
        </w:tc>
        <w:tc>
          <w:tcPr>
            <w:tcW w:w="5670" w:type="dxa"/>
            <w:vAlign w:val="center"/>
          </w:tcPr>
          <w:p w14:paraId="4773CD23" w14:textId="44BB8675" w:rsidR="00F621C3" w:rsidRPr="00A05999" w:rsidRDefault="0062324F" w:rsidP="00FE749B">
            <w:pPr>
              <w:jc w:val="both"/>
              <w:rPr>
                <w:rFonts w:ascii="Cambria" w:hAnsi="Cambria"/>
                <w:bCs/>
                <w:sz w:val="20"/>
                <w:szCs w:val="20"/>
              </w:rPr>
            </w:pPr>
            <w:r w:rsidRPr="00A05999">
              <w:rPr>
                <w:rFonts w:ascii="Cambria" w:hAnsi="Cambria"/>
                <w:bCs/>
                <w:sz w:val="20"/>
                <w:szCs w:val="20"/>
              </w:rPr>
              <w:t>No</w:t>
            </w:r>
          </w:p>
        </w:tc>
      </w:tr>
      <w:tr w:rsidR="00F621C3" w:rsidRPr="00A05999"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A05999" w:rsidRDefault="00F621C3" w:rsidP="00FE749B">
            <w:pPr>
              <w:jc w:val="center"/>
              <w:rPr>
                <w:rFonts w:ascii="Cambria" w:hAnsi="Cambria"/>
                <w:b/>
                <w:bCs/>
                <w:i/>
                <w:color w:val="FFFFFF" w:themeColor="background1"/>
                <w:sz w:val="20"/>
                <w:szCs w:val="20"/>
              </w:rPr>
            </w:pPr>
            <w:r w:rsidRPr="00A05999">
              <w:rPr>
                <w:rFonts w:ascii="Cambria" w:hAnsi="Cambria"/>
                <w:b/>
                <w:bCs/>
                <w:color w:val="FFFFFF" w:themeColor="background1"/>
                <w:sz w:val="20"/>
                <w:szCs w:val="20"/>
              </w:rPr>
              <w:t>Rights declared admissible</w:t>
            </w:r>
          </w:p>
        </w:tc>
        <w:tc>
          <w:tcPr>
            <w:tcW w:w="5670" w:type="dxa"/>
            <w:vAlign w:val="center"/>
          </w:tcPr>
          <w:p w14:paraId="33BE4040" w14:textId="02CE0CCD" w:rsidR="00F621C3" w:rsidRPr="00A05999" w:rsidRDefault="0062324F" w:rsidP="0062324F">
            <w:pPr>
              <w:jc w:val="both"/>
              <w:rPr>
                <w:rFonts w:ascii="Cambria" w:hAnsi="Cambria"/>
                <w:bCs/>
                <w:sz w:val="20"/>
                <w:szCs w:val="20"/>
              </w:rPr>
            </w:pPr>
            <w:r w:rsidRPr="00A05999">
              <w:rPr>
                <w:rFonts w:asciiTheme="majorHAnsi" w:hAnsiTheme="majorHAnsi"/>
                <w:bCs/>
                <w:sz w:val="19"/>
                <w:szCs w:val="19"/>
              </w:rPr>
              <w:t>Articles 5 (right to humane treatment), 7 (right to personal liberty), 8 (right to a fair trial), 24 (right to equal protection) and 25 (right to judicial protection) of the American Convention in conjunction with Article 1.1 of the same instrument; Articles 1, 6 and 8 of the IACPPT and Article 7 of the Inter-American Convention on the Prevention, Punishment and Eradication of Violence against Women “Convention of Belém do Pará”</w:t>
            </w:r>
            <w:r w:rsidRPr="00A05999">
              <w:rPr>
                <w:rStyle w:val="FootnoteReference"/>
                <w:rFonts w:asciiTheme="majorHAnsi" w:hAnsiTheme="majorHAnsi"/>
                <w:bCs/>
                <w:sz w:val="19"/>
                <w:szCs w:val="19"/>
              </w:rPr>
              <w:footnoteReference w:id="7"/>
            </w:r>
          </w:p>
        </w:tc>
      </w:tr>
      <w:tr w:rsidR="00F621C3" w:rsidRPr="00A05999"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A05999" w:rsidRDefault="00F621C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2A98CE44" w14:textId="166F1C6B" w:rsidR="00F621C3" w:rsidRPr="00A05999" w:rsidRDefault="00633D33" w:rsidP="00FE749B">
            <w:pPr>
              <w:rPr>
                <w:rFonts w:ascii="Cambria" w:hAnsi="Cambria"/>
                <w:bCs/>
                <w:sz w:val="20"/>
                <w:szCs w:val="20"/>
              </w:rPr>
            </w:pPr>
            <w:r w:rsidRPr="00A05999">
              <w:rPr>
                <w:rFonts w:ascii="Cambria" w:hAnsi="Cambria"/>
                <w:bCs/>
                <w:sz w:val="20"/>
                <w:szCs w:val="20"/>
              </w:rPr>
              <w:t>Yes, in the terms of Section VI</w:t>
            </w:r>
          </w:p>
          <w:p w14:paraId="432DC56B" w14:textId="77777777" w:rsidR="00F621C3" w:rsidRPr="00A05999" w:rsidRDefault="00F621C3" w:rsidP="00FE749B">
            <w:pPr>
              <w:rPr>
                <w:rFonts w:ascii="Cambria" w:hAnsi="Cambria"/>
                <w:bCs/>
                <w:sz w:val="20"/>
                <w:szCs w:val="20"/>
              </w:rPr>
            </w:pPr>
          </w:p>
        </w:tc>
      </w:tr>
      <w:tr w:rsidR="00F621C3" w:rsidRPr="00A05999"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A05999" w:rsidRDefault="00F621C3" w:rsidP="00FE749B">
            <w:pPr>
              <w:jc w:val="center"/>
              <w:rPr>
                <w:rFonts w:ascii="Cambria" w:hAnsi="Cambria"/>
                <w:b/>
                <w:bCs/>
                <w:color w:val="FFFFFF" w:themeColor="background1"/>
                <w:sz w:val="20"/>
                <w:szCs w:val="20"/>
              </w:rPr>
            </w:pPr>
            <w:r w:rsidRPr="00A05999">
              <w:rPr>
                <w:rFonts w:ascii="Cambria" w:hAnsi="Cambria"/>
                <w:b/>
                <w:bCs/>
                <w:color w:val="FFFFFF" w:themeColor="background1"/>
                <w:sz w:val="20"/>
                <w:szCs w:val="20"/>
              </w:rPr>
              <w:t>Timeliness of the petition:</w:t>
            </w:r>
          </w:p>
        </w:tc>
        <w:tc>
          <w:tcPr>
            <w:tcW w:w="5670" w:type="dxa"/>
            <w:vAlign w:val="center"/>
          </w:tcPr>
          <w:p w14:paraId="6A26CCE9" w14:textId="3FA1F65C" w:rsidR="00F621C3" w:rsidRPr="00A05999" w:rsidRDefault="00633D33" w:rsidP="00FE749B">
            <w:pPr>
              <w:rPr>
                <w:rFonts w:asciiTheme="majorHAnsi" w:hAnsiTheme="majorHAnsi"/>
                <w:bCs/>
                <w:sz w:val="20"/>
                <w:szCs w:val="20"/>
              </w:rPr>
            </w:pPr>
            <w:r w:rsidRPr="00A05999">
              <w:rPr>
                <w:rFonts w:asciiTheme="majorHAnsi" w:hAnsiTheme="majorHAnsi"/>
                <w:bCs/>
                <w:sz w:val="20"/>
                <w:szCs w:val="20"/>
              </w:rPr>
              <w:t>Yes, in the terms of Section VI</w:t>
            </w:r>
          </w:p>
        </w:tc>
      </w:tr>
    </w:tbl>
    <w:p w14:paraId="629E2DE8" w14:textId="62D32F02" w:rsidR="00F621C3" w:rsidRPr="00A05999" w:rsidRDefault="00F621C3" w:rsidP="00F621C3">
      <w:pPr>
        <w:spacing w:before="240" w:after="240"/>
        <w:ind w:firstLine="720"/>
        <w:jc w:val="both"/>
        <w:rPr>
          <w:rFonts w:asciiTheme="majorHAnsi" w:hAnsiTheme="majorHAnsi"/>
          <w:b/>
          <w:sz w:val="20"/>
          <w:szCs w:val="20"/>
        </w:rPr>
      </w:pPr>
      <w:r w:rsidRPr="00A05999">
        <w:rPr>
          <w:rFonts w:asciiTheme="majorHAnsi" w:hAnsiTheme="majorHAnsi"/>
          <w:b/>
          <w:sz w:val="20"/>
          <w:szCs w:val="20"/>
        </w:rPr>
        <w:t xml:space="preserve">V. </w:t>
      </w:r>
      <w:r w:rsidRPr="00A05999">
        <w:rPr>
          <w:rFonts w:asciiTheme="majorHAnsi" w:hAnsiTheme="majorHAnsi"/>
          <w:b/>
          <w:sz w:val="20"/>
          <w:szCs w:val="20"/>
        </w:rPr>
        <w:tab/>
        <w:t xml:space="preserve">FACTS </w:t>
      </w:r>
      <w:r w:rsidR="005816E5" w:rsidRPr="00A05999">
        <w:rPr>
          <w:rFonts w:asciiTheme="majorHAnsi" w:hAnsiTheme="majorHAnsi"/>
          <w:b/>
          <w:sz w:val="20"/>
          <w:szCs w:val="20"/>
        </w:rPr>
        <w:t>ALLEGED</w:t>
      </w:r>
    </w:p>
    <w:p w14:paraId="6953F7A4" w14:textId="2D55A10A" w:rsidR="00F621C3"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The petition alleges that the State of Argentina illegally detained, tortured and threatened Diego Osvaldo Giménez and his ex-partner, Aurora Pardiño, in order to </w:t>
      </w:r>
      <w:r w:rsidR="00A7414A" w:rsidRPr="00A05999">
        <w:rPr>
          <w:rFonts w:ascii="Cambria" w:hAnsi="Cambria"/>
          <w:sz w:val="20"/>
          <w:szCs w:val="20"/>
        </w:rPr>
        <w:t>implicate</w:t>
      </w:r>
      <w:r w:rsidRPr="00A05999">
        <w:rPr>
          <w:rFonts w:ascii="Cambria" w:hAnsi="Cambria"/>
          <w:sz w:val="20"/>
          <w:szCs w:val="20"/>
        </w:rPr>
        <w:t xml:space="preserve"> Mr. Giménez </w:t>
      </w:r>
      <w:r w:rsidR="00A7414A" w:rsidRPr="00A05999">
        <w:rPr>
          <w:rFonts w:ascii="Cambria" w:hAnsi="Cambria"/>
          <w:sz w:val="20"/>
          <w:szCs w:val="20"/>
        </w:rPr>
        <w:t xml:space="preserve">in a </w:t>
      </w:r>
      <w:r w:rsidRPr="00A05999">
        <w:rPr>
          <w:rFonts w:ascii="Cambria" w:hAnsi="Cambria"/>
          <w:sz w:val="20"/>
          <w:szCs w:val="20"/>
        </w:rPr>
        <w:t>homicide.</w:t>
      </w:r>
      <w:r w:rsidR="00F21675" w:rsidRPr="00A05999">
        <w:rPr>
          <w:rStyle w:val="FootnoteReference"/>
          <w:rFonts w:ascii="Cambria" w:hAnsi="Cambria"/>
          <w:sz w:val="20"/>
          <w:szCs w:val="20"/>
        </w:rPr>
        <w:footnoteReference w:id="8"/>
      </w:r>
      <w:r w:rsidRPr="00A05999">
        <w:rPr>
          <w:rFonts w:ascii="Cambria" w:hAnsi="Cambria"/>
          <w:sz w:val="20"/>
          <w:szCs w:val="20"/>
        </w:rPr>
        <w:t xml:space="preserve"> It indicates that </w:t>
      </w:r>
      <w:r w:rsidR="00A7414A" w:rsidRPr="00A05999">
        <w:rPr>
          <w:rFonts w:ascii="Cambria" w:hAnsi="Cambria"/>
          <w:sz w:val="20"/>
          <w:szCs w:val="20"/>
        </w:rPr>
        <w:t>there was a failure to investigate the events</w:t>
      </w:r>
      <w:r w:rsidRPr="00A05999">
        <w:rPr>
          <w:rFonts w:ascii="Cambria" w:hAnsi="Cambria"/>
          <w:sz w:val="20"/>
          <w:szCs w:val="20"/>
        </w:rPr>
        <w:t xml:space="preserve"> and that Mr. Giménez was </w:t>
      </w:r>
      <w:r w:rsidR="00A7414A" w:rsidRPr="00A05999">
        <w:rPr>
          <w:rFonts w:ascii="Cambria" w:hAnsi="Cambria"/>
          <w:sz w:val="20"/>
          <w:szCs w:val="20"/>
        </w:rPr>
        <w:t>wrongfully</w:t>
      </w:r>
      <w:r w:rsidRPr="00A05999">
        <w:rPr>
          <w:rFonts w:ascii="Cambria" w:hAnsi="Cambria"/>
          <w:sz w:val="20"/>
          <w:szCs w:val="20"/>
        </w:rPr>
        <w:t xml:space="preserve"> convicted of </w:t>
      </w:r>
      <w:r w:rsidR="00995F3F">
        <w:rPr>
          <w:rFonts w:ascii="Cambria" w:hAnsi="Cambria"/>
          <w:sz w:val="20"/>
          <w:szCs w:val="20"/>
        </w:rPr>
        <w:t>a crime he did not commit, in</w:t>
      </w:r>
      <w:r w:rsidRPr="00A05999">
        <w:rPr>
          <w:rFonts w:ascii="Cambria" w:hAnsi="Cambria"/>
          <w:sz w:val="20"/>
          <w:szCs w:val="20"/>
        </w:rPr>
        <w:t xml:space="preserve"> criminal proceeding</w:t>
      </w:r>
      <w:r w:rsidR="00A7414A" w:rsidRPr="00A05999">
        <w:rPr>
          <w:rFonts w:ascii="Cambria" w:hAnsi="Cambria"/>
          <w:sz w:val="20"/>
          <w:szCs w:val="20"/>
        </w:rPr>
        <w:t>s</w:t>
      </w:r>
      <w:r w:rsidRPr="00A05999">
        <w:rPr>
          <w:rFonts w:ascii="Cambria" w:hAnsi="Cambria"/>
          <w:sz w:val="20"/>
          <w:szCs w:val="20"/>
        </w:rPr>
        <w:t xml:space="preserve"> carried out without guarantees of due process.</w:t>
      </w:r>
    </w:p>
    <w:p w14:paraId="3B948268" w14:textId="5F2ECB27"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The petitioners </w:t>
      </w:r>
      <w:r w:rsidR="00674B4F" w:rsidRPr="00A05999">
        <w:rPr>
          <w:rFonts w:ascii="Cambria" w:hAnsi="Cambria"/>
          <w:sz w:val="20"/>
          <w:szCs w:val="20"/>
        </w:rPr>
        <w:t>allege</w:t>
      </w:r>
      <w:r w:rsidRPr="00A05999">
        <w:rPr>
          <w:rFonts w:ascii="Cambria" w:hAnsi="Cambria"/>
          <w:sz w:val="20"/>
          <w:szCs w:val="20"/>
        </w:rPr>
        <w:t xml:space="preserve"> that on February 3, 2007, Mr. Gimé</w:t>
      </w:r>
      <w:r w:rsidR="00995F3F">
        <w:rPr>
          <w:rFonts w:ascii="Cambria" w:hAnsi="Cambria"/>
          <w:sz w:val="20"/>
          <w:szCs w:val="20"/>
        </w:rPr>
        <w:t>nez and Mrs. Pardiño were at their</w:t>
      </w:r>
      <w:r w:rsidRPr="00A05999">
        <w:rPr>
          <w:rFonts w:ascii="Cambria" w:hAnsi="Cambria"/>
          <w:sz w:val="20"/>
          <w:szCs w:val="20"/>
        </w:rPr>
        <w:t xml:space="preserve"> ho</w:t>
      </w:r>
      <w:r w:rsidR="00995F3F">
        <w:rPr>
          <w:rFonts w:ascii="Cambria" w:hAnsi="Cambria"/>
          <w:sz w:val="20"/>
          <w:szCs w:val="20"/>
        </w:rPr>
        <w:t>me</w:t>
      </w:r>
      <w:r w:rsidRPr="00A05999">
        <w:rPr>
          <w:rFonts w:ascii="Cambria" w:hAnsi="Cambria"/>
          <w:sz w:val="20"/>
          <w:szCs w:val="20"/>
        </w:rPr>
        <w:t xml:space="preserve"> and at around 1:00 pm, Mrs. Pardiño </w:t>
      </w:r>
      <w:r w:rsidR="00674B4F" w:rsidRPr="00A05999">
        <w:rPr>
          <w:rFonts w:ascii="Cambria" w:hAnsi="Cambria"/>
          <w:sz w:val="20"/>
          <w:szCs w:val="20"/>
        </w:rPr>
        <w:t xml:space="preserve">left to go shopping. On the way, </w:t>
      </w:r>
      <w:r w:rsidR="00A05999" w:rsidRPr="00A05999">
        <w:rPr>
          <w:rFonts w:ascii="Cambria" w:hAnsi="Cambria"/>
          <w:sz w:val="20"/>
          <w:szCs w:val="20"/>
        </w:rPr>
        <w:t>a vehicle intercepted her</w:t>
      </w:r>
      <w:r w:rsidR="00674B4F" w:rsidRPr="00A05999">
        <w:rPr>
          <w:rFonts w:ascii="Cambria" w:hAnsi="Cambria"/>
          <w:sz w:val="20"/>
          <w:szCs w:val="20"/>
        </w:rPr>
        <w:t xml:space="preserve"> </w:t>
      </w:r>
      <w:r w:rsidRPr="00A05999">
        <w:rPr>
          <w:rFonts w:ascii="Cambria" w:hAnsi="Cambria"/>
          <w:sz w:val="20"/>
          <w:szCs w:val="20"/>
        </w:rPr>
        <w:t xml:space="preserve">and two policemen forced her </w:t>
      </w:r>
      <w:r w:rsidR="00674B4F" w:rsidRPr="00A05999">
        <w:rPr>
          <w:rFonts w:ascii="Cambria" w:hAnsi="Cambria"/>
          <w:sz w:val="20"/>
          <w:szCs w:val="20"/>
        </w:rPr>
        <w:t>inside</w:t>
      </w:r>
      <w:r w:rsidRPr="00A05999">
        <w:rPr>
          <w:rFonts w:ascii="Cambria" w:hAnsi="Cambria"/>
          <w:sz w:val="20"/>
          <w:szCs w:val="20"/>
        </w:rPr>
        <w:t xml:space="preserve"> and transferred her to the police station. There, she was threatened and mistreated and the police asked her for information about Mr. Giménez. </w:t>
      </w:r>
      <w:r w:rsidR="00674B4F" w:rsidRPr="00A05999">
        <w:rPr>
          <w:rFonts w:ascii="Cambria" w:hAnsi="Cambria"/>
          <w:sz w:val="20"/>
          <w:szCs w:val="20"/>
        </w:rPr>
        <w:t>Subsequently</w:t>
      </w:r>
      <w:r w:rsidR="00995F3F">
        <w:rPr>
          <w:rFonts w:ascii="Cambria" w:hAnsi="Cambria"/>
          <w:sz w:val="20"/>
          <w:szCs w:val="20"/>
        </w:rPr>
        <w:t xml:space="preserve"> they called </w:t>
      </w:r>
      <w:r w:rsidR="00674B4F" w:rsidRPr="00A05999">
        <w:rPr>
          <w:rFonts w:ascii="Cambria" w:hAnsi="Cambria"/>
          <w:sz w:val="20"/>
          <w:szCs w:val="20"/>
        </w:rPr>
        <w:t>to tell</w:t>
      </w:r>
      <w:r w:rsidRPr="00A05999">
        <w:rPr>
          <w:rFonts w:ascii="Cambria" w:hAnsi="Cambria"/>
          <w:sz w:val="20"/>
          <w:szCs w:val="20"/>
        </w:rPr>
        <w:t xml:space="preserve"> him that Mrs. Pardiño had had an acciden</w:t>
      </w:r>
      <w:r w:rsidR="00674B4F" w:rsidRPr="00A05999">
        <w:rPr>
          <w:rFonts w:ascii="Cambria" w:hAnsi="Cambria"/>
          <w:sz w:val="20"/>
          <w:szCs w:val="20"/>
        </w:rPr>
        <w:t xml:space="preserve">t and was in the hospital. As he was leaving his house </w:t>
      </w:r>
      <w:r w:rsidRPr="00A05999">
        <w:rPr>
          <w:rFonts w:ascii="Cambria" w:hAnsi="Cambria"/>
          <w:sz w:val="20"/>
          <w:szCs w:val="20"/>
        </w:rPr>
        <w:t xml:space="preserve">to go to the hospital, Mr. Giménez was </w:t>
      </w:r>
      <w:r w:rsidR="00674B4F" w:rsidRPr="00A05999">
        <w:rPr>
          <w:rFonts w:ascii="Cambria" w:hAnsi="Cambria"/>
          <w:sz w:val="20"/>
          <w:szCs w:val="20"/>
        </w:rPr>
        <w:t>detained</w:t>
      </w:r>
      <w:r w:rsidRPr="00A05999">
        <w:rPr>
          <w:rFonts w:ascii="Cambria" w:hAnsi="Cambria"/>
          <w:sz w:val="20"/>
          <w:szCs w:val="20"/>
        </w:rPr>
        <w:t xml:space="preserve"> by police officers </w:t>
      </w:r>
      <w:r w:rsidR="00A05999" w:rsidRPr="00A05999">
        <w:rPr>
          <w:rFonts w:ascii="Cambria" w:hAnsi="Cambria"/>
          <w:sz w:val="20"/>
          <w:szCs w:val="20"/>
        </w:rPr>
        <w:t>that</w:t>
      </w:r>
      <w:r w:rsidRPr="00A05999">
        <w:rPr>
          <w:rFonts w:ascii="Cambria" w:hAnsi="Cambria"/>
          <w:sz w:val="20"/>
          <w:szCs w:val="20"/>
        </w:rPr>
        <w:t xml:space="preserve"> took him to the police station. There, a sub-commissioner and "his assistant" </w:t>
      </w:r>
      <w:r w:rsidR="00953506" w:rsidRPr="00A05999">
        <w:rPr>
          <w:rFonts w:ascii="Cambria" w:hAnsi="Cambria"/>
          <w:sz w:val="20"/>
          <w:szCs w:val="20"/>
        </w:rPr>
        <w:t>accused</w:t>
      </w:r>
      <w:r w:rsidRPr="00A05999">
        <w:rPr>
          <w:rFonts w:ascii="Cambria" w:hAnsi="Cambria"/>
          <w:sz w:val="20"/>
          <w:szCs w:val="20"/>
        </w:rPr>
        <w:t xml:space="preserve"> him </w:t>
      </w:r>
      <w:r w:rsidR="00953506" w:rsidRPr="00A05999">
        <w:rPr>
          <w:rFonts w:ascii="Cambria" w:hAnsi="Cambria"/>
          <w:sz w:val="20"/>
          <w:szCs w:val="20"/>
        </w:rPr>
        <w:t>of committing an offense</w:t>
      </w:r>
      <w:r w:rsidRPr="00A05999">
        <w:rPr>
          <w:rFonts w:ascii="Cambria" w:hAnsi="Cambria"/>
          <w:sz w:val="20"/>
          <w:szCs w:val="20"/>
        </w:rPr>
        <w:t xml:space="preserve"> and </w:t>
      </w:r>
      <w:r w:rsidR="00953506" w:rsidRPr="00A05999">
        <w:rPr>
          <w:rFonts w:ascii="Cambria" w:hAnsi="Cambria"/>
          <w:sz w:val="20"/>
          <w:szCs w:val="20"/>
        </w:rPr>
        <w:t>claimed</w:t>
      </w:r>
      <w:r w:rsidRPr="00A05999">
        <w:rPr>
          <w:rFonts w:ascii="Cambria" w:hAnsi="Cambria"/>
          <w:sz w:val="20"/>
          <w:szCs w:val="20"/>
        </w:rPr>
        <w:t xml:space="preserve"> that the</w:t>
      </w:r>
      <w:r w:rsidR="00995F3F">
        <w:rPr>
          <w:rFonts w:ascii="Cambria" w:hAnsi="Cambria"/>
          <w:sz w:val="20"/>
          <w:szCs w:val="20"/>
        </w:rPr>
        <w:t>y had evidence against him. Petitioners</w:t>
      </w:r>
      <w:r w:rsidRPr="00A05999">
        <w:rPr>
          <w:rFonts w:ascii="Cambria" w:hAnsi="Cambria"/>
          <w:sz w:val="20"/>
          <w:szCs w:val="20"/>
        </w:rPr>
        <w:t xml:space="preserve"> add that </w:t>
      </w:r>
      <w:r w:rsidR="00674B4F" w:rsidRPr="00A05999">
        <w:rPr>
          <w:rFonts w:ascii="Cambria" w:hAnsi="Cambria"/>
          <w:sz w:val="20"/>
          <w:szCs w:val="20"/>
        </w:rPr>
        <w:t>he was examined by a doctor</w:t>
      </w:r>
      <w:r w:rsidR="00E1226C" w:rsidRPr="00A05999">
        <w:rPr>
          <w:rFonts w:ascii="Cambria" w:hAnsi="Cambria"/>
          <w:sz w:val="20"/>
          <w:szCs w:val="20"/>
        </w:rPr>
        <w:t xml:space="preserve"> and later</w:t>
      </w:r>
      <w:r w:rsidRPr="00A05999">
        <w:rPr>
          <w:rFonts w:ascii="Cambria" w:hAnsi="Cambria"/>
          <w:sz w:val="20"/>
          <w:szCs w:val="20"/>
        </w:rPr>
        <w:t xml:space="preserve"> beaten and threatened </w:t>
      </w:r>
      <w:r w:rsidR="00674B4F" w:rsidRPr="00A05999">
        <w:rPr>
          <w:rFonts w:ascii="Cambria" w:hAnsi="Cambria"/>
          <w:sz w:val="20"/>
          <w:szCs w:val="20"/>
        </w:rPr>
        <w:t>in order to confess to the commission</w:t>
      </w:r>
      <w:r w:rsidRPr="00A05999">
        <w:rPr>
          <w:rFonts w:ascii="Cambria" w:hAnsi="Cambria"/>
          <w:sz w:val="20"/>
          <w:szCs w:val="20"/>
        </w:rPr>
        <w:t xml:space="preserve"> of the crime.</w:t>
      </w:r>
    </w:p>
    <w:p w14:paraId="1739426B" w14:textId="54D7357F"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The next day, Mr. Giménez's clothes and shoes were </w:t>
      </w:r>
      <w:r w:rsidR="00BE1295" w:rsidRPr="00A05999">
        <w:rPr>
          <w:rFonts w:ascii="Cambria" w:hAnsi="Cambria"/>
          <w:sz w:val="20"/>
          <w:szCs w:val="20"/>
        </w:rPr>
        <w:t>impounded without a warrant</w:t>
      </w:r>
      <w:r w:rsidRPr="00A05999">
        <w:rPr>
          <w:rFonts w:ascii="Cambria" w:hAnsi="Cambria"/>
          <w:sz w:val="20"/>
          <w:szCs w:val="20"/>
        </w:rPr>
        <w:t xml:space="preserve"> and </w:t>
      </w:r>
      <w:r w:rsidR="00ED7E11" w:rsidRPr="00A05999">
        <w:rPr>
          <w:rFonts w:ascii="Cambria" w:hAnsi="Cambria"/>
          <w:sz w:val="20"/>
          <w:szCs w:val="20"/>
        </w:rPr>
        <w:t>the beatings</w:t>
      </w:r>
      <w:r w:rsidRPr="00A05999">
        <w:rPr>
          <w:rFonts w:ascii="Cambria" w:hAnsi="Cambria"/>
          <w:sz w:val="20"/>
          <w:szCs w:val="20"/>
        </w:rPr>
        <w:t xml:space="preserve"> continued so that he </w:t>
      </w:r>
      <w:r w:rsidR="00ED7E11" w:rsidRPr="00A05999">
        <w:rPr>
          <w:rFonts w:ascii="Cambria" w:hAnsi="Cambria"/>
          <w:sz w:val="20"/>
          <w:szCs w:val="20"/>
        </w:rPr>
        <w:t>would incriminate</w:t>
      </w:r>
      <w:r w:rsidR="00EA186E">
        <w:rPr>
          <w:rFonts w:ascii="Cambria" w:hAnsi="Cambria"/>
          <w:sz w:val="20"/>
          <w:szCs w:val="20"/>
        </w:rPr>
        <w:t xml:space="preserve"> himself. The petitioners</w:t>
      </w:r>
      <w:r w:rsidRPr="00A05999">
        <w:rPr>
          <w:rFonts w:ascii="Cambria" w:hAnsi="Cambria"/>
          <w:sz w:val="20"/>
          <w:szCs w:val="20"/>
        </w:rPr>
        <w:t xml:space="preserve"> state that Mr. Giménez was </w:t>
      </w:r>
      <w:r w:rsidR="00ED7E11" w:rsidRPr="00A05999">
        <w:rPr>
          <w:rFonts w:ascii="Cambria" w:hAnsi="Cambria"/>
          <w:sz w:val="20"/>
          <w:szCs w:val="20"/>
        </w:rPr>
        <w:t>brought</w:t>
      </w:r>
      <w:r w:rsidRPr="00A05999">
        <w:rPr>
          <w:rFonts w:ascii="Cambria" w:hAnsi="Cambria"/>
          <w:sz w:val="20"/>
          <w:szCs w:val="20"/>
        </w:rPr>
        <w:t xml:space="preserve"> before a prosecutor with his face covered in blood and handcuffed with his hands behind his back and that the prosecutor </w:t>
      </w:r>
      <w:r w:rsidR="00EA186E">
        <w:rPr>
          <w:rFonts w:ascii="Cambria" w:hAnsi="Cambria"/>
          <w:sz w:val="20"/>
          <w:szCs w:val="20"/>
        </w:rPr>
        <w:t>left</w:t>
      </w:r>
      <w:r w:rsidRPr="00A05999">
        <w:rPr>
          <w:rFonts w:ascii="Cambria" w:hAnsi="Cambria"/>
          <w:sz w:val="20"/>
          <w:szCs w:val="20"/>
        </w:rPr>
        <w:t xml:space="preserve"> when Mr. Giménez refused to plead guilty.</w:t>
      </w:r>
      <w:r w:rsidR="00F21675" w:rsidRPr="00A05999">
        <w:rPr>
          <w:rStyle w:val="FootnoteReference"/>
          <w:rFonts w:ascii="Cambria" w:hAnsi="Cambria"/>
          <w:sz w:val="20"/>
          <w:szCs w:val="20"/>
        </w:rPr>
        <w:footnoteReference w:id="9"/>
      </w:r>
    </w:p>
    <w:p w14:paraId="7A043046" w14:textId="637722ED"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Three days after Mr. Giménez</w:t>
      </w:r>
      <w:r w:rsidR="001369EC" w:rsidRPr="00A05999">
        <w:rPr>
          <w:rFonts w:ascii="Cambria" w:hAnsi="Cambria"/>
          <w:sz w:val="20"/>
          <w:szCs w:val="20"/>
        </w:rPr>
        <w:t>’s arrest</w:t>
      </w:r>
      <w:r w:rsidRPr="00A05999">
        <w:rPr>
          <w:rFonts w:ascii="Cambria" w:hAnsi="Cambria"/>
          <w:sz w:val="20"/>
          <w:szCs w:val="20"/>
        </w:rPr>
        <w:t>, Mrs. Pardiño was interrogated. The</w:t>
      </w:r>
      <w:r w:rsidR="00EA186E">
        <w:rPr>
          <w:rFonts w:ascii="Cambria" w:hAnsi="Cambria"/>
          <w:sz w:val="20"/>
          <w:szCs w:val="20"/>
        </w:rPr>
        <w:t xml:space="preserve"> petitioners informed </w:t>
      </w:r>
      <w:r w:rsidRPr="00A05999">
        <w:rPr>
          <w:rFonts w:ascii="Cambria" w:hAnsi="Cambria"/>
          <w:sz w:val="20"/>
          <w:szCs w:val="20"/>
        </w:rPr>
        <w:t>th</w:t>
      </w:r>
      <w:r w:rsidR="00EE76BB" w:rsidRPr="00A05999">
        <w:rPr>
          <w:rFonts w:ascii="Cambria" w:hAnsi="Cambria"/>
          <w:sz w:val="20"/>
          <w:szCs w:val="20"/>
        </w:rPr>
        <w:t xml:space="preserve">at </w:t>
      </w:r>
      <w:r w:rsidR="00EA186E">
        <w:rPr>
          <w:rFonts w:ascii="Cambria" w:hAnsi="Cambria"/>
          <w:sz w:val="20"/>
          <w:szCs w:val="20"/>
        </w:rPr>
        <w:t>she was forced to</w:t>
      </w:r>
      <w:r w:rsidR="00EE76BB" w:rsidRPr="00A05999">
        <w:rPr>
          <w:rFonts w:ascii="Cambria" w:hAnsi="Cambria"/>
          <w:sz w:val="20"/>
          <w:szCs w:val="20"/>
        </w:rPr>
        <w:t xml:space="preserve"> enter </w:t>
      </w:r>
      <w:r w:rsidR="00126E6D" w:rsidRPr="00A05999">
        <w:rPr>
          <w:rFonts w:ascii="Cambria" w:hAnsi="Cambria"/>
          <w:sz w:val="20"/>
          <w:szCs w:val="20"/>
        </w:rPr>
        <w:t xml:space="preserve">a </w:t>
      </w:r>
      <w:r w:rsidR="00EE76BB" w:rsidRPr="00A05999">
        <w:rPr>
          <w:rFonts w:ascii="Cambria" w:hAnsi="Cambria"/>
          <w:sz w:val="20"/>
          <w:szCs w:val="20"/>
        </w:rPr>
        <w:t>cell</w:t>
      </w:r>
      <w:r w:rsidRPr="00A05999">
        <w:rPr>
          <w:rFonts w:ascii="Cambria" w:hAnsi="Cambria"/>
          <w:sz w:val="20"/>
          <w:szCs w:val="20"/>
        </w:rPr>
        <w:t xml:space="preserve"> </w:t>
      </w:r>
      <w:r w:rsidR="00EA186E">
        <w:rPr>
          <w:rFonts w:ascii="Cambria" w:hAnsi="Cambria"/>
          <w:sz w:val="20"/>
          <w:szCs w:val="20"/>
        </w:rPr>
        <w:t xml:space="preserve">where </w:t>
      </w:r>
      <w:r w:rsidRPr="00A05999">
        <w:rPr>
          <w:rFonts w:ascii="Cambria" w:hAnsi="Cambria"/>
          <w:sz w:val="20"/>
          <w:szCs w:val="20"/>
        </w:rPr>
        <w:t xml:space="preserve">a doctor </w:t>
      </w:r>
      <w:r w:rsidR="00EE76BB" w:rsidRPr="00A05999">
        <w:rPr>
          <w:rFonts w:ascii="Cambria" w:hAnsi="Cambria"/>
          <w:sz w:val="20"/>
          <w:szCs w:val="20"/>
        </w:rPr>
        <w:t>examined</w:t>
      </w:r>
      <w:r w:rsidRPr="00A05999">
        <w:rPr>
          <w:rFonts w:ascii="Cambria" w:hAnsi="Cambria"/>
          <w:sz w:val="20"/>
          <w:szCs w:val="20"/>
        </w:rPr>
        <w:t xml:space="preserve"> her, making her undress i</w:t>
      </w:r>
      <w:r w:rsidR="00EE76BB" w:rsidRPr="00A05999">
        <w:rPr>
          <w:rFonts w:ascii="Cambria" w:hAnsi="Cambria"/>
          <w:sz w:val="20"/>
          <w:szCs w:val="20"/>
        </w:rPr>
        <w:t xml:space="preserve">n front of several </w:t>
      </w:r>
      <w:r w:rsidR="00E1226C" w:rsidRPr="00A05999">
        <w:rPr>
          <w:rFonts w:ascii="Cambria" w:hAnsi="Cambria"/>
          <w:sz w:val="20"/>
          <w:szCs w:val="20"/>
        </w:rPr>
        <w:t>uniformed officials</w:t>
      </w:r>
      <w:r w:rsidRPr="00A05999">
        <w:rPr>
          <w:rFonts w:ascii="Cambria" w:hAnsi="Cambria"/>
          <w:sz w:val="20"/>
          <w:szCs w:val="20"/>
        </w:rPr>
        <w:t xml:space="preserve">. </w:t>
      </w:r>
      <w:r w:rsidR="00EA186E">
        <w:rPr>
          <w:rFonts w:ascii="Cambria" w:hAnsi="Cambria"/>
          <w:sz w:val="20"/>
          <w:szCs w:val="20"/>
        </w:rPr>
        <w:t xml:space="preserve">The petitioners </w:t>
      </w:r>
      <w:r w:rsidR="00B507D6" w:rsidRPr="00A05999">
        <w:rPr>
          <w:rFonts w:ascii="Cambria" w:hAnsi="Cambria"/>
          <w:sz w:val="20"/>
          <w:szCs w:val="20"/>
        </w:rPr>
        <w:t>indicate</w:t>
      </w:r>
      <w:r w:rsidRPr="00A05999">
        <w:rPr>
          <w:rFonts w:ascii="Cambria" w:hAnsi="Cambria"/>
          <w:sz w:val="20"/>
          <w:szCs w:val="20"/>
        </w:rPr>
        <w:t xml:space="preserve"> that the same night an </w:t>
      </w:r>
      <w:r w:rsidR="00B507D6" w:rsidRPr="00A05999">
        <w:rPr>
          <w:rFonts w:ascii="Cambria" w:hAnsi="Cambria"/>
          <w:sz w:val="20"/>
          <w:szCs w:val="20"/>
        </w:rPr>
        <w:t>officer named "Nelson" told her</w:t>
      </w:r>
      <w:r w:rsidR="00EA186E">
        <w:rPr>
          <w:rFonts w:ascii="Cambria" w:hAnsi="Cambria"/>
          <w:sz w:val="20"/>
          <w:szCs w:val="20"/>
        </w:rPr>
        <w:t xml:space="preserve"> that</w:t>
      </w:r>
      <w:r w:rsidRPr="00A05999">
        <w:rPr>
          <w:rFonts w:ascii="Cambria" w:hAnsi="Cambria"/>
          <w:sz w:val="20"/>
          <w:szCs w:val="20"/>
        </w:rPr>
        <w:t xml:space="preserve"> </w:t>
      </w:r>
      <w:r w:rsidR="00B507D6" w:rsidRPr="00A05999">
        <w:rPr>
          <w:rFonts w:ascii="Cambria" w:hAnsi="Cambria"/>
          <w:sz w:val="20"/>
          <w:szCs w:val="20"/>
        </w:rPr>
        <w:t xml:space="preserve">if she had sex with him she would be released </w:t>
      </w:r>
      <w:r w:rsidRPr="00A05999">
        <w:rPr>
          <w:rFonts w:ascii="Cambria" w:hAnsi="Cambria"/>
          <w:sz w:val="20"/>
          <w:szCs w:val="20"/>
        </w:rPr>
        <w:t xml:space="preserve">more quickly. </w:t>
      </w:r>
      <w:r w:rsidR="00EA186E">
        <w:rPr>
          <w:rFonts w:ascii="Cambria" w:hAnsi="Cambria"/>
          <w:sz w:val="20"/>
          <w:szCs w:val="20"/>
        </w:rPr>
        <w:t>I</w:t>
      </w:r>
      <w:r w:rsidRPr="00A05999">
        <w:rPr>
          <w:rFonts w:ascii="Cambria" w:hAnsi="Cambria"/>
          <w:sz w:val="20"/>
          <w:szCs w:val="20"/>
        </w:rPr>
        <w:t>n response to her refusal, they threw a bucket of water at her and left her locked up</w:t>
      </w:r>
      <w:r w:rsidR="00EA186E">
        <w:rPr>
          <w:rFonts w:ascii="Cambria" w:hAnsi="Cambria"/>
          <w:sz w:val="20"/>
          <w:szCs w:val="20"/>
        </w:rPr>
        <w:t xml:space="preserve"> and o</w:t>
      </w:r>
      <w:r w:rsidRPr="00A05999">
        <w:rPr>
          <w:rFonts w:ascii="Cambria" w:hAnsi="Cambria"/>
          <w:sz w:val="20"/>
          <w:szCs w:val="20"/>
        </w:rPr>
        <w:t xml:space="preserve">n another occasion she was reprimanded and threatened by a </w:t>
      </w:r>
      <w:r w:rsidR="00E1226C" w:rsidRPr="00A05999">
        <w:rPr>
          <w:rFonts w:ascii="Cambria" w:hAnsi="Cambria"/>
          <w:sz w:val="20"/>
          <w:szCs w:val="20"/>
        </w:rPr>
        <w:t xml:space="preserve">police </w:t>
      </w:r>
      <w:r w:rsidRPr="00A05999">
        <w:rPr>
          <w:rFonts w:ascii="Cambria" w:hAnsi="Cambria"/>
          <w:sz w:val="20"/>
          <w:szCs w:val="20"/>
        </w:rPr>
        <w:t>commissioner.</w:t>
      </w:r>
    </w:p>
    <w:p w14:paraId="239EF57B" w14:textId="4869C87E"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According to the petitioners, in the first statements </w:t>
      </w:r>
      <w:r w:rsidR="00407F24" w:rsidRPr="00A05999">
        <w:rPr>
          <w:rFonts w:ascii="Cambria" w:hAnsi="Cambria"/>
          <w:sz w:val="20"/>
          <w:szCs w:val="20"/>
        </w:rPr>
        <w:t xml:space="preserve">made </w:t>
      </w:r>
      <w:r w:rsidR="00126E6D" w:rsidRPr="00A05999">
        <w:rPr>
          <w:rFonts w:ascii="Cambria" w:hAnsi="Cambria"/>
          <w:sz w:val="20"/>
          <w:szCs w:val="20"/>
        </w:rPr>
        <w:t>in</w:t>
      </w:r>
      <w:r w:rsidRPr="00A05999">
        <w:rPr>
          <w:rFonts w:ascii="Cambria" w:hAnsi="Cambria"/>
          <w:sz w:val="20"/>
          <w:szCs w:val="20"/>
        </w:rPr>
        <w:t xml:space="preserve"> the presence of an </w:t>
      </w:r>
      <w:r w:rsidR="00126E6D" w:rsidRPr="00A05999">
        <w:rPr>
          <w:rFonts w:ascii="Cambria" w:hAnsi="Cambria"/>
          <w:sz w:val="20"/>
          <w:szCs w:val="20"/>
        </w:rPr>
        <w:t>appointed</w:t>
      </w:r>
      <w:r w:rsidRPr="00A05999">
        <w:rPr>
          <w:rFonts w:ascii="Cambria" w:hAnsi="Cambria"/>
          <w:sz w:val="20"/>
          <w:szCs w:val="20"/>
        </w:rPr>
        <w:t xml:space="preserve"> defense attorney, Mr. Giménez remained silent </w:t>
      </w:r>
      <w:r w:rsidR="00126E6D" w:rsidRPr="00A05999">
        <w:rPr>
          <w:rFonts w:ascii="Cambria" w:hAnsi="Cambria"/>
          <w:sz w:val="20"/>
          <w:szCs w:val="20"/>
        </w:rPr>
        <w:t>following the</w:t>
      </w:r>
      <w:r w:rsidRPr="00A05999">
        <w:rPr>
          <w:rFonts w:ascii="Cambria" w:hAnsi="Cambria"/>
          <w:sz w:val="20"/>
          <w:szCs w:val="20"/>
        </w:rPr>
        <w:t xml:space="preserve"> advice received from his legal representative. Subsequently, in the framework of the criminal proceedings initiated against him, another </w:t>
      </w:r>
      <w:r w:rsidR="00126E6D" w:rsidRPr="00A05999">
        <w:rPr>
          <w:rFonts w:ascii="Cambria" w:hAnsi="Cambria"/>
          <w:sz w:val="20"/>
          <w:szCs w:val="20"/>
        </w:rPr>
        <w:t>defense attorney</w:t>
      </w:r>
      <w:r w:rsidRPr="00A05999">
        <w:rPr>
          <w:rFonts w:ascii="Cambria" w:hAnsi="Cambria"/>
          <w:sz w:val="20"/>
          <w:szCs w:val="20"/>
        </w:rPr>
        <w:t xml:space="preserve"> assigned to his case </w:t>
      </w:r>
      <w:r w:rsidR="000A6413">
        <w:rPr>
          <w:rFonts w:ascii="Cambria" w:hAnsi="Cambria"/>
          <w:sz w:val="20"/>
          <w:szCs w:val="20"/>
        </w:rPr>
        <w:t xml:space="preserve">denounced </w:t>
      </w:r>
      <w:r w:rsidRPr="00A05999">
        <w:rPr>
          <w:rFonts w:ascii="Cambria" w:hAnsi="Cambria"/>
          <w:sz w:val="20"/>
          <w:szCs w:val="20"/>
        </w:rPr>
        <w:t xml:space="preserve">the illegal </w:t>
      </w:r>
      <w:r w:rsidR="000A6413">
        <w:rPr>
          <w:rFonts w:ascii="Cambria" w:hAnsi="Cambria"/>
          <w:sz w:val="20"/>
          <w:szCs w:val="20"/>
        </w:rPr>
        <w:t>coercion suffered by</w:t>
      </w:r>
      <w:r w:rsidRPr="00A05999">
        <w:rPr>
          <w:rFonts w:ascii="Cambria" w:hAnsi="Cambria"/>
          <w:sz w:val="20"/>
          <w:szCs w:val="20"/>
        </w:rPr>
        <w:t xml:space="preserve"> Mr. Giménez and M</w:t>
      </w:r>
      <w:r w:rsidR="00407F24" w:rsidRPr="00A05999">
        <w:rPr>
          <w:rFonts w:ascii="Cambria" w:hAnsi="Cambria"/>
          <w:sz w:val="20"/>
          <w:szCs w:val="20"/>
        </w:rPr>
        <w:t>r</w:t>
      </w:r>
      <w:r w:rsidRPr="00A05999">
        <w:rPr>
          <w:rFonts w:ascii="Cambria" w:hAnsi="Cambria"/>
          <w:sz w:val="20"/>
          <w:szCs w:val="20"/>
        </w:rPr>
        <w:t xml:space="preserve">s. Pardiño. </w:t>
      </w:r>
      <w:r w:rsidR="00126E6D" w:rsidRPr="00A05999">
        <w:rPr>
          <w:rFonts w:ascii="Cambria" w:hAnsi="Cambria"/>
          <w:sz w:val="20"/>
          <w:szCs w:val="20"/>
        </w:rPr>
        <w:t>As appears from the</w:t>
      </w:r>
      <w:r w:rsidRPr="00A05999">
        <w:rPr>
          <w:rFonts w:ascii="Cambria" w:hAnsi="Cambria"/>
          <w:sz w:val="20"/>
          <w:szCs w:val="20"/>
        </w:rPr>
        <w:t xml:space="preserve"> information provided by the petitioners, Mr. Giménez</w:t>
      </w:r>
      <w:r w:rsidR="00126E6D" w:rsidRPr="00A05999">
        <w:rPr>
          <w:rFonts w:ascii="Cambria" w:hAnsi="Cambria"/>
          <w:sz w:val="20"/>
          <w:szCs w:val="20"/>
        </w:rPr>
        <w:t>’s defense counsel</w:t>
      </w:r>
      <w:r w:rsidRPr="00A05999">
        <w:rPr>
          <w:rFonts w:ascii="Cambria" w:hAnsi="Cambria"/>
          <w:sz w:val="20"/>
          <w:szCs w:val="20"/>
        </w:rPr>
        <w:t xml:space="preserve"> explained that these </w:t>
      </w:r>
      <w:r w:rsidR="00126E6D" w:rsidRPr="00A05999">
        <w:rPr>
          <w:rFonts w:ascii="Cambria" w:hAnsi="Cambria"/>
          <w:sz w:val="20"/>
          <w:szCs w:val="20"/>
        </w:rPr>
        <w:t>events had not previously been reported</w:t>
      </w:r>
      <w:r w:rsidRPr="00A05999">
        <w:rPr>
          <w:rFonts w:ascii="Cambria" w:hAnsi="Cambria"/>
          <w:sz w:val="20"/>
          <w:szCs w:val="20"/>
        </w:rPr>
        <w:t xml:space="preserve"> due to </w:t>
      </w:r>
      <w:r w:rsidR="00126E6D" w:rsidRPr="00A05999">
        <w:rPr>
          <w:rFonts w:ascii="Cambria" w:hAnsi="Cambria"/>
          <w:sz w:val="20"/>
          <w:szCs w:val="20"/>
        </w:rPr>
        <w:t xml:space="preserve">the </w:t>
      </w:r>
      <w:r w:rsidRPr="00A05999">
        <w:rPr>
          <w:rFonts w:ascii="Cambria" w:hAnsi="Cambria"/>
          <w:sz w:val="20"/>
          <w:szCs w:val="20"/>
        </w:rPr>
        <w:t xml:space="preserve">fear of reprisals. The petitioners state that </w:t>
      </w:r>
      <w:r w:rsidR="00126E6D" w:rsidRPr="00A05999">
        <w:rPr>
          <w:rFonts w:ascii="Cambria" w:hAnsi="Cambria"/>
          <w:sz w:val="20"/>
          <w:szCs w:val="20"/>
        </w:rPr>
        <w:t>there has been a failure to initiate an</w:t>
      </w:r>
      <w:r w:rsidRPr="00A05999">
        <w:rPr>
          <w:rFonts w:ascii="Cambria" w:hAnsi="Cambria"/>
          <w:sz w:val="20"/>
          <w:szCs w:val="20"/>
        </w:rPr>
        <w:t xml:space="preserve"> investigation into the alleged torture and threats</w:t>
      </w:r>
      <w:r w:rsidR="00126E6D" w:rsidRPr="00A05999">
        <w:rPr>
          <w:rFonts w:ascii="Cambria" w:hAnsi="Cambria"/>
          <w:sz w:val="20"/>
          <w:szCs w:val="20"/>
        </w:rPr>
        <w:t>,</w:t>
      </w:r>
      <w:r w:rsidRPr="00A05999">
        <w:rPr>
          <w:rFonts w:ascii="Cambria" w:hAnsi="Cambria"/>
          <w:sz w:val="20"/>
          <w:szCs w:val="20"/>
        </w:rPr>
        <w:t xml:space="preserve"> and that Mr. Giménez was convicted </w:t>
      </w:r>
      <w:r w:rsidR="00126E6D" w:rsidRPr="00A05999">
        <w:rPr>
          <w:rFonts w:ascii="Cambria" w:hAnsi="Cambria"/>
          <w:sz w:val="20"/>
          <w:szCs w:val="20"/>
        </w:rPr>
        <w:t>at</w:t>
      </w:r>
      <w:r w:rsidRPr="00A05999">
        <w:rPr>
          <w:rFonts w:ascii="Cambria" w:hAnsi="Cambria"/>
          <w:sz w:val="20"/>
          <w:szCs w:val="20"/>
        </w:rPr>
        <w:t xml:space="preserve"> the first instance </w:t>
      </w:r>
      <w:r w:rsidR="00126E6D" w:rsidRPr="00A05999">
        <w:rPr>
          <w:rFonts w:ascii="Cambria" w:hAnsi="Cambria"/>
          <w:sz w:val="20"/>
          <w:szCs w:val="20"/>
        </w:rPr>
        <w:t>of</w:t>
      </w:r>
      <w:r w:rsidRPr="00A05999">
        <w:rPr>
          <w:rFonts w:ascii="Cambria" w:hAnsi="Cambria"/>
          <w:sz w:val="20"/>
          <w:szCs w:val="20"/>
        </w:rPr>
        <w:t xml:space="preserve"> homicide</w:t>
      </w:r>
      <w:r w:rsidR="00126E6D" w:rsidRPr="00A05999">
        <w:rPr>
          <w:rFonts w:ascii="Cambria" w:hAnsi="Cambria"/>
          <w:sz w:val="20"/>
          <w:szCs w:val="20"/>
        </w:rPr>
        <w:t xml:space="preserve"> on November 26, 2008</w:t>
      </w:r>
      <w:r w:rsidR="00B141A2" w:rsidRPr="00A05999">
        <w:rPr>
          <w:rFonts w:ascii="Cambria" w:hAnsi="Cambria"/>
          <w:sz w:val="20"/>
          <w:szCs w:val="20"/>
        </w:rPr>
        <w:t>. At the trial</w:t>
      </w:r>
      <w:r w:rsidRPr="00A05999">
        <w:rPr>
          <w:rFonts w:ascii="Cambria" w:hAnsi="Cambria"/>
          <w:sz w:val="20"/>
          <w:szCs w:val="20"/>
        </w:rPr>
        <w:t>, the court noted that in his first statements the accused remained silent</w:t>
      </w:r>
      <w:r w:rsidR="00B141A2" w:rsidRPr="00A05999">
        <w:rPr>
          <w:rFonts w:ascii="Cambria" w:hAnsi="Cambria"/>
          <w:sz w:val="20"/>
          <w:szCs w:val="20"/>
        </w:rPr>
        <w:t>,</w:t>
      </w:r>
      <w:r w:rsidRPr="00A05999">
        <w:rPr>
          <w:rFonts w:ascii="Cambria" w:hAnsi="Cambria"/>
          <w:sz w:val="20"/>
          <w:szCs w:val="20"/>
        </w:rPr>
        <w:t xml:space="preserve"> and </w:t>
      </w:r>
      <w:r w:rsidR="00B141A2" w:rsidRPr="00A05999">
        <w:rPr>
          <w:rFonts w:ascii="Cambria" w:hAnsi="Cambria"/>
          <w:sz w:val="20"/>
          <w:szCs w:val="20"/>
        </w:rPr>
        <w:t>his newly appointed defense counsel</w:t>
      </w:r>
      <w:r w:rsidRPr="00A05999">
        <w:rPr>
          <w:rFonts w:ascii="Cambria" w:hAnsi="Cambria"/>
          <w:sz w:val="20"/>
          <w:szCs w:val="20"/>
        </w:rPr>
        <w:t xml:space="preserve"> </w:t>
      </w:r>
      <w:r w:rsidR="00B141A2" w:rsidRPr="00A05999">
        <w:rPr>
          <w:rFonts w:ascii="Cambria" w:hAnsi="Cambria"/>
          <w:sz w:val="20"/>
          <w:szCs w:val="20"/>
        </w:rPr>
        <w:t>complained about his</w:t>
      </w:r>
      <w:r w:rsidRPr="00A05999">
        <w:rPr>
          <w:rFonts w:ascii="Cambria" w:hAnsi="Cambria"/>
          <w:sz w:val="20"/>
          <w:szCs w:val="20"/>
        </w:rPr>
        <w:t xml:space="preserve"> illegal </w:t>
      </w:r>
      <w:r w:rsidR="002858C0">
        <w:rPr>
          <w:rFonts w:ascii="Cambria" w:hAnsi="Cambria"/>
          <w:sz w:val="20"/>
          <w:szCs w:val="20"/>
        </w:rPr>
        <w:t xml:space="preserve">treatment suffered by the presumed victims </w:t>
      </w:r>
      <w:r w:rsidRPr="00A05999">
        <w:rPr>
          <w:rFonts w:ascii="Cambria" w:hAnsi="Cambria"/>
          <w:sz w:val="20"/>
          <w:szCs w:val="20"/>
        </w:rPr>
        <w:t>in the police station. However, according to the information in the file, the court considered that the</w:t>
      </w:r>
      <w:r w:rsidR="00B141A2" w:rsidRPr="00A05999">
        <w:rPr>
          <w:rFonts w:ascii="Cambria" w:hAnsi="Cambria"/>
          <w:sz w:val="20"/>
          <w:szCs w:val="20"/>
        </w:rPr>
        <w:t>re was no</w:t>
      </w:r>
      <w:r w:rsidRPr="00A05999">
        <w:rPr>
          <w:rFonts w:ascii="Cambria" w:hAnsi="Cambria"/>
          <w:sz w:val="20"/>
          <w:szCs w:val="20"/>
        </w:rPr>
        <w:t xml:space="preserve"> possibility </w:t>
      </w:r>
      <w:r w:rsidR="00B141A2" w:rsidRPr="00A05999">
        <w:rPr>
          <w:rFonts w:ascii="Cambria" w:hAnsi="Cambria"/>
          <w:sz w:val="20"/>
          <w:szCs w:val="20"/>
        </w:rPr>
        <w:t>of hi</w:t>
      </w:r>
      <w:r w:rsidR="002858C0">
        <w:rPr>
          <w:rFonts w:ascii="Cambria" w:hAnsi="Cambria"/>
          <w:sz w:val="20"/>
          <w:szCs w:val="20"/>
        </w:rPr>
        <w:t>m</w:t>
      </w:r>
      <w:r w:rsidR="00B141A2" w:rsidRPr="00A05999">
        <w:rPr>
          <w:rFonts w:ascii="Cambria" w:hAnsi="Cambria"/>
          <w:sz w:val="20"/>
          <w:szCs w:val="20"/>
        </w:rPr>
        <w:t xml:space="preserve"> being beaten </w:t>
      </w:r>
      <w:r w:rsidRPr="00A05999">
        <w:rPr>
          <w:rFonts w:ascii="Cambria" w:hAnsi="Cambria"/>
          <w:sz w:val="20"/>
          <w:szCs w:val="20"/>
        </w:rPr>
        <w:t>at the police station</w:t>
      </w:r>
      <w:r w:rsidR="00B141A2" w:rsidRPr="00A05999">
        <w:rPr>
          <w:rFonts w:ascii="Cambria" w:hAnsi="Cambria"/>
          <w:sz w:val="20"/>
          <w:szCs w:val="20"/>
        </w:rPr>
        <w:t>; there was not even a</w:t>
      </w:r>
      <w:r w:rsidRPr="00A05999">
        <w:rPr>
          <w:rFonts w:ascii="Cambria" w:hAnsi="Cambria"/>
          <w:sz w:val="20"/>
          <w:szCs w:val="20"/>
        </w:rPr>
        <w:t xml:space="preserve"> mere suspicion </w:t>
      </w:r>
      <w:r w:rsidR="00B141A2" w:rsidRPr="00A05999">
        <w:rPr>
          <w:rFonts w:ascii="Cambria" w:hAnsi="Cambria"/>
          <w:sz w:val="20"/>
          <w:szCs w:val="20"/>
        </w:rPr>
        <w:t>in</w:t>
      </w:r>
      <w:r w:rsidRPr="00A05999">
        <w:rPr>
          <w:rFonts w:ascii="Cambria" w:hAnsi="Cambria"/>
          <w:sz w:val="20"/>
          <w:szCs w:val="20"/>
        </w:rPr>
        <w:t xml:space="preserve"> the file</w:t>
      </w:r>
      <w:r w:rsidR="00B141A2" w:rsidRPr="00A05999">
        <w:rPr>
          <w:rFonts w:ascii="Cambria" w:hAnsi="Cambria"/>
          <w:sz w:val="20"/>
          <w:szCs w:val="20"/>
        </w:rPr>
        <w:t>,</w:t>
      </w:r>
      <w:r w:rsidRPr="00A05999">
        <w:rPr>
          <w:rFonts w:ascii="Cambria" w:hAnsi="Cambria"/>
          <w:sz w:val="20"/>
          <w:szCs w:val="20"/>
        </w:rPr>
        <w:t xml:space="preserve"> given that the police personnel and the prosecutor had denied such a contin</w:t>
      </w:r>
      <w:r w:rsidR="00407F24" w:rsidRPr="00A05999">
        <w:rPr>
          <w:rFonts w:ascii="Cambria" w:hAnsi="Cambria"/>
          <w:sz w:val="20"/>
          <w:szCs w:val="20"/>
        </w:rPr>
        <w:t>gency;</w:t>
      </w:r>
      <w:r w:rsidRPr="00A05999">
        <w:rPr>
          <w:rFonts w:ascii="Cambria" w:hAnsi="Cambria"/>
          <w:sz w:val="20"/>
          <w:szCs w:val="20"/>
        </w:rPr>
        <w:t xml:space="preserve"> no signs of beating </w:t>
      </w:r>
      <w:r w:rsidR="00407F24" w:rsidRPr="00A05999">
        <w:rPr>
          <w:rFonts w:ascii="Cambria" w:hAnsi="Cambria"/>
          <w:sz w:val="20"/>
          <w:szCs w:val="20"/>
        </w:rPr>
        <w:t xml:space="preserve">were evident </w:t>
      </w:r>
      <w:r w:rsidR="00B141A2" w:rsidRPr="00A05999">
        <w:rPr>
          <w:rFonts w:ascii="Cambria" w:hAnsi="Cambria"/>
          <w:sz w:val="20"/>
          <w:szCs w:val="20"/>
        </w:rPr>
        <w:t>from his m</w:t>
      </w:r>
      <w:r w:rsidRPr="00A05999">
        <w:rPr>
          <w:rFonts w:ascii="Cambria" w:hAnsi="Cambria"/>
          <w:sz w:val="20"/>
          <w:szCs w:val="20"/>
        </w:rPr>
        <w:t>edical certificate</w:t>
      </w:r>
      <w:r w:rsidR="00B141A2" w:rsidRPr="00A05999">
        <w:rPr>
          <w:rFonts w:ascii="Cambria" w:hAnsi="Cambria"/>
          <w:sz w:val="20"/>
          <w:szCs w:val="20"/>
        </w:rPr>
        <w:t>,</w:t>
      </w:r>
      <w:r w:rsidRPr="00A05999">
        <w:rPr>
          <w:rFonts w:ascii="Cambria" w:hAnsi="Cambria"/>
          <w:sz w:val="20"/>
          <w:szCs w:val="20"/>
        </w:rPr>
        <w:t xml:space="preserve"> and </w:t>
      </w:r>
      <w:r w:rsidR="00B141A2" w:rsidRPr="00A05999">
        <w:rPr>
          <w:rFonts w:ascii="Cambria" w:hAnsi="Cambria"/>
          <w:sz w:val="20"/>
          <w:szCs w:val="20"/>
        </w:rPr>
        <w:t xml:space="preserve">a photograph taken </w:t>
      </w:r>
      <w:r w:rsidR="00407F24" w:rsidRPr="00A05999">
        <w:rPr>
          <w:rFonts w:ascii="Cambria" w:hAnsi="Cambria"/>
          <w:sz w:val="20"/>
          <w:szCs w:val="20"/>
        </w:rPr>
        <w:t xml:space="preserve">of him </w:t>
      </w:r>
      <w:r w:rsidR="00B141A2" w:rsidRPr="00A05999">
        <w:rPr>
          <w:rFonts w:ascii="Cambria" w:hAnsi="Cambria"/>
          <w:sz w:val="20"/>
          <w:szCs w:val="20"/>
        </w:rPr>
        <w:t xml:space="preserve">at the police </w:t>
      </w:r>
      <w:r w:rsidR="00B141A2" w:rsidRPr="00A05999">
        <w:rPr>
          <w:rFonts w:ascii="Cambria" w:hAnsi="Cambria"/>
          <w:sz w:val="20"/>
          <w:szCs w:val="20"/>
        </w:rPr>
        <w:lastRenderedPageBreak/>
        <w:t xml:space="preserve">station </w:t>
      </w:r>
      <w:r w:rsidR="00407F24" w:rsidRPr="00A05999">
        <w:rPr>
          <w:rFonts w:ascii="Cambria" w:hAnsi="Cambria"/>
          <w:sz w:val="20"/>
          <w:szCs w:val="20"/>
        </w:rPr>
        <w:t xml:space="preserve">showed no </w:t>
      </w:r>
      <w:r w:rsidR="00B141A2" w:rsidRPr="00A05999">
        <w:rPr>
          <w:rFonts w:ascii="Cambria" w:hAnsi="Cambria"/>
          <w:sz w:val="20"/>
          <w:szCs w:val="20"/>
        </w:rPr>
        <w:t>signs of injury</w:t>
      </w:r>
      <w:r w:rsidRPr="00A05999">
        <w:rPr>
          <w:rFonts w:ascii="Cambria" w:hAnsi="Cambria"/>
          <w:sz w:val="20"/>
          <w:szCs w:val="20"/>
        </w:rPr>
        <w:t xml:space="preserve">. According to Mr. Giménez, </w:t>
      </w:r>
      <w:r w:rsidR="00796DC9" w:rsidRPr="00A05999">
        <w:rPr>
          <w:rFonts w:ascii="Cambria" w:hAnsi="Cambria"/>
          <w:sz w:val="20"/>
          <w:szCs w:val="20"/>
        </w:rPr>
        <w:t xml:space="preserve">his appointed defense counsel’s actions were inadequate, </w:t>
      </w:r>
      <w:r w:rsidRPr="00A05999">
        <w:rPr>
          <w:rFonts w:ascii="Cambria" w:hAnsi="Cambria"/>
          <w:sz w:val="20"/>
          <w:szCs w:val="20"/>
        </w:rPr>
        <w:t xml:space="preserve">given that </w:t>
      </w:r>
      <w:r w:rsidR="00796DC9" w:rsidRPr="00A05999">
        <w:rPr>
          <w:rFonts w:ascii="Cambria" w:hAnsi="Cambria"/>
          <w:sz w:val="20"/>
          <w:szCs w:val="20"/>
        </w:rPr>
        <w:t>his counsel</w:t>
      </w:r>
      <w:r w:rsidRPr="00A05999">
        <w:rPr>
          <w:rFonts w:ascii="Cambria" w:hAnsi="Cambria"/>
          <w:sz w:val="20"/>
          <w:szCs w:val="20"/>
        </w:rPr>
        <w:t xml:space="preserve"> urged Mrs. Pardiño to </w:t>
      </w:r>
      <w:r w:rsidR="00796DC9" w:rsidRPr="00A05999">
        <w:rPr>
          <w:rFonts w:ascii="Cambria" w:hAnsi="Cambria"/>
          <w:sz w:val="20"/>
          <w:szCs w:val="20"/>
        </w:rPr>
        <w:t>make incoherent statements</w:t>
      </w:r>
      <w:r w:rsidRPr="00A05999">
        <w:rPr>
          <w:rFonts w:ascii="Cambria" w:hAnsi="Cambria"/>
          <w:sz w:val="20"/>
          <w:szCs w:val="20"/>
        </w:rPr>
        <w:t xml:space="preserve"> </w:t>
      </w:r>
      <w:r w:rsidR="00796DC9" w:rsidRPr="00A05999">
        <w:rPr>
          <w:rFonts w:ascii="Cambria" w:hAnsi="Cambria"/>
          <w:sz w:val="20"/>
          <w:szCs w:val="20"/>
        </w:rPr>
        <w:t>to implicate him</w:t>
      </w:r>
      <w:r w:rsidRPr="00A05999">
        <w:rPr>
          <w:rFonts w:ascii="Cambria" w:hAnsi="Cambria"/>
          <w:sz w:val="20"/>
          <w:szCs w:val="20"/>
        </w:rPr>
        <w:t>.</w:t>
      </w:r>
    </w:p>
    <w:p w14:paraId="345F7393" w14:textId="0E42E35C"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On December 5, 2008, Mr. </w:t>
      </w:r>
      <w:proofErr w:type="spellStart"/>
      <w:r w:rsidRPr="00A05999">
        <w:rPr>
          <w:rFonts w:ascii="Cambria" w:hAnsi="Cambria"/>
          <w:sz w:val="20"/>
          <w:szCs w:val="20"/>
        </w:rPr>
        <w:t>Giménez</w:t>
      </w:r>
      <w:proofErr w:type="spellEnd"/>
      <w:r w:rsidRPr="00A05999">
        <w:rPr>
          <w:rFonts w:ascii="Cambria" w:hAnsi="Cambria"/>
          <w:sz w:val="20"/>
          <w:szCs w:val="20"/>
        </w:rPr>
        <w:t xml:space="preserve"> filed a</w:t>
      </w:r>
      <w:r w:rsidR="00E77985">
        <w:rPr>
          <w:rFonts w:ascii="Cambria" w:hAnsi="Cambria"/>
          <w:sz w:val="20"/>
          <w:szCs w:val="20"/>
        </w:rPr>
        <w:t xml:space="preserve">n </w:t>
      </w:r>
      <w:r w:rsidRPr="00A05999">
        <w:rPr>
          <w:rFonts w:ascii="Cambria" w:hAnsi="Cambria"/>
          <w:sz w:val="20"/>
          <w:szCs w:val="20"/>
        </w:rPr>
        <w:t>appeal that</w:t>
      </w:r>
      <w:r w:rsidR="00E77985">
        <w:rPr>
          <w:rFonts w:ascii="Cambria" w:hAnsi="Cambria"/>
          <w:sz w:val="20"/>
          <w:szCs w:val="20"/>
        </w:rPr>
        <w:t xml:space="preserve">, </w:t>
      </w:r>
      <w:r w:rsidR="00E77985" w:rsidRPr="00A05999">
        <w:rPr>
          <w:rFonts w:ascii="Cambria" w:hAnsi="Cambria"/>
          <w:sz w:val="20"/>
          <w:szCs w:val="20"/>
        </w:rPr>
        <w:t>according to case law of the National Supreme Court of Justice (hereinafter "the CSJN")</w:t>
      </w:r>
      <w:r w:rsidR="00E77985">
        <w:rPr>
          <w:rFonts w:ascii="Cambria" w:hAnsi="Cambria"/>
          <w:sz w:val="20"/>
          <w:szCs w:val="20"/>
        </w:rPr>
        <w:t xml:space="preserve">, </w:t>
      </w:r>
      <w:r w:rsidR="0062322D" w:rsidRPr="00A05999">
        <w:rPr>
          <w:rFonts w:ascii="Cambria" w:hAnsi="Cambria"/>
          <w:sz w:val="20"/>
          <w:szCs w:val="20"/>
        </w:rPr>
        <w:t>should have ensured a thorough and comprehensive review of his conviction as a guarantee of the double instance principle</w:t>
      </w:r>
      <w:r w:rsidRPr="00A05999">
        <w:rPr>
          <w:rFonts w:ascii="Cambria" w:hAnsi="Cambria"/>
          <w:sz w:val="20"/>
          <w:szCs w:val="20"/>
        </w:rPr>
        <w:t>. In his appeal, he maintained</w:t>
      </w:r>
      <w:r w:rsidR="000615F8" w:rsidRPr="00A05999">
        <w:rPr>
          <w:rFonts w:ascii="Cambria" w:hAnsi="Cambria"/>
          <w:sz w:val="20"/>
          <w:szCs w:val="20"/>
        </w:rPr>
        <w:t>:</w:t>
      </w:r>
      <w:r w:rsidRPr="00A05999">
        <w:rPr>
          <w:rFonts w:ascii="Cambria" w:hAnsi="Cambria"/>
          <w:sz w:val="20"/>
          <w:szCs w:val="20"/>
        </w:rPr>
        <w:t xml:space="preserve"> that the first instance court had erred in using his alleged self-incrimination based on the doctrine of the "fruit of t</w:t>
      </w:r>
      <w:r w:rsidR="000615F8" w:rsidRPr="00A05999">
        <w:rPr>
          <w:rFonts w:ascii="Cambria" w:hAnsi="Cambria"/>
          <w:sz w:val="20"/>
          <w:szCs w:val="20"/>
        </w:rPr>
        <w:t xml:space="preserve">he </w:t>
      </w:r>
      <w:r w:rsidR="0059238E">
        <w:rPr>
          <w:rFonts w:ascii="Cambria" w:hAnsi="Cambria"/>
          <w:sz w:val="20"/>
          <w:szCs w:val="20"/>
        </w:rPr>
        <w:t>poisonous</w:t>
      </w:r>
      <w:r w:rsidR="000615F8" w:rsidRPr="00A05999">
        <w:rPr>
          <w:rFonts w:ascii="Cambria" w:hAnsi="Cambria"/>
          <w:sz w:val="20"/>
          <w:szCs w:val="20"/>
        </w:rPr>
        <w:t xml:space="preserve"> tree</w:t>
      </w:r>
      <w:r w:rsidRPr="00A05999">
        <w:rPr>
          <w:rFonts w:ascii="Cambria" w:hAnsi="Cambria"/>
          <w:sz w:val="20"/>
          <w:szCs w:val="20"/>
        </w:rPr>
        <w:t>"</w:t>
      </w:r>
      <w:r w:rsidR="000615F8" w:rsidRPr="00A05999">
        <w:rPr>
          <w:rFonts w:ascii="Cambria" w:hAnsi="Cambria"/>
          <w:sz w:val="20"/>
          <w:szCs w:val="20"/>
        </w:rPr>
        <w:t>;</w:t>
      </w:r>
      <w:r w:rsidRPr="00A05999">
        <w:rPr>
          <w:rFonts w:ascii="Cambria" w:hAnsi="Cambria"/>
          <w:sz w:val="20"/>
          <w:szCs w:val="20"/>
        </w:rPr>
        <w:t xml:space="preserve"> that his alleged confession had not been made in the presence of the </w:t>
      </w:r>
      <w:r w:rsidR="000615F8" w:rsidRPr="00A05999">
        <w:rPr>
          <w:rFonts w:ascii="Cambria" w:hAnsi="Cambria"/>
          <w:sz w:val="20"/>
          <w:szCs w:val="20"/>
        </w:rPr>
        <w:t xml:space="preserve">presiding </w:t>
      </w:r>
      <w:r w:rsidRPr="00A05999">
        <w:rPr>
          <w:rFonts w:ascii="Cambria" w:hAnsi="Cambria"/>
          <w:sz w:val="20"/>
          <w:szCs w:val="20"/>
        </w:rPr>
        <w:t xml:space="preserve">judge or </w:t>
      </w:r>
      <w:r w:rsidR="000615F8" w:rsidRPr="00A05999">
        <w:rPr>
          <w:rFonts w:ascii="Cambria" w:hAnsi="Cambria"/>
          <w:sz w:val="20"/>
          <w:szCs w:val="20"/>
        </w:rPr>
        <w:t>in the presence of his defense counsel;</w:t>
      </w:r>
      <w:r w:rsidRPr="00A05999">
        <w:rPr>
          <w:rFonts w:ascii="Cambria" w:hAnsi="Cambria"/>
          <w:sz w:val="20"/>
          <w:szCs w:val="20"/>
        </w:rPr>
        <w:t xml:space="preserve"> that he</w:t>
      </w:r>
      <w:r w:rsidR="000615F8" w:rsidRPr="00A05999">
        <w:rPr>
          <w:rFonts w:ascii="Cambria" w:hAnsi="Cambria"/>
          <w:sz w:val="20"/>
          <w:szCs w:val="20"/>
        </w:rPr>
        <w:t xml:space="preserve"> had not signed a police report; </w:t>
      </w:r>
      <w:r w:rsidRPr="00A05999">
        <w:rPr>
          <w:rFonts w:ascii="Cambria" w:hAnsi="Cambria"/>
          <w:sz w:val="20"/>
          <w:szCs w:val="20"/>
        </w:rPr>
        <w:t>that it had been obtained through coercion</w:t>
      </w:r>
      <w:r w:rsidR="000615F8" w:rsidRPr="00A05999">
        <w:rPr>
          <w:rFonts w:ascii="Cambria" w:hAnsi="Cambria"/>
          <w:sz w:val="20"/>
          <w:szCs w:val="20"/>
        </w:rPr>
        <w:t>;</w:t>
      </w:r>
      <w:r w:rsidRPr="00A05999">
        <w:rPr>
          <w:rFonts w:ascii="Cambria" w:hAnsi="Cambria"/>
          <w:sz w:val="20"/>
          <w:szCs w:val="20"/>
        </w:rPr>
        <w:t xml:space="preserve"> and that the medical </w:t>
      </w:r>
      <w:r w:rsidR="000615F8" w:rsidRPr="00A05999">
        <w:rPr>
          <w:rFonts w:ascii="Cambria" w:hAnsi="Cambria"/>
          <w:sz w:val="20"/>
          <w:szCs w:val="20"/>
        </w:rPr>
        <w:t>personnel had examined him</w:t>
      </w:r>
      <w:r w:rsidRPr="00A05999">
        <w:rPr>
          <w:rFonts w:ascii="Cambria" w:hAnsi="Cambria"/>
          <w:sz w:val="20"/>
          <w:szCs w:val="20"/>
        </w:rPr>
        <w:t xml:space="preserve"> before </w:t>
      </w:r>
      <w:r w:rsidR="000615F8" w:rsidRPr="00A05999">
        <w:rPr>
          <w:rFonts w:ascii="Cambria" w:hAnsi="Cambria"/>
          <w:sz w:val="20"/>
          <w:szCs w:val="20"/>
        </w:rPr>
        <w:t>he was beaten</w:t>
      </w:r>
      <w:r w:rsidRPr="00A05999">
        <w:rPr>
          <w:rFonts w:ascii="Cambria" w:hAnsi="Cambria"/>
          <w:sz w:val="20"/>
          <w:szCs w:val="20"/>
        </w:rPr>
        <w:t xml:space="preserve">. He also stated that the police personnel and the prosecutor who acted as witnesses were the same </w:t>
      </w:r>
      <w:r w:rsidR="003A6B46" w:rsidRPr="00A05999">
        <w:rPr>
          <w:rFonts w:ascii="Cambria" w:hAnsi="Cambria"/>
          <w:sz w:val="20"/>
          <w:szCs w:val="20"/>
        </w:rPr>
        <w:t>individuals</w:t>
      </w:r>
      <w:r w:rsidRPr="00A05999">
        <w:rPr>
          <w:rFonts w:ascii="Cambria" w:hAnsi="Cambria"/>
          <w:sz w:val="20"/>
          <w:szCs w:val="20"/>
        </w:rPr>
        <w:t xml:space="preserve"> in charge of investigating the </w:t>
      </w:r>
      <w:r w:rsidR="003A6B46" w:rsidRPr="00A05999">
        <w:rPr>
          <w:rFonts w:ascii="Cambria" w:hAnsi="Cambria"/>
          <w:sz w:val="20"/>
          <w:szCs w:val="20"/>
        </w:rPr>
        <w:t xml:space="preserve">unlawful acts </w:t>
      </w:r>
      <w:r w:rsidRPr="00A05999">
        <w:rPr>
          <w:rFonts w:ascii="Cambria" w:hAnsi="Cambria"/>
          <w:sz w:val="20"/>
          <w:szCs w:val="20"/>
        </w:rPr>
        <w:t xml:space="preserve">and who were </w:t>
      </w:r>
      <w:r w:rsidR="003A6B46" w:rsidRPr="00A05999">
        <w:rPr>
          <w:rFonts w:ascii="Cambria" w:hAnsi="Cambria"/>
          <w:sz w:val="20"/>
          <w:szCs w:val="20"/>
        </w:rPr>
        <w:t>accused of</w:t>
      </w:r>
      <w:r w:rsidRPr="00A05999">
        <w:rPr>
          <w:rFonts w:ascii="Cambria" w:hAnsi="Cambria"/>
          <w:sz w:val="20"/>
          <w:szCs w:val="20"/>
        </w:rPr>
        <w:t xml:space="preserve"> </w:t>
      </w:r>
      <w:r w:rsidR="00653B52" w:rsidRPr="00A05999">
        <w:rPr>
          <w:rFonts w:ascii="Cambria" w:hAnsi="Cambria"/>
          <w:sz w:val="20"/>
          <w:szCs w:val="20"/>
        </w:rPr>
        <w:t>acts of har</w:t>
      </w:r>
      <w:r w:rsidR="003A6B46" w:rsidRPr="00A05999">
        <w:rPr>
          <w:rFonts w:ascii="Cambria" w:hAnsi="Cambria"/>
          <w:sz w:val="20"/>
          <w:szCs w:val="20"/>
        </w:rPr>
        <w:t xml:space="preserve">assment </w:t>
      </w:r>
      <w:r w:rsidR="005E5162" w:rsidRPr="00A05999">
        <w:rPr>
          <w:rFonts w:ascii="Cambria" w:hAnsi="Cambria"/>
          <w:sz w:val="20"/>
          <w:szCs w:val="20"/>
        </w:rPr>
        <w:t>(</w:t>
      </w:r>
      <w:r w:rsidR="005E5162" w:rsidRPr="00A05999">
        <w:rPr>
          <w:rFonts w:ascii="Cambria" w:hAnsi="Cambria"/>
          <w:i/>
          <w:sz w:val="20"/>
          <w:szCs w:val="20"/>
        </w:rPr>
        <w:t>apremios</w:t>
      </w:r>
      <w:r w:rsidR="005E5162" w:rsidRPr="00A05999">
        <w:rPr>
          <w:rFonts w:ascii="Cambria" w:hAnsi="Cambria"/>
          <w:sz w:val="20"/>
          <w:szCs w:val="20"/>
        </w:rPr>
        <w:t xml:space="preserve">) </w:t>
      </w:r>
      <w:r w:rsidR="003A6B46" w:rsidRPr="00A05999">
        <w:rPr>
          <w:rFonts w:ascii="Cambria" w:hAnsi="Cambria"/>
          <w:sz w:val="20"/>
          <w:szCs w:val="20"/>
        </w:rPr>
        <w:t>and coercion</w:t>
      </w:r>
      <w:r w:rsidRPr="00A05999">
        <w:rPr>
          <w:rFonts w:ascii="Cambria" w:hAnsi="Cambria"/>
          <w:sz w:val="20"/>
          <w:szCs w:val="20"/>
        </w:rPr>
        <w:t xml:space="preserve"> and their statements were </w:t>
      </w:r>
      <w:r w:rsidR="003A6B46" w:rsidRPr="00A05999">
        <w:rPr>
          <w:rFonts w:ascii="Cambria" w:hAnsi="Cambria"/>
          <w:sz w:val="20"/>
          <w:szCs w:val="20"/>
        </w:rPr>
        <w:t>un</w:t>
      </w:r>
      <w:r w:rsidRPr="00A05999">
        <w:rPr>
          <w:rFonts w:ascii="Cambria" w:hAnsi="Cambria"/>
          <w:sz w:val="20"/>
          <w:szCs w:val="20"/>
        </w:rPr>
        <w:t xml:space="preserve">reliable. In addition, the appeal also </w:t>
      </w:r>
      <w:r w:rsidR="003A6B46" w:rsidRPr="00A05999">
        <w:rPr>
          <w:rFonts w:ascii="Cambria" w:hAnsi="Cambria"/>
          <w:sz w:val="20"/>
          <w:szCs w:val="20"/>
        </w:rPr>
        <w:t>claimed</w:t>
      </w:r>
      <w:r w:rsidRPr="00A05999">
        <w:rPr>
          <w:rFonts w:ascii="Cambria" w:hAnsi="Cambria"/>
          <w:sz w:val="20"/>
          <w:szCs w:val="20"/>
        </w:rPr>
        <w:t xml:space="preserve"> that the first instance </w:t>
      </w:r>
      <w:r w:rsidR="003A6B46" w:rsidRPr="00A05999">
        <w:rPr>
          <w:rFonts w:ascii="Cambria" w:hAnsi="Cambria"/>
          <w:sz w:val="20"/>
          <w:szCs w:val="20"/>
        </w:rPr>
        <w:t xml:space="preserve">judgment </w:t>
      </w:r>
      <w:r w:rsidRPr="00A05999">
        <w:rPr>
          <w:rFonts w:ascii="Cambria" w:hAnsi="Cambria"/>
          <w:sz w:val="20"/>
          <w:szCs w:val="20"/>
        </w:rPr>
        <w:t xml:space="preserve">was arbitrary and that the court had </w:t>
      </w:r>
      <w:r w:rsidR="003A6B46" w:rsidRPr="00A05999">
        <w:rPr>
          <w:rFonts w:ascii="Cambria" w:hAnsi="Cambria"/>
          <w:sz w:val="20"/>
          <w:szCs w:val="20"/>
        </w:rPr>
        <w:t>erred</w:t>
      </w:r>
      <w:r w:rsidRPr="00A05999">
        <w:rPr>
          <w:rFonts w:ascii="Cambria" w:hAnsi="Cambria"/>
          <w:sz w:val="20"/>
          <w:szCs w:val="20"/>
        </w:rPr>
        <w:t xml:space="preserve"> in the legal classification of the </w:t>
      </w:r>
      <w:r w:rsidR="003A6B46" w:rsidRPr="00A05999">
        <w:rPr>
          <w:rFonts w:ascii="Cambria" w:hAnsi="Cambria"/>
          <w:sz w:val="20"/>
          <w:szCs w:val="20"/>
        </w:rPr>
        <w:t>offense</w:t>
      </w:r>
      <w:r w:rsidRPr="00A05999">
        <w:rPr>
          <w:rFonts w:ascii="Cambria" w:hAnsi="Cambria"/>
          <w:sz w:val="20"/>
          <w:szCs w:val="20"/>
        </w:rPr>
        <w:t>.</w:t>
      </w:r>
    </w:p>
    <w:p w14:paraId="0487EC29" w14:textId="3379F630"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On December 18, 2008, the Superior Court of Justice of Río Negro (hereinafter, "the STJ") p</w:t>
      </w:r>
      <w:r w:rsidR="00B31992">
        <w:rPr>
          <w:rFonts w:ascii="Cambria" w:hAnsi="Cambria"/>
          <w:sz w:val="20"/>
          <w:szCs w:val="20"/>
        </w:rPr>
        <w:t xml:space="preserve">artially admitted the </w:t>
      </w:r>
      <w:r w:rsidRPr="00A05999">
        <w:rPr>
          <w:rFonts w:ascii="Cambria" w:hAnsi="Cambria"/>
          <w:sz w:val="20"/>
          <w:szCs w:val="20"/>
        </w:rPr>
        <w:t>appeal regarding the legal classification of the offense and declared it inadmissible with</w:t>
      </w:r>
      <w:r w:rsidR="004600B4" w:rsidRPr="00A05999">
        <w:rPr>
          <w:rFonts w:ascii="Cambria" w:hAnsi="Cambria"/>
          <w:sz w:val="20"/>
          <w:szCs w:val="20"/>
        </w:rPr>
        <w:t xml:space="preserve"> respect to the other complaints</w:t>
      </w:r>
      <w:r w:rsidRPr="00A05999">
        <w:rPr>
          <w:rFonts w:ascii="Cambria" w:hAnsi="Cambria"/>
          <w:sz w:val="20"/>
          <w:szCs w:val="20"/>
        </w:rPr>
        <w:t xml:space="preserve">. </w:t>
      </w:r>
      <w:r w:rsidR="004600B4" w:rsidRPr="00A05999">
        <w:rPr>
          <w:rFonts w:ascii="Cambria" w:hAnsi="Cambria"/>
          <w:sz w:val="20"/>
          <w:szCs w:val="20"/>
        </w:rPr>
        <w:t xml:space="preserve">When declaring the latter </w:t>
      </w:r>
      <w:r w:rsidRPr="00A05999">
        <w:rPr>
          <w:rFonts w:ascii="Cambria" w:hAnsi="Cambria"/>
          <w:sz w:val="20"/>
          <w:szCs w:val="20"/>
        </w:rPr>
        <w:t>inadmissible, the court found that the alleged victim</w:t>
      </w:r>
      <w:r w:rsidR="004600B4" w:rsidRPr="00A05999">
        <w:rPr>
          <w:rFonts w:ascii="Cambria" w:hAnsi="Cambria"/>
          <w:sz w:val="20"/>
          <w:szCs w:val="20"/>
        </w:rPr>
        <w:t>’s statement</w:t>
      </w:r>
      <w:r w:rsidRPr="00A05999">
        <w:rPr>
          <w:rFonts w:ascii="Cambria" w:hAnsi="Cambria"/>
          <w:sz w:val="20"/>
          <w:szCs w:val="20"/>
        </w:rPr>
        <w:t xml:space="preserve"> given to the police and </w:t>
      </w:r>
      <w:r w:rsidR="004600B4" w:rsidRPr="00A05999">
        <w:rPr>
          <w:rFonts w:ascii="Cambria" w:hAnsi="Cambria"/>
          <w:sz w:val="20"/>
          <w:szCs w:val="20"/>
        </w:rPr>
        <w:t xml:space="preserve">to </w:t>
      </w:r>
      <w:r w:rsidRPr="00A05999">
        <w:rPr>
          <w:rFonts w:ascii="Cambria" w:hAnsi="Cambria"/>
          <w:sz w:val="20"/>
          <w:szCs w:val="20"/>
        </w:rPr>
        <w:t xml:space="preserve">the prosecutor had been spontaneous and could have been used as evidence. </w:t>
      </w:r>
      <w:r w:rsidR="00143FDB" w:rsidRPr="00A05999">
        <w:rPr>
          <w:rFonts w:ascii="Cambria" w:hAnsi="Cambria"/>
          <w:sz w:val="20"/>
          <w:szCs w:val="20"/>
        </w:rPr>
        <w:t>On arriving at</w:t>
      </w:r>
      <w:r w:rsidRPr="00A05999">
        <w:rPr>
          <w:rFonts w:ascii="Cambria" w:hAnsi="Cambria"/>
          <w:sz w:val="20"/>
          <w:szCs w:val="20"/>
        </w:rPr>
        <w:t xml:space="preserve"> this conclusion, the STJ considered that the statement of the police officers and the prosecutors showed that Mr. Giménez</w:t>
      </w:r>
      <w:r w:rsidR="00143FDB" w:rsidRPr="00A05999">
        <w:rPr>
          <w:rFonts w:ascii="Cambria" w:hAnsi="Cambria"/>
          <w:sz w:val="20"/>
          <w:szCs w:val="20"/>
        </w:rPr>
        <w:t>’s statements had been spontaneous;</w:t>
      </w:r>
      <w:r w:rsidRPr="00A05999">
        <w:rPr>
          <w:rFonts w:ascii="Cambria" w:hAnsi="Cambria"/>
          <w:sz w:val="20"/>
          <w:szCs w:val="20"/>
        </w:rPr>
        <w:t xml:space="preserve"> that Mr. Giménez's medical </w:t>
      </w:r>
      <w:r w:rsidR="00143FDB" w:rsidRPr="00A05999">
        <w:rPr>
          <w:rFonts w:ascii="Cambria" w:hAnsi="Cambria"/>
          <w:sz w:val="20"/>
          <w:szCs w:val="20"/>
        </w:rPr>
        <w:t>examination</w:t>
      </w:r>
      <w:r w:rsidRPr="00A05999">
        <w:rPr>
          <w:rFonts w:ascii="Cambria" w:hAnsi="Cambria"/>
          <w:sz w:val="20"/>
          <w:szCs w:val="20"/>
        </w:rPr>
        <w:t xml:space="preserve"> was </w:t>
      </w:r>
      <w:r w:rsidR="00143FDB" w:rsidRPr="00A05999">
        <w:rPr>
          <w:rFonts w:ascii="Cambria" w:hAnsi="Cambria"/>
          <w:sz w:val="20"/>
          <w:szCs w:val="20"/>
        </w:rPr>
        <w:t>undertaken</w:t>
      </w:r>
      <w:r w:rsidRPr="00A05999">
        <w:rPr>
          <w:rFonts w:ascii="Cambria" w:hAnsi="Cambria"/>
          <w:sz w:val="20"/>
          <w:szCs w:val="20"/>
        </w:rPr>
        <w:t xml:space="preserve"> after the statement given the police and the prosecutor</w:t>
      </w:r>
      <w:r w:rsidR="00143FDB" w:rsidRPr="00A05999">
        <w:rPr>
          <w:rFonts w:ascii="Cambria" w:hAnsi="Cambria"/>
          <w:sz w:val="20"/>
          <w:szCs w:val="20"/>
        </w:rPr>
        <w:t>;</w:t>
      </w:r>
      <w:r w:rsidRPr="00A05999">
        <w:rPr>
          <w:rFonts w:ascii="Cambria" w:hAnsi="Cambria"/>
          <w:sz w:val="20"/>
          <w:szCs w:val="20"/>
        </w:rPr>
        <w:t xml:space="preserve"> </w:t>
      </w:r>
      <w:r w:rsidR="00143FDB" w:rsidRPr="00A05999">
        <w:rPr>
          <w:rFonts w:ascii="Cambria" w:hAnsi="Cambria"/>
          <w:sz w:val="20"/>
          <w:szCs w:val="20"/>
        </w:rPr>
        <w:t>that</w:t>
      </w:r>
      <w:r w:rsidRPr="00A05999">
        <w:rPr>
          <w:rFonts w:ascii="Cambria" w:hAnsi="Cambria"/>
          <w:sz w:val="20"/>
          <w:szCs w:val="20"/>
        </w:rPr>
        <w:t xml:space="preserve"> there was no evidence of injuries</w:t>
      </w:r>
      <w:r w:rsidR="00143FDB" w:rsidRPr="00A05999">
        <w:rPr>
          <w:rFonts w:ascii="Cambria" w:hAnsi="Cambria"/>
          <w:sz w:val="20"/>
          <w:szCs w:val="20"/>
        </w:rPr>
        <w:t>;</w:t>
      </w:r>
      <w:r w:rsidRPr="00A05999">
        <w:rPr>
          <w:rFonts w:ascii="Cambria" w:hAnsi="Cambria"/>
          <w:sz w:val="20"/>
          <w:szCs w:val="20"/>
        </w:rPr>
        <w:t xml:space="preserve"> and that in his </w:t>
      </w:r>
      <w:r w:rsidR="00653B52" w:rsidRPr="00A05999">
        <w:rPr>
          <w:rFonts w:ascii="Cambria" w:hAnsi="Cambria"/>
          <w:sz w:val="20"/>
          <w:szCs w:val="20"/>
        </w:rPr>
        <w:t>preliminary</w:t>
      </w:r>
      <w:r w:rsidRPr="00A05999">
        <w:rPr>
          <w:rFonts w:ascii="Cambria" w:hAnsi="Cambria"/>
          <w:sz w:val="20"/>
          <w:szCs w:val="20"/>
        </w:rPr>
        <w:t xml:space="preserve"> statements Mr. Giménez had not </w:t>
      </w:r>
      <w:r w:rsidR="00653B52" w:rsidRPr="00A05999">
        <w:rPr>
          <w:rFonts w:ascii="Cambria" w:hAnsi="Cambria"/>
          <w:sz w:val="20"/>
          <w:szCs w:val="20"/>
        </w:rPr>
        <w:t>referred</w:t>
      </w:r>
      <w:r w:rsidRPr="00A05999">
        <w:rPr>
          <w:rFonts w:ascii="Cambria" w:hAnsi="Cambria"/>
          <w:sz w:val="20"/>
          <w:szCs w:val="20"/>
        </w:rPr>
        <w:t xml:space="preserve"> to </w:t>
      </w:r>
      <w:r w:rsidR="00653B52" w:rsidRPr="00A05999">
        <w:rPr>
          <w:rFonts w:ascii="Cambria" w:hAnsi="Cambria"/>
          <w:sz w:val="20"/>
          <w:szCs w:val="20"/>
        </w:rPr>
        <w:t xml:space="preserve">acts of harassment </w:t>
      </w:r>
      <w:r w:rsidR="005E5162" w:rsidRPr="00A05999">
        <w:rPr>
          <w:rFonts w:ascii="Cambria" w:hAnsi="Cambria"/>
          <w:sz w:val="20"/>
          <w:szCs w:val="20"/>
        </w:rPr>
        <w:t>(</w:t>
      </w:r>
      <w:r w:rsidR="005E5162" w:rsidRPr="00A05999">
        <w:rPr>
          <w:rFonts w:ascii="Cambria" w:hAnsi="Cambria"/>
          <w:i/>
          <w:sz w:val="20"/>
          <w:szCs w:val="20"/>
        </w:rPr>
        <w:t>apremios</w:t>
      </w:r>
      <w:r w:rsidR="005E5162" w:rsidRPr="00A05999">
        <w:rPr>
          <w:rFonts w:ascii="Cambria" w:hAnsi="Cambria"/>
          <w:sz w:val="20"/>
          <w:szCs w:val="20"/>
        </w:rPr>
        <w:t xml:space="preserve">) </w:t>
      </w:r>
      <w:r w:rsidRPr="00A05999">
        <w:rPr>
          <w:rFonts w:ascii="Cambria" w:hAnsi="Cambria"/>
          <w:sz w:val="20"/>
          <w:szCs w:val="20"/>
        </w:rPr>
        <w:t xml:space="preserve">and threats. On October 28, 2009, the STJ </w:t>
      </w:r>
      <w:r w:rsidR="005E5162" w:rsidRPr="00A05999">
        <w:rPr>
          <w:rFonts w:ascii="Cambria" w:hAnsi="Cambria"/>
          <w:sz w:val="20"/>
          <w:szCs w:val="20"/>
        </w:rPr>
        <w:t>considered the issue relating</w:t>
      </w:r>
      <w:r w:rsidRPr="00A05999">
        <w:rPr>
          <w:rFonts w:ascii="Cambria" w:hAnsi="Cambria"/>
          <w:sz w:val="20"/>
          <w:szCs w:val="20"/>
        </w:rPr>
        <w:t xml:space="preserve"> to the legal classification of the offense and </w:t>
      </w:r>
      <w:r w:rsidR="005E5162" w:rsidRPr="00A05999">
        <w:rPr>
          <w:rFonts w:ascii="Cambria" w:hAnsi="Cambria"/>
          <w:sz w:val="20"/>
          <w:szCs w:val="20"/>
        </w:rPr>
        <w:t>dismissed</w:t>
      </w:r>
      <w:r w:rsidRPr="00A05999">
        <w:rPr>
          <w:rFonts w:ascii="Cambria" w:hAnsi="Cambria"/>
          <w:sz w:val="20"/>
          <w:szCs w:val="20"/>
        </w:rPr>
        <w:t xml:space="preserve"> the cassation appeal on the grounds that the </w:t>
      </w:r>
      <w:r w:rsidR="005E5162" w:rsidRPr="00A05999">
        <w:rPr>
          <w:rFonts w:ascii="Cambria" w:hAnsi="Cambria"/>
          <w:sz w:val="20"/>
          <w:szCs w:val="20"/>
        </w:rPr>
        <w:t>offense</w:t>
      </w:r>
      <w:r w:rsidR="00CE7C6F" w:rsidRPr="00A05999">
        <w:rPr>
          <w:rFonts w:ascii="Cambria" w:hAnsi="Cambria"/>
          <w:sz w:val="20"/>
          <w:szCs w:val="20"/>
        </w:rPr>
        <w:t xml:space="preserve"> had been correctly classified</w:t>
      </w:r>
      <w:r w:rsidRPr="00A05999">
        <w:rPr>
          <w:rFonts w:ascii="Cambria" w:hAnsi="Cambria"/>
          <w:sz w:val="20"/>
          <w:szCs w:val="20"/>
        </w:rPr>
        <w:t>.</w:t>
      </w:r>
    </w:p>
    <w:p w14:paraId="3A032628" w14:textId="2E7618C3"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On December 21, 2009, Mr. Giménez filed an extraordinary federal appeal </w:t>
      </w:r>
      <w:r w:rsidRPr="00A05999">
        <w:rPr>
          <w:rFonts w:ascii="Cambria" w:hAnsi="Cambria"/>
          <w:i/>
          <w:sz w:val="20"/>
          <w:szCs w:val="20"/>
        </w:rPr>
        <w:t>in pauperis</w:t>
      </w:r>
      <w:r w:rsidR="0074116C" w:rsidRPr="00A05999">
        <w:rPr>
          <w:rFonts w:ascii="Cambria" w:hAnsi="Cambria"/>
          <w:sz w:val="20"/>
          <w:szCs w:val="20"/>
        </w:rPr>
        <w:t>. His technical defense once more</w:t>
      </w:r>
      <w:r w:rsidR="00DA6F53" w:rsidRPr="00A05999">
        <w:rPr>
          <w:rFonts w:ascii="Cambria" w:hAnsi="Cambria"/>
          <w:sz w:val="20"/>
          <w:szCs w:val="20"/>
        </w:rPr>
        <w:t xml:space="preserve"> referred</w:t>
      </w:r>
      <w:r w:rsidRPr="00A05999">
        <w:rPr>
          <w:rFonts w:ascii="Cambria" w:hAnsi="Cambria"/>
          <w:sz w:val="20"/>
          <w:szCs w:val="20"/>
        </w:rPr>
        <w:t xml:space="preserve"> to the acts of intimidation and </w:t>
      </w:r>
      <w:r w:rsidR="0074116C" w:rsidRPr="00A05999">
        <w:rPr>
          <w:rFonts w:ascii="Cambria" w:hAnsi="Cambria"/>
          <w:sz w:val="20"/>
          <w:szCs w:val="20"/>
        </w:rPr>
        <w:t>attacks</w:t>
      </w:r>
      <w:r w:rsidRPr="00A05999">
        <w:rPr>
          <w:rFonts w:ascii="Cambria" w:hAnsi="Cambria"/>
          <w:sz w:val="20"/>
          <w:szCs w:val="20"/>
        </w:rPr>
        <w:t xml:space="preserve"> suffered by the alleged victims, as well as the arbitrariness of the conviction </w:t>
      </w:r>
      <w:r w:rsidR="0074116C" w:rsidRPr="00A05999">
        <w:rPr>
          <w:rFonts w:ascii="Cambria" w:hAnsi="Cambria"/>
          <w:sz w:val="20"/>
          <w:szCs w:val="20"/>
        </w:rPr>
        <w:t>due to</w:t>
      </w:r>
      <w:r w:rsidRPr="00A05999">
        <w:rPr>
          <w:rFonts w:ascii="Cambria" w:hAnsi="Cambria"/>
          <w:sz w:val="20"/>
          <w:szCs w:val="20"/>
        </w:rPr>
        <w:t xml:space="preserve"> the partiality in the evaluation of the evidence. </w:t>
      </w:r>
      <w:r w:rsidR="0074116C" w:rsidRPr="00A05999">
        <w:rPr>
          <w:rFonts w:ascii="Cambria" w:hAnsi="Cambria"/>
          <w:sz w:val="20"/>
          <w:szCs w:val="20"/>
        </w:rPr>
        <w:t>The STJ dismissed the appeal because it was time barred.</w:t>
      </w:r>
      <w:r w:rsidRPr="00A05999">
        <w:rPr>
          <w:rFonts w:ascii="Cambria" w:hAnsi="Cambria"/>
          <w:sz w:val="20"/>
          <w:szCs w:val="20"/>
        </w:rPr>
        <w:t xml:space="preserve"> According to the court, </w:t>
      </w:r>
      <w:r w:rsidR="0074116C" w:rsidRPr="00A05999">
        <w:rPr>
          <w:rFonts w:ascii="Cambria" w:hAnsi="Cambria"/>
          <w:sz w:val="20"/>
          <w:szCs w:val="20"/>
        </w:rPr>
        <w:t xml:space="preserve">assessment of </w:t>
      </w:r>
      <w:r w:rsidRPr="00A05999">
        <w:rPr>
          <w:rFonts w:ascii="Cambria" w:hAnsi="Cambria"/>
          <w:sz w:val="20"/>
          <w:szCs w:val="20"/>
        </w:rPr>
        <w:t xml:space="preserve">the </w:t>
      </w:r>
      <w:r w:rsidR="0074116C" w:rsidRPr="00A05999">
        <w:rPr>
          <w:rFonts w:ascii="Cambria" w:hAnsi="Cambria"/>
          <w:sz w:val="20"/>
          <w:szCs w:val="20"/>
        </w:rPr>
        <w:t>time limit</w:t>
      </w:r>
      <w:r w:rsidRPr="00A05999">
        <w:rPr>
          <w:rFonts w:ascii="Cambria" w:hAnsi="Cambria"/>
          <w:sz w:val="20"/>
          <w:szCs w:val="20"/>
        </w:rPr>
        <w:t xml:space="preserve"> for filing </w:t>
      </w:r>
      <w:r w:rsidR="005705DC" w:rsidRPr="00A05999">
        <w:rPr>
          <w:rFonts w:ascii="Cambria" w:hAnsi="Cambria"/>
          <w:sz w:val="20"/>
          <w:szCs w:val="20"/>
        </w:rPr>
        <w:t>the</w:t>
      </w:r>
      <w:r w:rsidRPr="00A05999">
        <w:rPr>
          <w:rFonts w:ascii="Cambria" w:hAnsi="Cambria"/>
          <w:sz w:val="20"/>
          <w:szCs w:val="20"/>
        </w:rPr>
        <w:t xml:space="preserve"> appeal </w:t>
      </w:r>
      <w:r w:rsidR="0074116C" w:rsidRPr="00A05999">
        <w:rPr>
          <w:rFonts w:ascii="Cambria" w:hAnsi="Cambria"/>
          <w:sz w:val="20"/>
          <w:szCs w:val="20"/>
        </w:rPr>
        <w:t>commenced</w:t>
      </w:r>
      <w:r w:rsidRPr="00A05999">
        <w:rPr>
          <w:rFonts w:ascii="Cambria" w:hAnsi="Cambria"/>
          <w:sz w:val="20"/>
          <w:szCs w:val="20"/>
        </w:rPr>
        <w:t xml:space="preserve"> </w:t>
      </w:r>
      <w:r w:rsidR="0074116C" w:rsidRPr="00A05999">
        <w:rPr>
          <w:rFonts w:ascii="Cambria" w:hAnsi="Cambria"/>
          <w:sz w:val="20"/>
          <w:szCs w:val="20"/>
        </w:rPr>
        <w:t xml:space="preserve">as from </w:t>
      </w:r>
      <w:r w:rsidRPr="00A05999">
        <w:rPr>
          <w:rFonts w:ascii="Cambria" w:hAnsi="Cambria"/>
          <w:sz w:val="20"/>
          <w:szCs w:val="20"/>
        </w:rPr>
        <w:t xml:space="preserve">the reading </w:t>
      </w:r>
      <w:r w:rsidR="0074116C" w:rsidRPr="00A05999">
        <w:rPr>
          <w:rFonts w:ascii="Cambria" w:hAnsi="Cambria"/>
          <w:sz w:val="20"/>
          <w:szCs w:val="20"/>
        </w:rPr>
        <w:t xml:space="preserve">of </w:t>
      </w:r>
      <w:r w:rsidRPr="00A05999">
        <w:rPr>
          <w:rFonts w:ascii="Cambria" w:hAnsi="Cambria"/>
          <w:sz w:val="20"/>
          <w:szCs w:val="20"/>
        </w:rPr>
        <w:t xml:space="preserve">the decision </w:t>
      </w:r>
      <w:r w:rsidR="005705DC" w:rsidRPr="00A05999">
        <w:rPr>
          <w:rFonts w:ascii="Cambria" w:hAnsi="Cambria"/>
          <w:sz w:val="20"/>
          <w:szCs w:val="20"/>
        </w:rPr>
        <w:t>dismissing</w:t>
      </w:r>
      <w:r w:rsidRPr="00A05999">
        <w:rPr>
          <w:rFonts w:ascii="Cambria" w:hAnsi="Cambria"/>
          <w:sz w:val="20"/>
          <w:szCs w:val="20"/>
        </w:rPr>
        <w:t xml:space="preserve"> the cassation appeal despite the fact that neither </w:t>
      </w:r>
      <w:r w:rsidR="005705DC" w:rsidRPr="00A05999">
        <w:rPr>
          <w:rFonts w:ascii="Cambria" w:hAnsi="Cambria"/>
          <w:sz w:val="20"/>
          <w:szCs w:val="20"/>
        </w:rPr>
        <w:t>Mr. Giménez nor his defense attorney was</w:t>
      </w:r>
      <w:r w:rsidR="0074116C" w:rsidRPr="00A05999">
        <w:rPr>
          <w:rFonts w:ascii="Cambria" w:hAnsi="Cambria"/>
          <w:sz w:val="20"/>
          <w:szCs w:val="20"/>
        </w:rPr>
        <w:t xml:space="preserve"> present at the time</w:t>
      </w:r>
      <w:r w:rsidRPr="00A05999">
        <w:rPr>
          <w:rFonts w:ascii="Cambria" w:hAnsi="Cambria"/>
          <w:sz w:val="20"/>
          <w:szCs w:val="20"/>
        </w:rPr>
        <w:t xml:space="preserve">. In addition, the STJ considered that the appeal </w:t>
      </w:r>
      <w:r w:rsidR="005705DC" w:rsidRPr="00A05999">
        <w:rPr>
          <w:rFonts w:ascii="Cambria" w:hAnsi="Cambria"/>
          <w:sz w:val="20"/>
          <w:szCs w:val="20"/>
        </w:rPr>
        <w:t>did not contain a disputed federal issue</w:t>
      </w:r>
      <w:r w:rsidRPr="00A05999">
        <w:rPr>
          <w:rFonts w:ascii="Cambria" w:hAnsi="Cambria"/>
          <w:sz w:val="20"/>
          <w:szCs w:val="20"/>
        </w:rPr>
        <w:t xml:space="preserve"> and that the criticisms of the defense </w:t>
      </w:r>
      <w:r w:rsidR="005705DC" w:rsidRPr="00A05999">
        <w:rPr>
          <w:rFonts w:ascii="Cambria" w:hAnsi="Cambria"/>
          <w:sz w:val="20"/>
          <w:szCs w:val="20"/>
        </w:rPr>
        <w:t xml:space="preserve">were </w:t>
      </w:r>
      <w:r w:rsidRPr="00A05999">
        <w:rPr>
          <w:rFonts w:ascii="Cambria" w:hAnsi="Cambria"/>
          <w:sz w:val="20"/>
          <w:szCs w:val="20"/>
        </w:rPr>
        <w:t xml:space="preserve">addressed </w:t>
      </w:r>
      <w:r w:rsidR="005705DC" w:rsidRPr="00A05999">
        <w:rPr>
          <w:rFonts w:ascii="Cambria" w:hAnsi="Cambria"/>
          <w:sz w:val="20"/>
          <w:szCs w:val="20"/>
        </w:rPr>
        <w:t xml:space="preserve">to </w:t>
      </w:r>
      <w:r w:rsidRPr="00A05999">
        <w:rPr>
          <w:rFonts w:ascii="Cambria" w:hAnsi="Cambria"/>
          <w:sz w:val="20"/>
          <w:szCs w:val="20"/>
        </w:rPr>
        <w:t>issues of fact and evidence.</w:t>
      </w:r>
    </w:p>
    <w:p w14:paraId="768A5C2E" w14:textId="6EEF019F"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Mr. Giménez filed an </w:t>
      </w:r>
      <w:r w:rsidR="002C4A03" w:rsidRPr="00A05999">
        <w:rPr>
          <w:rFonts w:ascii="Cambria" w:hAnsi="Cambria"/>
          <w:sz w:val="20"/>
          <w:szCs w:val="20"/>
        </w:rPr>
        <w:t>complaint motion</w:t>
      </w:r>
      <w:r w:rsidRPr="00A05999">
        <w:rPr>
          <w:rFonts w:ascii="Cambria" w:hAnsi="Cambria"/>
          <w:sz w:val="20"/>
          <w:szCs w:val="20"/>
        </w:rPr>
        <w:t xml:space="preserve"> </w:t>
      </w:r>
      <w:r w:rsidRPr="00A05999">
        <w:rPr>
          <w:rFonts w:ascii="Cambria" w:hAnsi="Cambria"/>
          <w:i/>
          <w:sz w:val="20"/>
          <w:szCs w:val="20"/>
        </w:rPr>
        <w:t>in pauperis</w:t>
      </w:r>
      <w:r w:rsidR="002C4A03" w:rsidRPr="00A05999">
        <w:rPr>
          <w:rFonts w:ascii="Cambria" w:hAnsi="Cambria"/>
          <w:sz w:val="20"/>
          <w:szCs w:val="20"/>
        </w:rPr>
        <w:t xml:space="preserve"> against this decision</w:t>
      </w:r>
      <w:r w:rsidRPr="00A05999">
        <w:rPr>
          <w:rFonts w:ascii="Cambria" w:hAnsi="Cambria"/>
          <w:sz w:val="20"/>
          <w:szCs w:val="20"/>
        </w:rPr>
        <w:t xml:space="preserve">, which was later substantiated by his </w:t>
      </w:r>
      <w:r w:rsidR="002C4A03" w:rsidRPr="00A05999">
        <w:rPr>
          <w:rFonts w:ascii="Cambria" w:hAnsi="Cambria"/>
          <w:sz w:val="20"/>
          <w:szCs w:val="20"/>
        </w:rPr>
        <w:t>defense lawyers</w:t>
      </w:r>
      <w:r w:rsidRPr="00A05999">
        <w:rPr>
          <w:rFonts w:ascii="Cambria" w:hAnsi="Cambria"/>
          <w:sz w:val="20"/>
          <w:szCs w:val="20"/>
        </w:rPr>
        <w:t xml:space="preserve">. </w:t>
      </w:r>
      <w:r w:rsidR="002C4A03" w:rsidRPr="00A05999">
        <w:rPr>
          <w:rFonts w:ascii="Cambria" w:hAnsi="Cambria"/>
          <w:sz w:val="20"/>
          <w:szCs w:val="20"/>
        </w:rPr>
        <w:t>His</w:t>
      </w:r>
      <w:r w:rsidRPr="00A05999">
        <w:rPr>
          <w:rFonts w:ascii="Cambria" w:hAnsi="Cambria"/>
          <w:sz w:val="20"/>
          <w:szCs w:val="20"/>
        </w:rPr>
        <w:t xml:space="preserve"> defense argued that the STJ had erred </w:t>
      </w:r>
      <w:r w:rsidR="0074116C" w:rsidRPr="00A05999">
        <w:rPr>
          <w:rFonts w:ascii="Cambria" w:hAnsi="Cambria"/>
          <w:sz w:val="20"/>
          <w:szCs w:val="20"/>
        </w:rPr>
        <w:t>when assessing the time limit</w:t>
      </w:r>
      <w:r w:rsidRPr="00A05999">
        <w:rPr>
          <w:rFonts w:ascii="Cambria" w:hAnsi="Cambria"/>
          <w:sz w:val="20"/>
          <w:szCs w:val="20"/>
        </w:rPr>
        <w:t xml:space="preserve"> for the filing of </w:t>
      </w:r>
      <w:r w:rsidR="002C4A03" w:rsidRPr="00A05999">
        <w:rPr>
          <w:rFonts w:ascii="Cambria" w:hAnsi="Cambria"/>
          <w:sz w:val="20"/>
          <w:szCs w:val="20"/>
        </w:rPr>
        <w:t xml:space="preserve">an </w:t>
      </w:r>
      <w:r w:rsidRPr="00A05999">
        <w:rPr>
          <w:rFonts w:ascii="Cambria" w:hAnsi="Cambria"/>
          <w:sz w:val="20"/>
          <w:szCs w:val="20"/>
        </w:rPr>
        <w:t xml:space="preserve">extraordinary federal appeal from </w:t>
      </w:r>
      <w:r w:rsidR="0074116C" w:rsidRPr="00A05999">
        <w:rPr>
          <w:rFonts w:ascii="Cambria" w:hAnsi="Cambria"/>
          <w:sz w:val="20"/>
          <w:szCs w:val="20"/>
        </w:rPr>
        <w:t>the</w:t>
      </w:r>
      <w:r w:rsidRPr="00A05999">
        <w:rPr>
          <w:rFonts w:ascii="Cambria" w:hAnsi="Cambria"/>
          <w:sz w:val="20"/>
          <w:szCs w:val="20"/>
        </w:rPr>
        <w:t xml:space="preserve"> reading </w:t>
      </w:r>
      <w:r w:rsidR="0074116C" w:rsidRPr="00A05999">
        <w:rPr>
          <w:rFonts w:ascii="Cambria" w:hAnsi="Cambria"/>
          <w:sz w:val="20"/>
          <w:szCs w:val="20"/>
        </w:rPr>
        <w:t xml:space="preserve">of </w:t>
      </w:r>
      <w:r w:rsidRPr="00A05999">
        <w:rPr>
          <w:rFonts w:ascii="Cambria" w:hAnsi="Cambria"/>
          <w:sz w:val="20"/>
          <w:szCs w:val="20"/>
        </w:rPr>
        <w:t xml:space="preserve">the resolution </w:t>
      </w:r>
      <w:r w:rsidR="002C4A03" w:rsidRPr="00A05999">
        <w:rPr>
          <w:rFonts w:ascii="Cambria" w:hAnsi="Cambria"/>
          <w:sz w:val="20"/>
          <w:szCs w:val="20"/>
        </w:rPr>
        <w:t>dismissing</w:t>
      </w:r>
      <w:r w:rsidRPr="00A05999">
        <w:rPr>
          <w:rFonts w:ascii="Cambria" w:hAnsi="Cambria"/>
          <w:sz w:val="20"/>
          <w:szCs w:val="20"/>
        </w:rPr>
        <w:t xml:space="preserve"> the appeal. In that sense, </w:t>
      </w:r>
      <w:r w:rsidR="0074116C" w:rsidRPr="00A05999">
        <w:rPr>
          <w:rFonts w:ascii="Cambria" w:hAnsi="Cambria"/>
          <w:sz w:val="20"/>
          <w:szCs w:val="20"/>
        </w:rPr>
        <w:t>they</w:t>
      </w:r>
      <w:r w:rsidR="002C4A03" w:rsidRPr="00A05999">
        <w:rPr>
          <w:rFonts w:ascii="Cambria" w:hAnsi="Cambria"/>
          <w:sz w:val="20"/>
          <w:szCs w:val="20"/>
        </w:rPr>
        <w:t xml:space="preserve"> argued</w:t>
      </w:r>
      <w:r w:rsidRPr="00A05999">
        <w:rPr>
          <w:rFonts w:ascii="Cambria" w:hAnsi="Cambria"/>
          <w:sz w:val="20"/>
          <w:szCs w:val="20"/>
        </w:rPr>
        <w:t xml:space="preserve"> that this decision of the STJ was arbitrary because neither </w:t>
      </w:r>
      <w:r w:rsidR="002C4A03" w:rsidRPr="00A05999">
        <w:rPr>
          <w:rFonts w:ascii="Cambria" w:hAnsi="Cambria"/>
          <w:sz w:val="20"/>
          <w:szCs w:val="20"/>
        </w:rPr>
        <w:t>the defense nor Mr. Giménez was</w:t>
      </w:r>
      <w:r w:rsidRPr="00A05999">
        <w:rPr>
          <w:rFonts w:ascii="Cambria" w:hAnsi="Cambria"/>
          <w:sz w:val="20"/>
          <w:szCs w:val="20"/>
        </w:rPr>
        <w:t xml:space="preserve"> notified of the day that the reading would </w:t>
      </w:r>
      <w:r w:rsidR="002C4A03" w:rsidRPr="00A05999">
        <w:rPr>
          <w:rFonts w:ascii="Cambria" w:hAnsi="Cambria"/>
          <w:sz w:val="20"/>
          <w:szCs w:val="20"/>
        </w:rPr>
        <w:t>take place</w:t>
      </w:r>
      <w:r w:rsidRPr="00A05999">
        <w:rPr>
          <w:rFonts w:ascii="Cambria" w:hAnsi="Cambria"/>
          <w:sz w:val="20"/>
          <w:szCs w:val="20"/>
        </w:rPr>
        <w:t xml:space="preserve"> and </w:t>
      </w:r>
      <w:r w:rsidR="002C4A03" w:rsidRPr="00A05999">
        <w:rPr>
          <w:rFonts w:ascii="Cambria" w:hAnsi="Cambria"/>
          <w:sz w:val="20"/>
          <w:szCs w:val="20"/>
        </w:rPr>
        <w:t xml:space="preserve">that </w:t>
      </w:r>
      <w:r w:rsidRPr="00A05999">
        <w:rPr>
          <w:rFonts w:ascii="Cambria" w:hAnsi="Cambria"/>
          <w:sz w:val="20"/>
          <w:szCs w:val="20"/>
        </w:rPr>
        <w:t>they could not be present</w:t>
      </w:r>
      <w:r w:rsidR="0074116C" w:rsidRPr="00A05999">
        <w:rPr>
          <w:rFonts w:ascii="Cambria" w:hAnsi="Cambria"/>
          <w:sz w:val="20"/>
          <w:szCs w:val="20"/>
        </w:rPr>
        <w:t xml:space="preserve"> thereat.</w:t>
      </w:r>
      <w:r w:rsidRPr="00A05999">
        <w:rPr>
          <w:rFonts w:ascii="Cambria" w:hAnsi="Cambria"/>
          <w:sz w:val="20"/>
          <w:szCs w:val="20"/>
        </w:rPr>
        <w:t xml:space="preserve"> In addition, the court </w:t>
      </w:r>
      <w:r w:rsidR="002C4A03" w:rsidRPr="00A05999">
        <w:rPr>
          <w:rFonts w:ascii="Cambria" w:hAnsi="Cambria"/>
          <w:sz w:val="20"/>
          <w:szCs w:val="20"/>
        </w:rPr>
        <w:t>also failed to order</w:t>
      </w:r>
      <w:r w:rsidRPr="00A05999">
        <w:rPr>
          <w:rFonts w:ascii="Cambria" w:hAnsi="Cambria"/>
          <w:sz w:val="20"/>
          <w:szCs w:val="20"/>
        </w:rPr>
        <w:t xml:space="preserve"> the transfer of Mr. Giménez from </w:t>
      </w:r>
      <w:r w:rsidR="002C4A03" w:rsidRPr="00A05999">
        <w:rPr>
          <w:rFonts w:ascii="Cambria" w:hAnsi="Cambria"/>
          <w:sz w:val="20"/>
          <w:szCs w:val="20"/>
        </w:rPr>
        <w:t>prison</w:t>
      </w:r>
      <w:r w:rsidRPr="00A05999">
        <w:rPr>
          <w:rFonts w:ascii="Cambria" w:hAnsi="Cambria"/>
          <w:sz w:val="20"/>
          <w:szCs w:val="20"/>
        </w:rPr>
        <w:t xml:space="preserve"> to the c</w:t>
      </w:r>
      <w:r w:rsidR="0074116C" w:rsidRPr="00A05999">
        <w:rPr>
          <w:rFonts w:ascii="Cambria" w:hAnsi="Cambria"/>
          <w:sz w:val="20"/>
          <w:szCs w:val="20"/>
        </w:rPr>
        <w:t>ourt so that he could attend</w:t>
      </w:r>
      <w:r w:rsidRPr="00A05999">
        <w:rPr>
          <w:rFonts w:ascii="Cambria" w:hAnsi="Cambria"/>
          <w:sz w:val="20"/>
          <w:szCs w:val="20"/>
        </w:rPr>
        <w:t>. The appeal was declared inadmissible by the CSJN on November 28, 2013</w:t>
      </w:r>
      <w:r w:rsidR="002C4A03" w:rsidRPr="00A05999">
        <w:rPr>
          <w:rFonts w:ascii="Cambria" w:hAnsi="Cambria"/>
          <w:sz w:val="20"/>
          <w:szCs w:val="20"/>
        </w:rPr>
        <w:t xml:space="preserve">, on the grounds that </w:t>
      </w:r>
      <w:r w:rsidRPr="00A05999">
        <w:rPr>
          <w:rFonts w:ascii="Cambria" w:hAnsi="Cambria"/>
          <w:sz w:val="20"/>
          <w:szCs w:val="20"/>
        </w:rPr>
        <w:t xml:space="preserve">the </w:t>
      </w:r>
      <w:r w:rsidR="002C4A03" w:rsidRPr="00A05999">
        <w:rPr>
          <w:rFonts w:ascii="Cambria" w:hAnsi="Cambria"/>
          <w:sz w:val="20"/>
          <w:szCs w:val="20"/>
        </w:rPr>
        <w:t>defense lawyers had failed to append</w:t>
      </w:r>
      <w:r w:rsidRPr="00A05999">
        <w:rPr>
          <w:rFonts w:ascii="Cambria" w:hAnsi="Cambria"/>
          <w:sz w:val="20"/>
          <w:szCs w:val="20"/>
        </w:rPr>
        <w:t xml:space="preserve"> one of the documents required for filing the appeal.</w:t>
      </w:r>
    </w:p>
    <w:p w14:paraId="41BEB388" w14:textId="2FAB268F"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For its part, the State disputes the </w:t>
      </w:r>
      <w:r w:rsidR="007F61C7" w:rsidRPr="00A05999">
        <w:rPr>
          <w:rFonts w:ascii="Cambria" w:hAnsi="Cambria"/>
          <w:sz w:val="20"/>
          <w:szCs w:val="20"/>
        </w:rPr>
        <w:t>allegations of</w:t>
      </w:r>
      <w:r w:rsidRPr="00A05999">
        <w:rPr>
          <w:rFonts w:ascii="Cambria" w:hAnsi="Cambria"/>
          <w:sz w:val="20"/>
          <w:szCs w:val="20"/>
        </w:rPr>
        <w:t xml:space="preserve"> the petitioners</w:t>
      </w:r>
      <w:r w:rsidR="00D6603B" w:rsidRPr="00A05999">
        <w:rPr>
          <w:rFonts w:ascii="Cambria" w:hAnsi="Cambria"/>
          <w:sz w:val="20"/>
          <w:szCs w:val="20"/>
        </w:rPr>
        <w:t>,</w:t>
      </w:r>
      <w:r w:rsidRPr="00A05999">
        <w:rPr>
          <w:rFonts w:ascii="Cambria" w:hAnsi="Cambria"/>
          <w:sz w:val="20"/>
          <w:szCs w:val="20"/>
        </w:rPr>
        <w:t xml:space="preserve"> and maintains that Mr. Giménez, in the presence of a prosecutor and two police officers, confessed to the crime despite having been informed of his right to remain </w:t>
      </w:r>
      <w:r w:rsidR="00D6603B" w:rsidRPr="00A05999">
        <w:rPr>
          <w:rFonts w:ascii="Cambria" w:hAnsi="Cambria"/>
          <w:sz w:val="20"/>
          <w:szCs w:val="20"/>
        </w:rPr>
        <w:t>silent</w:t>
      </w:r>
      <w:r w:rsidRPr="00A05999">
        <w:rPr>
          <w:rFonts w:ascii="Cambria" w:hAnsi="Cambria"/>
          <w:sz w:val="20"/>
          <w:szCs w:val="20"/>
        </w:rPr>
        <w:t xml:space="preserve">. </w:t>
      </w:r>
      <w:r w:rsidR="00D6603B" w:rsidRPr="00A05999">
        <w:rPr>
          <w:rFonts w:ascii="Cambria" w:hAnsi="Cambria"/>
          <w:sz w:val="20"/>
          <w:szCs w:val="20"/>
        </w:rPr>
        <w:t>The State</w:t>
      </w:r>
      <w:r w:rsidRPr="00A05999">
        <w:rPr>
          <w:rFonts w:ascii="Cambria" w:hAnsi="Cambria"/>
          <w:sz w:val="20"/>
          <w:szCs w:val="20"/>
        </w:rPr>
        <w:t xml:space="preserve"> adds that, given the lack of a confession </w:t>
      </w:r>
      <w:r w:rsidR="00D6603B" w:rsidRPr="00A05999">
        <w:rPr>
          <w:rFonts w:ascii="Cambria" w:hAnsi="Cambria"/>
          <w:sz w:val="20"/>
          <w:szCs w:val="20"/>
        </w:rPr>
        <w:t>statement</w:t>
      </w:r>
      <w:r w:rsidRPr="00A05999">
        <w:rPr>
          <w:rFonts w:ascii="Cambria" w:hAnsi="Cambria"/>
          <w:sz w:val="20"/>
          <w:szCs w:val="20"/>
        </w:rPr>
        <w:t xml:space="preserve">, the </w:t>
      </w:r>
      <w:r w:rsidR="00D6603B" w:rsidRPr="00A05999">
        <w:rPr>
          <w:rFonts w:ascii="Cambria" w:hAnsi="Cambria"/>
          <w:sz w:val="20"/>
          <w:szCs w:val="20"/>
        </w:rPr>
        <w:t xml:space="preserve">individuals </w:t>
      </w:r>
      <w:r w:rsidRPr="00A05999">
        <w:rPr>
          <w:rFonts w:ascii="Cambria" w:hAnsi="Cambria"/>
          <w:sz w:val="20"/>
          <w:szCs w:val="20"/>
        </w:rPr>
        <w:t>who witnessed Mr. Giménez</w:t>
      </w:r>
      <w:r w:rsidR="007F61C7" w:rsidRPr="00A05999">
        <w:rPr>
          <w:rFonts w:ascii="Cambria" w:hAnsi="Cambria"/>
          <w:sz w:val="20"/>
          <w:szCs w:val="20"/>
        </w:rPr>
        <w:t>’s spontaneous utterance</w:t>
      </w:r>
      <w:r w:rsidRPr="00A05999">
        <w:rPr>
          <w:rFonts w:ascii="Cambria" w:hAnsi="Cambria"/>
          <w:sz w:val="20"/>
          <w:szCs w:val="20"/>
        </w:rPr>
        <w:t xml:space="preserve"> gave </w:t>
      </w:r>
      <w:r w:rsidR="00D6603B" w:rsidRPr="00A05999">
        <w:rPr>
          <w:rFonts w:ascii="Cambria" w:hAnsi="Cambria"/>
          <w:sz w:val="20"/>
          <w:szCs w:val="20"/>
        </w:rPr>
        <w:t>their</w:t>
      </w:r>
      <w:r w:rsidRPr="00A05999">
        <w:rPr>
          <w:rFonts w:ascii="Cambria" w:hAnsi="Cambria"/>
          <w:sz w:val="20"/>
          <w:szCs w:val="20"/>
        </w:rPr>
        <w:t xml:space="preserve"> statement</w:t>
      </w:r>
      <w:r w:rsidR="00D6603B" w:rsidRPr="00A05999">
        <w:rPr>
          <w:rFonts w:ascii="Cambria" w:hAnsi="Cambria"/>
          <w:sz w:val="20"/>
          <w:szCs w:val="20"/>
        </w:rPr>
        <w:t>s during the trial</w:t>
      </w:r>
      <w:r w:rsidRPr="00A05999">
        <w:rPr>
          <w:rFonts w:ascii="Cambria" w:hAnsi="Cambria"/>
          <w:sz w:val="20"/>
          <w:szCs w:val="20"/>
        </w:rPr>
        <w:t xml:space="preserve"> and </w:t>
      </w:r>
      <w:r w:rsidR="007F61C7" w:rsidRPr="00A05999">
        <w:rPr>
          <w:rFonts w:ascii="Cambria" w:hAnsi="Cambria"/>
          <w:sz w:val="20"/>
          <w:szCs w:val="20"/>
        </w:rPr>
        <w:t xml:space="preserve">these were </w:t>
      </w:r>
      <w:r w:rsidR="00C94CB1" w:rsidRPr="00A05999">
        <w:rPr>
          <w:rFonts w:ascii="Cambria" w:hAnsi="Cambria"/>
          <w:sz w:val="20"/>
          <w:szCs w:val="20"/>
        </w:rPr>
        <w:t>evaluated</w:t>
      </w:r>
      <w:r w:rsidRPr="00A05999">
        <w:rPr>
          <w:rFonts w:ascii="Cambria" w:hAnsi="Cambria"/>
          <w:sz w:val="20"/>
          <w:szCs w:val="20"/>
        </w:rPr>
        <w:t xml:space="preserve"> along with all the other </w:t>
      </w:r>
      <w:r w:rsidR="00C94CB1" w:rsidRPr="00A05999">
        <w:rPr>
          <w:rFonts w:ascii="Cambria" w:hAnsi="Cambria"/>
          <w:sz w:val="20"/>
          <w:szCs w:val="20"/>
        </w:rPr>
        <w:t>evidence produced in the proceedings</w:t>
      </w:r>
      <w:r w:rsidRPr="00A05999">
        <w:rPr>
          <w:rFonts w:ascii="Cambria" w:hAnsi="Cambria"/>
          <w:sz w:val="20"/>
          <w:szCs w:val="20"/>
        </w:rPr>
        <w:t xml:space="preserve">. Furthermore, </w:t>
      </w:r>
      <w:r w:rsidR="00C94CB1" w:rsidRPr="00A05999">
        <w:rPr>
          <w:rFonts w:ascii="Cambria" w:hAnsi="Cambria"/>
          <w:sz w:val="20"/>
          <w:szCs w:val="20"/>
        </w:rPr>
        <w:t xml:space="preserve">the State </w:t>
      </w:r>
      <w:r w:rsidRPr="00A05999">
        <w:rPr>
          <w:rFonts w:ascii="Cambria" w:hAnsi="Cambria"/>
          <w:sz w:val="20"/>
          <w:szCs w:val="20"/>
        </w:rPr>
        <w:t xml:space="preserve">points out that Mr. Giménez's conviction </w:t>
      </w:r>
      <w:r w:rsidR="00C94CB1" w:rsidRPr="00A05999">
        <w:rPr>
          <w:rFonts w:ascii="Cambria" w:hAnsi="Cambria"/>
          <w:sz w:val="20"/>
          <w:szCs w:val="20"/>
        </w:rPr>
        <w:t>was</w:t>
      </w:r>
      <w:r w:rsidRPr="00A05999">
        <w:rPr>
          <w:rFonts w:ascii="Cambria" w:hAnsi="Cambria"/>
          <w:sz w:val="20"/>
          <w:szCs w:val="20"/>
        </w:rPr>
        <w:t xml:space="preserve"> not based exclusively on the statement he gave to the police and the prosecutor, but that the court considered that there was sufficient evidence to prove his </w:t>
      </w:r>
      <w:r w:rsidR="00C94CB1" w:rsidRPr="00A05999">
        <w:rPr>
          <w:rFonts w:ascii="Cambria" w:hAnsi="Cambria"/>
          <w:sz w:val="20"/>
          <w:szCs w:val="20"/>
        </w:rPr>
        <w:t>criminal involvement</w:t>
      </w:r>
      <w:r w:rsidRPr="00A05999">
        <w:rPr>
          <w:rFonts w:ascii="Cambria" w:hAnsi="Cambria"/>
          <w:sz w:val="20"/>
          <w:szCs w:val="20"/>
        </w:rPr>
        <w:t>, taking into account the statement</w:t>
      </w:r>
      <w:r w:rsidR="00C94CB1" w:rsidRPr="00A05999">
        <w:rPr>
          <w:rFonts w:ascii="Cambria" w:hAnsi="Cambria"/>
          <w:sz w:val="20"/>
          <w:szCs w:val="20"/>
        </w:rPr>
        <w:t>s</w:t>
      </w:r>
      <w:r w:rsidRPr="00A05999">
        <w:rPr>
          <w:rFonts w:ascii="Cambria" w:hAnsi="Cambria"/>
          <w:sz w:val="20"/>
          <w:szCs w:val="20"/>
        </w:rPr>
        <w:t xml:space="preserve"> of other </w:t>
      </w:r>
      <w:r w:rsidR="00C94CB1" w:rsidRPr="00A05999">
        <w:rPr>
          <w:rFonts w:ascii="Cambria" w:hAnsi="Cambria"/>
          <w:sz w:val="20"/>
          <w:szCs w:val="20"/>
        </w:rPr>
        <w:t>individuals</w:t>
      </w:r>
      <w:r w:rsidRPr="00A05999">
        <w:rPr>
          <w:rFonts w:ascii="Cambria" w:hAnsi="Cambria"/>
          <w:sz w:val="20"/>
          <w:szCs w:val="20"/>
        </w:rPr>
        <w:t xml:space="preserve"> </w:t>
      </w:r>
      <w:r w:rsidR="00C94CB1" w:rsidRPr="00A05999">
        <w:rPr>
          <w:rFonts w:ascii="Cambria" w:hAnsi="Cambria"/>
          <w:sz w:val="20"/>
          <w:szCs w:val="20"/>
        </w:rPr>
        <w:t>who</w:t>
      </w:r>
      <w:r w:rsidRPr="00A05999">
        <w:rPr>
          <w:rFonts w:ascii="Cambria" w:hAnsi="Cambria"/>
          <w:sz w:val="20"/>
          <w:szCs w:val="20"/>
        </w:rPr>
        <w:t xml:space="preserve"> had seen him in the </w:t>
      </w:r>
      <w:r w:rsidR="00C94CB1" w:rsidRPr="00A05999">
        <w:rPr>
          <w:rFonts w:ascii="Cambria" w:hAnsi="Cambria"/>
          <w:sz w:val="20"/>
          <w:szCs w:val="20"/>
        </w:rPr>
        <w:t>vicinity</w:t>
      </w:r>
      <w:r w:rsidR="007F61C7" w:rsidRPr="00A05999">
        <w:rPr>
          <w:rFonts w:ascii="Cambria" w:hAnsi="Cambria"/>
          <w:sz w:val="20"/>
          <w:szCs w:val="20"/>
        </w:rPr>
        <w:t xml:space="preserve"> where the taxi was hired</w:t>
      </w:r>
      <w:r w:rsidR="00C94CB1" w:rsidRPr="00A05999">
        <w:rPr>
          <w:rFonts w:ascii="Cambria" w:hAnsi="Cambria"/>
          <w:sz w:val="20"/>
          <w:szCs w:val="20"/>
        </w:rPr>
        <w:t>;</w:t>
      </w:r>
      <w:r w:rsidRPr="00A05999">
        <w:rPr>
          <w:rFonts w:ascii="Cambria" w:hAnsi="Cambria"/>
          <w:sz w:val="20"/>
          <w:szCs w:val="20"/>
        </w:rPr>
        <w:t xml:space="preserve"> and </w:t>
      </w:r>
      <w:r w:rsidR="00C94CB1" w:rsidRPr="00A05999">
        <w:rPr>
          <w:rFonts w:ascii="Cambria" w:hAnsi="Cambria"/>
          <w:sz w:val="20"/>
          <w:szCs w:val="20"/>
        </w:rPr>
        <w:t xml:space="preserve">taking into account other tests carried out – such as the expert </w:t>
      </w:r>
      <w:r w:rsidRPr="00A05999">
        <w:rPr>
          <w:rFonts w:ascii="Cambria" w:hAnsi="Cambria"/>
          <w:sz w:val="20"/>
          <w:szCs w:val="20"/>
        </w:rPr>
        <w:t xml:space="preserve">that </w:t>
      </w:r>
      <w:r w:rsidR="00C94CB1" w:rsidRPr="00A05999">
        <w:rPr>
          <w:rFonts w:ascii="Cambria" w:hAnsi="Cambria"/>
          <w:sz w:val="20"/>
          <w:szCs w:val="20"/>
        </w:rPr>
        <w:t xml:space="preserve">matched </w:t>
      </w:r>
      <w:r w:rsidRPr="00A05999">
        <w:rPr>
          <w:rFonts w:ascii="Cambria" w:hAnsi="Cambria"/>
          <w:sz w:val="20"/>
          <w:szCs w:val="20"/>
        </w:rPr>
        <w:t>a footprint found with the footprint of the espadrilles that he used.</w:t>
      </w:r>
    </w:p>
    <w:p w14:paraId="59BB28D8" w14:textId="450B184F" w:rsidR="004665CD" w:rsidRPr="00A05999" w:rsidRDefault="00A8746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lastRenderedPageBreak/>
        <w:t>With regard to</w:t>
      </w:r>
      <w:r w:rsidR="004665CD" w:rsidRPr="00A05999">
        <w:rPr>
          <w:rFonts w:ascii="Cambria" w:hAnsi="Cambria"/>
          <w:sz w:val="20"/>
          <w:szCs w:val="20"/>
        </w:rPr>
        <w:t xml:space="preserve"> the criticism of </w:t>
      </w:r>
      <w:r w:rsidR="0028370B" w:rsidRPr="00A05999">
        <w:rPr>
          <w:rFonts w:ascii="Cambria" w:hAnsi="Cambria"/>
          <w:sz w:val="20"/>
          <w:szCs w:val="20"/>
        </w:rPr>
        <w:t>the public defender</w:t>
      </w:r>
      <w:r w:rsidRPr="00A05999">
        <w:rPr>
          <w:rFonts w:ascii="Cambria" w:hAnsi="Cambria"/>
          <w:sz w:val="20"/>
          <w:szCs w:val="20"/>
        </w:rPr>
        <w:t xml:space="preserve">, </w:t>
      </w:r>
      <w:r w:rsidR="004665CD" w:rsidRPr="00A05999">
        <w:rPr>
          <w:rFonts w:ascii="Cambria" w:hAnsi="Cambria"/>
          <w:sz w:val="20"/>
          <w:szCs w:val="20"/>
        </w:rPr>
        <w:t xml:space="preserve">the State indicates that </w:t>
      </w:r>
      <w:r w:rsidRPr="00A05999">
        <w:rPr>
          <w:rFonts w:ascii="Cambria" w:hAnsi="Cambria"/>
          <w:sz w:val="20"/>
          <w:szCs w:val="20"/>
        </w:rPr>
        <w:t>there was no challenge in this respect during the proceedings</w:t>
      </w:r>
      <w:r w:rsidR="004665CD" w:rsidRPr="00A05999">
        <w:rPr>
          <w:rFonts w:ascii="Cambria" w:hAnsi="Cambria"/>
          <w:sz w:val="20"/>
          <w:szCs w:val="20"/>
        </w:rPr>
        <w:t xml:space="preserve">, </w:t>
      </w:r>
      <w:r w:rsidR="00A05999" w:rsidRPr="00A05999">
        <w:rPr>
          <w:rFonts w:ascii="Cambria" w:hAnsi="Cambria"/>
          <w:sz w:val="20"/>
          <w:szCs w:val="20"/>
        </w:rPr>
        <w:t>or</w:t>
      </w:r>
      <w:r w:rsidR="004665CD" w:rsidRPr="00A05999">
        <w:rPr>
          <w:rFonts w:ascii="Cambria" w:hAnsi="Cambria"/>
          <w:sz w:val="20"/>
          <w:szCs w:val="20"/>
        </w:rPr>
        <w:t xml:space="preserve"> the </w:t>
      </w:r>
      <w:r w:rsidR="00C82B9D" w:rsidRPr="00A05999">
        <w:rPr>
          <w:rFonts w:ascii="Cambria" w:hAnsi="Cambria"/>
          <w:sz w:val="20"/>
          <w:szCs w:val="20"/>
        </w:rPr>
        <w:t xml:space="preserve">corresponding </w:t>
      </w:r>
      <w:r w:rsidR="004665CD" w:rsidRPr="00A05999">
        <w:rPr>
          <w:rFonts w:ascii="Cambria" w:hAnsi="Cambria"/>
          <w:sz w:val="20"/>
          <w:szCs w:val="20"/>
        </w:rPr>
        <w:t xml:space="preserve">request for a replacement </w:t>
      </w:r>
      <w:r w:rsidR="00C82B9D" w:rsidRPr="00A05999">
        <w:rPr>
          <w:rFonts w:ascii="Cambria" w:hAnsi="Cambria"/>
          <w:sz w:val="20"/>
          <w:szCs w:val="20"/>
        </w:rPr>
        <w:t>to</w:t>
      </w:r>
      <w:r w:rsidRPr="00A05999">
        <w:rPr>
          <w:rFonts w:ascii="Cambria" w:hAnsi="Cambria"/>
          <w:sz w:val="20"/>
          <w:szCs w:val="20"/>
        </w:rPr>
        <w:t xml:space="preserve"> </w:t>
      </w:r>
      <w:r w:rsidR="004665CD" w:rsidRPr="00A05999">
        <w:rPr>
          <w:rFonts w:ascii="Cambria" w:hAnsi="Cambria"/>
          <w:sz w:val="20"/>
          <w:szCs w:val="20"/>
        </w:rPr>
        <w:t xml:space="preserve">the Public </w:t>
      </w:r>
      <w:r w:rsidR="00C82B9D" w:rsidRPr="00A05999">
        <w:rPr>
          <w:rFonts w:ascii="Cambria" w:hAnsi="Cambria"/>
          <w:sz w:val="20"/>
          <w:szCs w:val="20"/>
        </w:rPr>
        <w:t>Defender’s Office</w:t>
      </w:r>
      <w:r w:rsidR="00E15BAF" w:rsidRPr="00A05999">
        <w:rPr>
          <w:rFonts w:ascii="Cambria" w:hAnsi="Cambria"/>
          <w:sz w:val="20"/>
          <w:szCs w:val="20"/>
        </w:rPr>
        <w:t>,</w:t>
      </w:r>
      <w:r w:rsidRPr="00A05999">
        <w:rPr>
          <w:rFonts w:ascii="Cambria" w:hAnsi="Cambria"/>
          <w:sz w:val="20"/>
          <w:szCs w:val="20"/>
        </w:rPr>
        <w:t xml:space="preserve"> </w:t>
      </w:r>
      <w:r w:rsidR="00C82B9D" w:rsidRPr="00A05999">
        <w:rPr>
          <w:rFonts w:ascii="Cambria" w:hAnsi="Cambria"/>
          <w:sz w:val="20"/>
          <w:szCs w:val="20"/>
        </w:rPr>
        <w:t>which has the mechanism available to that effect</w:t>
      </w:r>
      <w:r w:rsidR="004665CD" w:rsidRPr="00A05999">
        <w:rPr>
          <w:rFonts w:ascii="Cambria" w:hAnsi="Cambria"/>
          <w:sz w:val="20"/>
          <w:szCs w:val="20"/>
        </w:rPr>
        <w:t>.</w:t>
      </w:r>
    </w:p>
    <w:p w14:paraId="2A6CFB92" w14:textId="32F9B1C9"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With respect to the alleged acts of torture, </w:t>
      </w:r>
      <w:r w:rsidR="00A05999" w:rsidRPr="00A05999">
        <w:rPr>
          <w:rFonts w:ascii="Cambria" w:hAnsi="Cambria"/>
          <w:sz w:val="20"/>
          <w:szCs w:val="20"/>
        </w:rPr>
        <w:t>miss</w:t>
      </w:r>
      <w:r w:rsidRPr="00A05999">
        <w:rPr>
          <w:rFonts w:ascii="Cambria" w:hAnsi="Cambria"/>
          <w:sz w:val="20"/>
          <w:szCs w:val="20"/>
        </w:rPr>
        <w:t xml:space="preserve">-treatment and threats suffered by the alleged victims, </w:t>
      </w:r>
      <w:r w:rsidR="00CB60D8" w:rsidRPr="00A05999">
        <w:rPr>
          <w:rFonts w:ascii="Cambria" w:hAnsi="Cambria"/>
          <w:sz w:val="20"/>
          <w:szCs w:val="20"/>
        </w:rPr>
        <w:t>in the State’s view</w:t>
      </w:r>
      <w:r w:rsidRPr="00A05999">
        <w:rPr>
          <w:rFonts w:ascii="Cambria" w:hAnsi="Cambria"/>
          <w:sz w:val="20"/>
          <w:szCs w:val="20"/>
        </w:rPr>
        <w:t xml:space="preserve"> the petitioners </w:t>
      </w:r>
      <w:r w:rsidR="00CB60D8" w:rsidRPr="00A05999">
        <w:rPr>
          <w:rFonts w:ascii="Cambria" w:hAnsi="Cambria"/>
          <w:sz w:val="20"/>
          <w:szCs w:val="20"/>
        </w:rPr>
        <w:t>have failed to provide any evidence of</w:t>
      </w:r>
      <w:r w:rsidRPr="00A05999">
        <w:rPr>
          <w:rFonts w:ascii="Cambria" w:hAnsi="Cambria"/>
          <w:sz w:val="20"/>
          <w:szCs w:val="20"/>
        </w:rPr>
        <w:t xml:space="preserve"> the filing of a complaint, nor the conclusion of its p</w:t>
      </w:r>
      <w:r w:rsidR="00400ACF" w:rsidRPr="00A05999">
        <w:rPr>
          <w:rFonts w:ascii="Cambria" w:hAnsi="Cambria"/>
          <w:sz w:val="20"/>
          <w:szCs w:val="20"/>
        </w:rPr>
        <w:t>roceedings at the domestic level</w:t>
      </w:r>
      <w:r w:rsidRPr="00A05999">
        <w:rPr>
          <w:rFonts w:ascii="Cambria" w:hAnsi="Cambria"/>
          <w:sz w:val="20"/>
          <w:szCs w:val="20"/>
        </w:rPr>
        <w:t xml:space="preserve">. Likewise, the State </w:t>
      </w:r>
      <w:r w:rsidR="00E15BAF" w:rsidRPr="00A05999">
        <w:rPr>
          <w:rFonts w:ascii="Cambria" w:hAnsi="Cambria"/>
          <w:sz w:val="20"/>
          <w:szCs w:val="20"/>
        </w:rPr>
        <w:t>contests that</w:t>
      </w:r>
      <w:r w:rsidRPr="00A05999">
        <w:rPr>
          <w:rFonts w:ascii="Cambria" w:hAnsi="Cambria"/>
          <w:sz w:val="20"/>
          <w:szCs w:val="20"/>
        </w:rPr>
        <w:t xml:space="preserve"> there was </w:t>
      </w:r>
      <w:r w:rsidR="00E15BAF" w:rsidRPr="00A05999">
        <w:rPr>
          <w:rFonts w:ascii="Cambria" w:hAnsi="Cambria"/>
          <w:sz w:val="20"/>
          <w:szCs w:val="20"/>
        </w:rPr>
        <w:t>a</w:t>
      </w:r>
      <w:r w:rsidRPr="00A05999">
        <w:rPr>
          <w:rFonts w:ascii="Cambria" w:hAnsi="Cambria"/>
          <w:sz w:val="20"/>
          <w:szCs w:val="20"/>
        </w:rPr>
        <w:t xml:space="preserve"> mention of these complaints</w:t>
      </w:r>
      <w:r w:rsidR="00E15BAF" w:rsidRPr="00A05999">
        <w:rPr>
          <w:rFonts w:ascii="Cambria" w:hAnsi="Cambria"/>
          <w:sz w:val="20"/>
          <w:szCs w:val="20"/>
        </w:rPr>
        <w:t xml:space="preserve"> in Mr. Giménez's spontaneous utterance; or that he filed motions</w:t>
      </w:r>
      <w:r w:rsidRPr="00A05999">
        <w:rPr>
          <w:rFonts w:ascii="Cambria" w:hAnsi="Cambria"/>
          <w:sz w:val="20"/>
          <w:szCs w:val="20"/>
        </w:rPr>
        <w:t xml:space="preserve">, petitions or nullities. </w:t>
      </w:r>
      <w:r w:rsidR="00663C6A" w:rsidRPr="00A05999">
        <w:rPr>
          <w:rFonts w:ascii="Cambria" w:hAnsi="Cambria"/>
          <w:sz w:val="20"/>
          <w:szCs w:val="20"/>
        </w:rPr>
        <w:t>For this reason the State maintains that</w:t>
      </w:r>
      <w:r w:rsidRPr="00A05999">
        <w:rPr>
          <w:rFonts w:ascii="Cambria" w:hAnsi="Cambria"/>
          <w:sz w:val="20"/>
          <w:szCs w:val="20"/>
        </w:rPr>
        <w:t xml:space="preserve"> domestic remedies have not been exhausted, </w:t>
      </w:r>
      <w:r w:rsidR="00663C6A" w:rsidRPr="00A05999">
        <w:rPr>
          <w:rFonts w:ascii="Cambria" w:hAnsi="Cambria"/>
          <w:sz w:val="20"/>
          <w:szCs w:val="20"/>
        </w:rPr>
        <w:t>and</w:t>
      </w:r>
      <w:r w:rsidRPr="00A05999">
        <w:rPr>
          <w:rFonts w:ascii="Cambria" w:hAnsi="Cambria"/>
          <w:sz w:val="20"/>
          <w:szCs w:val="20"/>
        </w:rPr>
        <w:t xml:space="preserve"> </w:t>
      </w:r>
      <w:r w:rsidR="00E15BAF" w:rsidRPr="00A05999">
        <w:rPr>
          <w:rFonts w:ascii="Cambria" w:hAnsi="Cambria"/>
          <w:sz w:val="20"/>
          <w:szCs w:val="20"/>
        </w:rPr>
        <w:t>that the</w:t>
      </w:r>
      <w:r w:rsidRPr="00A05999">
        <w:rPr>
          <w:rFonts w:ascii="Cambria" w:hAnsi="Cambria"/>
          <w:sz w:val="20"/>
          <w:szCs w:val="20"/>
        </w:rPr>
        <w:t xml:space="preserve"> petition should be declared inadmissible. In addition, it adds that the presumed fear of the alleged victims </w:t>
      </w:r>
      <w:r w:rsidR="00E15BAF" w:rsidRPr="00A05999">
        <w:rPr>
          <w:rFonts w:ascii="Cambria" w:hAnsi="Cambria"/>
          <w:sz w:val="20"/>
          <w:szCs w:val="20"/>
        </w:rPr>
        <w:t>to</w:t>
      </w:r>
      <w:r w:rsidRPr="00A05999">
        <w:rPr>
          <w:rFonts w:ascii="Cambria" w:hAnsi="Cambria"/>
          <w:sz w:val="20"/>
          <w:szCs w:val="20"/>
        </w:rPr>
        <w:t xml:space="preserve"> an unfavorable decision is not </w:t>
      </w:r>
      <w:r w:rsidR="00E15BAF" w:rsidRPr="00A05999">
        <w:rPr>
          <w:rFonts w:ascii="Cambria" w:hAnsi="Cambria"/>
          <w:sz w:val="20"/>
          <w:szCs w:val="20"/>
        </w:rPr>
        <w:t xml:space="preserve">in itself </w:t>
      </w:r>
      <w:r w:rsidRPr="00A05999">
        <w:rPr>
          <w:rFonts w:ascii="Cambria" w:hAnsi="Cambria"/>
          <w:sz w:val="20"/>
          <w:szCs w:val="20"/>
        </w:rPr>
        <w:t xml:space="preserve">a sufficient reason </w:t>
      </w:r>
      <w:r w:rsidR="00663C6A" w:rsidRPr="00A05999">
        <w:rPr>
          <w:rFonts w:ascii="Cambria" w:hAnsi="Cambria"/>
          <w:sz w:val="20"/>
          <w:szCs w:val="20"/>
        </w:rPr>
        <w:t>to amount to</w:t>
      </w:r>
      <w:r w:rsidRPr="00A05999">
        <w:rPr>
          <w:rFonts w:ascii="Cambria" w:hAnsi="Cambria"/>
          <w:sz w:val="20"/>
          <w:szCs w:val="20"/>
        </w:rPr>
        <w:t xml:space="preserve"> an exception to the requirement of </w:t>
      </w:r>
      <w:r w:rsidR="00663C6A" w:rsidRPr="00A05999">
        <w:rPr>
          <w:rFonts w:ascii="Cambria" w:hAnsi="Cambria"/>
          <w:sz w:val="20"/>
          <w:szCs w:val="20"/>
        </w:rPr>
        <w:t xml:space="preserve">the </w:t>
      </w:r>
      <w:r w:rsidRPr="00A05999">
        <w:rPr>
          <w:rFonts w:ascii="Cambria" w:hAnsi="Cambria"/>
          <w:sz w:val="20"/>
          <w:szCs w:val="20"/>
        </w:rPr>
        <w:t xml:space="preserve">exhaustion of </w:t>
      </w:r>
      <w:r w:rsidR="00663C6A" w:rsidRPr="00A05999">
        <w:rPr>
          <w:rFonts w:ascii="Cambria" w:hAnsi="Cambria"/>
          <w:sz w:val="20"/>
          <w:szCs w:val="20"/>
        </w:rPr>
        <w:t>domestic remedies</w:t>
      </w:r>
      <w:r w:rsidRPr="00A05999">
        <w:rPr>
          <w:rFonts w:ascii="Cambria" w:hAnsi="Cambria"/>
          <w:sz w:val="20"/>
          <w:szCs w:val="20"/>
        </w:rPr>
        <w:t>.</w:t>
      </w:r>
    </w:p>
    <w:p w14:paraId="24939917" w14:textId="2C06AE21" w:rsidR="004665CD" w:rsidRPr="00A05999" w:rsidRDefault="004665C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Lastly, the State refers to </w:t>
      </w:r>
      <w:r w:rsidR="00663C6A" w:rsidRPr="00A05999">
        <w:rPr>
          <w:rFonts w:ascii="Cambria" w:hAnsi="Cambria"/>
          <w:sz w:val="20"/>
          <w:szCs w:val="20"/>
        </w:rPr>
        <w:t xml:space="preserve">the fact that </w:t>
      </w:r>
      <w:r w:rsidRPr="00A05999">
        <w:rPr>
          <w:rFonts w:ascii="Cambria" w:hAnsi="Cambria"/>
          <w:sz w:val="20"/>
          <w:szCs w:val="20"/>
        </w:rPr>
        <w:t xml:space="preserve">Mr. Giménez </w:t>
      </w:r>
      <w:r w:rsidR="00663C6A" w:rsidRPr="00A05999">
        <w:rPr>
          <w:rFonts w:ascii="Cambria" w:hAnsi="Cambria"/>
          <w:sz w:val="20"/>
          <w:szCs w:val="20"/>
        </w:rPr>
        <w:t>had</w:t>
      </w:r>
      <w:r w:rsidRPr="00A05999">
        <w:rPr>
          <w:rFonts w:ascii="Cambria" w:hAnsi="Cambria"/>
          <w:sz w:val="20"/>
          <w:szCs w:val="20"/>
        </w:rPr>
        <w:t xml:space="preserve"> access to domestic remedies, in which he presented his claim and provided evidence, obtaining answers to all his </w:t>
      </w:r>
      <w:r w:rsidR="00E15BAF" w:rsidRPr="00A05999">
        <w:rPr>
          <w:rFonts w:ascii="Cambria" w:hAnsi="Cambria"/>
          <w:sz w:val="20"/>
          <w:szCs w:val="20"/>
        </w:rPr>
        <w:t>requests</w:t>
      </w:r>
      <w:r w:rsidRPr="00A05999">
        <w:rPr>
          <w:rFonts w:ascii="Cambria" w:hAnsi="Cambria"/>
          <w:sz w:val="20"/>
          <w:szCs w:val="20"/>
        </w:rPr>
        <w:t xml:space="preserve">, with impartiality and absolute respect for due process. It argues that the petitioners now </w:t>
      </w:r>
      <w:r w:rsidR="00663C6A" w:rsidRPr="00A05999">
        <w:rPr>
          <w:rFonts w:ascii="Cambria" w:hAnsi="Cambria"/>
          <w:sz w:val="20"/>
          <w:szCs w:val="20"/>
        </w:rPr>
        <w:t>refer to</w:t>
      </w:r>
      <w:r w:rsidRPr="00A05999">
        <w:rPr>
          <w:rFonts w:ascii="Cambria" w:hAnsi="Cambria"/>
          <w:sz w:val="20"/>
          <w:szCs w:val="20"/>
        </w:rPr>
        <w:t xml:space="preserve"> the IACHR as a court of fourth instance </w:t>
      </w:r>
      <w:r w:rsidR="00663C6A" w:rsidRPr="00A05999">
        <w:rPr>
          <w:rFonts w:ascii="Cambria" w:hAnsi="Cambria"/>
          <w:sz w:val="20"/>
          <w:szCs w:val="20"/>
        </w:rPr>
        <w:t>because of their dissatisfaction</w:t>
      </w:r>
      <w:r w:rsidRPr="00A05999">
        <w:rPr>
          <w:rFonts w:ascii="Cambria" w:hAnsi="Cambria"/>
          <w:sz w:val="20"/>
          <w:szCs w:val="20"/>
        </w:rPr>
        <w:t xml:space="preserve"> with the decisions issued by the national authorities.</w:t>
      </w:r>
    </w:p>
    <w:p w14:paraId="55505107" w14:textId="28153572" w:rsidR="00F621C3" w:rsidRPr="00A05999" w:rsidRDefault="00F621C3" w:rsidP="00F621C3">
      <w:pPr>
        <w:spacing w:before="240" w:after="240"/>
        <w:ind w:firstLine="720"/>
        <w:jc w:val="both"/>
        <w:rPr>
          <w:rFonts w:ascii="Cambria" w:hAnsi="Cambria"/>
          <w:sz w:val="20"/>
          <w:szCs w:val="20"/>
        </w:rPr>
      </w:pPr>
      <w:r w:rsidRPr="00A05999">
        <w:rPr>
          <w:rFonts w:asciiTheme="majorHAnsi" w:eastAsia="Cambria" w:hAnsiTheme="majorHAnsi" w:cs="Cambria"/>
          <w:b/>
          <w:bCs/>
          <w:color w:val="000000"/>
          <w:sz w:val="20"/>
          <w:szCs w:val="20"/>
          <w:u w:color="000000"/>
          <w:lang w:eastAsia="es-ES"/>
        </w:rPr>
        <w:t>VI.</w:t>
      </w:r>
      <w:r w:rsidRPr="00A05999">
        <w:rPr>
          <w:rFonts w:asciiTheme="majorHAnsi" w:eastAsia="Cambria" w:hAnsiTheme="majorHAnsi" w:cs="Cambria"/>
          <w:b/>
          <w:bCs/>
          <w:color w:val="000000"/>
          <w:sz w:val="20"/>
          <w:szCs w:val="20"/>
          <w:u w:color="000000"/>
          <w:lang w:eastAsia="es-ES"/>
        </w:rPr>
        <w:tab/>
      </w:r>
      <w:r w:rsidR="001F1902" w:rsidRPr="00A05999">
        <w:rPr>
          <w:rFonts w:asciiTheme="majorHAnsi" w:hAnsiTheme="majorHAnsi"/>
          <w:b/>
          <w:bCs/>
          <w:sz w:val="20"/>
          <w:szCs w:val="20"/>
        </w:rPr>
        <w:t xml:space="preserve">ANALYSIS OF </w:t>
      </w:r>
      <w:r w:rsidRPr="00A05999">
        <w:rPr>
          <w:rFonts w:asciiTheme="majorHAnsi" w:hAnsiTheme="majorHAnsi"/>
          <w:b/>
          <w:sz w:val="20"/>
          <w:szCs w:val="20"/>
        </w:rPr>
        <w:t>EXHAUSTION OF DOMESTIC REMEDIES AND TIMELINESS OF THE PETITION</w:t>
      </w:r>
      <w:r w:rsidRPr="00A05999">
        <w:rPr>
          <w:rFonts w:asciiTheme="majorHAnsi" w:eastAsia="Cambria" w:hAnsiTheme="majorHAnsi" w:cs="Cambria"/>
          <w:b/>
          <w:bCs/>
          <w:color w:val="000000"/>
          <w:sz w:val="20"/>
          <w:szCs w:val="20"/>
          <w:u w:color="000000"/>
          <w:lang w:eastAsia="es-ES"/>
        </w:rPr>
        <w:t xml:space="preserve"> </w:t>
      </w:r>
    </w:p>
    <w:p w14:paraId="05415C74" w14:textId="087AB284" w:rsidR="00F621C3" w:rsidRPr="00A05999" w:rsidRDefault="004665C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The Inter-American Commission notes </w:t>
      </w:r>
      <w:r w:rsidR="00F451D5" w:rsidRPr="00A05999">
        <w:rPr>
          <w:rFonts w:ascii="Cambria" w:hAnsi="Cambria"/>
          <w:sz w:val="20"/>
          <w:szCs w:val="20"/>
        </w:rPr>
        <w:t>that the State argues on the basis of</w:t>
      </w:r>
      <w:r w:rsidRPr="00A05999">
        <w:rPr>
          <w:rFonts w:ascii="Cambria" w:hAnsi="Cambria"/>
          <w:sz w:val="20"/>
          <w:szCs w:val="20"/>
        </w:rPr>
        <w:t xml:space="preserve"> what it describes or qualifies as the </w:t>
      </w:r>
      <w:r w:rsidR="000301FA" w:rsidRPr="00A05999">
        <w:rPr>
          <w:rFonts w:ascii="Cambria" w:hAnsi="Cambria"/>
          <w:sz w:val="20"/>
          <w:szCs w:val="20"/>
        </w:rPr>
        <w:t>tardiness in notification</w:t>
      </w:r>
      <w:r w:rsidR="00F451D5" w:rsidRPr="00A05999">
        <w:rPr>
          <w:rFonts w:ascii="Cambria" w:hAnsi="Cambria"/>
          <w:sz w:val="20"/>
          <w:szCs w:val="20"/>
        </w:rPr>
        <w:t xml:space="preserve"> of the petition.  However, </w:t>
      </w:r>
      <w:r w:rsidR="000301FA" w:rsidRPr="00A05999">
        <w:rPr>
          <w:rFonts w:ascii="Cambria" w:hAnsi="Cambria"/>
          <w:sz w:val="20"/>
          <w:szCs w:val="20"/>
        </w:rPr>
        <w:t>the Commission points out</w:t>
      </w:r>
      <w:r w:rsidRPr="00A05999">
        <w:rPr>
          <w:rFonts w:ascii="Cambria" w:hAnsi="Cambria"/>
          <w:sz w:val="20"/>
          <w:szCs w:val="20"/>
        </w:rPr>
        <w:t xml:space="preserve"> that neither the Convention nor the </w:t>
      </w:r>
      <w:r w:rsidR="00CC687C" w:rsidRPr="00A05999">
        <w:rPr>
          <w:rFonts w:ascii="Cambria" w:hAnsi="Cambria"/>
          <w:sz w:val="20"/>
          <w:szCs w:val="20"/>
        </w:rPr>
        <w:t>Commission’s Rules of Procedure</w:t>
      </w:r>
      <w:r w:rsidRPr="00A05999">
        <w:rPr>
          <w:rFonts w:ascii="Cambria" w:hAnsi="Cambria"/>
          <w:sz w:val="20"/>
          <w:szCs w:val="20"/>
        </w:rPr>
        <w:t xml:space="preserve"> establish a deadline for the </w:t>
      </w:r>
      <w:r w:rsidR="00CC687C" w:rsidRPr="00A05999">
        <w:rPr>
          <w:rFonts w:ascii="Cambria" w:hAnsi="Cambria"/>
          <w:sz w:val="20"/>
          <w:szCs w:val="20"/>
        </w:rPr>
        <w:t>notification</w:t>
      </w:r>
      <w:r w:rsidRPr="00A05999">
        <w:rPr>
          <w:rFonts w:ascii="Cambria" w:hAnsi="Cambria"/>
          <w:sz w:val="20"/>
          <w:szCs w:val="20"/>
        </w:rPr>
        <w:t xml:space="preserve"> of a pet</w:t>
      </w:r>
      <w:r w:rsidR="00CC687C" w:rsidRPr="00A05999">
        <w:rPr>
          <w:rFonts w:ascii="Cambria" w:hAnsi="Cambria"/>
          <w:sz w:val="20"/>
          <w:szCs w:val="20"/>
        </w:rPr>
        <w:t>ition to the State after filing,</w:t>
      </w:r>
      <w:r w:rsidRPr="00A05999">
        <w:rPr>
          <w:rFonts w:ascii="Cambria" w:hAnsi="Cambria"/>
          <w:sz w:val="20"/>
          <w:szCs w:val="20"/>
        </w:rPr>
        <w:t xml:space="preserve"> and that the </w:t>
      </w:r>
      <w:r w:rsidR="00CC687C" w:rsidRPr="00A05999">
        <w:rPr>
          <w:rFonts w:ascii="Cambria" w:hAnsi="Cambria"/>
          <w:sz w:val="20"/>
          <w:szCs w:val="20"/>
        </w:rPr>
        <w:t>time limits</w:t>
      </w:r>
      <w:r w:rsidRPr="00A05999">
        <w:rPr>
          <w:rFonts w:ascii="Cambria" w:hAnsi="Cambria"/>
          <w:sz w:val="20"/>
          <w:szCs w:val="20"/>
        </w:rPr>
        <w:t xml:space="preserve"> established in the R</w:t>
      </w:r>
      <w:r w:rsidR="00CC687C" w:rsidRPr="00A05999">
        <w:rPr>
          <w:rFonts w:ascii="Cambria" w:hAnsi="Cambria"/>
          <w:sz w:val="20"/>
          <w:szCs w:val="20"/>
        </w:rPr>
        <w:t xml:space="preserve">ules of Procedure and in </w:t>
      </w:r>
      <w:r w:rsidRPr="00A05999">
        <w:rPr>
          <w:rFonts w:ascii="Cambria" w:hAnsi="Cambria"/>
          <w:sz w:val="20"/>
          <w:szCs w:val="20"/>
        </w:rPr>
        <w:t xml:space="preserve">the Convention for other stages of </w:t>
      </w:r>
      <w:r w:rsidR="00CC687C" w:rsidRPr="00A05999">
        <w:rPr>
          <w:rFonts w:ascii="Cambria" w:hAnsi="Cambria"/>
          <w:sz w:val="20"/>
          <w:szCs w:val="20"/>
        </w:rPr>
        <w:t xml:space="preserve">the claim </w:t>
      </w:r>
      <w:r w:rsidRPr="00A05999">
        <w:rPr>
          <w:rFonts w:ascii="Cambria" w:hAnsi="Cambria"/>
          <w:sz w:val="20"/>
          <w:szCs w:val="20"/>
        </w:rPr>
        <w:t xml:space="preserve">are not applicable by analogy. The IACHR also takes note of the State's claim regarding the lack of </w:t>
      </w:r>
      <w:r w:rsidR="00CC687C" w:rsidRPr="00A05999">
        <w:rPr>
          <w:rFonts w:ascii="Cambria" w:hAnsi="Cambria"/>
          <w:sz w:val="20"/>
          <w:szCs w:val="20"/>
        </w:rPr>
        <w:t xml:space="preserve">the </w:t>
      </w:r>
      <w:r w:rsidRPr="00A05999">
        <w:rPr>
          <w:rFonts w:ascii="Cambria" w:hAnsi="Cambria"/>
          <w:sz w:val="20"/>
          <w:szCs w:val="20"/>
        </w:rPr>
        <w:t xml:space="preserve">exhaustion of domestic remedies when submitting the petition and recalls that the analysis of the requirement of exhaustion of remedies is made </w:t>
      </w:r>
      <w:r w:rsidR="00CC687C" w:rsidRPr="00A05999">
        <w:rPr>
          <w:rFonts w:ascii="Cambria" w:hAnsi="Cambria"/>
          <w:sz w:val="20"/>
          <w:szCs w:val="20"/>
        </w:rPr>
        <w:t>on the basis of the situation</w:t>
      </w:r>
      <w:r w:rsidRPr="00A05999">
        <w:rPr>
          <w:rFonts w:ascii="Cambria" w:hAnsi="Cambria"/>
          <w:sz w:val="20"/>
          <w:szCs w:val="20"/>
        </w:rPr>
        <w:t xml:space="preserve"> at the time of </w:t>
      </w:r>
      <w:r w:rsidR="00CC687C" w:rsidRPr="00A05999">
        <w:rPr>
          <w:rFonts w:ascii="Cambria" w:hAnsi="Cambria"/>
          <w:sz w:val="20"/>
          <w:szCs w:val="20"/>
        </w:rPr>
        <w:t xml:space="preserve">its decision on </w:t>
      </w:r>
      <w:r w:rsidRPr="00A05999">
        <w:rPr>
          <w:rFonts w:ascii="Cambria" w:hAnsi="Cambria"/>
          <w:sz w:val="20"/>
          <w:szCs w:val="20"/>
        </w:rPr>
        <w:t>admissibility.</w:t>
      </w:r>
      <w:r w:rsidR="00F21675" w:rsidRPr="00A05999">
        <w:rPr>
          <w:rStyle w:val="FootnoteReference"/>
          <w:rFonts w:ascii="Cambria" w:hAnsi="Cambria" w:cs="Calibri"/>
          <w:sz w:val="20"/>
          <w:szCs w:val="20"/>
        </w:rPr>
        <w:footnoteReference w:id="10"/>
      </w:r>
    </w:p>
    <w:p w14:paraId="6811E33D" w14:textId="3A8EFA1F" w:rsidR="004665CD" w:rsidRPr="00A05999" w:rsidRDefault="00E07C1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With respect to</w:t>
      </w:r>
      <w:r w:rsidR="004665CD" w:rsidRPr="00A05999">
        <w:rPr>
          <w:rFonts w:ascii="Cambria" w:hAnsi="Cambria"/>
          <w:sz w:val="20"/>
          <w:szCs w:val="20"/>
        </w:rPr>
        <w:t xml:space="preserve"> the alleged </w:t>
      </w:r>
      <w:r w:rsidRPr="00A05999">
        <w:rPr>
          <w:rFonts w:ascii="Cambria" w:hAnsi="Cambria"/>
          <w:sz w:val="20"/>
          <w:szCs w:val="20"/>
        </w:rPr>
        <w:t xml:space="preserve">acts of </w:t>
      </w:r>
      <w:r w:rsidR="004665CD" w:rsidRPr="00A05999">
        <w:rPr>
          <w:rFonts w:ascii="Cambria" w:hAnsi="Cambria"/>
          <w:sz w:val="20"/>
          <w:szCs w:val="20"/>
        </w:rPr>
        <w:t xml:space="preserve">torture, the State argues </w:t>
      </w:r>
      <w:r w:rsidR="00041B09" w:rsidRPr="00A05999">
        <w:rPr>
          <w:rFonts w:ascii="Cambria" w:hAnsi="Cambria"/>
          <w:sz w:val="20"/>
          <w:szCs w:val="20"/>
        </w:rPr>
        <w:t>a failure to exhaust domestic remedies</w:t>
      </w:r>
      <w:r w:rsidR="004665CD" w:rsidRPr="00A05999">
        <w:rPr>
          <w:rFonts w:ascii="Cambria" w:hAnsi="Cambria"/>
          <w:sz w:val="20"/>
          <w:szCs w:val="20"/>
        </w:rPr>
        <w:t xml:space="preserve">. However, the IACHR observes that </w:t>
      </w:r>
      <w:r w:rsidR="003C643E" w:rsidRPr="00A05999">
        <w:rPr>
          <w:rFonts w:ascii="Cambria" w:hAnsi="Cambria"/>
          <w:sz w:val="20"/>
          <w:szCs w:val="20"/>
        </w:rPr>
        <w:t xml:space="preserve">during the criminal proceedings, </w:t>
      </w:r>
      <w:r w:rsidR="004665CD" w:rsidRPr="00A05999">
        <w:rPr>
          <w:rFonts w:ascii="Cambria" w:hAnsi="Cambria"/>
          <w:sz w:val="20"/>
          <w:szCs w:val="20"/>
        </w:rPr>
        <w:t xml:space="preserve">Mr. Giménez's defense made reference to the </w:t>
      </w:r>
      <w:r w:rsidR="003C643E" w:rsidRPr="00A05999">
        <w:rPr>
          <w:rFonts w:ascii="Cambria" w:hAnsi="Cambria"/>
          <w:sz w:val="20"/>
          <w:szCs w:val="20"/>
        </w:rPr>
        <w:t xml:space="preserve">allegations of </w:t>
      </w:r>
      <w:r w:rsidR="004665CD" w:rsidRPr="00A05999">
        <w:rPr>
          <w:rFonts w:ascii="Cambria" w:hAnsi="Cambria"/>
          <w:sz w:val="20"/>
          <w:szCs w:val="20"/>
        </w:rPr>
        <w:t xml:space="preserve">acts of violence and threats </w:t>
      </w:r>
      <w:r w:rsidR="003C643E" w:rsidRPr="00A05999">
        <w:rPr>
          <w:rFonts w:ascii="Cambria" w:hAnsi="Cambria"/>
          <w:sz w:val="20"/>
          <w:szCs w:val="20"/>
        </w:rPr>
        <w:t>suffered by</w:t>
      </w:r>
      <w:r w:rsidR="004665CD" w:rsidRPr="00A05999">
        <w:rPr>
          <w:rFonts w:ascii="Cambria" w:hAnsi="Cambria"/>
          <w:sz w:val="20"/>
          <w:szCs w:val="20"/>
        </w:rPr>
        <w:t xml:space="preserve"> the alleged victims. In these circumstances, the IACHR considers </w:t>
      </w:r>
      <w:r w:rsidR="009518A5" w:rsidRPr="00A05999">
        <w:rPr>
          <w:rFonts w:ascii="Cambria" w:hAnsi="Cambria"/>
          <w:sz w:val="20"/>
          <w:szCs w:val="20"/>
        </w:rPr>
        <w:t>it certain</w:t>
      </w:r>
      <w:r w:rsidR="004665CD" w:rsidRPr="00A05999">
        <w:rPr>
          <w:rFonts w:ascii="Cambria" w:hAnsi="Cambria"/>
          <w:sz w:val="20"/>
          <w:szCs w:val="20"/>
        </w:rPr>
        <w:t xml:space="preserve"> that the authorities were alerted </w:t>
      </w:r>
      <w:r w:rsidR="009518A5" w:rsidRPr="00A05999">
        <w:rPr>
          <w:rFonts w:ascii="Cambria" w:hAnsi="Cambria"/>
          <w:sz w:val="20"/>
          <w:szCs w:val="20"/>
        </w:rPr>
        <w:t>to the alleged victims’</w:t>
      </w:r>
      <w:r w:rsidR="004665CD" w:rsidRPr="00A05999">
        <w:rPr>
          <w:rFonts w:ascii="Cambria" w:hAnsi="Cambria"/>
          <w:sz w:val="20"/>
          <w:szCs w:val="20"/>
        </w:rPr>
        <w:t xml:space="preserve"> situation and recalls that, </w:t>
      </w:r>
      <w:r w:rsidR="002E5720" w:rsidRPr="00A05999">
        <w:rPr>
          <w:rFonts w:ascii="Cambria" w:hAnsi="Cambria"/>
          <w:sz w:val="20"/>
          <w:szCs w:val="20"/>
        </w:rPr>
        <w:t>where the complaint relates to</w:t>
      </w:r>
      <w:r w:rsidR="004665CD" w:rsidRPr="00A05999">
        <w:rPr>
          <w:rFonts w:ascii="Cambria" w:hAnsi="Cambria"/>
          <w:sz w:val="20"/>
          <w:szCs w:val="20"/>
        </w:rPr>
        <w:t xml:space="preserve"> an alleged offense </w:t>
      </w:r>
      <w:r w:rsidR="002E5720" w:rsidRPr="00A05999">
        <w:rPr>
          <w:rFonts w:ascii="Cambria" w:hAnsi="Cambria"/>
          <w:sz w:val="20"/>
          <w:szCs w:val="20"/>
        </w:rPr>
        <w:t>prosecutable</w:t>
      </w:r>
      <w:r w:rsidR="004665CD" w:rsidRPr="00A05999">
        <w:rPr>
          <w:rFonts w:ascii="Cambria" w:hAnsi="Cambria"/>
          <w:sz w:val="20"/>
          <w:szCs w:val="20"/>
        </w:rPr>
        <w:t xml:space="preserve"> </w:t>
      </w:r>
      <w:r w:rsidR="004665CD" w:rsidRPr="00A05999">
        <w:rPr>
          <w:rFonts w:ascii="Cambria" w:hAnsi="Cambria"/>
          <w:i/>
          <w:sz w:val="20"/>
          <w:szCs w:val="20"/>
        </w:rPr>
        <w:t>ex officio</w:t>
      </w:r>
      <w:r w:rsidR="004665CD" w:rsidRPr="00A05999">
        <w:rPr>
          <w:rFonts w:ascii="Cambria" w:hAnsi="Cambria"/>
          <w:sz w:val="20"/>
          <w:szCs w:val="20"/>
        </w:rPr>
        <w:t xml:space="preserve">, the </w:t>
      </w:r>
      <w:r w:rsidR="002E5720" w:rsidRPr="00A05999">
        <w:rPr>
          <w:rFonts w:ascii="Cambria" w:hAnsi="Cambria"/>
          <w:sz w:val="20"/>
          <w:szCs w:val="20"/>
        </w:rPr>
        <w:t>domestic remedies which</w:t>
      </w:r>
      <w:r w:rsidR="004665CD" w:rsidRPr="00A05999">
        <w:rPr>
          <w:rFonts w:ascii="Cambria" w:hAnsi="Cambria"/>
          <w:sz w:val="20"/>
          <w:szCs w:val="20"/>
        </w:rPr>
        <w:t xml:space="preserve"> must be exhausted </w:t>
      </w:r>
      <w:r w:rsidR="002E5720" w:rsidRPr="00A05999">
        <w:rPr>
          <w:rFonts w:ascii="Cambria" w:hAnsi="Cambria"/>
          <w:sz w:val="20"/>
          <w:szCs w:val="20"/>
        </w:rPr>
        <w:t>are</w:t>
      </w:r>
      <w:r w:rsidR="004665CD" w:rsidRPr="00A05999">
        <w:rPr>
          <w:rFonts w:ascii="Cambria" w:hAnsi="Cambria"/>
          <w:sz w:val="20"/>
          <w:szCs w:val="20"/>
        </w:rPr>
        <w:t xml:space="preserve"> the criminal investigation, which must be </w:t>
      </w:r>
      <w:r w:rsidR="002E5720" w:rsidRPr="00A05999">
        <w:rPr>
          <w:rFonts w:ascii="Cambria" w:hAnsi="Cambria"/>
          <w:sz w:val="20"/>
          <w:szCs w:val="20"/>
        </w:rPr>
        <w:t>undertaken and furthered</w:t>
      </w:r>
      <w:r w:rsidR="004665CD" w:rsidRPr="00A05999">
        <w:rPr>
          <w:rFonts w:ascii="Cambria" w:hAnsi="Cambria"/>
          <w:sz w:val="20"/>
          <w:szCs w:val="20"/>
        </w:rPr>
        <w:t xml:space="preserve"> by the State.</w:t>
      </w:r>
      <w:r w:rsidR="00F21675" w:rsidRPr="00A05999">
        <w:rPr>
          <w:rFonts w:asciiTheme="majorHAnsi" w:hAnsiTheme="majorHAnsi"/>
          <w:sz w:val="20"/>
          <w:szCs w:val="20"/>
          <w:vertAlign w:val="superscript"/>
        </w:rPr>
        <w:footnoteReference w:id="11"/>
      </w:r>
      <w:r w:rsidR="004665CD" w:rsidRPr="00A05999">
        <w:rPr>
          <w:rFonts w:ascii="Cambria" w:hAnsi="Cambria"/>
          <w:sz w:val="20"/>
          <w:szCs w:val="20"/>
        </w:rPr>
        <w:t xml:space="preserve"> Given </w:t>
      </w:r>
      <w:r w:rsidR="00670D3F" w:rsidRPr="00A05999">
        <w:rPr>
          <w:rFonts w:ascii="Cambria" w:hAnsi="Cambria"/>
          <w:sz w:val="20"/>
          <w:szCs w:val="20"/>
        </w:rPr>
        <w:t>the lack of</w:t>
      </w:r>
      <w:r w:rsidR="004665CD" w:rsidRPr="00A05999">
        <w:rPr>
          <w:rFonts w:ascii="Cambria" w:hAnsi="Cambria"/>
          <w:sz w:val="20"/>
          <w:szCs w:val="20"/>
        </w:rPr>
        <w:t xml:space="preserve"> information on an investigation aimed at </w:t>
      </w:r>
      <w:r w:rsidR="00670D3F" w:rsidRPr="00A05999">
        <w:rPr>
          <w:rFonts w:ascii="Cambria" w:hAnsi="Cambria"/>
          <w:sz w:val="20"/>
          <w:szCs w:val="20"/>
        </w:rPr>
        <w:t>clarifying</w:t>
      </w:r>
      <w:r w:rsidR="00023BEC" w:rsidRPr="00A05999">
        <w:rPr>
          <w:rFonts w:ascii="Cambria" w:hAnsi="Cambria"/>
          <w:sz w:val="20"/>
          <w:szCs w:val="20"/>
        </w:rPr>
        <w:t xml:space="preserve"> these events</w:t>
      </w:r>
      <w:r w:rsidR="004665CD" w:rsidRPr="00A05999">
        <w:rPr>
          <w:rFonts w:ascii="Cambria" w:hAnsi="Cambria"/>
          <w:sz w:val="20"/>
          <w:szCs w:val="20"/>
        </w:rPr>
        <w:t xml:space="preserve">, the IACHR concludes that the exception provided in Article 46.2.c. </w:t>
      </w:r>
      <w:r w:rsidR="00670D3F" w:rsidRPr="00A05999">
        <w:rPr>
          <w:rFonts w:ascii="Cambria" w:hAnsi="Cambria"/>
          <w:sz w:val="20"/>
          <w:szCs w:val="20"/>
        </w:rPr>
        <w:t xml:space="preserve">of the Convention </w:t>
      </w:r>
      <w:r w:rsidR="004665CD" w:rsidRPr="00A05999">
        <w:rPr>
          <w:rFonts w:ascii="Cambria" w:hAnsi="Cambria"/>
          <w:sz w:val="20"/>
          <w:szCs w:val="20"/>
        </w:rPr>
        <w:t>applies</w:t>
      </w:r>
      <w:r w:rsidR="00670D3F" w:rsidRPr="00A05999">
        <w:rPr>
          <w:rFonts w:ascii="Cambria" w:hAnsi="Cambria"/>
          <w:sz w:val="20"/>
          <w:szCs w:val="20"/>
        </w:rPr>
        <w:t xml:space="preserve"> to this aspect of the petition</w:t>
      </w:r>
      <w:r w:rsidR="004665CD" w:rsidRPr="00A05999">
        <w:rPr>
          <w:rFonts w:ascii="Cambria" w:hAnsi="Cambria"/>
          <w:sz w:val="20"/>
          <w:szCs w:val="20"/>
        </w:rPr>
        <w:t xml:space="preserve">. In addition, given that the </w:t>
      </w:r>
      <w:r w:rsidR="001D24DA" w:rsidRPr="00A05999">
        <w:rPr>
          <w:rFonts w:ascii="Cambria" w:hAnsi="Cambria"/>
          <w:sz w:val="20"/>
          <w:szCs w:val="20"/>
        </w:rPr>
        <w:t xml:space="preserve">judicial authorities were informed of the </w:t>
      </w:r>
      <w:r w:rsidR="004665CD" w:rsidRPr="00A05999">
        <w:rPr>
          <w:rFonts w:ascii="Cambria" w:hAnsi="Cambria"/>
          <w:sz w:val="20"/>
          <w:szCs w:val="20"/>
        </w:rPr>
        <w:t>alleged acts of violence and threats between 2008 and 2009</w:t>
      </w:r>
      <w:r w:rsidR="001D24DA" w:rsidRPr="00A05999">
        <w:rPr>
          <w:rFonts w:ascii="Cambria" w:hAnsi="Cambria"/>
          <w:sz w:val="20"/>
          <w:szCs w:val="20"/>
        </w:rPr>
        <w:t xml:space="preserve"> without – according to the information in the case file - an investigation being opened - </w:t>
      </w:r>
      <w:r w:rsidR="004665CD" w:rsidRPr="00A05999">
        <w:rPr>
          <w:rFonts w:ascii="Cambria" w:hAnsi="Cambria"/>
          <w:sz w:val="20"/>
          <w:szCs w:val="20"/>
        </w:rPr>
        <w:t xml:space="preserve">and </w:t>
      </w:r>
      <w:r w:rsidR="00023BEC" w:rsidRPr="00A05999">
        <w:rPr>
          <w:rFonts w:ascii="Cambria" w:hAnsi="Cambria"/>
          <w:sz w:val="20"/>
          <w:szCs w:val="20"/>
        </w:rPr>
        <w:t xml:space="preserve">that </w:t>
      </w:r>
      <w:r w:rsidR="004665CD" w:rsidRPr="00A05999">
        <w:rPr>
          <w:rFonts w:ascii="Cambria" w:hAnsi="Cambria"/>
          <w:sz w:val="20"/>
          <w:szCs w:val="20"/>
        </w:rPr>
        <w:t>such a situation persist</w:t>
      </w:r>
      <w:r w:rsidR="001D24DA" w:rsidRPr="00A05999">
        <w:rPr>
          <w:rFonts w:ascii="Cambria" w:hAnsi="Cambria"/>
          <w:sz w:val="20"/>
          <w:szCs w:val="20"/>
        </w:rPr>
        <w:t xml:space="preserve">s up to the present - </w:t>
      </w:r>
      <w:r w:rsidR="004665CD" w:rsidRPr="00A05999">
        <w:rPr>
          <w:rFonts w:ascii="Cambria" w:hAnsi="Cambria"/>
          <w:sz w:val="20"/>
          <w:szCs w:val="20"/>
        </w:rPr>
        <w:t>the IACHR con</w:t>
      </w:r>
      <w:r w:rsidR="001D24DA" w:rsidRPr="00A05999">
        <w:rPr>
          <w:rFonts w:ascii="Cambria" w:hAnsi="Cambria"/>
          <w:sz w:val="20"/>
          <w:szCs w:val="20"/>
        </w:rPr>
        <w:t>siders that this complaint was filed</w:t>
      </w:r>
      <w:r w:rsidR="004665CD" w:rsidRPr="00A05999">
        <w:rPr>
          <w:rFonts w:ascii="Cambria" w:hAnsi="Cambria"/>
          <w:sz w:val="20"/>
          <w:szCs w:val="20"/>
        </w:rPr>
        <w:t xml:space="preserve"> within a reasonable period of time in accordance with Article 32.2 of the </w:t>
      </w:r>
      <w:r w:rsidR="001D24DA" w:rsidRPr="00A05999">
        <w:rPr>
          <w:rFonts w:ascii="Cambria" w:hAnsi="Cambria"/>
          <w:sz w:val="20"/>
          <w:szCs w:val="20"/>
        </w:rPr>
        <w:t>IACHR’s Rules of Procedure</w:t>
      </w:r>
      <w:r w:rsidR="004665CD" w:rsidRPr="00A05999">
        <w:rPr>
          <w:rFonts w:ascii="Cambria" w:hAnsi="Cambria"/>
          <w:sz w:val="20"/>
          <w:szCs w:val="20"/>
        </w:rPr>
        <w:t>.</w:t>
      </w:r>
    </w:p>
    <w:p w14:paraId="7E128AA6" w14:textId="2CF530C1" w:rsidR="004665CD" w:rsidRPr="00A05999" w:rsidRDefault="00C712F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With regard to the allegations of a violation</w:t>
      </w:r>
      <w:r w:rsidR="004665CD" w:rsidRPr="00A05999">
        <w:rPr>
          <w:rFonts w:ascii="Cambria" w:hAnsi="Cambria"/>
          <w:sz w:val="20"/>
          <w:szCs w:val="20"/>
        </w:rPr>
        <w:t xml:space="preserve"> of due process, the IACHR observes that </w:t>
      </w:r>
      <w:r w:rsidRPr="00A05999">
        <w:rPr>
          <w:rFonts w:ascii="Cambria" w:hAnsi="Cambria"/>
          <w:sz w:val="20"/>
          <w:szCs w:val="20"/>
        </w:rPr>
        <w:t>these allegations</w:t>
      </w:r>
      <w:r w:rsidR="004665CD" w:rsidRPr="00A05999">
        <w:rPr>
          <w:rFonts w:ascii="Cambria" w:hAnsi="Cambria"/>
          <w:sz w:val="20"/>
          <w:szCs w:val="20"/>
        </w:rPr>
        <w:t xml:space="preserve"> were raised in the various appeals, </w:t>
      </w:r>
      <w:r w:rsidRPr="00A05999">
        <w:rPr>
          <w:rFonts w:ascii="Cambria" w:hAnsi="Cambria"/>
          <w:sz w:val="20"/>
          <w:szCs w:val="20"/>
        </w:rPr>
        <w:t xml:space="preserve">both </w:t>
      </w:r>
      <w:r w:rsidR="004665CD" w:rsidRPr="00A05999">
        <w:rPr>
          <w:rFonts w:ascii="Cambria" w:hAnsi="Cambria"/>
          <w:sz w:val="20"/>
          <w:szCs w:val="20"/>
        </w:rPr>
        <w:t xml:space="preserve">ordinary and extraordinary, filed by the alleged victim after his </w:t>
      </w:r>
      <w:r w:rsidR="000E1B46">
        <w:rPr>
          <w:rFonts w:ascii="Cambria" w:hAnsi="Cambria"/>
          <w:sz w:val="20"/>
          <w:szCs w:val="20"/>
        </w:rPr>
        <w:t>conviction. In this regard, the</w:t>
      </w:r>
      <w:r w:rsidRPr="00A05999">
        <w:rPr>
          <w:rFonts w:ascii="Cambria" w:hAnsi="Cambria"/>
          <w:sz w:val="20"/>
          <w:szCs w:val="20"/>
        </w:rPr>
        <w:t xml:space="preserve"> </w:t>
      </w:r>
      <w:r w:rsidR="004665CD" w:rsidRPr="00A05999">
        <w:rPr>
          <w:rFonts w:ascii="Cambria" w:hAnsi="Cambria"/>
          <w:sz w:val="20"/>
          <w:szCs w:val="20"/>
        </w:rPr>
        <w:t xml:space="preserve">appeal was the last available ordinary remedy and this was </w:t>
      </w:r>
      <w:r w:rsidRPr="00A05999">
        <w:rPr>
          <w:rFonts w:ascii="Cambria" w:hAnsi="Cambria"/>
          <w:sz w:val="20"/>
          <w:szCs w:val="20"/>
        </w:rPr>
        <w:t>decided</w:t>
      </w:r>
      <w:r w:rsidR="004665CD" w:rsidRPr="00A05999">
        <w:rPr>
          <w:rFonts w:ascii="Cambria" w:hAnsi="Cambria"/>
          <w:sz w:val="20"/>
          <w:szCs w:val="20"/>
        </w:rPr>
        <w:t xml:space="preserve"> on October 28, 2009. In relation to the extraordinary remedies, the IACHR, on the one hand, has previously </w:t>
      </w:r>
      <w:r w:rsidRPr="00A05999">
        <w:rPr>
          <w:rFonts w:ascii="Cambria" w:hAnsi="Cambria"/>
          <w:sz w:val="20"/>
          <w:szCs w:val="20"/>
        </w:rPr>
        <w:t>held the view that</w:t>
      </w:r>
      <w:r w:rsidR="004665CD" w:rsidRPr="00A05999">
        <w:rPr>
          <w:rFonts w:ascii="Cambria" w:hAnsi="Cambria"/>
          <w:sz w:val="20"/>
          <w:szCs w:val="20"/>
        </w:rPr>
        <w:t xml:space="preserve">, as a general rule, the only remedies </w:t>
      </w:r>
      <w:r w:rsidRPr="00A05999">
        <w:rPr>
          <w:rFonts w:ascii="Cambria" w:hAnsi="Cambria"/>
          <w:sz w:val="20"/>
          <w:szCs w:val="20"/>
        </w:rPr>
        <w:t>whose exhaustion is necessary</w:t>
      </w:r>
      <w:r w:rsidR="004665CD" w:rsidRPr="00A05999">
        <w:rPr>
          <w:rFonts w:ascii="Cambria" w:hAnsi="Cambria"/>
          <w:sz w:val="20"/>
          <w:szCs w:val="20"/>
        </w:rPr>
        <w:t xml:space="preserve"> are those whose functions, within the legal system, are appropriate to provide protection </w:t>
      </w:r>
      <w:r w:rsidRPr="00A05999">
        <w:rPr>
          <w:rFonts w:ascii="Cambria" w:hAnsi="Cambria"/>
          <w:sz w:val="20"/>
          <w:szCs w:val="20"/>
        </w:rPr>
        <w:t>for remedying</w:t>
      </w:r>
      <w:r w:rsidR="004665CD" w:rsidRPr="00A05999">
        <w:rPr>
          <w:rFonts w:ascii="Cambria" w:hAnsi="Cambria"/>
          <w:sz w:val="20"/>
          <w:szCs w:val="20"/>
        </w:rPr>
        <w:t xml:space="preserve"> a violation of a certain legal </w:t>
      </w:r>
      <w:r w:rsidR="004665CD" w:rsidRPr="00A05999">
        <w:rPr>
          <w:rFonts w:ascii="Cambria" w:hAnsi="Cambria"/>
          <w:sz w:val="20"/>
          <w:szCs w:val="20"/>
        </w:rPr>
        <w:lastRenderedPageBreak/>
        <w:t xml:space="preserve">right. In principle, these are ordinary and not extraordinary </w:t>
      </w:r>
      <w:r w:rsidRPr="00A05999">
        <w:rPr>
          <w:rFonts w:ascii="Cambria" w:hAnsi="Cambria"/>
          <w:sz w:val="20"/>
          <w:szCs w:val="20"/>
        </w:rPr>
        <w:t>remedies</w:t>
      </w:r>
      <w:r w:rsidR="004665CD" w:rsidRPr="00A05999">
        <w:rPr>
          <w:rFonts w:ascii="Cambria" w:hAnsi="Cambria"/>
          <w:sz w:val="20"/>
          <w:szCs w:val="20"/>
        </w:rPr>
        <w:t>.</w:t>
      </w:r>
      <w:r w:rsidR="00F21675" w:rsidRPr="00A05999">
        <w:rPr>
          <w:rStyle w:val="FootnoteReference"/>
          <w:rFonts w:ascii="Cambria" w:hAnsi="Cambria" w:cs="Calibri"/>
          <w:sz w:val="20"/>
          <w:szCs w:val="20"/>
        </w:rPr>
        <w:footnoteReference w:id="12"/>
      </w:r>
      <w:r w:rsidR="004665CD" w:rsidRPr="00A05999">
        <w:rPr>
          <w:rFonts w:ascii="Cambria" w:hAnsi="Cambria"/>
          <w:sz w:val="20"/>
          <w:szCs w:val="20"/>
        </w:rPr>
        <w:t xml:space="preserve"> On the other hand, the Commission </w:t>
      </w:r>
      <w:r w:rsidRPr="00A05999">
        <w:rPr>
          <w:rFonts w:ascii="Cambria" w:hAnsi="Cambria"/>
          <w:sz w:val="20"/>
          <w:szCs w:val="20"/>
        </w:rPr>
        <w:t>has also decided</w:t>
      </w:r>
      <w:r w:rsidR="004665CD" w:rsidRPr="00A05999">
        <w:rPr>
          <w:rFonts w:ascii="Cambria" w:hAnsi="Cambria"/>
          <w:sz w:val="20"/>
          <w:szCs w:val="20"/>
        </w:rPr>
        <w:t xml:space="preserve"> that if a petitioner considers that extraordinary remed</w:t>
      </w:r>
      <w:r w:rsidRPr="00A05999">
        <w:rPr>
          <w:rFonts w:ascii="Cambria" w:hAnsi="Cambria"/>
          <w:sz w:val="20"/>
          <w:szCs w:val="20"/>
        </w:rPr>
        <w:t xml:space="preserve">ies can have a favorable outcome to remedy </w:t>
      </w:r>
      <w:r w:rsidR="004665CD" w:rsidRPr="00A05999">
        <w:rPr>
          <w:rFonts w:ascii="Cambria" w:hAnsi="Cambria"/>
          <w:sz w:val="20"/>
          <w:szCs w:val="20"/>
        </w:rPr>
        <w:t xml:space="preserve">the </w:t>
      </w:r>
      <w:r w:rsidR="00023BEC" w:rsidRPr="00A05999">
        <w:rPr>
          <w:rFonts w:ascii="Cambria" w:hAnsi="Cambria"/>
          <w:sz w:val="20"/>
          <w:szCs w:val="20"/>
        </w:rPr>
        <w:t>legal situation violated</w:t>
      </w:r>
      <w:r w:rsidRPr="00A05999">
        <w:rPr>
          <w:rFonts w:ascii="Cambria" w:hAnsi="Cambria"/>
          <w:sz w:val="20"/>
          <w:szCs w:val="20"/>
        </w:rPr>
        <w:t xml:space="preserve"> </w:t>
      </w:r>
      <w:r w:rsidR="004665CD" w:rsidRPr="00A05999">
        <w:rPr>
          <w:rFonts w:ascii="Cambria" w:hAnsi="Cambria"/>
          <w:sz w:val="20"/>
          <w:szCs w:val="20"/>
        </w:rPr>
        <w:t>and decides to resort to this route, it must exhaust them in accord</w:t>
      </w:r>
      <w:r w:rsidRPr="00A05999">
        <w:rPr>
          <w:rFonts w:ascii="Cambria" w:hAnsi="Cambria"/>
          <w:sz w:val="20"/>
          <w:szCs w:val="20"/>
        </w:rPr>
        <w:t>ance with the procedural rules then in force</w:t>
      </w:r>
      <w:r w:rsidR="004665CD" w:rsidRPr="00A05999">
        <w:rPr>
          <w:rFonts w:ascii="Cambria" w:hAnsi="Cambria"/>
          <w:sz w:val="20"/>
          <w:szCs w:val="20"/>
        </w:rPr>
        <w:t xml:space="preserve">, provided that </w:t>
      </w:r>
      <w:r w:rsidRPr="00A05999">
        <w:rPr>
          <w:rFonts w:ascii="Cambria" w:hAnsi="Cambria"/>
          <w:sz w:val="20"/>
          <w:szCs w:val="20"/>
        </w:rPr>
        <w:t xml:space="preserve">reasonable </w:t>
      </w:r>
      <w:r w:rsidR="004665CD" w:rsidRPr="00A05999">
        <w:rPr>
          <w:rFonts w:ascii="Cambria" w:hAnsi="Cambria"/>
          <w:sz w:val="20"/>
          <w:szCs w:val="20"/>
        </w:rPr>
        <w:t xml:space="preserve">conditions of access </w:t>
      </w:r>
      <w:r w:rsidRPr="00A05999">
        <w:rPr>
          <w:rFonts w:ascii="Cambria" w:hAnsi="Cambria"/>
          <w:sz w:val="20"/>
          <w:szCs w:val="20"/>
        </w:rPr>
        <w:t>to them are provided.</w:t>
      </w:r>
      <w:r w:rsidR="004665CD" w:rsidRPr="00A05999">
        <w:rPr>
          <w:rStyle w:val="FootnoteReference"/>
          <w:rFonts w:ascii="Cambria" w:hAnsi="Cambria" w:cs="Calibri"/>
          <w:sz w:val="20"/>
          <w:szCs w:val="20"/>
        </w:rPr>
        <w:t xml:space="preserve"> </w:t>
      </w:r>
      <w:r w:rsidR="004665CD" w:rsidRPr="00A05999">
        <w:rPr>
          <w:rStyle w:val="FootnoteReference"/>
          <w:rFonts w:ascii="Cambria" w:hAnsi="Cambria" w:cs="Calibri"/>
          <w:sz w:val="20"/>
          <w:szCs w:val="20"/>
        </w:rPr>
        <w:footnoteReference w:id="13"/>
      </w:r>
    </w:p>
    <w:p w14:paraId="3B75F13F" w14:textId="0C6C4FDF" w:rsidR="004665CD" w:rsidRPr="00A05999" w:rsidRDefault="004665C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In the present case, the State indicates that the extraordinary remedies </w:t>
      </w:r>
      <w:r w:rsidR="001A6055" w:rsidRPr="00A05999">
        <w:rPr>
          <w:rFonts w:ascii="Cambria" w:hAnsi="Cambria"/>
          <w:sz w:val="20"/>
          <w:szCs w:val="20"/>
        </w:rPr>
        <w:t>filed contained</w:t>
      </w:r>
      <w:r w:rsidRPr="00A05999">
        <w:rPr>
          <w:rFonts w:ascii="Cambria" w:hAnsi="Cambria"/>
          <w:sz w:val="20"/>
          <w:szCs w:val="20"/>
        </w:rPr>
        <w:t xml:space="preserve"> formal deficiencies. In this regard, the IACHR observes that Mr. Giménez, who was represented during the criminal proceedings by public defenders, had to </w:t>
      </w:r>
      <w:r w:rsidR="00023BEC" w:rsidRPr="00A05999">
        <w:rPr>
          <w:rFonts w:ascii="Cambria" w:hAnsi="Cambria"/>
          <w:sz w:val="20"/>
          <w:szCs w:val="20"/>
        </w:rPr>
        <w:t>file</w:t>
      </w:r>
      <w:r w:rsidR="001A6055" w:rsidRPr="00A05999">
        <w:rPr>
          <w:rFonts w:ascii="Cambria" w:hAnsi="Cambria"/>
          <w:sz w:val="20"/>
          <w:szCs w:val="20"/>
        </w:rPr>
        <w:t xml:space="preserve"> his extraordinary appeals</w:t>
      </w:r>
      <w:r w:rsidRPr="00A05999">
        <w:rPr>
          <w:rFonts w:ascii="Cambria" w:hAnsi="Cambria"/>
          <w:sz w:val="20"/>
          <w:szCs w:val="20"/>
        </w:rPr>
        <w:t xml:space="preserve"> </w:t>
      </w:r>
      <w:r w:rsidRPr="00A05999">
        <w:rPr>
          <w:rFonts w:ascii="Cambria" w:hAnsi="Cambria"/>
          <w:i/>
          <w:sz w:val="20"/>
          <w:szCs w:val="20"/>
        </w:rPr>
        <w:t>in pauperis</w:t>
      </w:r>
      <w:r w:rsidRPr="00A05999">
        <w:rPr>
          <w:rFonts w:ascii="Cambria" w:hAnsi="Cambria"/>
          <w:sz w:val="20"/>
          <w:szCs w:val="20"/>
        </w:rPr>
        <w:t xml:space="preserve"> and that they were subsequently substantiated by public defenders. In addition, the IACHR notes that according to these defenders and the judicial authorities themselves, the </w:t>
      </w:r>
      <w:r w:rsidR="00023BEC" w:rsidRPr="00A05999">
        <w:rPr>
          <w:rFonts w:ascii="Cambria" w:hAnsi="Cambria"/>
          <w:sz w:val="20"/>
          <w:szCs w:val="20"/>
        </w:rPr>
        <w:t>calculation of the time limit to</w:t>
      </w:r>
      <w:r w:rsidRPr="00A05999">
        <w:rPr>
          <w:rFonts w:ascii="Cambria" w:hAnsi="Cambria"/>
          <w:sz w:val="20"/>
          <w:szCs w:val="20"/>
        </w:rPr>
        <w:t xml:space="preserve"> file the extraordinary federal appeal began with the reading </w:t>
      </w:r>
      <w:r w:rsidR="009E29C1" w:rsidRPr="00A05999">
        <w:rPr>
          <w:rFonts w:ascii="Cambria" w:hAnsi="Cambria"/>
          <w:sz w:val="20"/>
          <w:szCs w:val="20"/>
        </w:rPr>
        <w:t xml:space="preserve">of </w:t>
      </w:r>
      <w:r w:rsidRPr="00A05999">
        <w:rPr>
          <w:rFonts w:ascii="Cambria" w:hAnsi="Cambria"/>
          <w:sz w:val="20"/>
          <w:szCs w:val="20"/>
        </w:rPr>
        <w:t xml:space="preserve">the resolution </w:t>
      </w:r>
      <w:r w:rsidR="001A6055" w:rsidRPr="00A05999">
        <w:rPr>
          <w:rFonts w:ascii="Cambria" w:hAnsi="Cambria"/>
          <w:sz w:val="20"/>
          <w:szCs w:val="20"/>
        </w:rPr>
        <w:t>rejecting</w:t>
      </w:r>
      <w:r w:rsidR="000E1B46">
        <w:rPr>
          <w:rFonts w:ascii="Cambria" w:hAnsi="Cambria"/>
          <w:sz w:val="20"/>
          <w:szCs w:val="20"/>
        </w:rPr>
        <w:t xml:space="preserve"> the</w:t>
      </w:r>
      <w:r w:rsidR="009E29C1" w:rsidRPr="00A05999">
        <w:rPr>
          <w:rFonts w:ascii="Cambria" w:hAnsi="Cambria"/>
          <w:sz w:val="20"/>
          <w:szCs w:val="20"/>
        </w:rPr>
        <w:t xml:space="preserve"> </w:t>
      </w:r>
      <w:r w:rsidRPr="00A05999">
        <w:rPr>
          <w:rFonts w:ascii="Cambria" w:hAnsi="Cambria"/>
          <w:sz w:val="20"/>
          <w:szCs w:val="20"/>
        </w:rPr>
        <w:t>appeal despite the fact that neither Mr. G</w:t>
      </w:r>
      <w:r w:rsidR="001A6055" w:rsidRPr="00A05999">
        <w:rPr>
          <w:rFonts w:ascii="Cambria" w:hAnsi="Cambria"/>
          <w:sz w:val="20"/>
          <w:szCs w:val="20"/>
        </w:rPr>
        <w:t>iménez nor his defense counsel was</w:t>
      </w:r>
      <w:r w:rsidRPr="00A05999">
        <w:rPr>
          <w:rFonts w:ascii="Cambria" w:hAnsi="Cambria"/>
          <w:sz w:val="20"/>
          <w:szCs w:val="20"/>
        </w:rPr>
        <w:t xml:space="preserve"> present or notified of the act. In addition, according to the </w:t>
      </w:r>
      <w:r w:rsidR="001A6055" w:rsidRPr="00A05999">
        <w:rPr>
          <w:rFonts w:ascii="Cambria" w:hAnsi="Cambria"/>
          <w:sz w:val="20"/>
          <w:szCs w:val="20"/>
        </w:rPr>
        <w:t xml:space="preserve">CSJN’s </w:t>
      </w:r>
      <w:r w:rsidRPr="00A05999">
        <w:rPr>
          <w:rFonts w:ascii="Cambria" w:hAnsi="Cambria"/>
          <w:sz w:val="20"/>
          <w:szCs w:val="20"/>
        </w:rPr>
        <w:t xml:space="preserve">judgment, the </w:t>
      </w:r>
      <w:r w:rsidR="000F5B2C" w:rsidRPr="00A05999">
        <w:rPr>
          <w:rFonts w:ascii="Cambria" w:hAnsi="Cambria"/>
          <w:sz w:val="20"/>
          <w:szCs w:val="20"/>
        </w:rPr>
        <w:t xml:space="preserve">complaint motion failed to </w:t>
      </w:r>
      <w:r w:rsidRPr="00A05999">
        <w:rPr>
          <w:rFonts w:ascii="Cambria" w:hAnsi="Cambria"/>
          <w:sz w:val="20"/>
          <w:szCs w:val="20"/>
        </w:rPr>
        <w:t xml:space="preserve">comply with the formal requirements because </w:t>
      </w:r>
      <w:r w:rsidR="009E29C1" w:rsidRPr="00A05999">
        <w:rPr>
          <w:rFonts w:ascii="Cambria" w:hAnsi="Cambria"/>
          <w:sz w:val="20"/>
          <w:szCs w:val="20"/>
        </w:rPr>
        <w:t>the defense</w:t>
      </w:r>
      <w:r w:rsidRPr="00A05999">
        <w:rPr>
          <w:rFonts w:ascii="Cambria" w:hAnsi="Cambria"/>
          <w:sz w:val="20"/>
          <w:szCs w:val="20"/>
        </w:rPr>
        <w:t xml:space="preserve"> </w:t>
      </w:r>
      <w:r w:rsidR="000F5B2C" w:rsidRPr="00A05999">
        <w:rPr>
          <w:rFonts w:ascii="Cambria" w:hAnsi="Cambria"/>
          <w:sz w:val="20"/>
          <w:szCs w:val="20"/>
        </w:rPr>
        <w:t>neglected to append</w:t>
      </w:r>
      <w:r w:rsidRPr="00A05999">
        <w:rPr>
          <w:rFonts w:ascii="Cambria" w:hAnsi="Cambria"/>
          <w:sz w:val="20"/>
          <w:szCs w:val="20"/>
        </w:rPr>
        <w:t xml:space="preserve"> one of the documents required for the filing of this appeal. In these circumstances, considering the deficiencies of the extraordinary remedies, </w:t>
      </w:r>
      <w:r w:rsidR="00DA6AE4" w:rsidRPr="00A05999">
        <w:rPr>
          <w:rFonts w:ascii="Cambria" w:hAnsi="Cambria"/>
          <w:sz w:val="20"/>
          <w:szCs w:val="20"/>
        </w:rPr>
        <w:t>his absence</w:t>
      </w:r>
      <w:r w:rsidRPr="00A05999">
        <w:rPr>
          <w:rFonts w:ascii="Cambria" w:hAnsi="Cambria"/>
          <w:sz w:val="20"/>
          <w:szCs w:val="20"/>
        </w:rPr>
        <w:t xml:space="preserve"> during the reading of the </w:t>
      </w:r>
      <w:r w:rsidR="00DA6AE4" w:rsidRPr="00A05999">
        <w:rPr>
          <w:rFonts w:ascii="Cambria" w:hAnsi="Cambria"/>
          <w:sz w:val="20"/>
          <w:szCs w:val="20"/>
        </w:rPr>
        <w:t>decision rejecting</w:t>
      </w:r>
      <w:r w:rsidR="000E1B46">
        <w:rPr>
          <w:rFonts w:ascii="Cambria" w:hAnsi="Cambria"/>
          <w:sz w:val="20"/>
          <w:szCs w:val="20"/>
        </w:rPr>
        <w:t xml:space="preserve"> the </w:t>
      </w:r>
      <w:r w:rsidRPr="00A05999">
        <w:rPr>
          <w:rFonts w:ascii="Cambria" w:hAnsi="Cambria"/>
          <w:sz w:val="20"/>
          <w:szCs w:val="20"/>
        </w:rPr>
        <w:t xml:space="preserve">appeal and the fact that Mr. Giménez was </w:t>
      </w:r>
      <w:r w:rsidR="00DA6AE4" w:rsidRPr="00A05999">
        <w:rPr>
          <w:rFonts w:ascii="Cambria" w:hAnsi="Cambria"/>
          <w:sz w:val="20"/>
          <w:szCs w:val="20"/>
        </w:rPr>
        <w:t>assisted by State appointed defense counsel</w:t>
      </w:r>
      <w:r w:rsidRPr="00A05999">
        <w:rPr>
          <w:rFonts w:ascii="Cambria" w:hAnsi="Cambria"/>
          <w:sz w:val="20"/>
          <w:szCs w:val="20"/>
        </w:rPr>
        <w:t xml:space="preserve">, the IACHR considers that Mr. Giménez was prevented from adequately exhausting </w:t>
      </w:r>
      <w:r w:rsidR="00DA6AE4" w:rsidRPr="00A05999">
        <w:rPr>
          <w:rFonts w:ascii="Cambria" w:hAnsi="Cambria"/>
          <w:sz w:val="20"/>
          <w:szCs w:val="20"/>
        </w:rPr>
        <w:t xml:space="preserve">the </w:t>
      </w:r>
      <w:r w:rsidRPr="00A05999">
        <w:rPr>
          <w:rFonts w:ascii="Cambria" w:hAnsi="Cambria"/>
          <w:sz w:val="20"/>
          <w:szCs w:val="20"/>
        </w:rPr>
        <w:t xml:space="preserve">extraordinary </w:t>
      </w:r>
      <w:r w:rsidR="00DA6AE4" w:rsidRPr="00A05999">
        <w:rPr>
          <w:rFonts w:ascii="Cambria" w:hAnsi="Cambria"/>
          <w:sz w:val="20"/>
          <w:szCs w:val="20"/>
        </w:rPr>
        <w:t>remedies</w:t>
      </w:r>
      <w:r w:rsidRPr="00A05999">
        <w:rPr>
          <w:rFonts w:ascii="Cambria" w:hAnsi="Cambria"/>
          <w:sz w:val="20"/>
          <w:szCs w:val="20"/>
        </w:rPr>
        <w:t xml:space="preserve">, </w:t>
      </w:r>
      <w:r w:rsidR="00DA6AE4" w:rsidRPr="00A05999">
        <w:rPr>
          <w:rFonts w:ascii="Cambria" w:hAnsi="Cambria"/>
          <w:sz w:val="20"/>
          <w:szCs w:val="20"/>
        </w:rPr>
        <w:t>and that in this respect,</w:t>
      </w:r>
      <w:r w:rsidRPr="00A05999">
        <w:rPr>
          <w:rFonts w:ascii="Cambria" w:hAnsi="Cambria"/>
          <w:sz w:val="20"/>
          <w:szCs w:val="20"/>
        </w:rPr>
        <w:t xml:space="preserve"> the exception </w:t>
      </w:r>
      <w:r w:rsidR="00DA6AE4" w:rsidRPr="00A05999">
        <w:rPr>
          <w:rFonts w:ascii="Cambria" w:hAnsi="Cambria"/>
          <w:sz w:val="20"/>
          <w:szCs w:val="20"/>
        </w:rPr>
        <w:t>set out in</w:t>
      </w:r>
      <w:r w:rsidRPr="00A05999">
        <w:rPr>
          <w:rFonts w:ascii="Cambria" w:hAnsi="Cambria"/>
          <w:sz w:val="20"/>
          <w:szCs w:val="20"/>
        </w:rPr>
        <w:t xml:space="preserve"> Article 46.2.b of the Convention</w:t>
      </w:r>
      <w:r w:rsidR="00DA6AE4" w:rsidRPr="00A05999">
        <w:rPr>
          <w:rFonts w:ascii="Cambria" w:hAnsi="Cambria"/>
          <w:sz w:val="20"/>
          <w:szCs w:val="20"/>
        </w:rPr>
        <w:t xml:space="preserve"> applies</w:t>
      </w:r>
      <w:r w:rsidRPr="00A05999">
        <w:rPr>
          <w:rFonts w:ascii="Cambria" w:hAnsi="Cambria"/>
          <w:sz w:val="20"/>
          <w:szCs w:val="20"/>
        </w:rPr>
        <w:t xml:space="preserve">. Additionally, given that the </w:t>
      </w:r>
      <w:r w:rsidR="00131BEF" w:rsidRPr="00A05999">
        <w:rPr>
          <w:rFonts w:ascii="Cambria" w:hAnsi="Cambria"/>
          <w:sz w:val="20"/>
          <w:szCs w:val="20"/>
        </w:rPr>
        <w:t>filing</w:t>
      </w:r>
      <w:r w:rsidRPr="00A05999">
        <w:rPr>
          <w:rFonts w:ascii="Cambria" w:hAnsi="Cambria"/>
          <w:sz w:val="20"/>
          <w:szCs w:val="20"/>
        </w:rPr>
        <w:t xml:space="preserve"> of these appeals occurred while the petition was already </w:t>
      </w:r>
      <w:r w:rsidR="00131BEF" w:rsidRPr="00A05999">
        <w:rPr>
          <w:rFonts w:ascii="Cambria" w:hAnsi="Cambria"/>
          <w:sz w:val="20"/>
          <w:szCs w:val="20"/>
        </w:rPr>
        <w:t>being considered by the IACHR,</w:t>
      </w:r>
      <w:r w:rsidRPr="00A05999">
        <w:rPr>
          <w:rFonts w:ascii="Cambria" w:hAnsi="Cambria"/>
          <w:sz w:val="20"/>
          <w:szCs w:val="20"/>
        </w:rPr>
        <w:t xml:space="preserve"> and that the original petition was filed a few months before the resolution of the </w:t>
      </w:r>
      <w:r w:rsidR="00131BEF" w:rsidRPr="00A05999">
        <w:rPr>
          <w:rFonts w:ascii="Cambria" w:hAnsi="Cambria"/>
          <w:sz w:val="20"/>
          <w:szCs w:val="20"/>
        </w:rPr>
        <w:t xml:space="preserve">cassation </w:t>
      </w:r>
      <w:r w:rsidRPr="00A05999">
        <w:rPr>
          <w:rFonts w:ascii="Cambria" w:hAnsi="Cambria"/>
          <w:sz w:val="20"/>
          <w:szCs w:val="20"/>
        </w:rPr>
        <w:t xml:space="preserve">appeal, the Commission considers that the petition also </w:t>
      </w:r>
      <w:r w:rsidR="00131BEF" w:rsidRPr="00A05999">
        <w:rPr>
          <w:rFonts w:ascii="Cambria" w:hAnsi="Cambria"/>
          <w:sz w:val="20"/>
          <w:szCs w:val="20"/>
        </w:rPr>
        <w:t>fulfills</w:t>
      </w:r>
      <w:r w:rsidRPr="00A05999">
        <w:rPr>
          <w:rFonts w:ascii="Cambria" w:hAnsi="Cambria"/>
          <w:sz w:val="20"/>
          <w:szCs w:val="20"/>
        </w:rPr>
        <w:t xml:space="preserve"> the requirement of Article 32.2 of </w:t>
      </w:r>
      <w:r w:rsidR="00131BEF" w:rsidRPr="00A05999">
        <w:rPr>
          <w:rFonts w:ascii="Cambria" w:hAnsi="Cambria"/>
          <w:sz w:val="20"/>
          <w:szCs w:val="20"/>
        </w:rPr>
        <w:t>its Rules of Procedure</w:t>
      </w:r>
      <w:r w:rsidRPr="00A05999">
        <w:rPr>
          <w:rFonts w:ascii="Cambria" w:hAnsi="Cambria"/>
          <w:sz w:val="20"/>
          <w:szCs w:val="20"/>
        </w:rPr>
        <w:t>.</w:t>
      </w:r>
    </w:p>
    <w:p w14:paraId="378478A0" w14:textId="50B01E58" w:rsidR="00F621C3" w:rsidRPr="00A05999" w:rsidRDefault="00F621C3" w:rsidP="00F621C3">
      <w:pPr>
        <w:pStyle w:val="ListParagraph"/>
        <w:spacing w:before="240" w:after="240"/>
        <w:jc w:val="both"/>
        <w:rPr>
          <w:rFonts w:asciiTheme="majorHAnsi" w:hAnsiTheme="majorHAnsi"/>
          <w:b/>
          <w:sz w:val="20"/>
          <w:szCs w:val="20"/>
        </w:rPr>
      </w:pPr>
      <w:r w:rsidRPr="00A05999">
        <w:rPr>
          <w:rFonts w:asciiTheme="majorHAnsi" w:hAnsiTheme="majorHAnsi"/>
          <w:b/>
          <w:bCs/>
          <w:sz w:val="20"/>
          <w:szCs w:val="20"/>
        </w:rPr>
        <w:t>VII.</w:t>
      </w:r>
      <w:r w:rsidRPr="00A05999">
        <w:rPr>
          <w:rFonts w:asciiTheme="majorHAnsi" w:hAnsiTheme="majorHAnsi"/>
          <w:b/>
          <w:bCs/>
          <w:sz w:val="20"/>
          <w:szCs w:val="20"/>
        </w:rPr>
        <w:tab/>
      </w:r>
      <w:r w:rsidR="001F1902" w:rsidRPr="00A05999">
        <w:rPr>
          <w:rFonts w:asciiTheme="majorHAnsi" w:hAnsiTheme="majorHAnsi"/>
          <w:b/>
          <w:bCs/>
          <w:sz w:val="20"/>
          <w:szCs w:val="20"/>
        </w:rPr>
        <w:t xml:space="preserve">ANALYSIS OF </w:t>
      </w:r>
      <w:r w:rsidRPr="00A05999">
        <w:rPr>
          <w:rFonts w:asciiTheme="majorHAnsi" w:hAnsiTheme="majorHAnsi"/>
          <w:b/>
          <w:bCs/>
          <w:sz w:val="20"/>
          <w:szCs w:val="20"/>
        </w:rPr>
        <w:t>COLORABLE CLAIM</w:t>
      </w:r>
    </w:p>
    <w:p w14:paraId="70146B96" w14:textId="471CF598" w:rsidR="00F621C3" w:rsidRPr="00A05999" w:rsidRDefault="004665C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The IACHR considers that</w:t>
      </w:r>
      <w:r w:rsidR="006D19CF" w:rsidRPr="00A05999">
        <w:rPr>
          <w:rFonts w:ascii="Cambria" w:hAnsi="Cambria"/>
          <w:sz w:val="20"/>
          <w:szCs w:val="20"/>
        </w:rPr>
        <w:t>, if proven,</w:t>
      </w:r>
      <w:r w:rsidRPr="00A05999">
        <w:rPr>
          <w:rFonts w:ascii="Cambria" w:hAnsi="Cambria"/>
          <w:sz w:val="20"/>
          <w:szCs w:val="20"/>
        </w:rPr>
        <w:t xml:space="preserve"> the alleged acts of torture</w:t>
      </w:r>
      <w:r w:rsidR="00166CE0" w:rsidRPr="00A05999">
        <w:rPr>
          <w:rFonts w:ascii="Cambria" w:hAnsi="Cambria"/>
          <w:sz w:val="20"/>
          <w:szCs w:val="20"/>
        </w:rPr>
        <w:t>,</w:t>
      </w:r>
      <w:r w:rsidRPr="00A05999">
        <w:rPr>
          <w:rFonts w:ascii="Cambria" w:hAnsi="Cambria"/>
          <w:sz w:val="20"/>
          <w:szCs w:val="20"/>
        </w:rPr>
        <w:t xml:space="preserve"> and the lack of investigation</w:t>
      </w:r>
      <w:r w:rsidR="00166CE0" w:rsidRPr="00A05999">
        <w:rPr>
          <w:rFonts w:ascii="Cambria" w:hAnsi="Cambria"/>
          <w:sz w:val="20"/>
          <w:szCs w:val="20"/>
        </w:rPr>
        <w:t xml:space="preserve"> thereof;</w:t>
      </w:r>
      <w:r w:rsidRPr="00A05999">
        <w:rPr>
          <w:rFonts w:ascii="Cambria" w:hAnsi="Cambria"/>
          <w:sz w:val="20"/>
          <w:szCs w:val="20"/>
        </w:rPr>
        <w:t xml:space="preserve"> Mr. Giménez</w:t>
      </w:r>
      <w:r w:rsidR="006D19CF" w:rsidRPr="00A05999">
        <w:rPr>
          <w:rFonts w:ascii="Cambria" w:hAnsi="Cambria"/>
          <w:sz w:val="20"/>
          <w:szCs w:val="20"/>
        </w:rPr>
        <w:t>’s conviction</w:t>
      </w:r>
      <w:r w:rsidRPr="00A05999">
        <w:rPr>
          <w:rFonts w:ascii="Cambria" w:hAnsi="Cambria"/>
          <w:sz w:val="20"/>
          <w:szCs w:val="20"/>
        </w:rPr>
        <w:t xml:space="preserve"> based on evidence obtained through </w:t>
      </w:r>
      <w:r w:rsidR="00166CE0" w:rsidRPr="00A05999">
        <w:rPr>
          <w:rFonts w:ascii="Cambria" w:hAnsi="Cambria"/>
          <w:sz w:val="20"/>
          <w:szCs w:val="20"/>
        </w:rPr>
        <w:t>torture</w:t>
      </w:r>
      <w:r w:rsidRPr="00A05999">
        <w:rPr>
          <w:rFonts w:ascii="Cambria" w:hAnsi="Cambria"/>
          <w:sz w:val="20"/>
          <w:szCs w:val="20"/>
        </w:rPr>
        <w:t xml:space="preserve"> and the effect </w:t>
      </w:r>
      <w:r w:rsidR="006D19CF" w:rsidRPr="00A05999">
        <w:rPr>
          <w:rFonts w:ascii="Cambria" w:hAnsi="Cambria"/>
          <w:sz w:val="20"/>
          <w:szCs w:val="20"/>
        </w:rPr>
        <w:t>this had</w:t>
      </w:r>
      <w:r w:rsidRPr="00A05999">
        <w:rPr>
          <w:rFonts w:ascii="Cambria" w:hAnsi="Cambria"/>
          <w:sz w:val="20"/>
          <w:szCs w:val="20"/>
        </w:rPr>
        <w:t xml:space="preserve"> on his personal liberty, could </w:t>
      </w:r>
      <w:r w:rsidR="006D19CF" w:rsidRPr="00A05999">
        <w:rPr>
          <w:rFonts w:ascii="Cambria" w:hAnsi="Cambria"/>
          <w:sz w:val="20"/>
          <w:szCs w:val="20"/>
        </w:rPr>
        <w:t>characterize</w:t>
      </w:r>
      <w:r w:rsidRPr="00A05999">
        <w:rPr>
          <w:rFonts w:ascii="Cambria" w:hAnsi="Cambria"/>
          <w:sz w:val="20"/>
          <w:szCs w:val="20"/>
        </w:rPr>
        <w:t xml:space="preserve"> a violat</w:t>
      </w:r>
      <w:r w:rsidR="006D19CF" w:rsidRPr="00A05999">
        <w:rPr>
          <w:rFonts w:ascii="Cambria" w:hAnsi="Cambria"/>
          <w:sz w:val="20"/>
          <w:szCs w:val="20"/>
        </w:rPr>
        <w:t>ion of the rights enshrined in A</w:t>
      </w:r>
      <w:r w:rsidRPr="00A05999">
        <w:rPr>
          <w:rFonts w:ascii="Cambria" w:hAnsi="Cambria"/>
          <w:sz w:val="20"/>
          <w:szCs w:val="20"/>
        </w:rPr>
        <w:t>rticles 5 (</w:t>
      </w:r>
      <w:r w:rsidR="006D19CF" w:rsidRPr="00A05999">
        <w:rPr>
          <w:rFonts w:ascii="Cambria" w:hAnsi="Cambria"/>
          <w:sz w:val="20"/>
          <w:szCs w:val="20"/>
        </w:rPr>
        <w:t>right to humane treatment</w:t>
      </w:r>
      <w:r w:rsidRPr="00A05999">
        <w:rPr>
          <w:rFonts w:ascii="Cambria" w:hAnsi="Cambria"/>
          <w:sz w:val="20"/>
          <w:szCs w:val="20"/>
        </w:rPr>
        <w:t>), 7 (</w:t>
      </w:r>
      <w:r w:rsidR="006D19CF" w:rsidRPr="00A05999">
        <w:rPr>
          <w:rFonts w:ascii="Cambria" w:hAnsi="Cambria"/>
          <w:sz w:val="20"/>
          <w:szCs w:val="20"/>
        </w:rPr>
        <w:t xml:space="preserve">right to </w:t>
      </w:r>
      <w:r w:rsidRPr="00A05999">
        <w:rPr>
          <w:rFonts w:ascii="Cambria" w:hAnsi="Cambria"/>
          <w:sz w:val="20"/>
          <w:szCs w:val="20"/>
        </w:rPr>
        <w:t>personal liberty), 8 (</w:t>
      </w:r>
      <w:r w:rsidR="006D19CF" w:rsidRPr="00A05999">
        <w:rPr>
          <w:rFonts w:ascii="Cambria" w:hAnsi="Cambria"/>
          <w:sz w:val="20"/>
          <w:szCs w:val="20"/>
        </w:rPr>
        <w:t>right to a fair trial</w:t>
      </w:r>
      <w:r w:rsidRPr="00A05999">
        <w:rPr>
          <w:rFonts w:ascii="Cambria" w:hAnsi="Cambria"/>
          <w:sz w:val="20"/>
          <w:szCs w:val="20"/>
        </w:rPr>
        <w:t>) and 25 (</w:t>
      </w:r>
      <w:r w:rsidR="006D19CF" w:rsidRPr="00A05999">
        <w:rPr>
          <w:rFonts w:ascii="Cambria" w:hAnsi="Cambria"/>
          <w:sz w:val="20"/>
          <w:szCs w:val="20"/>
        </w:rPr>
        <w:t xml:space="preserve">right to </w:t>
      </w:r>
      <w:r w:rsidRPr="00A05999">
        <w:rPr>
          <w:rFonts w:ascii="Cambria" w:hAnsi="Cambria"/>
          <w:sz w:val="20"/>
          <w:szCs w:val="20"/>
        </w:rPr>
        <w:t>judicial protection) of the American Conv</w:t>
      </w:r>
      <w:r w:rsidR="006D19CF" w:rsidRPr="00A05999">
        <w:rPr>
          <w:rFonts w:ascii="Cambria" w:hAnsi="Cambria"/>
          <w:sz w:val="20"/>
          <w:szCs w:val="20"/>
        </w:rPr>
        <w:t>ention in accordance with A</w:t>
      </w:r>
      <w:r w:rsidRPr="00A05999">
        <w:rPr>
          <w:rFonts w:ascii="Cambria" w:hAnsi="Cambria"/>
          <w:sz w:val="20"/>
          <w:szCs w:val="20"/>
        </w:rPr>
        <w:t xml:space="preserve">rticle 1.1 of the same instrument to the detriment of </w:t>
      </w:r>
      <w:r w:rsidR="006D19CF" w:rsidRPr="00A05999">
        <w:rPr>
          <w:rFonts w:ascii="Cambria" w:hAnsi="Cambria"/>
          <w:sz w:val="20"/>
          <w:szCs w:val="20"/>
        </w:rPr>
        <w:t>Mr.</w:t>
      </w:r>
      <w:r w:rsidRPr="00A05999">
        <w:rPr>
          <w:rFonts w:ascii="Cambria" w:hAnsi="Cambria"/>
          <w:sz w:val="20"/>
          <w:szCs w:val="20"/>
        </w:rPr>
        <w:t xml:space="preserve"> Giménez. In addition, the alleged facts could, if proven, constitute violations of the rights enshrined in Articles 1, 6, </w:t>
      </w:r>
      <w:r w:rsidR="00166CE0" w:rsidRPr="00A05999">
        <w:rPr>
          <w:rFonts w:ascii="Cambria" w:hAnsi="Cambria"/>
          <w:sz w:val="20"/>
          <w:szCs w:val="20"/>
        </w:rPr>
        <w:t xml:space="preserve">and </w:t>
      </w:r>
      <w:r w:rsidRPr="00A05999">
        <w:rPr>
          <w:rFonts w:ascii="Cambria" w:hAnsi="Cambria"/>
          <w:sz w:val="20"/>
          <w:szCs w:val="20"/>
        </w:rPr>
        <w:t xml:space="preserve">8 of the </w:t>
      </w:r>
      <w:r w:rsidR="003F3421" w:rsidRPr="00A05999">
        <w:rPr>
          <w:rFonts w:ascii="Cambria" w:hAnsi="Cambria"/>
          <w:sz w:val="20"/>
          <w:szCs w:val="20"/>
        </w:rPr>
        <w:t>IACPPT</w:t>
      </w:r>
      <w:r w:rsidRPr="00A05999">
        <w:rPr>
          <w:rFonts w:ascii="Cambria" w:hAnsi="Cambria"/>
          <w:sz w:val="20"/>
          <w:szCs w:val="20"/>
        </w:rPr>
        <w:t xml:space="preserve">. Similarly, the IACHR will </w:t>
      </w:r>
      <w:r w:rsidR="006D19CF" w:rsidRPr="00A05999">
        <w:rPr>
          <w:rFonts w:ascii="Cambria" w:hAnsi="Cambria"/>
          <w:sz w:val="20"/>
          <w:szCs w:val="20"/>
        </w:rPr>
        <w:t>consider whether the allegations relating</w:t>
      </w:r>
      <w:r w:rsidRPr="00A05999">
        <w:rPr>
          <w:rFonts w:ascii="Cambria" w:hAnsi="Cambria"/>
          <w:sz w:val="20"/>
          <w:szCs w:val="20"/>
        </w:rPr>
        <w:t xml:space="preserve"> to the alleged acts of violence and threats against Mrs. Pardiño, as well as the lack of investigation </w:t>
      </w:r>
      <w:r w:rsidR="00166CE0" w:rsidRPr="00A05999">
        <w:rPr>
          <w:rFonts w:ascii="Cambria" w:hAnsi="Cambria"/>
          <w:sz w:val="20"/>
          <w:szCs w:val="20"/>
        </w:rPr>
        <w:t>thereof</w:t>
      </w:r>
      <w:r w:rsidRPr="00A05999">
        <w:rPr>
          <w:rFonts w:ascii="Cambria" w:hAnsi="Cambria"/>
          <w:sz w:val="20"/>
          <w:szCs w:val="20"/>
        </w:rPr>
        <w:t>, if proven, could constitute violations of the r</w:t>
      </w:r>
      <w:r w:rsidR="006D19CF" w:rsidRPr="00A05999">
        <w:rPr>
          <w:rFonts w:ascii="Cambria" w:hAnsi="Cambria"/>
          <w:sz w:val="20"/>
          <w:szCs w:val="20"/>
        </w:rPr>
        <w:t>ights enshrined in Articles 5 (right to humane treatment</w:t>
      </w:r>
      <w:r w:rsidRPr="00A05999">
        <w:rPr>
          <w:rFonts w:ascii="Cambria" w:hAnsi="Cambria"/>
          <w:sz w:val="20"/>
          <w:szCs w:val="20"/>
        </w:rPr>
        <w:t>), 8 (</w:t>
      </w:r>
      <w:r w:rsidR="006D19CF" w:rsidRPr="00A05999">
        <w:rPr>
          <w:rFonts w:ascii="Cambria" w:hAnsi="Cambria"/>
          <w:sz w:val="20"/>
          <w:szCs w:val="20"/>
        </w:rPr>
        <w:t>right to a fair trial</w:t>
      </w:r>
      <w:r w:rsidRPr="00A05999">
        <w:rPr>
          <w:rFonts w:ascii="Cambria" w:hAnsi="Cambria"/>
          <w:sz w:val="20"/>
          <w:szCs w:val="20"/>
        </w:rPr>
        <w:t>), 24 (</w:t>
      </w:r>
      <w:r w:rsidR="003F3421" w:rsidRPr="00A05999">
        <w:rPr>
          <w:rFonts w:ascii="Cambria" w:hAnsi="Cambria"/>
          <w:sz w:val="20"/>
          <w:szCs w:val="20"/>
        </w:rPr>
        <w:t>right to equal protection</w:t>
      </w:r>
      <w:r w:rsidRPr="00A05999">
        <w:rPr>
          <w:rFonts w:ascii="Cambria" w:hAnsi="Cambria"/>
          <w:sz w:val="20"/>
          <w:szCs w:val="20"/>
        </w:rPr>
        <w:t>) and 25 (</w:t>
      </w:r>
      <w:r w:rsidR="003F3421" w:rsidRPr="00A05999">
        <w:rPr>
          <w:rFonts w:ascii="Cambria" w:hAnsi="Cambria"/>
          <w:sz w:val="20"/>
          <w:szCs w:val="20"/>
        </w:rPr>
        <w:t xml:space="preserve">right to </w:t>
      </w:r>
      <w:r w:rsidRPr="00A05999">
        <w:rPr>
          <w:rFonts w:ascii="Cambria" w:hAnsi="Cambria"/>
          <w:sz w:val="20"/>
          <w:szCs w:val="20"/>
        </w:rPr>
        <w:t>judicial protection) of the American</w:t>
      </w:r>
      <w:r w:rsidR="003F3421" w:rsidRPr="00A05999">
        <w:rPr>
          <w:rFonts w:ascii="Cambria" w:hAnsi="Cambria"/>
          <w:sz w:val="20"/>
          <w:szCs w:val="20"/>
        </w:rPr>
        <w:t xml:space="preserve"> Convention in accordance with A</w:t>
      </w:r>
      <w:r w:rsidRPr="00A05999">
        <w:rPr>
          <w:rFonts w:ascii="Cambria" w:hAnsi="Cambria"/>
          <w:sz w:val="20"/>
          <w:szCs w:val="20"/>
        </w:rPr>
        <w:t>rtic</w:t>
      </w:r>
      <w:r w:rsidR="003F3421" w:rsidRPr="00A05999">
        <w:rPr>
          <w:rFonts w:ascii="Cambria" w:hAnsi="Cambria"/>
          <w:sz w:val="20"/>
          <w:szCs w:val="20"/>
        </w:rPr>
        <w:t>le 1.1 of the same instrument, A</w:t>
      </w:r>
      <w:r w:rsidRPr="00A05999">
        <w:rPr>
          <w:rFonts w:ascii="Cambria" w:hAnsi="Cambria"/>
          <w:sz w:val="20"/>
          <w:szCs w:val="20"/>
        </w:rPr>
        <w:t>rticle 7 of the Convention of Belém do Pará</w:t>
      </w:r>
      <w:r w:rsidR="003F3421" w:rsidRPr="00A05999">
        <w:rPr>
          <w:rFonts w:ascii="Cambria" w:hAnsi="Cambria"/>
          <w:sz w:val="20"/>
          <w:szCs w:val="20"/>
        </w:rPr>
        <w:t>, and A</w:t>
      </w:r>
      <w:r w:rsidRPr="00A05999">
        <w:rPr>
          <w:rFonts w:ascii="Cambria" w:hAnsi="Cambria"/>
          <w:sz w:val="20"/>
          <w:szCs w:val="20"/>
        </w:rPr>
        <w:t xml:space="preserve">rticles 1, 6, </w:t>
      </w:r>
      <w:r w:rsidR="00166CE0" w:rsidRPr="00A05999">
        <w:rPr>
          <w:rFonts w:ascii="Cambria" w:hAnsi="Cambria"/>
          <w:sz w:val="20"/>
          <w:szCs w:val="20"/>
        </w:rPr>
        <w:t xml:space="preserve">and </w:t>
      </w:r>
      <w:r w:rsidRPr="00A05999">
        <w:rPr>
          <w:rFonts w:ascii="Cambria" w:hAnsi="Cambria"/>
          <w:sz w:val="20"/>
          <w:szCs w:val="20"/>
        </w:rPr>
        <w:t xml:space="preserve">8 of the </w:t>
      </w:r>
      <w:r w:rsidR="003F3421" w:rsidRPr="00A05999">
        <w:rPr>
          <w:rFonts w:ascii="Cambria" w:hAnsi="Cambria"/>
          <w:sz w:val="20"/>
          <w:szCs w:val="20"/>
        </w:rPr>
        <w:t>IACPPT</w:t>
      </w:r>
      <w:r w:rsidRPr="00A05999">
        <w:rPr>
          <w:rFonts w:ascii="Cambria" w:hAnsi="Cambria"/>
          <w:sz w:val="20"/>
          <w:szCs w:val="20"/>
        </w:rPr>
        <w:t xml:space="preserve"> to the detriment of Mrs. Pardiño.</w:t>
      </w:r>
    </w:p>
    <w:p w14:paraId="2EE43215" w14:textId="40872203" w:rsidR="004665CD" w:rsidRPr="00A05999" w:rsidRDefault="004665C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 xml:space="preserve">In addition, at the merits stage, the IACHR </w:t>
      </w:r>
      <w:r w:rsidR="00062ADA" w:rsidRPr="00A05999">
        <w:rPr>
          <w:rFonts w:ascii="Cambria" w:hAnsi="Cambria"/>
          <w:sz w:val="20"/>
          <w:szCs w:val="20"/>
        </w:rPr>
        <w:t>will consi</w:t>
      </w:r>
      <w:r w:rsidR="00166CE0" w:rsidRPr="00A05999">
        <w:rPr>
          <w:rFonts w:ascii="Cambria" w:hAnsi="Cambria"/>
          <w:sz w:val="20"/>
          <w:szCs w:val="20"/>
        </w:rPr>
        <w:t>d</w:t>
      </w:r>
      <w:r w:rsidR="00062ADA" w:rsidRPr="00A05999">
        <w:rPr>
          <w:rFonts w:ascii="Cambria" w:hAnsi="Cambria"/>
          <w:sz w:val="20"/>
          <w:szCs w:val="20"/>
        </w:rPr>
        <w:t>er</w:t>
      </w:r>
      <w:r w:rsidRPr="00A05999">
        <w:rPr>
          <w:rFonts w:ascii="Cambria" w:hAnsi="Cambria"/>
          <w:sz w:val="20"/>
          <w:szCs w:val="20"/>
        </w:rPr>
        <w:t xml:space="preserve"> whether Mr. Giménez was able to obtai</w:t>
      </w:r>
      <w:r w:rsidR="00062ADA" w:rsidRPr="00A05999">
        <w:rPr>
          <w:rFonts w:ascii="Cambria" w:hAnsi="Cambria"/>
          <w:sz w:val="20"/>
          <w:szCs w:val="20"/>
        </w:rPr>
        <w:t xml:space="preserve">n a comprehensive review of his conviction </w:t>
      </w:r>
      <w:r w:rsidRPr="00A05999">
        <w:rPr>
          <w:rFonts w:ascii="Cambria" w:hAnsi="Cambria"/>
          <w:sz w:val="20"/>
          <w:szCs w:val="20"/>
        </w:rPr>
        <w:t xml:space="preserve">in accordance with the guarantees of Article 8 and 25 of the American Convention. Additionally, the IACHR will analyze whether </w:t>
      </w:r>
      <w:r w:rsidR="00C40374" w:rsidRPr="00A05999">
        <w:rPr>
          <w:rFonts w:ascii="Cambria" w:hAnsi="Cambria"/>
          <w:sz w:val="20"/>
          <w:szCs w:val="20"/>
        </w:rPr>
        <w:t xml:space="preserve">Mr. Giménez’s </w:t>
      </w:r>
      <w:r w:rsidR="00062ADA" w:rsidRPr="00A05999">
        <w:rPr>
          <w:rFonts w:ascii="Cambria" w:hAnsi="Cambria"/>
          <w:sz w:val="20"/>
          <w:szCs w:val="20"/>
        </w:rPr>
        <w:t>defense counsel appointed</w:t>
      </w:r>
      <w:r w:rsidRPr="00A05999">
        <w:rPr>
          <w:rFonts w:ascii="Cambria" w:hAnsi="Cambria"/>
          <w:sz w:val="20"/>
          <w:szCs w:val="20"/>
        </w:rPr>
        <w:t xml:space="preserve"> by the State acted diligently to guarantee </w:t>
      </w:r>
      <w:r w:rsidR="00C40374" w:rsidRPr="00A05999">
        <w:rPr>
          <w:rFonts w:ascii="Cambria" w:hAnsi="Cambria"/>
          <w:sz w:val="20"/>
          <w:szCs w:val="20"/>
        </w:rPr>
        <w:t>his</w:t>
      </w:r>
      <w:r w:rsidRPr="00A05999">
        <w:rPr>
          <w:rFonts w:ascii="Cambria" w:hAnsi="Cambria"/>
          <w:sz w:val="20"/>
          <w:szCs w:val="20"/>
        </w:rPr>
        <w:t xml:space="preserve"> right of defense in accordance with Article 8 of the Convention</w:t>
      </w:r>
      <w:r w:rsidR="00166CE0" w:rsidRPr="00A05999">
        <w:rPr>
          <w:rFonts w:ascii="Cambria" w:hAnsi="Cambria"/>
          <w:sz w:val="20"/>
          <w:szCs w:val="20"/>
        </w:rPr>
        <w:t>.</w:t>
      </w:r>
    </w:p>
    <w:p w14:paraId="6770772E" w14:textId="1B30A702" w:rsidR="004665CD" w:rsidRPr="00A05999" w:rsidRDefault="00C4037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Cambria" w:hAnsi="Cambria"/>
          <w:sz w:val="20"/>
          <w:szCs w:val="20"/>
        </w:rPr>
        <w:t>With respect to the</w:t>
      </w:r>
      <w:r w:rsidR="004665CD" w:rsidRPr="00A05999">
        <w:rPr>
          <w:rFonts w:ascii="Cambria" w:hAnsi="Cambria"/>
          <w:sz w:val="20"/>
          <w:szCs w:val="20"/>
        </w:rPr>
        <w:t xml:space="preserve"> State's arguments regarding the fourth instance formula, the IACHR recalls that, within the framework of its mandate, it is competent to declare a petition admissible and to rule on the merits when it refers to internal proceedings </w:t>
      </w:r>
      <w:r w:rsidR="00166CE0" w:rsidRPr="00A05999">
        <w:rPr>
          <w:rFonts w:ascii="Cambria" w:hAnsi="Cambria"/>
          <w:sz w:val="20"/>
          <w:szCs w:val="20"/>
        </w:rPr>
        <w:t xml:space="preserve">that </w:t>
      </w:r>
      <w:r w:rsidRPr="00A05999">
        <w:rPr>
          <w:rFonts w:ascii="Cambria" w:hAnsi="Cambria"/>
          <w:sz w:val="20"/>
          <w:szCs w:val="20"/>
        </w:rPr>
        <w:t xml:space="preserve">may be in violation </w:t>
      </w:r>
      <w:r w:rsidR="004665CD" w:rsidRPr="00A05999">
        <w:rPr>
          <w:rFonts w:ascii="Cambria" w:hAnsi="Cambria"/>
          <w:sz w:val="20"/>
          <w:szCs w:val="20"/>
        </w:rPr>
        <w:t>of rights guaranteed by the American Convention.</w:t>
      </w:r>
    </w:p>
    <w:p w14:paraId="7EA9484E" w14:textId="77777777" w:rsidR="00930B43" w:rsidRDefault="00930B43">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14:paraId="5A70550C" w14:textId="16816FC3" w:rsidR="00F621C3" w:rsidRPr="00A05999" w:rsidRDefault="00F621C3" w:rsidP="00F621C3">
      <w:pPr>
        <w:pStyle w:val="ListParagraph"/>
        <w:spacing w:before="240" w:after="240"/>
        <w:jc w:val="both"/>
        <w:rPr>
          <w:rFonts w:asciiTheme="majorHAnsi" w:hAnsiTheme="majorHAnsi"/>
          <w:b/>
          <w:bCs/>
          <w:sz w:val="20"/>
          <w:szCs w:val="20"/>
        </w:rPr>
      </w:pPr>
      <w:r w:rsidRPr="00A05999">
        <w:rPr>
          <w:rFonts w:asciiTheme="majorHAnsi" w:hAnsiTheme="majorHAnsi"/>
          <w:b/>
          <w:bCs/>
          <w:sz w:val="20"/>
          <w:szCs w:val="20"/>
        </w:rPr>
        <w:lastRenderedPageBreak/>
        <w:t xml:space="preserve">VIII. </w:t>
      </w:r>
      <w:r w:rsidRPr="00A05999">
        <w:rPr>
          <w:rFonts w:asciiTheme="majorHAnsi" w:hAnsiTheme="majorHAnsi"/>
          <w:b/>
          <w:bCs/>
          <w:sz w:val="20"/>
          <w:szCs w:val="20"/>
        </w:rPr>
        <w:tab/>
        <w:t>DECISION</w:t>
      </w:r>
    </w:p>
    <w:p w14:paraId="47F30965" w14:textId="12CF1898" w:rsidR="00F621C3" w:rsidRPr="00A0599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Theme="majorHAnsi" w:hAnsiTheme="majorHAnsi"/>
          <w:sz w:val="20"/>
          <w:szCs w:val="20"/>
        </w:rPr>
        <w:t>To find the instant petition admiss</w:t>
      </w:r>
      <w:r w:rsidR="004665CD" w:rsidRPr="00A05999">
        <w:rPr>
          <w:rFonts w:asciiTheme="majorHAnsi" w:hAnsiTheme="majorHAnsi"/>
          <w:sz w:val="20"/>
          <w:szCs w:val="20"/>
        </w:rPr>
        <w:t xml:space="preserve">ible in relation to Articles 5, 7, 8, 24 and 25 of the American Convention in conjunction with Article 1.1 of the same instrument; Articles 1 6, and 8 of the IACPPT; and Article 7 of the Convention of </w:t>
      </w:r>
      <w:r w:rsidR="004665CD" w:rsidRPr="00A05999">
        <w:rPr>
          <w:sz w:val="20"/>
          <w:szCs w:val="20"/>
        </w:rPr>
        <w:t>Belém do Pará</w:t>
      </w:r>
      <w:r w:rsidRPr="00A05999">
        <w:rPr>
          <w:rFonts w:asciiTheme="majorHAnsi" w:hAnsiTheme="majorHAnsi"/>
          <w:sz w:val="20"/>
          <w:szCs w:val="20"/>
        </w:rPr>
        <w:t>;</w:t>
      </w:r>
    </w:p>
    <w:p w14:paraId="22CC8DDA" w14:textId="51ED6D8B" w:rsidR="00F621C3" w:rsidRPr="00A0599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999">
        <w:rPr>
          <w:rFonts w:asciiTheme="majorHAnsi" w:hAnsiTheme="majorHAnsi"/>
          <w:sz w:val="20"/>
          <w:szCs w:val="20"/>
        </w:rPr>
        <w:t>To notify the parties of this decision;</w:t>
      </w:r>
      <w:r w:rsidR="001F1902" w:rsidRPr="00A05999">
        <w:rPr>
          <w:rFonts w:asciiTheme="majorHAnsi" w:hAnsiTheme="majorHAnsi"/>
          <w:sz w:val="20"/>
          <w:szCs w:val="20"/>
        </w:rPr>
        <w:t xml:space="preserve"> t</w:t>
      </w:r>
      <w:r w:rsidRPr="00A05999">
        <w:rPr>
          <w:rFonts w:asciiTheme="majorHAnsi" w:hAnsiTheme="majorHAnsi"/>
          <w:sz w:val="20"/>
          <w:szCs w:val="20"/>
        </w:rPr>
        <w:t xml:space="preserve">o continue with the analysis on the merits; and </w:t>
      </w:r>
      <w:r w:rsidR="001F1902" w:rsidRPr="00A05999">
        <w:rPr>
          <w:rFonts w:asciiTheme="majorHAnsi" w:hAnsiTheme="majorHAnsi"/>
          <w:sz w:val="20"/>
          <w:szCs w:val="20"/>
        </w:rPr>
        <w:t>t</w:t>
      </w:r>
      <w:r w:rsidRPr="00A05999">
        <w:rPr>
          <w:rFonts w:asciiTheme="majorHAnsi" w:hAnsiTheme="majorHAnsi"/>
          <w:sz w:val="20"/>
          <w:szCs w:val="20"/>
        </w:rPr>
        <w:t>o publish this decision and include it in its Annual Report to the General Assembly of the Organization of American States.</w:t>
      </w:r>
    </w:p>
    <w:p w14:paraId="1C6AA622" w14:textId="011C7EB4" w:rsidR="00F621C3" w:rsidRPr="00930B43" w:rsidRDefault="00930B43" w:rsidP="00930B43">
      <w:pPr>
        <w:pStyle w:val="ListParagraph"/>
        <w:suppressAutoHyphens/>
        <w:spacing w:before="240" w:after="240"/>
        <w:ind w:left="0" w:firstLine="720"/>
        <w:jc w:val="both"/>
        <w:rPr>
          <w:rFonts w:asciiTheme="majorHAnsi" w:hAnsiTheme="majorHAnsi"/>
          <w:sz w:val="20"/>
          <w:szCs w:val="20"/>
          <w:lang w:val="es-US"/>
        </w:rPr>
      </w:pPr>
      <w:r w:rsidRPr="00930B43">
        <w:rPr>
          <w:rFonts w:asciiTheme="majorHAnsi" w:hAnsiTheme="majorHAnsi"/>
          <w:sz w:val="20"/>
          <w:szCs w:val="20"/>
          <w:lang w:val="es-US"/>
        </w:rPr>
        <w:t xml:space="preserve">Aprobado por la Comisión Interamericana de Derechos Humanos a los </w:t>
      </w:r>
      <w:r>
        <w:rPr>
          <w:rFonts w:asciiTheme="majorHAnsi" w:hAnsiTheme="majorHAnsi"/>
          <w:sz w:val="20"/>
          <w:szCs w:val="20"/>
          <w:lang w:val="es-US"/>
        </w:rPr>
        <w:t>27</w:t>
      </w:r>
      <w:r w:rsidRPr="00930B43">
        <w:rPr>
          <w:rFonts w:asciiTheme="majorHAnsi" w:hAnsiTheme="majorHAnsi"/>
          <w:sz w:val="20"/>
          <w:szCs w:val="20"/>
          <w:lang w:val="es-US"/>
        </w:rPr>
        <w:t xml:space="preserve"> días del mes de </w:t>
      </w:r>
      <w:r>
        <w:rPr>
          <w:rFonts w:asciiTheme="majorHAnsi" w:hAnsiTheme="majorHAnsi"/>
          <w:sz w:val="20"/>
          <w:szCs w:val="20"/>
          <w:lang w:val="es-US"/>
        </w:rPr>
        <w:t>agosto</w:t>
      </w:r>
      <w:r w:rsidRPr="00930B43">
        <w:rPr>
          <w:rFonts w:asciiTheme="majorHAnsi" w:hAnsiTheme="majorHAnsi"/>
          <w:sz w:val="20"/>
          <w:szCs w:val="20"/>
          <w:lang w:val="es-US"/>
        </w:rPr>
        <w:t xml:space="preserve"> de 2019.  (Firmado): Esmeralda E. Arosemena Bernal de </w:t>
      </w:r>
      <w:proofErr w:type="spellStart"/>
      <w:r w:rsidRPr="00930B43">
        <w:rPr>
          <w:rFonts w:asciiTheme="majorHAnsi" w:hAnsiTheme="majorHAnsi"/>
          <w:sz w:val="20"/>
          <w:szCs w:val="20"/>
          <w:lang w:val="es-US"/>
        </w:rPr>
        <w:t>Troitiño</w:t>
      </w:r>
      <w:proofErr w:type="spellEnd"/>
      <w:r w:rsidRPr="00930B43">
        <w:rPr>
          <w:rFonts w:asciiTheme="majorHAnsi" w:hAnsiTheme="majorHAnsi"/>
          <w:sz w:val="20"/>
          <w:szCs w:val="20"/>
          <w:lang w:val="es-US"/>
        </w:rPr>
        <w:t xml:space="preserve">, Presidenta; Joel Hernández, Primer Vicepresidente; Antonia Urrejola, Segunda Vicepresidenta; Margarette May Macaulay, Francisco José Eguiguren, Luis Ernesto Vargas Silva, y </w:t>
      </w:r>
      <w:proofErr w:type="spellStart"/>
      <w:r w:rsidRPr="00930B43">
        <w:rPr>
          <w:rFonts w:asciiTheme="majorHAnsi" w:hAnsiTheme="majorHAnsi"/>
          <w:sz w:val="20"/>
          <w:szCs w:val="20"/>
          <w:lang w:val="es-US"/>
        </w:rPr>
        <w:t>Flávia</w:t>
      </w:r>
      <w:proofErr w:type="spellEnd"/>
      <w:r w:rsidRPr="00930B43">
        <w:rPr>
          <w:rFonts w:asciiTheme="majorHAnsi" w:hAnsiTheme="majorHAnsi"/>
          <w:sz w:val="20"/>
          <w:szCs w:val="20"/>
          <w:lang w:val="es-US"/>
        </w:rPr>
        <w:t xml:space="preserve"> </w:t>
      </w:r>
      <w:proofErr w:type="spellStart"/>
      <w:r w:rsidRPr="00930B43">
        <w:rPr>
          <w:rFonts w:asciiTheme="majorHAnsi" w:hAnsiTheme="majorHAnsi"/>
          <w:sz w:val="20"/>
          <w:szCs w:val="20"/>
          <w:lang w:val="es-US"/>
        </w:rPr>
        <w:t>Piovesan</w:t>
      </w:r>
      <w:proofErr w:type="spellEnd"/>
      <w:r w:rsidRPr="00930B43">
        <w:rPr>
          <w:rFonts w:asciiTheme="majorHAnsi" w:hAnsiTheme="majorHAnsi"/>
          <w:sz w:val="20"/>
          <w:szCs w:val="20"/>
          <w:lang w:val="es-US"/>
        </w:rPr>
        <w:t>, Miembros de la Comisión.</w:t>
      </w:r>
    </w:p>
    <w:p w14:paraId="42743A32" w14:textId="77777777" w:rsidR="00F621C3" w:rsidRPr="00930B43" w:rsidRDefault="00F621C3" w:rsidP="00F621C3">
      <w:pPr>
        <w:tabs>
          <w:tab w:val="center" w:pos="5400"/>
        </w:tabs>
        <w:suppressAutoHyphens/>
        <w:spacing w:line="276" w:lineRule="auto"/>
        <w:rPr>
          <w:rFonts w:asciiTheme="majorHAnsi" w:hAnsiTheme="majorHAnsi"/>
          <w:sz w:val="20"/>
          <w:szCs w:val="20"/>
          <w:lang w:val="es-US"/>
        </w:rPr>
      </w:pPr>
    </w:p>
    <w:p w14:paraId="7FE973D1" w14:textId="77777777" w:rsidR="00F621C3" w:rsidRPr="00930B43" w:rsidRDefault="00F621C3" w:rsidP="00F621C3">
      <w:pPr>
        <w:tabs>
          <w:tab w:val="center" w:pos="5400"/>
        </w:tabs>
        <w:suppressAutoHyphens/>
        <w:spacing w:line="276" w:lineRule="auto"/>
        <w:rPr>
          <w:rFonts w:asciiTheme="majorHAnsi" w:hAnsiTheme="majorHAnsi"/>
          <w:sz w:val="20"/>
          <w:szCs w:val="20"/>
          <w:lang w:val="es-US"/>
        </w:rPr>
      </w:pPr>
    </w:p>
    <w:p w14:paraId="3A0D0918" w14:textId="77777777" w:rsidR="00F621C3" w:rsidRPr="00930B43" w:rsidRDefault="00F621C3" w:rsidP="00F621C3">
      <w:pPr>
        <w:rPr>
          <w:rFonts w:ascii="Cambria" w:hAnsi="Cambria" w:cs="Calibri"/>
          <w:sz w:val="20"/>
          <w:szCs w:val="20"/>
          <w:lang w:val="es-US"/>
        </w:rPr>
      </w:pPr>
    </w:p>
    <w:p w14:paraId="2122B46A" w14:textId="77777777" w:rsidR="00C55560" w:rsidRPr="00930B43" w:rsidRDefault="00C55560" w:rsidP="00230163">
      <w:pPr>
        <w:tabs>
          <w:tab w:val="left" w:pos="2820"/>
        </w:tabs>
        <w:suppressAutoHyphens/>
        <w:spacing w:line="276" w:lineRule="auto"/>
        <w:rPr>
          <w:rFonts w:asciiTheme="majorHAnsi" w:hAnsiTheme="majorHAnsi"/>
          <w:sz w:val="20"/>
          <w:szCs w:val="20"/>
          <w:lang w:val="es-US"/>
        </w:rPr>
      </w:pPr>
    </w:p>
    <w:sectPr w:rsidR="00C55560" w:rsidRPr="00930B4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6F89B" w14:textId="77777777" w:rsidR="00EE4D09" w:rsidRDefault="00EE4D09" w:rsidP="00036A8A">
      <w:r>
        <w:separator/>
      </w:r>
    </w:p>
  </w:endnote>
  <w:endnote w:type="continuationSeparator" w:id="0">
    <w:p w14:paraId="64224FD4" w14:textId="77777777" w:rsidR="00EE4D09" w:rsidRDefault="00EE4D0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4348C" w14:textId="77777777" w:rsidR="00DD4850" w:rsidRDefault="00DD4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95749A" w:rsidRPr="006311DA" w:rsidRDefault="0095749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D4850">
          <w:rPr>
            <w:noProof/>
            <w:sz w:val="16"/>
          </w:rPr>
          <w:t>6</w:t>
        </w:r>
        <w:r w:rsidRPr="006311DA">
          <w:rPr>
            <w:noProof/>
            <w:sz w:val="16"/>
          </w:rPr>
          <w:fldChar w:fldCharType="end"/>
        </w:r>
      </w:p>
    </w:sdtContent>
  </w:sdt>
  <w:p w14:paraId="767961CB" w14:textId="77777777" w:rsidR="0095749A" w:rsidRDefault="00957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95749A" w:rsidRDefault="0095749A">
    <w:pPr>
      <w:pStyle w:val="Footer"/>
      <w:jc w:val="center"/>
    </w:pPr>
  </w:p>
  <w:p w14:paraId="2699B8C1" w14:textId="77777777" w:rsidR="0095749A" w:rsidRDefault="00957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EFFEF" w14:textId="77777777" w:rsidR="00EE4D09" w:rsidRPr="00036A8A" w:rsidRDefault="00EE4D0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CB79962" w14:textId="77777777" w:rsidR="00EE4D09" w:rsidRPr="00036A8A" w:rsidRDefault="00EE4D09" w:rsidP="00036A8A">
      <w:pPr>
        <w:rPr>
          <w:rFonts w:asciiTheme="majorHAnsi" w:hAnsiTheme="majorHAnsi"/>
          <w:sz w:val="16"/>
          <w:szCs w:val="16"/>
        </w:rPr>
      </w:pPr>
      <w:r w:rsidRPr="00036A8A">
        <w:rPr>
          <w:rFonts w:asciiTheme="majorHAnsi" w:hAnsiTheme="majorHAnsi"/>
          <w:sz w:val="16"/>
          <w:szCs w:val="16"/>
        </w:rPr>
        <w:separator/>
      </w:r>
    </w:p>
    <w:p w14:paraId="7A84070F" w14:textId="77777777" w:rsidR="00EE4D09" w:rsidRPr="00036A8A" w:rsidRDefault="00EE4D0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787D2DD" w14:textId="77777777" w:rsidR="00EE4D09" w:rsidRPr="0093441A" w:rsidRDefault="00EE4D0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6036EF4" w14:textId="4F45AF8C" w:rsidR="0095749A" w:rsidRPr="00A05999" w:rsidRDefault="0095749A" w:rsidP="00A17B08">
      <w:pPr>
        <w:pStyle w:val="FootnoteText"/>
        <w:ind w:firstLine="720"/>
        <w:jc w:val="both"/>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Added as joint petitioner on August 10, 2017.</w:t>
      </w:r>
    </w:p>
  </w:footnote>
  <w:footnote w:id="3">
    <w:p w14:paraId="0CC45911" w14:textId="3F6C67A0" w:rsidR="0095749A" w:rsidRPr="00A05999" w:rsidRDefault="0095749A" w:rsidP="00A17B08">
      <w:pPr>
        <w:pStyle w:val="FootnoteText"/>
        <w:ind w:firstLine="720"/>
        <w:jc w:val="both"/>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Added as joint petitioners on August 10, 2017.</w:t>
      </w:r>
    </w:p>
  </w:footnote>
  <w:footnote w:id="4">
    <w:p w14:paraId="63461C8B" w14:textId="5E727954" w:rsidR="0095749A" w:rsidRPr="00A05999" w:rsidRDefault="0095749A" w:rsidP="00D8029C">
      <w:pPr>
        <w:pStyle w:val="FootnoteText"/>
        <w:ind w:firstLine="720"/>
        <w:jc w:val="both"/>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Hereinafter “the American Convention” or “the Convention”. </w:t>
      </w:r>
    </w:p>
  </w:footnote>
  <w:footnote w:id="5">
    <w:p w14:paraId="13C1DBE9" w14:textId="2961190F" w:rsidR="0095749A" w:rsidRPr="00A05999" w:rsidRDefault="0095749A" w:rsidP="00D8029C">
      <w:pPr>
        <w:pStyle w:val="FootnoteText"/>
        <w:tabs>
          <w:tab w:val="left" w:pos="5180"/>
        </w:tabs>
        <w:ind w:firstLine="720"/>
        <w:jc w:val="both"/>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Hereinafter the “IACPPT”.</w:t>
      </w:r>
    </w:p>
  </w:footnote>
  <w:footnote w:id="6">
    <w:p w14:paraId="6F51BDAF" w14:textId="5F4755E7" w:rsidR="0095749A" w:rsidRPr="00A05999" w:rsidRDefault="0095749A" w:rsidP="00210F4B">
      <w:pPr>
        <w:pStyle w:val="FootnoteText"/>
        <w:ind w:firstLine="720"/>
        <w:jc w:val="both"/>
        <w:rPr>
          <w:rFonts w:ascii="Cambria" w:hAnsi="Cambria"/>
          <w:sz w:val="16"/>
          <w:szCs w:val="16"/>
        </w:rPr>
      </w:pPr>
      <w:r w:rsidRPr="00A05999">
        <w:rPr>
          <w:rStyle w:val="FootnoteReference"/>
          <w:rFonts w:ascii="Cambria" w:hAnsi="Cambria"/>
          <w:sz w:val="16"/>
          <w:szCs w:val="16"/>
        </w:rPr>
        <w:footnoteRef/>
      </w:r>
      <w:r w:rsidRPr="00A05999">
        <w:rPr>
          <w:rFonts w:ascii="Cambria" w:hAnsi="Cambria"/>
          <w:sz w:val="16"/>
          <w:szCs w:val="16"/>
        </w:rPr>
        <w:t xml:space="preserve"> The observations submitted by each party were duly transmitted to the opposing party.</w:t>
      </w:r>
    </w:p>
  </w:footnote>
  <w:footnote w:id="7">
    <w:p w14:paraId="22C2DA79" w14:textId="1A1A41C5" w:rsidR="0095749A" w:rsidRPr="00A05999" w:rsidRDefault="0095749A" w:rsidP="0062324F">
      <w:pPr>
        <w:pStyle w:val="FootnoteText"/>
        <w:ind w:firstLine="720"/>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Hereinafter “the Convention of Belém do Pará”.</w:t>
      </w:r>
    </w:p>
  </w:footnote>
  <w:footnote w:id="8">
    <w:p w14:paraId="640E74CE" w14:textId="4C8CD044" w:rsidR="0095749A" w:rsidRPr="00A05999" w:rsidRDefault="0095749A" w:rsidP="00F21675">
      <w:pPr>
        <w:pStyle w:val="FootnoteText"/>
        <w:ind w:firstLine="720"/>
        <w:jc w:val="both"/>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From the judicial proceedings it appears that on January 31, 2007, a taxi driver, Mr. José Reinaldo Vázquez was murdered by a passenger who fled.  According to the petitioners, the case caused protests, a high media profile, and put pressure on the </w:t>
      </w:r>
      <w:r w:rsidR="00A05999" w:rsidRPr="00A05999">
        <w:rPr>
          <w:rFonts w:asciiTheme="majorHAnsi" w:hAnsiTheme="majorHAnsi"/>
          <w:sz w:val="16"/>
          <w:szCs w:val="16"/>
        </w:rPr>
        <w:t>authorities</w:t>
      </w:r>
      <w:r w:rsidRPr="00A05999">
        <w:rPr>
          <w:rFonts w:asciiTheme="majorHAnsi" w:hAnsiTheme="majorHAnsi"/>
          <w:sz w:val="16"/>
          <w:szCs w:val="16"/>
        </w:rPr>
        <w:t xml:space="preserve"> to find the perpetrator.</w:t>
      </w:r>
    </w:p>
  </w:footnote>
  <w:footnote w:id="9">
    <w:p w14:paraId="4028608C" w14:textId="17C06175" w:rsidR="0095749A" w:rsidRPr="00A05999" w:rsidRDefault="0095749A" w:rsidP="00F21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rPr>
      </w:pP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In the trial, the prosecutor and two police officers stated that the alleged victim had confessed on the day of his detention; however, he rejected his alleged confession and maintains that when he was taken before the prosecutor with signs of torture, he refused to confess.</w:t>
      </w:r>
    </w:p>
  </w:footnote>
  <w:footnote w:id="10">
    <w:p w14:paraId="4E4E965F" w14:textId="70B6A458" w:rsidR="0095749A" w:rsidRPr="00A05999" w:rsidRDefault="0095749A" w:rsidP="00F21675">
      <w:pPr>
        <w:pStyle w:val="FootnoteText"/>
        <w:jc w:val="both"/>
        <w:rPr>
          <w:rFonts w:asciiTheme="majorHAnsi" w:hAnsiTheme="majorHAnsi"/>
          <w:sz w:val="16"/>
          <w:szCs w:val="16"/>
        </w:rPr>
      </w:pPr>
      <w:r w:rsidRPr="00A05999">
        <w:rPr>
          <w:rFonts w:asciiTheme="majorHAnsi" w:hAnsiTheme="majorHAnsi"/>
          <w:sz w:val="16"/>
          <w:szCs w:val="16"/>
        </w:rPr>
        <w:tab/>
      </w: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IACHR, Report No. 15/15, Petition 374-05. Admissibility. Members of the Trade Union of Workers of the National Federation of Coffee Growers of Colombia. Colombia. March 24, 2015, para. 39.</w:t>
      </w:r>
    </w:p>
  </w:footnote>
  <w:footnote w:id="11">
    <w:p w14:paraId="18C982D6" w14:textId="1F1962B4" w:rsidR="0095749A" w:rsidRPr="00A05999" w:rsidRDefault="0095749A" w:rsidP="00F21675">
      <w:pPr>
        <w:pStyle w:val="FootnoteText"/>
        <w:jc w:val="both"/>
        <w:rPr>
          <w:rFonts w:asciiTheme="majorHAnsi" w:hAnsiTheme="majorHAnsi"/>
          <w:sz w:val="16"/>
          <w:szCs w:val="16"/>
        </w:rPr>
      </w:pPr>
      <w:r w:rsidRPr="00A05999">
        <w:rPr>
          <w:rFonts w:asciiTheme="majorHAnsi" w:hAnsiTheme="majorHAnsi"/>
          <w:sz w:val="16"/>
          <w:szCs w:val="16"/>
        </w:rPr>
        <w:tab/>
      </w: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IACHR, Report No. 144/17. Petition 49-12. Ernestina Ascencio Rosario and others. Mexico. October 26, 2017, para. 6.</w:t>
      </w:r>
    </w:p>
  </w:footnote>
  <w:footnote w:id="12">
    <w:p w14:paraId="3CC97E5B" w14:textId="35D0A17C" w:rsidR="0095749A" w:rsidRPr="00A05999" w:rsidRDefault="0095749A" w:rsidP="00F21675">
      <w:pPr>
        <w:pStyle w:val="FootnoteText"/>
        <w:jc w:val="both"/>
        <w:rPr>
          <w:rFonts w:asciiTheme="majorHAnsi" w:hAnsiTheme="majorHAnsi"/>
          <w:sz w:val="16"/>
          <w:szCs w:val="16"/>
        </w:rPr>
      </w:pPr>
      <w:r w:rsidRPr="00A05999">
        <w:rPr>
          <w:rFonts w:asciiTheme="majorHAnsi" w:hAnsiTheme="majorHAnsi"/>
          <w:sz w:val="16"/>
          <w:szCs w:val="16"/>
        </w:rPr>
        <w:tab/>
      </w: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IACHR, Report No. 161/17. Admissibility. Andy Williams Garcés Suárez and family. Peru. November 30, 2017, para. 12.</w:t>
      </w:r>
    </w:p>
  </w:footnote>
  <w:footnote w:id="13">
    <w:p w14:paraId="5E983D22" w14:textId="51D11DF6" w:rsidR="0095749A" w:rsidRPr="00A05999" w:rsidRDefault="0095749A" w:rsidP="004665CD">
      <w:pPr>
        <w:pStyle w:val="FootnoteText"/>
        <w:jc w:val="both"/>
        <w:rPr>
          <w:rFonts w:asciiTheme="majorHAnsi" w:hAnsiTheme="majorHAnsi"/>
          <w:sz w:val="16"/>
          <w:szCs w:val="16"/>
        </w:rPr>
      </w:pPr>
      <w:r w:rsidRPr="00A05999">
        <w:rPr>
          <w:rFonts w:asciiTheme="majorHAnsi" w:hAnsiTheme="majorHAnsi"/>
          <w:sz w:val="16"/>
          <w:szCs w:val="16"/>
        </w:rPr>
        <w:tab/>
      </w:r>
      <w:r w:rsidRPr="00A05999">
        <w:rPr>
          <w:rStyle w:val="FootnoteReference"/>
          <w:rFonts w:asciiTheme="majorHAnsi" w:hAnsiTheme="majorHAnsi"/>
          <w:sz w:val="16"/>
          <w:szCs w:val="16"/>
        </w:rPr>
        <w:footnoteRef/>
      </w:r>
      <w:r w:rsidRPr="00A05999">
        <w:rPr>
          <w:rFonts w:asciiTheme="majorHAnsi" w:hAnsiTheme="majorHAnsi"/>
          <w:sz w:val="16"/>
          <w:szCs w:val="16"/>
        </w:rPr>
        <w:t xml:space="preserve"> IACHR, Report No. 135/18, Petition 1045-07. Inadmissibility. Enrique Alberto Elías Waiman. Argentina. November 20, 2018, paras. 9 and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95749A" w:rsidRDefault="0095749A" w:rsidP="00FE74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95749A" w:rsidRDefault="00957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95749A" w:rsidRDefault="0095749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95749A" w:rsidRPr="00EC7D62" w:rsidRDefault="00EE4D0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29C3" w14:textId="77777777" w:rsidR="00DD4850" w:rsidRDefault="00DD4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3BEC"/>
    <w:rsid w:val="00023DDC"/>
    <w:rsid w:val="000301FA"/>
    <w:rsid w:val="00036A8A"/>
    <w:rsid w:val="00040C3A"/>
    <w:rsid w:val="00041B09"/>
    <w:rsid w:val="000615F8"/>
    <w:rsid w:val="00062ADA"/>
    <w:rsid w:val="000639C0"/>
    <w:rsid w:val="00070F3A"/>
    <w:rsid w:val="000716C5"/>
    <w:rsid w:val="00075E23"/>
    <w:rsid w:val="00092F32"/>
    <w:rsid w:val="0009344A"/>
    <w:rsid w:val="000A575F"/>
    <w:rsid w:val="000A6413"/>
    <w:rsid w:val="000C196E"/>
    <w:rsid w:val="000C1C7E"/>
    <w:rsid w:val="000C4365"/>
    <w:rsid w:val="000D10DB"/>
    <w:rsid w:val="000E1B46"/>
    <w:rsid w:val="000F5B2C"/>
    <w:rsid w:val="00124116"/>
    <w:rsid w:val="00126E6D"/>
    <w:rsid w:val="0013104F"/>
    <w:rsid w:val="00131BEF"/>
    <w:rsid w:val="001369EC"/>
    <w:rsid w:val="00137EBA"/>
    <w:rsid w:val="00143FDB"/>
    <w:rsid w:val="00145EDC"/>
    <w:rsid w:val="00153084"/>
    <w:rsid w:val="00166CE0"/>
    <w:rsid w:val="00167A34"/>
    <w:rsid w:val="001714B4"/>
    <w:rsid w:val="0018037F"/>
    <w:rsid w:val="001A5F27"/>
    <w:rsid w:val="001A6055"/>
    <w:rsid w:val="001A65E4"/>
    <w:rsid w:val="001A7870"/>
    <w:rsid w:val="001C1B41"/>
    <w:rsid w:val="001C53F7"/>
    <w:rsid w:val="001D24DA"/>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8370B"/>
    <w:rsid w:val="002858C0"/>
    <w:rsid w:val="002A5ABB"/>
    <w:rsid w:val="002B7A85"/>
    <w:rsid w:val="002C1641"/>
    <w:rsid w:val="002C4A03"/>
    <w:rsid w:val="002D7EA2"/>
    <w:rsid w:val="002E15DF"/>
    <w:rsid w:val="002E187C"/>
    <w:rsid w:val="002E5720"/>
    <w:rsid w:val="002E6E57"/>
    <w:rsid w:val="002F1689"/>
    <w:rsid w:val="00301075"/>
    <w:rsid w:val="00302733"/>
    <w:rsid w:val="00311A4F"/>
    <w:rsid w:val="00314078"/>
    <w:rsid w:val="00321AFD"/>
    <w:rsid w:val="00322450"/>
    <w:rsid w:val="003246B5"/>
    <w:rsid w:val="00327C03"/>
    <w:rsid w:val="0033169F"/>
    <w:rsid w:val="003414AC"/>
    <w:rsid w:val="00356185"/>
    <w:rsid w:val="00360380"/>
    <w:rsid w:val="003771A3"/>
    <w:rsid w:val="00386CF0"/>
    <w:rsid w:val="003A4348"/>
    <w:rsid w:val="003A6B46"/>
    <w:rsid w:val="003C32BC"/>
    <w:rsid w:val="003C643E"/>
    <w:rsid w:val="003E3E03"/>
    <w:rsid w:val="003F1BBF"/>
    <w:rsid w:val="003F3421"/>
    <w:rsid w:val="00400ACF"/>
    <w:rsid w:val="00407F24"/>
    <w:rsid w:val="004162B1"/>
    <w:rsid w:val="004165C2"/>
    <w:rsid w:val="00450A4A"/>
    <w:rsid w:val="004600B4"/>
    <w:rsid w:val="004665CD"/>
    <w:rsid w:val="004666FB"/>
    <w:rsid w:val="00466D0B"/>
    <w:rsid w:val="00467B7E"/>
    <w:rsid w:val="0049419D"/>
    <w:rsid w:val="004B2762"/>
    <w:rsid w:val="004B7EB6"/>
    <w:rsid w:val="004C41DE"/>
    <w:rsid w:val="004C4B62"/>
    <w:rsid w:val="004D6025"/>
    <w:rsid w:val="004D72BC"/>
    <w:rsid w:val="004E6F58"/>
    <w:rsid w:val="004F6B67"/>
    <w:rsid w:val="00501399"/>
    <w:rsid w:val="00507BC4"/>
    <w:rsid w:val="005128E4"/>
    <w:rsid w:val="00525560"/>
    <w:rsid w:val="005357A6"/>
    <w:rsid w:val="00544C49"/>
    <w:rsid w:val="005705DC"/>
    <w:rsid w:val="0057402A"/>
    <w:rsid w:val="005771D0"/>
    <w:rsid w:val="005816E5"/>
    <w:rsid w:val="0059191A"/>
    <w:rsid w:val="005921FF"/>
    <w:rsid w:val="0059238E"/>
    <w:rsid w:val="00592718"/>
    <w:rsid w:val="005A6D0E"/>
    <w:rsid w:val="005B222D"/>
    <w:rsid w:val="005B52B0"/>
    <w:rsid w:val="005B6806"/>
    <w:rsid w:val="005C00F9"/>
    <w:rsid w:val="005C4225"/>
    <w:rsid w:val="005E5162"/>
    <w:rsid w:val="005F0F33"/>
    <w:rsid w:val="005F3A45"/>
    <w:rsid w:val="00600DEB"/>
    <w:rsid w:val="00613027"/>
    <w:rsid w:val="0062322D"/>
    <w:rsid w:val="0062324F"/>
    <w:rsid w:val="00627C9F"/>
    <w:rsid w:val="006311DA"/>
    <w:rsid w:val="006311E9"/>
    <w:rsid w:val="006318B2"/>
    <w:rsid w:val="00632354"/>
    <w:rsid w:val="00633D33"/>
    <w:rsid w:val="00642810"/>
    <w:rsid w:val="00652333"/>
    <w:rsid w:val="00653B52"/>
    <w:rsid w:val="00653EA6"/>
    <w:rsid w:val="0066022B"/>
    <w:rsid w:val="00663C6A"/>
    <w:rsid w:val="00670D3F"/>
    <w:rsid w:val="00674B4F"/>
    <w:rsid w:val="0068009E"/>
    <w:rsid w:val="006A17D2"/>
    <w:rsid w:val="006A73E6"/>
    <w:rsid w:val="006B2D5C"/>
    <w:rsid w:val="006C3EC7"/>
    <w:rsid w:val="006C4EB1"/>
    <w:rsid w:val="006D19CF"/>
    <w:rsid w:val="006D4707"/>
    <w:rsid w:val="006E0166"/>
    <w:rsid w:val="006E7B34"/>
    <w:rsid w:val="00701B24"/>
    <w:rsid w:val="00704A7F"/>
    <w:rsid w:val="0071495F"/>
    <w:rsid w:val="007300BD"/>
    <w:rsid w:val="0073798E"/>
    <w:rsid w:val="0074116C"/>
    <w:rsid w:val="00745899"/>
    <w:rsid w:val="007607C4"/>
    <w:rsid w:val="0076643F"/>
    <w:rsid w:val="00781653"/>
    <w:rsid w:val="00796DC9"/>
    <w:rsid w:val="007A2F70"/>
    <w:rsid w:val="007C3334"/>
    <w:rsid w:val="007C52BB"/>
    <w:rsid w:val="007D2B98"/>
    <w:rsid w:val="007F61C7"/>
    <w:rsid w:val="00803F1C"/>
    <w:rsid w:val="0080600E"/>
    <w:rsid w:val="00817612"/>
    <w:rsid w:val="00837C45"/>
    <w:rsid w:val="00853419"/>
    <w:rsid w:val="00897E12"/>
    <w:rsid w:val="008A6A79"/>
    <w:rsid w:val="008D3377"/>
    <w:rsid w:val="008D43BA"/>
    <w:rsid w:val="008E3759"/>
    <w:rsid w:val="009041DC"/>
    <w:rsid w:val="009104B4"/>
    <w:rsid w:val="009228DA"/>
    <w:rsid w:val="00925FCD"/>
    <w:rsid w:val="00930B43"/>
    <w:rsid w:val="0093441A"/>
    <w:rsid w:val="009518A5"/>
    <w:rsid w:val="00951F90"/>
    <w:rsid w:val="00953506"/>
    <w:rsid w:val="00954BF7"/>
    <w:rsid w:val="0095749A"/>
    <w:rsid w:val="0096706E"/>
    <w:rsid w:val="00981FBA"/>
    <w:rsid w:val="00995F3F"/>
    <w:rsid w:val="009B381B"/>
    <w:rsid w:val="009D7611"/>
    <w:rsid w:val="009E29C1"/>
    <w:rsid w:val="009E53DE"/>
    <w:rsid w:val="009E566A"/>
    <w:rsid w:val="00A05999"/>
    <w:rsid w:val="00A12DBC"/>
    <w:rsid w:val="00A17B08"/>
    <w:rsid w:val="00A43458"/>
    <w:rsid w:val="00A528D1"/>
    <w:rsid w:val="00A66BE5"/>
    <w:rsid w:val="00A7414A"/>
    <w:rsid w:val="00A8746D"/>
    <w:rsid w:val="00AD37C1"/>
    <w:rsid w:val="00AE66EC"/>
    <w:rsid w:val="00AE6F91"/>
    <w:rsid w:val="00AF5571"/>
    <w:rsid w:val="00B06BB7"/>
    <w:rsid w:val="00B141A2"/>
    <w:rsid w:val="00B167E9"/>
    <w:rsid w:val="00B179ED"/>
    <w:rsid w:val="00B314DB"/>
    <w:rsid w:val="00B31992"/>
    <w:rsid w:val="00B31EBE"/>
    <w:rsid w:val="00B3718B"/>
    <w:rsid w:val="00B44B23"/>
    <w:rsid w:val="00B4632A"/>
    <w:rsid w:val="00B507D6"/>
    <w:rsid w:val="00B92E49"/>
    <w:rsid w:val="00BA276C"/>
    <w:rsid w:val="00BB306F"/>
    <w:rsid w:val="00BD232B"/>
    <w:rsid w:val="00BD2E42"/>
    <w:rsid w:val="00BD4B89"/>
    <w:rsid w:val="00BE1295"/>
    <w:rsid w:val="00C21762"/>
    <w:rsid w:val="00C24543"/>
    <w:rsid w:val="00C256A2"/>
    <w:rsid w:val="00C3492D"/>
    <w:rsid w:val="00C40374"/>
    <w:rsid w:val="00C55560"/>
    <w:rsid w:val="00C66B72"/>
    <w:rsid w:val="00C712F1"/>
    <w:rsid w:val="00C82B9D"/>
    <w:rsid w:val="00C94CB1"/>
    <w:rsid w:val="00C9567A"/>
    <w:rsid w:val="00CA6577"/>
    <w:rsid w:val="00CB2660"/>
    <w:rsid w:val="00CB60D8"/>
    <w:rsid w:val="00CC5E90"/>
    <w:rsid w:val="00CC687C"/>
    <w:rsid w:val="00CD01E8"/>
    <w:rsid w:val="00CD046C"/>
    <w:rsid w:val="00CE5199"/>
    <w:rsid w:val="00CE66D5"/>
    <w:rsid w:val="00CE7C6F"/>
    <w:rsid w:val="00D34786"/>
    <w:rsid w:val="00D40A1E"/>
    <w:rsid w:val="00D43F46"/>
    <w:rsid w:val="00D533C0"/>
    <w:rsid w:val="00D564A5"/>
    <w:rsid w:val="00D6603B"/>
    <w:rsid w:val="00D712D3"/>
    <w:rsid w:val="00D71422"/>
    <w:rsid w:val="00D7145E"/>
    <w:rsid w:val="00D75084"/>
    <w:rsid w:val="00D7558D"/>
    <w:rsid w:val="00D8029C"/>
    <w:rsid w:val="00D81796"/>
    <w:rsid w:val="00D81D92"/>
    <w:rsid w:val="00D93446"/>
    <w:rsid w:val="00DA6AE4"/>
    <w:rsid w:val="00DA6F53"/>
    <w:rsid w:val="00DA7B5F"/>
    <w:rsid w:val="00DD4850"/>
    <w:rsid w:val="00DF078B"/>
    <w:rsid w:val="00DF350D"/>
    <w:rsid w:val="00E07C1A"/>
    <w:rsid w:val="00E1226C"/>
    <w:rsid w:val="00E15BAF"/>
    <w:rsid w:val="00E2059D"/>
    <w:rsid w:val="00E227C1"/>
    <w:rsid w:val="00E228FD"/>
    <w:rsid w:val="00E43157"/>
    <w:rsid w:val="00E47F3D"/>
    <w:rsid w:val="00E533FF"/>
    <w:rsid w:val="00E709B3"/>
    <w:rsid w:val="00E7588C"/>
    <w:rsid w:val="00E77985"/>
    <w:rsid w:val="00E850B6"/>
    <w:rsid w:val="00E85725"/>
    <w:rsid w:val="00E8789F"/>
    <w:rsid w:val="00E97B71"/>
    <w:rsid w:val="00EA186E"/>
    <w:rsid w:val="00EB38BB"/>
    <w:rsid w:val="00EB454D"/>
    <w:rsid w:val="00ED0D1B"/>
    <w:rsid w:val="00ED7E11"/>
    <w:rsid w:val="00EE3522"/>
    <w:rsid w:val="00EE4D09"/>
    <w:rsid w:val="00EE76BB"/>
    <w:rsid w:val="00EF619B"/>
    <w:rsid w:val="00F00B55"/>
    <w:rsid w:val="00F1380F"/>
    <w:rsid w:val="00F14F0E"/>
    <w:rsid w:val="00F15A3B"/>
    <w:rsid w:val="00F21675"/>
    <w:rsid w:val="00F24C29"/>
    <w:rsid w:val="00F253CC"/>
    <w:rsid w:val="00F42B71"/>
    <w:rsid w:val="00F451D5"/>
    <w:rsid w:val="00F56BA5"/>
    <w:rsid w:val="00F621C3"/>
    <w:rsid w:val="00F644E6"/>
    <w:rsid w:val="00F874A7"/>
    <w:rsid w:val="00F9653B"/>
    <w:rsid w:val="00FB62CF"/>
    <w:rsid w:val="00FC3EB4"/>
    <w:rsid w:val="00FC6C58"/>
    <w:rsid w:val="00FE6B45"/>
    <w:rsid w:val="00FE749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C316E"/>
    <w:rsid w:val="004108B1"/>
    <w:rsid w:val="00717C4C"/>
    <w:rsid w:val="00AB44F1"/>
    <w:rsid w:val="00AF6EE1"/>
    <w:rsid w:val="00CD3182"/>
    <w:rsid w:val="00D2109E"/>
    <w:rsid w:val="00D34D42"/>
    <w:rsid w:val="00D622C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A6F7-AC2A-4A69-85E5-29CD016B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17066</Characters>
  <Application>Microsoft Office Word</Application>
  <DocSecurity>0</DocSecurity>
  <Lines>142</Lines>
  <Paragraphs>40</Paragraphs>
  <ScaleCrop>false</ScaleCrop>
  <Company/>
  <LinksUpToDate>false</LinksUpToDate>
  <CharactersWithSpaces>20020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138/19</dc:title>
  <dc:creator/>
  <cp:lastModifiedBy/>
  <cp:revision>1</cp:revision>
  <dcterms:created xsi:type="dcterms:W3CDTF">2020-05-06T14:29:00Z</dcterms:created>
  <dcterms:modified xsi:type="dcterms:W3CDTF">2020-05-06T14:29:00Z</dcterms:modified>
</cp:coreProperties>
</file>