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012FB5" w:rsidRDefault="006311DA" w:rsidP="00627C9F">
      <w:pPr>
        <w:jc w:val="both"/>
        <w:rPr>
          <w:rFonts w:asciiTheme="majorHAnsi" w:hAnsiTheme="majorHAnsi" w:cs="Univers"/>
          <w:b/>
          <w:bCs/>
          <w:sz w:val="22"/>
          <w:szCs w:val="22"/>
        </w:rPr>
      </w:pPr>
      <w:bookmarkStart w:id="0" w:name="_GoBack"/>
      <w:bookmarkEnd w:id="0"/>
      <w:r w:rsidRPr="00012FB5">
        <w:rPr>
          <w:rFonts w:asciiTheme="majorHAnsi" w:hAnsiTheme="majorHAnsi"/>
          <w:noProof/>
          <w:sz w:val="22"/>
          <w:szCs w:val="22"/>
        </w:rPr>
        <mc:AlternateContent>
          <mc:Choice Requires="wps">
            <w:drawing>
              <wp:anchor distT="0" distB="0" distL="114300" distR="114300" simplePos="0" relativeHeight="251646976"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3BA8B" id="Rectangle 1" o:spid="_x0000_s1026" style="position:absolute;margin-left:-32.75pt;margin-top:-28.1pt;width:111pt;height:706.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012FB5">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012FB5" w:rsidRDefault="00040C3A" w:rsidP="00040C3A">
      <w:pPr>
        <w:tabs>
          <w:tab w:val="center" w:pos="5400"/>
        </w:tabs>
        <w:suppressAutoHyphens/>
        <w:jc w:val="both"/>
        <w:rPr>
          <w:rFonts w:asciiTheme="majorHAnsi" w:hAnsiTheme="majorHAnsi"/>
          <w:sz w:val="22"/>
          <w:szCs w:val="22"/>
        </w:rPr>
      </w:pPr>
    </w:p>
    <w:p w:rsidR="00040C3A" w:rsidRPr="00012FB5" w:rsidRDefault="00040C3A" w:rsidP="00040C3A">
      <w:pPr>
        <w:tabs>
          <w:tab w:val="center" w:pos="5400"/>
        </w:tabs>
        <w:suppressAutoHyphens/>
        <w:jc w:val="both"/>
        <w:rPr>
          <w:rFonts w:asciiTheme="majorHAnsi" w:hAnsiTheme="majorHAnsi"/>
          <w:sz w:val="22"/>
          <w:szCs w:val="22"/>
        </w:rPr>
      </w:pPr>
    </w:p>
    <w:p w:rsidR="005128E4" w:rsidRPr="00012FB5" w:rsidRDefault="005128E4" w:rsidP="00040C3A">
      <w:pPr>
        <w:tabs>
          <w:tab w:val="center" w:pos="5400"/>
        </w:tabs>
        <w:suppressAutoHyphens/>
        <w:rPr>
          <w:rFonts w:asciiTheme="majorHAnsi" w:hAnsiTheme="majorHAnsi"/>
          <w:sz w:val="22"/>
          <w:szCs w:val="22"/>
        </w:rPr>
      </w:pPr>
    </w:p>
    <w:p w:rsidR="005128E4" w:rsidRPr="00012FB5" w:rsidRDefault="005128E4" w:rsidP="00040C3A">
      <w:pPr>
        <w:tabs>
          <w:tab w:val="center" w:pos="5400"/>
        </w:tabs>
        <w:suppressAutoHyphens/>
        <w:rPr>
          <w:rFonts w:asciiTheme="majorHAnsi" w:hAnsiTheme="majorHAnsi"/>
          <w:sz w:val="22"/>
          <w:szCs w:val="22"/>
        </w:rPr>
      </w:pPr>
    </w:p>
    <w:p w:rsidR="005128E4" w:rsidRPr="00012FB5" w:rsidRDefault="005128E4" w:rsidP="00040C3A">
      <w:pPr>
        <w:tabs>
          <w:tab w:val="center" w:pos="5400"/>
        </w:tabs>
        <w:suppressAutoHyphens/>
        <w:rPr>
          <w:rFonts w:asciiTheme="majorHAnsi" w:hAnsiTheme="majorHAnsi"/>
          <w:sz w:val="22"/>
          <w:szCs w:val="22"/>
        </w:rPr>
      </w:pPr>
    </w:p>
    <w:p w:rsidR="00040C3A" w:rsidRPr="00012FB5" w:rsidRDefault="00040C3A" w:rsidP="005128E4">
      <w:pPr>
        <w:tabs>
          <w:tab w:val="center" w:pos="5400"/>
        </w:tabs>
        <w:suppressAutoHyphens/>
        <w:jc w:val="center"/>
        <w:rPr>
          <w:rFonts w:asciiTheme="majorHAnsi" w:hAnsiTheme="majorHAnsi"/>
          <w:sz w:val="22"/>
          <w:szCs w:val="22"/>
        </w:rPr>
      </w:pPr>
    </w:p>
    <w:p w:rsidR="00040C3A" w:rsidRPr="00012FB5" w:rsidRDefault="00040C3A" w:rsidP="005128E4">
      <w:pPr>
        <w:tabs>
          <w:tab w:val="center" w:pos="5400"/>
        </w:tabs>
        <w:suppressAutoHyphens/>
        <w:jc w:val="center"/>
        <w:rPr>
          <w:rFonts w:asciiTheme="majorHAnsi" w:hAnsiTheme="majorHAnsi"/>
          <w:sz w:val="22"/>
          <w:szCs w:val="22"/>
        </w:rPr>
      </w:pPr>
    </w:p>
    <w:p w:rsidR="005B52B0" w:rsidRPr="00012FB5" w:rsidRDefault="005B52B0" w:rsidP="005128E4">
      <w:pPr>
        <w:tabs>
          <w:tab w:val="center" w:pos="5400"/>
        </w:tabs>
        <w:suppressAutoHyphens/>
        <w:jc w:val="center"/>
        <w:rPr>
          <w:rFonts w:asciiTheme="majorHAnsi" w:hAnsiTheme="majorHAnsi"/>
          <w:sz w:val="22"/>
          <w:szCs w:val="22"/>
        </w:rPr>
      </w:pPr>
    </w:p>
    <w:p w:rsidR="005B52B0" w:rsidRPr="00012FB5" w:rsidRDefault="005B52B0" w:rsidP="005128E4">
      <w:pPr>
        <w:tabs>
          <w:tab w:val="center" w:pos="5400"/>
        </w:tabs>
        <w:suppressAutoHyphens/>
        <w:jc w:val="center"/>
        <w:rPr>
          <w:rFonts w:asciiTheme="majorHAnsi" w:hAnsiTheme="majorHAnsi"/>
          <w:sz w:val="22"/>
          <w:szCs w:val="22"/>
        </w:rPr>
      </w:pPr>
    </w:p>
    <w:p w:rsidR="005B52B0" w:rsidRPr="00012FB5" w:rsidRDefault="005B52B0" w:rsidP="005128E4">
      <w:pPr>
        <w:tabs>
          <w:tab w:val="center" w:pos="5400"/>
        </w:tabs>
        <w:suppressAutoHyphens/>
        <w:jc w:val="center"/>
        <w:rPr>
          <w:rFonts w:asciiTheme="majorHAnsi" w:hAnsiTheme="majorHAnsi"/>
          <w:sz w:val="22"/>
          <w:szCs w:val="22"/>
        </w:rPr>
      </w:pPr>
    </w:p>
    <w:p w:rsidR="00040C3A" w:rsidRPr="00012FB5" w:rsidRDefault="00040C3A" w:rsidP="00040C3A">
      <w:pPr>
        <w:tabs>
          <w:tab w:val="center" w:pos="5400"/>
        </w:tabs>
        <w:suppressAutoHyphens/>
        <w:jc w:val="center"/>
        <w:rPr>
          <w:rFonts w:asciiTheme="majorHAnsi" w:hAnsiTheme="majorHAnsi"/>
          <w:sz w:val="22"/>
          <w:szCs w:val="22"/>
        </w:rPr>
      </w:pPr>
    </w:p>
    <w:p w:rsidR="00040C3A" w:rsidRPr="00012FB5" w:rsidRDefault="00040C3A" w:rsidP="00040C3A">
      <w:pPr>
        <w:tabs>
          <w:tab w:val="center" w:pos="5400"/>
        </w:tabs>
        <w:suppressAutoHyphens/>
        <w:jc w:val="center"/>
        <w:rPr>
          <w:rFonts w:asciiTheme="majorHAnsi" w:hAnsiTheme="majorHAnsi"/>
          <w:sz w:val="22"/>
          <w:szCs w:val="22"/>
        </w:rPr>
      </w:pPr>
    </w:p>
    <w:p w:rsidR="00040C3A" w:rsidRPr="00012FB5" w:rsidRDefault="00040C3A" w:rsidP="00040C3A">
      <w:pPr>
        <w:tabs>
          <w:tab w:val="center" w:pos="5400"/>
        </w:tabs>
        <w:suppressAutoHyphens/>
        <w:jc w:val="center"/>
        <w:rPr>
          <w:rFonts w:asciiTheme="majorHAnsi" w:hAnsiTheme="majorHAnsi"/>
          <w:sz w:val="22"/>
          <w:szCs w:val="22"/>
        </w:rPr>
      </w:pPr>
    </w:p>
    <w:p w:rsidR="00040C3A" w:rsidRPr="00012FB5" w:rsidRDefault="00E533FF" w:rsidP="00040C3A">
      <w:pPr>
        <w:tabs>
          <w:tab w:val="center" w:pos="5400"/>
        </w:tabs>
        <w:suppressAutoHyphens/>
        <w:jc w:val="center"/>
        <w:rPr>
          <w:rFonts w:asciiTheme="majorHAnsi" w:hAnsiTheme="majorHAnsi"/>
          <w:sz w:val="22"/>
          <w:szCs w:val="22"/>
        </w:rPr>
      </w:pPr>
      <w:r w:rsidRPr="00012FB5">
        <w:rPr>
          <w:rFonts w:asciiTheme="majorHAnsi" w:hAnsiTheme="majorHAnsi"/>
          <w:noProof/>
          <w:sz w:val="22"/>
          <w:szCs w:val="22"/>
        </w:rPr>
        <mc:AlternateContent>
          <mc:Choice Requires="wps">
            <w:drawing>
              <wp:anchor distT="0" distB="0" distL="114300" distR="114300" simplePos="0" relativeHeight="251650048"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72016">
                              <w:rPr>
                                <w:rFonts w:asciiTheme="majorHAnsi" w:hAnsiTheme="majorHAnsi" w:cs="Arial"/>
                                <w:b/>
                                <w:bCs/>
                                <w:color w:val="0D0D0D" w:themeColor="text1" w:themeTint="F2"/>
                                <w:sz w:val="36"/>
                                <w:szCs w:val="40"/>
                              </w:rPr>
                              <w:t>6</w:t>
                            </w:r>
                            <w:r w:rsidR="00322450" w:rsidRPr="004B7EB6">
                              <w:rPr>
                                <w:rFonts w:asciiTheme="majorHAnsi" w:hAnsiTheme="majorHAnsi" w:cs="Arial"/>
                                <w:b/>
                                <w:bCs/>
                                <w:color w:val="0D0D0D" w:themeColor="text1" w:themeTint="F2"/>
                                <w:sz w:val="36"/>
                                <w:szCs w:val="40"/>
                              </w:rPr>
                              <w:t>/1</w:t>
                            </w:r>
                            <w:r w:rsidR="00672016">
                              <w:rPr>
                                <w:rFonts w:asciiTheme="majorHAnsi" w:hAnsiTheme="majorHAnsi" w:cs="Arial"/>
                                <w:b/>
                                <w:bCs/>
                                <w:color w:val="0D0D0D" w:themeColor="text1" w:themeTint="F2"/>
                                <w:sz w:val="36"/>
                                <w:szCs w:val="40"/>
                              </w:rPr>
                              <w:t>9</w:t>
                            </w:r>
                          </w:p>
                          <w:p w:rsidR="00322450" w:rsidRPr="003B74A0" w:rsidRDefault="00F42B71" w:rsidP="004B7EB6">
                            <w:pPr>
                              <w:spacing w:line="276" w:lineRule="auto"/>
                              <w:rPr>
                                <w:rFonts w:asciiTheme="majorHAnsi" w:hAnsiTheme="majorHAnsi" w:cs="Arial"/>
                                <w:b/>
                                <w:bCs/>
                                <w:color w:val="0D0D0D" w:themeColor="text1" w:themeTint="F2"/>
                                <w:sz w:val="36"/>
                                <w:szCs w:val="40"/>
                              </w:rPr>
                            </w:pPr>
                            <w:r w:rsidRPr="003B74A0">
                              <w:rPr>
                                <w:rFonts w:asciiTheme="majorHAnsi" w:hAnsiTheme="majorHAnsi" w:cs="Arial"/>
                                <w:b/>
                                <w:bCs/>
                                <w:color w:val="0D0D0D" w:themeColor="text1" w:themeTint="F2"/>
                                <w:sz w:val="36"/>
                                <w:szCs w:val="40"/>
                              </w:rPr>
                              <w:t>PETITION</w:t>
                            </w:r>
                            <w:r w:rsidR="00322450" w:rsidRPr="003B74A0">
                              <w:rPr>
                                <w:rFonts w:asciiTheme="majorHAnsi" w:hAnsiTheme="majorHAnsi" w:cs="Arial"/>
                                <w:b/>
                                <w:bCs/>
                                <w:color w:val="0D0D0D" w:themeColor="text1" w:themeTint="F2"/>
                                <w:sz w:val="36"/>
                                <w:szCs w:val="40"/>
                              </w:rPr>
                              <w:t xml:space="preserve"> </w:t>
                            </w:r>
                            <w:r w:rsidR="004D66BF" w:rsidRPr="003B74A0">
                              <w:rPr>
                                <w:rFonts w:asciiTheme="majorHAnsi" w:hAnsiTheme="majorHAnsi" w:cs="Arial"/>
                                <w:b/>
                                <w:bCs/>
                                <w:color w:val="0D0D0D" w:themeColor="text1" w:themeTint="F2"/>
                                <w:sz w:val="36"/>
                                <w:szCs w:val="40"/>
                              </w:rPr>
                              <w:t>732</w:t>
                            </w:r>
                            <w:r w:rsidR="00F621C3" w:rsidRPr="003B74A0">
                              <w:rPr>
                                <w:rFonts w:asciiTheme="majorHAnsi" w:hAnsiTheme="majorHAnsi" w:cs="Arial"/>
                                <w:b/>
                                <w:bCs/>
                                <w:color w:val="0D0D0D" w:themeColor="text1" w:themeTint="F2"/>
                                <w:sz w:val="36"/>
                                <w:szCs w:val="40"/>
                              </w:rPr>
                              <w:t>-</w:t>
                            </w:r>
                            <w:r w:rsidR="004D66BF" w:rsidRPr="003B74A0">
                              <w:rPr>
                                <w:rFonts w:asciiTheme="majorHAnsi" w:hAnsiTheme="majorHAnsi" w:cs="Arial"/>
                                <w:b/>
                                <w:bCs/>
                                <w:color w:val="0D0D0D" w:themeColor="text1" w:themeTint="F2"/>
                                <w:sz w:val="36"/>
                                <w:szCs w:val="40"/>
                              </w:rPr>
                              <w:t>08</w:t>
                            </w:r>
                          </w:p>
                          <w:p w:rsidR="004D66BF" w:rsidRPr="00672016" w:rsidRDefault="004D66BF" w:rsidP="004D66BF">
                            <w:pPr>
                              <w:spacing w:line="276" w:lineRule="auto"/>
                              <w:rPr>
                                <w:rFonts w:asciiTheme="majorHAnsi" w:hAnsiTheme="majorHAnsi" w:cs="Arial"/>
                                <w:color w:val="0D0D0D" w:themeColor="text1" w:themeTint="F2"/>
                                <w:szCs w:val="22"/>
                              </w:rPr>
                            </w:pPr>
                            <w:r w:rsidRPr="00672016">
                              <w:rPr>
                                <w:rFonts w:asciiTheme="majorHAnsi" w:hAnsiTheme="majorHAnsi" w:cs="Arial"/>
                                <w:color w:val="0D0D0D" w:themeColor="text1" w:themeTint="F2"/>
                                <w:szCs w:val="22"/>
                              </w:rPr>
                              <w:t xml:space="preserve">REPORT ON ADMISSIBILITY </w:t>
                            </w:r>
                          </w:p>
                          <w:p w:rsidR="004D66BF" w:rsidRPr="00672016" w:rsidRDefault="004D66BF" w:rsidP="004D66BF">
                            <w:pPr>
                              <w:spacing w:line="276" w:lineRule="auto"/>
                              <w:rPr>
                                <w:rFonts w:asciiTheme="majorHAnsi" w:hAnsiTheme="majorHAnsi" w:cs="Arial"/>
                                <w:color w:val="0D0D0D" w:themeColor="text1" w:themeTint="F2"/>
                                <w:szCs w:val="22"/>
                              </w:rPr>
                            </w:pPr>
                            <w:bookmarkStart w:id="1" w:name="_ftnref1"/>
                          </w:p>
                          <w:p w:rsidR="004D66BF" w:rsidRPr="0010736F" w:rsidRDefault="004D66BF" w:rsidP="004D66BF">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BLANCA ESTELA QUEZADA ROJAS </w:t>
                            </w:r>
                          </w:p>
                          <w:bookmarkEnd w:id="1"/>
                          <w:p w:rsidR="004D66BF" w:rsidRPr="0010736F" w:rsidRDefault="004D66BF" w:rsidP="004D66BF">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rsidR="00F42B71" w:rsidRPr="004D66BF"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p>
                          <w:p w:rsidR="005B52B0" w:rsidRPr="004D66BF" w:rsidRDefault="005B52B0" w:rsidP="00F42B71">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72016">
                        <w:rPr>
                          <w:rFonts w:asciiTheme="majorHAnsi" w:hAnsiTheme="majorHAnsi" w:cs="Arial"/>
                          <w:b/>
                          <w:bCs/>
                          <w:color w:val="0D0D0D" w:themeColor="text1" w:themeTint="F2"/>
                          <w:sz w:val="36"/>
                          <w:szCs w:val="40"/>
                        </w:rPr>
                        <w:t>6</w:t>
                      </w:r>
                      <w:r w:rsidR="00322450" w:rsidRPr="004B7EB6">
                        <w:rPr>
                          <w:rFonts w:asciiTheme="majorHAnsi" w:hAnsiTheme="majorHAnsi" w:cs="Arial"/>
                          <w:b/>
                          <w:bCs/>
                          <w:color w:val="0D0D0D" w:themeColor="text1" w:themeTint="F2"/>
                          <w:sz w:val="36"/>
                          <w:szCs w:val="40"/>
                        </w:rPr>
                        <w:t>/1</w:t>
                      </w:r>
                      <w:r w:rsidR="00672016">
                        <w:rPr>
                          <w:rFonts w:asciiTheme="majorHAnsi" w:hAnsiTheme="majorHAnsi" w:cs="Arial"/>
                          <w:b/>
                          <w:bCs/>
                          <w:color w:val="0D0D0D" w:themeColor="text1" w:themeTint="F2"/>
                          <w:sz w:val="36"/>
                          <w:szCs w:val="40"/>
                        </w:rPr>
                        <w:t>9</w:t>
                      </w:r>
                    </w:p>
                    <w:p w:rsidR="00322450" w:rsidRPr="003B74A0" w:rsidRDefault="00F42B71" w:rsidP="004B7EB6">
                      <w:pPr>
                        <w:spacing w:line="276" w:lineRule="auto"/>
                        <w:rPr>
                          <w:rFonts w:asciiTheme="majorHAnsi" w:hAnsiTheme="majorHAnsi" w:cs="Arial"/>
                          <w:b/>
                          <w:bCs/>
                          <w:color w:val="0D0D0D" w:themeColor="text1" w:themeTint="F2"/>
                          <w:sz w:val="36"/>
                          <w:szCs w:val="40"/>
                        </w:rPr>
                      </w:pPr>
                      <w:r w:rsidRPr="003B74A0">
                        <w:rPr>
                          <w:rFonts w:asciiTheme="majorHAnsi" w:hAnsiTheme="majorHAnsi" w:cs="Arial"/>
                          <w:b/>
                          <w:bCs/>
                          <w:color w:val="0D0D0D" w:themeColor="text1" w:themeTint="F2"/>
                          <w:sz w:val="36"/>
                          <w:szCs w:val="40"/>
                        </w:rPr>
                        <w:t>PETITION</w:t>
                      </w:r>
                      <w:r w:rsidR="00322450" w:rsidRPr="003B74A0">
                        <w:rPr>
                          <w:rFonts w:asciiTheme="majorHAnsi" w:hAnsiTheme="majorHAnsi" w:cs="Arial"/>
                          <w:b/>
                          <w:bCs/>
                          <w:color w:val="0D0D0D" w:themeColor="text1" w:themeTint="F2"/>
                          <w:sz w:val="36"/>
                          <w:szCs w:val="40"/>
                        </w:rPr>
                        <w:t xml:space="preserve"> </w:t>
                      </w:r>
                      <w:r w:rsidR="004D66BF" w:rsidRPr="003B74A0">
                        <w:rPr>
                          <w:rFonts w:asciiTheme="majorHAnsi" w:hAnsiTheme="majorHAnsi" w:cs="Arial"/>
                          <w:b/>
                          <w:bCs/>
                          <w:color w:val="0D0D0D" w:themeColor="text1" w:themeTint="F2"/>
                          <w:sz w:val="36"/>
                          <w:szCs w:val="40"/>
                        </w:rPr>
                        <w:t>732</w:t>
                      </w:r>
                      <w:r w:rsidR="00F621C3" w:rsidRPr="003B74A0">
                        <w:rPr>
                          <w:rFonts w:asciiTheme="majorHAnsi" w:hAnsiTheme="majorHAnsi" w:cs="Arial"/>
                          <w:b/>
                          <w:bCs/>
                          <w:color w:val="0D0D0D" w:themeColor="text1" w:themeTint="F2"/>
                          <w:sz w:val="36"/>
                          <w:szCs w:val="40"/>
                        </w:rPr>
                        <w:t>-</w:t>
                      </w:r>
                      <w:r w:rsidR="004D66BF" w:rsidRPr="003B74A0">
                        <w:rPr>
                          <w:rFonts w:asciiTheme="majorHAnsi" w:hAnsiTheme="majorHAnsi" w:cs="Arial"/>
                          <w:b/>
                          <w:bCs/>
                          <w:color w:val="0D0D0D" w:themeColor="text1" w:themeTint="F2"/>
                          <w:sz w:val="36"/>
                          <w:szCs w:val="40"/>
                        </w:rPr>
                        <w:t>08</w:t>
                      </w:r>
                    </w:p>
                    <w:p w:rsidR="004D66BF" w:rsidRPr="00672016" w:rsidRDefault="004D66BF" w:rsidP="004D66BF">
                      <w:pPr>
                        <w:spacing w:line="276" w:lineRule="auto"/>
                        <w:rPr>
                          <w:rFonts w:asciiTheme="majorHAnsi" w:hAnsiTheme="majorHAnsi" w:cs="Arial"/>
                          <w:color w:val="0D0D0D" w:themeColor="text1" w:themeTint="F2"/>
                          <w:szCs w:val="22"/>
                        </w:rPr>
                      </w:pPr>
                      <w:r w:rsidRPr="00672016">
                        <w:rPr>
                          <w:rFonts w:asciiTheme="majorHAnsi" w:hAnsiTheme="majorHAnsi" w:cs="Arial"/>
                          <w:color w:val="0D0D0D" w:themeColor="text1" w:themeTint="F2"/>
                          <w:szCs w:val="22"/>
                        </w:rPr>
                        <w:t xml:space="preserve">REPORT ON ADMISSIBILITY </w:t>
                      </w:r>
                    </w:p>
                    <w:p w:rsidR="004D66BF" w:rsidRPr="00672016" w:rsidRDefault="004D66BF" w:rsidP="004D66BF">
                      <w:pPr>
                        <w:spacing w:line="276" w:lineRule="auto"/>
                        <w:rPr>
                          <w:rFonts w:asciiTheme="majorHAnsi" w:hAnsiTheme="majorHAnsi" w:cs="Arial"/>
                          <w:color w:val="0D0D0D" w:themeColor="text1" w:themeTint="F2"/>
                          <w:szCs w:val="22"/>
                        </w:rPr>
                      </w:pPr>
                      <w:bookmarkStart w:id="2" w:name="_ftnref1"/>
                    </w:p>
                    <w:p w:rsidR="004D66BF" w:rsidRPr="0010736F" w:rsidRDefault="004D66BF" w:rsidP="004D66BF">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BLANCA ESTELA QUEZADA ROJAS </w:t>
                      </w:r>
                    </w:p>
                    <w:bookmarkEnd w:id="2"/>
                    <w:p w:rsidR="004D66BF" w:rsidRPr="0010736F" w:rsidRDefault="004D66BF" w:rsidP="004D66BF">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rsidR="00F42B71" w:rsidRPr="004D66BF"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p>
                    <w:p w:rsidR="005B52B0" w:rsidRPr="004D66BF" w:rsidRDefault="005B52B0" w:rsidP="00F42B71">
                      <w:pPr>
                        <w:spacing w:line="276" w:lineRule="auto"/>
                        <w:rPr>
                          <w:rFonts w:asciiTheme="majorHAnsi" w:hAnsiTheme="majorHAnsi"/>
                          <w:color w:val="0D0D0D" w:themeColor="text1" w:themeTint="F2"/>
                          <w:lang w:val="es-ES"/>
                        </w:rPr>
                      </w:pPr>
                    </w:p>
                  </w:txbxContent>
                </v:textbox>
              </v:shape>
            </w:pict>
          </mc:Fallback>
        </mc:AlternateContent>
      </w:r>
      <w:r w:rsidR="004B7EB6" w:rsidRPr="00012FB5">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672016" w:rsidRDefault="009E566A" w:rsidP="009E566A">
                            <w:pPr>
                              <w:jc w:val="right"/>
                              <w:rPr>
                                <w:rFonts w:asciiTheme="minorHAnsi" w:hAnsiTheme="minorHAnsi"/>
                                <w:color w:val="FFFFFF" w:themeColor="background1"/>
                                <w:sz w:val="22"/>
                                <w:lang w:val="pt-BR"/>
                              </w:rPr>
                            </w:pPr>
                            <w:r w:rsidRPr="00672016">
                              <w:rPr>
                                <w:rFonts w:asciiTheme="minorHAnsi" w:hAnsiTheme="minorHAnsi"/>
                                <w:color w:val="FFFFFF" w:themeColor="background1"/>
                                <w:sz w:val="22"/>
                                <w:lang w:val="pt-BR"/>
                              </w:rPr>
                              <w:t>OEA/Ser.L/V/II.</w:t>
                            </w:r>
                          </w:p>
                          <w:p w:rsidR="00627C9F" w:rsidRPr="00672016" w:rsidRDefault="00CA6577" w:rsidP="009E566A">
                            <w:pPr>
                              <w:jc w:val="right"/>
                              <w:rPr>
                                <w:rFonts w:asciiTheme="minorHAnsi" w:hAnsiTheme="minorHAnsi"/>
                                <w:color w:val="FFFFFF" w:themeColor="background1"/>
                                <w:sz w:val="22"/>
                                <w:lang w:val="pt-BR"/>
                              </w:rPr>
                            </w:pPr>
                            <w:r w:rsidRPr="00672016">
                              <w:rPr>
                                <w:rFonts w:asciiTheme="minorHAnsi" w:hAnsiTheme="minorHAnsi"/>
                                <w:color w:val="FFFFFF" w:themeColor="background1"/>
                                <w:sz w:val="22"/>
                                <w:lang w:val="pt-BR"/>
                              </w:rPr>
                              <w:t>Doc.</w:t>
                            </w:r>
                            <w:r w:rsidR="00672016">
                              <w:rPr>
                                <w:rFonts w:asciiTheme="minorHAnsi" w:hAnsiTheme="minorHAnsi"/>
                                <w:color w:val="FFFFFF" w:themeColor="background1"/>
                                <w:sz w:val="22"/>
                                <w:lang w:val="pt-BR"/>
                              </w:rPr>
                              <w:t xml:space="preserve"> 6</w:t>
                            </w:r>
                            <w:r w:rsidRPr="00672016">
                              <w:rPr>
                                <w:rFonts w:asciiTheme="minorHAnsi" w:hAnsiTheme="minorHAnsi"/>
                                <w:color w:val="FFFFFF" w:themeColor="background1"/>
                                <w:sz w:val="22"/>
                                <w:lang w:val="pt-BR"/>
                              </w:rPr>
                              <w:t xml:space="preserve"> </w:t>
                            </w:r>
                          </w:p>
                          <w:p w:rsidR="00627C9F" w:rsidRPr="00672016" w:rsidRDefault="00022CF5" w:rsidP="009E566A">
                            <w:pPr>
                              <w:jc w:val="right"/>
                              <w:rPr>
                                <w:rFonts w:asciiTheme="minorHAnsi" w:hAnsiTheme="minorHAnsi"/>
                                <w:color w:val="FFFFFF" w:themeColor="background1"/>
                                <w:sz w:val="22"/>
                              </w:rPr>
                            </w:pPr>
                            <w:r w:rsidRPr="00672016">
                              <w:rPr>
                                <w:rFonts w:asciiTheme="minorHAnsi" w:hAnsiTheme="minorHAnsi"/>
                                <w:color w:val="FFFFFF" w:themeColor="background1"/>
                                <w:sz w:val="22"/>
                                <w:lang w:val="pt-BR"/>
                              </w:rPr>
                              <w:t xml:space="preserve"> </w:t>
                            </w:r>
                            <w:r w:rsidR="00672016">
                              <w:rPr>
                                <w:rFonts w:asciiTheme="minorHAnsi" w:hAnsiTheme="minorHAnsi"/>
                                <w:color w:val="FFFFFF" w:themeColor="background1"/>
                                <w:sz w:val="22"/>
                              </w:rPr>
                              <w:t>31 January 2019</w:t>
                            </w:r>
                          </w:p>
                          <w:p w:rsidR="00627C9F" w:rsidRPr="00672016" w:rsidRDefault="00627C9F" w:rsidP="009E566A">
                            <w:pPr>
                              <w:jc w:val="right"/>
                              <w:rPr>
                                <w:rFonts w:asciiTheme="minorHAnsi" w:hAnsiTheme="minorHAnsi"/>
                                <w:color w:val="FFFFFF" w:themeColor="background1"/>
                                <w:sz w:val="22"/>
                              </w:rPr>
                            </w:pPr>
                            <w:r w:rsidRPr="00672016">
                              <w:rPr>
                                <w:rFonts w:asciiTheme="minorHAnsi" w:hAnsiTheme="minorHAnsi"/>
                                <w:color w:val="FFFFFF" w:themeColor="background1"/>
                                <w:sz w:val="22"/>
                              </w:rPr>
                              <w:t>Original:</w:t>
                            </w:r>
                            <w:r w:rsidR="002C1641" w:rsidRPr="00672016">
                              <w:rPr>
                                <w:rFonts w:asciiTheme="minorHAnsi" w:hAnsiTheme="minorHAnsi"/>
                                <w:color w:val="FFFFFF" w:themeColor="background1"/>
                                <w:sz w:val="22"/>
                              </w:rPr>
                              <w:t xml:space="preserve"> </w:t>
                            </w:r>
                            <w:r w:rsidR="00F42B71" w:rsidRPr="0067201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672016" w:rsidRDefault="009E566A" w:rsidP="009E566A">
                      <w:pPr>
                        <w:jc w:val="right"/>
                        <w:rPr>
                          <w:rFonts w:asciiTheme="minorHAnsi" w:hAnsiTheme="minorHAnsi"/>
                          <w:color w:val="FFFFFF" w:themeColor="background1"/>
                          <w:sz w:val="22"/>
                          <w:lang w:val="pt-BR"/>
                        </w:rPr>
                      </w:pPr>
                      <w:r w:rsidRPr="00672016">
                        <w:rPr>
                          <w:rFonts w:asciiTheme="minorHAnsi" w:hAnsiTheme="minorHAnsi"/>
                          <w:color w:val="FFFFFF" w:themeColor="background1"/>
                          <w:sz w:val="22"/>
                          <w:lang w:val="pt-BR"/>
                        </w:rPr>
                        <w:t>OEA/Ser.L/V/II.</w:t>
                      </w:r>
                    </w:p>
                    <w:p w:rsidR="00627C9F" w:rsidRPr="00672016" w:rsidRDefault="00CA6577" w:rsidP="009E566A">
                      <w:pPr>
                        <w:jc w:val="right"/>
                        <w:rPr>
                          <w:rFonts w:asciiTheme="minorHAnsi" w:hAnsiTheme="minorHAnsi"/>
                          <w:color w:val="FFFFFF" w:themeColor="background1"/>
                          <w:sz w:val="22"/>
                          <w:lang w:val="pt-BR"/>
                        </w:rPr>
                      </w:pPr>
                      <w:r w:rsidRPr="00672016">
                        <w:rPr>
                          <w:rFonts w:asciiTheme="minorHAnsi" w:hAnsiTheme="minorHAnsi"/>
                          <w:color w:val="FFFFFF" w:themeColor="background1"/>
                          <w:sz w:val="22"/>
                          <w:lang w:val="pt-BR"/>
                        </w:rPr>
                        <w:t>Doc.</w:t>
                      </w:r>
                      <w:r w:rsidR="00672016">
                        <w:rPr>
                          <w:rFonts w:asciiTheme="minorHAnsi" w:hAnsiTheme="minorHAnsi"/>
                          <w:color w:val="FFFFFF" w:themeColor="background1"/>
                          <w:sz w:val="22"/>
                          <w:lang w:val="pt-BR"/>
                        </w:rPr>
                        <w:t xml:space="preserve"> 6</w:t>
                      </w:r>
                      <w:r w:rsidRPr="00672016">
                        <w:rPr>
                          <w:rFonts w:asciiTheme="minorHAnsi" w:hAnsiTheme="minorHAnsi"/>
                          <w:color w:val="FFFFFF" w:themeColor="background1"/>
                          <w:sz w:val="22"/>
                          <w:lang w:val="pt-BR"/>
                        </w:rPr>
                        <w:t xml:space="preserve"> </w:t>
                      </w:r>
                    </w:p>
                    <w:p w:rsidR="00627C9F" w:rsidRPr="00672016" w:rsidRDefault="00022CF5" w:rsidP="009E566A">
                      <w:pPr>
                        <w:jc w:val="right"/>
                        <w:rPr>
                          <w:rFonts w:asciiTheme="minorHAnsi" w:hAnsiTheme="minorHAnsi"/>
                          <w:color w:val="FFFFFF" w:themeColor="background1"/>
                          <w:sz w:val="22"/>
                        </w:rPr>
                      </w:pPr>
                      <w:r w:rsidRPr="00672016">
                        <w:rPr>
                          <w:rFonts w:asciiTheme="minorHAnsi" w:hAnsiTheme="minorHAnsi"/>
                          <w:color w:val="FFFFFF" w:themeColor="background1"/>
                          <w:sz w:val="22"/>
                          <w:lang w:val="pt-BR"/>
                        </w:rPr>
                        <w:t xml:space="preserve"> </w:t>
                      </w:r>
                      <w:r w:rsidR="00672016">
                        <w:rPr>
                          <w:rFonts w:asciiTheme="minorHAnsi" w:hAnsiTheme="minorHAnsi"/>
                          <w:color w:val="FFFFFF" w:themeColor="background1"/>
                          <w:sz w:val="22"/>
                        </w:rPr>
                        <w:t>31 January 2019</w:t>
                      </w:r>
                    </w:p>
                    <w:p w:rsidR="00627C9F" w:rsidRPr="00672016" w:rsidRDefault="00627C9F" w:rsidP="009E566A">
                      <w:pPr>
                        <w:jc w:val="right"/>
                        <w:rPr>
                          <w:rFonts w:asciiTheme="minorHAnsi" w:hAnsiTheme="minorHAnsi"/>
                          <w:color w:val="FFFFFF" w:themeColor="background1"/>
                          <w:sz w:val="22"/>
                        </w:rPr>
                      </w:pPr>
                      <w:r w:rsidRPr="00672016">
                        <w:rPr>
                          <w:rFonts w:asciiTheme="minorHAnsi" w:hAnsiTheme="minorHAnsi"/>
                          <w:color w:val="FFFFFF" w:themeColor="background1"/>
                          <w:sz w:val="22"/>
                        </w:rPr>
                        <w:t>Original:</w:t>
                      </w:r>
                      <w:r w:rsidR="002C1641" w:rsidRPr="00672016">
                        <w:rPr>
                          <w:rFonts w:asciiTheme="minorHAnsi" w:hAnsiTheme="minorHAnsi"/>
                          <w:color w:val="FFFFFF" w:themeColor="background1"/>
                          <w:sz w:val="22"/>
                        </w:rPr>
                        <w:t xml:space="preserve"> </w:t>
                      </w:r>
                      <w:r w:rsidR="00F42B71" w:rsidRPr="00672016">
                        <w:rPr>
                          <w:rFonts w:asciiTheme="minorHAnsi" w:hAnsiTheme="minorHAnsi"/>
                          <w:color w:val="FFFFFF" w:themeColor="background1"/>
                          <w:sz w:val="22"/>
                        </w:rPr>
                        <w:t>Spanish</w:t>
                      </w:r>
                    </w:p>
                  </w:txbxContent>
                </v:textbox>
              </v:shape>
            </w:pict>
          </mc:Fallback>
        </mc:AlternateContent>
      </w:r>
    </w:p>
    <w:p w:rsidR="00040C3A" w:rsidRPr="00012FB5" w:rsidRDefault="00040C3A" w:rsidP="00040C3A">
      <w:pPr>
        <w:tabs>
          <w:tab w:val="center" w:pos="5400"/>
        </w:tabs>
        <w:suppressAutoHyphens/>
        <w:jc w:val="center"/>
        <w:rPr>
          <w:rFonts w:asciiTheme="majorHAnsi" w:hAnsiTheme="majorHAnsi"/>
          <w:sz w:val="22"/>
          <w:szCs w:val="22"/>
        </w:rPr>
      </w:pPr>
    </w:p>
    <w:p w:rsidR="00040C3A" w:rsidRPr="00012FB5" w:rsidRDefault="00040C3A" w:rsidP="00040C3A">
      <w:pPr>
        <w:tabs>
          <w:tab w:val="center" w:pos="5400"/>
        </w:tabs>
        <w:suppressAutoHyphens/>
        <w:jc w:val="center"/>
        <w:rPr>
          <w:rFonts w:asciiTheme="majorHAnsi" w:hAnsiTheme="majorHAnsi" w:cs="Arial"/>
          <w:sz w:val="22"/>
          <w:szCs w:val="22"/>
        </w:rPr>
      </w:pPr>
    </w:p>
    <w:p w:rsidR="00040C3A" w:rsidRPr="00012FB5" w:rsidRDefault="00040C3A" w:rsidP="00040C3A">
      <w:pPr>
        <w:tabs>
          <w:tab w:val="center" w:pos="5400"/>
        </w:tabs>
        <w:suppressAutoHyphens/>
        <w:jc w:val="center"/>
        <w:rPr>
          <w:rFonts w:asciiTheme="majorHAnsi" w:hAnsiTheme="majorHAnsi"/>
          <w:sz w:val="22"/>
          <w:szCs w:val="22"/>
        </w:rPr>
      </w:pPr>
    </w:p>
    <w:p w:rsidR="00040C3A" w:rsidRPr="00012FB5" w:rsidRDefault="00040C3A" w:rsidP="00040C3A">
      <w:pPr>
        <w:tabs>
          <w:tab w:val="center" w:pos="5400"/>
        </w:tabs>
        <w:suppressAutoHyphens/>
        <w:jc w:val="center"/>
        <w:rPr>
          <w:rFonts w:asciiTheme="majorHAnsi" w:hAnsiTheme="majorHAnsi"/>
          <w:sz w:val="22"/>
          <w:szCs w:val="22"/>
        </w:rPr>
      </w:pPr>
    </w:p>
    <w:p w:rsidR="00040C3A" w:rsidRPr="00012FB5" w:rsidRDefault="00040C3A" w:rsidP="00040C3A">
      <w:pPr>
        <w:tabs>
          <w:tab w:val="center" w:pos="5400"/>
        </w:tabs>
        <w:suppressAutoHyphens/>
        <w:jc w:val="center"/>
        <w:rPr>
          <w:rFonts w:asciiTheme="majorHAnsi" w:hAnsiTheme="majorHAnsi"/>
          <w:sz w:val="22"/>
          <w:szCs w:val="22"/>
        </w:rPr>
      </w:pPr>
    </w:p>
    <w:p w:rsidR="00040C3A" w:rsidRPr="00012FB5" w:rsidRDefault="00040C3A" w:rsidP="00040C3A">
      <w:pPr>
        <w:tabs>
          <w:tab w:val="center" w:pos="5400"/>
        </w:tabs>
        <w:suppressAutoHyphens/>
        <w:jc w:val="center"/>
        <w:rPr>
          <w:rFonts w:asciiTheme="majorHAnsi" w:hAnsiTheme="majorHAnsi"/>
          <w:sz w:val="22"/>
          <w:szCs w:val="22"/>
        </w:rPr>
      </w:pPr>
    </w:p>
    <w:p w:rsidR="005128E4" w:rsidRPr="00012FB5" w:rsidRDefault="005128E4" w:rsidP="00040C3A">
      <w:pPr>
        <w:tabs>
          <w:tab w:val="center" w:pos="5400"/>
        </w:tabs>
        <w:suppressAutoHyphens/>
        <w:jc w:val="center"/>
        <w:rPr>
          <w:rFonts w:asciiTheme="majorHAnsi" w:hAnsiTheme="majorHAnsi"/>
          <w:sz w:val="22"/>
          <w:szCs w:val="22"/>
        </w:rPr>
      </w:pPr>
    </w:p>
    <w:p w:rsidR="00040C3A" w:rsidRPr="00012FB5" w:rsidRDefault="00040C3A" w:rsidP="00040C3A">
      <w:pPr>
        <w:tabs>
          <w:tab w:val="center" w:pos="5400"/>
        </w:tabs>
        <w:suppressAutoHyphens/>
        <w:jc w:val="center"/>
        <w:rPr>
          <w:rFonts w:asciiTheme="majorHAnsi" w:hAnsiTheme="majorHAnsi"/>
          <w:sz w:val="22"/>
          <w:szCs w:val="22"/>
        </w:rPr>
      </w:pPr>
    </w:p>
    <w:p w:rsidR="005128E4" w:rsidRPr="00012FB5" w:rsidRDefault="005128E4" w:rsidP="00040C3A">
      <w:pPr>
        <w:tabs>
          <w:tab w:val="center" w:pos="5400"/>
        </w:tabs>
        <w:suppressAutoHyphens/>
        <w:jc w:val="center"/>
        <w:rPr>
          <w:rFonts w:asciiTheme="majorHAnsi" w:hAnsiTheme="majorHAnsi"/>
          <w:sz w:val="22"/>
          <w:szCs w:val="22"/>
        </w:rPr>
      </w:pPr>
    </w:p>
    <w:p w:rsidR="005128E4" w:rsidRPr="00012FB5" w:rsidRDefault="005128E4" w:rsidP="00040C3A">
      <w:pPr>
        <w:tabs>
          <w:tab w:val="center" w:pos="5400"/>
        </w:tabs>
        <w:suppressAutoHyphens/>
        <w:jc w:val="center"/>
        <w:rPr>
          <w:rFonts w:asciiTheme="majorHAnsi" w:hAnsiTheme="majorHAnsi"/>
          <w:sz w:val="22"/>
          <w:szCs w:val="22"/>
        </w:rPr>
      </w:pPr>
    </w:p>
    <w:p w:rsidR="005128E4" w:rsidRPr="00012FB5" w:rsidRDefault="005128E4" w:rsidP="00040C3A">
      <w:pPr>
        <w:tabs>
          <w:tab w:val="center" w:pos="5400"/>
        </w:tabs>
        <w:suppressAutoHyphens/>
        <w:jc w:val="center"/>
        <w:rPr>
          <w:rFonts w:asciiTheme="majorHAnsi" w:hAnsiTheme="majorHAnsi"/>
          <w:sz w:val="22"/>
          <w:szCs w:val="22"/>
        </w:rPr>
      </w:pPr>
    </w:p>
    <w:p w:rsidR="00040C3A" w:rsidRPr="00012FB5" w:rsidRDefault="00040C3A" w:rsidP="00040C3A">
      <w:pPr>
        <w:tabs>
          <w:tab w:val="center" w:pos="5400"/>
        </w:tabs>
        <w:suppressAutoHyphens/>
        <w:jc w:val="center"/>
        <w:rPr>
          <w:rFonts w:asciiTheme="majorHAnsi" w:hAnsiTheme="majorHAnsi"/>
          <w:sz w:val="22"/>
          <w:szCs w:val="22"/>
        </w:rPr>
      </w:pPr>
    </w:p>
    <w:p w:rsidR="00040C3A" w:rsidRPr="00012FB5" w:rsidRDefault="00040C3A" w:rsidP="00040C3A">
      <w:pPr>
        <w:tabs>
          <w:tab w:val="center" w:pos="5400"/>
        </w:tabs>
        <w:suppressAutoHyphens/>
        <w:jc w:val="center"/>
        <w:rPr>
          <w:rFonts w:asciiTheme="majorHAnsi" w:hAnsiTheme="majorHAnsi"/>
          <w:sz w:val="22"/>
          <w:szCs w:val="22"/>
        </w:rPr>
      </w:pPr>
    </w:p>
    <w:p w:rsidR="002C1641" w:rsidRPr="00012FB5" w:rsidRDefault="002C1641" w:rsidP="00040C3A">
      <w:pPr>
        <w:tabs>
          <w:tab w:val="center" w:pos="5400"/>
        </w:tabs>
        <w:suppressAutoHyphens/>
        <w:jc w:val="center"/>
        <w:rPr>
          <w:rFonts w:asciiTheme="majorHAnsi" w:hAnsiTheme="majorHAnsi"/>
          <w:sz w:val="18"/>
          <w:szCs w:val="22"/>
        </w:rPr>
      </w:pPr>
    </w:p>
    <w:p w:rsidR="002C1641" w:rsidRPr="00012FB5" w:rsidRDefault="002C1641" w:rsidP="00040C3A">
      <w:pPr>
        <w:tabs>
          <w:tab w:val="center" w:pos="5400"/>
        </w:tabs>
        <w:suppressAutoHyphens/>
        <w:jc w:val="center"/>
        <w:rPr>
          <w:rFonts w:asciiTheme="majorHAnsi" w:hAnsiTheme="majorHAnsi"/>
          <w:sz w:val="18"/>
          <w:szCs w:val="22"/>
        </w:rPr>
      </w:pPr>
    </w:p>
    <w:p w:rsidR="002C1641" w:rsidRPr="00012FB5" w:rsidRDefault="002C1641" w:rsidP="00040C3A">
      <w:pPr>
        <w:tabs>
          <w:tab w:val="center" w:pos="5400"/>
        </w:tabs>
        <w:suppressAutoHyphens/>
        <w:jc w:val="center"/>
        <w:rPr>
          <w:rFonts w:asciiTheme="majorHAnsi" w:hAnsiTheme="majorHAnsi"/>
          <w:sz w:val="18"/>
          <w:szCs w:val="22"/>
        </w:rPr>
      </w:pPr>
    </w:p>
    <w:p w:rsidR="002C1641" w:rsidRPr="00012FB5" w:rsidRDefault="002C1641" w:rsidP="00040C3A">
      <w:pPr>
        <w:tabs>
          <w:tab w:val="center" w:pos="5400"/>
        </w:tabs>
        <w:suppressAutoHyphens/>
        <w:jc w:val="center"/>
        <w:rPr>
          <w:rFonts w:asciiTheme="majorHAnsi" w:hAnsiTheme="majorHAnsi"/>
          <w:sz w:val="18"/>
          <w:szCs w:val="22"/>
        </w:rPr>
      </w:pPr>
    </w:p>
    <w:p w:rsidR="002C1641" w:rsidRPr="00012FB5" w:rsidRDefault="002C1641" w:rsidP="00040C3A">
      <w:pPr>
        <w:tabs>
          <w:tab w:val="center" w:pos="5400"/>
        </w:tabs>
        <w:suppressAutoHyphens/>
        <w:jc w:val="center"/>
        <w:rPr>
          <w:rFonts w:asciiTheme="majorHAnsi" w:hAnsiTheme="majorHAnsi"/>
          <w:sz w:val="18"/>
          <w:szCs w:val="22"/>
        </w:rPr>
      </w:pPr>
    </w:p>
    <w:p w:rsidR="002C1641" w:rsidRPr="00012FB5" w:rsidRDefault="002C1641" w:rsidP="00040C3A">
      <w:pPr>
        <w:tabs>
          <w:tab w:val="center" w:pos="5400"/>
        </w:tabs>
        <w:suppressAutoHyphens/>
        <w:jc w:val="center"/>
        <w:rPr>
          <w:rFonts w:asciiTheme="majorHAnsi" w:hAnsiTheme="majorHAnsi"/>
          <w:sz w:val="18"/>
          <w:szCs w:val="22"/>
        </w:rPr>
      </w:pPr>
    </w:p>
    <w:p w:rsidR="002C1641" w:rsidRPr="00012FB5" w:rsidRDefault="002C1641" w:rsidP="00040C3A">
      <w:pPr>
        <w:tabs>
          <w:tab w:val="center" w:pos="5400"/>
        </w:tabs>
        <w:suppressAutoHyphens/>
        <w:jc w:val="center"/>
        <w:rPr>
          <w:rFonts w:asciiTheme="majorHAnsi" w:hAnsiTheme="majorHAnsi"/>
          <w:sz w:val="18"/>
          <w:szCs w:val="22"/>
        </w:rPr>
      </w:pPr>
    </w:p>
    <w:p w:rsidR="002C1641" w:rsidRPr="00012FB5" w:rsidRDefault="002C1641" w:rsidP="00040C3A">
      <w:pPr>
        <w:tabs>
          <w:tab w:val="center" w:pos="5400"/>
        </w:tabs>
        <w:suppressAutoHyphens/>
        <w:jc w:val="center"/>
        <w:rPr>
          <w:rFonts w:asciiTheme="majorHAnsi" w:hAnsiTheme="majorHAnsi"/>
          <w:sz w:val="18"/>
          <w:szCs w:val="22"/>
        </w:rPr>
      </w:pPr>
    </w:p>
    <w:p w:rsidR="002C1641" w:rsidRPr="00012FB5" w:rsidRDefault="002C1641" w:rsidP="00040C3A">
      <w:pPr>
        <w:tabs>
          <w:tab w:val="center" w:pos="5400"/>
        </w:tabs>
        <w:suppressAutoHyphens/>
        <w:jc w:val="center"/>
        <w:rPr>
          <w:rFonts w:asciiTheme="majorHAnsi" w:hAnsiTheme="majorHAnsi"/>
          <w:sz w:val="18"/>
          <w:szCs w:val="22"/>
        </w:rPr>
      </w:pPr>
    </w:p>
    <w:p w:rsidR="002C1641" w:rsidRPr="00012FB5" w:rsidRDefault="002C1641" w:rsidP="00040C3A">
      <w:pPr>
        <w:tabs>
          <w:tab w:val="center" w:pos="5400"/>
        </w:tabs>
        <w:suppressAutoHyphens/>
        <w:jc w:val="center"/>
        <w:rPr>
          <w:rFonts w:asciiTheme="majorHAnsi" w:hAnsiTheme="majorHAnsi"/>
          <w:sz w:val="18"/>
          <w:szCs w:val="22"/>
        </w:rPr>
      </w:pPr>
    </w:p>
    <w:p w:rsidR="002C1641" w:rsidRPr="00012FB5" w:rsidRDefault="002C1641" w:rsidP="00040C3A">
      <w:pPr>
        <w:tabs>
          <w:tab w:val="center" w:pos="5400"/>
        </w:tabs>
        <w:suppressAutoHyphens/>
        <w:jc w:val="center"/>
        <w:rPr>
          <w:rFonts w:asciiTheme="majorHAnsi" w:hAnsiTheme="majorHAnsi"/>
          <w:sz w:val="18"/>
          <w:szCs w:val="22"/>
        </w:rPr>
      </w:pPr>
    </w:p>
    <w:p w:rsidR="002C1641" w:rsidRPr="00012FB5" w:rsidRDefault="004D66BF" w:rsidP="00040C3A">
      <w:pPr>
        <w:tabs>
          <w:tab w:val="center" w:pos="5400"/>
        </w:tabs>
        <w:suppressAutoHyphens/>
        <w:jc w:val="center"/>
        <w:rPr>
          <w:rFonts w:asciiTheme="majorHAnsi" w:hAnsiTheme="majorHAnsi"/>
          <w:sz w:val="18"/>
          <w:szCs w:val="22"/>
        </w:rPr>
      </w:pPr>
      <w:r w:rsidRPr="00012FB5">
        <w:rPr>
          <w:rFonts w:asciiTheme="majorHAnsi" w:hAnsiTheme="majorHAnsi"/>
          <w:noProof/>
          <w:sz w:val="22"/>
          <w:szCs w:val="22"/>
        </w:rPr>
        <mc:AlternateContent>
          <mc:Choice Requires="wps">
            <w:drawing>
              <wp:anchor distT="0" distB="0" distL="114300" distR="114300" simplePos="0" relativeHeight="251655168" behindDoc="0" locked="0" layoutInCell="1" allowOverlap="1" wp14:anchorId="7C645188" wp14:editId="2F98B73B">
                <wp:simplePos x="0" y="0"/>
                <wp:positionH relativeFrom="column">
                  <wp:posOffset>1208314</wp:posOffset>
                </wp:positionH>
                <wp:positionV relativeFrom="paragraph">
                  <wp:posOffset>14424</wp:posOffset>
                </wp:positionV>
                <wp:extent cx="4595495" cy="688884"/>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888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66BF" w:rsidRPr="004D66BF" w:rsidRDefault="00672016" w:rsidP="004D66BF">
                            <w:pPr>
                              <w:tabs>
                                <w:tab w:val="center" w:pos="5400"/>
                              </w:tabs>
                              <w:suppressAutoHyphens/>
                              <w:spacing w:before="60"/>
                              <w:rPr>
                                <w:rFonts w:asciiTheme="majorHAnsi" w:hAnsiTheme="majorHAnsi"/>
                                <w:color w:val="0D0D0D" w:themeColor="text1" w:themeTint="F2"/>
                                <w:sz w:val="18"/>
                                <w:szCs w:val="22"/>
                                <w:lang w:val="en-GB"/>
                              </w:rPr>
                            </w:pPr>
                            <w:r>
                              <w:rPr>
                                <w:rFonts w:asciiTheme="majorHAnsi" w:hAnsiTheme="majorHAnsi"/>
                                <w:color w:val="0D0D0D" w:themeColor="text1" w:themeTint="F2"/>
                                <w:sz w:val="18"/>
                                <w:szCs w:val="22"/>
                                <w:lang w:val="en-GB"/>
                              </w:rPr>
                              <w:t>Approved e</w:t>
                            </w:r>
                            <w:r w:rsidR="004D66BF" w:rsidRPr="004D66BF">
                              <w:rPr>
                                <w:rFonts w:asciiTheme="majorHAnsi" w:hAnsiTheme="majorHAnsi"/>
                                <w:color w:val="0D0D0D" w:themeColor="text1" w:themeTint="F2"/>
                                <w:sz w:val="18"/>
                                <w:szCs w:val="22"/>
                                <w:lang w:val="en-GB"/>
                              </w:rPr>
                              <w:t xml:space="preserve">lectronically by the Commission on </w:t>
                            </w:r>
                            <w:r>
                              <w:rPr>
                                <w:rFonts w:asciiTheme="majorHAnsi" w:hAnsiTheme="majorHAnsi"/>
                                <w:color w:val="0D0D0D" w:themeColor="text1" w:themeTint="F2"/>
                                <w:sz w:val="18"/>
                                <w:szCs w:val="22"/>
                                <w:lang w:val="en-GB"/>
                              </w:rPr>
                              <w:t>January 31</w:t>
                            </w:r>
                            <w:r w:rsidR="004D66BF" w:rsidRPr="004D66BF">
                              <w:rPr>
                                <w:rFonts w:asciiTheme="majorHAnsi" w:hAnsiTheme="majorHAnsi"/>
                                <w:color w:val="0D0D0D" w:themeColor="text1" w:themeTint="F2"/>
                                <w:sz w:val="18"/>
                                <w:szCs w:val="22"/>
                                <w:lang w:val="en-GB"/>
                              </w:rPr>
                              <w:t>, 201</w:t>
                            </w:r>
                            <w:r>
                              <w:rPr>
                                <w:rFonts w:asciiTheme="majorHAnsi" w:hAnsiTheme="majorHAnsi"/>
                                <w:color w:val="0D0D0D" w:themeColor="text1" w:themeTint="F2"/>
                                <w:sz w:val="18"/>
                                <w:szCs w:val="22"/>
                                <w:lang w:val="en-GB"/>
                              </w:rPr>
                              <w:t>9</w:t>
                            </w:r>
                            <w:r w:rsidR="004A3496">
                              <w:rPr>
                                <w:rFonts w:asciiTheme="majorHAnsi" w:hAnsiTheme="majorHAnsi"/>
                                <w:color w:val="0D0D0D" w:themeColor="text1" w:themeTint="F2"/>
                                <w:sz w:val="18"/>
                                <w:szCs w:val="22"/>
                                <w:lang w:val="en-GB"/>
                              </w:rPr>
                              <w:t>.</w:t>
                            </w: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15pt;margin-top:1.15pt;width:361.85pt;height:5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3kfwIAAGkFAAAOAAAAZHJzL2Uyb0RvYy54bWysVE1PGzEQvVfqf7B8L5tAAiRig1IQVSUE&#10;qFBxdrw2WdX2uPYku+mv79i7GyLaC1Vz2Ixnnp/n++KytYZtVYg1uJKPj0acKSehqt1Lyb8/3Xw6&#10;5yyicJUw4FTJdyryy8XHDxeNn6tjWIOpVGBE4uK88SVfI/p5UUS5VlbEI/DKkVFDsALpGF6KKoiG&#10;2K0pjkej06KBUPkAUsVI2uvOyBeZX2sl8V7rqJCZkpNvmL8hf1fpWywuxPwlCL+uZe+G+AcvrKgd&#10;PbqnuhYo2CbUf1DZWgaIoPFIgi1A61qqHANFMx69ieZxLbzKsVByot+nKf4/Wnm3fQisrkp+xpkT&#10;lkr0pFpkn6FlZyk7jY9zAj16gmFLaqryoI+kTEG3Otj0T+EwslOed/vcJjJJysl0Np3MppxJsp2e&#10;02+SaIrX2z5E/KLAsiSUPFDtckrF9jZiBx0g6TEHN7UxuX7GsYZIT6ajfGFvIXLjElblTuhpUkSd&#10;51nCnVEJY9w3pSkTOYCkyD2orkxgW0HdI6RUDnPsmZfQCaXJifdc7PGvXr3nchfH8DI43F+2tYOQ&#10;o3/jdvVjcFl3eMr5QdxJxHbV5hY4GQq7gmpH9Q7QzUv08qamotyKiA8i0IBQiWno8Z4+2gAlH3qJ&#10;szWEX3/TJzz1LVk5a2jgSh5/bkRQnJmvjjp6Np5M0oTmw2R6dkyHcGhZHVrcxl4BVWVM68XLLCY8&#10;mkHUAewz7YZlepVMwkl6u+Q4iFfYrQHaLVItlxlEM+kF3rpHLxN1KlJquaf2WQTf9yVSR9/BMJpi&#10;/qY9O2y66WC5QdB17t2U5y6rff5pnnP397snLYzDc0a9bsjFbwAAAP//AwBQSwMEFAAGAAgAAAAh&#10;ANKVUWjgAAAACQEAAA8AAABkcnMvZG93bnJldi54bWxMj81OwzAQhO9IvIO1SNyonfCjNMSpqkgV&#10;EoJDSy/cNvE2iYjtELtt4OlZTnBajb7R7Eyxmu0gTjSF3jsNyUKBINd407tWw/5tc5OBCBGdwcE7&#10;0vBFAVbl5UWBufFnt6XTLraCQ1zIUUMX45hLGZqOLIaFH8kxO/jJYmQ5tdJMeOZwO8hUqQdpsXf8&#10;ocORqo6aj93RaniuNq+4rVObfQ/V08thPX7u3++1vr6a148gIs3xzwy/9bk6lNyp9kdnghhYL9Ut&#10;WzWkfJgvkzveVjNIVAayLOT/BeUPAAAA//8DAFBLAQItABQABgAIAAAAIQC2gziS/gAAAOEBAAAT&#10;AAAAAAAAAAAAAAAAAAAAAABbQ29udGVudF9UeXBlc10ueG1sUEsBAi0AFAAGAAgAAAAhADj9If/W&#10;AAAAlAEAAAsAAAAAAAAAAAAAAAAALwEAAF9yZWxzLy5yZWxzUEsBAi0AFAAGAAgAAAAhAGR27eR/&#10;AgAAaQUAAA4AAAAAAAAAAAAAAAAALgIAAGRycy9lMm9Eb2MueG1sUEsBAi0AFAAGAAgAAAAhANKV&#10;UWjgAAAACQEAAA8AAAAAAAAAAAAAAAAA2QQAAGRycy9kb3ducmV2LnhtbFBLBQYAAAAABAAEAPMA&#10;AADmBQAAAAA=&#10;" filled="f" stroked="f" strokeweight=".5pt">
                <v:textbox>
                  <w:txbxContent>
                    <w:p w:rsidR="004D66BF" w:rsidRPr="004D66BF" w:rsidRDefault="00672016" w:rsidP="004D66BF">
                      <w:pPr>
                        <w:tabs>
                          <w:tab w:val="center" w:pos="5400"/>
                        </w:tabs>
                        <w:suppressAutoHyphens/>
                        <w:spacing w:before="60"/>
                        <w:rPr>
                          <w:rFonts w:asciiTheme="majorHAnsi" w:hAnsiTheme="majorHAnsi"/>
                          <w:color w:val="0D0D0D" w:themeColor="text1" w:themeTint="F2"/>
                          <w:sz w:val="18"/>
                          <w:szCs w:val="22"/>
                          <w:lang w:val="en-GB"/>
                        </w:rPr>
                      </w:pPr>
                      <w:r>
                        <w:rPr>
                          <w:rFonts w:asciiTheme="majorHAnsi" w:hAnsiTheme="majorHAnsi"/>
                          <w:color w:val="0D0D0D" w:themeColor="text1" w:themeTint="F2"/>
                          <w:sz w:val="18"/>
                          <w:szCs w:val="22"/>
                          <w:lang w:val="en-GB"/>
                        </w:rPr>
                        <w:t>Approved e</w:t>
                      </w:r>
                      <w:r w:rsidR="004D66BF" w:rsidRPr="004D66BF">
                        <w:rPr>
                          <w:rFonts w:asciiTheme="majorHAnsi" w:hAnsiTheme="majorHAnsi"/>
                          <w:color w:val="0D0D0D" w:themeColor="text1" w:themeTint="F2"/>
                          <w:sz w:val="18"/>
                          <w:szCs w:val="22"/>
                          <w:lang w:val="en-GB"/>
                        </w:rPr>
                        <w:t xml:space="preserve">lectronically by the Commission on </w:t>
                      </w:r>
                      <w:r>
                        <w:rPr>
                          <w:rFonts w:asciiTheme="majorHAnsi" w:hAnsiTheme="majorHAnsi"/>
                          <w:color w:val="0D0D0D" w:themeColor="text1" w:themeTint="F2"/>
                          <w:sz w:val="18"/>
                          <w:szCs w:val="22"/>
                          <w:lang w:val="en-GB"/>
                        </w:rPr>
                        <w:t>January 31</w:t>
                      </w:r>
                      <w:r w:rsidR="004D66BF" w:rsidRPr="004D66BF">
                        <w:rPr>
                          <w:rFonts w:asciiTheme="majorHAnsi" w:hAnsiTheme="majorHAnsi"/>
                          <w:color w:val="0D0D0D" w:themeColor="text1" w:themeTint="F2"/>
                          <w:sz w:val="18"/>
                          <w:szCs w:val="22"/>
                          <w:lang w:val="en-GB"/>
                        </w:rPr>
                        <w:t>, 201</w:t>
                      </w:r>
                      <w:r>
                        <w:rPr>
                          <w:rFonts w:asciiTheme="majorHAnsi" w:hAnsiTheme="majorHAnsi"/>
                          <w:color w:val="0D0D0D" w:themeColor="text1" w:themeTint="F2"/>
                          <w:sz w:val="18"/>
                          <w:szCs w:val="22"/>
                          <w:lang w:val="en-GB"/>
                        </w:rPr>
                        <w:t>9</w:t>
                      </w:r>
                      <w:r w:rsidR="004A3496">
                        <w:rPr>
                          <w:rFonts w:asciiTheme="majorHAnsi" w:hAnsiTheme="majorHAnsi"/>
                          <w:color w:val="0D0D0D" w:themeColor="text1" w:themeTint="F2"/>
                          <w:sz w:val="18"/>
                          <w:szCs w:val="22"/>
                          <w:lang w:val="en-GB"/>
                        </w:rPr>
                        <w:t>.</w:t>
                      </w: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012FB5" w:rsidRDefault="002C1641" w:rsidP="00040C3A">
      <w:pPr>
        <w:tabs>
          <w:tab w:val="center" w:pos="5400"/>
        </w:tabs>
        <w:suppressAutoHyphens/>
        <w:jc w:val="center"/>
        <w:rPr>
          <w:rFonts w:asciiTheme="majorHAnsi" w:hAnsiTheme="majorHAnsi"/>
          <w:sz w:val="18"/>
          <w:szCs w:val="22"/>
        </w:rPr>
      </w:pPr>
    </w:p>
    <w:p w:rsidR="002C1641" w:rsidRPr="00012FB5" w:rsidRDefault="002C1641" w:rsidP="00040C3A">
      <w:pPr>
        <w:tabs>
          <w:tab w:val="center" w:pos="5400"/>
        </w:tabs>
        <w:suppressAutoHyphens/>
        <w:jc w:val="center"/>
        <w:rPr>
          <w:rFonts w:asciiTheme="majorHAnsi" w:hAnsiTheme="majorHAnsi"/>
          <w:sz w:val="18"/>
          <w:szCs w:val="22"/>
        </w:rPr>
      </w:pPr>
    </w:p>
    <w:p w:rsidR="002C1641" w:rsidRPr="00012FB5" w:rsidRDefault="002C1641" w:rsidP="00040C3A">
      <w:pPr>
        <w:tabs>
          <w:tab w:val="center" w:pos="5400"/>
        </w:tabs>
        <w:suppressAutoHyphens/>
        <w:jc w:val="center"/>
        <w:rPr>
          <w:rFonts w:asciiTheme="majorHAnsi" w:hAnsiTheme="majorHAnsi"/>
          <w:sz w:val="18"/>
          <w:szCs w:val="22"/>
        </w:rPr>
      </w:pPr>
    </w:p>
    <w:p w:rsidR="002C1641" w:rsidRPr="00012FB5" w:rsidRDefault="002C1641" w:rsidP="00040C3A">
      <w:pPr>
        <w:tabs>
          <w:tab w:val="center" w:pos="5400"/>
        </w:tabs>
        <w:suppressAutoHyphens/>
        <w:jc w:val="center"/>
        <w:rPr>
          <w:rFonts w:asciiTheme="majorHAnsi" w:hAnsiTheme="majorHAnsi"/>
          <w:sz w:val="18"/>
          <w:szCs w:val="22"/>
        </w:rPr>
      </w:pPr>
    </w:p>
    <w:p w:rsidR="002C1641" w:rsidRPr="00012FB5" w:rsidRDefault="002C1641" w:rsidP="00040C3A">
      <w:pPr>
        <w:tabs>
          <w:tab w:val="center" w:pos="5400"/>
        </w:tabs>
        <w:suppressAutoHyphens/>
        <w:jc w:val="center"/>
        <w:rPr>
          <w:rFonts w:asciiTheme="majorHAnsi" w:hAnsiTheme="majorHAnsi"/>
          <w:sz w:val="18"/>
          <w:szCs w:val="22"/>
        </w:rPr>
      </w:pPr>
    </w:p>
    <w:p w:rsidR="002C1641" w:rsidRPr="00012FB5" w:rsidRDefault="003C32BC" w:rsidP="00040C3A">
      <w:pPr>
        <w:tabs>
          <w:tab w:val="center" w:pos="5400"/>
        </w:tabs>
        <w:suppressAutoHyphens/>
        <w:jc w:val="center"/>
        <w:rPr>
          <w:rFonts w:asciiTheme="majorHAnsi" w:hAnsiTheme="majorHAnsi"/>
          <w:sz w:val="18"/>
          <w:szCs w:val="22"/>
        </w:rPr>
      </w:pPr>
      <w:r w:rsidRPr="00012FB5">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4D66BF" w:rsidRDefault="004D66BF" w:rsidP="00F644E6">
                            <w:pPr>
                              <w:spacing w:line="276" w:lineRule="auto"/>
                              <w:rPr>
                                <w:rFonts w:asciiTheme="majorHAnsi" w:hAnsiTheme="majorHAnsi"/>
                                <w:color w:val="595959" w:themeColor="text1" w:themeTint="A6"/>
                                <w:sz w:val="18"/>
                                <w:szCs w:val="18"/>
                                <w:lang w:val="es-ES"/>
                              </w:rPr>
                            </w:pPr>
                            <w:r w:rsidRPr="00672016">
                              <w:rPr>
                                <w:rFonts w:asciiTheme="majorHAnsi" w:hAnsiTheme="majorHAnsi"/>
                                <w:b/>
                                <w:color w:val="595959" w:themeColor="text1" w:themeTint="A6"/>
                                <w:sz w:val="18"/>
                                <w:szCs w:val="18"/>
                              </w:rPr>
                              <w:t xml:space="preserve">Cite as: </w:t>
                            </w:r>
                            <w:r w:rsidRPr="00672016">
                              <w:rPr>
                                <w:rFonts w:asciiTheme="majorHAnsi" w:hAnsiTheme="majorHAnsi"/>
                                <w:color w:val="595959" w:themeColor="text1" w:themeTint="A6"/>
                                <w:sz w:val="18"/>
                                <w:szCs w:val="18"/>
                              </w:rPr>
                              <w:t xml:space="preserve">IACHR, Report </w:t>
                            </w:r>
                            <w:r w:rsidR="00672016" w:rsidRPr="00672016">
                              <w:rPr>
                                <w:rFonts w:asciiTheme="majorHAnsi" w:hAnsiTheme="majorHAnsi"/>
                                <w:color w:val="595959" w:themeColor="text1" w:themeTint="A6"/>
                                <w:sz w:val="18"/>
                                <w:szCs w:val="18"/>
                              </w:rPr>
                              <w:t>6</w:t>
                            </w:r>
                            <w:r w:rsidRPr="00672016">
                              <w:rPr>
                                <w:rFonts w:asciiTheme="majorHAnsi" w:hAnsiTheme="majorHAnsi"/>
                                <w:color w:val="595959" w:themeColor="text1" w:themeTint="A6"/>
                                <w:sz w:val="18"/>
                                <w:szCs w:val="18"/>
                              </w:rPr>
                              <w:t>/</w:t>
                            </w:r>
                            <w:r w:rsidR="00672016" w:rsidRPr="00672016">
                              <w:rPr>
                                <w:rFonts w:asciiTheme="majorHAnsi" w:hAnsiTheme="majorHAnsi"/>
                                <w:color w:val="595959" w:themeColor="text1" w:themeTint="A6"/>
                                <w:sz w:val="18"/>
                                <w:szCs w:val="18"/>
                              </w:rPr>
                              <w:t>19</w:t>
                            </w:r>
                            <w:r w:rsidRPr="00672016">
                              <w:rPr>
                                <w:rFonts w:asciiTheme="majorHAnsi" w:hAnsiTheme="majorHAnsi"/>
                                <w:color w:val="595959" w:themeColor="text1" w:themeTint="A6"/>
                                <w:sz w:val="18"/>
                                <w:szCs w:val="18"/>
                              </w:rPr>
                              <w:t>.</w:t>
                            </w:r>
                            <w:r w:rsidR="009130DA">
                              <w:rPr>
                                <w:rFonts w:asciiTheme="majorHAnsi" w:hAnsiTheme="majorHAnsi"/>
                                <w:color w:val="595959" w:themeColor="text1" w:themeTint="A6"/>
                                <w:sz w:val="18"/>
                                <w:szCs w:val="18"/>
                              </w:rPr>
                              <w:t xml:space="preserve"> Petition 732-08.</w:t>
                            </w:r>
                            <w:r w:rsidRPr="00672016">
                              <w:rPr>
                                <w:rFonts w:asciiTheme="majorHAnsi" w:hAnsiTheme="majorHAnsi"/>
                                <w:color w:val="595959" w:themeColor="text1" w:themeTint="A6"/>
                                <w:sz w:val="18"/>
                                <w:szCs w:val="18"/>
                              </w:rPr>
                              <w:t xml:space="preserve"> Admissibility</w:t>
                            </w:r>
                            <w:r w:rsidR="009130DA">
                              <w:rPr>
                                <w:rFonts w:asciiTheme="majorHAnsi" w:hAnsiTheme="majorHAnsi"/>
                                <w:color w:val="595959" w:themeColor="text1" w:themeTint="A6"/>
                                <w:sz w:val="18"/>
                                <w:szCs w:val="18"/>
                              </w:rPr>
                              <w:t>.</w:t>
                            </w:r>
                            <w:r w:rsidRPr="00672016">
                              <w:rPr>
                                <w:rFonts w:asciiTheme="majorHAnsi" w:hAnsiTheme="majorHAnsi"/>
                                <w:color w:val="595959" w:themeColor="text1" w:themeTint="A6"/>
                                <w:sz w:val="18"/>
                                <w:szCs w:val="18"/>
                              </w:rPr>
                              <w:t xml:space="preserve"> </w:t>
                            </w:r>
                            <w:r w:rsidRPr="004D66BF">
                              <w:rPr>
                                <w:rFonts w:asciiTheme="majorHAnsi" w:hAnsiTheme="majorHAnsi"/>
                                <w:color w:val="595959" w:themeColor="text1" w:themeTint="A6"/>
                                <w:sz w:val="18"/>
                                <w:szCs w:val="18"/>
                                <w:lang w:val="pt-BR"/>
                              </w:rPr>
                              <w:t>Blanca Estela Quezada Rojas. Mexico.</w:t>
                            </w:r>
                            <w:r w:rsidR="00672016">
                              <w:rPr>
                                <w:rFonts w:asciiTheme="majorHAnsi" w:hAnsiTheme="majorHAnsi"/>
                                <w:color w:val="595959" w:themeColor="text1" w:themeTint="A6"/>
                                <w:sz w:val="18"/>
                                <w:szCs w:val="18"/>
                                <w:lang w:val="pt-BR"/>
                              </w:rPr>
                              <w:t xml:space="preserve"> January 31, 2019</w:t>
                            </w:r>
                            <w:r w:rsidRPr="004D66BF">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4D66BF" w:rsidRDefault="004D66BF" w:rsidP="00F644E6">
                      <w:pPr>
                        <w:spacing w:line="276" w:lineRule="auto"/>
                        <w:rPr>
                          <w:rFonts w:asciiTheme="majorHAnsi" w:hAnsiTheme="majorHAnsi"/>
                          <w:color w:val="595959" w:themeColor="text1" w:themeTint="A6"/>
                          <w:sz w:val="18"/>
                          <w:szCs w:val="18"/>
                          <w:lang w:val="es-ES"/>
                        </w:rPr>
                      </w:pPr>
                      <w:r w:rsidRPr="00672016">
                        <w:rPr>
                          <w:rFonts w:asciiTheme="majorHAnsi" w:hAnsiTheme="majorHAnsi"/>
                          <w:b/>
                          <w:color w:val="595959" w:themeColor="text1" w:themeTint="A6"/>
                          <w:sz w:val="18"/>
                          <w:szCs w:val="18"/>
                        </w:rPr>
                        <w:t xml:space="preserve">Cite as: </w:t>
                      </w:r>
                      <w:r w:rsidRPr="00672016">
                        <w:rPr>
                          <w:rFonts w:asciiTheme="majorHAnsi" w:hAnsiTheme="majorHAnsi"/>
                          <w:color w:val="595959" w:themeColor="text1" w:themeTint="A6"/>
                          <w:sz w:val="18"/>
                          <w:szCs w:val="18"/>
                        </w:rPr>
                        <w:t xml:space="preserve">IACHR, Report </w:t>
                      </w:r>
                      <w:r w:rsidR="00672016" w:rsidRPr="00672016">
                        <w:rPr>
                          <w:rFonts w:asciiTheme="majorHAnsi" w:hAnsiTheme="majorHAnsi"/>
                          <w:color w:val="595959" w:themeColor="text1" w:themeTint="A6"/>
                          <w:sz w:val="18"/>
                          <w:szCs w:val="18"/>
                        </w:rPr>
                        <w:t>6</w:t>
                      </w:r>
                      <w:r w:rsidRPr="00672016">
                        <w:rPr>
                          <w:rFonts w:asciiTheme="majorHAnsi" w:hAnsiTheme="majorHAnsi"/>
                          <w:color w:val="595959" w:themeColor="text1" w:themeTint="A6"/>
                          <w:sz w:val="18"/>
                          <w:szCs w:val="18"/>
                        </w:rPr>
                        <w:t>/</w:t>
                      </w:r>
                      <w:r w:rsidR="00672016" w:rsidRPr="00672016">
                        <w:rPr>
                          <w:rFonts w:asciiTheme="majorHAnsi" w:hAnsiTheme="majorHAnsi"/>
                          <w:color w:val="595959" w:themeColor="text1" w:themeTint="A6"/>
                          <w:sz w:val="18"/>
                          <w:szCs w:val="18"/>
                        </w:rPr>
                        <w:t>19</w:t>
                      </w:r>
                      <w:r w:rsidRPr="00672016">
                        <w:rPr>
                          <w:rFonts w:asciiTheme="majorHAnsi" w:hAnsiTheme="majorHAnsi"/>
                          <w:color w:val="595959" w:themeColor="text1" w:themeTint="A6"/>
                          <w:sz w:val="18"/>
                          <w:szCs w:val="18"/>
                        </w:rPr>
                        <w:t>.</w:t>
                      </w:r>
                      <w:r w:rsidR="009130DA">
                        <w:rPr>
                          <w:rFonts w:asciiTheme="majorHAnsi" w:hAnsiTheme="majorHAnsi"/>
                          <w:color w:val="595959" w:themeColor="text1" w:themeTint="A6"/>
                          <w:sz w:val="18"/>
                          <w:szCs w:val="18"/>
                        </w:rPr>
                        <w:t xml:space="preserve"> Petition 732-08.</w:t>
                      </w:r>
                      <w:r w:rsidRPr="00672016">
                        <w:rPr>
                          <w:rFonts w:asciiTheme="majorHAnsi" w:hAnsiTheme="majorHAnsi"/>
                          <w:color w:val="595959" w:themeColor="text1" w:themeTint="A6"/>
                          <w:sz w:val="18"/>
                          <w:szCs w:val="18"/>
                        </w:rPr>
                        <w:t xml:space="preserve"> Admissibility</w:t>
                      </w:r>
                      <w:r w:rsidR="009130DA">
                        <w:rPr>
                          <w:rFonts w:asciiTheme="majorHAnsi" w:hAnsiTheme="majorHAnsi"/>
                          <w:color w:val="595959" w:themeColor="text1" w:themeTint="A6"/>
                          <w:sz w:val="18"/>
                          <w:szCs w:val="18"/>
                        </w:rPr>
                        <w:t>.</w:t>
                      </w:r>
                      <w:r w:rsidRPr="00672016">
                        <w:rPr>
                          <w:rFonts w:asciiTheme="majorHAnsi" w:hAnsiTheme="majorHAnsi"/>
                          <w:color w:val="595959" w:themeColor="text1" w:themeTint="A6"/>
                          <w:sz w:val="18"/>
                          <w:szCs w:val="18"/>
                        </w:rPr>
                        <w:t xml:space="preserve"> </w:t>
                      </w:r>
                      <w:r w:rsidRPr="004D66BF">
                        <w:rPr>
                          <w:rFonts w:asciiTheme="majorHAnsi" w:hAnsiTheme="majorHAnsi"/>
                          <w:color w:val="595959" w:themeColor="text1" w:themeTint="A6"/>
                          <w:sz w:val="18"/>
                          <w:szCs w:val="18"/>
                          <w:lang w:val="pt-BR"/>
                        </w:rPr>
                        <w:t>Blanca Estela Quezada Rojas. Mexico.</w:t>
                      </w:r>
                      <w:r w:rsidR="00672016">
                        <w:rPr>
                          <w:rFonts w:asciiTheme="majorHAnsi" w:hAnsiTheme="majorHAnsi"/>
                          <w:color w:val="595959" w:themeColor="text1" w:themeTint="A6"/>
                          <w:sz w:val="18"/>
                          <w:szCs w:val="18"/>
                          <w:lang w:val="pt-BR"/>
                        </w:rPr>
                        <w:t xml:space="preserve"> January 31, 2019</w:t>
                      </w:r>
                      <w:r w:rsidRPr="004D66BF">
                        <w:rPr>
                          <w:rFonts w:asciiTheme="majorHAnsi" w:hAnsiTheme="majorHAnsi"/>
                          <w:color w:val="595959" w:themeColor="text1" w:themeTint="A6"/>
                          <w:sz w:val="18"/>
                          <w:szCs w:val="18"/>
                          <w:lang w:val="pt-BR"/>
                        </w:rPr>
                        <w:t>.</w:t>
                      </w:r>
                    </w:p>
                  </w:txbxContent>
                </v:textbox>
              </v:shape>
            </w:pict>
          </mc:Fallback>
        </mc:AlternateContent>
      </w:r>
    </w:p>
    <w:p w:rsidR="002C1641" w:rsidRPr="00012FB5" w:rsidRDefault="002C1641" w:rsidP="00040C3A">
      <w:pPr>
        <w:tabs>
          <w:tab w:val="center" w:pos="5400"/>
        </w:tabs>
        <w:suppressAutoHyphens/>
        <w:jc w:val="center"/>
        <w:rPr>
          <w:rFonts w:asciiTheme="majorHAnsi" w:hAnsiTheme="majorHAnsi"/>
          <w:sz w:val="18"/>
          <w:szCs w:val="22"/>
        </w:rPr>
      </w:pPr>
    </w:p>
    <w:p w:rsidR="002C1641" w:rsidRPr="00012FB5" w:rsidRDefault="002C1641" w:rsidP="00040C3A">
      <w:pPr>
        <w:tabs>
          <w:tab w:val="center" w:pos="5400"/>
        </w:tabs>
        <w:suppressAutoHyphens/>
        <w:jc w:val="center"/>
        <w:rPr>
          <w:rFonts w:asciiTheme="majorHAnsi" w:hAnsiTheme="majorHAnsi"/>
          <w:sz w:val="18"/>
          <w:szCs w:val="22"/>
        </w:rPr>
      </w:pPr>
    </w:p>
    <w:p w:rsidR="003C32BC" w:rsidRPr="00012FB5" w:rsidRDefault="003C32BC" w:rsidP="003C32BC">
      <w:pPr>
        <w:tabs>
          <w:tab w:val="center" w:pos="5400"/>
        </w:tabs>
        <w:suppressAutoHyphens/>
        <w:jc w:val="center"/>
        <w:rPr>
          <w:rFonts w:asciiTheme="majorHAnsi" w:hAnsiTheme="majorHAnsi"/>
          <w:sz w:val="18"/>
          <w:szCs w:val="22"/>
        </w:rPr>
      </w:pPr>
    </w:p>
    <w:p w:rsidR="003C32BC" w:rsidRPr="00012FB5" w:rsidRDefault="006311DA" w:rsidP="003C32BC">
      <w:pPr>
        <w:tabs>
          <w:tab w:val="center" w:pos="5400"/>
        </w:tabs>
        <w:suppressAutoHyphens/>
        <w:jc w:val="center"/>
        <w:rPr>
          <w:rFonts w:asciiTheme="majorHAnsi" w:hAnsiTheme="majorHAnsi"/>
          <w:sz w:val="18"/>
          <w:szCs w:val="22"/>
        </w:rPr>
      </w:pPr>
      <w:r w:rsidRPr="00012FB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012FB5">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012FB5" w:rsidRDefault="007607C4" w:rsidP="003C32BC">
      <w:pPr>
        <w:tabs>
          <w:tab w:val="center" w:pos="5400"/>
        </w:tabs>
        <w:suppressAutoHyphens/>
        <w:jc w:val="center"/>
        <w:rPr>
          <w:rFonts w:asciiTheme="majorHAnsi" w:hAnsiTheme="majorHAnsi"/>
          <w:sz w:val="18"/>
          <w:szCs w:val="22"/>
        </w:rPr>
        <w:sectPr w:rsidR="007607C4" w:rsidRPr="00012FB5"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012FB5" w:rsidRDefault="00F621C3" w:rsidP="00F621C3">
      <w:pPr>
        <w:spacing w:after="240"/>
        <w:ind w:firstLine="720"/>
        <w:jc w:val="both"/>
        <w:rPr>
          <w:rFonts w:asciiTheme="majorHAnsi" w:hAnsiTheme="majorHAnsi"/>
          <w:b/>
          <w:bCs/>
          <w:sz w:val="20"/>
          <w:szCs w:val="20"/>
        </w:rPr>
      </w:pPr>
      <w:r w:rsidRPr="00012FB5">
        <w:rPr>
          <w:rFonts w:asciiTheme="majorHAnsi" w:hAnsiTheme="majorHAnsi"/>
          <w:b/>
          <w:bCs/>
          <w:sz w:val="20"/>
          <w:szCs w:val="20"/>
        </w:rPr>
        <w:lastRenderedPageBreak/>
        <w:t>I.</w:t>
      </w:r>
      <w:r w:rsidRPr="00012FB5">
        <w:rPr>
          <w:rFonts w:asciiTheme="majorHAnsi" w:hAnsiTheme="majorHAnsi"/>
          <w:b/>
          <w:bCs/>
          <w:sz w:val="20"/>
          <w:szCs w:val="20"/>
        </w:rPr>
        <w:tab/>
      </w:r>
      <w:r w:rsidR="00592718" w:rsidRPr="00012FB5">
        <w:rPr>
          <w:rFonts w:asciiTheme="majorHAnsi" w:hAnsiTheme="majorHAnsi"/>
          <w:b/>
          <w:bCs/>
          <w:sz w:val="20"/>
          <w:szCs w:val="20"/>
        </w:rPr>
        <w:t>INFORMATION ABOUT THE PETITION</w:t>
      </w:r>
      <w:r w:rsidRPr="00012FB5">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4D66BF" w:rsidRPr="00012FB5" w:rsidTr="004D66BF">
        <w:tc>
          <w:tcPr>
            <w:tcW w:w="3690" w:type="dxa"/>
            <w:tcBorders>
              <w:top w:val="single" w:sz="4" w:space="0" w:color="auto"/>
              <w:bottom w:val="single" w:sz="6" w:space="0" w:color="auto"/>
            </w:tcBorders>
            <w:shd w:val="clear" w:color="auto" w:fill="67AE3C"/>
            <w:vAlign w:val="center"/>
          </w:tcPr>
          <w:p w:rsidR="004D66BF" w:rsidRPr="00012FB5" w:rsidRDefault="004D66BF" w:rsidP="004D66BF">
            <w:pPr>
              <w:jc w:val="center"/>
              <w:rPr>
                <w:rFonts w:ascii="Cambria" w:hAnsi="Cambria"/>
                <w:b/>
                <w:bCs/>
                <w:color w:val="FFFFFF" w:themeColor="background1"/>
                <w:sz w:val="20"/>
                <w:szCs w:val="20"/>
              </w:rPr>
            </w:pPr>
            <w:r w:rsidRPr="00012FB5">
              <w:rPr>
                <w:rFonts w:ascii="Cambria" w:hAnsi="Cambria"/>
                <w:b/>
                <w:bCs/>
                <w:color w:val="FFFFFF" w:themeColor="background1"/>
                <w:sz w:val="20"/>
                <w:szCs w:val="20"/>
              </w:rPr>
              <w:t>Petitioner:</w:t>
            </w:r>
          </w:p>
        </w:tc>
        <w:tc>
          <w:tcPr>
            <w:tcW w:w="5670" w:type="dxa"/>
            <w:vAlign w:val="center"/>
          </w:tcPr>
          <w:p w:rsidR="004D66BF" w:rsidRPr="00012FB5" w:rsidRDefault="004D66BF" w:rsidP="004D66BF">
            <w:pPr>
              <w:jc w:val="both"/>
              <w:rPr>
                <w:rFonts w:asciiTheme="majorHAnsi" w:hAnsiTheme="majorHAnsi"/>
                <w:bCs/>
                <w:sz w:val="19"/>
                <w:szCs w:val="19"/>
              </w:rPr>
            </w:pPr>
            <w:r w:rsidRPr="00012FB5">
              <w:rPr>
                <w:rFonts w:asciiTheme="majorHAnsi" w:hAnsiTheme="majorHAnsi"/>
                <w:sz w:val="19"/>
                <w:szCs w:val="19"/>
              </w:rPr>
              <w:t>Blanca Estela Quezada Rojas and Gerardo Flores Safa</w:t>
            </w:r>
          </w:p>
        </w:tc>
      </w:tr>
      <w:tr w:rsidR="004D66BF" w:rsidRPr="00012FB5" w:rsidTr="004D66BF">
        <w:tc>
          <w:tcPr>
            <w:tcW w:w="3690" w:type="dxa"/>
            <w:tcBorders>
              <w:top w:val="single" w:sz="6" w:space="0" w:color="auto"/>
              <w:bottom w:val="single" w:sz="6" w:space="0" w:color="auto"/>
            </w:tcBorders>
            <w:shd w:val="clear" w:color="auto" w:fill="67AE3C"/>
            <w:vAlign w:val="center"/>
          </w:tcPr>
          <w:p w:rsidR="004D66BF" w:rsidRPr="00012FB5" w:rsidRDefault="00932073" w:rsidP="004D66B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C0C1D6DB584247A29967D8CC280A6319"/>
                </w:placeholder>
                <w:dropDownList>
                  <w:listItem w:value="Choose an item."/>
                  <w:listItem w:displayText="Alleged victim" w:value="Alleged victim"/>
                  <w:listItem w:displayText="Alleged victims" w:value="Alleged victims"/>
                </w:dropDownList>
              </w:sdtPr>
              <w:sdtEndPr/>
              <w:sdtContent>
                <w:r w:rsidR="004D66BF" w:rsidRPr="00012FB5">
                  <w:rPr>
                    <w:rFonts w:ascii="Cambria" w:hAnsi="Cambria"/>
                    <w:b/>
                    <w:bCs/>
                    <w:color w:val="FFFFFF" w:themeColor="background1"/>
                    <w:sz w:val="20"/>
                    <w:szCs w:val="20"/>
                  </w:rPr>
                  <w:t>Alleged victim</w:t>
                </w:r>
              </w:sdtContent>
            </w:sdt>
            <w:r w:rsidR="004D66BF" w:rsidRPr="00012FB5">
              <w:rPr>
                <w:rFonts w:ascii="Cambria" w:hAnsi="Cambria"/>
                <w:b/>
                <w:bCs/>
                <w:color w:val="FFFFFF" w:themeColor="background1"/>
                <w:sz w:val="20"/>
                <w:szCs w:val="20"/>
              </w:rPr>
              <w:t>:</w:t>
            </w:r>
          </w:p>
        </w:tc>
        <w:tc>
          <w:tcPr>
            <w:tcW w:w="5670" w:type="dxa"/>
            <w:vAlign w:val="center"/>
          </w:tcPr>
          <w:p w:rsidR="004D66BF" w:rsidRPr="00012FB5" w:rsidRDefault="004D66BF" w:rsidP="004D66BF">
            <w:pPr>
              <w:jc w:val="both"/>
              <w:rPr>
                <w:rFonts w:asciiTheme="majorHAnsi" w:hAnsiTheme="majorHAnsi"/>
                <w:bCs/>
                <w:sz w:val="19"/>
                <w:szCs w:val="19"/>
              </w:rPr>
            </w:pPr>
            <w:r w:rsidRPr="00012FB5">
              <w:rPr>
                <w:rFonts w:asciiTheme="majorHAnsi" w:hAnsiTheme="majorHAnsi"/>
                <w:sz w:val="19"/>
                <w:szCs w:val="19"/>
              </w:rPr>
              <w:t>Blanca Estela Quezada Rojas</w:t>
            </w:r>
          </w:p>
        </w:tc>
      </w:tr>
      <w:tr w:rsidR="004D66BF" w:rsidRPr="00012FB5" w:rsidTr="004D66BF">
        <w:tc>
          <w:tcPr>
            <w:tcW w:w="3690" w:type="dxa"/>
            <w:tcBorders>
              <w:top w:val="single" w:sz="6" w:space="0" w:color="auto"/>
              <w:bottom w:val="single" w:sz="6" w:space="0" w:color="auto"/>
            </w:tcBorders>
            <w:shd w:val="clear" w:color="auto" w:fill="67AE3C"/>
            <w:vAlign w:val="center"/>
          </w:tcPr>
          <w:p w:rsidR="004D66BF" w:rsidRPr="00012FB5" w:rsidRDefault="004D66BF" w:rsidP="004D66BF">
            <w:pPr>
              <w:jc w:val="center"/>
              <w:rPr>
                <w:rFonts w:ascii="Cambria" w:hAnsi="Cambria"/>
                <w:b/>
                <w:bCs/>
                <w:color w:val="FFFFFF" w:themeColor="background1"/>
                <w:sz w:val="20"/>
                <w:szCs w:val="20"/>
              </w:rPr>
            </w:pPr>
            <w:r w:rsidRPr="00012FB5">
              <w:rPr>
                <w:rFonts w:ascii="Cambria" w:hAnsi="Cambria"/>
                <w:b/>
                <w:bCs/>
                <w:color w:val="FFFFFF" w:themeColor="background1"/>
                <w:sz w:val="20"/>
                <w:szCs w:val="20"/>
              </w:rPr>
              <w:t>Respondent State:</w:t>
            </w:r>
          </w:p>
        </w:tc>
        <w:tc>
          <w:tcPr>
            <w:tcW w:w="5670" w:type="dxa"/>
            <w:vAlign w:val="center"/>
          </w:tcPr>
          <w:p w:rsidR="004D66BF" w:rsidRPr="00012FB5" w:rsidRDefault="004D66BF" w:rsidP="004D66BF">
            <w:pPr>
              <w:jc w:val="both"/>
              <w:rPr>
                <w:rFonts w:asciiTheme="majorHAnsi" w:hAnsiTheme="majorHAnsi"/>
                <w:bCs/>
                <w:sz w:val="19"/>
                <w:szCs w:val="19"/>
              </w:rPr>
            </w:pPr>
            <w:r w:rsidRPr="00012FB5">
              <w:rPr>
                <w:rFonts w:asciiTheme="majorHAnsi" w:hAnsiTheme="majorHAnsi"/>
                <w:bCs/>
                <w:sz w:val="19"/>
                <w:szCs w:val="19"/>
              </w:rPr>
              <w:t>Mexico</w:t>
            </w:r>
            <w:r w:rsidRPr="00012FB5">
              <w:rPr>
                <w:rStyle w:val="FootnoteReference"/>
                <w:rFonts w:asciiTheme="majorHAnsi" w:hAnsiTheme="majorHAnsi"/>
                <w:bCs/>
                <w:sz w:val="19"/>
                <w:szCs w:val="19"/>
              </w:rPr>
              <w:footnoteReference w:id="2"/>
            </w:r>
          </w:p>
        </w:tc>
      </w:tr>
      <w:tr w:rsidR="004D66BF" w:rsidRPr="00012FB5" w:rsidTr="004D66BF">
        <w:tc>
          <w:tcPr>
            <w:tcW w:w="3690" w:type="dxa"/>
            <w:tcBorders>
              <w:top w:val="single" w:sz="6" w:space="0" w:color="auto"/>
              <w:bottom w:val="single" w:sz="6" w:space="0" w:color="auto"/>
            </w:tcBorders>
            <w:shd w:val="clear" w:color="auto" w:fill="67AE3C"/>
            <w:vAlign w:val="center"/>
          </w:tcPr>
          <w:p w:rsidR="004D66BF" w:rsidRPr="00012FB5" w:rsidRDefault="004D66BF" w:rsidP="004D66BF">
            <w:pPr>
              <w:jc w:val="center"/>
              <w:rPr>
                <w:rFonts w:ascii="Cambria" w:hAnsi="Cambria"/>
                <w:b/>
                <w:bCs/>
                <w:color w:val="FFFFFF" w:themeColor="background1"/>
                <w:sz w:val="20"/>
                <w:szCs w:val="20"/>
              </w:rPr>
            </w:pPr>
            <w:r w:rsidRPr="00012FB5">
              <w:rPr>
                <w:rFonts w:ascii="Cambria" w:hAnsi="Cambria"/>
                <w:b/>
                <w:bCs/>
                <w:color w:val="FFFFFF" w:themeColor="background1"/>
                <w:sz w:val="20"/>
                <w:szCs w:val="20"/>
              </w:rPr>
              <w:t>Rights invoked:</w:t>
            </w:r>
          </w:p>
        </w:tc>
        <w:tc>
          <w:tcPr>
            <w:tcW w:w="5670" w:type="dxa"/>
            <w:vAlign w:val="center"/>
          </w:tcPr>
          <w:p w:rsidR="004D66BF" w:rsidRPr="00012FB5" w:rsidRDefault="004D66BF" w:rsidP="004D66BF">
            <w:pPr>
              <w:jc w:val="both"/>
              <w:rPr>
                <w:rFonts w:asciiTheme="majorHAnsi" w:hAnsiTheme="majorHAnsi"/>
                <w:bCs/>
                <w:sz w:val="19"/>
                <w:szCs w:val="19"/>
              </w:rPr>
            </w:pPr>
            <w:r w:rsidRPr="00012FB5">
              <w:rPr>
                <w:rFonts w:asciiTheme="majorHAnsi" w:hAnsiTheme="majorHAnsi"/>
                <w:bCs/>
                <w:sz w:val="19"/>
                <w:szCs w:val="19"/>
              </w:rPr>
              <w:t>Articles 8 (fair trial), 24 (equal protection) and 25 (judicial protection) of the American Convention on Human Rights,</w:t>
            </w:r>
            <w:r w:rsidRPr="00012FB5">
              <w:rPr>
                <w:rStyle w:val="FootnoteReference"/>
                <w:rFonts w:asciiTheme="majorHAnsi" w:hAnsiTheme="majorHAnsi"/>
                <w:bCs/>
                <w:sz w:val="19"/>
                <w:szCs w:val="19"/>
              </w:rPr>
              <w:footnoteReference w:id="3"/>
            </w:r>
            <w:r w:rsidRPr="00012FB5">
              <w:rPr>
                <w:rFonts w:asciiTheme="majorHAnsi" w:hAnsiTheme="majorHAnsi"/>
                <w:bCs/>
                <w:sz w:val="19"/>
                <w:szCs w:val="19"/>
              </w:rPr>
              <w:t xml:space="preserve"> in relation to Articles 1 (obligation to respect rights) and 2 (domestic legal effects) thereof</w:t>
            </w:r>
          </w:p>
        </w:tc>
      </w:tr>
    </w:tbl>
    <w:p w:rsidR="00F621C3" w:rsidRPr="00012FB5" w:rsidRDefault="00F621C3" w:rsidP="00F621C3">
      <w:pPr>
        <w:spacing w:before="240" w:after="240"/>
        <w:ind w:firstLine="720"/>
        <w:jc w:val="both"/>
        <w:rPr>
          <w:rFonts w:asciiTheme="majorHAnsi" w:hAnsiTheme="majorHAnsi"/>
          <w:b/>
          <w:bCs/>
          <w:sz w:val="20"/>
          <w:szCs w:val="20"/>
        </w:rPr>
      </w:pPr>
      <w:r w:rsidRPr="00012FB5">
        <w:rPr>
          <w:rFonts w:asciiTheme="majorHAnsi" w:hAnsiTheme="majorHAnsi"/>
          <w:b/>
          <w:bCs/>
          <w:sz w:val="20"/>
          <w:szCs w:val="20"/>
        </w:rPr>
        <w:t>II.</w:t>
      </w:r>
      <w:r w:rsidRPr="00012FB5">
        <w:rPr>
          <w:rFonts w:asciiTheme="majorHAnsi" w:hAnsiTheme="majorHAnsi"/>
          <w:b/>
          <w:bCs/>
          <w:sz w:val="20"/>
          <w:szCs w:val="20"/>
        </w:rPr>
        <w:tab/>
        <w:t>PROCEDURE BEFORE THE IACHR</w:t>
      </w:r>
      <w:r w:rsidR="00653EA6" w:rsidRPr="00012FB5">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4D66BF" w:rsidRPr="00012FB5" w:rsidTr="004D66BF">
        <w:tc>
          <w:tcPr>
            <w:tcW w:w="3690" w:type="dxa"/>
            <w:tcBorders>
              <w:top w:val="single" w:sz="6" w:space="0" w:color="auto"/>
              <w:bottom w:val="single" w:sz="6" w:space="0" w:color="auto"/>
            </w:tcBorders>
            <w:shd w:val="clear" w:color="auto" w:fill="67AE3C"/>
            <w:vAlign w:val="center"/>
          </w:tcPr>
          <w:p w:rsidR="004D66BF" w:rsidRPr="00012FB5" w:rsidRDefault="004D66BF" w:rsidP="004D66BF">
            <w:pPr>
              <w:jc w:val="center"/>
              <w:rPr>
                <w:rFonts w:ascii="Cambria" w:hAnsi="Cambria"/>
                <w:b/>
                <w:bCs/>
                <w:color w:val="FFFFFF" w:themeColor="background1"/>
                <w:sz w:val="20"/>
                <w:szCs w:val="20"/>
              </w:rPr>
            </w:pPr>
            <w:r w:rsidRPr="00012FB5">
              <w:rPr>
                <w:rFonts w:ascii="Cambria" w:hAnsi="Cambria"/>
                <w:b/>
                <w:bCs/>
                <w:color w:val="FFFFFF" w:themeColor="background1"/>
                <w:sz w:val="20"/>
                <w:szCs w:val="20"/>
              </w:rPr>
              <w:t>Filing of the petition:</w:t>
            </w:r>
          </w:p>
        </w:tc>
        <w:tc>
          <w:tcPr>
            <w:tcW w:w="5670" w:type="dxa"/>
            <w:vAlign w:val="center"/>
          </w:tcPr>
          <w:p w:rsidR="004D66BF" w:rsidRPr="00012FB5" w:rsidRDefault="004D66BF" w:rsidP="004D66BF">
            <w:pPr>
              <w:jc w:val="both"/>
              <w:rPr>
                <w:rFonts w:asciiTheme="majorHAnsi" w:hAnsiTheme="majorHAnsi"/>
                <w:bCs/>
                <w:sz w:val="19"/>
                <w:szCs w:val="19"/>
              </w:rPr>
            </w:pPr>
            <w:r w:rsidRPr="00012FB5">
              <w:rPr>
                <w:rFonts w:asciiTheme="majorHAnsi" w:hAnsiTheme="majorHAnsi"/>
                <w:bCs/>
                <w:sz w:val="19"/>
                <w:szCs w:val="19"/>
              </w:rPr>
              <w:t>June 24, 2008</w:t>
            </w:r>
          </w:p>
        </w:tc>
      </w:tr>
      <w:tr w:rsidR="004D66BF" w:rsidRPr="00012FB5" w:rsidTr="004D66BF">
        <w:tc>
          <w:tcPr>
            <w:tcW w:w="3690" w:type="dxa"/>
            <w:tcBorders>
              <w:top w:val="single" w:sz="6" w:space="0" w:color="auto"/>
              <w:bottom w:val="single" w:sz="6" w:space="0" w:color="auto"/>
            </w:tcBorders>
            <w:shd w:val="clear" w:color="auto" w:fill="67AE3C"/>
            <w:vAlign w:val="center"/>
          </w:tcPr>
          <w:p w:rsidR="004D66BF" w:rsidRPr="00012FB5" w:rsidRDefault="004D66BF" w:rsidP="004D66BF">
            <w:pPr>
              <w:jc w:val="center"/>
              <w:rPr>
                <w:rFonts w:ascii="Cambria" w:hAnsi="Cambria"/>
                <w:b/>
                <w:color w:val="FFFFFF" w:themeColor="background1"/>
                <w:sz w:val="20"/>
                <w:szCs w:val="20"/>
              </w:rPr>
            </w:pPr>
            <w:r w:rsidRPr="00012FB5">
              <w:rPr>
                <w:rFonts w:ascii="Cambria" w:hAnsi="Cambria"/>
                <w:b/>
                <w:color w:val="FFFFFF" w:themeColor="background1"/>
                <w:sz w:val="20"/>
                <w:szCs w:val="20"/>
              </w:rPr>
              <w:t>Additional information received at the stage of initial review:</w:t>
            </w:r>
          </w:p>
        </w:tc>
        <w:tc>
          <w:tcPr>
            <w:tcW w:w="5670" w:type="dxa"/>
            <w:vAlign w:val="center"/>
          </w:tcPr>
          <w:p w:rsidR="004D66BF" w:rsidRPr="00012FB5" w:rsidRDefault="004D66BF" w:rsidP="004D66BF">
            <w:pPr>
              <w:rPr>
                <w:rFonts w:asciiTheme="majorHAnsi" w:hAnsiTheme="majorHAnsi"/>
                <w:sz w:val="19"/>
                <w:szCs w:val="19"/>
              </w:rPr>
            </w:pPr>
            <w:r w:rsidRPr="00012FB5">
              <w:rPr>
                <w:rFonts w:asciiTheme="majorHAnsi" w:hAnsiTheme="majorHAnsi"/>
                <w:sz w:val="19"/>
                <w:szCs w:val="19"/>
              </w:rPr>
              <w:t>October 14 and December 19, 2008; March 10, 2009</w:t>
            </w:r>
          </w:p>
        </w:tc>
      </w:tr>
      <w:tr w:rsidR="004D66BF" w:rsidRPr="00012FB5" w:rsidTr="004D66BF">
        <w:tc>
          <w:tcPr>
            <w:tcW w:w="3690" w:type="dxa"/>
            <w:tcBorders>
              <w:top w:val="single" w:sz="6" w:space="0" w:color="auto"/>
              <w:bottom w:val="single" w:sz="6" w:space="0" w:color="auto"/>
            </w:tcBorders>
            <w:shd w:val="clear" w:color="auto" w:fill="67AE3C"/>
            <w:vAlign w:val="center"/>
          </w:tcPr>
          <w:p w:rsidR="004D66BF" w:rsidRPr="00012FB5" w:rsidRDefault="004D66BF" w:rsidP="004D66BF">
            <w:pPr>
              <w:jc w:val="center"/>
              <w:rPr>
                <w:rFonts w:ascii="Cambria" w:hAnsi="Cambria"/>
                <w:b/>
                <w:bCs/>
                <w:color w:val="FFFFFF" w:themeColor="background1"/>
                <w:sz w:val="20"/>
                <w:szCs w:val="20"/>
              </w:rPr>
            </w:pPr>
            <w:r w:rsidRPr="00012FB5">
              <w:rPr>
                <w:rFonts w:ascii="Cambria" w:hAnsi="Cambria"/>
                <w:b/>
                <w:color w:val="FFFFFF" w:themeColor="background1"/>
                <w:sz w:val="20"/>
                <w:szCs w:val="20"/>
              </w:rPr>
              <w:t>Notification of the petition to the State:</w:t>
            </w:r>
          </w:p>
        </w:tc>
        <w:tc>
          <w:tcPr>
            <w:tcW w:w="5670" w:type="dxa"/>
            <w:vAlign w:val="center"/>
          </w:tcPr>
          <w:p w:rsidR="004D66BF" w:rsidRPr="00012FB5" w:rsidRDefault="004D66BF" w:rsidP="004D66BF">
            <w:pPr>
              <w:jc w:val="both"/>
              <w:rPr>
                <w:rFonts w:asciiTheme="majorHAnsi" w:hAnsiTheme="majorHAnsi"/>
                <w:bCs/>
                <w:sz w:val="19"/>
                <w:szCs w:val="19"/>
              </w:rPr>
            </w:pPr>
            <w:r w:rsidRPr="00012FB5">
              <w:rPr>
                <w:rFonts w:asciiTheme="majorHAnsi" w:hAnsiTheme="majorHAnsi"/>
                <w:bCs/>
                <w:sz w:val="19"/>
                <w:szCs w:val="19"/>
              </w:rPr>
              <w:t>March 16, 2016</w:t>
            </w:r>
          </w:p>
        </w:tc>
      </w:tr>
      <w:tr w:rsidR="004D66BF" w:rsidRPr="00012FB5" w:rsidTr="004D66BF">
        <w:trPr>
          <w:trHeight w:val="264"/>
        </w:trPr>
        <w:tc>
          <w:tcPr>
            <w:tcW w:w="3690" w:type="dxa"/>
            <w:tcBorders>
              <w:top w:val="single" w:sz="6" w:space="0" w:color="auto"/>
              <w:bottom w:val="single" w:sz="6" w:space="0" w:color="auto"/>
            </w:tcBorders>
            <w:shd w:val="clear" w:color="auto" w:fill="67AE3C"/>
            <w:vAlign w:val="center"/>
          </w:tcPr>
          <w:p w:rsidR="004D66BF" w:rsidRPr="00012FB5" w:rsidRDefault="004D66BF" w:rsidP="004D66BF">
            <w:pPr>
              <w:jc w:val="center"/>
              <w:rPr>
                <w:rFonts w:ascii="Cambria" w:hAnsi="Cambria"/>
                <w:b/>
                <w:bCs/>
                <w:color w:val="FFFFFF" w:themeColor="background1"/>
                <w:sz w:val="20"/>
                <w:szCs w:val="20"/>
              </w:rPr>
            </w:pPr>
            <w:r w:rsidRPr="00012FB5">
              <w:rPr>
                <w:rFonts w:ascii="Cambria" w:hAnsi="Cambria"/>
                <w:b/>
                <w:color w:val="FFFFFF" w:themeColor="background1"/>
                <w:sz w:val="20"/>
                <w:szCs w:val="20"/>
              </w:rPr>
              <w:t>State</w:t>
            </w:r>
            <w:r w:rsidR="00EA621D">
              <w:rPr>
                <w:rFonts w:ascii="Cambria" w:hAnsi="Cambria"/>
                <w:b/>
                <w:color w:val="FFFFFF" w:themeColor="background1"/>
                <w:sz w:val="20"/>
                <w:szCs w:val="20"/>
              </w:rPr>
              <w:t>’</w:t>
            </w:r>
            <w:r w:rsidRPr="00012FB5">
              <w:rPr>
                <w:rFonts w:ascii="Cambria" w:hAnsi="Cambria"/>
                <w:b/>
                <w:color w:val="FFFFFF" w:themeColor="background1"/>
                <w:sz w:val="20"/>
                <w:szCs w:val="20"/>
              </w:rPr>
              <w:t>s first response:</w:t>
            </w:r>
          </w:p>
        </w:tc>
        <w:tc>
          <w:tcPr>
            <w:tcW w:w="5670" w:type="dxa"/>
            <w:vAlign w:val="center"/>
          </w:tcPr>
          <w:p w:rsidR="004D66BF" w:rsidRPr="00012FB5" w:rsidRDefault="004D66BF" w:rsidP="004D66BF">
            <w:pPr>
              <w:jc w:val="both"/>
              <w:rPr>
                <w:rFonts w:asciiTheme="majorHAnsi" w:hAnsiTheme="majorHAnsi"/>
                <w:bCs/>
                <w:sz w:val="19"/>
                <w:szCs w:val="19"/>
              </w:rPr>
            </w:pPr>
            <w:r w:rsidRPr="00012FB5">
              <w:rPr>
                <w:rFonts w:asciiTheme="majorHAnsi" w:hAnsiTheme="majorHAnsi"/>
                <w:bCs/>
                <w:sz w:val="19"/>
                <w:szCs w:val="19"/>
              </w:rPr>
              <w:t>June 16, 2016</w:t>
            </w:r>
          </w:p>
        </w:tc>
      </w:tr>
    </w:tbl>
    <w:p w:rsidR="00F621C3" w:rsidRPr="00012FB5" w:rsidRDefault="00F621C3" w:rsidP="00F621C3">
      <w:pPr>
        <w:spacing w:before="240" w:after="240"/>
        <w:ind w:firstLine="720"/>
        <w:jc w:val="both"/>
        <w:rPr>
          <w:rFonts w:asciiTheme="majorHAnsi" w:hAnsiTheme="majorHAnsi"/>
          <w:b/>
          <w:bCs/>
          <w:sz w:val="20"/>
          <w:szCs w:val="20"/>
        </w:rPr>
      </w:pPr>
      <w:r w:rsidRPr="00012FB5">
        <w:rPr>
          <w:rFonts w:asciiTheme="majorHAnsi" w:hAnsiTheme="majorHAnsi"/>
          <w:b/>
          <w:bCs/>
          <w:sz w:val="20"/>
          <w:szCs w:val="20"/>
        </w:rPr>
        <w:t xml:space="preserve">III. </w:t>
      </w:r>
      <w:r w:rsidRPr="00012FB5">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4D66BF" w:rsidRPr="00012FB5" w:rsidTr="004D66BF">
        <w:trPr>
          <w:cantSplit/>
        </w:trPr>
        <w:tc>
          <w:tcPr>
            <w:tcW w:w="3690" w:type="dxa"/>
            <w:tcBorders>
              <w:top w:val="single" w:sz="4" w:space="0" w:color="auto"/>
              <w:bottom w:val="single" w:sz="6" w:space="0" w:color="auto"/>
            </w:tcBorders>
            <w:shd w:val="clear" w:color="auto" w:fill="67AE3C"/>
            <w:vAlign w:val="center"/>
          </w:tcPr>
          <w:p w:rsidR="004D66BF" w:rsidRPr="00012FB5" w:rsidRDefault="004D66BF" w:rsidP="004D66BF">
            <w:pPr>
              <w:jc w:val="center"/>
              <w:rPr>
                <w:rFonts w:ascii="Cambria" w:hAnsi="Cambria"/>
                <w:b/>
                <w:bCs/>
                <w:i/>
                <w:color w:val="FFFFFF" w:themeColor="background1"/>
                <w:sz w:val="20"/>
                <w:szCs w:val="20"/>
              </w:rPr>
            </w:pPr>
            <w:r w:rsidRPr="00012FB5">
              <w:rPr>
                <w:rFonts w:ascii="Cambria" w:hAnsi="Cambria"/>
                <w:b/>
                <w:bCs/>
                <w:color w:val="FFFFFF" w:themeColor="background1"/>
                <w:sz w:val="20"/>
                <w:szCs w:val="20"/>
              </w:rPr>
              <w:t>Competence</w:t>
            </w:r>
            <w:r w:rsidRPr="00012FB5">
              <w:rPr>
                <w:rFonts w:ascii="Cambria" w:hAnsi="Cambria"/>
                <w:b/>
                <w:bCs/>
                <w:i/>
                <w:color w:val="FFFFFF" w:themeColor="background1"/>
                <w:sz w:val="20"/>
                <w:szCs w:val="20"/>
              </w:rPr>
              <w:t xml:space="preserve"> Ratione personae:</w:t>
            </w:r>
          </w:p>
        </w:tc>
        <w:tc>
          <w:tcPr>
            <w:tcW w:w="5670" w:type="dxa"/>
            <w:vAlign w:val="center"/>
          </w:tcPr>
          <w:p w:rsidR="004D66BF" w:rsidRPr="00012FB5" w:rsidRDefault="004D66BF" w:rsidP="004D66BF">
            <w:pPr>
              <w:rPr>
                <w:rFonts w:asciiTheme="majorHAnsi" w:hAnsiTheme="majorHAnsi"/>
                <w:bCs/>
                <w:sz w:val="19"/>
                <w:szCs w:val="19"/>
              </w:rPr>
            </w:pPr>
            <w:r w:rsidRPr="00012FB5">
              <w:rPr>
                <w:rFonts w:asciiTheme="majorHAnsi" w:hAnsiTheme="majorHAnsi" w:cs="Cambria"/>
                <w:sz w:val="19"/>
                <w:szCs w:val="19"/>
                <w:lang w:eastAsia="es-ES"/>
              </w:rPr>
              <w:t>Yes</w:t>
            </w:r>
          </w:p>
        </w:tc>
      </w:tr>
      <w:tr w:rsidR="004D66BF" w:rsidRPr="00012FB5" w:rsidTr="004D66BF">
        <w:trPr>
          <w:cantSplit/>
        </w:trPr>
        <w:tc>
          <w:tcPr>
            <w:tcW w:w="3690" w:type="dxa"/>
            <w:tcBorders>
              <w:top w:val="single" w:sz="6" w:space="0" w:color="auto"/>
              <w:bottom w:val="single" w:sz="6" w:space="0" w:color="auto"/>
            </w:tcBorders>
            <w:shd w:val="clear" w:color="auto" w:fill="67AE3C"/>
            <w:vAlign w:val="center"/>
          </w:tcPr>
          <w:p w:rsidR="004D66BF" w:rsidRPr="00012FB5" w:rsidRDefault="004D66BF" w:rsidP="004D66BF">
            <w:pPr>
              <w:jc w:val="center"/>
              <w:rPr>
                <w:rFonts w:ascii="Cambria" w:hAnsi="Cambria"/>
                <w:b/>
                <w:bCs/>
                <w:color w:val="FFFFFF" w:themeColor="background1"/>
                <w:sz w:val="20"/>
                <w:szCs w:val="20"/>
              </w:rPr>
            </w:pPr>
            <w:r w:rsidRPr="00012FB5">
              <w:rPr>
                <w:rFonts w:ascii="Cambria" w:hAnsi="Cambria"/>
                <w:b/>
                <w:bCs/>
                <w:color w:val="FFFFFF" w:themeColor="background1"/>
                <w:sz w:val="20"/>
                <w:szCs w:val="20"/>
              </w:rPr>
              <w:t>Competence</w:t>
            </w:r>
            <w:r w:rsidRPr="00012FB5">
              <w:rPr>
                <w:rFonts w:ascii="Cambria" w:hAnsi="Cambria"/>
                <w:b/>
                <w:bCs/>
                <w:i/>
                <w:color w:val="FFFFFF" w:themeColor="background1"/>
                <w:sz w:val="20"/>
                <w:szCs w:val="20"/>
              </w:rPr>
              <w:t xml:space="preserve"> Ratione loci</w:t>
            </w:r>
            <w:r w:rsidRPr="00012FB5">
              <w:rPr>
                <w:rFonts w:ascii="Cambria" w:hAnsi="Cambria"/>
                <w:b/>
                <w:bCs/>
                <w:color w:val="FFFFFF" w:themeColor="background1"/>
                <w:sz w:val="20"/>
                <w:szCs w:val="20"/>
              </w:rPr>
              <w:t>:</w:t>
            </w:r>
          </w:p>
        </w:tc>
        <w:tc>
          <w:tcPr>
            <w:tcW w:w="5670" w:type="dxa"/>
            <w:vAlign w:val="center"/>
          </w:tcPr>
          <w:p w:rsidR="004D66BF" w:rsidRPr="00012FB5" w:rsidRDefault="004D66BF" w:rsidP="004D66BF">
            <w:pPr>
              <w:rPr>
                <w:rFonts w:asciiTheme="majorHAnsi" w:hAnsiTheme="majorHAnsi"/>
                <w:bCs/>
                <w:sz w:val="19"/>
                <w:szCs w:val="19"/>
              </w:rPr>
            </w:pPr>
            <w:r w:rsidRPr="00012FB5">
              <w:rPr>
                <w:rFonts w:asciiTheme="majorHAnsi" w:hAnsiTheme="majorHAnsi" w:cs="Cambria"/>
                <w:sz w:val="19"/>
                <w:szCs w:val="19"/>
                <w:lang w:eastAsia="es-ES"/>
              </w:rPr>
              <w:t>Yes</w:t>
            </w:r>
          </w:p>
        </w:tc>
      </w:tr>
      <w:tr w:rsidR="004D66BF" w:rsidRPr="00012FB5" w:rsidTr="004D66BF">
        <w:trPr>
          <w:cantSplit/>
        </w:trPr>
        <w:tc>
          <w:tcPr>
            <w:tcW w:w="3690" w:type="dxa"/>
            <w:tcBorders>
              <w:top w:val="single" w:sz="6" w:space="0" w:color="auto"/>
              <w:bottom w:val="single" w:sz="6" w:space="0" w:color="auto"/>
            </w:tcBorders>
            <w:shd w:val="clear" w:color="auto" w:fill="67AE3C"/>
            <w:vAlign w:val="center"/>
          </w:tcPr>
          <w:p w:rsidR="004D66BF" w:rsidRPr="00012FB5" w:rsidRDefault="004D66BF" w:rsidP="004D66BF">
            <w:pPr>
              <w:jc w:val="center"/>
              <w:rPr>
                <w:rFonts w:ascii="Cambria" w:hAnsi="Cambria"/>
                <w:b/>
                <w:bCs/>
                <w:color w:val="FFFFFF" w:themeColor="background1"/>
                <w:sz w:val="20"/>
                <w:szCs w:val="20"/>
              </w:rPr>
            </w:pPr>
            <w:r w:rsidRPr="00012FB5">
              <w:rPr>
                <w:rFonts w:ascii="Cambria" w:hAnsi="Cambria"/>
                <w:b/>
                <w:bCs/>
                <w:color w:val="FFFFFF" w:themeColor="background1"/>
                <w:sz w:val="20"/>
                <w:szCs w:val="20"/>
              </w:rPr>
              <w:t>Competence</w:t>
            </w:r>
            <w:r w:rsidRPr="00012FB5">
              <w:rPr>
                <w:rFonts w:ascii="Cambria" w:hAnsi="Cambria"/>
                <w:b/>
                <w:bCs/>
                <w:i/>
                <w:color w:val="FFFFFF" w:themeColor="background1"/>
                <w:sz w:val="20"/>
                <w:szCs w:val="20"/>
              </w:rPr>
              <w:t xml:space="preserve"> Ratione temporis</w:t>
            </w:r>
            <w:r w:rsidRPr="00012FB5">
              <w:rPr>
                <w:rFonts w:ascii="Cambria" w:hAnsi="Cambria"/>
                <w:b/>
                <w:bCs/>
                <w:color w:val="FFFFFF" w:themeColor="background1"/>
                <w:sz w:val="20"/>
                <w:szCs w:val="20"/>
              </w:rPr>
              <w:t>:</w:t>
            </w:r>
          </w:p>
        </w:tc>
        <w:tc>
          <w:tcPr>
            <w:tcW w:w="5670" w:type="dxa"/>
            <w:vAlign w:val="center"/>
          </w:tcPr>
          <w:p w:rsidR="004D66BF" w:rsidRPr="00012FB5" w:rsidRDefault="004D66BF" w:rsidP="004D66BF">
            <w:pPr>
              <w:rPr>
                <w:rFonts w:asciiTheme="majorHAnsi" w:hAnsiTheme="majorHAnsi"/>
                <w:bCs/>
                <w:sz w:val="19"/>
                <w:szCs w:val="19"/>
              </w:rPr>
            </w:pPr>
            <w:r w:rsidRPr="00012FB5">
              <w:rPr>
                <w:rFonts w:asciiTheme="majorHAnsi" w:hAnsiTheme="majorHAnsi" w:cs="Cambria"/>
                <w:sz w:val="19"/>
                <w:szCs w:val="19"/>
                <w:lang w:eastAsia="es-ES"/>
              </w:rPr>
              <w:t>Yes</w:t>
            </w:r>
          </w:p>
        </w:tc>
      </w:tr>
      <w:tr w:rsidR="004D66BF" w:rsidRPr="00012FB5" w:rsidTr="004D66BF">
        <w:trPr>
          <w:cantSplit/>
        </w:trPr>
        <w:tc>
          <w:tcPr>
            <w:tcW w:w="3690" w:type="dxa"/>
            <w:tcBorders>
              <w:top w:val="single" w:sz="6" w:space="0" w:color="auto"/>
              <w:bottom w:val="single" w:sz="6" w:space="0" w:color="auto"/>
            </w:tcBorders>
            <w:shd w:val="clear" w:color="auto" w:fill="67AE3C"/>
            <w:vAlign w:val="center"/>
          </w:tcPr>
          <w:p w:rsidR="004D66BF" w:rsidRPr="00012FB5" w:rsidRDefault="004D66BF" w:rsidP="004D66BF">
            <w:pPr>
              <w:jc w:val="center"/>
              <w:rPr>
                <w:rFonts w:ascii="Cambria" w:hAnsi="Cambria"/>
                <w:b/>
                <w:bCs/>
                <w:color w:val="FFFFFF" w:themeColor="background1"/>
                <w:sz w:val="20"/>
                <w:szCs w:val="20"/>
              </w:rPr>
            </w:pPr>
            <w:r w:rsidRPr="00012FB5">
              <w:rPr>
                <w:rFonts w:ascii="Cambria" w:hAnsi="Cambria"/>
                <w:b/>
                <w:bCs/>
                <w:color w:val="FFFFFF" w:themeColor="background1"/>
                <w:sz w:val="20"/>
                <w:szCs w:val="20"/>
              </w:rPr>
              <w:t>Competence</w:t>
            </w:r>
            <w:r w:rsidRPr="00012FB5">
              <w:rPr>
                <w:rFonts w:ascii="Cambria" w:hAnsi="Cambria"/>
                <w:b/>
                <w:bCs/>
                <w:i/>
                <w:color w:val="FFFFFF" w:themeColor="background1"/>
                <w:sz w:val="20"/>
                <w:szCs w:val="20"/>
              </w:rPr>
              <w:t xml:space="preserve"> Ratione materiae</w:t>
            </w:r>
            <w:r w:rsidRPr="00012FB5">
              <w:rPr>
                <w:rFonts w:ascii="Cambria" w:hAnsi="Cambria"/>
                <w:b/>
                <w:bCs/>
                <w:color w:val="FFFFFF" w:themeColor="background1"/>
                <w:sz w:val="20"/>
                <w:szCs w:val="20"/>
              </w:rPr>
              <w:t>:</w:t>
            </w:r>
          </w:p>
        </w:tc>
        <w:tc>
          <w:tcPr>
            <w:tcW w:w="5670" w:type="dxa"/>
            <w:vAlign w:val="center"/>
          </w:tcPr>
          <w:p w:rsidR="004D66BF" w:rsidRPr="00012FB5" w:rsidRDefault="004D66BF" w:rsidP="004D66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Cambria"/>
                <w:sz w:val="19"/>
                <w:szCs w:val="19"/>
                <w:lang w:eastAsia="es-ES"/>
              </w:rPr>
            </w:pPr>
            <w:r w:rsidRPr="00012FB5">
              <w:rPr>
                <w:rFonts w:asciiTheme="majorHAnsi" w:hAnsiTheme="majorHAnsi" w:cs="Cambria"/>
                <w:sz w:val="19"/>
                <w:szCs w:val="19"/>
                <w:lang w:eastAsia="es-ES"/>
              </w:rPr>
              <w:t xml:space="preserve">Yes, American Convention (deposit of ratification instrument on March 24, 1981) </w:t>
            </w:r>
          </w:p>
        </w:tc>
      </w:tr>
    </w:tbl>
    <w:p w:rsidR="00F621C3" w:rsidRPr="00012FB5" w:rsidRDefault="00F621C3" w:rsidP="00F621C3">
      <w:pPr>
        <w:spacing w:before="240" w:after="240"/>
        <w:ind w:firstLine="720"/>
        <w:jc w:val="both"/>
        <w:rPr>
          <w:rFonts w:asciiTheme="majorHAnsi" w:hAnsiTheme="majorHAnsi"/>
          <w:b/>
          <w:bCs/>
          <w:sz w:val="20"/>
          <w:szCs w:val="20"/>
        </w:rPr>
      </w:pPr>
      <w:r w:rsidRPr="00012FB5">
        <w:rPr>
          <w:rFonts w:asciiTheme="majorHAnsi" w:hAnsiTheme="majorHAnsi"/>
          <w:b/>
          <w:bCs/>
          <w:sz w:val="20"/>
          <w:szCs w:val="20"/>
        </w:rPr>
        <w:t xml:space="preserve">IV. </w:t>
      </w:r>
      <w:r w:rsidRPr="00012FB5">
        <w:rPr>
          <w:rFonts w:asciiTheme="majorHAnsi" w:hAnsiTheme="majorHAnsi"/>
          <w:b/>
          <w:bCs/>
          <w:sz w:val="20"/>
          <w:szCs w:val="20"/>
        </w:rPr>
        <w:tab/>
        <w:t xml:space="preserve">DUPLICATION OF PROCEDURES AND INTERNATIONAL </w:t>
      </w:r>
      <w:r w:rsidRPr="00012FB5">
        <w:rPr>
          <w:rFonts w:asciiTheme="majorHAnsi" w:hAnsiTheme="majorHAnsi"/>
          <w:b/>
          <w:bCs/>
          <w:i/>
          <w:sz w:val="20"/>
          <w:szCs w:val="20"/>
        </w:rPr>
        <w:t>RES JUDICATA</w:t>
      </w:r>
      <w:r w:rsidRPr="00012FB5">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4D66BF" w:rsidRPr="00012FB5" w:rsidTr="004D66BF">
        <w:trPr>
          <w:cantSplit/>
        </w:trPr>
        <w:tc>
          <w:tcPr>
            <w:tcW w:w="3690" w:type="dxa"/>
            <w:tcBorders>
              <w:top w:val="single" w:sz="4" w:space="0" w:color="auto"/>
              <w:bottom w:val="single" w:sz="6" w:space="0" w:color="auto"/>
            </w:tcBorders>
            <w:shd w:val="clear" w:color="auto" w:fill="67AE3C"/>
            <w:vAlign w:val="center"/>
          </w:tcPr>
          <w:p w:rsidR="004D66BF" w:rsidRPr="00012FB5" w:rsidRDefault="004D66BF" w:rsidP="004D66BF">
            <w:pPr>
              <w:jc w:val="center"/>
              <w:rPr>
                <w:rFonts w:ascii="Cambria" w:hAnsi="Cambria"/>
                <w:b/>
                <w:bCs/>
                <w:color w:val="FFFFFF" w:themeColor="background1"/>
                <w:sz w:val="20"/>
                <w:szCs w:val="20"/>
              </w:rPr>
            </w:pPr>
            <w:r w:rsidRPr="00012FB5">
              <w:rPr>
                <w:rFonts w:ascii="Cambria" w:hAnsi="Cambria"/>
                <w:b/>
                <w:bCs/>
                <w:color w:val="FFFFFF" w:themeColor="background1"/>
                <w:sz w:val="20"/>
                <w:szCs w:val="20"/>
              </w:rPr>
              <w:t xml:space="preserve">Duplication of procedures and International </w:t>
            </w:r>
            <w:r w:rsidRPr="00012FB5">
              <w:rPr>
                <w:rFonts w:ascii="Cambria" w:hAnsi="Cambria"/>
                <w:b/>
                <w:bCs/>
                <w:i/>
                <w:color w:val="FFFFFF" w:themeColor="background1"/>
                <w:sz w:val="20"/>
                <w:szCs w:val="20"/>
              </w:rPr>
              <w:t>res judicata</w:t>
            </w:r>
            <w:r w:rsidRPr="00012FB5">
              <w:rPr>
                <w:rFonts w:ascii="Cambria" w:hAnsi="Cambria"/>
                <w:b/>
                <w:bCs/>
                <w:color w:val="FFFFFF" w:themeColor="background1"/>
                <w:sz w:val="20"/>
                <w:szCs w:val="20"/>
              </w:rPr>
              <w:t>:</w:t>
            </w:r>
          </w:p>
        </w:tc>
        <w:tc>
          <w:tcPr>
            <w:tcW w:w="5670" w:type="dxa"/>
            <w:vAlign w:val="center"/>
          </w:tcPr>
          <w:p w:rsidR="004D66BF" w:rsidRPr="00012FB5" w:rsidRDefault="004D66BF" w:rsidP="004D66BF">
            <w:pPr>
              <w:jc w:val="both"/>
              <w:rPr>
                <w:rFonts w:asciiTheme="majorHAnsi" w:hAnsiTheme="majorHAnsi"/>
                <w:bCs/>
                <w:sz w:val="19"/>
                <w:szCs w:val="19"/>
              </w:rPr>
            </w:pPr>
            <w:r w:rsidRPr="00012FB5">
              <w:rPr>
                <w:rFonts w:asciiTheme="majorHAnsi" w:hAnsiTheme="majorHAnsi"/>
                <w:bCs/>
                <w:sz w:val="19"/>
                <w:szCs w:val="19"/>
              </w:rPr>
              <w:t xml:space="preserve">No </w:t>
            </w:r>
          </w:p>
        </w:tc>
      </w:tr>
      <w:tr w:rsidR="004D66BF" w:rsidRPr="00012FB5" w:rsidTr="004D66BF">
        <w:trPr>
          <w:cantSplit/>
        </w:trPr>
        <w:tc>
          <w:tcPr>
            <w:tcW w:w="3690" w:type="dxa"/>
            <w:tcBorders>
              <w:top w:val="single" w:sz="6" w:space="0" w:color="auto"/>
              <w:bottom w:val="single" w:sz="6" w:space="0" w:color="auto"/>
            </w:tcBorders>
            <w:shd w:val="clear" w:color="auto" w:fill="67AE3C"/>
            <w:vAlign w:val="center"/>
          </w:tcPr>
          <w:p w:rsidR="004D66BF" w:rsidRPr="00012FB5" w:rsidRDefault="004D66BF" w:rsidP="004D66BF">
            <w:pPr>
              <w:jc w:val="center"/>
              <w:rPr>
                <w:rFonts w:ascii="Cambria" w:hAnsi="Cambria"/>
                <w:b/>
                <w:bCs/>
                <w:i/>
                <w:color w:val="FFFFFF" w:themeColor="background1"/>
                <w:sz w:val="20"/>
                <w:szCs w:val="20"/>
              </w:rPr>
            </w:pPr>
            <w:r w:rsidRPr="00012FB5">
              <w:rPr>
                <w:rFonts w:ascii="Cambria" w:hAnsi="Cambria"/>
                <w:b/>
                <w:bCs/>
                <w:color w:val="FFFFFF" w:themeColor="background1"/>
                <w:sz w:val="20"/>
                <w:szCs w:val="20"/>
              </w:rPr>
              <w:t>Rights declared admissible</w:t>
            </w:r>
          </w:p>
        </w:tc>
        <w:tc>
          <w:tcPr>
            <w:tcW w:w="5670" w:type="dxa"/>
            <w:vAlign w:val="center"/>
          </w:tcPr>
          <w:p w:rsidR="004D66BF" w:rsidRPr="00012FB5" w:rsidRDefault="004D66BF" w:rsidP="004D66BF">
            <w:pPr>
              <w:jc w:val="both"/>
              <w:rPr>
                <w:rFonts w:asciiTheme="majorHAnsi" w:hAnsiTheme="majorHAnsi"/>
                <w:bCs/>
                <w:sz w:val="19"/>
                <w:szCs w:val="19"/>
              </w:rPr>
            </w:pPr>
            <w:r w:rsidRPr="00012FB5">
              <w:rPr>
                <w:rFonts w:asciiTheme="majorHAnsi" w:hAnsiTheme="majorHAnsi"/>
                <w:bCs/>
                <w:sz w:val="19"/>
                <w:szCs w:val="19"/>
              </w:rPr>
              <w:t>Articles 8 (fair trial), 23 (participation in government) and 25 (judicial protection) of the American Convention, in relation to Articles 1.1 and 2 thereof</w:t>
            </w:r>
          </w:p>
        </w:tc>
      </w:tr>
      <w:tr w:rsidR="004D66BF" w:rsidRPr="00012FB5" w:rsidTr="004D66BF">
        <w:trPr>
          <w:cantSplit/>
        </w:trPr>
        <w:tc>
          <w:tcPr>
            <w:tcW w:w="3690" w:type="dxa"/>
            <w:tcBorders>
              <w:top w:val="single" w:sz="6" w:space="0" w:color="auto"/>
              <w:bottom w:val="single" w:sz="6" w:space="0" w:color="auto"/>
            </w:tcBorders>
            <w:shd w:val="clear" w:color="auto" w:fill="67AE3C"/>
            <w:vAlign w:val="center"/>
          </w:tcPr>
          <w:p w:rsidR="004D66BF" w:rsidRPr="00012FB5" w:rsidRDefault="004D66BF" w:rsidP="004D66BF">
            <w:pPr>
              <w:jc w:val="center"/>
              <w:rPr>
                <w:rFonts w:ascii="Cambria" w:hAnsi="Cambria"/>
                <w:b/>
                <w:bCs/>
                <w:color w:val="FFFFFF" w:themeColor="background1"/>
                <w:sz w:val="20"/>
                <w:szCs w:val="20"/>
              </w:rPr>
            </w:pPr>
            <w:r w:rsidRPr="00012FB5">
              <w:rPr>
                <w:rFonts w:ascii="Cambria" w:hAnsi="Cambria"/>
                <w:b/>
                <w:bCs/>
                <w:color w:val="FFFFFF" w:themeColor="background1"/>
                <w:sz w:val="20"/>
                <w:szCs w:val="20"/>
              </w:rPr>
              <w:t>Exhaustion of domestic remedies or applicability of an exception to the rule:</w:t>
            </w:r>
          </w:p>
        </w:tc>
        <w:tc>
          <w:tcPr>
            <w:tcW w:w="5670" w:type="dxa"/>
            <w:vAlign w:val="center"/>
          </w:tcPr>
          <w:p w:rsidR="004D66BF" w:rsidRPr="00012FB5" w:rsidRDefault="004D66BF" w:rsidP="004D66BF">
            <w:pPr>
              <w:rPr>
                <w:rFonts w:asciiTheme="majorHAnsi" w:hAnsiTheme="majorHAnsi"/>
                <w:bCs/>
                <w:sz w:val="19"/>
                <w:szCs w:val="19"/>
              </w:rPr>
            </w:pPr>
            <w:r w:rsidRPr="00012FB5">
              <w:rPr>
                <w:rFonts w:asciiTheme="majorHAnsi" w:hAnsiTheme="majorHAnsi" w:cs="Cambria"/>
                <w:sz w:val="19"/>
                <w:szCs w:val="19"/>
                <w:lang w:eastAsia="es-ES"/>
              </w:rPr>
              <w:t>Yes, exception in Article 46.2.a of the ACHR applicable</w:t>
            </w:r>
          </w:p>
        </w:tc>
      </w:tr>
      <w:tr w:rsidR="004D66BF" w:rsidRPr="00012FB5" w:rsidTr="004D66BF">
        <w:trPr>
          <w:cantSplit/>
        </w:trPr>
        <w:tc>
          <w:tcPr>
            <w:tcW w:w="3690" w:type="dxa"/>
            <w:tcBorders>
              <w:top w:val="single" w:sz="6" w:space="0" w:color="auto"/>
              <w:bottom w:val="single" w:sz="6" w:space="0" w:color="auto"/>
            </w:tcBorders>
            <w:shd w:val="clear" w:color="auto" w:fill="67AE3C"/>
            <w:vAlign w:val="center"/>
          </w:tcPr>
          <w:p w:rsidR="004D66BF" w:rsidRPr="00012FB5" w:rsidRDefault="004D66BF" w:rsidP="004D66BF">
            <w:pPr>
              <w:jc w:val="center"/>
              <w:rPr>
                <w:rFonts w:ascii="Cambria" w:hAnsi="Cambria"/>
                <w:b/>
                <w:bCs/>
                <w:color w:val="FFFFFF" w:themeColor="background1"/>
                <w:sz w:val="20"/>
                <w:szCs w:val="20"/>
              </w:rPr>
            </w:pPr>
            <w:r w:rsidRPr="00012FB5">
              <w:rPr>
                <w:rFonts w:ascii="Cambria" w:hAnsi="Cambria"/>
                <w:b/>
                <w:bCs/>
                <w:color w:val="FFFFFF" w:themeColor="background1"/>
                <w:sz w:val="20"/>
                <w:szCs w:val="20"/>
              </w:rPr>
              <w:t>Timeliness of the petition:</w:t>
            </w:r>
          </w:p>
        </w:tc>
        <w:tc>
          <w:tcPr>
            <w:tcW w:w="5670" w:type="dxa"/>
            <w:vAlign w:val="center"/>
          </w:tcPr>
          <w:p w:rsidR="004D66BF" w:rsidRPr="00012FB5" w:rsidRDefault="004D66BF" w:rsidP="004D66BF">
            <w:pPr>
              <w:rPr>
                <w:rFonts w:asciiTheme="majorHAnsi" w:hAnsiTheme="majorHAnsi"/>
                <w:bCs/>
                <w:sz w:val="19"/>
                <w:szCs w:val="19"/>
              </w:rPr>
            </w:pPr>
            <w:r w:rsidRPr="00012FB5">
              <w:rPr>
                <w:rFonts w:asciiTheme="majorHAnsi" w:hAnsiTheme="majorHAnsi" w:cs="Cambria"/>
                <w:sz w:val="19"/>
                <w:szCs w:val="19"/>
                <w:lang w:eastAsia="es-ES"/>
              </w:rPr>
              <w:t>Yes, under the terms of Section VI</w:t>
            </w:r>
          </w:p>
        </w:tc>
      </w:tr>
    </w:tbl>
    <w:p w:rsidR="00F621C3" w:rsidRPr="00012FB5" w:rsidRDefault="00F621C3" w:rsidP="00F621C3">
      <w:pPr>
        <w:spacing w:before="240" w:after="240"/>
        <w:ind w:firstLine="720"/>
        <w:jc w:val="both"/>
        <w:rPr>
          <w:rFonts w:asciiTheme="majorHAnsi" w:hAnsiTheme="majorHAnsi"/>
          <w:b/>
          <w:sz w:val="20"/>
          <w:szCs w:val="20"/>
        </w:rPr>
      </w:pPr>
      <w:r w:rsidRPr="00012FB5">
        <w:rPr>
          <w:rFonts w:asciiTheme="majorHAnsi" w:hAnsiTheme="majorHAnsi"/>
          <w:b/>
          <w:sz w:val="20"/>
          <w:szCs w:val="20"/>
        </w:rPr>
        <w:t xml:space="preserve">V. </w:t>
      </w:r>
      <w:r w:rsidRPr="00012FB5">
        <w:rPr>
          <w:rFonts w:asciiTheme="majorHAnsi" w:hAnsiTheme="majorHAnsi"/>
          <w:b/>
          <w:sz w:val="20"/>
          <w:szCs w:val="20"/>
        </w:rPr>
        <w:tab/>
        <w:t xml:space="preserve">ALLEGED FACTS </w:t>
      </w:r>
    </w:p>
    <w:p w:rsidR="004D66BF" w:rsidRPr="00012FB5" w:rsidRDefault="006318B2" w:rsidP="004D66B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autoSpaceDE w:val="0"/>
        <w:autoSpaceDN w:val="0"/>
        <w:adjustRightInd w:val="0"/>
        <w:ind w:left="180"/>
        <w:jc w:val="both"/>
        <w:rPr>
          <w:rFonts w:asciiTheme="majorHAnsi" w:hAnsiTheme="majorHAnsi"/>
          <w:sz w:val="20"/>
          <w:szCs w:val="20"/>
        </w:rPr>
      </w:pPr>
      <w:r w:rsidRPr="00012FB5">
        <w:rPr>
          <w:sz w:val="20"/>
          <w:szCs w:val="20"/>
        </w:rPr>
        <w:t xml:space="preserve"> </w:t>
      </w:r>
      <w:r w:rsidR="004D66BF" w:rsidRPr="00012FB5">
        <w:rPr>
          <w:rFonts w:asciiTheme="majorHAnsi" w:hAnsiTheme="majorHAnsi"/>
          <w:sz w:val="20"/>
          <w:szCs w:val="20"/>
        </w:rPr>
        <w:t xml:space="preserve">Ms. Blanca Estela Quezada Rojas (hereinafter </w:t>
      </w:r>
      <w:r w:rsidR="00EA621D">
        <w:rPr>
          <w:rFonts w:asciiTheme="majorHAnsi" w:hAnsiTheme="majorHAnsi"/>
          <w:sz w:val="20"/>
          <w:szCs w:val="20"/>
        </w:rPr>
        <w:t>“</w:t>
      </w:r>
      <w:r w:rsidR="004D66BF" w:rsidRPr="00012FB5">
        <w:rPr>
          <w:rFonts w:asciiTheme="majorHAnsi" w:hAnsiTheme="majorHAnsi"/>
          <w:sz w:val="20"/>
          <w:szCs w:val="20"/>
        </w:rPr>
        <w:t>the alleged victim</w:t>
      </w:r>
      <w:r w:rsidR="00EA621D">
        <w:rPr>
          <w:rFonts w:asciiTheme="majorHAnsi" w:hAnsiTheme="majorHAnsi"/>
          <w:sz w:val="20"/>
          <w:szCs w:val="20"/>
        </w:rPr>
        <w:t>”</w:t>
      </w:r>
      <w:r w:rsidR="004D66BF" w:rsidRPr="00012FB5">
        <w:rPr>
          <w:rFonts w:asciiTheme="majorHAnsi" w:hAnsiTheme="majorHAnsi"/>
          <w:sz w:val="20"/>
          <w:szCs w:val="20"/>
        </w:rPr>
        <w:t>) reports that in the proceeding for administrative responsibility</w:t>
      </w:r>
      <w:r w:rsidR="00852471">
        <w:rPr>
          <w:rFonts w:asciiTheme="majorHAnsi" w:hAnsiTheme="majorHAnsi"/>
          <w:sz w:val="20"/>
          <w:szCs w:val="20"/>
        </w:rPr>
        <w:t xml:space="preserve"> filed against her</w:t>
      </w:r>
      <w:r w:rsidR="004D66BF" w:rsidRPr="00012FB5">
        <w:rPr>
          <w:rFonts w:asciiTheme="majorHAnsi" w:hAnsiTheme="majorHAnsi"/>
          <w:sz w:val="20"/>
          <w:szCs w:val="20"/>
        </w:rPr>
        <w:t>—</w:t>
      </w:r>
      <w:r w:rsidR="00033840">
        <w:rPr>
          <w:rFonts w:asciiTheme="majorHAnsi" w:hAnsiTheme="majorHAnsi"/>
          <w:sz w:val="20"/>
          <w:szCs w:val="20"/>
        </w:rPr>
        <w:t>as a result of</w:t>
      </w:r>
      <w:r w:rsidR="007205B3">
        <w:rPr>
          <w:rFonts w:asciiTheme="majorHAnsi" w:hAnsiTheme="majorHAnsi"/>
          <w:sz w:val="20"/>
          <w:szCs w:val="20"/>
        </w:rPr>
        <w:t xml:space="preserve"> which she</w:t>
      </w:r>
      <w:r w:rsidR="00F94A38">
        <w:rPr>
          <w:rFonts w:asciiTheme="majorHAnsi" w:hAnsiTheme="majorHAnsi"/>
          <w:sz w:val="20"/>
          <w:szCs w:val="20"/>
        </w:rPr>
        <w:t xml:space="preserve"> </w:t>
      </w:r>
      <w:r w:rsidR="007205B3">
        <w:rPr>
          <w:rFonts w:asciiTheme="majorHAnsi" w:hAnsiTheme="majorHAnsi"/>
          <w:sz w:val="20"/>
          <w:szCs w:val="20"/>
        </w:rPr>
        <w:t>was</w:t>
      </w:r>
      <w:r w:rsidR="004D66BF" w:rsidRPr="00012FB5">
        <w:rPr>
          <w:rFonts w:asciiTheme="majorHAnsi" w:hAnsiTheme="majorHAnsi"/>
          <w:sz w:val="20"/>
          <w:szCs w:val="20"/>
        </w:rPr>
        <w:t xml:space="preserve"> remov</w:t>
      </w:r>
      <w:r w:rsidR="007205B3">
        <w:rPr>
          <w:rFonts w:asciiTheme="majorHAnsi" w:hAnsiTheme="majorHAnsi"/>
          <w:sz w:val="20"/>
          <w:szCs w:val="20"/>
        </w:rPr>
        <w:t>ed</w:t>
      </w:r>
      <w:r w:rsidR="004D66BF" w:rsidRPr="00012FB5">
        <w:rPr>
          <w:rFonts w:asciiTheme="majorHAnsi" w:hAnsiTheme="majorHAnsi"/>
          <w:sz w:val="20"/>
          <w:szCs w:val="20"/>
        </w:rPr>
        <w:t xml:space="preserve"> from office as a judicial secretary—she lacked the opportunity to be heard by a competent, independent and objective tribunal and a judicial remedy to challenge the </w:t>
      </w:r>
      <w:r w:rsidR="00F94A38">
        <w:rPr>
          <w:rFonts w:asciiTheme="majorHAnsi" w:hAnsiTheme="majorHAnsi"/>
          <w:sz w:val="20"/>
          <w:szCs w:val="20"/>
        </w:rPr>
        <w:t>decision</w:t>
      </w:r>
      <w:r w:rsidR="00D66D2C">
        <w:rPr>
          <w:rFonts w:asciiTheme="majorHAnsi" w:hAnsiTheme="majorHAnsi"/>
          <w:sz w:val="20"/>
          <w:szCs w:val="20"/>
        </w:rPr>
        <w:t>.</w:t>
      </w:r>
      <w:r w:rsidR="004D66BF" w:rsidRPr="00012FB5">
        <w:rPr>
          <w:rFonts w:asciiTheme="majorHAnsi" w:hAnsiTheme="majorHAnsi"/>
          <w:sz w:val="20"/>
          <w:szCs w:val="20"/>
        </w:rPr>
        <w:t xml:space="preserve"> She alleges that the judges furthering the lawsuit on grounds of administrative responsibility also examined the merits of the case; that therefore they </w:t>
      </w:r>
      <w:r w:rsidR="002C0DCC">
        <w:rPr>
          <w:rFonts w:asciiTheme="majorHAnsi" w:hAnsiTheme="majorHAnsi"/>
          <w:sz w:val="20"/>
          <w:szCs w:val="20"/>
        </w:rPr>
        <w:t>were</w:t>
      </w:r>
      <w:r w:rsidR="004D66BF" w:rsidRPr="00012FB5">
        <w:rPr>
          <w:rFonts w:asciiTheme="majorHAnsi" w:hAnsiTheme="majorHAnsi"/>
          <w:sz w:val="20"/>
          <w:szCs w:val="20"/>
        </w:rPr>
        <w:t xml:space="preserve"> a judge and party to the matter, infringing domestic rules and the principle of due process.</w:t>
      </w:r>
      <w:r w:rsidR="004D66BF" w:rsidRPr="00012FB5">
        <w:rPr>
          <w:rFonts w:asciiTheme="majorHAnsi" w:hAnsiTheme="majorHAnsi" w:cs="GillSansMT"/>
          <w:sz w:val="20"/>
          <w:szCs w:val="20"/>
        </w:rPr>
        <w:t xml:space="preserve"> </w:t>
      </w:r>
    </w:p>
    <w:p w:rsidR="004D66BF" w:rsidRPr="00012FB5" w:rsidRDefault="004D66BF" w:rsidP="00F94A3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autoSpaceDE w:val="0"/>
        <w:autoSpaceDN w:val="0"/>
        <w:adjustRightInd w:val="0"/>
        <w:spacing w:before="240"/>
        <w:ind w:left="180"/>
        <w:jc w:val="both"/>
        <w:rPr>
          <w:rFonts w:asciiTheme="majorHAnsi" w:hAnsiTheme="majorHAnsi" w:cs="GillSansMT"/>
          <w:sz w:val="20"/>
          <w:szCs w:val="20"/>
        </w:rPr>
      </w:pPr>
      <w:r w:rsidRPr="00012FB5">
        <w:rPr>
          <w:rFonts w:asciiTheme="majorHAnsi" w:hAnsiTheme="majorHAnsi" w:cs="GillSansMT"/>
          <w:sz w:val="20"/>
          <w:szCs w:val="20"/>
        </w:rPr>
        <w:lastRenderedPageBreak/>
        <w:t>The alleged victim was a public official at the Federal Judiciary from May 16, 1987 to May 5, 2005. When her removal was decided, she w</w:t>
      </w:r>
      <w:r w:rsidR="00F94A38">
        <w:rPr>
          <w:rFonts w:asciiTheme="majorHAnsi" w:hAnsiTheme="majorHAnsi" w:cs="GillSansMT"/>
          <w:sz w:val="20"/>
          <w:szCs w:val="20"/>
        </w:rPr>
        <w:t>as</w:t>
      </w:r>
      <w:r w:rsidRPr="00012FB5">
        <w:rPr>
          <w:rFonts w:asciiTheme="majorHAnsi" w:hAnsiTheme="majorHAnsi" w:cs="GillSansMT"/>
          <w:sz w:val="20"/>
          <w:szCs w:val="20"/>
        </w:rPr>
        <w:t xml:space="preserve"> the secretary of the Unit on Compilation and Systematization of Theses of the Second Collegiate Criminal and Administrative Court for the Fifteenth Circuit. She claims that between December 2003 and October 2004 she was subjected to unfair and degrading treatment as well as harassment and psychological violence in the workplace, including lack of access to basic working tools such as the court</w:t>
      </w:r>
      <w:r w:rsidR="00EA621D">
        <w:rPr>
          <w:rFonts w:asciiTheme="majorHAnsi" w:hAnsiTheme="majorHAnsi" w:cs="GillSansMT"/>
          <w:sz w:val="20"/>
          <w:szCs w:val="20"/>
        </w:rPr>
        <w:t>’</w:t>
      </w:r>
      <w:r w:rsidRPr="00012FB5">
        <w:rPr>
          <w:rFonts w:asciiTheme="majorHAnsi" w:hAnsiTheme="majorHAnsi" w:cs="GillSansMT"/>
          <w:sz w:val="20"/>
          <w:szCs w:val="20"/>
        </w:rPr>
        <w:t>s office network and printer, among others.</w:t>
      </w:r>
      <w:r w:rsidRPr="00012FB5">
        <w:rPr>
          <w:rStyle w:val="FootnoteReference"/>
          <w:rFonts w:asciiTheme="majorHAnsi" w:hAnsiTheme="majorHAnsi" w:cs="GillSansMT"/>
          <w:sz w:val="20"/>
          <w:szCs w:val="20"/>
        </w:rPr>
        <w:footnoteReference w:id="5"/>
      </w:r>
      <w:r w:rsidRPr="00012FB5">
        <w:rPr>
          <w:rFonts w:asciiTheme="majorHAnsi" w:hAnsiTheme="majorHAnsi" w:cs="GillSansMT"/>
          <w:sz w:val="20"/>
          <w:szCs w:val="20"/>
        </w:rPr>
        <w:t xml:space="preserve"> </w:t>
      </w:r>
    </w:p>
    <w:p w:rsidR="004D66BF" w:rsidRPr="00012FB5" w:rsidRDefault="004D66BF" w:rsidP="00F94A38">
      <w:pPr>
        <w:pStyle w:val="ListParagraph"/>
        <w:numPr>
          <w:ilvl w:val="0"/>
          <w:numId w:val="103"/>
        </w:numPr>
        <w:tabs>
          <w:tab w:val="clear" w:pos="720"/>
          <w:tab w:val="num" w:pos="900"/>
        </w:tabs>
        <w:autoSpaceDE w:val="0"/>
        <w:autoSpaceDN w:val="0"/>
        <w:adjustRightInd w:val="0"/>
        <w:spacing w:before="240"/>
        <w:ind w:left="180"/>
        <w:jc w:val="both"/>
        <w:rPr>
          <w:rFonts w:asciiTheme="majorHAnsi" w:hAnsiTheme="majorHAnsi" w:cs="GillSansMT"/>
          <w:sz w:val="20"/>
          <w:szCs w:val="20"/>
        </w:rPr>
      </w:pPr>
      <w:r w:rsidRPr="00012FB5">
        <w:rPr>
          <w:rFonts w:asciiTheme="majorHAnsi" w:hAnsiTheme="majorHAnsi" w:cs="GillSansMT"/>
          <w:sz w:val="20"/>
          <w:szCs w:val="20"/>
        </w:rPr>
        <w:t xml:space="preserve">She submits that on October 18, 2004 a lawsuit for administrative responsibility (2/2004) was filed against her on the ground set forth in article 131, paragraph III, of the Organic Law of the Federal Judiciary (Law of the </w:t>
      </w:r>
      <w:r w:rsidR="00EA621D">
        <w:rPr>
          <w:rFonts w:asciiTheme="majorHAnsi" w:hAnsiTheme="majorHAnsi" w:cs="GillSansMT"/>
          <w:sz w:val="20"/>
          <w:szCs w:val="20"/>
        </w:rPr>
        <w:t>“</w:t>
      </w:r>
      <w:r w:rsidRPr="00012FB5">
        <w:rPr>
          <w:rFonts w:asciiTheme="majorHAnsi" w:hAnsiTheme="majorHAnsi" w:cs="GillSansMT"/>
          <w:sz w:val="20"/>
          <w:szCs w:val="20"/>
        </w:rPr>
        <w:t>OPJF</w:t>
      </w:r>
      <w:r w:rsidR="00EA621D">
        <w:rPr>
          <w:rFonts w:asciiTheme="majorHAnsi" w:hAnsiTheme="majorHAnsi" w:cs="GillSansMT"/>
          <w:sz w:val="20"/>
          <w:szCs w:val="20"/>
        </w:rPr>
        <w:t>”</w:t>
      </w:r>
      <w:r w:rsidRPr="00012FB5">
        <w:rPr>
          <w:rFonts w:asciiTheme="majorHAnsi" w:hAnsiTheme="majorHAnsi" w:cs="GillSansMT"/>
          <w:sz w:val="20"/>
          <w:szCs w:val="20"/>
        </w:rPr>
        <w:t xml:space="preserve">), </w:t>
      </w:r>
      <w:r w:rsidR="00F94A38">
        <w:rPr>
          <w:rFonts w:asciiTheme="majorHAnsi" w:hAnsiTheme="majorHAnsi" w:cs="GillSansMT"/>
          <w:sz w:val="20"/>
          <w:szCs w:val="20"/>
        </w:rPr>
        <w:t>under</w:t>
      </w:r>
      <w:r w:rsidRPr="00012FB5">
        <w:rPr>
          <w:rFonts w:asciiTheme="majorHAnsi" w:hAnsiTheme="majorHAnsi" w:cs="GillSansMT"/>
          <w:sz w:val="20"/>
          <w:szCs w:val="20"/>
        </w:rPr>
        <w:t xml:space="preserve"> which public officials will be held administratively responsible when they display remarkable ineptitude or negligence in the performance of functions and duties assigned to them, and on the ground set forth in article 8, paragraph I, of the Federal Law on Administrative Responsibility of Public Servants (Law on </w:t>
      </w:r>
      <w:r w:rsidR="00EA621D">
        <w:rPr>
          <w:rFonts w:asciiTheme="majorHAnsi" w:hAnsiTheme="majorHAnsi" w:cs="GillSansMT"/>
          <w:sz w:val="20"/>
          <w:szCs w:val="20"/>
        </w:rPr>
        <w:t>“</w:t>
      </w:r>
      <w:r w:rsidRPr="00012FB5">
        <w:rPr>
          <w:rFonts w:asciiTheme="majorHAnsi" w:hAnsiTheme="majorHAnsi" w:cs="GillSansMT"/>
          <w:sz w:val="20"/>
          <w:szCs w:val="20"/>
        </w:rPr>
        <w:t>FRASP</w:t>
      </w:r>
      <w:r w:rsidR="00EA621D">
        <w:rPr>
          <w:rFonts w:asciiTheme="majorHAnsi" w:hAnsiTheme="majorHAnsi" w:cs="GillSansMT"/>
          <w:sz w:val="20"/>
          <w:szCs w:val="20"/>
        </w:rPr>
        <w:t>”</w:t>
      </w:r>
      <w:r w:rsidRPr="00012FB5">
        <w:rPr>
          <w:rFonts w:asciiTheme="majorHAnsi" w:hAnsiTheme="majorHAnsi" w:cs="GillSansMT"/>
          <w:sz w:val="20"/>
          <w:szCs w:val="20"/>
        </w:rPr>
        <w:t>), according to which all public servants must fulfill those duties assigned to them and refrain from any act or omission that might affect or impair the realization of those duties or lead to abuse or improper performance of a job</w:t>
      </w:r>
      <w:r w:rsidR="00F94A38">
        <w:rPr>
          <w:rFonts w:asciiTheme="majorHAnsi" w:hAnsiTheme="majorHAnsi" w:cs="GillSansMT"/>
          <w:sz w:val="20"/>
          <w:szCs w:val="20"/>
        </w:rPr>
        <w:t xml:space="preserve"> </w:t>
      </w:r>
      <w:r w:rsidRPr="00012FB5">
        <w:rPr>
          <w:rFonts w:asciiTheme="majorHAnsi" w:hAnsiTheme="majorHAnsi" w:cs="GillSansMT"/>
          <w:sz w:val="20"/>
          <w:szCs w:val="20"/>
        </w:rPr>
        <w:t>or duty. The proceeding was furthered by Justices Olivia Heiras de Mancidor and Ángel Gregorio Vázquez González, the alleged victim</w:t>
      </w:r>
      <w:r w:rsidR="00EA621D">
        <w:rPr>
          <w:rFonts w:asciiTheme="majorHAnsi" w:hAnsiTheme="majorHAnsi" w:cs="GillSansMT"/>
          <w:sz w:val="20"/>
          <w:szCs w:val="20"/>
        </w:rPr>
        <w:t>’</w:t>
      </w:r>
      <w:r w:rsidRPr="00012FB5">
        <w:rPr>
          <w:rFonts w:asciiTheme="majorHAnsi" w:hAnsiTheme="majorHAnsi" w:cs="GillSansMT"/>
          <w:sz w:val="20"/>
          <w:szCs w:val="20"/>
        </w:rPr>
        <w:t xml:space="preserve">s immediate superiors. </w:t>
      </w:r>
    </w:p>
    <w:p w:rsidR="004D66BF" w:rsidRPr="00012FB5" w:rsidRDefault="004D66BF" w:rsidP="00F94A38">
      <w:pPr>
        <w:pStyle w:val="ListParagraph"/>
        <w:numPr>
          <w:ilvl w:val="0"/>
          <w:numId w:val="103"/>
        </w:numPr>
        <w:tabs>
          <w:tab w:val="clear" w:pos="720"/>
          <w:tab w:val="num" w:pos="900"/>
        </w:tabs>
        <w:autoSpaceDE w:val="0"/>
        <w:autoSpaceDN w:val="0"/>
        <w:adjustRightInd w:val="0"/>
        <w:spacing w:before="240"/>
        <w:ind w:left="180"/>
        <w:jc w:val="both"/>
        <w:rPr>
          <w:rFonts w:asciiTheme="majorHAnsi" w:hAnsiTheme="majorHAnsi" w:cs="GillSansMT"/>
          <w:sz w:val="20"/>
          <w:szCs w:val="20"/>
        </w:rPr>
      </w:pPr>
      <w:r w:rsidRPr="00012FB5">
        <w:rPr>
          <w:rFonts w:asciiTheme="majorHAnsi" w:hAnsiTheme="majorHAnsi" w:cs="GillSansMT"/>
          <w:sz w:val="20"/>
          <w:szCs w:val="20"/>
        </w:rPr>
        <w:t xml:space="preserve">The alleged victim argues that the </w:t>
      </w:r>
      <w:r w:rsidR="00770C8A">
        <w:rPr>
          <w:rFonts w:asciiTheme="majorHAnsi" w:hAnsiTheme="majorHAnsi" w:cs="GillSansMT"/>
          <w:sz w:val="20"/>
          <w:szCs w:val="20"/>
        </w:rPr>
        <w:t>action</w:t>
      </w:r>
      <w:r w:rsidRPr="00012FB5">
        <w:rPr>
          <w:rFonts w:asciiTheme="majorHAnsi" w:hAnsiTheme="majorHAnsi" w:cs="GillSansMT"/>
          <w:sz w:val="20"/>
          <w:szCs w:val="20"/>
        </w:rPr>
        <w:t xml:space="preserve"> for administrative responsibility filed against her was unlawful because it was </w:t>
      </w:r>
      <w:r w:rsidR="00DF008D">
        <w:rPr>
          <w:rFonts w:asciiTheme="majorHAnsi" w:hAnsiTheme="majorHAnsi" w:cs="GillSansMT"/>
          <w:sz w:val="20"/>
          <w:szCs w:val="20"/>
        </w:rPr>
        <w:t>unfounded</w:t>
      </w:r>
      <w:r w:rsidRPr="00012FB5">
        <w:rPr>
          <w:rFonts w:asciiTheme="majorHAnsi" w:hAnsiTheme="majorHAnsi" w:cs="GillSansMT"/>
          <w:sz w:val="20"/>
          <w:szCs w:val="20"/>
        </w:rPr>
        <w:t>, in that according to article 3, paragraph II, of the Law on FRASP only the Supreme Court of Justice and the Council of the Judiciary are entitled to apply said law. As a result, she filed an objection to the abovementioned justices, and on January 26, 2005 the President of the Second Collegiate Criminal and Administrative Court for the Seventeenth Circuit dismissed it. She asserts that the</w:t>
      </w:r>
      <w:r w:rsidR="00033840">
        <w:rPr>
          <w:rFonts w:asciiTheme="majorHAnsi" w:hAnsiTheme="majorHAnsi" w:cs="GillSansMT"/>
          <w:sz w:val="20"/>
          <w:szCs w:val="20"/>
        </w:rPr>
        <w:t xml:space="preserve"> court</w:t>
      </w:r>
      <w:r w:rsidR="002C0DCC">
        <w:rPr>
          <w:rFonts w:asciiTheme="majorHAnsi" w:hAnsiTheme="majorHAnsi" w:cs="GillSansMT"/>
          <w:sz w:val="20"/>
          <w:szCs w:val="20"/>
        </w:rPr>
        <w:t xml:space="preserve"> reject</w:t>
      </w:r>
      <w:r w:rsidR="00033840">
        <w:rPr>
          <w:rFonts w:asciiTheme="majorHAnsi" w:hAnsiTheme="majorHAnsi" w:cs="GillSansMT"/>
          <w:sz w:val="20"/>
          <w:szCs w:val="20"/>
        </w:rPr>
        <w:t>ed the remedy</w:t>
      </w:r>
      <w:r w:rsidR="002C0DCC">
        <w:rPr>
          <w:rFonts w:asciiTheme="majorHAnsi" w:hAnsiTheme="majorHAnsi" w:cs="GillSansMT"/>
          <w:sz w:val="20"/>
          <w:szCs w:val="20"/>
        </w:rPr>
        <w:t xml:space="preserve"> </w:t>
      </w:r>
      <w:r w:rsidR="00033840">
        <w:rPr>
          <w:rFonts w:asciiTheme="majorHAnsi" w:hAnsiTheme="majorHAnsi" w:cs="GillSansMT"/>
          <w:sz w:val="20"/>
          <w:szCs w:val="20"/>
        </w:rPr>
        <w:t xml:space="preserve">on considering that </w:t>
      </w:r>
      <w:r w:rsidRPr="00012FB5">
        <w:rPr>
          <w:rFonts w:asciiTheme="majorHAnsi" w:hAnsiTheme="majorHAnsi" w:cs="GillSansMT"/>
          <w:sz w:val="20"/>
          <w:szCs w:val="20"/>
        </w:rPr>
        <w:t xml:space="preserve">the impugned </w:t>
      </w:r>
      <w:r w:rsidR="00DF008D">
        <w:rPr>
          <w:rFonts w:asciiTheme="majorHAnsi" w:hAnsiTheme="majorHAnsi" w:cs="GillSansMT"/>
          <w:sz w:val="20"/>
          <w:szCs w:val="20"/>
        </w:rPr>
        <w:t>proceeding</w:t>
      </w:r>
      <w:r w:rsidRPr="00012FB5">
        <w:rPr>
          <w:rFonts w:asciiTheme="majorHAnsi" w:hAnsiTheme="majorHAnsi" w:cs="GillSansMT"/>
          <w:sz w:val="20"/>
          <w:szCs w:val="20"/>
        </w:rPr>
        <w:t xml:space="preserve"> was a disciplinary administrative </w:t>
      </w:r>
      <w:r w:rsidR="00DF008D">
        <w:rPr>
          <w:rFonts w:asciiTheme="majorHAnsi" w:hAnsiTheme="majorHAnsi" w:cs="GillSansMT"/>
          <w:sz w:val="20"/>
          <w:szCs w:val="20"/>
        </w:rPr>
        <w:t>action</w:t>
      </w:r>
      <w:r w:rsidRPr="00012FB5">
        <w:rPr>
          <w:rFonts w:asciiTheme="majorHAnsi" w:hAnsiTheme="majorHAnsi" w:cs="GillSansMT"/>
          <w:sz w:val="20"/>
          <w:szCs w:val="20"/>
        </w:rPr>
        <w:t xml:space="preserve"> aimed at establishing </w:t>
      </w:r>
      <w:r w:rsidR="00033840">
        <w:rPr>
          <w:rFonts w:asciiTheme="majorHAnsi" w:hAnsiTheme="majorHAnsi" w:cs="GillSansMT"/>
          <w:sz w:val="20"/>
          <w:szCs w:val="20"/>
        </w:rPr>
        <w:t>a</w:t>
      </w:r>
      <w:r w:rsidRPr="00012FB5">
        <w:rPr>
          <w:rFonts w:asciiTheme="majorHAnsi" w:hAnsiTheme="majorHAnsi" w:cs="GillSansMT"/>
          <w:sz w:val="20"/>
          <w:szCs w:val="20"/>
        </w:rPr>
        <w:t xml:space="preserve"> public servant</w:t>
      </w:r>
      <w:r w:rsidR="00EA621D">
        <w:rPr>
          <w:rFonts w:asciiTheme="majorHAnsi" w:hAnsiTheme="majorHAnsi" w:cs="GillSansMT"/>
          <w:sz w:val="20"/>
          <w:szCs w:val="20"/>
        </w:rPr>
        <w:t>’</w:t>
      </w:r>
      <w:r w:rsidRPr="00012FB5">
        <w:rPr>
          <w:rFonts w:asciiTheme="majorHAnsi" w:hAnsiTheme="majorHAnsi" w:cs="GillSansMT"/>
          <w:sz w:val="20"/>
          <w:szCs w:val="20"/>
        </w:rPr>
        <w:t xml:space="preserve">s responsibility, that this court lacked competence to hear the case, and that </w:t>
      </w:r>
      <w:r w:rsidR="00DF008D">
        <w:rPr>
          <w:rFonts w:asciiTheme="majorHAnsi" w:hAnsiTheme="majorHAnsi" w:cs="GillSansMT"/>
          <w:sz w:val="20"/>
          <w:szCs w:val="20"/>
        </w:rPr>
        <w:t>its rejection</w:t>
      </w:r>
      <w:r w:rsidRPr="00012FB5">
        <w:rPr>
          <w:rFonts w:asciiTheme="majorHAnsi" w:hAnsiTheme="majorHAnsi" w:cs="GillSansMT"/>
          <w:sz w:val="20"/>
          <w:szCs w:val="20"/>
        </w:rPr>
        <w:t xml:space="preserve"> did not involve an analysis of the matter. The Second Collegiate Criminal and Administrative Court for the Seventeenth Circuit, by a resolution of April 29, 2005, ordered the petitioner</w:t>
      </w:r>
      <w:r w:rsidR="00EA621D">
        <w:rPr>
          <w:rFonts w:asciiTheme="majorHAnsi" w:hAnsiTheme="majorHAnsi" w:cs="GillSansMT"/>
          <w:sz w:val="20"/>
          <w:szCs w:val="20"/>
        </w:rPr>
        <w:t>’</w:t>
      </w:r>
      <w:r w:rsidRPr="00012FB5">
        <w:rPr>
          <w:rFonts w:asciiTheme="majorHAnsi" w:hAnsiTheme="majorHAnsi" w:cs="GillSansMT"/>
          <w:sz w:val="20"/>
          <w:szCs w:val="20"/>
        </w:rPr>
        <w:t xml:space="preserve">s removal from office and disqualified her from holding </w:t>
      </w:r>
      <w:r w:rsidR="00DF008D">
        <w:rPr>
          <w:rFonts w:asciiTheme="majorHAnsi" w:hAnsiTheme="majorHAnsi" w:cs="GillSansMT"/>
          <w:sz w:val="20"/>
          <w:szCs w:val="20"/>
        </w:rPr>
        <w:t>public</w:t>
      </w:r>
      <w:r w:rsidRPr="00012FB5">
        <w:rPr>
          <w:rFonts w:asciiTheme="majorHAnsi" w:hAnsiTheme="majorHAnsi" w:cs="GillSansMT"/>
          <w:sz w:val="20"/>
          <w:szCs w:val="20"/>
        </w:rPr>
        <w:t xml:space="preserve"> office for a year. </w:t>
      </w:r>
    </w:p>
    <w:p w:rsidR="004D66BF" w:rsidRPr="00012FB5" w:rsidRDefault="004D66BF" w:rsidP="00DF008D">
      <w:pPr>
        <w:pStyle w:val="ListParagraph"/>
        <w:numPr>
          <w:ilvl w:val="0"/>
          <w:numId w:val="103"/>
        </w:numPr>
        <w:tabs>
          <w:tab w:val="clear" w:pos="720"/>
          <w:tab w:val="num" w:pos="900"/>
        </w:tabs>
        <w:autoSpaceDE w:val="0"/>
        <w:autoSpaceDN w:val="0"/>
        <w:adjustRightInd w:val="0"/>
        <w:spacing w:before="240"/>
        <w:ind w:left="180"/>
        <w:jc w:val="both"/>
        <w:rPr>
          <w:rFonts w:asciiTheme="majorHAnsi" w:hAnsiTheme="majorHAnsi" w:cs="GillSansMT"/>
          <w:sz w:val="20"/>
          <w:szCs w:val="20"/>
        </w:rPr>
      </w:pPr>
      <w:r w:rsidRPr="00012FB5">
        <w:rPr>
          <w:rFonts w:asciiTheme="majorHAnsi" w:hAnsiTheme="majorHAnsi" w:cs="GillSansMT"/>
          <w:sz w:val="20"/>
          <w:szCs w:val="20"/>
        </w:rPr>
        <w:t xml:space="preserve">The alleged victim presented several remedies. She filed an indirect amparo </w:t>
      </w:r>
      <w:r w:rsidR="00033840">
        <w:rPr>
          <w:rFonts w:asciiTheme="majorHAnsi" w:hAnsiTheme="majorHAnsi" w:cs="GillSansMT"/>
          <w:sz w:val="20"/>
          <w:szCs w:val="20"/>
        </w:rPr>
        <w:t>proceeding</w:t>
      </w:r>
      <w:r w:rsidRPr="00012FB5">
        <w:rPr>
          <w:rFonts w:asciiTheme="majorHAnsi" w:hAnsiTheme="majorHAnsi" w:cs="GillSansMT"/>
          <w:sz w:val="20"/>
          <w:szCs w:val="20"/>
        </w:rPr>
        <w:t xml:space="preserve"> on May 27, 2005 before the District Second Court of Chihuahua State. </w:t>
      </w:r>
      <w:r w:rsidR="00033840">
        <w:rPr>
          <w:rFonts w:asciiTheme="majorHAnsi" w:hAnsiTheme="majorHAnsi" w:cs="GillSansMT"/>
          <w:sz w:val="20"/>
          <w:szCs w:val="20"/>
        </w:rPr>
        <w:t>It</w:t>
      </w:r>
      <w:r w:rsidRPr="00012FB5">
        <w:rPr>
          <w:rFonts w:asciiTheme="majorHAnsi" w:hAnsiTheme="majorHAnsi" w:cs="GillSansMT"/>
          <w:sz w:val="20"/>
          <w:szCs w:val="20"/>
        </w:rPr>
        <w:t xml:space="preserve"> was dismissed on May 31, 2005 on the grounds of article 73, paragraph XVIII, of the Law o</w:t>
      </w:r>
      <w:r w:rsidR="00863555">
        <w:rPr>
          <w:rFonts w:asciiTheme="majorHAnsi" w:hAnsiTheme="majorHAnsi" w:cs="GillSansMT"/>
          <w:sz w:val="20"/>
          <w:szCs w:val="20"/>
        </w:rPr>
        <w:t>f</w:t>
      </w:r>
      <w:r w:rsidRPr="00012FB5">
        <w:rPr>
          <w:rFonts w:asciiTheme="majorHAnsi" w:hAnsiTheme="majorHAnsi" w:cs="GillSansMT"/>
          <w:sz w:val="20"/>
          <w:szCs w:val="20"/>
        </w:rPr>
        <w:t xml:space="preserve"> Amparo, according to which </w:t>
      </w:r>
      <w:r w:rsidR="00863555">
        <w:rPr>
          <w:rFonts w:asciiTheme="majorHAnsi" w:hAnsiTheme="majorHAnsi" w:cs="GillSansMT"/>
          <w:sz w:val="20"/>
          <w:szCs w:val="20"/>
        </w:rPr>
        <w:t xml:space="preserve">the </w:t>
      </w:r>
      <w:r w:rsidRPr="00012FB5">
        <w:rPr>
          <w:rFonts w:asciiTheme="majorHAnsi" w:hAnsiTheme="majorHAnsi" w:cs="GillSansMT"/>
          <w:sz w:val="20"/>
          <w:szCs w:val="20"/>
        </w:rPr>
        <w:t>amparo proceeding</w:t>
      </w:r>
      <w:r w:rsidR="00863555">
        <w:rPr>
          <w:rFonts w:asciiTheme="majorHAnsi" w:hAnsiTheme="majorHAnsi" w:cs="GillSansMT"/>
          <w:sz w:val="20"/>
          <w:szCs w:val="20"/>
        </w:rPr>
        <w:t xml:space="preserve"> is </w:t>
      </w:r>
      <w:r w:rsidRPr="00012FB5">
        <w:rPr>
          <w:rFonts w:asciiTheme="majorHAnsi" w:hAnsiTheme="majorHAnsi" w:cs="GillSansMT"/>
          <w:sz w:val="20"/>
          <w:szCs w:val="20"/>
        </w:rPr>
        <w:t xml:space="preserve">inadmissible against resolutions from the Judiciary </w:t>
      </w:r>
      <w:r w:rsidR="00426729">
        <w:rPr>
          <w:rFonts w:asciiTheme="majorHAnsi" w:hAnsiTheme="majorHAnsi" w:cs="GillSansMT"/>
          <w:sz w:val="20"/>
          <w:szCs w:val="20"/>
        </w:rPr>
        <w:t>in which</w:t>
      </w:r>
      <w:r w:rsidRPr="00012FB5">
        <w:rPr>
          <w:rFonts w:asciiTheme="majorHAnsi" w:hAnsiTheme="majorHAnsi" w:cs="GillSansMT"/>
          <w:sz w:val="20"/>
          <w:szCs w:val="20"/>
        </w:rPr>
        <w:t xml:space="preserve"> administrative responsibility is attributed to judicial employees, for it is the Council of the Federal Judiciary (</w:t>
      </w:r>
      <w:r w:rsidR="00EA621D">
        <w:rPr>
          <w:rFonts w:asciiTheme="majorHAnsi" w:hAnsiTheme="majorHAnsi" w:cs="GillSansMT"/>
          <w:sz w:val="20"/>
          <w:szCs w:val="20"/>
        </w:rPr>
        <w:t>“</w:t>
      </w:r>
      <w:r w:rsidRPr="00012FB5">
        <w:rPr>
          <w:rFonts w:asciiTheme="majorHAnsi" w:hAnsiTheme="majorHAnsi" w:cs="GillSansMT"/>
          <w:sz w:val="20"/>
          <w:szCs w:val="20"/>
        </w:rPr>
        <w:t>CJF</w:t>
      </w:r>
      <w:r w:rsidR="00EA621D">
        <w:rPr>
          <w:rFonts w:asciiTheme="majorHAnsi" w:hAnsiTheme="majorHAnsi" w:cs="GillSansMT"/>
          <w:sz w:val="20"/>
          <w:szCs w:val="20"/>
        </w:rPr>
        <w:t>”</w:t>
      </w:r>
      <w:r w:rsidRPr="00012FB5">
        <w:rPr>
          <w:rFonts w:asciiTheme="majorHAnsi" w:hAnsiTheme="majorHAnsi" w:cs="GillSansMT"/>
          <w:sz w:val="20"/>
          <w:szCs w:val="20"/>
        </w:rPr>
        <w:t xml:space="preserve">) that settles </w:t>
      </w:r>
      <w:r w:rsidR="00426729">
        <w:rPr>
          <w:rFonts w:asciiTheme="majorHAnsi" w:hAnsiTheme="majorHAnsi" w:cs="GillSansMT"/>
          <w:sz w:val="20"/>
          <w:szCs w:val="20"/>
        </w:rPr>
        <w:t>these</w:t>
      </w:r>
      <w:r w:rsidRPr="00012FB5">
        <w:rPr>
          <w:rFonts w:asciiTheme="majorHAnsi" w:hAnsiTheme="majorHAnsi" w:cs="GillSansMT"/>
          <w:sz w:val="20"/>
          <w:szCs w:val="20"/>
        </w:rPr>
        <w:t xml:space="preserve"> disputes after the Single Trial Commission (</w:t>
      </w:r>
      <w:r w:rsidR="00EA621D">
        <w:rPr>
          <w:rFonts w:asciiTheme="majorHAnsi" w:hAnsiTheme="majorHAnsi" w:cs="GillSansMT"/>
          <w:sz w:val="20"/>
          <w:szCs w:val="20"/>
        </w:rPr>
        <w:t>“</w:t>
      </w:r>
      <w:r w:rsidRPr="00012FB5">
        <w:rPr>
          <w:rFonts w:asciiTheme="majorHAnsi" w:hAnsiTheme="majorHAnsi" w:cs="GillSansMT"/>
          <w:sz w:val="20"/>
          <w:szCs w:val="20"/>
        </w:rPr>
        <w:t>CSU</w:t>
      </w:r>
      <w:r w:rsidR="00EA621D">
        <w:rPr>
          <w:rFonts w:asciiTheme="majorHAnsi" w:hAnsiTheme="majorHAnsi" w:cs="GillSansMT"/>
          <w:sz w:val="20"/>
          <w:szCs w:val="20"/>
        </w:rPr>
        <w:t>”</w:t>
      </w:r>
      <w:r w:rsidRPr="00012FB5">
        <w:rPr>
          <w:rFonts w:asciiTheme="majorHAnsi" w:hAnsiTheme="majorHAnsi" w:cs="GillSansMT"/>
          <w:sz w:val="20"/>
          <w:szCs w:val="20"/>
        </w:rPr>
        <w:t xml:space="preserve">) has ruled. </w:t>
      </w:r>
    </w:p>
    <w:p w:rsidR="003A0B8A" w:rsidRDefault="004D66BF" w:rsidP="00700352">
      <w:pPr>
        <w:pStyle w:val="ListParagraph"/>
        <w:numPr>
          <w:ilvl w:val="0"/>
          <w:numId w:val="103"/>
        </w:numPr>
        <w:tabs>
          <w:tab w:val="clear" w:pos="720"/>
          <w:tab w:val="num" w:pos="900"/>
        </w:tabs>
        <w:autoSpaceDE w:val="0"/>
        <w:autoSpaceDN w:val="0"/>
        <w:adjustRightInd w:val="0"/>
        <w:spacing w:before="240"/>
        <w:ind w:left="180"/>
        <w:jc w:val="both"/>
        <w:rPr>
          <w:rFonts w:asciiTheme="majorHAnsi" w:hAnsiTheme="majorHAnsi" w:cs="GillSansMT"/>
          <w:sz w:val="20"/>
          <w:szCs w:val="20"/>
        </w:rPr>
      </w:pPr>
      <w:r w:rsidRPr="003A0B8A">
        <w:rPr>
          <w:rFonts w:asciiTheme="majorHAnsi" w:hAnsiTheme="majorHAnsi" w:cs="GillSansMT"/>
          <w:sz w:val="20"/>
          <w:szCs w:val="20"/>
        </w:rPr>
        <w:t xml:space="preserve">In addition, the alleged victim indicates that she lodged an appeal for review on June 15, 2005 before the First </w:t>
      </w:r>
      <w:r w:rsidR="00426729" w:rsidRPr="003A0B8A">
        <w:rPr>
          <w:rFonts w:asciiTheme="majorHAnsi" w:hAnsiTheme="majorHAnsi" w:cs="GillSansMT"/>
          <w:sz w:val="20"/>
          <w:szCs w:val="20"/>
        </w:rPr>
        <w:t xml:space="preserve">Collegiate </w:t>
      </w:r>
      <w:r w:rsidRPr="003A0B8A">
        <w:rPr>
          <w:rFonts w:asciiTheme="majorHAnsi" w:hAnsiTheme="majorHAnsi" w:cs="GillSansMT"/>
          <w:sz w:val="20"/>
          <w:szCs w:val="20"/>
        </w:rPr>
        <w:t xml:space="preserve">Criminal and Administrative Court for the Seventeenth Circuit, </w:t>
      </w:r>
      <w:r w:rsidR="00426729" w:rsidRPr="003A0B8A">
        <w:rPr>
          <w:rFonts w:asciiTheme="majorHAnsi" w:hAnsiTheme="majorHAnsi" w:cs="GillSansMT"/>
          <w:sz w:val="20"/>
          <w:szCs w:val="20"/>
        </w:rPr>
        <w:t xml:space="preserve">which was </w:t>
      </w:r>
      <w:r w:rsidRPr="003A0B8A">
        <w:rPr>
          <w:rFonts w:asciiTheme="majorHAnsi" w:hAnsiTheme="majorHAnsi" w:cs="GillSansMT"/>
          <w:sz w:val="20"/>
          <w:szCs w:val="20"/>
        </w:rPr>
        <w:t xml:space="preserve">ruled </w:t>
      </w:r>
      <w:r w:rsidR="00426729" w:rsidRPr="003A0B8A">
        <w:rPr>
          <w:rFonts w:asciiTheme="majorHAnsi" w:hAnsiTheme="majorHAnsi" w:cs="GillSansMT"/>
          <w:sz w:val="20"/>
          <w:szCs w:val="20"/>
        </w:rPr>
        <w:t>inadmissible</w:t>
      </w:r>
      <w:r w:rsidRPr="003A0B8A">
        <w:rPr>
          <w:rFonts w:asciiTheme="majorHAnsi" w:hAnsiTheme="majorHAnsi" w:cs="GillSansMT"/>
          <w:sz w:val="20"/>
          <w:szCs w:val="20"/>
        </w:rPr>
        <w:t xml:space="preserve"> on August 19, 2005. In its judgment, the Court maintains that </w:t>
      </w:r>
      <w:r w:rsidR="00426729" w:rsidRPr="003A0B8A">
        <w:rPr>
          <w:rFonts w:asciiTheme="majorHAnsi" w:hAnsiTheme="majorHAnsi" w:cs="GillSansMT"/>
          <w:sz w:val="20"/>
          <w:szCs w:val="20"/>
        </w:rPr>
        <w:t>regardless of the nature of</w:t>
      </w:r>
      <w:r w:rsidRPr="003A0B8A">
        <w:rPr>
          <w:rFonts w:asciiTheme="majorHAnsi" w:hAnsiTheme="majorHAnsi" w:cs="GillSansMT"/>
          <w:sz w:val="20"/>
          <w:szCs w:val="20"/>
        </w:rPr>
        <w:t xml:space="preserve"> </w:t>
      </w:r>
      <w:r w:rsidR="00426729" w:rsidRPr="003A0B8A">
        <w:rPr>
          <w:rFonts w:asciiTheme="majorHAnsi" w:hAnsiTheme="majorHAnsi" w:cs="GillSansMT"/>
          <w:sz w:val="20"/>
          <w:szCs w:val="20"/>
        </w:rPr>
        <w:t xml:space="preserve">an action </w:t>
      </w:r>
      <w:r w:rsidRPr="003A0B8A">
        <w:rPr>
          <w:rFonts w:asciiTheme="majorHAnsi" w:hAnsiTheme="majorHAnsi" w:cs="GillSansMT"/>
          <w:sz w:val="20"/>
          <w:szCs w:val="20"/>
        </w:rPr>
        <w:t>for administrative responsibility, a resolution has essentially labor effects</w:t>
      </w:r>
      <w:r w:rsidR="00426729" w:rsidRPr="003A0B8A">
        <w:rPr>
          <w:rFonts w:asciiTheme="majorHAnsi" w:hAnsiTheme="majorHAnsi" w:cs="GillSansMT"/>
          <w:sz w:val="20"/>
          <w:szCs w:val="20"/>
        </w:rPr>
        <w:t>, that</w:t>
      </w:r>
      <w:r w:rsidRPr="003A0B8A">
        <w:rPr>
          <w:rFonts w:asciiTheme="majorHAnsi" w:hAnsiTheme="majorHAnsi" w:cs="GillSansMT"/>
          <w:sz w:val="20"/>
          <w:szCs w:val="20"/>
        </w:rPr>
        <w:t xml:space="preserve"> </w:t>
      </w:r>
      <w:r w:rsidR="00426729" w:rsidRPr="003A0B8A">
        <w:rPr>
          <w:rFonts w:asciiTheme="majorHAnsi" w:hAnsiTheme="majorHAnsi" w:cs="GillSansMT"/>
          <w:sz w:val="20"/>
          <w:szCs w:val="20"/>
        </w:rPr>
        <w:t>consequently</w:t>
      </w:r>
      <w:r w:rsidRPr="003A0B8A">
        <w:rPr>
          <w:rFonts w:asciiTheme="majorHAnsi" w:hAnsiTheme="majorHAnsi" w:cs="GillSansMT"/>
          <w:sz w:val="20"/>
          <w:szCs w:val="20"/>
        </w:rPr>
        <w:t xml:space="preserve"> it is the CSU that must examine the matter, even more so because the law establishes that the CSU is the administrative body in charge of settling disputes between the Judiciary and its employees and because neither the Law of OPJF nor Law on FRASP foresee</w:t>
      </w:r>
      <w:r w:rsidR="00426729" w:rsidRPr="003A0B8A">
        <w:rPr>
          <w:rFonts w:asciiTheme="majorHAnsi" w:hAnsiTheme="majorHAnsi" w:cs="GillSansMT"/>
          <w:sz w:val="20"/>
          <w:szCs w:val="20"/>
        </w:rPr>
        <w:t>s</w:t>
      </w:r>
      <w:r w:rsidRPr="003A0B8A">
        <w:rPr>
          <w:rFonts w:asciiTheme="majorHAnsi" w:hAnsiTheme="majorHAnsi" w:cs="GillSansMT"/>
          <w:sz w:val="20"/>
          <w:szCs w:val="20"/>
        </w:rPr>
        <w:t xml:space="preserve"> another mechanism </w:t>
      </w:r>
      <w:r w:rsidR="00426729" w:rsidRPr="003A0B8A">
        <w:rPr>
          <w:rFonts w:asciiTheme="majorHAnsi" w:hAnsiTheme="majorHAnsi" w:cs="GillSansMT"/>
          <w:sz w:val="20"/>
          <w:szCs w:val="20"/>
        </w:rPr>
        <w:t xml:space="preserve">for the defense </w:t>
      </w:r>
      <w:r w:rsidRPr="003A0B8A">
        <w:rPr>
          <w:rFonts w:asciiTheme="majorHAnsi" w:hAnsiTheme="majorHAnsi" w:cs="GillSansMT"/>
          <w:sz w:val="20"/>
          <w:szCs w:val="20"/>
        </w:rPr>
        <w:t xml:space="preserve">to challenge a resolution </w:t>
      </w:r>
      <w:r w:rsidR="00ED40A1">
        <w:rPr>
          <w:rFonts w:asciiTheme="majorHAnsi" w:hAnsiTheme="majorHAnsi" w:cs="GillSansMT"/>
          <w:sz w:val="20"/>
          <w:szCs w:val="20"/>
        </w:rPr>
        <w:t xml:space="preserve">to </w:t>
      </w:r>
      <w:r w:rsidR="00D6701F">
        <w:rPr>
          <w:rFonts w:asciiTheme="majorHAnsi" w:hAnsiTheme="majorHAnsi" w:cs="GillSansMT"/>
          <w:sz w:val="20"/>
          <w:szCs w:val="20"/>
        </w:rPr>
        <w:t>dismiss</w:t>
      </w:r>
      <w:r w:rsidR="00ED40A1">
        <w:rPr>
          <w:rFonts w:asciiTheme="majorHAnsi" w:hAnsiTheme="majorHAnsi" w:cs="GillSansMT"/>
          <w:sz w:val="20"/>
          <w:szCs w:val="20"/>
        </w:rPr>
        <w:t xml:space="preserve"> </w:t>
      </w:r>
      <w:r w:rsidRPr="003A0B8A">
        <w:rPr>
          <w:rFonts w:asciiTheme="majorHAnsi" w:hAnsiTheme="majorHAnsi" w:cs="GillSansMT"/>
          <w:sz w:val="20"/>
          <w:szCs w:val="20"/>
        </w:rPr>
        <w:t xml:space="preserve">a public employee. </w:t>
      </w:r>
    </w:p>
    <w:p w:rsidR="004D66BF" w:rsidRPr="003A0B8A" w:rsidRDefault="004D66BF" w:rsidP="00700352">
      <w:pPr>
        <w:pStyle w:val="ListParagraph"/>
        <w:numPr>
          <w:ilvl w:val="0"/>
          <w:numId w:val="103"/>
        </w:numPr>
        <w:tabs>
          <w:tab w:val="clear" w:pos="720"/>
          <w:tab w:val="num" w:pos="900"/>
        </w:tabs>
        <w:autoSpaceDE w:val="0"/>
        <w:autoSpaceDN w:val="0"/>
        <w:adjustRightInd w:val="0"/>
        <w:spacing w:before="240"/>
        <w:ind w:left="180"/>
        <w:jc w:val="both"/>
        <w:rPr>
          <w:rFonts w:asciiTheme="majorHAnsi" w:hAnsiTheme="majorHAnsi" w:cs="GillSansMT"/>
          <w:sz w:val="20"/>
          <w:szCs w:val="20"/>
        </w:rPr>
      </w:pPr>
      <w:r w:rsidRPr="003A0B8A">
        <w:rPr>
          <w:rFonts w:asciiTheme="majorHAnsi" w:hAnsiTheme="majorHAnsi" w:cs="GillSansMT"/>
          <w:sz w:val="20"/>
          <w:szCs w:val="20"/>
        </w:rPr>
        <w:t xml:space="preserve">On July 8, 2005 the alleged victim presented an administrative complaint before the Federal Fiscal and Administrative Court. This Court dismissed it on considering that the CJF is the competent body to examine the case after the CSU has ruled. Likewise, on September 5, 2005 Ms. Blanca Estela Quezada Rojas filed a labor complaint to the CSU of the Federal Judiciary </w:t>
      </w:r>
      <w:r w:rsidR="003A0B8A">
        <w:rPr>
          <w:rFonts w:asciiTheme="majorHAnsi" w:hAnsiTheme="majorHAnsi" w:cs="GillSansMT"/>
          <w:sz w:val="20"/>
          <w:szCs w:val="20"/>
        </w:rPr>
        <w:t>seeking</w:t>
      </w:r>
      <w:r w:rsidRPr="003A0B8A">
        <w:rPr>
          <w:rFonts w:asciiTheme="majorHAnsi" w:hAnsiTheme="majorHAnsi" w:cs="GillSansMT"/>
          <w:sz w:val="20"/>
          <w:szCs w:val="20"/>
        </w:rPr>
        <w:t xml:space="preserve"> to challenge the resolution issued in the suit for administrative responsibility. The petitioner claimed the competence of the CSU to examine her labor complaint, substantiate the proce</w:t>
      </w:r>
      <w:r w:rsidR="003A0B8A">
        <w:rPr>
          <w:rFonts w:asciiTheme="majorHAnsi" w:hAnsiTheme="majorHAnsi" w:cs="GillSansMT"/>
          <w:sz w:val="20"/>
          <w:szCs w:val="20"/>
        </w:rPr>
        <w:t>eding</w:t>
      </w:r>
      <w:r w:rsidRPr="003A0B8A">
        <w:rPr>
          <w:rFonts w:asciiTheme="majorHAnsi" w:hAnsiTheme="majorHAnsi" w:cs="GillSansMT"/>
          <w:sz w:val="20"/>
          <w:szCs w:val="20"/>
        </w:rPr>
        <w:t xml:space="preserve">, adjudicate, and forward </w:t>
      </w:r>
      <w:r w:rsidR="003A0B8A">
        <w:rPr>
          <w:rFonts w:asciiTheme="majorHAnsi" w:hAnsiTheme="majorHAnsi" w:cs="GillSansMT"/>
          <w:sz w:val="20"/>
          <w:szCs w:val="20"/>
        </w:rPr>
        <w:t>the matter</w:t>
      </w:r>
      <w:r w:rsidRPr="003A0B8A">
        <w:rPr>
          <w:rFonts w:asciiTheme="majorHAnsi" w:hAnsiTheme="majorHAnsi" w:cs="GillSansMT"/>
          <w:sz w:val="20"/>
          <w:szCs w:val="20"/>
        </w:rPr>
        <w:t xml:space="preserve"> to the Plenary of the </w:t>
      </w:r>
      <w:r w:rsidRPr="003A0B8A">
        <w:rPr>
          <w:rFonts w:asciiTheme="majorHAnsi" w:hAnsiTheme="majorHAnsi" w:cs="GillSansMT"/>
          <w:sz w:val="20"/>
          <w:szCs w:val="20"/>
        </w:rPr>
        <w:lastRenderedPageBreak/>
        <w:t>Council of the Federal Judiciary. On September 20, 2005 the CSU adjudged the complaint ina</w:t>
      </w:r>
      <w:r w:rsidR="003A0B8A">
        <w:rPr>
          <w:rFonts w:asciiTheme="majorHAnsi" w:hAnsiTheme="majorHAnsi" w:cs="GillSansMT"/>
          <w:sz w:val="20"/>
          <w:szCs w:val="20"/>
        </w:rPr>
        <w:t>dmissible</w:t>
      </w:r>
      <w:r w:rsidRPr="003A0B8A">
        <w:rPr>
          <w:rFonts w:asciiTheme="majorHAnsi" w:hAnsiTheme="majorHAnsi" w:cs="GillSansMT"/>
          <w:sz w:val="20"/>
          <w:szCs w:val="20"/>
        </w:rPr>
        <w:t xml:space="preserve"> on considering that </w:t>
      </w:r>
      <w:r w:rsidR="003D4E71">
        <w:rPr>
          <w:rFonts w:asciiTheme="majorHAnsi" w:hAnsiTheme="majorHAnsi" w:cs="GillSansMT"/>
          <w:sz w:val="20"/>
          <w:szCs w:val="20"/>
        </w:rPr>
        <w:t>it could not examine</w:t>
      </w:r>
      <w:r w:rsidRPr="003A0B8A">
        <w:rPr>
          <w:rFonts w:asciiTheme="majorHAnsi" w:hAnsiTheme="majorHAnsi" w:cs="GillSansMT"/>
          <w:sz w:val="20"/>
          <w:szCs w:val="20"/>
        </w:rPr>
        <w:t xml:space="preserve"> </w:t>
      </w:r>
      <w:r w:rsidR="003D4E71">
        <w:rPr>
          <w:rFonts w:asciiTheme="majorHAnsi" w:hAnsiTheme="majorHAnsi" w:cs="GillSansMT"/>
          <w:sz w:val="20"/>
          <w:szCs w:val="20"/>
        </w:rPr>
        <w:t xml:space="preserve">a </w:t>
      </w:r>
      <w:r w:rsidRPr="003A0B8A">
        <w:rPr>
          <w:rFonts w:asciiTheme="majorHAnsi" w:hAnsiTheme="majorHAnsi" w:cs="GillSansMT"/>
          <w:sz w:val="20"/>
          <w:szCs w:val="20"/>
        </w:rPr>
        <w:t xml:space="preserve">labor </w:t>
      </w:r>
      <w:r w:rsidR="003D4E71">
        <w:rPr>
          <w:rFonts w:asciiTheme="majorHAnsi" w:hAnsiTheme="majorHAnsi" w:cs="GillSansMT"/>
          <w:sz w:val="20"/>
          <w:szCs w:val="20"/>
        </w:rPr>
        <w:t>dispute</w:t>
      </w:r>
      <w:r w:rsidR="003A0B8A">
        <w:rPr>
          <w:rFonts w:asciiTheme="majorHAnsi" w:hAnsiTheme="majorHAnsi" w:cs="GillSansMT"/>
          <w:sz w:val="20"/>
          <w:szCs w:val="20"/>
        </w:rPr>
        <w:t xml:space="preserve"> </w:t>
      </w:r>
      <w:r w:rsidRPr="003A0B8A">
        <w:rPr>
          <w:rFonts w:asciiTheme="majorHAnsi" w:hAnsiTheme="majorHAnsi" w:cs="GillSansMT"/>
          <w:sz w:val="20"/>
          <w:szCs w:val="20"/>
        </w:rPr>
        <w:t xml:space="preserve">inasmuch as the proceeding </w:t>
      </w:r>
      <w:r w:rsidR="00ED40A1">
        <w:rPr>
          <w:rFonts w:asciiTheme="majorHAnsi" w:hAnsiTheme="majorHAnsi" w:cs="GillSansMT"/>
          <w:sz w:val="20"/>
          <w:szCs w:val="20"/>
        </w:rPr>
        <w:t>in which</w:t>
      </w:r>
      <w:r w:rsidRPr="003A0B8A">
        <w:rPr>
          <w:rFonts w:asciiTheme="majorHAnsi" w:hAnsiTheme="majorHAnsi" w:cs="GillSansMT"/>
          <w:sz w:val="20"/>
          <w:szCs w:val="20"/>
        </w:rPr>
        <w:t xml:space="preserve"> she was removed was an administrative action and not a labor proceeding. </w:t>
      </w:r>
    </w:p>
    <w:p w:rsidR="004D66BF" w:rsidRPr="00012FB5" w:rsidRDefault="004D66BF" w:rsidP="003D4E71">
      <w:pPr>
        <w:pStyle w:val="ListParagraph"/>
        <w:numPr>
          <w:ilvl w:val="0"/>
          <w:numId w:val="103"/>
        </w:numPr>
        <w:tabs>
          <w:tab w:val="clear" w:pos="720"/>
          <w:tab w:val="num" w:pos="900"/>
        </w:tabs>
        <w:autoSpaceDE w:val="0"/>
        <w:autoSpaceDN w:val="0"/>
        <w:adjustRightInd w:val="0"/>
        <w:spacing w:before="240"/>
        <w:ind w:left="180"/>
        <w:jc w:val="both"/>
        <w:rPr>
          <w:rFonts w:asciiTheme="majorHAnsi" w:hAnsiTheme="majorHAnsi" w:cs="GillSansMT"/>
          <w:sz w:val="20"/>
          <w:szCs w:val="20"/>
        </w:rPr>
      </w:pPr>
      <w:r w:rsidRPr="00012FB5">
        <w:rPr>
          <w:rFonts w:asciiTheme="majorHAnsi" w:hAnsiTheme="majorHAnsi" w:cs="GillSansMT"/>
          <w:sz w:val="20"/>
          <w:szCs w:val="20"/>
        </w:rPr>
        <w:t xml:space="preserve">On October 13, 2005 the petitioner lodged a direct amparo action against the CSU decision of September 20, 2005 before the Eleventh Collegiate Labor Court for the First Circuit. On November 29, 2005 this Court granted the appeal and federal judicial protection in favor of the petitioner so that the CSU would annul the impugned decision and issue a resolution admitting her complaint pursuant to </w:t>
      </w:r>
      <w:r w:rsidR="00882FA3">
        <w:rPr>
          <w:rFonts w:asciiTheme="majorHAnsi" w:hAnsiTheme="majorHAnsi" w:cs="GillSansMT"/>
          <w:sz w:val="20"/>
          <w:szCs w:val="20"/>
        </w:rPr>
        <w:t>the</w:t>
      </w:r>
      <w:r w:rsidRPr="00012FB5">
        <w:rPr>
          <w:rFonts w:asciiTheme="majorHAnsi" w:hAnsiTheme="majorHAnsi" w:cs="GillSansMT"/>
          <w:sz w:val="20"/>
          <w:szCs w:val="20"/>
        </w:rPr>
        <w:t xml:space="preserve"> </w:t>
      </w:r>
      <w:r w:rsidR="00882FA3">
        <w:rPr>
          <w:rFonts w:asciiTheme="majorHAnsi" w:hAnsiTheme="majorHAnsi" w:cs="GillSansMT"/>
          <w:sz w:val="20"/>
          <w:szCs w:val="20"/>
        </w:rPr>
        <w:t>L</w:t>
      </w:r>
      <w:r w:rsidRPr="00012FB5">
        <w:rPr>
          <w:rFonts w:asciiTheme="majorHAnsi" w:hAnsiTheme="majorHAnsi" w:cs="GillSansMT"/>
          <w:sz w:val="20"/>
          <w:szCs w:val="20"/>
        </w:rPr>
        <w:t xml:space="preserve">abor </w:t>
      </w:r>
      <w:r w:rsidR="00882FA3">
        <w:rPr>
          <w:rFonts w:asciiTheme="majorHAnsi" w:hAnsiTheme="majorHAnsi" w:cs="GillSansMT"/>
          <w:sz w:val="20"/>
          <w:szCs w:val="20"/>
        </w:rPr>
        <w:t>C</w:t>
      </w:r>
      <w:r w:rsidRPr="00012FB5">
        <w:rPr>
          <w:rFonts w:asciiTheme="majorHAnsi" w:hAnsiTheme="majorHAnsi" w:cs="GillSansMT"/>
          <w:sz w:val="20"/>
          <w:szCs w:val="20"/>
        </w:rPr>
        <w:t>ourt</w:t>
      </w:r>
      <w:r w:rsidR="00EA621D">
        <w:rPr>
          <w:rFonts w:asciiTheme="majorHAnsi" w:hAnsiTheme="majorHAnsi" w:cs="GillSansMT"/>
          <w:sz w:val="20"/>
          <w:szCs w:val="20"/>
        </w:rPr>
        <w:t>’</w:t>
      </w:r>
      <w:r w:rsidRPr="00012FB5">
        <w:rPr>
          <w:rFonts w:asciiTheme="majorHAnsi" w:hAnsiTheme="majorHAnsi" w:cs="GillSansMT"/>
          <w:sz w:val="20"/>
          <w:szCs w:val="20"/>
        </w:rPr>
        <w:t xml:space="preserve">s decision. </w:t>
      </w:r>
    </w:p>
    <w:p w:rsidR="004D66BF" w:rsidRPr="00A50630" w:rsidRDefault="004D66BF" w:rsidP="00A75D6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autoSpaceDE w:val="0"/>
        <w:autoSpaceDN w:val="0"/>
        <w:adjustRightInd w:val="0"/>
        <w:spacing w:before="240"/>
        <w:ind w:left="180"/>
        <w:jc w:val="both"/>
        <w:rPr>
          <w:rFonts w:asciiTheme="majorHAnsi" w:hAnsiTheme="majorHAnsi"/>
          <w:sz w:val="20"/>
          <w:szCs w:val="20"/>
        </w:rPr>
      </w:pPr>
      <w:r w:rsidRPr="00A50630">
        <w:rPr>
          <w:rFonts w:asciiTheme="majorHAnsi" w:hAnsiTheme="majorHAnsi" w:cs="GillSansMT"/>
          <w:sz w:val="20"/>
          <w:szCs w:val="20"/>
        </w:rPr>
        <w:t>On December 8, 2005 the CSU voided its decision of September 20, 2005 and admitted the petitioner</w:t>
      </w:r>
      <w:r w:rsidR="00EA621D">
        <w:rPr>
          <w:rFonts w:asciiTheme="majorHAnsi" w:hAnsiTheme="majorHAnsi" w:cs="GillSansMT"/>
          <w:sz w:val="20"/>
          <w:szCs w:val="20"/>
        </w:rPr>
        <w:t>’</w:t>
      </w:r>
      <w:r w:rsidRPr="00A50630">
        <w:rPr>
          <w:rFonts w:asciiTheme="majorHAnsi" w:hAnsiTheme="majorHAnsi" w:cs="GillSansMT"/>
          <w:sz w:val="20"/>
          <w:szCs w:val="20"/>
        </w:rPr>
        <w:t xml:space="preserve">s labor complaint against the Second Collegiate Criminal and Administrative Court for the Seventeenth Circuit. On April 25, 2007 the CSU </w:t>
      </w:r>
      <w:r w:rsidR="00882FA3" w:rsidRPr="00A50630">
        <w:rPr>
          <w:rFonts w:asciiTheme="majorHAnsi" w:hAnsiTheme="majorHAnsi" w:cs="GillSansMT"/>
          <w:sz w:val="20"/>
          <w:szCs w:val="20"/>
        </w:rPr>
        <w:t>ruled</w:t>
      </w:r>
      <w:r w:rsidRPr="00A50630">
        <w:rPr>
          <w:rFonts w:asciiTheme="majorHAnsi" w:hAnsiTheme="majorHAnsi" w:cs="GillSansMT"/>
          <w:sz w:val="20"/>
          <w:szCs w:val="20"/>
        </w:rPr>
        <w:t xml:space="preserve"> to admit the exception of inadmissibility of action filed by the defendant. The defendant argued that under the Legislative Reform of 1994 district judges were entitled to </w:t>
      </w:r>
      <w:r w:rsidR="00A50630" w:rsidRPr="00A50630">
        <w:rPr>
          <w:rFonts w:asciiTheme="majorHAnsi" w:hAnsiTheme="majorHAnsi" w:cs="GillSansMT"/>
          <w:sz w:val="20"/>
          <w:szCs w:val="20"/>
        </w:rPr>
        <w:t>institute and settle</w:t>
      </w:r>
      <w:r w:rsidRPr="00A50630">
        <w:rPr>
          <w:rFonts w:asciiTheme="majorHAnsi" w:hAnsiTheme="majorHAnsi" w:cs="GillSansMT"/>
          <w:sz w:val="20"/>
          <w:szCs w:val="20"/>
        </w:rPr>
        <w:t xml:space="preserve"> administrative proceedings </w:t>
      </w:r>
      <w:r w:rsidR="00A50630" w:rsidRPr="00A50630">
        <w:rPr>
          <w:rFonts w:asciiTheme="majorHAnsi" w:hAnsiTheme="majorHAnsi" w:cs="GillSansMT"/>
          <w:sz w:val="20"/>
          <w:szCs w:val="20"/>
        </w:rPr>
        <w:t>in connection with</w:t>
      </w:r>
      <w:r w:rsidRPr="00A50630">
        <w:rPr>
          <w:rFonts w:asciiTheme="majorHAnsi" w:hAnsiTheme="majorHAnsi" w:cs="GillSansMT"/>
          <w:sz w:val="20"/>
          <w:szCs w:val="20"/>
        </w:rPr>
        <w:t xml:space="preserve"> their employees. This decision settled the proceeding</w:t>
      </w:r>
      <w:r w:rsidR="00A50630" w:rsidRPr="00A50630">
        <w:rPr>
          <w:rFonts w:asciiTheme="majorHAnsi" w:hAnsiTheme="majorHAnsi" w:cs="GillSansMT"/>
          <w:sz w:val="20"/>
          <w:szCs w:val="20"/>
        </w:rPr>
        <w:t xml:space="preserve"> without allowing</w:t>
      </w:r>
      <w:r w:rsidRPr="00A50630">
        <w:rPr>
          <w:rFonts w:asciiTheme="majorHAnsi" w:hAnsiTheme="majorHAnsi" w:cs="GillSansMT"/>
          <w:sz w:val="20"/>
          <w:szCs w:val="20"/>
        </w:rPr>
        <w:t xml:space="preserve"> the petitioner to present her case and exercise her right of defense. On May 2, 2007 the Plenary of the CJF upheld the decision and found the remedy inadmissible on the same grounds. </w:t>
      </w:r>
    </w:p>
    <w:p w:rsidR="004D66BF" w:rsidRPr="00012FB5" w:rsidRDefault="004D66BF" w:rsidP="00A5063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suppressAutoHyphens/>
        <w:spacing w:before="240" w:after="240"/>
        <w:ind w:left="180"/>
        <w:jc w:val="both"/>
        <w:rPr>
          <w:rFonts w:asciiTheme="majorHAnsi" w:hAnsiTheme="majorHAnsi"/>
          <w:sz w:val="20"/>
          <w:szCs w:val="20"/>
        </w:rPr>
      </w:pPr>
      <w:r w:rsidRPr="00012FB5">
        <w:rPr>
          <w:rFonts w:asciiTheme="majorHAnsi" w:hAnsiTheme="majorHAnsi"/>
          <w:sz w:val="20"/>
          <w:szCs w:val="20"/>
        </w:rPr>
        <w:t xml:space="preserve">The alleged victim </w:t>
      </w:r>
      <w:r w:rsidR="00A16E88">
        <w:rPr>
          <w:rFonts w:asciiTheme="majorHAnsi" w:hAnsiTheme="majorHAnsi"/>
          <w:sz w:val="20"/>
          <w:szCs w:val="20"/>
        </w:rPr>
        <w:t>submits</w:t>
      </w:r>
      <w:r w:rsidRPr="00012FB5">
        <w:rPr>
          <w:rFonts w:asciiTheme="majorHAnsi" w:hAnsiTheme="majorHAnsi"/>
          <w:sz w:val="20"/>
          <w:szCs w:val="20"/>
        </w:rPr>
        <w:t xml:space="preserve"> that given that </w:t>
      </w:r>
      <w:r w:rsidR="00A16E88">
        <w:rPr>
          <w:rFonts w:asciiTheme="majorHAnsi" w:hAnsiTheme="majorHAnsi"/>
          <w:sz w:val="20"/>
          <w:szCs w:val="20"/>
        </w:rPr>
        <w:t>the</w:t>
      </w:r>
      <w:r w:rsidRPr="00012FB5">
        <w:rPr>
          <w:rFonts w:asciiTheme="majorHAnsi" w:hAnsiTheme="majorHAnsi"/>
          <w:sz w:val="20"/>
          <w:szCs w:val="20"/>
        </w:rPr>
        <w:t xml:space="preserve"> amparo action against her </w:t>
      </w:r>
      <w:r w:rsidR="00A16E88">
        <w:rPr>
          <w:rFonts w:asciiTheme="majorHAnsi" w:hAnsiTheme="majorHAnsi"/>
          <w:sz w:val="20"/>
          <w:szCs w:val="20"/>
        </w:rPr>
        <w:t>dismissal</w:t>
      </w:r>
      <w:r w:rsidRPr="00012FB5">
        <w:rPr>
          <w:rFonts w:asciiTheme="majorHAnsi" w:hAnsiTheme="majorHAnsi"/>
          <w:sz w:val="20"/>
          <w:szCs w:val="20"/>
        </w:rPr>
        <w:t xml:space="preserve"> and disqualification was rejected mainly because of the </w:t>
      </w:r>
      <w:r w:rsidR="00A16E88">
        <w:rPr>
          <w:rFonts w:asciiTheme="majorHAnsi" w:hAnsiTheme="majorHAnsi"/>
          <w:sz w:val="20"/>
          <w:szCs w:val="20"/>
        </w:rPr>
        <w:t xml:space="preserve">alleged </w:t>
      </w:r>
      <w:r w:rsidRPr="00012FB5">
        <w:rPr>
          <w:rFonts w:asciiTheme="majorHAnsi" w:hAnsiTheme="majorHAnsi"/>
          <w:sz w:val="20"/>
          <w:szCs w:val="20"/>
        </w:rPr>
        <w:t>CJF competence to hear and decide on that resolution after the CSU of the Federal Judiciary ha</w:t>
      </w:r>
      <w:r w:rsidR="00A16E88">
        <w:rPr>
          <w:rFonts w:asciiTheme="majorHAnsi" w:hAnsiTheme="majorHAnsi"/>
          <w:sz w:val="20"/>
          <w:szCs w:val="20"/>
        </w:rPr>
        <w:t>d</w:t>
      </w:r>
      <w:r w:rsidRPr="00012FB5">
        <w:rPr>
          <w:rFonts w:asciiTheme="majorHAnsi" w:hAnsiTheme="majorHAnsi"/>
          <w:sz w:val="20"/>
          <w:szCs w:val="20"/>
        </w:rPr>
        <w:t xml:space="preserve"> ruled, and that this is impossible in practice, the aforementioned </w:t>
      </w:r>
      <w:r w:rsidR="009A3EA3">
        <w:rPr>
          <w:rFonts w:asciiTheme="majorHAnsi" w:hAnsiTheme="majorHAnsi"/>
          <w:sz w:val="20"/>
          <w:szCs w:val="20"/>
        </w:rPr>
        <w:t xml:space="preserve">defense </w:t>
      </w:r>
      <w:r w:rsidRPr="00012FB5">
        <w:rPr>
          <w:rFonts w:asciiTheme="majorHAnsi" w:hAnsiTheme="majorHAnsi"/>
          <w:sz w:val="20"/>
          <w:szCs w:val="20"/>
        </w:rPr>
        <w:t xml:space="preserve">remedies are </w:t>
      </w:r>
      <w:r w:rsidR="006C1770">
        <w:rPr>
          <w:rFonts w:asciiTheme="majorHAnsi" w:hAnsiTheme="majorHAnsi"/>
          <w:sz w:val="20"/>
          <w:szCs w:val="20"/>
        </w:rPr>
        <w:t>non-existent</w:t>
      </w:r>
      <w:r w:rsidRPr="00012FB5">
        <w:rPr>
          <w:rFonts w:asciiTheme="majorHAnsi" w:hAnsiTheme="majorHAnsi"/>
          <w:sz w:val="20"/>
          <w:szCs w:val="20"/>
        </w:rPr>
        <w:t xml:space="preserve">, for they proved ineffective to challenge the resolution issued in the proceeding </w:t>
      </w:r>
      <w:r w:rsidR="00A16E88">
        <w:rPr>
          <w:rFonts w:asciiTheme="majorHAnsi" w:hAnsiTheme="majorHAnsi"/>
          <w:sz w:val="20"/>
          <w:szCs w:val="20"/>
        </w:rPr>
        <w:t xml:space="preserve">for administrative responsibility </w:t>
      </w:r>
      <w:r w:rsidR="00ED40A1">
        <w:rPr>
          <w:rFonts w:asciiTheme="majorHAnsi" w:hAnsiTheme="majorHAnsi"/>
          <w:sz w:val="20"/>
          <w:szCs w:val="20"/>
        </w:rPr>
        <w:t xml:space="preserve">lodged </w:t>
      </w:r>
      <w:r w:rsidRPr="00012FB5">
        <w:rPr>
          <w:rFonts w:asciiTheme="majorHAnsi" w:hAnsiTheme="majorHAnsi"/>
          <w:sz w:val="20"/>
          <w:szCs w:val="20"/>
        </w:rPr>
        <w:t>against her.</w:t>
      </w:r>
      <w:r w:rsidR="00A50630">
        <w:rPr>
          <w:rFonts w:asciiTheme="majorHAnsi" w:hAnsiTheme="majorHAnsi"/>
          <w:sz w:val="20"/>
          <w:szCs w:val="20"/>
        </w:rPr>
        <w:t xml:space="preserve"> </w:t>
      </w:r>
    </w:p>
    <w:p w:rsidR="004D66BF" w:rsidRPr="00012FB5" w:rsidRDefault="004D66BF" w:rsidP="004D66B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autoSpaceDE w:val="0"/>
        <w:autoSpaceDN w:val="0"/>
        <w:adjustRightInd w:val="0"/>
        <w:ind w:left="180"/>
        <w:jc w:val="both"/>
        <w:rPr>
          <w:rFonts w:asciiTheme="majorHAnsi" w:hAnsiTheme="majorHAnsi"/>
          <w:sz w:val="20"/>
          <w:szCs w:val="20"/>
        </w:rPr>
      </w:pPr>
      <w:r w:rsidRPr="00012FB5">
        <w:rPr>
          <w:rFonts w:asciiTheme="majorHAnsi" w:hAnsiTheme="majorHAnsi"/>
          <w:sz w:val="20"/>
          <w:szCs w:val="20"/>
        </w:rPr>
        <w:t>The State does not question the petitioners</w:t>
      </w:r>
      <w:r w:rsidR="00EA621D">
        <w:rPr>
          <w:rFonts w:asciiTheme="majorHAnsi" w:hAnsiTheme="majorHAnsi"/>
          <w:sz w:val="20"/>
          <w:szCs w:val="20"/>
        </w:rPr>
        <w:t>’</w:t>
      </w:r>
      <w:r w:rsidRPr="00012FB5">
        <w:rPr>
          <w:rFonts w:asciiTheme="majorHAnsi" w:hAnsiTheme="majorHAnsi"/>
          <w:sz w:val="20"/>
          <w:szCs w:val="20"/>
        </w:rPr>
        <w:t xml:space="preserve"> claims </w:t>
      </w:r>
      <w:r w:rsidR="004F1DDA">
        <w:rPr>
          <w:rFonts w:asciiTheme="majorHAnsi" w:hAnsiTheme="majorHAnsi"/>
          <w:sz w:val="20"/>
          <w:szCs w:val="20"/>
        </w:rPr>
        <w:t>on</w:t>
      </w:r>
      <w:r w:rsidRPr="00012FB5">
        <w:rPr>
          <w:rFonts w:asciiTheme="majorHAnsi" w:hAnsiTheme="majorHAnsi"/>
          <w:sz w:val="20"/>
          <w:szCs w:val="20"/>
        </w:rPr>
        <w:t xml:space="preserve"> the action </w:t>
      </w:r>
      <w:r w:rsidR="004F1DDA">
        <w:rPr>
          <w:rFonts w:asciiTheme="majorHAnsi" w:hAnsiTheme="majorHAnsi"/>
          <w:sz w:val="20"/>
          <w:szCs w:val="20"/>
        </w:rPr>
        <w:t>for</w:t>
      </w:r>
      <w:r w:rsidR="006C1770">
        <w:rPr>
          <w:rFonts w:asciiTheme="majorHAnsi" w:hAnsiTheme="majorHAnsi"/>
          <w:sz w:val="20"/>
          <w:szCs w:val="20"/>
        </w:rPr>
        <w:t xml:space="preserve"> </w:t>
      </w:r>
      <w:r w:rsidR="004F1DDA" w:rsidRPr="00012FB5">
        <w:rPr>
          <w:rFonts w:asciiTheme="majorHAnsi" w:hAnsiTheme="majorHAnsi"/>
          <w:sz w:val="20"/>
          <w:szCs w:val="20"/>
        </w:rPr>
        <w:t xml:space="preserve">administrative </w:t>
      </w:r>
      <w:r w:rsidR="004F1DDA">
        <w:rPr>
          <w:rFonts w:asciiTheme="majorHAnsi" w:hAnsiTheme="majorHAnsi"/>
          <w:sz w:val="20"/>
          <w:szCs w:val="20"/>
        </w:rPr>
        <w:t>responsibility that</w:t>
      </w:r>
      <w:r w:rsidR="006C1770">
        <w:rPr>
          <w:rFonts w:asciiTheme="majorHAnsi" w:hAnsiTheme="majorHAnsi"/>
          <w:sz w:val="20"/>
          <w:szCs w:val="20"/>
        </w:rPr>
        <w:t xml:space="preserve"> </w:t>
      </w:r>
      <w:r w:rsidRPr="00012FB5">
        <w:rPr>
          <w:rFonts w:asciiTheme="majorHAnsi" w:hAnsiTheme="majorHAnsi"/>
          <w:sz w:val="20"/>
          <w:szCs w:val="20"/>
        </w:rPr>
        <w:t>le</w:t>
      </w:r>
      <w:r w:rsidR="004F1DDA">
        <w:rPr>
          <w:rFonts w:asciiTheme="majorHAnsi" w:hAnsiTheme="majorHAnsi"/>
          <w:sz w:val="20"/>
          <w:szCs w:val="20"/>
        </w:rPr>
        <w:t>d</w:t>
      </w:r>
      <w:r w:rsidRPr="00012FB5">
        <w:rPr>
          <w:rFonts w:asciiTheme="majorHAnsi" w:hAnsiTheme="majorHAnsi"/>
          <w:sz w:val="20"/>
          <w:szCs w:val="20"/>
        </w:rPr>
        <w:t xml:space="preserve"> to </w:t>
      </w:r>
      <w:r w:rsidR="004F1DDA">
        <w:rPr>
          <w:rFonts w:asciiTheme="majorHAnsi" w:hAnsiTheme="majorHAnsi"/>
          <w:sz w:val="20"/>
          <w:szCs w:val="20"/>
        </w:rPr>
        <w:t>the alleged victim</w:t>
      </w:r>
      <w:r w:rsidR="00EA621D">
        <w:rPr>
          <w:rFonts w:asciiTheme="majorHAnsi" w:hAnsiTheme="majorHAnsi"/>
          <w:sz w:val="20"/>
          <w:szCs w:val="20"/>
        </w:rPr>
        <w:t>’</w:t>
      </w:r>
      <w:r w:rsidR="004F1DDA">
        <w:rPr>
          <w:rFonts w:asciiTheme="majorHAnsi" w:hAnsiTheme="majorHAnsi"/>
          <w:sz w:val="20"/>
          <w:szCs w:val="20"/>
        </w:rPr>
        <w:t>s</w:t>
      </w:r>
      <w:r w:rsidRPr="00012FB5">
        <w:rPr>
          <w:rFonts w:asciiTheme="majorHAnsi" w:hAnsiTheme="majorHAnsi"/>
          <w:sz w:val="20"/>
          <w:szCs w:val="20"/>
        </w:rPr>
        <w:t xml:space="preserve"> removal </w:t>
      </w:r>
      <w:r w:rsidR="004F1DDA">
        <w:rPr>
          <w:rFonts w:asciiTheme="majorHAnsi" w:hAnsiTheme="majorHAnsi"/>
          <w:sz w:val="20"/>
          <w:szCs w:val="20"/>
        </w:rPr>
        <w:t xml:space="preserve">from office </w:t>
      </w:r>
      <w:r w:rsidRPr="00012FB5">
        <w:rPr>
          <w:rFonts w:asciiTheme="majorHAnsi" w:hAnsiTheme="majorHAnsi"/>
          <w:sz w:val="20"/>
          <w:szCs w:val="20"/>
        </w:rPr>
        <w:t xml:space="preserve">and disqualification. </w:t>
      </w:r>
      <w:r w:rsidR="004F1DDA">
        <w:rPr>
          <w:rFonts w:asciiTheme="majorHAnsi" w:hAnsiTheme="majorHAnsi"/>
          <w:sz w:val="20"/>
          <w:szCs w:val="20"/>
        </w:rPr>
        <w:t>It</w:t>
      </w:r>
      <w:r w:rsidRPr="00012FB5">
        <w:rPr>
          <w:rFonts w:asciiTheme="majorHAnsi" w:hAnsiTheme="majorHAnsi"/>
          <w:sz w:val="20"/>
          <w:szCs w:val="20"/>
        </w:rPr>
        <w:t xml:space="preserve"> requests that the petition be found inadmissible on grounds of untimeliness. It pleads that the suit furthered by the petitioner to report the violations </w:t>
      </w:r>
      <w:r w:rsidR="004F1DDA">
        <w:rPr>
          <w:rFonts w:asciiTheme="majorHAnsi" w:hAnsiTheme="majorHAnsi"/>
          <w:sz w:val="20"/>
          <w:szCs w:val="20"/>
        </w:rPr>
        <w:t>raised</w:t>
      </w:r>
      <w:r w:rsidRPr="00012FB5">
        <w:rPr>
          <w:rFonts w:asciiTheme="majorHAnsi" w:hAnsiTheme="majorHAnsi"/>
          <w:sz w:val="20"/>
          <w:szCs w:val="20"/>
        </w:rPr>
        <w:t xml:space="preserve"> in the instant petition to the Commission </w:t>
      </w:r>
      <w:r w:rsidR="004F1DDA">
        <w:rPr>
          <w:rFonts w:asciiTheme="majorHAnsi" w:hAnsiTheme="majorHAnsi"/>
          <w:sz w:val="20"/>
          <w:szCs w:val="20"/>
        </w:rPr>
        <w:t>was settled</w:t>
      </w:r>
      <w:r w:rsidRPr="00012FB5">
        <w:rPr>
          <w:rFonts w:asciiTheme="majorHAnsi" w:hAnsiTheme="majorHAnsi"/>
          <w:sz w:val="20"/>
          <w:szCs w:val="20"/>
        </w:rPr>
        <w:t xml:space="preserve"> on May 2, 2007 and that the instant petition was filed to the Commission on June 24, 2008, that is, more than a year later.</w:t>
      </w:r>
      <w:r w:rsidR="004F1DDA">
        <w:rPr>
          <w:rFonts w:asciiTheme="majorHAnsi" w:hAnsiTheme="majorHAnsi"/>
          <w:sz w:val="20"/>
          <w:szCs w:val="20"/>
        </w:rPr>
        <w:t xml:space="preserve"> </w:t>
      </w:r>
    </w:p>
    <w:p w:rsidR="004D66BF" w:rsidRPr="00012FB5" w:rsidRDefault="004D66BF" w:rsidP="004D66BF">
      <w:pPr>
        <w:spacing w:before="240" w:after="240"/>
        <w:ind w:firstLine="720"/>
        <w:jc w:val="both"/>
        <w:rPr>
          <w:rFonts w:ascii="Cambria" w:hAnsi="Cambria"/>
          <w:sz w:val="20"/>
          <w:szCs w:val="20"/>
        </w:rPr>
      </w:pPr>
      <w:r w:rsidRPr="00012FB5">
        <w:rPr>
          <w:rFonts w:asciiTheme="majorHAnsi" w:eastAsia="Cambria" w:hAnsiTheme="majorHAnsi" w:cs="Cambria"/>
          <w:b/>
          <w:bCs/>
          <w:color w:val="000000"/>
          <w:sz w:val="20"/>
          <w:szCs w:val="20"/>
          <w:u w:color="000000"/>
          <w:lang w:eastAsia="es-ES"/>
        </w:rPr>
        <w:t>VI.</w:t>
      </w:r>
      <w:r w:rsidRPr="00012FB5">
        <w:rPr>
          <w:rFonts w:asciiTheme="majorHAnsi" w:eastAsia="Cambria" w:hAnsiTheme="majorHAnsi" w:cs="Cambria"/>
          <w:b/>
          <w:bCs/>
          <w:color w:val="000000"/>
          <w:sz w:val="20"/>
          <w:szCs w:val="20"/>
          <w:u w:color="000000"/>
          <w:lang w:eastAsia="es-ES"/>
        </w:rPr>
        <w:tab/>
      </w:r>
      <w:r w:rsidRPr="00012FB5">
        <w:rPr>
          <w:rFonts w:asciiTheme="majorHAnsi" w:hAnsiTheme="majorHAnsi"/>
          <w:b/>
          <w:bCs/>
          <w:sz w:val="20"/>
          <w:szCs w:val="20"/>
        </w:rPr>
        <w:t>ANALYSIS OF EXHAUSTION OF DOMESTIC REMEDIES AND TIMELINESS OF THE PETITION</w:t>
      </w:r>
      <w:r w:rsidRPr="00012FB5">
        <w:rPr>
          <w:rFonts w:asciiTheme="majorHAnsi" w:eastAsia="Cambria" w:hAnsiTheme="majorHAnsi" w:cs="Cambria"/>
          <w:b/>
          <w:bCs/>
          <w:color w:val="000000"/>
          <w:sz w:val="20"/>
          <w:szCs w:val="20"/>
          <w:u w:color="000000"/>
          <w:lang w:eastAsia="es-ES"/>
        </w:rPr>
        <w:t xml:space="preserve"> </w:t>
      </w:r>
    </w:p>
    <w:p w:rsidR="004D66BF" w:rsidRPr="00012FB5" w:rsidRDefault="00E82D97" w:rsidP="004D66BF">
      <w:pPr>
        <w:pStyle w:val="Default"/>
        <w:numPr>
          <w:ilvl w:val="0"/>
          <w:numId w:val="103"/>
        </w:numPr>
        <w:tabs>
          <w:tab w:val="clear" w:pos="720"/>
          <w:tab w:val="num" w:pos="900"/>
        </w:tabs>
        <w:ind w:left="180"/>
        <w:jc w:val="both"/>
        <w:rPr>
          <w:rFonts w:asciiTheme="majorHAnsi" w:hAnsiTheme="majorHAnsi" w:cs="GillSansMT"/>
          <w:sz w:val="20"/>
          <w:szCs w:val="20"/>
        </w:rPr>
      </w:pPr>
      <w:r>
        <w:rPr>
          <w:rFonts w:asciiTheme="majorHAnsi" w:hAnsiTheme="majorHAnsi"/>
          <w:sz w:val="20"/>
          <w:szCs w:val="20"/>
        </w:rPr>
        <w:t>I</w:t>
      </w:r>
      <w:r w:rsidR="004D66BF" w:rsidRPr="00012FB5">
        <w:rPr>
          <w:rFonts w:asciiTheme="majorHAnsi" w:hAnsiTheme="majorHAnsi"/>
          <w:sz w:val="20"/>
          <w:szCs w:val="20"/>
        </w:rPr>
        <w:t xml:space="preserve">n relation to the requirement of prior exhaustion of domestic remedies, the parties agree that by the resolution of April 29, 2005 a disciplinary sanction was imposed on the petitioner and that on May </w:t>
      </w:r>
      <w:r>
        <w:rPr>
          <w:rFonts w:asciiTheme="majorHAnsi" w:hAnsiTheme="majorHAnsi"/>
          <w:sz w:val="20"/>
          <w:szCs w:val="20"/>
        </w:rPr>
        <w:t>2</w:t>
      </w:r>
      <w:r w:rsidR="004D66BF" w:rsidRPr="00012FB5">
        <w:rPr>
          <w:rFonts w:asciiTheme="majorHAnsi" w:hAnsiTheme="majorHAnsi"/>
          <w:sz w:val="20"/>
          <w:szCs w:val="20"/>
        </w:rPr>
        <w:t xml:space="preserve">7, 2005 the alleged victim presented an amparo action, </w:t>
      </w:r>
      <w:r>
        <w:rPr>
          <w:rFonts w:asciiTheme="majorHAnsi" w:hAnsiTheme="majorHAnsi"/>
          <w:sz w:val="20"/>
          <w:szCs w:val="20"/>
        </w:rPr>
        <w:t>which was dismissed</w:t>
      </w:r>
      <w:r w:rsidR="004D66BF" w:rsidRPr="00012FB5">
        <w:rPr>
          <w:rFonts w:asciiTheme="majorHAnsi" w:hAnsiTheme="majorHAnsi"/>
          <w:sz w:val="20"/>
          <w:szCs w:val="20"/>
        </w:rPr>
        <w:t xml:space="preserve"> because disputes between the Judiciary and its employees must be settled by the CJF after the CSU has ruled. On May 2, 2007 the Plenary of the CJF found the alleged victim</w:t>
      </w:r>
      <w:r w:rsidR="00EA621D">
        <w:rPr>
          <w:rFonts w:asciiTheme="majorHAnsi" w:hAnsiTheme="majorHAnsi"/>
          <w:sz w:val="20"/>
          <w:szCs w:val="20"/>
        </w:rPr>
        <w:t>’</w:t>
      </w:r>
      <w:r w:rsidR="004D66BF" w:rsidRPr="00012FB5">
        <w:rPr>
          <w:rFonts w:asciiTheme="majorHAnsi" w:hAnsiTheme="majorHAnsi"/>
          <w:sz w:val="20"/>
          <w:szCs w:val="20"/>
        </w:rPr>
        <w:t xml:space="preserve">s labor complaint inadmissible in view of the disciplinary administrative nature of the proceeding leading to her </w:t>
      </w:r>
      <w:r>
        <w:rPr>
          <w:rFonts w:asciiTheme="majorHAnsi" w:hAnsiTheme="majorHAnsi"/>
          <w:sz w:val="20"/>
          <w:szCs w:val="20"/>
        </w:rPr>
        <w:t>removal from office</w:t>
      </w:r>
      <w:r w:rsidR="004D66BF" w:rsidRPr="00012FB5">
        <w:rPr>
          <w:rFonts w:asciiTheme="majorHAnsi" w:hAnsiTheme="majorHAnsi"/>
          <w:sz w:val="20"/>
          <w:szCs w:val="20"/>
        </w:rPr>
        <w:t xml:space="preserve"> and disqualification. In view of the foregoing and considering that the State has failed to indicate what remedies are effective to </w:t>
      </w:r>
      <w:r>
        <w:rPr>
          <w:rFonts w:asciiTheme="majorHAnsi" w:hAnsiTheme="majorHAnsi"/>
          <w:sz w:val="20"/>
          <w:szCs w:val="20"/>
        </w:rPr>
        <w:t>challenge</w:t>
      </w:r>
      <w:r w:rsidR="004D66BF" w:rsidRPr="00012FB5">
        <w:rPr>
          <w:rFonts w:asciiTheme="majorHAnsi" w:hAnsiTheme="majorHAnsi"/>
          <w:sz w:val="20"/>
          <w:szCs w:val="20"/>
        </w:rPr>
        <w:t xml:space="preserve"> the disciplinary sanction </w:t>
      </w:r>
      <w:r w:rsidR="00F3171E">
        <w:rPr>
          <w:rFonts w:asciiTheme="majorHAnsi" w:hAnsiTheme="majorHAnsi"/>
          <w:sz w:val="20"/>
          <w:szCs w:val="20"/>
        </w:rPr>
        <w:t>imposed on</w:t>
      </w:r>
      <w:r>
        <w:rPr>
          <w:rFonts w:asciiTheme="majorHAnsi" w:hAnsiTheme="majorHAnsi"/>
          <w:sz w:val="20"/>
          <w:szCs w:val="20"/>
        </w:rPr>
        <w:t xml:space="preserve"> the </w:t>
      </w:r>
      <w:r w:rsidR="004D66BF" w:rsidRPr="00012FB5">
        <w:rPr>
          <w:rFonts w:asciiTheme="majorHAnsi" w:hAnsiTheme="majorHAnsi"/>
          <w:sz w:val="20"/>
          <w:szCs w:val="20"/>
        </w:rPr>
        <w:t>alleged victim, the Commission finds the exception set forth in Article 46.2.a of the Convention applicable.</w:t>
      </w:r>
      <w:r>
        <w:rPr>
          <w:rFonts w:asciiTheme="majorHAnsi" w:hAnsiTheme="majorHAnsi"/>
          <w:sz w:val="20"/>
          <w:szCs w:val="20"/>
        </w:rPr>
        <w:t xml:space="preserve"> </w:t>
      </w:r>
    </w:p>
    <w:p w:rsidR="004D66BF" w:rsidRPr="00012FB5" w:rsidRDefault="004D66BF" w:rsidP="00E82D9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autoSpaceDE w:val="0"/>
        <w:autoSpaceDN w:val="0"/>
        <w:adjustRightInd w:val="0"/>
        <w:spacing w:before="240"/>
        <w:ind w:left="180"/>
        <w:jc w:val="both"/>
        <w:rPr>
          <w:rFonts w:asciiTheme="majorHAnsi" w:hAnsiTheme="majorHAnsi"/>
          <w:sz w:val="20"/>
          <w:szCs w:val="20"/>
        </w:rPr>
      </w:pPr>
      <w:r w:rsidRPr="00012FB5">
        <w:rPr>
          <w:rFonts w:asciiTheme="majorHAnsi" w:hAnsiTheme="majorHAnsi"/>
          <w:sz w:val="20"/>
          <w:szCs w:val="20"/>
        </w:rPr>
        <w:t>As for the requirement of timeliness, the State contends that the petition was filed after the six months</w:t>
      </w:r>
      <w:r w:rsidR="00EA621D">
        <w:rPr>
          <w:rFonts w:asciiTheme="majorHAnsi" w:hAnsiTheme="majorHAnsi"/>
          <w:sz w:val="20"/>
          <w:szCs w:val="20"/>
        </w:rPr>
        <w:t>’</w:t>
      </w:r>
      <w:r w:rsidRPr="00012FB5">
        <w:rPr>
          <w:rFonts w:asciiTheme="majorHAnsi" w:hAnsiTheme="majorHAnsi"/>
          <w:sz w:val="20"/>
          <w:szCs w:val="20"/>
        </w:rPr>
        <w:t xml:space="preserve"> period following the notification </w:t>
      </w:r>
      <w:r w:rsidR="00F3171E">
        <w:rPr>
          <w:rFonts w:asciiTheme="majorHAnsi" w:hAnsiTheme="majorHAnsi"/>
          <w:sz w:val="20"/>
          <w:szCs w:val="20"/>
        </w:rPr>
        <w:t xml:space="preserve">of </w:t>
      </w:r>
      <w:r w:rsidRPr="00012FB5">
        <w:rPr>
          <w:rFonts w:asciiTheme="majorHAnsi" w:hAnsiTheme="majorHAnsi"/>
          <w:sz w:val="20"/>
          <w:szCs w:val="20"/>
        </w:rPr>
        <w:t>the decision of the Plenary of the CJF. In that regard, under Article 32.2 of the IACHR Rules of Procedure, in</w:t>
      </w:r>
      <w:r w:rsidR="00F3171E">
        <w:rPr>
          <w:rFonts w:asciiTheme="majorHAnsi" w:hAnsiTheme="majorHAnsi"/>
          <w:sz w:val="20"/>
          <w:szCs w:val="20"/>
        </w:rPr>
        <w:t xml:space="preserve"> </w:t>
      </w:r>
      <w:r w:rsidRPr="00012FB5">
        <w:rPr>
          <w:rFonts w:asciiTheme="majorHAnsi" w:hAnsiTheme="majorHAnsi"/>
          <w:sz w:val="20"/>
          <w:szCs w:val="20"/>
        </w:rPr>
        <w:t>those</w:t>
      </w:r>
      <w:r w:rsidR="00F3171E">
        <w:rPr>
          <w:rFonts w:asciiTheme="majorHAnsi" w:hAnsiTheme="majorHAnsi"/>
          <w:sz w:val="20"/>
          <w:szCs w:val="20"/>
        </w:rPr>
        <w:t xml:space="preserve"> </w:t>
      </w:r>
      <w:r w:rsidRPr="00012FB5">
        <w:rPr>
          <w:rFonts w:asciiTheme="majorHAnsi" w:hAnsiTheme="majorHAnsi"/>
          <w:sz w:val="20"/>
          <w:szCs w:val="20"/>
        </w:rPr>
        <w:t>cases</w:t>
      </w:r>
      <w:r w:rsidR="00F3171E">
        <w:rPr>
          <w:rFonts w:asciiTheme="majorHAnsi" w:hAnsiTheme="majorHAnsi"/>
          <w:sz w:val="20"/>
          <w:szCs w:val="20"/>
        </w:rPr>
        <w:t xml:space="preserve"> </w:t>
      </w:r>
      <w:r w:rsidRPr="00012FB5">
        <w:rPr>
          <w:rFonts w:asciiTheme="majorHAnsi" w:hAnsiTheme="majorHAnsi"/>
          <w:sz w:val="20"/>
          <w:szCs w:val="20"/>
        </w:rPr>
        <w:t>in</w:t>
      </w:r>
      <w:r w:rsidR="00F3171E">
        <w:rPr>
          <w:rFonts w:asciiTheme="majorHAnsi" w:hAnsiTheme="majorHAnsi"/>
          <w:sz w:val="20"/>
          <w:szCs w:val="20"/>
        </w:rPr>
        <w:t xml:space="preserve"> </w:t>
      </w:r>
      <w:r w:rsidRPr="00012FB5">
        <w:rPr>
          <w:rFonts w:asciiTheme="majorHAnsi" w:hAnsiTheme="majorHAnsi"/>
          <w:sz w:val="20"/>
          <w:szCs w:val="20"/>
        </w:rPr>
        <w:t>which</w:t>
      </w:r>
      <w:r w:rsidR="00F3171E">
        <w:rPr>
          <w:rFonts w:asciiTheme="majorHAnsi" w:hAnsiTheme="majorHAnsi"/>
          <w:sz w:val="20"/>
          <w:szCs w:val="20"/>
        </w:rPr>
        <w:t xml:space="preserve"> </w:t>
      </w:r>
      <w:r w:rsidRPr="00012FB5">
        <w:rPr>
          <w:rFonts w:asciiTheme="majorHAnsi" w:hAnsiTheme="majorHAnsi"/>
          <w:sz w:val="20"/>
          <w:szCs w:val="20"/>
        </w:rPr>
        <w:t>the</w:t>
      </w:r>
      <w:r w:rsidR="00F3171E">
        <w:rPr>
          <w:rFonts w:asciiTheme="majorHAnsi" w:hAnsiTheme="majorHAnsi"/>
          <w:sz w:val="20"/>
          <w:szCs w:val="20"/>
        </w:rPr>
        <w:t xml:space="preserve"> </w:t>
      </w:r>
      <w:r w:rsidRPr="00012FB5">
        <w:rPr>
          <w:rFonts w:asciiTheme="majorHAnsi" w:hAnsiTheme="majorHAnsi"/>
          <w:sz w:val="20"/>
          <w:szCs w:val="20"/>
        </w:rPr>
        <w:t>exceptions</w:t>
      </w:r>
      <w:r w:rsidR="00F3171E">
        <w:rPr>
          <w:rFonts w:asciiTheme="majorHAnsi" w:hAnsiTheme="majorHAnsi"/>
          <w:sz w:val="20"/>
          <w:szCs w:val="20"/>
        </w:rPr>
        <w:t xml:space="preserve"> </w:t>
      </w:r>
      <w:r w:rsidRPr="00012FB5">
        <w:rPr>
          <w:rFonts w:asciiTheme="majorHAnsi" w:hAnsiTheme="majorHAnsi"/>
          <w:sz w:val="20"/>
          <w:szCs w:val="20"/>
        </w:rPr>
        <w:t>to</w:t>
      </w:r>
      <w:r w:rsidR="00F3171E">
        <w:rPr>
          <w:rFonts w:asciiTheme="majorHAnsi" w:hAnsiTheme="majorHAnsi"/>
          <w:sz w:val="20"/>
          <w:szCs w:val="20"/>
        </w:rPr>
        <w:t xml:space="preserve"> </w:t>
      </w:r>
      <w:r w:rsidRPr="00012FB5">
        <w:rPr>
          <w:rFonts w:asciiTheme="majorHAnsi" w:hAnsiTheme="majorHAnsi"/>
          <w:sz w:val="20"/>
          <w:szCs w:val="20"/>
        </w:rPr>
        <w:t>the</w:t>
      </w:r>
      <w:r w:rsidR="00F3171E">
        <w:rPr>
          <w:rFonts w:asciiTheme="majorHAnsi" w:hAnsiTheme="majorHAnsi"/>
          <w:sz w:val="20"/>
          <w:szCs w:val="20"/>
        </w:rPr>
        <w:t xml:space="preserve"> </w:t>
      </w:r>
      <w:r w:rsidRPr="00012FB5">
        <w:rPr>
          <w:rFonts w:asciiTheme="majorHAnsi" w:hAnsiTheme="majorHAnsi"/>
          <w:sz w:val="20"/>
          <w:szCs w:val="20"/>
        </w:rPr>
        <w:t>requirement</w:t>
      </w:r>
      <w:r w:rsidR="00F3171E">
        <w:rPr>
          <w:rFonts w:asciiTheme="majorHAnsi" w:hAnsiTheme="majorHAnsi"/>
          <w:sz w:val="20"/>
          <w:szCs w:val="20"/>
        </w:rPr>
        <w:t xml:space="preserve"> </w:t>
      </w:r>
      <w:r w:rsidRPr="00012FB5">
        <w:rPr>
          <w:rFonts w:asciiTheme="majorHAnsi" w:hAnsiTheme="majorHAnsi"/>
          <w:sz w:val="20"/>
          <w:szCs w:val="20"/>
        </w:rPr>
        <w:t>of</w:t>
      </w:r>
      <w:r w:rsidR="00F3171E">
        <w:rPr>
          <w:rFonts w:asciiTheme="majorHAnsi" w:hAnsiTheme="majorHAnsi"/>
          <w:sz w:val="20"/>
          <w:szCs w:val="20"/>
        </w:rPr>
        <w:t xml:space="preserve"> </w:t>
      </w:r>
      <w:r w:rsidRPr="00012FB5">
        <w:rPr>
          <w:rFonts w:asciiTheme="majorHAnsi" w:hAnsiTheme="majorHAnsi"/>
          <w:sz w:val="20"/>
          <w:szCs w:val="20"/>
        </w:rPr>
        <w:t>prior</w:t>
      </w:r>
      <w:r w:rsidR="00F3171E">
        <w:rPr>
          <w:rFonts w:asciiTheme="majorHAnsi" w:hAnsiTheme="majorHAnsi"/>
          <w:sz w:val="20"/>
          <w:szCs w:val="20"/>
        </w:rPr>
        <w:t xml:space="preserve"> </w:t>
      </w:r>
      <w:r w:rsidRPr="00012FB5">
        <w:rPr>
          <w:rFonts w:asciiTheme="majorHAnsi" w:hAnsiTheme="majorHAnsi"/>
          <w:sz w:val="20"/>
          <w:szCs w:val="20"/>
        </w:rPr>
        <w:t>exhaustion</w:t>
      </w:r>
      <w:r w:rsidR="00F3171E">
        <w:rPr>
          <w:rFonts w:asciiTheme="majorHAnsi" w:hAnsiTheme="majorHAnsi"/>
          <w:sz w:val="20"/>
          <w:szCs w:val="20"/>
        </w:rPr>
        <w:t xml:space="preserve"> </w:t>
      </w:r>
      <w:r w:rsidRPr="00012FB5">
        <w:rPr>
          <w:rFonts w:asciiTheme="majorHAnsi" w:hAnsiTheme="majorHAnsi"/>
          <w:sz w:val="20"/>
          <w:szCs w:val="20"/>
        </w:rPr>
        <w:t>of</w:t>
      </w:r>
      <w:r w:rsidR="00F3171E">
        <w:rPr>
          <w:rFonts w:asciiTheme="majorHAnsi" w:hAnsiTheme="majorHAnsi"/>
          <w:sz w:val="20"/>
          <w:szCs w:val="20"/>
        </w:rPr>
        <w:t xml:space="preserve"> </w:t>
      </w:r>
      <w:r w:rsidRPr="00012FB5">
        <w:rPr>
          <w:rFonts w:asciiTheme="majorHAnsi" w:hAnsiTheme="majorHAnsi"/>
          <w:sz w:val="20"/>
          <w:szCs w:val="20"/>
        </w:rPr>
        <w:t>domestic</w:t>
      </w:r>
      <w:r w:rsidR="00F3171E">
        <w:rPr>
          <w:rFonts w:asciiTheme="majorHAnsi" w:hAnsiTheme="majorHAnsi"/>
          <w:sz w:val="20"/>
          <w:szCs w:val="20"/>
        </w:rPr>
        <w:t xml:space="preserve"> </w:t>
      </w:r>
      <w:r w:rsidRPr="00012FB5">
        <w:rPr>
          <w:rFonts w:asciiTheme="majorHAnsi" w:hAnsiTheme="majorHAnsi"/>
          <w:sz w:val="20"/>
          <w:szCs w:val="20"/>
        </w:rPr>
        <w:t>remedies</w:t>
      </w:r>
      <w:r w:rsidR="00F3171E">
        <w:rPr>
          <w:rFonts w:asciiTheme="majorHAnsi" w:hAnsiTheme="majorHAnsi"/>
          <w:sz w:val="20"/>
          <w:szCs w:val="20"/>
        </w:rPr>
        <w:t xml:space="preserve"> </w:t>
      </w:r>
      <w:r w:rsidRPr="00012FB5">
        <w:rPr>
          <w:rFonts w:asciiTheme="majorHAnsi" w:hAnsiTheme="majorHAnsi"/>
          <w:sz w:val="20"/>
          <w:szCs w:val="20"/>
        </w:rPr>
        <w:t>are</w:t>
      </w:r>
      <w:r w:rsidR="00F3171E">
        <w:rPr>
          <w:rFonts w:asciiTheme="majorHAnsi" w:hAnsiTheme="majorHAnsi"/>
          <w:sz w:val="20"/>
          <w:szCs w:val="20"/>
        </w:rPr>
        <w:t xml:space="preserve"> </w:t>
      </w:r>
      <w:r w:rsidRPr="00012FB5">
        <w:rPr>
          <w:rFonts w:asciiTheme="majorHAnsi" w:hAnsiTheme="majorHAnsi"/>
          <w:sz w:val="20"/>
          <w:szCs w:val="20"/>
        </w:rPr>
        <w:t>applicable,</w:t>
      </w:r>
      <w:r w:rsidR="00F3171E">
        <w:rPr>
          <w:rFonts w:asciiTheme="majorHAnsi" w:hAnsiTheme="majorHAnsi"/>
          <w:sz w:val="20"/>
          <w:szCs w:val="20"/>
        </w:rPr>
        <w:t xml:space="preserve"> </w:t>
      </w:r>
      <w:r w:rsidRPr="00012FB5">
        <w:rPr>
          <w:rFonts w:asciiTheme="majorHAnsi" w:hAnsiTheme="majorHAnsi"/>
          <w:sz w:val="20"/>
          <w:szCs w:val="20"/>
        </w:rPr>
        <w:t>the</w:t>
      </w:r>
      <w:r w:rsidR="00F3171E">
        <w:rPr>
          <w:rFonts w:asciiTheme="majorHAnsi" w:hAnsiTheme="majorHAnsi"/>
          <w:sz w:val="20"/>
          <w:szCs w:val="20"/>
        </w:rPr>
        <w:t xml:space="preserve"> </w:t>
      </w:r>
      <w:r w:rsidRPr="00012FB5">
        <w:rPr>
          <w:rFonts w:asciiTheme="majorHAnsi" w:hAnsiTheme="majorHAnsi"/>
          <w:sz w:val="20"/>
          <w:szCs w:val="20"/>
        </w:rPr>
        <w:t>six months</w:t>
      </w:r>
      <w:r w:rsidR="00EA621D">
        <w:rPr>
          <w:rFonts w:asciiTheme="majorHAnsi" w:hAnsiTheme="majorHAnsi"/>
          <w:sz w:val="20"/>
          <w:szCs w:val="20"/>
        </w:rPr>
        <w:t>’</w:t>
      </w:r>
      <w:r w:rsidRPr="00012FB5">
        <w:rPr>
          <w:rFonts w:asciiTheme="majorHAnsi" w:hAnsiTheme="majorHAnsi"/>
          <w:sz w:val="20"/>
          <w:szCs w:val="20"/>
        </w:rPr>
        <w:t xml:space="preserve"> period does not apply but the petit</w:t>
      </w:r>
      <w:r w:rsidR="00F3171E">
        <w:rPr>
          <w:rFonts w:asciiTheme="majorHAnsi" w:hAnsiTheme="majorHAnsi"/>
          <w:sz w:val="20"/>
          <w:szCs w:val="20"/>
        </w:rPr>
        <w:t>i</w:t>
      </w:r>
      <w:r w:rsidRPr="00012FB5">
        <w:rPr>
          <w:rFonts w:asciiTheme="majorHAnsi" w:hAnsiTheme="majorHAnsi"/>
          <w:sz w:val="20"/>
          <w:szCs w:val="20"/>
        </w:rPr>
        <w:t>on shall</w:t>
      </w:r>
      <w:r w:rsidR="00F3171E">
        <w:rPr>
          <w:rFonts w:asciiTheme="majorHAnsi" w:hAnsiTheme="majorHAnsi"/>
          <w:sz w:val="20"/>
          <w:szCs w:val="20"/>
        </w:rPr>
        <w:t xml:space="preserve"> </w:t>
      </w:r>
      <w:r w:rsidRPr="00012FB5">
        <w:rPr>
          <w:rFonts w:asciiTheme="majorHAnsi" w:hAnsiTheme="majorHAnsi"/>
          <w:sz w:val="20"/>
          <w:szCs w:val="20"/>
        </w:rPr>
        <w:t>be</w:t>
      </w:r>
      <w:r w:rsidR="00F3171E">
        <w:rPr>
          <w:rFonts w:asciiTheme="majorHAnsi" w:hAnsiTheme="majorHAnsi"/>
          <w:sz w:val="20"/>
          <w:szCs w:val="20"/>
        </w:rPr>
        <w:t xml:space="preserve"> </w:t>
      </w:r>
      <w:r w:rsidRPr="00012FB5">
        <w:rPr>
          <w:rFonts w:asciiTheme="majorHAnsi" w:hAnsiTheme="majorHAnsi"/>
          <w:sz w:val="20"/>
          <w:szCs w:val="20"/>
        </w:rPr>
        <w:t>presented</w:t>
      </w:r>
      <w:r w:rsidR="00F3171E">
        <w:rPr>
          <w:rFonts w:asciiTheme="majorHAnsi" w:hAnsiTheme="majorHAnsi"/>
          <w:sz w:val="20"/>
          <w:szCs w:val="20"/>
        </w:rPr>
        <w:t xml:space="preserve"> </w:t>
      </w:r>
      <w:r w:rsidRPr="00012FB5">
        <w:rPr>
          <w:rFonts w:asciiTheme="majorHAnsi" w:hAnsiTheme="majorHAnsi"/>
          <w:sz w:val="20"/>
          <w:szCs w:val="20"/>
        </w:rPr>
        <w:t>within</w:t>
      </w:r>
      <w:r w:rsidR="00F3171E">
        <w:rPr>
          <w:rFonts w:asciiTheme="majorHAnsi" w:hAnsiTheme="majorHAnsi"/>
          <w:sz w:val="20"/>
          <w:szCs w:val="20"/>
        </w:rPr>
        <w:t xml:space="preserve"> </w:t>
      </w:r>
      <w:r w:rsidRPr="00012FB5">
        <w:rPr>
          <w:rFonts w:asciiTheme="majorHAnsi" w:hAnsiTheme="majorHAnsi"/>
          <w:sz w:val="20"/>
          <w:szCs w:val="20"/>
        </w:rPr>
        <w:t>a</w:t>
      </w:r>
      <w:r w:rsidR="00F3171E">
        <w:rPr>
          <w:rFonts w:asciiTheme="majorHAnsi" w:hAnsiTheme="majorHAnsi"/>
          <w:sz w:val="20"/>
          <w:szCs w:val="20"/>
        </w:rPr>
        <w:t xml:space="preserve"> </w:t>
      </w:r>
      <w:r w:rsidRPr="00012FB5">
        <w:rPr>
          <w:rFonts w:asciiTheme="majorHAnsi" w:hAnsiTheme="majorHAnsi"/>
          <w:sz w:val="20"/>
          <w:szCs w:val="20"/>
        </w:rPr>
        <w:t>reasonable</w:t>
      </w:r>
      <w:r w:rsidR="00F3171E">
        <w:rPr>
          <w:rFonts w:asciiTheme="majorHAnsi" w:hAnsiTheme="majorHAnsi"/>
          <w:sz w:val="20"/>
          <w:szCs w:val="20"/>
        </w:rPr>
        <w:t xml:space="preserve"> </w:t>
      </w:r>
      <w:r w:rsidR="00F3171E" w:rsidRPr="00012FB5">
        <w:rPr>
          <w:rFonts w:asciiTheme="majorHAnsi" w:hAnsiTheme="majorHAnsi"/>
          <w:sz w:val="20"/>
          <w:szCs w:val="20"/>
        </w:rPr>
        <w:t>period</w:t>
      </w:r>
      <w:r w:rsidRPr="00012FB5">
        <w:rPr>
          <w:rFonts w:asciiTheme="majorHAnsi" w:hAnsiTheme="majorHAnsi"/>
          <w:sz w:val="20"/>
          <w:szCs w:val="20"/>
        </w:rPr>
        <w:t xml:space="preserve">. In any case, it is worth to note that the alleged victim filed her petition within six months following the notification of the resolution on administrative remedy no. 7/2007 of December 10, 2007, through which the petitioner filed amparo action </w:t>
      </w:r>
      <w:r w:rsidR="00F3171E">
        <w:rPr>
          <w:rFonts w:asciiTheme="majorHAnsi" w:hAnsiTheme="majorHAnsi"/>
          <w:sz w:val="20"/>
          <w:szCs w:val="20"/>
        </w:rPr>
        <w:t xml:space="preserve">no. </w:t>
      </w:r>
      <w:r w:rsidRPr="00012FB5">
        <w:rPr>
          <w:rFonts w:asciiTheme="majorHAnsi" w:hAnsiTheme="majorHAnsi"/>
          <w:sz w:val="20"/>
          <w:szCs w:val="20"/>
        </w:rPr>
        <w:t xml:space="preserve">234/2005 </w:t>
      </w:r>
      <w:r w:rsidRPr="00F3171E">
        <w:rPr>
          <w:rFonts w:asciiTheme="majorHAnsi" w:hAnsiTheme="majorHAnsi"/>
          <w:sz w:val="20"/>
          <w:szCs w:val="20"/>
        </w:rPr>
        <w:t xml:space="preserve">before the administrative </w:t>
      </w:r>
      <w:r w:rsidR="00F3171E">
        <w:rPr>
          <w:rFonts w:asciiTheme="majorHAnsi" w:hAnsiTheme="majorHAnsi"/>
          <w:sz w:val="20"/>
          <w:szCs w:val="20"/>
        </w:rPr>
        <w:t xml:space="preserve">review </w:t>
      </w:r>
      <w:r w:rsidRPr="00F3171E">
        <w:rPr>
          <w:rFonts w:asciiTheme="majorHAnsi" w:hAnsiTheme="majorHAnsi"/>
          <w:sz w:val="20"/>
          <w:szCs w:val="20"/>
        </w:rPr>
        <w:t>court</w:t>
      </w:r>
      <w:r w:rsidRPr="00012FB5">
        <w:rPr>
          <w:rFonts w:asciiTheme="majorHAnsi" w:hAnsiTheme="majorHAnsi"/>
          <w:sz w:val="20"/>
          <w:szCs w:val="20"/>
        </w:rPr>
        <w:t>. Th</w:t>
      </w:r>
      <w:r w:rsidR="007E6860">
        <w:rPr>
          <w:rFonts w:asciiTheme="majorHAnsi" w:hAnsiTheme="majorHAnsi"/>
          <w:sz w:val="20"/>
          <w:szCs w:val="20"/>
        </w:rPr>
        <w:t>at</w:t>
      </w:r>
      <w:r w:rsidRPr="00012FB5">
        <w:rPr>
          <w:rFonts w:asciiTheme="majorHAnsi" w:hAnsiTheme="majorHAnsi"/>
          <w:sz w:val="20"/>
          <w:szCs w:val="20"/>
        </w:rPr>
        <w:t xml:space="preserve"> was the last </w:t>
      </w:r>
      <w:r w:rsidR="00F3171E">
        <w:rPr>
          <w:rFonts w:asciiTheme="majorHAnsi" w:hAnsiTheme="majorHAnsi"/>
          <w:sz w:val="20"/>
          <w:szCs w:val="20"/>
        </w:rPr>
        <w:t xml:space="preserve">of the </w:t>
      </w:r>
      <w:r w:rsidR="007E6860">
        <w:rPr>
          <w:rFonts w:asciiTheme="majorHAnsi" w:hAnsiTheme="majorHAnsi"/>
          <w:sz w:val="20"/>
          <w:szCs w:val="20"/>
        </w:rPr>
        <w:t>special</w:t>
      </w:r>
      <w:r w:rsidRPr="00012FB5">
        <w:rPr>
          <w:rFonts w:asciiTheme="majorHAnsi" w:hAnsiTheme="majorHAnsi"/>
          <w:sz w:val="20"/>
          <w:szCs w:val="20"/>
        </w:rPr>
        <w:t xml:space="preserve"> remed</w:t>
      </w:r>
      <w:r w:rsidR="00F3171E">
        <w:rPr>
          <w:rFonts w:asciiTheme="majorHAnsi" w:hAnsiTheme="majorHAnsi"/>
          <w:sz w:val="20"/>
          <w:szCs w:val="20"/>
        </w:rPr>
        <w:t>ies</w:t>
      </w:r>
      <w:r w:rsidRPr="00012FB5">
        <w:rPr>
          <w:rFonts w:asciiTheme="majorHAnsi" w:hAnsiTheme="majorHAnsi"/>
          <w:sz w:val="20"/>
          <w:szCs w:val="20"/>
        </w:rPr>
        <w:t xml:space="preserve"> she presented. The Commission believes that the petition was filed in a timely manner. </w:t>
      </w:r>
    </w:p>
    <w:p w:rsidR="004D66BF" w:rsidRPr="00012FB5" w:rsidRDefault="004D66BF" w:rsidP="004D66BF">
      <w:pPr>
        <w:pStyle w:val="ListParagraph"/>
        <w:spacing w:before="240" w:after="240"/>
        <w:jc w:val="both"/>
        <w:rPr>
          <w:rFonts w:asciiTheme="majorHAnsi" w:hAnsiTheme="majorHAnsi"/>
          <w:b/>
          <w:sz w:val="20"/>
          <w:szCs w:val="20"/>
        </w:rPr>
      </w:pPr>
      <w:r w:rsidRPr="00012FB5">
        <w:rPr>
          <w:rFonts w:asciiTheme="majorHAnsi" w:hAnsiTheme="majorHAnsi"/>
          <w:b/>
          <w:bCs/>
          <w:sz w:val="20"/>
          <w:szCs w:val="20"/>
        </w:rPr>
        <w:lastRenderedPageBreak/>
        <w:t>VII.</w:t>
      </w:r>
      <w:r w:rsidRPr="00012FB5">
        <w:rPr>
          <w:rFonts w:asciiTheme="majorHAnsi" w:hAnsiTheme="majorHAnsi"/>
          <w:b/>
          <w:bCs/>
          <w:sz w:val="20"/>
          <w:szCs w:val="20"/>
        </w:rPr>
        <w:tab/>
        <w:t>ANALYSIS OF COLORABLE CLAIM</w:t>
      </w:r>
      <w:r w:rsidR="007E6860">
        <w:rPr>
          <w:rFonts w:asciiTheme="majorHAnsi" w:hAnsiTheme="majorHAnsi"/>
          <w:b/>
          <w:bCs/>
          <w:sz w:val="20"/>
          <w:szCs w:val="20"/>
        </w:rPr>
        <w:t xml:space="preserve"> </w:t>
      </w:r>
    </w:p>
    <w:p w:rsidR="004D66BF" w:rsidRPr="00012FB5" w:rsidRDefault="004D66BF" w:rsidP="004D66B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suppressAutoHyphens/>
        <w:spacing w:after="240"/>
        <w:ind w:left="180"/>
        <w:jc w:val="both"/>
        <w:rPr>
          <w:rFonts w:asciiTheme="majorHAnsi" w:hAnsiTheme="majorHAnsi"/>
          <w:sz w:val="20"/>
          <w:szCs w:val="20"/>
        </w:rPr>
      </w:pPr>
      <w:r w:rsidRPr="00012FB5">
        <w:rPr>
          <w:rFonts w:asciiTheme="majorHAnsi" w:hAnsiTheme="majorHAnsi"/>
          <w:sz w:val="20"/>
          <w:szCs w:val="20"/>
        </w:rPr>
        <w:t>In view of the factual and legal elements submitted by the petition</w:t>
      </w:r>
      <w:r w:rsidR="00ED40A1">
        <w:rPr>
          <w:rFonts w:asciiTheme="majorHAnsi" w:hAnsiTheme="majorHAnsi"/>
          <w:sz w:val="20"/>
          <w:szCs w:val="20"/>
        </w:rPr>
        <w:t>ing party</w:t>
      </w:r>
      <w:r w:rsidRPr="00012FB5">
        <w:rPr>
          <w:rFonts w:asciiTheme="majorHAnsi" w:hAnsiTheme="majorHAnsi"/>
          <w:sz w:val="20"/>
          <w:szCs w:val="20"/>
        </w:rPr>
        <w:t xml:space="preserve"> and considering the nature of the matter broug</w:t>
      </w:r>
      <w:r w:rsidR="007E6860">
        <w:rPr>
          <w:rFonts w:asciiTheme="majorHAnsi" w:hAnsiTheme="majorHAnsi"/>
          <w:sz w:val="20"/>
          <w:szCs w:val="20"/>
        </w:rPr>
        <w:t>ht</w:t>
      </w:r>
      <w:r w:rsidRPr="00012FB5">
        <w:rPr>
          <w:rFonts w:asciiTheme="majorHAnsi" w:hAnsiTheme="majorHAnsi"/>
          <w:sz w:val="20"/>
          <w:szCs w:val="20"/>
        </w:rPr>
        <w:t xml:space="preserve"> to its attention, the IACHR considers that the purported violations of her right </w:t>
      </w:r>
      <w:r w:rsidR="007E6860">
        <w:rPr>
          <w:rFonts w:asciiTheme="majorHAnsi" w:hAnsiTheme="majorHAnsi"/>
          <w:sz w:val="20"/>
          <w:szCs w:val="20"/>
        </w:rPr>
        <w:t>of</w:t>
      </w:r>
      <w:r w:rsidRPr="00012FB5">
        <w:rPr>
          <w:rFonts w:asciiTheme="majorHAnsi" w:hAnsiTheme="majorHAnsi"/>
          <w:sz w:val="20"/>
          <w:szCs w:val="20"/>
        </w:rPr>
        <w:t xml:space="preserve"> defense and the principle of due process, the lack of effective remedies to protect her rights in view of </w:t>
      </w:r>
      <w:r w:rsidR="007E6860">
        <w:rPr>
          <w:rFonts w:asciiTheme="majorHAnsi" w:hAnsiTheme="majorHAnsi"/>
          <w:sz w:val="20"/>
          <w:szCs w:val="20"/>
        </w:rPr>
        <w:t>her</w:t>
      </w:r>
      <w:r w:rsidRPr="00012FB5">
        <w:rPr>
          <w:rFonts w:asciiTheme="majorHAnsi" w:hAnsiTheme="majorHAnsi"/>
          <w:sz w:val="20"/>
          <w:szCs w:val="20"/>
        </w:rPr>
        <w:t xml:space="preserve"> dismissal and disqualification, if proven, </w:t>
      </w:r>
      <w:r w:rsidR="007E6860">
        <w:rPr>
          <w:rFonts w:asciiTheme="majorHAnsi" w:hAnsiTheme="majorHAnsi"/>
          <w:sz w:val="20"/>
          <w:szCs w:val="20"/>
        </w:rPr>
        <w:t xml:space="preserve">all </w:t>
      </w:r>
      <w:r w:rsidRPr="00012FB5">
        <w:rPr>
          <w:rFonts w:asciiTheme="majorHAnsi" w:hAnsiTheme="majorHAnsi"/>
          <w:sz w:val="20"/>
          <w:szCs w:val="20"/>
        </w:rPr>
        <w:t xml:space="preserve">could tend to establish violations of Articles 8, 23 and 25, in relation to Article 1.1, of the American Convention to the detriment of Ms. Blanca Estela Quezada Rojas. The Commission will analyze in the </w:t>
      </w:r>
      <w:r w:rsidR="007E6860">
        <w:rPr>
          <w:rFonts w:asciiTheme="majorHAnsi" w:hAnsiTheme="majorHAnsi"/>
          <w:sz w:val="20"/>
          <w:szCs w:val="20"/>
        </w:rPr>
        <w:t>report on the merits</w:t>
      </w:r>
      <w:r w:rsidRPr="00012FB5">
        <w:rPr>
          <w:rFonts w:asciiTheme="majorHAnsi" w:hAnsiTheme="majorHAnsi"/>
          <w:sz w:val="20"/>
          <w:szCs w:val="20"/>
        </w:rPr>
        <w:t xml:space="preserve"> whether the alleged lack of legal provisions providing for an effective remedy against that sanction could establish a violation of Article 2 of the same treaty. </w:t>
      </w:r>
    </w:p>
    <w:p w:rsidR="004D66BF" w:rsidRPr="00012FB5" w:rsidRDefault="004D66BF" w:rsidP="004D66B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suppressAutoHyphens/>
        <w:spacing w:after="240"/>
        <w:ind w:left="180"/>
        <w:jc w:val="both"/>
        <w:rPr>
          <w:rFonts w:asciiTheme="majorHAnsi" w:hAnsiTheme="majorHAnsi"/>
          <w:sz w:val="20"/>
          <w:szCs w:val="20"/>
        </w:rPr>
      </w:pPr>
      <w:r w:rsidRPr="00012FB5">
        <w:rPr>
          <w:rFonts w:asciiTheme="majorHAnsi" w:hAnsiTheme="majorHAnsi"/>
          <w:sz w:val="20"/>
          <w:szCs w:val="20"/>
        </w:rPr>
        <w:t>With respect to the</w:t>
      </w:r>
      <w:r w:rsidR="007E6860">
        <w:rPr>
          <w:rFonts w:asciiTheme="majorHAnsi" w:hAnsiTheme="majorHAnsi"/>
          <w:sz w:val="20"/>
          <w:szCs w:val="20"/>
        </w:rPr>
        <w:t xml:space="preserve"> claim on the</w:t>
      </w:r>
      <w:r w:rsidRPr="00012FB5">
        <w:rPr>
          <w:rFonts w:asciiTheme="majorHAnsi" w:hAnsiTheme="majorHAnsi"/>
          <w:sz w:val="20"/>
          <w:szCs w:val="20"/>
        </w:rPr>
        <w:t xml:space="preserve"> </w:t>
      </w:r>
      <w:r w:rsidR="007E6860">
        <w:rPr>
          <w:rFonts w:asciiTheme="majorHAnsi" w:hAnsiTheme="majorHAnsi"/>
          <w:sz w:val="20"/>
          <w:szCs w:val="20"/>
        </w:rPr>
        <w:t>purported violation of</w:t>
      </w:r>
      <w:r w:rsidRPr="00012FB5">
        <w:rPr>
          <w:rFonts w:asciiTheme="majorHAnsi" w:hAnsiTheme="majorHAnsi"/>
          <w:sz w:val="20"/>
          <w:szCs w:val="20"/>
        </w:rPr>
        <w:t xml:space="preserve"> Article 24 (equal protection) of the American Convention</w:t>
      </w:r>
      <w:r w:rsidR="007E6860">
        <w:rPr>
          <w:rFonts w:asciiTheme="majorHAnsi" w:hAnsiTheme="majorHAnsi"/>
          <w:sz w:val="20"/>
          <w:szCs w:val="20"/>
        </w:rPr>
        <w:t>,</w:t>
      </w:r>
      <w:r w:rsidRPr="00012FB5">
        <w:rPr>
          <w:rFonts w:asciiTheme="majorHAnsi" w:hAnsiTheme="majorHAnsi"/>
          <w:sz w:val="20"/>
          <w:szCs w:val="20"/>
        </w:rPr>
        <w:t xml:space="preserve"> the Commission observes that the petitioning party has not submitted </w:t>
      </w:r>
      <w:r w:rsidR="007E6860">
        <w:rPr>
          <w:rFonts w:asciiTheme="majorHAnsi" w:hAnsiTheme="majorHAnsi"/>
          <w:sz w:val="20"/>
          <w:szCs w:val="20"/>
        </w:rPr>
        <w:t>arguments</w:t>
      </w:r>
      <w:r w:rsidRPr="00012FB5">
        <w:rPr>
          <w:rFonts w:asciiTheme="majorHAnsi" w:hAnsiTheme="majorHAnsi"/>
          <w:sz w:val="20"/>
          <w:szCs w:val="20"/>
        </w:rPr>
        <w:t xml:space="preserve"> or </w:t>
      </w:r>
      <w:r w:rsidR="007E6860">
        <w:rPr>
          <w:rFonts w:asciiTheme="majorHAnsi" w:hAnsiTheme="majorHAnsi"/>
          <w:sz w:val="20"/>
          <w:szCs w:val="20"/>
        </w:rPr>
        <w:t>enough</w:t>
      </w:r>
      <w:r w:rsidRPr="00012FB5">
        <w:rPr>
          <w:rFonts w:asciiTheme="majorHAnsi" w:hAnsiTheme="majorHAnsi"/>
          <w:sz w:val="20"/>
          <w:szCs w:val="20"/>
        </w:rPr>
        <w:t xml:space="preserve"> evidence to </w:t>
      </w:r>
      <w:r w:rsidR="007E6860">
        <w:rPr>
          <w:rFonts w:asciiTheme="majorHAnsi" w:hAnsiTheme="majorHAnsi"/>
          <w:sz w:val="20"/>
          <w:szCs w:val="20"/>
        </w:rPr>
        <w:t xml:space="preserve">consider, </w:t>
      </w:r>
      <w:r w:rsidR="007E6860" w:rsidRPr="007E6860">
        <w:rPr>
          <w:rFonts w:asciiTheme="majorHAnsi" w:hAnsiTheme="majorHAnsi"/>
          <w:i/>
          <w:sz w:val="20"/>
          <w:szCs w:val="20"/>
        </w:rPr>
        <w:t>prima facie</w:t>
      </w:r>
      <w:r w:rsidR="007E6860">
        <w:rPr>
          <w:rFonts w:asciiTheme="majorHAnsi" w:hAnsiTheme="majorHAnsi"/>
          <w:sz w:val="20"/>
          <w:szCs w:val="20"/>
        </w:rPr>
        <w:t>,</w:t>
      </w:r>
      <w:r w:rsidRPr="00012FB5">
        <w:rPr>
          <w:rFonts w:asciiTheme="majorHAnsi" w:hAnsiTheme="majorHAnsi"/>
          <w:sz w:val="20"/>
          <w:szCs w:val="20"/>
        </w:rPr>
        <w:t xml:space="preserve"> </w:t>
      </w:r>
      <w:r w:rsidR="007E6860">
        <w:rPr>
          <w:rFonts w:asciiTheme="majorHAnsi" w:hAnsiTheme="majorHAnsi"/>
          <w:sz w:val="20"/>
          <w:szCs w:val="20"/>
        </w:rPr>
        <w:t xml:space="preserve">said </w:t>
      </w:r>
      <w:r w:rsidRPr="00012FB5">
        <w:rPr>
          <w:rFonts w:asciiTheme="majorHAnsi" w:hAnsiTheme="majorHAnsi"/>
          <w:sz w:val="20"/>
          <w:szCs w:val="20"/>
        </w:rPr>
        <w:t>violation.</w:t>
      </w:r>
      <w:r w:rsidR="007E6860">
        <w:rPr>
          <w:rFonts w:asciiTheme="majorHAnsi" w:hAnsiTheme="majorHAnsi"/>
          <w:sz w:val="20"/>
          <w:szCs w:val="20"/>
        </w:rPr>
        <w:t xml:space="preserve"> </w:t>
      </w:r>
    </w:p>
    <w:p w:rsidR="004D66BF" w:rsidRPr="00012FB5" w:rsidRDefault="004D66BF" w:rsidP="007E6860">
      <w:pPr>
        <w:pStyle w:val="ListParagraph"/>
        <w:spacing w:before="240" w:after="240"/>
        <w:jc w:val="both"/>
        <w:rPr>
          <w:rFonts w:asciiTheme="majorHAnsi" w:hAnsiTheme="majorHAnsi"/>
          <w:b/>
          <w:bCs/>
          <w:sz w:val="20"/>
          <w:szCs w:val="20"/>
        </w:rPr>
      </w:pPr>
      <w:r w:rsidRPr="00012FB5">
        <w:rPr>
          <w:rFonts w:asciiTheme="majorHAnsi" w:hAnsiTheme="majorHAnsi"/>
          <w:b/>
          <w:bCs/>
          <w:sz w:val="20"/>
          <w:szCs w:val="20"/>
        </w:rPr>
        <w:t xml:space="preserve">VIII. </w:t>
      </w:r>
      <w:r w:rsidRPr="00012FB5">
        <w:rPr>
          <w:rFonts w:asciiTheme="majorHAnsi" w:hAnsiTheme="majorHAnsi"/>
          <w:b/>
          <w:bCs/>
          <w:sz w:val="20"/>
          <w:szCs w:val="20"/>
        </w:rPr>
        <w:tab/>
        <w:t>DECISION</w:t>
      </w:r>
    </w:p>
    <w:p w:rsidR="004D66BF" w:rsidRPr="00012FB5" w:rsidRDefault="004D66BF" w:rsidP="004D66B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12FB5">
        <w:rPr>
          <w:rFonts w:asciiTheme="majorHAnsi" w:hAnsiTheme="majorHAnsi"/>
          <w:sz w:val="20"/>
          <w:szCs w:val="20"/>
        </w:rPr>
        <w:t xml:space="preserve">To find the instant petition admissible in connection with Articles 8, 23 and 25 of the American Convention, in relation to Articles 1.1 and 2 thereof;  </w:t>
      </w:r>
    </w:p>
    <w:p w:rsidR="004D66BF" w:rsidRDefault="004D66BF" w:rsidP="00E812B6">
      <w:pPr>
        <w:pStyle w:val="ListParagraph"/>
        <w:numPr>
          <w:ilvl w:val="0"/>
          <w:numId w:val="105"/>
        </w:numPr>
        <w:jc w:val="both"/>
        <w:rPr>
          <w:rFonts w:asciiTheme="majorHAnsi" w:eastAsia="Arial Unicode MS" w:hAnsiTheme="majorHAnsi" w:cs="Times New Roman"/>
          <w:color w:val="auto"/>
          <w:sz w:val="20"/>
          <w:szCs w:val="20"/>
          <w:lang w:eastAsia="en-US"/>
        </w:rPr>
      </w:pPr>
      <w:r w:rsidRPr="007E6860">
        <w:rPr>
          <w:rFonts w:asciiTheme="majorHAnsi" w:eastAsia="Arial Unicode MS" w:hAnsiTheme="majorHAnsi" w:cs="Times New Roman"/>
          <w:color w:val="auto"/>
          <w:sz w:val="20"/>
          <w:szCs w:val="20"/>
          <w:lang w:eastAsia="en-US"/>
        </w:rPr>
        <w:t>To find the instant petition inadmissible in connection with Article 24 of the American Convention; and</w:t>
      </w:r>
      <w:r w:rsidR="007E6860" w:rsidRPr="007E6860">
        <w:rPr>
          <w:rFonts w:asciiTheme="majorHAnsi" w:eastAsia="Arial Unicode MS" w:hAnsiTheme="majorHAnsi" w:cs="Times New Roman"/>
          <w:color w:val="auto"/>
          <w:sz w:val="20"/>
          <w:szCs w:val="20"/>
          <w:lang w:eastAsia="en-US"/>
        </w:rPr>
        <w:t xml:space="preserve"> </w:t>
      </w:r>
    </w:p>
    <w:p w:rsidR="007E6860" w:rsidRPr="007E6860" w:rsidRDefault="007E6860" w:rsidP="007E6860">
      <w:pPr>
        <w:pStyle w:val="ListParagraph"/>
        <w:jc w:val="both"/>
        <w:rPr>
          <w:rFonts w:asciiTheme="majorHAnsi" w:eastAsia="Arial Unicode MS" w:hAnsiTheme="majorHAnsi" w:cs="Times New Roman"/>
          <w:color w:val="auto"/>
          <w:sz w:val="20"/>
          <w:szCs w:val="20"/>
          <w:lang w:eastAsia="en-US"/>
        </w:rPr>
      </w:pPr>
    </w:p>
    <w:p w:rsidR="004D66BF" w:rsidRPr="00012FB5" w:rsidRDefault="004D66BF" w:rsidP="004D66B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12FB5">
        <w:rPr>
          <w:rFonts w:asciiTheme="majorHAnsi" w:hAnsiTheme="majorHAnsi"/>
          <w:sz w:val="20"/>
          <w:szCs w:val="20"/>
        </w:rPr>
        <w:t xml:space="preserve">To notify the parties of this decision; to continue with the analysis on the merits, and to publish this decision and include it in its Annual Report to the General Assembly of the Organization of American States. </w:t>
      </w:r>
    </w:p>
    <w:p w:rsidR="00672016" w:rsidRPr="00DA7DC4" w:rsidRDefault="00672016" w:rsidP="00672016">
      <w:pPr>
        <w:ind w:firstLine="720"/>
        <w:jc w:val="both"/>
        <w:rPr>
          <w:rFonts w:ascii="Cambria" w:hAnsi="Cambria"/>
        </w:rPr>
      </w:pPr>
      <w:r w:rsidRPr="00DA7DC4">
        <w:rPr>
          <w:rFonts w:ascii="Cambria" w:hAnsi="Cambria"/>
          <w:sz w:val="20"/>
          <w:szCs w:val="20"/>
        </w:rPr>
        <w:t xml:space="preserve">Approved by the Inter-American Commission on Human Rights on the </w:t>
      </w:r>
      <w:r>
        <w:rPr>
          <w:rFonts w:ascii="Cambria" w:hAnsi="Cambria"/>
          <w:sz w:val="20"/>
          <w:szCs w:val="20"/>
        </w:rPr>
        <w:t>31</w:t>
      </w:r>
      <w:r w:rsidRPr="00672016">
        <w:rPr>
          <w:rFonts w:ascii="Cambria" w:hAnsi="Cambria"/>
          <w:sz w:val="20"/>
          <w:szCs w:val="20"/>
          <w:vertAlign w:val="superscript"/>
        </w:rPr>
        <w:t>st</w:t>
      </w:r>
      <w:r>
        <w:rPr>
          <w:rFonts w:ascii="Cambria" w:hAnsi="Cambria"/>
          <w:sz w:val="20"/>
          <w:szCs w:val="20"/>
        </w:rPr>
        <w:t xml:space="preserve"> </w:t>
      </w:r>
      <w:r w:rsidRPr="00DA7DC4">
        <w:rPr>
          <w:rFonts w:ascii="Cambria" w:hAnsi="Cambria"/>
          <w:sz w:val="20"/>
          <w:szCs w:val="20"/>
        </w:rPr>
        <w:t xml:space="preserve">day of the month of </w:t>
      </w:r>
      <w:r>
        <w:rPr>
          <w:rFonts w:ascii="Cambria" w:hAnsi="Cambria"/>
          <w:sz w:val="20"/>
          <w:szCs w:val="20"/>
        </w:rPr>
        <w:t>January</w:t>
      </w:r>
      <w:r w:rsidRPr="00DA7DC4">
        <w:rPr>
          <w:rFonts w:ascii="Cambria" w:hAnsi="Cambria"/>
          <w:sz w:val="20"/>
          <w:szCs w:val="20"/>
        </w:rPr>
        <w:t>, 201</w:t>
      </w:r>
      <w:r>
        <w:rPr>
          <w:rFonts w:ascii="Cambria" w:hAnsi="Cambria"/>
          <w:sz w:val="20"/>
          <w:szCs w:val="20"/>
        </w:rPr>
        <w:t>9</w:t>
      </w:r>
      <w:r w:rsidRPr="00DA7DC4">
        <w:rPr>
          <w:rFonts w:ascii="Cambria" w:hAnsi="Cambria"/>
          <w:sz w:val="20"/>
          <w:szCs w:val="20"/>
        </w:rPr>
        <w:t>. (Signed):  Margarette May Macaulay, President; Esmeralda E. Arosemena Bernal de Troitiño, First Vice President; Luis Ernesto Vargas Silva, Second Vice President; Francisco José Eguiguren Praeli, Antonia Urrejola, and Flávia Piovesan, Commissioners.</w:t>
      </w:r>
    </w:p>
    <w:p w:rsidR="004D66BF" w:rsidRPr="00012FB5" w:rsidRDefault="004D66BF" w:rsidP="004D66BF">
      <w:pPr>
        <w:pStyle w:val="ListParagraph"/>
        <w:suppressAutoHyphens/>
        <w:spacing w:before="240" w:after="240"/>
        <w:jc w:val="both"/>
        <w:rPr>
          <w:rFonts w:asciiTheme="majorHAnsi" w:hAnsiTheme="majorHAnsi"/>
          <w:sz w:val="20"/>
          <w:szCs w:val="20"/>
        </w:rPr>
      </w:pPr>
    </w:p>
    <w:p w:rsidR="004D66BF" w:rsidRPr="00012FB5" w:rsidRDefault="004D66BF" w:rsidP="004D66BF">
      <w:pPr>
        <w:tabs>
          <w:tab w:val="center" w:pos="5400"/>
        </w:tabs>
        <w:suppressAutoHyphens/>
        <w:spacing w:line="276" w:lineRule="auto"/>
        <w:rPr>
          <w:rFonts w:asciiTheme="majorHAnsi" w:hAnsiTheme="majorHAnsi"/>
          <w:sz w:val="20"/>
          <w:szCs w:val="20"/>
        </w:rPr>
      </w:pPr>
    </w:p>
    <w:p w:rsidR="004D66BF" w:rsidRPr="00012FB5" w:rsidRDefault="004D66BF" w:rsidP="004D66BF">
      <w:pPr>
        <w:tabs>
          <w:tab w:val="center" w:pos="5400"/>
        </w:tabs>
        <w:suppressAutoHyphens/>
        <w:spacing w:line="276" w:lineRule="auto"/>
        <w:rPr>
          <w:rFonts w:asciiTheme="majorHAnsi" w:hAnsiTheme="majorHAnsi"/>
          <w:sz w:val="20"/>
          <w:szCs w:val="20"/>
        </w:rPr>
      </w:pPr>
    </w:p>
    <w:p w:rsidR="004D66BF" w:rsidRPr="00012FB5" w:rsidRDefault="004D66BF" w:rsidP="004D66BF">
      <w:pPr>
        <w:rPr>
          <w:rFonts w:ascii="Cambria" w:hAnsi="Cambria" w:cs="Calibri"/>
          <w:sz w:val="20"/>
          <w:szCs w:val="20"/>
        </w:rPr>
      </w:pPr>
    </w:p>
    <w:p w:rsidR="004D66BF" w:rsidRPr="00012FB5" w:rsidRDefault="004D66BF" w:rsidP="004D66BF">
      <w:pPr>
        <w:rPr>
          <w:rFonts w:ascii="Cambria" w:hAnsi="Cambria" w:cs="Calibri"/>
          <w:sz w:val="20"/>
          <w:szCs w:val="20"/>
        </w:rPr>
      </w:pPr>
    </w:p>
    <w:p w:rsidR="00C55560" w:rsidRPr="00012FB5" w:rsidRDefault="00C55560" w:rsidP="004D66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sectPr w:rsidR="00C55560" w:rsidRPr="00012FB5"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073" w:rsidRDefault="00932073" w:rsidP="00036A8A">
      <w:r>
        <w:separator/>
      </w:r>
    </w:p>
  </w:endnote>
  <w:endnote w:type="continuationSeparator" w:id="0">
    <w:p w:rsidR="00932073" w:rsidRDefault="0093207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42D" w:rsidRDefault="00B464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4642D">
          <w:rPr>
            <w:noProof/>
            <w:sz w:val="16"/>
          </w:rPr>
          <w:t>3</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073" w:rsidRPr="00036A8A" w:rsidRDefault="0093207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932073" w:rsidRPr="00036A8A" w:rsidRDefault="00932073" w:rsidP="00036A8A">
      <w:pPr>
        <w:rPr>
          <w:rFonts w:asciiTheme="majorHAnsi" w:hAnsiTheme="majorHAnsi"/>
          <w:sz w:val="16"/>
          <w:szCs w:val="16"/>
        </w:rPr>
      </w:pPr>
      <w:r w:rsidRPr="00036A8A">
        <w:rPr>
          <w:rFonts w:asciiTheme="majorHAnsi" w:hAnsiTheme="majorHAnsi"/>
          <w:sz w:val="16"/>
          <w:szCs w:val="16"/>
        </w:rPr>
        <w:separator/>
      </w:r>
    </w:p>
    <w:p w:rsidR="00932073" w:rsidRPr="00036A8A" w:rsidRDefault="0093207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932073" w:rsidRPr="0093441A" w:rsidRDefault="0093207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4D66BF" w:rsidRPr="003A0B8A" w:rsidRDefault="004D66BF" w:rsidP="004D66BF">
      <w:pPr>
        <w:pStyle w:val="FootnoteText"/>
        <w:ind w:firstLine="720"/>
        <w:jc w:val="both"/>
        <w:rPr>
          <w:rFonts w:asciiTheme="majorHAnsi" w:hAnsiTheme="majorHAnsi"/>
          <w:sz w:val="16"/>
          <w:szCs w:val="16"/>
        </w:rPr>
      </w:pPr>
      <w:r w:rsidRPr="003A0B8A">
        <w:rPr>
          <w:rStyle w:val="FootnoteReference"/>
          <w:rFonts w:asciiTheme="majorHAnsi" w:hAnsiTheme="majorHAnsi"/>
          <w:sz w:val="16"/>
          <w:szCs w:val="16"/>
        </w:rPr>
        <w:footnoteRef/>
      </w:r>
      <w:r w:rsidRPr="003A0B8A">
        <w:rPr>
          <w:rFonts w:asciiTheme="majorHAnsi" w:hAnsiTheme="majorHAnsi"/>
          <w:sz w:val="16"/>
          <w:szCs w:val="16"/>
        </w:rPr>
        <w:t xml:space="preserve"> </w:t>
      </w:r>
      <w:r w:rsidRPr="003A0B8A">
        <w:rPr>
          <w:rFonts w:asciiTheme="majorHAnsi" w:hAnsiTheme="majorHAnsi"/>
          <w:color w:val="auto"/>
          <w:sz w:val="16"/>
          <w:szCs w:val="16"/>
        </w:rPr>
        <w:t>In accordance with Article 17.2.a of the IACHR Rules of Procedure, Commissioner Joel Hernández García, a Mexican national, did not partake in the discussion or the decision on this matter.</w:t>
      </w:r>
      <w:r w:rsidRPr="003A0B8A">
        <w:rPr>
          <w:rFonts w:asciiTheme="majorHAnsi" w:hAnsiTheme="majorHAnsi" w:cs="Arial"/>
          <w:color w:val="auto"/>
          <w:sz w:val="16"/>
          <w:szCs w:val="16"/>
        </w:rPr>
        <w:t xml:space="preserve"> </w:t>
      </w:r>
    </w:p>
  </w:footnote>
  <w:footnote w:id="3">
    <w:p w:rsidR="004D66BF" w:rsidRPr="003A0B8A" w:rsidRDefault="004D66BF" w:rsidP="004D66BF">
      <w:pPr>
        <w:pStyle w:val="FootnoteText"/>
        <w:ind w:firstLine="720"/>
        <w:jc w:val="both"/>
        <w:rPr>
          <w:rFonts w:asciiTheme="majorHAnsi" w:hAnsiTheme="majorHAnsi"/>
          <w:sz w:val="16"/>
          <w:szCs w:val="16"/>
        </w:rPr>
      </w:pPr>
      <w:r w:rsidRPr="003A0B8A">
        <w:rPr>
          <w:rStyle w:val="FootnoteReference"/>
          <w:rFonts w:asciiTheme="majorHAnsi" w:hAnsiTheme="majorHAnsi"/>
          <w:sz w:val="16"/>
          <w:szCs w:val="16"/>
        </w:rPr>
        <w:footnoteRef/>
      </w:r>
      <w:r w:rsidRPr="003A0B8A">
        <w:rPr>
          <w:rFonts w:asciiTheme="majorHAnsi" w:hAnsiTheme="majorHAnsi"/>
          <w:sz w:val="16"/>
          <w:szCs w:val="16"/>
        </w:rPr>
        <w:t xml:space="preserve"> </w:t>
      </w:r>
      <w:r w:rsidRPr="003A0B8A">
        <w:rPr>
          <w:rFonts w:asciiTheme="majorHAnsi" w:hAnsiTheme="majorHAnsi" w:cs="Cambria"/>
          <w:sz w:val="16"/>
          <w:szCs w:val="16"/>
        </w:rPr>
        <w:t xml:space="preserve">Hereinafter </w:t>
      </w:r>
      <w:r w:rsidR="00EA621D">
        <w:rPr>
          <w:rFonts w:asciiTheme="majorHAnsi" w:hAnsiTheme="majorHAnsi" w:cs="Cambria"/>
          <w:sz w:val="16"/>
          <w:szCs w:val="16"/>
        </w:rPr>
        <w:t>“</w:t>
      </w:r>
      <w:r w:rsidRPr="003A0B8A">
        <w:rPr>
          <w:rFonts w:asciiTheme="majorHAnsi" w:hAnsiTheme="majorHAnsi" w:cs="Cambria"/>
          <w:sz w:val="16"/>
          <w:szCs w:val="16"/>
        </w:rPr>
        <w:t>Convention</w:t>
      </w:r>
      <w:r w:rsidR="00EA621D">
        <w:rPr>
          <w:rFonts w:asciiTheme="majorHAnsi" w:hAnsiTheme="majorHAnsi" w:cs="Cambria"/>
          <w:sz w:val="16"/>
          <w:szCs w:val="16"/>
        </w:rPr>
        <w:t>”</w:t>
      </w:r>
      <w:r w:rsidRPr="003A0B8A">
        <w:rPr>
          <w:rFonts w:asciiTheme="majorHAnsi" w:hAnsiTheme="majorHAnsi" w:cs="Cambria"/>
          <w:sz w:val="16"/>
          <w:szCs w:val="16"/>
        </w:rPr>
        <w:t xml:space="preserve"> or </w:t>
      </w:r>
      <w:r w:rsidR="00EA621D">
        <w:rPr>
          <w:rFonts w:asciiTheme="majorHAnsi" w:hAnsiTheme="majorHAnsi" w:cs="Cambria"/>
          <w:sz w:val="16"/>
          <w:szCs w:val="16"/>
        </w:rPr>
        <w:t>“</w:t>
      </w:r>
      <w:r w:rsidRPr="003A0B8A">
        <w:rPr>
          <w:rFonts w:asciiTheme="majorHAnsi" w:hAnsiTheme="majorHAnsi" w:cs="Cambria"/>
          <w:sz w:val="16"/>
          <w:szCs w:val="16"/>
        </w:rPr>
        <w:t>American Convention.</w:t>
      </w:r>
      <w:r w:rsidR="00EA621D">
        <w:rPr>
          <w:rFonts w:asciiTheme="majorHAnsi" w:hAnsiTheme="majorHAnsi" w:cs="Cambria"/>
          <w:sz w:val="16"/>
          <w:szCs w:val="16"/>
        </w:rPr>
        <w:t>”</w:t>
      </w:r>
    </w:p>
  </w:footnote>
  <w:footnote w:id="4">
    <w:p w:rsidR="00653EA6" w:rsidRPr="003A0B8A" w:rsidRDefault="00653EA6" w:rsidP="00210F4B">
      <w:pPr>
        <w:pStyle w:val="FootnoteText"/>
        <w:ind w:firstLine="720"/>
        <w:jc w:val="both"/>
        <w:rPr>
          <w:rFonts w:ascii="Cambria" w:hAnsi="Cambria"/>
          <w:sz w:val="16"/>
          <w:szCs w:val="16"/>
        </w:rPr>
      </w:pPr>
      <w:r w:rsidRPr="003A0B8A">
        <w:rPr>
          <w:rStyle w:val="FootnoteReference"/>
          <w:rFonts w:ascii="Cambria" w:hAnsi="Cambria"/>
          <w:sz w:val="16"/>
          <w:szCs w:val="16"/>
        </w:rPr>
        <w:footnoteRef/>
      </w:r>
      <w:r w:rsidRPr="003A0B8A">
        <w:rPr>
          <w:rFonts w:ascii="Cambria" w:hAnsi="Cambria"/>
          <w:sz w:val="16"/>
          <w:szCs w:val="16"/>
        </w:rPr>
        <w:t xml:space="preserve"> The observations </w:t>
      </w:r>
      <w:r w:rsidR="00926D2F" w:rsidRPr="003A0B8A">
        <w:rPr>
          <w:rFonts w:ascii="Cambria" w:hAnsi="Cambria"/>
          <w:sz w:val="16"/>
          <w:szCs w:val="16"/>
        </w:rPr>
        <w:t>submitted</w:t>
      </w:r>
      <w:r w:rsidRPr="003A0B8A">
        <w:rPr>
          <w:rFonts w:ascii="Cambria" w:hAnsi="Cambria"/>
          <w:sz w:val="16"/>
          <w:szCs w:val="16"/>
        </w:rPr>
        <w:t xml:space="preserve"> by each party were duly transmitted to the opposing party.</w:t>
      </w:r>
    </w:p>
  </w:footnote>
  <w:footnote w:id="5">
    <w:p w:rsidR="004D66BF" w:rsidRPr="003A0B8A" w:rsidRDefault="004D66BF" w:rsidP="004D66BF">
      <w:pPr>
        <w:pStyle w:val="FootnoteText"/>
        <w:ind w:firstLine="720"/>
        <w:jc w:val="both"/>
        <w:rPr>
          <w:rFonts w:asciiTheme="majorHAnsi" w:hAnsiTheme="majorHAnsi"/>
          <w:sz w:val="16"/>
          <w:szCs w:val="16"/>
        </w:rPr>
      </w:pPr>
      <w:r w:rsidRPr="003A0B8A">
        <w:rPr>
          <w:rStyle w:val="FootnoteReference"/>
          <w:rFonts w:asciiTheme="majorHAnsi" w:hAnsiTheme="majorHAnsi"/>
          <w:sz w:val="16"/>
          <w:szCs w:val="16"/>
        </w:rPr>
        <w:footnoteRef/>
      </w:r>
      <w:r w:rsidRPr="003A0B8A">
        <w:rPr>
          <w:rFonts w:asciiTheme="majorHAnsi" w:hAnsiTheme="majorHAnsi"/>
          <w:sz w:val="16"/>
          <w:szCs w:val="16"/>
        </w:rPr>
        <w:t xml:space="preserve"> The petitioning party has not submitted claims or details on the alleged victim</w:t>
      </w:r>
      <w:r w:rsidR="00EA621D">
        <w:rPr>
          <w:rFonts w:asciiTheme="majorHAnsi" w:hAnsiTheme="majorHAnsi"/>
          <w:sz w:val="16"/>
          <w:szCs w:val="16"/>
        </w:rPr>
        <w:t>’</w:t>
      </w:r>
      <w:r w:rsidRPr="003A0B8A">
        <w:rPr>
          <w:rFonts w:asciiTheme="majorHAnsi" w:hAnsiTheme="majorHAnsi"/>
          <w:sz w:val="16"/>
          <w:szCs w:val="16"/>
        </w:rPr>
        <w:t>s labor conditions or the purported harassment.</w:t>
      </w:r>
      <w:r w:rsidR="00EA621D">
        <w:rPr>
          <w:rFonts w:asciiTheme="majorHAnsi" w:hAnsiTheme="majorHAns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932073"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42D" w:rsidRDefault="00B464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DCB"/>
    <w:rsid w:val="000070D7"/>
    <w:rsid w:val="000111A8"/>
    <w:rsid w:val="00012FB5"/>
    <w:rsid w:val="0001788C"/>
    <w:rsid w:val="00022CF5"/>
    <w:rsid w:val="00033840"/>
    <w:rsid w:val="00036A8A"/>
    <w:rsid w:val="00040C3A"/>
    <w:rsid w:val="000438DC"/>
    <w:rsid w:val="000639C0"/>
    <w:rsid w:val="00070F3A"/>
    <w:rsid w:val="000716C5"/>
    <w:rsid w:val="00075E23"/>
    <w:rsid w:val="00092F32"/>
    <w:rsid w:val="0009344A"/>
    <w:rsid w:val="000A575F"/>
    <w:rsid w:val="000C4365"/>
    <w:rsid w:val="000D0F59"/>
    <w:rsid w:val="000D10DB"/>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0DCC"/>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771A3"/>
    <w:rsid w:val="00386CF0"/>
    <w:rsid w:val="003A0B8A"/>
    <w:rsid w:val="003A4348"/>
    <w:rsid w:val="003B74A0"/>
    <w:rsid w:val="003C32BC"/>
    <w:rsid w:val="003D4E71"/>
    <w:rsid w:val="003E3E03"/>
    <w:rsid w:val="003F1BBF"/>
    <w:rsid w:val="004162B1"/>
    <w:rsid w:val="004165C2"/>
    <w:rsid w:val="00426729"/>
    <w:rsid w:val="00450A4A"/>
    <w:rsid w:val="004666FB"/>
    <w:rsid w:val="00466D0B"/>
    <w:rsid w:val="00467B7E"/>
    <w:rsid w:val="0049419D"/>
    <w:rsid w:val="004A3496"/>
    <w:rsid w:val="004B2762"/>
    <w:rsid w:val="004B7EB6"/>
    <w:rsid w:val="004C41DE"/>
    <w:rsid w:val="004C4B62"/>
    <w:rsid w:val="004D6025"/>
    <w:rsid w:val="004D66BF"/>
    <w:rsid w:val="004D72BC"/>
    <w:rsid w:val="004F1DDA"/>
    <w:rsid w:val="004F6B67"/>
    <w:rsid w:val="00501399"/>
    <w:rsid w:val="00507BC4"/>
    <w:rsid w:val="005128E4"/>
    <w:rsid w:val="00525560"/>
    <w:rsid w:val="005357A6"/>
    <w:rsid w:val="00544C49"/>
    <w:rsid w:val="0057402A"/>
    <w:rsid w:val="005771D0"/>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72016"/>
    <w:rsid w:val="0068009E"/>
    <w:rsid w:val="006A17D2"/>
    <w:rsid w:val="006A73E6"/>
    <w:rsid w:val="006B2D5C"/>
    <w:rsid w:val="006C1770"/>
    <w:rsid w:val="006C4EB1"/>
    <w:rsid w:val="006D4707"/>
    <w:rsid w:val="006E0166"/>
    <w:rsid w:val="006E7B34"/>
    <w:rsid w:val="00701B24"/>
    <w:rsid w:val="0071495F"/>
    <w:rsid w:val="007205B3"/>
    <w:rsid w:val="0073798E"/>
    <w:rsid w:val="00745899"/>
    <w:rsid w:val="007607C4"/>
    <w:rsid w:val="0076643F"/>
    <w:rsid w:val="00770C8A"/>
    <w:rsid w:val="00781653"/>
    <w:rsid w:val="007A2F70"/>
    <w:rsid w:val="007C3334"/>
    <w:rsid w:val="007C52BB"/>
    <w:rsid w:val="007D2B98"/>
    <w:rsid w:val="007E6860"/>
    <w:rsid w:val="00803F1C"/>
    <w:rsid w:val="0080600E"/>
    <w:rsid w:val="00817612"/>
    <w:rsid w:val="00837C45"/>
    <w:rsid w:val="00852471"/>
    <w:rsid w:val="00853419"/>
    <w:rsid w:val="00863555"/>
    <w:rsid w:val="00882FA3"/>
    <w:rsid w:val="00897E12"/>
    <w:rsid w:val="008D43BA"/>
    <w:rsid w:val="008E3759"/>
    <w:rsid w:val="009041DC"/>
    <w:rsid w:val="009104B4"/>
    <w:rsid w:val="009130DA"/>
    <w:rsid w:val="009228DA"/>
    <w:rsid w:val="00925FCD"/>
    <w:rsid w:val="00926D2F"/>
    <w:rsid w:val="00932073"/>
    <w:rsid w:val="0093441A"/>
    <w:rsid w:val="00954BF7"/>
    <w:rsid w:val="0096706E"/>
    <w:rsid w:val="00981FBA"/>
    <w:rsid w:val="009A3EA3"/>
    <w:rsid w:val="009B381B"/>
    <w:rsid w:val="009D7611"/>
    <w:rsid w:val="009E53DE"/>
    <w:rsid w:val="009E566A"/>
    <w:rsid w:val="00A00121"/>
    <w:rsid w:val="00A12DBC"/>
    <w:rsid w:val="00A16E88"/>
    <w:rsid w:val="00A43458"/>
    <w:rsid w:val="00A50630"/>
    <w:rsid w:val="00A528D1"/>
    <w:rsid w:val="00A66BE5"/>
    <w:rsid w:val="00A70CAB"/>
    <w:rsid w:val="00AD37C1"/>
    <w:rsid w:val="00AE37FC"/>
    <w:rsid w:val="00AE66EC"/>
    <w:rsid w:val="00AE6F91"/>
    <w:rsid w:val="00AF5571"/>
    <w:rsid w:val="00B06BB7"/>
    <w:rsid w:val="00B167E9"/>
    <w:rsid w:val="00B179ED"/>
    <w:rsid w:val="00B314DB"/>
    <w:rsid w:val="00B31EBE"/>
    <w:rsid w:val="00B3718B"/>
    <w:rsid w:val="00B44B23"/>
    <w:rsid w:val="00B4632A"/>
    <w:rsid w:val="00B4642D"/>
    <w:rsid w:val="00B91FDE"/>
    <w:rsid w:val="00B92E49"/>
    <w:rsid w:val="00BA276C"/>
    <w:rsid w:val="00BB306F"/>
    <w:rsid w:val="00BD232B"/>
    <w:rsid w:val="00BD2E42"/>
    <w:rsid w:val="00BD4B89"/>
    <w:rsid w:val="00C21762"/>
    <w:rsid w:val="00C24543"/>
    <w:rsid w:val="00C256A2"/>
    <w:rsid w:val="00C3492D"/>
    <w:rsid w:val="00C55560"/>
    <w:rsid w:val="00C66B72"/>
    <w:rsid w:val="00C9567A"/>
    <w:rsid w:val="00CA6577"/>
    <w:rsid w:val="00CB2660"/>
    <w:rsid w:val="00CC5E90"/>
    <w:rsid w:val="00CD046C"/>
    <w:rsid w:val="00CD1063"/>
    <w:rsid w:val="00CE5199"/>
    <w:rsid w:val="00CE66D5"/>
    <w:rsid w:val="00D20425"/>
    <w:rsid w:val="00D34786"/>
    <w:rsid w:val="00D40A1E"/>
    <w:rsid w:val="00D533C0"/>
    <w:rsid w:val="00D66D2C"/>
    <w:rsid w:val="00D6701F"/>
    <w:rsid w:val="00D712D3"/>
    <w:rsid w:val="00D71422"/>
    <w:rsid w:val="00D7145E"/>
    <w:rsid w:val="00D75084"/>
    <w:rsid w:val="00D7558D"/>
    <w:rsid w:val="00D81D92"/>
    <w:rsid w:val="00D93446"/>
    <w:rsid w:val="00DA7B5F"/>
    <w:rsid w:val="00DF008D"/>
    <w:rsid w:val="00DF078B"/>
    <w:rsid w:val="00DF350D"/>
    <w:rsid w:val="00E227C1"/>
    <w:rsid w:val="00E27C13"/>
    <w:rsid w:val="00E43157"/>
    <w:rsid w:val="00E47F3D"/>
    <w:rsid w:val="00E533FF"/>
    <w:rsid w:val="00E709B3"/>
    <w:rsid w:val="00E7588C"/>
    <w:rsid w:val="00E82D97"/>
    <w:rsid w:val="00E850B6"/>
    <w:rsid w:val="00E8789F"/>
    <w:rsid w:val="00E97B71"/>
    <w:rsid w:val="00EA621D"/>
    <w:rsid w:val="00EB454D"/>
    <w:rsid w:val="00ED0D1B"/>
    <w:rsid w:val="00ED40A1"/>
    <w:rsid w:val="00EE3522"/>
    <w:rsid w:val="00EF619B"/>
    <w:rsid w:val="00F00B55"/>
    <w:rsid w:val="00F01D38"/>
    <w:rsid w:val="00F1380F"/>
    <w:rsid w:val="00F14F0E"/>
    <w:rsid w:val="00F15A3B"/>
    <w:rsid w:val="00F24C29"/>
    <w:rsid w:val="00F253CC"/>
    <w:rsid w:val="00F3171E"/>
    <w:rsid w:val="00F42B71"/>
    <w:rsid w:val="00F56BA5"/>
    <w:rsid w:val="00F621C3"/>
    <w:rsid w:val="00F644E6"/>
    <w:rsid w:val="00F813A1"/>
    <w:rsid w:val="00F94A38"/>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Default">
    <w:name w:val="Default"/>
    <w:link w:val="DefaultChar"/>
    <w:rsid w:val="004D66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4D66BF"/>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C1D6DB584247A29967D8CC280A6319"/>
        <w:category>
          <w:name w:val="General"/>
          <w:gallery w:val="placeholder"/>
        </w:category>
        <w:types>
          <w:type w:val="bbPlcHdr"/>
        </w:types>
        <w:behaviors>
          <w:behavior w:val="content"/>
        </w:behaviors>
        <w:guid w:val="{CE06F87D-509B-435F-91AE-C7433F3C0479}"/>
      </w:docPartPr>
      <w:docPartBody>
        <w:p w:rsidR="00D44D0E" w:rsidRDefault="00473908" w:rsidP="00473908">
          <w:pPr>
            <w:pStyle w:val="C0C1D6DB584247A29967D8CC280A6319"/>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4108B1"/>
    <w:rsid w:val="00473908"/>
    <w:rsid w:val="004C08F0"/>
    <w:rsid w:val="008C5CC1"/>
    <w:rsid w:val="0092032A"/>
    <w:rsid w:val="00AB44F1"/>
    <w:rsid w:val="00D44D0E"/>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908"/>
    <w:rPr>
      <w:color w:val="808080"/>
    </w:rPr>
  </w:style>
  <w:style w:type="paragraph" w:customStyle="1" w:styleId="4DBB5F3FC358F64B9E5EFB773263C7D2">
    <w:name w:val="4DBB5F3FC358F64B9E5EFB773263C7D2"/>
    <w:rsid w:val="00AB44F1"/>
  </w:style>
  <w:style w:type="paragraph" w:customStyle="1" w:styleId="D79A49558CEA4853804CD551F366B97B">
    <w:name w:val="D79A49558CEA4853804CD551F366B97B"/>
    <w:rsid w:val="00473908"/>
    <w:pPr>
      <w:spacing w:after="160" w:line="259" w:lineRule="auto"/>
    </w:pPr>
    <w:rPr>
      <w:sz w:val="22"/>
      <w:szCs w:val="22"/>
      <w:lang w:val="en-GB" w:eastAsia="en-GB"/>
    </w:rPr>
  </w:style>
  <w:style w:type="paragraph" w:customStyle="1" w:styleId="1A91B52D3019415A9445FA51BBC37F23">
    <w:name w:val="1A91B52D3019415A9445FA51BBC37F23"/>
    <w:rsid w:val="00473908"/>
    <w:pPr>
      <w:spacing w:after="160" w:line="259" w:lineRule="auto"/>
    </w:pPr>
    <w:rPr>
      <w:sz w:val="22"/>
      <w:szCs w:val="22"/>
      <w:lang w:val="en-GB" w:eastAsia="en-GB"/>
    </w:rPr>
  </w:style>
  <w:style w:type="paragraph" w:customStyle="1" w:styleId="C0C1D6DB584247A29967D8CC280A6319">
    <w:name w:val="C0C1D6DB584247A29967D8CC280A6319"/>
    <w:rsid w:val="00473908"/>
    <w:pPr>
      <w:spacing w:after="160" w:line="259"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7B36D-1F88-4379-AB0B-BB37627E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2083</Words>
  <Characters>10814</Characters>
  <Application>Microsoft Office Word</Application>
  <DocSecurity>0</DocSecurity>
  <Lines>207</Lines>
  <Paragraphs>54</Paragraphs>
  <ScaleCrop>false</ScaleCrop>
  <Company/>
  <LinksUpToDate>false</LinksUpToDate>
  <CharactersWithSpaces>12843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6/19</dc:title>
  <dc:creator/>
  <cp:lastModifiedBy/>
  <cp:revision>1</cp:revision>
  <dcterms:created xsi:type="dcterms:W3CDTF">2019-04-18T13:15:00Z</dcterms:created>
  <dcterms:modified xsi:type="dcterms:W3CDTF">2019-04-18T13:16:00Z</dcterms:modified>
</cp:coreProperties>
</file>