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0064E8" w:rsidRDefault="006311DA" w:rsidP="00627C9F">
      <w:pPr>
        <w:jc w:val="both"/>
        <w:rPr>
          <w:rFonts w:asciiTheme="majorHAnsi" w:hAnsiTheme="majorHAnsi" w:cs="Univers"/>
          <w:b/>
          <w:bCs/>
          <w:sz w:val="22"/>
          <w:szCs w:val="22"/>
        </w:rPr>
      </w:pPr>
      <w:bookmarkStart w:id="0" w:name="_GoBack"/>
      <w:bookmarkEnd w:id="0"/>
      <w:r w:rsidRPr="000064E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A7F1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0064E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1A3B96" w:rsidRDefault="001A3B96">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1A3B96" w:rsidRDefault="001A3B96">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0064E8" w:rsidRDefault="00040C3A" w:rsidP="00040C3A">
      <w:pPr>
        <w:tabs>
          <w:tab w:val="center" w:pos="5400"/>
        </w:tabs>
        <w:suppressAutoHyphens/>
        <w:jc w:val="both"/>
        <w:rPr>
          <w:rFonts w:asciiTheme="majorHAnsi" w:hAnsiTheme="majorHAnsi"/>
          <w:sz w:val="22"/>
          <w:szCs w:val="22"/>
        </w:rPr>
      </w:pPr>
    </w:p>
    <w:p w14:paraId="54AC1FBF" w14:textId="77777777" w:rsidR="00040C3A" w:rsidRPr="000064E8" w:rsidRDefault="00040C3A" w:rsidP="00040C3A">
      <w:pPr>
        <w:tabs>
          <w:tab w:val="center" w:pos="5400"/>
        </w:tabs>
        <w:suppressAutoHyphens/>
        <w:jc w:val="both"/>
        <w:rPr>
          <w:rFonts w:asciiTheme="majorHAnsi" w:hAnsiTheme="majorHAnsi"/>
          <w:sz w:val="22"/>
          <w:szCs w:val="22"/>
        </w:rPr>
      </w:pPr>
    </w:p>
    <w:p w14:paraId="6A4AC464" w14:textId="77777777" w:rsidR="005128E4" w:rsidRPr="000064E8" w:rsidRDefault="005128E4" w:rsidP="00040C3A">
      <w:pPr>
        <w:tabs>
          <w:tab w:val="center" w:pos="5400"/>
        </w:tabs>
        <w:suppressAutoHyphens/>
        <w:rPr>
          <w:rFonts w:asciiTheme="majorHAnsi" w:hAnsiTheme="majorHAnsi"/>
          <w:sz w:val="22"/>
          <w:szCs w:val="22"/>
        </w:rPr>
      </w:pPr>
    </w:p>
    <w:p w14:paraId="515D20A5" w14:textId="77777777" w:rsidR="005128E4" w:rsidRPr="000064E8" w:rsidRDefault="005128E4" w:rsidP="00040C3A">
      <w:pPr>
        <w:tabs>
          <w:tab w:val="center" w:pos="5400"/>
        </w:tabs>
        <w:suppressAutoHyphens/>
        <w:rPr>
          <w:rFonts w:asciiTheme="majorHAnsi" w:hAnsiTheme="majorHAnsi"/>
          <w:sz w:val="22"/>
          <w:szCs w:val="22"/>
        </w:rPr>
      </w:pPr>
    </w:p>
    <w:p w14:paraId="7CBA3E7E" w14:textId="77777777" w:rsidR="005128E4" w:rsidRPr="000064E8" w:rsidRDefault="005128E4" w:rsidP="00040C3A">
      <w:pPr>
        <w:tabs>
          <w:tab w:val="center" w:pos="5400"/>
        </w:tabs>
        <w:suppressAutoHyphens/>
        <w:rPr>
          <w:rFonts w:asciiTheme="majorHAnsi" w:hAnsiTheme="majorHAnsi"/>
          <w:sz w:val="22"/>
          <w:szCs w:val="22"/>
        </w:rPr>
      </w:pPr>
    </w:p>
    <w:p w14:paraId="0FFC5ED6" w14:textId="77777777" w:rsidR="00040C3A" w:rsidRPr="000064E8" w:rsidRDefault="00040C3A" w:rsidP="005128E4">
      <w:pPr>
        <w:tabs>
          <w:tab w:val="center" w:pos="5400"/>
        </w:tabs>
        <w:suppressAutoHyphens/>
        <w:jc w:val="center"/>
        <w:rPr>
          <w:rFonts w:asciiTheme="majorHAnsi" w:hAnsiTheme="majorHAnsi"/>
          <w:sz w:val="22"/>
          <w:szCs w:val="22"/>
        </w:rPr>
      </w:pPr>
    </w:p>
    <w:p w14:paraId="5FCF0358" w14:textId="77777777" w:rsidR="00040C3A" w:rsidRPr="000064E8" w:rsidRDefault="00040C3A" w:rsidP="005128E4">
      <w:pPr>
        <w:tabs>
          <w:tab w:val="center" w:pos="5400"/>
        </w:tabs>
        <w:suppressAutoHyphens/>
        <w:jc w:val="center"/>
        <w:rPr>
          <w:rFonts w:asciiTheme="majorHAnsi" w:hAnsiTheme="majorHAnsi"/>
          <w:sz w:val="22"/>
          <w:szCs w:val="22"/>
        </w:rPr>
      </w:pPr>
    </w:p>
    <w:p w14:paraId="23C02B60" w14:textId="77777777" w:rsidR="005B52B0" w:rsidRPr="000064E8" w:rsidRDefault="005B52B0" w:rsidP="005128E4">
      <w:pPr>
        <w:tabs>
          <w:tab w:val="center" w:pos="5400"/>
        </w:tabs>
        <w:suppressAutoHyphens/>
        <w:jc w:val="center"/>
        <w:rPr>
          <w:rFonts w:asciiTheme="majorHAnsi" w:hAnsiTheme="majorHAnsi"/>
          <w:sz w:val="22"/>
          <w:szCs w:val="22"/>
        </w:rPr>
      </w:pPr>
    </w:p>
    <w:p w14:paraId="1E4CC4A3" w14:textId="77777777" w:rsidR="005B52B0" w:rsidRPr="000064E8" w:rsidRDefault="005B52B0" w:rsidP="005128E4">
      <w:pPr>
        <w:tabs>
          <w:tab w:val="center" w:pos="5400"/>
        </w:tabs>
        <w:suppressAutoHyphens/>
        <w:jc w:val="center"/>
        <w:rPr>
          <w:rFonts w:asciiTheme="majorHAnsi" w:hAnsiTheme="majorHAnsi"/>
          <w:sz w:val="22"/>
          <w:szCs w:val="22"/>
        </w:rPr>
      </w:pPr>
    </w:p>
    <w:p w14:paraId="022074FD" w14:textId="77777777" w:rsidR="005B52B0" w:rsidRPr="000064E8" w:rsidRDefault="005B52B0" w:rsidP="005128E4">
      <w:pPr>
        <w:tabs>
          <w:tab w:val="center" w:pos="5400"/>
        </w:tabs>
        <w:suppressAutoHyphens/>
        <w:jc w:val="center"/>
        <w:rPr>
          <w:rFonts w:asciiTheme="majorHAnsi" w:hAnsiTheme="majorHAnsi"/>
          <w:sz w:val="22"/>
          <w:szCs w:val="22"/>
        </w:rPr>
      </w:pPr>
    </w:p>
    <w:p w14:paraId="3234C43C" w14:textId="77777777" w:rsidR="00040C3A" w:rsidRPr="000064E8" w:rsidRDefault="00040C3A" w:rsidP="00040C3A">
      <w:pPr>
        <w:tabs>
          <w:tab w:val="center" w:pos="5400"/>
        </w:tabs>
        <w:suppressAutoHyphens/>
        <w:jc w:val="center"/>
        <w:rPr>
          <w:rFonts w:asciiTheme="majorHAnsi" w:hAnsiTheme="majorHAnsi"/>
          <w:sz w:val="22"/>
          <w:szCs w:val="22"/>
        </w:rPr>
      </w:pPr>
    </w:p>
    <w:p w14:paraId="2D58FFBA" w14:textId="77777777" w:rsidR="00040C3A" w:rsidRPr="000064E8" w:rsidRDefault="00040C3A" w:rsidP="00040C3A">
      <w:pPr>
        <w:tabs>
          <w:tab w:val="center" w:pos="5400"/>
        </w:tabs>
        <w:suppressAutoHyphens/>
        <w:jc w:val="center"/>
        <w:rPr>
          <w:rFonts w:asciiTheme="majorHAnsi" w:hAnsiTheme="majorHAnsi"/>
          <w:sz w:val="22"/>
          <w:szCs w:val="22"/>
        </w:rPr>
      </w:pPr>
    </w:p>
    <w:p w14:paraId="4A574974" w14:textId="77777777" w:rsidR="00040C3A" w:rsidRPr="000064E8" w:rsidRDefault="00040C3A" w:rsidP="00040C3A">
      <w:pPr>
        <w:tabs>
          <w:tab w:val="center" w:pos="5400"/>
        </w:tabs>
        <w:suppressAutoHyphens/>
        <w:jc w:val="center"/>
        <w:rPr>
          <w:rFonts w:asciiTheme="majorHAnsi" w:hAnsiTheme="majorHAnsi"/>
          <w:sz w:val="22"/>
          <w:szCs w:val="22"/>
        </w:rPr>
      </w:pPr>
    </w:p>
    <w:p w14:paraId="11A9BA8A" w14:textId="77777777" w:rsidR="00040C3A" w:rsidRPr="000064E8" w:rsidRDefault="00E533FF" w:rsidP="00040C3A">
      <w:pPr>
        <w:tabs>
          <w:tab w:val="center" w:pos="5400"/>
        </w:tabs>
        <w:suppressAutoHyphens/>
        <w:jc w:val="center"/>
        <w:rPr>
          <w:rFonts w:asciiTheme="majorHAnsi" w:hAnsiTheme="majorHAnsi"/>
          <w:sz w:val="22"/>
          <w:szCs w:val="22"/>
        </w:rPr>
      </w:pPr>
      <w:r w:rsidRPr="000064E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C469654" w:rsidR="001A3B96" w:rsidRPr="00E719E4" w:rsidRDefault="001A3B96" w:rsidP="004B7EB6">
                            <w:pPr>
                              <w:spacing w:line="276" w:lineRule="auto"/>
                              <w:rPr>
                                <w:rFonts w:asciiTheme="majorHAnsi" w:hAnsiTheme="majorHAnsi" w:cs="Arial"/>
                                <w:b/>
                                <w:bCs/>
                                <w:color w:val="0D0D0D" w:themeColor="text1" w:themeTint="F2"/>
                                <w:sz w:val="36"/>
                                <w:szCs w:val="40"/>
                              </w:rPr>
                            </w:pPr>
                            <w:r w:rsidRPr="00E719E4">
                              <w:rPr>
                                <w:rFonts w:asciiTheme="majorHAnsi" w:hAnsiTheme="majorHAnsi" w:cs="Arial"/>
                                <w:b/>
                                <w:bCs/>
                                <w:color w:val="0D0D0D" w:themeColor="text1" w:themeTint="F2"/>
                                <w:sz w:val="36"/>
                                <w:szCs w:val="40"/>
                              </w:rPr>
                              <w:t xml:space="preserve">REPORT No. </w:t>
                            </w:r>
                            <w:r w:rsidR="00A440D2">
                              <w:rPr>
                                <w:rFonts w:asciiTheme="majorHAnsi" w:hAnsiTheme="majorHAnsi" w:cs="Arial"/>
                                <w:b/>
                                <w:bCs/>
                                <w:color w:val="0D0D0D" w:themeColor="text1" w:themeTint="F2"/>
                                <w:sz w:val="36"/>
                                <w:szCs w:val="40"/>
                              </w:rPr>
                              <w:t>207</w:t>
                            </w:r>
                            <w:r w:rsidRPr="00E719E4">
                              <w:rPr>
                                <w:rFonts w:asciiTheme="majorHAnsi" w:hAnsiTheme="majorHAnsi" w:cs="Arial"/>
                                <w:b/>
                                <w:bCs/>
                                <w:color w:val="0D0D0D" w:themeColor="text1" w:themeTint="F2"/>
                                <w:sz w:val="36"/>
                                <w:szCs w:val="40"/>
                              </w:rPr>
                              <w:t>/19</w:t>
                            </w:r>
                          </w:p>
                          <w:p w14:paraId="081F51F3" w14:textId="0A50CD8A" w:rsidR="001A3B96" w:rsidRPr="00E719E4" w:rsidRDefault="001A3B96" w:rsidP="004B7EB6">
                            <w:pPr>
                              <w:spacing w:line="276" w:lineRule="auto"/>
                              <w:rPr>
                                <w:rFonts w:asciiTheme="majorHAnsi" w:hAnsiTheme="majorHAnsi" w:cs="Arial"/>
                                <w:b/>
                                <w:bCs/>
                                <w:color w:val="0D0D0D" w:themeColor="text1" w:themeTint="F2"/>
                                <w:sz w:val="36"/>
                                <w:szCs w:val="40"/>
                              </w:rPr>
                            </w:pPr>
                            <w:r w:rsidRPr="00E719E4">
                              <w:rPr>
                                <w:rFonts w:asciiTheme="majorHAnsi" w:hAnsiTheme="majorHAnsi" w:cs="Arial"/>
                                <w:b/>
                                <w:bCs/>
                                <w:color w:val="0D0D0D" w:themeColor="text1" w:themeTint="F2"/>
                                <w:sz w:val="36"/>
                                <w:szCs w:val="40"/>
                              </w:rPr>
                              <w:t>PETITION 1377-08</w:t>
                            </w:r>
                          </w:p>
                          <w:p w14:paraId="34978E5A" w14:textId="1FE453CB" w:rsidR="001A3B96" w:rsidRPr="00E719E4" w:rsidRDefault="001A3B96" w:rsidP="004B7EB6">
                            <w:pPr>
                              <w:spacing w:line="276" w:lineRule="auto"/>
                              <w:rPr>
                                <w:rFonts w:asciiTheme="majorHAnsi" w:hAnsiTheme="majorHAnsi" w:cs="Arial"/>
                                <w:color w:val="0D0D0D" w:themeColor="text1" w:themeTint="F2"/>
                                <w:szCs w:val="22"/>
                              </w:rPr>
                            </w:pPr>
                            <w:r w:rsidRPr="00E719E4">
                              <w:rPr>
                                <w:rFonts w:asciiTheme="majorHAnsi" w:hAnsiTheme="majorHAnsi" w:cs="Arial"/>
                                <w:color w:val="0D0D0D" w:themeColor="text1" w:themeTint="F2"/>
                                <w:szCs w:val="22"/>
                              </w:rPr>
                              <w:t>REPORT ON ADMISSIBILITY</w:t>
                            </w:r>
                          </w:p>
                          <w:p w14:paraId="353CD994" w14:textId="77777777" w:rsidR="001A3B96" w:rsidRPr="00E719E4" w:rsidRDefault="001A3B96" w:rsidP="004B7EB6">
                            <w:pPr>
                              <w:spacing w:line="276" w:lineRule="auto"/>
                              <w:rPr>
                                <w:rFonts w:asciiTheme="majorHAnsi" w:hAnsiTheme="majorHAnsi" w:cs="Arial"/>
                                <w:color w:val="0D0D0D" w:themeColor="text1" w:themeTint="F2"/>
                                <w:szCs w:val="22"/>
                              </w:rPr>
                            </w:pPr>
                          </w:p>
                          <w:p w14:paraId="7A73D628" w14:textId="4F8F5B73" w:rsidR="001A3B96" w:rsidRPr="00E719E4" w:rsidRDefault="001A3B9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E719E4">
                              <w:rPr>
                                <w:rFonts w:asciiTheme="majorHAnsi" w:hAnsiTheme="majorHAnsi" w:cs="Arial"/>
                                <w:bCs/>
                                <w:color w:val="0D0D0D" w:themeColor="text1" w:themeTint="F2"/>
                                <w:szCs w:val="22"/>
                              </w:rPr>
                              <w:t>ELEAZAR SINCLAIR SOLDEVILLA MAGALLANES</w:t>
                            </w:r>
                          </w:p>
                          <w:p w14:paraId="48EBC31A" w14:textId="216BB65D" w:rsidR="001A3B96" w:rsidRPr="00E719E4" w:rsidRDefault="001A3B9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E719E4">
                              <w:rPr>
                                <w:rFonts w:ascii="Cambria" w:hAnsi="Cambria" w:cs="Arial"/>
                                <w:color w:val="0D0D0D"/>
                                <w:szCs w:val="22"/>
                              </w:rPr>
                              <w:t>PERU</w:t>
                            </w:r>
                          </w:p>
                          <w:p w14:paraId="17A89EFB" w14:textId="77777777" w:rsidR="001A3B96" w:rsidRPr="00E719E4" w:rsidRDefault="001A3B96"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C469654" w:rsidR="001A3B96" w:rsidRPr="00E719E4" w:rsidRDefault="001A3B96" w:rsidP="004B7EB6">
                      <w:pPr>
                        <w:spacing w:line="276" w:lineRule="auto"/>
                        <w:rPr>
                          <w:rFonts w:asciiTheme="majorHAnsi" w:hAnsiTheme="majorHAnsi" w:cs="Arial"/>
                          <w:b/>
                          <w:bCs/>
                          <w:color w:val="0D0D0D" w:themeColor="text1" w:themeTint="F2"/>
                          <w:sz w:val="36"/>
                          <w:szCs w:val="40"/>
                        </w:rPr>
                      </w:pPr>
                      <w:r w:rsidRPr="00E719E4">
                        <w:rPr>
                          <w:rFonts w:asciiTheme="majorHAnsi" w:hAnsiTheme="majorHAnsi" w:cs="Arial"/>
                          <w:b/>
                          <w:bCs/>
                          <w:color w:val="0D0D0D" w:themeColor="text1" w:themeTint="F2"/>
                          <w:sz w:val="36"/>
                          <w:szCs w:val="40"/>
                        </w:rPr>
                        <w:t xml:space="preserve">REPORT No. </w:t>
                      </w:r>
                      <w:r w:rsidR="00A440D2">
                        <w:rPr>
                          <w:rFonts w:asciiTheme="majorHAnsi" w:hAnsiTheme="majorHAnsi" w:cs="Arial"/>
                          <w:b/>
                          <w:bCs/>
                          <w:color w:val="0D0D0D" w:themeColor="text1" w:themeTint="F2"/>
                          <w:sz w:val="36"/>
                          <w:szCs w:val="40"/>
                        </w:rPr>
                        <w:t>207</w:t>
                      </w:r>
                      <w:r w:rsidRPr="00E719E4">
                        <w:rPr>
                          <w:rFonts w:asciiTheme="majorHAnsi" w:hAnsiTheme="majorHAnsi" w:cs="Arial"/>
                          <w:b/>
                          <w:bCs/>
                          <w:color w:val="0D0D0D" w:themeColor="text1" w:themeTint="F2"/>
                          <w:sz w:val="36"/>
                          <w:szCs w:val="40"/>
                        </w:rPr>
                        <w:t>/19</w:t>
                      </w:r>
                    </w:p>
                    <w:p w14:paraId="081F51F3" w14:textId="0A50CD8A" w:rsidR="001A3B96" w:rsidRPr="00E719E4" w:rsidRDefault="001A3B96" w:rsidP="004B7EB6">
                      <w:pPr>
                        <w:spacing w:line="276" w:lineRule="auto"/>
                        <w:rPr>
                          <w:rFonts w:asciiTheme="majorHAnsi" w:hAnsiTheme="majorHAnsi" w:cs="Arial"/>
                          <w:b/>
                          <w:bCs/>
                          <w:color w:val="0D0D0D" w:themeColor="text1" w:themeTint="F2"/>
                          <w:sz w:val="36"/>
                          <w:szCs w:val="40"/>
                        </w:rPr>
                      </w:pPr>
                      <w:r w:rsidRPr="00E719E4">
                        <w:rPr>
                          <w:rFonts w:asciiTheme="majorHAnsi" w:hAnsiTheme="majorHAnsi" w:cs="Arial"/>
                          <w:b/>
                          <w:bCs/>
                          <w:color w:val="0D0D0D" w:themeColor="text1" w:themeTint="F2"/>
                          <w:sz w:val="36"/>
                          <w:szCs w:val="40"/>
                        </w:rPr>
                        <w:t>PETITION 1377-08</w:t>
                      </w:r>
                    </w:p>
                    <w:p w14:paraId="34978E5A" w14:textId="1FE453CB" w:rsidR="001A3B96" w:rsidRPr="00E719E4" w:rsidRDefault="001A3B96" w:rsidP="004B7EB6">
                      <w:pPr>
                        <w:spacing w:line="276" w:lineRule="auto"/>
                        <w:rPr>
                          <w:rFonts w:asciiTheme="majorHAnsi" w:hAnsiTheme="majorHAnsi" w:cs="Arial"/>
                          <w:color w:val="0D0D0D" w:themeColor="text1" w:themeTint="F2"/>
                          <w:szCs w:val="22"/>
                        </w:rPr>
                      </w:pPr>
                      <w:r w:rsidRPr="00E719E4">
                        <w:rPr>
                          <w:rFonts w:asciiTheme="majorHAnsi" w:hAnsiTheme="majorHAnsi" w:cs="Arial"/>
                          <w:color w:val="0D0D0D" w:themeColor="text1" w:themeTint="F2"/>
                          <w:szCs w:val="22"/>
                        </w:rPr>
                        <w:t>REPORT ON ADMISSIBILITY</w:t>
                      </w:r>
                    </w:p>
                    <w:p w14:paraId="353CD994" w14:textId="77777777" w:rsidR="001A3B96" w:rsidRPr="00E719E4" w:rsidRDefault="001A3B96" w:rsidP="004B7EB6">
                      <w:pPr>
                        <w:spacing w:line="276" w:lineRule="auto"/>
                        <w:rPr>
                          <w:rFonts w:asciiTheme="majorHAnsi" w:hAnsiTheme="majorHAnsi" w:cs="Arial"/>
                          <w:color w:val="0D0D0D" w:themeColor="text1" w:themeTint="F2"/>
                          <w:szCs w:val="22"/>
                        </w:rPr>
                      </w:pPr>
                    </w:p>
                    <w:p w14:paraId="7A73D628" w14:textId="4F8F5B73" w:rsidR="001A3B96" w:rsidRPr="00E719E4" w:rsidRDefault="001A3B9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E719E4">
                        <w:rPr>
                          <w:rFonts w:asciiTheme="majorHAnsi" w:hAnsiTheme="majorHAnsi" w:cs="Arial"/>
                          <w:bCs/>
                          <w:color w:val="0D0D0D" w:themeColor="text1" w:themeTint="F2"/>
                          <w:szCs w:val="22"/>
                        </w:rPr>
                        <w:t>ELEAZAR SINCLAIR SOLDEVILLA MAGALLANES</w:t>
                      </w:r>
                    </w:p>
                    <w:p w14:paraId="48EBC31A" w14:textId="216BB65D" w:rsidR="001A3B96" w:rsidRPr="00E719E4" w:rsidRDefault="001A3B9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E719E4">
                        <w:rPr>
                          <w:rFonts w:ascii="Cambria" w:hAnsi="Cambria" w:cs="Arial"/>
                          <w:color w:val="0D0D0D"/>
                          <w:szCs w:val="22"/>
                        </w:rPr>
                        <w:t>PERU</w:t>
                      </w:r>
                    </w:p>
                    <w:p w14:paraId="17A89EFB" w14:textId="77777777" w:rsidR="001A3B96" w:rsidRPr="00E719E4" w:rsidRDefault="001A3B96" w:rsidP="00F42B71">
                      <w:pPr>
                        <w:spacing w:line="276" w:lineRule="auto"/>
                        <w:rPr>
                          <w:rFonts w:asciiTheme="majorHAnsi" w:hAnsiTheme="majorHAnsi"/>
                          <w:color w:val="0D0D0D" w:themeColor="text1" w:themeTint="F2"/>
                        </w:rPr>
                      </w:pPr>
                    </w:p>
                  </w:txbxContent>
                </v:textbox>
              </v:shape>
            </w:pict>
          </mc:Fallback>
        </mc:AlternateContent>
      </w:r>
      <w:r w:rsidR="004B7EB6" w:rsidRPr="000064E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56DFD0F" w:rsidR="001A3B96" w:rsidRPr="00A440D2" w:rsidRDefault="001A3B96" w:rsidP="00A440D2">
                            <w:pPr>
                              <w:spacing w:line="360" w:lineRule="auto"/>
                              <w:jc w:val="right"/>
                              <w:rPr>
                                <w:rFonts w:asciiTheme="minorHAnsi" w:hAnsiTheme="minorHAnsi"/>
                                <w:color w:val="FFFFFF" w:themeColor="background1"/>
                                <w:sz w:val="22"/>
                                <w:lang w:val="pt-BR"/>
                              </w:rPr>
                            </w:pPr>
                            <w:r w:rsidRPr="00A440D2">
                              <w:rPr>
                                <w:rFonts w:asciiTheme="minorHAnsi" w:hAnsiTheme="minorHAnsi"/>
                                <w:color w:val="FFFFFF" w:themeColor="background1"/>
                                <w:sz w:val="22"/>
                                <w:lang w:val="pt-BR"/>
                              </w:rPr>
                              <w:t>OEA/Ser.L/V/II.</w:t>
                            </w:r>
                          </w:p>
                          <w:p w14:paraId="4AA08A8C" w14:textId="6A22D5D6" w:rsidR="001A3B96" w:rsidRPr="00A440D2" w:rsidRDefault="001A3B96" w:rsidP="00A440D2">
                            <w:pPr>
                              <w:spacing w:line="360" w:lineRule="auto"/>
                              <w:jc w:val="right"/>
                              <w:rPr>
                                <w:rFonts w:asciiTheme="minorHAnsi" w:hAnsiTheme="minorHAnsi"/>
                                <w:color w:val="FFFFFF" w:themeColor="background1"/>
                                <w:sz w:val="22"/>
                                <w:lang w:val="pt-BR"/>
                              </w:rPr>
                            </w:pPr>
                            <w:r w:rsidRPr="00A440D2">
                              <w:rPr>
                                <w:rFonts w:asciiTheme="minorHAnsi" w:hAnsiTheme="minorHAnsi"/>
                                <w:color w:val="FFFFFF" w:themeColor="background1"/>
                                <w:sz w:val="22"/>
                                <w:lang w:val="pt-BR"/>
                              </w:rPr>
                              <w:t xml:space="preserve">Doc. </w:t>
                            </w:r>
                            <w:r w:rsidR="00A440D2" w:rsidRPr="00A440D2">
                              <w:rPr>
                                <w:rFonts w:asciiTheme="minorHAnsi" w:hAnsiTheme="minorHAnsi"/>
                                <w:color w:val="FFFFFF" w:themeColor="background1"/>
                                <w:sz w:val="22"/>
                                <w:lang w:val="pt-BR"/>
                              </w:rPr>
                              <w:t>229</w:t>
                            </w:r>
                          </w:p>
                          <w:p w14:paraId="0BEFF61A" w14:textId="49D6EDCF" w:rsidR="001A3B96" w:rsidRPr="00A440D2" w:rsidRDefault="00A440D2" w:rsidP="00A440D2">
                            <w:pPr>
                              <w:spacing w:line="360" w:lineRule="auto"/>
                              <w:jc w:val="right"/>
                              <w:rPr>
                                <w:rFonts w:asciiTheme="minorHAnsi" w:hAnsiTheme="minorHAnsi"/>
                                <w:color w:val="FFFFFF" w:themeColor="background1"/>
                                <w:sz w:val="22"/>
                              </w:rPr>
                            </w:pPr>
                            <w:r w:rsidRPr="00A440D2">
                              <w:rPr>
                                <w:rFonts w:asciiTheme="minorHAnsi" w:hAnsiTheme="minorHAnsi"/>
                                <w:color w:val="FFFFFF" w:themeColor="background1"/>
                                <w:sz w:val="22"/>
                              </w:rPr>
                              <w:t>6 December</w:t>
                            </w:r>
                            <w:r w:rsidR="001A3B96" w:rsidRPr="00A440D2">
                              <w:rPr>
                                <w:rFonts w:asciiTheme="minorHAnsi" w:hAnsiTheme="minorHAnsi"/>
                                <w:color w:val="FFFFFF" w:themeColor="background1"/>
                                <w:sz w:val="22"/>
                              </w:rPr>
                              <w:t xml:space="preserve"> 2019</w:t>
                            </w:r>
                          </w:p>
                          <w:p w14:paraId="0FC103BD" w14:textId="018A6361" w:rsidR="001A3B96" w:rsidRPr="00A440D2" w:rsidRDefault="001A3B96" w:rsidP="00A440D2">
                            <w:pPr>
                              <w:spacing w:line="360" w:lineRule="auto"/>
                              <w:jc w:val="right"/>
                              <w:rPr>
                                <w:rFonts w:asciiTheme="minorHAnsi" w:hAnsiTheme="minorHAnsi"/>
                                <w:color w:val="FFFFFF" w:themeColor="background1"/>
                                <w:sz w:val="22"/>
                              </w:rPr>
                            </w:pPr>
                            <w:r w:rsidRPr="00A440D2">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556DFD0F" w:rsidR="001A3B96" w:rsidRPr="00A440D2" w:rsidRDefault="001A3B96" w:rsidP="00A440D2">
                      <w:pPr>
                        <w:spacing w:line="360" w:lineRule="auto"/>
                        <w:jc w:val="right"/>
                        <w:rPr>
                          <w:rFonts w:asciiTheme="minorHAnsi" w:hAnsiTheme="minorHAnsi"/>
                          <w:color w:val="FFFFFF" w:themeColor="background1"/>
                          <w:sz w:val="22"/>
                          <w:lang w:val="pt-BR"/>
                        </w:rPr>
                      </w:pPr>
                      <w:r w:rsidRPr="00A440D2">
                        <w:rPr>
                          <w:rFonts w:asciiTheme="minorHAnsi" w:hAnsiTheme="minorHAnsi"/>
                          <w:color w:val="FFFFFF" w:themeColor="background1"/>
                          <w:sz w:val="22"/>
                          <w:lang w:val="pt-BR"/>
                        </w:rPr>
                        <w:t>OEA/Ser.L/V/II.</w:t>
                      </w:r>
                    </w:p>
                    <w:p w14:paraId="4AA08A8C" w14:textId="6A22D5D6" w:rsidR="001A3B96" w:rsidRPr="00A440D2" w:rsidRDefault="001A3B96" w:rsidP="00A440D2">
                      <w:pPr>
                        <w:spacing w:line="360" w:lineRule="auto"/>
                        <w:jc w:val="right"/>
                        <w:rPr>
                          <w:rFonts w:asciiTheme="minorHAnsi" w:hAnsiTheme="minorHAnsi"/>
                          <w:color w:val="FFFFFF" w:themeColor="background1"/>
                          <w:sz w:val="22"/>
                          <w:lang w:val="pt-BR"/>
                        </w:rPr>
                      </w:pPr>
                      <w:r w:rsidRPr="00A440D2">
                        <w:rPr>
                          <w:rFonts w:asciiTheme="minorHAnsi" w:hAnsiTheme="minorHAnsi"/>
                          <w:color w:val="FFFFFF" w:themeColor="background1"/>
                          <w:sz w:val="22"/>
                          <w:lang w:val="pt-BR"/>
                        </w:rPr>
                        <w:t xml:space="preserve">Doc. </w:t>
                      </w:r>
                      <w:r w:rsidR="00A440D2" w:rsidRPr="00A440D2">
                        <w:rPr>
                          <w:rFonts w:asciiTheme="minorHAnsi" w:hAnsiTheme="minorHAnsi"/>
                          <w:color w:val="FFFFFF" w:themeColor="background1"/>
                          <w:sz w:val="22"/>
                          <w:lang w:val="pt-BR"/>
                        </w:rPr>
                        <w:t>229</w:t>
                      </w:r>
                    </w:p>
                    <w:p w14:paraId="0BEFF61A" w14:textId="49D6EDCF" w:rsidR="001A3B96" w:rsidRPr="00A440D2" w:rsidRDefault="00A440D2" w:rsidP="00A440D2">
                      <w:pPr>
                        <w:spacing w:line="360" w:lineRule="auto"/>
                        <w:jc w:val="right"/>
                        <w:rPr>
                          <w:rFonts w:asciiTheme="minorHAnsi" w:hAnsiTheme="minorHAnsi"/>
                          <w:color w:val="FFFFFF" w:themeColor="background1"/>
                          <w:sz w:val="22"/>
                        </w:rPr>
                      </w:pPr>
                      <w:r w:rsidRPr="00A440D2">
                        <w:rPr>
                          <w:rFonts w:asciiTheme="minorHAnsi" w:hAnsiTheme="minorHAnsi"/>
                          <w:color w:val="FFFFFF" w:themeColor="background1"/>
                          <w:sz w:val="22"/>
                        </w:rPr>
                        <w:t>6 December</w:t>
                      </w:r>
                      <w:r w:rsidR="001A3B96" w:rsidRPr="00A440D2">
                        <w:rPr>
                          <w:rFonts w:asciiTheme="minorHAnsi" w:hAnsiTheme="minorHAnsi"/>
                          <w:color w:val="FFFFFF" w:themeColor="background1"/>
                          <w:sz w:val="22"/>
                        </w:rPr>
                        <w:t xml:space="preserve"> 2019</w:t>
                      </w:r>
                    </w:p>
                    <w:p w14:paraId="0FC103BD" w14:textId="018A6361" w:rsidR="001A3B96" w:rsidRPr="00A440D2" w:rsidRDefault="001A3B96" w:rsidP="00A440D2">
                      <w:pPr>
                        <w:spacing w:line="360" w:lineRule="auto"/>
                        <w:jc w:val="right"/>
                        <w:rPr>
                          <w:rFonts w:asciiTheme="minorHAnsi" w:hAnsiTheme="minorHAnsi"/>
                          <w:color w:val="FFFFFF" w:themeColor="background1"/>
                          <w:sz w:val="22"/>
                        </w:rPr>
                      </w:pPr>
                      <w:r w:rsidRPr="00A440D2">
                        <w:rPr>
                          <w:rFonts w:asciiTheme="minorHAnsi" w:hAnsiTheme="minorHAnsi"/>
                          <w:color w:val="FFFFFF" w:themeColor="background1"/>
                          <w:sz w:val="22"/>
                        </w:rPr>
                        <w:t>Original: Spanish</w:t>
                      </w:r>
                    </w:p>
                  </w:txbxContent>
                </v:textbox>
              </v:shape>
            </w:pict>
          </mc:Fallback>
        </mc:AlternateContent>
      </w:r>
    </w:p>
    <w:p w14:paraId="3765F9FA" w14:textId="77777777" w:rsidR="00040C3A" w:rsidRPr="000064E8" w:rsidRDefault="00040C3A" w:rsidP="00040C3A">
      <w:pPr>
        <w:tabs>
          <w:tab w:val="center" w:pos="5400"/>
        </w:tabs>
        <w:suppressAutoHyphens/>
        <w:jc w:val="center"/>
        <w:rPr>
          <w:rFonts w:asciiTheme="majorHAnsi" w:hAnsiTheme="majorHAnsi"/>
          <w:sz w:val="22"/>
          <w:szCs w:val="22"/>
        </w:rPr>
      </w:pPr>
    </w:p>
    <w:p w14:paraId="5E33CE59" w14:textId="77777777" w:rsidR="00040C3A" w:rsidRPr="000064E8"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0064E8" w:rsidRDefault="00040C3A" w:rsidP="00040C3A">
      <w:pPr>
        <w:tabs>
          <w:tab w:val="center" w:pos="5400"/>
        </w:tabs>
        <w:suppressAutoHyphens/>
        <w:jc w:val="center"/>
        <w:rPr>
          <w:rFonts w:asciiTheme="majorHAnsi" w:hAnsiTheme="majorHAnsi"/>
          <w:sz w:val="22"/>
          <w:szCs w:val="22"/>
        </w:rPr>
      </w:pPr>
    </w:p>
    <w:p w14:paraId="43677EE2" w14:textId="77777777" w:rsidR="00040C3A" w:rsidRPr="000064E8" w:rsidRDefault="00040C3A" w:rsidP="00040C3A">
      <w:pPr>
        <w:tabs>
          <w:tab w:val="center" w:pos="5400"/>
        </w:tabs>
        <w:suppressAutoHyphens/>
        <w:jc w:val="center"/>
        <w:rPr>
          <w:rFonts w:asciiTheme="majorHAnsi" w:hAnsiTheme="majorHAnsi"/>
          <w:sz w:val="22"/>
          <w:szCs w:val="22"/>
        </w:rPr>
      </w:pPr>
    </w:p>
    <w:p w14:paraId="747B776B" w14:textId="77777777" w:rsidR="00040C3A" w:rsidRPr="000064E8" w:rsidRDefault="00040C3A" w:rsidP="00040C3A">
      <w:pPr>
        <w:tabs>
          <w:tab w:val="center" w:pos="5400"/>
        </w:tabs>
        <w:suppressAutoHyphens/>
        <w:jc w:val="center"/>
        <w:rPr>
          <w:rFonts w:asciiTheme="majorHAnsi" w:hAnsiTheme="majorHAnsi"/>
          <w:sz w:val="22"/>
          <w:szCs w:val="22"/>
        </w:rPr>
      </w:pPr>
    </w:p>
    <w:p w14:paraId="3FA14379" w14:textId="77777777" w:rsidR="00040C3A" w:rsidRPr="000064E8" w:rsidRDefault="00040C3A" w:rsidP="00040C3A">
      <w:pPr>
        <w:tabs>
          <w:tab w:val="center" w:pos="5400"/>
        </w:tabs>
        <w:suppressAutoHyphens/>
        <w:jc w:val="center"/>
        <w:rPr>
          <w:rFonts w:asciiTheme="majorHAnsi" w:hAnsiTheme="majorHAnsi"/>
          <w:sz w:val="22"/>
          <w:szCs w:val="22"/>
        </w:rPr>
      </w:pPr>
    </w:p>
    <w:p w14:paraId="28A65FAF" w14:textId="77777777" w:rsidR="005128E4" w:rsidRPr="000064E8" w:rsidRDefault="005128E4" w:rsidP="00040C3A">
      <w:pPr>
        <w:tabs>
          <w:tab w:val="center" w:pos="5400"/>
        </w:tabs>
        <w:suppressAutoHyphens/>
        <w:jc w:val="center"/>
        <w:rPr>
          <w:rFonts w:asciiTheme="majorHAnsi" w:hAnsiTheme="majorHAnsi"/>
          <w:sz w:val="22"/>
          <w:szCs w:val="22"/>
        </w:rPr>
      </w:pPr>
    </w:p>
    <w:p w14:paraId="11B1978A" w14:textId="77777777" w:rsidR="00040C3A" w:rsidRPr="000064E8" w:rsidRDefault="00040C3A" w:rsidP="00040C3A">
      <w:pPr>
        <w:tabs>
          <w:tab w:val="center" w:pos="5400"/>
        </w:tabs>
        <w:suppressAutoHyphens/>
        <w:jc w:val="center"/>
        <w:rPr>
          <w:rFonts w:asciiTheme="majorHAnsi" w:hAnsiTheme="majorHAnsi"/>
          <w:sz w:val="22"/>
          <w:szCs w:val="22"/>
        </w:rPr>
      </w:pPr>
    </w:p>
    <w:p w14:paraId="650F503D" w14:textId="77777777" w:rsidR="005128E4" w:rsidRPr="000064E8" w:rsidRDefault="005128E4" w:rsidP="00040C3A">
      <w:pPr>
        <w:tabs>
          <w:tab w:val="center" w:pos="5400"/>
        </w:tabs>
        <w:suppressAutoHyphens/>
        <w:jc w:val="center"/>
        <w:rPr>
          <w:rFonts w:asciiTheme="majorHAnsi" w:hAnsiTheme="majorHAnsi"/>
          <w:sz w:val="22"/>
          <w:szCs w:val="22"/>
        </w:rPr>
      </w:pPr>
    </w:p>
    <w:p w14:paraId="17861C77" w14:textId="77777777" w:rsidR="005128E4" w:rsidRPr="000064E8" w:rsidRDefault="005128E4" w:rsidP="00040C3A">
      <w:pPr>
        <w:tabs>
          <w:tab w:val="center" w:pos="5400"/>
        </w:tabs>
        <w:suppressAutoHyphens/>
        <w:jc w:val="center"/>
        <w:rPr>
          <w:rFonts w:asciiTheme="majorHAnsi" w:hAnsiTheme="majorHAnsi"/>
          <w:sz w:val="22"/>
          <w:szCs w:val="22"/>
        </w:rPr>
      </w:pPr>
    </w:p>
    <w:p w14:paraId="0EFEAEB7" w14:textId="77777777" w:rsidR="005128E4" w:rsidRPr="000064E8" w:rsidRDefault="005128E4" w:rsidP="00040C3A">
      <w:pPr>
        <w:tabs>
          <w:tab w:val="center" w:pos="5400"/>
        </w:tabs>
        <w:suppressAutoHyphens/>
        <w:jc w:val="center"/>
        <w:rPr>
          <w:rFonts w:asciiTheme="majorHAnsi" w:hAnsiTheme="majorHAnsi"/>
          <w:sz w:val="22"/>
          <w:szCs w:val="22"/>
        </w:rPr>
      </w:pPr>
    </w:p>
    <w:p w14:paraId="5B815FC5" w14:textId="77777777" w:rsidR="00040C3A" w:rsidRPr="000064E8" w:rsidRDefault="00040C3A" w:rsidP="00040C3A">
      <w:pPr>
        <w:tabs>
          <w:tab w:val="center" w:pos="5400"/>
        </w:tabs>
        <w:suppressAutoHyphens/>
        <w:jc w:val="center"/>
        <w:rPr>
          <w:rFonts w:asciiTheme="majorHAnsi" w:hAnsiTheme="majorHAnsi"/>
          <w:sz w:val="22"/>
          <w:szCs w:val="22"/>
        </w:rPr>
      </w:pPr>
    </w:p>
    <w:p w14:paraId="0D43F8BD" w14:textId="77777777" w:rsidR="00040C3A" w:rsidRPr="000064E8" w:rsidRDefault="00040C3A" w:rsidP="00040C3A">
      <w:pPr>
        <w:tabs>
          <w:tab w:val="center" w:pos="5400"/>
        </w:tabs>
        <w:suppressAutoHyphens/>
        <w:jc w:val="center"/>
        <w:rPr>
          <w:rFonts w:asciiTheme="majorHAnsi" w:hAnsiTheme="majorHAnsi"/>
          <w:sz w:val="22"/>
          <w:szCs w:val="22"/>
        </w:rPr>
      </w:pPr>
    </w:p>
    <w:p w14:paraId="03AA1AEB" w14:textId="77777777" w:rsidR="002C1641" w:rsidRPr="000064E8" w:rsidRDefault="002C1641" w:rsidP="00040C3A">
      <w:pPr>
        <w:tabs>
          <w:tab w:val="center" w:pos="5400"/>
        </w:tabs>
        <w:suppressAutoHyphens/>
        <w:jc w:val="center"/>
        <w:rPr>
          <w:rFonts w:asciiTheme="majorHAnsi" w:hAnsiTheme="majorHAnsi"/>
          <w:sz w:val="18"/>
          <w:szCs w:val="22"/>
        </w:rPr>
      </w:pPr>
    </w:p>
    <w:p w14:paraId="2FD75BF3" w14:textId="77777777" w:rsidR="002C1641" w:rsidRPr="000064E8" w:rsidRDefault="002C1641" w:rsidP="00040C3A">
      <w:pPr>
        <w:tabs>
          <w:tab w:val="center" w:pos="5400"/>
        </w:tabs>
        <w:suppressAutoHyphens/>
        <w:jc w:val="center"/>
        <w:rPr>
          <w:rFonts w:asciiTheme="majorHAnsi" w:hAnsiTheme="majorHAnsi"/>
          <w:sz w:val="18"/>
          <w:szCs w:val="22"/>
        </w:rPr>
      </w:pPr>
    </w:p>
    <w:p w14:paraId="73EF440E" w14:textId="77777777" w:rsidR="002C1641" w:rsidRPr="000064E8" w:rsidRDefault="002C1641" w:rsidP="00040C3A">
      <w:pPr>
        <w:tabs>
          <w:tab w:val="center" w:pos="5400"/>
        </w:tabs>
        <w:suppressAutoHyphens/>
        <w:jc w:val="center"/>
        <w:rPr>
          <w:rFonts w:asciiTheme="majorHAnsi" w:hAnsiTheme="majorHAnsi"/>
          <w:sz w:val="18"/>
          <w:szCs w:val="22"/>
        </w:rPr>
      </w:pPr>
    </w:p>
    <w:p w14:paraId="3D12B191" w14:textId="77777777" w:rsidR="002C1641" w:rsidRPr="000064E8" w:rsidRDefault="002C1641" w:rsidP="00040C3A">
      <w:pPr>
        <w:tabs>
          <w:tab w:val="center" w:pos="5400"/>
        </w:tabs>
        <w:suppressAutoHyphens/>
        <w:jc w:val="center"/>
        <w:rPr>
          <w:rFonts w:asciiTheme="majorHAnsi" w:hAnsiTheme="majorHAnsi"/>
          <w:sz w:val="18"/>
          <w:szCs w:val="22"/>
        </w:rPr>
      </w:pPr>
    </w:p>
    <w:p w14:paraId="1132D17C" w14:textId="77777777" w:rsidR="002C1641" w:rsidRPr="000064E8" w:rsidRDefault="002C1641" w:rsidP="00040C3A">
      <w:pPr>
        <w:tabs>
          <w:tab w:val="center" w:pos="5400"/>
        </w:tabs>
        <w:suppressAutoHyphens/>
        <w:jc w:val="center"/>
        <w:rPr>
          <w:rFonts w:asciiTheme="majorHAnsi" w:hAnsiTheme="majorHAnsi"/>
          <w:sz w:val="18"/>
          <w:szCs w:val="22"/>
        </w:rPr>
      </w:pPr>
    </w:p>
    <w:p w14:paraId="659B324C" w14:textId="77777777" w:rsidR="002C1641" w:rsidRPr="000064E8" w:rsidRDefault="002C1641" w:rsidP="00040C3A">
      <w:pPr>
        <w:tabs>
          <w:tab w:val="center" w:pos="5400"/>
        </w:tabs>
        <w:suppressAutoHyphens/>
        <w:jc w:val="center"/>
        <w:rPr>
          <w:rFonts w:asciiTheme="majorHAnsi" w:hAnsiTheme="majorHAnsi"/>
          <w:sz w:val="18"/>
          <w:szCs w:val="22"/>
        </w:rPr>
      </w:pPr>
    </w:p>
    <w:p w14:paraId="0DE58CEA" w14:textId="77777777" w:rsidR="002C1641" w:rsidRPr="000064E8" w:rsidRDefault="002C1641" w:rsidP="00040C3A">
      <w:pPr>
        <w:tabs>
          <w:tab w:val="center" w:pos="5400"/>
        </w:tabs>
        <w:suppressAutoHyphens/>
        <w:jc w:val="center"/>
        <w:rPr>
          <w:rFonts w:asciiTheme="majorHAnsi" w:hAnsiTheme="majorHAnsi"/>
          <w:sz w:val="18"/>
          <w:szCs w:val="22"/>
        </w:rPr>
      </w:pPr>
    </w:p>
    <w:p w14:paraId="3A5BB7C9" w14:textId="77777777" w:rsidR="002C1641" w:rsidRPr="000064E8" w:rsidRDefault="002C1641" w:rsidP="00040C3A">
      <w:pPr>
        <w:tabs>
          <w:tab w:val="center" w:pos="5400"/>
        </w:tabs>
        <w:suppressAutoHyphens/>
        <w:jc w:val="center"/>
        <w:rPr>
          <w:rFonts w:asciiTheme="majorHAnsi" w:hAnsiTheme="majorHAnsi"/>
          <w:sz w:val="18"/>
          <w:szCs w:val="22"/>
        </w:rPr>
      </w:pPr>
    </w:p>
    <w:p w14:paraId="6BA67E7F" w14:textId="77777777" w:rsidR="002C1641" w:rsidRPr="000064E8" w:rsidRDefault="002C1641" w:rsidP="00040C3A">
      <w:pPr>
        <w:tabs>
          <w:tab w:val="center" w:pos="5400"/>
        </w:tabs>
        <w:suppressAutoHyphens/>
        <w:jc w:val="center"/>
        <w:rPr>
          <w:rFonts w:asciiTheme="majorHAnsi" w:hAnsiTheme="majorHAnsi"/>
          <w:sz w:val="18"/>
          <w:szCs w:val="22"/>
        </w:rPr>
      </w:pPr>
    </w:p>
    <w:p w14:paraId="6D4FBE3A" w14:textId="3006BCC7" w:rsidR="002C1641" w:rsidRPr="000064E8" w:rsidRDefault="005D5F67" w:rsidP="00040C3A">
      <w:pPr>
        <w:tabs>
          <w:tab w:val="center" w:pos="5400"/>
        </w:tabs>
        <w:suppressAutoHyphens/>
        <w:jc w:val="center"/>
        <w:rPr>
          <w:rFonts w:asciiTheme="majorHAnsi" w:hAnsiTheme="majorHAnsi"/>
          <w:sz w:val="18"/>
          <w:szCs w:val="22"/>
        </w:rPr>
      </w:pPr>
      <w:r w:rsidRPr="000064E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B6C0CB1">
                <wp:simplePos x="0" y="0"/>
                <wp:positionH relativeFrom="column">
                  <wp:posOffset>1206500</wp:posOffset>
                </wp:positionH>
                <wp:positionV relativeFrom="paragraph">
                  <wp:posOffset>37465</wp:posOffset>
                </wp:positionV>
                <wp:extent cx="4595495" cy="9366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4595495" cy="936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FDBEB0" w14:textId="4346572B" w:rsidR="0013288C" w:rsidRPr="009B306D" w:rsidRDefault="0013288C" w:rsidP="0013288C">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by the Commission on December 6, 2019</w:t>
                            </w:r>
                            <w:r w:rsidR="00A440D2">
                              <w:rPr>
                                <w:rFonts w:asciiTheme="majorHAnsi" w:hAnsiTheme="majorHAnsi"/>
                                <w:color w:val="0D0D0D" w:themeColor="text1" w:themeTint="F2"/>
                                <w:sz w:val="20"/>
                              </w:rPr>
                              <w:t>.</w:t>
                            </w:r>
                          </w:p>
                          <w:p w14:paraId="7BC86281" w14:textId="04ACEC9C" w:rsidR="001A3B96" w:rsidRPr="003C32BC" w:rsidRDefault="001A3B96"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2.95pt;width:361.85pt;height:7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" filled="f" stroked="f" strokeweight=".5pt">
                <v:textbox>
                  <w:txbxContent>
                    <w:p w14:paraId="78FDBEB0" w14:textId="4346572B" w:rsidR="0013288C" w:rsidRPr="009B306D" w:rsidRDefault="0013288C" w:rsidP="0013288C">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by the Commission on December 6, 2019</w:t>
                      </w:r>
                      <w:r w:rsidR="00A440D2">
                        <w:rPr>
                          <w:rFonts w:asciiTheme="majorHAnsi" w:hAnsiTheme="majorHAnsi"/>
                          <w:color w:val="0D0D0D" w:themeColor="text1" w:themeTint="F2"/>
                          <w:sz w:val="20"/>
                        </w:rPr>
                        <w:t>.</w:t>
                      </w:r>
                    </w:p>
                    <w:p w14:paraId="7BC86281" w14:textId="04ACEC9C" w:rsidR="001A3B96" w:rsidRPr="003C32BC" w:rsidRDefault="001A3B96"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2741AD16" w14:textId="77777777" w:rsidR="002C1641" w:rsidRPr="000064E8" w:rsidRDefault="002C1641" w:rsidP="00040C3A">
      <w:pPr>
        <w:tabs>
          <w:tab w:val="center" w:pos="5400"/>
        </w:tabs>
        <w:suppressAutoHyphens/>
        <w:jc w:val="center"/>
        <w:rPr>
          <w:rFonts w:asciiTheme="majorHAnsi" w:hAnsiTheme="majorHAnsi"/>
          <w:sz w:val="18"/>
          <w:szCs w:val="22"/>
        </w:rPr>
      </w:pPr>
    </w:p>
    <w:p w14:paraId="1D99DBC4" w14:textId="77777777" w:rsidR="002C1641" w:rsidRPr="000064E8" w:rsidRDefault="002C1641" w:rsidP="00040C3A">
      <w:pPr>
        <w:tabs>
          <w:tab w:val="center" w:pos="5400"/>
        </w:tabs>
        <w:suppressAutoHyphens/>
        <w:jc w:val="center"/>
        <w:rPr>
          <w:rFonts w:asciiTheme="majorHAnsi" w:hAnsiTheme="majorHAnsi"/>
          <w:sz w:val="18"/>
          <w:szCs w:val="22"/>
        </w:rPr>
      </w:pPr>
    </w:p>
    <w:p w14:paraId="3290BF94" w14:textId="0D05BBEA" w:rsidR="002C1641" w:rsidRPr="000064E8" w:rsidRDefault="002C1641" w:rsidP="00040C3A">
      <w:pPr>
        <w:tabs>
          <w:tab w:val="center" w:pos="5400"/>
        </w:tabs>
        <w:suppressAutoHyphens/>
        <w:jc w:val="center"/>
        <w:rPr>
          <w:rFonts w:asciiTheme="majorHAnsi" w:hAnsiTheme="majorHAnsi"/>
          <w:sz w:val="18"/>
          <w:szCs w:val="22"/>
        </w:rPr>
      </w:pPr>
    </w:p>
    <w:p w14:paraId="76124E47" w14:textId="77777777" w:rsidR="002C1641" w:rsidRPr="000064E8" w:rsidRDefault="002C1641" w:rsidP="00040C3A">
      <w:pPr>
        <w:tabs>
          <w:tab w:val="center" w:pos="5400"/>
        </w:tabs>
        <w:suppressAutoHyphens/>
        <w:jc w:val="center"/>
        <w:rPr>
          <w:rFonts w:asciiTheme="majorHAnsi" w:hAnsiTheme="majorHAnsi"/>
          <w:sz w:val="18"/>
          <w:szCs w:val="22"/>
        </w:rPr>
      </w:pPr>
    </w:p>
    <w:p w14:paraId="3751FEDE" w14:textId="77777777" w:rsidR="002C1641" w:rsidRPr="000064E8" w:rsidRDefault="002C1641" w:rsidP="00040C3A">
      <w:pPr>
        <w:tabs>
          <w:tab w:val="center" w:pos="5400"/>
        </w:tabs>
        <w:suppressAutoHyphens/>
        <w:jc w:val="center"/>
        <w:rPr>
          <w:rFonts w:asciiTheme="majorHAnsi" w:hAnsiTheme="majorHAnsi"/>
          <w:sz w:val="18"/>
          <w:szCs w:val="22"/>
        </w:rPr>
      </w:pPr>
    </w:p>
    <w:p w14:paraId="5FAB54E7" w14:textId="77777777" w:rsidR="002C1641" w:rsidRPr="000064E8" w:rsidRDefault="002C1641" w:rsidP="00040C3A">
      <w:pPr>
        <w:tabs>
          <w:tab w:val="center" w:pos="5400"/>
        </w:tabs>
        <w:suppressAutoHyphens/>
        <w:jc w:val="center"/>
        <w:rPr>
          <w:rFonts w:asciiTheme="majorHAnsi" w:hAnsiTheme="majorHAnsi"/>
          <w:sz w:val="18"/>
          <w:szCs w:val="22"/>
        </w:rPr>
      </w:pPr>
    </w:p>
    <w:p w14:paraId="4AE4FBFB" w14:textId="77777777" w:rsidR="002C1641" w:rsidRPr="000064E8" w:rsidRDefault="002C1641" w:rsidP="00040C3A">
      <w:pPr>
        <w:tabs>
          <w:tab w:val="center" w:pos="5400"/>
        </w:tabs>
        <w:suppressAutoHyphens/>
        <w:jc w:val="center"/>
        <w:rPr>
          <w:rFonts w:asciiTheme="majorHAnsi" w:hAnsiTheme="majorHAnsi"/>
          <w:sz w:val="18"/>
          <w:szCs w:val="22"/>
        </w:rPr>
      </w:pPr>
    </w:p>
    <w:p w14:paraId="4DA3B2C3" w14:textId="77777777" w:rsidR="002C1641" w:rsidRPr="000064E8" w:rsidRDefault="003C32BC" w:rsidP="00040C3A">
      <w:pPr>
        <w:tabs>
          <w:tab w:val="center" w:pos="5400"/>
        </w:tabs>
        <w:suppressAutoHyphens/>
        <w:jc w:val="center"/>
        <w:rPr>
          <w:rFonts w:asciiTheme="majorHAnsi" w:hAnsiTheme="majorHAnsi"/>
          <w:sz w:val="18"/>
          <w:szCs w:val="22"/>
        </w:rPr>
      </w:pPr>
      <w:r w:rsidRPr="000064E8">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80E3FA5" w:rsidR="001A3B96" w:rsidRPr="003C32BC" w:rsidRDefault="001A3B9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440D2">
                              <w:rPr>
                                <w:rFonts w:asciiTheme="majorHAnsi" w:hAnsiTheme="majorHAnsi"/>
                                <w:color w:val="595959" w:themeColor="text1" w:themeTint="A6"/>
                                <w:sz w:val="18"/>
                              </w:rPr>
                              <w:t>207</w:t>
                            </w:r>
                            <w:r>
                              <w:rPr>
                                <w:rFonts w:asciiTheme="majorHAnsi" w:hAnsiTheme="majorHAnsi"/>
                                <w:color w:val="595959" w:themeColor="text1" w:themeTint="A6"/>
                                <w:sz w:val="18"/>
                              </w:rPr>
                              <w:t>/</w:t>
                            </w:r>
                            <w:r w:rsidR="00A440D2">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A440D2">
                              <w:rPr>
                                <w:rFonts w:asciiTheme="majorHAnsi" w:hAnsiTheme="majorHAnsi"/>
                                <w:color w:val="595959" w:themeColor="text1" w:themeTint="A6"/>
                                <w:sz w:val="18"/>
                              </w:rPr>
                              <w:t>1377-08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In/Admissibility</w:t>
                            </w:r>
                            <w:r w:rsidRPr="003C32BC">
                              <w:rPr>
                                <w:rFonts w:asciiTheme="majorHAnsi" w:hAnsiTheme="majorHAnsi"/>
                                <w:color w:val="595959" w:themeColor="text1" w:themeTint="A6"/>
                                <w:sz w:val="18"/>
                              </w:rPr>
                              <w:t xml:space="preserve">. </w:t>
                            </w:r>
                            <w:proofErr w:type="spellStart"/>
                            <w:r w:rsidR="00A440D2">
                              <w:rPr>
                                <w:rFonts w:asciiTheme="majorHAnsi" w:hAnsiTheme="majorHAnsi"/>
                                <w:color w:val="595959" w:themeColor="text1" w:themeTint="A6"/>
                                <w:sz w:val="18"/>
                              </w:rPr>
                              <w:t>Eleazar</w:t>
                            </w:r>
                            <w:proofErr w:type="spellEnd"/>
                            <w:r w:rsidR="00A440D2">
                              <w:rPr>
                                <w:rFonts w:asciiTheme="majorHAnsi" w:hAnsiTheme="majorHAnsi"/>
                                <w:color w:val="595959" w:themeColor="text1" w:themeTint="A6"/>
                                <w:sz w:val="18"/>
                              </w:rPr>
                              <w:t xml:space="preserve"> Sinclair </w:t>
                            </w:r>
                            <w:proofErr w:type="spellStart"/>
                            <w:r w:rsidR="00A440D2">
                              <w:rPr>
                                <w:rFonts w:asciiTheme="majorHAnsi" w:hAnsiTheme="majorHAnsi"/>
                                <w:color w:val="595959" w:themeColor="text1" w:themeTint="A6"/>
                                <w:sz w:val="18"/>
                              </w:rPr>
                              <w:t>Soldevilla</w:t>
                            </w:r>
                            <w:proofErr w:type="spellEnd"/>
                            <w:r w:rsidR="00A440D2">
                              <w:rPr>
                                <w:rFonts w:asciiTheme="majorHAnsi" w:hAnsiTheme="majorHAnsi"/>
                                <w:color w:val="595959" w:themeColor="text1" w:themeTint="A6"/>
                                <w:sz w:val="18"/>
                              </w:rPr>
                              <w:t xml:space="preserve"> Magallanes. December 6,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80E3FA5" w:rsidR="001A3B96" w:rsidRPr="003C32BC" w:rsidRDefault="001A3B9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440D2">
                        <w:rPr>
                          <w:rFonts w:asciiTheme="majorHAnsi" w:hAnsiTheme="majorHAnsi"/>
                          <w:color w:val="595959" w:themeColor="text1" w:themeTint="A6"/>
                          <w:sz w:val="18"/>
                        </w:rPr>
                        <w:t>207</w:t>
                      </w:r>
                      <w:r>
                        <w:rPr>
                          <w:rFonts w:asciiTheme="majorHAnsi" w:hAnsiTheme="majorHAnsi"/>
                          <w:color w:val="595959" w:themeColor="text1" w:themeTint="A6"/>
                          <w:sz w:val="18"/>
                        </w:rPr>
                        <w:t>/</w:t>
                      </w:r>
                      <w:r w:rsidR="00A440D2">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A440D2">
                        <w:rPr>
                          <w:rFonts w:asciiTheme="majorHAnsi" w:hAnsiTheme="majorHAnsi"/>
                          <w:color w:val="595959" w:themeColor="text1" w:themeTint="A6"/>
                          <w:sz w:val="18"/>
                        </w:rPr>
                        <w:t>1377-08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In/Admissibility</w:t>
                      </w:r>
                      <w:r w:rsidRPr="003C32BC">
                        <w:rPr>
                          <w:rFonts w:asciiTheme="majorHAnsi" w:hAnsiTheme="majorHAnsi"/>
                          <w:color w:val="595959" w:themeColor="text1" w:themeTint="A6"/>
                          <w:sz w:val="18"/>
                        </w:rPr>
                        <w:t xml:space="preserve">. </w:t>
                      </w:r>
                      <w:proofErr w:type="spellStart"/>
                      <w:r w:rsidR="00A440D2">
                        <w:rPr>
                          <w:rFonts w:asciiTheme="majorHAnsi" w:hAnsiTheme="majorHAnsi"/>
                          <w:color w:val="595959" w:themeColor="text1" w:themeTint="A6"/>
                          <w:sz w:val="18"/>
                        </w:rPr>
                        <w:t>Eleazar</w:t>
                      </w:r>
                      <w:proofErr w:type="spellEnd"/>
                      <w:r w:rsidR="00A440D2">
                        <w:rPr>
                          <w:rFonts w:asciiTheme="majorHAnsi" w:hAnsiTheme="majorHAnsi"/>
                          <w:color w:val="595959" w:themeColor="text1" w:themeTint="A6"/>
                          <w:sz w:val="18"/>
                        </w:rPr>
                        <w:t xml:space="preserve"> Sinclair </w:t>
                      </w:r>
                      <w:proofErr w:type="spellStart"/>
                      <w:r w:rsidR="00A440D2">
                        <w:rPr>
                          <w:rFonts w:asciiTheme="majorHAnsi" w:hAnsiTheme="majorHAnsi"/>
                          <w:color w:val="595959" w:themeColor="text1" w:themeTint="A6"/>
                          <w:sz w:val="18"/>
                        </w:rPr>
                        <w:t>Soldevilla</w:t>
                      </w:r>
                      <w:proofErr w:type="spellEnd"/>
                      <w:r w:rsidR="00A440D2">
                        <w:rPr>
                          <w:rFonts w:asciiTheme="majorHAnsi" w:hAnsiTheme="majorHAnsi"/>
                          <w:color w:val="595959" w:themeColor="text1" w:themeTint="A6"/>
                          <w:sz w:val="18"/>
                        </w:rPr>
                        <w:t xml:space="preserve"> Magallanes. December 6, 2019.</w:t>
                      </w:r>
                    </w:p>
                  </w:txbxContent>
                </v:textbox>
              </v:shape>
            </w:pict>
          </mc:Fallback>
        </mc:AlternateContent>
      </w:r>
    </w:p>
    <w:p w14:paraId="1C0DAFDE" w14:textId="77777777" w:rsidR="002C1641" w:rsidRPr="000064E8" w:rsidRDefault="002C1641" w:rsidP="00040C3A">
      <w:pPr>
        <w:tabs>
          <w:tab w:val="center" w:pos="5400"/>
        </w:tabs>
        <w:suppressAutoHyphens/>
        <w:jc w:val="center"/>
        <w:rPr>
          <w:rFonts w:asciiTheme="majorHAnsi" w:hAnsiTheme="majorHAnsi"/>
          <w:sz w:val="18"/>
          <w:szCs w:val="22"/>
        </w:rPr>
      </w:pPr>
    </w:p>
    <w:p w14:paraId="5420A6FF" w14:textId="77777777" w:rsidR="002C1641" w:rsidRPr="000064E8" w:rsidRDefault="002C1641" w:rsidP="00040C3A">
      <w:pPr>
        <w:tabs>
          <w:tab w:val="center" w:pos="5400"/>
        </w:tabs>
        <w:suppressAutoHyphens/>
        <w:jc w:val="center"/>
        <w:rPr>
          <w:rFonts w:asciiTheme="majorHAnsi" w:hAnsiTheme="majorHAnsi"/>
          <w:sz w:val="18"/>
          <w:szCs w:val="22"/>
        </w:rPr>
      </w:pPr>
    </w:p>
    <w:p w14:paraId="03B36C31" w14:textId="77777777" w:rsidR="003C32BC" w:rsidRPr="000064E8" w:rsidRDefault="003C32BC" w:rsidP="003C32BC">
      <w:pPr>
        <w:tabs>
          <w:tab w:val="center" w:pos="5400"/>
        </w:tabs>
        <w:suppressAutoHyphens/>
        <w:jc w:val="center"/>
        <w:rPr>
          <w:rFonts w:asciiTheme="majorHAnsi" w:hAnsiTheme="majorHAnsi"/>
          <w:sz w:val="18"/>
          <w:szCs w:val="22"/>
        </w:rPr>
      </w:pPr>
    </w:p>
    <w:p w14:paraId="154A4854" w14:textId="77777777" w:rsidR="003C32BC" w:rsidRPr="000064E8" w:rsidRDefault="006311DA" w:rsidP="003C32BC">
      <w:pPr>
        <w:tabs>
          <w:tab w:val="center" w:pos="5400"/>
        </w:tabs>
        <w:suppressAutoHyphens/>
        <w:jc w:val="center"/>
        <w:rPr>
          <w:rFonts w:asciiTheme="majorHAnsi" w:hAnsiTheme="majorHAnsi"/>
          <w:sz w:val="18"/>
          <w:szCs w:val="22"/>
        </w:rPr>
      </w:pPr>
      <w:r w:rsidRPr="000064E8">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1A3B96" w:rsidRPr="004B7EB6" w:rsidRDefault="001A3B9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1A3B96" w:rsidRPr="004B7EB6" w:rsidRDefault="001A3B9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0064E8">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1A3B96" w:rsidRDefault="001A3B96">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1A3B96" w:rsidRDefault="001A3B96">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0064E8" w:rsidRDefault="007607C4" w:rsidP="003C32BC">
      <w:pPr>
        <w:tabs>
          <w:tab w:val="center" w:pos="5400"/>
        </w:tabs>
        <w:suppressAutoHyphens/>
        <w:jc w:val="center"/>
        <w:rPr>
          <w:rFonts w:asciiTheme="majorHAnsi" w:hAnsiTheme="majorHAnsi"/>
          <w:sz w:val="18"/>
          <w:szCs w:val="22"/>
        </w:rPr>
        <w:sectPr w:rsidR="007607C4" w:rsidRPr="000064E8"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0064E8" w:rsidRDefault="00F621C3" w:rsidP="00F621C3">
      <w:pPr>
        <w:spacing w:after="240"/>
        <w:ind w:firstLine="720"/>
        <w:jc w:val="both"/>
        <w:rPr>
          <w:rFonts w:asciiTheme="majorHAnsi" w:hAnsiTheme="majorHAnsi"/>
          <w:b/>
          <w:bCs/>
          <w:sz w:val="20"/>
          <w:szCs w:val="20"/>
        </w:rPr>
      </w:pPr>
      <w:r w:rsidRPr="000064E8">
        <w:rPr>
          <w:rFonts w:asciiTheme="majorHAnsi" w:hAnsiTheme="majorHAnsi"/>
          <w:b/>
          <w:bCs/>
          <w:sz w:val="20"/>
          <w:szCs w:val="20"/>
        </w:rPr>
        <w:lastRenderedPageBreak/>
        <w:t>I.</w:t>
      </w:r>
      <w:r w:rsidRPr="000064E8">
        <w:rPr>
          <w:rFonts w:asciiTheme="majorHAnsi" w:hAnsiTheme="majorHAnsi"/>
          <w:b/>
          <w:bCs/>
          <w:sz w:val="20"/>
          <w:szCs w:val="20"/>
        </w:rPr>
        <w:tab/>
      </w:r>
      <w:r w:rsidR="00592718" w:rsidRPr="000064E8">
        <w:rPr>
          <w:rFonts w:asciiTheme="majorHAnsi" w:hAnsiTheme="majorHAnsi"/>
          <w:b/>
          <w:bCs/>
          <w:sz w:val="20"/>
          <w:szCs w:val="20"/>
        </w:rPr>
        <w:t>INFORMATION ABOUT THE PETITION</w:t>
      </w:r>
      <w:r w:rsidRPr="000064E8">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064E8"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064E8" w:rsidRDefault="003771A3" w:rsidP="00022983">
            <w:pPr>
              <w:jc w:val="center"/>
              <w:rPr>
                <w:rFonts w:ascii="Cambria" w:hAnsi="Cambria"/>
                <w:b/>
                <w:bCs/>
                <w:color w:val="FFFFFF" w:themeColor="background1"/>
                <w:sz w:val="20"/>
                <w:szCs w:val="20"/>
              </w:rPr>
            </w:pPr>
            <w:r w:rsidRPr="000064E8">
              <w:rPr>
                <w:rFonts w:ascii="Cambria" w:hAnsi="Cambria"/>
                <w:b/>
                <w:bCs/>
                <w:color w:val="FFFFFF" w:themeColor="background1"/>
                <w:sz w:val="20"/>
                <w:szCs w:val="20"/>
              </w:rPr>
              <w:t>Petitioner</w:t>
            </w:r>
            <w:r w:rsidR="00F621C3" w:rsidRPr="000064E8">
              <w:rPr>
                <w:rFonts w:ascii="Cambria" w:hAnsi="Cambria"/>
                <w:b/>
                <w:bCs/>
                <w:color w:val="FFFFFF" w:themeColor="background1"/>
                <w:sz w:val="20"/>
                <w:szCs w:val="20"/>
              </w:rPr>
              <w:t>:</w:t>
            </w:r>
          </w:p>
        </w:tc>
        <w:tc>
          <w:tcPr>
            <w:tcW w:w="5670" w:type="dxa"/>
            <w:vAlign w:val="center"/>
          </w:tcPr>
          <w:p w14:paraId="0674C7B8" w14:textId="1FF46C9C" w:rsidR="00F621C3" w:rsidRPr="000064E8" w:rsidRDefault="00AF624B" w:rsidP="00022983">
            <w:pPr>
              <w:jc w:val="both"/>
              <w:rPr>
                <w:rFonts w:ascii="Cambria" w:hAnsi="Cambria"/>
                <w:bCs/>
                <w:sz w:val="20"/>
                <w:szCs w:val="20"/>
              </w:rPr>
            </w:pPr>
            <w:r w:rsidRPr="000064E8">
              <w:rPr>
                <w:rFonts w:asciiTheme="majorHAnsi" w:hAnsiTheme="majorHAnsi"/>
                <w:bCs/>
                <w:sz w:val="19"/>
                <w:szCs w:val="19"/>
              </w:rPr>
              <w:t>Eleazar Sinclair Soldevilla Magallanes</w:t>
            </w:r>
          </w:p>
        </w:tc>
      </w:tr>
      <w:tr w:rsidR="00F621C3" w:rsidRPr="000064E8"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064E8" w:rsidRDefault="00BB5B0C" w:rsidP="0002298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0064E8">
                  <w:rPr>
                    <w:rFonts w:ascii="Cambria" w:hAnsi="Cambria"/>
                    <w:b/>
                    <w:bCs/>
                    <w:color w:val="FFFFFF" w:themeColor="background1"/>
                    <w:sz w:val="20"/>
                    <w:szCs w:val="20"/>
                  </w:rPr>
                  <w:t>Alleged victim</w:t>
                </w:r>
              </w:sdtContent>
            </w:sdt>
            <w:r w:rsidR="00F621C3" w:rsidRPr="000064E8">
              <w:rPr>
                <w:rFonts w:ascii="Cambria" w:hAnsi="Cambria"/>
                <w:b/>
                <w:bCs/>
                <w:color w:val="FFFFFF" w:themeColor="background1"/>
                <w:sz w:val="20"/>
                <w:szCs w:val="20"/>
              </w:rPr>
              <w:t>:</w:t>
            </w:r>
          </w:p>
        </w:tc>
        <w:tc>
          <w:tcPr>
            <w:tcW w:w="5670" w:type="dxa"/>
            <w:vAlign w:val="center"/>
          </w:tcPr>
          <w:p w14:paraId="60895337" w14:textId="7EF74FFF" w:rsidR="00F621C3" w:rsidRPr="000064E8" w:rsidRDefault="00AF624B" w:rsidP="00022983">
            <w:pPr>
              <w:jc w:val="both"/>
              <w:rPr>
                <w:rFonts w:ascii="Cambria" w:hAnsi="Cambria"/>
                <w:bCs/>
                <w:sz w:val="20"/>
                <w:szCs w:val="20"/>
              </w:rPr>
            </w:pPr>
            <w:r w:rsidRPr="000064E8">
              <w:rPr>
                <w:rFonts w:asciiTheme="majorHAnsi" w:hAnsiTheme="majorHAnsi"/>
                <w:bCs/>
                <w:sz w:val="19"/>
                <w:szCs w:val="19"/>
              </w:rPr>
              <w:t>Eleazar Sinclair Soldevilla Magallanes</w:t>
            </w:r>
          </w:p>
        </w:tc>
      </w:tr>
      <w:tr w:rsidR="00F621C3" w:rsidRPr="000064E8"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064E8" w:rsidRDefault="005816E5" w:rsidP="005816E5">
            <w:pPr>
              <w:jc w:val="center"/>
              <w:rPr>
                <w:rFonts w:ascii="Cambria" w:hAnsi="Cambria"/>
                <w:b/>
                <w:bCs/>
                <w:color w:val="FFFFFF" w:themeColor="background1"/>
                <w:sz w:val="20"/>
                <w:szCs w:val="20"/>
              </w:rPr>
            </w:pPr>
            <w:r w:rsidRPr="000064E8">
              <w:rPr>
                <w:rFonts w:ascii="Cambria" w:hAnsi="Cambria"/>
                <w:b/>
                <w:bCs/>
                <w:color w:val="FFFFFF" w:themeColor="background1"/>
                <w:sz w:val="20"/>
                <w:szCs w:val="20"/>
              </w:rPr>
              <w:t xml:space="preserve">Respondent </w:t>
            </w:r>
            <w:r w:rsidR="00F621C3" w:rsidRPr="000064E8">
              <w:rPr>
                <w:rFonts w:ascii="Cambria" w:hAnsi="Cambria"/>
                <w:b/>
                <w:bCs/>
                <w:color w:val="FFFFFF" w:themeColor="background1"/>
                <w:sz w:val="20"/>
                <w:szCs w:val="20"/>
              </w:rPr>
              <w:t>State:</w:t>
            </w:r>
          </w:p>
        </w:tc>
        <w:tc>
          <w:tcPr>
            <w:tcW w:w="5670" w:type="dxa"/>
            <w:vAlign w:val="center"/>
          </w:tcPr>
          <w:p w14:paraId="3539D391" w14:textId="2106BEFC" w:rsidR="00F621C3" w:rsidRPr="000064E8" w:rsidRDefault="00AF624B" w:rsidP="00022983">
            <w:pPr>
              <w:jc w:val="both"/>
              <w:rPr>
                <w:rFonts w:ascii="Cambria" w:hAnsi="Cambria"/>
                <w:bCs/>
                <w:sz w:val="20"/>
                <w:szCs w:val="20"/>
              </w:rPr>
            </w:pPr>
            <w:r w:rsidRPr="000064E8">
              <w:rPr>
                <w:rFonts w:asciiTheme="majorHAnsi" w:hAnsiTheme="majorHAnsi"/>
                <w:bCs/>
                <w:sz w:val="19"/>
                <w:szCs w:val="19"/>
              </w:rPr>
              <w:t>Peru</w:t>
            </w:r>
            <w:r w:rsidRPr="000064E8">
              <w:rPr>
                <w:rStyle w:val="FootnoteReference"/>
                <w:rFonts w:asciiTheme="majorHAnsi" w:hAnsiTheme="majorHAnsi"/>
                <w:bCs/>
                <w:sz w:val="19"/>
                <w:szCs w:val="19"/>
              </w:rPr>
              <w:footnoteReference w:id="2"/>
            </w:r>
          </w:p>
        </w:tc>
      </w:tr>
      <w:tr w:rsidR="00E47F3D" w:rsidRPr="000064E8"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064E8" w:rsidRDefault="00E47F3D" w:rsidP="00E7588C">
            <w:pPr>
              <w:jc w:val="center"/>
              <w:rPr>
                <w:rFonts w:ascii="Cambria" w:hAnsi="Cambria"/>
                <w:b/>
                <w:bCs/>
                <w:color w:val="FFFFFF" w:themeColor="background1"/>
                <w:sz w:val="20"/>
                <w:szCs w:val="20"/>
              </w:rPr>
            </w:pPr>
            <w:r w:rsidRPr="000064E8">
              <w:rPr>
                <w:rFonts w:ascii="Cambria" w:hAnsi="Cambria"/>
                <w:b/>
                <w:bCs/>
                <w:color w:val="FFFFFF" w:themeColor="background1"/>
                <w:sz w:val="20"/>
                <w:szCs w:val="20"/>
              </w:rPr>
              <w:t xml:space="preserve">Rights </w:t>
            </w:r>
            <w:r w:rsidR="00E7588C" w:rsidRPr="000064E8">
              <w:rPr>
                <w:rFonts w:ascii="Cambria" w:hAnsi="Cambria"/>
                <w:b/>
                <w:bCs/>
                <w:color w:val="FFFFFF" w:themeColor="background1"/>
                <w:sz w:val="20"/>
                <w:szCs w:val="20"/>
              </w:rPr>
              <w:t>invoked:</w:t>
            </w:r>
          </w:p>
        </w:tc>
        <w:tc>
          <w:tcPr>
            <w:tcW w:w="5670" w:type="dxa"/>
            <w:vAlign w:val="center"/>
          </w:tcPr>
          <w:p w14:paraId="51EEF9D2" w14:textId="10E577A2" w:rsidR="00E47F3D" w:rsidRPr="000064E8" w:rsidRDefault="00AF624B" w:rsidP="009640BB">
            <w:pPr>
              <w:jc w:val="both"/>
              <w:rPr>
                <w:rFonts w:ascii="Cambria" w:hAnsi="Cambria"/>
                <w:bCs/>
                <w:sz w:val="20"/>
                <w:szCs w:val="20"/>
              </w:rPr>
            </w:pPr>
            <w:r w:rsidRPr="000064E8">
              <w:rPr>
                <w:rFonts w:asciiTheme="majorHAnsi" w:hAnsiTheme="majorHAnsi"/>
                <w:bCs/>
                <w:sz w:val="19"/>
                <w:szCs w:val="19"/>
              </w:rPr>
              <w:t>Articles 7 (personal liberty), 8 (fair trial), 11 (privacy), 24 (equal protection) and 25 (judicial protection) of the American Convention on Human Rights</w:t>
            </w:r>
            <w:r w:rsidRPr="000064E8">
              <w:rPr>
                <w:rStyle w:val="FootnoteReference"/>
                <w:rFonts w:asciiTheme="majorHAnsi" w:hAnsiTheme="majorHAnsi"/>
                <w:bCs/>
                <w:sz w:val="19"/>
                <w:szCs w:val="19"/>
              </w:rPr>
              <w:footnoteReference w:id="3"/>
            </w:r>
            <w:r w:rsidRPr="000064E8">
              <w:rPr>
                <w:rFonts w:asciiTheme="majorHAnsi" w:hAnsiTheme="majorHAnsi"/>
                <w:bCs/>
                <w:sz w:val="19"/>
                <w:szCs w:val="19"/>
              </w:rPr>
              <w:t xml:space="preserve"> in conjunction with Article 1.1 (</w:t>
            </w:r>
            <w:r w:rsidR="00E719E4" w:rsidRPr="000064E8">
              <w:rPr>
                <w:rFonts w:asciiTheme="majorHAnsi" w:hAnsiTheme="majorHAnsi"/>
                <w:bCs/>
                <w:sz w:val="19"/>
                <w:szCs w:val="19"/>
              </w:rPr>
              <w:t>obligation to respect rights</w:t>
            </w:r>
            <w:r w:rsidRPr="000064E8">
              <w:rPr>
                <w:rFonts w:asciiTheme="majorHAnsi" w:hAnsiTheme="majorHAnsi"/>
                <w:bCs/>
                <w:sz w:val="19"/>
                <w:szCs w:val="19"/>
              </w:rPr>
              <w:t>) of the same instrument</w:t>
            </w:r>
          </w:p>
        </w:tc>
      </w:tr>
    </w:tbl>
    <w:p w14:paraId="006E8D49" w14:textId="1C646C41" w:rsidR="00F621C3" w:rsidRPr="000064E8" w:rsidRDefault="00F621C3" w:rsidP="00F621C3">
      <w:pPr>
        <w:spacing w:before="240" w:after="240"/>
        <w:ind w:firstLine="720"/>
        <w:jc w:val="both"/>
        <w:rPr>
          <w:rFonts w:asciiTheme="majorHAnsi" w:hAnsiTheme="majorHAnsi"/>
          <w:b/>
          <w:bCs/>
          <w:sz w:val="20"/>
          <w:szCs w:val="20"/>
        </w:rPr>
      </w:pPr>
      <w:r w:rsidRPr="000064E8">
        <w:rPr>
          <w:rFonts w:asciiTheme="majorHAnsi" w:hAnsiTheme="majorHAnsi"/>
          <w:b/>
          <w:bCs/>
          <w:sz w:val="20"/>
          <w:szCs w:val="20"/>
        </w:rPr>
        <w:t>II.</w:t>
      </w:r>
      <w:r w:rsidRPr="000064E8">
        <w:rPr>
          <w:rFonts w:asciiTheme="majorHAnsi" w:hAnsiTheme="majorHAnsi"/>
          <w:b/>
          <w:bCs/>
          <w:sz w:val="20"/>
          <w:szCs w:val="20"/>
        </w:rPr>
        <w:tab/>
        <w:t>PROCE</w:t>
      </w:r>
      <w:r w:rsidR="00321AFD" w:rsidRPr="000064E8">
        <w:rPr>
          <w:rFonts w:asciiTheme="majorHAnsi" w:hAnsiTheme="majorHAnsi"/>
          <w:b/>
          <w:bCs/>
          <w:sz w:val="20"/>
          <w:szCs w:val="20"/>
        </w:rPr>
        <w:t>EDINGS</w:t>
      </w:r>
      <w:r w:rsidRPr="000064E8">
        <w:rPr>
          <w:rFonts w:asciiTheme="majorHAnsi" w:hAnsiTheme="majorHAnsi"/>
          <w:b/>
          <w:bCs/>
          <w:sz w:val="20"/>
          <w:szCs w:val="20"/>
        </w:rPr>
        <w:t xml:space="preserve"> BEFORE THE IACHR</w:t>
      </w:r>
      <w:r w:rsidR="00653EA6" w:rsidRPr="000064E8">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064E8"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064E8" w:rsidRDefault="00B06BB7" w:rsidP="00B06BB7">
            <w:pPr>
              <w:jc w:val="center"/>
              <w:rPr>
                <w:rFonts w:ascii="Cambria" w:hAnsi="Cambria"/>
                <w:b/>
                <w:bCs/>
                <w:color w:val="FFFFFF" w:themeColor="background1"/>
                <w:sz w:val="20"/>
                <w:szCs w:val="20"/>
              </w:rPr>
            </w:pPr>
            <w:r w:rsidRPr="000064E8">
              <w:rPr>
                <w:rFonts w:ascii="Cambria" w:hAnsi="Cambria"/>
                <w:b/>
                <w:bCs/>
                <w:color w:val="FFFFFF" w:themeColor="background1"/>
                <w:sz w:val="20"/>
                <w:szCs w:val="20"/>
              </w:rPr>
              <w:t>Filing of the petition</w:t>
            </w:r>
            <w:r w:rsidR="00F621C3" w:rsidRPr="000064E8">
              <w:rPr>
                <w:rFonts w:ascii="Cambria" w:hAnsi="Cambria"/>
                <w:b/>
                <w:bCs/>
                <w:color w:val="FFFFFF" w:themeColor="background1"/>
                <w:sz w:val="20"/>
                <w:szCs w:val="20"/>
              </w:rPr>
              <w:t>:</w:t>
            </w:r>
          </w:p>
        </w:tc>
        <w:tc>
          <w:tcPr>
            <w:tcW w:w="5670" w:type="dxa"/>
            <w:vAlign w:val="center"/>
          </w:tcPr>
          <w:p w14:paraId="1C0C3DE2" w14:textId="49AF3071" w:rsidR="00F621C3" w:rsidRPr="000064E8" w:rsidRDefault="000429F8" w:rsidP="00022983">
            <w:pPr>
              <w:jc w:val="both"/>
              <w:rPr>
                <w:rFonts w:ascii="Cambria" w:hAnsi="Cambria"/>
                <w:bCs/>
                <w:sz w:val="20"/>
                <w:szCs w:val="20"/>
              </w:rPr>
            </w:pPr>
            <w:r w:rsidRPr="000064E8">
              <w:rPr>
                <w:rFonts w:ascii="Cambria" w:hAnsi="Cambria"/>
                <w:bCs/>
                <w:sz w:val="20"/>
                <w:szCs w:val="20"/>
              </w:rPr>
              <w:t>December 1, 2008</w:t>
            </w:r>
          </w:p>
        </w:tc>
      </w:tr>
      <w:tr w:rsidR="00F621C3" w:rsidRPr="000064E8"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064E8" w:rsidRDefault="00B06BB7" w:rsidP="00B06BB7">
            <w:pPr>
              <w:jc w:val="center"/>
              <w:rPr>
                <w:rFonts w:ascii="Cambria" w:hAnsi="Cambria"/>
                <w:b/>
                <w:bCs/>
                <w:color w:val="FFFFFF" w:themeColor="background1"/>
                <w:sz w:val="20"/>
                <w:szCs w:val="20"/>
              </w:rPr>
            </w:pPr>
            <w:r w:rsidRPr="000064E8">
              <w:rPr>
                <w:rFonts w:ascii="Cambria" w:hAnsi="Cambria"/>
                <w:b/>
                <w:color w:val="FFFFFF" w:themeColor="background1"/>
                <w:sz w:val="20"/>
                <w:szCs w:val="20"/>
              </w:rPr>
              <w:t>Notification of the petition to</w:t>
            </w:r>
            <w:r w:rsidR="00F621C3" w:rsidRPr="000064E8">
              <w:rPr>
                <w:rFonts w:ascii="Cambria" w:hAnsi="Cambria"/>
                <w:b/>
                <w:color w:val="FFFFFF" w:themeColor="background1"/>
                <w:sz w:val="20"/>
                <w:szCs w:val="20"/>
              </w:rPr>
              <w:t xml:space="preserve"> the State:</w:t>
            </w:r>
          </w:p>
        </w:tc>
        <w:tc>
          <w:tcPr>
            <w:tcW w:w="5670" w:type="dxa"/>
            <w:vAlign w:val="center"/>
          </w:tcPr>
          <w:p w14:paraId="22ADBFFE" w14:textId="60E239A3" w:rsidR="00F621C3" w:rsidRPr="000064E8" w:rsidRDefault="000429F8" w:rsidP="00022983">
            <w:pPr>
              <w:jc w:val="both"/>
              <w:rPr>
                <w:rFonts w:ascii="Cambria" w:hAnsi="Cambria"/>
                <w:bCs/>
                <w:sz w:val="20"/>
                <w:szCs w:val="20"/>
              </w:rPr>
            </w:pPr>
            <w:r w:rsidRPr="000064E8">
              <w:rPr>
                <w:rFonts w:ascii="Cambria" w:hAnsi="Cambria"/>
                <w:bCs/>
                <w:sz w:val="20"/>
                <w:szCs w:val="20"/>
              </w:rPr>
              <w:t>October 27, 2014</w:t>
            </w:r>
          </w:p>
        </w:tc>
      </w:tr>
      <w:tr w:rsidR="00F621C3" w:rsidRPr="000064E8"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064E8" w:rsidRDefault="00F621C3" w:rsidP="00022983">
            <w:pPr>
              <w:jc w:val="center"/>
              <w:rPr>
                <w:rFonts w:ascii="Cambria" w:hAnsi="Cambria"/>
                <w:b/>
                <w:bCs/>
                <w:color w:val="FFFFFF" w:themeColor="background1"/>
                <w:sz w:val="20"/>
                <w:szCs w:val="20"/>
              </w:rPr>
            </w:pPr>
            <w:r w:rsidRPr="000064E8">
              <w:rPr>
                <w:rFonts w:ascii="Cambria" w:hAnsi="Cambria"/>
                <w:b/>
                <w:color w:val="FFFFFF" w:themeColor="background1"/>
                <w:sz w:val="20"/>
                <w:szCs w:val="20"/>
              </w:rPr>
              <w:t>State’s first response:</w:t>
            </w:r>
          </w:p>
        </w:tc>
        <w:tc>
          <w:tcPr>
            <w:tcW w:w="5670" w:type="dxa"/>
            <w:vAlign w:val="center"/>
          </w:tcPr>
          <w:p w14:paraId="19C5DA57" w14:textId="61CA1334" w:rsidR="00F621C3" w:rsidRPr="000064E8" w:rsidRDefault="000429F8" w:rsidP="00022983">
            <w:pPr>
              <w:jc w:val="both"/>
              <w:rPr>
                <w:rFonts w:ascii="Cambria" w:hAnsi="Cambria"/>
                <w:bCs/>
                <w:sz w:val="20"/>
                <w:szCs w:val="20"/>
              </w:rPr>
            </w:pPr>
            <w:r w:rsidRPr="000064E8">
              <w:rPr>
                <w:rFonts w:ascii="Cambria" w:hAnsi="Cambria"/>
                <w:bCs/>
                <w:sz w:val="20"/>
                <w:szCs w:val="20"/>
              </w:rPr>
              <w:t>January 26, 2015</w:t>
            </w:r>
          </w:p>
        </w:tc>
      </w:tr>
      <w:tr w:rsidR="003771A3" w:rsidRPr="000064E8"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064E8" w:rsidRDefault="003771A3" w:rsidP="0023351C">
            <w:pPr>
              <w:jc w:val="center"/>
              <w:rPr>
                <w:rFonts w:ascii="Cambria" w:hAnsi="Cambria"/>
                <w:b/>
                <w:bCs/>
                <w:color w:val="FFFFFF" w:themeColor="background1"/>
                <w:sz w:val="20"/>
                <w:szCs w:val="20"/>
              </w:rPr>
            </w:pPr>
            <w:r w:rsidRPr="000064E8">
              <w:rPr>
                <w:rFonts w:ascii="Cambria" w:hAnsi="Cambria"/>
                <w:b/>
                <w:bCs/>
                <w:color w:val="FFFFFF" w:themeColor="background1"/>
                <w:sz w:val="20"/>
                <w:szCs w:val="20"/>
              </w:rPr>
              <w:t>Additional observations from the petition</w:t>
            </w:r>
            <w:r w:rsidR="0023351C" w:rsidRPr="000064E8">
              <w:rPr>
                <w:rFonts w:ascii="Cambria" w:hAnsi="Cambria"/>
                <w:b/>
                <w:bCs/>
                <w:color w:val="FFFFFF" w:themeColor="background1"/>
                <w:sz w:val="20"/>
                <w:szCs w:val="20"/>
              </w:rPr>
              <w:t>er</w:t>
            </w:r>
            <w:r w:rsidRPr="000064E8">
              <w:rPr>
                <w:rFonts w:ascii="Cambria" w:hAnsi="Cambria"/>
                <w:b/>
                <w:bCs/>
                <w:color w:val="FFFFFF" w:themeColor="background1"/>
                <w:sz w:val="20"/>
                <w:szCs w:val="20"/>
              </w:rPr>
              <w:t>:</w:t>
            </w:r>
          </w:p>
        </w:tc>
        <w:tc>
          <w:tcPr>
            <w:tcW w:w="5670" w:type="dxa"/>
            <w:vAlign w:val="center"/>
          </w:tcPr>
          <w:p w14:paraId="2A863ACD" w14:textId="72387467" w:rsidR="003771A3" w:rsidRPr="000064E8" w:rsidRDefault="000429F8" w:rsidP="00022983">
            <w:pPr>
              <w:jc w:val="both"/>
              <w:rPr>
                <w:rFonts w:ascii="Cambria" w:hAnsi="Cambria"/>
                <w:bCs/>
                <w:sz w:val="20"/>
                <w:szCs w:val="20"/>
              </w:rPr>
            </w:pPr>
            <w:r w:rsidRPr="000064E8">
              <w:rPr>
                <w:rFonts w:ascii="Cambria" w:hAnsi="Cambria"/>
                <w:bCs/>
                <w:sz w:val="20"/>
                <w:szCs w:val="20"/>
              </w:rPr>
              <w:t>December 19, 2015</w:t>
            </w:r>
            <w:r w:rsidRPr="000064E8">
              <w:rPr>
                <w:rStyle w:val="FootnoteReference"/>
                <w:rFonts w:asciiTheme="majorHAnsi" w:hAnsiTheme="majorHAnsi"/>
                <w:bCs/>
                <w:sz w:val="19"/>
                <w:szCs w:val="19"/>
              </w:rPr>
              <w:footnoteReference w:id="5"/>
            </w:r>
          </w:p>
        </w:tc>
      </w:tr>
      <w:tr w:rsidR="003771A3" w:rsidRPr="000064E8"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064E8" w:rsidRDefault="003771A3" w:rsidP="00653EA6">
            <w:pPr>
              <w:jc w:val="center"/>
              <w:rPr>
                <w:rFonts w:ascii="Cambria" w:hAnsi="Cambria"/>
                <w:b/>
                <w:bCs/>
                <w:color w:val="FFFFFF" w:themeColor="background1"/>
                <w:sz w:val="20"/>
                <w:szCs w:val="20"/>
              </w:rPr>
            </w:pPr>
            <w:r w:rsidRPr="000064E8">
              <w:rPr>
                <w:rFonts w:ascii="Cambria" w:hAnsi="Cambria"/>
                <w:b/>
                <w:bCs/>
                <w:color w:val="FFFFFF" w:themeColor="background1"/>
                <w:sz w:val="20"/>
                <w:szCs w:val="20"/>
              </w:rPr>
              <w:t>Additional observations from the State:</w:t>
            </w:r>
          </w:p>
        </w:tc>
        <w:tc>
          <w:tcPr>
            <w:tcW w:w="5670" w:type="dxa"/>
            <w:vAlign w:val="center"/>
          </w:tcPr>
          <w:p w14:paraId="27F6ADE3" w14:textId="15CD225F" w:rsidR="003771A3" w:rsidRPr="000064E8" w:rsidRDefault="000429F8" w:rsidP="00022983">
            <w:pPr>
              <w:jc w:val="both"/>
              <w:rPr>
                <w:rFonts w:ascii="Cambria" w:hAnsi="Cambria"/>
                <w:bCs/>
                <w:sz w:val="20"/>
                <w:szCs w:val="20"/>
              </w:rPr>
            </w:pPr>
            <w:r w:rsidRPr="000064E8">
              <w:rPr>
                <w:rFonts w:ascii="Cambria" w:hAnsi="Cambria"/>
                <w:bCs/>
                <w:sz w:val="20"/>
                <w:szCs w:val="20"/>
              </w:rPr>
              <w:t>June 16, 2016</w:t>
            </w:r>
          </w:p>
        </w:tc>
      </w:tr>
    </w:tbl>
    <w:p w14:paraId="7F88B361" w14:textId="77777777" w:rsidR="00F621C3" w:rsidRPr="000064E8" w:rsidRDefault="00F621C3" w:rsidP="00F621C3">
      <w:pPr>
        <w:spacing w:before="240" w:after="240"/>
        <w:ind w:firstLine="720"/>
        <w:jc w:val="both"/>
        <w:rPr>
          <w:rFonts w:asciiTheme="majorHAnsi" w:hAnsiTheme="majorHAnsi"/>
          <w:b/>
          <w:bCs/>
          <w:sz w:val="20"/>
          <w:szCs w:val="20"/>
        </w:rPr>
      </w:pPr>
      <w:r w:rsidRPr="000064E8">
        <w:rPr>
          <w:rFonts w:asciiTheme="majorHAnsi" w:hAnsiTheme="majorHAnsi"/>
          <w:b/>
          <w:bCs/>
          <w:sz w:val="20"/>
          <w:szCs w:val="20"/>
        </w:rPr>
        <w:t xml:space="preserve">III. </w:t>
      </w:r>
      <w:r w:rsidRPr="000064E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064E8"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064E8" w:rsidRDefault="00F621C3" w:rsidP="00022983">
            <w:pPr>
              <w:jc w:val="center"/>
              <w:rPr>
                <w:rFonts w:ascii="Cambria" w:hAnsi="Cambria"/>
                <w:b/>
                <w:bCs/>
                <w:i/>
                <w:color w:val="FFFFFF" w:themeColor="background1"/>
                <w:sz w:val="20"/>
                <w:szCs w:val="20"/>
              </w:rPr>
            </w:pPr>
            <w:r w:rsidRPr="000064E8">
              <w:rPr>
                <w:rFonts w:ascii="Cambria" w:hAnsi="Cambria"/>
                <w:b/>
                <w:bCs/>
                <w:color w:val="FFFFFF" w:themeColor="background1"/>
                <w:sz w:val="20"/>
                <w:szCs w:val="20"/>
              </w:rPr>
              <w:t>Competence</w:t>
            </w:r>
            <w:r w:rsidRPr="000064E8">
              <w:rPr>
                <w:rFonts w:ascii="Cambria" w:hAnsi="Cambria"/>
                <w:b/>
                <w:bCs/>
                <w:i/>
                <w:color w:val="FFFFFF" w:themeColor="background1"/>
                <w:sz w:val="20"/>
                <w:szCs w:val="20"/>
              </w:rPr>
              <w:t xml:space="preserve"> Ratione personae:</w:t>
            </w:r>
          </w:p>
        </w:tc>
        <w:tc>
          <w:tcPr>
            <w:tcW w:w="5670" w:type="dxa"/>
            <w:vAlign w:val="center"/>
          </w:tcPr>
          <w:p w14:paraId="237A8D0C" w14:textId="7401FA34" w:rsidR="00F621C3" w:rsidRPr="000064E8" w:rsidRDefault="001D4CB1" w:rsidP="00022983">
            <w:pPr>
              <w:rPr>
                <w:rFonts w:asciiTheme="majorHAnsi" w:hAnsiTheme="majorHAnsi"/>
                <w:bCs/>
                <w:sz w:val="20"/>
                <w:szCs w:val="20"/>
              </w:rPr>
            </w:pPr>
            <w:r w:rsidRPr="000064E8">
              <w:rPr>
                <w:rFonts w:asciiTheme="majorHAnsi" w:hAnsiTheme="majorHAnsi"/>
                <w:bCs/>
                <w:sz w:val="20"/>
                <w:szCs w:val="20"/>
              </w:rPr>
              <w:t>Yes</w:t>
            </w:r>
          </w:p>
        </w:tc>
      </w:tr>
      <w:tr w:rsidR="00F621C3" w:rsidRPr="000064E8"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064E8" w:rsidRDefault="00F621C3" w:rsidP="00022983">
            <w:pPr>
              <w:jc w:val="center"/>
              <w:rPr>
                <w:rFonts w:ascii="Cambria" w:hAnsi="Cambria"/>
                <w:b/>
                <w:bCs/>
                <w:color w:val="FFFFFF" w:themeColor="background1"/>
                <w:sz w:val="20"/>
                <w:szCs w:val="20"/>
              </w:rPr>
            </w:pPr>
            <w:r w:rsidRPr="000064E8">
              <w:rPr>
                <w:rFonts w:ascii="Cambria" w:hAnsi="Cambria"/>
                <w:b/>
                <w:bCs/>
                <w:color w:val="FFFFFF" w:themeColor="background1"/>
                <w:sz w:val="20"/>
                <w:szCs w:val="20"/>
              </w:rPr>
              <w:t>Competence</w:t>
            </w:r>
            <w:r w:rsidRPr="000064E8">
              <w:rPr>
                <w:rFonts w:ascii="Cambria" w:hAnsi="Cambria"/>
                <w:b/>
                <w:bCs/>
                <w:i/>
                <w:color w:val="FFFFFF" w:themeColor="background1"/>
                <w:sz w:val="20"/>
                <w:szCs w:val="20"/>
              </w:rPr>
              <w:t xml:space="preserve"> Ratione loci</w:t>
            </w:r>
            <w:r w:rsidRPr="000064E8">
              <w:rPr>
                <w:rFonts w:ascii="Cambria" w:hAnsi="Cambria"/>
                <w:b/>
                <w:bCs/>
                <w:color w:val="FFFFFF" w:themeColor="background1"/>
                <w:sz w:val="20"/>
                <w:szCs w:val="20"/>
              </w:rPr>
              <w:t>:</w:t>
            </w:r>
          </w:p>
        </w:tc>
        <w:tc>
          <w:tcPr>
            <w:tcW w:w="5670" w:type="dxa"/>
            <w:vAlign w:val="center"/>
          </w:tcPr>
          <w:p w14:paraId="48257424" w14:textId="0AE8868B" w:rsidR="00F621C3" w:rsidRPr="000064E8" w:rsidRDefault="001D4CB1" w:rsidP="00022983">
            <w:pPr>
              <w:rPr>
                <w:rFonts w:asciiTheme="majorHAnsi" w:hAnsiTheme="majorHAnsi"/>
                <w:bCs/>
                <w:sz w:val="20"/>
                <w:szCs w:val="20"/>
              </w:rPr>
            </w:pPr>
            <w:r w:rsidRPr="000064E8">
              <w:rPr>
                <w:rFonts w:asciiTheme="majorHAnsi" w:hAnsiTheme="majorHAnsi"/>
                <w:bCs/>
                <w:sz w:val="20"/>
                <w:szCs w:val="20"/>
              </w:rPr>
              <w:t>Yes</w:t>
            </w:r>
          </w:p>
        </w:tc>
      </w:tr>
      <w:tr w:rsidR="00F621C3" w:rsidRPr="000064E8"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064E8" w:rsidRDefault="00F621C3" w:rsidP="00022983">
            <w:pPr>
              <w:jc w:val="center"/>
              <w:rPr>
                <w:rFonts w:ascii="Cambria" w:hAnsi="Cambria"/>
                <w:b/>
                <w:bCs/>
                <w:color w:val="FFFFFF" w:themeColor="background1"/>
                <w:sz w:val="20"/>
                <w:szCs w:val="20"/>
              </w:rPr>
            </w:pPr>
            <w:r w:rsidRPr="000064E8">
              <w:rPr>
                <w:rFonts w:ascii="Cambria" w:hAnsi="Cambria"/>
                <w:b/>
                <w:bCs/>
                <w:color w:val="FFFFFF" w:themeColor="background1"/>
                <w:sz w:val="20"/>
                <w:szCs w:val="20"/>
              </w:rPr>
              <w:t>Competence</w:t>
            </w:r>
            <w:r w:rsidRPr="000064E8">
              <w:rPr>
                <w:rFonts w:ascii="Cambria" w:hAnsi="Cambria"/>
                <w:b/>
                <w:bCs/>
                <w:i/>
                <w:color w:val="FFFFFF" w:themeColor="background1"/>
                <w:sz w:val="20"/>
                <w:szCs w:val="20"/>
              </w:rPr>
              <w:t xml:space="preserve"> Ratione temporis</w:t>
            </w:r>
            <w:r w:rsidRPr="000064E8">
              <w:rPr>
                <w:rFonts w:ascii="Cambria" w:hAnsi="Cambria"/>
                <w:b/>
                <w:bCs/>
                <w:color w:val="FFFFFF" w:themeColor="background1"/>
                <w:sz w:val="20"/>
                <w:szCs w:val="20"/>
              </w:rPr>
              <w:t>:</w:t>
            </w:r>
          </w:p>
        </w:tc>
        <w:tc>
          <w:tcPr>
            <w:tcW w:w="5670" w:type="dxa"/>
            <w:vAlign w:val="center"/>
          </w:tcPr>
          <w:p w14:paraId="74B3F783" w14:textId="157E3A78" w:rsidR="00F621C3" w:rsidRPr="000064E8" w:rsidRDefault="001D4CB1" w:rsidP="00022983">
            <w:pPr>
              <w:rPr>
                <w:rFonts w:asciiTheme="majorHAnsi" w:hAnsiTheme="majorHAnsi"/>
                <w:bCs/>
                <w:sz w:val="20"/>
                <w:szCs w:val="20"/>
              </w:rPr>
            </w:pPr>
            <w:r w:rsidRPr="000064E8">
              <w:rPr>
                <w:rFonts w:asciiTheme="majorHAnsi" w:hAnsiTheme="majorHAnsi"/>
                <w:bCs/>
                <w:sz w:val="20"/>
                <w:szCs w:val="20"/>
              </w:rPr>
              <w:t>Yes</w:t>
            </w:r>
          </w:p>
        </w:tc>
      </w:tr>
      <w:tr w:rsidR="00F621C3" w:rsidRPr="000064E8"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064E8" w:rsidRDefault="00F621C3" w:rsidP="00022983">
            <w:pPr>
              <w:jc w:val="center"/>
              <w:rPr>
                <w:rFonts w:ascii="Cambria" w:hAnsi="Cambria"/>
                <w:b/>
                <w:bCs/>
                <w:color w:val="FFFFFF" w:themeColor="background1"/>
                <w:sz w:val="20"/>
                <w:szCs w:val="20"/>
              </w:rPr>
            </w:pPr>
            <w:r w:rsidRPr="000064E8">
              <w:rPr>
                <w:rFonts w:ascii="Cambria" w:hAnsi="Cambria"/>
                <w:b/>
                <w:bCs/>
                <w:color w:val="FFFFFF" w:themeColor="background1"/>
                <w:sz w:val="20"/>
                <w:szCs w:val="20"/>
              </w:rPr>
              <w:t>Competence</w:t>
            </w:r>
            <w:r w:rsidRPr="000064E8">
              <w:rPr>
                <w:rFonts w:ascii="Cambria" w:hAnsi="Cambria"/>
                <w:b/>
                <w:bCs/>
                <w:i/>
                <w:color w:val="FFFFFF" w:themeColor="background1"/>
                <w:sz w:val="20"/>
                <w:szCs w:val="20"/>
              </w:rPr>
              <w:t xml:space="preserve"> Ratione materiae</w:t>
            </w:r>
            <w:r w:rsidRPr="000064E8">
              <w:rPr>
                <w:rFonts w:ascii="Cambria" w:hAnsi="Cambria"/>
                <w:b/>
                <w:bCs/>
                <w:color w:val="FFFFFF" w:themeColor="background1"/>
                <w:sz w:val="20"/>
                <w:szCs w:val="20"/>
              </w:rPr>
              <w:t>:</w:t>
            </w:r>
          </w:p>
        </w:tc>
        <w:tc>
          <w:tcPr>
            <w:tcW w:w="5670" w:type="dxa"/>
            <w:vAlign w:val="center"/>
          </w:tcPr>
          <w:p w14:paraId="64B3F199" w14:textId="2695DB5F" w:rsidR="00F621C3" w:rsidRPr="000064E8" w:rsidRDefault="001D4CB1" w:rsidP="00022983">
            <w:pPr>
              <w:jc w:val="both"/>
              <w:rPr>
                <w:rFonts w:asciiTheme="majorHAnsi" w:hAnsiTheme="majorHAnsi"/>
                <w:bCs/>
                <w:sz w:val="20"/>
                <w:szCs w:val="20"/>
              </w:rPr>
            </w:pPr>
            <w:r w:rsidRPr="000064E8">
              <w:rPr>
                <w:rFonts w:asciiTheme="majorHAnsi" w:hAnsiTheme="majorHAnsi"/>
                <w:bCs/>
                <w:sz w:val="20"/>
                <w:szCs w:val="20"/>
              </w:rPr>
              <w:t>Yes, American Convention (deposit of instrument of ratification on July 28, 1978)</w:t>
            </w:r>
          </w:p>
        </w:tc>
      </w:tr>
    </w:tbl>
    <w:p w14:paraId="0408D4CD" w14:textId="54A61356" w:rsidR="00F621C3" w:rsidRPr="000064E8" w:rsidRDefault="00F621C3" w:rsidP="00F621C3">
      <w:pPr>
        <w:spacing w:before="240" w:after="240"/>
        <w:ind w:firstLine="720"/>
        <w:jc w:val="both"/>
        <w:rPr>
          <w:rFonts w:asciiTheme="majorHAnsi" w:hAnsiTheme="majorHAnsi"/>
          <w:b/>
          <w:bCs/>
          <w:sz w:val="20"/>
          <w:szCs w:val="20"/>
        </w:rPr>
      </w:pPr>
      <w:r w:rsidRPr="000064E8">
        <w:rPr>
          <w:rFonts w:asciiTheme="majorHAnsi" w:hAnsiTheme="majorHAnsi"/>
          <w:b/>
          <w:bCs/>
          <w:sz w:val="20"/>
          <w:szCs w:val="20"/>
        </w:rPr>
        <w:t xml:space="preserve">IV. </w:t>
      </w:r>
      <w:r w:rsidRPr="000064E8">
        <w:rPr>
          <w:rFonts w:asciiTheme="majorHAnsi" w:hAnsiTheme="majorHAnsi"/>
          <w:b/>
          <w:bCs/>
          <w:sz w:val="20"/>
          <w:szCs w:val="20"/>
        </w:rPr>
        <w:tab/>
        <w:t xml:space="preserve">DUPLICATION OF PROCEDURES AND INTERNATIONAL </w:t>
      </w:r>
      <w:r w:rsidRPr="000064E8">
        <w:rPr>
          <w:rFonts w:asciiTheme="majorHAnsi" w:hAnsiTheme="majorHAnsi"/>
          <w:b/>
          <w:bCs/>
          <w:i/>
          <w:sz w:val="20"/>
          <w:szCs w:val="20"/>
        </w:rPr>
        <w:t>RES JUDICATA</w:t>
      </w:r>
      <w:r w:rsidRPr="000064E8">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064E8"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064E8" w:rsidRDefault="00F621C3" w:rsidP="00022983">
            <w:pPr>
              <w:jc w:val="center"/>
              <w:rPr>
                <w:rFonts w:ascii="Cambria" w:hAnsi="Cambria"/>
                <w:b/>
                <w:bCs/>
                <w:color w:val="FFFFFF" w:themeColor="background1"/>
                <w:sz w:val="20"/>
                <w:szCs w:val="20"/>
              </w:rPr>
            </w:pPr>
            <w:r w:rsidRPr="000064E8">
              <w:rPr>
                <w:rFonts w:ascii="Cambria" w:hAnsi="Cambria"/>
                <w:b/>
                <w:bCs/>
                <w:color w:val="FFFFFF" w:themeColor="background1"/>
                <w:sz w:val="20"/>
                <w:szCs w:val="20"/>
              </w:rPr>
              <w:t xml:space="preserve">Duplication of procedures and International </w:t>
            </w:r>
            <w:r w:rsidRPr="000064E8">
              <w:rPr>
                <w:rFonts w:ascii="Cambria" w:hAnsi="Cambria"/>
                <w:b/>
                <w:bCs/>
                <w:i/>
                <w:color w:val="FFFFFF" w:themeColor="background1"/>
                <w:sz w:val="20"/>
                <w:szCs w:val="20"/>
              </w:rPr>
              <w:t>res judicata</w:t>
            </w:r>
            <w:r w:rsidRPr="000064E8">
              <w:rPr>
                <w:rFonts w:ascii="Cambria" w:hAnsi="Cambria"/>
                <w:b/>
                <w:bCs/>
                <w:color w:val="FFFFFF" w:themeColor="background1"/>
                <w:sz w:val="20"/>
                <w:szCs w:val="20"/>
              </w:rPr>
              <w:t>:</w:t>
            </w:r>
          </w:p>
        </w:tc>
        <w:tc>
          <w:tcPr>
            <w:tcW w:w="5670" w:type="dxa"/>
            <w:vAlign w:val="center"/>
          </w:tcPr>
          <w:p w14:paraId="4773CD23" w14:textId="5E0D93D1" w:rsidR="00F621C3" w:rsidRPr="000064E8" w:rsidRDefault="001D4CB1" w:rsidP="00022983">
            <w:pPr>
              <w:jc w:val="both"/>
              <w:rPr>
                <w:rFonts w:ascii="Cambria" w:hAnsi="Cambria"/>
                <w:bCs/>
                <w:sz w:val="20"/>
                <w:szCs w:val="20"/>
              </w:rPr>
            </w:pPr>
            <w:r w:rsidRPr="000064E8">
              <w:rPr>
                <w:rFonts w:ascii="Cambria" w:hAnsi="Cambria"/>
                <w:bCs/>
                <w:sz w:val="20"/>
                <w:szCs w:val="20"/>
              </w:rPr>
              <w:t>No</w:t>
            </w:r>
          </w:p>
        </w:tc>
      </w:tr>
      <w:tr w:rsidR="00F621C3" w:rsidRPr="000064E8"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064E8" w:rsidRDefault="00F621C3" w:rsidP="00022983">
            <w:pPr>
              <w:jc w:val="center"/>
              <w:rPr>
                <w:rFonts w:ascii="Cambria" w:hAnsi="Cambria"/>
                <w:b/>
                <w:bCs/>
                <w:i/>
                <w:color w:val="FFFFFF" w:themeColor="background1"/>
                <w:sz w:val="20"/>
                <w:szCs w:val="20"/>
              </w:rPr>
            </w:pPr>
            <w:r w:rsidRPr="000064E8">
              <w:rPr>
                <w:rFonts w:ascii="Cambria" w:hAnsi="Cambria"/>
                <w:b/>
                <w:bCs/>
                <w:color w:val="FFFFFF" w:themeColor="background1"/>
                <w:sz w:val="20"/>
                <w:szCs w:val="20"/>
              </w:rPr>
              <w:t>Rights declared admissible</w:t>
            </w:r>
          </w:p>
        </w:tc>
        <w:tc>
          <w:tcPr>
            <w:tcW w:w="5670" w:type="dxa"/>
            <w:vAlign w:val="center"/>
          </w:tcPr>
          <w:p w14:paraId="33BE4040" w14:textId="6ABAE869" w:rsidR="00F621C3" w:rsidRPr="000064E8" w:rsidRDefault="001D4CB1" w:rsidP="009640BB">
            <w:pPr>
              <w:jc w:val="both"/>
              <w:rPr>
                <w:rFonts w:ascii="Cambria" w:hAnsi="Cambria"/>
                <w:bCs/>
                <w:sz w:val="20"/>
                <w:szCs w:val="20"/>
              </w:rPr>
            </w:pPr>
            <w:r w:rsidRPr="000064E8">
              <w:rPr>
                <w:rFonts w:ascii="Cambria" w:hAnsi="Cambria"/>
                <w:bCs/>
                <w:sz w:val="20"/>
                <w:szCs w:val="20"/>
              </w:rPr>
              <w:t>Articles 8 (fair trial), 9 (freedom from Ex Post Facto laws), 25 (judicial protection) and 26 (progressive development) of the American Convention</w:t>
            </w:r>
          </w:p>
        </w:tc>
      </w:tr>
      <w:tr w:rsidR="00F621C3" w:rsidRPr="000064E8"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064E8" w:rsidRDefault="00F621C3" w:rsidP="00022983">
            <w:pPr>
              <w:jc w:val="center"/>
              <w:rPr>
                <w:rFonts w:ascii="Cambria" w:hAnsi="Cambria"/>
                <w:b/>
                <w:bCs/>
                <w:color w:val="FFFFFF" w:themeColor="background1"/>
                <w:sz w:val="20"/>
                <w:szCs w:val="20"/>
              </w:rPr>
            </w:pPr>
            <w:r w:rsidRPr="000064E8">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203AA6D5" w:rsidR="00F621C3" w:rsidRPr="000064E8" w:rsidRDefault="001D4CB1" w:rsidP="00022983">
            <w:pPr>
              <w:rPr>
                <w:rFonts w:ascii="Cambria" w:hAnsi="Cambria"/>
                <w:bCs/>
                <w:sz w:val="20"/>
                <w:szCs w:val="20"/>
              </w:rPr>
            </w:pPr>
            <w:r w:rsidRPr="000064E8">
              <w:rPr>
                <w:rFonts w:ascii="Cambria" w:hAnsi="Cambria"/>
                <w:bCs/>
                <w:sz w:val="20"/>
                <w:szCs w:val="20"/>
              </w:rPr>
              <w:t>Yes, in the terms of Section VI</w:t>
            </w:r>
          </w:p>
          <w:p w14:paraId="432DC56B" w14:textId="77777777" w:rsidR="00F621C3" w:rsidRPr="000064E8" w:rsidRDefault="00F621C3" w:rsidP="00022983">
            <w:pPr>
              <w:rPr>
                <w:rFonts w:ascii="Cambria" w:hAnsi="Cambria"/>
                <w:bCs/>
                <w:sz w:val="20"/>
                <w:szCs w:val="20"/>
              </w:rPr>
            </w:pPr>
          </w:p>
        </w:tc>
      </w:tr>
      <w:tr w:rsidR="00F621C3" w:rsidRPr="000064E8"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064E8" w:rsidRDefault="00F621C3" w:rsidP="00022983">
            <w:pPr>
              <w:jc w:val="center"/>
              <w:rPr>
                <w:rFonts w:ascii="Cambria" w:hAnsi="Cambria"/>
                <w:b/>
                <w:bCs/>
                <w:color w:val="FFFFFF" w:themeColor="background1"/>
                <w:sz w:val="20"/>
                <w:szCs w:val="20"/>
              </w:rPr>
            </w:pPr>
            <w:r w:rsidRPr="000064E8">
              <w:rPr>
                <w:rFonts w:ascii="Cambria" w:hAnsi="Cambria"/>
                <w:b/>
                <w:bCs/>
                <w:color w:val="FFFFFF" w:themeColor="background1"/>
                <w:sz w:val="20"/>
                <w:szCs w:val="20"/>
              </w:rPr>
              <w:t>Timeliness of the petition:</w:t>
            </w:r>
          </w:p>
        </w:tc>
        <w:tc>
          <w:tcPr>
            <w:tcW w:w="5670" w:type="dxa"/>
            <w:vAlign w:val="center"/>
          </w:tcPr>
          <w:p w14:paraId="6A26CCE9" w14:textId="051EF939" w:rsidR="00F621C3" w:rsidRPr="000064E8" w:rsidRDefault="001D4CB1" w:rsidP="00022983">
            <w:pPr>
              <w:rPr>
                <w:rFonts w:asciiTheme="majorHAnsi" w:hAnsiTheme="majorHAnsi"/>
                <w:bCs/>
                <w:sz w:val="20"/>
                <w:szCs w:val="20"/>
              </w:rPr>
            </w:pPr>
            <w:r w:rsidRPr="000064E8">
              <w:rPr>
                <w:rFonts w:asciiTheme="majorHAnsi" w:hAnsiTheme="majorHAnsi"/>
                <w:bCs/>
                <w:sz w:val="20"/>
                <w:szCs w:val="20"/>
              </w:rPr>
              <w:t>Yes, on December 1, 2008</w:t>
            </w:r>
          </w:p>
        </w:tc>
      </w:tr>
    </w:tbl>
    <w:p w14:paraId="629E2DE8" w14:textId="62D32F02" w:rsidR="00F621C3" w:rsidRPr="000064E8" w:rsidRDefault="00F621C3" w:rsidP="00F621C3">
      <w:pPr>
        <w:spacing w:before="240" w:after="240"/>
        <w:ind w:firstLine="720"/>
        <w:jc w:val="both"/>
        <w:rPr>
          <w:rFonts w:asciiTheme="majorHAnsi" w:hAnsiTheme="majorHAnsi"/>
          <w:b/>
          <w:sz w:val="20"/>
          <w:szCs w:val="20"/>
        </w:rPr>
      </w:pPr>
      <w:r w:rsidRPr="000064E8">
        <w:rPr>
          <w:rFonts w:asciiTheme="majorHAnsi" w:hAnsiTheme="majorHAnsi"/>
          <w:b/>
          <w:sz w:val="20"/>
          <w:szCs w:val="20"/>
        </w:rPr>
        <w:t xml:space="preserve">V. </w:t>
      </w:r>
      <w:r w:rsidRPr="000064E8">
        <w:rPr>
          <w:rFonts w:asciiTheme="majorHAnsi" w:hAnsiTheme="majorHAnsi"/>
          <w:b/>
          <w:sz w:val="20"/>
          <w:szCs w:val="20"/>
        </w:rPr>
        <w:tab/>
        <w:t xml:space="preserve">FACTS </w:t>
      </w:r>
      <w:r w:rsidR="005816E5" w:rsidRPr="000064E8">
        <w:rPr>
          <w:rFonts w:asciiTheme="majorHAnsi" w:hAnsiTheme="majorHAnsi"/>
          <w:b/>
          <w:sz w:val="20"/>
          <w:szCs w:val="20"/>
        </w:rPr>
        <w:t>ALLEGED</w:t>
      </w:r>
    </w:p>
    <w:p w14:paraId="6953F7A4" w14:textId="55A4099E" w:rsidR="00F621C3" w:rsidRPr="000064E8" w:rsidRDefault="0002298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 xml:space="preserve">The petitioner, a policeman, alleges that he was </w:t>
      </w:r>
      <w:r w:rsidR="00FC196E" w:rsidRPr="000064E8">
        <w:rPr>
          <w:rFonts w:ascii="Cambria" w:hAnsi="Cambria"/>
          <w:sz w:val="20"/>
          <w:szCs w:val="20"/>
        </w:rPr>
        <w:t>arrested and tried for the offense</w:t>
      </w:r>
      <w:r w:rsidRPr="000064E8">
        <w:rPr>
          <w:rFonts w:ascii="Cambria" w:hAnsi="Cambria"/>
          <w:sz w:val="20"/>
          <w:szCs w:val="20"/>
        </w:rPr>
        <w:t xml:space="preserve"> of </w:t>
      </w:r>
      <w:r w:rsidR="00FC196E" w:rsidRPr="000064E8">
        <w:rPr>
          <w:rFonts w:ascii="Cambria" w:hAnsi="Cambria"/>
          <w:sz w:val="20"/>
          <w:szCs w:val="20"/>
        </w:rPr>
        <w:t>illegal</w:t>
      </w:r>
      <w:r w:rsidRPr="000064E8">
        <w:rPr>
          <w:rFonts w:ascii="Cambria" w:hAnsi="Cambria"/>
          <w:sz w:val="20"/>
          <w:szCs w:val="20"/>
        </w:rPr>
        <w:t xml:space="preserve"> drug trafficking </w:t>
      </w:r>
      <w:r w:rsidR="00FC196E" w:rsidRPr="000064E8">
        <w:rPr>
          <w:rFonts w:ascii="Cambria" w:hAnsi="Cambria"/>
          <w:sz w:val="20"/>
          <w:szCs w:val="20"/>
        </w:rPr>
        <w:t>on the basis of</w:t>
      </w:r>
      <w:r w:rsidRPr="000064E8">
        <w:rPr>
          <w:rFonts w:ascii="Cambria" w:hAnsi="Cambria"/>
          <w:sz w:val="20"/>
          <w:szCs w:val="20"/>
        </w:rPr>
        <w:t xml:space="preserve"> false evidence fabricated by the police</w:t>
      </w:r>
      <w:r w:rsidR="00FC196E" w:rsidRPr="000064E8">
        <w:rPr>
          <w:rFonts w:ascii="Cambria" w:hAnsi="Cambria"/>
          <w:sz w:val="20"/>
          <w:szCs w:val="20"/>
        </w:rPr>
        <w:t>,</w:t>
      </w:r>
      <w:r w:rsidRPr="000064E8">
        <w:rPr>
          <w:rFonts w:ascii="Cambria" w:hAnsi="Cambria"/>
          <w:sz w:val="20"/>
          <w:szCs w:val="20"/>
        </w:rPr>
        <w:t xml:space="preserve"> and that this accusation also served as </w:t>
      </w:r>
      <w:r w:rsidRPr="000064E8">
        <w:rPr>
          <w:rFonts w:ascii="Cambria" w:hAnsi="Cambria"/>
          <w:sz w:val="20"/>
          <w:szCs w:val="20"/>
        </w:rPr>
        <w:lastRenderedPageBreak/>
        <w:t xml:space="preserve">a basis </w:t>
      </w:r>
      <w:r w:rsidR="00FC196E" w:rsidRPr="000064E8">
        <w:rPr>
          <w:rFonts w:ascii="Cambria" w:hAnsi="Cambria"/>
          <w:sz w:val="20"/>
          <w:szCs w:val="20"/>
        </w:rPr>
        <w:t>for dismissing him from his position</w:t>
      </w:r>
      <w:r w:rsidRPr="000064E8">
        <w:rPr>
          <w:rFonts w:ascii="Cambria" w:hAnsi="Cambria"/>
          <w:sz w:val="20"/>
          <w:szCs w:val="20"/>
        </w:rPr>
        <w:t xml:space="preserve"> for the alleged commission of </w:t>
      </w:r>
      <w:r w:rsidR="00FC196E" w:rsidRPr="000064E8">
        <w:rPr>
          <w:rFonts w:ascii="Cambria" w:hAnsi="Cambria"/>
          <w:sz w:val="20"/>
          <w:szCs w:val="20"/>
        </w:rPr>
        <w:t>gross</w:t>
      </w:r>
      <w:r w:rsidRPr="000064E8">
        <w:rPr>
          <w:rFonts w:ascii="Cambria" w:hAnsi="Cambria"/>
          <w:sz w:val="20"/>
          <w:szCs w:val="20"/>
        </w:rPr>
        <w:t xml:space="preserve"> misconduct. He indicates that he was acquitted in the criminal proceedings</w:t>
      </w:r>
      <w:r w:rsidR="00FC196E" w:rsidRPr="000064E8">
        <w:rPr>
          <w:rFonts w:ascii="Cambria" w:hAnsi="Cambria"/>
          <w:sz w:val="20"/>
          <w:szCs w:val="20"/>
        </w:rPr>
        <w:t>,</w:t>
      </w:r>
      <w:r w:rsidRPr="000064E8">
        <w:rPr>
          <w:rFonts w:ascii="Cambria" w:hAnsi="Cambria"/>
          <w:sz w:val="20"/>
          <w:szCs w:val="20"/>
        </w:rPr>
        <w:t xml:space="preserve"> and that he filed an </w:t>
      </w:r>
      <w:r w:rsidRPr="000064E8">
        <w:rPr>
          <w:rFonts w:ascii="Cambria" w:hAnsi="Cambria"/>
          <w:i/>
          <w:sz w:val="20"/>
          <w:szCs w:val="20"/>
        </w:rPr>
        <w:t>amparo</w:t>
      </w:r>
      <w:r w:rsidRPr="000064E8">
        <w:rPr>
          <w:rFonts w:ascii="Cambria" w:hAnsi="Cambria"/>
          <w:sz w:val="20"/>
          <w:szCs w:val="20"/>
        </w:rPr>
        <w:t xml:space="preserve"> to </w:t>
      </w:r>
      <w:r w:rsidR="00FC196E" w:rsidRPr="000064E8">
        <w:rPr>
          <w:rFonts w:ascii="Cambria" w:hAnsi="Cambria"/>
          <w:sz w:val="20"/>
          <w:szCs w:val="20"/>
        </w:rPr>
        <w:t>reverse</w:t>
      </w:r>
      <w:r w:rsidRPr="000064E8">
        <w:rPr>
          <w:rFonts w:ascii="Cambria" w:hAnsi="Cambria"/>
          <w:sz w:val="20"/>
          <w:szCs w:val="20"/>
        </w:rPr>
        <w:t xml:space="preserve"> his dismissal. However, </w:t>
      </w:r>
      <w:r w:rsidR="00FC196E" w:rsidRPr="000064E8">
        <w:rPr>
          <w:rFonts w:ascii="Cambria" w:hAnsi="Cambria"/>
          <w:sz w:val="20"/>
          <w:szCs w:val="20"/>
        </w:rPr>
        <w:t>he</w:t>
      </w:r>
      <w:r w:rsidRPr="000064E8">
        <w:rPr>
          <w:rFonts w:ascii="Cambria" w:hAnsi="Cambria"/>
          <w:sz w:val="20"/>
          <w:szCs w:val="20"/>
        </w:rPr>
        <w:t xml:space="preserve"> points out that the Peruvian State has violated </w:t>
      </w:r>
      <w:r w:rsidR="00FC196E" w:rsidRPr="000064E8">
        <w:rPr>
          <w:rFonts w:ascii="Cambria" w:hAnsi="Cambria"/>
          <w:sz w:val="20"/>
          <w:szCs w:val="20"/>
        </w:rPr>
        <w:t>his human rights</w:t>
      </w:r>
      <w:r w:rsidR="009640BB">
        <w:rPr>
          <w:rFonts w:ascii="Cambria" w:hAnsi="Cambria"/>
          <w:sz w:val="20"/>
          <w:szCs w:val="20"/>
        </w:rPr>
        <w:t xml:space="preserve"> because</w:t>
      </w:r>
      <w:r w:rsidR="00FC196E" w:rsidRPr="000064E8">
        <w:rPr>
          <w:rFonts w:ascii="Cambria" w:hAnsi="Cambria"/>
          <w:sz w:val="20"/>
          <w:szCs w:val="20"/>
        </w:rPr>
        <w:t xml:space="preserve"> – in addition to his illegal detention and dismissal – </w:t>
      </w:r>
      <w:r w:rsidR="009640BB">
        <w:rPr>
          <w:rFonts w:ascii="Cambria" w:hAnsi="Cambria"/>
          <w:sz w:val="20"/>
          <w:szCs w:val="20"/>
        </w:rPr>
        <w:t>it</w:t>
      </w:r>
      <w:r w:rsidRPr="000064E8">
        <w:rPr>
          <w:rFonts w:ascii="Cambria" w:hAnsi="Cambria"/>
          <w:sz w:val="20"/>
          <w:szCs w:val="20"/>
        </w:rPr>
        <w:t xml:space="preserve"> delayed </w:t>
      </w:r>
      <w:r w:rsidR="009640BB">
        <w:rPr>
          <w:rFonts w:ascii="Cambria" w:hAnsi="Cambria"/>
          <w:sz w:val="20"/>
          <w:szCs w:val="20"/>
        </w:rPr>
        <w:t>the</w:t>
      </w:r>
      <w:r w:rsidR="00FC196E" w:rsidRPr="000064E8">
        <w:rPr>
          <w:rFonts w:ascii="Cambria" w:hAnsi="Cambria"/>
          <w:sz w:val="20"/>
          <w:szCs w:val="20"/>
        </w:rPr>
        <w:t xml:space="preserve"> resolution of his</w:t>
      </w:r>
      <w:r w:rsidRPr="000064E8">
        <w:rPr>
          <w:rFonts w:ascii="Cambria" w:hAnsi="Cambria"/>
          <w:sz w:val="20"/>
          <w:szCs w:val="20"/>
        </w:rPr>
        <w:t xml:space="preserve"> </w:t>
      </w:r>
      <w:r w:rsidRPr="000064E8">
        <w:rPr>
          <w:rFonts w:ascii="Cambria" w:hAnsi="Cambria"/>
          <w:i/>
          <w:sz w:val="20"/>
          <w:szCs w:val="20"/>
        </w:rPr>
        <w:t>amparo</w:t>
      </w:r>
      <w:r w:rsidR="00314400" w:rsidRPr="000064E8">
        <w:rPr>
          <w:rFonts w:ascii="Cambria" w:hAnsi="Cambria"/>
          <w:sz w:val="20"/>
          <w:szCs w:val="20"/>
        </w:rPr>
        <w:t xml:space="preserve"> claim</w:t>
      </w:r>
      <w:r w:rsidRPr="000064E8">
        <w:rPr>
          <w:rFonts w:ascii="Cambria" w:hAnsi="Cambria"/>
          <w:sz w:val="20"/>
          <w:szCs w:val="20"/>
        </w:rPr>
        <w:t xml:space="preserve"> and denied payment of compensation despite having </w:t>
      </w:r>
      <w:r w:rsidR="00FC196E" w:rsidRPr="000064E8">
        <w:rPr>
          <w:rFonts w:ascii="Cambria" w:hAnsi="Cambria"/>
          <w:sz w:val="20"/>
          <w:szCs w:val="20"/>
        </w:rPr>
        <w:t>twice acknowledged</w:t>
      </w:r>
      <w:r w:rsidRPr="000064E8">
        <w:rPr>
          <w:rFonts w:ascii="Cambria" w:hAnsi="Cambria"/>
          <w:sz w:val="20"/>
          <w:szCs w:val="20"/>
        </w:rPr>
        <w:t xml:space="preserve"> that the administrative disciplinary proceedings </w:t>
      </w:r>
      <w:r w:rsidR="00314400" w:rsidRPr="000064E8">
        <w:rPr>
          <w:rFonts w:ascii="Cambria" w:hAnsi="Cambria"/>
          <w:sz w:val="20"/>
          <w:szCs w:val="20"/>
        </w:rPr>
        <w:t>had failed to satisfy</w:t>
      </w:r>
      <w:r w:rsidR="00FC196E" w:rsidRPr="000064E8">
        <w:rPr>
          <w:rFonts w:ascii="Cambria" w:hAnsi="Cambria"/>
          <w:sz w:val="20"/>
          <w:szCs w:val="20"/>
        </w:rPr>
        <w:t xml:space="preserve"> </w:t>
      </w:r>
      <w:r w:rsidRPr="000064E8">
        <w:rPr>
          <w:rFonts w:ascii="Cambria" w:hAnsi="Cambria"/>
          <w:sz w:val="20"/>
          <w:szCs w:val="20"/>
        </w:rPr>
        <w:t>due process.</w:t>
      </w:r>
    </w:p>
    <w:p w14:paraId="104BA9E5" w14:textId="33A94887" w:rsidR="001D4CB1" w:rsidRPr="000064E8" w:rsidRDefault="00BE497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With respect to</w:t>
      </w:r>
      <w:r w:rsidR="00022983" w:rsidRPr="000064E8">
        <w:rPr>
          <w:rFonts w:ascii="Cambria" w:hAnsi="Cambria"/>
          <w:sz w:val="20"/>
          <w:szCs w:val="20"/>
        </w:rPr>
        <w:t xml:space="preserve"> his detention and criminal proceeding</w:t>
      </w:r>
      <w:r w:rsidRPr="000064E8">
        <w:rPr>
          <w:rFonts w:ascii="Cambria" w:hAnsi="Cambria"/>
          <w:sz w:val="20"/>
          <w:szCs w:val="20"/>
        </w:rPr>
        <w:t>s</w:t>
      </w:r>
      <w:r w:rsidR="00022983" w:rsidRPr="000064E8">
        <w:rPr>
          <w:rFonts w:ascii="Cambria" w:hAnsi="Cambria"/>
          <w:sz w:val="20"/>
          <w:szCs w:val="20"/>
        </w:rPr>
        <w:t xml:space="preserve">, he indicates that he was </w:t>
      </w:r>
      <w:r w:rsidRPr="000064E8">
        <w:rPr>
          <w:rFonts w:ascii="Cambria" w:hAnsi="Cambria"/>
          <w:sz w:val="20"/>
          <w:szCs w:val="20"/>
        </w:rPr>
        <w:t>arrested on January 10, 1998</w:t>
      </w:r>
      <w:r w:rsidR="00314400" w:rsidRPr="000064E8">
        <w:rPr>
          <w:rFonts w:ascii="Cambria" w:hAnsi="Cambria"/>
          <w:sz w:val="20"/>
          <w:szCs w:val="20"/>
        </w:rPr>
        <w:t>,</w:t>
      </w:r>
      <w:r w:rsidRPr="000064E8">
        <w:rPr>
          <w:rFonts w:ascii="Cambria" w:hAnsi="Cambria"/>
          <w:sz w:val="20"/>
          <w:szCs w:val="20"/>
        </w:rPr>
        <w:t xml:space="preserve"> without an arrest </w:t>
      </w:r>
      <w:r w:rsidR="00022983" w:rsidRPr="000064E8">
        <w:rPr>
          <w:rFonts w:ascii="Cambria" w:hAnsi="Cambria"/>
          <w:sz w:val="20"/>
          <w:szCs w:val="20"/>
        </w:rPr>
        <w:t xml:space="preserve">warrant and </w:t>
      </w:r>
      <w:r w:rsidRPr="000064E8">
        <w:rPr>
          <w:rFonts w:ascii="Cambria" w:hAnsi="Cambria"/>
          <w:sz w:val="20"/>
          <w:szCs w:val="20"/>
        </w:rPr>
        <w:t xml:space="preserve">without being caught </w:t>
      </w:r>
      <w:r w:rsidR="00C62226">
        <w:rPr>
          <w:rFonts w:ascii="Cambria" w:hAnsi="Cambria"/>
          <w:i/>
          <w:sz w:val="20"/>
          <w:szCs w:val="20"/>
        </w:rPr>
        <w:t>in flagrante</w:t>
      </w:r>
      <w:r w:rsidR="00022983" w:rsidRPr="000064E8">
        <w:rPr>
          <w:rFonts w:ascii="Cambria" w:hAnsi="Cambria"/>
          <w:sz w:val="20"/>
          <w:szCs w:val="20"/>
        </w:rPr>
        <w:t xml:space="preserve"> and that he was detained and held incommunicado. He asserts that the </w:t>
      </w:r>
      <w:r w:rsidRPr="000064E8">
        <w:rPr>
          <w:rFonts w:ascii="Cambria" w:hAnsi="Cambria"/>
          <w:sz w:val="20"/>
          <w:szCs w:val="20"/>
        </w:rPr>
        <w:t xml:space="preserve">arresting </w:t>
      </w:r>
      <w:r w:rsidR="00022983" w:rsidRPr="000064E8">
        <w:rPr>
          <w:rFonts w:ascii="Cambria" w:hAnsi="Cambria"/>
          <w:sz w:val="20"/>
          <w:szCs w:val="20"/>
        </w:rPr>
        <w:t xml:space="preserve">police officers falsified a document </w:t>
      </w:r>
      <w:r w:rsidRPr="000064E8">
        <w:rPr>
          <w:rFonts w:ascii="Cambria" w:hAnsi="Cambria"/>
          <w:sz w:val="20"/>
          <w:szCs w:val="20"/>
        </w:rPr>
        <w:t>alleging</w:t>
      </w:r>
      <w:r w:rsidR="00022983" w:rsidRPr="000064E8">
        <w:rPr>
          <w:rFonts w:ascii="Cambria" w:hAnsi="Cambria"/>
          <w:sz w:val="20"/>
          <w:szCs w:val="20"/>
        </w:rPr>
        <w:t xml:space="preserve"> that the petitioner had been </w:t>
      </w:r>
      <w:r w:rsidRPr="000064E8">
        <w:rPr>
          <w:rFonts w:ascii="Cambria" w:hAnsi="Cambria"/>
          <w:sz w:val="20"/>
          <w:szCs w:val="20"/>
        </w:rPr>
        <w:t xml:space="preserve">armed when arrested at the scene of the alleged events, and </w:t>
      </w:r>
      <w:r w:rsidR="00022983" w:rsidRPr="000064E8">
        <w:rPr>
          <w:rFonts w:ascii="Cambria" w:hAnsi="Cambria"/>
          <w:sz w:val="20"/>
          <w:szCs w:val="20"/>
        </w:rPr>
        <w:t xml:space="preserve">in the presence of a prosecutor. He claims that they also falsified the signature of the prosecutor allegedly present at his detention. </w:t>
      </w:r>
      <w:r w:rsidR="000B1419" w:rsidRPr="000064E8">
        <w:rPr>
          <w:rFonts w:ascii="Cambria" w:hAnsi="Cambria"/>
          <w:sz w:val="20"/>
          <w:szCs w:val="20"/>
        </w:rPr>
        <w:t>He</w:t>
      </w:r>
      <w:r w:rsidR="00022983" w:rsidRPr="000064E8">
        <w:rPr>
          <w:rFonts w:ascii="Cambria" w:hAnsi="Cambria"/>
          <w:sz w:val="20"/>
          <w:szCs w:val="20"/>
        </w:rPr>
        <w:t xml:space="preserve"> indicates that </w:t>
      </w:r>
      <w:r w:rsidR="000B1419" w:rsidRPr="000064E8">
        <w:rPr>
          <w:rFonts w:ascii="Cambria" w:hAnsi="Cambria"/>
          <w:sz w:val="20"/>
          <w:szCs w:val="20"/>
        </w:rPr>
        <w:t>due to the forged document</w:t>
      </w:r>
      <w:r w:rsidR="00022983" w:rsidRPr="000064E8">
        <w:rPr>
          <w:rFonts w:ascii="Cambria" w:hAnsi="Cambria"/>
          <w:sz w:val="20"/>
          <w:szCs w:val="20"/>
        </w:rPr>
        <w:t xml:space="preserve"> and another repor</w:t>
      </w:r>
      <w:r w:rsidR="000B1419" w:rsidRPr="000064E8">
        <w:rPr>
          <w:rFonts w:ascii="Cambria" w:hAnsi="Cambria"/>
          <w:sz w:val="20"/>
          <w:szCs w:val="20"/>
        </w:rPr>
        <w:t xml:space="preserve">t -prepared on January 21, 1998, </w:t>
      </w:r>
      <w:r w:rsidR="00022983" w:rsidRPr="000064E8">
        <w:rPr>
          <w:rFonts w:ascii="Cambria" w:hAnsi="Cambria"/>
          <w:sz w:val="20"/>
          <w:szCs w:val="20"/>
        </w:rPr>
        <w:t>by one of the police officers who</w:t>
      </w:r>
      <w:r w:rsidR="000B1419" w:rsidRPr="000064E8">
        <w:rPr>
          <w:rFonts w:ascii="Cambria" w:hAnsi="Cambria"/>
          <w:sz w:val="20"/>
          <w:szCs w:val="20"/>
        </w:rPr>
        <w:t xml:space="preserve"> detained him- the prosecution mistakenly </w:t>
      </w:r>
      <w:r w:rsidR="00022983" w:rsidRPr="000064E8">
        <w:rPr>
          <w:rFonts w:ascii="Cambria" w:hAnsi="Cambria"/>
          <w:sz w:val="20"/>
          <w:szCs w:val="20"/>
        </w:rPr>
        <w:t xml:space="preserve">filed </w:t>
      </w:r>
      <w:r w:rsidR="000B1419" w:rsidRPr="000064E8">
        <w:rPr>
          <w:rFonts w:ascii="Cambria" w:hAnsi="Cambria"/>
          <w:sz w:val="20"/>
          <w:szCs w:val="20"/>
        </w:rPr>
        <w:t>charges</w:t>
      </w:r>
      <w:r w:rsidR="00022983" w:rsidRPr="000064E8">
        <w:rPr>
          <w:rFonts w:ascii="Cambria" w:hAnsi="Cambria"/>
          <w:sz w:val="20"/>
          <w:szCs w:val="20"/>
        </w:rPr>
        <w:t xml:space="preserve"> against the petitioner for the </w:t>
      </w:r>
      <w:r w:rsidR="000B1419" w:rsidRPr="000064E8">
        <w:rPr>
          <w:rFonts w:ascii="Cambria" w:hAnsi="Cambria"/>
          <w:sz w:val="20"/>
          <w:szCs w:val="20"/>
        </w:rPr>
        <w:t>offense of illegal</w:t>
      </w:r>
      <w:r w:rsidR="00022983" w:rsidRPr="000064E8">
        <w:rPr>
          <w:rFonts w:ascii="Cambria" w:hAnsi="Cambria"/>
          <w:sz w:val="20"/>
          <w:szCs w:val="20"/>
        </w:rPr>
        <w:t xml:space="preserve"> drug trafficking. The Special</w:t>
      </w:r>
      <w:r w:rsidR="00D30D07" w:rsidRPr="000064E8">
        <w:rPr>
          <w:rFonts w:ascii="Cambria" w:hAnsi="Cambria"/>
          <w:sz w:val="20"/>
          <w:szCs w:val="20"/>
        </w:rPr>
        <w:t>ized</w:t>
      </w:r>
      <w:r w:rsidR="00022983" w:rsidRPr="000064E8">
        <w:rPr>
          <w:rFonts w:ascii="Cambria" w:hAnsi="Cambria"/>
          <w:sz w:val="20"/>
          <w:szCs w:val="20"/>
        </w:rPr>
        <w:t xml:space="preserve"> Court on </w:t>
      </w:r>
      <w:r w:rsidR="00D30D07" w:rsidRPr="000064E8">
        <w:rPr>
          <w:rFonts w:ascii="Cambria" w:hAnsi="Cambria"/>
          <w:sz w:val="20"/>
          <w:szCs w:val="20"/>
        </w:rPr>
        <w:t>Illegal Drug Trafficking</w:t>
      </w:r>
      <w:r w:rsidR="00022983" w:rsidRPr="000064E8">
        <w:rPr>
          <w:rFonts w:ascii="Cambria" w:hAnsi="Cambria"/>
          <w:sz w:val="20"/>
          <w:szCs w:val="20"/>
        </w:rPr>
        <w:t xml:space="preserve"> of Maynas (hereinafter "the TID Court"), </w:t>
      </w:r>
      <w:r w:rsidR="00D30D07" w:rsidRPr="000064E8">
        <w:rPr>
          <w:rFonts w:ascii="Cambria" w:hAnsi="Cambria"/>
          <w:sz w:val="20"/>
          <w:szCs w:val="20"/>
        </w:rPr>
        <w:t xml:space="preserve">ordered </w:t>
      </w:r>
      <w:r w:rsidR="00314400" w:rsidRPr="000064E8">
        <w:rPr>
          <w:rFonts w:ascii="Cambria" w:hAnsi="Cambria"/>
          <w:sz w:val="20"/>
          <w:szCs w:val="20"/>
        </w:rPr>
        <w:t>an investigation be opened against him coupled with a detention order</w:t>
      </w:r>
      <w:r w:rsidR="00E94134" w:rsidRPr="000064E8">
        <w:rPr>
          <w:rFonts w:ascii="Cambria" w:hAnsi="Cambria"/>
          <w:sz w:val="20"/>
          <w:szCs w:val="20"/>
        </w:rPr>
        <w:t>. The</w:t>
      </w:r>
      <w:r w:rsidR="00022983" w:rsidRPr="000064E8">
        <w:rPr>
          <w:rFonts w:ascii="Cambria" w:hAnsi="Cambria"/>
          <w:sz w:val="20"/>
          <w:szCs w:val="20"/>
        </w:rPr>
        <w:t xml:space="preserve"> petitioner </w:t>
      </w:r>
      <w:r w:rsidR="00314400" w:rsidRPr="000064E8">
        <w:rPr>
          <w:rFonts w:ascii="Cambria" w:hAnsi="Cambria"/>
          <w:sz w:val="20"/>
          <w:szCs w:val="20"/>
        </w:rPr>
        <w:t xml:space="preserve">was </w:t>
      </w:r>
      <w:r w:rsidR="00C62226">
        <w:rPr>
          <w:rFonts w:ascii="Cambria" w:hAnsi="Cambria"/>
          <w:sz w:val="20"/>
          <w:szCs w:val="20"/>
        </w:rPr>
        <w:t>taken to</w:t>
      </w:r>
      <w:r w:rsidR="00022983" w:rsidRPr="000064E8">
        <w:rPr>
          <w:rFonts w:ascii="Cambria" w:hAnsi="Cambria"/>
          <w:sz w:val="20"/>
          <w:szCs w:val="20"/>
        </w:rPr>
        <w:t xml:space="preserve"> the Iquitos Prison on January 22, 1998.</w:t>
      </w:r>
      <w:r w:rsidR="00D50E99" w:rsidRPr="000064E8">
        <w:t xml:space="preserve"> </w:t>
      </w:r>
      <w:r w:rsidR="00D50E99" w:rsidRPr="000064E8">
        <w:rPr>
          <w:rFonts w:ascii="Cambria" w:hAnsi="Cambria"/>
          <w:sz w:val="20"/>
          <w:szCs w:val="20"/>
        </w:rPr>
        <w:t xml:space="preserve">He </w:t>
      </w:r>
      <w:r w:rsidR="00E94134" w:rsidRPr="000064E8">
        <w:rPr>
          <w:rFonts w:ascii="Cambria" w:hAnsi="Cambria"/>
          <w:sz w:val="20"/>
          <w:szCs w:val="20"/>
        </w:rPr>
        <w:t>argues</w:t>
      </w:r>
      <w:r w:rsidR="00D50E99" w:rsidRPr="000064E8">
        <w:rPr>
          <w:rFonts w:ascii="Cambria" w:hAnsi="Cambria"/>
          <w:sz w:val="20"/>
          <w:szCs w:val="20"/>
        </w:rPr>
        <w:t xml:space="preserve"> that subsequently, the TID Court fou</w:t>
      </w:r>
      <w:r w:rsidR="00E94134" w:rsidRPr="000064E8">
        <w:rPr>
          <w:rFonts w:ascii="Cambria" w:hAnsi="Cambria"/>
          <w:sz w:val="20"/>
          <w:szCs w:val="20"/>
        </w:rPr>
        <w:t xml:space="preserve">nd irregularities in the </w:t>
      </w:r>
      <w:r w:rsidR="00314400" w:rsidRPr="000064E8">
        <w:rPr>
          <w:rFonts w:ascii="Cambria" w:hAnsi="Cambria"/>
          <w:sz w:val="20"/>
          <w:szCs w:val="20"/>
        </w:rPr>
        <w:t>decisions initiating</w:t>
      </w:r>
      <w:r w:rsidR="00E94134" w:rsidRPr="000064E8">
        <w:rPr>
          <w:rFonts w:ascii="Cambria" w:hAnsi="Cambria"/>
          <w:sz w:val="20"/>
          <w:szCs w:val="20"/>
        </w:rPr>
        <w:t xml:space="preserve"> the proceedings, </w:t>
      </w:r>
      <w:r w:rsidR="00D50E99" w:rsidRPr="000064E8">
        <w:rPr>
          <w:rFonts w:ascii="Cambria" w:hAnsi="Cambria"/>
          <w:sz w:val="20"/>
          <w:szCs w:val="20"/>
        </w:rPr>
        <w:t>and, on March 27, 1998, sent a copy of them to the prosecutor's office for an inve</w:t>
      </w:r>
      <w:r w:rsidR="00996B32" w:rsidRPr="000064E8">
        <w:rPr>
          <w:rFonts w:ascii="Cambria" w:hAnsi="Cambria"/>
          <w:sz w:val="20"/>
          <w:szCs w:val="20"/>
        </w:rPr>
        <w:t>stigation into the forgery</w:t>
      </w:r>
      <w:r w:rsidR="00D50E99" w:rsidRPr="000064E8">
        <w:rPr>
          <w:rFonts w:ascii="Cambria" w:hAnsi="Cambria"/>
          <w:sz w:val="20"/>
          <w:szCs w:val="20"/>
        </w:rPr>
        <w:t xml:space="preserve"> of signatures. On April 3, 1998, the petitioner was </w:t>
      </w:r>
      <w:r w:rsidR="00996B32" w:rsidRPr="000064E8">
        <w:rPr>
          <w:rFonts w:ascii="Cambria" w:hAnsi="Cambria"/>
          <w:sz w:val="20"/>
          <w:szCs w:val="20"/>
        </w:rPr>
        <w:t>released unconditionally</w:t>
      </w:r>
      <w:r w:rsidR="00D50E99" w:rsidRPr="000064E8">
        <w:rPr>
          <w:rFonts w:ascii="Cambria" w:hAnsi="Cambria"/>
          <w:sz w:val="20"/>
          <w:szCs w:val="20"/>
        </w:rPr>
        <w:t xml:space="preserve">. On March 27, 2000, the Maynas Superior Criminal Drug Court acquitted the petitioner of the crime of </w:t>
      </w:r>
      <w:r w:rsidR="00E94134" w:rsidRPr="000064E8">
        <w:rPr>
          <w:rFonts w:ascii="Cambria" w:hAnsi="Cambria"/>
          <w:sz w:val="20"/>
          <w:szCs w:val="20"/>
        </w:rPr>
        <w:t>illegal</w:t>
      </w:r>
      <w:r w:rsidR="00D50E99" w:rsidRPr="000064E8">
        <w:rPr>
          <w:rFonts w:ascii="Cambria" w:hAnsi="Cambria"/>
          <w:sz w:val="20"/>
          <w:szCs w:val="20"/>
        </w:rPr>
        <w:t xml:space="preserve"> drug trafficking</w:t>
      </w:r>
      <w:r w:rsidR="00996B32" w:rsidRPr="000064E8">
        <w:rPr>
          <w:rFonts w:ascii="Cambria" w:hAnsi="Cambria"/>
          <w:sz w:val="20"/>
          <w:szCs w:val="20"/>
        </w:rPr>
        <w:t>.</w:t>
      </w:r>
    </w:p>
    <w:p w14:paraId="3583A556" w14:textId="7AB9331B" w:rsidR="001D4CB1" w:rsidRPr="000064E8" w:rsidRDefault="00D50E9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 xml:space="preserve">On the other hand, on January 9, 1999, the prosecution filed a complaint against the police officers who allegedly fabricated evidence </w:t>
      </w:r>
      <w:r w:rsidR="00C46823" w:rsidRPr="000064E8">
        <w:rPr>
          <w:rFonts w:ascii="Cambria" w:hAnsi="Cambria"/>
          <w:sz w:val="20"/>
          <w:szCs w:val="20"/>
        </w:rPr>
        <w:t>for the offenses of falsifying public documents to the detriment of</w:t>
      </w:r>
      <w:r w:rsidRPr="000064E8">
        <w:rPr>
          <w:rFonts w:ascii="Cambria" w:hAnsi="Cambria"/>
          <w:sz w:val="20"/>
          <w:szCs w:val="20"/>
        </w:rPr>
        <w:t xml:space="preserve"> the State and the petitioner. On Februar</w:t>
      </w:r>
      <w:r w:rsidR="00C439D0" w:rsidRPr="000064E8">
        <w:rPr>
          <w:rFonts w:ascii="Cambria" w:hAnsi="Cambria"/>
          <w:sz w:val="20"/>
          <w:szCs w:val="20"/>
        </w:rPr>
        <w:t>y 22, 1999, the Special Court for</w:t>
      </w:r>
      <w:r w:rsidRPr="000064E8">
        <w:rPr>
          <w:rFonts w:ascii="Cambria" w:hAnsi="Cambria"/>
          <w:sz w:val="20"/>
          <w:szCs w:val="20"/>
        </w:rPr>
        <w:t xml:space="preserve"> Tax and Customs Crimes of Maynas (hereinafter, "TA Court") opened an investigation against the accused. On August 26, 1999, the prosecution </w:t>
      </w:r>
      <w:r w:rsidR="000C2CFC">
        <w:rPr>
          <w:rFonts w:ascii="Cambria" w:hAnsi="Cambria"/>
          <w:sz w:val="20"/>
          <w:szCs w:val="20"/>
        </w:rPr>
        <w:t>submitted</w:t>
      </w:r>
      <w:r w:rsidR="00C439D0" w:rsidRPr="000064E8">
        <w:rPr>
          <w:rFonts w:ascii="Cambria" w:hAnsi="Cambria"/>
          <w:sz w:val="20"/>
          <w:szCs w:val="20"/>
        </w:rPr>
        <w:t xml:space="preserve"> indictments</w:t>
      </w:r>
      <w:r w:rsidRPr="000064E8">
        <w:rPr>
          <w:rFonts w:ascii="Cambria" w:hAnsi="Cambria"/>
          <w:sz w:val="20"/>
          <w:szCs w:val="20"/>
        </w:rPr>
        <w:t xml:space="preserve"> charging them with falsifying the signature of a prosecutor </w:t>
      </w:r>
      <w:r w:rsidR="00C439D0" w:rsidRPr="000064E8">
        <w:rPr>
          <w:rFonts w:ascii="Cambria" w:hAnsi="Cambria"/>
          <w:sz w:val="20"/>
          <w:szCs w:val="20"/>
        </w:rPr>
        <w:t>to the detriment of</w:t>
      </w:r>
      <w:r w:rsidRPr="000064E8">
        <w:rPr>
          <w:rFonts w:ascii="Cambria" w:hAnsi="Cambria"/>
          <w:sz w:val="20"/>
          <w:szCs w:val="20"/>
        </w:rPr>
        <w:t xml:space="preserve"> the petitioner and </w:t>
      </w:r>
      <w:r w:rsidR="00C439D0" w:rsidRPr="000064E8">
        <w:rPr>
          <w:rFonts w:ascii="Cambria" w:hAnsi="Cambria"/>
          <w:sz w:val="20"/>
          <w:szCs w:val="20"/>
        </w:rPr>
        <w:t>formally acknowledging</w:t>
      </w:r>
      <w:r w:rsidRPr="000064E8">
        <w:rPr>
          <w:rFonts w:ascii="Cambria" w:hAnsi="Cambria"/>
          <w:sz w:val="20"/>
          <w:szCs w:val="20"/>
        </w:rPr>
        <w:t xml:space="preserve"> that the prosecutor who had allegedly signed the falsified document </w:t>
      </w:r>
      <w:r w:rsidR="00603E33" w:rsidRPr="000064E8">
        <w:rPr>
          <w:rFonts w:ascii="Cambria" w:hAnsi="Cambria"/>
          <w:sz w:val="20"/>
          <w:szCs w:val="20"/>
        </w:rPr>
        <w:t>confirmed</w:t>
      </w:r>
      <w:r w:rsidRPr="000064E8">
        <w:rPr>
          <w:rFonts w:ascii="Cambria" w:hAnsi="Cambria"/>
          <w:sz w:val="20"/>
          <w:szCs w:val="20"/>
        </w:rPr>
        <w:t xml:space="preserve"> that the signature on the document was not his. On November 30, 1999, the TA Court acquitted the </w:t>
      </w:r>
      <w:r w:rsidR="00603E33" w:rsidRPr="000064E8">
        <w:rPr>
          <w:rFonts w:ascii="Cambria" w:hAnsi="Cambria"/>
          <w:sz w:val="20"/>
          <w:szCs w:val="20"/>
        </w:rPr>
        <w:t>accused on the grounds that there had been no malicious intent or injury caused.</w:t>
      </w:r>
    </w:p>
    <w:p w14:paraId="12B12F51" w14:textId="27424CBD" w:rsidR="001D4CB1" w:rsidRPr="000064E8" w:rsidRDefault="00D26D7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With respect to the</w:t>
      </w:r>
      <w:r w:rsidR="00D50E99" w:rsidRPr="000064E8">
        <w:rPr>
          <w:rFonts w:ascii="Cambria" w:hAnsi="Cambria"/>
          <w:sz w:val="20"/>
          <w:szCs w:val="20"/>
        </w:rPr>
        <w:t xml:space="preserve"> administrative procedure, </w:t>
      </w:r>
      <w:r w:rsidR="00996B32" w:rsidRPr="000064E8">
        <w:rPr>
          <w:rFonts w:ascii="Cambria" w:hAnsi="Cambria"/>
          <w:sz w:val="20"/>
          <w:szCs w:val="20"/>
        </w:rPr>
        <w:t>the petitioner</w:t>
      </w:r>
      <w:r w:rsidRPr="000064E8">
        <w:rPr>
          <w:rFonts w:ascii="Cambria" w:hAnsi="Cambria"/>
          <w:sz w:val="20"/>
          <w:szCs w:val="20"/>
        </w:rPr>
        <w:t xml:space="preserve"> argues</w:t>
      </w:r>
      <w:r w:rsidR="00D50E99" w:rsidRPr="000064E8">
        <w:rPr>
          <w:rFonts w:ascii="Cambria" w:hAnsi="Cambria"/>
          <w:sz w:val="20"/>
          <w:szCs w:val="20"/>
        </w:rPr>
        <w:t xml:space="preserve"> that on January 30, 1998, the Directorate of Investigations prepared a report, </w:t>
      </w:r>
      <w:r w:rsidR="00996B32" w:rsidRPr="000064E8">
        <w:rPr>
          <w:rFonts w:ascii="Cambria" w:hAnsi="Cambria"/>
          <w:sz w:val="20"/>
          <w:szCs w:val="20"/>
        </w:rPr>
        <w:t>based on the false police documents, accusing</w:t>
      </w:r>
      <w:r w:rsidR="00D50E99" w:rsidRPr="000064E8">
        <w:rPr>
          <w:rFonts w:ascii="Cambria" w:hAnsi="Cambria"/>
          <w:sz w:val="20"/>
          <w:szCs w:val="20"/>
        </w:rPr>
        <w:t xml:space="preserve"> him of committing </w:t>
      </w:r>
      <w:r w:rsidRPr="000064E8">
        <w:rPr>
          <w:rFonts w:ascii="Cambria" w:hAnsi="Cambria"/>
          <w:sz w:val="20"/>
          <w:szCs w:val="20"/>
        </w:rPr>
        <w:t>gross misconduct</w:t>
      </w:r>
      <w:r w:rsidR="00D50E99" w:rsidRPr="000064E8">
        <w:rPr>
          <w:rFonts w:ascii="Cambria" w:hAnsi="Cambria"/>
          <w:sz w:val="20"/>
          <w:szCs w:val="20"/>
        </w:rPr>
        <w:t xml:space="preserve">. This report was submitted to the Permanent </w:t>
      </w:r>
      <w:r w:rsidR="00996B32" w:rsidRPr="000064E8">
        <w:rPr>
          <w:rFonts w:ascii="Cambria" w:hAnsi="Cambria"/>
          <w:sz w:val="20"/>
          <w:szCs w:val="20"/>
        </w:rPr>
        <w:t>Investigation</w:t>
      </w:r>
      <w:r w:rsidRPr="000064E8">
        <w:rPr>
          <w:rFonts w:ascii="Cambria" w:hAnsi="Cambria"/>
          <w:sz w:val="20"/>
          <w:szCs w:val="20"/>
        </w:rPr>
        <w:t xml:space="preserve"> Council</w:t>
      </w:r>
      <w:r w:rsidR="00D50E99" w:rsidRPr="000064E8">
        <w:rPr>
          <w:rFonts w:ascii="Cambria" w:hAnsi="Cambria"/>
          <w:sz w:val="20"/>
          <w:szCs w:val="20"/>
        </w:rPr>
        <w:t xml:space="preserve"> (hereinafter, "CPI"), whi</w:t>
      </w:r>
      <w:r w:rsidR="00996B32" w:rsidRPr="000064E8">
        <w:rPr>
          <w:rFonts w:ascii="Cambria" w:hAnsi="Cambria"/>
          <w:sz w:val="20"/>
          <w:szCs w:val="20"/>
        </w:rPr>
        <w:t>ch, according to its rules</w:t>
      </w:r>
      <w:r w:rsidR="00D50E99" w:rsidRPr="000064E8">
        <w:rPr>
          <w:rFonts w:ascii="Cambria" w:hAnsi="Cambria"/>
          <w:sz w:val="20"/>
          <w:szCs w:val="20"/>
        </w:rPr>
        <w:t xml:space="preserve">, should </w:t>
      </w:r>
      <w:r w:rsidRPr="000064E8">
        <w:rPr>
          <w:rFonts w:ascii="Cambria" w:hAnsi="Cambria"/>
          <w:sz w:val="20"/>
          <w:szCs w:val="20"/>
        </w:rPr>
        <w:t xml:space="preserve">have </w:t>
      </w:r>
      <w:r w:rsidR="00996B32" w:rsidRPr="000064E8">
        <w:rPr>
          <w:rFonts w:ascii="Cambria" w:hAnsi="Cambria"/>
          <w:sz w:val="20"/>
          <w:szCs w:val="20"/>
        </w:rPr>
        <w:t>collected his statement at the detention center where he was being held.</w:t>
      </w:r>
      <w:r w:rsidRPr="000064E8">
        <w:rPr>
          <w:rFonts w:ascii="Cambria" w:hAnsi="Cambria"/>
          <w:sz w:val="20"/>
          <w:szCs w:val="20"/>
        </w:rPr>
        <w:t xml:space="preserve"> </w:t>
      </w:r>
      <w:r w:rsidR="00D50E99" w:rsidRPr="000064E8">
        <w:rPr>
          <w:rFonts w:ascii="Cambria" w:hAnsi="Cambria"/>
          <w:sz w:val="20"/>
          <w:szCs w:val="20"/>
        </w:rPr>
        <w:t xml:space="preserve">However, he </w:t>
      </w:r>
      <w:r w:rsidRPr="000064E8">
        <w:rPr>
          <w:rFonts w:ascii="Cambria" w:hAnsi="Cambria"/>
          <w:sz w:val="20"/>
          <w:szCs w:val="20"/>
        </w:rPr>
        <w:t xml:space="preserve">confirms that the CPI did not visit the </w:t>
      </w:r>
      <w:r w:rsidR="00D50E99" w:rsidRPr="000064E8">
        <w:rPr>
          <w:rFonts w:ascii="Cambria" w:hAnsi="Cambria"/>
          <w:sz w:val="20"/>
          <w:szCs w:val="20"/>
        </w:rPr>
        <w:t xml:space="preserve">jail and did not notify him </w:t>
      </w:r>
      <w:r w:rsidRPr="000064E8">
        <w:rPr>
          <w:rFonts w:ascii="Cambria" w:hAnsi="Cambria"/>
          <w:sz w:val="20"/>
          <w:szCs w:val="20"/>
        </w:rPr>
        <w:t>to attend the hearing of</w:t>
      </w:r>
      <w:r w:rsidR="00D50E99" w:rsidRPr="000064E8">
        <w:rPr>
          <w:rFonts w:ascii="Cambria" w:hAnsi="Cambria"/>
          <w:sz w:val="20"/>
          <w:szCs w:val="20"/>
        </w:rPr>
        <w:t xml:space="preserve"> the full</w:t>
      </w:r>
      <w:r w:rsidRPr="000064E8">
        <w:rPr>
          <w:rFonts w:ascii="Cambria" w:hAnsi="Cambria"/>
          <w:sz w:val="20"/>
          <w:szCs w:val="20"/>
        </w:rPr>
        <w:t xml:space="preserve"> session of the CPI.  On</w:t>
      </w:r>
      <w:r w:rsidR="003A6B11" w:rsidRPr="000064E8">
        <w:rPr>
          <w:rFonts w:ascii="Cambria" w:hAnsi="Cambria"/>
          <w:sz w:val="20"/>
          <w:szCs w:val="20"/>
        </w:rPr>
        <w:t xml:space="preserve"> February 2, 1998, the CPI </w:t>
      </w:r>
      <w:r w:rsidR="00D50E99" w:rsidRPr="000064E8">
        <w:rPr>
          <w:rFonts w:ascii="Cambria" w:hAnsi="Cambria"/>
          <w:sz w:val="20"/>
          <w:szCs w:val="20"/>
        </w:rPr>
        <w:t xml:space="preserve">decided that the petitioner had committed </w:t>
      </w:r>
      <w:r w:rsidR="003A6B11" w:rsidRPr="000064E8">
        <w:rPr>
          <w:rFonts w:ascii="Cambria" w:hAnsi="Cambria"/>
          <w:sz w:val="20"/>
          <w:szCs w:val="20"/>
        </w:rPr>
        <w:t>serious misconduct</w:t>
      </w:r>
      <w:r w:rsidR="00D50E99" w:rsidRPr="000064E8">
        <w:rPr>
          <w:rFonts w:ascii="Cambria" w:hAnsi="Cambria"/>
          <w:sz w:val="20"/>
          <w:szCs w:val="20"/>
        </w:rPr>
        <w:t xml:space="preserve"> and recommended </w:t>
      </w:r>
      <w:r w:rsidR="003A6B11" w:rsidRPr="000064E8">
        <w:rPr>
          <w:rFonts w:ascii="Cambria" w:hAnsi="Cambria"/>
          <w:sz w:val="20"/>
          <w:szCs w:val="20"/>
        </w:rPr>
        <w:t>his compulsory retirement as a</w:t>
      </w:r>
      <w:r w:rsidR="00D50E99" w:rsidRPr="000064E8">
        <w:rPr>
          <w:rFonts w:ascii="Cambria" w:hAnsi="Cambria"/>
          <w:sz w:val="20"/>
          <w:szCs w:val="20"/>
        </w:rPr>
        <w:t xml:space="preserve"> disciplinary measure. </w:t>
      </w:r>
      <w:r w:rsidR="003A6B11" w:rsidRPr="000064E8">
        <w:rPr>
          <w:rFonts w:ascii="Cambria" w:hAnsi="Cambria"/>
          <w:sz w:val="20"/>
          <w:szCs w:val="20"/>
        </w:rPr>
        <w:t>He reports</w:t>
      </w:r>
      <w:r w:rsidR="00D50E99" w:rsidRPr="000064E8">
        <w:rPr>
          <w:rFonts w:ascii="Cambria" w:hAnsi="Cambria"/>
          <w:sz w:val="20"/>
          <w:szCs w:val="20"/>
        </w:rPr>
        <w:t xml:space="preserve"> that </w:t>
      </w:r>
      <w:r w:rsidR="00996B32" w:rsidRPr="000064E8">
        <w:rPr>
          <w:rFonts w:ascii="Cambria" w:hAnsi="Cambria"/>
          <w:sz w:val="20"/>
          <w:szCs w:val="20"/>
        </w:rPr>
        <w:t>prior to this</w:t>
      </w:r>
      <w:r w:rsidR="00D50E99" w:rsidRPr="000064E8">
        <w:rPr>
          <w:rFonts w:ascii="Cambria" w:hAnsi="Cambria"/>
          <w:sz w:val="20"/>
          <w:szCs w:val="20"/>
        </w:rPr>
        <w:t xml:space="preserve"> recommendation, the </w:t>
      </w:r>
      <w:r w:rsidR="00996B32" w:rsidRPr="000064E8">
        <w:rPr>
          <w:rFonts w:ascii="Cambria" w:hAnsi="Cambria"/>
          <w:sz w:val="20"/>
          <w:szCs w:val="20"/>
        </w:rPr>
        <w:t xml:space="preserve">statute of limitations on his compulsory retirement expired due to the inaction of the </w:t>
      </w:r>
      <w:r w:rsidR="00D50E99" w:rsidRPr="000064E8">
        <w:rPr>
          <w:rFonts w:ascii="Cambria" w:hAnsi="Cambria"/>
          <w:sz w:val="20"/>
          <w:szCs w:val="20"/>
        </w:rPr>
        <w:t>Ministry of the Interior.</w:t>
      </w:r>
    </w:p>
    <w:p w14:paraId="322BA4AF" w14:textId="2DEA8B98" w:rsidR="001D4CB1" w:rsidRPr="000064E8" w:rsidRDefault="00D50E9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 xml:space="preserve">He </w:t>
      </w:r>
      <w:r w:rsidR="006C7B64" w:rsidRPr="000064E8">
        <w:rPr>
          <w:rFonts w:ascii="Cambria" w:hAnsi="Cambria"/>
          <w:sz w:val="20"/>
          <w:szCs w:val="20"/>
        </w:rPr>
        <w:t>argues</w:t>
      </w:r>
      <w:r w:rsidRPr="000064E8">
        <w:rPr>
          <w:rFonts w:ascii="Cambria" w:hAnsi="Cambria"/>
          <w:sz w:val="20"/>
          <w:szCs w:val="20"/>
        </w:rPr>
        <w:t xml:space="preserve"> that after obtaining his release in April 1998, he appeared before the National Intelligence Service in Lima, </w:t>
      </w:r>
      <w:r w:rsidR="00860CC6" w:rsidRPr="000064E8">
        <w:rPr>
          <w:rFonts w:ascii="Cambria" w:hAnsi="Cambria"/>
          <w:sz w:val="20"/>
          <w:szCs w:val="20"/>
        </w:rPr>
        <w:t xml:space="preserve">and that he placed himself at the disposal of the human resources department, </w:t>
      </w:r>
      <w:r w:rsidRPr="000064E8">
        <w:rPr>
          <w:rFonts w:ascii="Cambria" w:hAnsi="Cambria"/>
          <w:sz w:val="20"/>
          <w:szCs w:val="20"/>
        </w:rPr>
        <w:t xml:space="preserve">where he returned to work. He states that he became aware of the existence of a draft resolution </w:t>
      </w:r>
      <w:r w:rsidR="006C7B64" w:rsidRPr="000064E8">
        <w:rPr>
          <w:rFonts w:ascii="Cambria" w:hAnsi="Cambria"/>
          <w:sz w:val="20"/>
          <w:szCs w:val="20"/>
        </w:rPr>
        <w:t>for his compulsory retirement as</w:t>
      </w:r>
      <w:r w:rsidRPr="000064E8">
        <w:rPr>
          <w:rFonts w:ascii="Cambria" w:hAnsi="Cambria"/>
          <w:sz w:val="20"/>
          <w:szCs w:val="20"/>
        </w:rPr>
        <w:t xml:space="preserve"> disciplinary measure and, on</w:t>
      </w:r>
      <w:r w:rsidR="00860CC6" w:rsidRPr="000064E8">
        <w:rPr>
          <w:rFonts w:ascii="Cambria" w:hAnsi="Cambria"/>
          <w:sz w:val="20"/>
          <w:szCs w:val="20"/>
        </w:rPr>
        <w:t xml:space="preserve"> April 21, 1998, filed a motion</w:t>
      </w:r>
      <w:r w:rsidRPr="000064E8">
        <w:rPr>
          <w:rFonts w:ascii="Cambria" w:hAnsi="Cambria"/>
          <w:sz w:val="20"/>
          <w:szCs w:val="20"/>
        </w:rPr>
        <w:t xml:space="preserve"> with the Ministry of the Interior </w:t>
      </w:r>
      <w:r w:rsidR="00860CC6" w:rsidRPr="000064E8">
        <w:rPr>
          <w:rFonts w:ascii="Cambria" w:hAnsi="Cambria"/>
          <w:sz w:val="20"/>
          <w:szCs w:val="20"/>
        </w:rPr>
        <w:t xml:space="preserve">pointing out the </w:t>
      </w:r>
      <w:r w:rsidRPr="000064E8">
        <w:rPr>
          <w:rFonts w:ascii="Cambria" w:hAnsi="Cambria"/>
          <w:sz w:val="20"/>
          <w:szCs w:val="20"/>
        </w:rPr>
        <w:t xml:space="preserve">existence of </w:t>
      </w:r>
      <w:r w:rsidR="006C7B64" w:rsidRPr="000064E8">
        <w:rPr>
          <w:rFonts w:ascii="Cambria" w:hAnsi="Cambria"/>
          <w:sz w:val="20"/>
          <w:szCs w:val="20"/>
        </w:rPr>
        <w:t>unverified</w:t>
      </w:r>
      <w:r w:rsidR="00860CC6" w:rsidRPr="000064E8">
        <w:rPr>
          <w:rFonts w:ascii="Cambria" w:hAnsi="Cambria"/>
          <w:sz w:val="20"/>
          <w:szCs w:val="20"/>
        </w:rPr>
        <w:t xml:space="preserve"> evidence demonstrating</w:t>
      </w:r>
      <w:r w:rsidRPr="000064E8">
        <w:rPr>
          <w:rFonts w:ascii="Cambria" w:hAnsi="Cambria"/>
          <w:sz w:val="20"/>
          <w:szCs w:val="20"/>
        </w:rPr>
        <w:t xml:space="preserve"> the illegality of </w:t>
      </w:r>
      <w:r w:rsidR="006C7B64" w:rsidRPr="000064E8">
        <w:rPr>
          <w:rFonts w:ascii="Cambria" w:hAnsi="Cambria"/>
          <w:sz w:val="20"/>
          <w:szCs w:val="20"/>
        </w:rPr>
        <w:t>his</w:t>
      </w:r>
      <w:r w:rsidR="00860CC6" w:rsidRPr="000064E8">
        <w:rPr>
          <w:rFonts w:ascii="Cambria" w:hAnsi="Cambria"/>
          <w:sz w:val="20"/>
          <w:szCs w:val="20"/>
        </w:rPr>
        <w:t xml:space="preserve"> detention;</w:t>
      </w:r>
      <w:r w:rsidRPr="000064E8">
        <w:rPr>
          <w:rFonts w:ascii="Cambria" w:hAnsi="Cambria"/>
          <w:sz w:val="20"/>
          <w:szCs w:val="20"/>
        </w:rPr>
        <w:t xml:space="preserve"> th</w:t>
      </w:r>
      <w:r w:rsidR="00860CC6" w:rsidRPr="000064E8">
        <w:rPr>
          <w:rFonts w:ascii="Cambria" w:hAnsi="Cambria"/>
          <w:sz w:val="20"/>
          <w:szCs w:val="20"/>
        </w:rPr>
        <w:t>at police actions were doubtful;</w:t>
      </w:r>
      <w:r w:rsidRPr="000064E8">
        <w:rPr>
          <w:rFonts w:ascii="Cambria" w:hAnsi="Cambria"/>
          <w:sz w:val="20"/>
          <w:szCs w:val="20"/>
        </w:rPr>
        <w:t xml:space="preserve"> and that members of the police </w:t>
      </w:r>
      <w:r w:rsidR="006C7B64" w:rsidRPr="000064E8">
        <w:rPr>
          <w:rFonts w:ascii="Cambria" w:hAnsi="Cambria"/>
          <w:sz w:val="20"/>
          <w:szCs w:val="20"/>
        </w:rPr>
        <w:t xml:space="preserve">had been investigated for offenses of falsifying public documents by </w:t>
      </w:r>
      <w:r w:rsidR="00860CC6" w:rsidRPr="000064E8">
        <w:rPr>
          <w:rFonts w:ascii="Cambria" w:hAnsi="Cambria"/>
          <w:sz w:val="20"/>
          <w:szCs w:val="20"/>
        </w:rPr>
        <w:t>forging signatures and statements</w:t>
      </w:r>
      <w:r w:rsidR="006C7B64" w:rsidRPr="000064E8">
        <w:rPr>
          <w:rFonts w:ascii="Cambria" w:hAnsi="Cambria"/>
          <w:sz w:val="20"/>
          <w:szCs w:val="20"/>
        </w:rPr>
        <w:t>.</w:t>
      </w:r>
      <w:r w:rsidRPr="000064E8">
        <w:rPr>
          <w:rFonts w:ascii="Cambria" w:hAnsi="Cambria"/>
          <w:sz w:val="20"/>
          <w:szCs w:val="20"/>
        </w:rPr>
        <w:t xml:space="preserve"> He al</w:t>
      </w:r>
      <w:r w:rsidR="00860CC6" w:rsidRPr="000064E8">
        <w:rPr>
          <w:rFonts w:ascii="Cambria" w:hAnsi="Cambria"/>
          <w:sz w:val="20"/>
          <w:szCs w:val="20"/>
        </w:rPr>
        <w:t xml:space="preserve">so noted that the legal time limit </w:t>
      </w:r>
      <w:r w:rsidRPr="000064E8">
        <w:rPr>
          <w:rFonts w:ascii="Cambria" w:hAnsi="Cambria"/>
          <w:sz w:val="20"/>
          <w:szCs w:val="20"/>
        </w:rPr>
        <w:t xml:space="preserve">for the Ministry of the Interior to issue a resolution </w:t>
      </w:r>
      <w:r w:rsidR="006C7B64" w:rsidRPr="000064E8">
        <w:rPr>
          <w:rFonts w:ascii="Cambria" w:hAnsi="Cambria"/>
          <w:sz w:val="20"/>
          <w:szCs w:val="20"/>
        </w:rPr>
        <w:t>for his compulsory retirement</w:t>
      </w:r>
      <w:r w:rsidRPr="000064E8">
        <w:rPr>
          <w:rFonts w:ascii="Cambria" w:hAnsi="Cambria"/>
          <w:sz w:val="20"/>
          <w:szCs w:val="20"/>
        </w:rPr>
        <w:t xml:space="preserve"> had already expired. However, </w:t>
      </w:r>
      <w:r w:rsidR="00E853CC" w:rsidRPr="000064E8">
        <w:rPr>
          <w:rFonts w:ascii="Cambria" w:hAnsi="Cambria"/>
          <w:sz w:val="20"/>
          <w:szCs w:val="20"/>
        </w:rPr>
        <w:t>he</w:t>
      </w:r>
      <w:r w:rsidRPr="000064E8">
        <w:rPr>
          <w:rFonts w:ascii="Cambria" w:hAnsi="Cambria"/>
          <w:sz w:val="20"/>
          <w:szCs w:val="20"/>
        </w:rPr>
        <w:t xml:space="preserve"> indicates that on June 5, 1998, the Ministry of the Interior issued a resolution ordering </w:t>
      </w:r>
      <w:r w:rsidR="00223A26" w:rsidRPr="000064E8">
        <w:rPr>
          <w:rFonts w:ascii="Cambria" w:hAnsi="Cambria"/>
          <w:sz w:val="20"/>
          <w:szCs w:val="20"/>
        </w:rPr>
        <w:t>the petitioner’s retirement</w:t>
      </w:r>
      <w:r w:rsidRPr="000064E8">
        <w:rPr>
          <w:rFonts w:ascii="Cambria" w:hAnsi="Cambria"/>
          <w:sz w:val="20"/>
          <w:szCs w:val="20"/>
        </w:rPr>
        <w:t xml:space="preserve">, a sanction </w:t>
      </w:r>
      <w:r w:rsidR="00223A26" w:rsidRPr="000064E8">
        <w:rPr>
          <w:rFonts w:ascii="Cambria" w:hAnsi="Cambria"/>
          <w:sz w:val="20"/>
          <w:szCs w:val="20"/>
        </w:rPr>
        <w:t xml:space="preserve">coming into effect </w:t>
      </w:r>
      <w:r w:rsidRPr="000064E8">
        <w:rPr>
          <w:rFonts w:ascii="Cambria" w:hAnsi="Cambria"/>
          <w:sz w:val="20"/>
          <w:szCs w:val="20"/>
        </w:rPr>
        <w:t>on June 23, 1998.</w:t>
      </w:r>
      <w:r w:rsidRPr="000064E8">
        <w:t xml:space="preserve"> </w:t>
      </w:r>
      <w:r w:rsidRPr="000064E8">
        <w:rPr>
          <w:rFonts w:ascii="Cambria" w:hAnsi="Cambria"/>
          <w:sz w:val="20"/>
          <w:szCs w:val="20"/>
        </w:rPr>
        <w:t xml:space="preserve">On July 8, 1998, the petitioner </w:t>
      </w:r>
      <w:r w:rsidR="00FD1076" w:rsidRPr="000064E8">
        <w:rPr>
          <w:rFonts w:ascii="Cambria" w:hAnsi="Cambria"/>
          <w:sz w:val="20"/>
          <w:szCs w:val="20"/>
        </w:rPr>
        <w:t xml:space="preserve">filed a motion for </w:t>
      </w:r>
      <w:r w:rsidR="00860CC6" w:rsidRPr="000064E8">
        <w:rPr>
          <w:rFonts w:ascii="Cambria" w:hAnsi="Cambria"/>
          <w:sz w:val="20"/>
          <w:szCs w:val="20"/>
        </w:rPr>
        <w:t>re</w:t>
      </w:r>
      <w:r w:rsidR="00FD1076" w:rsidRPr="000064E8">
        <w:rPr>
          <w:rFonts w:ascii="Cambria" w:hAnsi="Cambria"/>
          <w:sz w:val="20"/>
          <w:szCs w:val="20"/>
        </w:rPr>
        <w:t>consideration,</w:t>
      </w:r>
      <w:r w:rsidRPr="000064E8">
        <w:rPr>
          <w:rFonts w:ascii="Cambria" w:hAnsi="Cambria"/>
          <w:sz w:val="20"/>
          <w:szCs w:val="20"/>
        </w:rPr>
        <w:t xml:space="preserve"> </w:t>
      </w:r>
      <w:r w:rsidR="00860CC6" w:rsidRPr="000064E8">
        <w:rPr>
          <w:rFonts w:ascii="Cambria" w:hAnsi="Cambria"/>
          <w:sz w:val="20"/>
          <w:szCs w:val="20"/>
        </w:rPr>
        <w:t>subject to resolution</w:t>
      </w:r>
      <w:r w:rsidRPr="000064E8">
        <w:rPr>
          <w:rFonts w:ascii="Cambria" w:hAnsi="Cambria"/>
          <w:sz w:val="20"/>
          <w:szCs w:val="20"/>
        </w:rPr>
        <w:t xml:space="preserve"> by the Ministry of the Interior wit</w:t>
      </w:r>
      <w:r w:rsidR="00860CC6" w:rsidRPr="000064E8">
        <w:rPr>
          <w:rFonts w:ascii="Cambria" w:hAnsi="Cambria"/>
          <w:sz w:val="20"/>
          <w:szCs w:val="20"/>
        </w:rPr>
        <w:t xml:space="preserve">hin a maximum period of 30 days.  However the motion was only rejected on </w:t>
      </w:r>
      <w:r w:rsidRPr="000064E8">
        <w:rPr>
          <w:rFonts w:ascii="Cambria" w:hAnsi="Cambria"/>
          <w:sz w:val="20"/>
          <w:szCs w:val="20"/>
        </w:rPr>
        <w:t>January 18, 2001.</w:t>
      </w:r>
    </w:p>
    <w:p w14:paraId="3C2DCE0D" w14:textId="1CBA2107" w:rsidR="001D4CB1" w:rsidRPr="000064E8" w:rsidRDefault="00D50E9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lastRenderedPageBreak/>
        <w:t>On August 1, 2001, the p</w:t>
      </w:r>
      <w:r w:rsidR="00FD1076" w:rsidRPr="000064E8">
        <w:rPr>
          <w:rFonts w:ascii="Cambria" w:hAnsi="Cambria"/>
          <w:sz w:val="20"/>
          <w:szCs w:val="20"/>
        </w:rPr>
        <w:t xml:space="preserve">etitioner filed an </w:t>
      </w:r>
      <w:r w:rsidR="00FD1076" w:rsidRPr="000064E8">
        <w:rPr>
          <w:rFonts w:ascii="Cambria" w:hAnsi="Cambria"/>
          <w:i/>
          <w:sz w:val="20"/>
          <w:szCs w:val="20"/>
        </w:rPr>
        <w:t>amparo</w:t>
      </w:r>
      <w:r w:rsidR="00FD1076" w:rsidRPr="000064E8">
        <w:rPr>
          <w:rFonts w:ascii="Cambria" w:hAnsi="Cambria"/>
          <w:sz w:val="20"/>
          <w:szCs w:val="20"/>
        </w:rPr>
        <w:t xml:space="preserve"> claim, </w:t>
      </w:r>
      <w:r w:rsidR="00AB35A1" w:rsidRPr="000064E8">
        <w:rPr>
          <w:rFonts w:ascii="Cambria" w:hAnsi="Cambria"/>
          <w:sz w:val="20"/>
          <w:szCs w:val="20"/>
        </w:rPr>
        <w:t>on</w:t>
      </w:r>
      <w:r w:rsidRPr="000064E8">
        <w:rPr>
          <w:rFonts w:ascii="Cambria" w:hAnsi="Cambria"/>
          <w:sz w:val="20"/>
          <w:szCs w:val="20"/>
        </w:rPr>
        <w:t xml:space="preserve"> his illegal detention and alleged that: i) d</w:t>
      </w:r>
      <w:r w:rsidR="00FD1076" w:rsidRPr="000064E8">
        <w:rPr>
          <w:rFonts w:ascii="Cambria" w:hAnsi="Cambria"/>
          <w:sz w:val="20"/>
          <w:szCs w:val="20"/>
        </w:rPr>
        <w:t>uring the administrative proceedings</w:t>
      </w:r>
      <w:r w:rsidRPr="000064E8">
        <w:rPr>
          <w:rFonts w:ascii="Cambria" w:hAnsi="Cambria"/>
          <w:sz w:val="20"/>
          <w:szCs w:val="20"/>
        </w:rPr>
        <w:t xml:space="preserve">, </w:t>
      </w:r>
      <w:r w:rsidR="00FD1076" w:rsidRPr="000064E8">
        <w:rPr>
          <w:rFonts w:ascii="Cambria" w:hAnsi="Cambria"/>
          <w:sz w:val="20"/>
          <w:szCs w:val="20"/>
        </w:rPr>
        <w:t>his</w:t>
      </w:r>
      <w:r w:rsidRPr="000064E8">
        <w:rPr>
          <w:rFonts w:ascii="Cambria" w:hAnsi="Cambria"/>
          <w:sz w:val="20"/>
          <w:szCs w:val="20"/>
        </w:rPr>
        <w:t xml:space="preserve"> right </w:t>
      </w:r>
      <w:r w:rsidR="00AB35A1" w:rsidRPr="000064E8">
        <w:rPr>
          <w:rFonts w:ascii="Cambria" w:hAnsi="Cambria"/>
          <w:sz w:val="20"/>
          <w:szCs w:val="20"/>
        </w:rPr>
        <w:t xml:space="preserve">to a </w:t>
      </w:r>
      <w:r w:rsidRPr="000064E8">
        <w:rPr>
          <w:rFonts w:ascii="Cambria" w:hAnsi="Cambria"/>
          <w:sz w:val="20"/>
          <w:szCs w:val="20"/>
        </w:rPr>
        <w:t xml:space="preserve">defense had </w:t>
      </w:r>
      <w:r w:rsidR="00AB35A1" w:rsidRPr="000064E8">
        <w:rPr>
          <w:rFonts w:ascii="Cambria" w:hAnsi="Cambria"/>
          <w:sz w:val="20"/>
          <w:szCs w:val="20"/>
        </w:rPr>
        <w:t>been violated</w:t>
      </w:r>
      <w:r w:rsidRPr="000064E8">
        <w:rPr>
          <w:rFonts w:ascii="Cambria" w:hAnsi="Cambria"/>
          <w:sz w:val="20"/>
          <w:szCs w:val="20"/>
        </w:rPr>
        <w:t xml:space="preserve">; ii) </w:t>
      </w:r>
      <w:r w:rsidR="00FD1076" w:rsidRPr="000064E8">
        <w:rPr>
          <w:rFonts w:ascii="Cambria" w:hAnsi="Cambria"/>
          <w:sz w:val="20"/>
          <w:szCs w:val="20"/>
        </w:rPr>
        <w:t>a sanction was imposed upon him</w:t>
      </w:r>
      <w:r w:rsidRPr="000064E8">
        <w:rPr>
          <w:rFonts w:ascii="Cambria" w:hAnsi="Cambria"/>
          <w:sz w:val="20"/>
          <w:szCs w:val="20"/>
        </w:rPr>
        <w:t xml:space="preserve"> in violation of the principle of legality and </w:t>
      </w:r>
      <w:r w:rsidR="00FD1076" w:rsidRPr="000064E8">
        <w:rPr>
          <w:rFonts w:ascii="Cambria" w:hAnsi="Cambria"/>
          <w:sz w:val="20"/>
          <w:szCs w:val="20"/>
        </w:rPr>
        <w:t xml:space="preserve">the </w:t>
      </w:r>
      <w:r w:rsidRPr="000064E8">
        <w:rPr>
          <w:rFonts w:ascii="Cambria" w:hAnsi="Cambria"/>
          <w:sz w:val="20"/>
          <w:szCs w:val="20"/>
        </w:rPr>
        <w:t xml:space="preserve">presumption of innocence; iii) his right to work had been violated; and iv) his right to the protection of honor and dignity </w:t>
      </w:r>
      <w:r w:rsidR="00FD1076" w:rsidRPr="000064E8">
        <w:rPr>
          <w:rFonts w:ascii="Cambria" w:hAnsi="Cambria"/>
          <w:sz w:val="20"/>
          <w:szCs w:val="20"/>
        </w:rPr>
        <w:t>had been violated. In his claim</w:t>
      </w:r>
      <w:r w:rsidRPr="000064E8">
        <w:rPr>
          <w:rFonts w:ascii="Cambria" w:hAnsi="Cambria"/>
          <w:sz w:val="20"/>
          <w:szCs w:val="20"/>
        </w:rPr>
        <w:t>, he requested that the Ministry of the Interior</w:t>
      </w:r>
      <w:r w:rsidR="00FD1076" w:rsidRPr="000064E8">
        <w:rPr>
          <w:rFonts w:ascii="Cambria" w:hAnsi="Cambria"/>
          <w:sz w:val="20"/>
          <w:szCs w:val="20"/>
        </w:rPr>
        <w:t>’s decisions ordering his</w:t>
      </w:r>
      <w:r w:rsidRPr="000064E8">
        <w:rPr>
          <w:rFonts w:ascii="Cambria" w:hAnsi="Cambria"/>
          <w:sz w:val="20"/>
          <w:szCs w:val="20"/>
        </w:rPr>
        <w:t xml:space="preserve"> retirement be declared inapplicable and that he be reinstated to the active service of the National Police of Peru </w:t>
      </w:r>
      <w:r w:rsidR="00FD1076" w:rsidRPr="000064E8">
        <w:rPr>
          <w:rFonts w:ascii="Cambria" w:hAnsi="Cambria"/>
          <w:sz w:val="20"/>
          <w:szCs w:val="20"/>
        </w:rPr>
        <w:t>at</w:t>
      </w:r>
      <w:r w:rsidRPr="000064E8">
        <w:rPr>
          <w:rFonts w:ascii="Cambria" w:hAnsi="Cambria"/>
          <w:sz w:val="20"/>
          <w:szCs w:val="20"/>
        </w:rPr>
        <w:t xml:space="preserve"> his rank of lieutenant. On June 25, 2004, the 64th </w:t>
      </w:r>
      <w:r w:rsidR="00FD1076" w:rsidRPr="000064E8">
        <w:rPr>
          <w:rFonts w:ascii="Cambria" w:hAnsi="Cambria"/>
          <w:sz w:val="20"/>
          <w:szCs w:val="20"/>
        </w:rPr>
        <w:t xml:space="preserve">Specialized </w:t>
      </w:r>
      <w:r w:rsidRPr="000064E8">
        <w:rPr>
          <w:rFonts w:ascii="Cambria" w:hAnsi="Cambria"/>
          <w:sz w:val="20"/>
          <w:szCs w:val="20"/>
        </w:rPr>
        <w:t xml:space="preserve">Civil Court of Lima (hereinafter, "64th Civil Court") issued a judgment </w:t>
      </w:r>
      <w:r w:rsidR="00FD1076" w:rsidRPr="000064E8">
        <w:rPr>
          <w:rFonts w:ascii="Cambria" w:hAnsi="Cambria"/>
          <w:sz w:val="20"/>
          <w:szCs w:val="20"/>
        </w:rPr>
        <w:t>upholding his claim on the ground</w:t>
      </w:r>
      <w:r w:rsidRPr="000064E8">
        <w:rPr>
          <w:rFonts w:ascii="Cambria" w:hAnsi="Cambria"/>
          <w:sz w:val="20"/>
          <w:szCs w:val="20"/>
        </w:rPr>
        <w:t xml:space="preserve"> that </w:t>
      </w:r>
      <w:r w:rsidR="00FD1076" w:rsidRPr="000064E8">
        <w:rPr>
          <w:rFonts w:ascii="Cambria" w:hAnsi="Cambria"/>
          <w:sz w:val="20"/>
          <w:szCs w:val="20"/>
        </w:rPr>
        <w:t>his</w:t>
      </w:r>
      <w:r w:rsidRPr="000064E8">
        <w:rPr>
          <w:rFonts w:ascii="Cambria" w:hAnsi="Cambria"/>
          <w:sz w:val="20"/>
          <w:szCs w:val="20"/>
        </w:rPr>
        <w:t xml:space="preserve"> right of defense and the presumption of innocence had </w:t>
      </w:r>
      <w:r w:rsidR="00AB35A1" w:rsidRPr="000064E8">
        <w:rPr>
          <w:rFonts w:ascii="Cambria" w:hAnsi="Cambria"/>
          <w:sz w:val="20"/>
          <w:szCs w:val="20"/>
        </w:rPr>
        <w:t>been violated</w:t>
      </w:r>
      <w:r w:rsidRPr="000064E8">
        <w:rPr>
          <w:rFonts w:ascii="Cambria" w:hAnsi="Cambria"/>
          <w:sz w:val="20"/>
          <w:szCs w:val="20"/>
        </w:rPr>
        <w:t xml:space="preserve"> and </w:t>
      </w:r>
      <w:r w:rsidR="00FD1076" w:rsidRPr="000064E8">
        <w:rPr>
          <w:rFonts w:ascii="Cambria" w:hAnsi="Cambria"/>
          <w:sz w:val="20"/>
          <w:szCs w:val="20"/>
        </w:rPr>
        <w:t xml:space="preserve">ordering </w:t>
      </w:r>
      <w:r w:rsidRPr="000064E8">
        <w:rPr>
          <w:rFonts w:ascii="Cambria" w:hAnsi="Cambria"/>
          <w:sz w:val="20"/>
          <w:szCs w:val="20"/>
        </w:rPr>
        <w:t>the petitioner</w:t>
      </w:r>
      <w:r w:rsidR="00FD1076" w:rsidRPr="000064E8">
        <w:rPr>
          <w:rFonts w:ascii="Cambria" w:hAnsi="Cambria"/>
          <w:sz w:val="20"/>
          <w:szCs w:val="20"/>
        </w:rPr>
        <w:t>’s re</w:t>
      </w:r>
      <w:r w:rsidR="00AB35A1" w:rsidRPr="000064E8">
        <w:rPr>
          <w:rFonts w:ascii="Cambria" w:hAnsi="Cambria"/>
          <w:sz w:val="20"/>
          <w:szCs w:val="20"/>
        </w:rPr>
        <w:t>instatement</w:t>
      </w:r>
      <w:r w:rsidRPr="000064E8">
        <w:rPr>
          <w:rFonts w:ascii="Cambria" w:hAnsi="Cambria"/>
          <w:sz w:val="20"/>
          <w:szCs w:val="20"/>
        </w:rPr>
        <w:t xml:space="preserve"> to his former position. After</w:t>
      </w:r>
      <w:r w:rsidR="00FD1076" w:rsidRPr="000064E8">
        <w:rPr>
          <w:rFonts w:ascii="Cambria" w:hAnsi="Cambria"/>
          <w:sz w:val="20"/>
          <w:szCs w:val="20"/>
        </w:rPr>
        <w:t xml:space="preserve"> the Procurator had filed an appeal</w:t>
      </w:r>
      <w:r w:rsidRPr="000064E8">
        <w:rPr>
          <w:rFonts w:ascii="Cambria" w:hAnsi="Cambria"/>
          <w:sz w:val="20"/>
          <w:szCs w:val="20"/>
        </w:rPr>
        <w:t xml:space="preserve">, on October 17, 2005, the First Superior Civil Chamber of Lima </w:t>
      </w:r>
      <w:r w:rsidR="00FD1076" w:rsidRPr="000064E8">
        <w:rPr>
          <w:rFonts w:ascii="Cambria" w:hAnsi="Cambria"/>
          <w:sz w:val="20"/>
          <w:szCs w:val="20"/>
        </w:rPr>
        <w:t>annulled this decision and remitted</w:t>
      </w:r>
      <w:r w:rsidRPr="000064E8">
        <w:rPr>
          <w:rFonts w:ascii="Cambria" w:hAnsi="Cambria"/>
          <w:sz w:val="20"/>
          <w:szCs w:val="20"/>
        </w:rPr>
        <w:t xml:space="preserve"> the proceedings to the 64th Civil Court.</w:t>
      </w:r>
    </w:p>
    <w:p w14:paraId="66CE495A" w14:textId="604B2911" w:rsidR="001D4CB1" w:rsidRPr="000064E8" w:rsidRDefault="00D50E9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 xml:space="preserve">On March 16, 2006, the 64th Civil Court again </w:t>
      </w:r>
      <w:r w:rsidR="00050D4E" w:rsidRPr="000064E8">
        <w:rPr>
          <w:rFonts w:ascii="Cambria" w:hAnsi="Cambria"/>
          <w:sz w:val="20"/>
          <w:szCs w:val="20"/>
        </w:rPr>
        <w:t>upheld his claim</w:t>
      </w:r>
      <w:r w:rsidRPr="000064E8">
        <w:rPr>
          <w:rFonts w:ascii="Cambria" w:hAnsi="Cambria"/>
          <w:sz w:val="20"/>
          <w:szCs w:val="20"/>
        </w:rPr>
        <w:t xml:space="preserve"> </w:t>
      </w:r>
      <w:r w:rsidR="00050D4E" w:rsidRPr="000064E8">
        <w:rPr>
          <w:rFonts w:ascii="Cambria" w:hAnsi="Cambria"/>
          <w:sz w:val="20"/>
          <w:szCs w:val="20"/>
        </w:rPr>
        <w:t>on the basis</w:t>
      </w:r>
      <w:r w:rsidRPr="000064E8">
        <w:rPr>
          <w:rFonts w:ascii="Cambria" w:hAnsi="Cambria"/>
          <w:sz w:val="20"/>
          <w:szCs w:val="20"/>
        </w:rPr>
        <w:t xml:space="preserve"> that the petitioner's right of defense and presumption of innocence had been violated. In view of the foregoing, it overturned the Ministry of the Interior</w:t>
      </w:r>
      <w:r w:rsidR="00050D4E" w:rsidRPr="000064E8">
        <w:rPr>
          <w:rFonts w:ascii="Cambria" w:hAnsi="Cambria"/>
          <w:sz w:val="20"/>
          <w:szCs w:val="20"/>
        </w:rPr>
        <w:t>’s decisions</w:t>
      </w:r>
      <w:r w:rsidRPr="000064E8">
        <w:rPr>
          <w:rFonts w:ascii="Cambria" w:hAnsi="Cambria"/>
          <w:sz w:val="20"/>
          <w:szCs w:val="20"/>
        </w:rPr>
        <w:t xml:space="preserve"> and ordered the reinstatement of the petitioner </w:t>
      </w:r>
      <w:r w:rsidR="00050D4E" w:rsidRPr="000064E8">
        <w:rPr>
          <w:rFonts w:ascii="Cambria" w:hAnsi="Cambria"/>
          <w:sz w:val="20"/>
          <w:szCs w:val="20"/>
        </w:rPr>
        <w:t>to his former post</w:t>
      </w:r>
      <w:r w:rsidRPr="000064E8">
        <w:rPr>
          <w:rFonts w:ascii="Cambria" w:hAnsi="Cambria"/>
          <w:sz w:val="20"/>
          <w:szCs w:val="20"/>
        </w:rPr>
        <w:t xml:space="preserve">. The </w:t>
      </w:r>
      <w:r w:rsidR="00050D4E" w:rsidRPr="000064E8">
        <w:rPr>
          <w:rFonts w:ascii="Cambria" w:hAnsi="Cambria"/>
          <w:sz w:val="20"/>
          <w:szCs w:val="20"/>
        </w:rPr>
        <w:t>Procurator’s Office</w:t>
      </w:r>
      <w:r w:rsidRPr="000064E8">
        <w:rPr>
          <w:rFonts w:ascii="Cambria" w:hAnsi="Cambria"/>
          <w:sz w:val="20"/>
          <w:szCs w:val="20"/>
        </w:rPr>
        <w:t xml:space="preserve"> appealed this decision </w:t>
      </w:r>
      <w:r w:rsidR="00050D4E" w:rsidRPr="000064E8">
        <w:rPr>
          <w:rFonts w:ascii="Cambria" w:hAnsi="Cambria"/>
          <w:sz w:val="20"/>
          <w:szCs w:val="20"/>
        </w:rPr>
        <w:t>again, arguing t</w:t>
      </w:r>
      <w:r w:rsidRPr="000064E8">
        <w:rPr>
          <w:rFonts w:ascii="Cambria" w:hAnsi="Cambria"/>
          <w:sz w:val="20"/>
          <w:szCs w:val="20"/>
        </w:rPr>
        <w:t xml:space="preserve">hat, in light of legislative changes and a Constitutional Court ruling </w:t>
      </w:r>
      <w:r w:rsidR="00050D4E" w:rsidRPr="000064E8">
        <w:rPr>
          <w:rFonts w:ascii="Cambria" w:hAnsi="Cambria"/>
          <w:sz w:val="20"/>
          <w:szCs w:val="20"/>
        </w:rPr>
        <w:t>in</w:t>
      </w:r>
      <w:r w:rsidRPr="000064E8">
        <w:rPr>
          <w:rFonts w:ascii="Cambria" w:hAnsi="Cambria"/>
          <w:sz w:val="20"/>
          <w:szCs w:val="20"/>
        </w:rPr>
        <w:t xml:space="preserve"> November 2005, the </w:t>
      </w:r>
      <w:r w:rsidRPr="000064E8">
        <w:rPr>
          <w:rFonts w:ascii="Cambria" w:hAnsi="Cambria"/>
          <w:i/>
          <w:sz w:val="20"/>
          <w:szCs w:val="20"/>
        </w:rPr>
        <w:t>amparo</w:t>
      </w:r>
      <w:r w:rsidRPr="000064E8">
        <w:rPr>
          <w:rFonts w:ascii="Cambria" w:hAnsi="Cambria"/>
          <w:sz w:val="20"/>
          <w:szCs w:val="20"/>
        </w:rPr>
        <w:t xml:space="preserve"> </w:t>
      </w:r>
      <w:r w:rsidR="0091145A" w:rsidRPr="000064E8">
        <w:rPr>
          <w:rFonts w:ascii="Cambria" w:hAnsi="Cambria"/>
          <w:sz w:val="20"/>
          <w:szCs w:val="20"/>
        </w:rPr>
        <w:t xml:space="preserve">motion could no longer be considered as </w:t>
      </w:r>
      <w:proofErr w:type="gramStart"/>
      <w:r w:rsidR="0091145A" w:rsidRPr="000064E8">
        <w:rPr>
          <w:rFonts w:ascii="Cambria" w:hAnsi="Cambria"/>
          <w:sz w:val="20"/>
          <w:szCs w:val="20"/>
        </w:rPr>
        <w:t xml:space="preserve">an </w:t>
      </w:r>
      <w:r w:rsidRPr="000064E8">
        <w:rPr>
          <w:rFonts w:ascii="Cambria" w:hAnsi="Cambria"/>
          <w:sz w:val="20"/>
          <w:szCs w:val="20"/>
        </w:rPr>
        <w:t xml:space="preserve"> alternative</w:t>
      </w:r>
      <w:proofErr w:type="gramEnd"/>
      <w:r w:rsidRPr="000064E8">
        <w:rPr>
          <w:rFonts w:ascii="Cambria" w:hAnsi="Cambria"/>
          <w:sz w:val="20"/>
          <w:szCs w:val="20"/>
        </w:rPr>
        <w:t xml:space="preserve"> remedy and</w:t>
      </w:r>
      <w:r w:rsidR="00731A06" w:rsidRPr="000064E8">
        <w:rPr>
          <w:rFonts w:ascii="Cambria" w:hAnsi="Cambria"/>
          <w:sz w:val="20"/>
          <w:szCs w:val="20"/>
        </w:rPr>
        <w:t>,</w:t>
      </w:r>
      <w:r w:rsidRPr="000064E8">
        <w:rPr>
          <w:rFonts w:ascii="Cambria" w:hAnsi="Cambria"/>
          <w:sz w:val="20"/>
          <w:szCs w:val="20"/>
        </w:rPr>
        <w:t xml:space="preserve"> </w:t>
      </w:r>
      <w:r w:rsidR="0091145A" w:rsidRPr="000064E8">
        <w:rPr>
          <w:rFonts w:ascii="Cambria" w:hAnsi="Cambria"/>
          <w:sz w:val="20"/>
          <w:szCs w:val="20"/>
        </w:rPr>
        <w:t>henceforth</w:t>
      </w:r>
      <w:r w:rsidR="00731A06" w:rsidRPr="000064E8">
        <w:rPr>
          <w:rFonts w:ascii="Cambria" w:hAnsi="Cambria"/>
          <w:sz w:val="20"/>
          <w:szCs w:val="20"/>
        </w:rPr>
        <w:t xml:space="preserve">, </w:t>
      </w:r>
      <w:r w:rsidR="000C2CFC">
        <w:rPr>
          <w:rFonts w:ascii="Cambria" w:hAnsi="Cambria"/>
          <w:sz w:val="20"/>
          <w:szCs w:val="20"/>
        </w:rPr>
        <w:t>it was not an adequate remedy</w:t>
      </w:r>
      <w:r w:rsidR="0091145A" w:rsidRPr="000064E8">
        <w:rPr>
          <w:rFonts w:ascii="Cambria" w:hAnsi="Cambria"/>
          <w:sz w:val="20"/>
          <w:szCs w:val="20"/>
        </w:rPr>
        <w:t xml:space="preserve"> </w:t>
      </w:r>
      <w:r w:rsidR="000C2CFC">
        <w:rPr>
          <w:rFonts w:ascii="Cambria" w:hAnsi="Cambria"/>
          <w:sz w:val="20"/>
          <w:szCs w:val="20"/>
        </w:rPr>
        <w:t>w</w:t>
      </w:r>
      <w:r w:rsidR="0091145A" w:rsidRPr="000064E8">
        <w:rPr>
          <w:rFonts w:ascii="Cambria" w:hAnsi="Cambria"/>
          <w:sz w:val="20"/>
          <w:szCs w:val="20"/>
        </w:rPr>
        <w:t>hen specific and equally satisfactory remedies for the protection of constitutional rights were available.</w:t>
      </w:r>
      <w:r w:rsidRPr="000064E8">
        <w:rPr>
          <w:rFonts w:ascii="Cambria" w:hAnsi="Cambria"/>
          <w:sz w:val="20"/>
          <w:szCs w:val="20"/>
        </w:rPr>
        <w:t xml:space="preserve"> On July 3, 2006, the First Superior Civil Chamber, taking into account the legislative changes, </w:t>
      </w:r>
      <w:r w:rsidR="00050D4E" w:rsidRPr="000064E8">
        <w:rPr>
          <w:rFonts w:ascii="Cambria" w:hAnsi="Cambria"/>
          <w:sz w:val="20"/>
          <w:szCs w:val="20"/>
        </w:rPr>
        <w:t>annulled</w:t>
      </w:r>
      <w:r w:rsidRPr="000064E8">
        <w:rPr>
          <w:rFonts w:ascii="Cambria" w:hAnsi="Cambria"/>
          <w:sz w:val="20"/>
          <w:szCs w:val="20"/>
        </w:rPr>
        <w:t xml:space="preserve"> the </w:t>
      </w:r>
      <w:r w:rsidR="00050D4E" w:rsidRPr="000064E8">
        <w:rPr>
          <w:rFonts w:ascii="Cambria" w:hAnsi="Cambria"/>
          <w:sz w:val="20"/>
          <w:szCs w:val="20"/>
        </w:rPr>
        <w:t>judgment</w:t>
      </w:r>
      <w:r w:rsidR="007C1E61">
        <w:rPr>
          <w:rFonts w:ascii="Cambria" w:hAnsi="Cambria"/>
          <w:sz w:val="20"/>
          <w:szCs w:val="20"/>
        </w:rPr>
        <w:t xml:space="preserve"> of March 2006, declaring the case inadmissible </w:t>
      </w:r>
      <w:r w:rsidRPr="000064E8">
        <w:rPr>
          <w:rFonts w:ascii="Cambria" w:hAnsi="Cambria"/>
          <w:sz w:val="20"/>
          <w:szCs w:val="20"/>
        </w:rPr>
        <w:t xml:space="preserve">and, by virtue of the principle of </w:t>
      </w:r>
      <w:r w:rsidR="00050D4E" w:rsidRPr="000064E8">
        <w:rPr>
          <w:rFonts w:ascii="Cambria" w:hAnsi="Cambria"/>
          <w:sz w:val="20"/>
          <w:szCs w:val="20"/>
        </w:rPr>
        <w:t xml:space="preserve">procedural </w:t>
      </w:r>
      <w:r w:rsidRPr="000064E8">
        <w:rPr>
          <w:rFonts w:ascii="Cambria" w:hAnsi="Cambria"/>
          <w:sz w:val="20"/>
          <w:szCs w:val="20"/>
        </w:rPr>
        <w:t>economy and</w:t>
      </w:r>
      <w:r w:rsidR="00050D4E" w:rsidRPr="000064E8">
        <w:rPr>
          <w:rFonts w:ascii="Cambria" w:hAnsi="Cambria"/>
          <w:sz w:val="20"/>
          <w:szCs w:val="20"/>
        </w:rPr>
        <w:t xml:space="preserve"> speed</w:t>
      </w:r>
      <w:r w:rsidRPr="000064E8">
        <w:rPr>
          <w:rFonts w:ascii="Cambria" w:hAnsi="Cambria"/>
          <w:sz w:val="20"/>
          <w:szCs w:val="20"/>
        </w:rPr>
        <w:t xml:space="preserve">, ordered the immediate remission of the </w:t>
      </w:r>
      <w:r w:rsidR="005160BC" w:rsidRPr="000064E8">
        <w:rPr>
          <w:rFonts w:ascii="Cambria" w:hAnsi="Cambria"/>
          <w:sz w:val="20"/>
          <w:szCs w:val="20"/>
        </w:rPr>
        <w:t xml:space="preserve">case </w:t>
      </w:r>
      <w:r w:rsidRPr="000064E8">
        <w:rPr>
          <w:rFonts w:ascii="Cambria" w:hAnsi="Cambria"/>
          <w:sz w:val="20"/>
          <w:szCs w:val="20"/>
        </w:rPr>
        <w:t>file to a contentious administrative court.</w:t>
      </w:r>
    </w:p>
    <w:p w14:paraId="5869BBE5" w14:textId="296AE36C" w:rsidR="001D4CB1" w:rsidRPr="000064E8" w:rsidRDefault="00D50E9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 xml:space="preserve">On August 10, 2006, the petitioner filed a constitutional </w:t>
      </w:r>
      <w:r w:rsidR="0091145A" w:rsidRPr="000064E8">
        <w:rPr>
          <w:rFonts w:ascii="Cambria" w:hAnsi="Cambria"/>
          <w:sz w:val="20"/>
          <w:szCs w:val="20"/>
        </w:rPr>
        <w:t>judicial review</w:t>
      </w:r>
      <w:r w:rsidR="005160BC" w:rsidRPr="000064E8">
        <w:rPr>
          <w:rFonts w:ascii="Cambria" w:hAnsi="Cambria"/>
          <w:sz w:val="20"/>
          <w:szCs w:val="20"/>
        </w:rPr>
        <w:t xml:space="preserve"> motion</w:t>
      </w:r>
      <w:r w:rsidRPr="000064E8">
        <w:rPr>
          <w:rFonts w:ascii="Cambria" w:hAnsi="Cambria"/>
          <w:sz w:val="20"/>
          <w:szCs w:val="20"/>
        </w:rPr>
        <w:t xml:space="preserve"> </w:t>
      </w:r>
      <w:r w:rsidR="005160BC" w:rsidRPr="000064E8">
        <w:rPr>
          <w:rFonts w:ascii="Cambria" w:hAnsi="Cambria"/>
          <w:sz w:val="20"/>
          <w:szCs w:val="20"/>
        </w:rPr>
        <w:t>with</w:t>
      </w:r>
      <w:r w:rsidRPr="000064E8">
        <w:rPr>
          <w:rFonts w:ascii="Cambria" w:hAnsi="Cambria"/>
          <w:sz w:val="20"/>
          <w:szCs w:val="20"/>
        </w:rPr>
        <w:t xml:space="preserve"> the Constitutional Court, </w:t>
      </w:r>
      <w:r w:rsidR="005160BC" w:rsidRPr="000064E8">
        <w:rPr>
          <w:rFonts w:ascii="Cambria" w:hAnsi="Cambria"/>
          <w:sz w:val="20"/>
          <w:szCs w:val="20"/>
        </w:rPr>
        <w:t>arguing</w:t>
      </w:r>
      <w:r w:rsidRPr="000064E8">
        <w:rPr>
          <w:rFonts w:ascii="Cambria" w:hAnsi="Cambria"/>
          <w:sz w:val="20"/>
          <w:szCs w:val="20"/>
        </w:rPr>
        <w:t xml:space="preserve"> violations of his right to due process within a reasonable time </w:t>
      </w:r>
      <w:r w:rsidR="005160BC" w:rsidRPr="000064E8">
        <w:rPr>
          <w:rFonts w:ascii="Cambria" w:hAnsi="Cambria"/>
          <w:sz w:val="20"/>
          <w:szCs w:val="20"/>
        </w:rPr>
        <w:t>and a simple and prompt remedy</w:t>
      </w:r>
      <w:r w:rsidRPr="000064E8">
        <w:rPr>
          <w:rFonts w:ascii="Cambria" w:hAnsi="Cambria"/>
          <w:sz w:val="20"/>
          <w:szCs w:val="20"/>
        </w:rPr>
        <w:t xml:space="preserve">. According to the petitioner, </w:t>
      </w:r>
      <w:r w:rsidR="0091145A" w:rsidRPr="000064E8">
        <w:rPr>
          <w:rFonts w:ascii="Cambria" w:hAnsi="Cambria"/>
          <w:sz w:val="20"/>
          <w:szCs w:val="20"/>
        </w:rPr>
        <w:t>refusing to resolve the litis after 5 years of litigation, and remanding the case to a contentious administrativ</w:t>
      </w:r>
      <w:r w:rsidR="00ED702B" w:rsidRPr="000064E8">
        <w:rPr>
          <w:rFonts w:ascii="Cambria" w:hAnsi="Cambria"/>
          <w:sz w:val="20"/>
          <w:szCs w:val="20"/>
        </w:rPr>
        <w:t>e court for a new process, was nonsensical</w:t>
      </w:r>
      <w:r w:rsidR="0045026E" w:rsidRPr="000064E8">
        <w:rPr>
          <w:rFonts w:ascii="Cambria" w:hAnsi="Cambria"/>
          <w:sz w:val="20"/>
          <w:szCs w:val="20"/>
        </w:rPr>
        <w:t xml:space="preserve">; </w:t>
      </w:r>
      <w:r w:rsidRPr="000064E8">
        <w:rPr>
          <w:rFonts w:ascii="Cambria" w:hAnsi="Cambria"/>
          <w:sz w:val="20"/>
          <w:szCs w:val="20"/>
        </w:rPr>
        <w:t xml:space="preserve">especially taking into account that during the litigation he had already obtained </w:t>
      </w:r>
      <w:r w:rsidR="00731A06" w:rsidRPr="000064E8">
        <w:rPr>
          <w:rFonts w:ascii="Cambria" w:hAnsi="Cambria"/>
          <w:sz w:val="20"/>
          <w:szCs w:val="20"/>
        </w:rPr>
        <w:t>two decisions upholding</w:t>
      </w:r>
      <w:r w:rsidR="0045026E" w:rsidRPr="000064E8">
        <w:rPr>
          <w:rFonts w:ascii="Cambria" w:hAnsi="Cambria"/>
          <w:sz w:val="20"/>
          <w:szCs w:val="20"/>
        </w:rPr>
        <w:t xml:space="preserve"> his claims</w:t>
      </w:r>
      <w:r w:rsidRPr="000064E8">
        <w:rPr>
          <w:rFonts w:ascii="Cambria" w:hAnsi="Cambria"/>
          <w:sz w:val="20"/>
          <w:szCs w:val="20"/>
        </w:rPr>
        <w:t xml:space="preserve"> and </w:t>
      </w:r>
      <w:r w:rsidR="0045026E" w:rsidRPr="000064E8">
        <w:rPr>
          <w:rFonts w:ascii="Cambria" w:hAnsi="Cambria"/>
          <w:sz w:val="20"/>
          <w:szCs w:val="20"/>
        </w:rPr>
        <w:t>recognizing</w:t>
      </w:r>
      <w:r w:rsidRPr="000064E8">
        <w:rPr>
          <w:rFonts w:ascii="Cambria" w:hAnsi="Cambria"/>
          <w:sz w:val="20"/>
          <w:szCs w:val="20"/>
        </w:rPr>
        <w:t xml:space="preserve"> violations of </w:t>
      </w:r>
      <w:r w:rsidR="0045026E" w:rsidRPr="000064E8">
        <w:rPr>
          <w:rFonts w:ascii="Cambria" w:hAnsi="Cambria"/>
          <w:sz w:val="20"/>
          <w:szCs w:val="20"/>
        </w:rPr>
        <w:t>his</w:t>
      </w:r>
      <w:r w:rsidRPr="000064E8">
        <w:rPr>
          <w:rFonts w:ascii="Cambria" w:hAnsi="Cambria"/>
          <w:sz w:val="20"/>
          <w:szCs w:val="20"/>
        </w:rPr>
        <w:t xml:space="preserve"> fundamental rights. On November 30, 2007, the Constitutional Co</w:t>
      </w:r>
      <w:r w:rsidR="00731A06" w:rsidRPr="000064E8">
        <w:rPr>
          <w:rFonts w:ascii="Cambria" w:hAnsi="Cambria"/>
          <w:sz w:val="20"/>
          <w:szCs w:val="20"/>
        </w:rPr>
        <w:t xml:space="preserve">urt declared the motion </w:t>
      </w:r>
      <w:r w:rsidR="007C1E61">
        <w:rPr>
          <w:rFonts w:ascii="Cambria" w:hAnsi="Cambria"/>
          <w:sz w:val="20"/>
          <w:szCs w:val="20"/>
        </w:rPr>
        <w:t>without merit</w:t>
      </w:r>
      <w:r w:rsidRPr="000064E8">
        <w:rPr>
          <w:rFonts w:ascii="Cambria" w:hAnsi="Cambria"/>
          <w:sz w:val="20"/>
          <w:szCs w:val="20"/>
        </w:rPr>
        <w:t xml:space="preserve"> </w:t>
      </w:r>
      <w:r w:rsidR="00731A06" w:rsidRPr="000064E8">
        <w:rPr>
          <w:rFonts w:ascii="Cambria" w:hAnsi="Cambria"/>
          <w:sz w:val="20"/>
          <w:szCs w:val="20"/>
        </w:rPr>
        <w:t xml:space="preserve">on the basis </w:t>
      </w:r>
      <w:r w:rsidRPr="000064E8">
        <w:rPr>
          <w:rFonts w:ascii="Cambria" w:hAnsi="Cambria"/>
          <w:sz w:val="20"/>
          <w:szCs w:val="20"/>
        </w:rPr>
        <w:t xml:space="preserve">that the petitioner's </w:t>
      </w:r>
      <w:r w:rsidR="00731A06" w:rsidRPr="000064E8">
        <w:rPr>
          <w:rFonts w:ascii="Cambria" w:hAnsi="Cambria"/>
          <w:sz w:val="20"/>
          <w:szCs w:val="20"/>
        </w:rPr>
        <w:t>rights had not been violated.  This decision was</w:t>
      </w:r>
      <w:r w:rsidRPr="000064E8">
        <w:rPr>
          <w:rFonts w:ascii="Cambria" w:hAnsi="Cambria"/>
          <w:sz w:val="20"/>
          <w:szCs w:val="20"/>
        </w:rPr>
        <w:t xml:space="preserve"> </w:t>
      </w:r>
      <w:r w:rsidR="0045026E" w:rsidRPr="000064E8">
        <w:rPr>
          <w:rFonts w:ascii="Cambria" w:hAnsi="Cambria"/>
          <w:sz w:val="20"/>
          <w:szCs w:val="20"/>
        </w:rPr>
        <w:t>served on</w:t>
      </w:r>
      <w:r w:rsidRPr="000064E8">
        <w:rPr>
          <w:rFonts w:ascii="Cambria" w:hAnsi="Cambria"/>
          <w:sz w:val="20"/>
          <w:szCs w:val="20"/>
        </w:rPr>
        <w:t xml:space="preserve"> him on June 3, 2008.</w:t>
      </w:r>
    </w:p>
    <w:p w14:paraId="7DE9F0F1" w14:textId="6CFAC1A8" w:rsidR="001D4CB1" w:rsidRPr="000064E8" w:rsidRDefault="00D50E9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According to the petitioner, the a</w:t>
      </w:r>
      <w:r w:rsidR="00460AC1" w:rsidRPr="000064E8">
        <w:rPr>
          <w:rFonts w:ascii="Cambria" w:hAnsi="Cambria"/>
          <w:sz w:val="20"/>
          <w:szCs w:val="20"/>
        </w:rPr>
        <w:t>lleged events</w:t>
      </w:r>
      <w:r w:rsidRPr="000064E8">
        <w:rPr>
          <w:rFonts w:ascii="Cambria" w:hAnsi="Cambria"/>
          <w:sz w:val="20"/>
          <w:szCs w:val="20"/>
        </w:rPr>
        <w:t xml:space="preserve"> violated the guarantees of due process, his personal freedom, his honor and dignity, eq</w:t>
      </w:r>
      <w:r w:rsidR="00C566B0" w:rsidRPr="000064E8">
        <w:rPr>
          <w:rFonts w:ascii="Cambria" w:hAnsi="Cambria"/>
          <w:sz w:val="20"/>
          <w:szCs w:val="20"/>
        </w:rPr>
        <w:t>uality before the law, his life project</w:t>
      </w:r>
      <w:r w:rsidRPr="000064E8">
        <w:rPr>
          <w:rFonts w:ascii="Cambria" w:hAnsi="Cambria"/>
          <w:sz w:val="20"/>
          <w:szCs w:val="20"/>
        </w:rPr>
        <w:t xml:space="preserve"> and protection against human rights violations. In relation to his honor and dignity, </w:t>
      </w:r>
      <w:r w:rsidR="006E4257" w:rsidRPr="000064E8">
        <w:rPr>
          <w:rFonts w:ascii="Cambria" w:hAnsi="Cambria"/>
          <w:sz w:val="20"/>
          <w:szCs w:val="20"/>
        </w:rPr>
        <w:t>he</w:t>
      </w:r>
      <w:r w:rsidR="00C566B0" w:rsidRPr="000064E8">
        <w:rPr>
          <w:rFonts w:ascii="Cambria" w:hAnsi="Cambria"/>
          <w:sz w:val="20"/>
          <w:szCs w:val="20"/>
        </w:rPr>
        <w:t xml:space="preserve"> argues that these were damaged</w:t>
      </w:r>
      <w:r w:rsidR="006E4257" w:rsidRPr="000064E8">
        <w:rPr>
          <w:rFonts w:ascii="Cambria" w:hAnsi="Cambria"/>
          <w:sz w:val="20"/>
          <w:szCs w:val="20"/>
        </w:rPr>
        <w:t xml:space="preserve"> because</w:t>
      </w:r>
      <w:r w:rsidRPr="000064E8">
        <w:rPr>
          <w:rFonts w:ascii="Cambria" w:hAnsi="Cambria"/>
          <w:sz w:val="20"/>
          <w:szCs w:val="20"/>
        </w:rPr>
        <w:t xml:space="preserve">, despite having been </w:t>
      </w:r>
      <w:r w:rsidR="00C566B0" w:rsidRPr="000064E8">
        <w:rPr>
          <w:rFonts w:ascii="Cambria" w:hAnsi="Cambria"/>
          <w:sz w:val="20"/>
          <w:szCs w:val="20"/>
        </w:rPr>
        <w:t>declared innocent</w:t>
      </w:r>
      <w:r w:rsidRPr="000064E8">
        <w:rPr>
          <w:rFonts w:ascii="Cambria" w:hAnsi="Cambria"/>
          <w:sz w:val="20"/>
          <w:szCs w:val="20"/>
        </w:rPr>
        <w:t xml:space="preserve">, </w:t>
      </w:r>
      <w:r w:rsidR="00C566B0" w:rsidRPr="000064E8">
        <w:rPr>
          <w:rFonts w:ascii="Cambria" w:hAnsi="Cambria"/>
          <w:sz w:val="20"/>
          <w:szCs w:val="20"/>
        </w:rPr>
        <w:t xml:space="preserve">he was unjustly dismissed from the police on the basis of </w:t>
      </w:r>
      <w:r w:rsidR="006E4257" w:rsidRPr="000064E8">
        <w:rPr>
          <w:rFonts w:ascii="Cambria" w:hAnsi="Cambria"/>
          <w:sz w:val="20"/>
          <w:szCs w:val="20"/>
        </w:rPr>
        <w:t xml:space="preserve">the </w:t>
      </w:r>
      <w:r w:rsidRPr="000064E8">
        <w:rPr>
          <w:rFonts w:ascii="Cambria" w:hAnsi="Cambria"/>
          <w:sz w:val="20"/>
          <w:szCs w:val="20"/>
        </w:rPr>
        <w:t xml:space="preserve">drug trafficking </w:t>
      </w:r>
      <w:r w:rsidR="00773570" w:rsidRPr="000064E8">
        <w:rPr>
          <w:rFonts w:ascii="Cambria" w:hAnsi="Cambria"/>
          <w:sz w:val="20"/>
          <w:szCs w:val="20"/>
        </w:rPr>
        <w:t>charges</w:t>
      </w:r>
      <w:r w:rsidRPr="000064E8">
        <w:rPr>
          <w:rFonts w:ascii="Cambria" w:hAnsi="Cambria"/>
          <w:sz w:val="20"/>
          <w:szCs w:val="20"/>
        </w:rPr>
        <w:t>, violating the right of presumption of innocence.</w:t>
      </w:r>
    </w:p>
    <w:p w14:paraId="67A008B4" w14:textId="6AE44C08" w:rsidR="001D4CB1" w:rsidRPr="000064E8" w:rsidRDefault="00EE4F9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As appears from Final Report No. 39- 98 of September 30, 1998, signed by the Specialized Judge in Proceedings for Illicit Drug Trafficking , t</w:t>
      </w:r>
      <w:r w:rsidR="00D50E99" w:rsidRPr="000064E8">
        <w:rPr>
          <w:rFonts w:ascii="Cambria" w:hAnsi="Cambria"/>
          <w:sz w:val="20"/>
          <w:szCs w:val="20"/>
        </w:rPr>
        <w:t xml:space="preserve">he State, for its part, indicates that the petitioner's detention </w:t>
      </w:r>
      <w:r w:rsidRPr="000064E8">
        <w:rPr>
          <w:rFonts w:ascii="Cambria" w:hAnsi="Cambria"/>
          <w:sz w:val="20"/>
          <w:szCs w:val="20"/>
        </w:rPr>
        <w:t>was lawful, on the basis of</w:t>
      </w:r>
      <w:r w:rsidR="00D50E99" w:rsidRPr="000064E8">
        <w:rPr>
          <w:rFonts w:ascii="Cambria" w:hAnsi="Cambria"/>
          <w:sz w:val="20"/>
          <w:szCs w:val="20"/>
        </w:rPr>
        <w:t xml:space="preserve"> </w:t>
      </w:r>
      <w:r w:rsidRPr="000064E8">
        <w:rPr>
          <w:rFonts w:ascii="Cambria" w:hAnsi="Cambria"/>
          <w:sz w:val="20"/>
          <w:szCs w:val="20"/>
        </w:rPr>
        <w:t>an anti-narcotics</w:t>
      </w:r>
      <w:r w:rsidR="00D50E99" w:rsidRPr="000064E8">
        <w:rPr>
          <w:rFonts w:ascii="Cambria" w:hAnsi="Cambria"/>
          <w:sz w:val="20"/>
          <w:szCs w:val="20"/>
        </w:rPr>
        <w:t xml:space="preserve"> operation conducted jointly by a representative of the Public Prosecuto</w:t>
      </w:r>
      <w:r w:rsidRPr="000064E8">
        <w:rPr>
          <w:rFonts w:ascii="Cambria" w:hAnsi="Cambria"/>
          <w:sz w:val="20"/>
          <w:szCs w:val="20"/>
        </w:rPr>
        <w:t>r's Office and police personnel</w:t>
      </w:r>
      <w:r w:rsidR="00D50E99" w:rsidRPr="000064E8">
        <w:rPr>
          <w:rFonts w:ascii="Cambria" w:hAnsi="Cambria"/>
          <w:sz w:val="20"/>
          <w:szCs w:val="20"/>
        </w:rPr>
        <w:t xml:space="preserve">. In addition, it </w:t>
      </w:r>
      <w:r w:rsidRPr="000064E8">
        <w:rPr>
          <w:rFonts w:ascii="Cambria" w:hAnsi="Cambria"/>
          <w:sz w:val="20"/>
          <w:szCs w:val="20"/>
        </w:rPr>
        <w:t>argues</w:t>
      </w:r>
      <w:r w:rsidR="00D50E99" w:rsidRPr="000064E8">
        <w:rPr>
          <w:rFonts w:ascii="Cambria" w:hAnsi="Cambria"/>
          <w:sz w:val="20"/>
          <w:szCs w:val="20"/>
        </w:rPr>
        <w:t xml:space="preserve"> that during the criminal proceedings the petitioner did not contest his detention </w:t>
      </w:r>
      <w:r w:rsidRPr="000064E8">
        <w:rPr>
          <w:rFonts w:ascii="Cambria" w:hAnsi="Cambria"/>
          <w:sz w:val="20"/>
          <w:szCs w:val="20"/>
        </w:rPr>
        <w:t>and failed to inform</w:t>
      </w:r>
      <w:r w:rsidR="00D50E99" w:rsidRPr="000064E8">
        <w:rPr>
          <w:rFonts w:ascii="Cambria" w:hAnsi="Cambria"/>
          <w:sz w:val="20"/>
          <w:szCs w:val="20"/>
        </w:rPr>
        <w:t xml:space="preserve"> the authorities that it had been carried out ill</w:t>
      </w:r>
      <w:r w:rsidRPr="000064E8">
        <w:rPr>
          <w:rFonts w:ascii="Cambria" w:hAnsi="Cambria"/>
          <w:sz w:val="20"/>
          <w:szCs w:val="20"/>
        </w:rPr>
        <w:t>egally, without a judicial warrant</w:t>
      </w:r>
      <w:r w:rsidR="00D50E99" w:rsidRPr="000064E8">
        <w:rPr>
          <w:rFonts w:ascii="Cambria" w:hAnsi="Cambria"/>
          <w:sz w:val="20"/>
          <w:szCs w:val="20"/>
        </w:rPr>
        <w:t xml:space="preserve"> and without </w:t>
      </w:r>
      <w:r w:rsidR="00773570" w:rsidRPr="000064E8">
        <w:rPr>
          <w:rFonts w:ascii="Cambria" w:hAnsi="Cambria"/>
          <w:sz w:val="20"/>
          <w:szCs w:val="20"/>
        </w:rPr>
        <w:t xml:space="preserve">his </w:t>
      </w:r>
      <w:r w:rsidRPr="000064E8">
        <w:rPr>
          <w:rFonts w:ascii="Cambria" w:hAnsi="Cambria"/>
          <w:sz w:val="20"/>
          <w:szCs w:val="20"/>
        </w:rPr>
        <w:t xml:space="preserve">being </w:t>
      </w:r>
      <w:r w:rsidRPr="007C1E61">
        <w:rPr>
          <w:rFonts w:ascii="Cambria" w:hAnsi="Cambria"/>
          <w:i/>
          <w:sz w:val="20"/>
          <w:szCs w:val="20"/>
        </w:rPr>
        <w:t xml:space="preserve">in </w:t>
      </w:r>
      <w:r w:rsidR="00D50E99" w:rsidRPr="007C1E61">
        <w:rPr>
          <w:rFonts w:ascii="Cambria" w:hAnsi="Cambria"/>
          <w:i/>
          <w:sz w:val="20"/>
          <w:szCs w:val="20"/>
        </w:rPr>
        <w:t>flagrante delicto</w:t>
      </w:r>
      <w:r w:rsidR="00D50E99" w:rsidRPr="000064E8">
        <w:rPr>
          <w:rFonts w:ascii="Cambria" w:hAnsi="Cambria"/>
          <w:sz w:val="20"/>
          <w:szCs w:val="20"/>
        </w:rPr>
        <w:t xml:space="preserve">. Similarly, </w:t>
      </w:r>
      <w:r w:rsidR="004A2888" w:rsidRPr="000064E8">
        <w:rPr>
          <w:rFonts w:ascii="Cambria" w:hAnsi="Cambria"/>
          <w:sz w:val="20"/>
          <w:szCs w:val="20"/>
        </w:rPr>
        <w:t>the State emphasizes</w:t>
      </w:r>
      <w:r w:rsidR="00D50E99" w:rsidRPr="000064E8">
        <w:rPr>
          <w:rFonts w:ascii="Cambria" w:hAnsi="Cambria"/>
          <w:sz w:val="20"/>
          <w:szCs w:val="20"/>
        </w:rPr>
        <w:t xml:space="preserve"> that the petitioner </w:t>
      </w:r>
      <w:r w:rsidR="004A2888" w:rsidRPr="000064E8">
        <w:rPr>
          <w:rFonts w:ascii="Cambria" w:hAnsi="Cambria"/>
          <w:sz w:val="20"/>
          <w:szCs w:val="20"/>
        </w:rPr>
        <w:t xml:space="preserve">has failed to explain the circumstances of his </w:t>
      </w:r>
      <w:r w:rsidR="00D50E99" w:rsidRPr="000064E8">
        <w:rPr>
          <w:rFonts w:ascii="Cambria" w:hAnsi="Cambria"/>
          <w:sz w:val="20"/>
          <w:szCs w:val="20"/>
        </w:rPr>
        <w:t xml:space="preserve">incommunicado detention and </w:t>
      </w:r>
      <w:r w:rsidR="004A2888" w:rsidRPr="000064E8">
        <w:rPr>
          <w:rFonts w:ascii="Cambria" w:hAnsi="Cambria"/>
          <w:sz w:val="20"/>
          <w:szCs w:val="20"/>
        </w:rPr>
        <w:t>whether the authorities were made aware of it.</w:t>
      </w:r>
      <w:r w:rsidR="00D50E99" w:rsidRPr="000064E8">
        <w:rPr>
          <w:rFonts w:ascii="Cambria" w:hAnsi="Cambria"/>
          <w:sz w:val="20"/>
          <w:szCs w:val="20"/>
        </w:rPr>
        <w:t xml:space="preserve"> In light of the foregoing, </w:t>
      </w:r>
      <w:r w:rsidR="002D01E7" w:rsidRPr="000064E8">
        <w:rPr>
          <w:rFonts w:ascii="Cambria" w:hAnsi="Cambria"/>
          <w:sz w:val="20"/>
          <w:szCs w:val="20"/>
        </w:rPr>
        <w:t>the State argues that</w:t>
      </w:r>
      <w:r w:rsidR="00D50E99" w:rsidRPr="000064E8">
        <w:rPr>
          <w:rFonts w:ascii="Cambria" w:hAnsi="Cambria"/>
          <w:sz w:val="20"/>
          <w:szCs w:val="20"/>
        </w:rPr>
        <w:t xml:space="preserve"> the petitioner </w:t>
      </w:r>
      <w:r w:rsidR="002D01E7" w:rsidRPr="000064E8">
        <w:rPr>
          <w:rFonts w:ascii="Cambria" w:hAnsi="Cambria"/>
          <w:sz w:val="20"/>
          <w:szCs w:val="20"/>
        </w:rPr>
        <w:t>has failed to exhaust</w:t>
      </w:r>
      <w:r w:rsidR="00D50E99" w:rsidRPr="000064E8">
        <w:rPr>
          <w:rFonts w:ascii="Cambria" w:hAnsi="Cambria"/>
          <w:sz w:val="20"/>
          <w:szCs w:val="20"/>
        </w:rPr>
        <w:t xml:space="preserve"> the remedies regarding his detention in time to </w:t>
      </w:r>
      <w:r w:rsidR="002D01E7" w:rsidRPr="000064E8">
        <w:rPr>
          <w:rFonts w:ascii="Cambria" w:hAnsi="Cambria"/>
          <w:sz w:val="20"/>
          <w:szCs w:val="20"/>
        </w:rPr>
        <w:t>enable the</w:t>
      </w:r>
      <w:r w:rsidR="00D50E99" w:rsidRPr="000064E8">
        <w:rPr>
          <w:rFonts w:ascii="Cambria" w:hAnsi="Cambria"/>
          <w:sz w:val="20"/>
          <w:szCs w:val="20"/>
        </w:rPr>
        <w:t xml:space="preserve"> State </w:t>
      </w:r>
      <w:r w:rsidR="002D01E7" w:rsidRPr="000064E8">
        <w:rPr>
          <w:rFonts w:ascii="Cambria" w:hAnsi="Cambria"/>
          <w:sz w:val="20"/>
          <w:szCs w:val="20"/>
        </w:rPr>
        <w:t>to rectify the situation.  The State adds</w:t>
      </w:r>
      <w:r w:rsidR="00D50E99" w:rsidRPr="000064E8">
        <w:rPr>
          <w:rFonts w:ascii="Cambria" w:hAnsi="Cambria"/>
          <w:sz w:val="20"/>
          <w:szCs w:val="20"/>
        </w:rPr>
        <w:t xml:space="preserve"> that despite this omission, the authorities </w:t>
      </w:r>
      <w:r w:rsidR="002D01E7" w:rsidRPr="000064E8">
        <w:rPr>
          <w:rFonts w:ascii="Cambria" w:hAnsi="Cambria"/>
          <w:sz w:val="20"/>
          <w:szCs w:val="20"/>
        </w:rPr>
        <w:t>released</w:t>
      </w:r>
      <w:r w:rsidR="00D50E99" w:rsidRPr="000064E8">
        <w:rPr>
          <w:rFonts w:ascii="Cambria" w:hAnsi="Cambria"/>
          <w:sz w:val="20"/>
          <w:szCs w:val="20"/>
        </w:rPr>
        <w:t xml:space="preserve"> him </w:t>
      </w:r>
      <w:r w:rsidR="002D01E7" w:rsidRPr="000064E8">
        <w:rPr>
          <w:rFonts w:ascii="Cambria" w:hAnsi="Cambria"/>
          <w:sz w:val="20"/>
          <w:szCs w:val="20"/>
        </w:rPr>
        <w:t>after an investigation into the falsity</w:t>
      </w:r>
      <w:r w:rsidR="00D50E99" w:rsidRPr="000064E8">
        <w:rPr>
          <w:rFonts w:ascii="Cambria" w:hAnsi="Cambria"/>
          <w:sz w:val="20"/>
          <w:szCs w:val="20"/>
        </w:rPr>
        <w:t xml:space="preserve"> of the evidence presented against the petitioner</w:t>
      </w:r>
      <w:r w:rsidR="002D01E7" w:rsidRPr="000064E8">
        <w:rPr>
          <w:rFonts w:ascii="Cambria" w:hAnsi="Cambria"/>
          <w:sz w:val="20"/>
          <w:szCs w:val="20"/>
        </w:rPr>
        <w:t>,</w:t>
      </w:r>
      <w:r w:rsidR="00D50E99" w:rsidRPr="000064E8">
        <w:rPr>
          <w:rFonts w:ascii="Cambria" w:hAnsi="Cambria"/>
          <w:sz w:val="20"/>
          <w:szCs w:val="20"/>
        </w:rPr>
        <w:t xml:space="preserve"> and thus remedied any </w:t>
      </w:r>
      <w:r w:rsidR="002D01E7" w:rsidRPr="000064E8">
        <w:rPr>
          <w:rFonts w:ascii="Cambria" w:hAnsi="Cambria"/>
          <w:sz w:val="20"/>
          <w:szCs w:val="20"/>
        </w:rPr>
        <w:t xml:space="preserve">potential </w:t>
      </w:r>
      <w:r w:rsidR="00D50E99" w:rsidRPr="000064E8">
        <w:rPr>
          <w:rFonts w:ascii="Cambria" w:hAnsi="Cambria"/>
          <w:sz w:val="20"/>
          <w:szCs w:val="20"/>
        </w:rPr>
        <w:t>alleged violation.</w:t>
      </w:r>
    </w:p>
    <w:p w14:paraId="6224B647" w14:textId="03865D67" w:rsidR="001D4CB1" w:rsidRPr="000064E8" w:rsidRDefault="003D61B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With respect to the petitioner’s request for compensation</w:t>
      </w:r>
      <w:r w:rsidR="00D50E99" w:rsidRPr="000064E8">
        <w:rPr>
          <w:rFonts w:ascii="Cambria" w:hAnsi="Cambria"/>
          <w:sz w:val="20"/>
          <w:szCs w:val="20"/>
        </w:rPr>
        <w:t xml:space="preserve"> before the IACHR </w:t>
      </w:r>
      <w:r w:rsidRPr="000064E8">
        <w:rPr>
          <w:rFonts w:ascii="Cambria" w:hAnsi="Cambria"/>
          <w:sz w:val="20"/>
          <w:szCs w:val="20"/>
        </w:rPr>
        <w:t>on the basis of</w:t>
      </w:r>
      <w:r w:rsidR="00D50E99" w:rsidRPr="000064E8">
        <w:rPr>
          <w:rFonts w:ascii="Cambria" w:hAnsi="Cambria"/>
          <w:sz w:val="20"/>
          <w:szCs w:val="20"/>
        </w:rPr>
        <w:t xml:space="preserve"> his alleged illegal detention, </w:t>
      </w:r>
      <w:r w:rsidRPr="000064E8">
        <w:rPr>
          <w:rFonts w:ascii="Cambria" w:hAnsi="Cambria"/>
          <w:sz w:val="20"/>
          <w:szCs w:val="20"/>
        </w:rPr>
        <w:t>the State argues that there has also been a failure to exhaust domestic remedies</w:t>
      </w:r>
      <w:r w:rsidR="00D50E99" w:rsidRPr="000064E8">
        <w:rPr>
          <w:rFonts w:ascii="Cambria" w:hAnsi="Cambria"/>
          <w:sz w:val="20"/>
          <w:szCs w:val="20"/>
        </w:rPr>
        <w:t xml:space="preserve">. In this regard, </w:t>
      </w:r>
      <w:r w:rsidRPr="000064E8">
        <w:rPr>
          <w:rFonts w:ascii="Cambria" w:hAnsi="Cambria"/>
          <w:sz w:val="20"/>
          <w:szCs w:val="20"/>
        </w:rPr>
        <w:t>the State points out</w:t>
      </w:r>
      <w:r w:rsidR="00D50E99" w:rsidRPr="000064E8">
        <w:rPr>
          <w:rFonts w:ascii="Cambria" w:hAnsi="Cambria"/>
          <w:sz w:val="20"/>
          <w:szCs w:val="20"/>
        </w:rPr>
        <w:t xml:space="preserve"> that the petitioner only mentioned the alleged illegality of his detention in his </w:t>
      </w:r>
      <w:r w:rsidR="00D50E99" w:rsidRPr="000064E8">
        <w:rPr>
          <w:rFonts w:ascii="Cambria" w:hAnsi="Cambria"/>
          <w:i/>
          <w:sz w:val="20"/>
          <w:szCs w:val="20"/>
        </w:rPr>
        <w:t>amparo</w:t>
      </w:r>
      <w:r w:rsidRPr="000064E8">
        <w:rPr>
          <w:rFonts w:ascii="Cambria" w:hAnsi="Cambria"/>
          <w:sz w:val="20"/>
          <w:szCs w:val="20"/>
        </w:rPr>
        <w:t xml:space="preserve"> motion</w:t>
      </w:r>
      <w:r w:rsidR="00D50E99" w:rsidRPr="000064E8">
        <w:rPr>
          <w:rFonts w:ascii="Cambria" w:hAnsi="Cambria"/>
          <w:sz w:val="20"/>
          <w:szCs w:val="20"/>
        </w:rPr>
        <w:t xml:space="preserve">, </w:t>
      </w:r>
      <w:r w:rsidRPr="000064E8">
        <w:rPr>
          <w:rFonts w:ascii="Cambria" w:hAnsi="Cambria"/>
          <w:sz w:val="20"/>
          <w:szCs w:val="20"/>
        </w:rPr>
        <w:t xml:space="preserve">which sought to </w:t>
      </w:r>
      <w:r w:rsidR="00D50E99" w:rsidRPr="000064E8">
        <w:rPr>
          <w:rFonts w:ascii="Cambria" w:hAnsi="Cambria"/>
          <w:sz w:val="20"/>
          <w:szCs w:val="20"/>
        </w:rPr>
        <w:t xml:space="preserve">challenge </w:t>
      </w:r>
      <w:r w:rsidR="00773570" w:rsidRPr="000064E8">
        <w:rPr>
          <w:rFonts w:ascii="Cambria" w:hAnsi="Cambria"/>
          <w:sz w:val="20"/>
          <w:szCs w:val="20"/>
        </w:rPr>
        <w:t>his forced retirement</w:t>
      </w:r>
      <w:r w:rsidRPr="000064E8">
        <w:rPr>
          <w:rFonts w:ascii="Cambria" w:hAnsi="Cambria"/>
          <w:sz w:val="20"/>
          <w:szCs w:val="20"/>
        </w:rPr>
        <w:t xml:space="preserve"> </w:t>
      </w:r>
      <w:r w:rsidR="00D50E99" w:rsidRPr="000064E8">
        <w:rPr>
          <w:rFonts w:ascii="Cambria" w:hAnsi="Cambria"/>
          <w:sz w:val="20"/>
          <w:szCs w:val="20"/>
        </w:rPr>
        <w:t xml:space="preserve">from the police, and not an alleged </w:t>
      </w:r>
      <w:r w:rsidRPr="000064E8">
        <w:rPr>
          <w:rFonts w:ascii="Cambria" w:hAnsi="Cambria"/>
          <w:sz w:val="20"/>
          <w:szCs w:val="20"/>
        </w:rPr>
        <w:lastRenderedPageBreak/>
        <w:t>breach</w:t>
      </w:r>
      <w:r w:rsidR="00D50E99" w:rsidRPr="000064E8">
        <w:rPr>
          <w:rFonts w:ascii="Cambria" w:hAnsi="Cambria"/>
          <w:sz w:val="20"/>
          <w:szCs w:val="20"/>
        </w:rPr>
        <w:t xml:space="preserve"> of the right to personal liberty</w:t>
      </w:r>
      <w:r w:rsidRPr="000064E8">
        <w:rPr>
          <w:rFonts w:ascii="Cambria" w:hAnsi="Cambria"/>
          <w:sz w:val="20"/>
          <w:szCs w:val="20"/>
        </w:rPr>
        <w:t>.  According to the State, i</w:t>
      </w:r>
      <w:r w:rsidR="00D50E99" w:rsidRPr="000064E8">
        <w:rPr>
          <w:rFonts w:ascii="Cambria" w:hAnsi="Cambria"/>
          <w:sz w:val="20"/>
          <w:szCs w:val="20"/>
        </w:rPr>
        <w:t xml:space="preserve">n order to obtain compensation, it was necessary to file an action for damages to </w:t>
      </w:r>
      <w:r w:rsidRPr="000064E8">
        <w:rPr>
          <w:rFonts w:ascii="Cambria" w:hAnsi="Cambria"/>
          <w:sz w:val="20"/>
          <w:szCs w:val="20"/>
        </w:rPr>
        <w:t>allow</w:t>
      </w:r>
      <w:r w:rsidR="00D50E99" w:rsidRPr="000064E8">
        <w:rPr>
          <w:rFonts w:ascii="Cambria" w:hAnsi="Cambria"/>
          <w:sz w:val="20"/>
          <w:szCs w:val="20"/>
        </w:rPr>
        <w:t xml:space="preserve"> the national authorities the o</w:t>
      </w:r>
      <w:r w:rsidRPr="000064E8">
        <w:rPr>
          <w:rFonts w:ascii="Cambria" w:hAnsi="Cambria"/>
          <w:sz w:val="20"/>
          <w:szCs w:val="20"/>
        </w:rPr>
        <w:t>pportunity to analyze the issue</w:t>
      </w:r>
      <w:r w:rsidR="00D50E99" w:rsidRPr="000064E8">
        <w:rPr>
          <w:rFonts w:ascii="Cambria" w:hAnsi="Cambria"/>
          <w:sz w:val="20"/>
          <w:szCs w:val="20"/>
        </w:rPr>
        <w:t>.</w:t>
      </w:r>
    </w:p>
    <w:p w14:paraId="64357E6C" w14:textId="7242FB01" w:rsidR="001D4CB1" w:rsidRPr="000064E8" w:rsidRDefault="007C7221"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According to the State, in his</w:t>
      </w:r>
      <w:r w:rsidR="00D50E99" w:rsidRPr="000064E8">
        <w:rPr>
          <w:rFonts w:ascii="Cambria" w:hAnsi="Cambria"/>
          <w:sz w:val="20"/>
          <w:szCs w:val="20"/>
        </w:rPr>
        <w:t xml:space="preserve"> petition before the IACHR the petitioner alleges for the first time </w:t>
      </w:r>
      <w:r w:rsidRPr="000064E8">
        <w:rPr>
          <w:rFonts w:ascii="Cambria" w:hAnsi="Cambria"/>
          <w:sz w:val="20"/>
          <w:szCs w:val="20"/>
        </w:rPr>
        <w:t>a violation of</w:t>
      </w:r>
      <w:r w:rsidR="00D50E99" w:rsidRPr="000064E8">
        <w:rPr>
          <w:rFonts w:ascii="Cambria" w:hAnsi="Cambria"/>
          <w:sz w:val="20"/>
          <w:szCs w:val="20"/>
        </w:rPr>
        <w:t xml:space="preserve"> his right to equality before the law, without explaining the alleged </w:t>
      </w:r>
      <w:r w:rsidR="00FD511F" w:rsidRPr="000064E8">
        <w:rPr>
          <w:rFonts w:ascii="Cambria" w:hAnsi="Cambria"/>
          <w:sz w:val="20"/>
          <w:szCs w:val="20"/>
        </w:rPr>
        <w:t>breach</w:t>
      </w:r>
      <w:r w:rsidR="00D50E99" w:rsidRPr="000064E8">
        <w:rPr>
          <w:rFonts w:ascii="Cambria" w:hAnsi="Cambria"/>
          <w:sz w:val="20"/>
          <w:szCs w:val="20"/>
        </w:rPr>
        <w:t xml:space="preserve">. </w:t>
      </w:r>
      <w:r w:rsidR="00FD511F" w:rsidRPr="000064E8">
        <w:rPr>
          <w:rFonts w:ascii="Cambria" w:hAnsi="Cambria"/>
          <w:sz w:val="20"/>
          <w:szCs w:val="20"/>
        </w:rPr>
        <w:t>The State</w:t>
      </w:r>
      <w:r w:rsidR="00D50E99" w:rsidRPr="000064E8">
        <w:rPr>
          <w:rFonts w:ascii="Cambria" w:hAnsi="Cambria"/>
          <w:sz w:val="20"/>
          <w:szCs w:val="20"/>
        </w:rPr>
        <w:t xml:space="preserve"> considers that this alleged violation should have been </w:t>
      </w:r>
      <w:r w:rsidR="00FD511F" w:rsidRPr="000064E8">
        <w:rPr>
          <w:rFonts w:ascii="Cambria" w:hAnsi="Cambria"/>
          <w:sz w:val="20"/>
          <w:szCs w:val="20"/>
        </w:rPr>
        <w:t xml:space="preserve">raised during the </w:t>
      </w:r>
      <w:r w:rsidR="00FD511F" w:rsidRPr="000064E8">
        <w:rPr>
          <w:rFonts w:ascii="Cambria" w:hAnsi="Cambria"/>
          <w:i/>
          <w:sz w:val="20"/>
          <w:szCs w:val="20"/>
        </w:rPr>
        <w:t>amparo</w:t>
      </w:r>
      <w:r w:rsidR="00FD511F" w:rsidRPr="000064E8">
        <w:rPr>
          <w:rFonts w:ascii="Cambria" w:hAnsi="Cambria"/>
          <w:sz w:val="20"/>
          <w:szCs w:val="20"/>
        </w:rPr>
        <w:t xml:space="preserve"> motion</w:t>
      </w:r>
      <w:r w:rsidR="00D50E99" w:rsidRPr="000064E8">
        <w:rPr>
          <w:rFonts w:ascii="Cambria" w:hAnsi="Cambria"/>
          <w:sz w:val="20"/>
          <w:szCs w:val="20"/>
        </w:rPr>
        <w:t xml:space="preserve"> and that, therefore, domestic remedies have not been exha</w:t>
      </w:r>
      <w:r w:rsidR="00FD511F" w:rsidRPr="000064E8">
        <w:rPr>
          <w:rFonts w:ascii="Cambria" w:hAnsi="Cambria"/>
          <w:sz w:val="20"/>
          <w:szCs w:val="20"/>
        </w:rPr>
        <w:t>usted with respect to an alleged</w:t>
      </w:r>
      <w:r w:rsidR="00D50E99" w:rsidRPr="000064E8">
        <w:rPr>
          <w:rFonts w:ascii="Cambria" w:hAnsi="Cambria"/>
          <w:sz w:val="20"/>
          <w:szCs w:val="20"/>
        </w:rPr>
        <w:t xml:space="preserve"> lack of equality before the law.</w:t>
      </w:r>
    </w:p>
    <w:p w14:paraId="75FCEF46" w14:textId="385118ED" w:rsidR="001D4CB1" w:rsidRPr="000064E8" w:rsidRDefault="00D50E9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On the other hand, in relation to the adm</w:t>
      </w:r>
      <w:r w:rsidR="00021FE2" w:rsidRPr="000064E8">
        <w:rPr>
          <w:rFonts w:ascii="Cambria" w:hAnsi="Cambria"/>
          <w:sz w:val="20"/>
          <w:szCs w:val="20"/>
        </w:rPr>
        <w:t>inistrative disciplinary proceedings</w:t>
      </w:r>
      <w:r w:rsidRPr="000064E8">
        <w:rPr>
          <w:rFonts w:ascii="Cambria" w:hAnsi="Cambria"/>
          <w:sz w:val="20"/>
          <w:szCs w:val="20"/>
        </w:rPr>
        <w:t xml:space="preserve">, the State </w:t>
      </w:r>
      <w:r w:rsidR="00021FE2" w:rsidRPr="000064E8">
        <w:rPr>
          <w:rFonts w:ascii="Cambria" w:hAnsi="Cambria"/>
          <w:sz w:val="20"/>
          <w:szCs w:val="20"/>
        </w:rPr>
        <w:t>points out</w:t>
      </w:r>
      <w:r w:rsidRPr="000064E8">
        <w:rPr>
          <w:rFonts w:ascii="Cambria" w:hAnsi="Cambria"/>
          <w:sz w:val="20"/>
          <w:szCs w:val="20"/>
        </w:rPr>
        <w:t xml:space="preserve"> that the disciplinary measure was a decision </w:t>
      </w:r>
      <w:r w:rsidR="00021FE2" w:rsidRPr="000064E8">
        <w:rPr>
          <w:rFonts w:ascii="Cambria" w:hAnsi="Cambria"/>
          <w:sz w:val="20"/>
          <w:szCs w:val="20"/>
        </w:rPr>
        <w:t>considered</w:t>
      </w:r>
      <w:r w:rsidRPr="000064E8">
        <w:rPr>
          <w:rFonts w:ascii="Cambria" w:hAnsi="Cambria"/>
          <w:sz w:val="20"/>
          <w:szCs w:val="20"/>
        </w:rPr>
        <w:t xml:space="preserve"> by several </w:t>
      </w:r>
      <w:r w:rsidR="00021FE2" w:rsidRPr="000064E8">
        <w:rPr>
          <w:rFonts w:ascii="Cambria" w:hAnsi="Cambria"/>
          <w:sz w:val="20"/>
          <w:szCs w:val="20"/>
        </w:rPr>
        <w:t>domestic instances</w:t>
      </w:r>
      <w:r w:rsidRPr="000064E8">
        <w:rPr>
          <w:rFonts w:ascii="Cambria" w:hAnsi="Cambria"/>
          <w:sz w:val="20"/>
          <w:szCs w:val="20"/>
        </w:rPr>
        <w:t xml:space="preserve">, in </w:t>
      </w:r>
      <w:r w:rsidR="00021FE2" w:rsidRPr="000064E8">
        <w:rPr>
          <w:rFonts w:ascii="Cambria" w:hAnsi="Cambria"/>
          <w:sz w:val="20"/>
          <w:szCs w:val="20"/>
        </w:rPr>
        <w:t>accordance</w:t>
      </w:r>
      <w:r w:rsidRPr="000064E8">
        <w:rPr>
          <w:rFonts w:ascii="Cambria" w:hAnsi="Cambria"/>
          <w:sz w:val="20"/>
          <w:szCs w:val="20"/>
        </w:rPr>
        <w:t xml:space="preserve"> with established procedure, </w:t>
      </w:r>
      <w:r w:rsidR="00021FE2" w:rsidRPr="000064E8">
        <w:rPr>
          <w:rFonts w:ascii="Cambria" w:hAnsi="Cambria"/>
          <w:sz w:val="20"/>
          <w:szCs w:val="20"/>
        </w:rPr>
        <w:t>on</w:t>
      </w:r>
      <w:r w:rsidRPr="000064E8">
        <w:rPr>
          <w:rFonts w:ascii="Cambria" w:hAnsi="Cambria"/>
          <w:sz w:val="20"/>
          <w:szCs w:val="20"/>
        </w:rPr>
        <w:t xml:space="preserve"> </w:t>
      </w:r>
      <w:r w:rsidR="00021FE2" w:rsidRPr="000064E8">
        <w:rPr>
          <w:rFonts w:ascii="Cambria" w:hAnsi="Cambria"/>
          <w:sz w:val="20"/>
          <w:szCs w:val="20"/>
        </w:rPr>
        <w:t>an appropriate</w:t>
      </w:r>
      <w:r w:rsidRPr="000064E8">
        <w:rPr>
          <w:rFonts w:ascii="Cambria" w:hAnsi="Cambria"/>
          <w:sz w:val="20"/>
          <w:szCs w:val="20"/>
        </w:rPr>
        <w:t xml:space="preserve"> assessm</w:t>
      </w:r>
      <w:r w:rsidR="00021FE2" w:rsidRPr="000064E8">
        <w:rPr>
          <w:rFonts w:ascii="Cambria" w:hAnsi="Cambria"/>
          <w:sz w:val="20"/>
          <w:szCs w:val="20"/>
        </w:rPr>
        <w:t>ent of the evidence. In addition, it points out that the administrative proceedings differ in their nature</w:t>
      </w:r>
      <w:r w:rsidRPr="000064E8">
        <w:rPr>
          <w:rFonts w:ascii="Cambria" w:hAnsi="Cambria"/>
          <w:sz w:val="20"/>
          <w:szCs w:val="20"/>
        </w:rPr>
        <w:t xml:space="preserve"> to </w:t>
      </w:r>
      <w:r w:rsidR="00021FE2" w:rsidRPr="000064E8">
        <w:rPr>
          <w:rFonts w:ascii="Cambria" w:hAnsi="Cambria"/>
          <w:sz w:val="20"/>
          <w:szCs w:val="20"/>
        </w:rPr>
        <w:t>criminal proceedings</w:t>
      </w:r>
      <w:r w:rsidRPr="000064E8">
        <w:rPr>
          <w:rFonts w:ascii="Cambria" w:hAnsi="Cambria"/>
          <w:sz w:val="20"/>
          <w:szCs w:val="20"/>
        </w:rPr>
        <w:t xml:space="preserve"> and that </w:t>
      </w:r>
      <w:r w:rsidR="00944092" w:rsidRPr="000064E8">
        <w:rPr>
          <w:rFonts w:ascii="Cambria" w:hAnsi="Cambria"/>
          <w:sz w:val="20"/>
          <w:szCs w:val="20"/>
        </w:rPr>
        <w:t>a</w:t>
      </w:r>
      <w:r w:rsidR="00021FE2" w:rsidRPr="000064E8">
        <w:rPr>
          <w:rFonts w:ascii="Cambria" w:hAnsi="Cambria"/>
          <w:sz w:val="20"/>
          <w:szCs w:val="20"/>
        </w:rPr>
        <w:t xml:space="preserve"> criminal </w:t>
      </w:r>
      <w:r w:rsidRPr="000064E8">
        <w:rPr>
          <w:rFonts w:ascii="Cambria" w:hAnsi="Cambria"/>
          <w:sz w:val="20"/>
          <w:szCs w:val="20"/>
        </w:rPr>
        <w:t xml:space="preserve">acquittal does not necessarily lead to an acquittal in the administrative sphere. </w:t>
      </w:r>
      <w:r w:rsidR="00021FE2" w:rsidRPr="000064E8">
        <w:rPr>
          <w:rFonts w:ascii="Cambria" w:hAnsi="Cambria"/>
          <w:sz w:val="20"/>
          <w:szCs w:val="20"/>
        </w:rPr>
        <w:t>The State</w:t>
      </w:r>
      <w:r w:rsidRPr="000064E8">
        <w:rPr>
          <w:rFonts w:ascii="Cambria" w:hAnsi="Cambria"/>
          <w:sz w:val="20"/>
          <w:szCs w:val="20"/>
        </w:rPr>
        <w:t xml:space="preserve"> indicates that this was the position of the Const</w:t>
      </w:r>
      <w:r w:rsidR="00021FE2" w:rsidRPr="000064E8">
        <w:rPr>
          <w:rFonts w:ascii="Cambria" w:hAnsi="Cambria"/>
          <w:sz w:val="20"/>
          <w:szCs w:val="20"/>
        </w:rPr>
        <w:t>itutional Court’s decision</w:t>
      </w:r>
      <w:r w:rsidRPr="000064E8">
        <w:rPr>
          <w:rFonts w:ascii="Cambria" w:hAnsi="Cambria"/>
          <w:sz w:val="20"/>
          <w:szCs w:val="20"/>
        </w:rPr>
        <w:t xml:space="preserve"> "in the final and </w:t>
      </w:r>
      <w:r w:rsidR="00021FE2" w:rsidRPr="000064E8">
        <w:rPr>
          <w:rFonts w:ascii="Cambria" w:hAnsi="Cambria"/>
          <w:sz w:val="20"/>
          <w:szCs w:val="20"/>
        </w:rPr>
        <w:t>definitive</w:t>
      </w:r>
      <w:r w:rsidRPr="000064E8">
        <w:rPr>
          <w:rFonts w:ascii="Cambria" w:hAnsi="Cambria"/>
          <w:sz w:val="20"/>
          <w:szCs w:val="20"/>
        </w:rPr>
        <w:t xml:space="preserve"> instance" </w:t>
      </w:r>
      <w:r w:rsidR="00021FE2" w:rsidRPr="000064E8">
        <w:rPr>
          <w:rFonts w:ascii="Cambria" w:hAnsi="Cambria"/>
          <w:sz w:val="20"/>
          <w:szCs w:val="20"/>
        </w:rPr>
        <w:t xml:space="preserve">on the </w:t>
      </w:r>
      <w:r w:rsidR="00021FE2" w:rsidRPr="000064E8">
        <w:rPr>
          <w:rFonts w:ascii="Cambria" w:hAnsi="Cambria"/>
          <w:i/>
          <w:sz w:val="20"/>
          <w:szCs w:val="20"/>
        </w:rPr>
        <w:t>amparo</w:t>
      </w:r>
      <w:r w:rsidR="00021FE2" w:rsidRPr="000064E8">
        <w:rPr>
          <w:rFonts w:ascii="Cambria" w:hAnsi="Cambria"/>
          <w:sz w:val="20"/>
          <w:szCs w:val="20"/>
        </w:rPr>
        <w:t xml:space="preserve"> motion</w:t>
      </w:r>
      <w:r w:rsidRPr="000064E8">
        <w:rPr>
          <w:rFonts w:ascii="Cambria" w:hAnsi="Cambria"/>
          <w:sz w:val="20"/>
          <w:szCs w:val="20"/>
        </w:rPr>
        <w:t xml:space="preserve"> filed by the petitioner to challenge the disciplinary procedure. </w:t>
      </w:r>
      <w:r w:rsidR="00021FE2" w:rsidRPr="000064E8">
        <w:rPr>
          <w:rFonts w:ascii="Cambria" w:hAnsi="Cambria"/>
          <w:sz w:val="20"/>
          <w:szCs w:val="20"/>
        </w:rPr>
        <w:t>It argues</w:t>
      </w:r>
      <w:r w:rsidRPr="000064E8">
        <w:rPr>
          <w:rFonts w:ascii="Cambria" w:hAnsi="Cambria"/>
          <w:sz w:val="20"/>
          <w:szCs w:val="20"/>
        </w:rPr>
        <w:t xml:space="preserve"> that the petitioner is </w:t>
      </w:r>
      <w:r w:rsidR="00021FE2" w:rsidRPr="000064E8">
        <w:rPr>
          <w:rFonts w:ascii="Cambria" w:hAnsi="Cambria"/>
          <w:sz w:val="20"/>
          <w:szCs w:val="20"/>
        </w:rPr>
        <w:t>merely</w:t>
      </w:r>
      <w:r w:rsidRPr="000064E8">
        <w:rPr>
          <w:rFonts w:ascii="Cambria" w:hAnsi="Cambria"/>
          <w:sz w:val="20"/>
          <w:szCs w:val="20"/>
        </w:rPr>
        <w:t xml:space="preserve"> dissatisfied with the outco</w:t>
      </w:r>
      <w:r w:rsidR="00021FE2" w:rsidRPr="000064E8">
        <w:rPr>
          <w:rFonts w:ascii="Cambria" w:hAnsi="Cambria"/>
          <w:sz w:val="20"/>
          <w:szCs w:val="20"/>
        </w:rPr>
        <w:t>me of the administrative proceedings</w:t>
      </w:r>
      <w:r w:rsidR="00871DD5" w:rsidRPr="000064E8">
        <w:rPr>
          <w:rFonts w:ascii="Cambria" w:hAnsi="Cambria"/>
          <w:sz w:val="20"/>
          <w:szCs w:val="20"/>
        </w:rPr>
        <w:t xml:space="preserve"> and is applying to</w:t>
      </w:r>
      <w:r w:rsidRPr="000064E8">
        <w:rPr>
          <w:rFonts w:ascii="Cambria" w:hAnsi="Cambria"/>
          <w:sz w:val="20"/>
          <w:szCs w:val="20"/>
        </w:rPr>
        <w:t xml:space="preserve"> the IACHR as a court of fourth instance.</w:t>
      </w:r>
    </w:p>
    <w:p w14:paraId="1D9447A4" w14:textId="0F1990F7" w:rsidR="001D4CB1" w:rsidRPr="000064E8" w:rsidRDefault="00D50E9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 xml:space="preserve">Finally, </w:t>
      </w:r>
      <w:r w:rsidR="00944092" w:rsidRPr="000064E8">
        <w:rPr>
          <w:rFonts w:ascii="Cambria" w:hAnsi="Cambria"/>
          <w:sz w:val="20"/>
          <w:szCs w:val="20"/>
        </w:rPr>
        <w:t>the State argues</w:t>
      </w:r>
      <w:r w:rsidRPr="000064E8">
        <w:rPr>
          <w:rFonts w:ascii="Cambria" w:hAnsi="Cambria"/>
          <w:sz w:val="20"/>
          <w:szCs w:val="20"/>
        </w:rPr>
        <w:t xml:space="preserve"> that, despite </w:t>
      </w:r>
      <w:r w:rsidR="00944092" w:rsidRPr="000064E8">
        <w:rPr>
          <w:rFonts w:ascii="Cambria" w:hAnsi="Cambria"/>
          <w:sz w:val="20"/>
          <w:szCs w:val="20"/>
        </w:rPr>
        <w:t>allegations of a breach</w:t>
      </w:r>
      <w:r w:rsidRPr="000064E8">
        <w:rPr>
          <w:rFonts w:ascii="Cambria" w:hAnsi="Cambria"/>
          <w:sz w:val="20"/>
          <w:szCs w:val="20"/>
        </w:rPr>
        <w:t xml:space="preserve"> of his honor </w:t>
      </w:r>
      <w:r w:rsidR="00944092" w:rsidRPr="000064E8">
        <w:rPr>
          <w:rFonts w:ascii="Cambria" w:hAnsi="Cambria"/>
          <w:sz w:val="20"/>
          <w:szCs w:val="20"/>
        </w:rPr>
        <w:t xml:space="preserve">and dignity in the </w:t>
      </w:r>
      <w:r w:rsidR="00944092" w:rsidRPr="000064E8">
        <w:rPr>
          <w:rFonts w:ascii="Cambria" w:hAnsi="Cambria"/>
          <w:i/>
          <w:sz w:val="20"/>
          <w:szCs w:val="20"/>
        </w:rPr>
        <w:t>amparo</w:t>
      </w:r>
      <w:r w:rsidR="00944092" w:rsidRPr="000064E8">
        <w:rPr>
          <w:rFonts w:ascii="Cambria" w:hAnsi="Cambria"/>
          <w:sz w:val="20"/>
          <w:szCs w:val="20"/>
        </w:rPr>
        <w:t xml:space="preserve"> motion</w:t>
      </w:r>
      <w:r w:rsidRPr="000064E8">
        <w:rPr>
          <w:rFonts w:ascii="Cambria" w:hAnsi="Cambria"/>
          <w:sz w:val="20"/>
          <w:szCs w:val="20"/>
        </w:rPr>
        <w:t xml:space="preserve">, the petitioner </w:t>
      </w:r>
      <w:r w:rsidR="00944092" w:rsidRPr="000064E8">
        <w:rPr>
          <w:rFonts w:ascii="Cambria" w:hAnsi="Cambria"/>
          <w:sz w:val="20"/>
          <w:szCs w:val="20"/>
        </w:rPr>
        <w:t>has failed to substantiate an</w:t>
      </w:r>
      <w:r w:rsidRPr="000064E8">
        <w:rPr>
          <w:rFonts w:ascii="Cambria" w:hAnsi="Cambria"/>
          <w:sz w:val="20"/>
          <w:szCs w:val="20"/>
        </w:rPr>
        <w:t xml:space="preserve"> alleged violation and there are insufficient elements to determine a violation of the </w:t>
      </w:r>
      <w:r w:rsidR="00944092" w:rsidRPr="000064E8">
        <w:rPr>
          <w:rFonts w:ascii="Cambria" w:hAnsi="Cambria"/>
          <w:sz w:val="20"/>
          <w:szCs w:val="20"/>
        </w:rPr>
        <w:t xml:space="preserve">petitioner’s </w:t>
      </w:r>
      <w:r w:rsidRPr="000064E8">
        <w:rPr>
          <w:rFonts w:ascii="Cambria" w:hAnsi="Cambria"/>
          <w:sz w:val="20"/>
          <w:szCs w:val="20"/>
        </w:rPr>
        <w:t>hon</w:t>
      </w:r>
      <w:r w:rsidR="00944092" w:rsidRPr="000064E8">
        <w:rPr>
          <w:rFonts w:ascii="Cambria" w:hAnsi="Cambria"/>
          <w:sz w:val="20"/>
          <w:szCs w:val="20"/>
        </w:rPr>
        <w:t>or and dignity</w:t>
      </w:r>
      <w:r w:rsidRPr="000064E8">
        <w:rPr>
          <w:rFonts w:ascii="Cambria" w:hAnsi="Cambria"/>
          <w:sz w:val="20"/>
          <w:szCs w:val="20"/>
        </w:rPr>
        <w:t>.</w:t>
      </w:r>
    </w:p>
    <w:p w14:paraId="55505107" w14:textId="28153572" w:rsidR="00F621C3" w:rsidRPr="000064E8" w:rsidRDefault="00F621C3" w:rsidP="00F621C3">
      <w:pPr>
        <w:spacing w:before="240" w:after="240"/>
        <w:ind w:firstLine="720"/>
        <w:jc w:val="both"/>
        <w:rPr>
          <w:rFonts w:ascii="Cambria" w:hAnsi="Cambria"/>
          <w:sz w:val="20"/>
          <w:szCs w:val="20"/>
        </w:rPr>
      </w:pPr>
      <w:r w:rsidRPr="000064E8">
        <w:rPr>
          <w:rFonts w:asciiTheme="majorHAnsi" w:eastAsia="Cambria" w:hAnsiTheme="majorHAnsi" w:cs="Cambria"/>
          <w:b/>
          <w:bCs/>
          <w:color w:val="000000"/>
          <w:sz w:val="20"/>
          <w:szCs w:val="20"/>
          <w:u w:color="000000"/>
          <w:lang w:eastAsia="es-ES"/>
        </w:rPr>
        <w:t>VI.</w:t>
      </w:r>
      <w:r w:rsidRPr="000064E8">
        <w:rPr>
          <w:rFonts w:asciiTheme="majorHAnsi" w:eastAsia="Cambria" w:hAnsiTheme="majorHAnsi" w:cs="Cambria"/>
          <w:b/>
          <w:bCs/>
          <w:color w:val="000000"/>
          <w:sz w:val="20"/>
          <w:szCs w:val="20"/>
          <w:u w:color="000000"/>
          <w:lang w:eastAsia="es-ES"/>
        </w:rPr>
        <w:tab/>
      </w:r>
      <w:r w:rsidR="001F1902" w:rsidRPr="000064E8">
        <w:rPr>
          <w:rFonts w:asciiTheme="majorHAnsi" w:hAnsiTheme="majorHAnsi"/>
          <w:b/>
          <w:bCs/>
          <w:sz w:val="20"/>
          <w:szCs w:val="20"/>
        </w:rPr>
        <w:t xml:space="preserve">ANALYSIS OF </w:t>
      </w:r>
      <w:r w:rsidRPr="000064E8">
        <w:rPr>
          <w:rFonts w:asciiTheme="majorHAnsi" w:hAnsiTheme="majorHAnsi"/>
          <w:b/>
          <w:sz w:val="20"/>
          <w:szCs w:val="20"/>
        </w:rPr>
        <w:t>EXHAUSTION OF DOMESTIC REMEDIES AND TIMELINESS OF THE PETITION</w:t>
      </w:r>
      <w:r w:rsidRPr="000064E8">
        <w:rPr>
          <w:rFonts w:asciiTheme="majorHAnsi" w:eastAsia="Cambria" w:hAnsiTheme="majorHAnsi" w:cs="Cambria"/>
          <w:b/>
          <w:bCs/>
          <w:color w:val="000000"/>
          <w:sz w:val="20"/>
          <w:szCs w:val="20"/>
          <w:u w:color="000000"/>
          <w:lang w:eastAsia="es-ES"/>
        </w:rPr>
        <w:t xml:space="preserve"> </w:t>
      </w:r>
    </w:p>
    <w:p w14:paraId="05415C74" w14:textId="48BFE5DB" w:rsidR="00F621C3" w:rsidRPr="000064E8" w:rsidRDefault="000B3CFB"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With respect to the</w:t>
      </w:r>
      <w:r w:rsidR="00D50E99" w:rsidRPr="000064E8">
        <w:rPr>
          <w:rFonts w:ascii="Cambria" w:hAnsi="Cambria"/>
          <w:sz w:val="20"/>
          <w:szCs w:val="20"/>
        </w:rPr>
        <w:t xml:space="preserve"> administrative sanction imposed on the petitioner, the IACHR observes that in his </w:t>
      </w:r>
      <w:r w:rsidR="00D50E99" w:rsidRPr="000064E8">
        <w:rPr>
          <w:rFonts w:ascii="Cambria" w:hAnsi="Cambria"/>
          <w:i/>
          <w:sz w:val="20"/>
          <w:szCs w:val="20"/>
        </w:rPr>
        <w:t>amparo</w:t>
      </w:r>
      <w:r w:rsidR="00D50E99" w:rsidRPr="000064E8">
        <w:rPr>
          <w:rFonts w:ascii="Cambria" w:hAnsi="Cambria"/>
          <w:sz w:val="20"/>
          <w:szCs w:val="20"/>
        </w:rPr>
        <w:t xml:space="preserve"> </w:t>
      </w:r>
      <w:r w:rsidRPr="000064E8">
        <w:rPr>
          <w:rFonts w:ascii="Cambria" w:hAnsi="Cambria"/>
          <w:sz w:val="20"/>
          <w:szCs w:val="20"/>
        </w:rPr>
        <w:t>motion</w:t>
      </w:r>
      <w:r w:rsidR="00D50E99" w:rsidRPr="000064E8">
        <w:rPr>
          <w:rFonts w:ascii="Cambria" w:hAnsi="Cambria"/>
          <w:sz w:val="20"/>
          <w:szCs w:val="20"/>
        </w:rPr>
        <w:t xml:space="preserve">, the petitioner alleged violations of the right to work, due process, the principle of legality, and </w:t>
      </w:r>
      <w:r w:rsidRPr="000064E8">
        <w:rPr>
          <w:rFonts w:ascii="Cambria" w:hAnsi="Cambria"/>
          <w:sz w:val="20"/>
          <w:szCs w:val="20"/>
        </w:rPr>
        <w:t xml:space="preserve">a breach of </w:t>
      </w:r>
      <w:r w:rsidR="00D50E99" w:rsidRPr="000064E8">
        <w:rPr>
          <w:rFonts w:ascii="Cambria" w:hAnsi="Cambria"/>
          <w:sz w:val="20"/>
          <w:szCs w:val="20"/>
        </w:rPr>
        <w:t xml:space="preserve">his honor and dignity. Therefore, the IACHR considers that domestic remedies regarding the alleged violations of these rights were exhausted on June 3, 2008, the date on which the Constitutional Court </w:t>
      </w:r>
      <w:r w:rsidRPr="000064E8">
        <w:rPr>
          <w:rFonts w:ascii="Cambria" w:hAnsi="Cambria"/>
          <w:sz w:val="20"/>
          <w:szCs w:val="20"/>
        </w:rPr>
        <w:t>served</w:t>
      </w:r>
      <w:r w:rsidR="00D50E99" w:rsidRPr="000064E8">
        <w:rPr>
          <w:rFonts w:ascii="Cambria" w:hAnsi="Cambria"/>
          <w:sz w:val="20"/>
          <w:szCs w:val="20"/>
        </w:rPr>
        <w:t xml:space="preserve"> its November 30, 2007</w:t>
      </w:r>
      <w:r w:rsidRPr="000064E8">
        <w:rPr>
          <w:rFonts w:ascii="Cambria" w:hAnsi="Cambria"/>
          <w:sz w:val="20"/>
          <w:szCs w:val="20"/>
        </w:rPr>
        <w:t xml:space="preserve"> decision on the constitutional </w:t>
      </w:r>
      <w:r w:rsidR="002B6046" w:rsidRPr="000064E8">
        <w:rPr>
          <w:rFonts w:ascii="Cambria" w:hAnsi="Cambria"/>
          <w:sz w:val="20"/>
          <w:szCs w:val="20"/>
        </w:rPr>
        <w:t xml:space="preserve">judicial review motion </w:t>
      </w:r>
      <w:r w:rsidRPr="000064E8">
        <w:rPr>
          <w:rFonts w:ascii="Cambria" w:hAnsi="Cambria"/>
          <w:sz w:val="20"/>
          <w:szCs w:val="20"/>
        </w:rPr>
        <w:t xml:space="preserve">filed by the </w:t>
      </w:r>
      <w:r w:rsidR="00D50E99" w:rsidRPr="000064E8">
        <w:rPr>
          <w:rFonts w:ascii="Cambria" w:hAnsi="Cambria"/>
          <w:sz w:val="20"/>
          <w:szCs w:val="20"/>
        </w:rPr>
        <w:t xml:space="preserve">petitioner. </w:t>
      </w:r>
      <w:r w:rsidRPr="000064E8">
        <w:rPr>
          <w:rFonts w:ascii="Cambria" w:hAnsi="Cambria"/>
          <w:sz w:val="20"/>
          <w:szCs w:val="20"/>
        </w:rPr>
        <w:t>In light of the above</w:t>
      </w:r>
      <w:r w:rsidR="00D50E99" w:rsidRPr="000064E8">
        <w:rPr>
          <w:rFonts w:ascii="Cambria" w:hAnsi="Cambria"/>
          <w:sz w:val="20"/>
          <w:szCs w:val="20"/>
        </w:rPr>
        <w:t>, and given that the petition before the IACHR was received on December 1, 2008, the IACH</w:t>
      </w:r>
      <w:r w:rsidRPr="000064E8">
        <w:rPr>
          <w:rFonts w:ascii="Cambria" w:hAnsi="Cambria"/>
          <w:sz w:val="20"/>
          <w:szCs w:val="20"/>
        </w:rPr>
        <w:t>R considers that, in this aspect</w:t>
      </w:r>
      <w:r w:rsidR="00D50E99" w:rsidRPr="000064E8">
        <w:rPr>
          <w:rFonts w:ascii="Cambria" w:hAnsi="Cambria"/>
          <w:sz w:val="20"/>
          <w:szCs w:val="20"/>
        </w:rPr>
        <w:t xml:space="preserve">, the petition </w:t>
      </w:r>
      <w:r w:rsidRPr="000064E8">
        <w:rPr>
          <w:rFonts w:ascii="Cambria" w:hAnsi="Cambria"/>
          <w:sz w:val="20"/>
          <w:szCs w:val="20"/>
        </w:rPr>
        <w:t>fulfills</w:t>
      </w:r>
      <w:r w:rsidR="00D50E99" w:rsidRPr="000064E8">
        <w:rPr>
          <w:rFonts w:ascii="Cambria" w:hAnsi="Cambria"/>
          <w:sz w:val="20"/>
          <w:szCs w:val="20"/>
        </w:rPr>
        <w:t xml:space="preserve"> the requirements of Articles 46</w:t>
      </w:r>
      <w:r w:rsidR="007C1E61">
        <w:rPr>
          <w:rFonts w:ascii="Cambria" w:hAnsi="Cambria"/>
          <w:sz w:val="20"/>
          <w:szCs w:val="20"/>
        </w:rPr>
        <w:t>(</w:t>
      </w:r>
      <w:r w:rsidR="00D50E99" w:rsidRPr="000064E8">
        <w:rPr>
          <w:rFonts w:ascii="Cambria" w:hAnsi="Cambria"/>
          <w:sz w:val="20"/>
          <w:szCs w:val="20"/>
        </w:rPr>
        <w:t>1</w:t>
      </w:r>
      <w:proofErr w:type="gramStart"/>
      <w:r w:rsidR="007C1E61">
        <w:rPr>
          <w:rFonts w:ascii="Cambria" w:hAnsi="Cambria"/>
          <w:sz w:val="20"/>
          <w:szCs w:val="20"/>
        </w:rPr>
        <w:t>)(</w:t>
      </w:r>
      <w:proofErr w:type="gramEnd"/>
      <w:r w:rsidR="00D50E99" w:rsidRPr="000064E8">
        <w:rPr>
          <w:rFonts w:ascii="Cambria" w:hAnsi="Cambria"/>
          <w:sz w:val="20"/>
          <w:szCs w:val="20"/>
        </w:rPr>
        <w:t>a</w:t>
      </w:r>
      <w:r w:rsidR="007C1E61">
        <w:rPr>
          <w:rFonts w:ascii="Cambria" w:hAnsi="Cambria"/>
          <w:sz w:val="20"/>
          <w:szCs w:val="20"/>
        </w:rPr>
        <w:t>)</w:t>
      </w:r>
      <w:r w:rsidR="00D50E99" w:rsidRPr="000064E8">
        <w:rPr>
          <w:rFonts w:ascii="Cambria" w:hAnsi="Cambria"/>
          <w:sz w:val="20"/>
          <w:szCs w:val="20"/>
        </w:rPr>
        <w:t xml:space="preserve"> and 46</w:t>
      </w:r>
      <w:r w:rsidR="007C1E61">
        <w:rPr>
          <w:rFonts w:ascii="Cambria" w:hAnsi="Cambria"/>
          <w:sz w:val="20"/>
          <w:szCs w:val="20"/>
        </w:rPr>
        <w:t>(</w:t>
      </w:r>
      <w:r w:rsidR="00D50E99" w:rsidRPr="000064E8">
        <w:rPr>
          <w:rFonts w:ascii="Cambria" w:hAnsi="Cambria"/>
          <w:sz w:val="20"/>
          <w:szCs w:val="20"/>
        </w:rPr>
        <w:t>1</w:t>
      </w:r>
      <w:r w:rsidR="007C1E61">
        <w:rPr>
          <w:rFonts w:ascii="Cambria" w:hAnsi="Cambria"/>
          <w:sz w:val="20"/>
          <w:szCs w:val="20"/>
        </w:rPr>
        <w:t>)(</w:t>
      </w:r>
      <w:r w:rsidR="00D50E99" w:rsidRPr="000064E8">
        <w:rPr>
          <w:rFonts w:ascii="Cambria" w:hAnsi="Cambria"/>
          <w:sz w:val="20"/>
          <w:szCs w:val="20"/>
        </w:rPr>
        <w:t>b</w:t>
      </w:r>
      <w:r w:rsidR="007C1E61">
        <w:rPr>
          <w:rFonts w:ascii="Cambria" w:hAnsi="Cambria"/>
          <w:sz w:val="20"/>
          <w:szCs w:val="20"/>
        </w:rPr>
        <w:t>)</w:t>
      </w:r>
      <w:r w:rsidR="00D50E99" w:rsidRPr="000064E8">
        <w:rPr>
          <w:rFonts w:ascii="Cambria" w:hAnsi="Cambria"/>
          <w:sz w:val="20"/>
          <w:szCs w:val="20"/>
        </w:rPr>
        <w:t xml:space="preserve"> of the American Convention.</w:t>
      </w:r>
    </w:p>
    <w:p w14:paraId="2AB297FE" w14:textId="2A5B2F77" w:rsidR="001D4CB1" w:rsidRPr="000064E8" w:rsidRDefault="004832E7"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With respect to the petitioner’s</w:t>
      </w:r>
      <w:r w:rsidR="00D50E99" w:rsidRPr="000064E8">
        <w:rPr>
          <w:rFonts w:ascii="Cambria" w:hAnsi="Cambria"/>
          <w:sz w:val="20"/>
          <w:szCs w:val="20"/>
        </w:rPr>
        <w:t xml:space="preserve"> alleged illegal and incommunicado detention, on the one hand, he claims </w:t>
      </w:r>
      <w:r w:rsidR="00CA3729" w:rsidRPr="000064E8">
        <w:rPr>
          <w:rFonts w:ascii="Cambria" w:hAnsi="Cambria"/>
          <w:sz w:val="20"/>
          <w:szCs w:val="20"/>
        </w:rPr>
        <w:t>to have reported these allegations in his</w:t>
      </w:r>
      <w:r w:rsidR="009936BE" w:rsidRPr="000064E8">
        <w:rPr>
          <w:rFonts w:ascii="Cambria" w:hAnsi="Cambria"/>
          <w:sz w:val="20"/>
          <w:szCs w:val="20"/>
        </w:rPr>
        <w:t xml:space="preserve"> </w:t>
      </w:r>
      <w:r w:rsidR="009936BE" w:rsidRPr="000064E8">
        <w:rPr>
          <w:rFonts w:ascii="Cambria" w:hAnsi="Cambria"/>
          <w:i/>
          <w:sz w:val="20"/>
          <w:szCs w:val="20"/>
        </w:rPr>
        <w:t>amparo</w:t>
      </w:r>
      <w:r w:rsidR="00CA3729" w:rsidRPr="000064E8">
        <w:rPr>
          <w:rFonts w:ascii="Cambria" w:hAnsi="Cambria"/>
          <w:sz w:val="20"/>
          <w:szCs w:val="20"/>
        </w:rPr>
        <w:t xml:space="preserve"> motion. O</w:t>
      </w:r>
      <w:r w:rsidR="00D50E99" w:rsidRPr="000064E8">
        <w:rPr>
          <w:rFonts w:ascii="Cambria" w:hAnsi="Cambria"/>
          <w:sz w:val="20"/>
          <w:szCs w:val="20"/>
        </w:rPr>
        <w:t xml:space="preserve">n the other hand, the State alleges that the petitioner </w:t>
      </w:r>
      <w:r w:rsidR="009936BE" w:rsidRPr="000064E8">
        <w:rPr>
          <w:rFonts w:ascii="Cambria" w:hAnsi="Cambria"/>
          <w:sz w:val="20"/>
          <w:szCs w:val="20"/>
        </w:rPr>
        <w:t>failed to contest his</w:t>
      </w:r>
      <w:r w:rsidR="00D50E99" w:rsidRPr="000064E8">
        <w:rPr>
          <w:rFonts w:ascii="Cambria" w:hAnsi="Cambria"/>
          <w:sz w:val="20"/>
          <w:szCs w:val="20"/>
        </w:rPr>
        <w:t xml:space="preserve"> detention </w:t>
      </w:r>
      <w:r w:rsidR="009936BE" w:rsidRPr="000064E8">
        <w:rPr>
          <w:rFonts w:ascii="Cambria" w:hAnsi="Cambria"/>
          <w:sz w:val="20"/>
          <w:szCs w:val="20"/>
        </w:rPr>
        <w:t>and failed to explain the circumstances surrounding his incommunicado detention</w:t>
      </w:r>
      <w:r w:rsidR="00D50E99" w:rsidRPr="000064E8">
        <w:rPr>
          <w:rFonts w:ascii="Cambria" w:hAnsi="Cambria"/>
          <w:sz w:val="20"/>
          <w:szCs w:val="20"/>
        </w:rPr>
        <w:t xml:space="preserve"> </w:t>
      </w:r>
      <w:r w:rsidR="009936BE" w:rsidRPr="000064E8">
        <w:rPr>
          <w:rFonts w:ascii="Cambria" w:hAnsi="Cambria"/>
          <w:sz w:val="20"/>
          <w:szCs w:val="20"/>
        </w:rPr>
        <w:t>and whether it was brought to the attention of the authorities.  The I</w:t>
      </w:r>
      <w:r w:rsidR="00D50E99" w:rsidRPr="000064E8">
        <w:rPr>
          <w:rFonts w:ascii="Cambria" w:hAnsi="Cambria"/>
          <w:sz w:val="20"/>
          <w:szCs w:val="20"/>
        </w:rPr>
        <w:t xml:space="preserve">ACHR observes that in </w:t>
      </w:r>
      <w:r w:rsidR="0093160A" w:rsidRPr="000064E8">
        <w:rPr>
          <w:rFonts w:ascii="Cambria" w:hAnsi="Cambria"/>
          <w:sz w:val="20"/>
          <w:szCs w:val="20"/>
        </w:rPr>
        <w:t xml:space="preserve">his </w:t>
      </w:r>
      <w:r w:rsidR="0093160A" w:rsidRPr="000064E8">
        <w:rPr>
          <w:rFonts w:ascii="Cambria" w:hAnsi="Cambria"/>
          <w:i/>
          <w:sz w:val="20"/>
          <w:szCs w:val="20"/>
        </w:rPr>
        <w:t>amparo</w:t>
      </w:r>
      <w:r w:rsidR="0093160A" w:rsidRPr="000064E8">
        <w:rPr>
          <w:rFonts w:ascii="Cambria" w:hAnsi="Cambria"/>
          <w:sz w:val="20"/>
          <w:szCs w:val="20"/>
        </w:rPr>
        <w:t xml:space="preserve"> motion</w:t>
      </w:r>
      <w:r w:rsidR="00D50E99" w:rsidRPr="000064E8">
        <w:rPr>
          <w:rFonts w:ascii="Cambria" w:hAnsi="Cambria"/>
          <w:sz w:val="20"/>
          <w:szCs w:val="20"/>
        </w:rPr>
        <w:t>, the petitioner alleged that on January 10, 1998</w:t>
      </w:r>
      <w:r w:rsidR="0093160A" w:rsidRPr="000064E8">
        <w:rPr>
          <w:rFonts w:ascii="Cambria" w:hAnsi="Cambria"/>
          <w:sz w:val="20"/>
          <w:szCs w:val="20"/>
        </w:rPr>
        <w:t>,</w:t>
      </w:r>
      <w:r w:rsidR="00D50E99" w:rsidRPr="000064E8">
        <w:rPr>
          <w:rFonts w:ascii="Cambria" w:hAnsi="Cambria"/>
          <w:sz w:val="20"/>
          <w:szCs w:val="20"/>
        </w:rPr>
        <w:t xml:space="preserve"> he was </w:t>
      </w:r>
      <w:r w:rsidR="0093160A" w:rsidRPr="000064E8">
        <w:rPr>
          <w:rFonts w:ascii="Cambria" w:hAnsi="Cambria"/>
          <w:sz w:val="20"/>
          <w:szCs w:val="20"/>
        </w:rPr>
        <w:t>arrested</w:t>
      </w:r>
      <w:r w:rsidR="00D50E99" w:rsidRPr="000064E8">
        <w:rPr>
          <w:rFonts w:ascii="Cambria" w:hAnsi="Cambria"/>
          <w:sz w:val="20"/>
          <w:szCs w:val="20"/>
        </w:rPr>
        <w:t xml:space="preserve"> by personnel of the Tactical </w:t>
      </w:r>
      <w:r w:rsidR="0093160A" w:rsidRPr="000064E8">
        <w:rPr>
          <w:rFonts w:ascii="Cambria" w:hAnsi="Cambria"/>
          <w:sz w:val="20"/>
          <w:szCs w:val="20"/>
        </w:rPr>
        <w:t>Anti-Narcotics Operations Unit</w:t>
      </w:r>
      <w:r w:rsidR="00D50E99" w:rsidRPr="000064E8">
        <w:rPr>
          <w:rFonts w:ascii="Cambria" w:hAnsi="Cambria"/>
          <w:sz w:val="20"/>
          <w:szCs w:val="20"/>
        </w:rPr>
        <w:t>, involved in an investigation into drug trafficking</w:t>
      </w:r>
      <w:r w:rsidR="0093160A" w:rsidRPr="000064E8">
        <w:rPr>
          <w:rFonts w:ascii="Cambria" w:hAnsi="Cambria"/>
          <w:sz w:val="20"/>
          <w:szCs w:val="20"/>
        </w:rPr>
        <w:t xml:space="preserve"> offenses</w:t>
      </w:r>
      <w:r w:rsidR="00D50E99" w:rsidRPr="000064E8">
        <w:rPr>
          <w:rFonts w:ascii="Cambria" w:hAnsi="Cambria"/>
          <w:sz w:val="20"/>
          <w:szCs w:val="20"/>
        </w:rPr>
        <w:t xml:space="preserve">, and </w:t>
      </w:r>
      <w:r w:rsidR="00CA3729" w:rsidRPr="000064E8">
        <w:rPr>
          <w:rFonts w:ascii="Cambria" w:hAnsi="Cambria"/>
          <w:sz w:val="20"/>
          <w:szCs w:val="20"/>
        </w:rPr>
        <w:t xml:space="preserve">that he was </w:t>
      </w:r>
      <w:r w:rsidR="002D4C77" w:rsidRPr="000064E8">
        <w:rPr>
          <w:rFonts w:ascii="Cambria" w:hAnsi="Cambria"/>
          <w:sz w:val="20"/>
          <w:szCs w:val="20"/>
        </w:rPr>
        <w:t xml:space="preserve">held </w:t>
      </w:r>
      <w:r w:rsidR="00D50E99" w:rsidRPr="000064E8">
        <w:rPr>
          <w:rFonts w:ascii="Cambria" w:hAnsi="Cambria"/>
          <w:sz w:val="20"/>
          <w:szCs w:val="20"/>
        </w:rPr>
        <w:t>un</w:t>
      </w:r>
      <w:r w:rsidR="002D4C77" w:rsidRPr="000064E8">
        <w:rPr>
          <w:rFonts w:ascii="Cambria" w:hAnsi="Cambria"/>
          <w:sz w:val="20"/>
          <w:szCs w:val="20"/>
        </w:rPr>
        <w:t>constitutionally in incommunicado detention</w:t>
      </w:r>
      <w:r w:rsidR="00D50E99" w:rsidRPr="000064E8">
        <w:rPr>
          <w:rFonts w:ascii="Cambria" w:hAnsi="Cambria"/>
          <w:sz w:val="20"/>
          <w:szCs w:val="20"/>
        </w:rPr>
        <w:t xml:space="preserve">, without a judicial </w:t>
      </w:r>
      <w:r w:rsidR="002D4C77" w:rsidRPr="000064E8">
        <w:rPr>
          <w:rFonts w:ascii="Cambria" w:hAnsi="Cambria"/>
          <w:sz w:val="20"/>
          <w:szCs w:val="20"/>
        </w:rPr>
        <w:t>warrant, nor</w:t>
      </w:r>
      <w:r w:rsidR="00D50E99" w:rsidRPr="000064E8">
        <w:rPr>
          <w:rFonts w:ascii="Cambria" w:hAnsi="Cambria"/>
          <w:sz w:val="20"/>
          <w:szCs w:val="20"/>
        </w:rPr>
        <w:t xml:space="preserve"> </w:t>
      </w:r>
      <w:r w:rsidR="002D4C77" w:rsidRPr="000064E8">
        <w:rPr>
          <w:rFonts w:ascii="Cambria" w:hAnsi="Cambria"/>
          <w:sz w:val="20"/>
          <w:szCs w:val="20"/>
        </w:rPr>
        <w:t xml:space="preserve">being </w:t>
      </w:r>
      <w:r w:rsidR="002D4C77" w:rsidRPr="005206BB">
        <w:rPr>
          <w:rFonts w:ascii="Cambria" w:hAnsi="Cambria"/>
          <w:i/>
          <w:sz w:val="20"/>
          <w:szCs w:val="20"/>
        </w:rPr>
        <w:t>in flagrante delicto</w:t>
      </w:r>
      <w:r w:rsidR="00D50E99" w:rsidRPr="000064E8">
        <w:rPr>
          <w:rFonts w:ascii="Cambria" w:hAnsi="Cambria"/>
          <w:sz w:val="20"/>
          <w:szCs w:val="20"/>
        </w:rPr>
        <w:t>, with a falsifi</w:t>
      </w:r>
      <w:r w:rsidR="002D4C77" w:rsidRPr="000064E8">
        <w:rPr>
          <w:rFonts w:ascii="Cambria" w:hAnsi="Cambria"/>
          <w:sz w:val="20"/>
          <w:szCs w:val="20"/>
        </w:rPr>
        <w:t>ed personal registry document</w:t>
      </w:r>
      <w:r w:rsidR="00D50E99" w:rsidRPr="000064E8">
        <w:rPr>
          <w:rFonts w:ascii="Cambria" w:hAnsi="Cambria"/>
          <w:sz w:val="20"/>
          <w:szCs w:val="20"/>
        </w:rPr>
        <w:t xml:space="preserve">. In view of the foregoing, the IACHR considers that this claim was also exhausted in the context of the amparo action and that this </w:t>
      </w:r>
      <w:r w:rsidR="00AE01A7" w:rsidRPr="000064E8">
        <w:rPr>
          <w:rFonts w:ascii="Cambria" w:hAnsi="Cambria"/>
          <w:sz w:val="20"/>
          <w:szCs w:val="20"/>
        </w:rPr>
        <w:t>element</w:t>
      </w:r>
      <w:r w:rsidR="00D50E99" w:rsidRPr="000064E8">
        <w:rPr>
          <w:rFonts w:ascii="Cambria" w:hAnsi="Cambria"/>
          <w:sz w:val="20"/>
          <w:szCs w:val="20"/>
        </w:rPr>
        <w:t xml:space="preserve"> of the petition also satisfies the requirements of Articles </w:t>
      </w:r>
      <w:r w:rsidR="007C1E61" w:rsidRPr="000064E8">
        <w:rPr>
          <w:rFonts w:ascii="Cambria" w:hAnsi="Cambria"/>
          <w:sz w:val="20"/>
          <w:szCs w:val="20"/>
        </w:rPr>
        <w:t>46</w:t>
      </w:r>
      <w:r w:rsidR="007C1E61">
        <w:rPr>
          <w:rFonts w:ascii="Cambria" w:hAnsi="Cambria"/>
          <w:sz w:val="20"/>
          <w:szCs w:val="20"/>
        </w:rPr>
        <w:t>(</w:t>
      </w:r>
      <w:r w:rsidR="007C1E61" w:rsidRPr="000064E8">
        <w:rPr>
          <w:rFonts w:ascii="Cambria" w:hAnsi="Cambria"/>
          <w:sz w:val="20"/>
          <w:szCs w:val="20"/>
        </w:rPr>
        <w:t>1</w:t>
      </w:r>
      <w:proofErr w:type="gramStart"/>
      <w:r w:rsidR="007C1E61">
        <w:rPr>
          <w:rFonts w:ascii="Cambria" w:hAnsi="Cambria"/>
          <w:sz w:val="20"/>
          <w:szCs w:val="20"/>
        </w:rPr>
        <w:t>)(</w:t>
      </w:r>
      <w:proofErr w:type="gramEnd"/>
      <w:r w:rsidR="007C1E61" w:rsidRPr="000064E8">
        <w:rPr>
          <w:rFonts w:ascii="Cambria" w:hAnsi="Cambria"/>
          <w:sz w:val="20"/>
          <w:szCs w:val="20"/>
        </w:rPr>
        <w:t>a</w:t>
      </w:r>
      <w:r w:rsidR="007C1E61">
        <w:rPr>
          <w:rFonts w:ascii="Cambria" w:hAnsi="Cambria"/>
          <w:sz w:val="20"/>
          <w:szCs w:val="20"/>
        </w:rPr>
        <w:t>)</w:t>
      </w:r>
      <w:r w:rsidR="007C1E61" w:rsidRPr="000064E8">
        <w:rPr>
          <w:rFonts w:ascii="Cambria" w:hAnsi="Cambria"/>
          <w:sz w:val="20"/>
          <w:szCs w:val="20"/>
        </w:rPr>
        <w:t xml:space="preserve"> and 46</w:t>
      </w:r>
      <w:r w:rsidR="007C1E61">
        <w:rPr>
          <w:rFonts w:ascii="Cambria" w:hAnsi="Cambria"/>
          <w:sz w:val="20"/>
          <w:szCs w:val="20"/>
        </w:rPr>
        <w:t>(</w:t>
      </w:r>
      <w:r w:rsidR="007C1E61" w:rsidRPr="000064E8">
        <w:rPr>
          <w:rFonts w:ascii="Cambria" w:hAnsi="Cambria"/>
          <w:sz w:val="20"/>
          <w:szCs w:val="20"/>
        </w:rPr>
        <w:t>1</w:t>
      </w:r>
      <w:r w:rsidR="007C1E61">
        <w:rPr>
          <w:rFonts w:ascii="Cambria" w:hAnsi="Cambria"/>
          <w:sz w:val="20"/>
          <w:szCs w:val="20"/>
        </w:rPr>
        <w:t>)(</w:t>
      </w:r>
      <w:r w:rsidR="007C1E61" w:rsidRPr="000064E8">
        <w:rPr>
          <w:rFonts w:ascii="Cambria" w:hAnsi="Cambria"/>
          <w:sz w:val="20"/>
          <w:szCs w:val="20"/>
        </w:rPr>
        <w:t>b</w:t>
      </w:r>
      <w:r w:rsidR="007C1E61">
        <w:rPr>
          <w:rFonts w:ascii="Cambria" w:hAnsi="Cambria"/>
          <w:sz w:val="20"/>
          <w:szCs w:val="20"/>
        </w:rPr>
        <w:t>)</w:t>
      </w:r>
      <w:r w:rsidR="007C1E61" w:rsidRPr="000064E8">
        <w:rPr>
          <w:rFonts w:ascii="Cambria" w:hAnsi="Cambria"/>
          <w:sz w:val="20"/>
          <w:szCs w:val="20"/>
        </w:rPr>
        <w:t xml:space="preserve"> o</w:t>
      </w:r>
      <w:r w:rsidR="007C1E61">
        <w:rPr>
          <w:rFonts w:ascii="Cambria" w:hAnsi="Cambria"/>
          <w:sz w:val="20"/>
          <w:szCs w:val="20"/>
        </w:rPr>
        <w:t xml:space="preserve">f </w:t>
      </w:r>
      <w:r w:rsidR="00D50E99" w:rsidRPr="000064E8">
        <w:rPr>
          <w:rFonts w:ascii="Cambria" w:hAnsi="Cambria"/>
          <w:sz w:val="20"/>
          <w:szCs w:val="20"/>
        </w:rPr>
        <w:t>the American Convention.</w:t>
      </w:r>
    </w:p>
    <w:p w14:paraId="121FB0CF" w14:textId="5627F449" w:rsidR="001D4CB1" w:rsidRPr="000064E8" w:rsidRDefault="00D50E99"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 xml:space="preserve">In relation to the alleged lack of equality before the law, the State </w:t>
      </w:r>
      <w:r w:rsidR="00BA0D65" w:rsidRPr="000064E8">
        <w:rPr>
          <w:rFonts w:ascii="Cambria" w:hAnsi="Cambria"/>
          <w:sz w:val="20"/>
          <w:szCs w:val="20"/>
        </w:rPr>
        <w:t>argues</w:t>
      </w:r>
      <w:r w:rsidRPr="000064E8">
        <w:rPr>
          <w:rFonts w:ascii="Cambria" w:hAnsi="Cambria"/>
          <w:sz w:val="20"/>
          <w:szCs w:val="20"/>
        </w:rPr>
        <w:t xml:space="preserve"> that the petitioner has </w:t>
      </w:r>
      <w:r w:rsidR="00BA0D65" w:rsidRPr="000064E8">
        <w:rPr>
          <w:rFonts w:ascii="Cambria" w:hAnsi="Cambria"/>
          <w:sz w:val="20"/>
          <w:szCs w:val="20"/>
        </w:rPr>
        <w:t>failed to explain its</w:t>
      </w:r>
      <w:r w:rsidRPr="000064E8">
        <w:rPr>
          <w:rFonts w:ascii="Cambria" w:hAnsi="Cambria"/>
          <w:sz w:val="20"/>
          <w:szCs w:val="20"/>
        </w:rPr>
        <w:t xml:space="preserve"> alleged </w:t>
      </w:r>
      <w:r w:rsidR="00BA0D65" w:rsidRPr="000064E8">
        <w:rPr>
          <w:rFonts w:ascii="Cambria" w:hAnsi="Cambria"/>
          <w:sz w:val="20"/>
          <w:szCs w:val="20"/>
        </w:rPr>
        <w:t>breach</w:t>
      </w:r>
      <w:r w:rsidRPr="000064E8">
        <w:rPr>
          <w:rFonts w:ascii="Cambria" w:hAnsi="Cambria"/>
          <w:sz w:val="20"/>
          <w:szCs w:val="20"/>
        </w:rPr>
        <w:t xml:space="preserve"> and </w:t>
      </w:r>
      <w:r w:rsidR="00BA0D65" w:rsidRPr="000064E8">
        <w:rPr>
          <w:rFonts w:ascii="Cambria" w:hAnsi="Cambria"/>
          <w:sz w:val="20"/>
          <w:szCs w:val="20"/>
        </w:rPr>
        <w:t>failed to do so in</w:t>
      </w:r>
      <w:r w:rsidRPr="000064E8">
        <w:rPr>
          <w:rFonts w:ascii="Cambria" w:hAnsi="Cambria"/>
          <w:sz w:val="20"/>
          <w:szCs w:val="20"/>
        </w:rPr>
        <w:t xml:space="preserve"> his </w:t>
      </w:r>
      <w:r w:rsidRPr="000064E8">
        <w:rPr>
          <w:rFonts w:ascii="Cambria" w:hAnsi="Cambria"/>
          <w:i/>
          <w:sz w:val="20"/>
          <w:szCs w:val="20"/>
        </w:rPr>
        <w:t>amparo</w:t>
      </w:r>
      <w:r w:rsidR="001A3B96" w:rsidRPr="000064E8">
        <w:rPr>
          <w:rFonts w:ascii="Cambria" w:hAnsi="Cambria"/>
          <w:sz w:val="20"/>
          <w:szCs w:val="20"/>
        </w:rPr>
        <w:t xml:space="preserve"> motion. T</w:t>
      </w:r>
      <w:r w:rsidRPr="000064E8">
        <w:rPr>
          <w:rFonts w:ascii="Cambria" w:hAnsi="Cambria"/>
          <w:sz w:val="20"/>
          <w:szCs w:val="20"/>
        </w:rPr>
        <w:t xml:space="preserve">he petitioner </w:t>
      </w:r>
      <w:r w:rsidR="00BA0D65" w:rsidRPr="000064E8">
        <w:rPr>
          <w:rFonts w:ascii="Cambria" w:hAnsi="Cambria"/>
          <w:sz w:val="20"/>
          <w:szCs w:val="20"/>
        </w:rPr>
        <w:t>asserts</w:t>
      </w:r>
      <w:r w:rsidRPr="000064E8">
        <w:rPr>
          <w:rFonts w:ascii="Cambria" w:hAnsi="Cambria"/>
          <w:sz w:val="20"/>
          <w:szCs w:val="20"/>
        </w:rPr>
        <w:t xml:space="preserve"> that the alleged violation was raised </w:t>
      </w:r>
      <w:r w:rsidR="001A3B96" w:rsidRPr="000064E8">
        <w:rPr>
          <w:rFonts w:ascii="Cambria" w:hAnsi="Cambria"/>
          <w:sz w:val="20"/>
          <w:szCs w:val="20"/>
        </w:rPr>
        <w:t xml:space="preserve">in the legal pleadings of </w:t>
      </w:r>
      <w:r w:rsidRPr="000064E8">
        <w:rPr>
          <w:rFonts w:ascii="Cambria" w:hAnsi="Cambria"/>
          <w:sz w:val="20"/>
          <w:szCs w:val="20"/>
        </w:rPr>
        <w:t xml:space="preserve">his </w:t>
      </w:r>
      <w:r w:rsidR="00BA0D65" w:rsidRPr="000064E8">
        <w:rPr>
          <w:rFonts w:ascii="Cambria" w:hAnsi="Cambria"/>
          <w:i/>
          <w:sz w:val="20"/>
          <w:szCs w:val="20"/>
        </w:rPr>
        <w:t>amparo</w:t>
      </w:r>
      <w:r w:rsidR="00BA0D65" w:rsidRPr="000064E8">
        <w:rPr>
          <w:rFonts w:ascii="Cambria" w:hAnsi="Cambria"/>
          <w:sz w:val="20"/>
          <w:szCs w:val="20"/>
        </w:rPr>
        <w:t xml:space="preserve"> motion</w:t>
      </w:r>
      <w:r w:rsidR="001A3B96" w:rsidRPr="000064E8">
        <w:rPr>
          <w:rFonts w:ascii="Cambria" w:hAnsi="Cambria"/>
          <w:sz w:val="20"/>
          <w:szCs w:val="20"/>
        </w:rPr>
        <w:t xml:space="preserve">, </w:t>
      </w:r>
      <w:r w:rsidR="003374EC" w:rsidRPr="000064E8">
        <w:rPr>
          <w:rFonts w:ascii="Cambria" w:hAnsi="Cambria"/>
          <w:sz w:val="20"/>
          <w:szCs w:val="20"/>
        </w:rPr>
        <w:t xml:space="preserve">where he argued </w:t>
      </w:r>
      <w:r w:rsidR="00BA0D65" w:rsidRPr="000064E8">
        <w:rPr>
          <w:rFonts w:ascii="Cambria" w:hAnsi="Cambria"/>
          <w:sz w:val="20"/>
          <w:szCs w:val="20"/>
        </w:rPr>
        <w:t>violations of A</w:t>
      </w:r>
      <w:r w:rsidRPr="000064E8">
        <w:rPr>
          <w:rFonts w:ascii="Cambria" w:hAnsi="Cambria"/>
          <w:sz w:val="20"/>
          <w:szCs w:val="20"/>
        </w:rPr>
        <w:t>rticle 30 of the Universal Declaration of Human R</w:t>
      </w:r>
      <w:r w:rsidR="00BA0D65" w:rsidRPr="000064E8">
        <w:rPr>
          <w:rFonts w:ascii="Cambria" w:hAnsi="Cambria"/>
          <w:sz w:val="20"/>
          <w:szCs w:val="20"/>
        </w:rPr>
        <w:t>ights, A</w:t>
      </w:r>
      <w:r w:rsidRPr="000064E8">
        <w:rPr>
          <w:rFonts w:ascii="Cambria" w:hAnsi="Cambria"/>
          <w:sz w:val="20"/>
          <w:szCs w:val="20"/>
        </w:rPr>
        <w:t xml:space="preserve">rticles 5 and 46 of the International Covenant on </w:t>
      </w:r>
      <w:r w:rsidR="00BA0D65" w:rsidRPr="000064E8">
        <w:rPr>
          <w:rFonts w:ascii="Cambria" w:hAnsi="Cambria"/>
          <w:sz w:val="20"/>
          <w:szCs w:val="20"/>
        </w:rPr>
        <w:t>Civil and Political Rights and A</w:t>
      </w:r>
      <w:r w:rsidRPr="000064E8">
        <w:rPr>
          <w:rFonts w:ascii="Cambria" w:hAnsi="Cambria"/>
          <w:sz w:val="20"/>
          <w:szCs w:val="20"/>
        </w:rPr>
        <w:t xml:space="preserve">rticles 8 and 29 of </w:t>
      </w:r>
      <w:r w:rsidR="00BA0D65" w:rsidRPr="000064E8">
        <w:rPr>
          <w:rFonts w:ascii="Cambria" w:hAnsi="Cambria"/>
          <w:sz w:val="20"/>
          <w:szCs w:val="20"/>
        </w:rPr>
        <w:t xml:space="preserve">the </w:t>
      </w:r>
      <w:r w:rsidR="005E2F76" w:rsidRPr="000064E8">
        <w:rPr>
          <w:rFonts w:ascii="Cambria" w:hAnsi="Cambria"/>
          <w:sz w:val="20"/>
          <w:szCs w:val="20"/>
        </w:rPr>
        <w:t xml:space="preserve">American </w:t>
      </w:r>
      <w:r w:rsidR="00BA0D65" w:rsidRPr="000064E8">
        <w:rPr>
          <w:rFonts w:ascii="Cambria" w:hAnsi="Cambria"/>
          <w:sz w:val="20"/>
          <w:szCs w:val="20"/>
        </w:rPr>
        <w:t>Convention</w:t>
      </w:r>
      <w:r w:rsidR="005E2F76" w:rsidRPr="000064E8">
        <w:rPr>
          <w:rFonts w:ascii="Cambria" w:hAnsi="Cambria"/>
          <w:sz w:val="20"/>
          <w:szCs w:val="20"/>
        </w:rPr>
        <w:t xml:space="preserve"> guaranteeing equality before the law</w:t>
      </w:r>
      <w:r w:rsidRPr="000064E8">
        <w:rPr>
          <w:rFonts w:ascii="Cambria" w:hAnsi="Cambria"/>
          <w:sz w:val="20"/>
          <w:szCs w:val="20"/>
        </w:rPr>
        <w:t xml:space="preserve">. In addition, </w:t>
      </w:r>
      <w:r w:rsidR="005E2F76" w:rsidRPr="000064E8">
        <w:rPr>
          <w:rFonts w:ascii="Cambria" w:hAnsi="Cambria"/>
          <w:sz w:val="20"/>
          <w:szCs w:val="20"/>
        </w:rPr>
        <w:t>he</w:t>
      </w:r>
      <w:r w:rsidRPr="000064E8">
        <w:rPr>
          <w:rFonts w:ascii="Cambria" w:hAnsi="Cambria"/>
          <w:sz w:val="20"/>
          <w:szCs w:val="20"/>
        </w:rPr>
        <w:t xml:space="preserve"> alleges t</w:t>
      </w:r>
      <w:r w:rsidR="005E2F76" w:rsidRPr="000064E8">
        <w:rPr>
          <w:rFonts w:ascii="Cambria" w:hAnsi="Cambria"/>
          <w:sz w:val="20"/>
          <w:szCs w:val="20"/>
        </w:rPr>
        <w:t xml:space="preserve">hat, even in the event of incomplete claims in his </w:t>
      </w:r>
      <w:r w:rsidRPr="005206BB">
        <w:rPr>
          <w:rFonts w:ascii="Cambria" w:hAnsi="Cambria"/>
          <w:i/>
          <w:sz w:val="20"/>
          <w:szCs w:val="20"/>
        </w:rPr>
        <w:t>amparo</w:t>
      </w:r>
      <w:r w:rsidRPr="000064E8">
        <w:rPr>
          <w:rFonts w:ascii="Cambria" w:hAnsi="Cambria"/>
          <w:sz w:val="20"/>
          <w:szCs w:val="20"/>
        </w:rPr>
        <w:t xml:space="preserve">, </w:t>
      </w:r>
      <w:r w:rsidR="003374EC" w:rsidRPr="000064E8">
        <w:rPr>
          <w:rFonts w:ascii="Cambria" w:hAnsi="Cambria"/>
          <w:sz w:val="20"/>
          <w:szCs w:val="20"/>
        </w:rPr>
        <w:t>the allegation is a natural consequence</w:t>
      </w:r>
      <w:r w:rsidR="001D53F6" w:rsidRPr="000064E8">
        <w:rPr>
          <w:rFonts w:ascii="Cambria" w:hAnsi="Cambria"/>
          <w:sz w:val="20"/>
          <w:szCs w:val="20"/>
        </w:rPr>
        <w:t xml:space="preserve"> thereof</w:t>
      </w:r>
      <w:r w:rsidRPr="000064E8">
        <w:rPr>
          <w:rFonts w:ascii="Cambria" w:hAnsi="Cambria"/>
          <w:sz w:val="20"/>
          <w:szCs w:val="20"/>
        </w:rPr>
        <w:t xml:space="preserve">. However, from </w:t>
      </w:r>
      <w:r w:rsidR="001D53F6" w:rsidRPr="000064E8">
        <w:rPr>
          <w:rFonts w:ascii="Cambria" w:hAnsi="Cambria"/>
          <w:sz w:val="20"/>
          <w:szCs w:val="20"/>
        </w:rPr>
        <w:t>an overview of</w:t>
      </w:r>
      <w:r w:rsidRPr="000064E8">
        <w:rPr>
          <w:rFonts w:ascii="Cambria" w:hAnsi="Cambria"/>
          <w:sz w:val="20"/>
          <w:szCs w:val="20"/>
        </w:rPr>
        <w:t xml:space="preserve"> the </w:t>
      </w:r>
      <w:r w:rsidRPr="005206BB">
        <w:rPr>
          <w:rFonts w:ascii="Cambria" w:hAnsi="Cambria"/>
          <w:i/>
          <w:sz w:val="20"/>
          <w:szCs w:val="20"/>
        </w:rPr>
        <w:t>amparo</w:t>
      </w:r>
      <w:r w:rsidRPr="000064E8">
        <w:rPr>
          <w:rFonts w:ascii="Cambria" w:hAnsi="Cambria"/>
          <w:sz w:val="20"/>
          <w:szCs w:val="20"/>
        </w:rPr>
        <w:t xml:space="preserve">, it appears that the petitioner </w:t>
      </w:r>
      <w:r w:rsidR="001D53F6" w:rsidRPr="000064E8">
        <w:rPr>
          <w:rFonts w:ascii="Cambria" w:hAnsi="Cambria"/>
          <w:sz w:val="20"/>
          <w:szCs w:val="20"/>
        </w:rPr>
        <w:t>failed to invoke the</w:t>
      </w:r>
      <w:r w:rsidRPr="000064E8">
        <w:rPr>
          <w:rFonts w:ascii="Cambria" w:hAnsi="Cambria"/>
          <w:sz w:val="20"/>
          <w:szCs w:val="20"/>
        </w:rPr>
        <w:t xml:space="preserve"> articles of these treaties </w:t>
      </w:r>
      <w:r w:rsidR="001D53F6" w:rsidRPr="000064E8">
        <w:rPr>
          <w:rFonts w:ascii="Cambria" w:hAnsi="Cambria"/>
          <w:sz w:val="20"/>
          <w:szCs w:val="20"/>
        </w:rPr>
        <w:t>protecting</w:t>
      </w:r>
      <w:r w:rsidRPr="000064E8">
        <w:rPr>
          <w:rFonts w:ascii="Cambria" w:hAnsi="Cambria"/>
          <w:sz w:val="20"/>
          <w:szCs w:val="20"/>
        </w:rPr>
        <w:t xml:space="preserve"> equality before the law </w:t>
      </w:r>
      <w:r w:rsidR="001D53F6" w:rsidRPr="000064E8">
        <w:rPr>
          <w:rFonts w:ascii="Cambria" w:hAnsi="Cambria"/>
          <w:sz w:val="20"/>
          <w:szCs w:val="20"/>
        </w:rPr>
        <w:t>and it does not necessarily follow</w:t>
      </w:r>
      <w:r w:rsidRPr="000064E8">
        <w:rPr>
          <w:rFonts w:ascii="Cambria" w:hAnsi="Cambria"/>
          <w:sz w:val="20"/>
          <w:szCs w:val="20"/>
        </w:rPr>
        <w:t xml:space="preserve"> from his arguments that the petitioner has alleged </w:t>
      </w:r>
      <w:r w:rsidR="001D53F6" w:rsidRPr="000064E8">
        <w:rPr>
          <w:rFonts w:ascii="Cambria" w:hAnsi="Cambria"/>
          <w:sz w:val="20"/>
          <w:szCs w:val="20"/>
        </w:rPr>
        <w:t>discriminatory treatment and</w:t>
      </w:r>
      <w:r w:rsidRPr="000064E8">
        <w:rPr>
          <w:rFonts w:ascii="Cambria" w:hAnsi="Cambria"/>
          <w:sz w:val="20"/>
          <w:szCs w:val="20"/>
        </w:rPr>
        <w:t xml:space="preserve">/or a lack of equality before the law. Therefore, the IACHR considers that the alleged violation was not raised </w:t>
      </w:r>
      <w:r w:rsidR="001D53F6" w:rsidRPr="000064E8">
        <w:rPr>
          <w:rFonts w:ascii="Cambria" w:hAnsi="Cambria"/>
          <w:sz w:val="20"/>
          <w:szCs w:val="20"/>
        </w:rPr>
        <w:t>in domestic law,</w:t>
      </w:r>
      <w:r w:rsidRPr="000064E8">
        <w:rPr>
          <w:rFonts w:ascii="Cambria" w:hAnsi="Cambria"/>
          <w:sz w:val="20"/>
          <w:szCs w:val="20"/>
        </w:rPr>
        <w:t xml:space="preserve"> and that this aspect of the petition </w:t>
      </w:r>
      <w:r w:rsidR="001D53F6" w:rsidRPr="000064E8">
        <w:rPr>
          <w:rFonts w:ascii="Cambria" w:hAnsi="Cambria"/>
          <w:sz w:val="20"/>
          <w:szCs w:val="20"/>
        </w:rPr>
        <w:t>fails to fulfill</w:t>
      </w:r>
      <w:r w:rsidRPr="000064E8">
        <w:rPr>
          <w:rFonts w:ascii="Cambria" w:hAnsi="Cambria"/>
          <w:sz w:val="20"/>
          <w:szCs w:val="20"/>
        </w:rPr>
        <w:t xml:space="preserve"> the requirement of Article </w:t>
      </w:r>
      <w:r w:rsidR="007C1E61" w:rsidRPr="000064E8">
        <w:rPr>
          <w:rFonts w:ascii="Cambria" w:hAnsi="Cambria"/>
          <w:sz w:val="20"/>
          <w:szCs w:val="20"/>
        </w:rPr>
        <w:t>46</w:t>
      </w:r>
      <w:r w:rsidR="007C1E61">
        <w:rPr>
          <w:rFonts w:ascii="Cambria" w:hAnsi="Cambria"/>
          <w:sz w:val="20"/>
          <w:szCs w:val="20"/>
        </w:rPr>
        <w:t>(</w:t>
      </w:r>
      <w:r w:rsidR="007C1E61" w:rsidRPr="000064E8">
        <w:rPr>
          <w:rFonts w:ascii="Cambria" w:hAnsi="Cambria"/>
          <w:sz w:val="20"/>
          <w:szCs w:val="20"/>
        </w:rPr>
        <w:t>1</w:t>
      </w:r>
      <w:proofErr w:type="gramStart"/>
      <w:r w:rsidR="007C1E61">
        <w:rPr>
          <w:rFonts w:ascii="Cambria" w:hAnsi="Cambria"/>
          <w:sz w:val="20"/>
          <w:szCs w:val="20"/>
        </w:rPr>
        <w:t>)(</w:t>
      </w:r>
      <w:proofErr w:type="gramEnd"/>
      <w:r w:rsidR="007C1E61" w:rsidRPr="000064E8">
        <w:rPr>
          <w:rFonts w:ascii="Cambria" w:hAnsi="Cambria"/>
          <w:sz w:val="20"/>
          <w:szCs w:val="20"/>
        </w:rPr>
        <w:t>a</w:t>
      </w:r>
      <w:r w:rsidR="007C1E61">
        <w:rPr>
          <w:rFonts w:ascii="Cambria" w:hAnsi="Cambria"/>
          <w:sz w:val="20"/>
          <w:szCs w:val="20"/>
        </w:rPr>
        <w:t>)</w:t>
      </w:r>
      <w:r w:rsidR="007C1E61" w:rsidRPr="000064E8">
        <w:rPr>
          <w:rFonts w:ascii="Cambria" w:hAnsi="Cambria"/>
          <w:sz w:val="20"/>
          <w:szCs w:val="20"/>
        </w:rPr>
        <w:t xml:space="preserve"> </w:t>
      </w:r>
      <w:r w:rsidRPr="000064E8">
        <w:rPr>
          <w:rFonts w:ascii="Cambria" w:hAnsi="Cambria"/>
          <w:sz w:val="20"/>
          <w:szCs w:val="20"/>
        </w:rPr>
        <w:t>of the Convention.</w:t>
      </w:r>
    </w:p>
    <w:p w14:paraId="378478A0" w14:textId="50B01E58" w:rsidR="00F621C3" w:rsidRPr="000064E8" w:rsidRDefault="00F621C3" w:rsidP="00F621C3">
      <w:pPr>
        <w:pStyle w:val="ListParagraph"/>
        <w:spacing w:before="240" w:after="240"/>
        <w:jc w:val="both"/>
        <w:rPr>
          <w:rFonts w:asciiTheme="majorHAnsi" w:hAnsiTheme="majorHAnsi"/>
          <w:b/>
          <w:sz w:val="20"/>
          <w:szCs w:val="20"/>
        </w:rPr>
      </w:pPr>
      <w:r w:rsidRPr="000064E8">
        <w:rPr>
          <w:rFonts w:asciiTheme="majorHAnsi" w:hAnsiTheme="majorHAnsi"/>
          <w:b/>
          <w:bCs/>
          <w:sz w:val="20"/>
          <w:szCs w:val="20"/>
        </w:rPr>
        <w:lastRenderedPageBreak/>
        <w:t>VII.</w:t>
      </w:r>
      <w:r w:rsidRPr="000064E8">
        <w:rPr>
          <w:rFonts w:asciiTheme="majorHAnsi" w:hAnsiTheme="majorHAnsi"/>
          <w:b/>
          <w:bCs/>
          <w:sz w:val="20"/>
          <w:szCs w:val="20"/>
        </w:rPr>
        <w:tab/>
      </w:r>
      <w:r w:rsidR="001F1902" w:rsidRPr="000064E8">
        <w:rPr>
          <w:rFonts w:asciiTheme="majorHAnsi" w:hAnsiTheme="majorHAnsi"/>
          <w:b/>
          <w:bCs/>
          <w:sz w:val="20"/>
          <w:szCs w:val="20"/>
        </w:rPr>
        <w:t xml:space="preserve">ANALYSIS OF </w:t>
      </w:r>
      <w:r w:rsidRPr="000064E8">
        <w:rPr>
          <w:rFonts w:asciiTheme="majorHAnsi" w:hAnsiTheme="majorHAnsi"/>
          <w:b/>
          <w:bCs/>
          <w:sz w:val="20"/>
          <w:szCs w:val="20"/>
        </w:rPr>
        <w:t>COLORABLE CLAIM</w:t>
      </w:r>
    </w:p>
    <w:p w14:paraId="70146B96" w14:textId="60DC018E" w:rsidR="00F621C3" w:rsidRPr="000064E8" w:rsidRDefault="00D50E99"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 xml:space="preserve">The IACHR considers </w:t>
      </w:r>
      <w:r w:rsidR="00654A65" w:rsidRPr="000064E8">
        <w:rPr>
          <w:rFonts w:ascii="Cambria" w:hAnsi="Cambria"/>
          <w:sz w:val="20"/>
          <w:szCs w:val="20"/>
        </w:rPr>
        <w:t xml:space="preserve">that </w:t>
      </w:r>
      <w:r w:rsidRPr="000064E8">
        <w:rPr>
          <w:rFonts w:ascii="Cambria" w:hAnsi="Cambria"/>
          <w:sz w:val="20"/>
          <w:szCs w:val="20"/>
        </w:rPr>
        <w:t xml:space="preserve">the </w:t>
      </w:r>
      <w:r w:rsidR="00654A65" w:rsidRPr="000064E8">
        <w:rPr>
          <w:rFonts w:ascii="Cambria" w:hAnsi="Cambria"/>
          <w:sz w:val="20"/>
          <w:szCs w:val="20"/>
        </w:rPr>
        <w:t>events</w:t>
      </w:r>
      <w:r w:rsidRPr="000064E8">
        <w:rPr>
          <w:rFonts w:ascii="Cambria" w:hAnsi="Cambria"/>
          <w:sz w:val="20"/>
          <w:szCs w:val="20"/>
        </w:rPr>
        <w:t xml:space="preserve"> alleged in relation to the duration of the domestic proceedings and the</w:t>
      </w:r>
      <w:r w:rsidR="00654A65" w:rsidRPr="000064E8">
        <w:rPr>
          <w:rFonts w:ascii="Cambria" w:hAnsi="Cambria"/>
          <w:sz w:val="20"/>
          <w:szCs w:val="20"/>
        </w:rPr>
        <w:t xml:space="preserve"> violations of due process – i.e. </w:t>
      </w:r>
      <w:r w:rsidRPr="000064E8">
        <w:rPr>
          <w:rFonts w:ascii="Cambria" w:hAnsi="Cambria"/>
          <w:sz w:val="20"/>
          <w:szCs w:val="20"/>
        </w:rPr>
        <w:t xml:space="preserve">the alleged violation of the right of defense and </w:t>
      </w:r>
      <w:r w:rsidR="00654A65" w:rsidRPr="000064E8">
        <w:rPr>
          <w:rFonts w:ascii="Cambria" w:hAnsi="Cambria"/>
          <w:sz w:val="20"/>
          <w:szCs w:val="20"/>
        </w:rPr>
        <w:t xml:space="preserve">the </w:t>
      </w:r>
      <w:r w:rsidRPr="000064E8">
        <w:rPr>
          <w:rFonts w:ascii="Cambria" w:hAnsi="Cambria"/>
          <w:sz w:val="20"/>
          <w:szCs w:val="20"/>
        </w:rPr>
        <w:t xml:space="preserve">presumption of innocence, which were </w:t>
      </w:r>
      <w:r w:rsidR="00654A65" w:rsidRPr="000064E8">
        <w:rPr>
          <w:rFonts w:ascii="Cambria" w:hAnsi="Cambria"/>
          <w:sz w:val="20"/>
          <w:szCs w:val="20"/>
        </w:rPr>
        <w:t>accepted at fir</w:t>
      </w:r>
      <w:r w:rsidRPr="000064E8">
        <w:rPr>
          <w:rFonts w:ascii="Cambria" w:hAnsi="Cambria"/>
          <w:sz w:val="20"/>
          <w:szCs w:val="20"/>
        </w:rPr>
        <w:t xml:space="preserve">st instance </w:t>
      </w:r>
      <w:r w:rsidR="00654A65" w:rsidRPr="000064E8">
        <w:rPr>
          <w:rFonts w:ascii="Cambria" w:hAnsi="Cambria"/>
          <w:sz w:val="20"/>
          <w:szCs w:val="20"/>
        </w:rPr>
        <w:t>but</w:t>
      </w:r>
      <w:r w:rsidRPr="000064E8">
        <w:rPr>
          <w:rFonts w:ascii="Cambria" w:hAnsi="Cambria"/>
          <w:sz w:val="20"/>
          <w:szCs w:val="20"/>
        </w:rPr>
        <w:t xml:space="preserve"> apparently </w:t>
      </w:r>
      <w:r w:rsidR="00654A65" w:rsidRPr="000064E8">
        <w:rPr>
          <w:rFonts w:ascii="Cambria" w:hAnsi="Cambria"/>
          <w:sz w:val="20"/>
          <w:szCs w:val="20"/>
        </w:rPr>
        <w:t>not addressed on further appeal -</w:t>
      </w:r>
      <w:r w:rsidRPr="000064E8">
        <w:rPr>
          <w:rFonts w:ascii="Cambria" w:hAnsi="Cambria"/>
          <w:sz w:val="20"/>
          <w:szCs w:val="20"/>
        </w:rPr>
        <w:t xml:space="preserve"> if proven, could </w:t>
      </w:r>
      <w:r w:rsidR="00654A65" w:rsidRPr="000064E8">
        <w:rPr>
          <w:rFonts w:ascii="Cambria" w:hAnsi="Cambria"/>
          <w:sz w:val="20"/>
          <w:szCs w:val="20"/>
        </w:rPr>
        <w:t>characterize</w:t>
      </w:r>
      <w:r w:rsidRPr="000064E8">
        <w:rPr>
          <w:rFonts w:ascii="Cambria" w:hAnsi="Cambria"/>
          <w:sz w:val="20"/>
          <w:szCs w:val="20"/>
        </w:rPr>
        <w:t xml:space="preserve"> a violation of the rights enshrined in Article</w:t>
      </w:r>
      <w:r w:rsidR="00654A65" w:rsidRPr="000064E8">
        <w:rPr>
          <w:rFonts w:ascii="Cambria" w:hAnsi="Cambria"/>
          <w:sz w:val="20"/>
          <w:szCs w:val="20"/>
        </w:rPr>
        <w:t>s</w:t>
      </w:r>
      <w:r w:rsidRPr="000064E8">
        <w:rPr>
          <w:rFonts w:ascii="Cambria" w:hAnsi="Cambria"/>
          <w:sz w:val="20"/>
          <w:szCs w:val="20"/>
        </w:rPr>
        <w:t xml:space="preserve"> 8 (</w:t>
      </w:r>
      <w:r w:rsidR="00654A65" w:rsidRPr="000064E8">
        <w:rPr>
          <w:rFonts w:ascii="Cambria" w:hAnsi="Cambria"/>
          <w:sz w:val="20"/>
          <w:szCs w:val="20"/>
        </w:rPr>
        <w:t>fair trial</w:t>
      </w:r>
      <w:r w:rsidRPr="000064E8">
        <w:rPr>
          <w:rFonts w:ascii="Cambria" w:hAnsi="Cambria"/>
          <w:sz w:val="20"/>
          <w:szCs w:val="20"/>
        </w:rPr>
        <w:t xml:space="preserve">) and 25 (judicial protection) of the American Convention in </w:t>
      </w:r>
      <w:r w:rsidR="00654A65" w:rsidRPr="000064E8">
        <w:rPr>
          <w:rFonts w:ascii="Cambria" w:hAnsi="Cambria"/>
          <w:sz w:val="20"/>
          <w:szCs w:val="20"/>
        </w:rPr>
        <w:t>conjunction</w:t>
      </w:r>
      <w:r w:rsidRPr="000064E8">
        <w:rPr>
          <w:rFonts w:ascii="Cambria" w:hAnsi="Cambria"/>
          <w:sz w:val="20"/>
          <w:szCs w:val="20"/>
        </w:rPr>
        <w:t xml:space="preserve"> with Article 1.1 of the same instrument. Likewise, the IACHR considers it necessary to analyze </w:t>
      </w:r>
      <w:r w:rsidR="00654A65" w:rsidRPr="000064E8">
        <w:rPr>
          <w:rFonts w:ascii="Cambria" w:hAnsi="Cambria"/>
          <w:sz w:val="20"/>
          <w:szCs w:val="20"/>
        </w:rPr>
        <w:t>at</w:t>
      </w:r>
      <w:r w:rsidRPr="000064E8">
        <w:rPr>
          <w:rFonts w:ascii="Cambria" w:hAnsi="Cambria"/>
          <w:sz w:val="20"/>
          <w:szCs w:val="20"/>
        </w:rPr>
        <w:t xml:space="preserve"> the merits stage whether the administrative sanction </w:t>
      </w:r>
      <w:r w:rsidR="00654A65" w:rsidRPr="000064E8">
        <w:rPr>
          <w:rFonts w:ascii="Cambria" w:hAnsi="Cambria"/>
          <w:sz w:val="20"/>
          <w:szCs w:val="20"/>
        </w:rPr>
        <w:t>imposed on</w:t>
      </w:r>
      <w:r w:rsidRPr="000064E8">
        <w:rPr>
          <w:rFonts w:ascii="Cambria" w:hAnsi="Cambria"/>
          <w:sz w:val="20"/>
          <w:szCs w:val="20"/>
        </w:rPr>
        <w:t xml:space="preserve"> the petitioner was applied in accordan</w:t>
      </w:r>
      <w:r w:rsidR="00654A65" w:rsidRPr="000064E8">
        <w:rPr>
          <w:rFonts w:ascii="Cambria" w:hAnsi="Cambria"/>
          <w:sz w:val="20"/>
          <w:szCs w:val="20"/>
        </w:rPr>
        <w:t>ce with A</w:t>
      </w:r>
      <w:r w:rsidRPr="000064E8">
        <w:rPr>
          <w:rFonts w:ascii="Cambria" w:hAnsi="Cambria"/>
          <w:sz w:val="20"/>
          <w:szCs w:val="20"/>
        </w:rPr>
        <w:t>rticle 9 (</w:t>
      </w:r>
      <w:r w:rsidR="00654A65" w:rsidRPr="000064E8">
        <w:rPr>
          <w:rFonts w:ascii="Cambria" w:hAnsi="Cambria"/>
          <w:sz w:val="20"/>
          <w:szCs w:val="20"/>
        </w:rPr>
        <w:t>freedom from Ex Post Facto laws)</w:t>
      </w:r>
      <w:r w:rsidRPr="000064E8">
        <w:rPr>
          <w:rFonts w:ascii="Cambria" w:hAnsi="Cambria"/>
          <w:sz w:val="20"/>
          <w:szCs w:val="20"/>
        </w:rPr>
        <w:t xml:space="preserve"> of the Convention. In addition, the Commission will also analyze at the merits stage whether the alleged violation of the right to work could </w:t>
      </w:r>
      <w:r w:rsidR="00654A65" w:rsidRPr="000064E8">
        <w:rPr>
          <w:rFonts w:ascii="Cambria" w:hAnsi="Cambria"/>
          <w:sz w:val="20"/>
          <w:szCs w:val="20"/>
        </w:rPr>
        <w:t>characterize</w:t>
      </w:r>
      <w:r w:rsidRPr="000064E8">
        <w:rPr>
          <w:rFonts w:ascii="Cambria" w:hAnsi="Cambria"/>
          <w:sz w:val="20"/>
          <w:szCs w:val="20"/>
        </w:rPr>
        <w:t xml:space="preserve"> a violation of Article 26 of the American Convention.</w:t>
      </w:r>
    </w:p>
    <w:p w14:paraId="66BF6B4D" w14:textId="7E10B4E0" w:rsidR="001D4CB1" w:rsidRPr="000064E8" w:rsidRDefault="00D50E99"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Cambria" w:hAnsi="Cambria"/>
          <w:sz w:val="20"/>
          <w:szCs w:val="20"/>
        </w:rPr>
        <w:t xml:space="preserve">On the other hand, the IACHR considers that the petitioner </w:t>
      </w:r>
      <w:r w:rsidR="00654A65" w:rsidRPr="000064E8">
        <w:rPr>
          <w:rFonts w:ascii="Cambria" w:hAnsi="Cambria"/>
          <w:sz w:val="20"/>
          <w:szCs w:val="20"/>
        </w:rPr>
        <w:t>has failed to present</w:t>
      </w:r>
      <w:r w:rsidRPr="000064E8">
        <w:rPr>
          <w:rFonts w:ascii="Cambria" w:hAnsi="Cambria"/>
          <w:sz w:val="20"/>
          <w:szCs w:val="20"/>
        </w:rPr>
        <w:t xml:space="preserve"> sufficient elements to determine a possible violation of Article 11 (</w:t>
      </w:r>
      <w:r w:rsidR="00654A65" w:rsidRPr="000064E8">
        <w:rPr>
          <w:rFonts w:ascii="Cambria" w:hAnsi="Cambria"/>
          <w:sz w:val="20"/>
          <w:szCs w:val="20"/>
        </w:rPr>
        <w:t>right to privacy</w:t>
      </w:r>
      <w:r w:rsidRPr="000064E8">
        <w:rPr>
          <w:rFonts w:ascii="Cambria" w:hAnsi="Cambria"/>
          <w:sz w:val="20"/>
          <w:szCs w:val="20"/>
        </w:rPr>
        <w:t>) of the American Convention.</w:t>
      </w:r>
    </w:p>
    <w:p w14:paraId="5A70550C" w14:textId="77777777" w:rsidR="00F621C3" w:rsidRPr="000064E8" w:rsidRDefault="00F621C3" w:rsidP="00F621C3">
      <w:pPr>
        <w:pStyle w:val="ListParagraph"/>
        <w:spacing w:before="240" w:after="240"/>
        <w:jc w:val="both"/>
        <w:rPr>
          <w:rFonts w:asciiTheme="majorHAnsi" w:hAnsiTheme="majorHAnsi"/>
          <w:b/>
          <w:bCs/>
          <w:sz w:val="20"/>
          <w:szCs w:val="20"/>
        </w:rPr>
      </w:pPr>
      <w:r w:rsidRPr="000064E8">
        <w:rPr>
          <w:rFonts w:asciiTheme="majorHAnsi" w:hAnsiTheme="majorHAnsi"/>
          <w:b/>
          <w:bCs/>
          <w:sz w:val="20"/>
          <w:szCs w:val="20"/>
        </w:rPr>
        <w:t xml:space="preserve">VIII. </w:t>
      </w:r>
      <w:r w:rsidRPr="000064E8">
        <w:rPr>
          <w:rFonts w:asciiTheme="majorHAnsi" w:hAnsiTheme="majorHAnsi"/>
          <w:b/>
          <w:bCs/>
          <w:sz w:val="20"/>
          <w:szCs w:val="20"/>
        </w:rPr>
        <w:tab/>
        <w:t>DECISION</w:t>
      </w:r>
    </w:p>
    <w:p w14:paraId="227B9B6E" w14:textId="41CA7E49" w:rsidR="00F621C3" w:rsidRPr="000064E8"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Theme="majorHAnsi" w:hAnsiTheme="majorHAnsi"/>
          <w:sz w:val="20"/>
          <w:szCs w:val="20"/>
        </w:rPr>
        <w:t>To find the instant petition admiss</w:t>
      </w:r>
      <w:r w:rsidR="001D4CB1" w:rsidRPr="000064E8">
        <w:rPr>
          <w:rFonts w:asciiTheme="majorHAnsi" w:hAnsiTheme="majorHAnsi"/>
          <w:sz w:val="20"/>
          <w:szCs w:val="20"/>
        </w:rPr>
        <w:t>ible in relation to Articles 7, 8, 9, 25 and 26 of the American Convention in conjunction with Article 1.1 of the same instrument</w:t>
      </w:r>
      <w:r w:rsidRPr="000064E8">
        <w:rPr>
          <w:rFonts w:asciiTheme="majorHAnsi" w:hAnsiTheme="majorHAnsi"/>
          <w:sz w:val="20"/>
          <w:szCs w:val="20"/>
        </w:rPr>
        <w:t>;</w:t>
      </w:r>
    </w:p>
    <w:p w14:paraId="7B069E47" w14:textId="20EF4B6D" w:rsidR="00F621C3" w:rsidRPr="000064E8" w:rsidRDefault="00F621C3" w:rsidP="005206BB">
      <w:pPr>
        <w:pStyle w:val="ListParagraph"/>
        <w:numPr>
          <w:ilvl w:val="0"/>
          <w:numId w:val="105"/>
        </w:numPr>
        <w:jc w:val="both"/>
        <w:rPr>
          <w:rFonts w:eastAsia="Arial Unicode MS" w:cs="Times New Roman"/>
          <w:color w:val="auto"/>
          <w:sz w:val="20"/>
          <w:szCs w:val="20"/>
          <w:lang w:eastAsia="en-US"/>
        </w:rPr>
      </w:pPr>
      <w:r w:rsidRPr="000064E8">
        <w:rPr>
          <w:rFonts w:asciiTheme="majorHAnsi" w:hAnsiTheme="majorHAnsi"/>
          <w:sz w:val="20"/>
          <w:szCs w:val="20"/>
        </w:rPr>
        <w:t xml:space="preserve">To find the instant petition </w:t>
      </w:r>
      <w:r w:rsidRPr="005206BB">
        <w:rPr>
          <w:rFonts w:asciiTheme="majorHAnsi" w:hAnsiTheme="majorHAnsi"/>
          <w:color w:val="auto"/>
          <w:sz w:val="20"/>
          <w:szCs w:val="20"/>
        </w:rPr>
        <w:t xml:space="preserve">inadmissible </w:t>
      </w:r>
      <w:r w:rsidRPr="000064E8">
        <w:rPr>
          <w:rFonts w:asciiTheme="majorHAnsi" w:hAnsiTheme="majorHAnsi"/>
          <w:sz w:val="20"/>
          <w:szCs w:val="20"/>
        </w:rPr>
        <w:t xml:space="preserve">in relation to Articles </w:t>
      </w:r>
      <w:r w:rsidR="001D4CB1" w:rsidRPr="000064E8">
        <w:rPr>
          <w:rFonts w:eastAsia="Arial Unicode MS" w:cs="Times New Roman"/>
          <w:color w:val="auto"/>
          <w:sz w:val="20"/>
          <w:szCs w:val="20"/>
          <w:lang w:eastAsia="en-US"/>
        </w:rPr>
        <w:t>11 and 24 of the American Convention</w:t>
      </w:r>
      <w:r w:rsidRPr="000064E8">
        <w:rPr>
          <w:rFonts w:eastAsia="Arial Unicode MS" w:cs="Times New Roman"/>
          <w:color w:val="auto"/>
          <w:sz w:val="20"/>
          <w:szCs w:val="20"/>
          <w:lang w:eastAsia="en-US"/>
        </w:rPr>
        <w:t>;</w:t>
      </w:r>
      <w:r w:rsidR="001F1902" w:rsidRPr="000064E8">
        <w:rPr>
          <w:rFonts w:eastAsia="Arial Unicode MS" w:cs="Times New Roman"/>
          <w:color w:val="auto"/>
          <w:sz w:val="20"/>
          <w:szCs w:val="20"/>
          <w:lang w:eastAsia="en-US"/>
        </w:rPr>
        <w:t xml:space="preserve"> and</w:t>
      </w:r>
    </w:p>
    <w:p w14:paraId="47F30965" w14:textId="77777777" w:rsidR="00F621C3" w:rsidRPr="000064E8" w:rsidRDefault="00F621C3" w:rsidP="00F621C3">
      <w:pPr>
        <w:pStyle w:val="ListParagraph"/>
        <w:rPr>
          <w:rFonts w:eastAsia="Arial Unicode MS" w:cs="Times New Roman"/>
          <w:color w:val="auto"/>
          <w:sz w:val="20"/>
          <w:szCs w:val="20"/>
          <w:lang w:eastAsia="en-US"/>
        </w:rPr>
      </w:pPr>
    </w:p>
    <w:p w14:paraId="22CC8DDA" w14:textId="51ED6D8B" w:rsidR="00F621C3" w:rsidRPr="000064E8"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64E8">
        <w:rPr>
          <w:rFonts w:asciiTheme="majorHAnsi" w:hAnsiTheme="majorHAnsi"/>
          <w:sz w:val="20"/>
          <w:szCs w:val="20"/>
        </w:rPr>
        <w:t>To notify the parties of this decision;</w:t>
      </w:r>
      <w:r w:rsidR="001F1902" w:rsidRPr="000064E8">
        <w:rPr>
          <w:rFonts w:asciiTheme="majorHAnsi" w:hAnsiTheme="majorHAnsi"/>
          <w:sz w:val="20"/>
          <w:szCs w:val="20"/>
        </w:rPr>
        <w:t xml:space="preserve"> t</w:t>
      </w:r>
      <w:r w:rsidRPr="000064E8">
        <w:rPr>
          <w:rFonts w:asciiTheme="majorHAnsi" w:hAnsiTheme="majorHAnsi"/>
          <w:sz w:val="20"/>
          <w:szCs w:val="20"/>
        </w:rPr>
        <w:t xml:space="preserve">o continue with the analysis on the merits; and </w:t>
      </w:r>
      <w:r w:rsidR="001F1902" w:rsidRPr="000064E8">
        <w:rPr>
          <w:rFonts w:asciiTheme="majorHAnsi" w:hAnsiTheme="majorHAnsi"/>
          <w:sz w:val="20"/>
          <w:szCs w:val="20"/>
        </w:rPr>
        <w:t>t</w:t>
      </w:r>
      <w:r w:rsidRPr="000064E8">
        <w:rPr>
          <w:rFonts w:asciiTheme="majorHAnsi" w:hAnsiTheme="majorHAnsi"/>
          <w:sz w:val="20"/>
          <w:szCs w:val="20"/>
        </w:rPr>
        <w:t>o publish this decision and include it in its Annual Report to the General Assembly of the Organization of American States.</w:t>
      </w:r>
    </w:p>
    <w:p w14:paraId="43015E2E" w14:textId="2686D4AB" w:rsidR="00BD301C" w:rsidRPr="00365F2F" w:rsidRDefault="00BD301C" w:rsidP="00BD301C">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on the </w:t>
      </w:r>
      <w:r>
        <w:rPr>
          <w:rFonts w:ascii="Cambria" w:hAnsi="Cambria"/>
          <w:spacing w:val="-2"/>
          <w:sz w:val="20"/>
        </w:rPr>
        <w:t>6</w:t>
      </w:r>
      <w:r w:rsidRPr="00257739">
        <w:rPr>
          <w:rFonts w:ascii="Cambria" w:hAnsi="Cambria"/>
          <w:spacing w:val="-2"/>
          <w:sz w:val="20"/>
          <w:vertAlign w:val="superscript"/>
        </w:rPr>
        <w:t>th</w:t>
      </w:r>
      <w:r w:rsidRPr="00365F2F">
        <w:rPr>
          <w:rFonts w:ascii="Cambria" w:hAnsi="Cambria"/>
          <w:spacing w:val="-2"/>
          <w:sz w:val="20"/>
        </w:rPr>
        <w:t xml:space="preserve"> day of the </w:t>
      </w:r>
      <w:r>
        <w:rPr>
          <w:rFonts w:ascii="Cambria" w:hAnsi="Cambria"/>
          <w:spacing w:val="-2"/>
          <w:sz w:val="20"/>
        </w:rPr>
        <w:t>month of December</w:t>
      </w:r>
      <w:r w:rsidRPr="00365F2F">
        <w:rPr>
          <w:rFonts w:ascii="Cambria" w:hAnsi="Cambria"/>
          <w:spacing w:val="-2"/>
          <w:sz w:val="20"/>
        </w:rPr>
        <w:t xml:space="preserve">, </w:t>
      </w:r>
      <w:r>
        <w:rPr>
          <w:rFonts w:ascii="Cambria" w:hAnsi="Cambria"/>
          <w:spacing w:val="-2"/>
          <w:sz w:val="20"/>
        </w:rPr>
        <w:t>2019</w:t>
      </w:r>
      <w:r w:rsidRPr="00365F2F">
        <w:rPr>
          <w:rFonts w:ascii="Cambria" w:hAnsi="Cambria"/>
          <w:spacing w:val="-2"/>
          <w:sz w:val="20"/>
        </w:rPr>
        <w:t xml:space="preserve">. (Signed):  </w:t>
      </w:r>
      <w:r w:rsidRPr="000500D4">
        <w:rPr>
          <w:rFonts w:ascii="Cambria" w:hAnsi="Cambria" w:cs="Arial"/>
          <w:noProof/>
          <w:spacing w:val="-2"/>
          <w:sz w:val="20"/>
        </w:rPr>
        <w:t>Esmeralda E. Arosemena Bernal de Troitiño,</w:t>
      </w:r>
      <w:r>
        <w:rPr>
          <w:rFonts w:ascii="Cambria" w:hAnsi="Cambria" w:cs="Arial"/>
          <w:noProof/>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 xml:space="preserve">Joel Hernández, </w:t>
      </w:r>
      <w:r w:rsidRPr="00365F2F">
        <w:rPr>
          <w:rFonts w:ascii="Cambria" w:hAnsi="Cambria"/>
          <w:spacing w:val="-2"/>
          <w:sz w:val="20"/>
        </w:rPr>
        <w:t>First Vice President</w:t>
      </w:r>
      <w:r>
        <w:rPr>
          <w:rFonts w:ascii="Cambria" w:hAnsi="Cambria"/>
          <w:spacing w:val="-2"/>
          <w:sz w:val="20"/>
        </w:rPr>
        <w:t>;</w:t>
      </w:r>
      <w:r>
        <w:rPr>
          <w:rFonts w:ascii="Cambria" w:hAnsi="Cambria" w:cs="Arial"/>
          <w:noProof/>
          <w:spacing w:val="-2"/>
          <w:sz w:val="20"/>
        </w:rPr>
        <w:t xml:space="preserve"> Antonia Urrejola, Second Vice President; Margarette May Macaulay,</w:t>
      </w:r>
      <w:r w:rsidRPr="00365F2F">
        <w:rPr>
          <w:rFonts w:ascii="Cambria" w:hAnsi="Cambria" w:cs="Arial"/>
          <w:noProof/>
          <w:spacing w:val="-2"/>
          <w:sz w:val="20"/>
        </w:rPr>
        <w:t xml:space="preserve"> </w:t>
      </w:r>
      <w:r>
        <w:rPr>
          <w:rFonts w:ascii="Cambria" w:hAnsi="Cambria" w:cs="Arial"/>
          <w:noProof/>
          <w:spacing w:val="-2"/>
          <w:sz w:val="20"/>
        </w:rPr>
        <w:t xml:space="preserve">Luis Ernesto Vargas Silva, and Flávia Piovesan, </w:t>
      </w:r>
      <w:r w:rsidRPr="00365F2F">
        <w:rPr>
          <w:rFonts w:ascii="Cambria" w:hAnsi="Cambria"/>
          <w:spacing w:val="-2"/>
          <w:sz w:val="20"/>
        </w:rPr>
        <w:t>Commissioners.</w:t>
      </w:r>
    </w:p>
    <w:p w14:paraId="2122B46A" w14:textId="77777777" w:rsidR="00C55560" w:rsidRPr="000064E8" w:rsidRDefault="00C55560" w:rsidP="00230163">
      <w:pPr>
        <w:tabs>
          <w:tab w:val="left" w:pos="2820"/>
        </w:tabs>
        <w:suppressAutoHyphens/>
        <w:spacing w:line="276" w:lineRule="auto"/>
        <w:rPr>
          <w:rFonts w:asciiTheme="majorHAnsi" w:hAnsiTheme="majorHAnsi"/>
          <w:sz w:val="20"/>
          <w:szCs w:val="20"/>
        </w:rPr>
      </w:pPr>
    </w:p>
    <w:sectPr w:rsidR="00C55560" w:rsidRPr="000064E8"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D0472" w14:textId="77777777" w:rsidR="00BB5B0C" w:rsidRDefault="00BB5B0C" w:rsidP="00036A8A">
      <w:r>
        <w:separator/>
      </w:r>
    </w:p>
  </w:endnote>
  <w:endnote w:type="continuationSeparator" w:id="0">
    <w:p w14:paraId="5ED0C67C" w14:textId="77777777" w:rsidR="00BB5B0C" w:rsidRDefault="00BB5B0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70A75" w14:textId="77777777" w:rsidR="00251A3A" w:rsidRDefault="00251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1A3B96" w:rsidRPr="006311DA" w:rsidRDefault="001A3B9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51A3A">
          <w:rPr>
            <w:noProof/>
            <w:sz w:val="16"/>
          </w:rPr>
          <w:t>5</w:t>
        </w:r>
        <w:r w:rsidRPr="006311DA">
          <w:rPr>
            <w:noProof/>
            <w:sz w:val="16"/>
          </w:rPr>
          <w:fldChar w:fldCharType="end"/>
        </w:r>
      </w:p>
    </w:sdtContent>
  </w:sdt>
  <w:p w14:paraId="767961CB" w14:textId="77777777" w:rsidR="001A3B96" w:rsidRDefault="001A3B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1A3B96" w:rsidRDefault="001A3B96">
    <w:pPr>
      <w:pStyle w:val="Footer"/>
      <w:jc w:val="center"/>
    </w:pPr>
  </w:p>
  <w:p w14:paraId="2699B8C1" w14:textId="77777777" w:rsidR="001A3B96" w:rsidRDefault="001A3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DF907" w14:textId="77777777" w:rsidR="00BB5B0C" w:rsidRPr="00036A8A" w:rsidRDefault="00BB5B0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0C8DDFB" w14:textId="77777777" w:rsidR="00BB5B0C" w:rsidRPr="00036A8A" w:rsidRDefault="00BB5B0C" w:rsidP="00036A8A">
      <w:pPr>
        <w:rPr>
          <w:rFonts w:asciiTheme="majorHAnsi" w:hAnsiTheme="majorHAnsi"/>
          <w:sz w:val="16"/>
          <w:szCs w:val="16"/>
        </w:rPr>
      </w:pPr>
      <w:r w:rsidRPr="00036A8A">
        <w:rPr>
          <w:rFonts w:asciiTheme="majorHAnsi" w:hAnsiTheme="majorHAnsi"/>
          <w:sz w:val="16"/>
          <w:szCs w:val="16"/>
        </w:rPr>
        <w:separator/>
      </w:r>
    </w:p>
    <w:p w14:paraId="44F8CE69" w14:textId="77777777" w:rsidR="00BB5B0C" w:rsidRPr="00036A8A" w:rsidRDefault="00BB5B0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A312A98" w14:textId="77777777" w:rsidR="00BB5B0C" w:rsidRPr="0093441A" w:rsidRDefault="00BB5B0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A229ADB" w14:textId="1CB70144" w:rsidR="001A3B96" w:rsidRPr="00622DE7" w:rsidRDefault="001A3B96" w:rsidP="00AF624B">
      <w:pPr>
        <w:pStyle w:val="FootnoteText"/>
        <w:ind w:firstLine="720"/>
      </w:pPr>
      <w:r w:rsidRPr="00622DE7">
        <w:rPr>
          <w:rStyle w:val="FootnoteReference"/>
        </w:rPr>
        <w:footnoteRef/>
      </w:r>
      <w:r w:rsidRPr="00622DE7">
        <w:t xml:space="preserve"> </w:t>
      </w:r>
      <w:r w:rsidRPr="00622DE7">
        <w:rPr>
          <w:rFonts w:ascii="Cambria" w:hAnsi="Cambria"/>
          <w:sz w:val="16"/>
          <w:szCs w:val="16"/>
        </w:rPr>
        <w:t>In accordance with the provisions of Article 17.2.a of the Commission’s Rules of Procedure, Commissioner Francisco José Eguiguren Praeli, of Peruvian nationality, did not participate in either the discussion or decision in the present case.</w:t>
      </w:r>
    </w:p>
  </w:footnote>
  <w:footnote w:id="3">
    <w:p w14:paraId="1027447E" w14:textId="344D1206" w:rsidR="001A3B96" w:rsidRPr="00622DE7" w:rsidRDefault="001A3B96" w:rsidP="00AF624B">
      <w:pPr>
        <w:pStyle w:val="FootnoteText"/>
        <w:ind w:firstLine="720"/>
      </w:pPr>
      <w:r w:rsidRPr="00622DE7">
        <w:rPr>
          <w:rStyle w:val="FootnoteReference"/>
        </w:rPr>
        <w:footnoteRef/>
      </w:r>
      <w:r w:rsidRPr="00622DE7">
        <w:t xml:space="preserve"> </w:t>
      </w:r>
      <w:r w:rsidRPr="00622DE7">
        <w:rPr>
          <w:rFonts w:ascii="Cambria" w:hAnsi="Cambria"/>
          <w:sz w:val="16"/>
          <w:szCs w:val="16"/>
        </w:rPr>
        <w:t>Hereinafter “the American Convention” or “the Convention”.</w:t>
      </w:r>
    </w:p>
  </w:footnote>
  <w:footnote w:id="4">
    <w:p w14:paraId="6F51BDAF" w14:textId="5F4755E7" w:rsidR="001A3B96" w:rsidRPr="00622DE7" w:rsidRDefault="001A3B96" w:rsidP="00210F4B">
      <w:pPr>
        <w:pStyle w:val="FootnoteText"/>
        <w:ind w:firstLine="720"/>
        <w:jc w:val="both"/>
        <w:rPr>
          <w:rFonts w:ascii="Cambria" w:hAnsi="Cambria"/>
          <w:sz w:val="16"/>
          <w:szCs w:val="16"/>
        </w:rPr>
      </w:pPr>
      <w:r w:rsidRPr="00622DE7">
        <w:rPr>
          <w:rStyle w:val="FootnoteReference"/>
          <w:rFonts w:ascii="Cambria" w:hAnsi="Cambria"/>
          <w:sz w:val="16"/>
          <w:szCs w:val="16"/>
        </w:rPr>
        <w:footnoteRef/>
      </w:r>
      <w:r w:rsidRPr="00622DE7">
        <w:rPr>
          <w:rFonts w:ascii="Cambria" w:hAnsi="Cambria"/>
          <w:sz w:val="16"/>
          <w:szCs w:val="16"/>
        </w:rPr>
        <w:t xml:space="preserve"> The observations submitted by each party were duly transmitted to the opposing party.</w:t>
      </w:r>
    </w:p>
  </w:footnote>
  <w:footnote w:id="5">
    <w:p w14:paraId="7AD69989" w14:textId="75603B24" w:rsidR="001A3B96" w:rsidRPr="00622DE7" w:rsidRDefault="001A3B96" w:rsidP="000429F8">
      <w:pPr>
        <w:pStyle w:val="FootnoteText"/>
        <w:ind w:firstLine="720"/>
      </w:pPr>
      <w:r w:rsidRPr="00622DE7">
        <w:rPr>
          <w:rStyle w:val="FootnoteReference"/>
        </w:rPr>
        <w:footnoteRef/>
      </w:r>
      <w:r w:rsidRPr="00622DE7">
        <w:t xml:space="preserve"> </w:t>
      </w:r>
      <w:r w:rsidRPr="00622DE7">
        <w:rPr>
          <w:rFonts w:ascii="Cambria" w:hAnsi="Cambria"/>
          <w:sz w:val="16"/>
          <w:szCs w:val="16"/>
        </w:rPr>
        <w:t>The petitioner has also sent various briefs to the IACHR requesting information on the procedural progress of his pet</w:t>
      </w:r>
      <w:r>
        <w:rPr>
          <w:rFonts w:ascii="Cambria" w:hAnsi="Cambria"/>
          <w:sz w:val="16"/>
          <w:szCs w:val="16"/>
        </w:rPr>
        <w:t>ition, the last of which was rec</w:t>
      </w:r>
      <w:r w:rsidRPr="00622DE7">
        <w:rPr>
          <w:rFonts w:ascii="Cambria" w:hAnsi="Cambria"/>
          <w:sz w:val="16"/>
          <w:szCs w:val="16"/>
        </w:rPr>
        <w:t>eived on November 15,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1A3B96" w:rsidRDefault="001A3B96" w:rsidP="0002298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1A3B96" w:rsidRDefault="001A3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1A3B96" w:rsidRDefault="001A3B96"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1A3B96" w:rsidRPr="00EC7D62" w:rsidRDefault="00BB5B0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45CB2" w14:textId="77777777" w:rsidR="00251A3A" w:rsidRDefault="00251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4E8"/>
    <w:rsid w:val="000070D7"/>
    <w:rsid w:val="000111A8"/>
    <w:rsid w:val="0001788C"/>
    <w:rsid w:val="00021FE2"/>
    <w:rsid w:val="00022983"/>
    <w:rsid w:val="00022CF5"/>
    <w:rsid w:val="00036A8A"/>
    <w:rsid w:val="00040C3A"/>
    <w:rsid w:val="000429F8"/>
    <w:rsid w:val="00050D4E"/>
    <w:rsid w:val="000639C0"/>
    <w:rsid w:val="00070F3A"/>
    <w:rsid w:val="000716C5"/>
    <w:rsid w:val="00075E23"/>
    <w:rsid w:val="00092F32"/>
    <w:rsid w:val="0009344A"/>
    <w:rsid w:val="000A575F"/>
    <w:rsid w:val="000B1419"/>
    <w:rsid w:val="000B3CFB"/>
    <w:rsid w:val="000C2CFC"/>
    <w:rsid w:val="000C4365"/>
    <w:rsid w:val="000D10DB"/>
    <w:rsid w:val="000E240B"/>
    <w:rsid w:val="00124116"/>
    <w:rsid w:val="0013104F"/>
    <w:rsid w:val="0013288C"/>
    <w:rsid w:val="00136F82"/>
    <w:rsid w:val="00137EBA"/>
    <w:rsid w:val="00145EDC"/>
    <w:rsid w:val="00153084"/>
    <w:rsid w:val="00167A34"/>
    <w:rsid w:val="001714B4"/>
    <w:rsid w:val="0018037F"/>
    <w:rsid w:val="001A3B96"/>
    <w:rsid w:val="001A5F27"/>
    <w:rsid w:val="001A65E4"/>
    <w:rsid w:val="001A7870"/>
    <w:rsid w:val="001C1B41"/>
    <w:rsid w:val="001D4CB1"/>
    <w:rsid w:val="001D53F6"/>
    <w:rsid w:val="001E366B"/>
    <w:rsid w:val="001F1902"/>
    <w:rsid w:val="00201C68"/>
    <w:rsid w:val="00210E0E"/>
    <w:rsid w:val="00210F4B"/>
    <w:rsid w:val="00223A26"/>
    <w:rsid w:val="00230163"/>
    <w:rsid w:val="0023351C"/>
    <w:rsid w:val="00247403"/>
    <w:rsid w:val="00247542"/>
    <w:rsid w:val="00251A3A"/>
    <w:rsid w:val="00257893"/>
    <w:rsid w:val="00266092"/>
    <w:rsid w:val="00266B61"/>
    <w:rsid w:val="0026712A"/>
    <w:rsid w:val="002704DB"/>
    <w:rsid w:val="002760CE"/>
    <w:rsid w:val="002B6046"/>
    <w:rsid w:val="002B7A85"/>
    <w:rsid w:val="002C1641"/>
    <w:rsid w:val="002D01E7"/>
    <w:rsid w:val="002D4C77"/>
    <w:rsid w:val="002D7EA2"/>
    <w:rsid w:val="002E15DF"/>
    <w:rsid w:val="002E187C"/>
    <w:rsid w:val="002E6E57"/>
    <w:rsid w:val="00301075"/>
    <w:rsid w:val="00302733"/>
    <w:rsid w:val="00311A4F"/>
    <w:rsid w:val="00314078"/>
    <w:rsid w:val="00314400"/>
    <w:rsid w:val="00321AFD"/>
    <w:rsid w:val="00322450"/>
    <w:rsid w:val="003246B5"/>
    <w:rsid w:val="0033169F"/>
    <w:rsid w:val="003374EC"/>
    <w:rsid w:val="003414AC"/>
    <w:rsid w:val="00356185"/>
    <w:rsid w:val="00360380"/>
    <w:rsid w:val="003771A3"/>
    <w:rsid w:val="00386CF0"/>
    <w:rsid w:val="003A4348"/>
    <w:rsid w:val="003A6B11"/>
    <w:rsid w:val="003C32BC"/>
    <w:rsid w:val="003D61B7"/>
    <w:rsid w:val="003E3E03"/>
    <w:rsid w:val="003F1BBF"/>
    <w:rsid w:val="004162B1"/>
    <w:rsid w:val="004165C2"/>
    <w:rsid w:val="0045026E"/>
    <w:rsid w:val="00450A4A"/>
    <w:rsid w:val="00460AC1"/>
    <w:rsid w:val="004666FB"/>
    <w:rsid w:val="00466D0B"/>
    <w:rsid w:val="00467B7E"/>
    <w:rsid w:val="004832E7"/>
    <w:rsid w:val="0049419D"/>
    <w:rsid w:val="004A2888"/>
    <w:rsid w:val="004B2762"/>
    <w:rsid w:val="004B3485"/>
    <w:rsid w:val="004B7EB6"/>
    <w:rsid w:val="004C41DE"/>
    <w:rsid w:val="004C4B62"/>
    <w:rsid w:val="004D6025"/>
    <w:rsid w:val="004D72BC"/>
    <w:rsid w:val="004F6B67"/>
    <w:rsid w:val="00501399"/>
    <w:rsid w:val="00507BC4"/>
    <w:rsid w:val="005128E4"/>
    <w:rsid w:val="005160BC"/>
    <w:rsid w:val="005206BB"/>
    <w:rsid w:val="00525560"/>
    <w:rsid w:val="005357A6"/>
    <w:rsid w:val="00544C49"/>
    <w:rsid w:val="0057402A"/>
    <w:rsid w:val="005771D0"/>
    <w:rsid w:val="005816E5"/>
    <w:rsid w:val="0059191A"/>
    <w:rsid w:val="005921FF"/>
    <w:rsid w:val="00592718"/>
    <w:rsid w:val="00596D87"/>
    <w:rsid w:val="005A6D0E"/>
    <w:rsid w:val="005B222D"/>
    <w:rsid w:val="005B52B0"/>
    <w:rsid w:val="005B6806"/>
    <w:rsid w:val="005C00F9"/>
    <w:rsid w:val="005C4225"/>
    <w:rsid w:val="005D5F67"/>
    <w:rsid w:val="005E2F76"/>
    <w:rsid w:val="005F0F33"/>
    <w:rsid w:val="00600DEB"/>
    <w:rsid w:val="00603E33"/>
    <w:rsid w:val="00613027"/>
    <w:rsid w:val="00622DE7"/>
    <w:rsid w:val="00627C9F"/>
    <w:rsid w:val="006311DA"/>
    <w:rsid w:val="006311E9"/>
    <w:rsid w:val="006318B2"/>
    <w:rsid w:val="00632354"/>
    <w:rsid w:val="00642810"/>
    <w:rsid w:val="00652333"/>
    <w:rsid w:val="00653EA6"/>
    <w:rsid w:val="00654A65"/>
    <w:rsid w:val="0068009E"/>
    <w:rsid w:val="006A17D2"/>
    <w:rsid w:val="006A73E6"/>
    <w:rsid w:val="006B2D5C"/>
    <w:rsid w:val="006C4EB1"/>
    <w:rsid w:val="006C7B64"/>
    <w:rsid w:val="006D4707"/>
    <w:rsid w:val="006E0166"/>
    <w:rsid w:val="006E4257"/>
    <w:rsid w:val="006E7B34"/>
    <w:rsid w:val="00701B24"/>
    <w:rsid w:val="0071495F"/>
    <w:rsid w:val="00731A06"/>
    <w:rsid w:val="0073798E"/>
    <w:rsid w:val="00745899"/>
    <w:rsid w:val="007607C4"/>
    <w:rsid w:val="0076643F"/>
    <w:rsid w:val="00773570"/>
    <w:rsid w:val="00781653"/>
    <w:rsid w:val="007A2F70"/>
    <w:rsid w:val="007C1E61"/>
    <w:rsid w:val="007C3334"/>
    <w:rsid w:val="007C52BB"/>
    <w:rsid w:val="007C7221"/>
    <w:rsid w:val="007D2B98"/>
    <w:rsid w:val="00803F1C"/>
    <w:rsid w:val="0080600E"/>
    <w:rsid w:val="00817612"/>
    <w:rsid w:val="00837C45"/>
    <w:rsid w:val="00853419"/>
    <w:rsid w:val="00860CC6"/>
    <w:rsid w:val="00871DD5"/>
    <w:rsid w:val="00897E12"/>
    <w:rsid w:val="008D43BA"/>
    <w:rsid w:val="008E3759"/>
    <w:rsid w:val="0090266D"/>
    <w:rsid w:val="009041DC"/>
    <w:rsid w:val="009104B4"/>
    <w:rsid w:val="0091145A"/>
    <w:rsid w:val="009228DA"/>
    <w:rsid w:val="00925FCD"/>
    <w:rsid w:val="0093160A"/>
    <w:rsid w:val="0093441A"/>
    <w:rsid w:val="00944092"/>
    <w:rsid w:val="00954BF7"/>
    <w:rsid w:val="009640BB"/>
    <w:rsid w:val="0096706E"/>
    <w:rsid w:val="00981FBA"/>
    <w:rsid w:val="009936BE"/>
    <w:rsid w:val="00996B32"/>
    <w:rsid w:val="009B381B"/>
    <w:rsid w:val="009D7611"/>
    <w:rsid w:val="009E53DE"/>
    <w:rsid w:val="009E566A"/>
    <w:rsid w:val="00A12DBC"/>
    <w:rsid w:val="00A43458"/>
    <w:rsid w:val="00A440D2"/>
    <w:rsid w:val="00A528D1"/>
    <w:rsid w:val="00A66BE5"/>
    <w:rsid w:val="00A95C0C"/>
    <w:rsid w:val="00AB35A1"/>
    <w:rsid w:val="00AD37C1"/>
    <w:rsid w:val="00AE01A7"/>
    <w:rsid w:val="00AE66EC"/>
    <w:rsid w:val="00AE6F91"/>
    <w:rsid w:val="00AF5571"/>
    <w:rsid w:val="00AF624B"/>
    <w:rsid w:val="00B06BB7"/>
    <w:rsid w:val="00B167E9"/>
    <w:rsid w:val="00B179ED"/>
    <w:rsid w:val="00B314DB"/>
    <w:rsid w:val="00B31EBE"/>
    <w:rsid w:val="00B3718B"/>
    <w:rsid w:val="00B44B23"/>
    <w:rsid w:val="00B4632A"/>
    <w:rsid w:val="00B46B39"/>
    <w:rsid w:val="00B56F6F"/>
    <w:rsid w:val="00B610C7"/>
    <w:rsid w:val="00B92E49"/>
    <w:rsid w:val="00BA0D65"/>
    <w:rsid w:val="00BA276C"/>
    <w:rsid w:val="00BB306F"/>
    <w:rsid w:val="00BB5B0C"/>
    <w:rsid w:val="00BD232B"/>
    <w:rsid w:val="00BD2E42"/>
    <w:rsid w:val="00BD301C"/>
    <w:rsid w:val="00BD4B89"/>
    <w:rsid w:val="00BE497E"/>
    <w:rsid w:val="00BE4E25"/>
    <w:rsid w:val="00C21762"/>
    <w:rsid w:val="00C24543"/>
    <w:rsid w:val="00C256A2"/>
    <w:rsid w:val="00C3492D"/>
    <w:rsid w:val="00C439D0"/>
    <w:rsid w:val="00C46823"/>
    <w:rsid w:val="00C55560"/>
    <w:rsid w:val="00C566B0"/>
    <w:rsid w:val="00C62226"/>
    <w:rsid w:val="00C66B72"/>
    <w:rsid w:val="00C9567A"/>
    <w:rsid w:val="00CA3729"/>
    <w:rsid w:val="00CA6577"/>
    <w:rsid w:val="00CB2660"/>
    <w:rsid w:val="00CC5E90"/>
    <w:rsid w:val="00CD046C"/>
    <w:rsid w:val="00CE5199"/>
    <w:rsid w:val="00CE66D5"/>
    <w:rsid w:val="00D26D7A"/>
    <w:rsid w:val="00D30D07"/>
    <w:rsid w:val="00D34786"/>
    <w:rsid w:val="00D40A1E"/>
    <w:rsid w:val="00D50E99"/>
    <w:rsid w:val="00D52CD0"/>
    <w:rsid w:val="00D533C0"/>
    <w:rsid w:val="00D53C59"/>
    <w:rsid w:val="00D712D3"/>
    <w:rsid w:val="00D71422"/>
    <w:rsid w:val="00D7145E"/>
    <w:rsid w:val="00D75084"/>
    <w:rsid w:val="00D7558D"/>
    <w:rsid w:val="00D81D92"/>
    <w:rsid w:val="00D93446"/>
    <w:rsid w:val="00DA7B5F"/>
    <w:rsid w:val="00DF078B"/>
    <w:rsid w:val="00DF350D"/>
    <w:rsid w:val="00E21864"/>
    <w:rsid w:val="00E227C1"/>
    <w:rsid w:val="00E43157"/>
    <w:rsid w:val="00E47F3D"/>
    <w:rsid w:val="00E533FF"/>
    <w:rsid w:val="00E709B3"/>
    <w:rsid w:val="00E719E4"/>
    <w:rsid w:val="00E7588C"/>
    <w:rsid w:val="00E850B6"/>
    <w:rsid w:val="00E853CC"/>
    <w:rsid w:val="00E8789F"/>
    <w:rsid w:val="00E94134"/>
    <w:rsid w:val="00E97B71"/>
    <w:rsid w:val="00EB454D"/>
    <w:rsid w:val="00ED0D1B"/>
    <w:rsid w:val="00ED702B"/>
    <w:rsid w:val="00EE3522"/>
    <w:rsid w:val="00EE4F94"/>
    <w:rsid w:val="00EF619B"/>
    <w:rsid w:val="00F00B55"/>
    <w:rsid w:val="00F1380F"/>
    <w:rsid w:val="00F14F0E"/>
    <w:rsid w:val="00F15A3B"/>
    <w:rsid w:val="00F24C29"/>
    <w:rsid w:val="00F253CC"/>
    <w:rsid w:val="00F42B71"/>
    <w:rsid w:val="00F56BA5"/>
    <w:rsid w:val="00F621C3"/>
    <w:rsid w:val="00F644E6"/>
    <w:rsid w:val="00F77E52"/>
    <w:rsid w:val="00F9653B"/>
    <w:rsid w:val="00FB62CF"/>
    <w:rsid w:val="00FC196E"/>
    <w:rsid w:val="00FC3EB4"/>
    <w:rsid w:val="00FC6C58"/>
    <w:rsid w:val="00FD1076"/>
    <w:rsid w:val="00FD511F"/>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27901"/>
    <w:rsid w:val="004108B1"/>
    <w:rsid w:val="00535D3C"/>
    <w:rsid w:val="00A20EBF"/>
    <w:rsid w:val="00AB44F1"/>
    <w:rsid w:val="00B848C6"/>
    <w:rsid w:val="00DB2977"/>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7A7B-8E0C-4672-94E6-7EA8AF16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2906</Words>
  <Characters>15638</Characters>
  <Application>Microsoft Office Word</Application>
  <DocSecurity>0</DocSecurity>
  <Lines>300</Lines>
  <Paragraphs>90</Paragraphs>
  <ScaleCrop>false</ScaleCrop>
  <Company/>
  <LinksUpToDate>false</LinksUpToDate>
  <CharactersWithSpaces>18454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207/19</dc:title>
  <dc:creator/>
  <cp:lastModifiedBy/>
  <cp:revision>1</cp:revision>
  <dcterms:created xsi:type="dcterms:W3CDTF">2020-05-15T12:23:00Z</dcterms:created>
  <dcterms:modified xsi:type="dcterms:W3CDTF">2020-05-15T12:23:00Z</dcterms:modified>
</cp:coreProperties>
</file>