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60228793" w:rsidR="00040C3A" w:rsidRPr="0090270B" w:rsidRDefault="00476769"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8479" behindDoc="0" locked="0" layoutInCell="1" allowOverlap="1" wp14:anchorId="561AEA05" wp14:editId="603DF5EB">
                <wp:simplePos x="0" y="0"/>
                <wp:positionH relativeFrom="column">
                  <wp:posOffset>-418011</wp:posOffset>
                </wp:positionH>
                <wp:positionV relativeFrom="paragraph">
                  <wp:posOffset>-437606</wp:posOffset>
                </wp:positionV>
                <wp:extent cx="1409700" cy="8977630"/>
                <wp:effectExtent l="0" t="0"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F27F3C9" id="Rectangle 1" o:spid="_x0000_s1026" style="position:absolute;margin-left:-32.9pt;margin-top:-34.4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VCaAIAAMw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" fillcolor="#67ae3c" stroked="f" strokeweight="2pt">
                <v:path arrowok="t"/>
              </v:rec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7B7F6F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4321674" w:rsidR="00CB2660" w:rsidRDefault="00476769" w:rsidP="00AE5488">
                            <w:r w:rsidRPr="00492AC5">
                              <w:rPr>
                                <w:noProof/>
                              </w:rPr>
                              <w:drawing>
                                <wp:inline distT="0" distB="0" distL="0" distR="0" wp14:anchorId="70943C3A" wp14:editId="01D75FFB">
                                  <wp:extent cx="2522220" cy="48577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64321674" w:rsidR="00CB2660" w:rsidRDefault="00476769" w:rsidP="00AE5488">
                      <w:r w:rsidRPr="00492AC5">
                        <w:rPr>
                          <w:noProof/>
                        </w:rPr>
                        <w:drawing>
                          <wp:inline distT="0" distB="0" distL="0" distR="0" wp14:anchorId="70943C3A" wp14:editId="01D75FFB">
                            <wp:extent cx="2522220" cy="48577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339C6078" w:rsidR="00040C3A" w:rsidRPr="0090270B" w:rsidRDefault="00C238AF"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0828D3E0">
                <wp:simplePos x="0" y="0"/>
                <wp:positionH relativeFrom="column">
                  <wp:posOffset>-403860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47071F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DBA9CD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238AF">
                              <w:rPr>
                                <w:rFonts w:asciiTheme="minorHAnsi" w:hAnsiTheme="minorHAnsi"/>
                                <w:color w:val="FFFFFF" w:themeColor="background1"/>
                                <w:sz w:val="22"/>
                                <w:lang w:val="pt-BR"/>
                              </w:rPr>
                              <w:t>245</w:t>
                            </w:r>
                          </w:p>
                          <w:p w14:paraId="69373ED2" w14:textId="52F67090" w:rsidR="00627C9F" w:rsidRPr="00E02E29" w:rsidRDefault="00C238A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7B05C4" w:rsidRPr="00E02E29">
                              <w:rPr>
                                <w:rFonts w:asciiTheme="minorHAnsi" w:hAnsiTheme="minorHAnsi"/>
                                <w:color w:val="FFFFFF" w:themeColor="background1"/>
                                <w:sz w:val="22"/>
                              </w:rPr>
                              <w:t xml:space="preserve"> </w:t>
                            </w:r>
                            <w:r w:rsidR="00627C9F" w:rsidRPr="00E02E29">
                              <w:rPr>
                                <w:rFonts w:asciiTheme="minorHAnsi" w:hAnsiTheme="minorHAnsi"/>
                                <w:color w:val="FFFFFF" w:themeColor="background1"/>
                                <w:sz w:val="22"/>
                              </w:rPr>
                              <w:t>201</w:t>
                            </w:r>
                            <w:r w:rsidR="00113A3C" w:rsidRPr="00E02E29">
                              <w:rPr>
                                <w:rFonts w:asciiTheme="minorHAnsi" w:hAnsiTheme="minorHAnsi"/>
                                <w:color w:val="FFFFFF" w:themeColor="background1"/>
                                <w:sz w:val="22"/>
                              </w:rPr>
                              <w:t>9</w:t>
                            </w:r>
                          </w:p>
                          <w:p w14:paraId="0771DB5B" w14:textId="3F857369" w:rsidR="00627C9F" w:rsidRPr="00E02E29" w:rsidRDefault="00E0340B" w:rsidP="007A5817">
                            <w:pPr>
                              <w:spacing w:line="276" w:lineRule="auto"/>
                              <w:jc w:val="right"/>
                              <w:rPr>
                                <w:rFonts w:asciiTheme="minorHAnsi" w:hAnsiTheme="minorHAnsi"/>
                                <w:color w:val="FFFFFF" w:themeColor="background1"/>
                                <w:sz w:val="22"/>
                              </w:rPr>
                            </w:pPr>
                            <w:r w:rsidRPr="00E02E29">
                              <w:rPr>
                                <w:rFonts w:asciiTheme="minorHAnsi" w:hAnsiTheme="minorHAnsi"/>
                                <w:color w:val="FFFFFF" w:themeColor="background1"/>
                                <w:sz w:val="22"/>
                              </w:rPr>
                              <w:t xml:space="preserve">Original: </w:t>
                            </w:r>
                            <w:r w:rsidR="00476769" w:rsidRPr="00E02E2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7" type="#_x0000_t202" style="position:absolute;left:0;text-align:left;margin-left:-31.8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" filled="f" stroked="f" strokeweight=".5pt">
                <v:textbox>
                  <w:txbxContent>
                    <w:p w14:paraId="6CF0BAF6" w14:textId="447071F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DBA9CDF"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238AF">
                        <w:rPr>
                          <w:rFonts w:asciiTheme="minorHAnsi" w:hAnsiTheme="minorHAnsi"/>
                          <w:color w:val="FFFFFF" w:themeColor="background1"/>
                          <w:sz w:val="22"/>
                          <w:lang w:val="pt-BR"/>
                        </w:rPr>
                        <w:t>245</w:t>
                      </w:r>
                    </w:p>
                    <w:p w14:paraId="69373ED2" w14:textId="52F67090" w:rsidR="00627C9F" w:rsidRPr="00E02E29" w:rsidRDefault="00C238A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October</w:t>
                      </w:r>
                      <w:r w:rsidR="007B05C4" w:rsidRPr="00E02E29">
                        <w:rPr>
                          <w:rFonts w:asciiTheme="minorHAnsi" w:hAnsiTheme="minorHAnsi"/>
                          <w:color w:val="FFFFFF" w:themeColor="background1"/>
                          <w:sz w:val="22"/>
                        </w:rPr>
                        <w:t xml:space="preserve"> </w:t>
                      </w:r>
                      <w:r w:rsidR="00627C9F" w:rsidRPr="00E02E29">
                        <w:rPr>
                          <w:rFonts w:asciiTheme="minorHAnsi" w:hAnsiTheme="minorHAnsi"/>
                          <w:color w:val="FFFFFF" w:themeColor="background1"/>
                          <w:sz w:val="22"/>
                        </w:rPr>
                        <w:t>201</w:t>
                      </w:r>
                      <w:r w:rsidR="00113A3C" w:rsidRPr="00E02E29">
                        <w:rPr>
                          <w:rFonts w:asciiTheme="minorHAnsi" w:hAnsiTheme="minorHAnsi"/>
                          <w:color w:val="FFFFFF" w:themeColor="background1"/>
                          <w:sz w:val="22"/>
                        </w:rPr>
                        <w:t>9</w:t>
                      </w:r>
                    </w:p>
                    <w:p w14:paraId="0771DB5B" w14:textId="3F857369" w:rsidR="00627C9F" w:rsidRPr="00E02E29" w:rsidRDefault="00E0340B" w:rsidP="007A5817">
                      <w:pPr>
                        <w:spacing w:line="276" w:lineRule="auto"/>
                        <w:jc w:val="right"/>
                        <w:rPr>
                          <w:rFonts w:asciiTheme="minorHAnsi" w:hAnsiTheme="minorHAnsi"/>
                          <w:color w:val="FFFFFF" w:themeColor="background1"/>
                          <w:sz w:val="22"/>
                        </w:rPr>
                      </w:pPr>
                      <w:r w:rsidRPr="00E02E29">
                        <w:rPr>
                          <w:rFonts w:asciiTheme="minorHAnsi" w:hAnsiTheme="minorHAnsi"/>
                          <w:color w:val="FFFFFF" w:themeColor="background1"/>
                          <w:sz w:val="22"/>
                        </w:rPr>
                        <w:t xml:space="preserve">Original: </w:t>
                      </w:r>
                      <w:r w:rsidR="00476769" w:rsidRPr="00E02E29">
                        <w:rPr>
                          <w:rFonts w:asciiTheme="minorHAnsi" w:hAnsiTheme="minorHAnsi"/>
                          <w:color w:val="FFFFFF" w:themeColor="background1"/>
                          <w:sz w:val="22"/>
                        </w:rPr>
                        <w:t>Spanish</w:t>
                      </w:r>
                    </w:p>
                  </w:txbxContent>
                </v:textbox>
              </v:shape>
            </w:pict>
          </mc:Fallback>
        </mc:AlternateContent>
      </w:r>
      <w:r w:rsidR="003D3BC2"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112DB9DC">
                <wp:simplePos x="0" y="0"/>
                <wp:positionH relativeFrom="column">
                  <wp:posOffset>1201476</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95D09A" w:rsidR="005B52B0" w:rsidRPr="00E02E29" w:rsidRDefault="00476769" w:rsidP="00997BC5">
                            <w:pPr>
                              <w:spacing w:line="276" w:lineRule="auto"/>
                              <w:rPr>
                                <w:rFonts w:asciiTheme="majorHAnsi" w:hAnsiTheme="majorHAnsi" w:cs="Arial"/>
                                <w:b/>
                                <w:bCs/>
                                <w:color w:val="0D0D0D" w:themeColor="text1" w:themeTint="F2"/>
                                <w:sz w:val="36"/>
                                <w:szCs w:val="22"/>
                              </w:rPr>
                            </w:pPr>
                            <w:r w:rsidRPr="00E02E29">
                              <w:rPr>
                                <w:rFonts w:asciiTheme="majorHAnsi" w:hAnsiTheme="majorHAnsi" w:cs="Arial"/>
                                <w:b/>
                                <w:bCs/>
                                <w:color w:val="0D0D0D" w:themeColor="text1" w:themeTint="F2"/>
                                <w:sz w:val="36"/>
                                <w:szCs w:val="22"/>
                              </w:rPr>
                              <w:t>REPORT</w:t>
                            </w:r>
                            <w:r w:rsidR="005B52B0" w:rsidRPr="00E02E29">
                              <w:rPr>
                                <w:rFonts w:asciiTheme="majorHAnsi" w:hAnsiTheme="majorHAnsi" w:cs="Arial"/>
                                <w:b/>
                                <w:bCs/>
                                <w:color w:val="0D0D0D" w:themeColor="text1" w:themeTint="F2"/>
                                <w:sz w:val="36"/>
                                <w:szCs w:val="22"/>
                              </w:rPr>
                              <w:t xml:space="preserve"> </w:t>
                            </w:r>
                            <w:r w:rsidR="00477592" w:rsidRPr="00E02E29">
                              <w:rPr>
                                <w:rFonts w:asciiTheme="majorHAnsi" w:hAnsiTheme="majorHAnsi" w:cs="Arial"/>
                                <w:b/>
                                <w:bCs/>
                                <w:color w:val="0D0D0D" w:themeColor="text1" w:themeTint="F2"/>
                                <w:sz w:val="36"/>
                                <w:szCs w:val="40"/>
                              </w:rPr>
                              <w:t>No.</w:t>
                            </w:r>
                            <w:r w:rsidR="007B05C4" w:rsidRPr="00E02E29">
                              <w:rPr>
                                <w:rFonts w:asciiTheme="majorHAnsi" w:hAnsiTheme="majorHAnsi" w:cs="Arial"/>
                                <w:b/>
                                <w:bCs/>
                                <w:color w:val="0D0D0D" w:themeColor="text1" w:themeTint="F2"/>
                                <w:sz w:val="36"/>
                                <w:szCs w:val="22"/>
                              </w:rPr>
                              <w:t xml:space="preserve"> </w:t>
                            </w:r>
                            <w:r w:rsidR="00C238AF">
                              <w:rPr>
                                <w:rFonts w:asciiTheme="majorHAnsi" w:hAnsiTheme="majorHAnsi" w:cs="Arial"/>
                                <w:b/>
                                <w:bCs/>
                                <w:color w:val="0D0D0D" w:themeColor="text1" w:themeTint="F2"/>
                                <w:sz w:val="36"/>
                                <w:szCs w:val="22"/>
                              </w:rPr>
                              <w:t>218</w:t>
                            </w:r>
                            <w:r w:rsidR="007B05C4" w:rsidRPr="00E02E29">
                              <w:rPr>
                                <w:rFonts w:asciiTheme="majorHAnsi" w:hAnsiTheme="majorHAnsi" w:cs="Arial"/>
                                <w:b/>
                                <w:bCs/>
                                <w:color w:val="0D0D0D" w:themeColor="text1" w:themeTint="F2"/>
                                <w:sz w:val="36"/>
                                <w:szCs w:val="22"/>
                              </w:rPr>
                              <w:t>/1</w:t>
                            </w:r>
                            <w:r w:rsidR="00113A3C" w:rsidRPr="00E02E29">
                              <w:rPr>
                                <w:rFonts w:asciiTheme="majorHAnsi" w:hAnsiTheme="majorHAnsi" w:cs="Arial"/>
                                <w:b/>
                                <w:bCs/>
                                <w:color w:val="0D0D0D" w:themeColor="text1" w:themeTint="F2"/>
                                <w:sz w:val="36"/>
                                <w:szCs w:val="22"/>
                              </w:rPr>
                              <w:t>9</w:t>
                            </w:r>
                          </w:p>
                          <w:p w14:paraId="09C54AB3" w14:textId="74BB2B87" w:rsidR="007B05C4" w:rsidRPr="00476769" w:rsidRDefault="005B52B0" w:rsidP="00997BC5">
                            <w:pPr>
                              <w:spacing w:line="276" w:lineRule="auto"/>
                              <w:rPr>
                                <w:rFonts w:asciiTheme="majorHAnsi" w:hAnsiTheme="majorHAnsi" w:cs="Arial"/>
                                <w:b/>
                                <w:color w:val="0D0D0D" w:themeColor="text1" w:themeTint="F2"/>
                                <w:sz w:val="36"/>
                                <w:szCs w:val="22"/>
                              </w:rPr>
                            </w:pPr>
                            <w:r w:rsidRPr="00476769">
                              <w:rPr>
                                <w:rFonts w:asciiTheme="majorHAnsi" w:hAnsiTheme="majorHAnsi" w:cs="Arial"/>
                                <w:b/>
                                <w:color w:val="0D0D0D" w:themeColor="text1" w:themeTint="F2"/>
                                <w:sz w:val="36"/>
                                <w:szCs w:val="22"/>
                              </w:rPr>
                              <w:t>PETI</w:t>
                            </w:r>
                            <w:r w:rsidR="00476769" w:rsidRPr="00476769">
                              <w:rPr>
                                <w:rFonts w:asciiTheme="majorHAnsi" w:hAnsiTheme="majorHAnsi" w:cs="Arial"/>
                                <w:b/>
                                <w:color w:val="0D0D0D" w:themeColor="text1" w:themeTint="F2"/>
                                <w:sz w:val="36"/>
                                <w:szCs w:val="22"/>
                              </w:rPr>
                              <w:t>TIO</w:t>
                            </w:r>
                            <w:r w:rsidRPr="00476769">
                              <w:rPr>
                                <w:rFonts w:asciiTheme="majorHAnsi" w:hAnsiTheme="majorHAnsi" w:cs="Arial"/>
                                <w:b/>
                                <w:color w:val="0D0D0D" w:themeColor="text1" w:themeTint="F2"/>
                                <w:sz w:val="36"/>
                                <w:szCs w:val="22"/>
                              </w:rPr>
                              <w:t xml:space="preserve">N </w:t>
                            </w:r>
                            <w:r w:rsidR="00C238AF">
                              <w:rPr>
                                <w:rFonts w:asciiTheme="majorHAnsi" w:hAnsiTheme="majorHAnsi" w:cs="Arial"/>
                                <w:b/>
                                <w:color w:val="0D0D0D" w:themeColor="text1" w:themeTint="F2"/>
                                <w:sz w:val="36"/>
                                <w:szCs w:val="22"/>
                              </w:rPr>
                              <w:t>431-07</w:t>
                            </w:r>
                            <w:r w:rsidR="00246D1F" w:rsidRPr="00476769">
                              <w:rPr>
                                <w:rFonts w:asciiTheme="majorHAnsi" w:hAnsiTheme="majorHAnsi" w:cs="Arial"/>
                                <w:b/>
                                <w:color w:val="0D0D0D" w:themeColor="text1" w:themeTint="F2"/>
                                <w:sz w:val="36"/>
                                <w:szCs w:val="22"/>
                              </w:rPr>
                              <w:t xml:space="preserve"> </w:t>
                            </w:r>
                          </w:p>
                          <w:p w14:paraId="70CF6833" w14:textId="32C39382" w:rsidR="00CD046C" w:rsidRPr="00476769" w:rsidRDefault="00476769"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INADMISSIBILITY</w:t>
                            </w:r>
                          </w:p>
                          <w:p w14:paraId="5FDD6F0D" w14:textId="77777777" w:rsidR="008F1912" w:rsidRPr="00476769" w:rsidRDefault="008F1912" w:rsidP="00997BC5">
                            <w:pPr>
                              <w:spacing w:line="276" w:lineRule="auto"/>
                              <w:rPr>
                                <w:rFonts w:asciiTheme="majorHAnsi" w:hAnsiTheme="majorHAnsi" w:cs="Arial"/>
                                <w:color w:val="0D0D0D" w:themeColor="text1" w:themeTint="F2"/>
                                <w:szCs w:val="22"/>
                              </w:rPr>
                            </w:pPr>
                            <w:bookmarkStart w:id="1" w:name="_ftnref1"/>
                          </w:p>
                          <w:p w14:paraId="4CFA2FBF" w14:textId="0BA35EC4" w:rsidR="005B52B0" w:rsidRPr="00476769" w:rsidRDefault="00E62D51"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RAÚL HILARIO RAMÍREZ</w:t>
                            </w:r>
                          </w:p>
                          <w:bookmarkEnd w:id="1"/>
                          <w:p w14:paraId="35068D0D" w14:textId="2B42EF39" w:rsidR="005B52B0" w:rsidRPr="00476769" w:rsidRDefault="00E62D51"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PER</w:t>
                            </w:r>
                            <w:r w:rsidR="00476769">
                              <w:rPr>
                                <w:rFonts w:asciiTheme="majorHAnsi" w:hAnsiTheme="majorHAnsi" w:cs="Arial"/>
                                <w:color w:val="0D0D0D" w:themeColor="text1" w:themeTint="F2"/>
                                <w:szCs w:val="22"/>
                              </w:rPr>
                              <w:t>U</w:t>
                            </w:r>
                          </w:p>
                          <w:p w14:paraId="575DFD52" w14:textId="77777777" w:rsidR="005B52B0" w:rsidRPr="00476769"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94.6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" filled="f" stroked="f" strokeweight=".5pt">
                <v:textbox>
                  <w:txbxContent>
                    <w:p w14:paraId="4D9FE29C" w14:textId="2E95D09A" w:rsidR="005B52B0" w:rsidRPr="00E02E29" w:rsidRDefault="00476769" w:rsidP="00997BC5">
                      <w:pPr>
                        <w:spacing w:line="276" w:lineRule="auto"/>
                        <w:rPr>
                          <w:rFonts w:asciiTheme="majorHAnsi" w:hAnsiTheme="majorHAnsi" w:cs="Arial"/>
                          <w:b/>
                          <w:bCs/>
                          <w:color w:val="0D0D0D" w:themeColor="text1" w:themeTint="F2"/>
                          <w:sz w:val="36"/>
                          <w:szCs w:val="22"/>
                        </w:rPr>
                      </w:pPr>
                      <w:r w:rsidRPr="00E02E29">
                        <w:rPr>
                          <w:rFonts w:asciiTheme="majorHAnsi" w:hAnsiTheme="majorHAnsi" w:cs="Arial"/>
                          <w:b/>
                          <w:bCs/>
                          <w:color w:val="0D0D0D" w:themeColor="text1" w:themeTint="F2"/>
                          <w:sz w:val="36"/>
                          <w:szCs w:val="22"/>
                        </w:rPr>
                        <w:t>REPORT</w:t>
                      </w:r>
                      <w:r w:rsidR="005B52B0" w:rsidRPr="00E02E29">
                        <w:rPr>
                          <w:rFonts w:asciiTheme="majorHAnsi" w:hAnsiTheme="majorHAnsi" w:cs="Arial"/>
                          <w:b/>
                          <w:bCs/>
                          <w:color w:val="0D0D0D" w:themeColor="text1" w:themeTint="F2"/>
                          <w:sz w:val="36"/>
                          <w:szCs w:val="22"/>
                        </w:rPr>
                        <w:t xml:space="preserve"> </w:t>
                      </w:r>
                      <w:r w:rsidR="00477592" w:rsidRPr="00E02E29">
                        <w:rPr>
                          <w:rFonts w:asciiTheme="majorHAnsi" w:hAnsiTheme="majorHAnsi" w:cs="Arial"/>
                          <w:b/>
                          <w:bCs/>
                          <w:color w:val="0D0D0D" w:themeColor="text1" w:themeTint="F2"/>
                          <w:sz w:val="36"/>
                          <w:szCs w:val="40"/>
                        </w:rPr>
                        <w:t>No.</w:t>
                      </w:r>
                      <w:r w:rsidR="007B05C4" w:rsidRPr="00E02E29">
                        <w:rPr>
                          <w:rFonts w:asciiTheme="majorHAnsi" w:hAnsiTheme="majorHAnsi" w:cs="Arial"/>
                          <w:b/>
                          <w:bCs/>
                          <w:color w:val="0D0D0D" w:themeColor="text1" w:themeTint="F2"/>
                          <w:sz w:val="36"/>
                          <w:szCs w:val="22"/>
                        </w:rPr>
                        <w:t xml:space="preserve"> </w:t>
                      </w:r>
                      <w:r w:rsidR="00C238AF">
                        <w:rPr>
                          <w:rFonts w:asciiTheme="majorHAnsi" w:hAnsiTheme="majorHAnsi" w:cs="Arial"/>
                          <w:b/>
                          <w:bCs/>
                          <w:color w:val="0D0D0D" w:themeColor="text1" w:themeTint="F2"/>
                          <w:sz w:val="36"/>
                          <w:szCs w:val="22"/>
                        </w:rPr>
                        <w:t>218</w:t>
                      </w:r>
                      <w:r w:rsidR="007B05C4" w:rsidRPr="00E02E29">
                        <w:rPr>
                          <w:rFonts w:asciiTheme="majorHAnsi" w:hAnsiTheme="majorHAnsi" w:cs="Arial"/>
                          <w:b/>
                          <w:bCs/>
                          <w:color w:val="0D0D0D" w:themeColor="text1" w:themeTint="F2"/>
                          <w:sz w:val="36"/>
                          <w:szCs w:val="22"/>
                        </w:rPr>
                        <w:t>/1</w:t>
                      </w:r>
                      <w:r w:rsidR="00113A3C" w:rsidRPr="00E02E29">
                        <w:rPr>
                          <w:rFonts w:asciiTheme="majorHAnsi" w:hAnsiTheme="majorHAnsi" w:cs="Arial"/>
                          <w:b/>
                          <w:bCs/>
                          <w:color w:val="0D0D0D" w:themeColor="text1" w:themeTint="F2"/>
                          <w:sz w:val="36"/>
                          <w:szCs w:val="22"/>
                        </w:rPr>
                        <w:t>9</w:t>
                      </w:r>
                    </w:p>
                    <w:p w14:paraId="09C54AB3" w14:textId="74BB2B87" w:rsidR="007B05C4" w:rsidRPr="00476769" w:rsidRDefault="005B52B0" w:rsidP="00997BC5">
                      <w:pPr>
                        <w:spacing w:line="276" w:lineRule="auto"/>
                        <w:rPr>
                          <w:rFonts w:asciiTheme="majorHAnsi" w:hAnsiTheme="majorHAnsi" w:cs="Arial"/>
                          <w:b/>
                          <w:color w:val="0D0D0D" w:themeColor="text1" w:themeTint="F2"/>
                          <w:sz w:val="36"/>
                          <w:szCs w:val="22"/>
                        </w:rPr>
                      </w:pPr>
                      <w:r w:rsidRPr="00476769">
                        <w:rPr>
                          <w:rFonts w:asciiTheme="majorHAnsi" w:hAnsiTheme="majorHAnsi" w:cs="Arial"/>
                          <w:b/>
                          <w:color w:val="0D0D0D" w:themeColor="text1" w:themeTint="F2"/>
                          <w:sz w:val="36"/>
                          <w:szCs w:val="22"/>
                        </w:rPr>
                        <w:t>PETI</w:t>
                      </w:r>
                      <w:r w:rsidR="00476769" w:rsidRPr="00476769">
                        <w:rPr>
                          <w:rFonts w:asciiTheme="majorHAnsi" w:hAnsiTheme="majorHAnsi" w:cs="Arial"/>
                          <w:b/>
                          <w:color w:val="0D0D0D" w:themeColor="text1" w:themeTint="F2"/>
                          <w:sz w:val="36"/>
                          <w:szCs w:val="22"/>
                        </w:rPr>
                        <w:t>TIO</w:t>
                      </w:r>
                      <w:r w:rsidRPr="00476769">
                        <w:rPr>
                          <w:rFonts w:asciiTheme="majorHAnsi" w:hAnsiTheme="majorHAnsi" w:cs="Arial"/>
                          <w:b/>
                          <w:color w:val="0D0D0D" w:themeColor="text1" w:themeTint="F2"/>
                          <w:sz w:val="36"/>
                          <w:szCs w:val="22"/>
                        </w:rPr>
                        <w:t xml:space="preserve">N </w:t>
                      </w:r>
                      <w:r w:rsidR="00C238AF">
                        <w:rPr>
                          <w:rFonts w:asciiTheme="majorHAnsi" w:hAnsiTheme="majorHAnsi" w:cs="Arial"/>
                          <w:b/>
                          <w:color w:val="0D0D0D" w:themeColor="text1" w:themeTint="F2"/>
                          <w:sz w:val="36"/>
                          <w:szCs w:val="22"/>
                        </w:rPr>
                        <w:t>431-07</w:t>
                      </w:r>
                      <w:r w:rsidR="00246D1F" w:rsidRPr="00476769">
                        <w:rPr>
                          <w:rFonts w:asciiTheme="majorHAnsi" w:hAnsiTheme="majorHAnsi" w:cs="Arial"/>
                          <w:b/>
                          <w:color w:val="0D0D0D" w:themeColor="text1" w:themeTint="F2"/>
                          <w:sz w:val="36"/>
                          <w:szCs w:val="22"/>
                        </w:rPr>
                        <w:t xml:space="preserve"> </w:t>
                      </w:r>
                    </w:p>
                    <w:p w14:paraId="70CF6833" w14:textId="32C39382" w:rsidR="00CD046C" w:rsidRPr="00476769" w:rsidRDefault="00476769"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INADMISSIBILITY</w:t>
                      </w:r>
                    </w:p>
                    <w:p w14:paraId="5FDD6F0D" w14:textId="77777777" w:rsidR="008F1912" w:rsidRPr="00476769" w:rsidRDefault="008F1912" w:rsidP="00997BC5">
                      <w:pPr>
                        <w:spacing w:line="276" w:lineRule="auto"/>
                        <w:rPr>
                          <w:rFonts w:asciiTheme="majorHAnsi" w:hAnsiTheme="majorHAnsi" w:cs="Arial"/>
                          <w:color w:val="0D0D0D" w:themeColor="text1" w:themeTint="F2"/>
                          <w:szCs w:val="22"/>
                        </w:rPr>
                      </w:pPr>
                      <w:bookmarkStart w:id="2" w:name="_ftnref1"/>
                    </w:p>
                    <w:p w14:paraId="4CFA2FBF" w14:textId="0BA35EC4" w:rsidR="005B52B0" w:rsidRPr="00476769" w:rsidRDefault="00E62D51"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RAÚL HILARIO RAMÍREZ</w:t>
                      </w:r>
                    </w:p>
                    <w:bookmarkEnd w:id="2"/>
                    <w:p w14:paraId="35068D0D" w14:textId="2B42EF39" w:rsidR="005B52B0" w:rsidRPr="00476769" w:rsidRDefault="00E62D51" w:rsidP="00997BC5">
                      <w:pPr>
                        <w:spacing w:line="276" w:lineRule="auto"/>
                        <w:rPr>
                          <w:rFonts w:asciiTheme="majorHAnsi" w:hAnsiTheme="majorHAnsi" w:cs="Arial"/>
                          <w:color w:val="0D0D0D" w:themeColor="text1" w:themeTint="F2"/>
                          <w:szCs w:val="22"/>
                        </w:rPr>
                      </w:pPr>
                      <w:r w:rsidRPr="00476769">
                        <w:rPr>
                          <w:rFonts w:asciiTheme="majorHAnsi" w:hAnsiTheme="majorHAnsi" w:cs="Arial"/>
                          <w:color w:val="0D0D0D" w:themeColor="text1" w:themeTint="F2"/>
                          <w:szCs w:val="22"/>
                        </w:rPr>
                        <w:t>PER</w:t>
                      </w:r>
                      <w:r w:rsidR="00476769">
                        <w:rPr>
                          <w:rFonts w:asciiTheme="majorHAnsi" w:hAnsiTheme="majorHAnsi" w:cs="Arial"/>
                          <w:color w:val="0D0D0D" w:themeColor="text1" w:themeTint="F2"/>
                          <w:szCs w:val="22"/>
                        </w:rPr>
                        <w:t>U</w:t>
                      </w:r>
                    </w:p>
                    <w:p w14:paraId="575DFD52" w14:textId="77777777" w:rsidR="005B52B0" w:rsidRPr="00476769" w:rsidRDefault="005B52B0" w:rsidP="007A5817">
                      <w:pPr>
                        <w:rPr>
                          <w:color w:val="0D0D0D" w:themeColor="text1" w:themeTint="F2"/>
                        </w:rPr>
                      </w:pP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2AC9A78" w:rsidR="00DD3D86" w:rsidRPr="00476769" w:rsidRDefault="00476769" w:rsidP="00DD3D86">
                            <w:pPr>
                              <w:tabs>
                                <w:tab w:val="center" w:pos="5400"/>
                              </w:tabs>
                              <w:suppressAutoHyphens/>
                              <w:spacing w:before="60"/>
                              <w:rPr>
                                <w:rFonts w:asciiTheme="majorHAnsi" w:hAnsiTheme="majorHAnsi"/>
                                <w:color w:val="0D0D0D" w:themeColor="text1" w:themeTint="F2"/>
                                <w:sz w:val="18"/>
                                <w:szCs w:val="22"/>
                              </w:rPr>
                            </w:pPr>
                            <w:r w:rsidRPr="00476769">
                              <w:rPr>
                                <w:rFonts w:asciiTheme="majorHAnsi" w:hAnsiTheme="majorHAnsi"/>
                                <w:color w:val="0D0D0D" w:themeColor="text1" w:themeTint="F2"/>
                                <w:sz w:val="18"/>
                                <w:szCs w:val="22"/>
                              </w:rPr>
                              <w:t>Electronically approved by the Commission on</w:t>
                            </w:r>
                            <w:r w:rsidR="00C238AF">
                              <w:rPr>
                                <w:rFonts w:asciiTheme="majorHAnsi" w:hAnsiTheme="majorHAnsi"/>
                                <w:color w:val="0D0D0D" w:themeColor="text1" w:themeTint="F2"/>
                                <w:sz w:val="18"/>
                                <w:szCs w:val="22"/>
                              </w:rPr>
                              <w:t xml:space="preserve"> October 24,</w:t>
                            </w:r>
                            <w:r w:rsidRPr="00476769">
                              <w:rPr>
                                <w:rFonts w:asciiTheme="majorHAnsi" w:hAnsiTheme="majorHAnsi"/>
                                <w:color w:val="0D0D0D" w:themeColor="text1" w:themeTint="F2"/>
                                <w:sz w:val="18"/>
                                <w:szCs w:val="22"/>
                              </w:rPr>
                              <w:t xml:space="preserve"> 2019</w:t>
                            </w:r>
                            <w:r w:rsidR="00C238AF">
                              <w:rPr>
                                <w:rFonts w:asciiTheme="majorHAnsi" w:hAnsiTheme="majorHAnsi"/>
                                <w:color w:val="0D0D0D" w:themeColor="text1" w:themeTint="F2"/>
                                <w:sz w:val="18"/>
                                <w:szCs w:val="22"/>
                              </w:rPr>
                              <w:t>.</w:t>
                            </w:r>
                          </w:p>
                          <w:p w14:paraId="4BDF3581" w14:textId="77777777" w:rsidR="00DD3D86" w:rsidRPr="00476769"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476769"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2AC9A78" w:rsidR="00DD3D86" w:rsidRPr="00476769" w:rsidRDefault="00476769" w:rsidP="00DD3D86">
                      <w:pPr>
                        <w:tabs>
                          <w:tab w:val="center" w:pos="5400"/>
                        </w:tabs>
                        <w:suppressAutoHyphens/>
                        <w:spacing w:before="60"/>
                        <w:rPr>
                          <w:rFonts w:asciiTheme="majorHAnsi" w:hAnsiTheme="majorHAnsi"/>
                          <w:color w:val="0D0D0D" w:themeColor="text1" w:themeTint="F2"/>
                          <w:sz w:val="18"/>
                          <w:szCs w:val="22"/>
                        </w:rPr>
                      </w:pPr>
                      <w:r w:rsidRPr="00476769">
                        <w:rPr>
                          <w:rFonts w:asciiTheme="majorHAnsi" w:hAnsiTheme="majorHAnsi"/>
                          <w:color w:val="0D0D0D" w:themeColor="text1" w:themeTint="F2"/>
                          <w:sz w:val="18"/>
                          <w:szCs w:val="22"/>
                        </w:rPr>
                        <w:t>Electronically approved by the Commission on</w:t>
                      </w:r>
                      <w:r w:rsidR="00C238AF">
                        <w:rPr>
                          <w:rFonts w:asciiTheme="majorHAnsi" w:hAnsiTheme="majorHAnsi"/>
                          <w:color w:val="0D0D0D" w:themeColor="text1" w:themeTint="F2"/>
                          <w:sz w:val="18"/>
                          <w:szCs w:val="22"/>
                        </w:rPr>
                        <w:t xml:space="preserve"> October 24,</w:t>
                      </w:r>
                      <w:r w:rsidRPr="00476769">
                        <w:rPr>
                          <w:rFonts w:asciiTheme="majorHAnsi" w:hAnsiTheme="majorHAnsi"/>
                          <w:color w:val="0D0D0D" w:themeColor="text1" w:themeTint="F2"/>
                          <w:sz w:val="18"/>
                          <w:szCs w:val="22"/>
                        </w:rPr>
                        <w:t xml:space="preserve"> 2019</w:t>
                      </w:r>
                      <w:r w:rsidR="00C238AF">
                        <w:rPr>
                          <w:rFonts w:asciiTheme="majorHAnsi" w:hAnsiTheme="majorHAnsi"/>
                          <w:color w:val="0D0D0D" w:themeColor="text1" w:themeTint="F2"/>
                          <w:sz w:val="18"/>
                          <w:szCs w:val="22"/>
                        </w:rPr>
                        <w:t>.</w:t>
                      </w:r>
                    </w:p>
                    <w:p w14:paraId="4BDF3581" w14:textId="77777777" w:rsidR="00DD3D86" w:rsidRPr="00476769"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476769"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3C81E" w14:textId="7CE7BAA0" w:rsidR="00476769" w:rsidRPr="00476769" w:rsidRDefault="00476769" w:rsidP="00476769">
                            <w:pPr>
                              <w:rPr>
                                <w:rFonts w:ascii="Cambria" w:hAnsi="Cambria"/>
                                <w:color w:val="595959"/>
                                <w:sz w:val="18"/>
                              </w:rPr>
                            </w:pPr>
                            <w:r w:rsidRPr="00887A54">
                              <w:rPr>
                                <w:rFonts w:asciiTheme="majorHAnsi" w:hAnsiTheme="majorHAnsi"/>
                                <w:b/>
                                <w:color w:val="595959" w:themeColor="text1" w:themeTint="A6"/>
                                <w:sz w:val="18"/>
                                <w:szCs w:val="18"/>
                              </w:rPr>
                              <w:t xml:space="preserve">Cite as: </w:t>
                            </w:r>
                            <w:r w:rsidRPr="008874B2">
                              <w:rPr>
                                <w:rFonts w:ascii="Cambria" w:hAnsi="Cambria"/>
                                <w:color w:val="595959"/>
                                <w:sz w:val="18"/>
                              </w:rPr>
                              <w:t xml:space="preserve">IACHR, Report No. </w:t>
                            </w:r>
                            <w:r w:rsidR="00C238AF">
                              <w:rPr>
                                <w:rFonts w:ascii="Cambria" w:hAnsi="Cambria"/>
                                <w:color w:val="595959"/>
                                <w:sz w:val="18"/>
                              </w:rPr>
                              <w:t>218</w:t>
                            </w:r>
                            <w:r w:rsidRPr="008874B2">
                              <w:rPr>
                                <w:rFonts w:ascii="Cambria" w:hAnsi="Cambria"/>
                                <w:color w:val="595959"/>
                                <w:sz w:val="18"/>
                              </w:rPr>
                              <w:t>/</w:t>
                            </w:r>
                            <w:r>
                              <w:rPr>
                                <w:rFonts w:ascii="Cambria" w:hAnsi="Cambria"/>
                                <w:color w:val="595959"/>
                                <w:sz w:val="18"/>
                              </w:rPr>
                              <w:t>19</w:t>
                            </w:r>
                            <w:r w:rsidRPr="008874B2">
                              <w:rPr>
                                <w:rFonts w:ascii="Cambria" w:hAnsi="Cambria"/>
                                <w:color w:val="595959"/>
                                <w:sz w:val="18"/>
                              </w:rPr>
                              <w:t xml:space="preserve">, Petition </w:t>
                            </w:r>
                            <w:r>
                              <w:rPr>
                                <w:rFonts w:ascii="Cambria" w:hAnsi="Cambria"/>
                                <w:color w:val="595959"/>
                                <w:sz w:val="18"/>
                              </w:rPr>
                              <w:t>431</w:t>
                            </w:r>
                            <w:r w:rsidRPr="008874B2">
                              <w:rPr>
                                <w:rFonts w:ascii="Cambria" w:hAnsi="Cambria"/>
                                <w:color w:val="595959"/>
                                <w:sz w:val="18"/>
                              </w:rPr>
                              <w:t>-</w:t>
                            </w:r>
                            <w:r>
                              <w:rPr>
                                <w:rFonts w:ascii="Cambria" w:hAnsi="Cambria"/>
                                <w:color w:val="595959"/>
                                <w:sz w:val="18"/>
                              </w:rPr>
                              <w:t>07</w:t>
                            </w:r>
                            <w:r w:rsidRPr="008874B2">
                              <w:rPr>
                                <w:rFonts w:ascii="Cambria" w:hAnsi="Cambria"/>
                                <w:color w:val="595959"/>
                                <w:sz w:val="18"/>
                              </w:rPr>
                              <w:t xml:space="preserve">. </w:t>
                            </w:r>
                            <w:proofErr w:type="spellStart"/>
                            <w:r>
                              <w:rPr>
                                <w:rFonts w:ascii="Cambria" w:hAnsi="Cambria"/>
                                <w:color w:val="595959"/>
                                <w:sz w:val="18"/>
                              </w:rPr>
                              <w:t>Inadmissibillity</w:t>
                            </w:r>
                            <w:proofErr w:type="spellEnd"/>
                            <w:r w:rsidR="00C238AF">
                              <w:rPr>
                                <w:rFonts w:ascii="Cambria" w:hAnsi="Cambria"/>
                                <w:color w:val="595959"/>
                                <w:sz w:val="18"/>
                              </w:rPr>
                              <w:t xml:space="preserve">. </w:t>
                            </w:r>
                            <w:proofErr w:type="spellStart"/>
                            <w:r w:rsidRPr="00476769">
                              <w:rPr>
                                <w:rFonts w:asciiTheme="majorHAnsi" w:hAnsiTheme="majorHAnsi"/>
                                <w:color w:val="595959" w:themeColor="text1" w:themeTint="A6"/>
                                <w:sz w:val="18"/>
                                <w:szCs w:val="18"/>
                              </w:rPr>
                              <w:t>Raúl</w:t>
                            </w:r>
                            <w:proofErr w:type="spellEnd"/>
                            <w:r w:rsidRPr="00476769">
                              <w:rPr>
                                <w:rFonts w:asciiTheme="majorHAnsi" w:hAnsiTheme="majorHAnsi"/>
                                <w:color w:val="595959" w:themeColor="text1" w:themeTint="A6"/>
                                <w:sz w:val="18"/>
                                <w:szCs w:val="18"/>
                              </w:rPr>
                              <w:t xml:space="preserve"> Hilario </w:t>
                            </w:r>
                            <w:proofErr w:type="spellStart"/>
                            <w:r w:rsidRPr="00476769">
                              <w:rPr>
                                <w:rFonts w:asciiTheme="majorHAnsi" w:hAnsiTheme="majorHAnsi"/>
                                <w:color w:val="595959" w:themeColor="text1" w:themeTint="A6"/>
                                <w:sz w:val="18"/>
                                <w:szCs w:val="18"/>
                              </w:rPr>
                              <w:t>Ramírez</w:t>
                            </w:r>
                            <w:proofErr w:type="spellEnd"/>
                            <w:r w:rsidR="00C238AF">
                              <w:rPr>
                                <w:rFonts w:ascii="Cambria" w:hAnsi="Cambria"/>
                                <w:color w:val="595959"/>
                                <w:sz w:val="18"/>
                              </w:rPr>
                              <w:t xml:space="preserve">. </w:t>
                            </w:r>
                            <w:r>
                              <w:rPr>
                                <w:rFonts w:ascii="Cambria" w:hAnsi="Cambria"/>
                                <w:color w:val="595959"/>
                                <w:sz w:val="18"/>
                              </w:rPr>
                              <w:t>Peru</w:t>
                            </w:r>
                            <w:r w:rsidRPr="008874B2">
                              <w:rPr>
                                <w:rFonts w:ascii="Cambria" w:hAnsi="Cambria"/>
                                <w:color w:val="595959"/>
                                <w:sz w:val="18"/>
                              </w:rPr>
                              <w:t xml:space="preserve">. </w:t>
                            </w:r>
                            <w:r w:rsidR="00C238AF">
                              <w:rPr>
                                <w:rFonts w:ascii="Cambria" w:hAnsi="Cambria"/>
                                <w:color w:val="595959"/>
                                <w:sz w:val="18"/>
                              </w:rPr>
                              <w:t>October 24, 2019</w:t>
                            </w:r>
                            <w:r w:rsidRPr="008874B2">
                              <w:rPr>
                                <w:rFonts w:ascii="Cambria" w:hAnsi="Cambria"/>
                                <w:color w:val="595959"/>
                                <w:sz w:val="18"/>
                              </w:rPr>
                              <w:t>.</w:t>
                            </w:r>
                          </w:p>
                          <w:p w14:paraId="0D1B22CF" w14:textId="33A50B23" w:rsidR="00113F73" w:rsidRPr="00C238AF"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53C81E" w14:textId="7CE7BAA0" w:rsidR="00476769" w:rsidRPr="00476769" w:rsidRDefault="00476769" w:rsidP="00476769">
                      <w:pPr>
                        <w:rPr>
                          <w:rFonts w:ascii="Cambria" w:hAnsi="Cambria"/>
                          <w:color w:val="595959"/>
                          <w:sz w:val="18"/>
                        </w:rPr>
                      </w:pPr>
                      <w:r w:rsidRPr="00887A54">
                        <w:rPr>
                          <w:rFonts w:asciiTheme="majorHAnsi" w:hAnsiTheme="majorHAnsi"/>
                          <w:b/>
                          <w:color w:val="595959" w:themeColor="text1" w:themeTint="A6"/>
                          <w:sz w:val="18"/>
                          <w:szCs w:val="18"/>
                        </w:rPr>
                        <w:t xml:space="preserve">Cite as: </w:t>
                      </w:r>
                      <w:r w:rsidRPr="008874B2">
                        <w:rPr>
                          <w:rFonts w:ascii="Cambria" w:hAnsi="Cambria"/>
                          <w:color w:val="595959"/>
                          <w:sz w:val="18"/>
                        </w:rPr>
                        <w:t xml:space="preserve">IACHR, Report No. </w:t>
                      </w:r>
                      <w:r w:rsidR="00C238AF">
                        <w:rPr>
                          <w:rFonts w:ascii="Cambria" w:hAnsi="Cambria"/>
                          <w:color w:val="595959"/>
                          <w:sz w:val="18"/>
                        </w:rPr>
                        <w:t>218</w:t>
                      </w:r>
                      <w:r w:rsidRPr="008874B2">
                        <w:rPr>
                          <w:rFonts w:ascii="Cambria" w:hAnsi="Cambria"/>
                          <w:color w:val="595959"/>
                          <w:sz w:val="18"/>
                        </w:rPr>
                        <w:t>/</w:t>
                      </w:r>
                      <w:r>
                        <w:rPr>
                          <w:rFonts w:ascii="Cambria" w:hAnsi="Cambria"/>
                          <w:color w:val="595959"/>
                          <w:sz w:val="18"/>
                        </w:rPr>
                        <w:t>19</w:t>
                      </w:r>
                      <w:r w:rsidRPr="008874B2">
                        <w:rPr>
                          <w:rFonts w:ascii="Cambria" w:hAnsi="Cambria"/>
                          <w:color w:val="595959"/>
                          <w:sz w:val="18"/>
                        </w:rPr>
                        <w:t xml:space="preserve">, Petition </w:t>
                      </w:r>
                      <w:r>
                        <w:rPr>
                          <w:rFonts w:ascii="Cambria" w:hAnsi="Cambria"/>
                          <w:color w:val="595959"/>
                          <w:sz w:val="18"/>
                        </w:rPr>
                        <w:t>431</w:t>
                      </w:r>
                      <w:r w:rsidRPr="008874B2">
                        <w:rPr>
                          <w:rFonts w:ascii="Cambria" w:hAnsi="Cambria"/>
                          <w:color w:val="595959"/>
                          <w:sz w:val="18"/>
                        </w:rPr>
                        <w:t>-</w:t>
                      </w:r>
                      <w:r>
                        <w:rPr>
                          <w:rFonts w:ascii="Cambria" w:hAnsi="Cambria"/>
                          <w:color w:val="595959"/>
                          <w:sz w:val="18"/>
                        </w:rPr>
                        <w:t>07</w:t>
                      </w:r>
                      <w:r w:rsidRPr="008874B2">
                        <w:rPr>
                          <w:rFonts w:ascii="Cambria" w:hAnsi="Cambria"/>
                          <w:color w:val="595959"/>
                          <w:sz w:val="18"/>
                        </w:rPr>
                        <w:t xml:space="preserve">. </w:t>
                      </w:r>
                      <w:proofErr w:type="spellStart"/>
                      <w:r>
                        <w:rPr>
                          <w:rFonts w:ascii="Cambria" w:hAnsi="Cambria"/>
                          <w:color w:val="595959"/>
                          <w:sz w:val="18"/>
                        </w:rPr>
                        <w:t>Inadmissibillity</w:t>
                      </w:r>
                      <w:proofErr w:type="spellEnd"/>
                      <w:r w:rsidR="00C238AF">
                        <w:rPr>
                          <w:rFonts w:ascii="Cambria" w:hAnsi="Cambria"/>
                          <w:color w:val="595959"/>
                          <w:sz w:val="18"/>
                        </w:rPr>
                        <w:t xml:space="preserve">. </w:t>
                      </w:r>
                      <w:proofErr w:type="spellStart"/>
                      <w:r w:rsidRPr="00476769">
                        <w:rPr>
                          <w:rFonts w:asciiTheme="majorHAnsi" w:hAnsiTheme="majorHAnsi"/>
                          <w:color w:val="595959" w:themeColor="text1" w:themeTint="A6"/>
                          <w:sz w:val="18"/>
                          <w:szCs w:val="18"/>
                        </w:rPr>
                        <w:t>Raúl</w:t>
                      </w:r>
                      <w:proofErr w:type="spellEnd"/>
                      <w:r w:rsidRPr="00476769">
                        <w:rPr>
                          <w:rFonts w:asciiTheme="majorHAnsi" w:hAnsiTheme="majorHAnsi"/>
                          <w:color w:val="595959" w:themeColor="text1" w:themeTint="A6"/>
                          <w:sz w:val="18"/>
                          <w:szCs w:val="18"/>
                        </w:rPr>
                        <w:t xml:space="preserve"> Hilario </w:t>
                      </w:r>
                      <w:proofErr w:type="spellStart"/>
                      <w:r w:rsidRPr="00476769">
                        <w:rPr>
                          <w:rFonts w:asciiTheme="majorHAnsi" w:hAnsiTheme="majorHAnsi"/>
                          <w:color w:val="595959" w:themeColor="text1" w:themeTint="A6"/>
                          <w:sz w:val="18"/>
                          <w:szCs w:val="18"/>
                        </w:rPr>
                        <w:t>Ramírez</w:t>
                      </w:r>
                      <w:proofErr w:type="spellEnd"/>
                      <w:r w:rsidR="00C238AF">
                        <w:rPr>
                          <w:rFonts w:ascii="Cambria" w:hAnsi="Cambria"/>
                          <w:color w:val="595959"/>
                          <w:sz w:val="18"/>
                        </w:rPr>
                        <w:t xml:space="preserve">. </w:t>
                      </w:r>
                      <w:r>
                        <w:rPr>
                          <w:rFonts w:ascii="Cambria" w:hAnsi="Cambria"/>
                          <w:color w:val="595959"/>
                          <w:sz w:val="18"/>
                        </w:rPr>
                        <w:t>Peru</w:t>
                      </w:r>
                      <w:r w:rsidRPr="008874B2">
                        <w:rPr>
                          <w:rFonts w:ascii="Cambria" w:hAnsi="Cambria"/>
                          <w:color w:val="595959"/>
                          <w:sz w:val="18"/>
                        </w:rPr>
                        <w:t xml:space="preserve">. </w:t>
                      </w:r>
                      <w:r w:rsidR="00C238AF">
                        <w:rPr>
                          <w:rFonts w:ascii="Cambria" w:hAnsi="Cambria"/>
                          <w:color w:val="595959"/>
                          <w:sz w:val="18"/>
                        </w:rPr>
                        <w:t>October 24, 2019</w:t>
                      </w:r>
                      <w:r w:rsidRPr="008874B2">
                        <w:rPr>
                          <w:rFonts w:ascii="Cambria" w:hAnsi="Cambria"/>
                          <w:color w:val="595959"/>
                          <w:sz w:val="18"/>
                        </w:rPr>
                        <w:t>.</w:t>
                      </w:r>
                    </w:p>
                    <w:p w14:paraId="0D1B22CF" w14:textId="33A50B23" w:rsidR="00113F73" w:rsidRPr="00C238AF"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92EE872" w:rsidR="00D72DC6" w:rsidRPr="00D72DC6" w:rsidRDefault="00476769" w:rsidP="00F02AD1">
                            <w:pPr>
                              <w:rPr>
                                <w:color w:val="FFFFFF" w:themeColor="background1"/>
                                <w14:textFill>
                                  <w14:noFill/>
                                </w14:textFill>
                              </w:rPr>
                            </w:pPr>
                            <w:r w:rsidRPr="00492AC5">
                              <w:rPr>
                                <w:noProof/>
                              </w:rPr>
                              <w:drawing>
                                <wp:inline distT="0" distB="0" distL="0" distR="0" wp14:anchorId="47985107" wp14:editId="39695DCC">
                                  <wp:extent cx="1122680" cy="37846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680" cy="378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92EE872" w:rsidR="00D72DC6" w:rsidRPr="00D72DC6" w:rsidRDefault="00476769" w:rsidP="00F02AD1">
                      <w:pPr>
                        <w:rPr>
                          <w:color w:val="FFFFFF" w:themeColor="background1"/>
                          <w14:textFill>
                            <w14:noFill/>
                          </w14:textFill>
                        </w:rPr>
                      </w:pPr>
                      <w:r w:rsidRPr="00492AC5">
                        <w:rPr>
                          <w:noProof/>
                        </w:rPr>
                        <w:drawing>
                          <wp:inline distT="0" distB="0" distL="0" distR="0" wp14:anchorId="47985107" wp14:editId="39695DCC">
                            <wp:extent cx="1122680" cy="37846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680" cy="378460"/>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40569AB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02E2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40569AB3"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02E29">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1DD0F3DE" w:rsidR="003239B8" w:rsidRPr="00476769" w:rsidRDefault="00476769" w:rsidP="00476769">
      <w:pPr>
        <w:pStyle w:val="ListParagraph"/>
        <w:numPr>
          <w:ilvl w:val="0"/>
          <w:numId w:val="111"/>
        </w:numPr>
        <w:spacing w:after="240"/>
        <w:jc w:val="both"/>
        <w:rPr>
          <w:rFonts w:asciiTheme="majorHAnsi" w:hAnsiTheme="majorHAnsi"/>
          <w:b/>
          <w:bCs/>
          <w:sz w:val="20"/>
          <w:szCs w:val="20"/>
        </w:rPr>
      </w:pPr>
      <w:r w:rsidRPr="00476769">
        <w:rPr>
          <w:rFonts w:asciiTheme="majorHAnsi" w:hAnsiTheme="majorHAnsi"/>
          <w:b/>
          <w:bCs/>
          <w:sz w:val="20"/>
          <w:szCs w:val="20"/>
        </w:rPr>
        <w:lastRenderedPageBreak/>
        <w:t>INFORMATION ABOUT THE PETITION</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476769" w:rsidRPr="008874B2" w14:paraId="4B24D5D8" w14:textId="77777777" w:rsidTr="00205B83">
        <w:tc>
          <w:tcPr>
            <w:tcW w:w="3690" w:type="dxa"/>
            <w:tcBorders>
              <w:top w:val="single" w:sz="4" w:space="0" w:color="auto"/>
              <w:bottom w:val="single" w:sz="6" w:space="0" w:color="auto"/>
            </w:tcBorders>
            <w:shd w:val="clear" w:color="auto" w:fill="67AE3C"/>
            <w:vAlign w:val="center"/>
          </w:tcPr>
          <w:p w14:paraId="16BBD771"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Petitioner:</w:t>
            </w:r>
          </w:p>
        </w:tc>
        <w:tc>
          <w:tcPr>
            <w:tcW w:w="5670" w:type="dxa"/>
            <w:shd w:val="clear" w:color="auto" w:fill="auto"/>
            <w:vAlign w:val="center"/>
          </w:tcPr>
          <w:p w14:paraId="3F44BD74" w14:textId="44FEEE63" w:rsidR="00476769" w:rsidRPr="008874B2" w:rsidRDefault="00476769" w:rsidP="00205B83">
            <w:pPr>
              <w:jc w:val="both"/>
              <w:rPr>
                <w:rFonts w:ascii="Cambria" w:hAnsi="Cambria"/>
                <w:bCs/>
                <w:sz w:val="20"/>
                <w:szCs w:val="20"/>
              </w:rPr>
            </w:pPr>
            <w:r>
              <w:rPr>
                <w:rFonts w:ascii="Cambria" w:hAnsi="Cambria"/>
                <w:bCs/>
                <w:sz w:val="20"/>
                <w:szCs w:val="20"/>
              </w:rPr>
              <w:t>Raúl Hilario Ramírez</w:t>
            </w:r>
          </w:p>
        </w:tc>
      </w:tr>
      <w:tr w:rsidR="00476769" w:rsidRPr="008874B2" w14:paraId="0573838C" w14:textId="77777777" w:rsidTr="00205B83">
        <w:tc>
          <w:tcPr>
            <w:tcW w:w="3690" w:type="dxa"/>
            <w:tcBorders>
              <w:top w:val="single" w:sz="6" w:space="0" w:color="auto"/>
              <w:bottom w:val="single" w:sz="6" w:space="0" w:color="auto"/>
            </w:tcBorders>
            <w:shd w:val="clear" w:color="auto" w:fill="67AE3C"/>
            <w:vAlign w:val="center"/>
          </w:tcPr>
          <w:p w14:paraId="5F2C9CFA"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Alleged victim:</w:t>
            </w:r>
          </w:p>
        </w:tc>
        <w:tc>
          <w:tcPr>
            <w:tcW w:w="5670" w:type="dxa"/>
            <w:shd w:val="clear" w:color="auto" w:fill="auto"/>
            <w:vAlign w:val="center"/>
          </w:tcPr>
          <w:p w14:paraId="4D8F1709" w14:textId="0307CD8A" w:rsidR="00476769" w:rsidRPr="008874B2" w:rsidRDefault="00476769" w:rsidP="00205B83">
            <w:pPr>
              <w:jc w:val="both"/>
              <w:rPr>
                <w:rFonts w:ascii="Cambria" w:hAnsi="Cambria"/>
                <w:bCs/>
                <w:sz w:val="20"/>
                <w:szCs w:val="20"/>
              </w:rPr>
            </w:pPr>
            <w:r>
              <w:rPr>
                <w:rFonts w:ascii="Cambria" w:hAnsi="Cambria"/>
                <w:bCs/>
                <w:sz w:val="20"/>
                <w:szCs w:val="20"/>
              </w:rPr>
              <w:t>Raúl Hilario Ramírez</w:t>
            </w:r>
          </w:p>
        </w:tc>
      </w:tr>
      <w:tr w:rsidR="00476769" w:rsidRPr="008874B2" w14:paraId="5880B58E" w14:textId="77777777" w:rsidTr="00205B83">
        <w:tc>
          <w:tcPr>
            <w:tcW w:w="3690" w:type="dxa"/>
            <w:tcBorders>
              <w:top w:val="single" w:sz="6" w:space="0" w:color="auto"/>
              <w:bottom w:val="single" w:sz="6" w:space="0" w:color="auto"/>
            </w:tcBorders>
            <w:shd w:val="clear" w:color="auto" w:fill="67AE3C"/>
            <w:vAlign w:val="center"/>
          </w:tcPr>
          <w:p w14:paraId="3B8A4C14"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Respondent State:</w:t>
            </w:r>
          </w:p>
        </w:tc>
        <w:tc>
          <w:tcPr>
            <w:tcW w:w="5670" w:type="dxa"/>
            <w:shd w:val="clear" w:color="auto" w:fill="auto"/>
            <w:vAlign w:val="center"/>
          </w:tcPr>
          <w:p w14:paraId="43957A46" w14:textId="03399B61" w:rsidR="00476769" w:rsidRPr="008874B2" w:rsidRDefault="00476769" w:rsidP="00205B83">
            <w:pPr>
              <w:jc w:val="both"/>
              <w:rPr>
                <w:rFonts w:ascii="Cambria" w:hAnsi="Cambria"/>
                <w:bCs/>
                <w:sz w:val="20"/>
                <w:szCs w:val="20"/>
              </w:rPr>
            </w:pPr>
            <w:r>
              <w:rPr>
                <w:rFonts w:ascii="Cambria" w:hAnsi="Cambria"/>
                <w:bCs/>
                <w:sz w:val="20"/>
                <w:szCs w:val="20"/>
              </w:rPr>
              <w:t>Peru</w:t>
            </w:r>
            <w:r w:rsidRPr="000D05CB">
              <w:rPr>
                <w:rStyle w:val="FootnoteReference"/>
                <w:rFonts w:ascii="Cambria" w:hAnsi="Cambria"/>
                <w:bCs/>
                <w:sz w:val="20"/>
                <w:szCs w:val="20"/>
              </w:rPr>
              <w:footnoteReference w:id="2"/>
            </w:r>
          </w:p>
        </w:tc>
      </w:tr>
      <w:tr w:rsidR="00476769" w:rsidRPr="008874B2" w14:paraId="71B0D333" w14:textId="77777777" w:rsidTr="00205B83">
        <w:tc>
          <w:tcPr>
            <w:tcW w:w="3690" w:type="dxa"/>
            <w:tcBorders>
              <w:top w:val="single" w:sz="6" w:space="0" w:color="auto"/>
              <w:bottom w:val="single" w:sz="6" w:space="0" w:color="auto"/>
            </w:tcBorders>
            <w:shd w:val="clear" w:color="auto" w:fill="67AE3C"/>
            <w:vAlign w:val="center"/>
          </w:tcPr>
          <w:p w14:paraId="5CC1F887" w14:textId="77777777" w:rsidR="00476769" w:rsidRPr="0025390B" w:rsidRDefault="00476769" w:rsidP="00205B83">
            <w:pPr>
              <w:jc w:val="center"/>
              <w:rPr>
                <w:rFonts w:ascii="Cambria" w:hAnsi="Cambria"/>
                <w:b/>
                <w:bCs/>
                <w:color w:val="FFFFFF"/>
                <w:sz w:val="20"/>
                <w:szCs w:val="20"/>
              </w:rPr>
            </w:pPr>
            <w:r w:rsidRPr="0025390B">
              <w:rPr>
                <w:rFonts w:ascii="Cambria" w:hAnsi="Cambria"/>
                <w:b/>
                <w:bCs/>
                <w:color w:val="FFFFFF"/>
                <w:sz w:val="20"/>
                <w:szCs w:val="20"/>
              </w:rPr>
              <w:t>Rights invoked:</w:t>
            </w:r>
          </w:p>
        </w:tc>
        <w:tc>
          <w:tcPr>
            <w:tcW w:w="5670" w:type="dxa"/>
            <w:shd w:val="clear" w:color="auto" w:fill="auto"/>
            <w:vAlign w:val="center"/>
          </w:tcPr>
          <w:p w14:paraId="18683B1F" w14:textId="04D9E9CA" w:rsidR="00476769" w:rsidRPr="008874B2" w:rsidRDefault="00BE38A4" w:rsidP="00184426">
            <w:pPr>
              <w:jc w:val="both"/>
              <w:rPr>
                <w:rFonts w:ascii="Cambria" w:hAnsi="Cambria"/>
                <w:bCs/>
                <w:sz w:val="20"/>
                <w:szCs w:val="20"/>
              </w:rPr>
            </w:pPr>
            <w:r>
              <w:rPr>
                <w:rFonts w:ascii="Cambria" w:hAnsi="Cambria"/>
                <w:bCs/>
                <w:sz w:val="20"/>
                <w:szCs w:val="20"/>
              </w:rPr>
              <w:t>The petition does not specifies articles of the American Convention on Human Rights</w:t>
            </w:r>
            <w:r>
              <w:rPr>
                <w:rStyle w:val="FootnoteReference"/>
                <w:rFonts w:ascii="Cambria" w:hAnsi="Cambria"/>
                <w:bCs/>
                <w:sz w:val="20"/>
                <w:szCs w:val="20"/>
              </w:rPr>
              <w:footnoteReference w:id="3"/>
            </w:r>
            <w:r>
              <w:rPr>
                <w:rFonts w:ascii="Cambria" w:hAnsi="Cambria"/>
                <w:bCs/>
                <w:sz w:val="20"/>
                <w:szCs w:val="20"/>
              </w:rPr>
              <w:t xml:space="preserve"> but cites o</w:t>
            </w:r>
            <w:r w:rsidR="00476769">
              <w:rPr>
                <w:rFonts w:ascii="Cambria" w:hAnsi="Cambria"/>
                <w:bCs/>
                <w:sz w:val="20"/>
                <w:szCs w:val="20"/>
              </w:rPr>
              <w:t xml:space="preserve">ther international </w:t>
            </w:r>
            <w:r w:rsidR="00184426">
              <w:rPr>
                <w:rFonts w:ascii="Cambria" w:hAnsi="Cambria"/>
                <w:bCs/>
                <w:sz w:val="20"/>
                <w:szCs w:val="20"/>
              </w:rPr>
              <w:t>instruments</w:t>
            </w:r>
            <w:r w:rsidR="00476769" w:rsidRPr="000D05CB">
              <w:rPr>
                <w:rStyle w:val="FootnoteReference"/>
                <w:rFonts w:ascii="Cambria" w:hAnsi="Cambria"/>
                <w:bCs/>
                <w:sz w:val="20"/>
                <w:szCs w:val="20"/>
              </w:rPr>
              <w:footnoteReference w:id="4"/>
            </w:r>
          </w:p>
        </w:tc>
      </w:tr>
    </w:tbl>
    <w:p w14:paraId="43906D3F" w14:textId="77777777" w:rsidR="00476769" w:rsidRPr="00476769" w:rsidRDefault="00476769" w:rsidP="006D45C9">
      <w:pPr>
        <w:jc w:val="both"/>
        <w:rPr>
          <w:rFonts w:asciiTheme="majorHAnsi" w:hAnsiTheme="majorHAnsi"/>
          <w:b/>
          <w:bCs/>
          <w:sz w:val="20"/>
          <w:szCs w:val="20"/>
        </w:rPr>
      </w:pPr>
    </w:p>
    <w:p w14:paraId="20263696" w14:textId="69B78D01" w:rsidR="003239B8" w:rsidRPr="006D45C9" w:rsidRDefault="006D45C9" w:rsidP="006D45C9">
      <w:pPr>
        <w:pStyle w:val="ListParagraph"/>
        <w:numPr>
          <w:ilvl w:val="0"/>
          <w:numId w:val="111"/>
        </w:numPr>
        <w:spacing w:before="240" w:after="240"/>
        <w:jc w:val="both"/>
        <w:rPr>
          <w:rFonts w:asciiTheme="majorHAnsi" w:hAnsiTheme="majorHAnsi"/>
          <w:b/>
          <w:bCs/>
          <w:sz w:val="20"/>
          <w:szCs w:val="20"/>
        </w:rPr>
      </w:pPr>
      <w:r w:rsidRPr="006D45C9">
        <w:rPr>
          <w:rFonts w:asciiTheme="majorHAnsi" w:hAnsiTheme="majorHAnsi"/>
          <w:b/>
          <w:bCs/>
          <w:sz w:val="20"/>
          <w:szCs w:val="20"/>
        </w:rPr>
        <w:t>PROCEEDINGS BEFORE THE IACHR</w:t>
      </w:r>
      <w:r w:rsidR="008E3BFE" w:rsidRPr="008E3BFE">
        <w:rPr>
          <w:rStyle w:val="FootnoteReference"/>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90"/>
        <w:gridCol w:w="5670"/>
      </w:tblGrid>
      <w:tr w:rsidR="006D45C9" w:rsidRPr="008874B2" w14:paraId="26BB759A" w14:textId="77777777" w:rsidTr="00205B83">
        <w:tc>
          <w:tcPr>
            <w:tcW w:w="3690" w:type="dxa"/>
            <w:tcBorders>
              <w:top w:val="single" w:sz="6" w:space="0" w:color="auto"/>
              <w:bottom w:val="single" w:sz="6" w:space="0" w:color="auto"/>
            </w:tcBorders>
            <w:shd w:val="clear" w:color="auto" w:fill="67AE3C"/>
            <w:vAlign w:val="center"/>
          </w:tcPr>
          <w:p w14:paraId="6184F6CA"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Filing of the petition:</w:t>
            </w:r>
          </w:p>
        </w:tc>
        <w:tc>
          <w:tcPr>
            <w:tcW w:w="5670" w:type="dxa"/>
            <w:shd w:val="clear" w:color="auto" w:fill="auto"/>
            <w:vAlign w:val="center"/>
          </w:tcPr>
          <w:p w14:paraId="44FC865D" w14:textId="0CB65527" w:rsidR="006D45C9" w:rsidRPr="008874B2" w:rsidRDefault="006D45C9" w:rsidP="00205B83">
            <w:pPr>
              <w:jc w:val="both"/>
              <w:rPr>
                <w:rFonts w:ascii="Cambria" w:hAnsi="Cambria"/>
                <w:bCs/>
                <w:sz w:val="20"/>
                <w:szCs w:val="20"/>
              </w:rPr>
            </w:pPr>
            <w:r>
              <w:rPr>
                <w:rFonts w:ascii="Cambria" w:hAnsi="Cambria"/>
                <w:bCs/>
                <w:sz w:val="20"/>
                <w:szCs w:val="20"/>
              </w:rPr>
              <w:t>April 10, 2007</w:t>
            </w:r>
          </w:p>
        </w:tc>
      </w:tr>
      <w:tr w:rsidR="006D45C9" w:rsidRPr="008874B2" w14:paraId="4D1F1C40" w14:textId="77777777" w:rsidTr="00205B83">
        <w:tc>
          <w:tcPr>
            <w:tcW w:w="3690" w:type="dxa"/>
            <w:tcBorders>
              <w:top w:val="single" w:sz="6" w:space="0" w:color="auto"/>
              <w:bottom w:val="single" w:sz="6" w:space="0" w:color="auto"/>
            </w:tcBorders>
            <w:shd w:val="clear" w:color="auto" w:fill="67AE3C"/>
            <w:vAlign w:val="center"/>
          </w:tcPr>
          <w:p w14:paraId="009B6A4B" w14:textId="77777777" w:rsidR="006D45C9" w:rsidRPr="0025390B" w:rsidRDefault="006D45C9" w:rsidP="00205B83">
            <w:pPr>
              <w:jc w:val="center"/>
              <w:rPr>
                <w:rFonts w:ascii="Cambria" w:hAnsi="Cambria"/>
                <w:b/>
                <w:color w:val="FFFFFF"/>
                <w:sz w:val="20"/>
                <w:szCs w:val="20"/>
              </w:rPr>
            </w:pPr>
            <w:r w:rsidRPr="0025390B">
              <w:rPr>
                <w:rFonts w:ascii="Cambria" w:hAnsi="Cambria"/>
                <w:b/>
                <w:color w:val="FFFFFF"/>
                <w:sz w:val="20"/>
                <w:szCs w:val="20"/>
              </w:rPr>
              <w:t>Additional information received at the stage of initial review:</w:t>
            </w:r>
          </w:p>
        </w:tc>
        <w:tc>
          <w:tcPr>
            <w:tcW w:w="5670" w:type="dxa"/>
            <w:shd w:val="clear" w:color="auto" w:fill="auto"/>
            <w:vAlign w:val="center"/>
          </w:tcPr>
          <w:p w14:paraId="65496E73" w14:textId="282E871B" w:rsidR="006D45C9" w:rsidRPr="008874B2" w:rsidRDefault="006D45C9" w:rsidP="00205B83">
            <w:pPr>
              <w:jc w:val="both"/>
              <w:rPr>
                <w:rFonts w:ascii="Cambria" w:hAnsi="Cambria"/>
                <w:bCs/>
                <w:sz w:val="20"/>
                <w:szCs w:val="20"/>
              </w:rPr>
            </w:pPr>
            <w:r>
              <w:rPr>
                <w:rFonts w:ascii="Cambria" w:hAnsi="Cambria"/>
                <w:bCs/>
                <w:sz w:val="20"/>
                <w:szCs w:val="20"/>
              </w:rPr>
              <w:t>April 26, 2011; May 3, 2011; August 12, 2011; August 16, 2012; September 4, 2012; March 20, 2014</w:t>
            </w:r>
          </w:p>
        </w:tc>
      </w:tr>
      <w:tr w:rsidR="006D45C9" w:rsidRPr="008874B2" w14:paraId="5858BBF8" w14:textId="77777777" w:rsidTr="00205B83">
        <w:tc>
          <w:tcPr>
            <w:tcW w:w="3690" w:type="dxa"/>
            <w:tcBorders>
              <w:top w:val="single" w:sz="6" w:space="0" w:color="auto"/>
              <w:bottom w:val="single" w:sz="6" w:space="0" w:color="auto"/>
            </w:tcBorders>
            <w:shd w:val="clear" w:color="auto" w:fill="67AE3C"/>
            <w:vAlign w:val="center"/>
          </w:tcPr>
          <w:p w14:paraId="3D8BACD3" w14:textId="77777777" w:rsidR="006D45C9" w:rsidRPr="0025390B" w:rsidRDefault="006D45C9" w:rsidP="00205B83">
            <w:pPr>
              <w:jc w:val="center"/>
              <w:rPr>
                <w:rFonts w:ascii="Cambria" w:hAnsi="Cambria"/>
                <w:b/>
                <w:bCs/>
                <w:color w:val="FFFFFF"/>
                <w:sz w:val="20"/>
                <w:szCs w:val="20"/>
              </w:rPr>
            </w:pPr>
            <w:r w:rsidRPr="0025390B">
              <w:rPr>
                <w:rFonts w:ascii="Cambria" w:hAnsi="Cambria"/>
                <w:b/>
                <w:color w:val="FFFFFF"/>
                <w:sz w:val="20"/>
                <w:szCs w:val="20"/>
              </w:rPr>
              <w:t>Notification of the petition to the State:</w:t>
            </w:r>
          </w:p>
        </w:tc>
        <w:tc>
          <w:tcPr>
            <w:tcW w:w="5670" w:type="dxa"/>
            <w:shd w:val="clear" w:color="auto" w:fill="auto"/>
            <w:vAlign w:val="center"/>
          </w:tcPr>
          <w:p w14:paraId="3271F1DF" w14:textId="3DEA2C0E" w:rsidR="006D45C9" w:rsidRPr="008874B2" w:rsidRDefault="006D45C9" w:rsidP="00205B83">
            <w:pPr>
              <w:jc w:val="both"/>
              <w:rPr>
                <w:rFonts w:ascii="Cambria" w:hAnsi="Cambria"/>
                <w:bCs/>
                <w:sz w:val="20"/>
                <w:szCs w:val="20"/>
              </w:rPr>
            </w:pPr>
            <w:r>
              <w:rPr>
                <w:rFonts w:ascii="Cambria" w:hAnsi="Cambria"/>
                <w:bCs/>
                <w:sz w:val="20"/>
                <w:szCs w:val="20"/>
              </w:rPr>
              <w:t>July 9, 2012</w:t>
            </w:r>
          </w:p>
        </w:tc>
      </w:tr>
      <w:tr w:rsidR="006D45C9" w:rsidRPr="008874B2" w14:paraId="5F7E29A6" w14:textId="77777777" w:rsidTr="00205B83">
        <w:trPr>
          <w:trHeight w:val="264"/>
        </w:trPr>
        <w:tc>
          <w:tcPr>
            <w:tcW w:w="3690" w:type="dxa"/>
            <w:tcBorders>
              <w:top w:val="single" w:sz="6" w:space="0" w:color="auto"/>
              <w:bottom w:val="single" w:sz="6" w:space="0" w:color="auto"/>
            </w:tcBorders>
            <w:shd w:val="clear" w:color="auto" w:fill="67AE3C"/>
            <w:vAlign w:val="center"/>
          </w:tcPr>
          <w:p w14:paraId="5F300FA1" w14:textId="77777777" w:rsidR="006D45C9" w:rsidRPr="0025390B" w:rsidRDefault="006D45C9" w:rsidP="00205B83">
            <w:pPr>
              <w:jc w:val="center"/>
              <w:rPr>
                <w:rFonts w:ascii="Cambria" w:hAnsi="Cambria"/>
                <w:b/>
                <w:bCs/>
                <w:color w:val="FFFFFF"/>
                <w:sz w:val="20"/>
                <w:szCs w:val="20"/>
              </w:rPr>
            </w:pPr>
            <w:r w:rsidRPr="0025390B">
              <w:rPr>
                <w:rFonts w:ascii="Cambria" w:hAnsi="Cambria"/>
                <w:b/>
                <w:color w:val="FFFFFF"/>
                <w:sz w:val="20"/>
                <w:szCs w:val="20"/>
              </w:rPr>
              <w:t>State’s first response:</w:t>
            </w:r>
          </w:p>
        </w:tc>
        <w:tc>
          <w:tcPr>
            <w:tcW w:w="5670" w:type="dxa"/>
            <w:shd w:val="clear" w:color="auto" w:fill="auto"/>
            <w:vAlign w:val="center"/>
          </w:tcPr>
          <w:p w14:paraId="51D47AF7" w14:textId="33FA1D1D" w:rsidR="006D45C9" w:rsidRPr="008874B2" w:rsidRDefault="006D45C9" w:rsidP="00205B83">
            <w:pPr>
              <w:jc w:val="both"/>
              <w:rPr>
                <w:rFonts w:ascii="Cambria" w:hAnsi="Cambria"/>
                <w:bCs/>
                <w:sz w:val="20"/>
                <w:szCs w:val="20"/>
              </w:rPr>
            </w:pPr>
            <w:r>
              <w:rPr>
                <w:rFonts w:ascii="Cambria" w:hAnsi="Cambria"/>
                <w:bCs/>
                <w:sz w:val="20"/>
                <w:szCs w:val="20"/>
              </w:rPr>
              <w:t>September 10, 2012</w:t>
            </w:r>
            <w:r w:rsidRPr="008874B2">
              <w:rPr>
                <w:rFonts w:ascii="Cambria" w:hAnsi="Cambria"/>
                <w:bCs/>
                <w:sz w:val="20"/>
                <w:szCs w:val="20"/>
              </w:rPr>
              <w:t xml:space="preserve"> </w:t>
            </w:r>
          </w:p>
        </w:tc>
      </w:tr>
      <w:tr w:rsidR="006D45C9" w:rsidRPr="008874B2" w14:paraId="5197796F" w14:textId="77777777" w:rsidTr="00205B83">
        <w:tc>
          <w:tcPr>
            <w:tcW w:w="3690" w:type="dxa"/>
            <w:tcBorders>
              <w:top w:val="single" w:sz="6" w:space="0" w:color="auto"/>
              <w:bottom w:val="single" w:sz="6" w:space="0" w:color="auto"/>
            </w:tcBorders>
            <w:shd w:val="clear" w:color="auto" w:fill="67AE3C"/>
            <w:vAlign w:val="center"/>
          </w:tcPr>
          <w:p w14:paraId="0610AFEE"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Additional observations from the petitioner:</w:t>
            </w:r>
          </w:p>
        </w:tc>
        <w:tc>
          <w:tcPr>
            <w:tcW w:w="5670" w:type="dxa"/>
            <w:shd w:val="clear" w:color="auto" w:fill="auto"/>
            <w:vAlign w:val="center"/>
          </w:tcPr>
          <w:p w14:paraId="493A0325" w14:textId="5D9ABA47" w:rsidR="006D45C9" w:rsidRPr="008874B2" w:rsidRDefault="006D45C9" w:rsidP="00205B83">
            <w:pPr>
              <w:jc w:val="both"/>
              <w:rPr>
                <w:rFonts w:ascii="Cambria" w:hAnsi="Cambria"/>
                <w:bCs/>
                <w:sz w:val="20"/>
                <w:szCs w:val="20"/>
              </w:rPr>
            </w:pPr>
            <w:r>
              <w:rPr>
                <w:rFonts w:ascii="Cambria" w:hAnsi="Cambria"/>
                <w:bCs/>
                <w:sz w:val="20"/>
                <w:szCs w:val="20"/>
              </w:rPr>
              <w:t>January 2, 2013; September 26, 2013</w:t>
            </w:r>
          </w:p>
        </w:tc>
      </w:tr>
      <w:tr w:rsidR="006D45C9" w:rsidRPr="008874B2" w14:paraId="193F014E" w14:textId="77777777" w:rsidTr="00205B83">
        <w:tc>
          <w:tcPr>
            <w:tcW w:w="3690" w:type="dxa"/>
            <w:tcBorders>
              <w:top w:val="single" w:sz="6" w:space="0" w:color="auto"/>
              <w:bottom w:val="single" w:sz="6" w:space="0" w:color="auto"/>
            </w:tcBorders>
            <w:shd w:val="clear" w:color="auto" w:fill="67AE3C"/>
            <w:vAlign w:val="center"/>
          </w:tcPr>
          <w:p w14:paraId="3B1A6CBE"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Additional observations from the State:</w:t>
            </w:r>
          </w:p>
        </w:tc>
        <w:tc>
          <w:tcPr>
            <w:tcW w:w="5670" w:type="dxa"/>
            <w:shd w:val="clear" w:color="auto" w:fill="auto"/>
            <w:vAlign w:val="center"/>
          </w:tcPr>
          <w:p w14:paraId="7FCA918E" w14:textId="723E7234" w:rsidR="006D45C9" w:rsidRPr="008874B2" w:rsidRDefault="006D45C9" w:rsidP="00205B83">
            <w:pPr>
              <w:jc w:val="both"/>
              <w:rPr>
                <w:rFonts w:ascii="Cambria" w:hAnsi="Cambria"/>
                <w:bCs/>
                <w:sz w:val="20"/>
                <w:szCs w:val="20"/>
              </w:rPr>
            </w:pPr>
            <w:r>
              <w:rPr>
                <w:rFonts w:ascii="Cambria" w:hAnsi="Cambria"/>
                <w:bCs/>
                <w:sz w:val="20"/>
                <w:szCs w:val="20"/>
              </w:rPr>
              <w:t>July 18, 2013; September 12, 2014</w:t>
            </w:r>
          </w:p>
        </w:tc>
      </w:tr>
      <w:tr w:rsidR="006D45C9" w:rsidRPr="008874B2" w14:paraId="40139348" w14:textId="77777777" w:rsidTr="00205B83">
        <w:tc>
          <w:tcPr>
            <w:tcW w:w="3690" w:type="dxa"/>
            <w:tcBorders>
              <w:top w:val="single" w:sz="6" w:space="0" w:color="auto"/>
              <w:bottom w:val="single" w:sz="6" w:space="0" w:color="auto"/>
            </w:tcBorders>
            <w:shd w:val="clear" w:color="auto" w:fill="67AE3C"/>
            <w:vAlign w:val="center"/>
          </w:tcPr>
          <w:p w14:paraId="56A5593E" w14:textId="3E8A900E" w:rsidR="006D45C9" w:rsidRPr="0025390B" w:rsidRDefault="006D45C9" w:rsidP="00205B83">
            <w:pPr>
              <w:jc w:val="center"/>
              <w:rPr>
                <w:rFonts w:ascii="Cambria" w:hAnsi="Cambria"/>
                <w:b/>
                <w:bCs/>
                <w:color w:val="FFFFFF"/>
                <w:sz w:val="20"/>
                <w:szCs w:val="20"/>
              </w:rPr>
            </w:pPr>
            <w:r>
              <w:rPr>
                <w:rFonts w:ascii="Cambria" w:hAnsi="Cambria"/>
                <w:b/>
                <w:bCs/>
                <w:color w:val="FFFFFF"/>
                <w:sz w:val="20"/>
                <w:szCs w:val="20"/>
              </w:rPr>
              <w:t>Warning on possible archive</w:t>
            </w:r>
            <w:r w:rsidR="00E02E29">
              <w:rPr>
                <w:rFonts w:ascii="Cambria" w:hAnsi="Cambria"/>
                <w:b/>
                <w:bCs/>
                <w:color w:val="FFFFFF"/>
                <w:sz w:val="20"/>
                <w:szCs w:val="20"/>
              </w:rPr>
              <w:t>:</w:t>
            </w:r>
          </w:p>
        </w:tc>
        <w:tc>
          <w:tcPr>
            <w:tcW w:w="5670" w:type="dxa"/>
            <w:shd w:val="clear" w:color="auto" w:fill="auto"/>
            <w:vAlign w:val="center"/>
          </w:tcPr>
          <w:p w14:paraId="205D8DBF" w14:textId="1D2A52CF" w:rsidR="006D45C9" w:rsidRDefault="006D45C9" w:rsidP="00205B83">
            <w:pPr>
              <w:jc w:val="both"/>
              <w:rPr>
                <w:rFonts w:ascii="Cambria" w:hAnsi="Cambria"/>
                <w:bCs/>
                <w:sz w:val="20"/>
                <w:szCs w:val="20"/>
              </w:rPr>
            </w:pPr>
            <w:r>
              <w:rPr>
                <w:rFonts w:ascii="Cambria" w:hAnsi="Cambria"/>
                <w:bCs/>
                <w:sz w:val="20"/>
                <w:szCs w:val="20"/>
              </w:rPr>
              <w:t>June 19, 2018</w:t>
            </w:r>
          </w:p>
        </w:tc>
      </w:tr>
      <w:tr w:rsidR="006D45C9" w:rsidRPr="008874B2" w14:paraId="172943FE" w14:textId="77777777" w:rsidTr="00205B83">
        <w:tc>
          <w:tcPr>
            <w:tcW w:w="3690" w:type="dxa"/>
            <w:tcBorders>
              <w:top w:val="single" w:sz="6" w:space="0" w:color="auto"/>
              <w:bottom w:val="single" w:sz="6" w:space="0" w:color="auto"/>
            </w:tcBorders>
            <w:shd w:val="clear" w:color="auto" w:fill="67AE3C"/>
            <w:vAlign w:val="center"/>
          </w:tcPr>
          <w:p w14:paraId="0F1F4351" w14:textId="64C54625" w:rsidR="006D45C9" w:rsidRDefault="006D45C9" w:rsidP="00205B83">
            <w:pPr>
              <w:jc w:val="center"/>
              <w:rPr>
                <w:rFonts w:ascii="Cambria" w:hAnsi="Cambria"/>
                <w:b/>
                <w:bCs/>
                <w:color w:val="FFFFFF"/>
                <w:sz w:val="20"/>
                <w:szCs w:val="20"/>
              </w:rPr>
            </w:pPr>
            <w:r>
              <w:rPr>
                <w:rFonts w:ascii="Cambria" w:hAnsi="Cambria"/>
                <w:b/>
                <w:bCs/>
                <w:color w:val="FFFFFF"/>
                <w:sz w:val="20"/>
                <w:szCs w:val="20"/>
              </w:rPr>
              <w:t>Petitioner response on the warning on possible archive</w:t>
            </w:r>
            <w:r w:rsidR="00E02E29">
              <w:rPr>
                <w:rFonts w:ascii="Cambria" w:hAnsi="Cambria"/>
                <w:b/>
                <w:bCs/>
                <w:color w:val="FFFFFF"/>
                <w:sz w:val="20"/>
                <w:szCs w:val="20"/>
              </w:rPr>
              <w:t>:</w:t>
            </w:r>
          </w:p>
        </w:tc>
        <w:tc>
          <w:tcPr>
            <w:tcW w:w="5670" w:type="dxa"/>
            <w:shd w:val="clear" w:color="auto" w:fill="auto"/>
            <w:vAlign w:val="center"/>
          </w:tcPr>
          <w:p w14:paraId="3D66431B" w14:textId="2EC3F096" w:rsidR="006D45C9" w:rsidRDefault="006D45C9" w:rsidP="00205B83">
            <w:pPr>
              <w:jc w:val="both"/>
              <w:rPr>
                <w:rFonts w:ascii="Cambria" w:hAnsi="Cambria"/>
                <w:bCs/>
                <w:sz w:val="20"/>
                <w:szCs w:val="20"/>
              </w:rPr>
            </w:pPr>
            <w:r>
              <w:rPr>
                <w:rFonts w:ascii="Cambria" w:hAnsi="Cambria"/>
                <w:bCs/>
                <w:sz w:val="20"/>
                <w:szCs w:val="20"/>
              </w:rPr>
              <w:t>July 3, 2018</w:t>
            </w:r>
          </w:p>
        </w:tc>
      </w:tr>
    </w:tbl>
    <w:p w14:paraId="175CE334" w14:textId="77777777" w:rsidR="006D45C9" w:rsidRPr="006D45C9" w:rsidRDefault="006D45C9" w:rsidP="006D45C9">
      <w:pPr>
        <w:jc w:val="both"/>
        <w:rPr>
          <w:rFonts w:asciiTheme="majorHAnsi" w:hAnsiTheme="majorHAnsi"/>
          <w:b/>
          <w:bCs/>
          <w:sz w:val="20"/>
          <w:szCs w:val="20"/>
        </w:rPr>
      </w:pPr>
    </w:p>
    <w:p w14:paraId="4E5087F8" w14:textId="027D17A1" w:rsidR="006D45C9" w:rsidRPr="006D45C9" w:rsidRDefault="003239B8" w:rsidP="006D45C9">
      <w:pPr>
        <w:pStyle w:val="ListParagraph"/>
        <w:numPr>
          <w:ilvl w:val="0"/>
          <w:numId w:val="111"/>
        </w:numPr>
        <w:spacing w:before="240" w:after="240"/>
        <w:jc w:val="both"/>
        <w:rPr>
          <w:rFonts w:asciiTheme="majorHAnsi" w:hAnsiTheme="majorHAnsi"/>
          <w:b/>
          <w:bCs/>
          <w:sz w:val="20"/>
          <w:szCs w:val="20"/>
          <w:lang w:val="es-ES"/>
        </w:rPr>
      </w:pPr>
      <w:r w:rsidRPr="006D45C9">
        <w:rPr>
          <w:rFonts w:asciiTheme="majorHAnsi" w:hAnsiTheme="majorHAnsi"/>
          <w:b/>
          <w:bCs/>
          <w:sz w:val="20"/>
          <w:szCs w:val="20"/>
          <w:lang w:val="es-ES"/>
        </w:rPr>
        <w:t>C</w:t>
      </w:r>
      <w:r w:rsidR="006D45C9" w:rsidRPr="006D45C9">
        <w:rPr>
          <w:rFonts w:asciiTheme="majorHAnsi" w:hAnsiTheme="majorHAnsi"/>
          <w:b/>
          <w:bCs/>
          <w:sz w:val="20"/>
          <w:szCs w:val="20"/>
          <w:lang w:val="es-ES"/>
        </w:rPr>
        <w:t>OMPETENCE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49"/>
        <w:gridCol w:w="5593"/>
      </w:tblGrid>
      <w:tr w:rsidR="006D45C9" w:rsidRPr="008874B2" w14:paraId="1C600EE0" w14:textId="77777777" w:rsidTr="00205B83">
        <w:trPr>
          <w:cantSplit/>
        </w:trPr>
        <w:tc>
          <w:tcPr>
            <w:tcW w:w="3690" w:type="dxa"/>
            <w:tcBorders>
              <w:top w:val="single" w:sz="4" w:space="0" w:color="auto"/>
              <w:bottom w:val="single" w:sz="6" w:space="0" w:color="auto"/>
            </w:tcBorders>
            <w:shd w:val="clear" w:color="auto" w:fill="67AE3C"/>
            <w:vAlign w:val="center"/>
          </w:tcPr>
          <w:p w14:paraId="5EC86450" w14:textId="77777777" w:rsidR="006D45C9" w:rsidRPr="0025390B" w:rsidRDefault="006D45C9" w:rsidP="00205B83">
            <w:pPr>
              <w:jc w:val="center"/>
              <w:rPr>
                <w:rFonts w:ascii="Cambria" w:hAnsi="Cambria"/>
                <w:b/>
                <w:bCs/>
                <w:i/>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personae:</w:t>
            </w:r>
          </w:p>
        </w:tc>
        <w:tc>
          <w:tcPr>
            <w:tcW w:w="5670" w:type="dxa"/>
            <w:shd w:val="clear" w:color="auto" w:fill="auto"/>
            <w:vAlign w:val="center"/>
          </w:tcPr>
          <w:p w14:paraId="48BD2C7A" w14:textId="77777777" w:rsidR="006D45C9" w:rsidRPr="0025390B" w:rsidRDefault="006D45C9" w:rsidP="00205B83">
            <w:pPr>
              <w:rPr>
                <w:rFonts w:ascii="Cambria" w:hAnsi="Cambria"/>
                <w:bCs/>
                <w:sz w:val="20"/>
                <w:szCs w:val="20"/>
              </w:rPr>
            </w:pPr>
            <w:r w:rsidRPr="0025390B">
              <w:rPr>
                <w:rFonts w:ascii="Cambria" w:hAnsi="Cambria"/>
                <w:bCs/>
                <w:sz w:val="20"/>
                <w:szCs w:val="20"/>
              </w:rPr>
              <w:t>Yes</w:t>
            </w:r>
          </w:p>
        </w:tc>
      </w:tr>
      <w:tr w:rsidR="006D45C9" w:rsidRPr="008874B2" w14:paraId="2298F10A" w14:textId="77777777" w:rsidTr="00205B83">
        <w:trPr>
          <w:cantSplit/>
        </w:trPr>
        <w:tc>
          <w:tcPr>
            <w:tcW w:w="3690" w:type="dxa"/>
            <w:tcBorders>
              <w:top w:val="single" w:sz="6" w:space="0" w:color="auto"/>
              <w:bottom w:val="single" w:sz="6" w:space="0" w:color="auto"/>
            </w:tcBorders>
            <w:shd w:val="clear" w:color="auto" w:fill="67AE3C"/>
            <w:vAlign w:val="center"/>
          </w:tcPr>
          <w:p w14:paraId="2C2776F3"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loci</w:t>
            </w:r>
            <w:r w:rsidRPr="0025390B">
              <w:rPr>
                <w:rFonts w:ascii="Cambria" w:hAnsi="Cambria"/>
                <w:b/>
                <w:bCs/>
                <w:color w:val="FFFFFF"/>
                <w:sz w:val="20"/>
                <w:szCs w:val="20"/>
              </w:rPr>
              <w:t>:</w:t>
            </w:r>
          </w:p>
        </w:tc>
        <w:tc>
          <w:tcPr>
            <w:tcW w:w="5670" w:type="dxa"/>
            <w:shd w:val="clear" w:color="auto" w:fill="auto"/>
            <w:vAlign w:val="center"/>
          </w:tcPr>
          <w:p w14:paraId="010B1E60" w14:textId="77777777" w:rsidR="006D45C9" w:rsidRPr="0025390B" w:rsidRDefault="006D45C9" w:rsidP="00205B83">
            <w:pPr>
              <w:rPr>
                <w:rFonts w:ascii="Cambria" w:hAnsi="Cambria"/>
                <w:bCs/>
                <w:sz w:val="20"/>
                <w:szCs w:val="20"/>
              </w:rPr>
            </w:pPr>
            <w:r w:rsidRPr="0025390B">
              <w:rPr>
                <w:rFonts w:ascii="Cambria" w:hAnsi="Cambria"/>
                <w:bCs/>
                <w:sz w:val="20"/>
                <w:szCs w:val="20"/>
              </w:rPr>
              <w:t>Yes</w:t>
            </w:r>
          </w:p>
        </w:tc>
      </w:tr>
      <w:tr w:rsidR="006D45C9" w:rsidRPr="008874B2" w14:paraId="4E3466DA" w14:textId="77777777" w:rsidTr="00205B83">
        <w:trPr>
          <w:cantSplit/>
        </w:trPr>
        <w:tc>
          <w:tcPr>
            <w:tcW w:w="3690" w:type="dxa"/>
            <w:tcBorders>
              <w:top w:val="single" w:sz="6" w:space="0" w:color="auto"/>
              <w:bottom w:val="single" w:sz="6" w:space="0" w:color="auto"/>
            </w:tcBorders>
            <w:shd w:val="clear" w:color="auto" w:fill="67AE3C"/>
            <w:vAlign w:val="center"/>
          </w:tcPr>
          <w:p w14:paraId="6063CDE5"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temporis</w:t>
            </w:r>
            <w:r w:rsidRPr="0025390B">
              <w:rPr>
                <w:rFonts w:ascii="Cambria" w:hAnsi="Cambria"/>
                <w:b/>
                <w:bCs/>
                <w:color w:val="FFFFFF"/>
                <w:sz w:val="20"/>
                <w:szCs w:val="20"/>
              </w:rPr>
              <w:t>:</w:t>
            </w:r>
          </w:p>
        </w:tc>
        <w:tc>
          <w:tcPr>
            <w:tcW w:w="5670" w:type="dxa"/>
            <w:shd w:val="clear" w:color="auto" w:fill="auto"/>
            <w:vAlign w:val="center"/>
          </w:tcPr>
          <w:p w14:paraId="6FDEB78C" w14:textId="77777777" w:rsidR="006D45C9" w:rsidRPr="0025390B" w:rsidRDefault="006D45C9" w:rsidP="00205B83">
            <w:pPr>
              <w:rPr>
                <w:rFonts w:ascii="Cambria" w:hAnsi="Cambria"/>
                <w:bCs/>
                <w:sz w:val="20"/>
                <w:szCs w:val="20"/>
              </w:rPr>
            </w:pPr>
            <w:r w:rsidRPr="0025390B">
              <w:rPr>
                <w:rFonts w:ascii="Cambria" w:hAnsi="Cambria"/>
                <w:bCs/>
                <w:sz w:val="20"/>
                <w:szCs w:val="20"/>
              </w:rPr>
              <w:t>Yes</w:t>
            </w:r>
          </w:p>
        </w:tc>
      </w:tr>
      <w:tr w:rsidR="006D45C9" w:rsidRPr="008874B2" w14:paraId="4B1C70C0" w14:textId="77777777" w:rsidTr="00205B83">
        <w:trPr>
          <w:cantSplit/>
        </w:trPr>
        <w:tc>
          <w:tcPr>
            <w:tcW w:w="3690" w:type="dxa"/>
            <w:tcBorders>
              <w:top w:val="single" w:sz="6" w:space="0" w:color="auto"/>
              <w:bottom w:val="single" w:sz="6" w:space="0" w:color="auto"/>
            </w:tcBorders>
            <w:shd w:val="clear" w:color="auto" w:fill="67AE3C"/>
            <w:vAlign w:val="center"/>
          </w:tcPr>
          <w:p w14:paraId="4B5A8FBD"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Competence</w:t>
            </w:r>
            <w:r w:rsidRPr="0025390B">
              <w:rPr>
                <w:rFonts w:ascii="Cambria" w:hAnsi="Cambria"/>
                <w:b/>
                <w:bCs/>
                <w:i/>
                <w:color w:val="FFFFFF"/>
                <w:sz w:val="20"/>
                <w:szCs w:val="20"/>
              </w:rPr>
              <w:t xml:space="preserve"> Ratione materiae</w:t>
            </w:r>
            <w:r w:rsidRPr="0025390B">
              <w:rPr>
                <w:rFonts w:ascii="Cambria" w:hAnsi="Cambria"/>
                <w:b/>
                <w:bCs/>
                <w:color w:val="FFFFFF"/>
                <w:sz w:val="20"/>
                <w:szCs w:val="20"/>
              </w:rPr>
              <w:t>:</w:t>
            </w:r>
          </w:p>
        </w:tc>
        <w:tc>
          <w:tcPr>
            <w:tcW w:w="5670" w:type="dxa"/>
            <w:shd w:val="clear" w:color="auto" w:fill="auto"/>
            <w:vAlign w:val="center"/>
          </w:tcPr>
          <w:p w14:paraId="6C4917A1" w14:textId="781EBAB1" w:rsidR="006D45C9" w:rsidRPr="0025390B" w:rsidRDefault="006D45C9" w:rsidP="00205B83">
            <w:pPr>
              <w:jc w:val="both"/>
              <w:rPr>
                <w:rFonts w:ascii="Cambria" w:hAnsi="Cambria"/>
                <w:bCs/>
                <w:sz w:val="20"/>
                <w:szCs w:val="20"/>
              </w:rPr>
            </w:pPr>
            <w:r w:rsidRPr="0025390B">
              <w:rPr>
                <w:rFonts w:ascii="Cambria" w:hAnsi="Cambria"/>
                <w:bCs/>
                <w:sz w:val="20"/>
                <w:szCs w:val="20"/>
              </w:rPr>
              <w:t xml:space="preserve">Yes, American </w:t>
            </w:r>
            <w:r>
              <w:rPr>
                <w:rFonts w:ascii="Cambria" w:hAnsi="Cambria"/>
                <w:bCs/>
                <w:sz w:val="20"/>
                <w:szCs w:val="20"/>
              </w:rPr>
              <w:t>Convention</w:t>
            </w:r>
            <w:r w:rsidRPr="0025390B" w:rsidDel="00130CEE">
              <w:rPr>
                <w:rFonts w:ascii="Cambria" w:hAnsi="Cambria"/>
                <w:bCs/>
                <w:sz w:val="20"/>
                <w:szCs w:val="20"/>
              </w:rPr>
              <w:t xml:space="preserve"> </w:t>
            </w:r>
            <w:r w:rsidRPr="0025390B">
              <w:rPr>
                <w:rFonts w:ascii="Cambria" w:hAnsi="Cambria"/>
                <w:bCs/>
                <w:sz w:val="20"/>
                <w:szCs w:val="20"/>
              </w:rPr>
              <w:t>(</w:t>
            </w:r>
            <w:r>
              <w:rPr>
                <w:rFonts w:ascii="Cambria" w:hAnsi="Cambria"/>
                <w:bCs/>
                <w:sz w:val="20"/>
                <w:szCs w:val="20"/>
              </w:rPr>
              <w:t xml:space="preserve">deposit of instrument of </w:t>
            </w:r>
            <w:r w:rsidRPr="0025390B">
              <w:rPr>
                <w:rFonts w:ascii="Cambria" w:hAnsi="Cambria"/>
                <w:bCs/>
                <w:sz w:val="20"/>
                <w:szCs w:val="20"/>
              </w:rPr>
              <w:t>ratification on J</w:t>
            </w:r>
            <w:r>
              <w:rPr>
                <w:rFonts w:ascii="Cambria" w:hAnsi="Cambria"/>
                <w:bCs/>
                <w:sz w:val="20"/>
                <w:szCs w:val="20"/>
              </w:rPr>
              <w:t>uly 28, 1978</w:t>
            </w:r>
            <w:r w:rsidRPr="0025390B">
              <w:rPr>
                <w:rFonts w:ascii="Cambria" w:hAnsi="Cambria"/>
                <w:bCs/>
                <w:sz w:val="20"/>
                <w:szCs w:val="20"/>
              </w:rPr>
              <w:t>)</w:t>
            </w:r>
          </w:p>
        </w:tc>
      </w:tr>
    </w:tbl>
    <w:p w14:paraId="21DAA666" w14:textId="4DECFD61" w:rsidR="003239B8" w:rsidRPr="006D45C9" w:rsidRDefault="003239B8" w:rsidP="006D45C9">
      <w:pPr>
        <w:jc w:val="both"/>
        <w:rPr>
          <w:rFonts w:asciiTheme="majorHAnsi" w:hAnsiTheme="majorHAnsi"/>
          <w:b/>
          <w:bCs/>
          <w:sz w:val="20"/>
          <w:szCs w:val="20"/>
        </w:rPr>
      </w:pPr>
    </w:p>
    <w:p w14:paraId="4E92C444" w14:textId="497B347E" w:rsidR="003239B8" w:rsidRPr="006D45C9" w:rsidRDefault="006D45C9" w:rsidP="006D45C9">
      <w:pPr>
        <w:pStyle w:val="ListParagraph"/>
        <w:numPr>
          <w:ilvl w:val="0"/>
          <w:numId w:val="111"/>
        </w:numPr>
        <w:spacing w:before="240" w:after="240"/>
        <w:jc w:val="both"/>
        <w:rPr>
          <w:b/>
          <w:bCs/>
          <w:sz w:val="20"/>
          <w:szCs w:val="20"/>
        </w:rPr>
      </w:pPr>
      <w:r w:rsidRPr="006D45C9">
        <w:rPr>
          <w:b/>
          <w:bCs/>
          <w:sz w:val="20"/>
          <w:szCs w:val="20"/>
        </w:rPr>
        <w:t xml:space="preserve">DUPLICATION OF PROCEDURES AND INTERNATIONAL </w:t>
      </w:r>
      <w:r w:rsidRPr="006D45C9">
        <w:rPr>
          <w:b/>
          <w:bCs/>
          <w:i/>
          <w:sz w:val="20"/>
          <w:szCs w:val="20"/>
        </w:rPr>
        <w:t>RES JUDICATA</w:t>
      </w:r>
      <w:r w:rsidRPr="006D45C9">
        <w:rPr>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52"/>
        <w:gridCol w:w="5590"/>
      </w:tblGrid>
      <w:tr w:rsidR="006D45C9" w:rsidRPr="008874B2" w14:paraId="75E95F44" w14:textId="77777777" w:rsidTr="00205B83">
        <w:trPr>
          <w:cantSplit/>
        </w:trPr>
        <w:tc>
          <w:tcPr>
            <w:tcW w:w="3690" w:type="dxa"/>
            <w:tcBorders>
              <w:top w:val="single" w:sz="4" w:space="0" w:color="auto"/>
              <w:bottom w:val="single" w:sz="6" w:space="0" w:color="auto"/>
            </w:tcBorders>
            <w:shd w:val="clear" w:color="auto" w:fill="67AE3C"/>
            <w:vAlign w:val="center"/>
          </w:tcPr>
          <w:p w14:paraId="7A733274"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 xml:space="preserve">Duplication of procedures and International </w:t>
            </w:r>
            <w:r w:rsidRPr="0025390B">
              <w:rPr>
                <w:rFonts w:ascii="Cambria" w:hAnsi="Cambria"/>
                <w:b/>
                <w:bCs/>
                <w:i/>
                <w:color w:val="FFFFFF"/>
                <w:sz w:val="20"/>
                <w:szCs w:val="20"/>
              </w:rPr>
              <w:t>res judicata</w:t>
            </w:r>
            <w:r w:rsidRPr="0025390B">
              <w:rPr>
                <w:rFonts w:ascii="Cambria" w:hAnsi="Cambria"/>
                <w:b/>
                <w:bCs/>
                <w:color w:val="FFFFFF"/>
                <w:sz w:val="20"/>
                <w:szCs w:val="20"/>
              </w:rPr>
              <w:t>:</w:t>
            </w:r>
          </w:p>
        </w:tc>
        <w:tc>
          <w:tcPr>
            <w:tcW w:w="5670" w:type="dxa"/>
            <w:shd w:val="clear" w:color="auto" w:fill="auto"/>
            <w:vAlign w:val="center"/>
          </w:tcPr>
          <w:p w14:paraId="30638B72" w14:textId="77777777" w:rsidR="006D45C9" w:rsidRPr="008874B2" w:rsidRDefault="006D45C9" w:rsidP="00205B83">
            <w:pPr>
              <w:jc w:val="both"/>
              <w:rPr>
                <w:rFonts w:ascii="Cambria" w:hAnsi="Cambria"/>
                <w:bCs/>
                <w:sz w:val="20"/>
                <w:szCs w:val="20"/>
              </w:rPr>
            </w:pPr>
            <w:r w:rsidRPr="008874B2">
              <w:rPr>
                <w:rFonts w:ascii="Cambria" w:hAnsi="Cambria"/>
                <w:bCs/>
                <w:sz w:val="20"/>
                <w:szCs w:val="20"/>
              </w:rPr>
              <w:t>No</w:t>
            </w:r>
          </w:p>
        </w:tc>
      </w:tr>
      <w:tr w:rsidR="006D45C9" w:rsidRPr="008874B2" w14:paraId="59D9420E" w14:textId="77777777" w:rsidTr="00205B83">
        <w:trPr>
          <w:cantSplit/>
        </w:trPr>
        <w:tc>
          <w:tcPr>
            <w:tcW w:w="3690" w:type="dxa"/>
            <w:tcBorders>
              <w:top w:val="single" w:sz="6" w:space="0" w:color="auto"/>
              <w:bottom w:val="single" w:sz="6" w:space="0" w:color="auto"/>
            </w:tcBorders>
            <w:shd w:val="clear" w:color="auto" w:fill="67AE3C"/>
            <w:vAlign w:val="center"/>
          </w:tcPr>
          <w:p w14:paraId="14F89F27" w14:textId="77777777" w:rsidR="006D45C9" w:rsidRPr="0025390B" w:rsidRDefault="006D45C9" w:rsidP="00205B83">
            <w:pPr>
              <w:jc w:val="center"/>
              <w:rPr>
                <w:rFonts w:ascii="Cambria" w:hAnsi="Cambria"/>
                <w:b/>
                <w:bCs/>
                <w:i/>
                <w:color w:val="FFFFFF"/>
                <w:sz w:val="20"/>
                <w:szCs w:val="20"/>
              </w:rPr>
            </w:pPr>
            <w:r w:rsidRPr="0025390B">
              <w:rPr>
                <w:rFonts w:ascii="Cambria" w:hAnsi="Cambria"/>
                <w:b/>
                <w:bCs/>
                <w:color w:val="FFFFFF"/>
                <w:sz w:val="20"/>
                <w:szCs w:val="20"/>
              </w:rPr>
              <w:t>Rights declared admissible</w:t>
            </w:r>
          </w:p>
        </w:tc>
        <w:tc>
          <w:tcPr>
            <w:tcW w:w="5670" w:type="dxa"/>
            <w:shd w:val="clear" w:color="auto" w:fill="auto"/>
            <w:vAlign w:val="center"/>
          </w:tcPr>
          <w:p w14:paraId="20FE60EE" w14:textId="62834AAE" w:rsidR="006D45C9" w:rsidRPr="008874B2" w:rsidRDefault="006D45C9" w:rsidP="00205B83">
            <w:pPr>
              <w:jc w:val="both"/>
              <w:rPr>
                <w:rFonts w:ascii="Cambria" w:hAnsi="Cambria"/>
                <w:bCs/>
                <w:sz w:val="20"/>
                <w:szCs w:val="20"/>
              </w:rPr>
            </w:pPr>
            <w:r>
              <w:rPr>
                <w:rFonts w:ascii="Cambria" w:hAnsi="Cambria"/>
                <w:bCs/>
                <w:sz w:val="20"/>
                <w:szCs w:val="20"/>
              </w:rPr>
              <w:t>None</w:t>
            </w:r>
          </w:p>
        </w:tc>
      </w:tr>
      <w:tr w:rsidR="006D45C9" w:rsidRPr="008874B2" w14:paraId="52042C70" w14:textId="77777777" w:rsidTr="00205B83">
        <w:trPr>
          <w:cantSplit/>
        </w:trPr>
        <w:tc>
          <w:tcPr>
            <w:tcW w:w="3690" w:type="dxa"/>
            <w:tcBorders>
              <w:top w:val="single" w:sz="6" w:space="0" w:color="auto"/>
              <w:bottom w:val="single" w:sz="6" w:space="0" w:color="auto"/>
            </w:tcBorders>
            <w:shd w:val="clear" w:color="auto" w:fill="67AE3C"/>
            <w:vAlign w:val="center"/>
          </w:tcPr>
          <w:p w14:paraId="7EC80ABE"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Exhaustion of domestic remedies or applicability of an exception to the rule:</w:t>
            </w:r>
          </w:p>
        </w:tc>
        <w:tc>
          <w:tcPr>
            <w:tcW w:w="5670" w:type="dxa"/>
            <w:shd w:val="clear" w:color="auto" w:fill="auto"/>
            <w:vAlign w:val="center"/>
          </w:tcPr>
          <w:p w14:paraId="5B511E4C" w14:textId="0BF90F84" w:rsidR="006D45C9" w:rsidRPr="008874B2" w:rsidRDefault="006D45C9" w:rsidP="00205B83">
            <w:pPr>
              <w:rPr>
                <w:rFonts w:ascii="Cambria" w:hAnsi="Cambria"/>
                <w:bCs/>
                <w:sz w:val="20"/>
                <w:szCs w:val="20"/>
              </w:rPr>
            </w:pPr>
            <w:r>
              <w:rPr>
                <w:rFonts w:ascii="Cambria" w:hAnsi="Cambria"/>
                <w:bCs/>
                <w:sz w:val="20"/>
                <w:szCs w:val="20"/>
              </w:rPr>
              <w:t>February 4, 2014</w:t>
            </w:r>
          </w:p>
        </w:tc>
      </w:tr>
      <w:tr w:rsidR="006D45C9" w:rsidRPr="008874B2" w14:paraId="53825D2D" w14:textId="77777777" w:rsidTr="00205B83">
        <w:trPr>
          <w:cantSplit/>
        </w:trPr>
        <w:tc>
          <w:tcPr>
            <w:tcW w:w="3690" w:type="dxa"/>
            <w:tcBorders>
              <w:top w:val="single" w:sz="6" w:space="0" w:color="auto"/>
              <w:bottom w:val="single" w:sz="6" w:space="0" w:color="auto"/>
            </w:tcBorders>
            <w:shd w:val="clear" w:color="auto" w:fill="67AE3C"/>
            <w:vAlign w:val="center"/>
          </w:tcPr>
          <w:p w14:paraId="0529B4EF" w14:textId="77777777" w:rsidR="006D45C9" w:rsidRPr="0025390B" w:rsidRDefault="006D45C9" w:rsidP="00205B83">
            <w:pPr>
              <w:jc w:val="center"/>
              <w:rPr>
                <w:rFonts w:ascii="Cambria" w:hAnsi="Cambria"/>
                <w:b/>
                <w:bCs/>
                <w:color w:val="FFFFFF"/>
                <w:sz w:val="20"/>
                <w:szCs w:val="20"/>
              </w:rPr>
            </w:pPr>
            <w:r w:rsidRPr="0025390B">
              <w:rPr>
                <w:rFonts w:ascii="Cambria" w:hAnsi="Cambria"/>
                <w:b/>
                <w:bCs/>
                <w:color w:val="FFFFFF"/>
                <w:sz w:val="20"/>
                <w:szCs w:val="20"/>
              </w:rPr>
              <w:t>Timeliness of the petition:</w:t>
            </w:r>
          </w:p>
        </w:tc>
        <w:tc>
          <w:tcPr>
            <w:tcW w:w="5670" w:type="dxa"/>
            <w:shd w:val="clear" w:color="auto" w:fill="auto"/>
            <w:vAlign w:val="center"/>
          </w:tcPr>
          <w:p w14:paraId="2C0EEC0C" w14:textId="17D5CA1F" w:rsidR="006D45C9" w:rsidRPr="0025390B" w:rsidRDefault="006D45C9" w:rsidP="00205B83">
            <w:pPr>
              <w:rPr>
                <w:rFonts w:ascii="Cambria" w:hAnsi="Cambria"/>
                <w:bCs/>
                <w:sz w:val="20"/>
                <w:szCs w:val="20"/>
              </w:rPr>
            </w:pPr>
            <w:r>
              <w:rPr>
                <w:rFonts w:ascii="Cambria" w:hAnsi="Cambria"/>
                <w:bCs/>
                <w:sz w:val="20"/>
                <w:szCs w:val="20"/>
              </w:rPr>
              <w:t>April 10, 2007</w:t>
            </w:r>
          </w:p>
        </w:tc>
      </w:tr>
    </w:tbl>
    <w:p w14:paraId="18E6423B" w14:textId="5F9F218B"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6D45C9">
        <w:rPr>
          <w:rFonts w:asciiTheme="majorHAnsi" w:hAnsiTheme="majorHAnsi"/>
          <w:b/>
          <w:sz w:val="20"/>
          <w:szCs w:val="20"/>
          <w:lang w:val="es-UY"/>
        </w:rPr>
        <w:t>ALLEGED FACTS</w:t>
      </w:r>
      <w:r w:rsidR="003239B8">
        <w:rPr>
          <w:rFonts w:asciiTheme="majorHAnsi" w:hAnsiTheme="majorHAnsi"/>
          <w:b/>
          <w:sz w:val="20"/>
          <w:szCs w:val="20"/>
          <w:lang w:val="es-UY"/>
        </w:rPr>
        <w:t xml:space="preserve"> </w:t>
      </w:r>
    </w:p>
    <w:p w14:paraId="3A9B2E62" w14:textId="336B5666" w:rsidR="00D84BF1" w:rsidRPr="00D84BF1" w:rsidRDefault="00D84BF1"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84BF1">
        <w:rPr>
          <w:rFonts w:ascii="Cambria" w:hAnsi="Cambria"/>
          <w:sz w:val="20"/>
          <w:szCs w:val="20"/>
        </w:rPr>
        <w:t>The petitioner denounces the violation of his human rights, due to the fact that the Personnel Management</w:t>
      </w:r>
      <w:r w:rsidR="00BF41E4">
        <w:rPr>
          <w:rFonts w:ascii="Cambria" w:hAnsi="Cambria"/>
          <w:sz w:val="20"/>
          <w:szCs w:val="20"/>
        </w:rPr>
        <w:t xml:space="preserve"> Office</w:t>
      </w:r>
      <w:r w:rsidRPr="00D84BF1">
        <w:rPr>
          <w:rFonts w:ascii="Cambria" w:hAnsi="Cambria"/>
          <w:sz w:val="20"/>
          <w:szCs w:val="20"/>
        </w:rPr>
        <w:t xml:space="preserve"> of the Judicial Power of Peru has not paid him the entire Compensation for Service Time (hereinafter “CS</w:t>
      </w:r>
      <w:r>
        <w:rPr>
          <w:rFonts w:ascii="Cambria" w:hAnsi="Cambria"/>
          <w:sz w:val="20"/>
          <w:szCs w:val="20"/>
        </w:rPr>
        <w:t>T</w:t>
      </w:r>
      <w:r w:rsidRPr="00D84BF1">
        <w:rPr>
          <w:rFonts w:ascii="Cambria" w:hAnsi="Cambria"/>
          <w:sz w:val="20"/>
          <w:szCs w:val="20"/>
        </w:rPr>
        <w:t xml:space="preserve">”) that corresponds to him for his cessation of work, after having served as </w:t>
      </w:r>
      <w:r>
        <w:rPr>
          <w:rFonts w:ascii="Cambria" w:hAnsi="Cambria"/>
          <w:sz w:val="20"/>
          <w:szCs w:val="20"/>
        </w:rPr>
        <w:t xml:space="preserve">Judge </w:t>
      </w:r>
      <w:r w:rsidRPr="00D84BF1">
        <w:rPr>
          <w:rFonts w:ascii="Cambria" w:hAnsi="Cambria"/>
          <w:sz w:val="20"/>
          <w:szCs w:val="20"/>
        </w:rPr>
        <w:t>for more than 28 uninterrupted years.</w:t>
      </w:r>
    </w:p>
    <w:p w14:paraId="09C11C02" w14:textId="591C4616" w:rsidR="00D84BF1" w:rsidRPr="00D84BF1" w:rsidRDefault="00D84BF1"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explains</w:t>
      </w:r>
      <w:r w:rsidRPr="00D84BF1">
        <w:rPr>
          <w:rFonts w:ascii="Cambria" w:hAnsi="Cambria"/>
          <w:sz w:val="20"/>
          <w:szCs w:val="20"/>
        </w:rPr>
        <w:t xml:space="preserve"> that he resigned from his position as Judge of the Judiciary on August 11, 1993 and that his working career of more than twenty eight years</w:t>
      </w:r>
      <w:r>
        <w:rPr>
          <w:rFonts w:ascii="Cambria" w:hAnsi="Cambria"/>
          <w:sz w:val="20"/>
          <w:szCs w:val="20"/>
        </w:rPr>
        <w:t xml:space="preserve"> was acknowledged</w:t>
      </w:r>
      <w:r w:rsidRPr="00D84BF1">
        <w:rPr>
          <w:rFonts w:ascii="Cambria" w:hAnsi="Cambria"/>
          <w:sz w:val="20"/>
          <w:szCs w:val="20"/>
        </w:rPr>
        <w:t xml:space="preserve"> through Management Resolution No. 414-94-GP/PJ</w:t>
      </w:r>
      <w:r>
        <w:rPr>
          <w:rFonts w:ascii="Cambria" w:hAnsi="Cambria"/>
          <w:sz w:val="20"/>
          <w:szCs w:val="20"/>
        </w:rPr>
        <w:t>,</w:t>
      </w:r>
      <w:r w:rsidRPr="00D84BF1">
        <w:rPr>
          <w:rFonts w:ascii="Cambria" w:hAnsi="Cambria"/>
          <w:sz w:val="20"/>
          <w:szCs w:val="20"/>
        </w:rPr>
        <w:t xml:space="preserve"> dated April 21, 1994. He alleges that this resolution </w:t>
      </w:r>
      <w:r>
        <w:rPr>
          <w:rFonts w:ascii="Cambria" w:hAnsi="Cambria"/>
          <w:sz w:val="20"/>
          <w:szCs w:val="20"/>
        </w:rPr>
        <w:t>granted</w:t>
      </w:r>
      <w:r w:rsidRPr="00D84BF1">
        <w:rPr>
          <w:rFonts w:ascii="Cambria" w:hAnsi="Cambria"/>
          <w:sz w:val="20"/>
          <w:szCs w:val="20"/>
        </w:rPr>
        <w:t xml:space="preserve"> him a permanent severance pension, which was never paid despite his repeated requests and requirements in administrative proceedings.</w:t>
      </w:r>
      <w:r>
        <w:rPr>
          <w:rFonts w:ascii="Cambria" w:hAnsi="Cambria"/>
          <w:sz w:val="20"/>
          <w:szCs w:val="20"/>
        </w:rPr>
        <w:t xml:space="preserve"> The petitioner explains that, upon exhausting the</w:t>
      </w:r>
      <w:r w:rsidRPr="00D84BF1">
        <w:rPr>
          <w:rFonts w:ascii="Cambria" w:hAnsi="Cambria"/>
          <w:sz w:val="20"/>
          <w:szCs w:val="20"/>
        </w:rPr>
        <w:t xml:space="preserve"> administrative</w:t>
      </w:r>
      <w:r>
        <w:rPr>
          <w:rFonts w:ascii="Cambria" w:hAnsi="Cambria"/>
          <w:sz w:val="20"/>
          <w:szCs w:val="20"/>
        </w:rPr>
        <w:t xml:space="preserve"> proceedings</w:t>
      </w:r>
      <w:r w:rsidRPr="00D84BF1">
        <w:rPr>
          <w:rFonts w:ascii="Cambria" w:hAnsi="Cambria"/>
          <w:sz w:val="20"/>
          <w:szCs w:val="20"/>
        </w:rPr>
        <w:t>, he filed a lawsuit before the Permanent Labor Court of Lima, which granted the Judicial Power a period of 3 days to pay him S</w:t>
      </w:r>
      <w:r w:rsidR="00B94D65">
        <w:rPr>
          <w:rFonts w:ascii="Cambria" w:hAnsi="Cambria"/>
          <w:sz w:val="20"/>
          <w:szCs w:val="20"/>
        </w:rPr>
        <w:t>/</w:t>
      </w:r>
      <w:r w:rsidRPr="00D84BF1">
        <w:rPr>
          <w:rFonts w:ascii="Cambria" w:hAnsi="Cambria"/>
          <w:sz w:val="20"/>
          <w:szCs w:val="20"/>
        </w:rPr>
        <w:t>.</w:t>
      </w:r>
      <w:r>
        <w:rPr>
          <w:rFonts w:ascii="Cambria" w:hAnsi="Cambria"/>
          <w:sz w:val="20"/>
          <w:szCs w:val="20"/>
        </w:rPr>
        <w:t xml:space="preserve"> </w:t>
      </w:r>
      <w:r w:rsidRPr="00D84BF1">
        <w:rPr>
          <w:rFonts w:ascii="Cambria" w:hAnsi="Cambria"/>
          <w:sz w:val="20"/>
          <w:szCs w:val="20"/>
        </w:rPr>
        <w:t xml:space="preserve">22,581.16 </w:t>
      </w:r>
      <w:r>
        <w:rPr>
          <w:rFonts w:ascii="Cambria" w:hAnsi="Cambria"/>
          <w:sz w:val="20"/>
          <w:szCs w:val="20"/>
        </w:rPr>
        <w:t>(</w:t>
      </w:r>
      <w:r w:rsidRPr="00121CEB">
        <w:rPr>
          <w:rFonts w:ascii="Cambria" w:hAnsi="Cambria"/>
          <w:i/>
          <w:iCs/>
          <w:sz w:val="20"/>
          <w:szCs w:val="20"/>
        </w:rPr>
        <w:t>nuevos soles</w:t>
      </w:r>
      <w:r>
        <w:rPr>
          <w:rFonts w:ascii="Cambria" w:hAnsi="Cambria"/>
          <w:sz w:val="20"/>
          <w:szCs w:val="20"/>
        </w:rPr>
        <w:t>)</w:t>
      </w:r>
      <w:r w:rsidRPr="00D84BF1">
        <w:rPr>
          <w:rFonts w:ascii="Cambria" w:hAnsi="Cambria"/>
          <w:sz w:val="20"/>
          <w:szCs w:val="20"/>
        </w:rPr>
        <w:t xml:space="preserve"> for the concept of the C</w:t>
      </w:r>
      <w:r w:rsidR="00121CEB">
        <w:rPr>
          <w:rFonts w:ascii="Cambria" w:hAnsi="Cambria"/>
          <w:sz w:val="20"/>
          <w:szCs w:val="20"/>
        </w:rPr>
        <w:t>ST</w:t>
      </w:r>
      <w:r w:rsidRPr="00D84BF1">
        <w:rPr>
          <w:rFonts w:ascii="Cambria" w:hAnsi="Cambria"/>
          <w:sz w:val="20"/>
          <w:szCs w:val="20"/>
        </w:rPr>
        <w:t xml:space="preserve"> owed, plus legal interests.</w:t>
      </w:r>
      <w:r w:rsidR="00121CEB">
        <w:rPr>
          <w:rStyle w:val="FootnoteReference"/>
          <w:rFonts w:ascii="Cambria" w:hAnsi="Cambria"/>
          <w:sz w:val="20"/>
          <w:szCs w:val="20"/>
          <w:lang w:val="es-AR"/>
        </w:rPr>
        <w:footnoteReference w:id="6"/>
      </w:r>
    </w:p>
    <w:p w14:paraId="494D7489" w14:textId="7602387E" w:rsidR="00121CEB" w:rsidRPr="00121CEB" w:rsidRDefault="00121CEB"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1CEB">
        <w:rPr>
          <w:rFonts w:ascii="Cambria" w:hAnsi="Cambria"/>
          <w:sz w:val="20"/>
          <w:szCs w:val="20"/>
        </w:rPr>
        <w:t xml:space="preserve">The petitioner indicates that the Judicial </w:t>
      </w:r>
      <w:r>
        <w:rPr>
          <w:rFonts w:ascii="Cambria" w:hAnsi="Cambria"/>
          <w:sz w:val="20"/>
          <w:szCs w:val="20"/>
        </w:rPr>
        <w:t>Power</w:t>
      </w:r>
      <w:r w:rsidRPr="00121CEB">
        <w:rPr>
          <w:rFonts w:ascii="Cambria" w:hAnsi="Cambria"/>
          <w:sz w:val="20"/>
          <w:szCs w:val="20"/>
        </w:rPr>
        <w:t xml:space="preserve"> continued to default on payments, so an expert report was required to calculate interest, which determined the sum of S./.29,859.70. </w:t>
      </w:r>
      <w:r>
        <w:rPr>
          <w:rFonts w:ascii="Cambria" w:hAnsi="Cambria"/>
          <w:sz w:val="20"/>
          <w:szCs w:val="20"/>
        </w:rPr>
        <w:t>He indicates</w:t>
      </w:r>
      <w:r w:rsidRPr="00121CEB">
        <w:rPr>
          <w:rFonts w:ascii="Cambria" w:hAnsi="Cambria"/>
          <w:sz w:val="20"/>
          <w:szCs w:val="20"/>
        </w:rPr>
        <w:t xml:space="preserve"> that the total debt (C</w:t>
      </w:r>
      <w:r>
        <w:rPr>
          <w:rFonts w:ascii="Cambria" w:hAnsi="Cambria"/>
          <w:sz w:val="20"/>
          <w:szCs w:val="20"/>
        </w:rPr>
        <w:t>S</w:t>
      </w:r>
      <w:r w:rsidRPr="00121CEB">
        <w:rPr>
          <w:rFonts w:ascii="Cambria" w:hAnsi="Cambria"/>
          <w:sz w:val="20"/>
          <w:szCs w:val="20"/>
        </w:rPr>
        <w:t>T plus interest) amounted to S</w:t>
      </w:r>
      <w:r>
        <w:rPr>
          <w:rFonts w:ascii="Cambria" w:hAnsi="Cambria"/>
          <w:sz w:val="20"/>
          <w:szCs w:val="20"/>
        </w:rPr>
        <w:t>.</w:t>
      </w:r>
      <w:r w:rsidRPr="00121CEB">
        <w:rPr>
          <w:rFonts w:ascii="Cambria" w:hAnsi="Cambria"/>
          <w:sz w:val="20"/>
          <w:szCs w:val="20"/>
        </w:rPr>
        <w:t>/</w:t>
      </w:r>
      <w:r>
        <w:rPr>
          <w:rFonts w:ascii="Cambria" w:hAnsi="Cambria"/>
          <w:sz w:val="20"/>
          <w:szCs w:val="20"/>
        </w:rPr>
        <w:t>.</w:t>
      </w:r>
      <w:r w:rsidRPr="00121CEB">
        <w:rPr>
          <w:rFonts w:ascii="Cambria" w:hAnsi="Cambria"/>
          <w:sz w:val="20"/>
          <w:szCs w:val="20"/>
        </w:rPr>
        <w:t xml:space="preserve"> 52,440.86 and it was not until January 2005 that the </w:t>
      </w:r>
      <w:r>
        <w:rPr>
          <w:rFonts w:ascii="Cambria" w:hAnsi="Cambria"/>
          <w:sz w:val="20"/>
          <w:szCs w:val="20"/>
        </w:rPr>
        <w:t>Judicial Power</w:t>
      </w:r>
      <w:r w:rsidRPr="00121CEB">
        <w:rPr>
          <w:rFonts w:ascii="Cambria" w:hAnsi="Cambria"/>
          <w:sz w:val="20"/>
          <w:szCs w:val="20"/>
        </w:rPr>
        <w:t xml:space="preserve"> began paying its debt through tiny installments. On May 3, 2011, the petitioner informed that the Judicia</w:t>
      </w:r>
      <w:r>
        <w:rPr>
          <w:rFonts w:ascii="Cambria" w:hAnsi="Cambria"/>
          <w:sz w:val="20"/>
          <w:szCs w:val="20"/>
        </w:rPr>
        <w:t>l</w:t>
      </w:r>
      <w:r w:rsidRPr="00121CEB">
        <w:rPr>
          <w:rFonts w:ascii="Cambria" w:hAnsi="Cambria"/>
          <w:sz w:val="20"/>
          <w:szCs w:val="20"/>
        </w:rPr>
        <w:t xml:space="preserve"> </w:t>
      </w:r>
      <w:r>
        <w:rPr>
          <w:rFonts w:ascii="Cambria" w:hAnsi="Cambria"/>
          <w:sz w:val="20"/>
          <w:szCs w:val="20"/>
        </w:rPr>
        <w:t xml:space="preserve">Power </w:t>
      </w:r>
      <w:r w:rsidRPr="00121CEB">
        <w:rPr>
          <w:rFonts w:ascii="Cambria" w:hAnsi="Cambria"/>
          <w:sz w:val="20"/>
          <w:szCs w:val="20"/>
        </w:rPr>
        <w:t>owed him S</w:t>
      </w:r>
      <w:r>
        <w:rPr>
          <w:rFonts w:ascii="Cambria" w:hAnsi="Cambria"/>
          <w:sz w:val="20"/>
          <w:szCs w:val="20"/>
        </w:rPr>
        <w:t>.</w:t>
      </w:r>
      <w:r w:rsidRPr="00121CEB">
        <w:rPr>
          <w:rFonts w:ascii="Cambria" w:hAnsi="Cambria"/>
          <w:sz w:val="20"/>
          <w:szCs w:val="20"/>
        </w:rPr>
        <w:t>/.</w:t>
      </w:r>
      <w:r>
        <w:rPr>
          <w:rFonts w:ascii="Cambria" w:hAnsi="Cambria"/>
          <w:sz w:val="20"/>
          <w:szCs w:val="20"/>
        </w:rPr>
        <w:t xml:space="preserve"> </w:t>
      </w:r>
      <w:r w:rsidRPr="00121CEB">
        <w:rPr>
          <w:rFonts w:ascii="Cambria" w:hAnsi="Cambria"/>
          <w:sz w:val="20"/>
          <w:szCs w:val="20"/>
        </w:rPr>
        <w:t>3,125.52</w:t>
      </w:r>
      <w:r>
        <w:rPr>
          <w:rFonts w:ascii="Cambria" w:hAnsi="Cambria"/>
          <w:sz w:val="20"/>
          <w:szCs w:val="20"/>
        </w:rPr>
        <w:t xml:space="preserve"> (</w:t>
      </w:r>
      <w:r w:rsidRPr="00121CEB">
        <w:rPr>
          <w:rFonts w:ascii="Cambria" w:hAnsi="Cambria"/>
          <w:i/>
          <w:iCs/>
          <w:sz w:val="20"/>
          <w:szCs w:val="20"/>
        </w:rPr>
        <w:t>nuevos soles</w:t>
      </w:r>
      <w:r>
        <w:rPr>
          <w:rFonts w:ascii="Cambria" w:hAnsi="Cambria"/>
          <w:sz w:val="20"/>
          <w:szCs w:val="20"/>
        </w:rPr>
        <w:t>)</w:t>
      </w:r>
      <w:r w:rsidRPr="00121CEB">
        <w:rPr>
          <w:rFonts w:ascii="Cambria" w:hAnsi="Cambria"/>
          <w:sz w:val="20"/>
          <w:szCs w:val="20"/>
        </w:rPr>
        <w:t xml:space="preserve"> </w:t>
      </w:r>
      <w:r>
        <w:rPr>
          <w:rFonts w:ascii="Cambria" w:hAnsi="Cambria"/>
          <w:sz w:val="20"/>
          <w:szCs w:val="20"/>
        </w:rPr>
        <w:t>in concept of</w:t>
      </w:r>
      <w:r w:rsidRPr="00121CEB">
        <w:rPr>
          <w:rFonts w:ascii="Cambria" w:hAnsi="Cambria"/>
          <w:sz w:val="20"/>
          <w:szCs w:val="20"/>
        </w:rPr>
        <w:t xml:space="preserve"> expansion of legal interests, which were </w:t>
      </w:r>
      <w:r>
        <w:rPr>
          <w:rFonts w:ascii="Cambria" w:hAnsi="Cambria"/>
          <w:sz w:val="20"/>
          <w:szCs w:val="20"/>
        </w:rPr>
        <w:t>judicial</w:t>
      </w:r>
      <w:r w:rsidR="00B94D65">
        <w:rPr>
          <w:rFonts w:ascii="Cambria" w:hAnsi="Cambria"/>
          <w:sz w:val="20"/>
          <w:szCs w:val="20"/>
        </w:rPr>
        <w:t>ly</w:t>
      </w:r>
      <w:r>
        <w:rPr>
          <w:rFonts w:ascii="Cambria" w:hAnsi="Cambria"/>
          <w:sz w:val="20"/>
          <w:szCs w:val="20"/>
        </w:rPr>
        <w:t xml:space="preserve"> claimed</w:t>
      </w:r>
      <w:r w:rsidRPr="00121CEB">
        <w:rPr>
          <w:rFonts w:ascii="Cambria" w:hAnsi="Cambria"/>
          <w:sz w:val="20"/>
          <w:szCs w:val="20"/>
        </w:rPr>
        <w:t>, but again unfulfilled.</w:t>
      </w:r>
    </w:p>
    <w:p w14:paraId="137B63CF" w14:textId="417496E9" w:rsidR="00121CEB" w:rsidRDefault="00121CEB"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1CEB">
        <w:rPr>
          <w:rFonts w:ascii="Cambria" w:hAnsi="Cambria"/>
          <w:sz w:val="20"/>
          <w:szCs w:val="20"/>
        </w:rPr>
        <w:t xml:space="preserve">The petitioner argues that the Judicial </w:t>
      </w:r>
      <w:r>
        <w:rPr>
          <w:rFonts w:ascii="Cambria" w:hAnsi="Cambria"/>
          <w:sz w:val="20"/>
          <w:szCs w:val="20"/>
        </w:rPr>
        <w:t>Power</w:t>
      </w:r>
      <w:r w:rsidRPr="00121CEB">
        <w:rPr>
          <w:rFonts w:ascii="Cambria" w:hAnsi="Cambria"/>
          <w:sz w:val="20"/>
          <w:szCs w:val="20"/>
        </w:rPr>
        <w:t xml:space="preserve"> unreasonably delayed the process by challenging each of the resolutions issued by the court through appeals and annulment</w:t>
      </w:r>
      <w:r>
        <w:rPr>
          <w:rFonts w:ascii="Cambria" w:hAnsi="Cambria"/>
          <w:sz w:val="20"/>
          <w:szCs w:val="20"/>
        </w:rPr>
        <w:t xml:space="preserve"> proceeding</w:t>
      </w:r>
      <w:r w:rsidRPr="00121CEB">
        <w:rPr>
          <w:rFonts w:ascii="Cambria" w:hAnsi="Cambria"/>
          <w:sz w:val="20"/>
          <w:szCs w:val="20"/>
        </w:rPr>
        <w:t>s that</w:t>
      </w:r>
      <w:r>
        <w:rPr>
          <w:rFonts w:ascii="Cambria" w:hAnsi="Cambria"/>
          <w:sz w:val="20"/>
          <w:szCs w:val="20"/>
        </w:rPr>
        <w:t xml:space="preserve"> made</w:t>
      </w:r>
      <w:r w:rsidRPr="00121CEB">
        <w:rPr>
          <w:rFonts w:ascii="Cambria" w:hAnsi="Cambria"/>
          <w:sz w:val="20"/>
          <w:szCs w:val="20"/>
        </w:rPr>
        <w:t xml:space="preserve"> no progress, </w:t>
      </w:r>
      <w:r>
        <w:rPr>
          <w:rFonts w:ascii="Cambria" w:hAnsi="Cambria"/>
          <w:sz w:val="20"/>
          <w:szCs w:val="20"/>
        </w:rPr>
        <w:t>and</w:t>
      </w:r>
      <w:r w:rsidRPr="00121CEB">
        <w:rPr>
          <w:rFonts w:ascii="Cambria" w:hAnsi="Cambria"/>
          <w:sz w:val="20"/>
          <w:szCs w:val="20"/>
        </w:rPr>
        <w:t xml:space="preserve"> were </w:t>
      </w:r>
      <w:r>
        <w:rPr>
          <w:rFonts w:ascii="Cambria" w:hAnsi="Cambria"/>
          <w:sz w:val="20"/>
          <w:szCs w:val="20"/>
        </w:rPr>
        <w:t xml:space="preserve">thus </w:t>
      </w:r>
      <w:r w:rsidRPr="00121CEB">
        <w:rPr>
          <w:rFonts w:ascii="Cambria" w:hAnsi="Cambria"/>
          <w:sz w:val="20"/>
          <w:szCs w:val="20"/>
        </w:rPr>
        <w:t>sanctioned with fines of one or two URPs.</w:t>
      </w:r>
      <w:r w:rsidRPr="00476769">
        <w:rPr>
          <w:rStyle w:val="FootnoteReference"/>
          <w:rFonts w:ascii="Cambria" w:hAnsi="Cambria"/>
          <w:bCs/>
          <w:sz w:val="20"/>
          <w:szCs w:val="20"/>
        </w:rPr>
        <w:footnoteReference w:id="7"/>
      </w:r>
      <w:r w:rsidRPr="00121CEB">
        <w:rPr>
          <w:rFonts w:ascii="Cambria" w:hAnsi="Cambria"/>
          <w:sz w:val="20"/>
          <w:szCs w:val="20"/>
        </w:rPr>
        <w:t xml:space="preserve"> The petitioner claims compensation for excessive and unjustified delay in the payment of his benefits</w:t>
      </w:r>
      <w:r>
        <w:rPr>
          <w:rFonts w:ascii="Cambria" w:hAnsi="Cambria"/>
          <w:sz w:val="20"/>
          <w:szCs w:val="20"/>
        </w:rPr>
        <w:t>.</w:t>
      </w:r>
    </w:p>
    <w:p w14:paraId="487A9583" w14:textId="319AEAE5" w:rsidR="00121CEB" w:rsidRPr="00121CEB" w:rsidRDefault="00121CEB"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for its part, considers that the petition must be considered inadmissible on account of the lack of </w:t>
      </w:r>
      <w:r>
        <w:rPr>
          <w:rFonts w:ascii="Cambria" w:hAnsi="Cambria"/>
          <w:i/>
          <w:iCs/>
          <w:sz w:val="20"/>
          <w:szCs w:val="20"/>
        </w:rPr>
        <w:t xml:space="preserve">ratione materiae </w:t>
      </w:r>
      <w:r>
        <w:rPr>
          <w:rFonts w:ascii="Cambria" w:hAnsi="Cambria"/>
          <w:sz w:val="20"/>
          <w:szCs w:val="20"/>
        </w:rPr>
        <w:t>competence, as the petitioner claim refers to the right to work but the Protocol of San Salvador only allows individual petitions to be filed before the Inter-American Commission on the grounds of the violation of union rights and the right to education.</w:t>
      </w:r>
    </w:p>
    <w:p w14:paraId="5F6446B4" w14:textId="3D69EF9A" w:rsidR="00121CEB" w:rsidRPr="00121CEB" w:rsidRDefault="00121CEB" w:rsidP="00B83F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1CEB">
        <w:rPr>
          <w:rFonts w:ascii="Cambria" w:hAnsi="Cambria"/>
          <w:sz w:val="20"/>
          <w:szCs w:val="20"/>
        </w:rPr>
        <w:t>Notwithstanding the foregoing, the State indicates that by means of resolution N° 3011-1998-GG-GAyF-SP/PJ of July 31, 1998, the petitioner</w:t>
      </w:r>
      <w:r>
        <w:rPr>
          <w:rFonts w:ascii="Cambria" w:hAnsi="Cambria"/>
          <w:sz w:val="20"/>
          <w:szCs w:val="20"/>
        </w:rPr>
        <w:t>’s CST</w:t>
      </w:r>
      <w:r w:rsidRPr="00121CEB">
        <w:rPr>
          <w:rFonts w:ascii="Cambria" w:hAnsi="Cambria"/>
          <w:sz w:val="20"/>
          <w:szCs w:val="20"/>
        </w:rPr>
        <w:t xml:space="preserve"> was acknowledged for S</w:t>
      </w:r>
      <w:r>
        <w:rPr>
          <w:rFonts w:ascii="Cambria" w:hAnsi="Cambria"/>
          <w:sz w:val="20"/>
          <w:szCs w:val="20"/>
        </w:rPr>
        <w:t>.</w:t>
      </w:r>
      <w:r w:rsidRPr="00121CEB">
        <w:rPr>
          <w:rFonts w:ascii="Cambria" w:hAnsi="Cambria"/>
          <w:sz w:val="20"/>
          <w:szCs w:val="20"/>
        </w:rPr>
        <w:t xml:space="preserve">/. 23,213.40 </w:t>
      </w:r>
      <w:r>
        <w:rPr>
          <w:rFonts w:ascii="Cambria" w:hAnsi="Cambria"/>
          <w:sz w:val="20"/>
          <w:szCs w:val="20"/>
        </w:rPr>
        <w:t>(</w:t>
      </w:r>
      <w:r w:rsidRPr="00121CEB">
        <w:rPr>
          <w:rFonts w:ascii="Cambria" w:hAnsi="Cambria"/>
          <w:i/>
          <w:iCs/>
          <w:sz w:val="20"/>
          <w:szCs w:val="20"/>
        </w:rPr>
        <w:t>nuevos soles</w:t>
      </w:r>
      <w:r>
        <w:rPr>
          <w:rFonts w:ascii="Cambria" w:hAnsi="Cambria"/>
          <w:sz w:val="20"/>
          <w:szCs w:val="20"/>
        </w:rPr>
        <w:t>)</w:t>
      </w:r>
      <w:r w:rsidRPr="00121CEB">
        <w:rPr>
          <w:rFonts w:ascii="Cambria" w:hAnsi="Cambria"/>
          <w:sz w:val="20"/>
          <w:szCs w:val="20"/>
        </w:rPr>
        <w:t>, together with S</w:t>
      </w:r>
      <w:r>
        <w:rPr>
          <w:rFonts w:ascii="Cambria" w:hAnsi="Cambria"/>
          <w:sz w:val="20"/>
          <w:szCs w:val="20"/>
        </w:rPr>
        <w:t>.</w:t>
      </w:r>
      <w:r w:rsidRPr="00121CEB">
        <w:rPr>
          <w:rFonts w:ascii="Cambria" w:hAnsi="Cambria"/>
          <w:sz w:val="20"/>
          <w:szCs w:val="20"/>
        </w:rPr>
        <w:t>/.</w:t>
      </w:r>
      <w:r>
        <w:rPr>
          <w:rFonts w:ascii="Cambria" w:hAnsi="Cambria"/>
          <w:sz w:val="20"/>
          <w:szCs w:val="20"/>
        </w:rPr>
        <w:t xml:space="preserve"> </w:t>
      </w:r>
      <w:r w:rsidRPr="00121CEB">
        <w:rPr>
          <w:rFonts w:ascii="Cambria" w:hAnsi="Cambria"/>
          <w:sz w:val="20"/>
          <w:szCs w:val="20"/>
        </w:rPr>
        <w:t xml:space="preserve">632.24 </w:t>
      </w:r>
      <w:r>
        <w:rPr>
          <w:rFonts w:ascii="Cambria" w:hAnsi="Cambria"/>
          <w:sz w:val="20"/>
          <w:szCs w:val="20"/>
        </w:rPr>
        <w:t>(</w:t>
      </w:r>
      <w:r w:rsidRPr="00121CEB">
        <w:rPr>
          <w:rFonts w:ascii="Cambria" w:hAnsi="Cambria"/>
          <w:i/>
          <w:iCs/>
          <w:sz w:val="20"/>
          <w:szCs w:val="20"/>
        </w:rPr>
        <w:t>nuevos soles</w:t>
      </w:r>
      <w:r>
        <w:rPr>
          <w:rFonts w:ascii="Cambria" w:hAnsi="Cambria"/>
          <w:sz w:val="20"/>
          <w:szCs w:val="20"/>
        </w:rPr>
        <w:t>)</w:t>
      </w:r>
      <w:r w:rsidRPr="00121CEB">
        <w:rPr>
          <w:rFonts w:ascii="Cambria" w:hAnsi="Cambria"/>
          <w:sz w:val="20"/>
          <w:szCs w:val="20"/>
        </w:rPr>
        <w:t xml:space="preserve"> </w:t>
      </w:r>
      <w:r w:rsidRPr="004C5AFE">
        <w:rPr>
          <w:rFonts w:ascii="Cambria" w:hAnsi="Cambria"/>
          <w:sz w:val="20"/>
          <w:szCs w:val="20"/>
        </w:rPr>
        <w:t xml:space="preserve">as payment </w:t>
      </w:r>
      <w:r w:rsidR="004C5AFE" w:rsidRPr="004C5AFE">
        <w:rPr>
          <w:rFonts w:ascii="Cambria" w:hAnsi="Cambria"/>
          <w:sz w:val="20"/>
          <w:szCs w:val="20"/>
        </w:rPr>
        <w:t>to his</w:t>
      </w:r>
      <w:r w:rsidRPr="004C5AFE">
        <w:rPr>
          <w:rFonts w:ascii="Cambria" w:hAnsi="Cambria"/>
          <w:sz w:val="20"/>
          <w:szCs w:val="20"/>
        </w:rPr>
        <w:t xml:space="preserve"> account (credit),</w:t>
      </w:r>
      <w:r w:rsidRPr="00121CEB">
        <w:rPr>
          <w:rFonts w:ascii="Cambria" w:hAnsi="Cambria"/>
          <w:sz w:val="20"/>
          <w:szCs w:val="20"/>
        </w:rPr>
        <w:t xml:space="preserve"> with a balance payable of S</w:t>
      </w:r>
      <w:r w:rsidR="002D0A8C">
        <w:rPr>
          <w:rFonts w:ascii="Cambria" w:hAnsi="Cambria"/>
          <w:sz w:val="20"/>
          <w:szCs w:val="20"/>
        </w:rPr>
        <w:t>.</w:t>
      </w:r>
      <w:r w:rsidRPr="00121CEB">
        <w:rPr>
          <w:rFonts w:ascii="Cambria" w:hAnsi="Cambria"/>
          <w:sz w:val="20"/>
          <w:szCs w:val="20"/>
        </w:rPr>
        <w:t>/. 22,581.16. It indicates that the payment of S</w:t>
      </w:r>
      <w:r w:rsidR="002D0A8C">
        <w:rPr>
          <w:rFonts w:ascii="Cambria" w:hAnsi="Cambria"/>
          <w:sz w:val="20"/>
          <w:szCs w:val="20"/>
        </w:rPr>
        <w:t>.</w:t>
      </w:r>
      <w:r w:rsidRPr="00121CEB">
        <w:rPr>
          <w:rFonts w:ascii="Cambria" w:hAnsi="Cambria"/>
          <w:sz w:val="20"/>
          <w:szCs w:val="20"/>
        </w:rPr>
        <w:t xml:space="preserve">/.16,956.83 </w:t>
      </w:r>
      <w:r w:rsidR="002D0A8C">
        <w:rPr>
          <w:rFonts w:ascii="Cambria" w:hAnsi="Cambria"/>
          <w:sz w:val="20"/>
          <w:szCs w:val="20"/>
        </w:rPr>
        <w:t>(</w:t>
      </w:r>
      <w:r w:rsidRPr="002D0A8C">
        <w:rPr>
          <w:rFonts w:ascii="Cambria" w:hAnsi="Cambria"/>
          <w:i/>
          <w:iCs/>
          <w:sz w:val="20"/>
          <w:szCs w:val="20"/>
        </w:rPr>
        <w:t>nuevos soles</w:t>
      </w:r>
      <w:r w:rsidR="002D0A8C">
        <w:rPr>
          <w:rFonts w:ascii="Cambria" w:hAnsi="Cambria"/>
          <w:sz w:val="20"/>
          <w:szCs w:val="20"/>
        </w:rPr>
        <w:t>)</w:t>
      </w:r>
      <w:r w:rsidRPr="00121CEB">
        <w:rPr>
          <w:rFonts w:ascii="Cambria" w:hAnsi="Cambria"/>
          <w:sz w:val="20"/>
          <w:szCs w:val="20"/>
        </w:rPr>
        <w:t xml:space="preserve"> was authorized</w:t>
      </w:r>
      <w:r w:rsidR="002D0A8C">
        <w:rPr>
          <w:rFonts w:ascii="Cambria" w:hAnsi="Cambria"/>
          <w:sz w:val="20"/>
          <w:szCs w:val="20"/>
        </w:rPr>
        <w:t xml:space="preserve"> through</w:t>
      </w:r>
      <w:r w:rsidR="002D0A8C" w:rsidRPr="00121CEB">
        <w:rPr>
          <w:rFonts w:ascii="Cambria" w:hAnsi="Cambria"/>
          <w:sz w:val="20"/>
          <w:szCs w:val="20"/>
        </w:rPr>
        <w:t xml:space="preserve"> administrative resolution No. 644-2006-GG-PJ of December 27, 2006,</w:t>
      </w:r>
      <w:r w:rsidRPr="00121CEB">
        <w:rPr>
          <w:rFonts w:ascii="Cambria" w:hAnsi="Cambria"/>
          <w:sz w:val="20"/>
          <w:szCs w:val="20"/>
        </w:rPr>
        <w:t xml:space="preserve"> a sum that reduced the outstanding amount to S</w:t>
      </w:r>
      <w:r w:rsidR="002D0A8C">
        <w:rPr>
          <w:rFonts w:ascii="Cambria" w:hAnsi="Cambria"/>
          <w:sz w:val="20"/>
          <w:szCs w:val="20"/>
        </w:rPr>
        <w:t>.</w:t>
      </w:r>
      <w:r w:rsidRPr="00121CEB">
        <w:rPr>
          <w:rFonts w:ascii="Cambria" w:hAnsi="Cambria"/>
          <w:sz w:val="20"/>
          <w:szCs w:val="20"/>
        </w:rPr>
        <w:t>/.</w:t>
      </w:r>
      <w:r w:rsidR="002D0A8C">
        <w:rPr>
          <w:rFonts w:ascii="Cambria" w:hAnsi="Cambria"/>
          <w:sz w:val="20"/>
          <w:szCs w:val="20"/>
        </w:rPr>
        <w:t xml:space="preserve"> </w:t>
      </w:r>
      <w:r w:rsidRPr="00121CEB">
        <w:rPr>
          <w:rFonts w:ascii="Cambria" w:hAnsi="Cambria"/>
          <w:sz w:val="20"/>
          <w:szCs w:val="20"/>
        </w:rPr>
        <w:t xml:space="preserve">5,624.33 </w:t>
      </w:r>
      <w:r w:rsidR="002D0A8C">
        <w:rPr>
          <w:rFonts w:ascii="Cambria" w:hAnsi="Cambria"/>
          <w:sz w:val="20"/>
          <w:szCs w:val="20"/>
        </w:rPr>
        <w:t>(</w:t>
      </w:r>
      <w:r w:rsidRPr="002D0A8C">
        <w:rPr>
          <w:rFonts w:ascii="Cambria" w:hAnsi="Cambria"/>
          <w:i/>
          <w:iCs/>
          <w:sz w:val="20"/>
          <w:szCs w:val="20"/>
        </w:rPr>
        <w:t>nuevos soles</w:t>
      </w:r>
      <w:r w:rsidR="002D0A8C">
        <w:rPr>
          <w:rFonts w:ascii="Cambria" w:hAnsi="Cambria"/>
          <w:sz w:val="20"/>
          <w:szCs w:val="20"/>
        </w:rPr>
        <w:t>)</w:t>
      </w:r>
      <w:r w:rsidRPr="00121CEB">
        <w:rPr>
          <w:rFonts w:ascii="Cambria" w:hAnsi="Cambria"/>
          <w:sz w:val="20"/>
          <w:szCs w:val="20"/>
        </w:rPr>
        <w:t xml:space="preserve">. </w:t>
      </w:r>
      <w:r w:rsidR="002D0A8C">
        <w:rPr>
          <w:rFonts w:ascii="Cambria" w:hAnsi="Cambria"/>
          <w:sz w:val="20"/>
          <w:szCs w:val="20"/>
        </w:rPr>
        <w:t>The State</w:t>
      </w:r>
      <w:r w:rsidRPr="00121CEB">
        <w:rPr>
          <w:rFonts w:ascii="Cambria" w:hAnsi="Cambria"/>
          <w:sz w:val="20"/>
          <w:szCs w:val="20"/>
        </w:rPr>
        <w:t xml:space="preserve"> alleges that the payment of this last sum was authorized by administrative resolution N ° 1447-2012-GPEJ-GG-PJ of August 13, 2006. </w:t>
      </w:r>
      <w:r w:rsidR="002D0A8C">
        <w:rPr>
          <w:rFonts w:ascii="Cambria" w:hAnsi="Cambria"/>
          <w:sz w:val="20"/>
          <w:szCs w:val="20"/>
        </w:rPr>
        <w:t>The State points out</w:t>
      </w:r>
      <w:r w:rsidRPr="00121CEB">
        <w:rPr>
          <w:rFonts w:ascii="Cambria" w:hAnsi="Cambria"/>
          <w:sz w:val="20"/>
          <w:szCs w:val="20"/>
        </w:rPr>
        <w:t xml:space="preserve"> that the intention was to cancel the debt owed in less time, </w:t>
      </w:r>
      <w:r w:rsidR="002D0A8C">
        <w:rPr>
          <w:rFonts w:ascii="Cambria" w:hAnsi="Cambria"/>
          <w:sz w:val="20"/>
          <w:szCs w:val="20"/>
        </w:rPr>
        <w:t>but</w:t>
      </w:r>
      <w:r w:rsidRPr="00121CEB">
        <w:rPr>
          <w:rFonts w:ascii="Cambria" w:hAnsi="Cambria"/>
          <w:sz w:val="20"/>
          <w:szCs w:val="20"/>
        </w:rPr>
        <w:t xml:space="preserve"> the total payment of the credit could not be made</w:t>
      </w:r>
      <w:r w:rsidR="002D0A8C">
        <w:rPr>
          <w:rFonts w:ascii="Cambria" w:hAnsi="Cambria"/>
          <w:sz w:val="20"/>
          <w:szCs w:val="20"/>
        </w:rPr>
        <w:t xml:space="preserve"> due to the lack of authorized budget credits</w:t>
      </w:r>
      <w:r w:rsidRPr="00121CEB">
        <w:rPr>
          <w:rFonts w:ascii="Cambria" w:hAnsi="Cambria"/>
          <w:sz w:val="20"/>
          <w:szCs w:val="20"/>
        </w:rPr>
        <w:t>.</w:t>
      </w:r>
    </w:p>
    <w:p w14:paraId="57DBA53B" w14:textId="7249219F" w:rsidR="00B83FC7" w:rsidRPr="00BF41E4" w:rsidRDefault="002D0A8C" w:rsidP="00BF41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Calibri" w:hAnsi="Cambria"/>
          <w:sz w:val="20"/>
          <w:szCs w:val="20"/>
        </w:rPr>
      </w:pPr>
      <w:r w:rsidRPr="002D0A8C">
        <w:rPr>
          <w:rFonts w:ascii="Cambria" w:eastAsia="Calibri" w:hAnsi="Cambria"/>
          <w:sz w:val="20"/>
          <w:szCs w:val="20"/>
        </w:rPr>
        <w:t>The State indicates that</w:t>
      </w:r>
      <w:r>
        <w:rPr>
          <w:rFonts w:ascii="Cambria" w:eastAsia="Calibri" w:hAnsi="Cambria"/>
          <w:sz w:val="20"/>
          <w:szCs w:val="20"/>
        </w:rPr>
        <w:t>, after this</w:t>
      </w:r>
      <w:r w:rsidRPr="002D0A8C">
        <w:rPr>
          <w:rFonts w:ascii="Cambria" w:eastAsia="Calibri" w:hAnsi="Cambria"/>
          <w:sz w:val="20"/>
          <w:szCs w:val="20"/>
        </w:rPr>
        <w:t>,</w:t>
      </w:r>
      <w:r>
        <w:rPr>
          <w:rFonts w:ascii="Cambria" w:eastAsia="Calibri" w:hAnsi="Cambria"/>
          <w:sz w:val="20"/>
          <w:szCs w:val="20"/>
        </w:rPr>
        <w:t xml:space="preserve"> the </w:t>
      </w:r>
      <w:r w:rsidRPr="002D0A8C">
        <w:rPr>
          <w:rFonts w:ascii="Cambria" w:eastAsia="Calibri" w:hAnsi="Cambria"/>
          <w:sz w:val="20"/>
          <w:szCs w:val="20"/>
        </w:rPr>
        <w:t>payment of the sum of S</w:t>
      </w:r>
      <w:r>
        <w:rPr>
          <w:rFonts w:ascii="Cambria" w:eastAsia="Calibri" w:hAnsi="Cambria"/>
          <w:sz w:val="20"/>
          <w:szCs w:val="20"/>
        </w:rPr>
        <w:t>.</w:t>
      </w:r>
      <w:r w:rsidRPr="002D0A8C">
        <w:rPr>
          <w:rFonts w:ascii="Cambria" w:eastAsia="Calibri" w:hAnsi="Cambria"/>
          <w:sz w:val="20"/>
          <w:szCs w:val="20"/>
        </w:rPr>
        <w:t>/.</w:t>
      </w:r>
      <w:r>
        <w:rPr>
          <w:rFonts w:ascii="Cambria" w:eastAsia="Calibri" w:hAnsi="Cambria"/>
          <w:sz w:val="20"/>
          <w:szCs w:val="20"/>
        </w:rPr>
        <w:t xml:space="preserve"> </w:t>
      </w:r>
      <w:r w:rsidRPr="002D0A8C">
        <w:rPr>
          <w:rFonts w:ascii="Cambria" w:eastAsia="Calibri" w:hAnsi="Cambria"/>
          <w:sz w:val="20"/>
          <w:szCs w:val="20"/>
        </w:rPr>
        <w:t xml:space="preserve">3125.52 </w:t>
      </w:r>
      <w:r>
        <w:rPr>
          <w:rFonts w:ascii="Cambria" w:eastAsia="Calibri" w:hAnsi="Cambria"/>
          <w:sz w:val="20"/>
          <w:szCs w:val="20"/>
        </w:rPr>
        <w:t>(</w:t>
      </w:r>
      <w:r w:rsidRPr="002D0A8C">
        <w:rPr>
          <w:rFonts w:ascii="Cambria" w:eastAsia="Calibri" w:hAnsi="Cambria"/>
          <w:i/>
          <w:iCs/>
          <w:sz w:val="20"/>
          <w:szCs w:val="20"/>
        </w:rPr>
        <w:t>nuevos soles</w:t>
      </w:r>
      <w:r>
        <w:rPr>
          <w:rFonts w:ascii="Cambria" w:eastAsia="Calibri" w:hAnsi="Cambria"/>
          <w:sz w:val="20"/>
          <w:szCs w:val="20"/>
        </w:rPr>
        <w:t>)</w:t>
      </w:r>
      <w:r w:rsidRPr="002D0A8C">
        <w:rPr>
          <w:rFonts w:ascii="Cambria" w:eastAsia="Calibri" w:hAnsi="Cambria"/>
          <w:sz w:val="20"/>
          <w:szCs w:val="20"/>
        </w:rPr>
        <w:t xml:space="preserve"> was </w:t>
      </w:r>
      <w:r>
        <w:rPr>
          <w:rFonts w:ascii="Cambria" w:eastAsia="Calibri" w:hAnsi="Cambria"/>
          <w:sz w:val="20"/>
          <w:szCs w:val="20"/>
        </w:rPr>
        <w:t>authorized</w:t>
      </w:r>
      <w:r w:rsidRPr="002D0A8C">
        <w:rPr>
          <w:rFonts w:ascii="Cambria" w:eastAsia="Calibri" w:hAnsi="Cambria"/>
          <w:sz w:val="20"/>
          <w:szCs w:val="20"/>
        </w:rPr>
        <w:t xml:space="preserve"> by means of social benefits</w:t>
      </w:r>
      <w:r>
        <w:rPr>
          <w:rFonts w:ascii="Cambria" w:eastAsia="Calibri" w:hAnsi="Cambria"/>
          <w:sz w:val="20"/>
          <w:szCs w:val="20"/>
        </w:rPr>
        <w:t xml:space="preserve"> settlement</w:t>
      </w:r>
      <w:r w:rsidRPr="002D0A8C">
        <w:rPr>
          <w:rFonts w:ascii="Cambria" w:eastAsia="Calibri" w:hAnsi="Cambria"/>
          <w:sz w:val="20"/>
          <w:szCs w:val="20"/>
        </w:rPr>
        <w:t xml:space="preserve"> N° 000189</w:t>
      </w:r>
      <w:r>
        <w:rPr>
          <w:rFonts w:ascii="Cambria" w:eastAsia="Calibri" w:hAnsi="Cambria"/>
          <w:sz w:val="20"/>
          <w:szCs w:val="20"/>
        </w:rPr>
        <w:t>,</w:t>
      </w:r>
      <w:r w:rsidRPr="002D0A8C">
        <w:rPr>
          <w:rFonts w:ascii="Cambria" w:eastAsia="Calibri" w:hAnsi="Cambria"/>
          <w:sz w:val="20"/>
          <w:szCs w:val="20"/>
        </w:rPr>
        <w:t xml:space="preserve"> </w:t>
      </w:r>
      <w:r w:rsidR="00BF41E4">
        <w:rPr>
          <w:rFonts w:ascii="Cambria" w:eastAsia="Calibri" w:hAnsi="Cambria"/>
          <w:sz w:val="20"/>
          <w:szCs w:val="20"/>
        </w:rPr>
        <w:t xml:space="preserve">a </w:t>
      </w:r>
      <w:r w:rsidRPr="002D0A8C">
        <w:rPr>
          <w:rFonts w:ascii="Cambria" w:eastAsia="Calibri" w:hAnsi="Cambria"/>
          <w:sz w:val="20"/>
          <w:szCs w:val="20"/>
        </w:rPr>
        <w:t>credit</w:t>
      </w:r>
      <w:r w:rsidR="00BF41E4">
        <w:rPr>
          <w:rFonts w:ascii="Cambria" w:eastAsia="Calibri" w:hAnsi="Cambria"/>
          <w:sz w:val="20"/>
          <w:szCs w:val="20"/>
        </w:rPr>
        <w:t xml:space="preserve"> that</w:t>
      </w:r>
      <w:r w:rsidRPr="002D0A8C">
        <w:rPr>
          <w:rFonts w:ascii="Cambria" w:eastAsia="Calibri" w:hAnsi="Cambria"/>
          <w:sz w:val="20"/>
          <w:szCs w:val="20"/>
        </w:rPr>
        <w:t xml:space="preserve"> </w:t>
      </w:r>
      <w:r w:rsidR="00BF41E4">
        <w:rPr>
          <w:rFonts w:ascii="Cambria" w:eastAsia="Calibri" w:hAnsi="Cambria"/>
          <w:sz w:val="20"/>
          <w:szCs w:val="20"/>
        </w:rPr>
        <w:t xml:space="preserve">was </w:t>
      </w:r>
      <w:r w:rsidRPr="002D0A8C">
        <w:rPr>
          <w:rFonts w:ascii="Cambria" w:eastAsia="Calibri" w:hAnsi="Cambria"/>
          <w:sz w:val="20"/>
          <w:szCs w:val="20"/>
        </w:rPr>
        <w:t xml:space="preserve">recognized by means of the administrative resolution of the Personnel and Judicial </w:t>
      </w:r>
      <w:r w:rsidR="00BF41E4">
        <w:rPr>
          <w:rFonts w:ascii="Cambria" w:eastAsia="Calibri" w:hAnsi="Cambria"/>
          <w:sz w:val="20"/>
          <w:szCs w:val="20"/>
        </w:rPr>
        <w:t>Rank Management Office</w:t>
      </w:r>
      <w:r w:rsidRPr="002D0A8C">
        <w:rPr>
          <w:rFonts w:ascii="Cambria" w:eastAsia="Calibri" w:hAnsi="Cambria"/>
          <w:sz w:val="20"/>
          <w:szCs w:val="20"/>
        </w:rPr>
        <w:t xml:space="preserve"> N° 0509- 2013-GPEJ-GG-PJ of April 23, 2013. Therefore, </w:t>
      </w:r>
      <w:r w:rsidR="00BF41E4">
        <w:rPr>
          <w:rFonts w:ascii="Cambria" w:eastAsia="Calibri" w:hAnsi="Cambria"/>
          <w:sz w:val="20"/>
          <w:szCs w:val="20"/>
        </w:rPr>
        <w:t>the State</w:t>
      </w:r>
      <w:r w:rsidRPr="002D0A8C">
        <w:rPr>
          <w:rFonts w:ascii="Cambria" w:eastAsia="Calibri" w:hAnsi="Cambria"/>
          <w:sz w:val="20"/>
          <w:szCs w:val="20"/>
        </w:rPr>
        <w:t xml:space="preserve"> requests that the petition be </w:t>
      </w:r>
      <w:r w:rsidR="00BF41E4">
        <w:rPr>
          <w:rFonts w:ascii="Cambria" w:eastAsia="Calibri" w:hAnsi="Cambria"/>
          <w:sz w:val="20"/>
          <w:szCs w:val="20"/>
        </w:rPr>
        <w:t xml:space="preserve">declared inadmissible </w:t>
      </w:r>
      <w:r w:rsidRPr="002D0A8C">
        <w:rPr>
          <w:rFonts w:ascii="Cambria" w:eastAsia="Calibri" w:hAnsi="Cambria"/>
          <w:sz w:val="20"/>
          <w:szCs w:val="20"/>
        </w:rPr>
        <w:t xml:space="preserve">because the total debt </w:t>
      </w:r>
      <w:r w:rsidR="00BF41E4">
        <w:rPr>
          <w:rFonts w:ascii="Cambria" w:eastAsia="Calibri" w:hAnsi="Cambria"/>
          <w:sz w:val="20"/>
          <w:szCs w:val="20"/>
        </w:rPr>
        <w:t>on account of CST</w:t>
      </w:r>
      <w:r w:rsidRPr="002D0A8C">
        <w:rPr>
          <w:rFonts w:ascii="Cambria" w:eastAsia="Calibri" w:hAnsi="Cambria"/>
          <w:sz w:val="20"/>
          <w:szCs w:val="20"/>
        </w:rPr>
        <w:t xml:space="preserve"> that the petitioner has claimed has been canceled.</w:t>
      </w:r>
    </w:p>
    <w:p w14:paraId="6F4D4171" w14:textId="2981EB31" w:rsidR="003239B8" w:rsidRPr="006D45C9" w:rsidRDefault="003239B8" w:rsidP="00CB2752">
      <w:pPr>
        <w:spacing w:before="240" w:after="240"/>
        <w:ind w:left="1440" w:hanging="720"/>
        <w:jc w:val="both"/>
        <w:rPr>
          <w:rFonts w:ascii="Cambria" w:hAnsi="Cambria"/>
          <w:sz w:val="20"/>
          <w:szCs w:val="20"/>
        </w:rPr>
      </w:pPr>
      <w:r w:rsidRPr="006D45C9">
        <w:rPr>
          <w:rFonts w:asciiTheme="majorHAnsi" w:eastAsia="Cambria" w:hAnsiTheme="majorHAnsi" w:cs="Cambria"/>
          <w:b/>
          <w:bCs/>
          <w:color w:val="000000"/>
          <w:sz w:val="20"/>
          <w:szCs w:val="20"/>
          <w:u w:color="000000"/>
          <w:lang w:eastAsia="es-ES"/>
        </w:rPr>
        <w:t>VI.</w:t>
      </w:r>
      <w:r w:rsidRPr="006D45C9">
        <w:rPr>
          <w:rFonts w:asciiTheme="majorHAnsi" w:eastAsia="Cambria" w:hAnsiTheme="majorHAnsi" w:cs="Cambria"/>
          <w:b/>
          <w:bCs/>
          <w:color w:val="000000"/>
          <w:sz w:val="20"/>
          <w:szCs w:val="20"/>
          <w:u w:color="000000"/>
          <w:lang w:eastAsia="es-ES"/>
        </w:rPr>
        <w:tab/>
      </w:r>
      <w:r w:rsidR="006D45C9" w:rsidRPr="008874B2">
        <w:rPr>
          <w:rFonts w:ascii="Cambria" w:eastAsia="Cambria" w:hAnsi="Cambria" w:cs="Cambria"/>
          <w:b/>
          <w:bCs/>
          <w:color w:val="000000"/>
          <w:sz w:val="20"/>
          <w:szCs w:val="20"/>
          <w:u w:color="000000"/>
          <w:lang w:eastAsia="es-ES"/>
        </w:rPr>
        <w:t>EXHAUSTION OF DOMESTIC REMEDIES AND TIMELINESS OF THE PETITION</w:t>
      </w:r>
      <w:r w:rsidR="00C21FEF" w:rsidRPr="006D45C9">
        <w:rPr>
          <w:rFonts w:asciiTheme="majorHAnsi" w:eastAsia="Cambria" w:hAnsiTheme="majorHAnsi" w:cs="Cambria"/>
          <w:b/>
          <w:bCs/>
          <w:color w:val="000000"/>
          <w:sz w:val="20"/>
          <w:szCs w:val="20"/>
          <w:u w:color="000000"/>
          <w:lang w:eastAsia="es-ES"/>
        </w:rPr>
        <w:t xml:space="preserve"> </w:t>
      </w:r>
    </w:p>
    <w:p w14:paraId="55F3C950" w14:textId="47622BA6" w:rsidR="003A64CB" w:rsidRPr="003A64CB" w:rsidRDefault="003A64CB"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3A64CB">
        <w:rPr>
          <w:rFonts w:asciiTheme="majorHAnsi" w:hAnsiTheme="majorHAnsi"/>
          <w:bCs/>
          <w:sz w:val="20"/>
          <w:szCs w:val="20"/>
        </w:rPr>
        <w:lastRenderedPageBreak/>
        <w:t xml:space="preserve">On the basis of information submitted by the parties, the Commission considers that the national jurisdiction was exhausted with the last resolution issued in a nullity proceeding on August 23, 2013 by the Third Labor Chamber of Lima and notified to the petitioner on February 4, 2014 on the obligation to </w:t>
      </w:r>
      <w:r>
        <w:rPr>
          <w:rFonts w:asciiTheme="majorHAnsi" w:hAnsiTheme="majorHAnsi"/>
          <w:bCs/>
          <w:sz w:val="20"/>
          <w:szCs w:val="20"/>
        </w:rPr>
        <w:t>pay</w:t>
      </w:r>
      <w:r w:rsidRPr="003A64CB">
        <w:rPr>
          <w:rFonts w:asciiTheme="majorHAnsi" w:hAnsiTheme="majorHAnsi"/>
          <w:bCs/>
          <w:sz w:val="20"/>
          <w:szCs w:val="20"/>
        </w:rPr>
        <w:t xml:space="preserve"> money, which confirms resolution 58 issued by the ninth Labor Court of Lima, </w:t>
      </w:r>
      <w:r>
        <w:rPr>
          <w:rFonts w:asciiTheme="majorHAnsi" w:hAnsiTheme="majorHAnsi"/>
          <w:bCs/>
          <w:sz w:val="20"/>
          <w:szCs w:val="20"/>
        </w:rPr>
        <w:t>and thus</w:t>
      </w:r>
      <w:r w:rsidRPr="003A64CB">
        <w:rPr>
          <w:rFonts w:asciiTheme="majorHAnsi" w:hAnsiTheme="majorHAnsi"/>
          <w:bCs/>
          <w:sz w:val="20"/>
          <w:szCs w:val="20"/>
        </w:rPr>
        <w:t xml:space="preserve"> the requirement established in article 46.1 (a) is met. The petition was filed on April 10, 2007, within the term established in Article 46.1 (b) of the American Convention.</w:t>
      </w:r>
    </w:p>
    <w:p w14:paraId="4FFBE378" w14:textId="1831DB7D" w:rsidR="003239B8" w:rsidRPr="003B1C46" w:rsidRDefault="003239B8" w:rsidP="003B1C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
        </w:rPr>
      </w:pPr>
      <w:r w:rsidRPr="003B1C46">
        <w:rPr>
          <w:rFonts w:asciiTheme="majorHAnsi" w:hAnsiTheme="majorHAnsi"/>
          <w:b/>
          <w:bCs/>
          <w:sz w:val="20"/>
          <w:szCs w:val="20"/>
          <w:lang w:val="es-ES"/>
        </w:rPr>
        <w:t>VII.</w:t>
      </w:r>
      <w:r w:rsidRPr="003B1C46">
        <w:rPr>
          <w:rFonts w:asciiTheme="majorHAnsi" w:hAnsiTheme="majorHAnsi"/>
          <w:b/>
          <w:bCs/>
          <w:sz w:val="20"/>
          <w:szCs w:val="20"/>
          <w:lang w:val="es-ES"/>
        </w:rPr>
        <w:tab/>
      </w:r>
      <w:r w:rsidR="006D45C9">
        <w:rPr>
          <w:rFonts w:asciiTheme="majorHAnsi" w:hAnsiTheme="majorHAnsi"/>
          <w:b/>
          <w:bCs/>
          <w:sz w:val="20"/>
          <w:szCs w:val="20"/>
          <w:lang w:val="es-ES_tradnl"/>
        </w:rPr>
        <w:t>COLORABLE CLAIM</w:t>
      </w:r>
    </w:p>
    <w:p w14:paraId="52461AC3" w14:textId="43266A4C" w:rsidR="003A64CB" w:rsidRPr="003A64CB" w:rsidRDefault="003A64CB"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A64CB">
        <w:rPr>
          <w:rFonts w:ascii="Cambria" w:hAnsi="Cambria"/>
          <w:sz w:val="20"/>
          <w:szCs w:val="20"/>
        </w:rPr>
        <w:t xml:space="preserve">The Inter-American Commission </w:t>
      </w:r>
      <w:r>
        <w:rPr>
          <w:rFonts w:ascii="Cambria" w:hAnsi="Cambria"/>
          <w:sz w:val="20"/>
          <w:szCs w:val="20"/>
        </w:rPr>
        <w:t>notes</w:t>
      </w:r>
      <w:r w:rsidRPr="003A64CB">
        <w:rPr>
          <w:rFonts w:ascii="Cambria" w:hAnsi="Cambria"/>
          <w:sz w:val="20"/>
          <w:szCs w:val="20"/>
        </w:rPr>
        <w:t xml:space="preserve"> that the petitioner claims compensation for an alleged excessive and unjustified delay in the payment of his labor benefits. The State, for its part, indicates that it has already paid the alleged victim the entire amount owed as well as the legal interests recognized in</w:t>
      </w:r>
      <w:r>
        <w:rPr>
          <w:rFonts w:ascii="Cambria" w:hAnsi="Cambria"/>
          <w:sz w:val="20"/>
          <w:szCs w:val="20"/>
        </w:rPr>
        <w:t xml:space="preserve"> his</w:t>
      </w:r>
      <w:r w:rsidRPr="003A64CB">
        <w:rPr>
          <w:rFonts w:ascii="Cambria" w:hAnsi="Cambria"/>
          <w:sz w:val="20"/>
          <w:szCs w:val="20"/>
        </w:rPr>
        <w:t xml:space="preserve"> favor by the domestic authorities. The petitioner has not indicated that the assertion made by the State is false nor has he presented arguments to demerit that the legal interests paid by the State constitute adequate reparation for the delay in the payment of the benefits. Therefore, based on the allegations presented by the parties and the nature of the matter that has been studied and analyzed, the Commission concludes that the petition does not meet the requirement established in Article 47.b of the American Convention, since</w:t>
      </w:r>
      <w:r>
        <w:rPr>
          <w:rFonts w:ascii="Cambria" w:hAnsi="Cambria"/>
          <w:sz w:val="20"/>
          <w:szCs w:val="20"/>
        </w:rPr>
        <w:t xml:space="preserve"> the facts do not</w:t>
      </w:r>
      <w:r w:rsidRPr="003A64CB">
        <w:rPr>
          <w:rFonts w:ascii="Cambria" w:hAnsi="Cambria"/>
          <w:sz w:val="20"/>
          <w:szCs w:val="20"/>
        </w:rPr>
        <w:t xml:space="preserve"> </w:t>
      </w:r>
      <w:r w:rsidRPr="003A64CB">
        <w:rPr>
          <w:rFonts w:ascii="Cambria" w:hAnsi="Cambria"/>
          <w:i/>
          <w:iCs/>
          <w:sz w:val="20"/>
          <w:szCs w:val="20"/>
        </w:rPr>
        <w:t>prima facie</w:t>
      </w:r>
      <w:r w:rsidRPr="003A64CB">
        <w:rPr>
          <w:rFonts w:ascii="Cambria" w:hAnsi="Cambria"/>
          <w:sz w:val="20"/>
          <w:szCs w:val="20"/>
        </w:rPr>
        <w:t xml:space="preserve"> </w:t>
      </w:r>
      <w:r>
        <w:rPr>
          <w:rFonts w:ascii="Cambria" w:hAnsi="Cambria"/>
          <w:sz w:val="20"/>
          <w:szCs w:val="20"/>
        </w:rPr>
        <w:t>appear to constitute</w:t>
      </w:r>
      <w:r w:rsidRPr="003A64CB">
        <w:rPr>
          <w:rFonts w:ascii="Cambria" w:hAnsi="Cambria"/>
          <w:sz w:val="20"/>
          <w:szCs w:val="20"/>
        </w:rPr>
        <w:t xml:space="preserve"> violations of the Convention.</w:t>
      </w:r>
    </w:p>
    <w:p w14:paraId="4CFC91A0" w14:textId="7B10A623" w:rsidR="003A64CB" w:rsidRPr="003A64CB" w:rsidRDefault="003A64CB" w:rsidP="008613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Commission lacks competence to pronounce itself on the alleged violations of the Universal Declaration of Human Rights. Nevertheless, if a violation of human rights had been found, said Declaration could be used for the purposes of interpreting treaty obligations, with regards to the identical rights established in the American Convention and provided that the matter does not involve a continuous violation. </w:t>
      </w:r>
    </w:p>
    <w:p w14:paraId="29BB41F5" w14:textId="2628F598"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w:t>
      </w:r>
      <w:r w:rsidR="003A64CB">
        <w:rPr>
          <w:rFonts w:asciiTheme="majorHAnsi" w:hAnsiTheme="majorHAnsi"/>
          <w:b/>
          <w:bCs/>
          <w:sz w:val="20"/>
          <w:szCs w:val="20"/>
          <w:lang w:val="es-ES"/>
        </w:rPr>
        <w:t>ON</w:t>
      </w:r>
    </w:p>
    <w:p w14:paraId="397AE9F9" w14:textId="6E7541C4" w:rsidR="003A64CB" w:rsidRDefault="003A64CB" w:rsidP="000419AD">
      <w:pPr>
        <w:pStyle w:val="ListParagraph"/>
        <w:numPr>
          <w:ilvl w:val="0"/>
          <w:numId w:val="109"/>
        </w:numPr>
        <w:rPr>
          <w:rFonts w:eastAsia="Arial Unicode MS" w:cs="Times New Roman"/>
          <w:color w:val="auto"/>
          <w:sz w:val="20"/>
          <w:szCs w:val="20"/>
          <w:lang w:eastAsia="en-US"/>
        </w:rPr>
      </w:pPr>
      <w:r w:rsidRPr="003A64CB">
        <w:rPr>
          <w:rFonts w:eastAsia="Arial Unicode MS" w:cs="Times New Roman"/>
          <w:color w:val="auto"/>
          <w:sz w:val="20"/>
          <w:szCs w:val="20"/>
          <w:lang w:eastAsia="en-US"/>
        </w:rPr>
        <w:t xml:space="preserve">To find the instant petition </w:t>
      </w:r>
      <w:r>
        <w:rPr>
          <w:rFonts w:eastAsia="Arial Unicode MS" w:cs="Times New Roman"/>
          <w:color w:val="auto"/>
          <w:sz w:val="20"/>
          <w:szCs w:val="20"/>
          <w:lang w:eastAsia="en-US"/>
        </w:rPr>
        <w:t>inadmissible;</w:t>
      </w:r>
    </w:p>
    <w:p w14:paraId="41AA5BF6" w14:textId="77777777" w:rsidR="000419AD" w:rsidRPr="003A64CB" w:rsidRDefault="000419AD" w:rsidP="003A64CB">
      <w:pPr>
        <w:rPr>
          <w:sz w:val="20"/>
          <w:szCs w:val="20"/>
        </w:rPr>
      </w:pPr>
    </w:p>
    <w:p w14:paraId="465AF50D" w14:textId="0A485BC9" w:rsidR="003A64CB" w:rsidRPr="003A64CB" w:rsidRDefault="003A64CB" w:rsidP="003A64C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A64CB">
        <w:rPr>
          <w:rFonts w:asciiTheme="majorHAnsi" w:hAnsiTheme="majorHAnsi"/>
          <w:sz w:val="20"/>
          <w:szCs w:val="20"/>
        </w:rPr>
        <w:t xml:space="preserve">To notify the parties of this </w:t>
      </w:r>
      <w:r>
        <w:rPr>
          <w:rFonts w:asciiTheme="majorHAnsi" w:hAnsiTheme="majorHAnsi"/>
          <w:sz w:val="20"/>
          <w:szCs w:val="20"/>
        </w:rPr>
        <w:t>decision;</w:t>
      </w:r>
    </w:p>
    <w:p w14:paraId="6AC80CA6" w14:textId="536DABBF" w:rsidR="00722C9F" w:rsidRPr="00413060" w:rsidRDefault="003A64CB" w:rsidP="003A64C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T</w:t>
      </w:r>
      <w:r w:rsidRPr="008874B2">
        <w:rPr>
          <w:rFonts w:ascii="Cambria" w:hAnsi="Cambria"/>
          <w:sz w:val="20"/>
          <w:szCs w:val="20"/>
        </w:rPr>
        <w:t>o publish this decision and include it in its Annual Report to the General Assembly of the Organization of American States</w:t>
      </w:r>
      <w:r w:rsidR="00413060">
        <w:rPr>
          <w:rFonts w:ascii="Cambria" w:hAnsi="Cambria"/>
          <w:sz w:val="20"/>
          <w:szCs w:val="20"/>
        </w:rPr>
        <w:t>.</w:t>
      </w:r>
    </w:p>
    <w:p w14:paraId="3162AE08" w14:textId="3AC8899E" w:rsidR="00413060" w:rsidRPr="00413060" w:rsidRDefault="00413060" w:rsidP="00413060">
      <w:pPr>
        <w:pStyle w:val="ListParagraph"/>
        <w:suppressAutoHyphens/>
        <w:ind w:left="0" w:firstLine="720"/>
        <w:jc w:val="both"/>
        <w:rPr>
          <w:spacing w:val="-2"/>
          <w:sz w:val="20"/>
        </w:rPr>
      </w:pPr>
      <w:r w:rsidRPr="00413060">
        <w:rPr>
          <w:spacing w:val="-2"/>
          <w:sz w:val="20"/>
        </w:rPr>
        <w:t xml:space="preserve">Approved by the Inter-American Commission on Human Rights on the </w:t>
      </w:r>
      <w:r w:rsidR="00C238AF">
        <w:rPr>
          <w:spacing w:val="-2"/>
          <w:sz w:val="20"/>
        </w:rPr>
        <w:t>24</w:t>
      </w:r>
      <w:r w:rsidRPr="00413060">
        <w:rPr>
          <w:spacing w:val="-2"/>
          <w:sz w:val="20"/>
          <w:vertAlign w:val="superscript"/>
        </w:rPr>
        <w:t>th</w:t>
      </w:r>
      <w:r w:rsidRPr="00413060">
        <w:rPr>
          <w:spacing w:val="-2"/>
          <w:sz w:val="20"/>
        </w:rPr>
        <w:t xml:space="preserve"> day of the month of </w:t>
      </w:r>
      <w:r w:rsidR="00C238AF">
        <w:rPr>
          <w:spacing w:val="-2"/>
          <w:sz w:val="20"/>
        </w:rPr>
        <w:t>October</w:t>
      </w:r>
      <w:r w:rsidRPr="00413060">
        <w:rPr>
          <w:spacing w:val="-2"/>
          <w:sz w:val="20"/>
        </w:rPr>
        <w:t xml:space="preserve">, 2019. (Signed):  </w:t>
      </w:r>
      <w:r w:rsidRPr="00413060">
        <w:rPr>
          <w:rFonts w:cs="Arial"/>
          <w:noProof/>
          <w:spacing w:val="-2"/>
          <w:sz w:val="20"/>
        </w:rPr>
        <w:t xml:space="preserve">Esmeralda E. Arosemena Bernal de Troitiño, </w:t>
      </w:r>
      <w:r w:rsidRPr="00413060">
        <w:rPr>
          <w:sz w:val="20"/>
        </w:rPr>
        <w:t xml:space="preserve">President; </w:t>
      </w:r>
      <w:r w:rsidRPr="00413060">
        <w:rPr>
          <w:rFonts w:cs="Arial"/>
          <w:noProof/>
          <w:spacing w:val="-2"/>
          <w:sz w:val="20"/>
        </w:rPr>
        <w:t xml:space="preserve">Joel Hernández, </w:t>
      </w:r>
      <w:r w:rsidRPr="00413060">
        <w:rPr>
          <w:spacing w:val="-2"/>
          <w:sz w:val="20"/>
        </w:rPr>
        <w:t>First Vice President;</w:t>
      </w:r>
      <w:r w:rsidRPr="00413060">
        <w:rPr>
          <w:rFonts w:cs="Arial"/>
          <w:noProof/>
          <w:spacing w:val="-2"/>
          <w:sz w:val="20"/>
        </w:rPr>
        <w:t xml:space="preserve"> Antonia Urrejola, Second Vice President; Margarette May Macaulay, Luis Ernesto Vargas Silva, and Flávia Piovesan, </w:t>
      </w:r>
      <w:r w:rsidRPr="00413060">
        <w:rPr>
          <w:spacing w:val="-2"/>
          <w:sz w:val="20"/>
        </w:rPr>
        <w:t>Commissioners.</w:t>
      </w:r>
    </w:p>
    <w:p w14:paraId="304EA070" w14:textId="77777777" w:rsidR="00413060" w:rsidRPr="003A64CB" w:rsidRDefault="00413060" w:rsidP="004130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413060" w:rsidRPr="003A64CB"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442FE" w16cid:durableId="212BC3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9C1C4" w14:textId="77777777" w:rsidR="00477713" w:rsidRDefault="00477713">
      <w:r>
        <w:separator/>
      </w:r>
    </w:p>
  </w:endnote>
  <w:endnote w:type="continuationSeparator" w:id="0">
    <w:p w14:paraId="054628F2" w14:textId="77777777" w:rsidR="00477713" w:rsidRDefault="0047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580A" w14:textId="77777777" w:rsidR="001132D0" w:rsidRDefault="00113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C278BD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32D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B759C" w14:textId="77777777" w:rsidR="00477713" w:rsidRPr="000F35ED" w:rsidRDefault="0047771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15ACFA" w14:textId="77777777" w:rsidR="00477713" w:rsidRPr="000F35ED" w:rsidRDefault="00477713" w:rsidP="000F35ED">
      <w:pPr>
        <w:rPr>
          <w:rFonts w:asciiTheme="majorHAnsi" w:hAnsiTheme="majorHAnsi"/>
          <w:sz w:val="16"/>
          <w:szCs w:val="16"/>
        </w:rPr>
      </w:pPr>
      <w:r w:rsidRPr="000F35ED">
        <w:rPr>
          <w:rFonts w:asciiTheme="majorHAnsi" w:hAnsiTheme="majorHAnsi"/>
          <w:sz w:val="16"/>
          <w:szCs w:val="16"/>
        </w:rPr>
        <w:separator/>
      </w:r>
    </w:p>
    <w:p w14:paraId="7D99E8AE" w14:textId="77777777" w:rsidR="00477713" w:rsidRPr="000F35ED" w:rsidRDefault="0047771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9A7959F" w14:textId="77777777" w:rsidR="00477713" w:rsidRPr="000F35ED" w:rsidRDefault="0047771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40A941B" w14:textId="77777777" w:rsidR="00476769" w:rsidRPr="00476769" w:rsidRDefault="00476769" w:rsidP="00476769">
      <w:pPr>
        <w:pStyle w:val="FootnoteText"/>
        <w:rPr>
          <w:rFonts w:asciiTheme="majorHAnsi" w:hAnsiTheme="majorHAnsi"/>
          <w:sz w:val="16"/>
          <w:szCs w:val="16"/>
        </w:rPr>
      </w:pPr>
      <w:r w:rsidRPr="00C60426">
        <w:rPr>
          <w:rStyle w:val="FootnoteReference"/>
          <w:rFonts w:asciiTheme="majorHAnsi" w:hAnsiTheme="majorHAnsi"/>
          <w:sz w:val="16"/>
          <w:szCs w:val="16"/>
        </w:rPr>
        <w:footnoteRef/>
      </w:r>
      <w:r w:rsidRPr="00476769">
        <w:rPr>
          <w:rFonts w:asciiTheme="majorHAnsi" w:hAnsiTheme="majorHAnsi"/>
          <w:sz w:val="16"/>
          <w:szCs w:val="16"/>
        </w:rPr>
        <w:t xml:space="preserve"> In accordance with article 17.2.</w:t>
      </w:r>
      <w:proofErr w:type="spellStart"/>
      <w:r w:rsidRPr="00476769">
        <w:rPr>
          <w:rFonts w:asciiTheme="majorHAnsi" w:hAnsiTheme="majorHAnsi"/>
          <w:sz w:val="16"/>
          <w:szCs w:val="16"/>
        </w:rPr>
        <w:t>a</w:t>
      </w:r>
      <w:proofErr w:type="spellEnd"/>
      <w:r>
        <w:rPr>
          <w:rFonts w:asciiTheme="majorHAnsi" w:hAnsiTheme="majorHAnsi"/>
          <w:sz w:val="16"/>
          <w:szCs w:val="16"/>
        </w:rPr>
        <w:t xml:space="preserve"> of the Rules of Procedure of the Commission, Commissioner Francisco José Eguiguren Praeli, a Peruvian national, did not take part in the discussion or disposition of the instant matter.</w:t>
      </w:r>
    </w:p>
  </w:footnote>
  <w:footnote w:id="3">
    <w:p w14:paraId="79C10027" w14:textId="502841BB" w:rsidR="00BE38A4" w:rsidRPr="00BE38A4" w:rsidRDefault="00BE38A4" w:rsidP="00BE38A4">
      <w:pPr>
        <w:pStyle w:val="FootnoteText"/>
        <w:jc w:val="both"/>
        <w:rPr>
          <w:rFonts w:asciiTheme="majorHAnsi" w:hAnsiTheme="majorHAnsi"/>
          <w:sz w:val="16"/>
          <w:szCs w:val="16"/>
        </w:rPr>
      </w:pPr>
      <w:r>
        <w:rPr>
          <w:rStyle w:val="FootnoteReference"/>
        </w:rPr>
        <w:footnoteRef/>
      </w:r>
      <w:r>
        <w:t xml:space="preserve"> </w:t>
      </w:r>
    </w:p>
  </w:footnote>
  <w:footnote w:id="4">
    <w:p w14:paraId="4D2F31D3" w14:textId="77777777" w:rsidR="00476769" w:rsidRPr="00476769" w:rsidRDefault="00476769" w:rsidP="00476769">
      <w:pPr>
        <w:pStyle w:val="FootnoteText"/>
        <w:rPr>
          <w:rFonts w:asciiTheme="majorHAnsi" w:hAnsiTheme="majorHAnsi"/>
          <w:sz w:val="16"/>
          <w:szCs w:val="16"/>
        </w:rPr>
      </w:pPr>
      <w:r w:rsidRPr="00C60426">
        <w:rPr>
          <w:rStyle w:val="FootnoteReference"/>
          <w:rFonts w:asciiTheme="majorHAnsi" w:hAnsiTheme="majorHAnsi"/>
          <w:sz w:val="16"/>
          <w:szCs w:val="16"/>
        </w:rPr>
        <w:footnoteRef/>
      </w:r>
      <w:r w:rsidRPr="00476769">
        <w:rPr>
          <w:rFonts w:asciiTheme="majorHAnsi" w:hAnsiTheme="majorHAnsi"/>
          <w:sz w:val="16"/>
          <w:szCs w:val="16"/>
        </w:rPr>
        <w:t xml:space="preserve"> Articles 23</w:t>
      </w:r>
      <w:proofErr w:type="gramStart"/>
      <w:r w:rsidRPr="00476769">
        <w:rPr>
          <w:rFonts w:asciiTheme="majorHAnsi" w:hAnsiTheme="majorHAnsi"/>
          <w:sz w:val="16"/>
          <w:szCs w:val="16"/>
        </w:rPr>
        <w:t>,3</w:t>
      </w:r>
      <w:proofErr w:type="gramEnd"/>
      <w:r w:rsidRPr="00476769">
        <w:rPr>
          <w:rFonts w:asciiTheme="majorHAnsi" w:hAnsiTheme="majorHAnsi"/>
          <w:sz w:val="16"/>
          <w:szCs w:val="16"/>
        </w:rPr>
        <w:t>, 25.1 and other concordant articles of the Universal Declaration of Human Rights</w:t>
      </w:r>
      <w:r>
        <w:rPr>
          <w:rFonts w:asciiTheme="majorHAnsi" w:hAnsiTheme="majorHAnsi"/>
          <w:sz w:val="16"/>
          <w:szCs w:val="16"/>
        </w:rPr>
        <w:t>.</w:t>
      </w:r>
      <w:r w:rsidRPr="00476769">
        <w:rPr>
          <w:rFonts w:asciiTheme="majorHAnsi" w:hAnsiTheme="majorHAnsi"/>
          <w:sz w:val="16"/>
          <w:szCs w:val="16"/>
        </w:rPr>
        <w:t>.</w:t>
      </w:r>
    </w:p>
  </w:footnote>
  <w:footnote w:id="5">
    <w:p w14:paraId="79F07139" w14:textId="174BEB75" w:rsidR="008E3BFE" w:rsidRPr="00476769" w:rsidRDefault="008E3BFE" w:rsidP="00476769">
      <w:pPr>
        <w:pStyle w:val="FootnoteText"/>
        <w:spacing w:after="120"/>
        <w:jc w:val="both"/>
        <w:rPr>
          <w:rFonts w:ascii="Cambria" w:hAnsi="Cambria"/>
          <w:sz w:val="16"/>
          <w:szCs w:val="16"/>
        </w:rPr>
      </w:pPr>
      <w:r w:rsidRPr="00537490">
        <w:rPr>
          <w:rStyle w:val="FootnoteReference"/>
          <w:rFonts w:ascii="Cambria" w:hAnsi="Cambria"/>
          <w:sz w:val="16"/>
          <w:szCs w:val="16"/>
        </w:rPr>
        <w:footnoteRef/>
      </w:r>
      <w:r w:rsidRPr="00476769">
        <w:rPr>
          <w:rFonts w:ascii="Cambria" w:hAnsi="Cambria"/>
          <w:sz w:val="16"/>
          <w:szCs w:val="16"/>
        </w:rPr>
        <w:t xml:space="preserve"> </w:t>
      </w:r>
      <w:r w:rsidR="00476769" w:rsidRPr="00476769">
        <w:rPr>
          <w:rFonts w:ascii="Cambria" w:hAnsi="Cambria"/>
          <w:sz w:val="16"/>
          <w:szCs w:val="16"/>
        </w:rPr>
        <w:t>The observations of each party were duly notified to the other party.</w:t>
      </w:r>
    </w:p>
  </w:footnote>
  <w:footnote w:id="6">
    <w:p w14:paraId="4C0FBE04" w14:textId="5269D747" w:rsidR="00121CEB" w:rsidRPr="00476769" w:rsidRDefault="00121CEB" w:rsidP="00476769">
      <w:pPr>
        <w:pStyle w:val="FootnoteText"/>
        <w:jc w:val="both"/>
        <w:rPr>
          <w:rFonts w:asciiTheme="majorHAnsi" w:hAnsiTheme="majorHAnsi"/>
          <w:sz w:val="16"/>
          <w:szCs w:val="16"/>
        </w:rPr>
      </w:pPr>
      <w:r w:rsidRPr="00283173">
        <w:rPr>
          <w:rStyle w:val="FootnoteReference"/>
          <w:rFonts w:asciiTheme="majorHAnsi" w:hAnsiTheme="majorHAnsi"/>
          <w:sz w:val="16"/>
          <w:szCs w:val="16"/>
        </w:rPr>
        <w:footnoteRef/>
      </w:r>
      <w:r w:rsidRPr="00476769">
        <w:rPr>
          <w:rFonts w:asciiTheme="majorHAnsi" w:hAnsiTheme="majorHAnsi"/>
          <w:sz w:val="16"/>
          <w:szCs w:val="16"/>
        </w:rPr>
        <w:t xml:space="preserve"> </w:t>
      </w:r>
      <w:r w:rsidR="00476769" w:rsidRPr="00476769">
        <w:rPr>
          <w:rFonts w:asciiTheme="majorHAnsi" w:hAnsiTheme="majorHAnsi"/>
          <w:sz w:val="16"/>
          <w:szCs w:val="16"/>
        </w:rPr>
        <w:t>Resolution N° 1014-96-GG-GR y S-SP-PJ</w:t>
      </w:r>
      <w:r w:rsidR="00476769">
        <w:rPr>
          <w:rFonts w:asciiTheme="majorHAnsi" w:hAnsiTheme="majorHAnsi"/>
          <w:sz w:val="16"/>
          <w:szCs w:val="16"/>
        </w:rPr>
        <w:t xml:space="preserve">, dated August 28, 1996, adopted by the Personnel Supervisor of the Judicial Power and recognizing a debt of </w:t>
      </w:r>
      <w:r w:rsidR="00476769" w:rsidRPr="00476769">
        <w:rPr>
          <w:rFonts w:asciiTheme="majorHAnsi" w:hAnsiTheme="majorHAnsi"/>
          <w:sz w:val="16"/>
          <w:szCs w:val="16"/>
        </w:rPr>
        <w:t>S/. 23,213.40</w:t>
      </w:r>
      <w:r w:rsidR="00476769">
        <w:rPr>
          <w:rFonts w:asciiTheme="majorHAnsi" w:hAnsiTheme="majorHAnsi"/>
          <w:sz w:val="16"/>
          <w:szCs w:val="16"/>
        </w:rPr>
        <w:t xml:space="preserve"> was deemed to be an executory document.</w:t>
      </w:r>
    </w:p>
  </w:footnote>
  <w:footnote w:id="7">
    <w:p w14:paraId="5A373C21" w14:textId="00D4C0F2" w:rsidR="00121CEB" w:rsidRPr="00476769" w:rsidRDefault="00121CEB" w:rsidP="00476769">
      <w:pPr>
        <w:pStyle w:val="FootnoteText"/>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Unidad de Referencia Procesal</w:t>
      </w:r>
      <w:r w:rsidR="00476769">
        <w:rPr>
          <w:rFonts w:ascii="Cambria" w:hAnsi="Cambria"/>
          <w:sz w:val="16"/>
          <w:szCs w:val="16"/>
          <w:lang w:val="es-ES"/>
        </w:rPr>
        <w:t xml:space="preserve"> (</w:t>
      </w:r>
      <w:r w:rsidR="00476769">
        <w:rPr>
          <w:rFonts w:ascii="Cambria" w:hAnsi="Cambria"/>
          <w:i/>
          <w:iCs/>
          <w:sz w:val="16"/>
          <w:szCs w:val="16"/>
          <w:lang w:val="es-ES"/>
        </w:rPr>
        <w:t xml:space="preserve">Procedural Reference </w:t>
      </w:r>
      <w:proofErr w:type="spellStart"/>
      <w:r w:rsidR="00476769">
        <w:rPr>
          <w:rFonts w:ascii="Cambria" w:hAnsi="Cambria"/>
          <w:i/>
          <w:iCs/>
          <w:sz w:val="16"/>
          <w:szCs w:val="16"/>
          <w:lang w:val="es-ES"/>
        </w:rPr>
        <w:t>Unit</w:t>
      </w:r>
      <w:proofErr w:type="spellEnd"/>
      <w:r w:rsidR="00476769">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44A853B" w:rsidR="00A50FCF" w:rsidRDefault="00476769" w:rsidP="00A50FCF">
    <w:pPr>
      <w:pStyle w:val="Header"/>
      <w:tabs>
        <w:tab w:val="clear" w:pos="4320"/>
        <w:tab w:val="clear" w:pos="8640"/>
      </w:tabs>
      <w:jc w:val="center"/>
      <w:rPr>
        <w:sz w:val="22"/>
        <w:szCs w:val="22"/>
      </w:rPr>
    </w:pPr>
    <w:r w:rsidRPr="00492AC5">
      <w:rPr>
        <w:noProof/>
      </w:rPr>
      <w:drawing>
        <wp:inline distT="0" distB="0" distL="0" distR="0" wp14:anchorId="39E5D983" wp14:editId="41D64F74">
          <wp:extent cx="2207260" cy="120015"/>
          <wp:effectExtent l="0" t="0" r="0" b="0"/>
          <wp:docPr id="14"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20015"/>
                  </a:xfrm>
                  <a:prstGeom prst="rect">
                    <a:avLst/>
                  </a:prstGeom>
                  <a:noFill/>
                  <a:ln>
                    <a:noFill/>
                  </a:ln>
                </pic:spPr>
              </pic:pic>
            </a:graphicData>
          </a:graphic>
        </wp:inline>
      </w:drawing>
    </w:r>
  </w:p>
  <w:p w14:paraId="1CF3204D" w14:textId="77777777" w:rsidR="00040C3A" w:rsidRPr="00EC7D62" w:rsidRDefault="00477713"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C859" w14:textId="77777777" w:rsidR="001132D0" w:rsidRDefault="00113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6ECF644"/>
    <w:lvl w:ilvl="0" w:tplc="5434BD2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A27988"/>
    <w:multiLevelType w:val="hybridMultilevel"/>
    <w:tmpl w:val="06ECF644"/>
    <w:lvl w:ilvl="0" w:tplc="5434BD2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274B6A"/>
    <w:multiLevelType w:val="hybridMultilevel"/>
    <w:tmpl w:val="C1A8BA62"/>
    <w:lvl w:ilvl="0" w:tplc="673A91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7"/>
  </w:num>
  <w:num w:numId="105">
    <w:abstractNumId w:val="55"/>
  </w:num>
  <w:num w:numId="106">
    <w:abstractNumId w:val="4"/>
  </w:num>
  <w:num w:numId="107">
    <w:abstractNumId w:val="32"/>
  </w:num>
  <w:num w:numId="108">
    <w:abstractNumId w:val="14"/>
  </w:num>
  <w:num w:numId="109">
    <w:abstractNumId w:val="47"/>
  </w:num>
  <w:num w:numId="110">
    <w:abstractNumId w:val="27"/>
  </w:num>
  <w:num w:numId="111">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7AB"/>
    <w:rsid w:val="0001788C"/>
    <w:rsid w:val="00020A92"/>
    <w:rsid w:val="000337EF"/>
    <w:rsid w:val="00035677"/>
    <w:rsid w:val="00040C3A"/>
    <w:rsid w:val="000419AD"/>
    <w:rsid w:val="000433C9"/>
    <w:rsid w:val="000630B9"/>
    <w:rsid w:val="00063945"/>
    <w:rsid w:val="0006452C"/>
    <w:rsid w:val="000705D6"/>
    <w:rsid w:val="000716C5"/>
    <w:rsid w:val="00075E23"/>
    <w:rsid w:val="00080A0E"/>
    <w:rsid w:val="0009344A"/>
    <w:rsid w:val="000959A6"/>
    <w:rsid w:val="000A392E"/>
    <w:rsid w:val="000A54D4"/>
    <w:rsid w:val="000A575F"/>
    <w:rsid w:val="000C38A2"/>
    <w:rsid w:val="000C39B5"/>
    <w:rsid w:val="000C636C"/>
    <w:rsid w:val="000D05CB"/>
    <w:rsid w:val="000D10DB"/>
    <w:rsid w:val="000E3969"/>
    <w:rsid w:val="000E442D"/>
    <w:rsid w:val="000E4C94"/>
    <w:rsid w:val="000E5EB5"/>
    <w:rsid w:val="000F35ED"/>
    <w:rsid w:val="000F6FB9"/>
    <w:rsid w:val="00102C76"/>
    <w:rsid w:val="00105F3E"/>
    <w:rsid w:val="00107131"/>
    <w:rsid w:val="0010736F"/>
    <w:rsid w:val="001132D0"/>
    <w:rsid w:val="00113A3C"/>
    <w:rsid w:val="00113F73"/>
    <w:rsid w:val="00121CC2"/>
    <w:rsid w:val="00121CEB"/>
    <w:rsid w:val="00131154"/>
    <w:rsid w:val="00133EE5"/>
    <w:rsid w:val="00162C71"/>
    <w:rsid w:val="00167A34"/>
    <w:rsid w:val="0017424A"/>
    <w:rsid w:val="00175387"/>
    <w:rsid w:val="00184426"/>
    <w:rsid w:val="00193E5E"/>
    <w:rsid w:val="00195EB5"/>
    <w:rsid w:val="001A2147"/>
    <w:rsid w:val="001A38A7"/>
    <w:rsid w:val="001A70ED"/>
    <w:rsid w:val="001A7870"/>
    <w:rsid w:val="001B3A00"/>
    <w:rsid w:val="001C1B41"/>
    <w:rsid w:val="001C3B9E"/>
    <w:rsid w:val="001D000B"/>
    <w:rsid w:val="001D65EF"/>
    <w:rsid w:val="001E49E7"/>
    <w:rsid w:val="001F28E7"/>
    <w:rsid w:val="001F7201"/>
    <w:rsid w:val="001F7866"/>
    <w:rsid w:val="002000D8"/>
    <w:rsid w:val="0022086B"/>
    <w:rsid w:val="00222636"/>
    <w:rsid w:val="00223A29"/>
    <w:rsid w:val="002250A3"/>
    <w:rsid w:val="00235217"/>
    <w:rsid w:val="00246D1F"/>
    <w:rsid w:val="00247403"/>
    <w:rsid w:val="00247542"/>
    <w:rsid w:val="00255880"/>
    <w:rsid w:val="00266B61"/>
    <w:rsid w:val="0026712A"/>
    <w:rsid w:val="002671B7"/>
    <w:rsid w:val="002704DB"/>
    <w:rsid w:val="00281D93"/>
    <w:rsid w:val="002845FC"/>
    <w:rsid w:val="00290150"/>
    <w:rsid w:val="00293B32"/>
    <w:rsid w:val="002A0AAE"/>
    <w:rsid w:val="002A5820"/>
    <w:rsid w:val="002C0D30"/>
    <w:rsid w:val="002D0A8C"/>
    <w:rsid w:val="002D208E"/>
    <w:rsid w:val="002D2B26"/>
    <w:rsid w:val="002D7EA2"/>
    <w:rsid w:val="002D7ED5"/>
    <w:rsid w:val="002E187C"/>
    <w:rsid w:val="002E67D6"/>
    <w:rsid w:val="002E6A77"/>
    <w:rsid w:val="00300640"/>
    <w:rsid w:val="00302733"/>
    <w:rsid w:val="00314078"/>
    <w:rsid w:val="0031535D"/>
    <w:rsid w:val="00321154"/>
    <w:rsid w:val="003239B8"/>
    <w:rsid w:val="0033169F"/>
    <w:rsid w:val="0034005B"/>
    <w:rsid w:val="00344977"/>
    <w:rsid w:val="00346C95"/>
    <w:rsid w:val="00356185"/>
    <w:rsid w:val="00357791"/>
    <w:rsid w:val="00360380"/>
    <w:rsid w:val="00370371"/>
    <w:rsid w:val="0037519E"/>
    <w:rsid w:val="00381F26"/>
    <w:rsid w:val="00383A42"/>
    <w:rsid w:val="00386905"/>
    <w:rsid w:val="00386CF0"/>
    <w:rsid w:val="003A64CB"/>
    <w:rsid w:val="003B1C46"/>
    <w:rsid w:val="003B527F"/>
    <w:rsid w:val="003B70FB"/>
    <w:rsid w:val="003C4D29"/>
    <w:rsid w:val="003C676B"/>
    <w:rsid w:val="003D3BC2"/>
    <w:rsid w:val="003E4C58"/>
    <w:rsid w:val="003E6CA1"/>
    <w:rsid w:val="00404089"/>
    <w:rsid w:val="004065A8"/>
    <w:rsid w:val="00413060"/>
    <w:rsid w:val="004165C2"/>
    <w:rsid w:val="004167F6"/>
    <w:rsid w:val="00417F2E"/>
    <w:rsid w:val="0042276F"/>
    <w:rsid w:val="004278F2"/>
    <w:rsid w:val="00432984"/>
    <w:rsid w:val="0043461D"/>
    <w:rsid w:val="00441ECB"/>
    <w:rsid w:val="00445193"/>
    <w:rsid w:val="00447115"/>
    <w:rsid w:val="00461B63"/>
    <w:rsid w:val="00462C1B"/>
    <w:rsid w:val="00467AFB"/>
    <w:rsid w:val="00467B7E"/>
    <w:rsid w:val="00473BB4"/>
    <w:rsid w:val="00476769"/>
    <w:rsid w:val="00477592"/>
    <w:rsid w:val="00477713"/>
    <w:rsid w:val="00486F1C"/>
    <w:rsid w:val="0049419D"/>
    <w:rsid w:val="004A393F"/>
    <w:rsid w:val="004A6A54"/>
    <w:rsid w:val="004B08FE"/>
    <w:rsid w:val="004C0351"/>
    <w:rsid w:val="004C20D2"/>
    <w:rsid w:val="004C2312"/>
    <w:rsid w:val="004C4B62"/>
    <w:rsid w:val="004C54C9"/>
    <w:rsid w:val="004C5AFE"/>
    <w:rsid w:val="004D4ABA"/>
    <w:rsid w:val="004D6025"/>
    <w:rsid w:val="004E2649"/>
    <w:rsid w:val="004E34C6"/>
    <w:rsid w:val="00501399"/>
    <w:rsid w:val="00504731"/>
    <w:rsid w:val="0050633D"/>
    <w:rsid w:val="00507BC4"/>
    <w:rsid w:val="005128E4"/>
    <w:rsid w:val="005133DB"/>
    <w:rsid w:val="00516382"/>
    <w:rsid w:val="00522167"/>
    <w:rsid w:val="00525560"/>
    <w:rsid w:val="0052575E"/>
    <w:rsid w:val="00542FB3"/>
    <w:rsid w:val="00544C49"/>
    <w:rsid w:val="005460EA"/>
    <w:rsid w:val="005516A1"/>
    <w:rsid w:val="00563557"/>
    <w:rsid w:val="0057402A"/>
    <w:rsid w:val="005771D0"/>
    <w:rsid w:val="005807F0"/>
    <w:rsid w:val="0059191A"/>
    <w:rsid w:val="005921FF"/>
    <w:rsid w:val="00593BF1"/>
    <w:rsid w:val="00594265"/>
    <w:rsid w:val="005A24ED"/>
    <w:rsid w:val="005A2E2B"/>
    <w:rsid w:val="005A6D0E"/>
    <w:rsid w:val="005B52B0"/>
    <w:rsid w:val="005B6806"/>
    <w:rsid w:val="005C1D6C"/>
    <w:rsid w:val="005C26D0"/>
    <w:rsid w:val="005C4225"/>
    <w:rsid w:val="005C48DD"/>
    <w:rsid w:val="005D0C88"/>
    <w:rsid w:val="005E63C6"/>
    <w:rsid w:val="005F0DAD"/>
    <w:rsid w:val="005F0F33"/>
    <w:rsid w:val="005F6D17"/>
    <w:rsid w:val="00600DEB"/>
    <w:rsid w:val="00605D43"/>
    <w:rsid w:val="0061250C"/>
    <w:rsid w:val="0062148D"/>
    <w:rsid w:val="006274BC"/>
    <w:rsid w:val="00627C9F"/>
    <w:rsid w:val="006311E9"/>
    <w:rsid w:val="00632354"/>
    <w:rsid w:val="00633817"/>
    <w:rsid w:val="00637930"/>
    <w:rsid w:val="00642810"/>
    <w:rsid w:val="0064601B"/>
    <w:rsid w:val="00652333"/>
    <w:rsid w:val="00675C4C"/>
    <w:rsid w:val="0068009E"/>
    <w:rsid w:val="00692219"/>
    <w:rsid w:val="006A17D2"/>
    <w:rsid w:val="006A73E6"/>
    <w:rsid w:val="006B1C67"/>
    <w:rsid w:val="006B2D5C"/>
    <w:rsid w:val="006C4EB0"/>
    <w:rsid w:val="006C4EB1"/>
    <w:rsid w:val="006C6223"/>
    <w:rsid w:val="006D253B"/>
    <w:rsid w:val="006D45C9"/>
    <w:rsid w:val="006E0166"/>
    <w:rsid w:val="006E2FFB"/>
    <w:rsid w:val="006E7B34"/>
    <w:rsid w:val="006F4A6D"/>
    <w:rsid w:val="006F4C61"/>
    <w:rsid w:val="007045CD"/>
    <w:rsid w:val="0070697F"/>
    <w:rsid w:val="0072199C"/>
    <w:rsid w:val="00721E63"/>
    <w:rsid w:val="00722C9F"/>
    <w:rsid w:val="007253B8"/>
    <w:rsid w:val="0073741F"/>
    <w:rsid w:val="007476E4"/>
    <w:rsid w:val="00762D0E"/>
    <w:rsid w:val="0076643F"/>
    <w:rsid w:val="00772536"/>
    <w:rsid w:val="00777F63"/>
    <w:rsid w:val="007843D6"/>
    <w:rsid w:val="007A3A97"/>
    <w:rsid w:val="007A47B7"/>
    <w:rsid w:val="007A51FD"/>
    <w:rsid w:val="007A542E"/>
    <w:rsid w:val="007A5817"/>
    <w:rsid w:val="007B05C4"/>
    <w:rsid w:val="007B60E9"/>
    <w:rsid w:val="007B6AEC"/>
    <w:rsid w:val="007B6CC3"/>
    <w:rsid w:val="007B76D3"/>
    <w:rsid w:val="007C3334"/>
    <w:rsid w:val="007C64B6"/>
    <w:rsid w:val="007C6870"/>
    <w:rsid w:val="007D2B98"/>
    <w:rsid w:val="007D791F"/>
    <w:rsid w:val="007E21BC"/>
    <w:rsid w:val="007E7C82"/>
    <w:rsid w:val="007F0DBC"/>
    <w:rsid w:val="007F588D"/>
    <w:rsid w:val="007F7BFD"/>
    <w:rsid w:val="00801445"/>
    <w:rsid w:val="00802D76"/>
    <w:rsid w:val="00803F1C"/>
    <w:rsid w:val="0080600E"/>
    <w:rsid w:val="00817612"/>
    <w:rsid w:val="008219EA"/>
    <w:rsid w:val="0082580D"/>
    <w:rsid w:val="008338A4"/>
    <w:rsid w:val="00834D49"/>
    <w:rsid w:val="00837C45"/>
    <w:rsid w:val="00844730"/>
    <w:rsid w:val="008457C2"/>
    <w:rsid w:val="00851385"/>
    <w:rsid w:val="00857A82"/>
    <w:rsid w:val="008607BC"/>
    <w:rsid w:val="0086132A"/>
    <w:rsid w:val="00865CDA"/>
    <w:rsid w:val="0087145B"/>
    <w:rsid w:val="00873836"/>
    <w:rsid w:val="008841D3"/>
    <w:rsid w:val="008849F8"/>
    <w:rsid w:val="00885737"/>
    <w:rsid w:val="00887A54"/>
    <w:rsid w:val="00890650"/>
    <w:rsid w:val="00892AB7"/>
    <w:rsid w:val="008978C7"/>
    <w:rsid w:val="00897E12"/>
    <w:rsid w:val="008A7E0F"/>
    <w:rsid w:val="008B12F5"/>
    <w:rsid w:val="008D768D"/>
    <w:rsid w:val="008E3759"/>
    <w:rsid w:val="008E3BFE"/>
    <w:rsid w:val="008F1912"/>
    <w:rsid w:val="00901D97"/>
    <w:rsid w:val="0090270B"/>
    <w:rsid w:val="009041DC"/>
    <w:rsid w:val="00907E7E"/>
    <w:rsid w:val="009147DD"/>
    <w:rsid w:val="00915FFF"/>
    <w:rsid w:val="00917B5A"/>
    <w:rsid w:val="00920A58"/>
    <w:rsid w:val="00920A8C"/>
    <w:rsid w:val="0093209F"/>
    <w:rsid w:val="00934A2C"/>
    <w:rsid w:val="00936842"/>
    <w:rsid w:val="0094121C"/>
    <w:rsid w:val="0094544D"/>
    <w:rsid w:val="0096262F"/>
    <w:rsid w:val="0096706E"/>
    <w:rsid w:val="00974491"/>
    <w:rsid w:val="00975C4E"/>
    <w:rsid w:val="00981EFF"/>
    <w:rsid w:val="00981FBA"/>
    <w:rsid w:val="009915D3"/>
    <w:rsid w:val="00997BC5"/>
    <w:rsid w:val="009A4F41"/>
    <w:rsid w:val="009B0554"/>
    <w:rsid w:val="009B28D6"/>
    <w:rsid w:val="009B381B"/>
    <w:rsid w:val="009B4686"/>
    <w:rsid w:val="009C15C6"/>
    <w:rsid w:val="009C52EF"/>
    <w:rsid w:val="009D1753"/>
    <w:rsid w:val="009D7611"/>
    <w:rsid w:val="009E0B61"/>
    <w:rsid w:val="009E1831"/>
    <w:rsid w:val="009E307F"/>
    <w:rsid w:val="009E53DE"/>
    <w:rsid w:val="009F1729"/>
    <w:rsid w:val="009F698D"/>
    <w:rsid w:val="00A06559"/>
    <w:rsid w:val="00A11212"/>
    <w:rsid w:val="00A11E44"/>
    <w:rsid w:val="00A15538"/>
    <w:rsid w:val="00A26598"/>
    <w:rsid w:val="00A26934"/>
    <w:rsid w:val="00A32122"/>
    <w:rsid w:val="00A328B3"/>
    <w:rsid w:val="00A36E10"/>
    <w:rsid w:val="00A45A90"/>
    <w:rsid w:val="00A50FCF"/>
    <w:rsid w:val="00A528D1"/>
    <w:rsid w:val="00A610CD"/>
    <w:rsid w:val="00A758AA"/>
    <w:rsid w:val="00A81825"/>
    <w:rsid w:val="00AA09A2"/>
    <w:rsid w:val="00AA7996"/>
    <w:rsid w:val="00AC19CB"/>
    <w:rsid w:val="00AC753D"/>
    <w:rsid w:val="00AE5488"/>
    <w:rsid w:val="00AE5A29"/>
    <w:rsid w:val="00AE6F91"/>
    <w:rsid w:val="00AE7C31"/>
    <w:rsid w:val="00AF5571"/>
    <w:rsid w:val="00B04817"/>
    <w:rsid w:val="00B06AB9"/>
    <w:rsid w:val="00B07341"/>
    <w:rsid w:val="00B16E88"/>
    <w:rsid w:val="00B30539"/>
    <w:rsid w:val="00B314DB"/>
    <w:rsid w:val="00B361F2"/>
    <w:rsid w:val="00B3718B"/>
    <w:rsid w:val="00B3745F"/>
    <w:rsid w:val="00B45602"/>
    <w:rsid w:val="00B4632A"/>
    <w:rsid w:val="00B52B90"/>
    <w:rsid w:val="00B530F1"/>
    <w:rsid w:val="00B54299"/>
    <w:rsid w:val="00B62850"/>
    <w:rsid w:val="00B83DF3"/>
    <w:rsid w:val="00B83FC7"/>
    <w:rsid w:val="00B94D65"/>
    <w:rsid w:val="00B9559C"/>
    <w:rsid w:val="00B96ADD"/>
    <w:rsid w:val="00BA1B03"/>
    <w:rsid w:val="00BA276C"/>
    <w:rsid w:val="00BB306F"/>
    <w:rsid w:val="00BC15D7"/>
    <w:rsid w:val="00BC2348"/>
    <w:rsid w:val="00BC3BED"/>
    <w:rsid w:val="00BC4A2B"/>
    <w:rsid w:val="00BD4B89"/>
    <w:rsid w:val="00BD5922"/>
    <w:rsid w:val="00BE38A4"/>
    <w:rsid w:val="00BE59CE"/>
    <w:rsid w:val="00BF02CB"/>
    <w:rsid w:val="00BF41E4"/>
    <w:rsid w:val="00BF6FD8"/>
    <w:rsid w:val="00C03680"/>
    <w:rsid w:val="00C054DF"/>
    <w:rsid w:val="00C1626B"/>
    <w:rsid w:val="00C17DF6"/>
    <w:rsid w:val="00C21762"/>
    <w:rsid w:val="00C21FEF"/>
    <w:rsid w:val="00C221CC"/>
    <w:rsid w:val="00C238AF"/>
    <w:rsid w:val="00C24543"/>
    <w:rsid w:val="00C256A2"/>
    <w:rsid w:val="00C37D09"/>
    <w:rsid w:val="00C42A76"/>
    <w:rsid w:val="00C51515"/>
    <w:rsid w:val="00C52F07"/>
    <w:rsid w:val="00C5660B"/>
    <w:rsid w:val="00C60426"/>
    <w:rsid w:val="00C6049B"/>
    <w:rsid w:val="00C66B72"/>
    <w:rsid w:val="00C82CB8"/>
    <w:rsid w:val="00C87AC4"/>
    <w:rsid w:val="00C94946"/>
    <w:rsid w:val="00C9567A"/>
    <w:rsid w:val="00CA1432"/>
    <w:rsid w:val="00CA75DB"/>
    <w:rsid w:val="00CB06D6"/>
    <w:rsid w:val="00CB212D"/>
    <w:rsid w:val="00CB2660"/>
    <w:rsid w:val="00CB2752"/>
    <w:rsid w:val="00CB5667"/>
    <w:rsid w:val="00CC5E90"/>
    <w:rsid w:val="00CD046C"/>
    <w:rsid w:val="00CE076C"/>
    <w:rsid w:val="00CE5199"/>
    <w:rsid w:val="00CE66D5"/>
    <w:rsid w:val="00CF637A"/>
    <w:rsid w:val="00D013A3"/>
    <w:rsid w:val="00D059DE"/>
    <w:rsid w:val="00D05ABD"/>
    <w:rsid w:val="00D10828"/>
    <w:rsid w:val="00D13FCE"/>
    <w:rsid w:val="00D20D88"/>
    <w:rsid w:val="00D23B9F"/>
    <w:rsid w:val="00D24405"/>
    <w:rsid w:val="00D306D1"/>
    <w:rsid w:val="00D30800"/>
    <w:rsid w:val="00D30B1C"/>
    <w:rsid w:val="00D32E3E"/>
    <w:rsid w:val="00D34786"/>
    <w:rsid w:val="00D35A86"/>
    <w:rsid w:val="00D37BFC"/>
    <w:rsid w:val="00D42483"/>
    <w:rsid w:val="00D47A8E"/>
    <w:rsid w:val="00D52D14"/>
    <w:rsid w:val="00D53B1E"/>
    <w:rsid w:val="00D712D3"/>
    <w:rsid w:val="00D71422"/>
    <w:rsid w:val="00D72DC6"/>
    <w:rsid w:val="00D7558D"/>
    <w:rsid w:val="00D804B0"/>
    <w:rsid w:val="00D81D92"/>
    <w:rsid w:val="00D84BF1"/>
    <w:rsid w:val="00D85348"/>
    <w:rsid w:val="00D876F9"/>
    <w:rsid w:val="00D95202"/>
    <w:rsid w:val="00DA7B5F"/>
    <w:rsid w:val="00DB658C"/>
    <w:rsid w:val="00DC11E7"/>
    <w:rsid w:val="00DC24E3"/>
    <w:rsid w:val="00DC34C5"/>
    <w:rsid w:val="00DC7023"/>
    <w:rsid w:val="00DC769A"/>
    <w:rsid w:val="00DD3D86"/>
    <w:rsid w:val="00DD4AD2"/>
    <w:rsid w:val="00DE107F"/>
    <w:rsid w:val="00DF1EC4"/>
    <w:rsid w:val="00E02E29"/>
    <w:rsid w:val="00E0340B"/>
    <w:rsid w:val="00E04A90"/>
    <w:rsid w:val="00E0551F"/>
    <w:rsid w:val="00E0565B"/>
    <w:rsid w:val="00E0679E"/>
    <w:rsid w:val="00E219C7"/>
    <w:rsid w:val="00E32661"/>
    <w:rsid w:val="00E4118C"/>
    <w:rsid w:val="00E43157"/>
    <w:rsid w:val="00E461CE"/>
    <w:rsid w:val="00E60234"/>
    <w:rsid w:val="00E62D51"/>
    <w:rsid w:val="00E720CA"/>
    <w:rsid w:val="00E736B6"/>
    <w:rsid w:val="00E84EB5"/>
    <w:rsid w:val="00E85662"/>
    <w:rsid w:val="00E8789F"/>
    <w:rsid w:val="00E949F9"/>
    <w:rsid w:val="00E97B71"/>
    <w:rsid w:val="00EA3D34"/>
    <w:rsid w:val="00EB1F96"/>
    <w:rsid w:val="00EB454D"/>
    <w:rsid w:val="00EC0E52"/>
    <w:rsid w:val="00ED549D"/>
    <w:rsid w:val="00ED76BE"/>
    <w:rsid w:val="00EE00E9"/>
    <w:rsid w:val="00EE0AD9"/>
    <w:rsid w:val="00EF1146"/>
    <w:rsid w:val="00EF5E6B"/>
    <w:rsid w:val="00EF619B"/>
    <w:rsid w:val="00F00B55"/>
    <w:rsid w:val="00F02AD1"/>
    <w:rsid w:val="00F21118"/>
    <w:rsid w:val="00F253CC"/>
    <w:rsid w:val="00F37106"/>
    <w:rsid w:val="00F4228F"/>
    <w:rsid w:val="00F519CF"/>
    <w:rsid w:val="00F51B4C"/>
    <w:rsid w:val="00F56BA5"/>
    <w:rsid w:val="00F60E22"/>
    <w:rsid w:val="00F81395"/>
    <w:rsid w:val="00F81BB8"/>
    <w:rsid w:val="00F84537"/>
    <w:rsid w:val="00F917D1"/>
    <w:rsid w:val="00F9653B"/>
    <w:rsid w:val="00F977B1"/>
    <w:rsid w:val="00FA73EF"/>
    <w:rsid w:val="00FB62CF"/>
    <w:rsid w:val="00FC6C50"/>
    <w:rsid w:val="00FD3C3B"/>
    <w:rsid w:val="00FE0046"/>
    <w:rsid w:val="00FE07DD"/>
    <w:rsid w:val="00FE5457"/>
    <w:rsid w:val="00FE6B45"/>
    <w:rsid w:val="00FF0DA4"/>
    <w:rsid w:val="00FF4720"/>
    <w:rsid w:val="00FF55F3"/>
    <w:rsid w:val="00FF5851"/>
    <w:rsid w:val="00FF60F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32A"/>
    <w:rPr>
      <w:sz w:val="16"/>
      <w:szCs w:val="16"/>
    </w:rPr>
  </w:style>
  <w:style w:type="paragraph" w:styleId="CommentText">
    <w:name w:val="annotation text"/>
    <w:basedOn w:val="Normal"/>
    <w:link w:val="CommentTextChar"/>
    <w:uiPriority w:val="99"/>
    <w:semiHidden/>
    <w:unhideWhenUsed/>
    <w:rsid w:val="0086132A"/>
    <w:rPr>
      <w:sz w:val="20"/>
      <w:szCs w:val="20"/>
    </w:rPr>
  </w:style>
  <w:style w:type="character" w:customStyle="1" w:styleId="CommentTextChar">
    <w:name w:val="Comment Text Char"/>
    <w:basedOn w:val="DefaultParagraphFont"/>
    <w:link w:val="CommentText"/>
    <w:uiPriority w:val="99"/>
    <w:semiHidden/>
    <w:rsid w:val="0086132A"/>
    <w:rPr>
      <w:lang w:val="en-US" w:eastAsia="en-US"/>
    </w:rPr>
  </w:style>
  <w:style w:type="paragraph" w:styleId="CommentSubject">
    <w:name w:val="annotation subject"/>
    <w:basedOn w:val="CommentText"/>
    <w:next w:val="CommentText"/>
    <w:link w:val="CommentSubjectChar"/>
    <w:uiPriority w:val="99"/>
    <w:semiHidden/>
    <w:unhideWhenUsed/>
    <w:rsid w:val="0086132A"/>
    <w:rPr>
      <w:b/>
      <w:bCs/>
    </w:rPr>
  </w:style>
  <w:style w:type="character" w:customStyle="1" w:styleId="CommentSubjectChar">
    <w:name w:val="Comment Subject Char"/>
    <w:basedOn w:val="CommentTextChar"/>
    <w:link w:val="CommentSubject"/>
    <w:uiPriority w:val="99"/>
    <w:semiHidden/>
    <w:rsid w:val="0086132A"/>
    <w:rPr>
      <w:b/>
      <w:bCs/>
      <w:lang w:val="en-US" w:eastAsia="en-US"/>
    </w:rPr>
  </w:style>
  <w:style w:type="paragraph" w:styleId="Revision">
    <w:name w:val="Revision"/>
    <w:hidden/>
    <w:uiPriority w:val="99"/>
    <w:semiHidden/>
    <w:rsid w:val="00E02E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4A25-6924-4940-B882-3759B5E8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6608</Characters>
  <Application>Microsoft Office Word</Application>
  <DocSecurity>0</DocSecurity>
  <Lines>165</Lines>
  <Paragraphs>56</Paragraphs>
  <ScaleCrop>false</ScaleCrop>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218/19</dc:title>
  <dc:creator/>
  <cp:lastModifiedBy/>
  <cp:revision>1</cp:revision>
  <dcterms:created xsi:type="dcterms:W3CDTF">2020-05-15T13:11:00Z</dcterms:created>
  <dcterms:modified xsi:type="dcterms:W3CDTF">2020-05-15T13:11:00Z</dcterms:modified>
</cp:coreProperties>
</file>