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D00A27" w:rsidRDefault="006311DA" w:rsidP="00627C9F">
      <w:pPr>
        <w:jc w:val="both"/>
        <w:rPr>
          <w:rFonts w:asciiTheme="majorHAnsi" w:hAnsiTheme="majorHAnsi" w:cs="Univers"/>
          <w:b/>
          <w:bCs/>
          <w:sz w:val="22"/>
          <w:szCs w:val="22"/>
        </w:rPr>
      </w:pPr>
      <w:r w:rsidRPr="00D00A2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00A2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9523CE" w:rsidRDefault="009523CE">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9523CE" w:rsidRDefault="009523CE">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D00A27" w:rsidRDefault="00040C3A" w:rsidP="00040C3A">
      <w:pPr>
        <w:tabs>
          <w:tab w:val="center" w:pos="5400"/>
        </w:tabs>
        <w:suppressAutoHyphens/>
        <w:jc w:val="both"/>
        <w:rPr>
          <w:rFonts w:asciiTheme="majorHAnsi" w:hAnsiTheme="majorHAnsi"/>
          <w:sz w:val="22"/>
          <w:szCs w:val="22"/>
        </w:rPr>
      </w:pPr>
    </w:p>
    <w:p w14:paraId="54AC1FBF" w14:textId="77777777" w:rsidR="00040C3A" w:rsidRPr="00D00A27" w:rsidRDefault="00040C3A" w:rsidP="00040C3A">
      <w:pPr>
        <w:tabs>
          <w:tab w:val="center" w:pos="5400"/>
        </w:tabs>
        <w:suppressAutoHyphens/>
        <w:jc w:val="both"/>
        <w:rPr>
          <w:rFonts w:asciiTheme="majorHAnsi" w:hAnsiTheme="majorHAnsi"/>
          <w:sz w:val="22"/>
          <w:szCs w:val="22"/>
        </w:rPr>
      </w:pPr>
    </w:p>
    <w:p w14:paraId="6A4AC464" w14:textId="77777777" w:rsidR="005128E4" w:rsidRPr="00D00A27" w:rsidRDefault="005128E4" w:rsidP="00040C3A">
      <w:pPr>
        <w:tabs>
          <w:tab w:val="center" w:pos="5400"/>
        </w:tabs>
        <w:suppressAutoHyphens/>
        <w:rPr>
          <w:rFonts w:asciiTheme="majorHAnsi" w:hAnsiTheme="majorHAnsi"/>
          <w:sz w:val="22"/>
          <w:szCs w:val="22"/>
        </w:rPr>
      </w:pPr>
    </w:p>
    <w:p w14:paraId="515D20A5" w14:textId="77777777" w:rsidR="005128E4" w:rsidRPr="00D00A27" w:rsidRDefault="005128E4" w:rsidP="00040C3A">
      <w:pPr>
        <w:tabs>
          <w:tab w:val="center" w:pos="5400"/>
        </w:tabs>
        <w:suppressAutoHyphens/>
        <w:rPr>
          <w:rFonts w:asciiTheme="majorHAnsi" w:hAnsiTheme="majorHAnsi"/>
          <w:sz w:val="22"/>
          <w:szCs w:val="22"/>
        </w:rPr>
      </w:pPr>
    </w:p>
    <w:p w14:paraId="7CBA3E7E" w14:textId="77777777" w:rsidR="005128E4" w:rsidRPr="00D00A27" w:rsidRDefault="005128E4" w:rsidP="00040C3A">
      <w:pPr>
        <w:tabs>
          <w:tab w:val="center" w:pos="5400"/>
        </w:tabs>
        <w:suppressAutoHyphens/>
        <w:rPr>
          <w:rFonts w:asciiTheme="majorHAnsi" w:hAnsiTheme="majorHAnsi"/>
          <w:sz w:val="22"/>
          <w:szCs w:val="22"/>
        </w:rPr>
      </w:pPr>
      <w:bookmarkStart w:id="0" w:name="_GoBack"/>
      <w:bookmarkEnd w:id="0"/>
    </w:p>
    <w:p w14:paraId="0FFC5ED6" w14:textId="77777777" w:rsidR="00040C3A" w:rsidRPr="00D00A27" w:rsidRDefault="00040C3A" w:rsidP="005128E4">
      <w:pPr>
        <w:tabs>
          <w:tab w:val="center" w:pos="5400"/>
        </w:tabs>
        <w:suppressAutoHyphens/>
        <w:jc w:val="center"/>
        <w:rPr>
          <w:rFonts w:asciiTheme="majorHAnsi" w:hAnsiTheme="majorHAnsi"/>
          <w:sz w:val="22"/>
          <w:szCs w:val="22"/>
        </w:rPr>
      </w:pPr>
    </w:p>
    <w:p w14:paraId="5FCF0358" w14:textId="77777777" w:rsidR="00040C3A" w:rsidRPr="00D00A27" w:rsidRDefault="00040C3A" w:rsidP="005128E4">
      <w:pPr>
        <w:tabs>
          <w:tab w:val="center" w:pos="5400"/>
        </w:tabs>
        <w:suppressAutoHyphens/>
        <w:jc w:val="center"/>
        <w:rPr>
          <w:rFonts w:asciiTheme="majorHAnsi" w:hAnsiTheme="majorHAnsi"/>
          <w:sz w:val="22"/>
          <w:szCs w:val="22"/>
        </w:rPr>
      </w:pPr>
    </w:p>
    <w:p w14:paraId="23C02B60" w14:textId="77777777" w:rsidR="005B52B0" w:rsidRPr="00D00A27" w:rsidRDefault="005B52B0" w:rsidP="005128E4">
      <w:pPr>
        <w:tabs>
          <w:tab w:val="center" w:pos="5400"/>
        </w:tabs>
        <w:suppressAutoHyphens/>
        <w:jc w:val="center"/>
        <w:rPr>
          <w:rFonts w:asciiTheme="majorHAnsi" w:hAnsiTheme="majorHAnsi"/>
          <w:sz w:val="22"/>
          <w:szCs w:val="22"/>
        </w:rPr>
      </w:pPr>
    </w:p>
    <w:p w14:paraId="1E4CC4A3" w14:textId="77777777" w:rsidR="005B52B0" w:rsidRPr="00D00A27" w:rsidRDefault="005B52B0" w:rsidP="005128E4">
      <w:pPr>
        <w:tabs>
          <w:tab w:val="center" w:pos="5400"/>
        </w:tabs>
        <w:suppressAutoHyphens/>
        <w:jc w:val="center"/>
        <w:rPr>
          <w:rFonts w:asciiTheme="majorHAnsi" w:hAnsiTheme="majorHAnsi"/>
          <w:sz w:val="22"/>
          <w:szCs w:val="22"/>
        </w:rPr>
      </w:pPr>
    </w:p>
    <w:p w14:paraId="022074FD" w14:textId="77777777" w:rsidR="005B52B0" w:rsidRPr="00D00A27" w:rsidRDefault="005B52B0" w:rsidP="005128E4">
      <w:pPr>
        <w:tabs>
          <w:tab w:val="center" w:pos="5400"/>
        </w:tabs>
        <w:suppressAutoHyphens/>
        <w:jc w:val="center"/>
        <w:rPr>
          <w:rFonts w:asciiTheme="majorHAnsi" w:hAnsiTheme="majorHAnsi"/>
          <w:sz w:val="22"/>
          <w:szCs w:val="22"/>
        </w:rPr>
      </w:pPr>
    </w:p>
    <w:p w14:paraId="3234C43C" w14:textId="77777777" w:rsidR="00040C3A" w:rsidRPr="00D00A27" w:rsidRDefault="00040C3A" w:rsidP="00040C3A">
      <w:pPr>
        <w:tabs>
          <w:tab w:val="center" w:pos="5400"/>
        </w:tabs>
        <w:suppressAutoHyphens/>
        <w:jc w:val="center"/>
        <w:rPr>
          <w:rFonts w:asciiTheme="majorHAnsi" w:hAnsiTheme="majorHAnsi"/>
          <w:sz w:val="22"/>
          <w:szCs w:val="22"/>
        </w:rPr>
      </w:pPr>
    </w:p>
    <w:p w14:paraId="2D58FFBA" w14:textId="77777777" w:rsidR="00040C3A" w:rsidRPr="00D00A27" w:rsidRDefault="00040C3A" w:rsidP="00040C3A">
      <w:pPr>
        <w:tabs>
          <w:tab w:val="center" w:pos="5400"/>
        </w:tabs>
        <w:suppressAutoHyphens/>
        <w:jc w:val="center"/>
        <w:rPr>
          <w:rFonts w:asciiTheme="majorHAnsi" w:hAnsiTheme="majorHAnsi"/>
          <w:sz w:val="22"/>
          <w:szCs w:val="22"/>
        </w:rPr>
      </w:pPr>
    </w:p>
    <w:p w14:paraId="4A574974" w14:textId="77777777" w:rsidR="00040C3A" w:rsidRPr="00D00A27" w:rsidRDefault="00040C3A" w:rsidP="00040C3A">
      <w:pPr>
        <w:tabs>
          <w:tab w:val="center" w:pos="5400"/>
        </w:tabs>
        <w:suppressAutoHyphens/>
        <w:jc w:val="center"/>
        <w:rPr>
          <w:rFonts w:asciiTheme="majorHAnsi" w:hAnsiTheme="majorHAnsi"/>
          <w:sz w:val="22"/>
          <w:szCs w:val="22"/>
        </w:rPr>
      </w:pPr>
    </w:p>
    <w:p w14:paraId="11A9BA8A" w14:textId="77777777" w:rsidR="00040C3A" w:rsidRPr="00D00A27" w:rsidRDefault="00E533FF" w:rsidP="00040C3A">
      <w:pPr>
        <w:tabs>
          <w:tab w:val="center" w:pos="5400"/>
        </w:tabs>
        <w:suppressAutoHyphens/>
        <w:jc w:val="center"/>
        <w:rPr>
          <w:rFonts w:asciiTheme="majorHAnsi" w:hAnsiTheme="majorHAnsi"/>
          <w:sz w:val="22"/>
          <w:szCs w:val="22"/>
        </w:rPr>
      </w:pPr>
      <w:r w:rsidRPr="00D00A2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0076851" w:rsidR="009523CE" w:rsidRPr="009120CC" w:rsidRDefault="009523C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Pr="009120CC">
                              <w:rPr>
                                <w:rFonts w:asciiTheme="majorHAnsi" w:hAnsiTheme="majorHAnsi" w:cs="Arial"/>
                                <w:b/>
                                <w:bCs/>
                                <w:color w:val="0D0D0D" w:themeColor="text1" w:themeTint="F2"/>
                                <w:sz w:val="36"/>
                                <w:szCs w:val="40"/>
                              </w:rPr>
                              <w:t xml:space="preserve">. </w:t>
                            </w:r>
                            <w:r w:rsidR="009120CC">
                              <w:rPr>
                                <w:rFonts w:asciiTheme="majorHAnsi" w:hAnsiTheme="majorHAnsi" w:cs="Arial"/>
                                <w:b/>
                                <w:bCs/>
                                <w:color w:val="0D0D0D" w:themeColor="text1" w:themeTint="F2"/>
                                <w:sz w:val="36"/>
                                <w:szCs w:val="40"/>
                              </w:rPr>
                              <w:t>222</w:t>
                            </w:r>
                            <w:r w:rsidRPr="009120CC">
                              <w:rPr>
                                <w:rFonts w:asciiTheme="majorHAnsi" w:hAnsiTheme="majorHAnsi" w:cs="Arial"/>
                                <w:b/>
                                <w:bCs/>
                                <w:color w:val="0D0D0D" w:themeColor="text1" w:themeTint="F2"/>
                                <w:sz w:val="36"/>
                                <w:szCs w:val="40"/>
                              </w:rPr>
                              <w:t>/20</w:t>
                            </w:r>
                          </w:p>
                          <w:p w14:paraId="081F51F3" w14:textId="072B8DFA" w:rsidR="009523CE" w:rsidRPr="004B7EB6" w:rsidRDefault="009523CE" w:rsidP="004B7EB6">
                            <w:pPr>
                              <w:spacing w:line="276" w:lineRule="auto"/>
                              <w:rPr>
                                <w:rFonts w:asciiTheme="majorHAnsi" w:hAnsiTheme="majorHAnsi" w:cs="Arial"/>
                                <w:b/>
                                <w:bCs/>
                                <w:color w:val="0D0D0D" w:themeColor="text1" w:themeTint="F2"/>
                                <w:sz w:val="36"/>
                                <w:szCs w:val="40"/>
                              </w:rPr>
                            </w:pPr>
                            <w:r w:rsidRPr="009120CC">
                              <w:rPr>
                                <w:rFonts w:asciiTheme="majorHAnsi" w:hAnsiTheme="majorHAnsi" w:cs="Arial"/>
                                <w:b/>
                                <w:bCs/>
                                <w:color w:val="0D0D0D" w:themeColor="text1" w:themeTint="F2"/>
                                <w:sz w:val="36"/>
                                <w:szCs w:val="40"/>
                              </w:rPr>
                              <w:t>PETITION 821-10</w:t>
                            </w:r>
                          </w:p>
                          <w:p w14:paraId="34978E5A" w14:textId="1874CD28" w:rsidR="009523CE" w:rsidRPr="004B7EB6" w:rsidRDefault="009523C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9523CE" w:rsidRPr="004B7EB6" w:rsidRDefault="009523CE" w:rsidP="004B7EB6">
                            <w:pPr>
                              <w:spacing w:line="276" w:lineRule="auto"/>
                              <w:rPr>
                                <w:rFonts w:asciiTheme="majorHAnsi" w:hAnsiTheme="majorHAnsi" w:cs="Arial"/>
                                <w:color w:val="0D0D0D" w:themeColor="text1" w:themeTint="F2"/>
                                <w:szCs w:val="22"/>
                              </w:rPr>
                            </w:pPr>
                          </w:p>
                          <w:p w14:paraId="1C77F921" w14:textId="385B10A0" w:rsidR="009523CE" w:rsidRPr="00536113" w:rsidRDefault="009523CE" w:rsidP="002D4C92">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OSCAR DARIO SANCHEZ MENDEZ </w:t>
                            </w:r>
                            <w:r w:rsidRPr="00536113">
                              <w:rPr>
                                <w:rFonts w:asciiTheme="majorHAnsi" w:hAnsiTheme="majorHAnsi" w:cs="Arial"/>
                                <w:color w:val="0D0D0D" w:themeColor="text1" w:themeTint="F2"/>
                                <w:szCs w:val="22"/>
                              </w:rPr>
                              <w:t>AND OTHERS</w:t>
                            </w:r>
                          </w:p>
                          <w:p w14:paraId="419D22DB" w14:textId="77777777" w:rsidR="009523CE" w:rsidRPr="00536113" w:rsidRDefault="009523CE" w:rsidP="002D4C92">
                            <w:pPr>
                              <w:rPr>
                                <w:color w:val="0D0D0D" w:themeColor="text1" w:themeTint="F2"/>
                              </w:rPr>
                            </w:pPr>
                            <w:r w:rsidRPr="00536113">
                              <w:rPr>
                                <w:rFonts w:asciiTheme="majorHAnsi" w:hAnsiTheme="majorHAnsi" w:cs="Arial"/>
                                <w:color w:val="0D0D0D" w:themeColor="text1" w:themeTint="F2"/>
                                <w:szCs w:val="22"/>
                              </w:rPr>
                              <w:t>COLOMBIA</w:t>
                            </w:r>
                          </w:p>
                          <w:p w14:paraId="17A89EFB" w14:textId="67964143" w:rsidR="009523CE" w:rsidRPr="000C4365" w:rsidRDefault="009523CE" w:rsidP="00890B82">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0076851" w:rsidR="009523CE" w:rsidRPr="009120CC" w:rsidRDefault="009523C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Pr="009120CC">
                        <w:rPr>
                          <w:rFonts w:asciiTheme="majorHAnsi" w:hAnsiTheme="majorHAnsi" w:cs="Arial"/>
                          <w:b/>
                          <w:bCs/>
                          <w:color w:val="0D0D0D" w:themeColor="text1" w:themeTint="F2"/>
                          <w:sz w:val="36"/>
                          <w:szCs w:val="40"/>
                        </w:rPr>
                        <w:t xml:space="preserve">. </w:t>
                      </w:r>
                      <w:r w:rsidR="009120CC">
                        <w:rPr>
                          <w:rFonts w:asciiTheme="majorHAnsi" w:hAnsiTheme="majorHAnsi" w:cs="Arial"/>
                          <w:b/>
                          <w:bCs/>
                          <w:color w:val="0D0D0D" w:themeColor="text1" w:themeTint="F2"/>
                          <w:sz w:val="36"/>
                          <w:szCs w:val="40"/>
                        </w:rPr>
                        <w:t>222</w:t>
                      </w:r>
                      <w:r w:rsidRPr="009120CC">
                        <w:rPr>
                          <w:rFonts w:asciiTheme="majorHAnsi" w:hAnsiTheme="majorHAnsi" w:cs="Arial"/>
                          <w:b/>
                          <w:bCs/>
                          <w:color w:val="0D0D0D" w:themeColor="text1" w:themeTint="F2"/>
                          <w:sz w:val="36"/>
                          <w:szCs w:val="40"/>
                        </w:rPr>
                        <w:t>/20</w:t>
                      </w:r>
                    </w:p>
                    <w:p w14:paraId="081F51F3" w14:textId="072B8DFA" w:rsidR="009523CE" w:rsidRPr="004B7EB6" w:rsidRDefault="009523CE" w:rsidP="004B7EB6">
                      <w:pPr>
                        <w:spacing w:line="276" w:lineRule="auto"/>
                        <w:rPr>
                          <w:rFonts w:asciiTheme="majorHAnsi" w:hAnsiTheme="majorHAnsi" w:cs="Arial"/>
                          <w:b/>
                          <w:bCs/>
                          <w:color w:val="0D0D0D" w:themeColor="text1" w:themeTint="F2"/>
                          <w:sz w:val="36"/>
                          <w:szCs w:val="40"/>
                        </w:rPr>
                      </w:pPr>
                      <w:r w:rsidRPr="009120CC">
                        <w:rPr>
                          <w:rFonts w:asciiTheme="majorHAnsi" w:hAnsiTheme="majorHAnsi" w:cs="Arial"/>
                          <w:b/>
                          <w:bCs/>
                          <w:color w:val="0D0D0D" w:themeColor="text1" w:themeTint="F2"/>
                          <w:sz w:val="36"/>
                          <w:szCs w:val="40"/>
                        </w:rPr>
                        <w:t>PETITION 821-10</w:t>
                      </w:r>
                    </w:p>
                    <w:p w14:paraId="34978E5A" w14:textId="1874CD28" w:rsidR="009523CE" w:rsidRPr="004B7EB6" w:rsidRDefault="009523C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9523CE" w:rsidRPr="004B7EB6" w:rsidRDefault="009523CE" w:rsidP="004B7EB6">
                      <w:pPr>
                        <w:spacing w:line="276" w:lineRule="auto"/>
                        <w:rPr>
                          <w:rFonts w:asciiTheme="majorHAnsi" w:hAnsiTheme="majorHAnsi" w:cs="Arial"/>
                          <w:color w:val="0D0D0D" w:themeColor="text1" w:themeTint="F2"/>
                          <w:szCs w:val="22"/>
                        </w:rPr>
                      </w:pPr>
                    </w:p>
                    <w:p w14:paraId="1C77F921" w14:textId="385B10A0" w:rsidR="009523CE" w:rsidRPr="00536113" w:rsidRDefault="009523CE" w:rsidP="002D4C92">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OSCAR DARIO SANCHEZ MENDEZ </w:t>
                      </w:r>
                      <w:r w:rsidRPr="00536113">
                        <w:rPr>
                          <w:rFonts w:asciiTheme="majorHAnsi" w:hAnsiTheme="majorHAnsi" w:cs="Arial"/>
                          <w:color w:val="0D0D0D" w:themeColor="text1" w:themeTint="F2"/>
                          <w:szCs w:val="22"/>
                        </w:rPr>
                        <w:t>AND OTHERS</w:t>
                      </w:r>
                    </w:p>
                    <w:p w14:paraId="419D22DB" w14:textId="77777777" w:rsidR="009523CE" w:rsidRPr="00536113" w:rsidRDefault="009523CE" w:rsidP="002D4C92">
                      <w:pPr>
                        <w:rPr>
                          <w:color w:val="0D0D0D" w:themeColor="text1" w:themeTint="F2"/>
                        </w:rPr>
                      </w:pPr>
                      <w:r w:rsidRPr="00536113">
                        <w:rPr>
                          <w:rFonts w:asciiTheme="majorHAnsi" w:hAnsiTheme="majorHAnsi" w:cs="Arial"/>
                          <w:color w:val="0D0D0D" w:themeColor="text1" w:themeTint="F2"/>
                          <w:szCs w:val="22"/>
                        </w:rPr>
                        <w:t>COLOMBIA</w:t>
                      </w:r>
                    </w:p>
                    <w:p w14:paraId="17A89EFB" w14:textId="67964143" w:rsidR="009523CE" w:rsidRPr="000C4365" w:rsidRDefault="009523CE" w:rsidP="00890B82">
                      <w:pPr>
                        <w:spacing w:line="276" w:lineRule="auto"/>
                        <w:rPr>
                          <w:rFonts w:asciiTheme="majorHAnsi" w:hAnsiTheme="majorHAnsi"/>
                          <w:color w:val="0D0D0D" w:themeColor="text1" w:themeTint="F2"/>
                        </w:rPr>
                      </w:pPr>
                    </w:p>
                  </w:txbxContent>
                </v:textbox>
              </v:shape>
            </w:pict>
          </mc:Fallback>
        </mc:AlternateContent>
      </w:r>
      <w:r w:rsidR="004B7EB6" w:rsidRPr="00D00A2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FD75D2B" w:rsidR="009523CE" w:rsidRPr="001D622C" w:rsidRDefault="009523CE" w:rsidP="009E566A">
                            <w:pPr>
                              <w:jc w:val="right"/>
                              <w:rPr>
                                <w:rFonts w:asciiTheme="minorHAnsi" w:hAnsiTheme="minorHAnsi"/>
                                <w:color w:val="FFFFFF" w:themeColor="background1"/>
                                <w:sz w:val="22"/>
                                <w:lang w:val="es-US"/>
                              </w:rPr>
                            </w:pPr>
                            <w:r w:rsidRPr="001D622C">
                              <w:rPr>
                                <w:rFonts w:asciiTheme="minorHAnsi" w:hAnsiTheme="minorHAnsi"/>
                                <w:color w:val="FFFFFF" w:themeColor="background1"/>
                                <w:sz w:val="22"/>
                                <w:lang w:val="es-US"/>
                              </w:rPr>
                              <w:t>OEA/</w:t>
                            </w:r>
                            <w:proofErr w:type="spellStart"/>
                            <w:r w:rsidRPr="001D622C">
                              <w:rPr>
                                <w:rFonts w:asciiTheme="minorHAnsi" w:hAnsiTheme="minorHAnsi"/>
                                <w:color w:val="FFFFFF" w:themeColor="background1"/>
                                <w:sz w:val="22"/>
                                <w:lang w:val="es-US"/>
                              </w:rPr>
                              <w:t>Ser.L</w:t>
                            </w:r>
                            <w:proofErr w:type="spellEnd"/>
                            <w:r w:rsidRPr="001D622C">
                              <w:rPr>
                                <w:rFonts w:asciiTheme="minorHAnsi" w:hAnsiTheme="minorHAnsi"/>
                                <w:color w:val="FFFFFF" w:themeColor="background1"/>
                                <w:sz w:val="22"/>
                                <w:lang w:val="es-US"/>
                              </w:rPr>
                              <w:t>/V</w:t>
                            </w:r>
                            <w:r w:rsidR="009120CC" w:rsidRPr="001D622C">
                              <w:rPr>
                                <w:rFonts w:asciiTheme="minorHAnsi" w:hAnsiTheme="minorHAnsi"/>
                                <w:color w:val="FFFFFF" w:themeColor="background1"/>
                                <w:sz w:val="22"/>
                                <w:lang w:val="es-US"/>
                              </w:rPr>
                              <w:t>/II</w:t>
                            </w:r>
                          </w:p>
                          <w:p w14:paraId="4AA08A8C" w14:textId="230D8417" w:rsidR="009523CE" w:rsidRPr="001D622C" w:rsidRDefault="009523CE" w:rsidP="009E566A">
                            <w:pPr>
                              <w:jc w:val="right"/>
                              <w:rPr>
                                <w:rFonts w:asciiTheme="minorHAnsi" w:hAnsiTheme="minorHAnsi"/>
                                <w:color w:val="FFFFFF" w:themeColor="background1"/>
                                <w:sz w:val="22"/>
                                <w:lang w:val="es-US"/>
                              </w:rPr>
                            </w:pPr>
                            <w:r w:rsidRPr="001D622C">
                              <w:rPr>
                                <w:rFonts w:asciiTheme="minorHAnsi" w:hAnsiTheme="minorHAnsi"/>
                                <w:color w:val="FFFFFF" w:themeColor="background1"/>
                                <w:sz w:val="22"/>
                                <w:lang w:val="es-US"/>
                              </w:rPr>
                              <w:t xml:space="preserve">Doc. </w:t>
                            </w:r>
                            <w:r w:rsidR="009120CC" w:rsidRPr="001D622C">
                              <w:rPr>
                                <w:rFonts w:asciiTheme="minorHAnsi" w:hAnsiTheme="minorHAnsi"/>
                                <w:color w:val="FFFFFF" w:themeColor="background1"/>
                                <w:sz w:val="22"/>
                                <w:lang w:val="es-US"/>
                              </w:rPr>
                              <w:t>236</w:t>
                            </w:r>
                          </w:p>
                          <w:p w14:paraId="0BEFF61A" w14:textId="316EA2FD" w:rsidR="009523CE" w:rsidRPr="009120CC" w:rsidRDefault="009523CE" w:rsidP="009E566A">
                            <w:pPr>
                              <w:jc w:val="right"/>
                              <w:rPr>
                                <w:rFonts w:asciiTheme="minorHAnsi" w:hAnsiTheme="minorHAnsi"/>
                                <w:color w:val="FFFFFF" w:themeColor="background1"/>
                                <w:sz w:val="22"/>
                              </w:rPr>
                            </w:pPr>
                            <w:r w:rsidRPr="001D622C">
                              <w:rPr>
                                <w:rFonts w:asciiTheme="minorHAnsi" w:hAnsiTheme="minorHAnsi"/>
                                <w:color w:val="FFFFFF" w:themeColor="background1"/>
                                <w:sz w:val="22"/>
                                <w:lang w:val="es-US"/>
                              </w:rPr>
                              <w:t xml:space="preserve"> </w:t>
                            </w:r>
                            <w:r w:rsidR="009120CC">
                              <w:rPr>
                                <w:rFonts w:asciiTheme="minorHAnsi" w:hAnsiTheme="minorHAnsi"/>
                                <w:color w:val="FFFFFF" w:themeColor="background1"/>
                                <w:sz w:val="22"/>
                              </w:rPr>
                              <w:t>11 August</w:t>
                            </w:r>
                            <w:r w:rsidRPr="009120CC">
                              <w:rPr>
                                <w:rFonts w:asciiTheme="minorHAnsi" w:hAnsiTheme="minorHAnsi"/>
                                <w:color w:val="FFFFFF" w:themeColor="background1"/>
                                <w:sz w:val="22"/>
                              </w:rPr>
                              <w:t xml:space="preserve"> 2020</w:t>
                            </w:r>
                          </w:p>
                          <w:p w14:paraId="0FC103BD" w14:textId="498D228C" w:rsidR="009523CE" w:rsidRPr="009120CC" w:rsidRDefault="009523CE" w:rsidP="009E566A">
                            <w:pPr>
                              <w:jc w:val="right"/>
                              <w:rPr>
                                <w:rFonts w:asciiTheme="minorHAnsi" w:hAnsiTheme="minorHAnsi"/>
                                <w:color w:val="FFFFFF" w:themeColor="background1"/>
                                <w:sz w:val="22"/>
                              </w:rPr>
                            </w:pPr>
                            <w:r w:rsidRPr="009120CC">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FD75D2B" w:rsidR="009523CE" w:rsidRPr="009120CC" w:rsidRDefault="009523CE" w:rsidP="009E566A">
                      <w:pPr>
                        <w:jc w:val="right"/>
                        <w:rPr>
                          <w:rFonts w:asciiTheme="minorHAnsi" w:hAnsiTheme="minorHAnsi"/>
                          <w:color w:val="FFFFFF" w:themeColor="background1"/>
                          <w:sz w:val="22"/>
                        </w:rPr>
                      </w:pPr>
                      <w:r w:rsidRPr="009120CC">
                        <w:rPr>
                          <w:rFonts w:asciiTheme="minorHAnsi" w:hAnsiTheme="minorHAnsi"/>
                          <w:color w:val="FFFFFF" w:themeColor="background1"/>
                          <w:sz w:val="22"/>
                        </w:rPr>
                        <w:t>OEA/</w:t>
                      </w:r>
                      <w:proofErr w:type="spellStart"/>
                      <w:r w:rsidRPr="009120CC">
                        <w:rPr>
                          <w:rFonts w:asciiTheme="minorHAnsi" w:hAnsiTheme="minorHAnsi"/>
                          <w:color w:val="FFFFFF" w:themeColor="background1"/>
                          <w:sz w:val="22"/>
                        </w:rPr>
                        <w:t>Ser.L</w:t>
                      </w:r>
                      <w:proofErr w:type="spellEnd"/>
                      <w:r w:rsidRPr="009120CC">
                        <w:rPr>
                          <w:rFonts w:asciiTheme="minorHAnsi" w:hAnsiTheme="minorHAnsi"/>
                          <w:color w:val="FFFFFF" w:themeColor="background1"/>
                          <w:sz w:val="22"/>
                        </w:rPr>
                        <w:t>/V</w:t>
                      </w:r>
                      <w:r w:rsidR="009120CC" w:rsidRPr="009120CC">
                        <w:rPr>
                          <w:rFonts w:asciiTheme="minorHAnsi" w:hAnsiTheme="minorHAnsi"/>
                          <w:color w:val="FFFFFF" w:themeColor="background1"/>
                          <w:sz w:val="22"/>
                        </w:rPr>
                        <w:t>/II</w:t>
                      </w:r>
                    </w:p>
                    <w:p w14:paraId="4AA08A8C" w14:textId="230D8417" w:rsidR="009523CE" w:rsidRPr="009120CC" w:rsidRDefault="009523CE" w:rsidP="009E566A">
                      <w:pPr>
                        <w:jc w:val="right"/>
                        <w:rPr>
                          <w:rFonts w:asciiTheme="minorHAnsi" w:hAnsiTheme="minorHAnsi"/>
                          <w:color w:val="FFFFFF" w:themeColor="background1"/>
                          <w:sz w:val="22"/>
                        </w:rPr>
                      </w:pPr>
                      <w:r w:rsidRPr="009120CC">
                        <w:rPr>
                          <w:rFonts w:asciiTheme="minorHAnsi" w:hAnsiTheme="minorHAnsi"/>
                          <w:color w:val="FFFFFF" w:themeColor="background1"/>
                          <w:sz w:val="22"/>
                        </w:rPr>
                        <w:t xml:space="preserve">Doc. </w:t>
                      </w:r>
                      <w:r w:rsidR="009120CC" w:rsidRPr="009120CC">
                        <w:rPr>
                          <w:rFonts w:asciiTheme="minorHAnsi" w:hAnsiTheme="minorHAnsi"/>
                          <w:color w:val="FFFFFF" w:themeColor="background1"/>
                          <w:sz w:val="22"/>
                        </w:rPr>
                        <w:t>2</w:t>
                      </w:r>
                      <w:r w:rsidR="009120CC">
                        <w:rPr>
                          <w:rFonts w:asciiTheme="minorHAnsi" w:hAnsiTheme="minorHAnsi"/>
                          <w:color w:val="FFFFFF" w:themeColor="background1"/>
                          <w:sz w:val="22"/>
                        </w:rPr>
                        <w:t>36</w:t>
                      </w:r>
                    </w:p>
                    <w:p w14:paraId="0BEFF61A" w14:textId="316EA2FD" w:rsidR="009523CE" w:rsidRPr="009120CC" w:rsidRDefault="009523CE" w:rsidP="009E566A">
                      <w:pPr>
                        <w:jc w:val="right"/>
                        <w:rPr>
                          <w:rFonts w:asciiTheme="minorHAnsi" w:hAnsiTheme="minorHAnsi"/>
                          <w:color w:val="FFFFFF" w:themeColor="background1"/>
                          <w:sz w:val="22"/>
                        </w:rPr>
                      </w:pPr>
                      <w:r w:rsidRPr="009120CC">
                        <w:rPr>
                          <w:rFonts w:asciiTheme="minorHAnsi" w:hAnsiTheme="minorHAnsi"/>
                          <w:color w:val="FFFFFF" w:themeColor="background1"/>
                          <w:sz w:val="22"/>
                        </w:rPr>
                        <w:t xml:space="preserve"> </w:t>
                      </w:r>
                      <w:r w:rsidR="009120CC">
                        <w:rPr>
                          <w:rFonts w:asciiTheme="minorHAnsi" w:hAnsiTheme="minorHAnsi"/>
                          <w:color w:val="FFFFFF" w:themeColor="background1"/>
                          <w:sz w:val="22"/>
                        </w:rPr>
                        <w:t>11 August</w:t>
                      </w:r>
                      <w:r w:rsidRPr="009120CC">
                        <w:rPr>
                          <w:rFonts w:asciiTheme="minorHAnsi" w:hAnsiTheme="minorHAnsi"/>
                          <w:color w:val="FFFFFF" w:themeColor="background1"/>
                          <w:sz w:val="22"/>
                        </w:rPr>
                        <w:t xml:space="preserve"> 2020</w:t>
                      </w:r>
                    </w:p>
                    <w:p w14:paraId="0FC103BD" w14:textId="498D228C" w:rsidR="009523CE" w:rsidRPr="009120CC" w:rsidRDefault="009523CE" w:rsidP="009E566A">
                      <w:pPr>
                        <w:jc w:val="right"/>
                        <w:rPr>
                          <w:rFonts w:asciiTheme="minorHAnsi" w:hAnsiTheme="minorHAnsi"/>
                          <w:color w:val="FFFFFF" w:themeColor="background1"/>
                          <w:sz w:val="22"/>
                        </w:rPr>
                      </w:pPr>
                      <w:r w:rsidRPr="009120CC">
                        <w:rPr>
                          <w:rFonts w:asciiTheme="minorHAnsi" w:hAnsiTheme="minorHAnsi"/>
                          <w:color w:val="FFFFFF" w:themeColor="background1"/>
                          <w:sz w:val="22"/>
                        </w:rPr>
                        <w:t>Original: Spanish</w:t>
                      </w:r>
                    </w:p>
                  </w:txbxContent>
                </v:textbox>
              </v:shape>
            </w:pict>
          </mc:Fallback>
        </mc:AlternateContent>
      </w:r>
    </w:p>
    <w:p w14:paraId="3765F9FA" w14:textId="77777777" w:rsidR="00040C3A" w:rsidRPr="00D00A27" w:rsidRDefault="00040C3A" w:rsidP="00040C3A">
      <w:pPr>
        <w:tabs>
          <w:tab w:val="center" w:pos="5400"/>
        </w:tabs>
        <w:suppressAutoHyphens/>
        <w:jc w:val="center"/>
        <w:rPr>
          <w:rFonts w:asciiTheme="majorHAnsi" w:hAnsiTheme="majorHAnsi"/>
          <w:sz w:val="22"/>
          <w:szCs w:val="22"/>
        </w:rPr>
      </w:pPr>
    </w:p>
    <w:p w14:paraId="5E33CE59" w14:textId="77777777" w:rsidR="00040C3A" w:rsidRPr="00D00A27"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D00A27" w:rsidRDefault="00040C3A" w:rsidP="00040C3A">
      <w:pPr>
        <w:tabs>
          <w:tab w:val="center" w:pos="5400"/>
        </w:tabs>
        <w:suppressAutoHyphens/>
        <w:jc w:val="center"/>
        <w:rPr>
          <w:rFonts w:asciiTheme="majorHAnsi" w:hAnsiTheme="majorHAnsi"/>
          <w:sz w:val="22"/>
          <w:szCs w:val="22"/>
        </w:rPr>
      </w:pPr>
    </w:p>
    <w:p w14:paraId="43677EE2" w14:textId="77777777" w:rsidR="00040C3A" w:rsidRPr="00D00A27" w:rsidRDefault="00040C3A" w:rsidP="00040C3A">
      <w:pPr>
        <w:tabs>
          <w:tab w:val="center" w:pos="5400"/>
        </w:tabs>
        <w:suppressAutoHyphens/>
        <w:jc w:val="center"/>
        <w:rPr>
          <w:rFonts w:asciiTheme="majorHAnsi" w:hAnsiTheme="majorHAnsi"/>
          <w:sz w:val="22"/>
          <w:szCs w:val="22"/>
        </w:rPr>
      </w:pPr>
    </w:p>
    <w:p w14:paraId="747B776B" w14:textId="77777777" w:rsidR="00040C3A" w:rsidRPr="00D00A27" w:rsidRDefault="00040C3A" w:rsidP="00040C3A">
      <w:pPr>
        <w:tabs>
          <w:tab w:val="center" w:pos="5400"/>
        </w:tabs>
        <w:suppressAutoHyphens/>
        <w:jc w:val="center"/>
        <w:rPr>
          <w:rFonts w:asciiTheme="majorHAnsi" w:hAnsiTheme="majorHAnsi"/>
          <w:sz w:val="22"/>
          <w:szCs w:val="22"/>
        </w:rPr>
      </w:pPr>
    </w:p>
    <w:p w14:paraId="3FA14379" w14:textId="77777777" w:rsidR="00040C3A" w:rsidRPr="00D00A27" w:rsidRDefault="00040C3A" w:rsidP="00040C3A">
      <w:pPr>
        <w:tabs>
          <w:tab w:val="center" w:pos="5400"/>
        </w:tabs>
        <w:suppressAutoHyphens/>
        <w:jc w:val="center"/>
        <w:rPr>
          <w:rFonts w:asciiTheme="majorHAnsi" w:hAnsiTheme="majorHAnsi"/>
          <w:sz w:val="22"/>
          <w:szCs w:val="22"/>
        </w:rPr>
      </w:pPr>
    </w:p>
    <w:p w14:paraId="28A65FAF" w14:textId="77777777" w:rsidR="005128E4" w:rsidRPr="00D00A27" w:rsidRDefault="005128E4" w:rsidP="00040C3A">
      <w:pPr>
        <w:tabs>
          <w:tab w:val="center" w:pos="5400"/>
        </w:tabs>
        <w:suppressAutoHyphens/>
        <w:jc w:val="center"/>
        <w:rPr>
          <w:rFonts w:asciiTheme="majorHAnsi" w:hAnsiTheme="majorHAnsi"/>
          <w:sz w:val="22"/>
          <w:szCs w:val="22"/>
        </w:rPr>
      </w:pPr>
    </w:p>
    <w:p w14:paraId="11B1978A" w14:textId="77777777" w:rsidR="00040C3A" w:rsidRPr="00D00A27" w:rsidRDefault="00040C3A" w:rsidP="00040C3A">
      <w:pPr>
        <w:tabs>
          <w:tab w:val="center" w:pos="5400"/>
        </w:tabs>
        <w:suppressAutoHyphens/>
        <w:jc w:val="center"/>
        <w:rPr>
          <w:rFonts w:asciiTheme="majorHAnsi" w:hAnsiTheme="majorHAnsi"/>
          <w:sz w:val="22"/>
          <w:szCs w:val="22"/>
        </w:rPr>
      </w:pPr>
    </w:p>
    <w:p w14:paraId="650F503D" w14:textId="77777777" w:rsidR="005128E4" w:rsidRPr="00D00A27" w:rsidRDefault="005128E4" w:rsidP="00040C3A">
      <w:pPr>
        <w:tabs>
          <w:tab w:val="center" w:pos="5400"/>
        </w:tabs>
        <w:suppressAutoHyphens/>
        <w:jc w:val="center"/>
        <w:rPr>
          <w:rFonts w:asciiTheme="majorHAnsi" w:hAnsiTheme="majorHAnsi"/>
          <w:sz w:val="22"/>
          <w:szCs w:val="22"/>
        </w:rPr>
      </w:pPr>
    </w:p>
    <w:p w14:paraId="17861C77" w14:textId="77777777" w:rsidR="005128E4" w:rsidRPr="00D00A27" w:rsidRDefault="005128E4" w:rsidP="00040C3A">
      <w:pPr>
        <w:tabs>
          <w:tab w:val="center" w:pos="5400"/>
        </w:tabs>
        <w:suppressAutoHyphens/>
        <w:jc w:val="center"/>
        <w:rPr>
          <w:rFonts w:asciiTheme="majorHAnsi" w:hAnsiTheme="majorHAnsi"/>
          <w:sz w:val="22"/>
          <w:szCs w:val="22"/>
        </w:rPr>
      </w:pPr>
    </w:p>
    <w:p w14:paraId="0EFEAEB7" w14:textId="77777777" w:rsidR="005128E4" w:rsidRPr="00D00A27" w:rsidRDefault="005128E4" w:rsidP="00040C3A">
      <w:pPr>
        <w:tabs>
          <w:tab w:val="center" w:pos="5400"/>
        </w:tabs>
        <w:suppressAutoHyphens/>
        <w:jc w:val="center"/>
        <w:rPr>
          <w:rFonts w:asciiTheme="majorHAnsi" w:hAnsiTheme="majorHAnsi"/>
          <w:sz w:val="22"/>
          <w:szCs w:val="22"/>
        </w:rPr>
      </w:pPr>
    </w:p>
    <w:p w14:paraId="5B815FC5" w14:textId="77777777" w:rsidR="00040C3A" w:rsidRPr="00D00A27" w:rsidRDefault="00040C3A" w:rsidP="00040C3A">
      <w:pPr>
        <w:tabs>
          <w:tab w:val="center" w:pos="5400"/>
        </w:tabs>
        <w:suppressAutoHyphens/>
        <w:jc w:val="center"/>
        <w:rPr>
          <w:rFonts w:asciiTheme="majorHAnsi" w:hAnsiTheme="majorHAnsi"/>
          <w:sz w:val="22"/>
          <w:szCs w:val="22"/>
        </w:rPr>
      </w:pPr>
    </w:p>
    <w:p w14:paraId="0D43F8BD" w14:textId="77777777" w:rsidR="00040C3A" w:rsidRPr="00D00A27" w:rsidRDefault="00040C3A" w:rsidP="00040C3A">
      <w:pPr>
        <w:tabs>
          <w:tab w:val="center" w:pos="5400"/>
        </w:tabs>
        <w:suppressAutoHyphens/>
        <w:jc w:val="center"/>
        <w:rPr>
          <w:rFonts w:asciiTheme="majorHAnsi" w:hAnsiTheme="majorHAnsi"/>
          <w:sz w:val="22"/>
          <w:szCs w:val="22"/>
        </w:rPr>
      </w:pPr>
    </w:p>
    <w:p w14:paraId="03AA1AEB" w14:textId="77777777" w:rsidR="002C1641" w:rsidRPr="00D00A27" w:rsidRDefault="002C1641" w:rsidP="00040C3A">
      <w:pPr>
        <w:tabs>
          <w:tab w:val="center" w:pos="5400"/>
        </w:tabs>
        <w:suppressAutoHyphens/>
        <w:jc w:val="center"/>
        <w:rPr>
          <w:rFonts w:asciiTheme="majorHAnsi" w:hAnsiTheme="majorHAnsi"/>
          <w:sz w:val="18"/>
          <w:szCs w:val="22"/>
        </w:rPr>
      </w:pPr>
    </w:p>
    <w:p w14:paraId="2FD75BF3" w14:textId="77777777" w:rsidR="002C1641" w:rsidRPr="00D00A27" w:rsidRDefault="002C1641" w:rsidP="00040C3A">
      <w:pPr>
        <w:tabs>
          <w:tab w:val="center" w:pos="5400"/>
        </w:tabs>
        <w:suppressAutoHyphens/>
        <w:jc w:val="center"/>
        <w:rPr>
          <w:rFonts w:asciiTheme="majorHAnsi" w:hAnsiTheme="majorHAnsi"/>
          <w:sz w:val="18"/>
          <w:szCs w:val="22"/>
        </w:rPr>
      </w:pPr>
    </w:p>
    <w:p w14:paraId="73EF440E" w14:textId="77777777" w:rsidR="002C1641" w:rsidRPr="00D00A27" w:rsidRDefault="002C1641" w:rsidP="00040C3A">
      <w:pPr>
        <w:tabs>
          <w:tab w:val="center" w:pos="5400"/>
        </w:tabs>
        <w:suppressAutoHyphens/>
        <w:jc w:val="center"/>
        <w:rPr>
          <w:rFonts w:asciiTheme="majorHAnsi" w:hAnsiTheme="majorHAnsi"/>
          <w:sz w:val="18"/>
          <w:szCs w:val="22"/>
        </w:rPr>
      </w:pPr>
    </w:p>
    <w:p w14:paraId="3D12B191" w14:textId="77777777" w:rsidR="002C1641" w:rsidRPr="00D00A27" w:rsidRDefault="002C1641" w:rsidP="00040C3A">
      <w:pPr>
        <w:tabs>
          <w:tab w:val="center" w:pos="5400"/>
        </w:tabs>
        <w:suppressAutoHyphens/>
        <w:jc w:val="center"/>
        <w:rPr>
          <w:rFonts w:asciiTheme="majorHAnsi" w:hAnsiTheme="majorHAnsi"/>
          <w:sz w:val="18"/>
          <w:szCs w:val="22"/>
        </w:rPr>
      </w:pPr>
    </w:p>
    <w:p w14:paraId="1132D17C" w14:textId="77777777" w:rsidR="002C1641" w:rsidRPr="00D00A27" w:rsidRDefault="002C1641" w:rsidP="00040C3A">
      <w:pPr>
        <w:tabs>
          <w:tab w:val="center" w:pos="5400"/>
        </w:tabs>
        <w:suppressAutoHyphens/>
        <w:jc w:val="center"/>
        <w:rPr>
          <w:rFonts w:asciiTheme="majorHAnsi" w:hAnsiTheme="majorHAnsi"/>
          <w:sz w:val="18"/>
          <w:szCs w:val="22"/>
        </w:rPr>
      </w:pPr>
    </w:p>
    <w:p w14:paraId="659B324C" w14:textId="77777777" w:rsidR="002C1641" w:rsidRPr="00D00A27" w:rsidRDefault="002C1641" w:rsidP="00040C3A">
      <w:pPr>
        <w:tabs>
          <w:tab w:val="center" w:pos="5400"/>
        </w:tabs>
        <w:suppressAutoHyphens/>
        <w:jc w:val="center"/>
        <w:rPr>
          <w:rFonts w:asciiTheme="majorHAnsi" w:hAnsiTheme="majorHAnsi"/>
          <w:sz w:val="18"/>
          <w:szCs w:val="22"/>
        </w:rPr>
      </w:pPr>
    </w:p>
    <w:p w14:paraId="0DE58CEA" w14:textId="77777777" w:rsidR="002C1641" w:rsidRPr="00D00A27" w:rsidRDefault="002C1641" w:rsidP="00040C3A">
      <w:pPr>
        <w:tabs>
          <w:tab w:val="center" w:pos="5400"/>
        </w:tabs>
        <w:suppressAutoHyphens/>
        <w:jc w:val="center"/>
        <w:rPr>
          <w:rFonts w:asciiTheme="majorHAnsi" w:hAnsiTheme="majorHAnsi"/>
          <w:sz w:val="18"/>
          <w:szCs w:val="22"/>
        </w:rPr>
      </w:pPr>
    </w:p>
    <w:p w14:paraId="3A5BB7C9" w14:textId="77777777" w:rsidR="002C1641" w:rsidRPr="00D00A27" w:rsidRDefault="002C1641" w:rsidP="00040C3A">
      <w:pPr>
        <w:tabs>
          <w:tab w:val="center" w:pos="5400"/>
        </w:tabs>
        <w:suppressAutoHyphens/>
        <w:jc w:val="center"/>
        <w:rPr>
          <w:rFonts w:asciiTheme="majorHAnsi" w:hAnsiTheme="majorHAnsi"/>
          <w:sz w:val="18"/>
          <w:szCs w:val="22"/>
        </w:rPr>
      </w:pPr>
    </w:p>
    <w:p w14:paraId="6BA67E7F" w14:textId="77777777" w:rsidR="002C1641" w:rsidRPr="00D00A27" w:rsidRDefault="002C1641" w:rsidP="00040C3A">
      <w:pPr>
        <w:tabs>
          <w:tab w:val="center" w:pos="5400"/>
        </w:tabs>
        <w:suppressAutoHyphens/>
        <w:jc w:val="center"/>
        <w:rPr>
          <w:rFonts w:asciiTheme="majorHAnsi" w:hAnsiTheme="majorHAnsi"/>
          <w:sz w:val="18"/>
          <w:szCs w:val="22"/>
        </w:rPr>
      </w:pPr>
    </w:p>
    <w:p w14:paraId="6D4FBE3A" w14:textId="77777777" w:rsidR="002C1641" w:rsidRPr="00D00A27" w:rsidRDefault="002C1641" w:rsidP="00040C3A">
      <w:pPr>
        <w:tabs>
          <w:tab w:val="center" w:pos="5400"/>
        </w:tabs>
        <w:suppressAutoHyphens/>
        <w:jc w:val="center"/>
        <w:rPr>
          <w:rFonts w:asciiTheme="majorHAnsi" w:hAnsiTheme="majorHAnsi"/>
          <w:sz w:val="18"/>
          <w:szCs w:val="22"/>
        </w:rPr>
      </w:pPr>
    </w:p>
    <w:p w14:paraId="2741AD16" w14:textId="77777777" w:rsidR="002C1641" w:rsidRPr="00D00A27" w:rsidRDefault="002C1641" w:rsidP="00040C3A">
      <w:pPr>
        <w:tabs>
          <w:tab w:val="center" w:pos="5400"/>
        </w:tabs>
        <w:suppressAutoHyphens/>
        <w:jc w:val="center"/>
        <w:rPr>
          <w:rFonts w:asciiTheme="majorHAnsi" w:hAnsiTheme="majorHAnsi"/>
          <w:sz w:val="18"/>
          <w:szCs w:val="22"/>
        </w:rPr>
      </w:pPr>
    </w:p>
    <w:p w14:paraId="1D99DBC4" w14:textId="77777777" w:rsidR="002C1641" w:rsidRPr="00D00A27" w:rsidRDefault="002C1641" w:rsidP="00040C3A">
      <w:pPr>
        <w:tabs>
          <w:tab w:val="center" w:pos="5400"/>
        </w:tabs>
        <w:suppressAutoHyphens/>
        <w:jc w:val="center"/>
        <w:rPr>
          <w:rFonts w:asciiTheme="majorHAnsi" w:hAnsiTheme="majorHAnsi"/>
          <w:sz w:val="18"/>
          <w:szCs w:val="22"/>
        </w:rPr>
      </w:pPr>
    </w:p>
    <w:p w14:paraId="3290BF94" w14:textId="77777777" w:rsidR="002C1641" w:rsidRPr="00D00A27" w:rsidRDefault="003C32BC" w:rsidP="00040C3A">
      <w:pPr>
        <w:tabs>
          <w:tab w:val="center" w:pos="5400"/>
        </w:tabs>
        <w:suppressAutoHyphens/>
        <w:jc w:val="center"/>
        <w:rPr>
          <w:rFonts w:asciiTheme="majorHAnsi" w:hAnsiTheme="majorHAnsi"/>
          <w:sz w:val="18"/>
          <w:szCs w:val="22"/>
        </w:rPr>
      </w:pPr>
      <w:r w:rsidRPr="00D00A2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07728300" w:rsidR="009523CE" w:rsidRDefault="009523CE" w:rsidP="00834369">
                            <w:pPr>
                              <w:tabs>
                                <w:tab w:val="center" w:pos="5400"/>
                              </w:tabs>
                              <w:suppressAutoHyphens/>
                              <w:spacing w:before="60"/>
                              <w:rPr>
                                <w:rFonts w:asciiTheme="majorHAnsi" w:hAnsiTheme="majorHAnsi"/>
                                <w:color w:val="0D0D0D" w:themeColor="text1" w:themeTint="F2"/>
                                <w:sz w:val="18"/>
                                <w:szCs w:val="22"/>
                              </w:rPr>
                            </w:pPr>
                            <w:r w:rsidRPr="009120CC">
                              <w:rPr>
                                <w:rFonts w:asciiTheme="majorHAnsi" w:hAnsiTheme="majorHAnsi"/>
                                <w:color w:val="0D0D0D" w:themeColor="text1" w:themeTint="F2"/>
                                <w:sz w:val="18"/>
                                <w:szCs w:val="20"/>
                              </w:rPr>
                              <w:t xml:space="preserve">Approved </w:t>
                            </w:r>
                            <w:r w:rsidR="009120CC" w:rsidRPr="009120CC">
                              <w:rPr>
                                <w:rFonts w:asciiTheme="majorHAnsi" w:hAnsiTheme="majorHAnsi"/>
                                <w:color w:val="0D0D0D" w:themeColor="text1" w:themeTint="F2"/>
                                <w:sz w:val="18"/>
                                <w:szCs w:val="20"/>
                              </w:rPr>
                              <w:t xml:space="preserve">electronically </w:t>
                            </w:r>
                            <w:r w:rsidRPr="009120CC">
                              <w:rPr>
                                <w:rFonts w:asciiTheme="majorHAnsi" w:hAnsiTheme="majorHAnsi"/>
                                <w:color w:val="0D0D0D" w:themeColor="text1" w:themeTint="F2"/>
                                <w:sz w:val="18"/>
                                <w:szCs w:val="20"/>
                              </w:rPr>
                              <w:t xml:space="preserve">by the Commission on </w:t>
                            </w:r>
                            <w:r w:rsidR="009120CC">
                              <w:rPr>
                                <w:rFonts w:asciiTheme="majorHAnsi" w:hAnsiTheme="majorHAnsi"/>
                                <w:color w:val="0D0D0D" w:themeColor="text1" w:themeTint="F2"/>
                                <w:sz w:val="18"/>
                                <w:szCs w:val="20"/>
                              </w:rPr>
                              <w:t>August 11,</w:t>
                            </w:r>
                            <w:r w:rsidRPr="009120CC">
                              <w:rPr>
                                <w:rFonts w:asciiTheme="majorHAnsi" w:hAnsiTheme="majorHAnsi"/>
                                <w:color w:val="0D0D0D" w:themeColor="text1" w:themeTint="F2"/>
                                <w:sz w:val="18"/>
                                <w:szCs w:val="20"/>
                              </w:rPr>
                              <w:t xml:space="preserve"> 2020</w:t>
                            </w:r>
                            <w:r w:rsidR="001644BF">
                              <w:rPr>
                                <w:rFonts w:asciiTheme="majorHAnsi" w:hAnsiTheme="majorHAnsi"/>
                                <w:color w:val="0D0D0D" w:themeColor="text1" w:themeTint="F2"/>
                                <w:sz w:val="18"/>
                                <w:szCs w:val="20"/>
                              </w:rPr>
                              <w:t>.</w:t>
                            </w:r>
                          </w:p>
                          <w:p w14:paraId="29BF637A" w14:textId="6A635CEE" w:rsidR="009523CE" w:rsidRPr="003C32BC" w:rsidRDefault="009523CE"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07728300" w:rsidR="009523CE" w:rsidRDefault="009523CE" w:rsidP="00834369">
                      <w:pPr>
                        <w:tabs>
                          <w:tab w:val="center" w:pos="5400"/>
                        </w:tabs>
                        <w:suppressAutoHyphens/>
                        <w:spacing w:before="60"/>
                        <w:rPr>
                          <w:rFonts w:asciiTheme="majorHAnsi" w:hAnsiTheme="majorHAnsi"/>
                          <w:color w:val="0D0D0D" w:themeColor="text1" w:themeTint="F2"/>
                          <w:sz w:val="18"/>
                          <w:szCs w:val="22"/>
                        </w:rPr>
                      </w:pPr>
                      <w:r w:rsidRPr="009120CC">
                        <w:rPr>
                          <w:rFonts w:asciiTheme="majorHAnsi" w:hAnsiTheme="majorHAnsi"/>
                          <w:color w:val="0D0D0D" w:themeColor="text1" w:themeTint="F2"/>
                          <w:sz w:val="18"/>
                          <w:szCs w:val="20"/>
                        </w:rPr>
                        <w:t xml:space="preserve">Approved </w:t>
                      </w:r>
                      <w:r w:rsidR="009120CC" w:rsidRPr="009120CC">
                        <w:rPr>
                          <w:rFonts w:asciiTheme="majorHAnsi" w:hAnsiTheme="majorHAnsi"/>
                          <w:color w:val="0D0D0D" w:themeColor="text1" w:themeTint="F2"/>
                          <w:sz w:val="18"/>
                          <w:szCs w:val="20"/>
                        </w:rPr>
                        <w:t xml:space="preserve">electronically </w:t>
                      </w:r>
                      <w:r w:rsidRPr="009120CC">
                        <w:rPr>
                          <w:rFonts w:asciiTheme="majorHAnsi" w:hAnsiTheme="majorHAnsi"/>
                          <w:color w:val="0D0D0D" w:themeColor="text1" w:themeTint="F2"/>
                          <w:sz w:val="18"/>
                          <w:szCs w:val="20"/>
                        </w:rPr>
                        <w:t xml:space="preserve">by the Commission on </w:t>
                      </w:r>
                      <w:r w:rsidR="009120CC">
                        <w:rPr>
                          <w:rFonts w:asciiTheme="majorHAnsi" w:hAnsiTheme="majorHAnsi"/>
                          <w:color w:val="0D0D0D" w:themeColor="text1" w:themeTint="F2"/>
                          <w:sz w:val="18"/>
                          <w:szCs w:val="20"/>
                        </w:rPr>
                        <w:t>August 11,</w:t>
                      </w:r>
                      <w:r w:rsidRPr="009120CC">
                        <w:rPr>
                          <w:rFonts w:asciiTheme="majorHAnsi" w:hAnsiTheme="majorHAnsi"/>
                          <w:color w:val="0D0D0D" w:themeColor="text1" w:themeTint="F2"/>
                          <w:sz w:val="18"/>
                          <w:szCs w:val="20"/>
                        </w:rPr>
                        <w:t xml:space="preserve"> 2020</w:t>
                      </w:r>
                      <w:r w:rsidR="001644BF">
                        <w:rPr>
                          <w:rFonts w:asciiTheme="majorHAnsi" w:hAnsiTheme="majorHAnsi"/>
                          <w:color w:val="0D0D0D" w:themeColor="text1" w:themeTint="F2"/>
                          <w:sz w:val="18"/>
                          <w:szCs w:val="20"/>
                        </w:rPr>
                        <w:t>.</w:t>
                      </w:r>
                    </w:p>
                    <w:p w14:paraId="29BF637A" w14:textId="6A635CEE" w:rsidR="009523CE" w:rsidRPr="003C32BC" w:rsidRDefault="009523CE"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D00A27" w:rsidRDefault="002C1641" w:rsidP="00040C3A">
      <w:pPr>
        <w:tabs>
          <w:tab w:val="center" w:pos="5400"/>
        </w:tabs>
        <w:suppressAutoHyphens/>
        <w:jc w:val="center"/>
        <w:rPr>
          <w:rFonts w:asciiTheme="majorHAnsi" w:hAnsiTheme="majorHAnsi"/>
          <w:sz w:val="18"/>
          <w:szCs w:val="22"/>
        </w:rPr>
      </w:pPr>
    </w:p>
    <w:p w14:paraId="3751FEDE" w14:textId="77777777" w:rsidR="002C1641" w:rsidRPr="00D00A27" w:rsidRDefault="002C1641" w:rsidP="00040C3A">
      <w:pPr>
        <w:tabs>
          <w:tab w:val="center" w:pos="5400"/>
        </w:tabs>
        <w:suppressAutoHyphens/>
        <w:jc w:val="center"/>
        <w:rPr>
          <w:rFonts w:asciiTheme="majorHAnsi" w:hAnsiTheme="majorHAnsi"/>
          <w:sz w:val="18"/>
          <w:szCs w:val="22"/>
        </w:rPr>
      </w:pPr>
    </w:p>
    <w:p w14:paraId="5FAB54E7" w14:textId="77777777" w:rsidR="002C1641" w:rsidRPr="00D00A27" w:rsidRDefault="002C1641" w:rsidP="00040C3A">
      <w:pPr>
        <w:tabs>
          <w:tab w:val="center" w:pos="5400"/>
        </w:tabs>
        <w:suppressAutoHyphens/>
        <w:jc w:val="center"/>
        <w:rPr>
          <w:rFonts w:asciiTheme="majorHAnsi" w:hAnsiTheme="majorHAnsi"/>
          <w:sz w:val="18"/>
          <w:szCs w:val="22"/>
        </w:rPr>
      </w:pPr>
    </w:p>
    <w:p w14:paraId="4AE4FBFB" w14:textId="77777777" w:rsidR="002C1641" w:rsidRPr="00D00A27" w:rsidRDefault="002C1641" w:rsidP="00040C3A">
      <w:pPr>
        <w:tabs>
          <w:tab w:val="center" w:pos="5400"/>
        </w:tabs>
        <w:suppressAutoHyphens/>
        <w:jc w:val="center"/>
        <w:rPr>
          <w:rFonts w:asciiTheme="majorHAnsi" w:hAnsiTheme="majorHAnsi"/>
          <w:sz w:val="18"/>
          <w:szCs w:val="22"/>
        </w:rPr>
      </w:pPr>
    </w:p>
    <w:p w14:paraId="4DA3B2C3" w14:textId="77777777" w:rsidR="002C1641" w:rsidRPr="00D00A27" w:rsidRDefault="003C32BC" w:rsidP="00040C3A">
      <w:pPr>
        <w:tabs>
          <w:tab w:val="center" w:pos="5400"/>
        </w:tabs>
        <w:suppressAutoHyphens/>
        <w:jc w:val="center"/>
        <w:rPr>
          <w:rFonts w:asciiTheme="majorHAnsi" w:hAnsiTheme="majorHAnsi"/>
          <w:sz w:val="18"/>
          <w:szCs w:val="22"/>
        </w:rPr>
      </w:pPr>
      <w:r w:rsidRPr="00D00A2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4D89AB4" w:rsidR="009523CE" w:rsidRPr="003C32BC" w:rsidRDefault="009523C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120CC">
                              <w:rPr>
                                <w:rFonts w:asciiTheme="majorHAnsi" w:hAnsiTheme="majorHAnsi"/>
                                <w:color w:val="595959" w:themeColor="text1" w:themeTint="A6"/>
                                <w:sz w:val="18"/>
                              </w:rPr>
                              <w:t>222</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821-10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Oscar Dario Sanchez Mendez and others</w:t>
                            </w:r>
                            <w:r w:rsidRPr="003C32BC">
                              <w:rPr>
                                <w:rFonts w:asciiTheme="majorHAnsi" w:hAnsiTheme="majorHAnsi"/>
                                <w:color w:val="595959" w:themeColor="text1" w:themeTint="A6"/>
                                <w:sz w:val="18"/>
                              </w:rPr>
                              <w:t xml:space="preserve">. </w:t>
                            </w:r>
                            <w:r w:rsidRPr="009120CC">
                              <w:rPr>
                                <w:rFonts w:asciiTheme="majorHAnsi" w:hAnsiTheme="majorHAnsi"/>
                                <w:color w:val="595959" w:themeColor="text1" w:themeTint="A6"/>
                                <w:sz w:val="18"/>
                              </w:rPr>
                              <w:t xml:space="preserve">Colombia. </w:t>
                            </w:r>
                            <w:r w:rsidR="009120CC">
                              <w:rPr>
                                <w:rFonts w:asciiTheme="majorHAnsi" w:hAnsiTheme="majorHAnsi"/>
                                <w:color w:val="595959" w:themeColor="text1" w:themeTint="A6"/>
                                <w:sz w:val="18"/>
                              </w:rPr>
                              <w:t>August 11, 2020</w:t>
                            </w:r>
                            <w:r w:rsidRPr="009120CC">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4D89AB4" w:rsidR="009523CE" w:rsidRPr="003C32BC" w:rsidRDefault="009523C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w:t>
                      </w:r>
                      <w:proofErr w:type="gramStart"/>
                      <w:r w:rsidRPr="003C32BC">
                        <w:rPr>
                          <w:rFonts w:asciiTheme="majorHAnsi" w:hAnsiTheme="majorHAnsi"/>
                          <w:b/>
                          <w:color w:val="595959" w:themeColor="text1" w:themeTint="A6"/>
                          <w:sz w:val="18"/>
                        </w:rPr>
                        <w:t>as:</w:t>
                      </w:r>
                      <w:proofErr w:type="gramEnd"/>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9120CC">
                        <w:rPr>
                          <w:rFonts w:asciiTheme="majorHAnsi" w:hAnsiTheme="majorHAnsi"/>
                          <w:color w:val="595959" w:themeColor="text1" w:themeTint="A6"/>
                          <w:sz w:val="18"/>
                        </w:rPr>
                        <w:t>222</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821-10</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Oscar Dario Sanchez Mendez and others</w:t>
                      </w:r>
                      <w:r w:rsidRPr="003C32BC">
                        <w:rPr>
                          <w:rFonts w:asciiTheme="majorHAnsi" w:hAnsiTheme="majorHAnsi"/>
                          <w:color w:val="595959" w:themeColor="text1" w:themeTint="A6"/>
                          <w:sz w:val="18"/>
                        </w:rPr>
                        <w:t xml:space="preserve">. </w:t>
                      </w:r>
                      <w:r w:rsidRPr="009120CC">
                        <w:rPr>
                          <w:rFonts w:asciiTheme="majorHAnsi" w:hAnsiTheme="majorHAnsi"/>
                          <w:color w:val="595959" w:themeColor="text1" w:themeTint="A6"/>
                          <w:sz w:val="18"/>
                        </w:rPr>
                        <w:t xml:space="preserve">Colombia. </w:t>
                      </w:r>
                      <w:r w:rsidR="009120CC">
                        <w:rPr>
                          <w:rFonts w:asciiTheme="majorHAnsi" w:hAnsiTheme="majorHAnsi"/>
                          <w:color w:val="595959" w:themeColor="text1" w:themeTint="A6"/>
                          <w:sz w:val="18"/>
                        </w:rPr>
                        <w:t>August 11, 2020</w:t>
                      </w:r>
                      <w:r w:rsidRPr="009120CC">
                        <w:rPr>
                          <w:rFonts w:asciiTheme="majorHAnsi" w:hAnsiTheme="majorHAnsi"/>
                          <w:color w:val="595959" w:themeColor="text1" w:themeTint="A6"/>
                          <w:sz w:val="18"/>
                        </w:rPr>
                        <w:t>.</w:t>
                      </w:r>
                    </w:p>
                  </w:txbxContent>
                </v:textbox>
              </v:shape>
            </w:pict>
          </mc:Fallback>
        </mc:AlternateContent>
      </w:r>
    </w:p>
    <w:p w14:paraId="1C0DAFDE" w14:textId="77777777" w:rsidR="002C1641" w:rsidRPr="00D00A27" w:rsidRDefault="002C1641" w:rsidP="00040C3A">
      <w:pPr>
        <w:tabs>
          <w:tab w:val="center" w:pos="5400"/>
        </w:tabs>
        <w:suppressAutoHyphens/>
        <w:jc w:val="center"/>
        <w:rPr>
          <w:rFonts w:asciiTheme="majorHAnsi" w:hAnsiTheme="majorHAnsi"/>
          <w:sz w:val="18"/>
          <w:szCs w:val="22"/>
        </w:rPr>
      </w:pPr>
    </w:p>
    <w:p w14:paraId="5420A6FF" w14:textId="77777777" w:rsidR="002C1641" w:rsidRPr="00D00A27" w:rsidRDefault="002C1641" w:rsidP="00040C3A">
      <w:pPr>
        <w:tabs>
          <w:tab w:val="center" w:pos="5400"/>
        </w:tabs>
        <w:suppressAutoHyphens/>
        <w:jc w:val="center"/>
        <w:rPr>
          <w:rFonts w:asciiTheme="majorHAnsi" w:hAnsiTheme="majorHAnsi"/>
          <w:sz w:val="18"/>
          <w:szCs w:val="22"/>
        </w:rPr>
      </w:pPr>
    </w:p>
    <w:p w14:paraId="03B36C31" w14:textId="77777777" w:rsidR="003C32BC" w:rsidRPr="00D00A27" w:rsidRDefault="003C32BC" w:rsidP="003C32BC">
      <w:pPr>
        <w:tabs>
          <w:tab w:val="center" w:pos="5400"/>
        </w:tabs>
        <w:suppressAutoHyphens/>
        <w:jc w:val="center"/>
        <w:rPr>
          <w:rFonts w:asciiTheme="majorHAnsi" w:hAnsiTheme="majorHAnsi"/>
          <w:sz w:val="18"/>
          <w:szCs w:val="22"/>
        </w:rPr>
      </w:pPr>
    </w:p>
    <w:p w14:paraId="154A4854" w14:textId="77777777" w:rsidR="003C32BC" w:rsidRPr="00D00A27" w:rsidRDefault="006311DA" w:rsidP="003C32BC">
      <w:pPr>
        <w:tabs>
          <w:tab w:val="center" w:pos="5400"/>
        </w:tabs>
        <w:suppressAutoHyphens/>
        <w:jc w:val="center"/>
        <w:rPr>
          <w:rFonts w:asciiTheme="majorHAnsi" w:hAnsiTheme="majorHAnsi"/>
          <w:sz w:val="18"/>
          <w:szCs w:val="22"/>
        </w:rPr>
      </w:pPr>
      <w:r w:rsidRPr="00D00A2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9523CE" w:rsidRPr="004B7EB6" w:rsidRDefault="009523C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9523CE" w:rsidRPr="004B7EB6" w:rsidRDefault="009523C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D00A2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9523CE" w:rsidRDefault="009523CE">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9523CE" w:rsidRDefault="009523CE">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D00A27" w:rsidRDefault="007607C4" w:rsidP="003C32BC">
      <w:pPr>
        <w:tabs>
          <w:tab w:val="center" w:pos="5400"/>
        </w:tabs>
        <w:suppressAutoHyphens/>
        <w:jc w:val="center"/>
        <w:rPr>
          <w:rFonts w:asciiTheme="majorHAnsi" w:hAnsiTheme="majorHAnsi"/>
          <w:sz w:val="18"/>
          <w:szCs w:val="22"/>
        </w:rPr>
        <w:sectPr w:rsidR="007607C4" w:rsidRPr="00D00A27"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D00A27" w:rsidRDefault="00F621C3" w:rsidP="00F621C3">
      <w:pPr>
        <w:spacing w:after="240"/>
        <w:ind w:firstLine="720"/>
        <w:jc w:val="both"/>
        <w:rPr>
          <w:rFonts w:asciiTheme="majorHAnsi" w:hAnsiTheme="majorHAnsi"/>
          <w:b/>
          <w:bCs/>
          <w:sz w:val="20"/>
          <w:szCs w:val="20"/>
        </w:rPr>
      </w:pPr>
      <w:r w:rsidRPr="00D00A27">
        <w:rPr>
          <w:rFonts w:asciiTheme="majorHAnsi" w:hAnsiTheme="majorHAnsi"/>
          <w:b/>
          <w:bCs/>
          <w:sz w:val="20"/>
          <w:szCs w:val="20"/>
        </w:rPr>
        <w:lastRenderedPageBreak/>
        <w:t>I.</w:t>
      </w:r>
      <w:r w:rsidRPr="00D00A27">
        <w:rPr>
          <w:rFonts w:asciiTheme="majorHAnsi" w:hAnsiTheme="majorHAnsi"/>
          <w:b/>
          <w:bCs/>
          <w:sz w:val="20"/>
          <w:szCs w:val="20"/>
        </w:rPr>
        <w:tab/>
      </w:r>
      <w:r w:rsidR="00592718" w:rsidRPr="00D00A27">
        <w:rPr>
          <w:rFonts w:asciiTheme="majorHAnsi" w:hAnsiTheme="majorHAnsi"/>
          <w:b/>
          <w:bCs/>
          <w:sz w:val="20"/>
          <w:szCs w:val="20"/>
        </w:rPr>
        <w:t>INFORMATION ABOUT THE PETITION</w:t>
      </w:r>
      <w:r w:rsidRPr="00D00A27">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00A27"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D00A27" w:rsidRDefault="003771A3" w:rsidP="003378CD">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Petitioner</w:t>
            </w:r>
            <w:r w:rsidR="00F621C3" w:rsidRPr="00D00A27">
              <w:rPr>
                <w:rFonts w:ascii="Cambria" w:hAnsi="Cambria"/>
                <w:b/>
                <w:bCs/>
                <w:color w:val="FFFFFF" w:themeColor="background1"/>
                <w:sz w:val="20"/>
                <w:szCs w:val="20"/>
              </w:rPr>
              <w:t>:</w:t>
            </w:r>
          </w:p>
        </w:tc>
        <w:tc>
          <w:tcPr>
            <w:tcW w:w="5670" w:type="dxa"/>
            <w:vAlign w:val="center"/>
          </w:tcPr>
          <w:p w14:paraId="0674C7B8" w14:textId="35BD6263" w:rsidR="00F621C3" w:rsidRPr="00D00A27" w:rsidRDefault="008E37E4" w:rsidP="003378CD">
            <w:pPr>
              <w:jc w:val="both"/>
              <w:rPr>
                <w:rFonts w:ascii="Cambria" w:hAnsi="Cambria"/>
                <w:bCs/>
                <w:sz w:val="20"/>
                <w:szCs w:val="20"/>
              </w:rPr>
            </w:pPr>
            <w:r>
              <w:rPr>
                <w:rFonts w:asciiTheme="majorHAnsi" w:hAnsiTheme="majorHAnsi"/>
                <w:bCs/>
                <w:sz w:val="20"/>
                <w:szCs w:val="20"/>
              </w:rPr>
              <w:t xml:space="preserve">Identity withheld </w:t>
            </w:r>
          </w:p>
        </w:tc>
      </w:tr>
      <w:tr w:rsidR="00F621C3" w:rsidRPr="00D00A27"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D00A27" w:rsidRDefault="00582F66" w:rsidP="003378C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D00A27">
                  <w:rPr>
                    <w:rFonts w:ascii="Cambria" w:hAnsi="Cambria"/>
                    <w:b/>
                    <w:bCs/>
                    <w:color w:val="FFFFFF" w:themeColor="background1"/>
                    <w:sz w:val="20"/>
                    <w:szCs w:val="20"/>
                  </w:rPr>
                  <w:t>Alleged victim</w:t>
                </w:r>
              </w:sdtContent>
            </w:sdt>
            <w:r w:rsidR="00F621C3" w:rsidRPr="00D00A27">
              <w:rPr>
                <w:rFonts w:ascii="Cambria" w:hAnsi="Cambria"/>
                <w:b/>
                <w:bCs/>
                <w:color w:val="FFFFFF" w:themeColor="background1"/>
                <w:sz w:val="20"/>
                <w:szCs w:val="20"/>
              </w:rPr>
              <w:t>:</w:t>
            </w:r>
          </w:p>
        </w:tc>
        <w:tc>
          <w:tcPr>
            <w:tcW w:w="5670" w:type="dxa"/>
            <w:vAlign w:val="center"/>
          </w:tcPr>
          <w:p w14:paraId="60895337" w14:textId="7EEBD182" w:rsidR="00F621C3" w:rsidRPr="00D00A27" w:rsidRDefault="00DE6D05" w:rsidP="006A73CA">
            <w:pPr>
              <w:rPr>
                <w:rFonts w:ascii="Cambria" w:hAnsi="Cambria"/>
                <w:bCs/>
                <w:sz w:val="20"/>
                <w:szCs w:val="20"/>
              </w:rPr>
            </w:pPr>
            <w:r>
              <w:rPr>
                <w:rFonts w:asciiTheme="majorHAnsi" w:hAnsiTheme="majorHAnsi"/>
                <w:bCs/>
                <w:sz w:val="20"/>
                <w:szCs w:val="20"/>
              </w:rPr>
              <w:t xml:space="preserve">Oscar Dario Sanchez Mendez </w:t>
            </w:r>
            <w:r w:rsidR="006A73CA" w:rsidRPr="00D00A27">
              <w:rPr>
                <w:rFonts w:asciiTheme="majorHAnsi" w:hAnsiTheme="majorHAnsi"/>
                <w:bCs/>
                <w:sz w:val="20"/>
                <w:szCs w:val="20"/>
              </w:rPr>
              <w:t xml:space="preserve">and </w:t>
            </w:r>
            <w:r>
              <w:rPr>
                <w:rFonts w:asciiTheme="majorHAnsi" w:hAnsiTheme="majorHAnsi"/>
                <w:bCs/>
                <w:sz w:val="20"/>
                <w:szCs w:val="20"/>
              </w:rPr>
              <w:t xml:space="preserve">29 </w:t>
            </w:r>
            <w:r w:rsidR="006A73CA" w:rsidRPr="00D00A27">
              <w:rPr>
                <w:rFonts w:asciiTheme="majorHAnsi" w:hAnsiTheme="majorHAnsi"/>
                <w:bCs/>
                <w:sz w:val="20"/>
                <w:szCs w:val="20"/>
              </w:rPr>
              <w:t xml:space="preserve">other </w:t>
            </w:r>
            <w:r w:rsidR="00F23B8B">
              <w:rPr>
                <w:rFonts w:asciiTheme="majorHAnsi" w:hAnsiTheme="majorHAnsi"/>
                <w:bCs/>
                <w:sz w:val="20"/>
                <w:szCs w:val="20"/>
              </w:rPr>
              <w:t>persons</w:t>
            </w:r>
            <w:r w:rsidRPr="00735488">
              <w:rPr>
                <w:rStyle w:val="FootnoteReference"/>
                <w:rFonts w:asciiTheme="majorHAnsi" w:hAnsiTheme="majorHAnsi"/>
                <w:sz w:val="20"/>
                <w:szCs w:val="20"/>
                <w:lang w:val="es-ES"/>
              </w:rPr>
              <w:footnoteReference w:id="2"/>
            </w:r>
            <w:r w:rsidR="006A73CA" w:rsidRPr="00D00A27">
              <w:rPr>
                <w:rFonts w:asciiTheme="majorHAnsi" w:hAnsiTheme="majorHAnsi"/>
                <w:sz w:val="20"/>
                <w:szCs w:val="20"/>
              </w:rPr>
              <w:t>, along with their families</w:t>
            </w:r>
            <w:r>
              <w:rPr>
                <w:rStyle w:val="FootnoteReference"/>
                <w:rFonts w:asciiTheme="majorHAnsi" w:hAnsiTheme="majorHAnsi"/>
                <w:sz w:val="20"/>
                <w:szCs w:val="20"/>
                <w:lang w:val="es-ES"/>
              </w:rPr>
              <w:footnoteReference w:id="3"/>
            </w:r>
            <w:r w:rsidR="006A73CA" w:rsidRPr="00D00A27">
              <w:rPr>
                <w:lang w:eastAsia="es-CL"/>
              </w:rPr>
              <w:t xml:space="preserve"> </w:t>
            </w:r>
          </w:p>
        </w:tc>
      </w:tr>
      <w:tr w:rsidR="00F621C3" w:rsidRPr="00D00A27"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D00A27" w:rsidRDefault="005816E5" w:rsidP="005816E5">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 xml:space="preserve">Respondent </w:t>
            </w:r>
            <w:r w:rsidR="00F621C3" w:rsidRPr="00D00A27">
              <w:rPr>
                <w:rFonts w:ascii="Cambria" w:hAnsi="Cambria"/>
                <w:b/>
                <w:bCs/>
                <w:color w:val="FFFFFF" w:themeColor="background1"/>
                <w:sz w:val="20"/>
                <w:szCs w:val="20"/>
              </w:rPr>
              <w:t>State:</w:t>
            </w:r>
          </w:p>
        </w:tc>
        <w:tc>
          <w:tcPr>
            <w:tcW w:w="5670" w:type="dxa"/>
            <w:vAlign w:val="center"/>
          </w:tcPr>
          <w:p w14:paraId="3539D391" w14:textId="4A6026C8" w:rsidR="00F621C3" w:rsidRPr="00D00A27" w:rsidRDefault="006A73CA" w:rsidP="003378CD">
            <w:pPr>
              <w:jc w:val="both"/>
              <w:rPr>
                <w:rFonts w:ascii="Cambria" w:hAnsi="Cambria"/>
                <w:bCs/>
                <w:sz w:val="20"/>
                <w:szCs w:val="20"/>
              </w:rPr>
            </w:pPr>
            <w:r w:rsidRPr="00D00A27">
              <w:rPr>
                <w:rFonts w:asciiTheme="majorHAnsi" w:hAnsiTheme="majorHAnsi"/>
                <w:bCs/>
                <w:sz w:val="20"/>
                <w:szCs w:val="20"/>
              </w:rPr>
              <w:t>Colombia</w:t>
            </w:r>
          </w:p>
        </w:tc>
      </w:tr>
      <w:tr w:rsidR="00E47F3D" w:rsidRPr="00D00A27"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D00A27" w:rsidRDefault="00E47F3D" w:rsidP="00E7588C">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 xml:space="preserve">Rights </w:t>
            </w:r>
            <w:r w:rsidR="00E7588C" w:rsidRPr="00D00A27">
              <w:rPr>
                <w:rFonts w:ascii="Cambria" w:hAnsi="Cambria"/>
                <w:b/>
                <w:bCs/>
                <w:color w:val="FFFFFF" w:themeColor="background1"/>
                <w:sz w:val="20"/>
                <w:szCs w:val="20"/>
              </w:rPr>
              <w:t>invoked:</w:t>
            </w:r>
          </w:p>
        </w:tc>
        <w:tc>
          <w:tcPr>
            <w:tcW w:w="5670" w:type="dxa"/>
            <w:vAlign w:val="center"/>
          </w:tcPr>
          <w:p w14:paraId="51EEF9D2" w14:textId="1AA0400D" w:rsidR="00E47F3D" w:rsidRPr="00D00A27" w:rsidRDefault="00025EAD" w:rsidP="003378CD">
            <w:pPr>
              <w:jc w:val="both"/>
              <w:rPr>
                <w:rFonts w:ascii="Cambria" w:hAnsi="Cambria"/>
                <w:bCs/>
                <w:sz w:val="20"/>
                <w:szCs w:val="20"/>
              </w:rPr>
            </w:pPr>
            <w:r w:rsidRPr="00D00A27">
              <w:rPr>
                <w:rFonts w:ascii="Cambria" w:hAnsi="Cambria"/>
                <w:bCs/>
                <w:sz w:val="20"/>
                <w:szCs w:val="20"/>
              </w:rPr>
              <w:t xml:space="preserve">Articles </w:t>
            </w:r>
            <w:r w:rsidR="006A73CA" w:rsidRPr="00D00A27">
              <w:rPr>
                <w:rFonts w:asciiTheme="majorHAnsi" w:hAnsiTheme="majorHAnsi"/>
                <w:bCs/>
                <w:sz w:val="20"/>
                <w:szCs w:val="20"/>
              </w:rPr>
              <w:t xml:space="preserve">4 (life), 5 </w:t>
            </w:r>
            <w:r w:rsidR="00B5738B">
              <w:rPr>
                <w:rFonts w:asciiTheme="majorHAnsi" w:hAnsiTheme="majorHAnsi"/>
                <w:bCs/>
                <w:sz w:val="20"/>
                <w:szCs w:val="20"/>
              </w:rPr>
              <w:t>(humane treatment</w:t>
            </w:r>
            <w:r w:rsidR="006A73CA" w:rsidRPr="00D00A27">
              <w:rPr>
                <w:rFonts w:asciiTheme="majorHAnsi" w:hAnsiTheme="majorHAnsi"/>
                <w:bCs/>
                <w:sz w:val="20"/>
                <w:szCs w:val="20"/>
              </w:rPr>
              <w:t>), 7 (personal liberty), 8 (fair trial)</w:t>
            </w:r>
            <w:r w:rsidR="00B5738B">
              <w:rPr>
                <w:rFonts w:asciiTheme="majorHAnsi" w:hAnsiTheme="majorHAnsi"/>
                <w:bCs/>
                <w:sz w:val="20"/>
                <w:szCs w:val="20"/>
              </w:rPr>
              <w:t xml:space="preserve">, </w:t>
            </w:r>
            <w:r w:rsidR="006A73CA" w:rsidRPr="00D00A27">
              <w:rPr>
                <w:rFonts w:asciiTheme="majorHAnsi" w:hAnsiTheme="majorHAnsi"/>
                <w:bCs/>
                <w:sz w:val="20"/>
                <w:szCs w:val="20"/>
              </w:rPr>
              <w:t>19 (rights of the child) and 25 (judicial protection)</w:t>
            </w:r>
            <w:r w:rsidRPr="00D00A27">
              <w:rPr>
                <w:rFonts w:ascii="Cambria" w:hAnsi="Cambria"/>
                <w:bCs/>
                <w:sz w:val="20"/>
                <w:szCs w:val="20"/>
              </w:rPr>
              <w:t xml:space="preserve"> </w:t>
            </w:r>
            <w:r w:rsidR="002E6F7C" w:rsidRPr="00D00A27">
              <w:rPr>
                <w:rFonts w:ascii="Cambria" w:hAnsi="Cambria"/>
                <w:bCs/>
                <w:sz w:val="20"/>
                <w:szCs w:val="20"/>
              </w:rPr>
              <w:t>of the American Convention on Human Rights</w:t>
            </w:r>
            <w:r w:rsidR="002E6F7C" w:rsidRPr="00D00A27">
              <w:rPr>
                <w:rStyle w:val="FootnoteReference"/>
                <w:rFonts w:ascii="Cambria" w:hAnsi="Cambria"/>
                <w:bCs/>
                <w:sz w:val="20"/>
                <w:szCs w:val="20"/>
              </w:rPr>
              <w:footnoteReference w:id="4"/>
            </w:r>
            <w:r w:rsidR="00B5738B">
              <w:rPr>
                <w:rFonts w:ascii="Cambria" w:hAnsi="Cambria"/>
                <w:bCs/>
                <w:sz w:val="20"/>
                <w:szCs w:val="20"/>
              </w:rPr>
              <w:t>,</w:t>
            </w:r>
            <w:r w:rsidR="002F3266" w:rsidRPr="00D00A27">
              <w:rPr>
                <w:rFonts w:ascii="Cambria" w:hAnsi="Cambria"/>
                <w:bCs/>
                <w:sz w:val="20"/>
                <w:szCs w:val="20"/>
              </w:rPr>
              <w:t xml:space="preserve"> </w:t>
            </w:r>
            <w:r w:rsidR="002F3266" w:rsidRPr="00D00A27">
              <w:rPr>
                <w:rFonts w:ascii="Cambria" w:hAnsi="Cambria"/>
                <w:sz w:val="20"/>
                <w:szCs w:val="20"/>
                <w:bdr w:val="none" w:sz="0" w:space="0" w:color="auto" w:frame="1"/>
              </w:rPr>
              <w:t xml:space="preserve">in </w:t>
            </w:r>
            <w:r w:rsidR="00B5738B">
              <w:rPr>
                <w:rFonts w:ascii="Cambria" w:hAnsi="Cambria"/>
                <w:sz w:val="20"/>
                <w:szCs w:val="20"/>
                <w:bdr w:val="none" w:sz="0" w:space="0" w:color="auto" w:frame="1"/>
              </w:rPr>
              <w:t xml:space="preserve">connection with </w:t>
            </w:r>
            <w:r w:rsidR="002F3266" w:rsidRPr="00D00A27">
              <w:rPr>
                <w:rFonts w:ascii="Cambria" w:hAnsi="Cambria"/>
                <w:sz w:val="20"/>
                <w:szCs w:val="20"/>
                <w:bdr w:val="none" w:sz="0" w:space="0" w:color="auto" w:frame="1"/>
              </w:rPr>
              <w:t>article 1.1</w:t>
            </w:r>
            <w:r w:rsidR="00B5738B">
              <w:rPr>
                <w:rFonts w:ascii="Cambria" w:hAnsi="Cambria"/>
                <w:sz w:val="20"/>
                <w:szCs w:val="20"/>
                <w:bdr w:val="none" w:sz="0" w:space="0" w:color="auto" w:frame="1"/>
              </w:rPr>
              <w:t xml:space="preserve"> thereof</w:t>
            </w:r>
            <w:r w:rsidR="002F3266" w:rsidRPr="00D00A27">
              <w:rPr>
                <w:rFonts w:ascii="Cambria" w:hAnsi="Cambria"/>
                <w:sz w:val="20"/>
                <w:szCs w:val="20"/>
                <w:bdr w:val="none" w:sz="0" w:space="0" w:color="auto" w:frame="1"/>
              </w:rPr>
              <w:t xml:space="preserve"> (obligation to respect rights)</w:t>
            </w:r>
            <w:r w:rsidR="00083BC3" w:rsidRPr="00D00A27">
              <w:rPr>
                <w:rFonts w:ascii="Cambria" w:hAnsi="Cambria"/>
                <w:sz w:val="20"/>
                <w:szCs w:val="20"/>
                <w:bdr w:val="none" w:sz="0" w:space="0" w:color="auto" w:frame="1"/>
              </w:rPr>
              <w:t xml:space="preserve"> </w:t>
            </w:r>
          </w:p>
        </w:tc>
      </w:tr>
    </w:tbl>
    <w:p w14:paraId="006E8D49" w14:textId="1C646C41" w:rsidR="00F621C3" w:rsidRPr="00D00A27" w:rsidRDefault="00F621C3" w:rsidP="00F621C3">
      <w:pPr>
        <w:spacing w:before="240" w:after="240"/>
        <w:ind w:firstLine="720"/>
        <w:jc w:val="both"/>
        <w:rPr>
          <w:rFonts w:asciiTheme="majorHAnsi" w:hAnsiTheme="majorHAnsi"/>
          <w:b/>
          <w:bCs/>
          <w:sz w:val="20"/>
          <w:szCs w:val="20"/>
        </w:rPr>
      </w:pPr>
      <w:r w:rsidRPr="00D00A27">
        <w:rPr>
          <w:rFonts w:asciiTheme="majorHAnsi" w:hAnsiTheme="majorHAnsi"/>
          <w:b/>
          <w:bCs/>
          <w:sz w:val="20"/>
          <w:szCs w:val="20"/>
        </w:rPr>
        <w:t>II.</w:t>
      </w:r>
      <w:r w:rsidRPr="00D00A27">
        <w:rPr>
          <w:rFonts w:asciiTheme="majorHAnsi" w:hAnsiTheme="majorHAnsi"/>
          <w:b/>
          <w:bCs/>
          <w:sz w:val="20"/>
          <w:szCs w:val="20"/>
        </w:rPr>
        <w:tab/>
        <w:t>PROCE</w:t>
      </w:r>
      <w:r w:rsidR="00321AFD" w:rsidRPr="00D00A27">
        <w:rPr>
          <w:rFonts w:asciiTheme="majorHAnsi" w:hAnsiTheme="majorHAnsi"/>
          <w:b/>
          <w:bCs/>
          <w:sz w:val="20"/>
          <w:szCs w:val="20"/>
        </w:rPr>
        <w:t>EDINGS</w:t>
      </w:r>
      <w:r w:rsidRPr="00D00A27">
        <w:rPr>
          <w:rFonts w:asciiTheme="majorHAnsi" w:hAnsiTheme="majorHAnsi"/>
          <w:b/>
          <w:bCs/>
          <w:sz w:val="20"/>
          <w:szCs w:val="20"/>
        </w:rPr>
        <w:t xml:space="preserve"> BEFORE THE IACHR</w:t>
      </w:r>
      <w:r w:rsidR="00653EA6" w:rsidRPr="00D00A27">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00A27"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D00A27" w:rsidRDefault="00B06BB7" w:rsidP="00B06BB7">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Filing of the petition</w:t>
            </w:r>
            <w:r w:rsidR="00F621C3" w:rsidRPr="00D00A27">
              <w:rPr>
                <w:rFonts w:ascii="Cambria" w:hAnsi="Cambria"/>
                <w:b/>
                <w:bCs/>
                <w:color w:val="FFFFFF" w:themeColor="background1"/>
                <w:sz w:val="20"/>
                <w:szCs w:val="20"/>
              </w:rPr>
              <w:t>:</w:t>
            </w:r>
          </w:p>
        </w:tc>
        <w:tc>
          <w:tcPr>
            <w:tcW w:w="5670" w:type="dxa"/>
            <w:vAlign w:val="center"/>
          </w:tcPr>
          <w:p w14:paraId="1C0C3DE2" w14:textId="398216F9" w:rsidR="00F621C3" w:rsidRPr="00D00A27" w:rsidRDefault="00BD2D51" w:rsidP="003378CD">
            <w:pPr>
              <w:jc w:val="both"/>
              <w:rPr>
                <w:rFonts w:ascii="Cambria" w:hAnsi="Cambria"/>
                <w:bCs/>
                <w:sz w:val="20"/>
                <w:szCs w:val="20"/>
              </w:rPr>
            </w:pPr>
            <w:r w:rsidRPr="00D00A27">
              <w:rPr>
                <w:rFonts w:asciiTheme="majorHAnsi" w:hAnsiTheme="majorHAnsi"/>
                <w:bCs/>
                <w:sz w:val="20"/>
                <w:szCs w:val="20"/>
              </w:rPr>
              <w:t>June 2,</w:t>
            </w:r>
            <w:r w:rsidR="006A73CA" w:rsidRPr="00D00A27">
              <w:rPr>
                <w:rFonts w:asciiTheme="majorHAnsi" w:hAnsiTheme="majorHAnsi"/>
                <w:bCs/>
                <w:sz w:val="20"/>
                <w:szCs w:val="20"/>
              </w:rPr>
              <w:t xml:space="preserve"> 2010</w:t>
            </w:r>
          </w:p>
        </w:tc>
      </w:tr>
      <w:tr w:rsidR="00F621C3" w:rsidRPr="00D00A27"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D00A27" w:rsidRDefault="00B06BB7" w:rsidP="00B06BB7">
            <w:pPr>
              <w:jc w:val="center"/>
              <w:rPr>
                <w:rFonts w:ascii="Cambria" w:hAnsi="Cambria"/>
                <w:b/>
                <w:bCs/>
                <w:color w:val="FFFFFF" w:themeColor="background1"/>
                <w:sz w:val="20"/>
                <w:szCs w:val="20"/>
              </w:rPr>
            </w:pPr>
            <w:r w:rsidRPr="00D00A27">
              <w:rPr>
                <w:rFonts w:ascii="Cambria" w:hAnsi="Cambria"/>
                <w:b/>
                <w:color w:val="FFFFFF" w:themeColor="background1"/>
                <w:sz w:val="20"/>
                <w:szCs w:val="20"/>
              </w:rPr>
              <w:t>Notification of the petition to</w:t>
            </w:r>
            <w:r w:rsidR="00F621C3" w:rsidRPr="00D00A27">
              <w:rPr>
                <w:rFonts w:ascii="Cambria" w:hAnsi="Cambria"/>
                <w:b/>
                <w:color w:val="FFFFFF" w:themeColor="background1"/>
                <w:sz w:val="20"/>
                <w:szCs w:val="20"/>
              </w:rPr>
              <w:t xml:space="preserve"> the State:</w:t>
            </w:r>
          </w:p>
        </w:tc>
        <w:tc>
          <w:tcPr>
            <w:tcW w:w="5670" w:type="dxa"/>
            <w:vAlign w:val="center"/>
          </w:tcPr>
          <w:p w14:paraId="22ADBFFE" w14:textId="6D18E6CD" w:rsidR="00F621C3" w:rsidRPr="00D00A27" w:rsidRDefault="00BD2D51" w:rsidP="003378CD">
            <w:pPr>
              <w:jc w:val="both"/>
              <w:rPr>
                <w:rFonts w:ascii="Cambria" w:hAnsi="Cambria"/>
                <w:bCs/>
                <w:sz w:val="20"/>
                <w:szCs w:val="20"/>
              </w:rPr>
            </w:pPr>
            <w:r w:rsidRPr="00D00A27">
              <w:rPr>
                <w:rFonts w:asciiTheme="majorHAnsi" w:hAnsiTheme="majorHAnsi"/>
                <w:bCs/>
                <w:sz w:val="20"/>
                <w:szCs w:val="20"/>
              </w:rPr>
              <w:t>April 2</w:t>
            </w:r>
            <w:r w:rsidR="00DE6D05">
              <w:rPr>
                <w:rFonts w:asciiTheme="majorHAnsi" w:hAnsiTheme="majorHAnsi"/>
                <w:bCs/>
                <w:sz w:val="20"/>
                <w:szCs w:val="20"/>
              </w:rPr>
              <w:t>1</w:t>
            </w:r>
            <w:r w:rsidRPr="00D00A27">
              <w:rPr>
                <w:rFonts w:asciiTheme="majorHAnsi" w:hAnsiTheme="majorHAnsi"/>
                <w:bCs/>
                <w:sz w:val="20"/>
                <w:szCs w:val="20"/>
              </w:rPr>
              <w:t>,</w:t>
            </w:r>
            <w:r w:rsidR="006A73CA" w:rsidRPr="00D00A27">
              <w:rPr>
                <w:rFonts w:asciiTheme="majorHAnsi" w:hAnsiTheme="majorHAnsi"/>
                <w:bCs/>
                <w:sz w:val="20"/>
                <w:szCs w:val="20"/>
              </w:rPr>
              <w:t xml:space="preserve"> 2016</w:t>
            </w:r>
          </w:p>
        </w:tc>
      </w:tr>
      <w:tr w:rsidR="00F621C3" w:rsidRPr="00D00A27"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D00A27" w:rsidRDefault="00F621C3" w:rsidP="003378CD">
            <w:pPr>
              <w:jc w:val="center"/>
              <w:rPr>
                <w:rFonts w:ascii="Cambria" w:hAnsi="Cambria"/>
                <w:b/>
                <w:bCs/>
                <w:color w:val="FFFFFF" w:themeColor="background1"/>
                <w:sz w:val="20"/>
                <w:szCs w:val="20"/>
              </w:rPr>
            </w:pPr>
            <w:r w:rsidRPr="00D00A27">
              <w:rPr>
                <w:rFonts w:ascii="Cambria" w:hAnsi="Cambria"/>
                <w:b/>
                <w:color w:val="FFFFFF" w:themeColor="background1"/>
                <w:sz w:val="20"/>
                <w:szCs w:val="20"/>
              </w:rPr>
              <w:t>State’s first response:</w:t>
            </w:r>
          </w:p>
        </w:tc>
        <w:tc>
          <w:tcPr>
            <w:tcW w:w="5670" w:type="dxa"/>
            <w:vAlign w:val="center"/>
          </w:tcPr>
          <w:p w14:paraId="19C5DA57" w14:textId="4B0E6C14" w:rsidR="00F621C3" w:rsidRPr="00D00A27" w:rsidRDefault="00DE6D05" w:rsidP="003378CD">
            <w:pPr>
              <w:jc w:val="both"/>
              <w:rPr>
                <w:rFonts w:asciiTheme="majorHAnsi" w:hAnsiTheme="majorHAnsi"/>
                <w:bCs/>
                <w:sz w:val="20"/>
                <w:szCs w:val="20"/>
              </w:rPr>
            </w:pPr>
            <w:r>
              <w:rPr>
                <w:rFonts w:asciiTheme="majorHAnsi" w:hAnsiTheme="majorHAnsi"/>
                <w:bCs/>
                <w:sz w:val="20"/>
                <w:szCs w:val="20"/>
              </w:rPr>
              <w:t>November 8</w:t>
            </w:r>
            <w:r w:rsidR="00BD2D51" w:rsidRPr="00D00A27">
              <w:rPr>
                <w:rFonts w:asciiTheme="majorHAnsi" w:hAnsiTheme="majorHAnsi"/>
                <w:bCs/>
                <w:sz w:val="20"/>
                <w:szCs w:val="20"/>
              </w:rPr>
              <w:t>,</w:t>
            </w:r>
            <w:r w:rsidR="006A73CA" w:rsidRPr="00D00A27">
              <w:rPr>
                <w:rFonts w:asciiTheme="majorHAnsi" w:hAnsiTheme="majorHAnsi"/>
                <w:bCs/>
                <w:sz w:val="20"/>
                <w:szCs w:val="20"/>
              </w:rPr>
              <w:t xml:space="preserve"> 2018</w:t>
            </w:r>
          </w:p>
        </w:tc>
      </w:tr>
    </w:tbl>
    <w:p w14:paraId="7F88B361" w14:textId="77777777" w:rsidR="00F621C3" w:rsidRPr="00D00A27" w:rsidRDefault="00F621C3" w:rsidP="00F621C3">
      <w:pPr>
        <w:spacing w:before="240" w:after="240"/>
        <w:ind w:firstLine="720"/>
        <w:jc w:val="both"/>
        <w:rPr>
          <w:rFonts w:asciiTheme="majorHAnsi" w:hAnsiTheme="majorHAnsi"/>
          <w:b/>
          <w:bCs/>
          <w:sz w:val="20"/>
          <w:szCs w:val="20"/>
        </w:rPr>
      </w:pPr>
      <w:r w:rsidRPr="00D00A27">
        <w:rPr>
          <w:rFonts w:asciiTheme="majorHAnsi" w:hAnsiTheme="majorHAnsi"/>
          <w:b/>
          <w:bCs/>
          <w:sz w:val="20"/>
          <w:szCs w:val="20"/>
        </w:rPr>
        <w:t xml:space="preserve">III. </w:t>
      </w:r>
      <w:r w:rsidRPr="00D00A27">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8"/>
        <w:gridCol w:w="5594"/>
      </w:tblGrid>
      <w:tr w:rsidR="00F621C3" w:rsidRPr="00D00A27"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D00A27" w:rsidRDefault="00F621C3" w:rsidP="003378CD">
            <w:pPr>
              <w:jc w:val="center"/>
              <w:rPr>
                <w:rFonts w:ascii="Cambria" w:hAnsi="Cambria"/>
                <w:b/>
                <w:bCs/>
                <w:i/>
                <w:color w:val="FFFFFF" w:themeColor="background1"/>
                <w:sz w:val="20"/>
                <w:szCs w:val="20"/>
              </w:rPr>
            </w:pPr>
            <w:r w:rsidRPr="00D00A27">
              <w:rPr>
                <w:rFonts w:ascii="Cambria" w:hAnsi="Cambria"/>
                <w:b/>
                <w:bCs/>
                <w:color w:val="FFFFFF" w:themeColor="background1"/>
                <w:sz w:val="20"/>
                <w:szCs w:val="20"/>
              </w:rPr>
              <w:t>Competence</w:t>
            </w:r>
            <w:r w:rsidRPr="00D00A27">
              <w:rPr>
                <w:rFonts w:ascii="Cambria" w:hAnsi="Cambria"/>
                <w:b/>
                <w:bCs/>
                <w:i/>
                <w:color w:val="FFFFFF" w:themeColor="background1"/>
                <w:sz w:val="20"/>
                <w:szCs w:val="20"/>
              </w:rPr>
              <w:t xml:space="preserve"> </w:t>
            </w:r>
            <w:proofErr w:type="spellStart"/>
            <w:r w:rsidRPr="00D00A27">
              <w:rPr>
                <w:rFonts w:ascii="Cambria" w:hAnsi="Cambria"/>
                <w:b/>
                <w:bCs/>
                <w:i/>
                <w:color w:val="FFFFFF" w:themeColor="background1"/>
                <w:sz w:val="20"/>
                <w:szCs w:val="20"/>
              </w:rPr>
              <w:t>Ratione</w:t>
            </w:r>
            <w:proofErr w:type="spellEnd"/>
            <w:r w:rsidRPr="00D00A27">
              <w:rPr>
                <w:rFonts w:ascii="Cambria" w:hAnsi="Cambria"/>
                <w:b/>
                <w:bCs/>
                <w:i/>
                <w:color w:val="FFFFFF" w:themeColor="background1"/>
                <w:sz w:val="20"/>
                <w:szCs w:val="20"/>
              </w:rPr>
              <w:t xml:space="preserve"> personae:</w:t>
            </w:r>
          </w:p>
        </w:tc>
        <w:tc>
          <w:tcPr>
            <w:tcW w:w="5670" w:type="dxa"/>
            <w:vAlign w:val="center"/>
          </w:tcPr>
          <w:p w14:paraId="237A8D0C" w14:textId="24461DDB" w:rsidR="00F621C3" w:rsidRPr="00D00A27" w:rsidRDefault="0019302D" w:rsidP="003378CD">
            <w:pPr>
              <w:rPr>
                <w:rFonts w:asciiTheme="majorHAnsi" w:hAnsiTheme="majorHAnsi"/>
                <w:bCs/>
                <w:sz w:val="20"/>
                <w:szCs w:val="20"/>
              </w:rPr>
            </w:pPr>
            <w:r w:rsidRPr="00D00A27">
              <w:rPr>
                <w:rFonts w:asciiTheme="majorHAnsi" w:hAnsiTheme="majorHAnsi"/>
                <w:bCs/>
                <w:sz w:val="20"/>
                <w:szCs w:val="20"/>
              </w:rPr>
              <w:t>Yes</w:t>
            </w:r>
          </w:p>
        </w:tc>
      </w:tr>
      <w:tr w:rsidR="00F621C3" w:rsidRPr="00D00A27"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D00A27" w:rsidRDefault="00F621C3" w:rsidP="003378CD">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Competence</w:t>
            </w:r>
            <w:r w:rsidRPr="00D00A27">
              <w:rPr>
                <w:rFonts w:ascii="Cambria" w:hAnsi="Cambria"/>
                <w:b/>
                <w:bCs/>
                <w:i/>
                <w:color w:val="FFFFFF" w:themeColor="background1"/>
                <w:sz w:val="20"/>
                <w:szCs w:val="20"/>
              </w:rPr>
              <w:t xml:space="preserve"> </w:t>
            </w:r>
            <w:proofErr w:type="spellStart"/>
            <w:r w:rsidRPr="00D00A27">
              <w:rPr>
                <w:rFonts w:ascii="Cambria" w:hAnsi="Cambria"/>
                <w:b/>
                <w:bCs/>
                <w:i/>
                <w:color w:val="FFFFFF" w:themeColor="background1"/>
                <w:sz w:val="20"/>
                <w:szCs w:val="20"/>
              </w:rPr>
              <w:t>Ratione</w:t>
            </w:r>
            <w:proofErr w:type="spellEnd"/>
            <w:r w:rsidRPr="00D00A27">
              <w:rPr>
                <w:rFonts w:ascii="Cambria" w:hAnsi="Cambria"/>
                <w:b/>
                <w:bCs/>
                <w:i/>
                <w:color w:val="FFFFFF" w:themeColor="background1"/>
                <w:sz w:val="20"/>
                <w:szCs w:val="20"/>
              </w:rPr>
              <w:t xml:space="preserve"> loci</w:t>
            </w:r>
            <w:r w:rsidRPr="00D00A27">
              <w:rPr>
                <w:rFonts w:ascii="Cambria" w:hAnsi="Cambria"/>
                <w:b/>
                <w:bCs/>
                <w:color w:val="FFFFFF" w:themeColor="background1"/>
                <w:sz w:val="20"/>
                <w:szCs w:val="20"/>
              </w:rPr>
              <w:t>:</w:t>
            </w:r>
          </w:p>
        </w:tc>
        <w:tc>
          <w:tcPr>
            <w:tcW w:w="5670" w:type="dxa"/>
            <w:vAlign w:val="center"/>
          </w:tcPr>
          <w:p w14:paraId="48257424" w14:textId="1473C0F0" w:rsidR="00F621C3" w:rsidRPr="00D00A27" w:rsidRDefault="0019302D" w:rsidP="003378CD">
            <w:pPr>
              <w:rPr>
                <w:rFonts w:asciiTheme="majorHAnsi" w:hAnsiTheme="majorHAnsi"/>
                <w:bCs/>
                <w:sz w:val="20"/>
                <w:szCs w:val="20"/>
              </w:rPr>
            </w:pPr>
            <w:r w:rsidRPr="00D00A27">
              <w:rPr>
                <w:rFonts w:asciiTheme="majorHAnsi" w:hAnsiTheme="majorHAnsi"/>
                <w:bCs/>
                <w:sz w:val="20"/>
                <w:szCs w:val="20"/>
              </w:rPr>
              <w:t>Yes</w:t>
            </w:r>
          </w:p>
        </w:tc>
      </w:tr>
      <w:tr w:rsidR="00F621C3" w:rsidRPr="00D00A27"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D00A27" w:rsidRDefault="00F621C3" w:rsidP="003378CD">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Competence</w:t>
            </w:r>
            <w:r w:rsidRPr="00D00A27">
              <w:rPr>
                <w:rFonts w:ascii="Cambria" w:hAnsi="Cambria"/>
                <w:b/>
                <w:bCs/>
                <w:i/>
                <w:color w:val="FFFFFF" w:themeColor="background1"/>
                <w:sz w:val="20"/>
                <w:szCs w:val="20"/>
              </w:rPr>
              <w:t xml:space="preserve"> </w:t>
            </w:r>
            <w:proofErr w:type="spellStart"/>
            <w:r w:rsidRPr="00D00A27">
              <w:rPr>
                <w:rFonts w:ascii="Cambria" w:hAnsi="Cambria"/>
                <w:b/>
                <w:bCs/>
                <w:i/>
                <w:color w:val="FFFFFF" w:themeColor="background1"/>
                <w:sz w:val="20"/>
                <w:szCs w:val="20"/>
              </w:rPr>
              <w:t>Ratione</w:t>
            </w:r>
            <w:proofErr w:type="spellEnd"/>
            <w:r w:rsidRPr="00D00A27">
              <w:rPr>
                <w:rFonts w:ascii="Cambria" w:hAnsi="Cambria"/>
                <w:b/>
                <w:bCs/>
                <w:i/>
                <w:color w:val="FFFFFF" w:themeColor="background1"/>
                <w:sz w:val="20"/>
                <w:szCs w:val="20"/>
              </w:rPr>
              <w:t xml:space="preserve"> </w:t>
            </w:r>
            <w:proofErr w:type="spellStart"/>
            <w:r w:rsidRPr="00D00A27">
              <w:rPr>
                <w:rFonts w:ascii="Cambria" w:hAnsi="Cambria"/>
                <w:b/>
                <w:bCs/>
                <w:i/>
                <w:color w:val="FFFFFF" w:themeColor="background1"/>
                <w:sz w:val="20"/>
                <w:szCs w:val="20"/>
              </w:rPr>
              <w:t>temporis</w:t>
            </w:r>
            <w:proofErr w:type="spellEnd"/>
            <w:r w:rsidRPr="00D00A27">
              <w:rPr>
                <w:rFonts w:ascii="Cambria" w:hAnsi="Cambria"/>
                <w:b/>
                <w:bCs/>
                <w:color w:val="FFFFFF" w:themeColor="background1"/>
                <w:sz w:val="20"/>
                <w:szCs w:val="20"/>
              </w:rPr>
              <w:t>:</w:t>
            </w:r>
          </w:p>
        </w:tc>
        <w:tc>
          <w:tcPr>
            <w:tcW w:w="5670" w:type="dxa"/>
            <w:vAlign w:val="center"/>
          </w:tcPr>
          <w:p w14:paraId="74B3F783" w14:textId="1CB55CD1" w:rsidR="00F621C3" w:rsidRPr="00D00A27" w:rsidRDefault="0019302D" w:rsidP="003378CD">
            <w:pPr>
              <w:rPr>
                <w:rFonts w:asciiTheme="majorHAnsi" w:hAnsiTheme="majorHAnsi"/>
                <w:bCs/>
                <w:sz w:val="20"/>
                <w:szCs w:val="20"/>
              </w:rPr>
            </w:pPr>
            <w:r w:rsidRPr="00D00A27">
              <w:rPr>
                <w:rFonts w:asciiTheme="majorHAnsi" w:hAnsiTheme="majorHAnsi"/>
                <w:bCs/>
                <w:sz w:val="20"/>
                <w:szCs w:val="20"/>
              </w:rPr>
              <w:t>Yes</w:t>
            </w:r>
          </w:p>
        </w:tc>
      </w:tr>
      <w:tr w:rsidR="00F621C3" w:rsidRPr="00D00A27"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D00A27" w:rsidRDefault="00F621C3" w:rsidP="003378CD">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Competence</w:t>
            </w:r>
            <w:r w:rsidRPr="00D00A27">
              <w:rPr>
                <w:rFonts w:ascii="Cambria" w:hAnsi="Cambria"/>
                <w:b/>
                <w:bCs/>
                <w:i/>
                <w:color w:val="FFFFFF" w:themeColor="background1"/>
                <w:sz w:val="20"/>
                <w:szCs w:val="20"/>
              </w:rPr>
              <w:t xml:space="preserve"> </w:t>
            </w:r>
            <w:proofErr w:type="spellStart"/>
            <w:r w:rsidRPr="00D00A27">
              <w:rPr>
                <w:rFonts w:ascii="Cambria" w:hAnsi="Cambria"/>
                <w:b/>
                <w:bCs/>
                <w:i/>
                <w:color w:val="FFFFFF" w:themeColor="background1"/>
                <w:sz w:val="20"/>
                <w:szCs w:val="20"/>
              </w:rPr>
              <w:t>Ratione</w:t>
            </w:r>
            <w:proofErr w:type="spellEnd"/>
            <w:r w:rsidRPr="00D00A27">
              <w:rPr>
                <w:rFonts w:ascii="Cambria" w:hAnsi="Cambria"/>
                <w:b/>
                <w:bCs/>
                <w:i/>
                <w:color w:val="FFFFFF" w:themeColor="background1"/>
                <w:sz w:val="20"/>
                <w:szCs w:val="20"/>
              </w:rPr>
              <w:t xml:space="preserve"> </w:t>
            </w:r>
            <w:proofErr w:type="spellStart"/>
            <w:r w:rsidRPr="00D00A27">
              <w:rPr>
                <w:rFonts w:ascii="Cambria" w:hAnsi="Cambria"/>
                <w:b/>
                <w:bCs/>
                <w:i/>
                <w:color w:val="FFFFFF" w:themeColor="background1"/>
                <w:sz w:val="20"/>
                <w:szCs w:val="20"/>
              </w:rPr>
              <w:t>materiae</w:t>
            </w:r>
            <w:proofErr w:type="spellEnd"/>
            <w:r w:rsidRPr="00D00A27">
              <w:rPr>
                <w:rFonts w:ascii="Cambria" w:hAnsi="Cambria"/>
                <w:b/>
                <w:bCs/>
                <w:color w:val="FFFFFF" w:themeColor="background1"/>
                <w:sz w:val="20"/>
                <w:szCs w:val="20"/>
              </w:rPr>
              <w:t>:</w:t>
            </w:r>
          </w:p>
        </w:tc>
        <w:tc>
          <w:tcPr>
            <w:tcW w:w="5670" w:type="dxa"/>
            <w:vAlign w:val="center"/>
          </w:tcPr>
          <w:p w14:paraId="64B3F199" w14:textId="3B9C404E" w:rsidR="00F621C3" w:rsidRPr="00D00A27" w:rsidRDefault="0019302D" w:rsidP="006B32E7">
            <w:pPr>
              <w:jc w:val="both"/>
              <w:rPr>
                <w:rFonts w:asciiTheme="majorHAnsi" w:hAnsiTheme="majorHAnsi"/>
                <w:bCs/>
                <w:sz w:val="20"/>
                <w:szCs w:val="20"/>
              </w:rPr>
            </w:pPr>
            <w:r w:rsidRPr="00D00A27">
              <w:rPr>
                <w:rFonts w:asciiTheme="majorHAnsi" w:hAnsiTheme="majorHAnsi"/>
                <w:bCs/>
                <w:sz w:val="20"/>
                <w:szCs w:val="20"/>
              </w:rPr>
              <w:t xml:space="preserve">Yes, American Convention </w:t>
            </w:r>
            <w:r w:rsidR="006B32E7" w:rsidRPr="00D00A27">
              <w:rPr>
                <w:rFonts w:asciiTheme="majorHAnsi" w:hAnsiTheme="majorHAnsi"/>
                <w:bCs/>
                <w:sz w:val="20"/>
                <w:szCs w:val="20"/>
              </w:rPr>
              <w:t>(</w:t>
            </w:r>
            <w:r w:rsidR="006B32E7" w:rsidRPr="00D00A27">
              <w:rPr>
                <w:rFonts w:ascii="Cambria" w:hAnsi="Cambria"/>
                <w:bCs/>
                <w:sz w:val="20"/>
                <w:szCs w:val="20"/>
              </w:rPr>
              <w:t xml:space="preserve">instrument of ratification </w:t>
            </w:r>
            <w:r w:rsidR="00FE24F6">
              <w:rPr>
                <w:rFonts w:ascii="Cambria" w:hAnsi="Cambria"/>
                <w:bCs/>
                <w:sz w:val="20"/>
                <w:szCs w:val="20"/>
              </w:rPr>
              <w:t xml:space="preserve">deposited </w:t>
            </w:r>
            <w:r w:rsidR="006B32E7" w:rsidRPr="00D00A27">
              <w:rPr>
                <w:rFonts w:ascii="Cambria" w:hAnsi="Cambria"/>
                <w:bCs/>
                <w:sz w:val="20"/>
                <w:szCs w:val="20"/>
              </w:rPr>
              <w:t xml:space="preserve">on </w:t>
            </w:r>
            <w:r w:rsidR="006A73CA" w:rsidRPr="00D00A27">
              <w:rPr>
                <w:rFonts w:ascii="Cambria" w:hAnsi="Cambria"/>
                <w:bCs/>
                <w:sz w:val="20"/>
                <w:szCs w:val="20"/>
              </w:rPr>
              <w:t>Ju</w:t>
            </w:r>
            <w:r w:rsidR="006A73CA" w:rsidRPr="00D00A27">
              <w:rPr>
                <w:rFonts w:asciiTheme="majorHAnsi" w:hAnsiTheme="majorHAnsi"/>
                <w:bCs/>
                <w:sz w:val="20"/>
                <w:szCs w:val="20"/>
              </w:rPr>
              <w:t>ly 31, 1973</w:t>
            </w:r>
            <w:r w:rsidR="006B32E7" w:rsidRPr="00D00A27">
              <w:rPr>
                <w:rFonts w:ascii="Cambria" w:hAnsi="Cambria"/>
                <w:bCs/>
                <w:sz w:val="20"/>
                <w:szCs w:val="20"/>
              </w:rPr>
              <w:t>)</w:t>
            </w:r>
            <w:r w:rsidR="00DE6D05">
              <w:rPr>
                <w:rFonts w:ascii="Cambria" w:hAnsi="Cambria"/>
                <w:bCs/>
                <w:sz w:val="20"/>
                <w:szCs w:val="20"/>
              </w:rPr>
              <w:t>; and Inter-American Convention on Forced Disappearance of Persons (instrument of ratification deposited on April 12, 2005)</w:t>
            </w:r>
          </w:p>
        </w:tc>
      </w:tr>
    </w:tbl>
    <w:p w14:paraId="0408D4CD" w14:textId="54A61356" w:rsidR="00F621C3" w:rsidRPr="00D00A27" w:rsidRDefault="00F621C3" w:rsidP="00F621C3">
      <w:pPr>
        <w:spacing w:before="240" w:after="240"/>
        <w:ind w:firstLine="720"/>
        <w:jc w:val="both"/>
        <w:rPr>
          <w:rFonts w:asciiTheme="majorHAnsi" w:hAnsiTheme="majorHAnsi"/>
          <w:b/>
          <w:bCs/>
          <w:sz w:val="20"/>
          <w:szCs w:val="20"/>
        </w:rPr>
      </w:pPr>
      <w:r w:rsidRPr="00D00A27">
        <w:rPr>
          <w:rFonts w:asciiTheme="majorHAnsi" w:hAnsiTheme="majorHAnsi"/>
          <w:b/>
          <w:bCs/>
          <w:sz w:val="20"/>
          <w:szCs w:val="20"/>
        </w:rPr>
        <w:t xml:space="preserve">IV. </w:t>
      </w:r>
      <w:r w:rsidRPr="00D00A27">
        <w:rPr>
          <w:rFonts w:asciiTheme="majorHAnsi" w:hAnsiTheme="majorHAnsi"/>
          <w:b/>
          <w:bCs/>
          <w:sz w:val="20"/>
          <w:szCs w:val="20"/>
        </w:rPr>
        <w:tab/>
        <w:t xml:space="preserve">DUPLICATION OF PROCEDURES AND INTERNATIONAL </w:t>
      </w:r>
      <w:r w:rsidRPr="00D00A27">
        <w:rPr>
          <w:rFonts w:asciiTheme="majorHAnsi" w:hAnsiTheme="majorHAnsi"/>
          <w:b/>
          <w:bCs/>
          <w:i/>
          <w:sz w:val="20"/>
          <w:szCs w:val="20"/>
        </w:rPr>
        <w:t>RES JUDICATA</w:t>
      </w:r>
      <w:r w:rsidRPr="00D00A27">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D00A27"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D00A27" w:rsidRDefault="00F621C3" w:rsidP="003378CD">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 xml:space="preserve">Duplication of procedures and International </w:t>
            </w:r>
            <w:r w:rsidRPr="00D00A27">
              <w:rPr>
                <w:rFonts w:ascii="Cambria" w:hAnsi="Cambria"/>
                <w:b/>
                <w:bCs/>
                <w:i/>
                <w:color w:val="FFFFFF" w:themeColor="background1"/>
                <w:sz w:val="20"/>
                <w:szCs w:val="20"/>
              </w:rPr>
              <w:t>res judicata</w:t>
            </w:r>
            <w:r w:rsidRPr="00D00A27">
              <w:rPr>
                <w:rFonts w:ascii="Cambria" w:hAnsi="Cambria"/>
                <w:b/>
                <w:bCs/>
                <w:color w:val="FFFFFF" w:themeColor="background1"/>
                <w:sz w:val="20"/>
                <w:szCs w:val="20"/>
              </w:rPr>
              <w:t>:</w:t>
            </w:r>
          </w:p>
        </w:tc>
        <w:tc>
          <w:tcPr>
            <w:tcW w:w="5670" w:type="dxa"/>
            <w:vAlign w:val="center"/>
          </w:tcPr>
          <w:p w14:paraId="4773CD23" w14:textId="4CD5B29E" w:rsidR="00F621C3" w:rsidRPr="00D00A27" w:rsidRDefault="006A73CA" w:rsidP="003378CD">
            <w:pPr>
              <w:jc w:val="both"/>
              <w:rPr>
                <w:rFonts w:ascii="Cambria" w:hAnsi="Cambria"/>
                <w:bCs/>
                <w:sz w:val="20"/>
                <w:szCs w:val="20"/>
              </w:rPr>
            </w:pPr>
            <w:r w:rsidRPr="00D00A27">
              <w:rPr>
                <w:rFonts w:ascii="Cambria" w:hAnsi="Cambria"/>
                <w:bCs/>
                <w:sz w:val="20"/>
                <w:szCs w:val="20"/>
              </w:rPr>
              <w:t>No</w:t>
            </w:r>
          </w:p>
        </w:tc>
      </w:tr>
      <w:tr w:rsidR="00F621C3" w:rsidRPr="00D00A27"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D00A27" w:rsidRDefault="00F621C3" w:rsidP="003378CD">
            <w:pPr>
              <w:jc w:val="center"/>
              <w:rPr>
                <w:rFonts w:ascii="Cambria" w:hAnsi="Cambria"/>
                <w:b/>
                <w:bCs/>
                <w:i/>
                <w:color w:val="FFFFFF" w:themeColor="background1"/>
                <w:sz w:val="20"/>
                <w:szCs w:val="20"/>
              </w:rPr>
            </w:pPr>
            <w:r w:rsidRPr="00D00A27">
              <w:rPr>
                <w:rFonts w:ascii="Cambria" w:hAnsi="Cambria"/>
                <w:b/>
                <w:bCs/>
                <w:color w:val="FFFFFF" w:themeColor="background1"/>
                <w:sz w:val="20"/>
                <w:szCs w:val="20"/>
              </w:rPr>
              <w:t>Rights declared admissible</w:t>
            </w:r>
          </w:p>
        </w:tc>
        <w:tc>
          <w:tcPr>
            <w:tcW w:w="5670" w:type="dxa"/>
            <w:vAlign w:val="center"/>
          </w:tcPr>
          <w:p w14:paraId="33BE4040" w14:textId="4FF8FA8B" w:rsidR="00F621C3" w:rsidRPr="009120CC" w:rsidRDefault="00FE24F6" w:rsidP="003378CD">
            <w:pPr>
              <w:jc w:val="both"/>
              <w:rPr>
                <w:rFonts w:ascii="Cambria" w:hAnsi="Cambria"/>
                <w:bCs/>
                <w:sz w:val="19"/>
                <w:szCs w:val="19"/>
              </w:rPr>
            </w:pPr>
            <w:r w:rsidRPr="009120CC">
              <w:rPr>
                <w:rFonts w:ascii="Cambria" w:hAnsi="Cambria"/>
                <w:bCs/>
                <w:sz w:val="19"/>
                <w:szCs w:val="19"/>
              </w:rPr>
              <w:t>Articles</w:t>
            </w:r>
            <w:r w:rsidR="00DE6D05" w:rsidRPr="009120CC">
              <w:rPr>
                <w:rFonts w:ascii="Cambria" w:hAnsi="Cambria"/>
                <w:bCs/>
                <w:sz w:val="19"/>
                <w:szCs w:val="19"/>
              </w:rPr>
              <w:t xml:space="preserve"> 3 (juridical personality),</w:t>
            </w:r>
            <w:r w:rsidRPr="009120CC">
              <w:rPr>
                <w:rFonts w:ascii="Cambria" w:hAnsi="Cambria"/>
                <w:bCs/>
                <w:sz w:val="19"/>
                <w:szCs w:val="19"/>
              </w:rPr>
              <w:t xml:space="preserve"> 4 (life), 5 (humane treatment), </w:t>
            </w:r>
            <w:r w:rsidR="00DE6D05" w:rsidRPr="009120CC">
              <w:rPr>
                <w:rFonts w:ascii="Cambria" w:hAnsi="Cambria"/>
                <w:bCs/>
                <w:sz w:val="19"/>
                <w:szCs w:val="19"/>
              </w:rPr>
              <w:t xml:space="preserve">7 (personal liberty), </w:t>
            </w:r>
            <w:r w:rsidRPr="009120CC">
              <w:rPr>
                <w:rFonts w:ascii="Cambria" w:hAnsi="Cambria"/>
                <w:bCs/>
                <w:sz w:val="19"/>
                <w:szCs w:val="19"/>
              </w:rPr>
              <w:t>8 (fair trial) and 25 (judicial protection) of the American Convention, in relation to Article 1.1 (obligation to respect rights) thereof</w:t>
            </w:r>
            <w:r w:rsidR="00DE6D05" w:rsidRPr="009120CC">
              <w:rPr>
                <w:rFonts w:ascii="Cambria" w:hAnsi="Cambria"/>
                <w:bCs/>
                <w:sz w:val="19"/>
                <w:szCs w:val="19"/>
              </w:rPr>
              <w:t>; and Article I of the Inter-American Convention on Forced Disappearance of Persons</w:t>
            </w:r>
          </w:p>
        </w:tc>
      </w:tr>
      <w:tr w:rsidR="00F621C3" w:rsidRPr="00D00A27"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D00A27" w:rsidRDefault="00F621C3" w:rsidP="003378CD">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4C7FE95C" w:rsidR="00F621C3" w:rsidRPr="00D00A27" w:rsidRDefault="00DF6262" w:rsidP="00DE6D05">
            <w:pPr>
              <w:jc w:val="both"/>
              <w:rPr>
                <w:rFonts w:ascii="Cambria" w:hAnsi="Cambria"/>
                <w:bCs/>
                <w:sz w:val="20"/>
                <w:szCs w:val="20"/>
              </w:rPr>
            </w:pPr>
            <w:r w:rsidRPr="00D00A27">
              <w:rPr>
                <w:rFonts w:asciiTheme="majorHAnsi" w:hAnsiTheme="majorHAnsi"/>
                <w:bCs/>
                <w:sz w:val="20"/>
                <w:szCs w:val="20"/>
              </w:rPr>
              <w:t>Yes</w:t>
            </w:r>
            <w:r w:rsidR="006A73CA" w:rsidRPr="00D00A27">
              <w:rPr>
                <w:rFonts w:asciiTheme="majorHAnsi" w:hAnsiTheme="majorHAnsi"/>
                <w:bCs/>
                <w:sz w:val="20"/>
                <w:szCs w:val="20"/>
              </w:rPr>
              <w:t xml:space="preserve">, </w:t>
            </w:r>
            <w:r w:rsidRPr="00D00A27">
              <w:rPr>
                <w:rFonts w:asciiTheme="majorHAnsi" w:hAnsiTheme="majorHAnsi"/>
                <w:bCs/>
                <w:sz w:val="20"/>
                <w:szCs w:val="20"/>
              </w:rPr>
              <w:t xml:space="preserve">the exception </w:t>
            </w:r>
            <w:r w:rsidR="00FE24F6">
              <w:rPr>
                <w:rFonts w:asciiTheme="majorHAnsi" w:hAnsiTheme="majorHAnsi"/>
                <w:bCs/>
                <w:sz w:val="20"/>
                <w:szCs w:val="20"/>
              </w:rPr>
              <w:t xml:space="preserve">of </w:t>
            </w:r>
            <w:r w:rsidRPr="00D00A27">
              <w:rPr>
                <w:rFonts w:asciiTheme="majorHAnsi" w:hAnsiTheme="majorHAnsi"/>
                <w:bCs/>
                <w:sz w:val="20"/>
                <w:szCs w:val="20"/>
              </w:rPr>
              <w:t>article</w:t>
            </w:r>
            <w:r w:rsidR="006A73CA" w:rsidRPr="00D00A27">
              <w:rPr>
                <w:rFonts w:asciiTheme="majorHAnsi" w:hAnsiTheme="majorHAnsi"/>
                <w:bCs/>
                <w:sz w:val="20"/>
                <w:szCs w:val="20"/>
              </w:rPr>
              <w:t xml:space="preserve"> 46.2.c) </w:t>
            </w:r>
            <w:r w:rsidRPr="00D00A27">
              <w:rPr>
                <w:rFonts w:asciiTheme="majorHAnsi" w:hAnsiTheme="majorHAnsi"/>
                <w:bCs/>
                <w:sz w:val="20"/>
                <w:szCs w:val="20"/>
              </w:rPr>
              <w:t>of the</w:t>
            </w:r>
            <w:r w:rsidR="006A73CA" w:rsidRPr="00D00A27">
              <w:rPr>
                <w:rFonts w:asciiTheme="majorHAnsi" w:hAnsiTheme="majorHAnsi"/>
                <w:bCs/>
                <w:sz w:val="20"/>
                <w:szCs w:val="20"/>
              </w:rPr>
              <w:t xml:space="preserve"> </w:t>
            </w:r>
            <w:r w:rsidRPr="00D00A27">
              <w:rPr>
                <w:rFonts w:asciiTheme="majorHAnsi" w:hAnsiTheme="majorHAnsi"/>
                <w:bCs/>
                <w:sz w:val="20"/>
                <w:szCs w:val="20"/>
              </w:rPr>
              <w:t xml:space="preserve">American Convention </w:t>
            </w:r>
            <w:r w:rsidR="00BD2D51" w:rsidRPr="00D00A27">
              <w:rPr>
                <w:rFonts w:asciiTheme="majorHAnsi" w:hAnsiTheme="majorHAnsi"/>
                <w:bCs/>
                <w:sz w:val="20"/>
                <w:szCs w:val="20"/>
              </w:rPr>
              <w:t xml:space="preserve">is </w:t>
            </w:r>
            <w:r w:rsidRPr="00D00A27">
              <w:rPr>
                <w:rFonts w:asciiTheme="majorHAnsi" w:hAnsiTheme="majorHAnsi"/>
                <w:bCs/>
                <w:sz w:val="20"/>
                <w:szCs w:val="20"/>
              </w:rPr>
              <w:t>a</w:t>
            </w:r>
            <w:r w:rsidR="00BD2D51" w:rsidRPr="00D00A27">
              <w:rPr>
                <w:rFonts w:asciiTheme="majorHAnsi" w:hAnsiTheme="majorHAnsi"/>
                <w:bCs/>
                <w:sz w:val="20"/>
                <w:szCs w:val="20"/>
              </w:rPr>
              <w:t>p</w:t>
            </w:r>
            <w:r w:rsidRPr="00D00A27">
              <w:rPr>
                <w:rFonts w:asciiTheme="majorHAnsi" w:hAnsiTheme="majorHAnsi"/>
                <w:bCs/>
                <w:sz w:val="20"/>
                <w:szCs w:val="20"/>
              </w:rPr>
              <w:t>plica</w:t>
            </w:r>
            <w:r w:rsidR="00BD2D51" w:rsidRPr="00D00A27">
              <w:rPr>
                <w:rFonts w:asciiTheme="majorHAnsi" w:hAnsiTheme="majorHAnsi"/>
                <w:bCs/>
                <w:sz w:val="20"/>
                <w:szCs w:val="20"/>
              </w:rPr>
              <w:t>ble</w:t>
            </w:r>
          </w:p>
          <w:p w14:paraId="432DC56B" w14:textId="77777777" w:rsidR="00F621C3" w:rsidRPr="00D00A27" w:rsidRDefault="00F621C3" w:rsidP="003378CD">
            <w:pPr>
              <w:rPr>
                <w:rFonts w:ascii="Cambria" w:hAnsi="Cambria"/>
                <w:bCs/>
                <w:sz w:val="20"/>
                <w:szCs w:val="20"/>
              </w:rPr>
            </w:pPr>
          </w:p>
        </w:tc>
      </w:tr>
      <w:tr w:rsidR="00F621C3" w:rsidRPr="00D00A27"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D00A27" w:rsidRDefault="00F621C3" w:rsidP="003378CD">
            <w:pPr>
              <w:jc w:val="center"/>
              <w:rPr>
                <w:rFonts w:ascii="Cambria" w:hAnsi="Cambria"/>
                <w:b/>
                <w:bCs/>
                <w:color w:val="FFFFFF" w:themeColor="background1"/>
                <w:sz w:val="20"/>
                <w:szCs w:val="20"/>
              </w:rPr>
            </w:pPr>
            <w:r w:rsidRPr="00D00A27">
              <w:rPr>
                <w:rFonts w:ascii="Cambria" w:hAnsi="Cambria"/>
                <w:b/>
                <w:bCs/>
                <w:color w:val="FFFFFF" w:themeColor="background1"/>
                <w:sz w:val="20"/>
                <w:szCs w:val="20"/>
              </w:rPr>
              <w:t>Timeliness of the petition:</w:t>
            </w:r>
          </w:p>
        </w:tc>
        <w:tc>
          <w:tcPr>
            <w:tcW w:w="5670" w:type="dxa"/>
            <w:vAlign w:val="center"/>
          </w:tcPr>
          <w:p w14:paraId="6A26CCE9" w14:textId="1C75FBAE" w:rsidR="00F621C3" w:rsidRPr="00D00A27" w:rsidRDefault="006A73CA" w:rsidP="003378CD">
            <w:pPr>
              <w:rPr>
                <w:rFonts w:asciiTheme="majorHAnsi" w:hAnsiTheme="majorHAnsi"/>
                <w:bCs/>
                <w:sz w:val="20"/>
                <w:szCs w:val="20"/>
              </w:rPr>
            </w:pPr>
            <w:r w:rsidRPr="00D00A27">
              <w:rPr>
                <w:rFonts w:asciiTheme="majorHAnsi" w:hAnsiTheme="majorHAnsi"/>
                <w:bCs/>
                <w:sz w:val="20"/>
                <w:szCs w:val="20"/>
              </w:rPr>
              <w:t>Yes, in the terms of section VI</w:t>
            </w:r>
          </w:p>
        </w:tc>
      </w:tr>
    </w:tbl>
    <w:p w14:paraId="629E2DE8" w14:textId="03FD6C0B" w:rsidR="00F621C3" w:rsidRPr="00D00A27" w:rsidRDefault="00F621C3" w:rsidP="00FE24F6">
      <w:pPr>
        <w:ind w:firstLine="720"/>
        <w:rPr>
          <w:rFonts w:asciiTheme="majorHAnsi" w:hAnsiTheme="majorHAnsi"/>
          <w:b/>
          <w:sz w:val="20"/>
          <w:szCs w:val="20"/>
        </w:rPr>
      </w:pPr>
      <w:r w:rsidRPr="00D00A27">
        <w:rPr>
          <w:rFonts w:asciiTheme="majorHAnsi" w:hAnsiTheme="majorHAnsi"/>
          <w:b/>
          <w:sz w:val="20"/>
          <w:szCs w:val="20"/>
        </w:rPr>
        <w:lastRenderedPageBreak/>
        <w:t xml:space="preserve">V. </w:t>
      </w:r>
      <w:r w:rsidRPr="00D00A27">
        <w:rPr>
          <w:rFonts w:asciiTheme="majorHAnsi" w:hAnsiTheme="majorHAnsi"/>
          <w:b/>
          <w:sz w:val="20"/>
          <w:szCs w:val="20"/>
        </w:rPr>
        <w:tab/>
      </w:r>
      <w:r w:rsidR="005816E5" w:rsidRPr="00D00A27">
        <w:rPr>
          <w:rFonts w:asciiTheme="majorHAnsi" w:hAnsiTheme="majorHAnsi"/>
          <w:b/>
          <w:sz w:val="20"/>
          <w:szCs w:val="20"/>
        </w:rPr>
        <w:t>ALLEGED</w:t>
      </w:r>
      <w:r w:rsidR="00FE24F6">
        <w:rPr>
          <w:rFonts w:asciiTheme="majorHAnsi" w:hAnsiTheme="majorHAnsi"/>
          <w:b/>
          <w:sz w:val="20"/>
          <w:szCs w:val="20"/>
        </w:rPr>
        <w:t xml:space="preserve"> FACTS</w:t>
      </w:r>
    </w:p>
    <w:p w14:paraId="736C7D45" w14:textId="77777777" w:rsidR="006A73CA" w:rsidRPr="00D00A27" w:rsidRDefault="006A73CA" w:rsidP="003378CD">
      <w:pPr>
        <w:rPr>
          <w:rFonts w:asciiTheme="majorHAnsi" w:hAnsiTheme="majorHAnsi"/>
          <w:b/>
          <w:sz w:val="20"/>
          <w:szCs w:val="20"/>
        </w:rPr>
      </w:pPr>
    </w:p>
    <w:p w14:paraId="6953F7A4" w14:textId="49564FC1" w:rsidR="00F621C3" w:rsidRPr="00D00A27"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A27">
        <w:rPr>
          <w:rFonts w:ascii="Cambria" w:hAnsi="Cambria"/>
          <w:sz w:val="20"/>
          <w:szCs w:val="20"/>
        </w:rPr>
        <w:t xml:space="preserve"> </w:t>
      </w:r>
      <w:r w:rsidR="00BD2D51" w:rsidRPr="00D00A27">
        <w:rPr>
          <w:rFonts w:asciiTheme="majorHAnsi" w:hAnsiTheme="majorHAnsi"/>
          <w:sz w:val="20"/>
          <w:szCs w:val="20"/>
        </w:rPr>
        <w:t xml:space="preserve">The petitioner claims </w:t>
      </w:r>
      <w:r w:rsidR="00FE24F6">
        <w:rPr>
          <w:rFonts w:asciiTheme="majorHAnsi" w:hAnsiTheme="majorHAnsi"/>
          <w:sz w:val="20"/>
          <w:szCs w:val="20"/>
        </w:rPr>
        <w:t xml:space="preserve">the </w:t>
      </w:r>
      <w:r w:rsidR="00BD2D51" w:rsidRPr="00D00A27">
        <w:rPr>
          <w:rFonts w:asciiTheme="majorHAnsi" w:hAnsiTheme="majorHAnsi"/>
          <w:sz w:val="20"/>
          <w:szCs w:val="20"/>
        </w:rPr>
        <w:t>international responsibility</w:t>
      </w:r>
      <w:r w:rsidR="002D4C92" w:rsidRPr="00D00A27">
        <w:rPr>
          <w:rFonts w:asciiTheme="majorHAnsi" w:hAnsiTheme="majorHAnsi"/>
          <w:sz w:val="20"/>
          <w:szCs w:val="20"/>
        </w:rPr>
        <w:t xml:space="preserve"> </w:t>
      </w:r>
      <w:r w:rsidR="00BD2D51" w:rsidRPr="00D00A27">
        <w:rPr>
          <w:rFonts w:asciiTheme="majorHAnsi" w:hAnsiTheme="majorHAnsi"/>
          <w:sz w:val="20"/>
          <w:szCs w:val="20"/>
        </w:rPr>
        <w:t xml:space="preserve">of the </w:t>
      </w:r>
      <w:r w:rsidR="00FE24F6">
        <w:rPr>
          <w:rFonts w:asciiTheme="majorHAnsi" w:hAnsiTheme="majorHAnsi"/>
          <w:sz w:val="20"/>
          <w:szCs w:val="20"/>
        </w:rPr>
        <w:t xml:space="preserve">Colombian </w:t>
      </w:r>
      <w:r w:rsidR="00BD2D51" w:rsidRPr="00D00A27">
        <w:rPr>
          <w:rFonts w:asciiTheme="majorHAnsi" w:hAnsiTheme="majorHAnsi"/>
          <w:sz w:val="20"/>
          <w:szCs w:val="20"/>
        </w:rPr>
        <w:t xml:space="preserve">state for the </w:t>
      </w:r>
      <w:r w:rsidR="00DE6D05">
        <w:rPr>
          <w:rFonts w:asciiTheme="majorHAnsi" w:hAnsiTheme="majorHAnsi"/>
          <w:sz w:val="20"/>
          <w:szCs w:val="20"/>
        </w:rPr>
        <w:t xml:space="preserve">forced disappearance </w:t>
      </w:r>
      <w:r w:rsidR="00BD2D51" w:rsidRPr="00D00A27">
        <w:rPr>
          <w:rFonts w:asciiTheme="majorHAnsi" w:hAnsiTheme="majorHAnsi"/>
          <w:sz w:val="20"/>
          <w:szCs w:val="20"/>
        </w:rPr>
        <w:t>of thirty</w:t>
      </w:r>
      <w:r w:rsidR="00DE6D05">
        <w:rPr>
          <w:rFonts w:asciiTheme="majorHAnsi" w:hAnsiTheme="majorHAnsi"/>
          <w:sz w:val="20"/>
          <w:szCs w:val="20"/>
        </w:rPr>
        <w:t xml:space="preserve"> persons </w:t>
      </w:r>
      <w:r w:rsidR="00BD2D51" w:rsidRPr="00D00A27">
        <w:rPr>
          <w:rFonts w:asciiTheme="majorHAnsi" w:hAnsiTheme="majorHAnsi"/>
          <w:sz w:val="20"/>
          <w:szCs w:val="20"/>
        </w:rPr>
        <w:t xml:space="preserve">in the </w:t>
      </w:r>
      <w:r w:rsidR="008E20B1" w:rsidRPr="00D00A27">
        <w:rPr>
          <w:rFonts w:asciiTheme="majorHAnsi" w:hAnsiTheme="majorHAnsi"/>
          <w:sz w:val="20"/>
          <w:szCs w:val="20"/>
        </w:rPr>
        <w:t>municipality</w:t>
      </w:r>
      <w:r w:rsidR="00BD2D51" w:rsidRPr="00D00A27">
        <w:rPr>
          <w:rFonts w:asciiTheme="majorHAnsi" w:hAnsiTheme="majorHAnsi"/>
          <w:sz w:val="20"/>
          <w:szCs w:val="20"/>
        </w:rPr>
        <w:t xml:space="preserve"> of</w:t>
      </w:r>
      <w:r w:rsidR="002D4C92" w:rsidRPr="00D00A27">
        <w:rPr>
          <w:rFonts w:asciiTheme="majorHAnsi" w:hAnsiTheme="majorHAnsi"/>
          <w:sz w:val="20"/>
          <w:szCs w:val="20"/>
        </w:rPr>
        <w:t xml:space="preserve"> </w:t>
      </w:r>
      <w:proofErr w:type="spellStart"/>
      <w:r w:rsidR="002D4C92" w:rsidRPr="00D00A27">
        <w:rPr>
          <w:rFonts w:asciiTheme="majorHAnsi" w:hAnsiTheme="majorHAnsi"/>
          <w:sz w:val="20"/>
          <w:szCs w:val="20"/>
        </w:rPr>
        <w:t>Tierralta</w:t>
      </w:r>
      <w:proofErr w:type="spellEnd"/>
      <w:r w:rsidR="002D4C92" w:rsidRPr="00D00A27">
        <w:rPr>
          <w:rFonts w:asciiTheme="majorHAnsi" w:hAnsiTheme="majorHAnsi"/>
          <w:sz w:val="20"/>
          <w:szCs w:val="20"/>
        </w:rPr>
        <w:t xml:space="preserve"> (Córdoba) </w:t>
      </w:r>
      <w:r w:rsidR="008E20B1" w:rsidRPr="00D00A27">
        <w:rPr>
          <w:rFonts w:asciiTheme="majorHAnsi" w:hAnsiTheme="majorHAnsi"/>
          <w:sz w:val="20"/>
          <w:szCs w:val="20"/>
        </w:rPr>
        <w:t>between</w:t>
      </w:r>
      <w:r w:rsidR="002D4C92" w:rsidRPr="00D00A27">
        <w:rPr>
          <w:rFonts w:asciiTheme="majorHAnsi" w:hAnsiTheme="majorHAnsi"/>
          <w:sz w:val="20"/>
          <w:szCs w:val="20"/>
        </w:rPr>
        <w:t xml:space="preserve"> 1981 </w:t>
      </w:r>
      <w:r w:rsidR="008E20B1" w:rsidRPr="00D00A27">
        <w:rPr>
          <w:rFonts w:asciiTheme="majorHAnsi" w:hAnsiTheme="majorHAnsi"/>
          <w:sz w:val="20"/>
          <w:szCs w:val="20"/>
        </w:rPr>
        <w:t>and</w:t>
      </w:r>
      <w:r w:rsidR="002D4C92" w:rsidRPr="00D00A27">
        <w:rPr>
          <w:rFonts w:asciiTheme="majorHAnsi" w:hAnsiTheme="majorHAnsi"/>
          <w:sz w:val="20"/>
          <w:szCs w:val="20"/>
        </w:rPr>
        <w:t xml:space="preserve"> 2004, </w:t>
      </w:r>
      <w:r w:rsidR="008E20B1" w:rsidRPr="00D00A27">
        <w:rPr>
          <w:rFonts w:asciiTheme="majorHAnsi" w:hAnsiTheme="majorHAnsi"/>
          <w:sz w:val="20"/>
          <w:szCs w:val="20"/>
        </w:rPr>
        <w:t>in several places and circumstances</w:t>
      </w:r>
      <w:r w:rsidR="00FE24F6">
        <w:rPr>
          <w:rFonts w:asciiTheme="majorHAnsi" w:hAnsiTheme="majorHAnsi"/>
          <w:sz w:val="20"/>
          <w:szCs w:val="20"/>
        </w:rPr>
        <w:t>,</w:t>
      </w:r>
      <w:r w:rsidR="008E20B1" w:rsidRPr="00D00A27">
        <w:rPr>
          <w:rFonts w:asciiTheme="majorHAnsi" w:hAnsiTheme="majorHAnsi"/>
          <w:sz w:val="20"/>
          <w:szCs w:val="20"/>
        </w:rPr>
        <w:t xml:space="preserve"> and </w:t>
      </w:r>
      <w:r w:rsidR="00FE24F6">
        <w:rPr>
          <w:rFonts w:asciiTheme="majorHAnsi" w:hAnsiTheme="majorHAnsi"/>
          <w:sz w:val="20"/>
          <w:szCs w:val="20"/>
        </w:rPr>
        <w:t xml:space="preserve">at the </w:t>
      </w:r>
      <w:r w:rsidR="008E20B1" w:rsidRPr="00D00A27">
        <w:rPr>
          <w:rFonts w:asciiTheme="majorHAnsi" w:hAnsiTheme="majorHAnsi"/>
          <w:sz w:val="20"/>
          <w:szCs w:val="20"/>
        </w:rPr>
        <w:t xml:space="preserve">hands of different </w:t>
      </w:r>
      <w:r w:rsidR="00FE24F6">
        <w:rPr>
          <w:rFonts w:asciiTheme="majorHAnsi" w:hAnsiTheme="majorHAnsi"/>
          <w:sz w:val="20"/>
          <w:szCs w:val="20"/>
        </w:rPr>
        <w:t xml:space="preserve">private </w:t>
      </w:r>
      <w:r w:rsidR="008E20B1" w:rsidRPr="00D00A27">
        <w:rPr>
          <w:rFonts w:asciiTheme="majorHAnsi" w:hAnsiTheme="majorHAnsi"/>
          <w:sz w:val="20"/>
          <w:szCs w:val="20"/>
        </w:rPr>
        <w:t xml:space="preserve">armed </w:t>
      </w:r>
      <w:r w:rsidR="00FE24F6">
        <w:rPr>
          <w:rFonts w:asciiTheme="majorHAnsi" w:hAnsiTheme="majorHAnsi"/>
          <w:sz w:val="20"/>
          <w:szCs w:val="20"/>
        </w:rPr>
        <w:t>actors</w:t>
      </w:r>
      <w:r w:rsidR="002D4C92" w:rsidRPr="00D00A27">
        <w:rPr>
          <w:rFonts w:asciiTheme="majorHAnsi" w:hAnsiTheme="majorHAnsi"/>
          <w:sz w:val="20"/>
          <w:szCs w:val="20"/>
        </w:rPr>
        <w:t xml:space="preserve">. </w:t>
      </w:r>
      <w:r w:rsidR="008E20B1" w:rsidRPr="00D00A27">
        <w:rPr>
          <w:rFonts w:asciiTheme="majorHAnsi" w:hAnsiTheme="majorHAnsi"/>
          <w:sz w:val="20"/>
          <w:szCs w:val="20"/>
        </w:rPr>
        <w:t xml:space="preserve">The </w:t>
      </w:r>
      <w:r w:rsidR="00261B2B" w:rsidRPr="00D00A27">
        <w:rPr>
          <w:rFonts w:asciiTheme="majorHAnsi" w:hAnsiTheme="majorHAnsi"/>
          <w:sz w:val="20"/>
          <w:szCs w:val="20"/>
        </w:rPr>
        <w:t>petition</w:t>
      </w:r>
      <w:r w:rsidR="008E20B1" w:rsidRPr="00D00A27">
        <w:rPr>
          <w:rFonts w:asciiTheme="majorHAnsi" w:hAnsiTheme="majorHAnsi"/>
          <w:sz w:val="20"/>
          <w:szCs w:val="20"/>
        </w:rPr>
        <w:t xml:space="preserve"> argues </w:t>
      </w:r>
      <w:r w:rsidR="00FE24F6">
        <w:rPr>
          <w:rFonts w:asciiTheme="majorHAnsi" w:hAnsiTheme="majorHAnsi"/>
          <w:sz w:val="20"/>
          <w:szCs w:val="20"/>
        </w:rPr>
        <w:t xml:space="preserve">with </w:t>
      </w:r>
      <w:r w:rsidR="008E20B1" w:rsidRPr="00D00A27">
        <w:rPr>
          <w:rFonts w:asciiTheme="majorHAnsi" w:hAnsiTheme="majorHAnsi"/>
          <w:sz w:val="20"/>
          <w:szCs w:val="20"/>
        </w:rPr>
        <w:t>regard to all of them</w:t>
      </w:r>
      <w:r w:rsidR="002D4C92" w:rsidRPr="00D00A27">
        <w:rPr>
          <w:rFonts w:asciiTheme="majorHAnsi" w:hAnsiTheme="majorHAnsi"/>
          <w:sz w:val="20"/>
          <w:szCs w:val="20"/>
        </w:rPr>
        <w:t xml:space="preserve">, </w:t>
      </w:r>
      <w:r w:rsidR="008E20B1" w:rsidRPr="00D00A27">
        <w:rPr>
          <w:rFonts w:asciiTheme="majorHAnsi" w:hAnsiTheme="majorHAnsi"/>
          <w:sz w:val="20"/>
          <w:szCs w:val="20"/>
        </w:rPr>
        <w:t>in</w:t>
      </w:r>
      <w:r w:rsidR="002D4C92" w:rsidRPr="00D00A27">
        <w:rPr>
          <w:rFonts w:asciiTheme="majorHAnsi" w:hAnsiTheme="majorHAnsi"/>
          <w:sz w:val="20"/>
          <w:szCs w:val="20"/>
        </w:rPr>
        <w:t xml:space="preserve"> general</w:t>
      </w:r>
      <w:r w:rsidR="008E20B1" w:rsidRPr="00D00A27">
        <w:rPr>
          <w:rFonts w:asciiTheme="majorHAnsi" w:hAnsiTheme="majorHAnsi"/>
          <w:sz w:val="20"/>
          <w:szCs w:val="20"/>
        </w:rPr>
        <w:t xml:space="preserve"> t</w:t>
      </w:r>
      <w:r w:rsidR="002D4C92" w:rsidRPr="00D00A27">
        <w:rPr>
          <w:rFonts w:asciiTheme="majorHAnsi" w:hAnsiTheme="majorHAnsi"/>
          <w:sz w:val="20"/>
          <w:szCs w:val="20"/>
        </w:rPr>
        <w:t>e</w:t>
      </w:r>
      <w:r w:rsidR="008E20B1" w:rsidRPr="00D00A27">
        <w:rPr>
          <w:rFonts w:asciiTheme="majorHAnsi" w:hAnsiTheme="majorHAnsi"/>
          <w:sz w:val="20"/>
          <w:szCs w:val="20"/>
        </w:rPr>
        <w:t>rm</w:t>
      </w:r>
      <w:r w:rsidR="002D4C92" w:rsidRPr="00D00A27">
        <w:rPr>
          <w:rFonts w:asciiTheme="majorHAnsi" w:hAnsiTheme="majorHAnsi"/>
          <w:sz w:val="20"/>
          <w:szCs w:val="20"/>
        </w:rPr>
        <w:t xml:space="preserve">s, </w:t>
      </w:r>
      <w:r w:rsidR="00FE24F6">
        <w:rPr>
          <w:rFonts w:asciiTheme="majorHAnsi" w:hAnsiTheme="majorHAnsi"/>
          <w:sz w:val="20"/>
          <w:szCs w:val="20"/>
        </w:rPr>
        <w:t xml:space="preserve">that they </w:t>
      </w:r>
      <w:r w:rsidR="008E20B1" w:rsidRPr="00D00A27">
        <w:rPr>
          <w:rFonts w:asciiTheme="majorHAnsi" w:hAnsiTheme="majorHAnsi"/>
          <w:sz w:val="20"/>
          <w:szCs w:val="20"/>
        </w:rPr>
        <w:t xml:space="preserve">worked </w:t>
      </w:r>
      <w:r w:rsidR="00FE24F6">
        <w:rPr>
          <w:rFonts w:asciiTheme="majorHAnsi" w:hAnsiTheme="majorHAnsi"/>
          <w:sz w:val="20"/>
          <w:szCs w:val="20"/>
        </w:rPr>
        <w:t>in agricultural activities</w:t>
      </w:r>
      <w:r w:rsidR="002D4C92" w:rsidRPr="00D00A27">
        <w:rPr>
          <w:rFonts w:asciiTheme="majorHAnsi" w:hAnsiTheme="majorHAnsi"/>
          <w:sz w:val="20"/>
          <w:szCs w:val="20"/>
        </w:rPr>
        <w:t xml:space="preserve">, </w:t>
      </w:r>
      <w:r w:rsidR="00FE24F6">
        <w:rPr>
          <w:rFonts w:asciiTheme="majorHAnsi" w:hAnsiTheme="majorHAnsi"/>
          <w:sz w:val="20"/>
          <w:szCs w:val="20"/>
        </w:rPr>
        <w:t xml:space="preserve">that they </w:t>
      </w:r>
      <w:r w:rsidR="008E20B1" w:rsidRPr="00D00A27">
        <w:rPr>
          <w:rFonts w:asciiTheme="majorHAnsi" w:hAnsiTheme="majorHAnsi"/>
          <w:sz w:val="20"/>
          <w:szCs w:val="20"/>
        </w:rPr>
        <w:t xml:space="preserve">were apparently </w:t>
      </w:r>
      <w:r w:rsidR="009523CE">
        <w:rPr>
          <w:rFonts w:asciiTheme="majorHAnsi" w:hAnsiTheme="majorHAnsi"/>
          <w:sz w:val="20"/>
          <w:szCs w:val="20"/>
        </w:rPr>
        <w:t>retained and disappeared</w:t>
      </w:r>
      <w:r w:rsidR="00FE24F6">
        <w:rPr>
          <w:rFonts w:asciiTheme="majorHAnsi" w:hAnsiTheme="majorHAnsi"/>
          <w:sz w:val="20"/>
          <w:szCs w:val="20"/>
        </w:rPr>
        <w:t xml:space="preserve"> </w:t>
      </w:r>
      <w:r w:rsidR="008E20B1" w:rsidRPr="00D00A27">
        <w:rPr>
          <w:rFonts w:asciiTheme="majorHAnsi" w:hAnsiTheme="majorHAnsi"/>
          <w:sz w:val="20"/>
          <w:szCs w:val="20"/>
        </w:rPr>
        <w:t xml:space="preserve">by </w:t>
      </w:r>
      <w:r w:rsidR="009523CE">
        <w:rPr>
          <w:rFonts w:asciiTheme="majorHAnsi" w:hAnsiTheme="majorHAnsi"/>
          <w:sz w:val="20"/>
          <w:szCs w:val="20"/>
        </w:rPr>
        <w:t xml:space="preserve">members of </w:t>
      </w:r>
      <w:r w:rsidR="008E20B1" w:rsidRPr="00D00A27">
        <w:rPr>
          <w:rFonts w:asciiTheme="majorHAnsi" w:hAnsiTheme="majorHAnsi"/>
          <w:sz w:val="20"/>
          <w:szCs w:val="20"/>
        </w:rPr>
        <w:t xml:space="preserve">the </w:t>
      </w:r>
      <w:r w:rsidR="00FE24F6">
        <w:rPr>
          <w:rFonts w:asciiTheme="majorHAnsi" w:hAnsiTheme="majorHAnsi"/>
          <w:sz w:val="20"/>
          <w:szCs w:val="20"/>
        </w:rPr>
        <w:t xml:space="preserve">paramilitary group </w:t>
      </w:r>
      <w:r w:rsidR="008E20B1" w:rsidRPr="00D00A27">
        <w:rPr>
          <w:rFonts w:asciiTheme="majorHAnsi" w:hAnsiTheme="majorHAnsi"/>
          <w:sz w:val="20"/>
          <w:szCs w:val="20"/>
        </w:rPr>
        <w:t>United Self-Defense Forces of Colombia (</w:t>
      </w:r>
      <w:proofErr w:type="spellStart"/>
      <w:r w:rsidR="00FE24F6" w:rsidRPr="00FE24F6">
        <w:rPr>
          <w:rFonts w:asciiTheme="majorHAnsi" w:hAnsiTheme="majorHAnsi"/>
          <w:i/>
          <w:iCs/>
          <w:sz w:val="20"/>
          <w:szCs w:val="20"/>
        </w:rPr>
        <w:t>Autodefensas</w:t>
      </w:r>
      <w:proofErr w:type="spellEnd"/>
      <w:r w:rsidR="00FE24F6" w:rsidRPr="00FE24F6">
        <w:rPr>
          <w:rFonts w:asciiTheme="majorHAnsi" w:hAnsiTheme="majorHAnsi"/>
          <w:i/>
          <w:iCs/>
          <w:sz w:val="20"/>
          <w:szCs w:val="20"/>
        </w:rPr>
        <w:t xml:space="preserve"> </w:t>
      </w:r>
      <w:proofErr w:type="spellStart"/>
      <w:r w:rsidR="00FE24F6" w:rsidRPr="00FE24F6">
        <w:rPr>
          <w:rFonts w:asciiTheme="majorHAnsi" w:hAnsiTheme="majorHAnsi"/>
          <w:i/>
          <w:iCs/>
          <w:sz w:val="20"/>
          <w:szCs w:val="20"/>
        </w:rPr>
        <w:t>Unidas</w:t>
      </w:r>
      <w:proofErr w:type="spellEnd"/>
      <w:r w:rsidR="00FE24F6" w:rsidRPr="00FE24F6">
        <w:rPr>
          <w:rFonts w:asciiTheme="majorHAnsi" w:hAnsiTheme="majorHAnsi"/>
          <w:i/>
          <w:iCs/>
          <w:sz w:val="20"/>
          <w:szCs w:val="20"/>
        </w:rPr>
        <w:t xml:space="preserve"> de Colombia</w:t>
      </w:r>
      <w:r w:rsidR="00FE24F6">
        <w:rPr>
          <w:rFonts w:asciiTheme="majorHAnsi" w:hAnsiTheme="majorHAnsi"/>
          <w:sz w:val="20"/>
          <w:szCs w:val="20"/>
        </w:rPr>
        <w:t xml:space="preserve"> - </w:t>
      </w:r>
      <w:r w:rsidR="008E20B1" w:rsidRPr="00D00A27">
        <w:rPr>
          <w:rFonts w:asciiTheme="majorHAnsi" w:hAnsiTheme="majorHAnsi"/>
          <w:sz w:val="20"/>
          <w:szCs w:val="20"/>
        </w:rPr>
        <w:t xml:space="preserve">AUC), and that their </w:t>
      </w:r>
      <w:r w:rsidR="009523CE">
        <w:rPr>
          <w:rFonts w:asciiTheme="majorHAnsi" w:hAnsiTheme="majorHAnsi"/>
          <w:sz w:val="20"/>
          <w:szCs w:val="20"/>
        </w:rPr>
        <w:t xml:space="preserve">disappearances </w:t>
      </w:r>
      <w:r w:rsidR="008E20B1" w:rsidRPr="00D00A27">
        <w:rPr>
          <w:rFonts w:asciiTheme="majorHAnsi" w:hAnsiTheme="majorHAnsi"/>
          <w:sz w:val="20"/>
          <w:szCs w:val="20"/>
        </w:rPr>
        <w:t>were perpetrated</w:t>
      </w:r>
      <w:r w:rsidR="0031474E" w:rsidRPr="00D00A27">
        <w:rPr>
          <w:rFonts w:asciiTheme="majorHAnsi" w:hAnsiTheme="majorHAnsi"/>
          <w:sz w:val="20"/>
          <w:szCs w:val="20"/>
        </w:rPr>
        <w:t xml:space="preserve"> with the State’s </w:t>
      </w:r>
      <w:r w:rsidR="009523CE">
        <w:rPr>
          <w:rFonts w:asciiTheme="majorHAnsi" w:hAnsiTheme="majorHAnsi"/>
          <w:sz w:val="20"/>
          <w:szCs w:val="20"/>
        </w:rPr>
        <w:t>acquiescence, collaboration or connivance</w:t>
      </w:r>
      <w:r w:rsidR="002D4C92" w:rsidRPr="00D00A27">
        <w:rPr>
          <w:rFonts w:asciiTheme="majorHAnsi" w:hAnsiTheme="majorHAnsi"/>
          <w:sz w:val="20"/>
          <w:szCs w:val="20"/>
        </w:rPr>
        <w:t xml:space="preserve">. </w:t>
      </w:r>
      <w:r w:rsidR="0031474E" w:rsidRPr="00D00A27">
        <w:rPr>
          <w:rFonts w:asciiTheme="majorHAnsi" w:hAnsiTheme="majorHAnsi"/>
          <w:sz w:val="20"/>
          <w:szCs w:val="20"/>
        </w:rPr>
        <w:t>However</w:t>
      </w:r>
      <w:r w:rsidR="002D4C92" w:rsidRPr="00D00A27">
        <w:rPr>
          <w:rFonts w:asciiTheme="majorHAnsi" w:hAnsiTheme="majorHAnsi"/>
          <w:sz w:val="20"/>
          <w:szCs w:val="20"/>
        </w:rPr>
        <w:t xml:space="preserve">, </w:t>
      </w:r>
      <w:r w:rsidR="0031474E" w:rsidRPr="00D00A27">
        <w:rPr>
          <w:rFonts w:asciiTheme="majorHAnsi" w:hAnsiTheme="majorHAnsi"/>
          <w:sz w:val="20"/>
          <w:szCs w:val="20"/>
        </w:rPr>
        <w:t>the</w:t>
      </w:r>
      <w:r w:rsidR="002D4C92" w:rsidRPr="00D00A27">
        <w:rPr>
          <w:rFonts w:asciiTheme="majorHAnsi" w:hAnsiTheme="majorHAnsi"/>
          <w:sz w:val="20"/>
          <w:szCs w:val="20"/>
        </w:rPr>
        <w:t xml:space="preserve"> </w:t>
      </w:r>
      <w:r w:rsidR="00261B2B" w:rsidRPr="00D00A27">
        <w:rPr>
          <w:rFonts w:asciiTheme="majorHAnsi" w:hAnsiTheme="majorHAnsi"/>
          <w:sz w:val="20"/>
          <w:szCs w:val="20"/>
        </w:rPr>
        <w:t>petition</w:t>
      </w:r>
      <w:r w:rsidR="002D4C92" w:rsidRPr="00D00A27">
        <w:rPr>
          <w:rFonts w:asciiTheme="majorHAnsi" w:hAnsiTheme="majorHAnsi"/>
          <w:sz w:val="20"/>
          <w:szCs w:val="20"/>
        </w:rPr>
        <w:t xml:space="preserve"> </w:t>
      </w:r>
      <w:r w:rsidR="00FE24F6">
        <w:rPr>
          <w:rFonts w:asciiTheme="majorHAnsi" w:hAnsiTheme="majorHAnsi"/>
          <w:sz w:val="20"/>
          <w:szCs w:val="20"/>
        </w:rPr>
        <w:t xml:space="preserve">presents no </w:t>
      </w:r>
      <w:r w:rsidR="009523CE">
        <w:rPr>
          <w:rFonts w:asciiTheme="majorHAnsi" w:hAnsiTheme="majorHAnsi"/>
          <w:sz w:val="20"/>
          <w:szCs w:val="20"/>
        </w:rPr>
        <w:t xml:space="preserve">elements of </w:t>
      </w:r>
      <w:r w:rsidR="0031474E" w:rsidRPr="00D00A27">
        <w:rPr>
          <w:rFonts w:asciiTheme="majorHAnsi" w:hAnsiTheme="majorHAnsi"/>
          <w:sz w:val="20"/>
          <w:szCs w:val="20"/>
        </w:rPr>
        <w:t>information</w:t>
      </w:r>
      <w:r w:rsidR="002D4C92" w:rsidRPr="00D00A27">
        <w:rPr>
          <w:rFonts w:asciiTheme="majorHAnsi" w:hAnsiTheme="majorHAnsi"/>
          <w:sz w:val="20"/>
          <w:szCs w:val="20"/>
        </w:rPr>
        <w:t xml:space="preserve"> </w:t>
      </w:r>
      <w:r w:rsidR="00FE24F6">
        <w:rPr>
          <w:rFonts w:asciiTheme="majorHAnsi" w:hAnsiTheme="majorHAnsi"/>
          <w:sz w:val="20"/>
          <w:szCs w:val="20"/>
        </w:rPr>
        <w:t xml:space="preserve">on </w:t>
      </w:r>
      <w:r w:rsidR="0031474E" w:rsidRPr="00D00A27">
        <w:rPr>
          <w:rFonts w:asciiTheme="majorHAnsi" w:hAnsiTheme="majorHAnsi"/>
          <w:sz w:val="20"/>
          <w:szCs w:val="20"/>
        </w:rPr>
        <w:t xml:space="preserve">the reasons </w:t>
      </w:r>
      <w:r w:rsidR="00FE24F6">
        <w:rPr>
          <w:rFonts w:asciiTheme="majorHAnsi" w:hAnsiTheme="majorHAnsi"/>
          <w:sz w:val="20"/>
          <w:szCs w:val="20"/>
        </w:rPr>
        <w:t xml:space="preserve">for which </w:t>
      </w:r>
      <w:r w:rsidR="0031474E" w:rsidRPr="00D00A27">
        <w:rPr>
          <w:rFonts w:asciiTheme="majorHAnsi" w:hAnsiTheme="majorHAnsi"/>
          <w:sz w:val="20"/>
          <w:szCs w:val="20"/>
        </w:rPr>
        <w:t>the State</w:t>
      </w:r>
      <w:r w:rsidR="002D4C92" w:rsidRPr="00D00A27">
        <w:rPr>
          <w:rFonts w:asciiTheme="majorHAnsi" w:hAnsiTheme="majorHAnsi"/>
          <w:sz w:val="20"/>
          <w:szCs w:val="20"/>
        </w:rPr>
        <w:t xml:space="preserve"> </w:t>
      </w:r>
      <w:r w:rsidR="00FE24F6">
        <w:rPr>
          <w:rFonts w:asciiTheme="majorHAnsi" w:hAnsiTheme="majorHAnsi"/>
          <w:sz w:val="20"/>
          <w:szCs w:val="20"/>
        </w:rPr>
        <w:t xml:space="preserve">allegedly </w:t>
      </w:r>
      <w:r w:rsidR="0031474E" w:rsidRPr="00D00A27">
        <w:rPr>
          <w:rFonts w:asciiTheme="majorHAnsi" w:hAnsiTheme="majorHAnsi"/>
          <w:sz w:val="20"/>
          <w:szCs w:val="20"/>
        </w:rPr>
        <w:t>acted as an accomplice</w:t>
      </w:r>
      <w:r w:rsidR="002D4C92" w:rsidRPr="00D00A27">
        <w:rPr>
          <w:rFonts w:asciiTheme="majorHAnsi" w:hAnsiTheme="majorHAnsi"/>
          <w:sz w:val="20"/>
          <w:szCs w:val="20"/>
        </w:rPr>
        <w:t xml:space="preserve">, </w:t>
      </w:r>
      <w:r w:rsidR="00FE24F6">
        <w:rPr>
          <w:rFonts w:asciiTheme="majorHAnsi" w:hAnsiTheme="majorHAnsi"/>
          <w:sz w:val="20"/>
          <w:szCs w:val="20"/>
        </w:rPr>
        <w:t xml:space="preserve">propitiator or enabler of any </w:t>
      </w:r>
      <w:r w:rsidR="0031474E" w:rsidRPr="00D00A27">
        <w:rPr>
          <w:rFonts w:asciiTheme="majorHAnsi" w:hAnsiTheme="majorHAnsi"/>
          <w:sz w:val="20"/>
          <w:szCs w:val="20"/>
        </w:rPr>
        <w:t xml:space="preserve">of the </w:t>
      </w:r>
      <w:r w:rsidR="009523CE">
        <w:rPr>
          <w:rFonts w:asciiTheme="majorHAnsi" w:hAnsiTheme="majorHAnsi"/>
          <w:sz w:val="20"/>
          <w:szCs w:val="20"/>
        </w:rPr>
        <w:t>disappearances</w:t>
      </w:r>
      <w:r w:rsidR="002D4C92" w:rsidRPr="00D00A27">
        <w:rPr>
          <w:rFonts w:asciiTheme="majorHAnsi" w:hAnsiTheme="majorHAnsi"/>
          <w:sz w:val="20"/>
          <w:szCs w:val="20"/>
        </w:rPr>
        <w:t xml:space="preserve">; </w:t>
      </w:r>
      <w:r w:rsidR="0031474E" w:rsidRPr="00D00A27">
        <w:rPr>
          <w:rFonts w:asciiTheme="majorHAnsi" w:hAnsiTheme="majorHAnsi"/>
          <w:sz w:val="20"/>
          <w:szCs w:val="20"/>
        </w:rPr>
        <w:t xml:space="preserve">the only </w:t>
      </w:r>
      <w:r w:rsidR="008625D0">
        <w:rPr>
          <w:rFonts w:asciiTheme="majorHAnsi" w:hAnsiTheme="majorHAnsi"/>
          <w:sz w:val="20"/>
          <w:szCs w:val="20"/>
        </w:rPr>
        <w:t>information provided on this matter</w:t>
      </w:r>
      <w:r w:rsidR="002D4C92" w:rsidRPr="00D00A27">
        <w:rPr>
          <w:rFonts w:asciiTheme="majorHAnsi" w:hAnsiTheme="majorHAnsi"/>
          <w:sz w:val="20"/>
          <w:szCs w:val="20"/>
        </w:rPr>
        <w:t xml:space="preserve">, </w:t>
      </w:r>
      <w:r w:rsidR="0031474E" w:rsidRPr="00D00A27">
        <w:rPr>
          <w:rFonts w:asciiTheme="majorHAnsi" w:hAnsiTheme="majorHAnsi"/>
          <w:sz w:val="20"/>
          <w:szCs w:val="20"/>
        </w:rPr>
        <w:t xml:space="preserve">regarding all of the </w:t>
      </w:r>
      <w:r w:rsidR="009523CE">
        <w:rPr>
          <w:rFonts w:asciiTheme="majorHAnsi" w:hAnsiTheme="majorHAnsi"/>
          <w:sz w:val="20"/>
          <w:szCs w:val="20"/>
        </w:rPr>
        <w:t xml:space="preserve">disappeared </w:t>
      </w:r>
      <w:r w:rsidR="0031474E" w:rsidRPr="00D00A27">
        <w:rPr>
          <w:rFonts w:asciiTheme="majorHAnsi" w:hAnsiTheme="majorHAnsi"/>
          <w:sz w:val="20"/>
          <w:szCs w:val="20"/>
        </w:rPr>
        <w:t>people</w:t>
      </w:r>
      <w:r w:rsidR="002D4C92" w:rsidRPr="00D00A27">
        <w:rPr>
          <w:rFonts w:asciiTheme="majorHAnsi" w:hAnsiTheme="majorHAnsi"/>
          <w:sz w:val="20"/>
          <w:szCs w:val="20"/>
        </w:rPr>
        <w:t xml:space="preserve">, </w:t>
      </w:r>
      <w:r w:rsidR="0031474E" w:rsidRPr="00D00A27">
        <w:rPr>
          <w:rFonts w:asciiTheme="majorHAnsi" w:hAnsiTheme="majorHAnsi"/>
          <w:sz w:val="20"/>
          <w:szCs w:val="20"/>
        </w:rPr>
        <w:t>i</w:t>
      </w:r>
      <w:r w:rsidR="002D4C92" w:rsidRPr="00D00A27">
        <w:rPr>
          <w:rFonts w:asciiTheme="majorHAnsi" w:hAnsiTheme="majorHAnsi"/>
          <w:sz w:val="20"/>
          <w:szCs w:val="20"/>
        </w:rPr>
        <w:t xml:space="preserve">s </w:t>
      </w:r>
      <w:r w:rsidR="0031474E" w:rsidRPr="00D00A27">
        <w:rPr>
          <w:rFonts w:asciiTheme="majorHAnsi" w:hAnsiTheme="majorHAnsi"/>
          <w:sz w:val="20"/>
          <w:szCs w:val="20"/>
        </w:rPr>
        <w:t>the following</w:t>
      </w:r>
      <w:r w:rsidR="002D4C92" w:rsidRPr="00D00A27">
        <w:rPr>
          <w:rFonts w:asciiTheme="majorHAnsi" w:hAnsiTheme="majorHAnsi"/>
          <w:sz w:val="20"/>
          <w:szCs w:val="20"/>
        </w:rPr>
        <w:t>:</w:t>
      </w:r>
    </w:p>
    <w:p w14:paraId="6A375FDF" w14:textId="3129A877" w:rsidR="009523CE" w:rsidRDefault="009523CE" w:rsidP="002D4C92">
      <w:pPr>
        <w:pStyle w:val="ListParagraph"/>
        <w:suppressAutoHyphens/>
        <w:ind w:right="720"/>
        <w:jc w:val="both"/>
        <w:rPr>
          <w:rFonts w:asciiTheme="majorHAnsi" w:hAnsiTheme="majorHAnsi"/>
          <w:sz w:val="18"/>
          <w:szCs w:val="18"/>
        </w:rPr>
      </w:pPr>
      <w:r>
        <w:rPr>
          <w:rFonts w:asciiTheme="majorHAnsi" w:hAnsiTheme="majorHAnsi"/>
          <w:sz w:val="18"/>
          <w:szCs w:val="18"/>
        </w:rPr>
        <w:t xml:space="preserve">The facts took place between the years 1981 and 2004, in an act that is typical of private justice at the hands of the ‘paramilitary’ groups that operated in the area, facts that were perpetrated with the acquiescence, and impunity on the part of the Colombian state, all of them peasants of the region of the </w:t>
      </w:r>
      <w:proofErr w:type="spellStart"/>
      <w:r>
        <w:rPr>
          <w:rFonts w:asciiTheme="majorHAnsi" w:hAnsiTheme="majorHAnsi"/>
          <w:sz w:val="18"/>
          <w:szCs w:val="18"/>
        </w:rPr>
        <w:t>Tierralta</w:t>
      </w:r>
      <w:proofErr w:type="spellEnd"/>
      <w:r>
        <w:rPr>
          <w:rFonts w:asciiTheme="majorHAnsi" w:hAnsiTheme="majorHAnsi"/>
          <w:sz w:val="18"/>
          <w:szCs w:val="18"/>
        </w:rPr>
        <w:t xml:space="preserve"> municipality, Cordoba department (…).</w:t>
      </w:r>
    </w:p>
    <w:p w14:paraId="5152BE2C" w14:textId="5F4E3612" w:rsidR="002D4C92" w:rsidRPr="00D00A27" w:rsidRDefault="009523CE" w:rsidP="002D4C92">
      <w:pPr>
        <w:pStyle w:val="ListParagraph"/>
        <w:suppressAutoHyphens/>
        <w:ind w:right="720"/>
        <w:jc w:val="both"/>
        <w:rPr>
          <w:rFonts w:asciiTheme="majorHAnsi" w:hAnsiTheme="majorHAnsi"/>
          <w:sz w:val="18"/>
          <w:szCs w:val="18"/>
          <w:lang w:eastAsia="en-US"/>
        </w:rPr>
      </w:pPr>
      <w:r>
        <w:rPr>
          <w:rFonts w:asciiTheme="majorHAnsi" w:hAnsiTheme="majorHAnsi"/>
          <w:sz w:val="18"/>
          <w:szCs w:val="18"/>
        </w:rPr>
        <w:t>The aforementioned facts took place i</w:t>
      </w:r>
      <w:r w:rsidR="00EE51F4" w:rsidRPr="00D00A27">
        <w:rPr>
          <w:rFonts w:asciiTheme="majorHAnsi" w:hAnsiTheme="majorHAnsi"/>
          <w:sz w:val="18"/>
          <w:szCs w:val="18"/>
        </w:rPr>
        <w:t>n the jurisdiction of the municipality of</w:t>
      </w:r>
      <w:r w:rsidR="002D4C92" w:rsidRPr="00D00A27">
        <w:rPr>
          <w:rFonts w:asciiTheme="majorHAnsi" w:hAnsiTheme="majorHAnsi"/>
          <w:sz w:val="18"/>
          <w:szCs w:val="18"/>
        </w:rPr>
        <w:t xml:space="preserve"> </w:t>
      </w:r>
      <w:proofErr w:type="spellStart"/>
      <w:r w:rsidR="002D4C92" w:rsidRPr="00D00A27">
        <w:rPr>
          <w:rFonts w:asciiTheme="majorHAnsi" w:hAnsiTheme="majorHAnsi"/>
          <w:sz w:val="18"/>
          <w:szCs w:val="18"/>
        </w:rPr>
        <w:t>Tierralta</w:t>
      </w:r>
      <w:proofErr w:type="spellEnd"/>
      <w:r w:rsidR="00EE51F4" w:rsidRPr="00D00A27">
        <w:rPr>
          <w:rFonts w:asciiTheme="majorHAnsi" w:hAnsiTheme="majorHAnsi"/>
          <w:sz w:val="18"/>
          <w:szCs w:val="18"/>
        </w:rPr>
        <w:t>,</w:t>
      </w:r>
      <w:r w:rsidR="002D4C92" w:rsidRPr="00D00A27">
        <w:rPr>
          <w:rFonts w:asciiTheme="majorHAnsi" w:hAnsiTheme="majorHAnsi"/>
          <w:sz w:val="18"/>
          <w:szCs w:val="18"/>
        </w:rPr>
        <w:t xml:space="preserve"> </w:t>
      </w:r>
      <w:r w:rsidR="00EE51F4" w:rsidRPr="00D00A27">
        <w:rPr>
          <w:rFonts w:asciiTheme="majorHAnsi" w:hAnsiTheme="majorHAnsi"/>
          <w:sz w:val="18"/>
          <w:szCs w:val="18"/>
        </w:rPr>
        <w:t xml:space="preserve">department </w:t>
      </w:r>
      <w:r w:rsidR="002D4C92" w:rsidRPr="00D00A27">
        <w:rPr>
          <w:rFonts w:asciiTheme="majorHAnsi" w:hAnsiTheme="majorHAnsi"/>
          <w:sz w:val="18"/>
          <w:szCs w:val="18"/>
        </w:rPr>
        <w:t>o</w:t>
      </w:r>
      <w:r w:rsidR="00EE51F4" w:rsidRPr="00D00A27">
        <w:rPr>
          <w:rFonts w:asciiTheme="majorHAnsi" w:hAnsiTheme="majorHAnsi"/>
          <w:sz w:val="18"/>
          <w:szCs w:val="18"/>
        </w:rPr>
        <w:t>f</w:t>
      </w:r>
      <w:r w:rsidR="002D4C92" w:rsidRPr="00D00A27">
        <w:rPr>
          <w:rFonts w:asciiTheme="majorHAnsi" w:hAnsiTheme="majorHAnsi"/>
          <w:sz w:val="18"/>
          <w:szCs w:val="18"/>
        </w:rPr>
        <w:t xml:space="preserve"> Córdoba, Rep</w:t>
      </w:r>
      <w:r w:rsidR="00EE51F4" w:rsidRPr="00D00A27">
        <w:rPr>
          <w:rFonts w:asciiTheme="majorHAnsi" w:hAnsiTheme="majorHAnsi"/>
          <w:sz w:val="18"/>
          <w:szCs w:val="18"/>
        </w:rPr>
        <w:t>u</w:t>
      </w:r>
      <w:r w:rsidR="002D4C92" w:rsidRPr="00D00A27">
        <w:rPr>
          <w:rFonts w:asciiTheme="majorHAnsi" w:hAnsiTheme="majorHAnsi"/>
          <w:sz w:val="18"/>
          <w:szCs w:val="18"/>
        </w:rPr>
        <w:t>blic</w:t>
      </w:r>
      <w:r w:rsidR="00EE51F4" w:rsidRPr="00D00A27">
        <w:rPr>
          <w:rFonts w:asciiTheme="majorHAnsi" w:hAnsiTheme="majorHAnsi"/>
          <w:sz w:val="18"/>
          <w:szCs w:val="18"/>
        </w:rPr>
        <w:t xml:space="preserve"> of </w:t>
      </w:r>
      <w:r w:rsidR="002D4C92" w:rsidRPr="00D00A27">
        <w:rPr>
          <w:rFonts w:asciiTheme="majorHAnsi" w:hAnsiTheme="majorHAnsi"/>
          <w:sz w:val="18"/>
          <w:szCs w:val="18"/>
        </w:rPr>
        <w:t xml:space="preserve">Colombia, </w:t>
      </w:r>
      <w:r w:rsidR="00EE51F4" w:rsidRPr="00D00A27">
        <w:rPr>
          <w:rFonts w:asciiTheme="majorHAnsi" w:hAnsiTheme="majorHAnsi"/>
          <w:sz w:val="18"/>
          <w:szCs w:val="18"/>
        </w:rPr>
        <w:t>the afore</w:t>
      </w:r>
      <w:r w:rsidR="008625D0">
        <w:rPr>
          <w:rFonts w:asciiTheme="majorHAnsi" w:hAnsiTheme="majorHAnsi"/>
          <w:sz w:val="18"/>
          <w:szCs w:val="18"/>
        </w:rPr>
        <w:t>mentioned</w:t>
      </w:r>
      <w:r w:rsidR="00EE51F4" w:rsidRPr="00D00A27">
        <w:rPr>
          <w:rFonts w:asciiTheme="majorHAnsi" w:hAnsiTheme="majorHAnsi"/>
          <w:sz w:val="18"/>
          <w:szCs w:val="18"/>
        </w:rPr>
        <w:t xml:space="preserve"> </w:t>
      </w:r>
      <w:r w:rsidR="008625D0">
        <w:rPr>
          <w:rFonts w:asciiTheme="majorHAnsi" w:hAnsiTheme="majorHAnsi"/>
          <w:sz w:val="18"/>
          <w:szCs w:val="18"/>
        </w:rPr>
        <w:t>persons</w:t>
      </w:r>
      <w:r w:rsidR="002D4C92" w:rsidRPr="00D00A27">
        <w:rPr>
          <w:rFonts w:asciiTheme="majorHAnsi" w:hAnsiTheme="majorHAnsi"/>
          <w:sz w:val="18"/>
          <w:szCs w:val="18"/>
        </w:rPr>
        <w:t xml:space="preserve">, </w:t>
      </w:r>
      <w:r w:rsidR="00EE51F4" w:rsidRPr="00D00A27">
        <w:rPr>
          <w:rFonts w:asciiTheme="majorHAnsi" w:hAnsiTheme="majorHAnsi"/>
          <w:sz w:val="18"/>
          <w:szCs w:val="18"/>
        </w:rPr>
        <w:t xml:space="preserve">who worked in agricultural </w:t>
      </w:r>
      <w:r w:rsidR="008625D0">
        <w:rPr>
          <w:rFonts w:asciiTheme="majorHAnsi" w:hAnsiTheme="majorHAnsi"/>
          <w:sz w:val="18"/>
          <w:szCs w:val="18"/>
        </w:rPr>
        <w:t>activities</w:t>
      </w:r>
      <w:r w:rsidR="002D4C92" w:rsidRPr="00D00A27">
        <w:rPr>
          <w:rFonts w:asciiTheme="majorHAnsi" w:hAnsiTheme="majorHAnsi"/>
          <w:sz w:val="18"/>
          <w:szCs w:val="18"/>
        </w:rPr>
        <w:t xml:space="preserve">, </w:t>
      </w:r>
      <w:r w:rsidR="00EE51F4" w:rsidRPr="00D00A27">
        <w:rPr>
          <w:rFonts w:asciiTheme="majorHAnsi" w:hAnsiTheme="majorHAnsi"/>
          <w:sz w:val="18"/>
          <w:szCs w:val="18"/>
        </w:rPr>
        <w:t xml:space="preserve">were subjected to </w:t>
      </w:r>
      <w:r w:rsidR="00A03180" w:rsidRPr="00D00A27">
        <w:rPr>
          <w:rFonts w:asciiTheme="majorHAnsi" w:hAnsiTheme="majorHAnsi"/>
          <w:sz w:val="18"/>
          <w:szCs w:val="18"/>
        </w:rPr>
        <w:t>detention and</w:t>
      </w:r>
      <w:r w:rsidR="00EE51F4" w:rsidRPr="00D00A27">
        <w:rPr>
          <w:rFonts w:asciiTheme="majorHAnsi" w:hAnsiTheme="majorHAnsi"/>
          <w:sz w:val="18"/>
          <w:szCs w:val="18"/>
        </w:rPr>
        <w:t xml:space="preserve"> </w:t>
      </w:r>
      <w:r>
        <w:rPr>
          <w:rFonts w:asciiTheme="majorHAnsi" w:hAnsiTheme="majorHAnsi"/>
          <w:sz w:val="18"/>
          <w:szCs w:val="18"/>
        </w:rPr>
        <w:t>forced disappearance</w:t>
      </w:r>
      <w:r w:rsidR="00A03180" w:rsidRPr="00D00A27">
        <w:rPr>
          <w:rFonts w:asciiTheme="majorHAnsi" w:hAnsiTheme="majorHAnsi"/>
          <w:sz w:val="18"/>
          <w:szCs w:val="18"/>
        </w:rPr>
        <w:t>,</w:t>
      </w:r>
      <w:r w:rsidR="002D4C92" w:rsidRPr="00D00A27">
        <w:rPr>
          <w:rFonts w:asciiTheme="majorHAnsi" w:hAnsiTheme="majorHAnsi"/>
          <w:sz w:val="18"/>
          <w:szCs w:val="18"/>
        </w:rPr>
        <w:t xml:space="preserve"> </w:t>
      </w:r>
      <w:r w:rsidR="00A03180" w:rsidRPr="00D00A27">
        <w:rPr>
          <w:rFonts w:asciiTheme="majorHAnsi" w:hAnsiTheme="majorHAnsi"/>
          <w:sz w:val="18"/>
          <w:szCs w:val="18"/>
        </w:rPr>
        <w:t xml:space="preserve">by </w:t>
      </w:r>
      <w:r w:rsidR="008625D0">
        <w:rPr>
          <w:rFonts w:asciiTheme="majorHAnsi" w:hAnsiTheme="majorHAnsi"/>
          <w:sz w:val="18"/>
          <w:szCs w:val="18"/>
        </w:rPr>
        <w:t xml:space="preserve">illegal </w:t>
      </w:r>
      <w:r w:rsidR="00A03180" w:rsidRPr="00D00A27">
        <w:rPr>
          <w:rFonts w:asciiTheme="majorHAnsi" w:hAnsiTheme="majorHAnsi"/>
          <w:sz w:val="18"/>
          <w:szCs w:val="18"/>
        </w:rPr>
        <w:t>group</w:t>
      </w:r>
      <w:r w:rsidR="008625D0">
        <w:rPr>
          <w:rFonts w:asciiTheme="majorHAnsi" w:hAnsiTheme="majorHAnsi"/>
          <w:sz w:val="18"/>
          <w:szCs w:val="18"/>
        </w:rPr>
        <w:t>s</w:t>
      </w:r>
      <w:r w:rsidR="00A03180" w:rsidRPr="00D00A27">
        <w:rPr>
          <w:rFonts w:asciiTheme="majorHAnsi" w:hAnsiTheme="majorHAnsi"/>
          <w:sz w:val="18"/>
          <w:szCs w:val="18"/>
        </w:rPr>
        <w:t>, presumably</w:t>
      </w:r>
      <w:r w:rsidR="002D4C92" w:rsidRPr="00D00A27">
        <w:rPr>
          <w:rFonts w:asciiTheme="majorHAnsi" w:hAnsiTheme="majorHAnsi"/>
          <w:sz w:val="18"/>
          <w:szCs w:val="18"/>
        </w:rPr>
        <w:t xml:space="preserve"> </w:t>
      </w:r>
      <w:r w:rsidR="00A03180" w:rsidRPr="00D00A27">
        <w:rPr>
          <w:rFonts w:asciiTheme="majorHAnsi" w:hAnsiTheme="majorHAnsi"/>
          <w:sz w:val="18"/>
          <w:szCs w:val="18"/>
        </w:rPr>
        <w:t>paramilitaries</w:t>
      </w:r>
      <w:r w:rsidR="002D4C92" w:rsidRPr="00D00A27">
        <w:rPr>
          <w:rFonts w:asciiTheme="majorHAnsi" w:hAnsiTheme="majorHAnsi"/>
          <w:sz w:val="18"/>
          <w:szCs w:val="18"/>
        </w:rPr>
        <w:t xml:space="preserve"> </w:t>
      </w:r>
      <w:r w:rsidR="008625D0">
        <w:rPr>
          <w:rFonts w:asciiTheme="majorHAnsi" w:hAnsiTheme="majorHAnsi"/>
          <w:sz w:val="18"/>
          <w:szCs w:val="18"/>
        </w:rPr>
        <w:t xml:space="preserve">belonging to </w:t>
      </w:r>
      <w:r w:rsidR="00A03180" w:rsidRPr="00D00A27">
        <w:rPr>
          <w:rFonts w:asciiTheme="majorHAnsi" w:hAnsiTheme="majorHAnsi"/>
          <w:sz w:val="18"/>
          <w:szCs w:val="18"/>
        </w:rPr>
        <w:t>the</w:t>
      </w:r>
      <w:r w:rsidR="002D4C92" w:rsidRPr="00D00A27">
        <w:rPr>
          <w:rFonts w:asciiTheme="majorHAnsi" w:hAnsiTheme="majorHAnsi"/>
          <w:sz w:val="18"/>
          <w:szCs w:val="18"/>
        </w:rPr>
        <w:t xml:space="preserve"> </w:t>
      </w:r>
      <w:r w:rsidR="00A03180" w:rsidRPr="00D00A27">
        <w:rPr>
          <w:rFonts w:asciiTheme="majorHAnsi" w:hAnsiTheme="majorHAnsi"/>
          <w:sz w:val="18"/>
          <w:szCs w:val="18"/>
        </w:rPr>
        <w:t>United Self-Defense Forces of</w:t>
      </w:r>
      <w:r w:rsidR="002D4C92" w:rsidRPr="00D00A27">
        <w:rPr>
          <w:rFonts w:asciiTheme="majorHAnsi" w:hAnsiTheme="majorHAnsi"/>
          <w:sz w:val="18"/>
          <w:szCs w:val="18"/>
        </w:rPr>
        <w:t xml:space="preserve"> Colombia (AUC), </w:t>
      </w:r>
      <w:r w:rsidR="00A03180" w:rsidRPr="00D00A27">
        <w:rPr>
          <w:rFonts w:asciiTheme="majorHAnsi" w:hAnsiTheme="majorHAnsi"/>
          <w:sz w:val="18"/>
          <w:szCs w:val="18"/>
        </w:rPr>
        <w:t xml:space="preserve">who apparently acted with </w:t>
      </w:r>
      <w:r w:rsidR="008625D0">
        <w:rPr>
          <w:rFonts w:asciiTheme="majorHAnsi" w:hAnsiTheme="majorHAnsi"/>
          <w:sz w:val="18"/>
          <w:szCs w:val="18"/>
        </w:rPr>
        <w:t xml:space="preserve">the assent of the </w:t>
      </w:r>
      <w:r w:rsidR="00025547" w:rsidRPr="00D00A27">
        <w:rPr>
          <w:rFonts w:asciiTheme="majorHAnsi" w:hAnsiTheme="majorHAnsi"/>
          <w:sz w:val="18"/>
          <w:szCs w:val="18"/>
        </w:rPr>
        <w:t>authorities</w:t>
      </w:r>
      <w:r w:rsidR="002D4C92" w:rsidRPr="00D00A27">
        <w:rPr>
          <w:rFonts w:asciiTheme="majorHAnsi" w:hAnsiTheme="majorHAnsi"/>
          <w:sz w:val="18"/>
          <w:szCs w:val="18"/>
        </w:rPr>
        <w:t xml:space="preserve">, </w:t>
      </w:r>
      <w:r w:rsidR="00025547" w:rsidRPr="00D00A27">
        <w:rPr>
          <w:rFonts w:asciiTheme="majorHAnsi" w:hAnsiTheme="majorHAnsi"/>
          <w:sz w:val="18"/>
          <w:szCs w:val="18"/>
        </w:rPr>
        <w:t xml:space="preserve">according to </w:t>
      </w:r>
      <w:r w:rsidR="008625D0">
        <w:rPr>
          <w:rFonts w:asciiTheme="majorHAnsi" w:hAnsiTheme="majorHAnsi"/>
          <w:sz w:val="18"/>
          <w:szCs w:val="18"/>
        </w:rPr>
        <w:t xml:space="preserve">the versions and the </w:t>
      </w:r>
      <w:r w:rsidR="00025547" w:rsidRPr="00D00A27">
        <w:rPr>
          <w:rFonts w:asciiTheme="majorHAnsi" w:hAnsiTheme="majorHAnsi"/>
          <w:sz w:val="18"/>
          <w:szCs w:val="18"/>
        </w:rPr>
        <w:t xml:space="preserve">claims </w:t>
      </w:r>
      <w:r w:rsidR="008625D0">
        <w:rPr>
          <w:rFonts w:asciiTheme="majorHAnsi" w:hAnsiTheme="majorHAnsi"/>
          <w:sz w:val="18"/>
          <w:szCs w:val="18"/>
        </w:rPr>
        <w:t xml:space="preserve">made </w:t>
      </w:r>
      <w:r w:rsidR="00025547" w:rsidRPr="00D00A27">
        <w:rPr>
          <w:rFonts w:asciiTheme="majorHAnsi" w:hAnsiTheme="majorHAnsi"/>
          <w:sz w:val="18"/>
          <w:szCs w:val="18"/>
        </w:rPr>
        <w:t>by</w:t>
      </w:r>
      <w:r w:rsidR="002D4C92" w:rsidRPr="00D00A27">
        <w:rPr>
          <w:rFonts w:asciiTheme="majorHAnsi" w:hAnsiTheme="majorHAnsi"/>
          <w:sz w:val="18"/>
          <w:szCs w:val="18"/>
        </w:rPr>
        <w:t xml:space="preserve"> </w:t>
      </w:r>
      <w:r w:rsidR="008625D0">
        <w:rPr>
          <w:rFonts w:asciiTheme="majorHAnsi" w:hAnsiTheme="majorHAnsi"/>
          <w:sz w:val="18"/>
          <w:szCs w:val="18"/>
        </w:rPr>
        <w:t xml:space="preserve">the </w:t>
      </w:r>
      <w:r w:rsidR="00025547" w:rsidRPr="00D00A27">
        <w:rPr>
          <w:rFonts w:asciiTheme="majorHAnsi" w:hAnsiTheme="majorHAnsi"/>
          <w:sz w:val="18"/>
          <w:szCs w:val="18"/>
        </w:rPr>
        <w:t>relatives of the victims and corroborated</w:t>
      </w:r>
      <w:r w:rsidR="002D4C92" w:rsidRPr="00D00A27">
        <w:rPr>
          <w:rFonts w:asciiTheme="majorHAnsi" w:hAnsiTheme="majorHAnsi"/>
          <w:sz w:val="18"/>
          <w:szCs w:val="18"/>
        </w:rPr>
        <w:t xml:space="preserve"> </w:t>
      </w:r>
      <w:r w:rsidR="00025547" w:rsidRPr="00D00A27">
        <w:rPr>
          <w:rFonts w:asciiTheme="majorHAnsi" w:hAnsiTheme="majorHAnsi"/>
          <w:sz w:val="18"/>
          <w:szCs w:val="18"/>
        </w:rPr>
        <w:t>by the other claimants</w:t>
      </w:r>
      <w:r w:rsidR="002D4C92" w:rsidRPr="00D00A27">
        <w:rPr>
          <w:rFonts w:asciiTheme="majorHAnsi" w:hAnsiTheme="majorHAnsi"/>
          <w:sz w:val="18"/>
          <w:szCs w:val="18"/>
        </w:rPr>
        <w:t xml:space="preserve">, </w:t>
      </w:r>
      <w:r w:rsidR="00025547" w:rsidRPr="00D00A27">
        <w:rPr>
          <w:rFonts w:asciiTheme="majorHAnsi" w:hAnsiTheme="majorHAnsi"/>
          <w:sz w:val="18"/>
          <w:szCs w:val="18"/>
        </w:rPr>
        <w:t xml:space="preserve">according to the facts </w:t>
      </w:r>
      <w:r w:rsidR="008625D0">
        <w:rPr>
          <w:rFonts w:asciiTheme="majorHAnsi" w:hAnsiTheme="majorHAnsi"/>
          <w:sz w:val="18"/>
          <w:szCs w:val="18"/>
        </w:rPr>
        <w:t xml:space="preserve">reported </w:t>
      </w:r>
      <w:r w:rsidR="00025547" w:rsidRPr="00D00A27">
        <w:rPr>
          <w:rFonts w:asciiTheme="majorHAnsi" w:hAnsiTheme="majorHAnsi"/>
          <w:sz w:val="18"/>
          <w:szCs w:val="18"/>
        </w:rPr>
        <w:t xml:space="preserve">in the corresponding </w:t>
      </w:r>
      <w:r w:rsidR="008625D0">
        <w:rPr>
          <w:rFonts w:asciiTheme="majorHAnsi" w:hAnsiTheme="majorHAnsi"/>
          <w:sz w:val="18"/>
          <w:szCs w:val="18"/>
        </w:rPr>
        <w:t xml:space="preserve">claims </w:t>
      </w:r>
      <w:r w:rsidR="00025547" w:rsidRPr="00D00A27">
        <w:rPr>
          <w:rFonts w:asciiTheme="majorHAnsi" w:hAnsiTheme="majorHAnsi"/>
          <w:sz w:val="18"/>
          <w:szCs w:val="18"/>
        </w:rPr>
        <w:t>filed before the different state organisms</w:t>
      </w:r>
      <w:r w:rsidR="002D4C92" w:rsidRPr="00D00A27">
        <w:rPr>
          <w:rFonts w:asciiTheme="majorHAnsi" w:hAnsiTheme="majorHAnsi"/>
          <w:sz w:val="18"/>
          <w:szCs w:val="18"/>
        </w:rPr>
        <w:t xml:space="preserve">, </w:t>
      </w:r>
      <w:r w:rsidR="00025547" w:rsidRPr="00D00A27">
        <w:rPr>
          <w:rFonts w:asciiTheme="majorHAnsi" w:hAnsiTheme="majorHAnsi"/>
          <w:sz w:val="18"/>
          <w:szCs w:val="18"/>
        </w:rPr>
        <w:t>copies of which are attached her</w:t>
      </w:r>
      <w:r w:rsidR="008625D0">
        <w:rPr>
          <w:rFonts w:asciiTheme="majorHAnsi" w:hAnsiTheme="majorHAnsi"/>
          <w:sz w:val="18"/>
          <w:szCs w:val="18"/>
        </w:rPr>
        <w:t>eto</w:t>
      </w:r>
      <w:r w:rsidR="002D4C92" w:rsidRPr="00D00A27">
        <w:rPr>
          <w:rFonts w:asciiTheme="majorHAnsi" w:hAnsiTheme="majorHAnsi"/>
          <w:sz w:val="18"/>
          <w:szCs w:val="18"/>
        </w:rPr>
        <w:t xml:space="preserve">. </w:t>
      </w:r>
    </w:p>
    <w:p w14:paraId="6E568E13" w14:textId="31446FC5" w:rsidR="002D4C92" w:rsidRPr="00D00A27" w:rsidRDefault="00025547" w:rsidP="002D4C92">
      <w:pPr>
        <w:pStyle w:val="ListParagraph"/>
        <w:suppressAutoHyphens/>
        <w:ind w:right="720"/>
        <w:jc w:val="both"/>
        <w:rPr>
          <w:rFonts w:asciiTheme="majorHAnsi" w:hAnsiTheme="majorHAnsi"/>
          <w:sz w:val="18"/>
          <w:szCs w:val="18"/>
        </w:rPr>
      </w:pPr>
      <w:r w:rsidRPr="00D00A27">
        <w:rPr>
          <w:rFonts w:asciiTheme="majorHAnsi" w:hAnsiTheme="majorHAnsi"/>
          <w:sz w:val="18"/>
          <w:szCs w:val="18"/>
        </w:rPr>
        <w:t xml:space="preserve">According to </w:t>
      </w:r>
      <w:r w:rsidR="008625D0">
        <w:rPr>
          <w:rFonts w:asciiTheme="majorHAnsi" w:hAnsiTheme="majorHAnsi"/>
          <w:sz w:val="18"/>
          <w:szCs w:val="18"/>
        </w:rPr>
        <w:t xml:space="preserve">our clients’ </w:t>
      </w:r>
      <w:r w:rsidRPr="00D00A27">
        <w:rPr>
          <w:rFonts w:asciiTheme="majorHAnsi" w:hAnsiTheme="majorHAnsi"/>
          <w:sz w:val="18"/>
          <w:szCs w:val="18"/>
        </w:rPr>
        <w:t>versions,</w:t>
      </w:r>
      <w:r w:rsidR="002D4C92" w:rsidRPr="00D00A27">
        <w:rPr>
          <w:rFonts w:asciiTheme="majorHAnsi" w:hAnsiTheme="majorHAnsi"/>
          <w:sz w:val="18"/>
          <w:szCs w:val="18"/>
        </w:rPr>
        <w:t xml:space="preserve"> </w:t>
      </w:r>
      <w:r w:rsidRPr="00D00A27">
        <w:rPr>
          <w:rFonts w:asciiTheme="majorHAnsi" w:hAnsiTheme="majorHAnsi"/>
          <w:sz w:val="18"/>
          <w:szCs w:val="18"/>
        </w:rPr>
        <w:t>some of the relatives of the afore</w:t>
      </w:r>
      <w:r w:rsidR="008625D0">
        <w:rPr>
          <w:rFonts w:asciiTheme="majorHAnsi" w:hAnsiTheme="majorHAnsi"/>
          <w:sz w:val="18"/>
          <w:szCs w:val="18"/>
        </w:rPr>
        <w:t>mentioned</w:t>
      </w:r>
      <w:r w:rsidRPr="00D00A27">
        <w:rPr>
          <w:rFonts w:asciiTheme="majorHAnsi" w:hAnsiTheme="majorHAnsi"/>
          <w:sz w:val="18"/>
          <w:szCs w:val="18"/>
        </w:rPr>
        <w:t xml:space="preserve"> victims</w:t>
      </w:r>
      <w:r w:rsidR="002D4C92" w:rsidRPr="00D00A27">
        <w:rPr>
          <w:rFonts w:asciiTheme="majorHAnsi" w:hAnsiTheme="majorHAnsi"/>
          <w:sz w:val="18"/>
          <w:szCs w:val="18"/>
        </w:rPr>
        <w:t xml:space="preserve"> </w:t>
      </w:r>
      <w:r w:rsidRPr="00D00A27">
        <w:rPr>
          <w:rFonts w:asciiTheme="majorHAnsi" w:hAnsiTheme="majorHAnsi"/>
          <w:sz w:val="18"/>
          <w:szCs w:val="18"/>
        </w:rPr>
        <w:t>have bee</w:t>
      </w:r>
      <w:r w:rsidR="00AB3DB7" w:rsidRPr="00D00A27">
        <w:rPr>
          <w:rFonts w:asciiTheme="majorHAnsi" w:hAnsiTheme="majorHAnsi"/>
          <w:sz w:val="18"/>
          <w:szCs w:val="18"/>
        </w:rPr>
        <w:t>n</w:t>
      </w:r>
      <w:r w:rsidRPr="00D00A27">
        <w:rPr>
          <w:rFonts w:asciiTheme="majorHAnsi" w:hAnsiTheme="majorHAnsi"/>
          <w:sz w:val="18"/>
          <w:szCs w:val="18"/>
        </w:rPr>
        <w:t xml:space="preserve"> subjected to forced displacement by </w:t>
      </w:r>
      <w:r w:rsidR="008625D0">
        <w:rPr>
          <w:rFonts w:asciiTheme="majorHAnsi" w:hAnsiTheme="majorHAnsi"/>
          <w:sz w:val="18"/>
          <w:szCs w:val="18"/>
        </w:rPr>
        <w:t xml:space="preserve">illegal </w:t>
      </w:r>
      <w:r w:rsidRPr="00D00A27">
        <w:rPr>
          <w:rFonts w:asciiTheme="majorHAnsi" w:hAnsiTheme="majorHAnsi"/>
          <w:sz w:val="18"/>
          <w:szCs w:val="18"/>
        </w:rPr>
        <w:t>groups</w:t>
      </w:r>
      <w:r w:rsidR="002D4C92" w:rsidRPr="00D00A27">
        <w:rPr>
          <w:rFonts w:asciiTheme="majorHAnsi" w:hAnsiTheme="majorHAnsi"/>
          <w:sz w:val="18"/>
          <w:szCs w:val="18"/>
        </w:rPr>
        <w:t xml:space="preserve">, </w:t>
      </w:r>
      <w:r w:rsidRPr="00D00A27">
        <w:rPr>
          <w:rFonts w:asciiTheme="majorHAnsi" w:hAnsiTheme="majorHAnsi"/>
          <w:sz w:val="18"/>
          <w:szCs w:val="18"/>
        </w:rPr>
        <w:t>which motivated them,</w:t>
      </w:r>
      <w:r w:rsidR="002D4C92" w:rsidRPr="00D00A27">
        <w:rPr>
          <w:rFonts w:asciiTheme="majorHAnsi" w:hAnsiTheme="majorHAnsi"/>
          <w:sz w:val="18"/>
          <w:szCs w:val="18"/>
        </w:rPr>
        <w:t xml:space="preserve"> </w:t>
      </w:r>
      <w:r w:rsidR="008625D0">
        <w:rPr>
          <w:rFonts w:asciiTheme="majorHAnsi" w:hAnsiTheme="majorHAnsi"/>
          <w:sz w:val="18"/>
          <w:szCs w:val="18"/>
        </w:rPr>
        <w:t>once the generalized state of fear was mitigated</w:t>
      </w:r>
      <w:r w:rsidRPr="00D00A27">
        <w:rPr>
          <w:rFonts w:asciiTheme="majorHAnsi" w:hAnsiTheme="majorHAnsi"/>
          <w:sz w:val="18"/>
          <w:szCs w:val="18"/>
        </w:rPr>
        <w:t>,</w:t>
      </w:r>
      <w:r w:rsidR="002D4C92" w:rsidRPr="00D00A27">
        <w:rPr>
          <w:rFonts w:asciiTheme="majorHAnsi" w:hAnsiTheme="majorHAnsi"/>
          <w:sz w:val="18"/>
          <w:szCs w:val="18"/>
        </w:rPr>
        <w:t xml:space="preserve"> </w:t>
      </w:r>
      <w:r w:rsidR="00B975EC" w:rsidRPr="00D00A27">
        <w:rPr>
          <w:rFonts w:asciiTheme="majorHAnsi" w:hAnsiTheme="majorHAnsi"/>
          <w:sz w:val="18"/>
          <w:szCs w:val="18"/>
        </w:rPr>
        <w:t>to file criminal complaints for the facts occurred before the respective Prosecutor</w:t>
      </w:r>
      <w:r w:rsidR="008625D0">
        <w:rPr>
          <w:rFonts w:asciiTheme="majorHAnsi" w:hAnsiTheme="majorHAnsi"/>
          <w:sz w:val="18"/>
          <w:szCs w:val="18"/>
        </w:rPr>
        <w:t>ial</w:t>
      </w:r>
      <w:r w:rsidR="00B975EC" w:rsidRPr="00D00A27">
        <w:rPr>
          <w:rFonts w:asciiTheme="majorHAnsi" w:hAnsiTheme="majorHAnsi"/>
          <w:sz w:val="18"/>
          <w:szCs w:val="18"/>
        </w:rPr>
        <w:t xml:space="preserve"> </w:t>
      </w:r>
      <w:r w:rsidR="008625D0">
        <w:rPr>
          <w:rFonts w:asciiTheme="majorHAnsi" w:hAnsiTheme="majorHAnsi"/>
          <w:sz w:val="18"/>
          <w:szCs w:val="18"/>
        </w:rPr>
        <w:t>offices</w:t>
      </w:r>
      <w:r w:rsidR="00B975EC" w:rsidRPr="00D00A27">
        <w:rPr>
          <w:rFonts w:asciiTheme="majorHAnsi" w:hAnsiTheme="majorHAnsi"/>
          <w:sz w:val="18"/>
          <w:szCs w:val="18"/>
        </w:rPr>
        <w:t xml:space="preserve">, with no positive results </w:t>
      </w:r>
      <w:r w:rsidR="008625D0">
        <w:rPr>
          <w:rFonts w:asciiTheme="majorHAnsi" w:hAnsiTheme="majorHAnsi"/>
          <w:sz w:val="18"/>
          <w:szCs w:val="18"/>
        </w:rPr>
        <w:t xml:space="preserve">as of </w:t>
      </w:r>
      <w:r w:rsidR="00B975EC" w:rsidRPr="00D00A27">
        <w:rPr>
          <w:rFonts w:asciiTheme="majorHAnsi" w:hAnsiTheme="majorHAnsi"/>
          <w:sz w:val="18"/>
          <w:szCs w:val="18"/>
        </w:rPr>
        <w:t>this date.</w:t>
      </w:r>
      <w:r w:rsidR="002D4C92" w:rsidRPr="00D00A27">
        <w:rPr>
          <w:rFonts w:asciiTheme="majorHAnsi" w:hAnsiTheme="majorHAnsi"/>
          <w:sz w:val="18"/>
          <w:szCs w:val="18"/>
        </w:rPr>
        <w:t xml:space="preserve"> </w:t>
      </w:r>
    </w:p>
    <w:p w14:paraId="436D9556" w14:textId="2F55DC72" w:rsidR="002D4C92" w:rsidRDefault="00AB3DB7" w:rsidP="008625D0">
      <w:pPr>
        <w:pStyle w:val="ListParagraph"/>
        <w:suppressAutoHyphens/>
        <w:ind w:right="720"/>
        <w:jc w:val="both"/>
        <w:rPr>
          <w:rFonts w:asciiTheme="majorHAnsi" w:hAnsiTheme="majorHAnsi"/>
          <w:sz w:val="18"/>
          <w:szCs w:val="18"/>
        </w:rPr>
      </w:pPr>
      <w:r w:rsidRPr="00D00A27">
        <w:rPr>
          <w:rFonts w:asciiTheme="majorHAnsi" w:hAnsiTheme="majorHAnsi"/>
          <w:sz w:val="18"/>
          <w:szCs w:val="18"/>
        </w:rPr>
        <w:t xml:space="preserve">As for the </w:t>
      </w:r>
      <w:r w:rsidR="008625D0">
        <w:rPr>
          <w:rFonts w:asciiTheme="majorHAnsi" w:hAnsiTheme="majorHAnsi"/>
          <w:sz w:val="18"/>
          <w:szCs w:val="18"/>
        </w:rPr>
        <w:t xml:space="preserve">reported </w:t>
      </w:r>
      <w:r w:rsidRPr="00D00A27">
        <w:rPr>
          <w:rFonts w:asciiTheme="majorHAnsi" w:hAnsiTheme="majorHAnsi"/>
          <w:sz w:val="18"/>
          <w:szCs w:val="18"/>
        </w:rPr>
        <w:t>facts</w:t>
      </w:r>
      <w:r w:rsidR="008625D0">
        <w:rPr>
          <w:rFonts w:asciiTheme="majorHAnsi" w:hAnsiTheme="majorHAnsi"/>
          <w:sz w:val="18"/>
          <w:szCs w:val="18"/>
        </w:rPr>
        <w:t>,</w:t>
      </w:r>
      <w:r w:rsidRPr="00D00A27">
        <w:rPr>
          <w:rFonts w:asciiTheme="majorHAnsi" w:hAnsiTheme="majorHAnsi"/>
          <w:sz w:val="18"/>
          <w:szCs w:val="18"/>
        </w:rPr>
        <w:t xml:space="preserve"> days or weeks before</w:t>
      </w:r>
      <w:r w:rsidR="008625D0">
        <w:rPr>
          <w:rFonts w:asciiTheme="majorHAnsi" w:hAnsiTheme="majorHAnsi"/>
          <w:sz w:val="18"/>
          <w:szCs w:val="18"/>
        </w:rPr>
        <w:t xml:space="preserve"> each one it was always rumored</w:t>
      </w:r>
      <w:r w:rsidR="002D4C92" w:rsidRPr="00D00A27">
        <w:rPr>
          <w:rFonts w:asciiTheme="majorHAnsi" w:hAnsiTheme="majorHAnsi"/>
          <w:sz w:val="18"/>
          <w:szCs w:val="18"/>
        </w:rPr>
        <w:t xml:space="preserve"> </w:t>
      </w:r>
      <w:r w:rsidRPr="00D00A27">
        <w:rPr>
          <w:rFonts w:asciiTheme="majorHAnsi" w:hAnsiTheme="majorHAnsi"/>
          <w:sz w:val="18"/>
          <w:szCs w:val="18"/>
        </w:rPr>
        <w:t>that attacks such as the</w:t>
      </w:r>
      <w:r w:rsidR="008625D0">
        <w:rPr>
          <w:rFonts w:asciiTheme="majorHAnsi" w:hAnsiTheme="majorHAnsi"/>
          <w:sz w:val="18"/>
          <w:szCs w:val="18"/>
        </w:rPr>
        <w:t>se</w:t>
      </w:r>
      <w:r w:rsidRPr="00D00A27">
        <w:rPr>
          <w:rFonts w:asciiTheme="majorHAnsi" w:hAnsiTheme="majorHAnsi"/>
          <w:sz w:val="18"/>
          <w:szCs w:val="18"/>
        </w:rPr>
        <w:t xml:space="preserve"> were going to happen</w:t>
      </w:r>
      <w:r w:rsidR="002D4C92" w:rsidRPr="00D00A27">
        <w:rPr>
          <w:rFonts w:asciiTheme="majorHAnsi" w:hAnsiTheme="majorHAnsi"/>
          <w:sz w:val="18"/>
          <w:szCs w:val="18"/>
        </w:rPr>
        <w:t xml:space="preserve">, </w:t>
      </w:r>
      <w:r w:rsidR="007E3859" w:rsidRPr="00D00A27">
        <w:rPr>
          <w:rFonts w:asciiTheme="majorHAnsi" w:hAnsiTheme="majorHAnsi"/>
          <w:sz w:val="18"/>
          <w:szCs w:val="18"/>
        </w:rPr>
        <w:t>and in the neighborhoods</w:t>
      </w:r>
      <w:r w:rsidR="002D4C92" w:rsidRPr="00D00A27">
        <w:rPr>
          <w:rFonts w:asciiTheme="majorHAnsi" w:hAnsiTheme="majorHAnsi"/>
          <w:sz w:val="18"/>
          <w:szCs w:val="18"/>
        </w:rPr>
        <w:t xml:space="preserve">, </w:t>
      </w:r>
      <w:r w:rsidR="008625D0">
        <w:rPr>
          <w:rFonts w:asciiTheme="majorHAnsi" w:hAnsiTheme="majorHAnsi"/>
          <w:sz w:val="18"/>
          <w:szCs w:val="18"/>
        </w:rPr>
        <w:t>shires</w:t>
      </w:r>
      <w:r w:rsidR="002D4C92" w:rsidRPr="00D00A27">
        <w:rPr>
          <w:rFonts w:asciiTheme="majorHAnsi" w:hAnsiTheme="majorHAnsi"/>
          <w:sz w:val="18"/>
          <w:szCs w:val="18"/>
        </w:rPr>
        <w:t xml:space="preserve">, </w:t>
      </w:r>
      <w:r w:rsidR="007E3859" w:rsidRPr="00D00A27">
        <w:rPr>
          <w:rFonts w:asciiTheme="majorHAnsi" w:hAnsiTheme="majorHAnsi"/>
          <w:sz w:val="18"/>
          <w:szCs w:val="18"/>
        </w:rPr>
        <w:t>roads</w:t>
      </w:r>
      <w:r w:rsidR="002D4C92" w:rsidRPr="00D00A27">
        <w:rPr>
          <w:rFonts w:asciiTheme="majorHAnsi" w:hAnsiTheme="majorHAnsi"/>
          <w:sz w:val="18"/>
          <w:szCs w:val="18"/>
        </w:rPr>
        <w:t xml:space="preserve">, </w:t>
      </w:r>
      <w:r w:rsidR="007E3859" w:rsidRPr="00D00A27">
        <w:rPr>
          <w:rFonts w:asciiTheme="majorHAnsi" w:hAnsiTheme="majorHAnsi"/>
          <w:sz w:val="18"/>
          <w:szCs w:val="18"/>
        </w:rPr>
        <w:t xml:space="preserve">as well as </w:t>
      </w:r>
      <w:r w:rsidR="008625D0">
        <w:rPr>
          <w:rFonts w:asciiTheme="majorHAnsi" w:hAnsiTheme="majorHAnsi"/>
          <w:sz w:val="18"/>
          <w:szCs w:val="18"/>
        </w:rPr>
        <w:t xml:space="preserve">in </w:t>
      </w:r>
      <w:r w:rsidR="007E3859" w:rsidRPr="00D00A27">
        <w:rPr>
          <w:rFonts w:asciiTheme="majorHAnsi" w:hAnsiTheme="majorHAnsi"/>
          <w:sz w:val="18"/>
          <w:szCs w:val="18"/>
        </w:rPr>
        <w:t>public places</w:t>
      </w:r>
      <w:r w:rsidR="002D4C92" w:rsidRPr="00D00A27">
        <w:rPr>
          <w:rFonts w:asciiTheme="majorHAnsi" w:hAnsiTheme="majorHAnsi"/>
          <w:sz w:val="18"/>
          <w:szCs w:val="18"/>
        </w:rPr>
        <w:t xml:space="preserve">, </w:t>
      </w:r>
      <w:r w:rsidR="007E3859" w:rsidRPr="00D00A27">
        <w:rPr>
          <w:rFonts w:asciiTheme="majorHAnsi" w:hAnsiTheme="majorHAnsi"/>
          <w:sz w:val="18"/>
          <w:szCs w:val="18"/>
        </w:rPr>
        <w:t xml:space="preserve">the community </w:t>
      </w:r>
      <w:r w:rsidR="008625D0">
        <w:rPr>
          <w:rFonts w:asciiTheme="majorHAnsi" w:hAnsiTheme="majorHAnsi"/>
          <w:sz w:val="18"/>
          <w:szCs w:val="18"/>
        </w:rPr>
        <w:t xml:space="preserve">would say </w:t>
      </w:r>
      <w:r w:rsidR="007E3859" w:rsidRPr="00D00A27">
        <w:rPr>
          <w:rFonts w:asciiTheme="majorHAnsi" w:hAnsiTheme="majorHAnsi"/>
          <w:sz w:val="18"/>
          <w:szCs w:val="18"/>
        </w:rPr>
        <w:t>and kn</w:t>
      </w:r>
      <w:r w:rsidR="008625D0">
        <w:rPr>
          <w:rFonts w:asciiTheme="majorHAnsi" w:hAnsiTheme="majorHAnsi"/>
          <w:sz w:val="18"/>
          <w:szCs w:val="18"/>
        </w:rPr>
        <w:t>o</w:t>
      </w:r>
      <w:r w:rsidR="007E3859" w:rsidRPr="00D00A27">
        <w:rPr>
          <w:rFonts w:asciiTheme="majorHAnsi" w:hAnsiTheme="majorHAnsi"/>
          <w:sz w:val="18"/>
          <w:szCs w:val="18"/>
        </w:rPr>
        <w:t>w that these crimes were going to happen</w:t>
      </w:r>
      <w:r w:rsidR="002D4C92" w:rsidRPr="00D00A27">
        <w:rPr>
          <w:rFonts w:asciiTheme="majorHAnsi" w:hAnsiTheme="majorHAnsi"/>
          <w:sz w:val="18"/>
          <w:szCs w:val="18"/>
        </w:rPr>
        <w:t>, homicid</w:t>
      </w:r>
      <w:r w:rsidR="007E3859" w:rsidRPr="00D00A27">
        <w:rPr>
          <w:rFonts w:asciiTheme="majorHAnsi" w:hAnsiTheme="majorHAnsi"/>
          <w:sz w:val="18"/>
          <w:szCs w:val="18"/>
        </w:rPr>
        <w:t>es</w:t>
      </w:r>
      <w:r w:rsidR="002D4C92" w:rsidRPr="00D00A27">
        <w:rPr>
          <w:rFonts w:asciiTheme="majorHAnsi" w:hAnsiTheme="majorHAnsi"/>
          <w:sz w:val="18"/>
          <w:szCs w:val="18"/>
        </w:rPr>
        <w:t xml:space="preserve">, </w:t>
      </w:r>
      <w:r w:rsidR="007E3859" w:rsidRPr="00D00A27">
        <w:rPr>
          <w:rFonts w:asciiTheme="majorHAnsi" w:hAnsiTheme="majorHAnsi"/>
          <w:sz w:val="18"/>
          <w:szCs w:val="18"/>
        </w:rPr>
        <w:t>disappearances</w:t>
      </w:r>
      <w:r w:rsidR="002D4C92" w:rsidRPr="00D00A27">
        <w:rPr>
          <w:rFonts w:asciiTheme="majorHAnsi" w:hAnsiTheme="majorHAnsi"/>
          <w:sz w:val="18"/>
          <w:szCs w:val="18"/>
        </w:rPr>
        <w:t xml:space="preserve">, </w:t>
      </w:r>
      <w:r w:rsidR="007E3859" w:rsidRPr="00D00A27">
        <w:rPr>
          <w:rFonts w:asciiTheme="majorHAnsi" w:hAnsiTheme="majorHAnsi"/>
          <w:sz w:val="18"/>
          <w:szCs w:val="18"/>
        </w:rPr>
        <w:t>forced displacements</w:t>
      </w:r>
      <w:r w:rsidR="002D4C92" w:rsidRPr="00D00A27">
        <w:rPr>
          <w:rFonts w:asciiTheme="majorHAnsi" w:hAnsiTheme="majorHAnsi"/>
          <w:sz w:val="18"/>
          <w:szCs w:val="18"/>
        </w:rPr>
        <w:t xml:space="preserve">, </w:t>
      </w:r>
      <w:r w:rsidR="007E3859" w:rsidRPr="00D00A27">
        <w:rPr>
          <w:rFonts w:asciiTheme="majorHAnsi" w:hAnsiTheme="majorHAnsi"/>
          <w:sz w:val="18"/>
          <w:szCs w:val="18"/>
        </w:rPr>
        <w:t xml:space="preserve">and attacks on people’s </w:t>
      </w:r>
      <w:r w:rsidR="00C602CD">
        <w:rPr>
          <w:rFonts w:asciiTheme="majorHAnsi" w:hAnsiTheme="majorHAnsi"/>
          <w:sz w:val="18"/>
          <w:szCs w:val="18"/>
        </w:rPr>
        <w:t>property</w:t>
      </w:r>
      <w:r w:rsidR="007E3859" w:rsidRPr="00D00A27">
        <w:rPr>
          <w:rFonts w:asciiTheme="majorHAnsi" w:hAnsiTheme="majorHAnsi"/>
          <w:sz w:val="18"/>
          <w:szCs w:val="18"/>
        </w:rPr>
        <w:t>,</w:t>
      </w:r>
      <w:r w:rsidR="002D4C92" w:rsidRPr="00D00A27">
        <w:rPr>
          <w:rFonts w:asciiTheme="majorHAnsi" w:hAnsiTheme="majorHAnsi"/>
          <w:sz w:val="18"/>
          <w:szCs w:val="18"/>
        </w:rPr>
        <w:t xml:space="preserve"> </w:t>
      </w:r>
      <w:r w:rsidR="007E3859" w:rsidRPr="00D00A27">
        <w:rPr>
          <w:rFonts w:asciiTheme="majorHAnsi" w:hAnsiTheme="majorHAnsi"/>
          <w:sz w:val="18"/>
          <w:szCs w:val="18"/>
        </w:rPr>
        <w:t>all of which was known by State authorities</w:t>
      </w:r>
      <w:r w:rsidR="002D4C92" w:rsidRPr="00D00A27">
        <w:rPr>
          <w:rFonts w:asciiTheme="majorHAnsi" w:hAnsiTheme="majorHAnsi"/>
          <w:sz w:val="18"/>
          <w:szCs w:val="18"/>
        </w:rPr>
        <w:t xml:space="preserve">, </w:t>
      </w:r>
      <w:r w:rsidR="007E3859" w:rsidRPr="00D00A27">
        <w:rPr>
          <w:rFonts w:asciiTheme="majorHAnsi" w:hAnsiTheme="majorHAnsi"/>
          <w:sz w:val="18"/>
          <w:szCs w:val="18"/>
        </w:rPr>
        <w:t xml:space="preserve">among them </w:t>
      </w:r>
      <w:r w:rsidR="008625D0">
        <w:rPr>
          <w:rFonts w:asciiTheme="majorHAnsi" w:hAnsiTheme="majorHAnsi"/>
          <w:sz w:val="18"/>
          <w:szCs w:val="18"/>
        </w:rPr>
        <w:t xml:space="preserve">the </w:t>
      </w:r>
      <w:r w:rsidR="007E3859" w:rsidRPr="00D00A27">
        <w:rPr>
          <w:rFonts w:asciiTheme="majorHAnsi" w:hAnsiTheme="majorHAnsi"/>
          <w:sz w:val="18"/>
          <w:szCs w:val="18"/>
        </w:rPr>
        <w:t>police</w:t>
      </w:r>
      <w:r w:rsidR="002D4C92" w:rsidRPr="00D00A27">
        <w:rPr>
          <w:rFonts w:asciiTheme="majorHAnsi" w:hAnsiTheme="majorHAnsi"/>
          <w:sz w:val="18"/>
          <w:szCs w:val="18"/>
        </w:rPr>
        <w:t xml:space="preserve">, </w:t>
      </w:r>
      <w:r w:rsidR="007E3859" w:rsidRPr="00D00A27">
        <w:rPr>
          <w:rFonts w:asciiTheme="majorHAnsi" w:hAnsiTheme="majorHAnsi"/>
          <w:sz w:val="18"/>
          <w:szCs w:val="18"/>
        </w:rPr>
        <w:t>army</w:t>
      </w:r>
      <w:r w:rsidR="002D4C92" w:rsidRPr="00D00A27">
        <w:rPr>
          <w:rFonts w:asciiTheme="majorHAnsi" w:hAnsiTheme="majorHAnsi"/>
          <w:sz w:val="18"/>
          <w:szCs w:val="18"/>
        </w:rPr>
        <w:t xml:space="preserve">, </w:t>
      </w:r>
      <w:r w:rsidR="007E3859" w:rsidRPr="00D00A27">
        <w:rPr>
          <w:rFonts w:asciiTheme="majorHAnsi" w:hAnsiTheme="majorHAnsi"/>
          <w:sz w:val="18"/>
          <w:szCs w:val="18"/>
        </w:rPr>
        <w:t>mayor</w:t>
      </w:r>
      <w:r w:rsidR="002D4C92" w:rsidRPr="00D00A27">
        <w:rPr>
          <w:rFonts w:asciiTheme="majorHAnsi" w:hAnsiTheme="majorHAnsi"/>
          <w:sz w:val="18"/>
          <w:szCs w:val="18"/>
        </w:rPr>
        <w:t xml:space="preserve">s </w:t>
      </w:r>
      <w:r w:rsidR="003378CD" w:rsidRPr="00D00A27">
        <w:rPr>
          <w:rFonts w:asciiTheme="majorHAnsi" w:hAnsiTheme="majorHAnsi"/>
          <w:sz w:val="18"/>
          <w:szCs w:val="18"/>
        </w:rPr>
        <w:t>and other</w:t>
      </w:r>
      <w:r w:rsidR="002D4C92" w:rsidRPr="00D00A27">
        <w:rPr>
          <w:rFonts w:asciiTheme="majorHAnsi" w:hAnsiTheme="majorHAnsi"/>
          <w:sz w:val="18"/>
          <w:szCs w:val="18"/>
        </w:rPr>
        <w:t xml:space="preserve"> </w:t>
      </w:r>
      <w:r w:rsidR="007E3859" w:rsidRPr="00D00A27">
        <w:rPr>
          <w:rFonts w:asciiTheme="majorHAnsi" w:hAnsiTheme="majorHAnsi"/>
          <w:sz w:val="18"/>
          <w:szCs w:val="18"/>
        </w:rPr>
        <w:t xml:space="preserve">public </w:t>
      </w:r>
      <w:r w:rsidR="002D4C92" w:rsidRPr="00D00A27">
        <w:rPr>
          <w:rFonts w:asciiTheme="majorHAnsi" w:hAnsiTheme="majorHAnsi"/>
          <w:sz w:val="18"/>
          <w:szCs w:val="18"/>
        </w:rPr>
        <w:t>serv</w:t>
      </w:r>
      <w:r w:rsidR="007E3859" w:rsidRPr="00D00A27">
        <w:rPr>
          <w:rFonts w:asciiTheme="majorHAnsi" w:hAnsiTheme="majorHAnsi"/>
          <w:sz w:val="18"/>
          <w:szCs w:val="18"/>
        </w:rPr>
        <w:t>ant</w:t>
      </w:r>
      <w:r w:rsidR="002D4C92" w:rsidRPr="00D00A27">
        <w:rPr>
          <w:rFonts w:asciiTheme="majorHAnsi" w:hAnsiTheme="majorHAnsi"/>
          <w:sz w:val="18"/>
          <w:szCs w:val="18"/>
        </w:rPr>
        <w:t>s</w:t>
      </w:r>
      <w:r w:rsidR="008625D0">
        <w:rPr>
          <w:rFonts w:asciiTheme="majorHAnsi" w:hAnsiTheme="majorHAnsi"/>
          <w:sz w:val="18"/>
          <w:szCs w:val="18"/>
        </w:rPr>
        <w:t>,</w:t>
      </w:r>
      <w:r w:rsidR="002D4C92" w:rsidRPr="00D00A27">
        <w:rPr>
          <w:rFonts w:asciiTheme="majorHAnsi" w:hAnsiTheme="majorHAnsi"/>
          <w:sz w:val="18"/>
          <w:szCs w:val="18"/>
        </w:rPr>
        <w:t xml:space="preserve"> </w:t>
      </w:r>
      <w:r w:rsidR="007E3859" w:rsidRPr="00D00A27">
        <w:rPr>
          <w:rFonts w:asciiTheme="majorHAnsi" w:hAnsiTheme="majorHAnsi"/>
          <w:sz w:val="18"/>
          <w:szCs w:val="18"/>
        </w:rPr>
        <w:t>and State</w:t>
      </w:r>
      <w:r w:rsidR="002D4C92" w:rsidRPr="00D00A27">
        <w:rPr>
          <w:rFonts w:asciiTheme="majorHAnsi" w:hAnsiTheme="majorHAnsi"/>
          <w:sz w:val="18"/>
          <w:szCs w:val="18"/>
        </w:rPr>
        <w:t xml:space="preserve"> agents </w:t>
      </w:r>
      <w:r w:rsidR="007E3859" w:rsidRPr="00D00A27">
        <w:rPr>
          <w:rFonts w:asciiTheme="majorHAnsi" w:hAnsiTheme="majorHAnsi"/>
          <w:sz w:val="18"/>
          <w:szCs w:val="18"/>
        </w:rPr>
        <w:t xml:space="preserve">were indifferent or </w:t>
      </w:r>
      <w:r w:rsidR="008625D0">
        <w:rPr>
          <w:rFonts w:asciiTheme="majorHAnsi" w:hAnsiTheme="majorHAnsi"/>
          <w:sz w:val="18"/>
          <w:szCs w:val="18"/>
        </w:rPr>
        <w:t xml:space="preserve">failed </w:t>
      </w:r>
      <w:r w:rsidR="007E3859" w:rsidRPr="00D00A27">
        <w:rPr>
          <w:rFonts w:asciiTheme="majorHAnsi" w:hAnsiTheme="majorHAnsi"/>
          <w:sz w:val="18"/>
          <w:szCs w:val="18"/>
        </w:rPr>
        <w:t xml:space="preserve">to provide aid or </w:t>
      </w:r>
      <w:r w:rsidR="008625D0">
        <w:rPr>
          <w:rFonts w:asciiTheme="majorHAnsi" w:hAnsiTheme="majorHAnsi"/>
          <w:sz w:val="18"/>
          <w:szCs w:val="18"/>
        </w:rPr>
        <w:t xml:space="preserve">to </w:t>
      </w:r>
      <w:r w:rsidR="007E3859" w:rsidRPr="00D00A27">
        <w:rPr>
          <w:rFonts w:asciiTheme="majorHAnsi" w:hAnsiTheme="majorHAnsi"/>
          <w:sz w:val="18"/>
          <w:szCs w:val="18"/>
        </w:rPr>
        <w:t>request it in order to prevent</w:t>
      </w:r>
      <w:r w:rsidR="002D4C92" w:rsidRPr="00D00A27">
        <w:rPr>
          <w:rFonts w:asciiTheme="majorHAnsi" w:hAnsiTheme="majorHAnsi"/>
          <w:sz w:val="18"/>
          <w:szCs w:val="18"/>
        </w:rPr>
        <w:t xml:space="preserve"> </w:t>
      </w:r>
      <w:r w:rsidR="008625D0">
        <w:rPr>
          <w:rFonts w:asciiTheme="majorHAnsi" w:hAnsiTheme="majorHAnsi"/>
          <w:sz w:val="18"/>
          <w:szCs w:val="18"/>
        </w:rPr>
        <w:t xml:space="preserve">the occurrence of </w:t>
      </w:r>
      <w:r w:rsidR="007E3859" w:rsidRPr="00D00A27">
        <w:rPr>
          <w:rFonts w:asciiTheme="majorHAnsi" w:hAnsiTheme="majorHAnsi"/>
          <w:sz w:val="18"/>
          <w:szCs w:val="18"/>
        </w:rPr>
        <w:t>these crimes</w:t>
      </w:r>
      <w:r w:rsidR="002D4C92" w:rsidRPr="00D00A27">
        <w:rPr>
          <w:rFonts w:asciiTheme="majorHAnsi" w:hAnsiTheme="majorHAnsi"/>
          <w:sz w:val="18"/>
          <w:szCs w:val="18"/>
        </w:rPr>
        <w:t xml:space="preserve">. </w:t>
      </w:r>
      <w:r w:rsidR="008625D0">
        <w:rPr>
          <w:rFonts w:asciiTheme="majorHAnsi" w:hAnsiTheme="majorHAnsi"/>
          <w:sz w:val="18"/>
          <w:szCs w:val="18"/>
        </w:rPr>
        <w:t xml:space="preserve">All of the </w:t>
      </w:r>
      <w:r w:rsidR="007E3859" w:rsidRPr="00D00A27">
        <w:rPr>
          <w:rFonts w:asciiTheme="majorHAnsi" w:hAnsiTheme="majorHAnsi"/>
          <w:sz w:val="18"/>
          <w:szCs w:val="18"/>
        </w:rPr>
        <w:t>official</w:t>
      </w:r>
      <w:r w:rsidR="008625D0">
        <w:rPr>
          <w:rFonts w:asciiTheme="majorHAnsi" w:hAnsiTheme="majorHAnsi"/>
          <w:sz w:val="18"/>
          <w:szCs w:val="18"/>
        </w:rPr>
        <w:t>s</w:t>
      </w:r>
      <w:r w:rsidR="007E3859" w:rsidRPr="00D00A27">
        <w:rPr>
          <w:rFonts w:asciiTheme="majorHAnsi" w:hAnsiTheme="majorHAnsi"/>
          <w:sz w:val="18"/>
          <w:szCs w:val="18"/>
        </w:rPr>
        <w:t xml:space="preserve"> of these</w:t>
      </w:r>
      <w:r w:rsidR="002D4C92" w:rsidRPr="00D00A27">
        <w:rPr>
          <w:rFonts w:asciiTheme="majorHAnsi" w:hAnsiTheme="majorHAnsi"/>
          <w:sz w:val="18"/>
          <w:szCs w:val="18"/>
        </w:rPr>
        <w:t xml:space="preserve"> </w:t>
      </w:r>
      <w:r w:rsidR="008625D0">
        <w:rPr>
          <w:rFonts w:asciiTheme="majorHAnsi" w:hAnsiTheme="majorHAnsi"/>
          <w:sz w:val="18"/>
          <w:szCs w:val="18"/>
        </w:rPr>
        <w:t xml:space="preserve">aforementioned </w:t>
      </w:r>
      <w:r w:rsidR="002D4C92" w:rsidRPr="00D00A27">
        <w:rPr>
          <w:rFonts w:asciiTheme="majorHAnsi" w:hAnsiTheme="majorHAnsi"/>
          <w:sz w:val="18"/>
          <w:szCs w:val="18"/>
        </w:rPr>
        <w:t>enti</w:t>
      </w:r>
      <w:r w:rsidR="007E3859" w:rsidRPr="00D00A27">
        <w:rPr>
          <w:rFonts w:asciiTheme="majorHAnsi" w:hAnsiTheme="majorHAnsi"/>
          <w:sz w:val="18"/>
          <w:szCs w:val="18"/>
        </w:rPr>
        <w:t>ti</w:t>
      </w:r>
      <w:r w:rsidR="002D4C92" w:rsidRPr="00D00A27">
        <w:rPr>
          <w:rFonts w:asciiTheme="majorHAnsi" w:hAnsiTheme="majorHAnsi"/>
          <w:sz w:val="18"/>
          <w:szCs w:val="18"/>
        </w:rPr>
        <w:t xml:space="preserve">es </w:t>
      </w:r>
      <w:r w:rsidR="008625D0">
        <w:rPr>
          <w:rFonts w:asciiTheme="majorHAnsi" w:hAnsiTheme="majorHAnsi"/>
          <w:sz w:val="18"/>
          <w:szCs w:val="18"/>
        </w:rPr>
        <w:t xml:space="preserve">would find out about </w:t>
      </w:r>
      <w:r w:rsidR="007E3859" w:rsidRPr="00D00A27">
        <w:rPr>
          <w:rFonts w:asciiTheme="majorHAnsi" w:hAnsiTheme="majorHAnsi"/>
          <w:sz w:val="18"/>
          <w:szCs w:val="18"/>
        </w:rPr>
        <w:t>these</w:t>
      </w:r>
      <w:r w:rsidR="002D4C92" w:rsidRPr="00D00A27">
        <w:rPr>
          <w:rFonts w:asciiTheme="majorHAnsi" w:hAnsiTheme="majorHAnsi"/>
          <w:sz w:val="18"/>
          <w:szCs w:val="18"/>
        </w:rPr>
        <w:t xml:space="preserve"> rumors</w:t>
      </w:r>
      <w:r w:rsidR="008625D0">
        <w:rPr>
          <w:rFonts w:asciiTheme="majorHAnsi" w:hAnsiTheme="majorHAnsi"/>
          <w:sz w:val="18"/>
          <w:szCs w:val="18"/>
        </w:rPr>
        <w:t>,</w:t>
      </w:r>
      <w:r w:rsidR="002D4C92" w:rsidRPr="00D00A27">
        <w:rPr>
          <w:rFonts w:asciiTheme="majorHAnsi" w:hAnsiTheme="majorHAnsi"/>
          <w:sz w:val="18"/>
          <w:szCs w:val="18"/>
        </w:rPr>
        <w:t xml:space="preserve"> </w:t>
      </w:r>
      <w:r w:rsidR="007E3859" w:rsidRPr="00D00A27">
        <w:rPr>
          <w:rFonts w:asciiTheme="majorHAnsi" w:hAnsiTheme="majorHAnsi"/>
          <w:sz w:val="18"/>
          <w:szCs w:val="18"/>
        </w:rPr>
        <w:t>or sometimes several of them</w:t>
      </w:r>
      <w:r w:rsidR="002D4C92" w:rsidRPr="00D00A27">
        <w:rPr>
          <w:rFonts w:asciiTheme="majorHAnsi" w:hAnsiTheme="majorHAnsi"/>
          <w:sz w:val="18"/>
          <w:szCs w:val="18"/>
        </w:rPr>
        <w:t xml:space="preserve">, </w:t>
      </w:r>
      <w:r w:rsidR="007E3859" w:rsidRPr="00D00A27">
        <w:rPr>
          <w:rFonts w:asciiTheme="majorHAnsi" w:hAnsiTheme="majorHAnsi"/>
          <w:sz w:val="18"/>
          <w:szCs w:val="18"/>
        </w:rPr>
        <w:t>there was always some public official</w:t>
      </w:r>
      <w:r w:rsidR="002D4C92" w:rsidRPr="00D00A27">
        <w:rPr>
          <w:rFonts w:asciiTheme="majorHAnsi" w:hAnsiTheme="majorHAnsi"/>
          <w:sz w:val="18"/>
          <w:szCs w:val="18"/>
        </w:rPr>
        <w:t xml:space="preserve"> </w:t>
      </w:r>
      <w:r w:rsidR="007E3859" w:rsidRPr="00D00A27">
        <w:rPr>
          <w:rFonts w:asciiTheme="majorHAnsi" w:hAnsiTheme="majorHAnsi"/>
          <w:sz w:val="18"/>
          <w:szCs w:val="18"/>
        </w:rPr>
        <w:t xml:space="preserve">who </w:t>
      </w:r>
      <w:r w:rsidR="008625D0">
        <w:rPr>
          <w:rFonts w:asciiTheme="majorHAnsi" w:hAnsiTheme="majorHAnsi"/>
          <w:sz w:val="18"/>
          <w:szCs w:val="18"/>
        </w:rPr>
        <w:t xml:space="preserve">was informed about </w:t>
      </w:r>
      <w:r w:rsidR="007E3859" w:rsidRPr="00D00A27">
        <w:rPr>
          <w:rFonts w:asciiTheme="majorHAnsi" w:hAnsiTheme="majorHAnsi"/>
          <w:sz w:val="18"/>
          <w:szCs w:val="18"/>
        </w:rPr>
        <w:t>these acts before and after they happened</w:t>
      </w:r>
      <w:r w:rsidR="002D4C92" w:rsidRPr="00D00A27">
        <w:rPr>
          <w:rFonts w:asciiTheme="majorHAnsi" w:hAnsiTheme="majorHAnsi"/>
          <w:sz w:val="18"/>
          <w:szCs w:val="18"/>
        </w:rPr>
        <w:t>.</w:t>
      </w:r>
    </w:p>
    <w:p w14:paraId="0BF6D4BD" w14:textId="77777777" w:rsidR="008625D0" w:rsidRPr="008625D0" w:rsidRDefault="008625D0" w:rsidP="008625D0">
      <w:pPr>
        <w:suppressAutoHyphens/>
        <w:ind w:right="720"/>
        <w:jc w:val="both"/>
        <w:rPr>
          <w:rFonts w:asciiTheme="majorHAnsi" w:hAnsiTheme="majorHAnsi"/>
          <w:sz w:val="18"/>
          <w:szCs w:val="18"/>
        </w:rPr>
      </w:pPr>
    </w:p>
    <w:p w14:paraId="0228110B" w14:textId="1E0D00CA" w:rsidR="002D4C92" w:rsidRPr="00D00A27" w:rsidRDefault="003F623C" w:rsidP="002D4C92">
      <w:pPr>
        <w:pStyle w:val="ListParagraph"/>
        <w:numPr>
          <w:ilvl w:val="0"/>
          <w:numId w:val="103"/>
        </w:numPr>
        <w:suppressAutoHyphens/>
        <w:spacing w:after="240"/>
        <w:jc w:val="both"/>
        <w:rPr>
          <w:rFonts w:asciiTheme="majorHAnsi" w:hAnsiTheme="majorHAnsi"/>
          <w:sz w:val="20"/>
          <w:szCs w:val="20"/>
          <w:lang w:eastAsia="en-US"/>
        </w:rPr>
      </w:pPr>
      <w:r>
        <w:rPr>
          <w:rFonts w:asciiTheme="majorHAnsi" w:hAnsiTheme="majorHAnsi"/>
          <w:sz w:val="20"/>
          <w:szCs w:val="20"/>
        </w:rPr>
        <w:t>Next, t</w:t>
      </w:r>
      <w:r w:rsidR="009101AB" w:rsidRPr="00D00A27">
        <w:rPr>
          <w:rFonts w:asciiTheme="majorHAnsi" w:hAnsiTheme="majorHAnsi"/>
          <w:sz w:val="20"/>
          <w:szCs w:val="20"/>
        </w:rPr>
        <w:t>he</w:t>
      </w:r>
      <w:r w:rsidR="002D4C92"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2D4C92" w:rsidRPr="00D00A27">
        <w:rPr>
          <w:rFonts w:asciiTheme="majorHAnsi" w:hAnsiTheme="majorHAnsi"/>
          <w:sz w:val="20"/>
          <w:szCs w:val="20"/>
        </w:rPr>
        <w:t xml:space="preserve"> </w:t>
      </w:r>
      <w:r>
        <w:rPr>
          <w:rFonts w:asciiTheme="majorHAnsi" w:hAnsiTheme="majorHAnsi"/>
          <w:sz w:val="20"/>
          <w:szCs w:val="20"/>
        </w:rPr>
        <w:t xml:space="preserve">indicates </w:t>
      </w:r>
      <w:r w:rsidR="009101AB" w:rsidRPr="00D00A27">
        <w:rPr>
          <w:rFonts w:asciiTheme="majorHAnsi" w:hAnsiTheme="majorHAnsi"/>
          <w:sz w:val="20"/>
          <w:szCs w:val="20"/>
        </w:rPr>
        <w:t xml:space="preserve">the place and date of </w:t>
      </w:r>
      <w:r w:rsidR="009523CE">
        <w:rPr>
          <w:rFonts w:asciiTheme="majorHAnsi" w:hAnsiTheme="majorHAnsi"/>
          <w:sz w:val="20"/>
          <w:szCs w:val="20"/>
        </w:rPr>
        <w:t xml:space="preserve">disappearance </w:t>
      </w:r>
      <w:r w:rsidR="009101AB" w:rsidRPr="00D00A27">
        <w:rPr>
          <w:rFonts w:asciiTheme="majorHAnsi" w:hAnsiTheme="majorHAnsi"/>
          <w:sz w:val="20"/>
          <w:szCs w:val="20"/>
        </w:rPr>
        <w:t>of each one of the</w:t>
      </w:r>
      <w:r w:rsidR="002D4C92" w:rsidRPr="00D00A27">
        <w:rPr>
          <w:rFonts w:asciiTheme="majorHAnsi" w:hAnsiTheme="majorHAnsi"/>
          <w:sz w:val="20"/>
          <w:szCs w:val="20"/>
        </w:rPr>
        <w:t xml:space="preserve"> </w:t>
      </w:r>
      <w:r w:rsidR="009101AB" w:rsidRPr="00D00A27">
        <w:rPr>
          <w:rFonts w:asciiTheme="majorHAnsi" w:hAnsiTheme="majorHAnsi"/>
          <w:sz w:val="20"/>
          <w:szCs w:val="20"/>
        </w:rPr>
        <w:t>victims</w:t>
      </w:r>
      <w:r w:rsidR="009523CE">
        <w:rPr>
          <w:rFonts w:asciiTheme="majorHAnsi" w:hAnsiTheme="majorHAnsi"/>
          <w:sz w:val="20"/>
          <w:szCs w:val="20"/>
        </w:rPr>
        <w:t xml:space="preserve"> -</w:t>
      </w:r>
      <w:r>
        <w:rPr>
          <w:rFonts w:asciiTheme="majorHAnsi" w:hAnsiTheme="majorHAnsi"/>
          <w:sz w:val="20"/>
          <w:szCs w:val="20"/>
        </w:rPr>
        <w:t>without</w:t>
      </w:r>
      <w:r w:rsidR="009523CE">
        <w:rPr>
          <w:rFonts w:asciiTheme="majorHAnsi" w:hAnsiTheme="majorHAnsi"/>
          <w:sz w:val="20"/>
          <w:szCs w:val="20"/>
        </w:rPr>
        <w:t xml:space="preserve"> </w:t>
      </w:r>
      <w:r w:rsidR="009101AB" w:rsidRPr="00D00A27">
        <w:rPr>
          <w:rFonts w:asciiTheme="majorHAnsi" w:hAnsiTheme="majorHAnsi"/>
          <w:sz w:val="20"/>
          <w:szCs w:val="20"/>
        </w:rPr>
        <w:t>providing specific information on each case</w:t>
      </w:r>
      <w:r w:rsidR="002D4C92" w:rsidRPr="00D00A27">
        <w:rPr>
          <w:rFonts w:asciiTheme="majorHAnsi" w:hAnsiTheme="majorHAnsi"/>
          <w:sz w:val="20"/>
          <w:szCs w:val="20"/>
        </w:rPr>
        <w:t>–</w:t>
      </w:r>
      <w:r>
        <w:rPr>
          <w:rFonts w:asciiTheme="majorHAnsi" w:hAnsiTheme="majorHAnsi"/>
          <w:sz w:val="20"/>
          <w:szCs w:val="20"/>
        </w:rPr>
        <w:t>,</w:t>
      </w:r>
      <w:r w:rsidR="002D4C92" w:rsidRPr="00D00A27">
        <w:rPr>
          <w:rFonts w:asciiTheme="majorHAnsi" w:hAnsiTheme="majorHAnsi"/>
          <w:sz w:val="20"/>
          <w:szCs w:val="20"/>
        </w:rPr>
        <w:t xml:space="preserve"> </w:t>
      </w:r>
      <w:r w:rsidR="009101AB" w:rsidRPr="00D00A27">
        <w:rPr>
          <w:rFonts w:asciiTheme="majorHAnsi" w:hAnsiTheme="majorHAnsi"/>
          <w:sz w:val="20"/>
          <w:szCs w:val="20"/>
        </w:rPr>
        <w:t>and requests the</w:t>
      </w:r>
      <w:r w:rsidR="002D4C92" w:rsidRPr="00D00A27">
        <w:rPr>
          <w:rFonts w:asciiTheme="majorHAnsi" w:hAnsiTheme="majorHAnsi"/>
          <w:sz w:val="20"/>
          <w:szCs w:val="20"/>
        </w:rPr>
        <w:t xml:space="preserve"> </w:t>
      </w:r>
      <w:r w:rsidR="003378CD" w:rsidRPr="00D00A27">
        <w:rPr>
          <w:rFonts w:asciiTheme="majorHAnsi" w:hAnsiTheme="majorHAnsi"/>
          <w:sz w:val="20"/>
          <w:szCs w:val="20"/>
        </w:rPr>
        <w:t>IACHR</w:t>
      </w:r>
      <w:r w:rsidR="002D4C92" w:rsidRPr="00D00A27">
        <w:rPr>
          <w:rFonts w:asciiTheme="majorHAnsi" w:hAnsiTheme="majorHAnsi"/>
          <w:sz w:val="20"/>
          <w:szCs w:val="20"/>
        </w:rPr>
        <w:t xml:space="preserve"> </w:t>
      </w:r>
      <w:r w:rsidR="009101AB" w:rsidRPr="00D00A27">
        <w:rPr>
          <w:rFonts w:asciiTheme="majorHAnsi" w:hAnsiTheme="majorHAnsi"/>
          <w:sz w:val="20"/>
          <w:szCs w:val="20"/>
        </w:rPr>
        <w:t>to</w:t>
      </w:r>
      <w:r w:rsidR="002D4C92" w:rsidRPr="00D00A27">
        <w:rPr>
          <w:rFonts w:asciiTheme="majorHAnsi" w:hAnsiTheme="majorHAnsi"/>
          <w:sz w:val="20"/>
          <w:szCs w:val="20"/>
        </w:rPr>
        <w:t xml:space="preserve"> examine </w:t>
      </w:r>
      <w:r w:rsidR="001A354E">
        <w:rPr>
          <w:rFonts w:asciiTheme="majorHAnsi" w:hAnsiTheme="majorHAnsi"/>
          <w:sz w:val="20"/>
          <w:szCs w:val="20"/>
        </w:rPr>
        <w:t xml:space="preserve">by itself </w:t>
      </w:r>
      <w:r w:rsidR="009101AB" w:rsidRPr="00D00A27">
        <w:rPr>
          <w:rFonts w:asciiTheme="majorHAnsi" w:hAnsiTheme="majorHAnsi"/>
          <w:sz w:val="20"/>
          <w:szCs w:val="20"/>
        </w:rPr>
        <w:t xml:space="preserve">the </w:t>
      </w:r>
      <w:r w:rsidR="002D4C92" w:rsidRPr="00D00A27">
        <w:rPr>
          <w:rFonts w:asciiTheme="majorHAnsi" w:hAnsiTheme="majorHAnsi"/>
          <w:sz w:val="20"/>
          <w:szCs w:val="20"/>
        </w:rPr>
        <w:t>copi</w:t>
      </w:r>
      <w:r w:rsidR="009101AB" w:rsidRPr="00D00A27">
        <w:rPr>
          <w:rFonts w:asciiTheme="majorHAnsi" w:hAnsiTheme="majorHAnsi"/>
          <w:sz w:val="20"/>
          <w:szCs w:val="20"/>
        </w:rPr>
        <w:t>e</w:t>
      </w:r>
      <w:r w:rsidR="002D4C92" w:rsidRPr="00D00A27">
        <w:rPr>
          <w:rFonts w:asciiTheme="majorHAnsi" w:hAnsiTheme="majorHAnsi"/>
          <w:sz w:val="20"/>
          <w:szCs w:val="20"/>
        </w:rPr>
        <w:t xml:space="preserve">s </w:t>
      </w:r>
      <w:r w:rsidR="00DF6262" w:rsidRPr="00D00A27">
        <w:rPr>
          <w:rFonts w:asciiTheme="majorHAnsi" w:hAnsiTheme="majorHAnsi"/>
          <w:sz w:val="20"/>
          <w:szCs w:val="20"/>
        </w:rPr>
        <w:t>of the</w:t>
      </w:r>
      <w:r w:rsidR="002D4C92" w:rsidRPr="00D00A27">
        <w:rPr>
          <w:rFonts w:asciiTheme="majorHAnsi" w:hAnsiTheme="majorHAnsi"/>
          <w:sz w:val="20"/>
          <w:szCs w:val="20"/>
        </w:rPr>
        <w:t xml:space="preserve"> correspondi</w:t>
      </w:r>
      <w:r w:rsidR="009101AB" w:rsidRPr="00D00A27">
        <w:rPr>
          <w:rFonts w:asciiTheme="majorHAnsi" w:hAnsiTheme="majorHAnsi"/>
          <w:sz w:val="20"/>
          <w:szCs w:val="20"/>
        </w:rPr>
        <w:t>ng</w:t>
      </w:r>
      <w:r w:rsidR="002D4C92" w:rsidRPr="00D00A27">
        <w:rPr>
          <w:rFonts w:asciiTheme="majorHAnsi" w:hAnsiTheme="majorHAnsi"/>
          <w:sz w:val="20"/>
          <w:szCs w:val="20"/>
        </w:rPr>
        <w:t xml:space="preserve"> </w:t>
      </w:r>
      <w:r w:rsidR="009101AB" w:rsidRPr="00D00A27">
        <w:rPr>
          <w:rFonts w:asciiTheme="majorHAnsi" w:hAnsiTheme="majorHAnsi"/>
          <w:sz w:val="20"/>
          <w:szCs w:val="20"/>
        </w:rPr>
        <w:t xml:space="preserve">criminal complaints </w:t>
      </w:r>
      <w:r w:rsidR="002D4C92" w:rsidRPr="00D00A27">
        <w:rPr>
          <w:rFonts w:asciiTheme="majorHAnsi" w:hAnsiTheme="majorHAnsi"/>
          <w:sz w:val="20"/>
          <w:szCs w:val="20"/>
        </w:rPr>
        <w:t xml:space="preserve"> </w:t>
      </w:r>
      <w:r w:rsidR="009101AB" w:rsidRPr="00D00A27">
        <w:rPr>
          <w:rFonts w:asciiTheme="majorHAnsi" w:hAnsiTheme="majorHAnsi"/>
          <w:sz w:val="20"/>
          <w:szCs w:val="20"/>
        </w:rPr>
        <w:t xml:space="preserve">provided along with the </w:t>
      </w:r>
      <w:r w:rsidR="00261B2B" w:rsidRPr="00D00A27">
        <w:rPr>
          <w:rFonts w:asciiTheme="majorHAnsi" w:hAnsiTheme="majorHAnsi"/>
          <w:sz w:val="20"/>
          <w:szCs w:val="20"/>
        </w:rPr>
        <w:t>petition</w:t>
      </w:r>
      <w:r w:rsidR="002D4C92" w:rsidRPr="00D00A27">
        <w:rPr>
          <w:rFonts w:asciiTheme="majorHAnsi" w:hAnsiTheme="majorHAnsi"/>
          <w:sz w:val="20"/>
          <w:szCs w:val="20"/>
        </w:rPr>
        <w:t xml:space="preserve"> </w:t>
      </w:r>
      <w:r w:rsidR="009101AB" w:rsidRPr="00D00A27">
        <w:rPr>
          <w:rFonts w:asciiTheme="majorHAnsi" w:hAnsiTheme="majorHAnsi"/>
          <w:sz w:val="20"/>
          <w:szCs w:val="20"/>
        </w:rPr>
        <w:t xml:space="preserve">in order to </w:t>
      </w:r>
      <w:r w:rsidR="002D4C92" w:rsidRPr="00D00A27">
        <w:rPr>
          <w:rFonts w:asciiTheme="majorHAnsi" w:hAnsiTheme="majorHAnsi"/>
          <w:sz w:val="20"/>
          <w:szCs w:val="20"/>
        </w:rPr>
        <w:t>complet</w:t>
      </w:r>
      <w:r w:rsidR="009101AB" w:rsidRPr="00D00A27">
        <w:rPr>
          <w:rFonts w:asciiTheme="majorHAnsi" w:hAnsiTheme="majorHAnsi"/>
          <w:sz w:val="20"/>
          <w:szCs w:val="20"/>
        </w:rPr>
        <w:t>e</w:t>
      </w:r>
      <w:r w:rsidR="002D4C92" w:rsidRPr="00D00A27">
        <w:rPr>
          <w:rFonts w:asciiTheme="majorHAnsi" w:hAnsiTheme="majorHAnsi"/>
          <w:sz w:val="20"/>
          <w:szCs w:val="20"/>
        </w:rPr>
        <w:t xml:space="preserve"> </w:t>
      </w:r>
      <w:r w:rsidR="00077263" w:rsidRPr="00D00A27">
        <w:rPr>
          <w:rFonts w:asciiTheme="majorHAnsi" w:hAnsiTheme="majorHAnsi"/>
          <w:sz w:val="20"/>
          <w:szCs w:val="20"/>
        </w:rPr>
        <w:t xml:space="preserve">the factual </w:t>
      </w:r>
      <w:r w:rsidR="001A354E">
        <w:rPr>
          <w:rFonts w:asciiTheme="majorHAnsi" w:hAnsiTheme="majorHAnsi"/>
          <w:sz w:val="20"/>
          <w:szCs w:val="20"/>
        </w:rPr>
        <w:t xml:space="preserve">panorama </w:t>
      </w:r>
      <w:r w:rsidR="00077263" w:rsidRPr="00D00A27">
        <w:rPr>
          <w:rFonts w:asciiTheme="majorHAnsi" w:hAnsiTheme="majorHAnsi"/>
          <w:sz w:val="20"/>
          <w:szCs w:val="20"/>
        </w:rPr>
        <w:t>of the case</w:t>
      </w:r>
      <w:r w:rsidR="002D4C92" w:rsidRPr="00D00A27">
        <w:rPr>
          <w:rFonts w:asciiTheme="majorHAnsi" w:hAnsiTheme="majorHAnsi"/>
          <w:sz w:val="20"/>
          <w:szCs w:val="20"/>
        </w:rPr>
        <w:t xml:space="preserve">. </w:t>
      </w:r>
      <w:r w:rsidR="00077263" w:rsidRPr="00D00A27">
        <w:rPr>
          <w:rFonts w:asciiTheme="majorHAnsi" w:hAnsiTheme="majorHAnsi"/>
          <w:sz w:val="20"/>
          <w:szCs w:val="20"/>
        </w:rPr>
        <w:t>The</w:t>
      </w:r>
      <w:r w:rsidR="002D4C92" w:rsidRPr="00D00A27">
        <w:rPr>
          <w:rFonts w:asciiTheme="majorHAnsi" w:hAnsiTheme="majorHAnsi"/>
          <w:sz w:val="20"/>
          <w:szCs w:val="20"/>
        </w:rPr>
        <w:t xml:space="preserve"> </w:t>
      </w:r>
      <w:r w:rsidR="00077263" w:rsidRPr="00D00A27">
        <w:rPr>
          <w:rFonts w:asciiTheme="majorHAnsi" w:hAnsiTheme="majorHAnsi"/>
          <w:sz w:val="20"/>
          <w:szCs w:val="20"/>
        </w:rPr>
        <w:t>information</w:t>
      </w:r>
      <w:r w:rsidR="002D4C92" w:rsidRPr="00D00A27">
        <w:rPr>
          <w:rFonts w:asciiTheme="majorHAnsi" w:hAnsiTheme="majorHAnsi"/>
          <w:sz w:val="20"/>
          <w:szCs w:val="20"/>
        </w:rPr>
        <w:t xml:space="preserve"> </w:t>
      </w:r>
      <w:r w:rsidR="001A354E">
        <w:rPr>
          <w:rFonts w:asciiTheme="majorHAnsi" w:hAnsiTheme="majorHAnsi"/>
          <w:sz w:val="20"/>
          <w:szCs w:val="20"/>
        </w:rPr>
        <w:t xml:space="preserve">provided </w:t>
      </w:r>
      <w:r w:rsidR="00077263" w:rsidRPr="00D00A27">
        <w:rPr>
          <w:rFonts w:asciiTheme="majorHAnsi" w:hAnsiTheme="majorHAnsi"/>
          <w:sz w:val="20"/>
          <w:szCs w:val="20"/>
        </w:rPr>
        <w:t>by the</w:t>
      </w:r>
      <w:r w:rsidR="002D4C92"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2D4C92" w:rsidRPr="00D00A27">
        <w:rPr>
          <w:rFonts w:asciiTheme="majorHAnsi" w:hAnsiTheme="majorHAnsi"/>
          <w:sz w:val="20"/>
          <w:szCs w:val="20"/>
        </w:rPr>
        <w:t xml:space="preserve"> </w:t>
      </w:r>
      <w:r w:rsidR="00077263" w:rsidRPr="00D00A27">
        <w:rPr>
          <w:rFonts w:asciiTheme="majorHAnsi" w:hAnsiTheme="majorHAnsi"/>
          <w:sz w:val="20"/>
          <w:szCs w:val="20"/>
        </w:rPr>
        <w:t xml:space="preserve">is </w:t>
      </w:r>
      <w:r w:rsidR="001A354E">
        <w:rPr>
          <w:rFonts w:asciiTheme="majorHAnsi" w:hAnsiTheme="majorHAnsi"/>
          <w:sz w:val="20"/>
          <w:szCs w:val="20"/>
        </w:rPr>
        <w:t xml:space="preserve">described in </w:t>
      </w:r>
      <w:r w:rsidR="00077263" w:rsidRPr="00D00A27">
        <w:rPr>
          <w:rFonts w:asciiTheme="majorHAnsi" w:hAnsiTheme="majorHAnsi"/>
          <w:sz w:val="20"/>
          <w:szCs w:val="20"/>
        </w:rPr>
        <w:t xml:space="preserve">the following </w:t>
      </w:r>
      <w:r w:rsidR="001A354E">
        <w:rPr>
          <w:rFonts w:asciiTheme="majorHAnsi" w:hAnsiTheme="majorHAnsi"/>
          <w:sz w:val="20"/>
          <w:szCs w:val="20"/>
        </w:rPr>
        <w:t>table</w:t>
      </w:r>
      <w:r w:rsidR="002D4C92" w:rsidRPr="00D00A27">
        <w:rPr>
          <w:rFonts w:asciiTheme="majorHAnsi" w:hAnsiTheme="majorHAnsi"/>
          <w:sz w:val="20"/>
          <w:szCs w:val="20"/>
        </w:rPr>
        <w:t xml:space="preserve">, </w:t>
      </w:r>
      <w:r w:rsidR="001A354E">
        <w:rPr>
          <w:rFonts w:asciiTheme="majorHAnsi" w:hAnsiTheme="majorHAnsi"/>
          <w:sz w:val="20"/>
          <w:szCs w:val="20"/>
        </w:rPr>
        <w:t xml:space="preserve">made </w:t>
      </w:r>
      <w:r w:rsidR="00077263" w:rsidRPr="00D00A27">
        <w:rPr>
          <w:rFonts w:asciiTheme="majorHAnsi" w:hAnsiTheme="majorHAnsi"/>
          <w:sz w:val="20"/>
          <w:szCs w:val="20"/>
        </w:rPr>
        <w:t>by the</w:t>
      </w:r>
      <w:r w:rsidR="002D4C92" w:rsidRPr="00D00A27">
        <w:rPr>
          <w:rFonts w:asciiTheme="majorHAnsi" w:hAnsiTheme="majorHAnsi"/>
          <w:sz w:val="20"/>
          <w:szCs w:val="20"/>
        </w:rPr>
        <w:t xml:space="preserve"> </w:t>
      </w:r>
      <w:r w:rsidR="003378CD" w:rsidRPr="00D00A27">
        <w:rPr>
          <w:rFonts w:asciiTheme="majorHAnsi" w:hAnsiTheme="majorHAnsi"/>
          <w:sz w:val="20"/>
          <w:szCs w:val="20"/>
        </w:rPr>
        <w:t>IACHR</w:t>
      </w:r>
      <w:r w:rsidR="002D4C92" w:rsidRPr="00D00A27">
        <w:rPr>
          <w:rFonts w:asciiTheme="majorHAnsi" w:hAnsiTheme="majorHAnsi"/>
          <w:sz w:val="20"/>
          <w:szCs w:val="20"/>
        </w:rPr>
        <w:t xml:space="preserve"> </w:t>
      </w:r>
      <w:r w:rsidR="00077263" w:rsidRPr="00D00A27">
        <w:rPr>
          <w:rFonts w:asciiTheme="majorHAnsi" w:hAnsiTheme="majorHAnsi"/>
          <w:sz w:val="20"/>
          <w:szCs w:val="20"/>
        </w:rPr>
        <w:t xml:space="preserve">after a detailed </w:t>
      </w:r>
      <w:r w:rsidR="001A354E">
        <w:rPr>
          <w:rFonts w:asciiTheme="majorHAnsi" w:hAnsiTheme="majorHAnsi"/>
          <w:sz w:val="20"/>
          <w:szCs w:val="20"/>
        </w:rPr>
        <w:t xml:space="preserve">examination </w:t>
      </w:r>
      <w:r w:rsidR="00077263" w:rsidRPr="00D00A27">
        <w:rPr>
          <w:rFonts w:asciiTheme="majorHAnsi" w:hAnsiTheme="majorHAnsi"/>
          <w:sz w:val="20"/>
          <w:szCs w:val="20"/>
        </w:rPr>
        <w:t>of the casefile</w:t>
      </w:r>
      <w:r w:rsidR="002D4C92" w:rsidRPr="00D00A27">
        <w:rPr>
          <w:rFonts w:asciiTheme="majorHAnsi" w:hAnsiTheme="majorHAnsi"/>
          <w:sz w:val="20"/>
          <w:szCs w:val="20"/>
        </w:rPr>
        <w:t>:</w:t>
      </w:r>
    </w:p>
    <w:tbl>
      <w:tblPr>
        <w:tblStyle w:val="TableGrid"/>
        <w:tblW w:w="0" w:type="auto"/>
        <w:jc w:val="center"/>
        <w:tblLook w:val="04A0" w:firstRow="1" w:lastRow="0" w:firstColumn="1" w:lastColumn="0" w:noHBand="0" w:noVBand="1"/>
      </w:tblPr>
      <w:tblGrid>
        <w:gridCol w:w="1588"/>
        <w:gridCol w:w="1767"/>
        <w:gridCol w:w="1717"/>
        <w:gridCol w:w="1311"/>
        <w:gridCol w:w="2792"/>
      </w:tblGrid>
      <w:tr w:rsidR="002D4C92" w:rsidRPr="00D00A27" w14:paraId="7B91F0E8"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B5FA941" w14:textId="0030515A" w:rsidR="002D4C92" w:rsidRPr="00D00A27" w:rsidRDefault="00F75730" w:rsidP="005F7240">
            <w:pPr>
              <w:suppressAutoHyphens/>
              <w:jc w:val="center"/>
              <w:rPr>
                <w:rFonts w:asciiTheme="majorHAnsi" w:hAnsiTheme="majorHAnsi"/>
                <w:b/>
                <w:bCs/>
                <w:sz w:val="18"/>
                <w:szCs w:val="18"/>
              </w:rPr>
            </w:pPr>
            <w:r w:rsidRPr="00D00A27">
              <w:rPr>
                <w:rFonts w:asciiTheme="majorHAnsi" w:hAnsiTheme="majorHAnsi"/>
                <w:b/>
                <w:bCs/>
                <w:sz w:val="18"/>
                <w:szCs w:val="18"/>
              </w:rPr>
              <w:t xml:space="preserve">Name of the victim of </w:t>
            </w:r>
            <w:r w:rsidR="009523CE">
              <w:rPr>
                <w:rFonts w:asciiTheme="majorHAnsi" w:hAnsiTheme="majorHAnsi"/>
                <w:b/>
                <w:bCs/>
                <w:sz w:val="18"/>
                <w:szCs w:val="18"/>
              </w:rPr>
              <w:t>disappearance</w:t>
            </w:r>
          </w:p>
        </w:tc>
        <w:tc>
          <w:tcPr>
            <w:tcW w:w="17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FECFB1A" w14:textId="7F2D83B6" w:rsidR="002D4C92" w:rsidRPr="00D00A27" w:rsidRDefault="00F75730" w:rsidP="005F7240">
            <w:pPr>
              <w:suppressAutoHyphens/>
              <w:jc w:val="center"/>
              <w:rPr>
                <w:rFonts w:asciiTheme="majorHAnsi" w:hAnsiTheme="majorHAnsi"/>
                <w:b/>
                <w:bCs/>
                <w:sz w:val="18"/>
                <w:szCs w:val="18"/>
              </w:rPr>
            </w:pPr>
            <w:r w:rsidRPr="00D00A27">
              <w:rPr>
                <w:rFonts w:asciiTheme="majorHAnsi" w:hAnsiTheme="majorHAnsi"/>
                <w:b/>
                <w:bCs/>
                <w:sz w:val="18"/>
                <w:szCs w:val="18"/>
              </w:rPr>
              <w:t xml:space="preserve">Place and date of </w:t>
            </w:r>
            <w:r w:rsidR="001A354E">
              <w:rPr>
                <w:rFonts w:asciiTheme="majorHAnsi" w:hAnsiTheme="majorHAnsi"/>
                <w:b/>
                <w:bCs/>
                <w:sz w:val="18"/>
                <w:szCs w:val="18"/>
              </w:rPr>
              <w:t xml:space="preserve">the </w:t>
            </w:r>
            <w:r w:rsidR="009523CE">
              <w:rPr>
                <w:rFonts w:asciiTheme="majorHAnsi" w:hAnsiTheme="majorHAnsi"/>
                <w:b/>
                <w:bCs/>
                <w:sz w:val="18"/>
                <w:szCs w:val="18"/>
              </w:rPr>
              <w:t>disappearance</w:t>
            </w:r>
            <w:r w:rsidR="002D4C92" w:rsidRPr="00D00A27">
              <w:rPr>
                <w:rFonts w:asciiTheme="majorHAnsi" w:hAnsiTheme="majorHAnsi"/>
                <w:b/>
                <w:bCs/>
                <w:sz w:val="18"/>
                <w:szCs w:val="18"/>
              </w:rPr>
              <w:t xml:space="preserve">, </w:t>
            </w:r>
            <w:r w:rsidR="001A354E">
              <w:rPr>
                <w:rFonts w:asciiTheme="majorHAnsi" w:hAnsiTheme="majorHAnsi"/>
                <w:b/>
                <w:bCs/>
                <w:sz w:val="18"/>
                <w:szCs w:val="18"/>
              </w:rPr>
              <w:t>as repo</w:t>
            </w:r>
            <w:r w:rsidR="002D4C92" w:rsidRPr="00D00A27">
              <w:rPr>
                <w:rFonts w:asciiTheme="majorHAnsi" w:hAnsiTheme="majorHAnsi"/>
                <w:b/>
                <w:bCs/>
                <w:sz w:val="18"/>
                <w:szCs w:val="18"/>
              </w:rPr>
              <w:t>r</w:t>
            </w:r>
            <w:r w:rsidR="001A354E">
              <w:rPr>
                <w:rFonts w:asciiTheme="majorHAnsi" w:hAnsiTheme="majorHAnsi"/>
                <w:b/>
                <w:bCs/>
                <w:sz w:val="18"/>
                <w:szCs w:val="18"/>
              </w:rPr>
              <w:t>t</w:t>
            </w:r>
            <w:r w:rsidRPr="00D00A27">
              <w:rPr>
                <w:rFonts w:asciiTheme="majorHAnsi" w:hAnsiTheme="majorHAnsi"/>
                <w:b/>
                <w:bCs/>
                <w:sz w:val="18"/>
                <w:szCs w:val="18"/>
              </w:rPr>
              <w:t>ed</w:t>
            </w:r>
            <w:r w:rsidR="002D4C92" w:rsidRPr="00D00A27">
              <w:rPr>
                <w:rFonts w:asciiTheme="majorHAnsi" w:hAnsiTheme="majorHAnsi"/>
                <w:b/>
                <w:bCs/>
                <w:sz w:val="18"/>
                <w:szCs w:val="18"/>
              </w:rPr>
              <w:t xml:space="preserve"> </w:t>
            </w:r>
            <w:r w:rsidRPr="00D00A27">
              <w:rPr>
                <w:rFonts w:asciiTheme="majorHAnsi" w:hAnsiTheme="majorHAnsi"/>
                <w:b/>
                <w:bCs/>
                <w:sz w:val="18"/>
                <w:szCs w:val="18"/>
              </w:rPr>
              <w:t>by</w:t>
            </w:r>
            <w:r w:rsidR="002D4C92" w:rsidRPr="00D00A27">
              <w:rPr>
                <w:rFonts w:asciiTheme="majorHAnsi" w:hAnsiTheme="majorHAnsi"/>
                <w:b/>
                <w:bCs/>
                <w:sz w:val="18"/>
                <w:szCs w:val="18"/>
              </w:rPr>
              <w:t xml:space="preserve"> </w:t>
            </w:r>
            <w:r w:rsidRPr="00D00A27">
              <w:rPr>
                <w:rFonts w:asciiTheme="majorHAnsi" w:hAnsiTheme="majorHAnsi"/>
                <w:b/>
                <w:bCs/>
                <w:sz w:val="18"/>
                <w:szCs w:val="18"/>
              </w:rPr>
              <w:t>the</w:t>
            </w:r>
            <w:r w:rsidR="002D4C92" w:rsidRPr="00D00A27">
              <w:rPr>
                <w:rFonts w:asciiTheme="majorHAnsi" w:hAnsiTheme="majorHAnsi"/>
                <w:b/>
                <w:bCs/>
                <w:sz w:val="18"/>
                <w:szCs w:val="18"/>
              </w:rPr>
              <w:t xml:space="preserve"> </w:t>
            </w:r>
            <w:r w:rsidR="00261B2B" w:rsidRPr="00D00A27">
              <w:rPr>
                <w:rFonts w:asciiTheme="majorHAnsi" w:hAnsiTheme="majorHAnsi"/>
                <w:b/>
                <w:bCs/>
                <w:sz w:val="18"/>
                <w:szCs w:val="18"/>
              </w:rPr>
              <w:t>petitioner</w:t>
            </w:r>
          </w:p>
        </w:tc>
        <w:tc>
          <w:tcPr>
            <w:tcW w:w="171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16A0224" w14:textId="067E98DF" w:rsidR="002D4C92" w:rsidRPr="00D00A27" w:rsidRDefault="001151D7" w:rsidP="005F7240">
            <w:pPr>
              <w:suppressAutoHyphens/>
              <w:jc w:val="center"/>
              <w:rPr>
                <w:rFonts w:asciiTheme="majorHAnsi" w:hAnsiTheme="majorHAnsi"/>
                <w:b/>
                <w:bCs/>
                <w:sz w:val="18"/>
                <w:szCs w:val="18"/>
              </w:rPr>
            </w:pPr>
            <w:r w:rsidRPr="00D00A27">
              <w:rPr>
                <w:rFonts w:asciiTheme="majorHAnsi" w:hAnsiTheme="majorHAnsi"/>
                <w:b/>
                <w:bCs/>
                <w:sz w:val="18"/>
                <w:szCs w:val="18"/>
              </w:rPr>
              <w:t>Date and</w:t>
            </w:r>
            <w:r w:rsidR="001A354E">
              <w:rPr>
                <w:rFonts w:asciiTheme="majorHAnsi" w:hAnsiTheme="majorHAnsi"/>
                <w:b/>
                <w:bCs/>
                <w:sz w:val="18"/>
                <w:szCs w:val="18"/>
              </w:rPr>
              <w:t xml:space="preserve"> </w:t>
            </w:r>
            <w:r w:rsidRPr="00D00A27">
              <w:rPr>
                <w:rFonts w:asciiTheme="majorHAnsi" w:hAnsiTheme="majorHAnsi"/>
                <w:b/>
                <w:bCs/>
                <w:sz w:val="18"/>
                <w:szCs w:val="18"/>
              </w:rPr>
              <w:t>of</w:t>
            </w:r>
            <w:r w:rsidR="001A354E">
              <w:rPr>
                <w:rFonts w:asciiTheme="majorHAnsi" w:hAnsiTheme="majorHAnsi"/>
                <w:b/>
                <w:bCs/>
                <w:sz w:val="18"/>
                <w:szCs w:val="18"/>
              </w:rPr>
              <w:t xml:space="preserve"> the</w:t>
            </w:r>
            <w:r w:rsidRPr="00D00A27">
              <w:rPr>
                <w:rFonts w:asciiTheme="majorHAnsi" w:hAnsiTheme="majorHAnsi"/>
                <w:b/>
                <w:bCs/>
                <w:sz w:val="18"/>
                <w:szCs w:val="18"/>
              </w:rPr>
              <w:t xml:space="preserve"> </w:t>
            </w:r>
            <w:r w:rsidR="001A354E">
              <w:rPr>
                <w:rFonts w:asciiTheme="majorHAnsi" w:hAnsiTheme="majorHAnsi"/>
                <w:b/>
                <w:bCs/>
                <w:sz w:val="18"/>
                <w:szCs w:val="18"/>
              </w:rPr>
              <w:t>criminal complaint and authority who received it</w:t>
            </w:r>
          </w:p>
        </w:tc>
        <w:tc>
          <w:tcPr>
            <w:tcW w:w="13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AE0F5EB" w14:textId="4F14DE79" w:rsidR="002D4C92" w:rsidRPr="00D00A27" w:rsidRDefault="001151D7" w:rsidP="005F7240">
            <w:pPr>
              <w:suppressAutoHyphens/>
              <w:jc w:val="center"/>
              <w:rPr>
                <w:rFonts w:asciiTheme="majorHAnsi" w:hAnsiTheme="majorHAnsi"/>
                <w:b/>
                <w:bCs/>
                <w:sz w:val="18"/>
                <w:szCs w:val="18"/>
              </w:rPr>
            </w:pPr>
            <w:r w:rsidRPr="00D00A27">
              <w:rPr>
                <w:rFonts w:asciiTheme="majorHAnsi" w:hAnsiTheme="majorHAnsi"/>
                <w:b/>
                <w:bCs/>
                <w:sz w:val="18"/>
                <w:szCs w:val="18"/>
              </w:rPr>
              <w:t xml:space="preserve">Alleged </w:t>
            </w:r>
            <w:r w:rsidR="001A354E">
              <w:rPr>
                <w:rFonts w:asciiTheme="majorHAnsi" w:hAnsiTheme="majorHAnsi"/>
                <w:b/>
                <w:bCs/>
                <w:sz w:val="18"/>
                <w:szCs w:val="18"/>
              </w:rPr>
              <w:t xml:space="preserve">perpetrator </w:t>
            </w:r>
            <w:r w:rsidRPr="00D00A27">
              <w:rPr>
                <w:rFonts w:asciiTheme="majorHAnsi" w:hAnsiTheme="majorHAnsi"/>
                <w:b/>
                <w:bCs/>
                <w:sz w:val="18"/>
                <w:szCs w:val="18"/>
              </w:rPr>
              <w:t xml:space="preserve">according to </w:t>
            </w:r>
            <w:r w:rsidR="001A354E">
              <w:rPr>
                <w:rFonts w:asciiTheme="majorHAnsi" w:hAnsiTheme="majorHAnsi"/>
                <w:b/>
                <w:bCs/>
                <w:sz w:val="18"/>
                <w:szCs w:val="18"/>
              </w:rPr>
              <w:t>the criminal complaint</w:t>
            </w:r>
          </w:p>
        </w:tc>
        <w:tc>
          <w:tcPr>
            <w:tcW w:w="27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3472638" w14:textId="59818943" w:rsidR="002D4C92" w:rsidRPr="00D00A27" w:rsidRDefault="001151D7" w:rsidP="005F7240">
            <w:pPr>
              <w:suppressAutoHyphens/>
              <w:jc w:val="center"/>
              <w:rPr>
                <w:rFonts w:asciiTheme="majorHAnsi" w:hAnsiTheme="majorHAnsi"/>
                <w:b/>
                <w:bCs/>
                <w:sz w:val="18"/>
                <w:szCs w:val="18"/>
              </w:rPr>
            </w:pPr>
            <w:r w:rsidRPr="00D00A27">
              <w:rPr>
                <w:rFonts w:asciiTheme="majorHAnsi" w:hAnsiTheme="majorHAnsi"/>
                <w:b/>
                <w:bCs/>
                <w:sz w:val="18"/>
                <w:szCs w:val="18"/>
              </w:rPr>
              <w:t>Did the</w:t>
            </w:r>
            <w:r w:rsidR="002D4C92" w:rsidRPr="00D00A27">
              <w:rPr>
                <w:rFonts w:asciiTheme="majorHAnsi" w:hAnsiTheme="majorHAnsi"/>
                <w:b/>
                <w:bCs/>
                <w:sz w:val="18"/>
                <w:szCs w:val="18"/>
              </w:rPr>
              <w:t xml:space="preserve"> </w:t>
            </w:r>
            <w:r w:rsidR="00261B2B" w:rsidRPr="00D00A27">
              <w:rPr>
                <w:rFonts w:asciiTheme="majorHAnsi" w:hAnsiTheme="majorHAnsi"/>
                <w:b/>
                <w:bCs/>
                <w:sz w:val="18"/>
                <w:szCs w:val="18"/>
              </w:rPr>
              <w:t>petitioner</w:t>
            </w:r>
            <w:r w:rsidR="002D4C92" w:rsidRPr="00D00A27">
              <w:rPr>
                <w:rFonts w:asciiTheme="majorHAnsi" w:hAnsiTheme="majorHAnsi"/>
                <w:b/>
                <w:bCs/>
                <w:sz w:val="18"/>
                <w:szCs w:val="18"/>
              </w:rPr>
              <w:t xml:space="preserve"> </w:t>
            </w:r>
            <w:r w:rsidRPr="00D00A27">
              <w:rPr>
                <w:rFonts w:asciiTheme="majorHAnsi" w:hAnsiTheme="majorHAnsi"/>
                <w:b/>
                <w:bCs/>
                <w:sz w:val="18"/>
                <w:szCs w:val="18"/>
              </w:rPr>
              <w:t xml:space="preserve">provide a copy of the </w:t>
            </w:r>
            <w:r w:rsidR="001A354E">
              <w:rPr>
                <w:rFonts w:asciiTheme="majorHAnsi" w:hAnsiTheme="majorHAnsi"/>
                <w:b/>
                <w:bCs/>
                <w:sz w:val="18"/>
                <w:szCs w:val="18"/>
              </w:rPr>
              <w:t>criminal report</w:t>
            </w:r>
            <w:r w:rsidR="002D4C92" w:rsidRPr="00D00A27">
              <w:rPr>
                <w:rFonts w:asciiTheme="majorHAnsi" w:hAnsiTheme="majorHAnsi"/>
                <w:b/>
                <w:bCs/>
                <w:sz w:val="18"/>
                <w:szCs w:val="18"/>
              </w:rPr>
              <w:t xml:space="preserve">, </w:t>
            </w:r>
            <w:r w:rsidRPr="00D00A27">
              <w:rPr>
                <w:rFonts w:asciiTheme="majorHAnsi" w:hAnsiTheme="majorHAnsi"/>
                <w:b/>
                <w:bCs/>
                <w:sz w:val="18"/>
                <w:szCs w:val="18"/>
              </w:rPr>
              <w:t xml:space="preserve">or other </w:t>
            </w:r>
            <w:r w:rsidR="001A354E">
              <w:rPr>
                <w:rFonts w:asciiTheme="majorHAnsi" w:hAnsiTheme="majorHAnsi"/>
                <w:b/>
                <w:bCs/>
                <w:sz w:val="18"/>
                <w:szCs w:val="18"/>
              </w:rPr>
              <w:t xml:space="preserve">evidence of </w:t>
            </w:r>
            <w:r w:rsidRPr="00D00A27">
              <w:rPr>
                <w:rFonts w:asciiTheme="majorHAnsi" w:hAnsiTheme="majorHAnsi"/>
                <w:b/>
                <w:bCs/>
                <w:sz w:val="18"/>
                <w:szCs w:val="18"/>
              </w:rPr>
              <w:t xml:space="preserve">State </w:t>
            </w:r>
            <w:r w:rsidR="001771D6" w:rsidRPr="00D00A27">
              <w:rPr>
                <w:rFonts w:asciiTheme="majorHAnsi" w:hAnsiTheme="majorHAnsi"/>
                <w:b/>
                <w:bCs/>
                <w:sz w:val="18"/>
                <w:szCs w:val="18"/>
              </w:rPr>
              <w:t>responsib</w:t>
            </w:r>
            <w:r w:rsidR="001A354E">
              <w:rPr>
                <w:rFonts w:asciiTheme="majorHAnsi" w:hAnsiTheme="majorHAnsi"/>
                <w:b/>
                <w:bCs/>
                <w:sz w:val="18"/>
                <w:szCs w:val="18"/>
              </w:rPr>
              <w:t>ility</w:t>
            </w:r>
            <w:r w:rsidR="001771D6" w:rsidRPr="00D00A27">
              <w:rPr>
                <w:rFonts w:asciiTheme="majorHAnsi" w:hAnsiTheme="majorHAnsi"/>
                <w:b/>
                <w:bCs/>
                <w:sz w:val="18"/>
                <w:szCs w:val="18"/>
              </w:rPr>
              <w:t xml:space="preserve"> </w:t>
            </w:r>
            <w:r w:rsidRPr="00D00A27">
              <w:rPr>
                <w:rFonts w:asciiTheme="majorHAnsi" w:hAnsiTheme="majorHAnsi"/>
                <w:b/>
                <w:bCs/>
                <w:sz w:val="18"/>
                <w:szCs w:val="18"/>
              </w:rPr>
              <w:t>for action or omission</w:t>
            </w:r>
            <w:r w:rsidR="002D4C92" w:rsidRPr="00D00A27">
              <w:rPr>
                <w:rFonts w:asciiTheme="majorHAnsi" w:hAnsiTheme="majorHAnsi"/>
                <w:b/>
                <w:bCs/>
                <w:sz w:val="18"/>
                <w:szCs w:val="18"/>
              </w:rPr>
              <w:t>?</w:t>
            </w:r>
          </w:p>
        </w:tc>
      </w:tr>
      <w:tr w:rsidR="002D4C92" w:rsidRPr="00D00A27" w14:paraId="1E95D7E2"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28D3E7D3" w14:textId="0B94C247" w:rsidR="002D4C92" w:rsidRPr="00D00A27" w:rsidRDefault="009523CE">
            <w:pPr>
              <w:suppressAutoHyphens/>
              <w:rPr>
                <w:rFonts w:asciiTheme="majorHAnsi" w:hAnsiTheme="majorHAnsi"/>
                <w:sz w:val="18"/>
                <w:szCs w:val="18"/>
              </w:rPr>
            </w:pPr>
            <w:r w:rsidRPr="001D2FE2">
              <w:rPr>
                <w:rFonts w:asciiTheme="majorHAnsi" w:hAnsiTheme="majorHAnsi"/>
                <w:sz w:val="18"/>
                <w:szCs w:val="18"/>
                <w:lang w:val="es-AR"/>
              </w:rPr>
              <w:t>Oscar Dar</w:t>
            </w:r>
            <w:r>
              <w:rPr>
                <w:rFonts w:asciiTheme="majorHAnsi" w:hAnsiTheme="majorHAnsi"/>
                <w:sz w:val="18"/>
                <w:szCs w:val="18"/>
                <w:lang w:val="es-AR"/>
              </w:rPr>
              <w:t>i</w:t>
            </w:r>
            <w:r w:rsidRPr="001D2FE2">
              <w:rPr>
                <w:rFonts w:asciiTheme="majorHAnsi" w:hAnsiTheme="majorHAnsi"/>
                <w:sz w:val="18"/>
                <w:szCs w:val="18"/>
                <w:lang w:val="es-AR"/>
              </w:rPr>
              <w:t>o S</w:t>
            </w:r>
            <w:r>
              <w:rPr>
                <w:rFonts w:asciiTheme="majorHAnsi" w:hAnsiTheme="majorHAnsi"/>
                <w:sz w:val="18"/>
                <w:szCs w:val="18"/>
                <w:lang w:val="es-AR"/>
              </w:rPr>
              <w:t>a</w:t>
            </w:r>
            <w:r w:rsidRPr="001D2FE2">
              <w:rPr>
                <w:rFonts w:asciiTheme="majorHAnsi" w:hAnsiTheme="majorHAnsi"/>
                <w:sz w:val="18"/>
                <w:szCs w:val="18"/>
                <w:lang w:val="es-AR"/>
              </w:rPr>
              <w:t>nchez M</w:t>
            </w:r>
            <w:r>
              <w:rPr>
                <w:rFonts w:asciiTheme="majorHAnsi" w:hAnsiTheme="majorHAnsi"/>
                <w:sz w:val="18"/>
                <w:szCs w:val="18"/>
                <w:lang w:val="es-AR"/>
              </w:rPr>
              <w:t>e</w:t>
            </w:r>
            <w:r w:rsidRPr="001D2FE2">
              <w:rPr>
                <w:rFonts w:asciiTheme="majorHAnsi" w:hAnsiTheme="majorHAnsi"/>
                <w:sz w:val="18"/>
                <w:szCs w:val="18"/>
                <w:lang w:val="es-AR"/>
              </w:rPr>
              <w:t>ndez</w:t>
            </w:r>
          </w:p>
        </w:tc>
        <w:tc>
          <w:tcPr>
            <w:tcW w:w="1767" w:type="dxa"/>
            <w:tcBorders>
              <w:top w:val="single" w:sz="4" w:space="0" w:color="auto"/>
              <w:left w:val="single" w:sz="4" w:space="0" w:color="auto"/>
              <w:bottom w:val="single" w:sz="4" w:space="0" w:color="auto"/>
              <w:right w:val="single" w:sz="4" w:space="0" w:color="auto"/>
            </w:tcBorders>
            <w:hideMark/>
          </w:tcPr>
          <w:p w14:paraId="647140B9" w14:textId="771CCCC2" w:rsidR="002D4C92" w:rsidRPr="00D00A27" w:rsidRDefault="009523CE">
            <w:pPr>
              <w:suppressAutoHyphens/>
              <w:rPr>
                <w:rFonts w:asciiTheme="majorHAnsi" w:hAnsiTheme="majorHAnsi"/>
                <w:sz w:val="18"/>
                <w:szCs w:val="18"/>
              </w:rPr>
            </w:pPr>
            <w:r>
              <w:rPr>
                <w:rFonts w:asciiTheme="majorHAnsi" w:hAnsiTheme="majorHAnsi"/>
                <w:sz w:val="18"/>
                <w:szCs w:val="18"/>
              </w:rPr>
              <w:t xml:space="preserve">January 24, 2004, </w:t>
            </w:r>
            <w:proofErr w:type="spellStart"/>
            <w:r>
              <w:rPr>
                <w:rFonts w:asciiTheme="majorHAnsi" w:hAnsiTheme="majorHAnsi"/>
                <w:sz w:val="18"/>
                <w:szCs w:val="18"/>
              </w:rPr>
              <w:t>Tierralta-Urra</w:t>
            </w:r>
            <w:proofErr w:type="spellEnd"/>
            <w:r>
              <w:rPr>
                <w:rFonts w:asciiTheme="majorHAnsi" w:hAnsiTheme="majorHAnsi"/>
                <w:sz w:val="18"/>
                <w:szCs w:val="18"/>
              </w:rPr>
              <w:t xml:space="preserve"> road</w:t>
            </w:r>
          </w:p>
        </w:tc>
        <w:tc>
          <w:tcPr>
            <w:tcW w:w="1717" w:type="dxa"/>
            <w:tcBorders>
              <w:top w:val="single" w:sz="4" w:space="0" w:color="auto"/>
              <w:left w:val="single" w:sz="4" w:space="0" w:color="auto"/>
              <w:bottom w:val="single" w:sz="4" w:space="0" w:color="auto"/>
              <w:right w:val="single" w:sz="4" w:space="0" w:color="auto"/>
            </w:tcBorders>
            <w:hideMark/>
          </w:tcPr>
          <w:p w14:paraId="67CCE673" w14:textId="52BBAB35" w:rsidR="002D4C92" w:rsidRPr="00D00A27" w:rsidRDefault="009523CE">
            <w:pPr>
              <w:suppressAutoHyphens/>
              <w:rPr>
                <w:rFonts w:asciiTheme="majorHAnsi" w:hAnsiTheme="majorHAnsi"/>
                <w:sz w:val="18"/>
                <w:szCs w:val="18"/>
              </w:rPr>
            </w:pPr>
            <w:r>
              <w:rPr>
                <w:rFonts w:asciiTheme="majorHAnsi" w:hAnsiTheme="majorHAnsi"/>
                <w:sz w:val="18"/>
                <w:szCs w:val="18"/>
              </w:rPr>
              <w:t xml:space="preserve">June 14, 2006, 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r>
              <w:rPr>
                <w:rFonts w:asciiTheme="majorHAnsi" w:hAnsiTheme="majorHAnsi"/>
                <w:sz w:val="18"/>
                <w:szCs w:val="18"/>
              </w:rPr>
              <w:t>.</w:t>
            </w:r>
          </w:p>
        </w:tc>
        <w:tc>
          <w:tcPr>
            <w:tcW w:w="1311" w:type="dxa"/>
            <w:tcBorders>
              <w:top w:val="single" w:sz="4" w:space="0" w:color="auto"/>
              <w:left w:val="single" w:sz="4" w:space="0" w:color="auto"/>
              <w:bottom w:val="single" w:sz="4" w:space="0" w:color="auto"/>
              <w:right w:val="single" w:sz="4" w:space="0" w:color="auto"/>
            </w:tcBorders>
            <w:hideMark/>
          </w:tcPr>
          <w:p w14:paraId="3AB1C389" w14:textId="03724DEC" w:rsidR="002D4C92" w:rsidRPr="00D00A27" w:rsidRDefault="009523CE">
            <w:pPr>
              <w:suppressAutoHyphens/>
              <w:rPr>
                <w:rFonts w:asciiTheme="majorHAnsi" w:hAnsiTheme="majorHAnsi"/>
                <w:sz w:val="18"/>
                <w:szCs w:val="18"/>
              </w:rPr>
            </w:pPr>
            <w:r>
              <w:rPr>
                <w:rFonts w:asciiTheme="majorHAnsi" w:hAnsiTheme="majorHAnsi"/>
                <w:sz w:val="18"/>
                <w:szCs w:val="18"/>
              </w:rPr>
              <w:t xml:space="preserve">Unknown – possibly </w:t>
            </w:r>
            <w:r w:rsidR="001771D6" w:rsidRPr="00D00A27">
              <w:rPr>
                <w:rFonts w:asciiTheme="majorHAnsi" w:hAnsiTheme="majorHAnsi"/>
                <w:sz w:val="18"/>
                <w:szCs w:val="18"/>
              </w:rPr>
              <w:t xml:space="preserve">AUC </w:t>
            </w:r>
            <w:r>
              <w:rPr>
                <w:rFonts w:asciiTheme="majorHAnsi" w:hAnsiTheme="majorHAnsi"/>
                <w:sz w:val="18"/>
                <w:szCs w:val="18"/>
              </w:rPr>
              <w:t>p</w:t>
            </w:r>
            <w:r w:rsidR="001771D6" w:rsidRPr="00D00A27">
              <w:rPr>
                <w:rFonts w:asciiTheme="majorHAnsi" w:hAnsiTheme="majorHAnsi"/>
                <w:sz w:val="18"/>
                <w:szCs w:val="18"/>
              </w:rPr>
              <w:t>aramilitaries</w:t>
            </w:r>
            <w:r w:rsidR="002D4C92" w:rsidRPr="00D00A27">
              <w:rPr>
                <w:rFonts w:asciiTheme="majorHAnsi" w:hAnsiTheme="majorHAnsi"/>
                <w:sz w:val="18"/>
                <w:szCs w:val="18"/>
              </w:rPr>
              <w:t xml:space="preserve"> </w:t>
            </w:r>
          </w:p>
        </w:tc>
        <w:tc>
          <w:tcPr>
            <w:tcW w:w="2792" w:type="dxa"/>
            <w:tcBorders>
              <w:top w:val="single" w:sz="4" w:space="0" w:color="auto"/>
              <w:left w:val="single" w:sz="4" w:space="0" w:color="auto"/>
              <w:bottom w:val="single" w:sz="4" w:space="0" w:color="auto"/>
              <w:right w:val="single" w:sz="4" w:space="0" w:color="auto"/>
            </w:tcBorders>
            <w:hideMark/>
          </w:tcPr>
          <w:p w14:paraId="50A73EFA" w14:textId="42876CA5" w:rsidR="002D4C92" w:rsidRPr="00D00A27" w:rsidRDefault="001771D6">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r w:rsidR="002D4C92" w:rsidRPr="00D00A27">
              <w:rPr>
                <w:rFonts w:asciiTheme="majorHAnsi" w:hAnsiTheme="majorHAnsi"/>
                <w:sz w:val="18"/>
                <w:szCs w:val="18"/>
              </w:rPr>
              <w:t>.</w:t>
            </w:r>
          </w:p>
          <w:p w14:paraId="3B27DF5A" w14:textId="7D779D03" w:rsidR="002D4C92" w:rsidRPr="00D00A27" w:rsidRDefault="001771D6">
            <w:pPr>
              <w:suppressAutoHyphens/>
              <w:rPr>
                <w:rFonts w:asciiTheme="majorHAnsi" w:hAnsiTheme="majorHAnsi"/>
                <w:sz w:val="18"/>
                <w:szCs w:val="18"/>
              </w:rPr>
            </w:pPr>
            <w:r w:rsidRPr="00D00A27">
              <w:rPr>
                <w:rFonts w:asciiTheme="majorHAnsi" w:hAnsiTheme="majorHAnsi"/>
                <w:sz w:val="18"/>
                <w:szCs w:val="18"/>
              </w:rPr>
              <w:t xml:space="preserve">The complaint </w:t>
            </w:r>
            <w:r w:rsidR="001A354E">
              <w:rPr>
                <w:rFonts w:asciiTheme="majorHAnsi" w:hAnsiTheme="majorHAnsi"/>
                <w:sz w:val="18"/>
                <w:szCs w:val="18"/>
              </w:rPr>
              <w:t xml:space="preserve">makes </w:t>
            </w:r>
            <w:r w:rsidRPr="00D00A27">
              <w:rPr>
                <w:rFonts w:asciiTheme="majorHAnsi" w:hAnsiTheme="majorHAnsi"/>
                <w:sz w:val="18"/>
                <w:szCs w:val="18"/>
              </w:rPr>
              <w:t xml:space="preserve">no </w:t>
            </w:r>
            <w:r w:rsidR="001A354E">
              <w:rPr>
                <w:rFonts w:asciiTheme="majorHAnsi" w:hAnsiTheme="majorHAnsi"/>
                <w:sz w:val="18"/>
                <w:szCs w:val="18"/>
              </w:rPr>
              <w:t xml:space="preserve">accusations of State participation or </w:t>
            </w:r>
            <w:r w:rsidR="001E15A4">
              <w:rPr>
                <w:rFonts w:asciiTheme="majorHAnsi" w:hAnsiTheme="majorHAnsi"/>
                <w:sz w:val="18"/>
                <w:szCs w:val="18"/>
              </w:rPr>
              <w:t>responsibility.</w:t>
            </w:r>
          </w:p>
          <w:p w14:paraId="03B05412" w14:textId="0FDBC534" w:rsidR="002D4C92" w:rsidRPr="00D00A27" w:rsidRDefault="001771D6">
            <w:pPr>
              <w:suppressAutoHyphens/>
              <w:rPr>
                <w:rFonts w:asciiTheme="majorHAnsi" w:hAnsiTheme="majorHAnsi"/>
                <w:sz w:val="18"/>
                <w:szCs w:val="18"/>
              </w:rPr>
            </w:pPr>
            <w:r w:rsidRPr="00D00A27">
              <w:rPr>
                <w:rFonts w:asciiTheme="majorHAnsi" w:hAnsiTheme="majorHAnsi"/>
                <w:sz w:val="18"/>
                <w:szCs w:val="18"/>
              </w:rPr>
              <w:t xml:space="preserve">No additional </w:t>
            </w:r>
            <w:r w:rsidR="001A354E">
              <w:rPr>
                <w:rFonts w:asciiTheme="majorHAnsi" w:hAnsiTheme="majorHAnsi"/>
                <w:sz w:val="18"/>
                <w:szCs w:val="18"/>
              </w:rPr>
              <w:t xml:space="preserve">evidence </w:t>
            </w:r>
            <w:r w:rsidRPr="00D00A27">
              <w:rPr>
                <w:rFonts w:asciiTheme="majorHAnsi" w:hAnsiTheme="majorHAnsi"/>
                <w:sz w:val="18"/>
                <w:szCs w:val="18"/>
              </w:rPr>
              <w:t xml:space="preserve">was </w:t>
            </w:r>
            <w:r w:rsidR="001A354E">
              <w:rPr>
                <w:rFonts w:asciiTheme="majorHAnsi" w:hAnsiTheme="majorHAnsi"/>
                <w:sz w:val="18"/>
                <w:szCs w:val="18"/>
              </w:rPr>
              <w:t>provided</w:t>
            </w:r>
            <w:r w:rsidR="002D4C92" w:rsidRPr="00D00A27">
              <w:rPr>
                <w:rFonts w:asciiTheme="majorHAnsi" w:hAnsiTheme="majorHAnsi"/>
                <w:sz w:val="18"/>
                <w:szCs w:val="18"/>
              </w:rPr>
              <w:t>.</w:t>
            </w:r>
          </w:p>
        </w:tc>
      </w:tr>
      <w:tr w:rsidR="002D4C92" w:rsidRPr="009523CE" w14:paraId="2E75796A"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7587CC6B" w14:textId="2071B450" w:rsidR="002D4C92" w:rsidRPr="00D00A27" w:rsidRDefault="009523CE">
            <w:pPr>
              <w:suppressAutoHyphens/>
              <w:rPr>
                <w:rFonts w:asciiTheme="majorHAnsi" w:hAnsiTheme="majorHAnsi"/>
                <w:sz w:val="18"/>
                <w:szCs w:val="18"/>
              </w:rPr>
            </w:pPr>
            <w:r>
              <w:rPr>
                <w:rFonts w:asciiTheme="majorHAnsi" w:hAnsiTheme="majorHAnsi"/>
                <w:sz w:val="18"/>
                <w:szCs w:val="18"/>
              </w:rPr>
              <w:t>Rafael Gutierrez Beltran</w:t>
            </w:r>
          </w:p>
        </w:tc>
        <w:tc>
          <w:tcPr>
            <w:tcW w:w="1767" w:type="dxa"/>
            <w:tcBorders>
              <w:top w:val="single" w:sz="4" w:space="0" w:color="auto"/>
              <w:left w:val="single" w:sz="4" w:space="0" w:color="auto"/>
              <w:bottom w:val="single" w:sz="4" w:space="0" w:color="auto"/>
              <w:right w:val="single" w:sz="4" w:space="0" w:color="auto"/>
            </w:tcBorders>
            <w:hideMark/>
          </w:tcPr>
          <w:p w14:paraId="75BA2479" w14:textId="6EB73999" w:rsidR="002D4C92" w:rsidRPr="009523CE" w:rsidRDefault="009523CE">
            <w:pPr>
              <w:suppressAutoHyphens/>
              <w:rPr>
                <w:rFonts w:asciiTheme="majorHAnsi" w:hAnsiTheme="majorHAnsi"/>
                <w:sz w:val="18"/>
                <w:szCs w:val="18"/>
                <w:lang w:val="es-CO"/>
              </w:rPr>
            </w:pPr>
            <w:proofErr w:type="spellStart"/>
            <w:r w:rsidRPr="009523CE">
              <w:rPr>
                <w:rFonts w:asciiTheme="majorHAnsi" w:hAnsiTheme="majorHAnsi"/>
                <w:sz w:val="18"/>
                <w:szCs w:val="18"/>
                <w:lang w:val="es-CO"/>
              </w:rPr>
              <w:t>February</w:t>
            </w:r>
            <w:proofErr w:type="spellEnd"/>
            <w:r w:rsidRPr="009523CE">
              <w:rPr>
                <w:rFonts w:asciiTheme="majorHAnsi" w:hAnsiTheme="majorHAnsi"/>
                <w:sz w:val="18"/>
                <w:szCs w:val="18"/>
                <w:lang w:val="es-CO"/>
              </w:rPr>
              <w:t xml:space="preserve"> 6, 1998, La Sierpe </w:t>
            </w:r>
            <w:proofErr w:type="spellStart"/>
            <w:r w:rsidRPr="009523CE">
              <w:rPr>
                <w:rFonts w:asciiTheme="majorHAnsi" w:hAnsiTheme="majorHAnsi"/>
                <w:sz w:val="18"/>
                <w:szCs w:val="18"/>
                <w:lang w:val="es-CO"/>
              </w:rPr>
              <w:t>ward</w:t>
            </w:r>
            <w:proofErr w:type="spellEnd"/>
            <w:r w:rsidRPr="009523CE">
              <w:rPr>
                <w:rFonts w:asciiTheme="majorHAnsi" w:hAnsiTheme="majorHAnsi"/>
                <w:sz w:val="18"/>
                <w:szCs w:val="18"/>
                <w:lang w:val="es-CO"/>
              </w:rPr>
              <w:t xml:space="preserve"> </w:t>
            </w:r>
            <w:r>
              <w:rPr>
                <w:rFonts w:asciiTheme="majorHAnsi" w:hAnsiTheme="majorHAnsi"/>
                <w:sz w:val="18"/>
                <w:szCs w:val="18"/>
                <w:lang w:val="es-CO"/>
              </w:rPr>
              <w:t>–</w:t>
            </w:r>
            <w:r w:rsidRPr="009523CE">
              <w:rPr>
                <w:rFonts w:asciiTheme="majorHAnsi" w:hAnsiTheme="majorHAnsi"/>
                <w:sz w:val="18"/>
                <w:szCs w:val="18"/>
                <w:lang w:val="es-CO"/>
              </w:rPr>
              <w:t xml:space="preserve"> Batatas</w:t>
            </w:r>
            <w:r>
              <w:rPr>
                <w:rFonts w:asciiTheme="majorHAnsi" w:hAnsiTheme="majorHAnsi"/>
                <w:sz w:val="18"/>
                <w:szCs w:val="18"/>
                <w:lang w:val="es-CO"/>
              </w:rPr>
              <w:t xml:space="preserve"> </w:t>
            </w:r>
            <w:proofErr w:type="spellStart"/>
            <w:r>
              <w:rPr>
                <w:rFonts w:asciiTheme="majorHAnsi" w:hAnsiTheme="majorHAnsi"/>
                <w:sz w:val="18"/>
                <w:szCs w:val="18"/>
                <w:lang w:val="es-CO"/>
              </w:rPr>
              <w:t>shire</w:t>
            </w:r>
            <w:proofErr w:type="spellEnd"/>
            <w:r>
              <w:rPr>
                <w:rFonts w:asciiTheme="majorHAnsi" w:hAnsiTheme="majorHAnsi"/>
                <w:sz w:val="18"/>
                <w:szCs w:val="18"/>
                <w:lang w:val="es-CO"/>
              </w:rPr>
              <w:t xml:space="preserve"> (Tierralta)</w:t>
            </w:r>
          </w:p>
        </w:tc>
        <w:tc>
          <w:tcPr>
            <w:tcW w:w="1717" w:type="dxa"/>
            <w:tcBorders>
              <w:top w:val="single" w:sz="4" w:space="0" w:color="auto"/>
              <w:left w:val="single" w:sz="4" w:space="0" w:color="auto"/>
              <w:bottom w:val="single" w:sz="4" w:space="0" w:color="auto"/>
              <w:right w:val="single" w:sz="4" w:space="0" w:color="auto"/>
            </w:tcBorders>
            <w:hideMark/>
          </w:tcPr>
          <w:p w14:paraId="01161CB0" w14:textId="54B8A166" w:rsidR="002D4C92" w:rsidRPr="009523CE" w:rsidRDefault="009523CE">
            <w:pPr>
              <w:suppressAutoHyphens/>
              <w:rPr>
                <w:rFonts w:asciiTheme="majorHAnsi" w:hAnsiTheme="majorHAnsi"/>
                <w:sz w:val="18"/>
                <w:szCs w:val="18"/>
              </w:rPr>
            </w:pPr>
            <w:r w:rsidRPr="009523CE">
              <w:rPr>
                <w:rFonts w:asciiTheme="majorHAnsi" w:hAnsiTheme="majorHAnsi"/>
                <w:sz w:val="18"/>
                <w:szCs w:val="18"/>
              </w:rPr>
              <w:t>August 17, 2006,</w:t>
            </w:r>
            <w:r>
              <w:rPr>
                <w:rFonts w:asciiTheme="majorHAnsi" w:hAnsiTheme="majorHAnsi"/>
                <w:sz w:val="18"/>
                <w:szCs w:val="18"/>
              </w:rPr>
              <w:t xml:space="preserve"> 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w:t>
            </w:r>
            <w:r w:rsidRPr="00D00A27">
              <w:rPr>
                <w:rFonts w:asciiTheme="majorHAnsi" w:hAnsiTheme="majorHAnsi"/>
                <w:sz w:val="18"/>
                <w:szCs w:val="18"/>
              </w:rPr>
              <w:lastRenderedPageBreak/>
              <w:t xml:space="preserve">Valencia and </w:t>
            </w:r>
            <w:proofErr w:type="spellStart"/>
            <w:r w:rsidRPr="00D00A27">
              <w:rPr>
                <w:rFonts w:asciiTheme="majorHAnsi" w:hAnsiTheme="majorHAnsi"/>
                <w:sz w:val="18"/>
                <w:szCs w:val="18"/>
              </w:rPr>
              <w:t>Tierralta</w:t>
            </w:r>
            <w:proofErr w:type="spellEnd"/>
            <w:r>
              <w:rPr>
                <w:rFonts w:asciiTheme="majorHAnsi" w:hAnsiTheme="majorHAnsi"/>
                <w:sz w:val="18"/>
                <w:szCs w:val="18"/>
              </w:rPr>
              <w:t>.</w:t>
            </w:r>
            <w:r w:rsidRPr="009523CE">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4857409D" w14:textId="564E9314" w:rsidR="002D4C92" w:rsidRPr="009523CE" w:rsidRDefault="007805F1">
            <w:pPr>
              <w:suppressAutoHyphens/>
              <w:rPr>
                <w:rFonts w:asciiTheme="majorHAnsi" w:hAnsiTheme="majorHAnsi"/>
                <w:sz w:val="18"/>
                <w:szCs w:val="18"/>
              </w:rPr>
            </w:pPr>
            <w:r>
              <w:rPr>
                <w:rFonts w:asciiTheme="majorHAnsi" w:hAnsiTheme="majorHAnsi"/>
                <w:sz w:val="18"/>
                <w:szCs w:val="18"/>
              </w:rPr>
              <w:lastRenderedPageBreak/>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77E97701"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52875B32"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5C471820" w14:textId="17FBCBC2" w:rsidR="002D4C92" w:rsidRPr="009523CE" w:rsidRDefault="007805F1" w:rsidP="001A354E">
            <w:pPr>
              <w:suppressAutoHyphens/>
              <w:rPr>
                <w:rFonts w:asciiTheme="majorHAnsi" w:hAnsiTheme="majorHAnsi"/>
                <w:sz w:val="18"/>
                <w:szCs w:val="18"/>
              </w:rPr>
            </w:pPr>
            <w:r w:rsidRPr="00D00A27">
              <w:rPr>
                <w:rFonts w:asciiTheme="majorHAnsi" w:hAnsiTheme="majorHAnsi"/>
                <w:sz w:val="18"/>
                <w:szCs w:val="18"/>
              </w:rPr>
              <w:lastRenderedPageBreak/>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2D4C92" w:rsidRPr="007805F1" w14:paraId="25F688DB"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6BBF9FA9" w14:textId="102C2643" w:rsidR="002D4C92" w:rsidRPr="009523CE" w:rsidRDefault="007805F1">
            <w:pPr>
              <w:suppressAutoHyphens/>
              <w:rPr>
                <w:rFonts w:asciiTheme="majorHAnsi" w:hAnsiTheme="majorHAnsi"/>
                <w:sz w:val="18"/>
                <w:szCs w:val="18"/>
              </w:rPr>
            </w:pPr>
            <w:r>
              <w:rPr>
                <w:rFonts w:asciiTheme="majorHAnsi" w:hAnsiTheme="majorHAnsi"/>
                <w:sz w:val="18"/>
                <w:szCs w:val="18"/>
              </w:rPr>
              <w:lastRenderedPageBreak/>
              <w:t xml:space="preserve">Jairo Manuel Barrera </w:t>
            </w:r>
            <w:proofErr w:type="spellStart"/>
            <w:r>
              <w:rPr>
                <w:rFonts w:asciiTheme="majorHAnsi" w:hAnsiTheme="majorHAnsi"/>
                <w:sz w:val="18"/>
                <w:szCs w:val="18"/>
              </w:rPr>
              <w:t>Gandia</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315D1387" w14:textId="2A5D37B7" w:rsidR="002D4C92" w:rsidRPr="007805F1" w:rsidRDefault="007805F1">
            <w:pPr>
              <w:suppressAutoHyphens/>
              <w:rPr>
                <w:rFonts w:asciiTheme="majorHAnsi" w:hAnsiTheme="majorHAnsi"/>
                <w:sz w:val="18"/>
                <w:szCs w:val="18"/>
                <w:lang w:val="es-CO"/>
              </w:rPr>
            </w:pPr>
            <w:r w:rsidRPr="007805F1">
              <w:rPr>
                <w:rFonts w:asciiTheme="majorHAnsi" w:hAnsiTheme="majorHAnsi"/>
                <w:sz w:val="18"/>
                <w:szCs w:val="18"/>
                <w:lang w:val="es-CO"/>
              </w:rPr>
              <w:t xml:space="preserve">March 17, 1999, Alto </w:t>
            </w:r>
            <w:proofErr w:type="spellStart"/>
            <w:r w:rsidRPr="007805F1">
              <w:rPr>
                <w:rFonts w:asciiTheme="majorHAnsi" w:hAnsiTheme="majorHAnsi"/>
                <w:sz w:val="18"/>
                <w:szCs w:val="18"/>
                <w:lang w:val="es-CO"/>
              </w:rPr>
              <w:t>Juy</w:t>
            </w:r>
            <w:proofErr w:type="spellEnd"/>
            <w:r w:rsidRPr="007805F1">
              <w:rPr>
                <w:rFonts w:asciiTheme="majorHAnsi" w:hAnsiTheme="majorHAnsi"/>
                <w:sz w:val="18"/>
                <w:szCs w:val="18"/>
                <w:lang w:val="es-CO"/>
              </w:rPr>
              <w:t xml:space="preserve"> – Palmira </w:t>
            </w:r>
            <w:proofErr w:type="spellStart"/>
            <w:r w:rsidRPr="007805F1">
              <w:rPr>
                <w:rFonts w:asciiTheme="majorHAnsi" w:hAnsiTheme="majorHAnsi"/>
                <w:sz w:val="18"/>
                <w:szCs w:val="18"/>
                <w:lang w:val="es-CO"/>
              </w:rPr>
              <w:t>shire</w:t>
            </w:r>
            <w:proofErr w:type="spellEnd"/>
            <w:r w:rsidRPr="007805F1">
              <w:rPr>
                <w:rFonts w:asciiTheme="majorHAnsi" w:hAnsiTheme="majorHAnsi"/>
                <w:sz w:val="18"/>
                <w:szCs w:val="18"/>
                <w:lang w:val="es-CO"/>
              </w:rPr>
              <w:t xml:space="preserve"> (Tierr</w:t>
            </w:r>
            <w:r>
              <w:rPr>
                <w:rFonts w:asciiTheme="majorHAnsi" w:hAnsiTheme="majorHAnsi"/>
                <w:sz w:val="18"/>
                <w:szCs w:val="18"/>
                <w:lang w:val="es-CO"/>
              </w:rPr>
              <w:t>alta)</w:t>
            </w:r>
          </w:p>
        </w:tc>
        <w:tc>
          <w:tcPr>
            <w:tcW w:w="1717" w:type="dxa"/>
            <w:tcBorders>
              <w:top w:val="single" w:sz="4" w:space="0" w:color="auto"/>
              <w:left w:val="single" w:sz="4" w:space="0" w:color="auto"/>
              <w:bottom w:val="single" w:sz="4" w:space="0" w:color="auto"/>
              <w:right w:val="single" w:sz="4" w:space="0" w:color="auto"/>
            </w:tcBorders>
            <w:hideMark/>
          </w:tcPr>
          <w:p w14:paraId="5AC2E2B4" w14:textId="2C8003A8" w:rsidR="002D4C92" w:rsidRPr="007805F1" w:rsidRDefault="007805F1">
            <w:pPr>
              <w:suppressAutoHyphens/>
              <w:rPr>
                <w:rFonts w:asciiTheme="majorHAnsi" w:hAnsiTheme="majorHAnsi"/>
                <w:sz w:val="18"/>
                <w:szCs w:val="18"/>
              </w:rPr>
            </w:pPr>
            <w:r w:rsidRPr="007805F1">
              <w:rPr>
                <w:rFonts w:asciiTheme="majorHAnsi" w:hAnsiTheme="majorHAnsi"/>
                <w:sz w:val="18"/>
                <w:szCs w:val="18"/>
              </w:rPr>
              <w:t xml:space="preserve">June 6, 2006, </w:t>
            </w:r>
            <w:r>
              <w:rPr>
                <w:rFonts w:asciiTheme="majorHAnsi" w:hAnsiTheme="majorHAnsi"/>
                <w:sz w:val="18"/>
                <w:szCs w:val="18"/>
              </w:rPr>
              <w:t xml:space="preserve">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r>
              <w:rPr>
                <w:rFonts w:asciiTheme="majorHAnsi" w:hAnsiTheme="majorHAnsi"/>
                <w:sz w:val="18"/>
                <w:szCs w:val="18"/>
              </w:rPr>
              <w:t>.</w:t>
            </w:r>
            <w:r w:rsidRPr="009523CE">
              <w:rPr>
                <w:rFonts w:asciiTheme="majorHAnsi" w:hAnsiTheme="majorHAnsi"/>
                <w:sz w:val="18"/>
                <w:szCs w:val="18"/>
              </w:rPr>
              <w:t xml:space="preserve"> </w:t>
            </w:r>
            <w:r w:rsidRPr="007805F1">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01800A3B" w14:textId="0AAC99B0" w:rsidR="002D4C92" w:rsidRPr="007805F1" w:rsidRDefault="007805F1">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203112C3"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15A97F29"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3952D107" w14:textId="220374E5" w:rsidR="007805F1" w:rsidRDefault="007805F1" w:rsidP="007805F1">
            <w:pPr>
              <w:suppressAutoHyphens/>
              <w:rPr>
                <w:rFonts w:asciiTheme="majorHAnsi" w:hAnsiTheme="majorHAnsi"/>
                <w:sz w:val="18"/>
                <w:szCs w:val="18"/>
              </w:rPr>
            </w:pPr>
            <w:r w:rsidRPr="00D00A27">
              <w:rPr>
                <w:rFonts w:asciiTheme="majorHAnsi" w:hAnsiTheme="majorHAnsi"/>
                <w:sz w:val="18"/>
                <w:szCs w:val="18"/>
              </w:rPr>
              <w:t>There is a certificat</w:t>
            </w:r>
            <w:r>
              <w:rPr>
                <w:rFonts w:asciiTheme="majorHAnsi" w:hAnsiTheme="majorHAnsi"/>
                <w:sz w:val="18"/>
                <w:szCs w:val="18"/>
              </w:rPr>
              <w:t>e</w:t>
            </w:r>
            <w:r w:rsidRPr="00D00A27">
              <w:rPr>
                <w:rFonts w:asciiTheme="majorHAnsi" w:hAnsiTheme="majorHAnsi"/>
                <w:sz w:val="18"/>
                <w:szCs w:val="18"/>
              </w:rPr>
              <w:t xml:space="preserve"> </w:t>
            </w:r>
            <w:r>
              <w:rPr>
                <w:rFonts w:asciiTheme="majorHAnsi" w:hAnsiTheme="majorHAnsi"/>
                <w:sz w:val="18"/>
                <w:szCs w:val="18"/>
              </w:rPr>
              <w:t xml:space="preserve">issued by </w:t>
            </w:r>
            <w:r w:rsidRPr="00D00A27">
              <w:rPr>
                <w:rFonts w:asciiTheme="majorHAnsi" w:hAnsiTheme="majorHAnsi"/>
                <w:sz w:val="18"/>
                <w:szCs w:val="18"/>
              </w:rPr>
              <w:t xml:space="preserve">the </w:t>
            </w:r>
            <w:proofErr w:type="spellStart"/>
            <w:r>
              <w:rPr>
                <w:rFonts w:asciiTheme="majorHAnsi" w:hAnsiTheme="majorHAnsi"/>
                <w:sz w:val="18"/>
                <w:szCs w:val="18"/>
              </w:rPr>
              <w:t>Tierralta</w:t>
            </w:r>
            <w:proofErr w:type="spellEnd"/>
            <w:r>
              <w:rPr>
                <w:rFonts w:asciiTheme="majorHAnsi" w:hAnsiTheme="majorHAnsi"/>
                <w:sz w:val="18"/>
                <w:szCs w:val="18"/>
              </w:rPr>
              <w:t xml:space="preserve"> </w:t>
            </w:r>
            <w:r w:rsidRPr="00D00A27">
              <w:rPr>
                <w:rFonts w:asciiTheme="majorHAnsi" w:hAnsiTheme="majorHAnsi"/>
                <w:sz w:val="18"/>
                <w:szCs w:val="18"/>
              </w:rPr>
              <w:t>Municipal Ombudsman’s Office</w:t>
            </w:r>
            <w:r>
              <w:rPr>
                <w:rFonts w:asciiTheme="majorHAnsi" w:hAnsiTheme="majorHAnsi"/>
                <w:sz w:val="18"/>
                <w:szCs w:val="18"/>
              </w:rPr>
              <w:t xml:space="preserve"> on February 5, 2008,</w:t>
            </w:r>
            <w:r w:rsidRPr="00D00A27">
              <w:rPr>
                <w:rFonts w:asciiTheme="majorHAnsi" w:hAnsiTheme="majorHAnsi"/>
                <w:sz w:val="18"/>
                <w:szCs w:val="18"/>
              </w:rPr>
              <w:t xml:space="preserve"> </w:t>
            </w:r>
            <w:r>
              <w:rPr>
                <w:rFonts w:asciiTheme="majorHAnsi" w:hAnsiTheme="majorHAnsi"/>
                <w:sz w:val="18"/>
                <w:szCs w:val="18"/>
              </w:rPr>
              <w:t xml:space="preserve">stating </w:t>
            </w:r>
            <w:r w:rsidRPr="00D00A27">
              <w:rPr>
                <w:rFonts w:asciiTheme="majorHAnsi" w:hAnsiTheme="majorHAnsi"/>
                <w:sz w:val="18"/>
                <w:szCs w:val="18"/>
              </w:rPr>
              <w:t xml:space="preserve">that Mr. </w:t>
            </w:r>
            <w:r>
              <w:rPr>
                <w:rFonts w:asciiTheme="majorHAnsi" w:hAnsiTheme="majorHAnsi"/>
                <w:sz w:val="18"/>
                <w:szCs w:val="18"/>
              </w:rPr>
              <w:t xml:space="preserve">Barrera </w:t>
            </w:r>
            <w:proofErr w:type="spellStart"/>
            <w:r>
              <w:rPr>
                <w:rFonts w:asciiTheme="majorHAnsi" w:hAnsiTheme="majorHAnsi"/>
                <w:sz w:val="18"/>
                <w:szCs w:val="18"/>
              </w:rPr>
              <w:t>Gandia</w:t>
            </w:r>
            <w:proofErr w:type="spellEnd"/>
            <w:r>
              <w:rPr>
                <w:rFonts w:asciiTheme="majorHAnsi" w:hAnsiTheme="majorHAnsi"/>
                <w:sz w:val="18"/>
                <w:szCs w:val="18"/>
              </w:rPr>
              <w:t xml:space="preserve"> was the victim of forced disappearance </w:t>
            </w:r>
            <w:r w:rsidRPr="00D00A27">
              <w:rPr>
                <w:rFonts w:asciiTheme="majorHAnsi" w:hAnsiTheme="majorHAnsi"/>
                <w:sz w:val="18"/>
                <w:szCs w:val="18"/>
              </w:rPr>
              <w:t xml:space="preserve">“for ideological and political </w:t>
            </w:r>
            <w:r>
              <w:rPr>
                <w:rFonts w:asciiTheme="majorHAnsi" w:hAnsiTheme="majorHAnsi"/>
                <w:sz w:val="18"/>
                <w:szCs w:val="18"/>
              </w:rPr>
              <w:t>motives</w:t>
            </w:r>
            <w:r w:rsidRPr="00D00A27">
              <w:rPr>
                <w:rFonts w:asciiTheme="majorHAnsi" w:hAnsiTheme="majorHAnsi"/>
                <w:sz w:val="18"/>
                <w:szCs w:val="18"/>
              </w:rPr>
              <w:t xml:space="preserve">, </w:t>
            </w:r>
            <w:r>
              <w:rPr>
                <w:rFonts w:asciiTheme="majorHAnsi" w:hAnsiTheme="majorHAnsi"/>
                <w:sz w:val="18"/>
                <w:szCs w:val="18"/>
              </w:rPr>
              <w:t xml:space="preserve">in the framework of the internal </w:t>
            </w:r>
            <w:r w:rsidRPr="00D00A27">
              <w:rPr>
                <w:rFonts w:asciiTheme="majorHAnsi" w:hAnsiTheme="majorHAnsi"/>
                <w:sz w:val="18"/>
                <w:szCs w:val="18"/>
              </w:rPr>
              <w:t>armed conflict”.</w:t>
            </w:r>
          </w:p>
          <w:p w14:paraId="17013FBA" w14:textId="170BC35F" w:rsidR="002D4C92" w:rsidRPr="007805F1"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805F1" w14:paraId="22E6713A"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7DECFB91" w14:textId="3FA9E209" w:rsidR="001771D6" w:rsidRPr="007805F1" w:rsidRDefault="007805F1" w:rsidP="001771D6">
            <w:pPr>
              <w:suppressAutoHyphens/>
              <w:rPr>
                <w:rFonts w:asciiTheme="majorHAnsi" w:hAnsiTheme="majorHAnsi"/>
                <w:sz w:val="18"/>
                <w:szCs w:val="18"/>
              </w:rPr>
            </w:pPr>
            <w:proofErr w:type="spellStart"/>
            <w:r>
              <w:rPr>
                <w:rFonts w:asciiTheme="majorHAnsi" w:hAnsiTheme="majorHAnsi"/>
                <w:sz w:val="18"/>
                <w:szCs w:val="18"/>
              </w:rPr>
              <w:t>Medardo</w:t>
            </w:r>
            <w:proofErr w:type="spellEnd"/>
            <w:r>
              <w:rPr>
                <w:rFonts w:asciiTheme="majorHAnsi" w:hAnsiTheme="majorHAnsi"/>
                <w:sz w:val="18"/>
                <w:szCs w:val="18"/>
              </w:rPr>
              <w:t xml:space="preserve"> </w:t>
            </w:r>
            <w:proofErr w:type="spellStart"/>
            <w:r>
              <w:rPr>
                <w:rFonts w:asciiTheme="majorHAnsi" w:hAnsiTheme="majorHAnsi"/>
                <w:sz w:val="18"/>
                <w:szCs w:val="18"/>
              </w:rPr>
              <w:t>Arrieta</w:t>
            </w:r>
            <w:proofErr w:type="spellEnd"/>
            <w:r>
              <w:rPr>
                <w:rFonts w:asciiTheme="majorHAnsi" w:hAnsiTheme="majorHAnsi"/>
                <w:sz w:val="18"/>
                <w:szCs w:val="18"/>
              </w:rPr>
              <w:t xml:space="preserve"> </w:t>
            </w:r>
            <w:proofErr w:type="spellStart"/>
            <w:r>
              <w:rPr>
                <w:rFonts w:asciiTheme="majorHAnsi" w:hAnsiTheme="majorHAnsi"/>
                <w:sz w:val="18"/>
                <w:szCs w:val="18"/>
              </w:rPr>
              <w:t>Corcho</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077BEADB" w14:textId="6F0E8943" w:rsidR="001771D6" w:rsidRPr="007805F1" w:rsidRDefault="007805F1" w:rsidP="001771D6">
            <w:pPr>
              <w:suppressAutoHyphens/>
              <w:rPr>
                <w:rFonts w:asciiTheme="majorHAnsi" w:hAnsiTheme="majorHAnsi"/>
                <w:sz w:val="18"/>
                <w:szCs w:val="18"/>
              </w:rPr>
            </w:pPr>
            <w:r>
              <w:rPr>
                <w:rFonts w:asciiTheme="majorHAnsi" w:hAnsiTheme="majorHAnsi"/>
                <w:sz w:val="18"/>
                <w:szCs w:val="18"/>
              </w:rPr>
              <w:t xml:space="preserve">March 23, 1995, Patagonia farm – </w:t>
            </w:r>
            <w:proofErr w:type="spellStart"/>
            <w:r>
              <w:rPr>
                <w:rFonts w:asciiTheme="majorHAnsi" w:hAnsiTheme="majorHAnsi"/>
                <w:sz w:val="18"/>
                <w:szCs w:val="18"/>
              </w:rPr>
              <w:t>Callejas</w:t>
            </w:r>
            <w:proofErr w:type="spellEnd"/>
            <w:r>
              <w:rPr>
                <w:rFonts w:asciiTheme="majorHAnsi" w:hAnsiTheme="majorHAnsi"/>
                <w:sz w:val="18"/>
                <w:szCs w:val="18"/>
              </w:rPr>
              <w:t xml:space="preserve"> shire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37ED8CBB" w14:textId="21225F04" w:rsidR="001771D6" w:rsidRPr="007805F1" w:rsidRDefault="007805F1" w:rsidP="001771D6">
            <w:pPr>
              <w:suppressAutoHyphens/>
              <w:rPr>
                <w:rFonts w:asciiTheme="majorHAnsi" w:hAnsiTheme="majorHAnsi"/>
                <w:sz w:val="18"/>
                <w:szCs w:val="18"/>
              </w:rPr>
            </w:pPr>
            <w:r>
              <w:rPr>
                <w:rFonts w:asciiTheme="majorHAnsi" w:hAnsiTheme="majorHAnsi"/>
                <w:sz w:val="18"/>
                <w:szCs w:val="18"/>
              </w:rPr>
              <w:t>March 25, 1995, before Prosecutor 18 – Immediate Reaction Unit</w:t>
            </w:r>
          </w:p>
        </w:tc>
        <w:tc>
          <w:tcPr>
            <w:tcW w:w="1311" w:type="dxa"/>
            <w:tcBorders>
              <w:top w:val="single" w:sz="4" w:space="0" w:color="auto"/>
              <w:left w:val="single" w:sz="4" w:space="0" w:color="auto"/>
              <w:bottom w:val="single" w:sz="4" w:space="0" w:color="auto"/>
              <w:right w:val="single" w:sz="4" w:space="0" w:color="auto"/>
            </w:tcBorders>
            <w:hideMark/>
          </w:tcPr>
          <w:p w14:paraId="2F3CAC1D" w14:textId="61D5F445" w:rsidR="001771D6" w:rsidRPr="007805F1" w:rsidRDefault="007805F1" w:rsidP="001771D6">
            <w:pPr>
              <w:suppressAutoHyphens/>
              <w:rPr>
                <w:rFonts w:asciiTheme="majorHAnsi" w:hAnsiTheme="majorHAnsi"/>
                <w:sz w:val="18"/>
                <w:szCs w:val="18"/>
              </w:rPr>
            </w:pPr>
            <w:r>
              <w:rPr>
                <w:rFonts w:asciiTheme="majorHAnsi" w:hAnsiTheme="majorHAnsi"/>
                <w:sz w:val="18"/>
                <w:szCs w:val="18"/>
              </w:rPr>
              <w:t>Unknown</w:t>
            </w:r>
          </w:p>
        </w:tc>
        <w:tc>
          <w:tcPr>
            <w:tcW w:w="2792" w:type="dxa"/>
            <w:tcBorders>
              <w:top w:val="single" w:sz="4" w:space="0" w:color="auto"/>
              <w:left w:val="single" w:sz="4" w:space="0" w:color="auto"/>
              <w:bottom w:val="single" w:sz="4" w:space="0" w:color="auto"/>
              <w:right w:val="single" w:sz="4" w:space="0" w:color="auto"/>
            </w:tcBorders>
            <w:hideMark/>
          </w:tcPr>
          <w:p w14:paraId="7A46B9BA"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06501DD8"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0FF41C18" w14:textId="4A9591F4" w:rsidR="001771D6" w:rsidRPr="007805F1"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805F1" w14:paraId="5AA9E80A"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7D9293DC" w14:textId="125E3EA9" w:rsidR="001771D6" w:rsidRPr="007805F1" w:rsidRDefault="007805F1" w:rsidP="001771D6">
            <w:pPr>
              <w:suppressAutoHyphens/>
              <w:rPr>
                <w:rFonts w:asciiTheme="majorHAnsi" w:hAnsiTheme="majorHAnsi"/>
                <w:sz w:val="18"/>
                <w:szCs w:val="18"/>
              </w:rPr>
            </w:pPr>
            <w:proofErr w:type="spellStart"/>
            <w:r>
              <w:rPr>
                <w:rFonts w:asciiTheme="majorHAnsi" w:hAnsiTheme="majorHAnsi"/>
                <w:sz w:val="18"/>
                <w:szCs w:val="18"/>
              </w:rPr>
              <w:t>Silfredo</w:t>
            </w:r>
            <w:proofErr w:type="spellEnd"/>
            <w:r>
              <w:rPr>
                <w:rFonts w:asciiTheme="majorHAnsi" w:hAnsiTheme="majorHAnsi"/>
                <w:sz w:val="18"/>
                <w:szCs w:val="18"/>
              </w:rPr>
              <w:t xml:space="preserve"> </w:t>
            </w:r>
            <w:proofErr w:type="spellStart"/>
            <w:r>
              <w:rPr>
                <w:rFonts w:asciiTheme="majorHAnsi" w:hAnsiTheme="majorHAnsi"/>
                <w:sz w:val="18"/>
                <w:szCs w:val="18"/>
              </w:rPr>
              <w:t>Posso</w:t>
            </w:r>
            <w:proofErr w:type="spellEnd"/>
            <w:r>
              <w:rPr>
                <w:rFonts w:asciiTheme="majorHAnsi" w:hAnsiTheme="majorHAnsi"/>
                <w:sz w:val="18"/>
                <w:szCs w:val="18"/>
              </w:rPr>
              <w:t xml:space="preserve"> Bravo</w:t>
            </w:r>
          </w:p>
        </w:tc>
        <w:tc>
          <w:tcPr>
            <w:tcW w:w="1767" w:type="dxa"/>
            <w:tcBorders>
              <w:top w:val="single" w:sz="4" w:space="0" w:color="auto"/>
              <w:left w:val="single" w:sz="4" w:space="0" w:color="auto"/>
              <w:bottom w:val="single" w:sz="4" w:space="0" w:color="auto"/>
              <w:right w:val="single" w:sz="4" w:space="0" w:color="auto"/>
            </w:tcBorders>
            <w:hideMark/>
          </w:tcPr>
          <w:p w14:paraId="7B3F5E4C" w14:textId="42F27869" w:rsidR="001771D6" w:rsidRPr="007805F1" w:rsidRDefault="007805F1" w:rsidP="001771D6">
            <w:pPr>
              <w:suppressAutoHyphens/>
              <w:rPr>
                <w:rFonts w:asciiTheme="majorHAnsi" w:hAnsiTheme="majorHAnsi"/>
                <w:sz w:val="18"/>
                <w:szCs w:val="18"/>
                <w:lang w:val="es-CO"/>
              </w:rPr>
            </w:pPr>
            <w:proofErr w:type="spellStart"/>
            <w:r w:rsidRPr="007805F1">
              <w:rPr>
                <w:rFonts w:asciiTheme="majorHAnsi" w:hAnsiTheme="majorHAnsi"/>
                <w:sz w:val="18"/>
                <w:szCs w:val="18"/>
                <w:lang w:val="es-CO"/>
              </w:rPr>
              <w:t>July</w:t>
            </w:r>
            <w:proofErr w:type="spellEnd"/>
            <w:r w:rsidRPr="007805F1">
              <w:rPr>
                <w:rFonts w:asciiTheme="majorHAnsi" w:hAnsiTheme="majorHAnsi"/>
                <w:sz w:val="18"/>
                <w:szCs w:val="18"/>
                <w:lang w:val="es-CO"/>
              </w:rPr>
              <w:t xml:space="preserve"> 5, 2003, El Venado </w:t>
            </w:r>
            <w:proofErr w:type="spellStart"/>
            <w:r w:rsidRPr="007805F1">
              <w:rPr>
                <w:rFonts w:asciiTheme="majorHAnsi" w:hAnsiTheme="majorHAnsi"/>
                <w:sz w:val="18"/>
                <w:szCs w:val="18"/>
                <w:lang w:val="es-CO"/>
              </w:rPr>
              <w:t>shire</w:t>
            </w:r>
            <w:proofErr w:type="spellEnd"/>
            <w:r w:rsidRPr="007805F1">
              <w:rPr>
                <w:rFonts w:asciiTheme="majorHAnsi" w:hAnsiTheme="majorHAnsi"/>
                <w:sz w:val="18"/>
                <w:szCs w:val="18"/>
                <w:lang w:val="es-CO"/>
              </w:rPr>
              <w:t xml:space="preserve"> (</w:t>
            </w:r>
            <w:proofErr w:type="spellStart"/>
            <w:r w:rsidRPr="007805F1">
              <w:rPr>
                <w:rFonts w:asciiTheme="majorHAnsi" w:hAnsiTheme="majorHAnsi"/>
                <w:sz w:val="18"/>
                <w:szCs w:val="18"/>
                <w:lang w:val="es-CO"/>
              </w:rPr>
              <w:t>T</w:t>
            </w:r>
            <w:r>
              <w:rPr>
                <w:rFonts w:asciiTheme="majorHAnsi" w:hAnsiTheme="majorHAnsi"/>
                <w:sz w:val="18"/>
                <w:szCs w:val="18"/>
                <w:lang w:val="es-CO"/>
              </w:rPr>
              <w:t>ierralta</w:t>
            </w:r>
            <w:proofErr w:type="spellEnd"/>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491181B8" w14:textId="45DFC3FA" w:rsidR="001771D6" w:rsidRPr="007805F1" w:rsidRDefault="007805F1" w:rsidP="001771D6">
            <w:pPr>
              <w:suppressAutoHyphens/>
              <w:rPr>
                <w:rFonts w:asciiTheme="majorHAnsi" w:hAnsiTheme="majorHAnsi"/>
                <w:sz w:val="18"/>
                <w:szCs w:val="18"/>
                <w:lang w:val="es-CO"/>
              </w:rPr>
            </w:pPr>
            <w:r w:rsidRPr="007805F1">
              <w:rPr>
                <w:rFonts w:asciiTheme="majorHAnsi" w:hAnsiTheme="majorHAnsi"/>
                <w:sz w:val="18"/>
                <w:szCs w:val="18"/>
                <w:lang w:val="es-CO"/>
              </w:rPr>
              <w:t xml:space="preserve">June 21, 2006, </w:t>
            </w:r>
            <w:proofErr w:type="spellStart"/>
            <w:r w:rsidRPr="007805F1">
              <w:rPr>
                <w:rFonts w:asciiTheme="majorHAnsi" w:hAnsiTheme="majorHAnsi"/>
                <w:sz w:val="18"/>
                <w:szCs w:val="18"/>
                <w:lang w:val="es-CO"/>
              </w:rPr>
              <w:t>before</w:t>
            </w:r>
            <w:proofErr w:type="spellEnd"/>
            <w:r w:rsidRPr="007805F1">
              <w:rPr>
                <w:rFonts w:asciiTheme="majorHAnsi" w:hAnsiTheme="majorHAnsi"/>
                <w:sz w:val="18"/>
                <w:szCs w:val="18"/>
                <w:lang w:val="es-CO"/>
              </w:rPr>
              <w:t xml:space="preserve"> </w:t>
            </w:r>
            <w:proofErr w:type="spellStart"/>
            <w:r w:rsidRPr="007805F1">
              <w:rPr>
                <w:rFonts w:asciiTheme="majorHAnsi" w:hAnsiTheme="majorHAnsi"/>
                <w:sz w:val="18"/>
                <w:szCs w:val="18"/>
                <w:lang w:val="es-CO"/>
              </w:rPr>
              <w:t>Delegate</w:t>
            </w:r>
            <w:proofErr w:type="spellEnd"/>
            <w:r w:rsidRPr="007805F1">
              <w:rPr>
                <w:rFonts w:asciiTheme="majorHAnsi" w:hAnsiTheme="majorHAnsi"/>
                <w:sz w:val="18"/>
                <w:szCs w:val="18"/>
                <w:lang w:val="es-CO"/>
              </w:rPr>
              <w:t xml:space="preserve"> </w:t>
            </w:r>
            <w:proofErr w:type="spellStart"/>
            <w:r w:rsidRPr="007805F1">
              <w:rPr>
                <w:rFonts w:asciiTheme="majorHAnsi" w:hAnsiTheme="majorHAnsi"/>
                <w:sz w:val="18"/>
                <w:szCs w:val="18"/>
                <w:lang w:val="es-CO"/>
              </w:rPr>
              <w:t>Prosecutor</w:t>
            </w:r>
            <w:proofErr w:type="spellEnd"/>
            <w:r w:rsidRPr="007805F1">
              <w:rPr>
                <w:rFonts w:asciiTheme="majorHAnsi" w:hAnsiTheme="majorHAnsi"/>
                <w:sz w:val="18"/>
                <w:szCs w:val="18"/>
                <w:lang w:val="es-CO"/>
              </w:rPr>
              <w:t xml:space="preserve"> 22 – </w:t>
            </w:r>
            <w:proofErr w:type="spellStart"/>
            <w:r w:rsidRPr="007805F1">
              <w:rPr>
                <w:rFonts w:asciiTheme="majorHAnsi" w:hAnsiTheme="majorHAnsi"/>
                <w:sz w:val="18"/>
                <w:szCs w:val="18"/>
                <w:lang w:val="es-CO"/>
              </w:rPr>
              <w:t>Tierralta</w:t>
            </w:r>
            <w:proofErr w:type="spellEnd"/>
            <w:r w:rsidRPr="007805F1">
              <w:rPr>
                <w:rFonts w:asciiTheme="majorHAnsi" w:hAnsiTheme="majorHAnsi"/>
                <w:sz w:val="18"/>
                <w:szCs w:val="18"/>
                <w:lang w:val="es-CO"/>
              </w:rPr>
              <w:t xml:space="preserve"> Lo</w:t>
            </w:r>
            <w:r>
              <w:rPr>
                <w:rFonts w:asciiTheme="majorHAnsi" w:hAnsiTheme="majorHAnsi"/>
                <w:sz w:val="18"/>
                <w:szCs w:val="18"/>
                <w:lang w:val="es-CO"/>
              </w:rPr>
              <w:t xml:space="preserve">cal </w:t>
            </w:r>
            <w:proofErr w:type="spellStart"/>
            <w:r>
              <w:rPr>
                <w:rFonts w:asciiTheme="majorHAnsi" w:hAnsiTheme="majorHAnsi"/>
                <w:sz w:val="18"/>
                <w:szCs w:val="18"/>
                <w:lang w:val="es-CO"/>
              </w:rPr>
              <w:t>Unit</w:t>
            </w:r>
            <w:proofErr w:type="spellEnd"/>
          </w:p>
        </w:tc>
        <w:tc>
          <w:tcPr>
            <w:tcW w:w="1311" w:type="dxa"/>
            <w:tcBorders>
              <w:top w:val="single" w:sz="4" w:space="0" w:color="auto"/>
              <w:left w:val="single" w:sz="4" w:space="0" w:color="auto"/>
              <w:bottom w:val="single" w:sz="4" w:space="0" w:color="auto"/>
              <w:right w:val="single" w:sz="4" w:space="0" w:color="auto"/>
            </w:tcBorders>
            <w:hideMark/>
          </w:tcPr>
          <w:p w14:paraId="3FAA5047" w14:textId="6CB1690F" w:rsidR="001771D6" w:rsidRPr="007805F1" w:rsidRDefault="007805F1" w:rsidP="001771D6">
            <w:pPr>
              <w:suppressAutoHyphens/>
              <w:rPr>
                <w:rFonts w:asciiTheme="majorHAnsi" w:hAnsiTheme="majorHAnsi"/>
                <w:sz w:val="18"/>
                <w:szCs w:val="18"/>
                <w:lang w:val="es-CO"/>
              </w:rPr>
            </w:pPr>
            <w:proofErr w:type="spellStart"/>
            <w:r>
              <w:rPr>
                <w:rFonts w:asciiTheme="majorHAnsi" w:hAnsiTheme="majorHAnsi"/>
                <w:sz w:val="18"/>
                <w:szCs w:val="18"/>
                <w:lang w:val="es-CO"/>
              </w:rPr>
              <w:t>Unknown</w:t>
            </w:r>
            <w:proofErr w:type="spellEnd"/>
          </w:p>
        </w:tc>
        <w:tc>
          <w:tcPr>
            <w:tcW w:w="2792" w:type="dxa"/>
            <w:tcBorders>
              <w:top w:val="single" w:sz="4" w:space="0" w:color="auto"/>
              <w:left w:val="single" w:sz="4" w:space="0" w:color="auto"/>
              <w:bottom w:val="single" w:sz="4" w:space="0" w:color="auto"/>
              <w:right w:val="single" w:sz="4" w:space="0" w:color="auto"/>
            </w:tcBorders>
            <w:hideMark/>
          </w:tcPr>
          <w:p w14:paraId="6D185404"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595C0920"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2F89F5DD" w14:textId="3AD6EB37" w:rsidR="001771D6" w:rsidRPr="007805F1"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805F1" w14:paraId="2686C7A5"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4337AFC9" w14:textId="402BD02A" w:rsidR="001771D6" w:rsidRPr="007805F1" w:rsidRDefault="007805F1" w:rsidP="001771D6">
            <w:pPr>
              <w:suppressAutoHyphens/>
              <w:rPr>
                <w:rFonts w:asciiTheme="majorHAnsi" w:hAnsiTheme="majorHAnsi"/>
                <w:sz w:val="18"/>
                <w:szCs w:val="18"/>
              </w:rPr>
            </w:pPr>
            <w:r>
              <w:rPr>
                <w:rFonts w:asciiTheme="majorHAnsi" w:hAnsiTheme="majorHAnsi"/>
                <w:sz w:val="18"/>
                <w:szCs w:val="18"/>
              </w:rPr>
              <w:t>Oscar Dario Herrera Casas</w:t>
            </w:r>
          </w:p>
        </w:tc>
        <w:tc>
          <w:tcPr>
            <w:tcW w:w="1767" w:type="dxa"/>
            <w:tcBorders>
              <w:top w:val="single" w:sz="4" w:space="0" w:color="auto"/>
              <w:left w:val="single" w:sz="4" w:space="0" w:color="auto"/>
              <w:bottom w:val="single" w:sz="4" w:space="0" w:color="auto"/>
              <w:right w:val="single" w:sz="4" w:space="0" w:color="auto"/>
            </w:tcBorders>
            <w:hideMark/>
          </w:tcPr>
          <w:p w14:paraId="4A5F77ED" w14:textId="14E0AAAD" w:rsidR="001771D6" w:rsidRPr="007805F1" w:rsidRDefault="007805F1" w:rsidP="001771D6">
            <w:pPr>
              <w:suppressAutoHyphens/>
              <w:rPr>
                <w:rFonts w:asciiTheme="majorHAnsi" w:hAnsiTheme="majorHAnsi"/>
                <w:sz w:val="18"/>
                <w:szCs w:val="18"/>
              </w:rPr>
            </w:pPr>
            <w:r>
              <w:rPr>
                <w:rFonts w:asciiTheme="majorHAnsi" w:hAnsiTheme="majorHAnsi"/>
                <w:sz w:val="18"/>
                <w:szCs w:val="18"/>
              </w:rPr>
              <w:t xml:space="preserve">May 22, 1996, </w:t>
            </w:r>
            <w:proofErr w:type="spellStart"/>
            <w:r>
              <w:rPr>
                <w:rFonts w:asciiTheme="majorHAnsi" w:hAnsiTheme="majorHAnsi"/>
                <w:sz w:val="18"/>
                <w:szCs w:val="18"/>
              </w:rPr>
              <w:t>Batata</w:t>
            </w:r>
            <w:proofErr w:type="spellEnd"/>
            <w:r>
              <w:rPr>
                <w:rFonts w:asciiTheme="majorHAnsi" w:hAnsiTheme="majorHAnsi"/>
                <w:sz w:val="18"/>
                <w:szCs w:val="18"/>
              </w:rPr>
              <w:t xml:space="preserve"> ward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4B88AAFE" w14:textId="67E3B1DE" w:rsidR="001771D6" w:rsidRPr="007805F1" w:rsidRDefault="007805F1" w:rsidP="001771D6">
            <w:pPr>
              <w:suppressAutoHyphens/>
              <w:rPr>
                <w:rFonts w:asciiTheme="majorHAnsi" w:hAnsiTheme="majorHAnsi"/>
                <w:sz w:val="18"/>
                <w:szCs w:val="18"/>
              </w:rPr>
            </w:pPr>
            <w:r>
              <w:rPr>
                <w:rFonts w:asciiTheme="majorHAnsi" w:hAnsiTheme="majorHAnsi"/>
                <w:sz w:val="18"/>
                <w:szCs w:val="18"/>
              </w:rPr>
              <w:t xml:space="preserve">September 7, 2006, before the </w:t>
            </w:r>
            <w:proofErr w:type="spellStart"/>
            <w:r>
              <w:rPr>
                <w:rFonts w:asciiTheme="majorHAnsi" w:hAnsiTheme="majorHAnsi"/>
                <w:sz w:val="18"/>
                <w:szCs w:val="18"/>
              </w:rPr>
              <w:t>Tierralta</w:t>
            </w:r>
            <w:proofErr w:type="spellEnd"/>
            <w:r>
              <w:rPr>
                <w:rFonts w:asciiTheme="majorHAnsi" w:hAnsiTheme="majorHAnsi"/>
                <w:sz w:val="18"/>
                <w:szCs w:val="18"/>
              </w:rPr>
              <w:t xml:space="preserve"> Central Police Inspectorate</w:t>
            </w:r>
          </w:p>
        </w:tc>
        <w:tc>
          <w:tcPr>
            <w:tcW w:w="1311" w:type="dxa"/>
            <w:tcBorders>
              <w:top w:val="single" w:sz="4" w:space="0" w:color="auto"/>
              <w:left w:val="single" w:sz="4" w:space="0" w:color="auto"/>
              <w:bottom w:val="single" w:sz="4" w:space="0" w:color="auto"/>
              <w:right w:val="single" w:sz="4" w:space="0" w:color="auto"/>
            </w:tcBorders>
            <w:hideMark/>
          </w:tcPr>
          <w:p w14:paraId="5514C1B1" w14:textId="291BFECF" w:rsidR="001771D6" w:rsidRPr="007805F1" w:rsidRDefault="007805F1" w:rsidP="001771D6">
            <w:pPr>
              <w:suppressAutoHyphens/>
              <w:rPr>
                <w:rFonts w:asciiTheme="majorHAnsi" w:hAnsiTheme="majorHAnsi"/>
                <w:sz w:val="18"/>
                <w:szCs w:val="18"/>
              </w:rPr>
            </w:pPr>
            <w:r>
              <w:rPr>
                <w:rFonts w:asciiTheme="majorHAnsi" w:hAnsiTheme="majorHAnsi"/>
                <w:sz w:val="18"/>
                <w:szCs w:val="18"/>
              </w:rPr>
              <w:t xml:space="preserve">AUC paramilitaries </w:t>
            </w:r>
          </w:p>
        </w:tc>
        <w:tc>
          <w:tcPr>
            <w:tcW w:w="2792" w:type="dxa"/>
            <w:tcBorders>
              <w:top w:val="single" w:sz="4" w:space="0" w:color="auto"/>
              <w:left w:val="single" w:sz="4" w:space="0" w:color="auto"/>
              <w:bottom w:val="single" w:sz="4" w:space="0" w:color="auto"/>
              <w:right w:val="single" w:sz="4" w:space="0" w:color="auto"/>
            </w:tcBorders>
            <w:hideMark/>
          </w:tcPr>
          <w:p w14:paraId="51ECFF8A"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0C143D1C" w14:textId="77777777" w:rsidR="007805F1" w:rsidRPr="00D00A27"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13CC7A91" w14:textId="7F7904D4" w:rsidR="001771D6" w:rsidRPr="007805F1" w:rsidRDefault="007805F1" w:rsidP="007805F1">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0FCA2F43"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1BA5DCE9" w14:textId="04021BFD" w:rsidR="001771D6" w:rsidRPr="007805F1" w:rsidRDefault="001F24F7" w:rsidP="001771D6">
            <w:pPr>
              <w:suppressAutoHyphens/>
              <w:rPr>
                <w:rFonts w:asciiTheme="majorHAnsi" w:hAnsiTheme="majorHAnsi"/>
                <w:sz w:val="18"/>
                <w:szCs w:val="18"/>
              </w:rPr>
            </w:pPr>
            <w:r>
              <w:rPr>
                <w:rFonts w:asciiTheme="majorHAnsi" w:hAnsiTheme="majorHAnsi"/>
                <w:sz w:val="18"/>
                <w:szCs w:val="18"/>
              </w:rPr>
              <w:t>Sixta Echeverria Contreras</w:t>
            </w:r>
          </w:p>
        </w:tc>
        <w:tc>
          <w:tcPr>
            <w:tcW w:w="1767" w:type="dxa"/>
            <w:tcBorders>
              <w:top w:val="single" w:sz="4" w:space="0" w:color="auto"/>
              <w:left w:val="single" w:sz="4" w:space="0" w:color="auto"/>
              <w:bottom w:val="single" w:sz="4" w:space="0" w:color="auto"/>
              <w:right w:val="single" w:sz="4" w:space="0" w:color="auto"/>
            </w:tcBorders>
            <w:hideMark/>
          </w:tcPr>
          <w:p w14:paraId="45189390" w14:textId="14B9FC51" w:rsidR="001771D6" w:rsidRPr="001F24F7" w:rsidRDefault="001F24F7" w:rsidP="001771D6">
            <w:pPr>
              <w:suppressAutoHyphens/>
              <w:rPr>
                <w:rFonts w:asciiTheme="majorHAnsi" w:hAnsiTheme="majorHAnsi"/>
                <w:sz w:val="18"/>
                <w:szCs w:val="18"/>
                <w:lang w:val="es-CO"/>
              </w:rPr>
            </w:pPr>
            <w:proofErr w:type="spellStart"/>
            <w:r w:rsidRPr="001F24F7">
              <w:rPr>
                <w:rFonts w:asciiTheme="majorHAnsi" w:hAnsiTheme="majorHAnsi"/>
                <w:sz w:val="18"/>
                <w:szCs w:val="18"/>
                <w:lang w:val="es-CO"/>
              </w:rPr>
              <w:t>February</w:t>
            </w:r>
            <w:proofErr w:type="spellEnd"/>
            <w:r w:rsidRPr="001F24F7">
              <w:rPr>
                <w:rFonts w:asciiTheme="majorHAnsi" w:hAnsiTheme="majorHAnsi"/>
                <w:sz w:val="18"/>
                <w:szCs w:val="18"/>
                <w:lang w:val="es-CO"/>
              </w:rPr>
              <w:t xml:space="preserve"> 19, 1987, Murmullo Medio </w:t>
            </w:r>
            <w:proofErr w:type="spellStart"/>
            <w:r w:rsidRPr="001F24F7">
              <w:rPr>
                <w:rFonts w:asciiTheme="majorHAnsi" w:hAnsiTheme="majorHAnsi"/>
                <w:sz w:val="18"/>
                <w:szCs w:val="18"/>
                <w:lang w:val="es-CO"/>
              </w:rPr>
              <w:t>ward</w:t>
            </w:r>
            <w:proofErr w:type="spellEnd"/>
            <w:r w:rsidRPr="001F24F7">
              <w:rPr>
                <w:rFonts w:asciiTheme="majorHAnsi" w:hAnsiTheme="majorHAnsi"/>
                <w:sz w:val="18"/>
                <w:szCs w:val="18"/>
                <w:lang w:val="es-CO"/>
              </w:rPr>
              <w:t xml:space="preserve"> – Batata (</w:t>
            </w:r>
            <w:proofErr w:type="spellStart"/>
            <w:r>
              <w:rPr>
                <w:rFonts w:asciiTheme="majorHAnsi" w:hAnsiTheme="majorHAnsi"/>
                <w:sz w:val="18"/>
                <w:szCs w:val="18"/>
                <w:lang w:val="es-CO"/>
              </w:rPr>
              <w:t>Tierralta</w:t>
            </w:r>
            <w:proofErr w:type="spellEnd"/>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5AE1C8A3" w14:textId="2B6571C4" w:rsidR="001771D6" w:rsidRPr="001F24F7" w:rsidRDefault="001F24F7" w:rsidP="001771D6">
            <w:pPr>
              <w:suppressAutoHyphens/>
              <w:rPr>
                <w:rFonts w:asciiTheme="majorHAnsi" w:hAnsiTheme="majorHAnsi"/>
                <w:sz w:val="18"/>
                <w:szCs w:val="18"/>
              </w:rPr>
            </w:pPr>
            <w:r w:rsidRPr="001F24F7">
              <w:rPr>
                <w:rFonts w:asciiTheme="majorHAnsi" w:hAnsiTheme="majorHAnsi"/>
                <w:sz w:val="18"/>
                <w:szCs w:val="18"/>
              </w:rPr>
              <w:t xml:space="preserve">September 8, 2006, before Delegate Prosecutor 22 – </w:t>
            </w:r>
            <w:proofErr w:type="spellStart"/>
            <w:r w:rsidRPr="001F24F7">
              <w:rPr>
                <w:rFonts w:asciiTheme="majorHAnsi" w:hAnsiTheme="majorHAnsi"/>
                <w:sz w:val="18"/>
                <w:szCs w:val="18"/>
              </w:rPr>
              <w:t>Tierralta</w:t>
            </w:r>
            <w:proofErr w:type="spellEnd"/>
            <w:r w:rsidRPr="001F24F7">
              <w:rPr>
                <w:rFonts w:asciiTheme="majorHAnsi" w:hAnsiTheme="majorHAnsi"/>
                <w:sz w:val="18"/>
                <w:szCs w:val="18"/>
              </w:rPr>
              <w:t xml:space="preserve"> Local Unit</w:t>
            </w:r>
          </w:p>
        </w:tc>
        <w:tc>
          <w:tcPr>
            <w:tcW w:w="1311" w:type="dxa"/>
            <w:tcBorders>
              <w:top w:val="single" w:sz="4" w:space="0" w:color="auto"/>
              <w:left w:val="single" w:sz="4" w:space="0" w:color="auto"/>
              <w:bottom w:val="single" w:sz="4" w:space="0" w:color="auto"/>
              <w:right w:val="single" w:sz="4" w:space="0" w:color="auto"/>
            </w:tcBorders>
            <w:hideMark/>
          </w:tcPr>
          <w:p w14:paraId="22DB0070" w14:textId="23104FB5" w:rsidR="001771D6" w:rsidRPr="001F24F7" w:rsidRDefault="001F24F7" w:rsidP="001771D6">
            <w:pPr>
              <w:suppressAutoHyphens/>
              <w:rPr>
                <w:rFonts w:asciiTheme="majorHAnsi" w:hAnsiTheme="majorHAnsi"/>
                <w:sz w:val="18"/>
                <w:szCs w:val="18"/>
              </w:rPr>
            </w:pPr>
            <w:r>
              <w:rPr>
                <w:rFonts w:asciiTheme="majorHAnsi" w:hAnsiTheme="majorHAnsi"/>
                <w:sz w:val="18"/>
                <w:szCs w:val="18"/>
              </w:rPr>
              <w:t>Unknown, possibly AUC paramilitaries</w:t>
            </w:r>
          </w:p>
        </w:tc>
        <w:tc>
          <w:tcPr>
            <w:tcW w:w="2792" w:type="dxa"/>
            <w:tcBorders>
              <w:top w:val="single" w:sz="4" w:space="0" w:color="auto"/>
              <w:left w:val="single" w:sz="4" w:space="0" w:color="auto"/>
              <w:bottom w:val="single" w:sz="4" w:space="0" w:color="auto"/>
              <w:right w:val="single" w:sz="4" w:space="0" w:color="auto"/>
            </w:tcBorders>
            <w:hideMark/>
          </w:tcPr>
          <w:p w14:paraId="3CE9FF97"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77FF105B"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65C348BC" w14:textId="0F235E5C" w:rsidR="001771D6" w:rsidRPr="001F24F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2E5A278D"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5A83E472" w14:textId="60DB81E4" w:rsidR="001771D6" w:rsidRPr="001F24F7" w:rsidRDefault="001F24F7" w:rsidP="001771D6">
            <w:pPr>
              <w:suppressAutoHyphens/>
              <w:rPr>
                <w:rFonts w:asciiTheme="majorHAnsi" w:hAnsiTheme="majorHAnsi"/>
                <w:sz w:val="18"/>
                <w:szCs w:val="18"/>
              </w:rPr>
            </w:pPr>
            <w:r>
              <w:rPr>
                <w:rFonts w:asciiTheme="majorHAnsi" w:hAnsiTheme="majorHAnsi"/>
                <w:sz w:val="18"/>
                <w:szCs w:val="18"/>
              </w:rPr>
              <w:t>Manuel Pineda Ramos</w:t>
            </w:r>
          </w:p>
        </w:tc>
        <w:tc>
          <w:tcPr>
            <w:tcW w:w="1767" w:type="dxa"/>
            <w:tcBorders>
              <w:top w:val="single" w:sz="4" w:space="0" w:color="auto"/>
              <w:left w:val="single" w:sz="4" w:space="0" w:color="auto"/>
              <w:bottom w:val="single" w:sz="4" w:space="0" w:color="auto"/>
              <w:right w:val="single" w:sz="4" w:space="0" w:color="auto"/>
            </w:tcBorders>
            <w:hideMark/>
          </w:tcPr>
          <w:p w14:paraId="10DFD1B8" w14:textId="736CDD3F" w:rsidR="001771D6" w:rsidRPr="001F24F7" w:rsidRDefault="001F24F7" w:rsidP="001771D6">
            <w:pPr>
              <w:suppressAutoHyphens/>
              <w:rPr>
                <w:rFonts w:asciiTheme="majorHAnsi" w:hAnsiTheme="majorHAnsi"/>
                <w:sz w:val="18"/>
                <w:szCs w:val="18"/>
                <w:lang w:val="es-CO"/>
              </w:rPr>
            </w:pPr>
            <w:proofErr w:type="spellStart"/>
            <w:r w:rsidRPr="001F24F7">
              <w:rPr>
                <w:rFonts w:asciiTheme="majorHAnsi" w:hAnsiTheme="majorHAnsi"/>
                <w:sz w:val="18"/>
                <w:szCs w:val="18"/>
                <w:lang w:val="es-CO"/>
              </w:rPr>
              <w:t>February</w:t>
            </w:r>
            <w:proofErr w:type="spellEnd"/>
            <w:r w:rsidRPr="001F24F7">
              <w:rPr>
                <w:rFonts w:asciiTheme="majorHAnsi" w:hAnsiTheme="majorHAnsi"/>
                <w:sz w:val="18"/>
                <w:szCs w:val="18"/>
                <w:lang w:val="es-CO"/>
              </w:rPr>
              <w:t xml:space="preserve"> 28, 1997, La Florida </w:t>
            </w:r>
            <w:proofErr w:type="spellStart"/>
            <w:r w:rsidRPr="001F24F7">
              <w:rPr>
                <w:rFonts w:asciiTheme="majorHAnsi" w:hAnsiTheme="majorHAnsi"/>
                <w:sz w:val="18"/>
                <w:szCs w:val="18"/>
                <w:lang w:val="es-CO"/>
              </w:rPr>
              <w:t>farm</w:t>
            </w:r>
            <w:proofErr w:type="spellEnd"/>
            <w:r w:rsidRPr="001F24F7">
              <w:rPr>
                <w:rFonts w:asciiTheme="majorHAnsi" w:hAnsiTheme="majorHAnsi"/>
                <w:sz w:val="18"/>
                <w:szCs w:val="18"/>
                <w:lang w:val="es-CO"/>
              </w:rPr>
              <w:t xml:space="preserve"> </w:t>
            </w:r>
            <w:r>
              <w:rPr>
                <w:rFonts w:asciiTheme="majorHAnsi" w:hAnsiTheme="majorHAnsi"/>
                <w:sz w:val="18"/>
                <w:szCs w:val="18"/>
                <w:lang w:val="es-CO"/>
              </w:rPr>
              <w:t>–</w:t>
            </w:r>
            <w:r w:rsidRPr="001F24F7">
              <w:rPr>
                <w:rFonts w:asciiTheme="majorHAnsi" w:hAnsiTheme="majorHAnsi"/>
                <w:sz w:val="18"/>
                <w:szCs w:val="18"/>
                <w:lang w:val="es-CO"/>
              </w:rPr>
              <w:t xml:space="preserve"> E</w:t>
            </w:r>
            <w:r>
              <w:rPr>
                <w:rFonts w:asciiTheme="majorHAnsi" w:hAnsiTheme="majorHAnsi"/>
                <w:sz w:val="18"/>
                <w:szCs w:val="18"/>
                <w:lang w:val="es-CO"/>
              </w:rPr>
              <w:t xml:space="preserve">l Venado Ward, Batata </w:t>
            </w:r>
            <w:proofErr w:type="spellStart"/>
            <w:r>
              <w:rPr>
                <w:rFonts w:asciiTheme="majorHAnsi" w:hAnsiTheme="majorHAnsi"/>
                <w:sz w:val="18"/>
                <w:szCs w:val="18"/>
                <w:lang w:val="es-CO"/>
              </w:rPr>
              <w:t>shire</w:t>
            </w:r>
            <w:proofErr w:type="spellEnd"/>
            <w:r>
              <w:rPr>
                <w:rFonts w:asciiTheme="majorHAnsi" w:hAnsiTheme="majorHAnsi"/>
                <w:sz w:val="18"/>
                <w:szCs w:val="18"/>
                <w:lang w:val="es-CO"/>
              </w:rPr>
              <w:t xml:space="preserve"> (</w:t>
            </w:r>
            <w:proofErr w:type="spellStart"/>
            <w:r>
              <w:rPr>
                <w:rFonts w:asciiTheme="majorHAnsi" w:hAnsiTheme="majorHAnsi"/>
                <w:sz w:val="18"/>
                <w:szCs w:val="18"/>
                <w:lang w:val="es-CO"/>
              </w:rPr>
              <w:t>Tierralta</w:t>
            </w:r>
            <w:proofErr w:type="spellEnd"/>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757D2D53" w14:textId="72976A1D" w:rsidR="001771D6" w:rsidRPr="001F24F7" w:rsidRDefault="001F24F7" w:rsidP="001771D6">
            <w:pPr>
              <w:suppressAutoHyphens/>
              <w:rPr>
                <w:rFonts w:asciiTheme="majorHAnsi" w:hAnsiTheme="majorHAnsi"/>
                <w:sz w:val="18"/>
                <w:szCs w:val="18"/>
                <w:lang w:val="es-CO"/>
              </w:rPr>
            </w:pPr>
            <w:r>
              <w:rPr>
                <w:rFonts w:asciiTheme="majorHAnsi" w:hAnsiTheme="majorHAnsi"/>
                <w:sz w:val="18"/>
                <w:szCs w:val="18"/>
                <w:lang w:val="es-CO"/>
              </w:rPr>
              <w:t xml:space="preserve">June 9, 2006, </w:t>
            </w:r>
            <w:proofErr w:type="spellStart"/>
            <w:r>
              <w:rPr>
                <w:rFonts w:asciiTheme="majorHAnsi" w:hAnsiTheme="majorHAnsi"/>
                <w:sz w:val="18"/>
                <w:szCs w:val="18"/>
                <w:lang w:val="es-CO"/>
              </w:rPr>
              <w:t>before</w:t>
            </w:r>
            <w:proofErr w:type="spellEnd"/>
            <w:r>
              <w:rPr>
                <w:rFonts w:asciiTheme="majorHAnsi" w:hAnsiTheme="majorHAnsi"/>
                <w:sz w:val="18"/>
                <w:szCs w:val="18"/>
                <w:lang w:val="es-CO"/>
              </w:rPr>
              <w:t xml:space="preserve"> </w:t>
            </w:r>
            <w:r w:rsidRPr="001F24F7">
              <w:rPr>
                <w:rFonts w:asciiTheme="majorHAnsi" w:hAnsiTheme="majorHAnsi"/>
                <w:sz w:val="18"/>
                <w:szCs w:val="18"/>
              </w:rPr>
              <w:t xml:space="preserve">Delegate Prosecutor 22 – </w:t>
            </w:r>
            <w:proofErr w:type="spellStart"/>
            <w:r w:rsidRPr="001F24F7">
              <w:rPr>
                <w:rFonts w:asciiTheme="majorHAnsi" w:hAnsiTheme="majorHAnsi"/>
                <w:sz w:val="18"/>
                <w:szCs w:val="18"/>
              </w:rPr>
              <w:t>Tierralta</w:t>
            </w:r>
            <w:proofErr w:type="spellEnd"/>
            <w:r w:rsidRPr="001F24F7">
              <w:rPr>
                <w:rFonts w:asciiTheme="majorHAnsi" w:hAnsiTheme="majorHAnsi"/>
                <w:sz w:val="18"/>
                <w:szCs w:val="18"/>
              </w:rPr>
              <w:t xml:space="preserve"> Local Unit</w:t>
            </w:r>
          </w:p>
        </w:tc>
        <w:tc>
          <w:tcPr>
            <w:tcW w:w="1311" w:type="dxa"/>
            <w:tcBorders>
              <w:top w:val="single" w:sz="4" w:space="0" w:color="auto"/>
              <w:left w:val="single" w:sz="4" w:space="0" w:color="auto"/>
              <w:bottom w:val="single" w:sz="4" w:space="0" w:color="auto"/>
              <w:right w:val="single" w:sz="4" w:space="0" w:color="auto"/>
            </w:tcBorders>
            <w:hideMark/>
          </w:tcPr>
          <w:p w14:paraId="5E40ACCE" w14:textId="193D649A" w:rsidR="001771D6" w:rsidRPr="001F24F7" w:rsidRDefault="001F24F7" w:rsidP="001771D6">
            <w:pPr>
              <w:suppressAutoHyphens/>
              <w:rPr>
                <w:rFonts w:asciiTheme="majorHAnsi" w:hAnsiTheme="majorHAnsi"/>
                <w:sz w:val="18"/>
                <w:szCs w:val="18"/>
                <w:lang w:val="es-CO"/>
              </w:rPr>
            </w:pPr>
            <w:r>
              <w:rPr>
                <w:rFonts w:asciiTheme="majorHAnsi" w:hAnsiTheme="majorHAnsi"/>
                <w:sz w:val="18"/>
                <w:szCs w:val="18"/>
                <w:lang w:val="es-CO"/>
              </w:rPr>
              <w:t xml:space="preserve">AUC </w:t>
            </w:r>
            <w:proofErr w:type="spellStart"/>
            <w:r>
              <w:rPr>
                <w:rFonts w:asciiTheme="majorHAnsi" w:hAnsiTheme="majorHAnsi"/>
                <w:sz w:val="18"/>
                <w:szCs w:val="18"/>
                <w:lang w:val="es-CO"/>
              </w:rPr>
              <w:t>paramilitaries</w:t>
            </w:r>
            <w:proofErr w:type="spellEnd"/>
          </w:p>
        </w:tc>
        <w:tc>
          <w:tcPr>
            <w:tcW w:w="2792" w:type="dxa"/>
            <w:tcBorders>
              <w:top w:val="single" w:sz="4" w:space="0" w:color="auto"/>
              <w:left w:val="single" w:sz="4" w:space="0" w:color="auto"/>
              <w:bottom w:val="single" w:sz="4" w:space="0" w:color="auto"/>
              <w:right w:val="single" w:sz="4" w:space="0" w:color="auto"/>
            </w:tcBorders>
            <w:hideMark/>
          </w:tcPr>
          <w:p w14:paraId="43A8010E"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1F3D5C71"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78BAB90D" w14:textId="10102A2E" w:rsidR="001771D6" w:rsidRPr="001F24F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57277513"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53AC2191" w14:textId="1DBFAC00" w:rsidR="001771D6" w:rsidRPr="001F24F7" w:rsidRDefault="001F24F7" w:rsidP="001771D6">
            <w:pPr>
              <w:suppressAutoHyphens/>
              <w:rPr>
                <w:rFonts w:asciiTheme="majorHAnsi" w:hAnsiTheme="majorHAnsi"/>
                <w:sz w:val="18"/>
                <w:szCs w:val="18"/>
              </w:rPr>
            </w:pPr>
            <w:r>
              <w:rPr>
                <w:rFonts w:asciiTheme="majorHAnsi" w:hAnsiTheme="majorHAnsi"/>
                <w:sz w:val="18"/>
                <w:szCs w:val="18"/>
              </w:rPr>
              <w:t xml:space="preserve">Manuel </w:t>
            </w:r>
            <w:proofErr w:type="spellStart"/>
            <w:r>
              <w:rPr>
                <w:rFonts w:asciiTheme="majorHAnsi" w:hAnsiTheme="majorHAnsi"/>
                <w:sz w:val="18"/>
                <w:szCs w:val="18"/>
              </w:rPr>
              <w:t>Buelvas</w:t>
            </w:r>
            <w:proofErr w:type="spellEnd"/>
            <w:r>
              <w:rPr>
                <w:rFonts w:asciiTheme="majorHAnsi" w:hAnsiTheme="majorHAnsi"/>
                <w:sz w:val="18"/>
                <w:szCs w:val="18"/>
              </w:rPr>
              <w:t xml:space="preserve"> Castillo</w:t>
            </w:r>
          </w:p>
        </w:tc>
        <w:tc>
          <w:tcPr>
            <w:tcW w:w="1767" w:type="dxa"/>
            <w:tcBorders>
              <w:top w:val="single" w:sz="4" w:space="0" w:color="auto"/>
              <w:left w:val="single" w:sz="4" w:space="0" w:color="auto"/>
              <w:bottom w:val="single" w:sz="4" w:space="0" w:color="auto"/>
              <w:right w:val="single" w:sz="4" w:space="0" w:color="auto"/>
            </w:tcBorders>
            <w:hideMark/>
          </w:tcPr>
          <w:p w14:paraId="0D908D3F" w14:textId="3AB6B736" w:rsidR="001771D6" w:rsidRPr="001F24F7" w:rsidRDefault="001F24F7" w:rsidP="001771D6">
            <w:pPr>
              <w:suppressAutoHyphens/>
              <w:rPr>
                <w:rFonts w:asciiTheme="majorHAnsi" w:hAnsiTheme="majorHAnsi"/>
                <w:sz w:val="18"/>
                <w:szCs w:val="18"/>
              </w:rPr>
            </w:pPr>
            <w:r>
              <w:rPr>
                <w:rFonts w:asciiTheme="majorHAnsi" w:hAnsiTheme="majorHAnsi"/>
                <w:sz w:val="18"/>
                <w:szCs w:val="18"/>
              </w:rPr>
              <w:t xml:space="preserve">November 11, 1994, </w:t>
            </w:r>
            <w:proofErr w:type="spellStart"/>
            <w:r>
              <w:rPr>
                <w:rFonts w:asciiTheme="majorHAnsi" w:hAnsiTheme="majorHAnsi"/>
                <w:sz w:val="18"/>
                <w:szCs w:val="18"/>
              </w:rPr>
              <w:t>Volador</w:t>
            </w:r>
            <w:proofErr w:type="spellEnd"/>
            <w:r>
              <w:rPr>
                <w:rFonts w:asciiTheme="majorHAnsi" w:hAnsiTheme="majorHAnsi"/>
                <w:sz w:val="18"/>
                <w:szCs w:val="18"/>
              </w:rPr>
              <w:t xml:space="preserve"> shire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7D876DFE" w14:textId="1BC90509" w:rsidR="001771D6" w:rsidRPr="001F24F7" w:rsidRDefault="001F24F7" w:rsidP="001771D6">
            <w:pPr>
              <w:suppressAutoHyphens/>
              <w:rPr>
                <w:rFonts w:asciiTheme="majorHAnsi" w:hAnsiTheme="majorHAnsi"/>
                <w:sz w:val="18"/>
                <w:szCs w:val="18"/>
              </w:rPr>
            </w:pPr>
            <w:r>
              <w:rPr>
                <w:rFonts w:asciiTheme="majorHAnsi" w:hAnsiTheme="majorHAnsi"/>
                <w:sz w:val="18"/>
                <w:szCs w:val="18"/>
              </w:rPr>
              <w:t>July 4, 2006, before</w:t>
            </w:r>
            <w:r w:rsidRPr="001F24F7">
              <w:rPr>
                <w:rFonts w:asciiTheme="majorHAnsi" w:hAnsiTheme="majorHAnsi"/>
                <w:sz w:val="18"/>
                <w:szCs w:val="18"/>
              </w:rPr>
              <w:t xml:space="preserve"> Delegate Prosecutor 22 – </w:t>
            </w:r>
            <w:proofErr w:type="spellStart"/>
            <w:r w:rsidRPr="001F24F7">
              <w:rPr>
                <w:rFonts w:asciiTheme="majorHAnsi" w:hAnsiTheme="majorHAnsi"/>
                <w:sz w:val="18"/>
                <w:szCs w:val="18"/>
              </w:rPr>
              <w:t>Tierralta</w:t>
            </w:r>
            <w:proofErr w:type="spellEnd"/>
            <w:r w:rsidRPr="001F24F7">
              <w:rPr>
                <w:rFonts w:asciiTheme="majorHAnsi" w:hAnsiTheme="majorHAnsi"/>
                <w:sz w:val="18"/>
                <w:szCs w:val="18"/>
              </w:rPr>
              <w:t xml:space="preserve"> Local Unit</w:t>
            </w:r>
            <w:r>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4F93ADBF" w14:textId="27CE7DB6" w:rsidR="001771D6" w:rsidRPr="001F24F7" w:rsidRDefault="001F24F7" w:rsidP="001771D6">
            <w:pPr>
              <w:suppressAutoHyphens/>
              <w:rPr>
                <w:rFonts w:asciiTheme="majorHAnsi" w:hAnsiTheme="majorHAnsi"/>
                <w:sz w:val="18"/>
                <w:szCs w:val="18"/>
              </w:rPr>
            </w:pPr>
            <w:r>
              <w:rPr>
                <w:rFonts w:asciiTheme="majorHAnsi" w:hAnsiTheme="majorHAnsi"/>
                <w:sz w:val="18"/>
                <w:szCs w:val="18"/>
              </w:rPr>
              <w:t>Unknown</w:t>
            </w:r>
          </w:p>
        </w:tc>
        <w:tc>
          <w:tcPr>
            <w:tcW w:w="2792" w:type="dxa"/>
            <w:tcBorders>
              <w:top w:val="single" w:sz="4" w:space="0" w:color="auto"/>
              <w:left w:val="single" w:sz="4" w:space="0" w:color="auto"/>
              <w:bottom w:val="single" w:sz="4" w:space="0" w:color="auto"/>
              <w:right w:val="single" w:sz="4" w:space="0" w:color="auto"/>
            </w:tcBorders>
            <w:hideMark/>
          </w:tcPr>
          <w:p w14:paraId="2ABB2BCF"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698C798A"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6402B6B0" w14:textId="4D1F9F10" w:rsidR="001771D6" w:rsidRPr="001F24F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54365577"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1FC32C67" w14:textId="7FD22805" w:rsidR="001771D6" w:rsidRPr="001F24F7" w:rsidRDefault="001F24F7" w:rsidP="001771D6">
            <w:pPr>
              <w:suppressAutoHyphens/>
              <w:rPr>
                <w:rFonts w:asciiTheme="majorHAnsi" w:hAnsiTheme="majorHAnsi"/>
                <w:sz w:val="18"/>
                <w:szCs w:val="18"/>
              </w:rPr>
            </w:pPr>
            <w:proofErr w:type="spellStart"/>
            <w:r>
              <w:rPr>
                <w:rFonts w:asciiTheme="majorHAnsi" w:hAnsiTheme="majorHAnsi"/>
                <w:sz w:val="18"/>
                <w:szCs w:val="18"/>
              </w:rPr>
              <w:lastRenderedPageBreak/>
              <w:t>Orley</w:t>
            </w:r>
            <w:proofErr w:type="spellEnd"/>
            <w:r>
              <w:rPr>
                <w:rFonts w:asciiTheme="majorHAnsi" w:hAnsiTheme="majorHAnsi"/>
                <w:sz w:val="18"/>
                <w:szCs w:val="18"/>
              </w:rPr>
              <w:t xml:space="preserve"> </w:t>
            </w:r>
            <w:proofErr w:type="spellStart"/>
            <w:r>
              <w:rPr>
                <w:rFonts w:asciiTheme="majorHAnsi" w:hAnsiTheme="majorHAnsi"/>
                <w:sz w:val="18"/>
                <w:szCs w:val="18"/>
              </w:rPr>
              <w:t>Graciano</w:t>
            </w:r>
            <w:proofErr w:type="spellEnd"/>
            <w:r>
              <w:rPr>
                <w:rFonts w:asciiTheme="majorHAnsi" w:hAnsiTheme="majorHAnsi"/>
                <w:sz w:val="18"/>
                <w:szCs w:val="18"/>
              </w:rPr>
              <w:t xml:space="preserve"> Fernandez</w:t>
            </w:r>
          </w:p>
        </w:tc>
        <w:tc>
          <w:tcPr>
            <w:tcW w:w="1767" w:type="dxa"/>
            <w:tcBorders>
              <w:top w:val="single" w:sz="4" w:space="0" w:color="auto"/>
              <w:left w:val="single" w:sz="4" w:space="0" w:color="auto"/>
              <w:bottom w:val="single" w:sz="4" w:space="0" w:color="auto"/>
              <w:right w:val="single" w:sz="4" w:space="0" w:color="auto"/>
            </w:tcBorders>
            <w:hideMark/>
          </w:tcPr>
          <w:p w14:paraId="1D8B1E5F" w14:textId="2A858FB7" w:rsidR="001771D6" w:rsidRPr="001F24F7" w:rsidRDefault="001F24F7" w:rsidP="001771D6">
            <w:pPr>
              <w:suppressAutoHyphens/>
              <w:rPr>
                <w:rFonts w:asciiTheme="majorHAnsi" w:hAnsiTheme="majorHAnsi"/>
                <w:sz w:val="18"/>
                <w:szCs w:val="18"/>
                <w:lang w:val="es-CO"/>
              </w:rPr>
            </w:pPr>
            <w:r w:rsidRPr="001F24F7">
              <w:rPr>
                <w:rFonts w:asciiTheme="majorHAnsi" w:hAnsiTheme="majorHAnsi"/>
                <w:sz w:val="18"/>
                <w:szCs w:val="18"/>
                <w:lang w:val="es-CO"/>
              </w:rPr>
              <w:t xml:space="preserve">April 26, 2004, La Mina </w:t>
            </w:r>
            <w:proofErr w:type="spellStart"/>
            <w:r w:rsidRPr="001F24F7">
              <w:rPr>
                <w:rFonts w:asciiTheme="majorHAnsi" w:hAnsiTheme="majorHAnsi"/>
                <w:sz w:val="18"/>
                <w:szCs w:val="18"/>
                <w:lang w:val="es-CO"/>
              </w:rPr>
              <w:t>ward</w:t>
            </w:r>
            <w:proofErr w:type="spellEnd"/>
            <w:r w:rsidRPr="001F24F7">
              <w:rPr>
                <w:rFonts w:asciiTheme="majorHAnsi" w:hAnsiTheme="majorHAnsi"/>
                <w:sz w:val="18"/>
                <w:szCs w:val="18"/>
                <w:lang w:val="es-CO"/>
              </w:rPr>
              <w:t xml:space="preserve"> (</w:t>
            </w:r>
            <w:proofErr w:type="spellStart"/>
            <w:r w:rsidRPr="001F24F7">
              <w:rPr>
                <w:rFonts w:asciiTheme="majorHAnsi" w:hAnsiTheme="majorHAnsi"/>
                <w:sz w:val="18"/>
                <w:szCs w:val="18"/>
                <w:lang w:val="es-CO"/>
              </w:rPr>
              <w:t>Tierralta</w:t>
            </w:r>
            <w:proofErr w:type="spellEnd"/>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7D18E9C4" w14:textId="52EA600F" w:rsidR="001771D6" w:rsidRPr="001F24F7" w:rsidRDefault="001F24F7" w:rsidP="001771D6">
            <w:pPr>
              <w:suppressAutoHyphens/>
              <w:rPr>
                <w:rFonts w:asciiTheme="majorHAnsi" w:hAnsiTheme="majorHAnsi"/>
                <w:sz w:val="18"/>
                <w:szCs w:val="18"/>
              </w:rPr>
            </w:pPr>
            <w:r w:rsidRPr="001F24F7">
              <w:rPr>
                <w:rFonts w:asciiTheme="majorHAnsi" w:hAnsiTheme="majorHAnsi"/>
                <w:sz w:val="18"/>
                <w:szCs w:val="18"/>
              </w:rPr>
              <w:t xml:space="preserve">August 31, 2006, before the </w:t>
            </w:r>
            <w:proofErr w:type="spellStart"/>
            <w:r w:rsidRPr="001F24F7">
              <w:rPr>
                <w:rFonts w:asciiTheme="majorHAnsi" w:hAnsiTheme="majorHAnsi"/>
                <w:sz w:val="18"/>
                <w:szCs w:val="18"/>
              </w:rPr>
              <w:t>Tierralta</w:t>
            </w:r>
            <w:proofErr w:type="spellEnd"/>
            <w:r w:rsidRPr="001F24F7">
              <w:rPr>
                <w:rFonts w:asciiTheme="majorHAnsi" w:hAnsiTheme="majorHAnsi"/>
                <w:sz w:val="18"/>
                <w:szCs w:val="18"/>
              </w:rPr>
              <w:t xml:space="preserve"> C</w:t>
            </w:r>
            <w:r>
              <w:rPr>
                <w:rFonts w:asciiTheme="majorHAnsi" w:hAnsiTheme="majorHAnsi"/>
                <w:sz w:val="18"/>
                <w:szCs w:val="18"/>
              </w:rPr>
              <w:t>entral Police Inspectorate</w:t>
            </w:r>
          </w:p>
        </w:tc>
        <w:tc>
          <w:tcPr>
            <w:tcW w:w="1311" w:type="dxa"/>
            <w:tcBorders>
              <w:top w:val="single" w:sz="4" w:space="0" w:color="auto"/>
              <w:left w:val="single" w:sz="4" w:space="0" w:color="auto"/>
              <w:bottom w:val="single" w:sz="4" w:space="0" w:color="auto"/>
              <w:right w:val="single" w:sz="4" w:space="0" w:color="auto"/>
            </w:tcBorders>
            <w:hideMark/>
          </w:tcPr>
          <w:p w14:paraId="3FCCFA71" w14:textId="7A99EFDB" w:rsidR="001771D6" w:rsidRPr="001F24F7" w:rsidRDefault="001F24F7" w:rsidP="001771D6">
            <w:pPr>
              <w:suppressAutoHyphens/>
              <w:rPr>
                <w:rFonts w:asciiTheme="majorHAnsi" w:hAnsiTheme="majorHAnsi"/>
                <w:sz w:val="18"/>
                <w:szCs w:val="18"/>
              </w:rPr>
            </w:pPr>
            <w:r>
              <w:rPr>
                <w:rFonts w:asciiTheme="majorHAnsi" w:hAnsiTheme="majorHAnsi"/>
                <w:sz w:val="18"/>
                <w:szCs w:val="18"/>
              </w:rPr>
              <w:t>Unknown</w:t>
            </w:r>
          </w:p>
        </w:tc>
        <w:tc>
          <w:tcPr>
            <w:tcW w:w="2792" w:type="dxa"/>
            <w:tcBorders>
              <w:top w:val="single" w:sz="4" w:space="0" w:color="auto"/>
              <w:left w:val="single" w:sz="4" w:space="0" w:color="auto"/>
              <w:bottom w:val="single" w:sz="4" w:space="0" w:color="auto"/>
              <w:right w:val="single" w:sz="4" w:space="0" w:color="auto"/>
            </w:tcBorders>
            <w:hideMark/>
          </w:tcPr>
          <w:p w14:paraId="7E93AAC0"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020A943F"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49837BEF" w14:textId="6AE5D82D" w:rsidR="001771D6" w:rsidRPr="001F24F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3110CA5C"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4379A7AC" w14:textId="01AD8719" w:rsidR="001771D6" w:rsidRPr="001F24F7" w:rsidRDefault="001F24F7" w:rsidP="001771D6">
            <w:pPr>
              <w:suppressAutoHyphens/>
              <w:rPr>
                <w:rFonts w:asciiTheme="majorHAnsi" w:hAnsiTheme="majorHAnsi"/>
                <w:sz w:val="18"/>
                <w:szCs w:val="18"/>
              </w:rPr>
            </w:pPr>
            <w:r>
              <w:rPr>
                <w:rFonts w:asciiTheme="majorHAnsi" w:hAnsiTheme="majorHAnsi"/>
                <w:sz w:val="18"/>
                <w:szCs w:val="18"/>
              </w:rPr>
              <w:t>Omar Matias Yanez</w:t>
            </w:r>
          </w:p>
        </w:tc>
        <w:tc>
          <w:tcPr>
            <w:tcW w:w="1767" w:type="dxa"/>
            <w:tcBorders>
              <w:top w:val="single" w:sz="4" w:space="0" w:color="auto"/>
              <w:left w:val="single" w:sz="4" w:space="0" w:color="auto"/>
              <w:bottom w:val="single" w:sz="4" w:space="0" w:color="auto"/>
              <w:right w:val="single" w:sz="4" w:space="0" w:color="auto"/>
            </w:tcBorders>
            <w:hideMark/>
          </w:tcPr>
          <w:p w14:paraId="2D224B7A" w14:textId="6570A677" w:rsidR="001771D6" w:rsidRPr="001F24F7" w:rsidRDefault="001F24F7" w:rsidP="001771D6">
            <w:pPr>
              <w:suppressAutoHyphens/>
              <w:rPr>
                <w:rFonts w:asciiTheme="majorHAnsi" w:hAnsiTheme="majorHAnsi"/>
                <w:sz w:val="18"/>
                <w:szCs w:val="18"/>
                <w:lang w:val="es-CO"/>
              </w:rPr>
            </w:pPr>
            <w:proofErr w:type="spellStart"/>
            <w:r w:rsidRPr="001F24F7">
              <w:rPr>
                <w:rFonts w:asciiTheme="majorHAnsi" w:hAnsiTheme="majorHAnsi"/>
                <w:sz w:val="18"/>
                <w:szCs w:val="18"/>
                <w:lang w:val="es-CO"/>
              </w:rPr>
              <w:t>November</w:t>
            </w:r>
            <w:proofErr w:type="spellEnd"/>
            <w:r w:rsidRPr="001F24F7">
              <w:rPr>
                <w:rFonts w:asciiTheme="majorHAnsi" w:hAnsiTheme="majorHAnsi"/>
                <w:sz w:val="18"/>
                <w:szCs w:val="18"/>
                <w:lang w:val="es-CO"/>
              </w:rPr>
              <w:t xml:space="preserve"> 18, 1996, Las Delicias </w:t>
            </w:r>
            <w:proofErr w:type="spellStart"/>
            <w:r w:rsidRPr="001F24F7">
              <w:rPr>
                <w:rFonts w:asciiTheme="majorHAnsi" w:hAnsiTheme="majorHAnsi"/>
                <w:sz w:val="18"/>
                <w:szCs w:val="18"/>
                <w:lang w:val="es-CO"/>
              </w:rPr>
              <w:t>resettlement</w:t>
            </w:r>
            <w:proofErr w:type="spellEnd"/>
            <w:r w:rsidRPr="001F24F7">
              <w:rPr>
                <w:rFonts w:asciiTheme="majorHAnsi" w:hAnsiTheme="majorHAnsi"/>
                <w:sz w:val="18"/>
                <w:szCs w:val="18"/>
                <w:lang w:val="es-CO"/>
              </w:rPr>
              <w:t xml:space="preserve"> (</w:t>
            </w:r>
            <w:proofErr w:type="spellStart"/>
            <w:r w:rsidRPr="001F24F7">
              <w:rPr>
                <w:rFonts w:asciiTheme="majorHAnsi" w:hAnsiTheme="majorHAnsi"/>
                <w:sz w:val="18"/>
                <w:szCs w:val="18"/>
                <w:lang w:val="es-CO"/>
              </w:rPr>
              <w:t>Tierra</w:t>
            </w:r>
            <w:r>
              <w:rPr>
                <w:rFonts w:asciiTheme="majorHAnsi" w:hAnsiTheme="majorHAnsi"/>
                <w:sz w:val="18"/>
                <w:szCs w:val="18"/>
                <w:lang w:val="es-CO"/>
              </w:rPr>
              <w:t>lta</w:t>
            </w:r>
            <w:proofErr w:type="spellEnd"/>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17B64091" w14:textId="2E3F7CF9" w:rsidR="001771D6" w:rsidRPr="001F24F7" w:rsidRDefault="001F24F7" w:rsidP="001771D6">
            <w:pPr>
              <w:suppressAutoHyphens/>
              <w:rPr>
                <w:rFonts w:asciiTheme="majorHAnsi" w:hAnsiTheme="majorHAnsi"/>
                <w:sz w:val="18"/>
                <w:szCs w:val="18"/>
              </w:rPr>
            </w:pPr>
            <w:r w:rsidRPr="001F24F7">
              <w:rPr>
                <w:rFonts w:asciiTheme="majorHAnsi" w:hAnsiTheme="majorHAnsi"/>
                <w:sz w:val="18"/>
                <w:szCs w:val="18"/>
              </w:rPr>
              <w:t xml:space="preserve">September 18, 2006, before Delegate Prosecutor 22 – </w:t>
            </w:r>
            <w:proofErr w:type="spellStart"/>
            <w:r w:rsidRPr="001F24F7">
              <w:rPr>
                <w:rFonts w:asciiTheme="majorHAnsi" w:hAnsiTheme="majorHAnsi"/>
                <w:sz w:val="18"/>
                <w:szCs w:val="18"/>
              </w:rPr>
              <w:t>Tierralta</w:t>
            </w:r>
            <w:proofErr w:type="spellEnd"/>
            <w:r w:rsidRPr="001F24F7">
              <w:rPr>
                <w:rFonts w:asciiTheme="majorHAnsi" w:hAnsiTheme="majorHAnsi"/>
                <w:sz w:val="18"/>
                <w:szCs w:val="18"/>
              </w:rPr>
              <w:t xml:space="preserve"> Local Unit</w:t>
            </w:r>
          </w:p>
        </w:tc>
        <w:tc>
          <w:tcPr>
            <w:tcW w:w="1311" w:type="dxa"/>
            <w:tcBorders>
              <w:top w:val="single" w:sz="4" w:space="0" w:color="auto"/>
              <w:left w:val="single" w:sz="4" w:space="0" w:color="auto"/>
              <w:bottom w:val="single" w:sz="4" w:space="0" w:color="auto"/>
              <w:right w:val="single" w:sz="4" w:space="0" w:color="auto"/>
            </w:tcBorders>
            <w:hideMark/>
          </w:tcPr>
          <w:p w14:paraId="45D7CBD3" w14:textId="5C2D2B3E" w:rsidR="001771D6" w:rsidRPr="001F24F7" w:rsidRDefault="001F24F7" w:rsidP="001771D6">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3ACE08C1"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0D32B4C6"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2DA86AAA" w14:textId="6D4DCF8B" w:rsidR="001771D6" w:rsidRPr="001F24F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4902CEF4"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6C2FF3A6" w14:textId="06BBAC07" w:rsidR="001771D6" w:rsidRPr="001F24F7" w:rsidRDefault="001F24F7" w:rsidP="001771D6">
            <w:pPr>
              <w:suppressAutoHyphens/>
              <w:rPr>
                <w:rFonts w:asciiTheme="majorHAnsi" w:hAnsiTheme="majorHAnsi"/>
                <w:sz w:val="18"/>
                <w:szCs w:val="18"/>
              </w:rPr>
            </w:pPr>
            <w:r>
              <w:rPr>
                <w:rFonts w:asciiTheme="majorHAnsi" w:hAnsiTheme="majorHAnsi"/>
                <w:sz w:val="18"/>
                <w:szCs w:val="18"/>
              </w:rPr>
              <w:t>Gil Esteban Vega Mercado</w:t>
            </w:r>
          </w:p>
        </w:tc>
        <w:tc>
          <w:tcPr>
            <w:tcW w:w="1767" w:type="dxa"/>
            <w:tcBorders>
              <w:top w:val="single" w:sz="4" w:space="0" w:color="auto"/>
              <w:left w:val="single" w:sz="4" w:space="0" w:color="auto"/>
              <w:bottom w:val="single" w:sz="4" w:space="0" w:color="auto"/>
              <w:right w:val="single" w:sz="4" w:space="0" w:color="auto"/>
            </w:tcBorders>
            <w:hideMark/>
          </w:tcPr>
          <w:p w14:paraId="06A32B68" w14:textId="4E293C63" w:rsidR="001771D6" w:rsidRPr="001F24F7" w:rsidRDefault="001F24F7" w:rsidP="001771D6">
            <w:pPr>
              <w:suppressAutoHyphens/>
              <w:rPr>
                <w:rFonts w:asciiTheme="majorHAnsi" w:hAnsiTheme="majorHAnsi"/>
                <w:sz w:val="18"/>
                <w:szCs w:val="18"/>
                <w:lang w:val="es-CO"/>
              </w:rPr>
            </w:pPr>
            <w:r w:rsidRPr="001F24F7">
              <w:rPr>
                <w:rFonts w:asciiTheme="majorHAnsi" w:hAnsiTheme="majorHAnsi"/>
                <w:sz w:val="18"/>
                <w:szCs w:val="18"/>
                <w:lang w:val="es-CO"/>
              </w:rPr>
              <w:t xml:space="preserve">May 27, 1998, Macarena </w:t>
            </w:r>
            <w:proofErr w:type="spellStart"/>
            <w:r w:rsidRPr="001F24F7">
              <w:rPr>
                <w:rFonts w:asciiTheme="majorHAnsi" w:hAnsiTheme="majorHAnsi"/>
                <w:sz w:val="18"/>
                <w:szCs w:val="18"/>
                <w:lang w:val="es-CO"/>
              </w:rPr>
              <w:t>farm</w:t>
            </w:r>
            <w:proofErr w:type="spellEnd"/>
            <w:r w:rsidRPr="001F24F7">
              <w:rPr>
                <w:rFonts w:asciiTheme="majorHAnsi" w:hAnsiTheme="majorHAnsi"/>
                <w:sz w:val="18"/>
                <w:szCs w:val="18"/>
                <w:lang w:val="es-CO"/>
              </w:rPr>
              <w:t xml:space="preserve">, </w:t>
            </w:r>
            <w:proofErr w:type="spellStart"/>
            <w:r w:rsidRPr="001F24F7">
              <w:rPr>
                <w:rFonts w:asciiTheme="majorHAnsi" w:hAnsiTheme="majorHAnsi"/>
                <w:sz w:val="18"/>
                <w:szCs w:val="18"/>
                <w:lang w:val="es-CO"/>
              </w:rPr>
              <w:t>Tierralta-M</w:t>
            </w:r>
            <w:r>
              <w:rPr>
                <w:rFonts w:asciiTheme="majorHAnsi" w:hAnsiTheme="majorHAnsi"/>
                <w:sz w:val="18"/>
                <w:szCs w:val="18"/>
                <w:lang w:val="es-CO"/>
              </w:rPr>
              <w:t>onteria</w:t>
            </w:r>
            <w:proofErr w:type="spellEnd"/>
            <w:r>
              <w:rPr>
                <w:rFonts w:asciiTheme="majorHAnsi" w:hAnsiTheme="majorHAnsi"/>
                <w:sz w:val="18"/>
                <w:szCs w:val="18"/>
                <w:lang w:val="es-CO"/>
              </w:rPr>
              <w:t xml:space="preserve"> </w:t>
            </w:r>
            <w:proofErr w:type="spellStart"/>
            <w:r>
              <w:rPr>
                <w:rFonts w:asciiTheme="majorHAnsi" w:hAnsiTheme="majorHAnsi"/>
                <w:sz w:val="18"/>
                <w:szCs w:val="18"/>
                <w:lang w:val="es-CO"/>
              </w:rPr>
              <w:t>road</w:t>
            </w:r>
            <w:proofErr w:type="spellEnd"/>
          </w:p>
        </w:tc>
        <w:tc>
          <w:tcPr>
            <w:tcW w:w="1717" w:type="dxa"/>
            <w:tcBorders>
              <w:top w:val="single" w:sz="4" w:space="0" w:color="auto"/>
              <w:left w:val="single" w:sz="4" w:space="0" w:color="auto"/>
              <w:bottom w:val="single" w:sz="4" w:space="0" w:color="auto"/>
              <w:right w:val="single" w:sz="4" w:space="0" w:color="auto"/>
            </w:tcBorders>
            <w:hideMark/>
          </w:tcPr>
          <w:p w14:paraId="3CC4F140" w14:textId="7DE45F32" w:rsidR="001771D6" w:rsidRPr="001F24F7" w:rsidRDefault="001F24F7" w:rsidP="001771D6">
            <w:pPr>
              <w:suppressAutoHyphens/>
              <w:rPr>
                <w:rFonts w:asciiTheme="majorHAnsi" w:hAnsiTheme="majorHAnsi"/>
                <w:sz w:val="18"/>
                <w:szCs w:val="18"/>
              </w:rPr>
            </w:pPr>
            <w:r w:rsidRPr="001F24F7">
              <w:rPr>
                <w:rFonts w:asciiTheme="majorHAnsi" w:hAnsiTheme="majorHAnsi"/>
                <w:sz w:val="18"/>
                <w:szCs w:val="18"/>
              </w:rPr>
              <w:t xml:space="preserve">September 4, 2006, before the </w:t>
            </w:r>
            <w:proofErr w:type="spellStart"/>
            <w:r w:rsidRPr="001F24F7">
              <w:rPr>
                <w:rFonts w:asciiTheme="majorHAnsi" w:hAnsiTheme="majorHAnsi"/>
                <w:sz w:val="18"/>
                <w:szCs w:val="18"/>
              </w:rPr>
              <w:t>Tierralta</w:t>
            </w:r>
            <w:proofErr w:type="spellEnd"/>
            <w:r w:rsidRPr="001F24F7">
              <w:rPr>
                <w:rFonts w:asciiTheme="majorHAnsi" w:hAnsiTheme="majorHAnsi"/>
                <w:sz w:val="18"/>
                <w:szCs w:val="18"/>
              </w:rPr>
              <w:t xml:space="preserve"> C</w:t>
            </w:r>
            <w:r>
              <w:rPr>
                <w:rFonts w:asciiTheme="majorHAnsi" w:hAnsiTheme="majorHAnsi"/>
                <w:sz w:val="18"/>
                <w:szCs w:val="18"/>
              </w:rPr>
              <w:t>entral Police Inspectorate</w:t>
            </w:r>
          </w:p>
        </w:tc>
        <w:tc>
          <w:tcPr>
            <w:tcW w:w="1311" w:type="dxa"/>
            <w:tcBorders>
              <w:top w:val="single" w:sz="4" w:space="0" w:color="auto"/>
              <w:left w:val="single" w:sz="4" w:space="0" w:color="auto"/>
              <w:bottom w:val="single" w:sz="4" w:space="0" w:color="auto"/>
              <w:right w:val="single" w:sz="4" w:space="0" w:color="auto"/>
            </w:tcBorders>
            <w:hideMark/>
          </w:tcPr>
          <w:p w14:paraId="6A67EE21" w14:textId="0017E125" w:rsidR="001771D6" w:rsidRPr="001F24F7" w:rsidRDefault="001F24F7" w:rsidP="001771D6">
            <w:pPr>
              <w:suppressAutoHyphens/>
              <w:rPr>
                <w:rFonts w:asciiTheme="majorHAnsi" w:hAnsiTheme="majorHAnsi"/>
                <w:sz w:val="18"/>
                <w:szCs w:val="18"/>
              </w:rPr>
            </w:pPr>
            <w:r>
              <w:rPr>
                <w:rFonts w:asciiTheme="majorHAnsi" w:hAnsiTheme="majorHAnsi"/>
                <w:sz w:val="18"/>
                <w:szCs w:val="18"/>
              </w:rPr>
              <w:t>Unknown, possibly AUC paramilitaries</w:t>
            </w:r>
          </w:p>
        </w:tc>
        <w:tc>
          <w:tcPr>
            <w:tcW w:w="2792" w:type="dxa"/>
            <w:tcBorders>
              <w:top w:val="single" w:sz="4" w:space="0" w:color="auto"/>
              <w:left w:val="single" w:sz="4" w:space="0" w:color="auto"/>
              <w:bottom w:val="single" w:sz="4" w:space="0" w:color="auto"/>
              <w:right w:val="single" w:sz="4" w:space="0" w:color="auto"/>
            </w:tcBorders>
            <w:hideMark/>
          </w:tcPr>
          <w:p w14:paraId="2F2501EA"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39C72DB3"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6B2D6EDC" w14:textId="2930FC47" w:rsidR="001771D6" w:rsidRPr="001F24F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1D511157"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0BCA492D" w14:textId="0A23913F" w:rsidR="001771D6" w:rsidRPr="001F24F7" w:rsidRDefault="001F24F7" w:rsidP="001771D6">
            <w:pPr>
              <w:suppressAutoHyphens/>
              <w:rPr>
                <w:rFonts w:asciiTheme="majorHAnsi" w:hAnsiTheme="majorHAnsi"/>
                <w:sz w:val="18"/>
                <w:szCs w:val="18"/>
              </w:rPr>
            </w:pPr>
            <w:r>
              <w:rPr>
                <w:rFonts w:asciiTheme="majorHAnsi" w:hAnsiTheme="majorHAnsi"/>
                <w:sz w:val="18"/>
                <w:szCs w:val="18"/>
              </w:rPr>
              <w:t xml:space="preserve">Gabriel Monroy </w:t>
            </w:r>
            <w:proofErr w:type="spellStart"/>
            <w:r>
              <w:rPr>
                <w:rFonts w:asciiTheme="majorHAnsi" w:hAnsiTheme="majorHAnsi"/>
                <w:sz w:val="18"/>
                <w:szCs w:val="18"/>
              </w:rPr>
              <w:t>Florez</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6A65F15A" w14:textId="164E48F0" w:rsidR="001771D6" w:rsidRPr="001F24F7" w:rsidRDefault="001F24F7" w:rsidP="001771D6">
            <w:pPr>
              <w:suppressAutoHyphens/>
              <w:rPr>
                <w:rFonts w:asciiTheme="majorHAnsi" w:hAnsiTheme="majorHAnsi"/>
                <w:sz w:val="18"/>
                <w:szCs w:val="18"/>
              </w:rPr>
            </w:pPr>
            <w:r>
              <w:rPr>
                <w:rFonts w:asciiTheme="majorHAnsi" w:hAnsiTheme="majorHAnsi"/>
                <w:sz w:val="18"/>
                <w:szCs w:val="18"/>
              </w:rPr>
              <w:t xml:space="preserve">March 18, 1997, </w:t>
            </w:r>
            <w:proofErr w:type="spellStart"/>
            <w:r>
              <w:rPr>
                <w:rFonts w:asciiTheme="majorHAnsi" w:hAnsiTheme="majorHAnsi"/>
                <w:sz w:val="18"/>
                <w:szCs w:val="18"/>
              </w:rPr>
              <w:t>Tierralta</w:t>
            </w:r>
            <w:proofErr w:type="spellEnd"/>
            <w:r>
              <w:rPr>
                <w:rFonts w:asciiTheme="majorHAnsi" w:hAnsiTheme="majorHAnsi"/>
                <w:sz w:val="18"/>
                <w:szCs w:val="18"/>
              </w:rPr>
              <w:t xml:space="preserve"> municipality</w:t>
            </w:r>
          </w:p>
        </w:tc>
        <w:tc>
          <w:tcPr>
            <w:tcW w:w="1717" w:type="dxa"/>
            <w:tcBorders>
              <w:top w:val="single" w:sz="4" w:space="0" w:color="auto"/>
              <w:left w:val="single" w:sz="4" w:space="0" w:color="auto"/>
              <w:bottom w:val="single" w:sz="4" w:space="0" w:color="auto"/>
              <w:right w:val="single" w:sz="4" w:space="0" w:color="auto"/>
            </w:tcBorders>
            <w:hideMark/>
          </w:tcPr>
          <w:p w14:paraId="63E8F7C3" w14:textId="27BD2592" w:rsidR="001771D6" w:rsidRPr="001F24F7" w:rsidRDefault="001F24F7" w:rsidP="001771D6">
            <w:pPr>
              <w:suppressAutoHyphens/>
              <w:rPr>
                <w:rFonts w:asciiTheme="majorHAnsi" w:hAnsiTheme="majorHAnsi"/>
                <w:sz w:val="18"/>
                <w:szCs w:val="18"/>
                <w:lang w:val="es-CO"/>
              </w:rPr>
            </w:pPr>
            <w:proofErr w:type="spellStart"/>
            <w:r w:rsidRPr="001F24F7">
              <w:rPr>
                <w:rFonts w:asciiTheme="majorHAnsi" w:hAnsiTheme="majorHAnsi"/>
                <w:sz w:val="18"/>
                <w:szCs w:val="18"/>
                <w:lang w:val="es-CO"/>
              </w:rPr>
              <w:t>August</w:t>
            </w:r>
            <w:proofErr w:type="spellEnd"/>
            <w:r w:rsidRPr="001F24F7">
              <w:rPr>
                <w:rFonts w:asciiTheme="majorHAnsi" w:hAnsiTheme="majorHAnsi"/>
                <w:sz w:val="18"/>
                <w:szCs w:val="18"/>
                <w:lang w:val="es-CO"/>
              </w:rPr>
              <w:t xml:space="preserve"> 31, 2006, </w:t>
            </w:r>
            <w:proofErr w:type="spellStart"/>
            <w:r w:rsidRPr="001F24F7">
              <w:rPr>
                <w:rFonts w:asciiTheme="majorHAnsi" w:hAnsiTheme="majorHAnsi"/>
                <w:sz w:val="18"/>
                <w:szCs w:val="18"/>
                <w:lang w:val="es-CO"/>
              </w:rPr>
              <w:t>Tierralta</w:t>
            </w:r>
            <w:proofErr w:type="spellEnd"/>
            <w:r w:rsidRPr="001F24F7">
              <w:rPr>
                <w:rFonts w:asciiTheme="majorHAnsi" w:hAnsiTheme="majorHAnsi"/>
                <w:sz w:val="18"/>
                <w:szCs w:val="18"/>
                <w:lang w:val="es-CO"/>
              </w:rPr>
              <w:t xml:space="preserve"> Central </w:t>
            </w:r>
            <w:proofErr w:type="spellStart"/>
            <w:r w:rsidRPr="001F24F7">
              <w:rPr>
                <w:rFonts w:asciiTheme="majorHAnsi" w:hAnsiTheme="majorHAnsi"/>
                <w:sz w:val="18"/>
                <w:szCs w:val="18"/>
                <w:lang w:val="es-CO"/>
              </w:rPr>
              <w:t>Police</w:t>
            </w:r>
            <w:proofErr w:type="spellEnd"/>
            <w:r w:rsidRPr="001F24F7">
              <w:rPr>
                <w:rFonts w:asciiTheme="majorHAnsi" w:hAnsiTheme="majorHAnsi"/>
                <w:sz w:val="18"/>
                <w:szCs w:val="18"/>
                <w:lang w:val="es-CO"/>
              </w:rPr>
              <w:t xml:space="preserve"> </w:t>
            </w:r>
            <w:proofErr w:type="spellStart"/>
            <w:r w:rsidRPr="001F24F7">
              <w:rPr>
                <w:rFonts w:asciiTheme="majorHAnsi" w:hAnsiTheme="majorHAnsi"/>
                <w:sz w:val="18"/>
                <w:szCs w:val="18"/>
                <w:lang w:val="es-CO"/>
              </w:rPr>
              <w:t>Inspecto</w:t>
            </w:r>
            <w:r>
              <w:rPr>
                <w:rFonts w:asciiTheme="majorHAnsi" w:hAnsiTheme="majorHAnsi"/>
                <w:sz w:val="18"/>
                <w:szCs w:val="18"/>
                <w:lang w:val="es-CO"/>
              </w:rPr>
              <w:t>rate</w:t>
            </w:r>
            <w:proofErr w:type="spellEnd"/>
          </w:p>
        </w:tc>
        <w:tc>
          <w:tcPr>
            <w:tcW w:w="1311" w:type="dxa"/>
            <w:tcBorders>
              <w:top w:val="single" w:sz="4" w:space="0" w:color="auto"/>
              <w:left w:val="single" w:sz="4" w:space="0" w:color="auto"/>
              <w:bottom w:val="single" w:sz="4" w:space="0" w:color="auto"/>
              <w:right w:val="single" w:sz="4" w:space="0" w:color="auto"/>
            </w:tcBorders>
            <w:hideMark/>
          </w:tcPr>
          <w:p w14:paraId="7B75ED85" w14:textId="4F90C073" w:rsidR="001771D6" w:rsidRPr="001F24F7" w:rsidRDefault="001F24F7" w:rsidP="001771D6">
            <w:pPr>
              <w:suppressAutoHyphens/>
              <w:rPr>
                <w:rFonts w:asciiTheme="majorHAnsi" w:hAnsiTheme="majorHAnsi"/>
                <w:sz w:val="18"/>
                <w:szCs w:val="18"/>
                <w:lang w:val="es-CO"/>
              </w:rPr>
            </w:pPr>
            <w:proofErr w:type="spellStart"/>
            <w:r>
              <w:rPr>
                <w:rFonts w:asciiTheme="majorHAnsi" w:hAnsiTheme="majorHAnsi"/>
                <w:sz w:val="18"/>
                <w:szCs w:val="18"/>
                <w:lang w:val="es-CO"/>
              </w:rPr>
              <w:t>Unknown</w:t>
            </w:r>
            <w:proofErr w:type="spellEnd"/>
          </w:p>
        </w:tc>
        <w:tc>
          <w:tcPr>
            <w:tcW w:w="2792" w:type="dxa"/>
            <w:tcBorders>
              <w:top w:val="single" w:sz="4" w:space="0" w:color="auto"/>
              <w:left w:val="single" w:sz="4" w:space="0" w:color="auto"/>
              <w:bottom w:val="single" w:sz="4" w:space="0" w:color="auto"/>
              <w:right w:val="single" w:sz="4" w:space="0" w:color="auto"/>
            </w:tcBorders>
            <w:hideMark/>
          </w:tcPr>
          <w:p w14:paraId="7F33EA5E"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05B31C40"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7048361E" w14:textId="434F7FB8" w:rsidR="001771D6" w:rsidRPr="001F24F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37CC6D5D"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4A12F492" w14:textId="40C81EB5" w:rsidR="001771D6" w:rsidRPr="001F24F7" w:rsidRDefault="001F24F7" w:rsidP="001771D6">
            <w:pPr>
              <w:suppressAutoHyphens/>
              <w:rPr>
                <w:rFonts w:asciiTheme="majorHAnsi" w:hAnsiTheme="majorHAnsi"/>
                <w:sz w:val="18"/>
                <w:szCs w:val="18"/>
              </w:rPr>
            </w:pPr>
            <w:r>
              <w:rPr>
                <w:rFonts w:asciiTheme="majorHAnsi" w:hAnsiTheme="majorHAnsi"/>
                <w:sz w:val="18"/>
                <w:szCs w:val="18"/>
              </w:rPr>
              <w:t>Daniel Sabino Castillo Gaviria</w:t>
            </w:r>
          </w:p>
        </w:tc>
        <w:tc>
          <w:tcPr>
            <w:tcW w:w="1767" w:type="dxa"/>
            <w:tcBorders>
              <w:top w:val="single" w:sz="4" w:space="0" w:color="auto"/>
              <w:left w:val="single" w:sz="4" w:space="0" w:color="auto"/>
              <w:bottom w:val="single" w:sz="4" w:space="0" w:color="auto"/>
              <w:right w:val="single" w:sz="4" w:space="0" w:color="auto"/>
            </w:tcBorders>
            <w:hideMark/>
          </w:tcPr>
          <w:p w14:paraId="543D6732" w14:textId="3F6E2386" w:rsidR="001771D6" w:rsidRPr="001F24F7" w:rsidRDefault="001F24F7" w:rsidP="001771D6">
            <w:pPr>
              <w:suppressAutoHyphens/>
              <w:rPr>
                <w:rFonts w:asciiTheme="majorHAnsi" w:hAnsiTheme="majorHAnsi"/>
                <w:sz w:val="18"/>
                <w:szCs w:val="18"/>
              </w:rPr>
            </w:pPr>
            <w:r>
              <w:rPr>
                <w:rFonts w:asciiTheme="majorHAnsi" w:hAnsiTheme="majorHAnsi"/>
                <w:sz w:val="18"/>
                <w:szCs w:val="18"/>
              </w:rPr>
              <w:t xml:space="preserve">September 27, 1999, Las </w:t>
            </w:r>
            <w:proofErr w:type="spellStart"/>
            <w:r>
              <w:rPr>
                <w:rFonts w:asciiTheme="majorHAnsi" w:hAnsiTheme="majorHAnsi"/>
                <w:sz w:val="18"/>
                <w:szCs w:val="18"/>
              </w:rPr>
              <w:t>Pailas</w:t>
            </w:r>
            <w:proofErr w:type="spellEnd"/>
            <w:r>
              <w:rPr>
                <w:rFonts w:asciiTheme="majorHAnsi" w:hAnsiTheme="majorHAnsi"/>
                <w:sz w:val="18"/>
                <w:szCs w:val="18"/>
              </w:rPr>
              <w:t xml:space="preserve"> ward</w:t>
            </w:r>
          </w:p>
        </w:tc>
        <w:tc>
          <w:tcPr>
            <w:tcW w:w="1717" w:type="dxa"/>
            <w:tcBorders>
              <w:top w:val="single" w:sz="4" w:space="0" w:color="auto"/>
              <w:left w:val="single" w:sz="4" w:space="0" w:color="auto"/>
              <w:bottom w:val="single" w:sz="4" w:space="0" w:color="auto"/>
              <w:right w:val="single" w:sz="4" w:space="0" w:color="auto"/>
            </w:tcBorders>
            <w:hideMark/>
          </w:tcPr>
          <w:p w14:paraId="52ACC10E" w14:textId="524241E4" w:rsidR="001771D6" w:rsidRPr="001F24F7" w:rsidRDefault="001F24F7" w:rsidP="001771D6">
            <w:pPr>
              <w:suppressAutoHyphens/>
              <w:rPr>
                <w:rFonts w:asciiTheme="majorHAnsi" w:hAnsiTheme="majorHAnsi"/>
                <w:sz w:val="18"/>
                <w:szCs w:val="18"/>
              </w:rPr>
            </w:pPr>
            <w:r>
              <w:rPr>
                <w:rFonts w:asciiTheme="majorHAnsi" w:hAnsiTheme="majorHAnsi"/>
                <w:sz w:val="18"/>
                <w:szCs w:val="18"/>
              </w:rPr>
              <w:t xml:space="preserve">June 20, 2006, before </w:t>
            </w:r>
            <w:r w:rsidRPr="001F24F7">
              <w:rPr>
                <w:rFonts w:asciiTheme="majorHAnsi" w:hAnsiTheme="majorHAnsi"/>
                <w:sz w:val="18"/>
                <w:szCs w:val="18"/>
              </w:rPr>
              <w:t xml:space="preserve">Delegate Prosecutor 22 – </w:t>
            </w:r>
            <w:proofErr w:type="spellStart"/>
            <w:r w:rsidRPr="001F24F7">
              <w:rPr>
                <w:rFonts w:asciiTheme="majorHAnsi" w:hAnsiTheme="majorHAnsi"/>
                <w:sz w:val="18"/>
                <w:szCs w:val="18"/>
              </w:rPr>
              <w:t>Tierralta</w:t>
            </w:r>
            <w:proofErr w:type="spellEnd"/>
            <w:r w:rsidRPr="001F24F7">
              <w:rPr>
                <w:rFonts w:asciiTheme="majorHAnsi" w:hAnsiTheme="majorHAnsi"/>
                <w:sz w:val="18"/>
                <w:szCs w:val="18"/>
              </w:rPr>
              <w:t xml:space="preserve"> Local Unit</w:t>
            </w:r>
          </w:p>
        </w:tc>
        <w:tc>
          <w:tcPr>
            <w:tcW w:w="1311" w:type="dxa"/>
            <w:tcBorders>
              <w:top w:val="single" w:sz="4" w:space="0" w:color="auto"/>
              <w:left w:val="single" w:sz="4" w:space="0" w:color="auto"/>
              <w:bottom w:val="single" w:sz="4" w:space="0" w:color="auto"/>
              <w:right w:val="single" w:sz="4" w:space="0" w:color="auto"/>
            </w:tcBorders>
            <w:hideMark/>
          </w:tcPr>
          <w:p w14:paraId="48771266" w14:textId="329D0002" w:rsidR="001771D6" w:rsidRPr="001F24F7" w:rsidRDefault="001F24F7" w:rsidP="001771D6">
            <w:pPr>
              <w:suppressAutoHyphens/>
              <w:rPr>
                <w:rFonts w:asciiTheme="majorHAnsi" w:hAnsiTheme="majorHAnsi"/>
                <w:sz w:val="18"/>
                <w:szCs w:val="18"/>
              </w:rPr>
            </w:pPr>
            <w:r>
              <w:rPr>
                <w:rFonts w:asciiTheme="majorHAnsi" w:hAnsiTheme="majorHAnsi"/>
                <w:sz w:val="18"/>
                <w:szCs w:val="18"/>
              </w:rPr>
              <w:t>Unknown</w:t>
            </w:r>
          </w:p>
        </w:tc>
        <w:tc>
          <w:tcPr>
            <w:tcW w:w="2792" w:type="dxa"/>
            <w:tcBorders>
              <w:top w:val="single" w:sz="4" w:space="0" w:color="auto"/>
              <w:left w:val="single" w:sz="4" w:space="0" w:color="auto"/>
              <w:bottom w:val="single" w:sz="4" w:space="0" w:color="auto"/>
              <w:right w:val="single" w:sz="4" w:space="0" w:color="auto"/>
            </w:tcBorders>
            <w:hideMark/>
          </w:tcPr>
          <w:p w14:paraId="6DAF7B37"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0016E219" w14:textId="77777777" w:rsidR="001F24F7" w:rsidRPr="00D00A2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08EC88F7" w14:textId="06099C25" w:rsidR="001F24F7" w:rsidRDefault="001F24F7" w:rsidP="001F24F7">
            <w:pPr>
              <w:suppressAutoHyphens/>
              <w:rPr>
                <w:rFonts w:asciiTheme="majorHAnsi" w:hAnsiTheme="majorHAnsi"/>
                <w:sz w:val="18"/>
                <w:szCs w:val="18"/>
              </w:rPr>
            </w:pPr>
            <w:r w:rsidRPr="00D00A27">
              <w:rPr>
                <w:rFonts w:asciiTheme="majorHAnsi" w:hAnsiTheme="majorHAnsi"/>
                <w:sz w:val="18"/>
                <w:szCs w:val="18"/>
              </w:rPr>
              <w:t>There is a certificat</w:t>
            </w:r>
            <w:r>
              <w:rPr>
                <w:rFonts w:asciiTheme="majorHAnsi" w:hAnsiTheme="majorHAnsi"/>
                <w:sz w:val="18"/>
                <w:szCs w:val="18"/>
              </w:rPr>
              <w:t>e</w:t>
            </w:r>
            <w:r w:rsidRPr="00D00A27">
              <w:rPr>
                <w:rFonts w:asciiTheme="majorHAnsi" w:hAnsiTheme="majorHAnsi"/>
                <w:sz w:val="18"/>
                <w:szCs w:val="18"/>
              </w:rPr>
              <w:t xml:space="preserve"> </w:t>
            </w:r>
            <w:r>
              <w:rPr>
                <w:rFonts w:asciiTheme="majorHAnsi" w:hAnsiTheme="majorHAnsi"/>
                <w:sz w:val="18"/>
                <w:szCs w:val="18"/>
              </w:rPr>
              <w:t xml:space="preserve">issued by </w:t>
            </w:r>
            <w:r w:rsidRPr="00D00A27">
              <w:rPr>
                <w:rFonts w:asciiTheme="majorHAnsi" w:hAnsiTheme="majorHAnsi"/>
                <w:sz w:val="18"/>
                <w:szCs w:val="18"/>
              </w:rPr>
              <w:t xml:space="preserve">the </w:t>
            </w:r>
            <w:proofErr w:type="spellStart"/>
            <w:r>
              <w:rPr>
                <w:rFonts w:asciiTheme="majorHAnsi" w:hAnsiTheme="majorHAnsi"/>
                <w:sz w:val="18"/>
                <w:szCs w:val="18"/>
              </w:rPr>
              <w:t>Tierralta</w:t>
            </w:r>
            <w:proofErr w:type="spellEnd"/>
            <w:r>
              <w:rPr>
                <w:rFonts w:asciiTheme="majorHAnsi" w:hAnsiTheme="majorHAnsi"/>
                <w:sz w:val="18"/>
                <w:szCs w:val="18"/>
              </w:rPr>
              <w:t xml:space="preserve"> </w:t>
            </w:r>
            <w:r w:rsidRPr="00D00A27">
              <w:rPr>
                <w:rFonts w:asciiTheme="majorHAnsi" w:hAnsiTheme="majorHAnsi"/>
                <w:sz w:val="18"/>
                <w:szCs w:val="18"/>
              </w:rPr>
              <w:t>Municipal Ombudsman’s Office</w:t>
            </w:r>
            <w:r>
              <w:rPr>
                <w:rFonts w:asciiTheme="majorHAnsi" w:hAnsiTheme="majorHAnsi"/>
                <w:sz w:val="18"/>
                <w:szCs w:val="18"/>
              </w:rPr>
              <w:t xml:space="preserve"> on April 17, 2008,</w:t>
            </w:r>
            <w:r w:rsidRPr="00D00A27">
              <w:rPr>
                <w:rFonts w:asciiTheme="majorHAnsi" w:hAnsiTheme="majorHAnsi"/>
                <w:sz w:val="18"/>
                <w:szCs w:val="18"/>
              </w:rPr>
              <w:t xml:space="preserve"> </w:t>
            </w:r>
            <w:r>
              <w:rPr>
                <w:rFonts w:asciiTheme="majorHAnsi" w:hAnsiTheme="majorHAnsi"/>
                <w:sz w:val="18"/>
                <w:szCs w:val="18"/>
              </w:rPr>
              <w:t xml:space="preserve">stating </w:t>
            </w:r>
            <w:r w:rsidRPr="00D00A27">
              <w:rPr>
                <w:rFonts w:asciiTheme="majorHAnsi" w:hAnsiTheme="majorHAnsi"/>
                <w:sz w:val="18"/>
                <w:szCs w:val="18"/>
              </w:rPr>
              <w:t xml:space="preserve">that Mr. </w:t>
            </w:r>
            <w:r>
              <w:rPr>
                <w:rFonts w:asciiTheme="majorHAnsi" w:hAnsiTheme="majorHAnsi"/>
                <w:sz w:val="18"/>
                <w:szCs w:val="18"/>
              </w:rPr>
              <w:t xml:space="preserve">Castillo was the victim of forced disappearance </w:t>
            </w:r>
            <w:r w:rsidRPr="00D00A27">
              <w:rPr>
                <w:rFonts w:asciiTheme="majorHAnsi" w:hAnsiTheme="majorHAnsi"/>
                <w:sz w:val="18"/>
                <w:szCs w:val="18"/>
              </w:rPr>
              <w:t xml:space="preserve">“for ideological and political </w:t>
            </w:r>
            <w:r>
              <w:rPr>
                <w:rFonts w:asciiTheme="majorHAnsi" w:hAnsiTheme="majorHAnsi"/>
                <w:sz w:val="18"/>
                <w:szCs w:val="18"/>
              </w:rPr>
              <w:t>motives</w:t>
            </w:r>
            <w:r w:rsidRPr="00D00A27">
              <w:rPr>
                <w:rFonts w:asciiTheme="majorHAnsi" w:hAnsiTheme="majorHAnsi"/>
                <w:sz w:val="18"/>
                <w:szCs w:val="18"/>
              </w:rPr>
              <w:t xml:space="preserve">, </w:t>
            </w:r>
            <w:r>
              <w:rPr>
                <w:rFonts w:asciiTheme="majorHAnsi" w:hAnsiTheme="majorHAnsi"/>
                <w:sz w:val="18"/>
                <w:szCs w:val="18"/>
              </w:rPr>
              <w:t xml:space="preserve">in the framework of the internal </w:t>
            </w:r>
            <w:r w:rsidRPr="00D00A27">
              <w:rPr>
                <w:rFonts w:asciiTheme="majorHAnsi" w:hAnsiTheme="majorHAnsi"/>
                <w:sz w:val="18"/>
                <w:szCs w:val="18"/>
              </w:rPr>
              <w:t>armed conflict”.</w:t>
            </w:r>
          </w:p>
          <w:p w14:paraId="6E1F09EB" w14:textId="754F21D4" w:rsidR="001771D6" w:rsidRPr="001F24F7" w:rsidRDefault="001F24F7" w:rsidP="001F24F7">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1F24F7" w14:paraId="5FD2C36E"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388C5F54" w14:textId="6D6E2192" w:rsidR="001771D6" w:rsidRPr="001F24F7" w:rsidRDefault="0003185A" w:rsidP="001771D6">
            <w:pPr>
              <w:suppressAutoHyphens/>
              <w:rPr>
                <w:rFonts w:asciiTheme="majorHAnsi" w:hAnsiTheme="majorHAnsi"/>
                <w:sz w:val="18"/>
                <w:szCs w:val="18"/>
              </w:rPr>
            </w:pPr>
            <w:r>
              <w:rPr>
                <w:rFonts w:asciiTheme="majorHAnsi" w:hAnsiTheme="majorHAnsi"/>
                <w:sz w:val="18"/>
                <w:szCs w:val="18"/>
              </w:rPr>
              <w:t xml:space="preserve">Elsy Sandoval </w:t>
            </w:r>
            <w:proofErr w:type="spellStart"/>
            <w:r>
              <w:rPr>
                <w:rFonts w:asciiTheme="majorHAnsi" w:hAnsiTheme="majorHAnsi"/>
                <w:sz w:val="18"/>
                <w:szCs w:val="18"/>
              </w:rPr>
              <w:t>Casarrubia</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7C31EB7C" w14:textId="775C7AA7" w:rsidR="001771D6" w:rsidRPr="001F24F7" w:rsidRDefault="0003185A" w:rsidP="001771D6">
            <w:pPr>
              <w:suppressAutoHyphens/>
              <w:rPr>
                <w:rFonts w:asciiTheme="majorHAnsi" w:hAnsiTheme="majorHAnsi"/>
                <w:sz w:val="18"/>
                <w:szCs w:val="18"/>
              </w:rPr>
            </w:pPr>
            <w:r>
              <w:rPr>
                <w:rFonts w:asciiTheme="majorHAnsi" w:hAnsiTheme="majorHAnsi"/>
                <w:sz w:val="18"/>
                <w:szCs w:val="18"/>
              </w:rPr>
              <w:t xml:space="preserve">September 20, 2000, </w:t>
            </w:r>
            <w:proofErr w:type="spellStart"/>
            <w:r>
              <w:rPr>
                <w:rFonts w:asciiTheme="majorHAnsi" w:hAnsiTheme="majorHAnsi"/>
                <w:sz w:val="18"/>
                <w:szCs w:val="18"/>
              </w:rPr>
              <w:t>Florez</w:t>
            </w:r>
            <w:proofErr w:type="spellEnd"/>
            <w:r>
              <w:rPr>
                <w:rFonts w:asciiTheme="majorHAnsi" w:hAnsiTheme="majorHAnsi"/>
                <w:sz w:val="18"/>
                <w:szCs w:val="18"/>
              </w:rPr>
              <w:t xml:space="preserve"> ward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2223E950" w14:textId="3F70609F" w:rsidR="001771D6" w:rsidRPr="001F24F7" w:rsidRDefault="0003185A" w:rsidP="001771D6">
            <w:pPr>
              <w:suppressAutoHyphens/>
              <w:rPr>
                <w:rFonts w:asciiTheme="majorHAnsi" w:hAnsiTheme="majorHAnsi"/>
                <w:sz w:val="18"/>
                <w:szCs w:val="18"/>
              </w:rPr>
            </w:pPr>
            <w:r>
              <w:rPr>
                <w:rFonts w:asciiTheme="majorHAnsi" w:hAnsiTheme="majorHAnsi"/>
                <w:sz w:val="18"/>
                <w:szCs w:val="18"/>
              </w:rPr>
              <w:t xml:space="preserve">August 17, 2006, before </w:t>
            </w:r>
            <w:r w:rsidRPr="001F24F7">
              <w:rPr>
                <w:rFonts w:asciiTheme="majorHAnsi" w:hAnsiTheme="majorHAnsi"/>
                <w:sz w:val="18"/>
                <w:szCs w:val="18"/>
              </w:rPr>
              <w:t xml:space="preserve">Delegate Prosecutor 22 – </w:t>
            </w:r>
            <w:proofErr w:type="spellStart"/>
            <w:r w:rsidRPr="001F24F7">
              <w:rPr>
                <w:rFonts w:asciiTheme="majorHAnsi" w:hAnsiTheme="majorHAnsi"/>
                <w:sz w:val="18"/>
                <w:szCs w:val="18"/>
              </w:rPr>
              <w:t>Tierralta</w:t>
            </w:r>
            <w:proofErr w:type="spellEnd"/>
            <w:r w:rsidRPr="001F24F7">
              <w:rPr>
                <w:rFonts w:asciiTheme="majorHAnsi" w:hAnsiTheme="majorHAnsi"/>
                <w:sz w:val="18"/>
                <w:szCs w:val="18"/>
              </w:rPr>
              <w:t xml:space="preserve"> Local Unit</w:t>
            </w:r>
          </w:p>
        </w:tc>
        <w:tc>
          <w:tcPr>
            <w:tcW w:w="1311" w:type="dxa"/>
            <w:tcBorders>
              <w:top w:val="single" w:sz="4" w:space="0" w:color="auto"/>
              <w:left w:val="single" w:sz="4" w:space="0" w:color="auto"/>
              <w:bottom w:val="single" w:sz="4" w:space="0" w:color="auto"/>
              <w:right w:val="single" w:sz="4" w:space="0" w:color="auto"/>
            </w:tcBorders>
            <w:hideMark/>
          </w:tcPr>
          <w:p w14:paraId="56BA5FE1" w14:textId="5ED57E74" w:rsidR="001771D6" w:rsidRPr="001F24F7" w:rsidRDefault="0003185A" w:rsidP="001771D6">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04E6BC46" w14:textId="77777777" w:rsidR="007C4DB3" w:rsidRPr="00D00A27" w:rsidRDefault="007C4DB3" w:rsidP="007C4DB3">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22D17869" w14:textId="77777777" w:rsidR="007C4DB3" w:rsidRPr="00D00A27" w:rsidRDefault="007C4DB3" w:rsidP="007C4DB3">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5A85F347" w14:textId="590529B6" w:rsidR="001771D6" w:rsidRPr="001F24F7" w:rsidRDefault="007C4DB3" w:rsidP="007C4DB3">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r w:rsidR="001771D6" w:rsidRPr="001F24F7">
              <w:rPr>
                <w:rFonts w:asciiTheme="majorHAnsi" w:hAnsiTheme="majorHAnsi"/>
                <w:sz w:val="18"/>
                <w:szCs w:val="18"/>
              </w:rPr>
              <w:t xml:space="preserve"> </w:t>
            </w:r>
          </w:p>
        </w:tc>
      </w:tr>
      <w:tr w:rsidR="001771D6" w:rsidRPr="00D00A27" w14:paraId="7C04C18A"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33A04E98" w14:textId="44A8A720" w:rsidR="001771D6" w:rsidRPr="00D00A27" w:rsidRDefault="007C4DB3" w:rsidP="001771D6">
            <w:pPr>
              <w:suppressAutoHyphens/>
              <w:rPr>
                <w:rFonts w:asciiTheme="majorHAnsi" w:hAnsiTheme="majorHAnsi"/>
                <w:sz w:val="18"/>
                <w:szCs w:val="18"/>
              </w:rPr>
            </w:pPr>
            <w:proofErr w:type="spellStart"/>
            <w:r>
              <w:rPr>
                <w:rFonts w:asciiTheme="majorHAnsi" w:hAnsiTheme="majorHAnsi"/>
                <w:sz w:val="18"/>
                <w:szCs w:val="18"/>
              </w:rPr>
              <w:t>Argemiro</w:t>
            </w:r>
            <w:proofErr w:type="spellEnd"/>
            <w:r>
              <w:rPr>
                <w:rFonts w:asciiTheme="majorHAnsi" w:hAnsiTheme="majorHAnsi"/>
                <w:sz w:val="18"/>
                <w:szCs w:val="18"/>
              </w:rPr>
              <w:t xml:space="preserve"> </w:t>
            </w:r>
            <w:proofErr w:type="spellStart"/>
            <w:r>
              <w:rPr>
                <w:rFonts w:asciiTheme="majorHAnsi" w:hAnsiTheme="majorHAnsi"/>
                <w:sz w:val="18"/>
                <w:szCs w:val="18"/>
              </w:rPr>
              <w:t>Cogollo</w:t>
            </w:r>
            <w:proofErr w:type="spellEnd"/>
            <w:r>
              <w:rPr>
                <w:rFonts w:asciiTheme="majorHAnsi" w:hAnsiTheme="majorHAnsi"/>
                <w:sz w:val="18"/>
                <w:szCs w:val="18"/>
              </w:rPr>
              <w:t xml:space="preserve"> Santos</w:t>
            </w:r>
          </w:p>
        </w:tc>
        <w:tc>
          <w:tcPr>
            <w:tcW w:w="1767" w:type="dxa"/>
            <w:tcBorders>
              <w:top w:val="single" w:sz="4" w:space="0" w:color="auto"/>
              <w:left w:val="single" w:sz="4" w:space="0" w:color="auto"/>
              <w:bottom w:val="single" w:sz="4" w:space="0" w:color="auto"/>
              <w:right w:val="single" w:sz="4" w:space="0" w:color="auto"/>
            </w:tcBorders>
            <w:hideMark/>
          </w:tcPr>
          <w:p w14:paraId="27F3EBD2" w14:textId="7325ECFE" w:rsidR="001771D6" w:rsidRPr="00D00A27" w:rsidRDefault="007C4DB3" w:rsidP="001771D6">
            <w:pPr>
              <w:suppressAutoHyphens/>
              <w:rPr>
                <w:rFonts w:asciiTheme="majorHAnsi" w:hAnsiTheme="majorHAnsi"/>
                <w:sz w:val="18"/>
                <w:szCs w:val="18"/>
              </w:rPr>
            </w:pPr>
            <w:r>
              <w:rPr>
                <w:rFonts w:asciiTheme="majorHAnsi" w:hAnsiTheme="majorHAnsi"/>
                <w:sz w:val="18"/>
                <w:szCs w:val="18"/>
              </w:rPr>
              <w:t>January 22, 2000, El Toro ward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53AA9F85" w14:textId="5BDDACCC" w:rsidR="001771D6" w:rsidRPr="00D00A27" w:rsidRDefault="007C4DB3" w:rsidP="001771D6">
            <w:pPr>
              <w:suppressAutoHyphens/>
              <w:rPr>
                <w:rFonts w:asciiTheme="majorHAnsi" w:hAnsiTheme="majorHAnsi"/>
                <w:sz w:val="18"/>
                <w:szCs w:val="18"/>
              </w:rPr>
            </w:pPr>
            <w:r>
              <w:rPr>
                <w:rFonts w:asciiTheme="majorHAnsi" w:hAnsiTheme="majorHAnsi"/>
                <w:sz w:val="18"/>
                <w:szCs w:val="18"/>
              </w:rPr>
              <w:t xml:space="preserve">June 13, 2000, 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p>
        </w:tc>
        <w:tc>
          <w:tcPr>
            <w:tcW w:w="1311" w:type="dxa"/>
            <w:tcBorders>
              <w:top w:val="single" w:sz="4" w:space="0" w:color="auto"/>
              <w:left w:val="single" w:sz="4" w:space="0" w:color="auto"/>
              <w:bottom w:val="single" w:sz="4" w:space="0" w:color="auto"/>
              <w:right w:val="single" w:sz="4" w:space="0" w:color="auto"/>
            </w:tcBorders>
            <w:hideMark/>
          </w:tcPr>
          <w:p w14:paraId="53B68F0D" w14:textId="76E6AD7E" w:rsidR="001771D6" w:rsidRPr="00D00A27" w:rsidRDefault="007C4DB3" w:rsidP="001771D6">
            <w:pPr>
              <w:suppressAutoHyphens/>
              <w:rPr>
                <w:rFonts w:asciiTheme="majorHAnsi" w:hAnsiTheme="majorHAnsi"/>
                <w:sz w:val="18"/>
                <w:szCs w:val="18"/>
              </w:rPr>
            </w:pPr>
            <w:r>
              <w:rPr>
                <w:rFonts w:asciiTheme="majorHAnsi" w:hAnsiTheme="majorHAnsi"/>
                <w:sz w:val="18"/>
                <w:szCs w:val="18"/>
              </w:rPr>
              <w:t>Unknown</w:t>
            </w:r>
          </w:p>
        </w:tc>
        <w:tc>
          <w:tcPr>
            <w:tcW w:w="2792" w:type="dxa"/>
            <w:tcBorders>
              <w:top w:val="single" w:sz="4" w:space="0" w:color="auto"/>
              <w:left w:val="single" w:sz="4" w:space="0" w:color="auto"/>
              <w:bottom w:val="single" w:sz="4" w:space="0" w:color="auto"/>
              <w:right w:val="single" w:sz="4" w:space="0" w:color="auto"/>
            </w:tcBorders>
            <w:hideMark/>
          </w:tcPr>
          <w:p w14:paraId="1EFA759C" w14:textId="77777777" w:rsidR="007C4DB3" w:rsidRPr="00D00A27" w:rsidRDefault="007C4DB3" w:rsidP="007C4DB3">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097EAF14" w14:textId="77777777" w:rsidR="007C4DB3" w:rsidRPr="00D00A27" w:rsidRDefault="007C4DB3" w:rsidP="007C4DB3">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52ED7DED" w14:textId="5C0F37BA" w:rsidR="001771D6" w:rsidRPr="00D00A27" w:rsidRDefault="007C4DB3" w:rsidP="007C4DB3">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C4DB3" w14:paraId="4A5F4BBA"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5D81C02B" w14:textId="580B1697" w:rsidR="001F24F7" w:rsidRPr="00D00A27" w:rsidRDefault="007C4DB3" w:rsidP="001771D6">
            <w:pPr>
              <w:suppressAutoHyphens/>
              <w:rPr>
                <w:rFonts w:asciiTheme="majorHAnsi" w:hAnsiTheme="majorHAnsi"/>
                <w:sz w:val="18"/>
                <w:szCs w:val="18"/>
              </w:rPr>
            </w:pPr>
            <w:proofErr w:type="spellStart"/>
            <w:r>
              <w:rPr>
                <w:rFonts w:asciiTheme="majorHAnsi" w:hAnsiTheme="majorHAnsi"/>
                <w:sz w:val="18"/>
                <w:szCs w:val="18"/>
              </w:rPr>
              <w:lastRenderedPageBreak/>
              <w:t>Edrey</w:t>
            </w:r>
            <w:proofErr w:type="spellEnd"/>
            <w:r>
              <w:rPr>
                <w:rFonts w:asciiTheme="majorHAnsi" w:hAnsiTheme="majorHAnsi"/>
                <w:sz w:val="18"/>
                <w:szCs w:val="18"/>
              </w:rPr>
              <w:t xml:space="preserve"> Jose Correa </w:t>
            </w:r>
            <w:proofErr w:type="spellStart"/>
            <w:r>
              <w:rPr>
                <w:rFonts w:asciiTheme="majorHAnsi" w:hAnsiTheme="majorHAnsi"/>
                <w:sz w:val="18"/>
                <w:szCs w:val="18"/>
              </w:rPr>
              <w:t>Ocampo</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55B62755" w14:textId="09ADAB9A" w:rsidR="001771D6" w:rsidRPr="007C4DB3" w:rsidRDefault="007C4DB3" w:rsidP="001771D6">
            <w:pPr>
              <w:suppressAutoHyphens/>
              <w:rPr>
                <w:rFonts w:asciiTheme="majorHAnsi" w:hAnsiTheme="majorHAnsi"/>
                <w:sz w:val="18"/>
                <w:szCs w:val="18"/>
                <w:lang w:val="es-CO"/>
              </w:rPr>
            </w:pPr>
            <w:r w:rsidRPr="007C4DB3">
              <w:rPr>
                <w:rFonts w:asciiTheme="majorHAnsi" w:hAnsiTheme="majorHAnsi"/>
                <w:sz w:val="18"/>
                <w:szCs w:val="18"/>
                <w:lang w:val="es-CO"/>
              </w:rPr>
              <w:t xml:space="preserve">June 23, 2003, Mieles </w:t>
            </w:r>
            <w:proofErr w:type="spellStart"/>
            <w:r w:rsidRPr="007C4DB3">
              <w:rPr>
                <w:rFonts w:asciiTheme="majorHAnsi" w:hAnsiTheme="majorHAnsi"/>
                <w:sz w:val="18"/>
                <w:szCs w:val="18"/>
                <w:lang w:val="es-CO"/>
              </w:rPr>
              <w:t>ward</w:t>
            </w:r>
            <w:proofErr w:type="spellEnd"/>
            <w:r w:rsidRPr="007C4DB3">
              <w:rPr>
                <w:rFonts w:asciiTheme="majorHAnsi" w:hAnsiTheme="majorHAnsi"/>
                <w:sz w:val="18"/>
                <w:szCs w:val="18"/>
                <w:lang w:val="es-CO"/>
              </w:rPr>
              <w:t xml:space="preserve"> – Batata (</w:t>
            </w:r>
            <w:proofErr w:type="spellStart"/>
            <w:r w:rsidRPr="007C4DB3">
              <w:rPr>
                <w:rFonts w:asciiTheme="majorHAnsi" w:hAnsiTheme="majorHAnsi"/>
                <w:sz w:val="18"/>
                <w:szCs w:val="18"/>
                <w:lang w:val="es-CO"/>
              </w:rPr>
              <w:t>Tierra</w:t>
            </w:r>
            <w:r>
              <w:rPr>
                <w:rFonts w:asciiTheme="majorHAnsi" w:hAnsiTheme="majorHAnsi"/>
                <w:sz w:val="18"/>
                <w:szCs w:val="18"/>
                <w:lang w:val="es-CO"/>
              </w:rPr>
              <w:t>lta</w:t>
            </w:r>
            <w:proofErr w:type="spellEnd"/>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480FCF6E" w14:textId="2A95B825" w:rsidR="001771D6" w:rsidRPr="007C4DB3" w:rsidRDefault="007C4DB3" w:rsidP="001771D6">
            <w:pPr>
              <w:suppressAutoHyphens/>
              <w:rPr>
                <w:rFonts w:asciiTheme="majorHAnsi" w:hAnsiTheme="majorHAnsi"/>
                <w:sz w:val="18"/>
                <w:szCs w:val="18"/>
              </w:rPr>
            </w:pPr>
            <w:r w:rsidRPr="007C4DB3">
              <w:rPr>
                <w:rFonts w:asciiTheme="majorHAnsi" w:hAnsiTheme="majorHAnsi"/>
                <w:sz w:val="18"/>
                <w:szCs w:val="18"/>
              </w:rPr>
              <w:t>June 21, 2006,</w:t>
            </w:r>
            <w:r>
              <w:rPr>
                <w:rFonts w:asciiTheme="majorHAnsi" w:hAnsiTheme="majorHAnsi"/>
                <w:sz w:val="18"/>
                <w:szCs w:val="18"/>
              </w:rPr>
              <w:t xml:space="preserve"> 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r w:rsidRPr="007C4DB3">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219589DA" w14:textId="3948CAB8" w:rsidR="001771D6" w:rsidRPr="007C4DB3" w:rsidRDefault="007C4DB3" w:rsidP="001771D6">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557C48F8" w14:textId="77777777" w:rsidR="007C4DB3" w:rsidRPr="00D00A27" w:rsidRDefault="007C4DB3" w:rsidP="007C4DB3">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1C08481C" w14:textId="77777777" w:rsidR="007C4DB3" w:rsidRPr="00D00A27" w:rsidRDefault="007C4DB3" w:rsidP="007C4DB3">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04C310E0" w14:textId="30AEC884" w:rsidR="007C4DB3" w:rsidRDefault="007C4DB3" w:rsidP="007C4DB3">
            <w:pPr>
              <w:suppressAutoHyphens/>
              <w:rPr>
                <w:rFonts w:asciiTheme="majorHAnsi" w:hAnsiTheme="majorHAnsi"/>
                <w:sz w:val="18"/>
                <w:szCs w:val="18"/>
              </w:rPr>
            </w:pPr>
            <w:r w:rsidRPr="00D00A27">
              <w:rPr>
                <w:rFonts w:asciiTheme="majorHAnsi" w:hAnsiTheme="majorHAnsi"/>
                <w:sz w:val="18"/>
                <w:szCs w:val="18"/>
              </w:rPr>
              <w:t>There is a certificat</w:t>
            </w:r>
            <w:r>
              <w:rPr>
                <w:rFonts w:asciiTheme="majorHAnsi" w:hAnsiTheme="majorHAnsi"/>
                <w:sz w:val="18"/>
                <w:szCs w:val="18"/>
              </w:rPr>
              <w:t>e</w:t>
            </w:r>
            <w:r w:rsidRPr="00D00A27">
              <w:rPr>
                <w:rFonts w:asciiTheme="majorHAnsi" w:hAnsiTheme="majorHAnsi"/>
                <w:sz w:val="18"/>
                <w:szCs w:val="18"/>
              </w:rPr>
              <w:t xml:space="preserve"> </w:t>
            </w:r>
            <w:r>
              <w:rPr>
                <w:rFonts w:asciiTheme="majorHAnsi" w:hAnsiTheme="majorHAnsi"/>
                <w:sz w:val="18"/>
                <w:szCs w:val="18"/>
              </w:rPr>
              <w:t xml:space="preserve">issued by </w:t>
            </w:r>
            <w:r w:rsidRPr="00D00A27">
              <w:rPr>
                <w:rFonts w:asciiTheme="majorHAnsi" w:hAnsiTheme="majorHAnsi"/>
                <w:sz w:val="18"/>
                <w:szCs w:val="18"/>
              </w:rPr>
              <w:t xml:space="preserve">the </w:t>
            </w:r>
            <w:proofErr w:type="spellStart"/>
            <w:r>
              <w:rPr>
                <w:rFonts w:asciiTheme="majorHAnsi" w:hAnsiTheme="majorHAnsi"/>
                <w:sz w:val="18"/>
                <w:szCs w:val="18"/>
              </w:rPr>
              <w:t>Tierralta</w:t>
            </w:r>
            <w:proofErr w:type="spellEnd"/>
            <w:r>
              <w:rPr>
                <w:rFonts w:asciiTheme="majorHAnsi" w:hAnsiTheme="majorHAnsi"/>
                <w:sz w:val="18"/>
                <w:szCs w:val="18"/>
              </w:rPr>
              <w:t xml:space="preserve"> </w:t>
            </w:r>
            <w:r w:rsidRPr="00D00A27">
              <w:rPr>
                <w:rFonts w:asciiTheme="majorHAnsi" w:hAnsiTheme="majorHAnsi"/>
                <w:sz w:val="18"/>
                <w:szCs w:val="18"/>
              </w:rPr>
              <w:t>Municipal Ombudsman’s Office</w:t>
            </w:r>
            <w:r>
              <w:rPr>
                <w:rFonts w:asciiTheme="majorHAnsi" w:hAnsiTheme="majorHAnsi"/>
                <w:sz w:val="18"/>
                <w:szCs w:val="18"/>
              </w:rPr>
              <w:t xml:space="preserve"> on March 25, 2008,</w:t>
            </w:r>
            <w:r w:rsidRPr="00D00A27">
              <w:rPr>
                <w:rFonts w:asciiTheme="majorHAnsi" w:hAnsiTheme="majorHAnsi"/>
                <w:sz w:val="18"/>
                <w:szCs w:val="18"/>
              </w:rPr>
              <w:t xml:space="preserve"> </w:t>
            </w:r>
            <w:r>
              <w:rPr>
                <w:rFonts w:asciiTheme="majorHAnsi" w:hAnsiTheme="majorHAnsi"/>
                <w:sz w:val="18"/>
                <w:szCs w:val="18"/>
              </w:rPr>
              <w:t xml:space="preserve">stating </w:t>
            </w:r>
            <w:r w:rsidRPr="00D00A27">
              <w:rPr>
                <w:rFonts w:asciiTheme="majorHAnsi" w:hAnsiTheme="majorHAnsi"/>
                <w:sz w:val="18"/>
                <w:szCs w:val="18"/>
              </w:rPr>
              <w:t xml:space="preserve">that Mr. </w:t>
            </w:r>
            <w:r>
              <w:rPr>
                <w:rFonts w:asciiTheme="majorHAnsi" w:hAnsiTheme="majorHAnsi"/>
                <w:sz w:val="18"/>
                <w:szCs w:val="18"/>
              </w:rPr>
              <w:t xml:space="preserve">Correa was the victim of forced disappearance </w:t>
            </w:r>
            <w:r w:rsidRPr="00D00A27">
              <w:rPr>
                <w:rFonts w:asciiTheme="majorHAnsi" w:hAnsiTheme="majorHAnsi"/>
                <w:sz w:val="18"/>
                <w:szCs w:val="18"/>
              </w:rPr>
              <w:t xml:space="preserve">“for ideological and political </w:t>
            </w:r>
            <w:r>
              <w:rPr>
                <w:rFonts w:asciiTheme="majorHAnsi" w:hAnsiTheme="majorHAnsi"/>
                <w:sz w:val="18"/>
                <w:szCs w:val="18"/>
              </w:rPr>
              <w:t>motives</w:t>
            </w:r>
            <w:r w:rsidRPr="00D00A27">
              <w:rPr>
                <w:rFonts w:asciiTheme="majorHAnsi" w:hAnsiTheme="majorHAnsi"/>
                <w:sz w:val="18"/>
                <w:szCs w:val="18"/>
              </w:rPr>
              <w:t xml:space="preserve">, </w:t>
            </w:r>
            <w:r>
              <w:rPr>
                <w:rFonts w:asciiTheme="majorHAnsi" w:hAnsiTheme="majorHAnsi"/>
                <w:sz w:val="18"/>
                <w:szCs w:val="18"/>
              </w:rPr>
              <w:t xml:space="preserve">in the framework of the internal </w:t>
            </w:r>
            <w:r w:rsidRPr="00D00A27">
              <w:rPr>
                <w:rFonts w:asciiTheme="majorHAnsi" w:hAnsiTheme="majorHAnsi"/>
                <w:sz w:val="18"/>
                <w:szCs w:val="18"/>
              </w:rPr>
              <w:t>armed conflict”.</w:t>
            </w:r>
          </w:p>
          <w:p w14:paraId="5C1C7271" w14:textId="4A6B056A" w:rsidR="001771D6" w:rsidRPr="007C4DB3" w:rsidRDefault="007C4DB3" w:rsidP="007C4DB3">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C4DB3" w14:paraId="45F18E68"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44E90BAA" w14:textId="6ECE0B70" w:rsidR="001771D6" w:rsidRPr="007C4DB3" w:rsidRDefault="003F7541" w:rsidP="001771D6">
            <w:pPr>
              <w:suppressAutoHyphens/>
              <w:rPr>
                <w:rFonts w:asciiTheme="majorHAnsi" w:hAnsiTheme="majorHAnsi"/>
                <w:sz w:val="18"/>
                <w:szCs w:val="18"/>
              </w:rPr>
            </w:pPr>
            <w:r>
              <w:rPr>
                <w:rFonts w:asciiTheme="majorHAnsi" w:hAnsiTheme="majorHAnsi"/>
                <w:sz w:val="18"/>
                <w:szCs w:val="18"/>
              </w:rPr>
              <w:t xml:space="preserve">Gustavo Macias </w:t>
            </w:r>
            <w:proofErr w:type="spellStart"/>
            <w:r>
              <w:rPr>
                <w:rFonts w:asciiTheme="majorHAnsi" w:hAnsiTheme="majorHAnsi"/>
                <w:sz w:val="18"/>
                <w:szCs w:val="18"/>
              </w:rPr>
              <w:t>Macias</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3B716495" w14:textId="6A0BE4B1" w:rsidR="001771D6" w:rsidRPr="007C4DB3" w:rsidRDefault="003F7541" w:rsidP="001771D6">
            <w:pPr>
              <w:suppressAutoHyphens/>
              <w:rPr>
                <w:rFonts w:asciiTheme="majorHAnsi" w:hAnsiTheme="majorHAnsi"/>
                <w:sz w:val="18"/>
                <w:szCs w:val="18"/>
              </w:rPr>
            </w:pPr>
            <w:r>
              <w:rPr>
                <w:rFonts w:asciiTheme="majorHAnsi" w:hAnsiTheme="majorHAnsi"/>
                <w:sz w:val="18"/>
                <w:szCs w:val="18"/>
              </w:rPr>
              <w:t xml:space="preserve">July 16, 2001, Nuevo </w:t>
            </w:r>
            <w:proofErr w:type="spellStart"/>
            <w:r>
              <w:rPr>
                <w:rFonts w:asciiTheme="majorHAnsi" w:hAnsiTheme="majorHAnsi"/>
                <w:sz w:val="18"/>
                <w:szCs w:val="18"/>
              </w:rPr>
              <w:t>Tay</w:t>
            </w:r>
            <w:proofErr w:type="spellEnd"/>
            <w:r>
              <w:rPr>
                <w:rFonts w:asciiTheme="majorHAnsi" w:hAnsiTheme="majorHAnsi"/>
                <w:sz w:val="18"/>
                <w:szCs w:val="18"/>
              </w:rPr>
              <w:t xml:space="preserve"> ward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082C6A38" w14:textId="69F9392D" w:rsidR="001771D6" w:rsidRPr="007C4DB3" w:rsidRDefault="003F7541" w:rsidP="001771D6">
            <w:pPr>
              <w:suppressAutoHyphens/>
              <w:rPr>
                <w:rFonts w:asciiTheme="majorHAnsi" w:hAnsiTheme="majorHAnsi"/>
                <w:sz w:val="18"/>
                <w:szCs w:val="18"/>
              </w:rPr>
            </w:pPr>
            <w:r>
              <w:rPr>
                <w:rFonts w:asciiTheme="majorHAnsi" w:hAnsiTheme="majorHAnsi"/>
                <w:sz w:val="18"/>
                <w:szCs w:val="18"/>
              </w:rPr>
              <w:t xml:space="preserve">June 5, 2006, 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r>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2AF3A1C3" w14:textId="5A1DDAE3" w:rsidR="001771D6" w:rsidRPr="007C4DB3" w:rsidRDefault="003F7541" w:rsidP="001771D6">
            <w:pPr>
              <w:suppressAutoHyphens/>
              <w:rPr>
                <w:rFonts w:asciiTheme="majorHAnsi" w:hAnsiTheme="majorHAnsi"/>
                <w:sz w:val="18"/>
                <w:szCs w:val="18"/>
              </w:rPr>
            </w:pPr>
            <w:r>
              <w:rPr>
                <w:rFonts w:asciiTheme="majorHAnsi" w:hAnsiTheme="majorHAnsi"/>
                <w:sz w:val="18"/>
                <w:szCs w:val="18"/>
              </w:rPr>
              <w:t>Unknown, possibly paramilitaries</w:t>
            </w:r>
          </w:p>
        </w:tc>
        <w:tc>
          <w:tcPr>
            <w:tcW w:w="2792" w:type="dxa"/>
            <w:tcBorders>
              <w:top w:val="single" w:sz="4" w:space="0" w:color="auto"/>
              <w:left w:val="single" w:sz="4" w:space="0" w:color="auto"/>
              <w:bottom w:val="single" w:sz="4" w:space="0" w:color="auto"/>
              <w:right w:val="single" w:sz="4" w:space="0" w:color="auto"/>
            </w:tcBorders>
            <w:hideMark/>
          </w:tcPr>
          <w:p w14:paraId="6F2D51E6" w14:textId="77777777" w:rsidR="003F7541" w:rsidRPr="00D00A27" w:rsidRDefault="003F7541" w:rsidP="003F7541">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38ABD77F" w14:textId="77777777" w:rsidR="003F7541" w:rsidRPr="00D00A27" w:rsidRDefault="003F7541" w:rsidP="003F7541">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3376EF31" w14:textId="1FEAE935" w:rsidR="003F7541" w:rsidRDefault="003F7541" w:rsidP="003F7541">
            <w:pPr>
              <w:suppressAutoHyphens/>
              <w:rPr>
                <w:rFonts w:asciiTheme="majorHAnsi" w:hAnsiTheme="majorHAnsi"/>
                <w:sz w:val="18"/>
                <w:szCs w:val="18"/>
              </w:rPr>
            </w:pPr>
            <w:r w:rsidRPr="00D00A27">
              <w:rPr>
                <w:rFonts w:asciiTheme="majorHAnsi" w:hAnsiTheme="majorHAnsi"/>
                <w:sz w:val="18"/>
                <w:szCs w:val="18"/>
              </w:rPr>
              <w:t>There is a certificat</w:t>
            </w:r>
            <w:r>
              <w:rPr>
                <w:rFonts w:asciiTheme="majorHAnsi" w:hAnsiTheme="majorHAnsi"/>
                <w:sz w:val="18"/>
                <w:szCs w:val="18"/>
              </w:rPr>
              <w:t>e</w:t>
            </w:r>
            <w:r w:rsidRPr="00D00A27">
              <w:rPr>
                <w:rFonts w:asciiTheme="majorHAnsi" w:hAnsiTheme="majorHAnsi"/>
                <w:sz w:val="18"/>
                <w:szCs w:val="18"/>
              </w:rPr>
              <w:t xml:space="preserve"> </w:t>
            </w:r>
            <w:r>
              <w:rPr>
                <w:rFonts w:asciiTheme="majorHAnsi" w:hAnsiTheme="majorHAnsi"/>
                <w:sz w:val="18"/>
                <w:szCs w:val="18"/>
              </w:rPr>
              <w:t xml:space="preserve">issued by </w:t>
            </w:r>
            <w:r w:rsidRPr="00D00A27">
              <w:rPr>
                <w:rFonts w:asciiTheme="majorHAnsi" w:hAnsiTheme="majorHAnsi"/>
                <w:sz w:val="18"/>
                <w:szCs w:val="18"/>
              </w:rPr>
              <w:t xml:space="preserve">the </w:t>
            </w:r>
            <w:proofErr w:type="spellStart"/>
            <w:r>
              <w:rPr>
                <w:rFonts w:asciiTheme="majorHAnsi" w:hAnsiTheme="majorHAnsi"/>
                <w:sz w:val="18"/>
                <w:szCs w:val="18"/>
              </w:rPr>
              <w:t>Tierralta</w:t>
            </w:r>
            <w:proofErr w:type="spellEnd"/>
            <w:r>
              <w:rPr>
                <w:rFonts w:asciiTheme="majorHAnsi" w:hAnsiTheme="majorHAnsi"/>
                <w:sz w:val="18"/>
                <w:szCs w:val="18"/>
              </w:rPr>
              <w:t xml:space="preserve"> </w:t>
            </w:r>
            <w:r w:rsidRPr="00D00A27">
              <w:rPr>
                <w:rFonts w:asciiTheme="majorHAnsi" w:hAnsiTheme="majorHAnsi"/>
                <w:sz w:val="18"/>
                <w:szCs w:val="18"/>
              </w:rPr>
              <w:t>Municipal Ombudsman’s Office</w:t>
            </w:r>
            <w:r>
              <w:rPr>
                <w:rFonts w:asciiTheme="majorHAnsi" w:hAnsiTheme="majorHAnsi"/>
                <w:sz w:val="18"/>
                <w:szCs w:val="18"/>
              </w:rPr>
              <w:t xml:space="preserve"> on February 22, 2008,</w:t>
            </w:r>
            <w:r w:rsidRPr="00D00A27">
              <w:rPr>
                <w:rFonts w:asciiTheme="majorHAnsi" w:hAnsiTheme="majorHAnsi"/>
                <w:sz w:val="18"/>
                <w:szCs w:val="18"/>
              </w:rPr>
              <w:t xml:space="preserve"> </w:t>
            </w:r>
            <w:r>
              <w:rPr>
                <w:rFonts w:asciiTheme="majorHAnsi" w:hAnsiTheme="majorHAnsi"/>
                <w:sz w:val="18"/>
                <w:szCs w:val="18"/>
              </w:rPr>
              <w:t xml:space="preserve">stating </w:t>
            </w:r>
            <w:r w:rsidRPr="00D00A27">
              <w:rPr>
                <w:rFonts w:asciiTheme="majorHAnsi" w:hAnsiTheme="majorHAnsi"/>
                <w:sz w:val="18"/>
                <w:szCs w:val="18"/>
              </w:rPr>
              <w:t xml:space="preserve">that Mr. </w:t>
            </w:r>
            <w:r>
              <w:rPr>
                <w:rFonts w:asciiTheme="majorHAnsi" w:hAnsiTheme="majorHAnsi"/>
                <w:sz w:val="18"/>
                <w:szCs w:val="18"/>
              </w:rPr>
              <w:t xml:space="preserve">Macias was the victim of forced disappearance </w:t>
            </w:r>
            <w:r w:rsidRPr="00D00A27">
              <w:rPr>
                <w:rFonts w:asciiTheme="majorHAnsi" w:hAnsiTheme="majorHAnsi"/>
                <w:sz w:val="18"/>
                <w:szCs w:val="18"/>
              </w:rPr>
              <w:t xml:space="preserve">“for ideological and political </w:t>
            </w:r>
            <w:r>
              <w:rPr>
                <w:rFonts w:asciiTheme="majorHAnsi" w:hAnsiTheme="majorHAnsi"/>
                <w:sz w:val="18"/>
                <w:szCs w:val="18"/>
              </w:rPr>
              <w:t>motives</w:t>
            </w:r>
            <w:r w:rsidRPr="00D00A27">
              <w:rPr>
                <w:rFonts w:asciiTheme="majorHAnsi" w:hAnsiTheme="majorHAnsi"/>
                <w:sz w:val="18"/>
                <w:szCs w:val="18"/>
              </w:rPr>
              <w:t xml:space="preserve">, </w:t>
            </w:r>
            <w:r>
              <w:rPr>
                <w:rFonts w:asciiTheme="majorHAnsi" w:hAnsiTheme="majorHAnsi"/>
                <w:sz w:val="18"/>
                <w:szCs w:val="18"/>
              </w:rPr>
              <w:t xml:space="preserve">in the framework of the internal </w:t>
            </w:r>
            <w:r w:rsidRPr="00D00A27">
              <w:rPr>
                <w:rFonts w:asciiTheme="majorHAnsi" w:hAnsiTheme="majorHAnsi"/>
                <w:sz w:val="18"/>
                <w:szCs w:val="18"/>
              </w:rPr>
              <w:t>armed conflict”.</w:t>
            </w:r>
          </w:p>
          <w:p w14:paraId="7ACA8231" w14:textId="74C2EC49" w:rsidR="001771D6" w:rsidRPr="007C4DB3" w:rsidRDefault="003F7541" w:rsidP="003F7541">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C4DB3" w14:paraId="12BADCD6"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5EF10851" w14:textId="3029E722" w:rsidR="001771D6" w:rsidRPr="007C4DB3" w:rsidRDefault="003F7541" w:rsidP="001771D6">
            <w:pPr>
              <w:suppressAutoHyphens/>
              <w:rPr>
                <w:rFonts w:asciiTheme="majorHAnsi" w:hAnsiTheme="majorHAnsi"/>
                <w:sz w:val="18"/>
                <w:szCs w:val="18"/>
              </w:rPr>
            </w:pPr>
            <w:r>
              <w:rPr>
                <w:rFonts w:asciiTheme="majorHAnsi" w:hAnsiTheme="majorHAnsi"/>
                <w:sz w:val="18"/>
                <w:szCs w:val="18"/>
              </w:rPr>
              <w:t xml:space="preserve">Gustavo Macias </w:t>
            </w:r>
            <w:proofErr w:type="spellStart"/>
            <w:r>
              <w:rPr>
                <w:rFonts w:asciiTheme="majorHAnsi" w:hAnsiTheme="majorHAnsi"/>
                <w:sz w:val="18"/>
                <w:szCs w:val="18"/>
              </w:rPr>
              <w:t>Furnieles</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5FD8F1C7" w14:textId="4F44FB0D" w:rsidR="001771D6" w:rsidRPr="007C4DB3" w:rsidRDefault="003F7541" w:rsidP="001771D6">
            <w:pPr>
              <w:suppressAutoHyphens/>
              <w:rPr>
                <w:rFonts w:asciiTheme="majorHAnsi" w:hAnsiTheme="majorHAnsi"/>
                <w:sz w:val="18"/>
                <w:szCs w:val="18"/>
              </w:rPr>
            </w:pPr>
            <w:r>
              <w:rPr>
                <w:rFonts w:asciiTheme="majorHAnsi" w:hAnsiTheme="majorHAnsi"/>
                <w:sz w:val="18"/>
                <w:szCs w:val="18"/>
              </w:rPr>
              <w:t xml:space="preserve">July 16, 2001, Nuevo </w:t>
            </w:r>
            <w:proofErr w:type="spellStart"/>
            <w:r>
              <w:rPr>
                <w:rFonts w:asciiTheme="majorHAnsi" w:hAnsiTheme="majorHAnsi"/>
                <w:sz w:val="18"/>
                <w:szCs w:val="18"/>
              </w:rPr>
              <w:t>Tay</w:t>
            </w:r>
            <w:proofErr w:type="spellEnd"/>
            <w:r>
              <w:rPr>
                <w:rFonts w:asciiTheme="majorHAnsi" w:hAnsiTheme="majorHAnsi"/>
                <w:sz w:val="18"/>
                <w:szCs w:val="18"/>
              </w:rPr>
              <w:t xml:space="preserve"> ward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20C03DC8" w14:textId="108D10EE" w:rsidR="001771D6" w:rsidRPr="007C4DB3" w:rsidRDefault="003F7541" w:rsidP="001771D6">
            <w:pPr>
              <w:suppressAutoHyphens/>
              <w:rPr>
                <w:rFonts w:asciiTheme="majorHAnsi" w:hAnsiTheme="majorHAnsi"/>
                <w:sz w:val="18"/>
                <w:szCs w:val="18"/>
              </w:rPr>
            </w:pPr>
            <w:r>
              <w:rPr>
                <w:rFonts w:asciiTheme="majorHAnsi" w:hAnsiTheme="majorHAnsi"/>
                <w:sz w:val="18"/>
                <w:szCs w:val="18"/>
              </w:rPr>
              <w:t xml:space="preserve">June 5, 2006, 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p>
        </w:tc>
        <w:tc>
          <w:tcPr>
            <w:tcW w:w="1311" w:type="dxa"/>
            <w:tcBorders>
              <w:top w:val="single" w:sz="4" w:space="0" w:color="auto"/>
              <w:left w:val="single" w:sz="4" w:space="0" w:color="auto"/>
              <w:bottom w:val="single" w:sz="4" w:space="0" w:color="auto"/>
              <w:right w:val="single" w:sz="4" w:space="0" w:color="auto"/>
            </w:tcBorders>
            <w:hideMark/>
          </w:tcPr>
          <w:p w14:paraId="0A0ED702" w14:textId="1C5B3CD5" w:rsidR="001771D6" w:rsidRPr="007C4DB3" w:rsidRDefault="003F7541" w:rsidP="001771D6">
            <w:pPr>
              <w:suppressAutoHyphens/>
              <w:rPr>
                <w:rFonts w:asciiTheme="majorHAnsi" w:hAnsiTheme="majorHAnsi"/>
                <w:sz w:val="18"/>
                <w:szCs w:val="18"/>
              </w:rPr>
            </w:pPr>
            <w:r>
              <w:rPr>
                <w:rFonts w:asciiTheme="majorHAnsi" w:hAnsiTheme="majorHAnsi"/>
                <w:sz w:val="18"/>
                <w:szCs w:val="18"/>
              </w:rPr>
              <w:t>Unknown, possibly paramilitaries</w:t>
            </w:r>
          </w:p>
        </w:tc>
        <w:tc>
          <w:tcPr>
            <w:tcW w:w="2792" w:type="dxa"/>
            <w:tcBorders>
              <w:top w:val="single" w:sz="4" w:space="0" w:color="auto"/>
              <w:left w:val="single" w:sz="4" w:space="0" w:color="auto"/>
              <w:bottom w:val="single" w:sz="4" w:space="0" w:color="auto"/>
              <w:right w:val="single" w:sz="4" w:space="0" w:color="auto"/>
            </w:tcBorders>
            <w:hideMark/>
          </w:tcPr>
          <w:p w14:paraId="3189FA86" w14:textId="77777777" w:rsidR="003F7541" w:rsidRPr="00D00A27" w:rsidRDefault="003F7541" w:rsidP="003F7541">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155CA549" w14:textId="77777777" w:rsidR="003F7541" w:rsidRPr="00D00A27" w:rsidRDefault="003F7541" w:rsidP="003F7541">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7F4199EC" w14:textId="1E3D9F00" w:rsidR="001771D6" w:rsidRPr="007C4DB3" w:rsidRDefault="003F7541" w:rsidP="003F7541">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C4DB3" w14:paraId="64B6CDD6"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25B6B903" w14:textId="7A0BACC8" w:rsidR="001771D6" w:rsidRPr="007C4DB3" w:rsidRDefault="00986F6F" w:rsidP="001771D6">
            <w:pPr>
              <w:suppressAutoHyphens/>
              <w:rPr>
                <w:rFonts w:asciiTheme="majorHAnsi" w:hAnsiTheme="majorHAnsi"/>
                <w:sz w:val="18"/>
                <w:szCs w:val="18"/>
              </w:rPr>
            </w:pPr>
            <w:r>
              <w:rPr>
                <w:rFonts w:asciiTheme="majorHAnsi" w:hAnsiTheme="majorHAnsi"/>
                <w:sz w:val="18"/>
                <w:szCs w:val="18"/>
              </w:rPr>
              <w:t xml:space="preserve">Jose Espinosa </w:t>
            </w:r>
            <w:proofErr w:type="spellStart"/>
            <w:r>
              <w:rPr>
                <w:rFonts w:asciiTheme="majorHAnsi" w:hAnsiTheme="majorHAnsi"/>
                <w:sz w:val="18"/>
                <w:szCs w:val="18"/>
              </w:rPr>
              <w:t>Caiaffa</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6DE47590" w14:textId="51E24885" w:rsidR="001771D6" w:rsidRPr="007C4DB3" w:rsidRDefault="00986F6F" w:rsidP="001771D6">
            <w:pPr>
              <w:suppressAutoHyphens/>
              <w:rPr>
                <w:rFonts w:asciiTheme="majorHAnsi" w:hAnsiTheme="majorHAnsi"/>
                <w:sz w:val="18"/>
                <w:szCs w:val="18"/>
              </w:rPr>
            </w:pPr>
            <w:r>
              <w:rPr>
                <w:rFonts w:asciiTheme="majorHAnsi" w:hAnsiTheme="majorHAnsi"/>
                <w:sz w:val="18"/>
                <w:szCs w:val="18"/>
              </w:rPr>
              <w:t xml:space="preserve">August 31, 1989, </w:t>
            </w:r>
            <w:proofErr w:type="spellStart"/>
            <w:r>
              <w:rPr>
                <w:rFonts w:asciiTheme="majorHAnsi" w:hAnsiTheme="majorHAnsi"/>
                <w:sz w:val="18"/>
                <w:szCs w:val="18"/>
              </w:rPr>
              <w:t>Chapinero</w:t>
            </w:r>
            <w:proofErr w:type="spellEnd"/>
            <w:r>
              <w:rPr>
                <w:rFonts w:asciiTheme="majorHAnsi" w:hAnsiTheme="majorHAnsi"/>
                <w:sz w:val="18"/>
                <w:szCs w:val="18"/>
              </w:rPr>
              <w:t xml:space="preserve"> stream bridge, </w:t>
            </w:r>
            <w:proofErr w:type="spellStart"/>
            <w:r>
              <w:rPr>
                <w:rFonts w:asciiTheme="majorHAnsi" w:hAnsiTheme="majorHAnsi"/>
                <w:sz w:val="18"/>
                <w:szCs w:val="18"/>
              </w:rPr>
              <w:t>Tierralta-Urra</w:t>
            </w:r>
            <w:proofErr w:type="spellEnd"/>
            <w:r>
              <w:rPr>
                <w:rFonts w:asciiTheme="majorHAnsi" w:hAnsiTheme="majorHAnsi"/>
                <w:sz w:val="18"/>
                <w:szCs w:val="18"/>
              </w:rPr>
              <w:t xml:space="preserve"> road</w:t>
            </w:r>
          </w:p>
        </w:tc>
        <w:tc>
          <w:tcPr>
            <w:tcW w:w="1717" w:type="dxa"/>
            <w:tcBorders>
              <w:top w:val="single" w:sz="4" w:space="0" w:color="auto"/>
              <w:left w:val="single" w:sz="4" w:space="0" w:color="auto"/>
              <w:bottom w:val="single" w:sz="4" w:space="0" w:color="auto"/>
              <w:right w:val="single" w:sz="4" w:space="0" w:color="auto"/>
            </w:tcBorders>
            <w:hideMark/>
          </w:tcPr>
          <w:p w14:paraId="707F0E78" w14:textId="089BFFE3" w:rsidR="001771D6" w:rsidRPr="007C4DB3" w:rsidRDefault="00986F6F" w:rsidP="001771D6">
            <w:pPr>
              <w:suppressAutoHyphens/>
              <w:rPr>
                <w:rFonts w:asciiTheme="majorHAnsi" w:hAnsiTheme="majorHAnsi"/>
                <w:sz w:val="18"/>
                <w:szCs w:val="18"/>
              </w:rPr>
            </w:pPr>
            <w:r>
              <w:rPr>
                <w:rFonts w:asciiTheme="majorHAnsi" w:hAnsiTheme="majorHAnsi"/>
                <w:sz w:val="18"/>
                <w:szCs w:val="18"/>
              </w:rPr>
              <w:t xml:space="preserve">July 12, 2007, before the </w:t>
            </w:r>
            <w:proofErr w:type="spellStart"/>
            <w:r>
              <w:rPr>
                <w:rFonts w:asciiTheme="majorHAnsi" w:hAnsiTheme="majorHAnsi"/>
                <w:sz w:val="18"/>
                <w:szCs w:val="18"/>
              </w:rPr>
              <w:t>Tierralta</w:t>
            </w:r>
            <w:proofErr w:type="spellEnd"/>
            <w:r>
              <w:rPr>
                <w:rFonts w:asciiTheme="majorHAnsi" w:hAnsiTheme="majorHAnsi"/>
                <w:sz w:val="18"/>
                <w:szCs w:val="18"/>
              </w:rPr>
              <w:t xml:space="preserve"> Local Prosecutor</w:t>
            </w:r>
          </w:p>
        </w:tc>
        <w:tc>
          <w:tcPr>
            <w:tcW w:w="1311" w:type="dxa"/>
            <w:tcBorders>
              <w:top w:val="single" w:sz="4" w:space="0" w:color="auto"/>
              <w:left w:val="single" w:sz="4" w:space="0" w:color="auto"/>
              <w:bottom w:val="single" w:sz="4" w:space="0" w:color="auto"/>
              <w:right w:val="single" w:sz="4" w:space="0" w:color="auto"/>
            </w:tcBorders>
            <w:hideMark/>
          </w:tcPr>
          <w:p w14:paraId="555B06DB" w14:textId="1141561B" w:rsidR="001771D6" w:rsidRPr="007C4DB3" w:rsidRDefault="00986F6F" w:rsidP="001771D6">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1290F1E6"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5D9CBED9"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6EE866A6" w14:textId="615270CF" w:rsidR="001771D6" w:rsidRPr="007C4DB3"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C4DB3" w14:paraId="02A52B26"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54037B5C" w14:textId="37654B95" w:rsidR="001771D6" w:rsidRPr="007C4DB3" w:rsidRDefault="00986F6F" w:rsidP="001771D6">
            <w:pPr>
              <w:suppressAutoHyphens/>
              <w:rPr>
                <w:rFonts w:asciiTheme="majorHAnsi" w:hAnsiTheme="majorHAnsi"/>
                <w:sz w:val="18"/>
                <w:szCs w:val="18"/>
              </w:rPr>
            </w:pPr>
            <w:r>
              <w:rPr>
                <w:rFonts w:asciiTheme="majorHAnsi" w:hAnsiTheme="majorHAnsi"/>
                <w:sz w:val="18"/>
                <w:szCs w:val="18"/>
              </w:rPr>
              <w:t>Harold Valencia Sierra</w:t>
            </w:r>
          </w:p>
        </w:tc>
        <w:tc>
          <w:tcPr>
            <w:tcW w:w="1767" w:type="dxa"/>
            <w:tcBorders>
              <w:top w:val="single" w:sz="4" w:space="0" w:color="auto"/>
              <w:left w:val="single" w:sz="4" w:space="0" w:color="auto"/>
              <w:bottom w:val="single" w:sz="4" w:space="0" w:color="auto"/>
              <w:right w:val="single" w:sz="4" w:space="0" w:color="auto"/>
            </w:tcBorders>
            <w:hideMark/>
          </w:tcPr>
          <w:p w14:paraId="24A0527D" w14:textId="110DAC71" w:rsidR="001771D6" w:rsidRPr="007C4DB3" w:rsidRDefault="00986F6F" w:rsidP="001771D6">
            <w:pPr>
              <w:suppressAutoHyphens/>
              <w:rPr>
                <w:rFonts w:asciiTheme="majorHAnsi" w:hAnsiTheme="majorHAnsi"/>
                <w:sz w:val="18"/>
                <w:szCs w:val="18"/>
              </w:rPr>
            </w:pPr>
            <w:r>
              <w:rPr>
                <w:rFonts w:asciiTheme="majorHAnsi" w:hAnsiTheme="majorHAnsi"/>
                <w:sz w:val="18"/>
                <w:szCs w:val="18"/>
              </w:rPr>
              <w:t xml:space="preserve">January 2, 2004, </w:t>
            </w:r>
            <w:proofErr w:type="spellStart"/>
            <w:r>
              <w:rPr>
                <w:rFonts w:asciiTheme="majorHAnsi" w:hAnsiTheme="majorHAnsi"/>
                <w:sz w:val="18"/>
                <w:szCs w:val="18"/>
              </w:rPr>
              <w:t>Tierralta</w:t>
            </w:r>
            <w:proofErr w:type="spellEnd"/>
            <w:r>
              <w:rPr>
                <w:rFonts w:asciiTheme="majorHAnsi" w:hAnsiTheme="majorHAnsi"/>
                <w:sz w:val="18"/>
                <w:szCs w:val="18"/>
              </w:rPr>
              <w:t xml:space="preserve"> municipality</w:t>
            </w:r>
          </w:p>
        </w:tc>
        <w:tc>
          <w:tcPr>
            <w:tcW w:w="1717" w:type="dxa"/>
            <w:tcBorders>
              <w:top w:val="single" w:sz="4" w:space="0" w:color="auto"/>
              <w:left w:val="single" w:sz="4" w:space="0" w:color="auto"/>
              <w:bottom w:val="single" w:sz="4" w:space="0" w:color="auto"/>
              <w:right w:val="single" w:sz="4" w:space="0" w:color="auto"/>
            </w:tcBorders>
            <w:hideMark/>
          </w:tcPr>
          <w:p w14:paraId="358945A0" w14:textId="338419C9" w:rsidR="001771D6" w:rsidRPr="007C4DB3" w:rsidRDefault="00986F6F" w:rsidP="001771D6">
            <w:pPr>
              <w:suppressAutoHyphens/>
              <w:rPr>
                <w:rFonts w:asciiTheme="majorHAnsi" w:hAnsiTheme="majorHAnsi"/>
                <w:sz w:val="18"/>
                <w:szCs w:val="18"/>
              </w:rPr>
            </w:pPr>
            <w:r>
              <w:rPr>
                <w:rFonts w:asciiTheme="majorHAnsi" w:hAnsiTheme="majorHAnsi"/>
                <w:sz w:val="18"/>
                <w:szCs w:val="18"/>
              </w:rPr>
              <w:t xml:space="preserve">June 8, 2006, 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r>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6E40D826" w14:textId="39CC8B71" w:rsidR="001771D6" w:rsidRPr="007C4DB3" w:rsidRDefault="00986F6F" w:rsidP="001771D6">
            <w:pPr>
              <w:suppressAutoHyphens/>
              <w:rPr>
                <w:rFonts w:asciiTheme="majorHAnsi" w:hAnsiTheme="majorHAnsi"/>
                <w:sz w:val="18"/>
                <w:szCs w:val="18"/>
              </w:rPr>
            </w:pPr>
            <w:r>
              <w:rPr>
                <w:rFonts w:asciiTheme="majorHAnsi" w:hAnsiTheme="majorHAnsi"/>
                <w:sz w:val="18"/>
                <w:szCs w:val="18"/>
              </w:rPr>
              <w:t>Unknown</w:t>
            </w:r>
          </w:p>
        </w:tc>
        <w:tc>
          <w:tcPr>
            <w:tcW w:w="2792" w:type="dxa"/>
            <w:tcBorders>
              <w:top w:val="single" w:sz="4" w:space="0" w:color="auto"/>
              <w:left w:val="single" w:sz="4" w:space="0" w:color="auto"/>
              <w:bottom w:val="single" w:sz="4" w:space="0" w:color="auto"/>
              <w:right w:val="single" w:sz="4" w:space="0" w:color="auto"/>
            </w:tcBorders>
            <w:hideMark/>
          </w:tcPr>
          <w:p w14:paraId="0D94A86D"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1B0E2887"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09358F19" w14:textId="2E495070" w:rsidR="00986F6F" w:rsidRDefault="00986F6F" w:rsidP="00986F6F">
            <w:pPr>
              <w:suppressAutoHyphens/>
              <w:rPr>
                <w:rFonts w:asciiTheme="majorHAnsi" w:hAnsiTheme="majorHAnsi"/>
                <w:sz w:val="18"/>
                <w:szCs w:val="18"/>
              </w:rPr>
            </w:pPr>
            <w:r w:rsidRPr="00D00A27">
              <w:rPr>
                <w:rFonts w:asciiTheme="majorHAnsi" w:hAnsiTheme="majorHAnsi"/>
                <w:sz w:val="18"/>
                <w:szCs w:val="18"/>
              </w:rPr>
              <w:t>There is a certificat</w:t>
            </w:r>
            <w:r>
              <w:rPr>
                <w:rFonts w:asciiTheme="majorHAnsi" w:hAnsiTheme="majorHAnsi"/>
                <w:sz w:val="18"/>
                <w:szCs w:val="18"/>
              </w:rPr>
              <w:t>e</w:t>
            </w:r>
            <w:r w:rsidRPr="00D00A27">
              <w:rPr>
                <w:rFonts w:asciiTheme="majorHAnsi" w:hAnsiTheme="majorHAnsi"/>
                <w:sz w:val="18"/>
                <w:szCs w:val="18"/>
              </w:rPr>
              <w:t xml:space="preserve"> </w:t>
            </w:r>
            <w:r>
              <w:rPr>
                <w:rFonts w:asciiTheme="majorHAnsi" w:hAnsiTheme="majorHAnsi"/>
                <w:sz w:val="18"/>
                <w:szCs w:val="18"/>
              </w:rPr>
              <w:t xml:space="preserve">issued by </w:t>
            </w:r>
            <w:r w:rsidRPr="00D00A27">
              <w:rPr>
                <w:rFonts w:asciiTheme="majorHAnsi" w:hAnsiTheme="majorHAnsi"/>
                <w:sz w:val="18"/>
                <w:szCs w:val="18"/>
              </w:rPr>
              <w:t xml:space="preserve">the </w:t>
            </w:r>
            <w:proofErr w:type="spellStart"/>
            <w:r>
              <w:rPr>
                <w:rFonts w:asciiTheme="majorHAnsi" w:hAnsiTheme="majorHAnsi"/>
                <w:sz w:val="18"/>
                <w:szCs w:val="18"/>
              </w:rPr>
              <w:t>Tierralta</w:t>
            </w:r>
            <w:proofErr w:type="spellEnd"/>
            <w:r>
              <w:rPr>
                <w:rFonts w:asciiTheme="majorHAnsi" w:hAnsiTheme="majorHAnsi"/>
                <w:sz w:val="18"/>
                <w:szCs w:val="18"/>
              </w:rPr>
              <w:t xml:space="preserve"> </w:t>
            </w:r>
            <w:r w:rsidRPr="00D00A27">
              <w:rPr>
                <w:rFonts w:asciiTheme="majorHAnsi" w:hAnsiTheme="majorHAnsi"/>
                <w:sz w:val="18"/>
                <w:szCs w:val="18"/>
              </w:rPr>
              <w:t>Municipal Ombudsman’s Office</w:t>
            </w:r>
            <w:r>
              <w:rPr>
                <w:rFonts w:asciiTheme="majorHAnsi" w:hAnsiTheme="majorHAnsi"/>
                <w:sz w:val="18"/>
                <w:szCs w:val="18"/>
              </w:rPr>
              <w:t xml:space="preserve"> on January 14, 2008,</w:t>
            </w:r>
            <w:r w:rsidRPr="00D00A27">
              <w:rPr>
                <w:rFonts w:asciiTheme="majorHAnsi" w:hAnsiTheme="majorHAnsi"/>
                <w:sz w:val="18"/>
                <w:szCs w:val="18"/>
              </w:rPr>
              <w:t xml:space="preserve"> </w:t>
            </w:r>
            <w:r>
              <w:rPr>
                <w:rFonts w:asciiTheme="majorHAnsi" w:hAnsiTheme="majorHAnsi"/>
                <w:sz w:val="18"/>
                <w:szCs w:val="18"/>
              </w:rPr>
              <w:t xml:space="preserve">stating </w:t>
            </w:r>
            <w:r w:rsidRPr="00D00A27">
              <w:rPr>
                <w:rFonts w:asciiTheme="majorHAnsi" w:hAnsiTheme="majorHAnsi"/>
                <w:sz w:val="18"/>
                <w:szCs w:val="18"/>
              </w:rPr>
              <w:t xml:space="preserve">that Mr. </w:t>
            </w:r>
            <w:r>
              <w:rPr>
                <w:rFonts w:asciiTheme="majorHAnsi" w:hAnsiTheme="majorHAnsi"/>
                <w:sz w:val="18"/>
                <w:szCs w:val="18"/>
              </w:rPr>
              <w:t xml:space="preserve">Valencia was the victim of forced disappearance </w:t>
            </w:r>
            <w:r w:rsidRPr="00D00A27">
              <w:rPr>
                <w:rFonts w:asciiTheme="majorHAnsi" w:hAnsiTheme="majorHAnsi"/>
                <w:sz w:val="18"/>
                <w:szCs w:val="18"/>
              </w:rPr>
              <w:t xml:space="preserve">“for ideological and political </w:t>
            </w:r>
            <w:r>
              <w:rPr>
                <w:rFonts w:asciiTheme="majorHAnsi" w:hAnsiTheme="majorHAnsi"/>
                <w:sz w:val="18"/>
                <w:szCs w:val="18"/>
              </w:rPr>
              <w:t>motives</w:t>
            </w:r>
            <w:r w:rsidRPr="00D00A27">
              <w:rPr>
                <w:rFonts w:asciiTheme="majorHAnsi" w:hAnsiTheme="majorHAnsi"/>
                <w:sz w:val="18"/>
                <w:szCs w:val="18"/>
              </w:rPr>
              <w:t xml:space="preserve">, </w:t>
            </w:r>
            <w:r>
              <w:rPr>
                <w:rFonts w:asciiTheme="majorHAnsi" w:hAnsiTheme="majorHAnsi"/>
                <w:sz w:val="18"/>
                <w:szCs w:val="18"/>
              </w:rPr>
              <w:t xml:space="preserve">in the framework of the internal </w:t>
            </w:r>
            <w:r w:rsidRPr="00D00A27">
              <w:rPr>
                <w:rFonts w:asciiTheme="majorHAnsi" w:hAnsiTheme="majorHAnsi"/>
                <w:sz w:val="18"/>
                <w:szCs w:val="18"/>
              </w:rPr>
              <w:t>armed conflict”.</w:t>
            </w:r>
          </w:p>
          <w:p w14:paraId="47F0F99F" w14:textId="66BF7391" w:rsidR="001771D6" w:rsidRPr="007C4DB3" w:rsidRDefault="00986F6F" w:rsidP="00986F6F">
            <w:pPr>
              <w:suppressAutoHyphens/>
              <w:rPr>
                <w:rFonts w:asciiTheme="majorHAnsi" w:hAnsiTheme="majorHAnsi"/>
                <w:sz w:val="18"/>
                <w:szCs w:val="18"/>
              </w:rPr>
            </w:pPr>
            <w:r w:rsidRPr="00D00A27">
              <w:rPr>
                <w:rFonts w:asciiTheme="majorHAnsi" w:hAnsiTheme="majorHAnsi"/>
                <w:sz w:val="18"/>
                <w:szCs w:val="18"/>
              </w:rPr>
              <w:lastRenderedPageBreak/>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7C4DB3" w14:paraId="5E06D18D"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1574F0E0" w14:textId="294F9B83" w:rsidR="001771D6" w:rsidRPr="007C4DB3" w:rsidRDefault="00986F6F" w:rsidP="001771D6">
            <w:pPr>
              <w:suppressAutoHyphens/>
              <w:rPr>
                <w:rFonts w:asciiTheme="majorHAnsi" w:hAnsiTheme="majorHAnsi"/>
                <w:sz w:val="18"/>
                <w:szCs w:val="18"/>
              </w:rPr>
            </w:pPr>
            <w:r>
              <w:rPr>
                <w:rFonts w:asciiTheme="majorHAnsi" w:hAnsiTheme="majorHAnsi"/>
                <w:sz w:val="18"/>
                <w:szCs w:val="18"/>
              </w:rPr>
              <w:lastRenderedPageBreak/>
              <w:t>Jose Anibal Morales Herrera</w:t>
            </w:r>
          </w:p>
        </w:tc>
        <w:tc>
          <w:tcPr>
            <w:tcW w:w="1767" w:type="dxa"/>
            <w:tcBorders>
              <w:top w:val="single" w:sz="4" w:space="0" w:color="auto"/>
              <w:left w:val="single" w:sz="4" w:space="0" w:color="auto"/>
              <w:bottom w:val="single" w:sz="4" w:space="0" w:color="auto"/>
              <w:right w:val="single" w:sz="4" w:space="0" w:color="auto"/>
            </w:tcBorders>
            <w:hideMark/>
          </w:tcPr>
          <w:p w14:paraId="42499153" w14:textId="77253838" w:rsidR="001771D6" w:rsidRPr="007C4DB3" w:rsidRDefault="00986F6F" w:rsidP="001771D6">
            <w:pPr>
              <w:suppressAutoHyphens/>
              <w:rPr>
                <w:rFonts w:asciiTheme="majorHAnsi" w:hAnsiTheme="majorHAnsi"/>
                <w:sz w:val="18"/>
                <w:szCs w:val="18"/>
              </w:rPr>
            </w:pPr>
            <w:r>
              <w:rPr>
                <w:rFonts w:asciiTheme="majorHAnsi" w:hAnsiTheme="majorHAnsi"/>
                <w:sz w:val="18"/>
                <w:szCs w:val="18"/>
              </w:rPr>
              <w:t xml:space="preserve">March 14, 2004, </w:t>
            </w:r>
            <w:proofErr w:type="spellStart"/>
            <w:r>
              <w:rPr>
                <w:rFonts w:asciiTheme="majorHAnsi" w:hAnsiTheme="majorHAnsi"/>
                <w:sz w:val="18"/>
                <w:szCs w:val="18"/>
              </w:rPr>
              <w:t>Frasquillo</w:t>
            </w:r>
            <w:proofErr w:type="spellEnd"/>
            <w:r>
              <w:rPr>
                <w:rFonts w:asciiTheme="majorHAnsi" w:hAnsiTheme="majorHAnsi"/>
                <w:sz w:val="18"/>
                <w:szCs w:val="18"/>
              </w:rPr>
              <w:t xml:space="preserve"> shire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1B5906BB" w14:textId="3194BCBB" w:rsidR="001771D6" w:rsidRPr="007C4DB3" w:rsidRDefault="00986F6F" w:rsidP="001771D6">
            <w:pPr>
              <w:suppressAutoHyphens/>
              <w:rPr>
                <w:rFonts w:asciiTheme="majorHAnsi" w:hAnsiTheme="majorHAnsi"/>
                <w:sz w:val="18"/>
                <w:szCs w:val="18"/>
              </w:rPr>
            </w:pPr>
            <w:r>
              <w:rPr>
                <w:rFonts w:asciiTheme="majorHAnsi" w:hAnsiTheme="majorHAnsi"/>
                <w:sz w:val="18"/>
                <w:szCs w:val="18"/>
              </w:rPr>
              <w:t xml:space="preserve">June 13, 2006, before 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r>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4163E4C9" w14:textId="13750A21" w:rsidR="001771D6" w:rsidRPr="007C4DB3" w:rsidRDefault="00986F6F" w:rsidP="001771D6">
            <w:pPr>
              <w:suppressAutoHyphens/>
              <w:rPr>
                <w:rFonts w:asciiTheme="majorHAnsi" w:hAnsiTheme="majorHAnsi"/>
                <w:sz w:val="18"/>
                <w:szCs w:val="18"/>
              </w:rPr>
            </w:pPr>
            <w:r>
              <w:rPr>
                <w:rFonts w:asciiTheme="majorHAnsi" w:hAnsiTheme="majorHAnsi"/>
                <w:sz w:val="18"/>
                <w:szCs w:val="18"/>
              </w:rPr>
              <w:t>Unknown</w:t>
            </w:r>
          </w:p>
        </w:tc>
        <w:tc>
          <w:tcPr>
            <w:tcW w:w="2792" w:type="dxa"/>
            <w:tcBorders>
              <w:top w:val="single" w:sz="4" w:space="0" w:color="auto"/>
              <w:left w:val="single" w:sz="4" w:space="0" w:color="auto"/>
              <w:bottom w:val="single" w:sz="4" w:space="0" w:color="auto"/>
              <w:right w:val="single" w:sz="4" w:space="0" w:color="auto"/>
            </w:tcBorders>
            <w:hideMark/>
          </w:tcPr>
          <w:p w14:paraId="2F265464"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6C8046E8"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0FD44925" w14:textId="102D3688" w:rsidR="001771D6" w:rsidRPr="007C4DB3"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FE3655" w:rsidRPr="00986F6F" w14:paraId="1C98B4B1"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46A20881" w14:textId="48E0AA1B" w:rsidR="00FE3655" w:rsidRPr="00D00A27" w:rsidRDefault="00986F6F" w:rsidP="00FE3655">
            <w:pPr>
              <w:suppressAutoHyphens/>
              <w:rPr>
                <w:rFonts w:asciiTheme="majorHAnsi" w:hAnsiTheme="majorHAnsi"/>
                <w:sz w:val="18"/>
                <w:szCs w:val="18"/>
              </w:rPr>
            </w:pPr>
            <w:r>
              <w:rPr>
                <w:rFonts w:asciiTheme="majorHAnsi" w:hAnsiTheme="majorHAnsi"/>
                <w:sz w:val="18"/>
                <w:szCs w:val="18"/>
              </w:rPr>
              <w:t xml:space="preserve">Francisco Sanchez </w:t>
            </w:r>
            <w:proofErr w:type="spellStart"/>
            <w:r>
              <w:rPr>
                <w:rFonts w:asciiTheme="majorHAnsi" w:hAnsiTheme="majorHAnsi"/>
                <w:sz w:val="18"/>
                <w:szCs w:val="18"/>
              </w:rPr>
              <w:t>Tangarife</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512D277C" w14:textId="3AC2A7DE" w:rsidR="00FE3655" w:rsidRPr="00986F6F" w:rsidRDefault="00986F6F" w:rsidP="00FE3655">
            <w:pPr>
              <w:suppressAutoHyphens/>
              <w:rPr>
                <w:rFonts w:asciiTheme="majorHAnsi" w:hAnsiTheme="majorHAnsi"/>
                <w:sz w:val="18"/>
                <w:szCs w:val="18"/>
                <w:lang w:val="es-CO"/>
              </w:rPr>
            </w:pPr>
            <w:r w:rsidRPr="00986F6F">
              <w:rPr>
                <w:rFonts w:asciiTheme="majorHAnsi" w:hAnsiTheme="majorHAnsi"/>
                <w:sz w:val="18"/>
                <w:szCs w:val="18"/>
                <w:lang w:val="es-CO"/>
              </w:rPr>
              <w:t xml:space="preserve">April 5, 1996, El Molino ice </w:t>
            </w:r>
            <w:proofErr w:type="spellStart"/>
            <w:r w:rsidRPr="00986F6F">
              <w:rPr>
                <w:rFonts w:asciiTheme="majorHAnsi" w:hAnsiTheme="majorHAnsi"/>
                <w:sz w:val="18"/>
                <w:szCs w:val="18"/>
                <w:lang w:val="es-CO"/>
              </w:rPr>
              <w:t>cream</w:t>
            </w:r>
            <w:proofErr w:type="spellEnd"/>
            <w:r w:rsidRPr="00986F6F">
              <w:rPr>
                <w:rFonts w:asciiTheme="majorHAnsi" w:hAnsiTheme="majorHAnsi"/>
                <w:sz w:val="18"/>
                <w:szCs w:val="18"/>
                <w:lang w:val="es-CO"/>
              </w:rPr>
              <w:t xml:space="preserve"> shop – </w:t>
            </w:r>
            <w:proofErr w:type="spellStart"/>
            <w:r w:rsidRPr="00986F6F">
              <w:rPr>
                <w:rFonts w:asciiTheme="majorHAnsi" w:hAnsiTheme="majorHAnsi"/>
                <w:sz w:val="18"/>
                <w:szCs w:val="18"/>
                <w:lang w:val="es-CO"/>
              </w:rPr>
              <w:t>Tierralta</w:t>
            </w:r>
            <w:proofErr w:type="spellEnd"/>
            <w:r w:rsidRPr="00986F6F">
              <w:rPr>
                <w:rFonts w:asciiTheme="majorHAnsi" w:hAnsiTheme="majorHAnsi"/>
                <w:sz w:val="18"/>
                <w:szCs w:val="18"/>
                <w:lang w:val="es-CO"/>
              </w:rPr>
              <w:t xml:space="preserve"> </w:t>
            </w:r>
            <w:proofErr w:type="spellStart"/>
            <w:r w:rsidRPr="00986F6F">
              <w:rPr>
                <w:rFonts w:asciiTheme="majorHAnsi" w:hAnsiTheme="majorHAnsi"/>
                <w:sz w:val="18"/>
                <w:szCs w:val="18"/>
                <w:lang w:val="es-CO"/>
              </w:rPr>
              <w:t>mu</w:t>
            </w:r>
            <w:r>
              <w:rPr>
                <w:rFonts w:asciiTheme="majorHAnsi" w:hAnsiTheme="majorHAnsi"/>
                <w:sz w:val="18"/>
                <w:szCs w:val="18"/>
                <w:lang w:val="es-CO"/>
              </w:rPr>
              <w:t>nicipality</w:t>
            </w:r>
            <w:proofErr w:type="spellEnd"/>
          </w:p>
        </w:tc>
        <w:tc>
          <w:tcPr>
            <w:tcW w:w="1717" w:type="dxa"/>
            <w:tcBorders>
              <w:top w:val="single" w:sz="4" w:space="0" w:color="auto"/>
              <w:left w:val="single" w:sz="4" w:space="0" w:color="auto"/>
              <w:bottom w:val="single" w:sz="4" w:space="0" w:color="auto"/>
              <w:right w:val="single" w:sz="4" w:space="0" w:color="auto"/>
            </w:tcBorders>
            <w:hideMark/>
          </w:tcPr>
          <w:p w14:paraId="4C50AC18" w14:textId="210BFA17" w:rsidR="00FE3655" w:rsidRPr="00986F6F" w:rsidRDefault="00986F6F" w:rsidP="00FE3655">
            <w:pPr>
              <w:suppressAutoHyphens/>
              <w:rPr>
                <w:rFonts w:asciiTheme="majorHAnsi" w:hAnsiTheme="majorHAnsi"/>
                <w:sz w:val="18"/>
                <w:szCs w:val="18"/>
              </w:rPr>
            </w:pPr>
            <w:r w:rsidRPr="00986F6F">
              <w:rPr>
                <w:rFonts w:asciiTheme="majorHAnsi" w:hAnsiTheme="majorHAnsi"/>
                <w:sz w:val="18"/>
                <w:szCs w:val="18"/>
              </w:rPr>
              <w:t xml:space="preserve">September 28, 2006, before the </w:t>
            </w:r>
            <w:proofErr w:type="spellStart"/>
            <w:r w:rsidRPr="00986F6F">
              <w:rPr>
                <w:rFonts w:asciiTheme="majorHAnsi" w:hAnsiTheme="majorHAnsi"/>
                <w:sz w:val="18"/>
                <w:szCs w:val="18"/>
              </w:rPr>
              <w:t>Tierralta</w:t>
            </w:r>
            <w:proofErr w:type="spellEnd"/>
            <w:r w:rsidRPr="00986F6F">
              <w:rPr>
                <w:rFonts w:asciiTheme="majorHAnsi" w:hAnsiTheme="majorHAnsi"/>
                <w:sz w:val="18"/>
                <w:szCs w:val="18"/>
              </w:rPr>
              <w:t xml:space="preserve"> C</w:t>
            </w:r>
            <w:r>
              <w:rPr>
                <w:rFonts w:asciiTheme="majorHAnsi" w:hAnsiTheme="majorHAnsi"/>
                <w:sz w:val="18"/>
                <w:szCs w:val="18"/>
              </w:rPr>
              <w:t>entral Police Inspectorate</w:t>
            </w:r>
          </w:p>
        </w:tc>
        <w:tc>
          <w:tcPr>
            <w:tcW w:w="1311" w:type="dxa"/>
            <w:tcBorders>
              <w:top w:val="single" w:sz="4" w:space="0" w:color="auto"/>
              <w:left w:val="single" w:sz="4" w:space="0" w:color="auto"/>
              <w:bottom w:val="single" w:sz="4" w:space="0" w:color="auto"/>
              <w:right w:val="single" w:sz="4" w:space="0" w:color="auto"/>
            </w:tcBorders>
            <w:hideMark/>
          </w:tcPr>
          <w:p w14:paraId="4DE6EBB6" w14:textId="4BA6CEE7" w:rsidR="00FE3655" w:rsidRPr="00986F6F" w:rsidRDefault="00986F6F" w:rsidP="00FE3655">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595C4A02"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4490239D"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6782B64E" w14:textId="68B325A9" w:rsidR="00FE3655" w:rsidRPr="00986F6F"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986F6F" w14:paraId="073168F7"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2958A26C" w14:textId="0CA37F5A" w:rsidR="001771D6" w:rsidRPr="00986F6F" w:rsidRDefault="00986F6F" w:rsidP="001771D6">
            <w:pPr>
              <w:suppressAutoHyphens/>
              <w:rPr>
                <w:rFonts w:asciiTheme="majorHAnsi" w:hAnsiTheme="majorHAnsi"/>
                <w:sz w:val="18"/>
                <w:szCs w:val="18"/>
              </w:rPr>
            </w:pPr>
            <w:r>
              <w:rPr>
                <w:rFonts w:asciiTheme="majorHAnsi" w:hAnsiTheme="majorHAnsi"/>
                <w:sz w:val="18"/>
                <w:szCs w:val="18"/>
              </w:rPr>
              <w:t>Jose Guillermo David Jaramillo</w:t>
            </w:r>
          </w:p>
        </w:tc>
        <w:tc>
          <w:tcPr>
            <w:tcW w:w="1767" w:type="dxa"/>
            <w:tcBorders>
              <w:top w:val="single" w:sz="4" w:space="0" w:color="auto"/>
              <w:left w:val="single" w:sz="4" w:space="0" w:color="auto"/>
              <w:bottom w:val="single" w:sz="4" w:space="0" w:color="auto"/>
              <w:right w:val="single" w:sz="4" w:space="0" w:color="auto"/>
            </w:tcBorders>
            <w:hideMark/>
          </w:tcPr>
          <w:p w14:paraId="485BE4F2" w14:textId="65FCE619" w:rsidR="001771D6" w:rsidRPr="00986F6F" w:rsidRDefault="00986F6F" w:rsidP="001771D6">
            <w:pPr>
              <w:suppressAutoHyphens/>
              <w:rPr>
                <w:rFonts w:asciiTheme="majorHAnsi" w:hAnsiTheme="majorHAnsi"/>
                <w:sz w:val="18"/>
                <w:szCs w:val="18"/>
                <w:lang w:val="es-CO"/>
              </w:rPr>
            </w:pPr>
            <w:r w:rsidRPr="00986F6F">
              <w:rPr>
                <w:rFonts w:asciiTheme="majorHAnsi" w:hAnsiTheme="majorHAnsi"/>
                <w:sz w:val="18"/>
                <w:szCs w:val="18"/>
                <w:lang w:val="es-CO"/>
              </w:rPr>
              <w:t xml:space="preserve">March 19, 1999, El Diamante </w:t>
            </w:r>
            <w:proofErr w:type="spellStart"/>
            <w:r w:rsidRPr="00986F6F">
              <w:rPr>
                <w:rFonts w:asciiTheme="majorHAnsi" w:hAnsiTheme="majorHAnsi"/>
                <w:sz w:val="18"/>
                <w:szCs w:val="18"/>
                <w:lang w:val="es-CO"/>
              </w:rPr>
              <w:t>ward</w:t>
            </w:r>
            <w:proofErr w:type="spellEnd"/>
            <w:r w:rsidRPr="00986F6F">
              <w:rPr>
                <w:rFonts w:asciiTheme="majorHAnsi" w:hAnsiTheme="majorHAnsi"/>
                <w:sz w:val="18"/>
                <w:szCs w:val="18"/>
                <w:lang w:val="es-CO"/>
              </w:rPr>
              <w:t xml:space="preserve"> – Palmira </w:t>
            </w:r>
            <w:proofErr w:type="spellStart"/>
            <w:r w:rsidRPr="00986F6F">
              <w:rPr>
                <w:rFonts w:asciiTheme="majorHAnsi" w:hAnsiTheme="majorHAnsi"/>
                <w:sz w:val="18"/>
                <w:szCs w:val="18"/>
                <w:lang w:val="es-CO"/>
              </w:rPr>
              <w:t>shire</w:t>
            </w:r>
            <w:proofErr w:type="spellEnd"/>
            <w:r w:rsidRPr="00986F6F">
              <w:rPr>
                <w:rFonts w:asciiTheme="majorHAnsi" w:hAnsiTheme="majorHAnsi"/>
                <w:sz w:val="18"/>
                <w:szCs w:val="18"/>
                <w:lang w:val="es-CO"/>
              </w:rPr>
              <w:t xml:space="preserve"> (Tierralta</w:t>
            </w:r>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086AFE58" w14:textId="3D74D0D3" w:rsidR="001771D6" w:rsidRPr="00986F6F" w:rsidRDefault="00986F6F" w:rsidP="001771D6">
            <w:pPr>
              <w:suppressAutoHyphens/>
              <w:rPr>
                <w:rFonts w:asciiTheme="majorHAnsi" w:hAnsiTheme="majorHAnsi"/>
                <w:sz w:val="18"/>
                <w:szCs w:val="18"/>
              </w:rPr>
            </w:pPr>
            <w:r w:rsidRPr="00986F6F">
              <w:rPr>
                <w:rFonts w:asciiTheme="majorHAnsi" w:hAnsiTheme="majorHAnsi"/>
                <w:sz w:val="18"/>
                <w:szCs w:val="18"/>
              </w:rPr>
              <w:t xml:space="preserve">June 6, 2006, before </w:t>
            </w:r>
            <w:r>
              <w:rPr>
                <w:rFonts w:asciiTheme="majorHAnsi" w:hAnsiTheme="majorHAnsi"/>
                <w:sz w:val="18"/>
                <w:szCs w:val="18"/>
              </w:rPr>
              <w:t xml:space="preserve">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p>
        </w:tc>
        <w:tc>
          <w:tcPr>
            <w:tcW w:w="1311" w:type="dxa"/>
            <w:tcBorders>
              <w:top w:val="single" w:sz="4" w:space="0" w:color="auto"/>
              <w:left w:val="single" w:sz="4" w:space="0" w:color="auto"/>
              <w:bottom w:val="single" w:sz="4" w:space="0" w:color="auto"/>
              <w:right w:val="single" w:sz="4" w:space="0" w:color="auto"/>
            </w:tcBorders>
            <w:hideMark/>
          </w:tcPr>
          <w:p w14:paraId="0BAC3510" w14:textId="5C5849A3" w:rsidR="001771D6" w:rsidRPr="00986F6F" w:rsidRDefault="00986F6F" w:rsidP="001771D6">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54814C4A"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7F58A24C"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1115AA42" w14:textId="065741A3" w:rsidR="001771D6" w:rsidRPr="00986F6F"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986F6F" w14:paraId="675E649F"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0D948E0C" w14:textId="144C6DB5" w:rsidR="001771D6" w:rsidRPr="00986F6F" w:rsidRDefault="00986F6F" w:rsidP="001771D6">
            <w:pPr>
              <w:suppressAutoHyphens/>
              <w:rPr>
                <w:rFonts w:asciiTheme="majorHAnsi" w:hAnsiTheme="majorHAnsi"/>
                <w:sz w:val="18"/>
                <w:szCs w:val="18"/>
              </w:rPr>
            </w:pPr>
            <w:r>
              <w:rPr>
                <w:rFonts w:asciiTheme="majorHAnsi" w:hAnsiTheme="majorHAnsi"/>
                <w:sz w:val="18"/>
                <w:szCs w:val="18"/>
              </w:rPr>
              <w:t>Carlos Alfonso Bello Rojas</w:t>
            </w:r>
          </w:p>
        </w:tc>
        <w:tc>
          <w:tcPr>
            <w:tcW w:w="1767" w:type="dxa"/>
            <w:tcBorders>
              <w:top w:val="single" w:sz="4" w:space="0" w:color="auto"/>
              <w:left w:val="single" w:sz="4" w:space="0" w:color="auto"/>
              <w:bottom w:val="single" w:sz="4" w:space="0" w:color="auto"/>
              <w:right w:val="single" w:sz="4" w:space="0" w:color="auto"/>
            </w:tcBorders>
            <w:hideMark/>
          </w:tcPr>
          <w:p w14:paraId="171A0C52" w14:textId="4F8EBEB4" w:rsidR="001771D6" w:rsidRPr="00986F6F" w:rsidRDefault="00986F6F" w:rsidP="001771D6">
            <w:pPr>
              <w:suppressAutoHyphens/>
              <w:rPr>
                <w:rFonts w:asciiTheme="majorHAnsi" w:hAnsiTheme="majorHAnsi"/>
                <w:sz w:val="18"/>
                <w:szCs w:val="18"/>
              </w:rPr>
            </w:pPr>
            <w:r>
              <w:rPr>
                <w:rFonts w:asciiTheme="majorHAnsi" w:hAnsiTheme="majorHAnsi"/>
                <w:sz w:val="18"/>
                <w:szCs w:val="18"/>
              </w:rPr>
              <w:t xml:space="preserve">March 7, 2001, </w:t>
            </w:r>
            <w:proofErr w:type="spellStart"/>
            <w:r>
              <w:rPr>
                <w:rFonts w:asciiTheme="majorHAnsi" w:hAnsiTheme="majorHAnsi"/>
                <w:sz w:val="18"/>
                <w:szCs w:val="18"/>
              </w:rPr>
              <w:t>Frasquillo</w:t>
            </w:r>
            <w:proofErr w:type="spellEnd"/>
            <w:r>
              <w:rPr>
                <w:rFonts w:asciiTheme="majorHAnsi" w:hAnsiTheme="majorHAnsi"/>
                <w:sz w:val="18"/>
                <w:szCs w:val="18"/>
              </w:rPr>
              <w:t xml:space="preserve"> ward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5D5774D6" w14:textId="318147B5" w:rsidR="001771D6" w:rsidRPr="00986F6F" w:rsidRDefault="00986F6F" w:rsidP="001771D6">
            <w:pPr>
              <w:suppressAutoHyphens/>
              <w:rPr>
                <w:rFonts w:asciiTheme="majorHAnsi" w:hAnsiTheme="majorHAnsi"/>
                <w:sz w:val="18"/>
                <w:szCs w:val="18"/>
              </w:rPr>
            </w:pPr>
            <w:r>
              <w:rPr>
                <w:rFonts w:asciiTheme="majorHAnsi" w:hAnsiTheme="majorHAnsi"/>
                <w:sz w:val="18"/>
                <w:szCs w:val="18"/>
              </w:rPr>
              <w:t>August 17, 2006,</w:t>
            </w:r>
            <w:r w:rsidRPr="00986F6F">
              <w:rPr>
                <w:rFonts w:asciiTheme="majorHAnsi" w:hAnsiTheme="majorHAnsi"/>
                <w:sz w:val="18"/>
                <w:szCs w:val="18"/>
              </w:rPr>
              <w:t xml:space="preserve"> before </w:t>
            </w:r>
            <w:r>
              <w:rPr>
                <w:rFonts w:asciiTheme="majorHAnsi" w:hAnsiTheme="majorHAnsi"/>
                <w:sz w:val="18"/>
                <w:szCs w:val="18"/>
              </w:rPr>
              <w:t xml:space="preserve">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r>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7F2A27C8" w14:textId="5F87B1BE" w:rsidR="001771D6" w:rsidRPr="00986F6F" w:rsidRDefault="00986F6F" w:rsidP="001771D6">
            <w:pPr>
              <w:suppressAutoHyphens/>
              <w:rPr>
                <w:rFonts w:asciiTheme="majorHAnsi" w:hAnsiTheme="majorHAnsi"/>
                <w:sz w:val="18"/>
                <w:szCs w:val="18"/>
              </w:rPr>
            </w:pPr>
            <w:r>
              <w:rPr>
                <w:rFonts w:asciiTheme="majorHAnsi" w:hAnsiTheme="majorHAnsi"/>
                <w:sz w:val="18"/>
                <w:szCs w:val="18"/>
              </w:rPr>
              <w:t>Unknown, possibly AUC paramilitaries</w:t>
            </w:r>
          </w:p>
        </w:tc>
        <w:tc>
          <w:tcPr>
            <w:tcW w:w="2792" w:type="dxa"/>
            <w:tcBorders>
              <w:top w:val="single" w:sz="4" w:space="0" w:color="auto"/>
              <w:left w:val="single" w:sz="4" w:space="0" w:color="auto"/>
              <w:bottom w:val="single" w:sz="4" w:space="0" w:color="auto"/>
              <w:right w:val="single" w:sz="4" w:space="0" w:color="auto"/>
            </w:tcBorders>
            <w:hideMark/>
          </w:tcPr>
          <w:p w14:paraId="455AC1CF"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45C9EABB" w14:textId="77777777" w:rsidR="00986F6F" w:rsidRPr="00D00A27"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0F450F08" w14:textId="6E3EDB2D" w:rsidR="001771D6" w:rsidRPr="00986F6F" w:rsidRDefault="00986F6F" w:rsidP="00986F6F">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AD1FE5" w14:paraId="12BBF9FD"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2B4702E0" w14:textId="507BEEDD" w:rsidR="001771D6" w:rsidRPr="00986F6F" w:rsidRDefault="00AD1FE5" w:rsidP="001771D6">
            <w:pPr>
              <w:suppressAutoHyphens/>
              <w:rPr>
                <w:rFonts w:asciiTheme="majorHAnsi" w:hAnsiTheme="majorHAnsi"/>
                <w:sz w:val="18"/>
                <w:szCs w:val="18"/>
              </w:rPr>
            </w:pPr>
            <w:r>
              <w:rPr>
                <w:rFonts w:asciiTheme="majorHAnsi" w:hAnsiTheme="majorHAnsi"/>
                <w:sz w:val="18"/>
                <w:szCs w:val="18"/>
              </w:rPr>
              <w:t>Hector Suarez Hernandez</w:t>
            </w:r>
          </w:p>
        </w:tc>
        <w:tc>
          <w:tcPr>
            <w:tcW w:w="1767" w:type="dxa"/>
            <w:tcBorders>
              <w:top w:val="single" w:sz="4" w:space="0" w:color="auto"/>
              <w:left w:val="single" w:sz="4" w:space="0" w:color="auto"/>
              <w:bottom w:val="single" w:sz="4" w:space="0" w:color="auto"/>
              <w:right w:val="single" w:sz="4" w:space="0" w:color="auto"/>
            </w:tcBorders>
            <w:hideMark/>
          </w:tcPr>
          <w:p w14:paraId="5E46206B" w14:textId="3D0783B9" w:rsidR="001771D6" w:rsidRPr="00AD1FE5" w:rsidRDefault="00AD1FE5" w:rsidP="001771D6">
            <w:pPr>
              <w:suppressAutoHyphens/>
              <w:rPr>
                <w:rFonts w:asciiTheme="majorHAnsi" w:hAnsiTheme="majorHAnsi"/>
                <w:sz w:val="18"/>
                <w:szCs w:val="18"/>
                <w:lang w:val="es-CO"/>
              </w:rPr>
            </w:pPr>
            <w:proofErr w:type="spellStart"/>
            <w:r w:rsidRPr="00AD1FE5">
              <w:rPr>
                <w:rFonts w:asciiTheme="majorHAnsi" w:hAnsiTheme="majorHAnsi"/>
                <w:sz w:val="18"/>
                <w:szCs w:val="18"/>
                <w:lang w:val="es-CO"/>
              </w:rPr>
              <w:t>October</w:t>
            </w:r>
            <w:proofErr w:type="spellEnd"/>
            <w:r w:rsidRPr="00AD1FE5">
              <w:rPr>
                <w:rFonts w:asciiTheme="majorHAnsi" w:hAnsiTheme="majorHAnsi"/>
                <w:sz w:val="18"/>
                <w:szCs w:val="18"/>
                <w:lang w:val="es-CO"/>
              </w:rPr>
              <w:t xml:space="preserve"> 20, 1998, </w:t>
            </w:r>
            <w:proofErr w:type="spellStart"/>
            <w:r w:rsidRPr="00AD1FE5">
              <w:rPr>
                <w:rFonts w:asciiTheme="majorHAnsi" w:hAnsiTheme="majorHAnsi"/>
                <w:sz w:val="18"/>
                <w:szCs w:val="18"/>
                <w:lang w:val="es-CO"/>
              </w:rPr>
              <w:t>Toloba</w:t>
            </w:r>
            <w:proofErr w:type="spellEnd"/>
            <w:r w:rsidRPr="00AD1FE5">
              <w:rPr>
                <w:rFonts w:asciiTheme="majorHAnsi" w:hAnsiTheme="majorHAnsi"/>
                <w:sz w:val="18"/>
                <w:szCs w:val="18"/>
                <w:lang w:val="es-CO"/>
              </w:rPr>
              <w:t xml:space="preserve"> </w:t>
            </w:r>
            <w:proofErr w:type="spellStart"/>
            <w:r w:rsidRPr="00AD1FE5">
              <w:rPr>
                <w:rFonts w:asciiTheme="majorHAnsi" w:hAnsiTheme="majorHAnsi"/>
                <w:sz w:val="18"/>
                <w:szCs w:val="18"/>
                <w:lang w:val="es-CO"/>
              </w:rPr>
              <w:t>region</w:t>
            </w:r>
            <w:proofErr w:type="spellEnd"/>
            <w:r w:rsidRPr="00AD1FE5">
              <w:rPr>
                <w:rFonts w:asciiTheme="majorHAnsi" w:hAnsiTheme="majorHAnsi"/>
                <w:sz w:val="18"/>
                <w:szCs w:val="18"/>
                <w:lang w:val="es-CO"/>
              </w:rPr>
              <w:t xml:space="preserve"> – El D</w:t>
            </w:r>
            <w:r>
              <w:rPr>
                <w:rFonts w:asciiTheme="majorHAnsi" w:hAnsiTheme="majorHAnsi"/>
                <w:sz w:val="18"/>
                <w:szCs w:val="18"/>
                <w:lang w:val="es-CO"/>
              </w:rPr>
              <w:t xml:space="preserve">iamante </w:t>
            </w:r>
            <w:proofErr w:type="spellStart"/>
            <w:r>
              <w:rPr>
                <w:rFonts w:asciiTheme="majorHAnsi" w:hAnsiTheme="majorHAnsi"/>
                <w:sz w:val="18"/>
                <w:szCs w:val="18"/>
                <w:lang w:val="es-CO"/>
              </w:rPr>
              <w:t>shire</w:t>
            </w:r>
            <w:proofErr w:type="spellEnd"/>
            <w:r>
              <w:rPr>
                <w:rFonts w:asciiTheme="majorHAnsi" w:hAnsiTheme="majorHAnsi"/>
                <w:sz w:val="18"/>
                <w:szCs w:val="18"/>
                <w:lang w:val="es-CO"/>
              </w:rPr>
              <w:t xml:space="preserve"> (</w:t>
            </w:r>
            <w:proofErr w:type="spellStart"/>
            <w:r>
              <w:rPr>
                <w:rFonts w:asciiTheme="majorHAnsi" w:hAnsiTheme="majorHAnsi"/>
                <w:sz w:val="18"/>
                <w:szCs w:val="18"/>
                <w:lang w:val="es-CO"/>
              </w:rPr>
              <w:t>Tierralta</w:t>
            </w:r>
            <w:proofErr w:type="spellEnd"/>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435688EE" w14:textId="048B9ACE" w:rsidR="001771D6" w:rsidRPr="00AD1FE5" w:rsidRDefault="00AD1FE5" w:rsidP="001771D6">
            <w:pPr>
              <w:suppressAutoHyphens/>
              <w:rPr>
                <w:rFonts w:asciiTheme="majorHAnsi" w:hAnsiTheme="majorHAnsi"/>
                <w:sz w:val="18"/>
                <w:szCs w:val="18"/>
              </w:rPr>
            </w:pPr>
            <w:r w:rsidRPr="00AD1FE5">
              <w:rPr>
                <w:rFonts w:asciiTheme="majorHAnsi" w:hAnsiTheme="majorHAnsi"/>
                <w:sz w:val="18"/>
                <w:szCs w:val="18"/>
              </w:rPr>
              <w:t xml:space="preserve">June 29, 2006, before </w:t>
            </w:r>
            <w:r>
              <w:rPr>
                <w:rFonts w:asciiTheme="majorHAnsi" w:hAnsiTheme="majorHAnsi"/>
                <w:sz w:val="18"/>
                <w:szCs w:val="18"/>
              </w:rPr>
              <w:t xml:space="preserve">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p>
        </w:tc>
        <w:tc>
          <w:tcPr>
            <w:tcW w:w="1311" w:type="dxa"/>
            <w:tcBorders>
              <w:top w:val="single" w:sz="4" w:space="0" w:color="auto"/>
              <w:left w:val="single" w:sz="4" w:space="0" w:color="auto"/>
              <w:bottom w:val="single" w:sz="4" w:space="0" w:color="auto"/>
              <w:right w:val="single" w:sz="4" w:space="0" w:color="auto"/>
            </w:tcBorders>
            <w:hideMark/>
          </w:tcPr>
          <w:p w14:paraId="69CFE70E" w14:textId="51705F81" w:rsidR="001771D6" w:rsidRPr="00AD1FE5" w:rsidRDefault="00AD1FE5" w:rsidP="001771D6">
            <w:pPr>
              <w:suppressAutoHyphens/>
              <w:rPr>
                <w:rFonts w:asciiTheme="majorHAnsi" w:hAnsiTheme="majorHAnsi"/>
                <w:sz w:val="18"/>
                <w:szCs w:val="18"/>
              </w:rPr>
            </w:pPr>
            <w:r>
              <w:rPr>
                <w:rFonts w:asciiTheme="majorHAnsi" w:hAnsiTheme="majorHAnsi"/>
                <w:sz w:val="18"/>
                <w:szCs w:val="18"/>
              </w:rPr>
              <w:t>Unknown, possibly AUC paramilitaries</w:t>
            </w:r>
          </w:p>
        </w:tc>
        <w:tc>
          <w:tcPr>
            <w:tcW w:w="2792" w:type="dxa"/>
            <w:tcBorders>
              <w:top w:val="single" w:sz="4" w:space="0" w:color="auto"/>
              <w:left w:val="single" w:sz="4" w:space="0" w:color="auto"/>
              <w:bottom w:val="single" w:sz="4" w:space="0" w:color="auto"/>
              <w:right w:val="single" w:sz="4" w:space="0" w:color="auto"/>
            </w:tcBorders>
            <w:hideMark/>
          </w:tcPr>
          <w:p w14:paraId="4DA4083A"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28DC6546"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67DFE0B2" w14:textId="2A25FDDB" w:rsidR="001771D6" w:rsidRPr="00AD1FE5"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AD1FE5" w14:paraId="40E5F6FD"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507212E9" w14:textId="3966C1AA" w:rsidR="001771D6" w:rsidRPr="00AD1FE5" w:rsidRDefault="00AD1FE5" w:rsidP="001771D6">
            <w:pPr>
              <w:suppressAutoHyphens/>
              <w:rPr>
                <w:rFonts w:asciiTheme="majorHAnsi" w:hAnsiTheme="majorHAnsi"/>
                <w:sz w:val="18"/>
                <w:szCs w:val="18"/>
              </w:rPr>
            </w:pPr>
            <w:r>
              <w:rPr>
                <w:rFonts w:asciiTheme="majorHAnsi" w:hAnsiTheme="majorHAnsi"/>
                <w:sz w:val="18"/>
                <w:szCs w:val="18"/>
              </w:rPr>
              <w:t xml:space="preserve">Jose </w:t>
            </w:r>
            <w:proofErr w:type="spellStart"/>
            <w:r>
              <w:rPr>
                <w:rFonts w:asciiTheme="majorHAnsi" w:hAnsiTheme="majorHAnsi"/>
                <w:sz w:val="18"/>
                <w:szCs w:val="18"/>
              </w:rPr>
              <w:t>Argumedo</w:t>
            </w:r>
            <w:proofErr w:type="spellEnd"/>
            <w:r>
              <w:rPr>
                <w:rFonts w:asciiTheme="majorHAnsi" w:hAnsiTheme="majorHAnsi"/>
                <w:sz w:val="18"/>
                <w:szCs w:val="18"/>
              </w:rPr>
              <w:t xml:space="preserve"> </w:t>
            </w:r>
            <w:proofErr w:type="spellStart"/>
            <w:r>
              <w:rPr>
                <w:rFonts w:asciiTheme="majorHAnsi" w:hAnsiTheme="majorHAnsi"/>
                <w:sz w:val="18"/>
                <w:szCs w:val="18"/>
              </w:rPr>
              <w:t>Casarrubia</w:t>
            </w:r>
            <w:proofErr w:type="spellEnd"/>
          </w:p>
        </w:tc>
        <w:tc>
          <w:tcPr>
            <w:tcW w:w="1767" w:type="dxa"/>
            <w:tcBorders>
              <w:top w:val="single" w:sz="4" w:space="0" w:color="auto"/>
              <w:left w:val="single" w:sz="4" w:space="0" w:color="auto"/>
              <w:bottom w:val="single" w:sz="4" w:space="0" w:color="auto"/>
              <w:right w:val="single" w:sz="4" w:space="0" w:color="auto"/>
            </w:tcBorders>
            <w:hideMark/>
          </w:tcPr>
          <w:p w14:paraId="434C50BB" w14:textId="3115F2D7" w:rsidR="001771D6" w:rsidRPr="00AD1FE5" w:rsidRDefault="00AD1FE5" w:rsidP="001771D6">
            <w:pPr>
              <w:suppressAutoHyphens/>
              <w:rPr>
                <w:rFonts w:asciiTheme="majorHAnsi" w:hAnsiTheme="majorHAnsi"/>
                <w:sz w:val="18"/>
                <w:szCs w:val="18"/>
              </w:rPr>
            </w:pPr>
            <w:r>
              <w:rPr>
                <w:rFonts w:asciiTheme="majorHAnsi" w:hAnsiTheme="majorHAnsi"/>
                <w:sz w:val="18"/>
                <w:szCs w:val="18"/>
              </w:rPr>
              <w:t xml:space="preserve">May 10, 2001, </w:t>
            </w:r>
            <w:proofErr w:type="spellStart"/>
            <w:r>
              <w:rPr>
                <w:rFonts w:asciiTheme="majorHAnsi" w:hAnsiTheme="majorHAnsi"/>
                <w:sz w:val="18"/>
                <w:szCs w:val="18"/>
              </w:rPr>
              <w:t>Hawasli</w:t>
            </w:r>
            <w:proofErr w:type="spellEnd"/>
            <w:r>
              <w:rPr>
                <w:rFonts w:asciiTheme="majorHAnsi" w:hAnsiTheme="majorHAnsi"/>
                <w:sz w:val="18"/>
                <w:szCs w:val="18"/>
              </w:rPr>
              <w:t xml:space="preserve"> farm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61C1F8D6" w14:textId="1F9B4670" w:rsidR="001771D6" w:rsidRPr="00AD1FE5" w:rsidRDefault="00AD1FE5" w:rsidP="001771D6">
            <w:pPr>
              <w:suppressAutoHyphens/>
              <w:rPr>
                <w:rFonts w:asciiTheme="majorHAnsi" w:hAnsiTheme="majorHAnsi"/>
                <w:sz w:val="18"/>
                <w:szCs w:val="18"/>
              </w:rPr>
            </w:pPr>
            <w:r>
              <w:rPr>
                <w:rFonts w:asciiTheme="majorHAnsi" w:hAnsiTheme="majorHAnsi"/>
                <w:sz w:val="18"/>
                <w:szCs w:val="18"/>
              </w:rPr>
              <w:t xml:space="preserve">October 17, 2006, before the </w:t>
            </w:r>
            <w:proofErr w:type="spellStart"/>
            <w:r>
              <w:rPr>
                <w:rFonts w:asciiTheme="majorHAnsi" w:hAnsiTheme="majorHAnsi"/>
                <w:sz w:val="18"/>
                <w:szCs w:val="18"/>
              </w:rPr>
              <w:t>Tierralta</w:t>
            </w:r>
            <w:proofErr w:type="spellEnd"/>
            <w:r>
              <w:rPr>
                <w:rFonts w:asciiTheme="majorHAnsi" w:hAnsiTheme="majorHAnsi"/>
                <w:sz w:val="18"/>
                <w:szCs w:val="18"/>
              </w:rPr>
              <w:t xml:space="preserve"> Central Police Inspectorate</w:t>
            </w:r>
          </w:p>
        </w:tc>
        <w:tc>
          <w:tcPr>
            <w:tcW w:w="1311" w:type="dxa"/>
            <w:tcBorders>
              <w:top w:val="single" w:sz="4" w:space="0" w:color="auto"/>
              <w:left w:val="single" w:sz="4" w:space="0" w:color="auto"/>
              <w:bottom w:val="single" w:sz="4" w:space="0" w:color="auto"/>
              <w:right w:val="single" w:sz="4" w:space="0" w:color="auto"/>
            </w:tcBorders>
            <w:hideMark/>
          </w:tcPr>
          <w:p w14:paraId="697420F3" w14:textId="4E6F1A09" w:rsidR="001771D6" w:rsidRPr="00AD1FE5" w:rsidRDefault="00AD1FE5" w:rsidP="001771D6">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1746AB7B"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0D2D49DB"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04E78500" w14:textId="1D770491" w:rsidR="001771D6" w:rsidRPr="00AD1FE5"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AD1FE5" w14:paraId="0595D16B"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51412545" w14:textId="28DAAD99" w:rsidR="001771D6" w:rsidRPr="00AD1FE5" w:rsidRDefault="00AD1FE5" w:rsidP="001771D6">
            <w:pPr>
              <w:suppressAutoHyphens/>
              <w:rPr>
                <w:rFonts w:asciiTheme="majorHAnsi" w:hAnsiTheme="majorHAnsi"/>
                <w:sz w:val="18"/>
                <w:szCs w:val="18"/>
              </w:rPr>
            </w:pPr>
            <w:r>
              <w:rPr>
                <w:rFonts w:asciiTheme="majorHAnsi" w:hAnsiTheme="majorHAnsi"/>
                <w:sz w:val="18"/>
                <w:szCs w:val="18"/>
              </w:rPr>
              <w:t xml:space="preserve">Juan </w:t>
            </w:r>
            <w:proofErr w:type="spellStart"/>
            <w:r>
              <w:rPr>
                <w:rFonts w:asciiTheme="majorHAnsi" w:hAnsiTheme="majorHAnsi"/>
                <w:sz w:val="18"/>
                <w:szCs w:val="18"/>
              </w:rPr>
              <w:t>Nicanor</w:t>
            </w:r>
            <w:proofErr w:type="spellEnd"/>
            <w:r>
              <w:rPr>
                <w:rFonts w:asciiTheme="majorHAnsi" w:hAnsiTheme="majorHAnsi"/>
                <w:sz w:val="18"/>
                <w:szCs w:val="18"/>
              </w:rPr>
              <w:t xml:space="preserve"> </w:t>
            </w:r>
            <w:proofErr w:type="spellStart"/>
            <w:r>
              <w:rPr>
                <w:rFonts w:asciiTheme="majorHAnsi" w:hAnsiTheme="majorHAnsi"/>
                <w:sz w:val="18"/>
                <w:szCs w:val="18"/>
              </w:rPr>
              <w:t>Marmolejo</w:t>
            </w:r>
            <w:proofErr w:type="spellEnd"/>
            <w:r>
              <w:rPr>
                <w:rFonts w:asciiTheme="majorHAnsi" w:hAnsiTheme="majorHAnsi"/>
                <w:sz w:val="18"/>
                <w:szCs w:val="18"/>
              </w:rPr>
              <w:t xml:space="preserve"> Marquez</w:t>
            </w:r>
          </w:p>
        </w:tc>
        <w:tc>
          <w:tcPr>
            <w:tcW w:w="1767" w:type="dxa"/>
            <w:tcBorders>
              <w:top w:val="single" w:sz="4" w:space="0" w:color="auto"/>
              <w:left w:val="single" w:sz="4" w:space="0" w:color="auto"/>
              <w:bottom w:val="single" w:sz="4" w:space="0" w:color="auto"/>
              <w:right w:val="single" w:sz="4" w:space="0" w:color="auto"/>
            </w:tcBorders>
            <w:hideMark/>
          </w:tcPr>
          <w:p w14:paraId="4B3FAE58" w14:textId="57246A66" w:rsidR="001771D6" w:rsidRPr="00AD1FE5" w:rsidRDefault="00AD1FE5" w:rsidP="001771D6">
            <w:pPr>
              <w:suppressAutoHyphens/>
              <w:rPr>
                <w:rFonts w:asciiTheme="majorHAnsi" w:hAnsiTheme="majorHAnsi"/>
                <w:sz w:val="18"/>
                <w:szCs w:val="18"/>
              </w:rPr>
            </w:pPr>
            <w:r>
              <w:rPr>
                <w:rFonts w:asciiTheme="majorHAnsi" w:hAnsiTheme="majorHAnsi"/>
                <w:sz w:val="18"/>
                <w:szCs w:val="18"/>
              </w:rPr>
              <w:t>February 11, 1996, Santa Marta ward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65103D7C" w14:textId="3891EA12" w:rsidR="001771D6" w:rsidRPr="00AD1FE5" w:rsidRDefault="00AD1FE5" w:rsidP="001771D6">
            <w:pPr>
              <w:suppressAutoHyphens/>
              <w:rPr>
                <w:rFonts w:asciiTheme="majorHAnsi" w:hAnsiTheme="majorHAnsi"/>
                <w:sz w:val="18"/>
                <w:szCs w:val="18"/>
              </w:rPr>
            </w:pPr>
            <w:r>
              <w:rPr>
                <w:rFonts w:asciiTheme="majorHAnsi" w:hAnsiTheme="majorHAnsi"/>
                <w:sz w:val="18"/>
                <w:szCs w:val="18"/>
              </w:rPr>
              <w:t>June 5, 2006,</w:t>
            </w:r>
            <w:r w:rsidRPr="00AD1FE5">
              <w:rPr>
                <w:rFonts w:asciiTheme="majorHAnsi" w:hAnsiTheme="majorHAnsi"/>
                <w:sz w:val="18"/>
                <w:szCs w:val="18"/>
              </w:rPr>
              <w:t xml:space="preserve"> before </w:t>
            </w:r>
            <w:r>
              <w:rPr>
                <w:rFonts w:asciiTheme="majorHAnsi" w:hAnsiTheme="majorHAnsi"/>
                <w:sz w:val="18"/>
                <w:szCs w:val="18"/>
              </w:rPr>
              <w:t xml:space="preserve">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r>
              <w:rPr>
                <w:rFonts w:asciiTheme="majorHAnsi" w:hAnsiTheme="majorHAnsi"/>
                <w:sz w:val="18"/>
                <w:szCs w:val="18"/>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B139DE1" w14:textId="7738A38A" w:rsidR="001771D6" w:rsidRPr="00AD1FE5" w:rsidRDefault="00AD1FE5" w:rsidP="001771D6">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1723BE07"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513DD0F5"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282A9B55" w14:textId="4B862C9B" w:rsidR="001771D6" w:rsidRPr="00AD1FE5"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1771D6" w:rsidRPr="00AD1FE5" w14:paraId="45C439EE"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5F8F9890" w14:textId="55A7E303" w:rsidR="001771D6" w:rsidRPr="00AD1FE5" w:rsidRDefault="00AD1FE5" w:rsidP="001771D6">
            <w:pPr>
              <w:suppressAutoHyphens/>
              <w:rPr>
                <w:rFonts w:asciiTheme="majorHAnsi" w:hAnsiTheme="majorHAnsi"/>
                <w:sz w:val="18"/>
                <w:szCs w:val="18"/>
              </w:rPr>
            </w:pPr>
            <w:r>
              <w:rPr>
                <w:rFonts w:asciiTheme="majorHAnsi" w:hAnsiTheme="majorHAnsi"/>
                <w:sz w:val="18"/>
                <w:szCs w:val="18"/>
              </w:rPr>
              <w:t xml:space="preserve">Alejandro </w:t>
            </w:r>
            <w:proofErr w:type="spellStart"/>
            <w:r>
              <w:rPr>
                <w:rFonts w:asciiTheme="majorHAnsi" w:hAnsiTheme="majorHAnsi"/>
                <w:sz w:val="18"/>
                <w:szCs w:val="18"/>
              </w:rPr>
              <w:t>Marmolejo</w:t>
            </w:r>
            <w:proofErr w:type="spellEnd"/>
            <w:r>
              <w:rPr>
                <w:rFonts w:asciiTheme="majorHAnsi" w:hAnsiTheme="majorHAnsi"/>
                <w:sz w:val="18"/>
                <w:szCs w:val="18"/>
              </w:rPr>
              <w:t xml:space="preserve"> Marquez</w:t>
            </w:r>
          </w:p>
        </w:tc>
        <w:tc>
          <w:tcPr>
            <w:tcW w:w="1767" w:type="dxa"/>
            <w:tcBorders>
              <w:top w:val="single" w:sz="4" w:space="0" w:color="auto"/>
              <w:left w:val="single" w:sz="4" w:space="0" w:color="auto"/>
              <w:bottom w:val="single" w:sz="4" w:space="0" w:color="auto"/>
              <w:right w:val="single" w:sz="4" w:space="0" w:color="auto"/>
            </w:tcBorders>
            <w:hideMark/>
          </w:tcPr>
          <w:p w14:paraId="22DCA9FA" w14:textId="7505EC18" w:rsidR="001771D6" w:rsidRPr="00AD1FE5" w:rsidRDefault="00AD1FE5" w:rsidP="001771D6">
            <w:pPr>
              <w:suppressAutoHyphens/>
              <w:rPr>
                <w:rFonts w:asciiTheme="majorHAnsi" w:hAnsiTheme="majorHAnsi"/>
                <w:sz w:val="18"/>
                <w:szCs w:val="18"/>
              </w:rPr>
            </w:pPr>
            <w:r>
              <w:rPr>
                <w:rFonts w:asciiTheme="majorHAnsi" w:hAnsiTheme="majorHAnsi"/>
                <w:sz w:val="18"/>
                <w:szCs w:val="18"/>
              </w:rPr>
              <w:t>August 27, 1996, Santa Marta ward (</w:t>
            </w:r>
            <w:proofErr w:type="spellStart"/>
            <w:r>
              <w:rPr>
                <w:rFonts w:asciiTheme="majorHAnsi" w:hAnsiTheme="majorHAnsi"/>
                <w:sz w:val="18"/>
                <w:szCs w:val="18"/>
              </w:rPr>
              <w:t>Tierralta</w:t>
            </w:r>
            <w:proofErr w:type="spellEnd"/>
            <w:r>
              <w:rPr>
                <w:rFonts w:asciiTheme="majorHAnsi" w:hAnsiTheme="majorHAnsi"/>
                <w:sz w:val="18"/>
                <w:szCs w:val="18"/>
              </w:rPr>
              <w:t>)</w:t>
            </w:r>
          </w:p>
        </w:tc>
        <w:tc>
          <w:tcPr>
            <w:tcW w:w="1717" w:type="dxa"/>
            <w:tcBorders>
              <w:top w:val="single" w:sz="4" w:space="0" w:color="auto"/>
              <w:left w:val="single" w:sz="4" w:space="0" w:color="auto"/>
              <w:bottom w:val="single" w:sz="4" w:space="0" w:color="auto"/>
              <w:right w:val="single" w:sz="4" w:space="0" w:color="auto"/>
            </w:tcBorders>
            <w:hideMark/>
          </w:tcPr>
          <w:p w14:paraId="0671913F" w14:textId="74E40570" w:rsidR="001771D6" w:rsidRPr="00AD1FE5" w:rsidRDefault="00AD1FE5" w:rsidP="001771D6">
            <w:pPr>
              <w:suppressAutoHyphens/>
              <w:rPr>
                <w:rFonts w:asciiTheme="majorHAnsi" w:hAnsiTheme="majorHAnsi"/>
                <w:sz w:val="18"/>
                <w:szCs w:val="18"/>
              </w:rPr>
            </w:pPr>
            <w:r>
              <w:rPr>
                <w:rFonts w:asciiTheme="majorHAnsi" w:hAnsiTheme="majorHAnsi"/>
                <w:sz w:val="18"/>
                <w:szCs w:val="18"/>
              </w:rPr>
              <w:t>June 5, 2006,</w:t>
            </w:r>
            <w:r w:rsidRPr="00AD1FE5">
              <w:rPr>
                <w:rFonts w:asciiTheme="majorHAnsi" w:hAnsiTheme="majorHAnsi"/>
                <w:sz w:val="18"/>
                <w:szCs w:val="18"/>
              </w:rPr>
              <w:t xml:space="preserve"> before </w:t>
            </w:r>
            <w:r>
              <w:rPr>
                <w:rFonts w:asciiTheme="majorHAnsi" w:hAnsiTheme="majorHAnsi"/>
                <w:sz w:val="18"/>
                <w:szCs w:val="18"/>
              </w:rPr>
              <w:t xml:space="preserve">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p>
        </w:tc>
        <w:tc>
          <w:tcPr>
            <w:tcW w:w="1311" w:type="dxa"/>
            <w:tcBorders>
              <w:top w:val="single" w:sz="4" w:space="0" w:color="auto"/>
              <w:left w:val="single" w:sz="4" w:space="0" w:color="auto"/>
              <w:bottom w:val="single" w:sz="4" w:space="0" w:color="auto"/>
              <w:right w:val="single" w:sz="4" w:space="0" w:color="auto"/>
            </w:tcBorders>
            <w:hideMark/>
          </w:tcPr>
          <w:p w14:paraId="4DDDE4EB" w14:textId="5F4A9F23" w:rsidR="001771D6" w:rsidRPr="00AD1FE5" w:rsidRDefault="00AD1FE5" w:rsidP="001771D6">
            <w:pPr>
              <w:suppressAutoHyphens/>
              <w:rPr>
                <w:rFonts w:asciiTheme="majorHAnsi" w:hAnsiTheme="majorHAnsi"/>
                <w:sz w:val="18"/>
                <w:szCs w:val="18"/>
              </w:rPr>
            </w:pPr>
            <w:r>
              <w:rPr>
                <w:rFonts w:asciiTheme="majorHAnsi" w:hAnsiTheme="majorHAnsi"/>
                <w:sz w:val="18"/>
                <w:szCs w:val="18"/>
              </w:rPr>
              <w:t>AUC paramilitaries</w:t>
            </w:r>
          </w:p>
        </w:tc>
        <w:tc>
          <w:tcPr>
            <w:tcW w:w="2792" w:type="dxa"/>
            <w:tcBorders>
              <w:top w:val="single" w:sz="4" w:space="0" w:color="auto"/>
              <w:left w:val="single" w:sz="4" w:space="0" w:color="auto"/>
              <w:bottom w:val="single" w:sz="4" w:space="0" w:color="auto"/>
              <w:right w:val="single" w:sz="4" w:space="0" w:color="auto"/>
            </w:tcBorders>
            <w:hideMark/>
          </w:tcPr>
          <w:p w14:paraId="5A78D484"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687DAAE3"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6F87BF56" w14:textId="3811A5A0" w:rsidR="001771D6" w:rsidRPr="00AD1FE5"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r w:rsidR="00FE3655" w:rsidRPr="00AD1FE5" w14:paraId="28903479" w14:textId="77777777" w:rsidTr="002D4C92">
        <w:trPr>
          <w:jc w:val="center"/>
        </w:trPr>
        <w:tc>
          <w:tcPr>
            <w:tcW w:w="1588" w:type="dxa"/>
            <w:tcBorders>
              <w:top w:val="single" w:sz="4" w:space="0" w:color="auto"/>
              <w:left w:val="single" w:sz="4" w:space="0" w:color="auto"/>
              <w:bottom w:val="single" w:sz="4" w:space="0" w:color="auto"/>
              <w:right w:val="single" w:sz="4" w:space="0" w:color="auto"/>
            </w:tcBorders>
            <w:hideMark/>
          </w:tcPr>
          <w:p w14:paraId="13EF4AB0" w14:textId="74796633" w:rsidR="00FE3655" w:rsidRPr="00AD1FE5" w:rsidRDefault="00AD1FE5" w:rsidP="00FE3655">
            <w:pPr>
              <w:suppressAutoHyphens/>
              <w:rPr>
                <w:rFonts w:asciiTheme="majorHAnsi" w:hAnsiTheme="majorHAnsi"/>
                <w:sz w:val="18"/>
                <w:szCs w:val="18"/>
              </w:rPr>
            </w:pPr>
            <w:r>
              <w:rPr>
                <w:rFonts w:asciiTheme="majorHAnsi" w:hAnsiTheme="majorHAnsi"/>
                <w:sz w:val="18"/>
                <w:szCs w:val="18"/>
              </w:rPr>
              <w:lastRenderedPageBreak/>
              <w:t>Luis Contreras Morales</w:t>
            </w:r>
          </w:p>
        </w:tc>
        <w:tc>
          <w:tcPr>
            <w:tcW w:w="1767" w:type="dxa"/>
            <w:tcBorders>
              <w:top w:val="single" w:sz="4" w:space="0" w:color="auto"/>
              <w:left w:val="single" w:sz="4" w:space="0" w:color="auto"/>
              <w:bottom w:val="single" w:sz="4" w:space="0" w:color="auto"/>
              <w:right w:val="single" w:sz="4" w:space="0" w:color="auto"/>
            </w:tcBorders>
            <w:hideMark/>
          </w:tcPr>
          <w:p w14:paraId="5E10F2A4" w14:textId="1DD68EA9" w:rsidR="00FE3655" w:rsidRPr="00AD1FE5" w:rsidRDefault="00AD1FE5" w:rsidP="00FE3655">
            <w:pPr>
              <w:suppressAutoHyphens/>
              <w:rPr>
                <w:rFonts w:asciiTheme="majorHAnsi" w:hAnsiTheme="majorHAnsi"/>
                <w:sz w:val="18"/>
                <w:szCs w:val="18"/>
                <w:lang w:val="es-CO"/>
              </w:rPr>
            </w:pPr>
            <w:proofErr w:type="spellStart"/>
            <w:r w:rsidRPr="00AD1FE5">
              <w:rPr>
                <w:rFonts w:asciiTheme="majorHAnsi" w:hAnsiTheme="majorHAnsi"/>
                <w:sz w:val="18"/>
                <w:szCs w:val="18"/>
                <w:lang w:val="es-CO"/>
              </w:rPr>
              <w:t>February</w:t>
            </w:r>
            <w:proofErr w:type="spellEnd"/>
            <w:r w:rsidRPr="00AD1FE5">
              <w:rPr>
                <w:rFonts w:asciiTheme="majorHAnsi" w:hAnsiTheme="majorHAnsi"/>
                <w:sz w:val="18"/>
                <w:szCs w:val="18"/>
                <w:lang w:val="es-CO"/>
              </w:rPr>
              <w:t xml:space="preserve"> 27, 1998, Callejas-Valencia </w:t>
            </w:r>
            <w:proofErr w:type="spellStart"/>
            <w:r w:rsidRPr="00AD1FE5">
              <w:rPr>
                <w:rFonts w:asciiTheme="majorHAnsi" w:hAnsiTheme="majorHAnsi"/>
                <w:sz w:val="18"/>
                <w:szCs w:val="18"/>
                <w:lang w:val="es-CO"/>
              </w:rPr>
              <w:t>road</w:t>
            </w:r>
            <w:proofErr w:type="spellEnd"/>
            <w:r w:rsidRPr="00AD1FE5">
              <w:rPr>
                <w:rFonts w:asciiTheme="majorHAnsi" w:hAnsiTheme="majorHAnsi"/>
                <w:sz w:val="18"/>
                <w:szCs w:val="18"/>
                <w:lang w:val="es-CO"/>
              </w:rPr>
              <w:t xml:space="preserve"> (</w:t>
            </w:r>
            <w:proofErr w:type="spellStart"/>
            <w:r w:rsidRPr="00AD1FE5">
              <w:rPr>
                <w:rFonts w:asciiTheme="majorHAnsi" w:hAnsiTheme="majorHAnsi"/>
                <w:sz w:val="18"/>
                <w:szCs w:val="18"/>
                <w:lang w:val="es-CO"/>
              </w:rPr>
              <w:t>Tierr</w:t>
            </w:r>
            <w:r>
              <w:rPr>
                <w:rFonts w:asciiTheme="majorHAnsi" w:hAnsiTheme="majorHAnsi"/>
                <w:sz w:val="18"/>
                <w:szCs w:val="18"/>
                <w:lang w:val="es-CO"/>
              </w:rPr>
              <w:t>alta</w:t>
            </w:r>
            <w:proofErr w:type="spellEnd"/>
            <w:r>
              <w:rPr>
                <w:rFonts w:asciiTheme="majorHAnsi" w:hAnsiTheme="majorHAnsi"/>
                <w:sz w:val="18"/>
                <w:szCs w:val="18"/>
                <w:lang w:val="es-CO"/>
              </w:rPr>
              <w:t>)</w:t>
            </w:r>
          </w:p>
        </w:tc>
        <w:tc>
          <w:tcPr>
            <w:tcW w:w="1717" w:type="dxa"/>
            <w:tcBorders>
              <w:top w:val="single" w:sz="4" w:space="0" w:color="auto"/>
              <w:left w:val="single" w:sz="4" w:space="0" w:color="auto"/>
              <w:bottom w:val="single" w:sz="4" w:space="0" w:color="auto"/>
              <w:right w:val="single" w:sz="4" w:space="0" w:color="auto"/>
            </w:tcBorders>
            <w:hideMark/>
          </w:tcPr>
          <w:p w14:paraId="4B3959F7" w14:textId="122548B9" w:rsidR="00FE3655" w:rsidRPr="00AD1FE5" w:rsidRDefault="00AD1FE5" w:rsidP="00FE3655">
            <w:pPr>
              <w:suppressAutoHyphens/>
              <w:rPr>
                <w:rFonts w:asciiTheme="majorHAnsi" w:hAnsiTheme="majorHAnsi"/>
                <w:sz w:val="18"/>
                <w:szCs w:val="18"/>
              </w:rPr>
            </w:pPr>
            <w:r w:rsidRPr="00AD1FE5">
              <w:rPr>
                <w:rFonts w:asciiTheme="majorHAnsi" w:hAnsiTheme="majorHAnsi"/>
                <w:sz w:val="18"/>
                <w:szCs w:val="18"/>
              </w:rPr>
              <w:t xml:space="preserve">June 12, 2006, before </w:t>
            </w:r>
            <w:r>
              <w:rPr>
                <w:rFonts w:asciiTheme="majorHAnsi" w:hAnsiTheme="majorHAnsi"/>
                <w:sz w:val="18"/>
                <w:szCs w:val="18"/>
              </w:rPr>
              <w:t xml:space="preserve">Delegate </w:t>
            </w:r>
            <w:r w:rsidRPr="00D00A27">
              <w:rPr>
                <w:rFonts w:asciiTheme="majorHAnsi" w:hAnsiTheme="majorHAnsi"/>
                <w:sz w:val="18"/>
                <w:szCs w:val="18"/>
              </w:rPr>
              <w:t xml:space="preserve">Prosecutor 22 </w:t>
            </w:r>
            <w:r>
              <w:rPr>
                <w:rFonts w:asciiTheme="majorHAnsi" w:hAnsiTheme="majorHAnsi"/>
                <w:sz w:val="18"/>
                <w:szCs w:val="18"/>
              </w:rPr>
              <w:t xml:space="preserve">acting </w:t>
            </w:r>
            <w:r w:rsidRPr="00D00A27">
              <w:rPr>
                <w:rFonts w:asciiTheme="majorHAnsi" w:hAnsiTheme="majorHAnsi"/>
                <w:sz w:val="18"/>
                <w:szCs w:val="18"/>
              </w:rPr>
              <w:t xml:space="preserve">before the Municipal Judges of Valencia and </w:t>
            </w:r>
            <w:proofErr w:type="spellStart"/>
            <w:r w:rsidRPr="00D00A27">
              <w:rPr>
                <w:rFonts w:asciiTheme="majorHAnsi" w:hAnsiTheme="majorHAnsi"/>
                <w:sz w:val="18"/>
                <w:szCs w:val="18"/>
              </w:rPr>
              <w:t>Tierralta</w:t>
            </w:r>
            <w:proofErr w:type="spellEnd"/>
          </w:p>
        </w:tc>
        <w:tc>
          <w:tcPr>
            <w:tcW w:w="1311" w:type="dxa"/>
            <w:tcBorders>
              <w:top w:val="single" w:sz="4" w:space="0" w:color="auto"/>
              <w:left w:val="single" w:sz="4" w:space="0" w:color="auto"/>
              <w:bottom w:val="single" w:sz="4" w:space="0" w:color="auto"/>
              <w:right w:val="single" w:sz="4" w:space="0" w:color="auto"/>
            </w:tcBorders>
            <w:hideMark/>
          </w:tcPr>
          <w:p w14:paraId="723D3125" w14:textId="4DBA991D" w:rsidR="00FE3655" w:rsidRPr="00AD1FE5" w:rsidRDefault="00AD1FE5" w:rsidP="00FE3655">
            <w:pPr>
              <w:suppressAutoHyphens/>
              <w:rPr>
                <w:rFonts w:asciiTheme="majorHAnsi" w:hAnsiTheme="majorHAnsi"/>
                <w:sz w:val="18"/>
                <w:szCs w:val="18"/>
              </w:rPr>
            </w:pPr>
            <w:r>
              <w:rPr>
                <w:rFonts w:asciiTheme="majorHAnsi" w:hAnsiTheme="majorHAnsi"/>
                <w:sz w:val="18"/>
                <w:szCs w:val="18"/>
              </w:rPr>
              <w:t>Unknown</w:t>
            </w:r>
          </w:p>
        </w:tc>
        <w:tc>
          <w:tcPr>
            <w:tcW w:w="2792" w:type="dxa"/>
            <w:tcBorders>
              <w:top w:val="single" w:sz="4" w:space="0" w:color="auto"/>
              <w:left w:val="single" w:sz="4" w:space="0" w:color="auto"/>
              <w:bottom w:val="single" w:sz="4" w:space="0" w:color="auto"/>
              <w:right w:val="single" w:sz="4" w:space="0" w:color="auto"/>
            </w:tcBorders>
            <w:hideMark/>
          </w:tcPr>
          <w:p w14:paraId="51EF23C9"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Yes, a copy of the criminal complaint was provided.</w:t>
            </w:r>
          </w:p>
          <w:p w14:paraId="5E3CB600" w14:textId="77777777" w:rsidR="00AD1FE5" w:rsidRPr="00D00A27"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The complaint </w:t>
            </w:r>
            <w:r>
              <w:rPr>
                <w:rFonts w:asciiTheme="majorHAnsi" w:hAnsiTheme="majorHAnsi"/>
                <w:sz w:val="18"/>
                <w:szCs w:val="18"/>
              </w:rPr>
              <w:t xml:space="preserve">makes </w:t>
            </w:r>
            <w:r w:rsidRPr="00D00A27">
              <w:rPr>
                <w:rFonts w:asciiTheme="majorHAnsi" w:hAnsiTheme="majorHAnsi"/>
                <w:sz w:val="18"/>
                <w:szCs w:val="18"/>
              </w:rPr>
              <w:t xml:space="preserve">no </w:t>
            </w:r>
            <w:r>
              <w:rPr>
                <w:rFonts w:asciiTheme="majorHAnsi" w:hAnsiTheme="majorHAnsi"/>
                <w:sz w:val="18"/>
                <w:szCs w:val="18"/>
              </w:rPr>
              <w:t>accusations of State participation or responsibility.</w:t>
            </w:r>
          </w:p>
          <w:p w14:paraId="1BEB2FA9" w14:textId="5A1F11FD" w:rsidR="00FE3655" w:rsidRPr="00AD1FE5" w:rsidRDefault="00AD1FE5" w:rsidP="00AD1FE5">
            <w:pPr>
              <w:suppressAutoHyphens/>
              <w:rPr>
                <w:rFonts w:asciiTheme="majorHAnsi" w:hAnsiTheme="majorHAnsi"/>
                <w:sz w:val="18"/>
                <w:szCs w:val="18"/>
              </w:rPr>
            </w:pPr>
            <w:r w:rsidRPr="00D00A27">
              <w:rPr>
                <w:rFonts w:asciiTheme="majorHAnsi" w:hAnsiTheme="majorHAnsi"/>
                <w:sz w:val="18"/>
                <w:szCs w:val="18"/>
              </w:rPr>
              <w:t xml:space="preserve">No additional </w:t>
            </w:r>
            <w:r>
              <w:rPr>
                <w:rFonts w:asciiTheme="majorHAnsi" w:hAnsiTheme="majorHAnsi"/>
                <w:sz w:val="18"/>
                <w:szCs w:val="18"/>
              </w:rPr>
              <w:t xml:space="preserve">evidence </w:t>
            </w:r>
            <w:r w:rsidRPr="00D00A27">
              <w:rPr>
                <w:rFonts w:asciiTheme="majorHAnsi" w:hAnsiTheme="majorHAnsi"/>
                <w:sz w:val="18"/>
                <w:szCs w:val="18"/>
              </w:rPr>
              <w:t xml:space="preserve">was </w:t>
            </w:r>
            <w:r>
              <w:rPr>
                <w:rFonts w:asciiTheme="majorHAnsi" w:hAnsiTheme="majorHAnsi"/>
                <w:sz w:val="18"/>
                <w:szCs w:val="18"/>
              </w:rPr>
              <w:t>provided</w:t>
            </w:r>
            <w:r w:rsidRPr="00D00A27">
              <w:rPr>
                <w:rFonts w:asciiTheme="majorHAnsi" w:hAnsiTheme="majorHAnsi"/>
                <w:sz w:val="18"/>
                <w:szCs w:val="18"/>
              </w:rPr>
              <w:t>.</w:t>
            </w:r>
          </w:p>
        </w:tc>
      </w:tr>
    </w:tbl>
    <w:p w14:paraId="40FF81BF" w14:textId="77777777" w:rsidR="00AD1FE5" w:rsidRDefault="00AD1FE5" w:rsidP="00A81839">
      <w:pPr>
        <w:suppressAutoHyphens/>
        <w:spacing w:after="240"/>
        <w:jc w:val="both"/>
        <w:rPr>
          <w:rFonts w:asciiTheme="majorHAnsi" w:hAnsiTheme="majorHAnsi"/>
          <w:sz w:val="20"/>
          <w:szCs w:val="20"/>
        </w:rPr>
      </w:pPr>
    </w:p>
    <w:p w14:paraId="5A1533F0" w14:textId="2B2311C0" w:rsidR="00A81839" w:rsidRPr="00D00A27" w:rsidRDefault="00CF5B35" w:rsidP="00A81839">
      <w:pPr>
        <w:suppressAutoHyphens/>
        <w:spacing w:after="240"/>
        <w:jc w:val="both"/>
        <w:rPr>
          <w:rFonts w:asciiTheme="majorHAnsi" w:hAnsiTheme="majorHAnsi"/>
          <w:sz w:val="20"/>
          <w:szCs w:val="20"/>
        </w:rPr>
      </w:pPr>
      <w:r w:rsidRPr="00D00A27">
        <w:rPr>
          <w:rFonts w:asciiTheme="majorHAnsi" w:hAnsiTheme="majorHAnsi"/>
          <w:sz w:val="20"/>
          <w:szCs w:val="20"/>
        </w:rPr>
        <w:t>As for th</w:t>
      </w:r>
      <w:r w:rsidR="00093D7A">
        <w:rPr>
          <w:rFonts w:asciiTheme="majorHAnsi" w:hAnsiTheme="majorHAnsi"/>
          <w:sz w:val="20"/>
          <w:szCs w:val="20"/>
        </w:rPr>
        <w:t>ose</w:t>
      </w:r>
      <w:r w:rsidRPr="00D00A27">
        <w:rPr>
          <w:rFonts w:asciiTheme="majorHAnsi" w:hAnsiTheme="majorHAnsi"/>
          <w:sz w:val="20"/>
          <w:szCs w:val="20"/>
        </w:rPr>
        <w:t xml:space="preserve"> responsib</w:t>
      </w:r>
      <w:r w:rsidR="00093D7A">
        <w:rPr>
          <w:rFonts w:asciiTheme="majorHAnsi" w:hAnsiTheme="majorHAnsi"/>
          <w:sz w:val="20"/>
          <w:szCs w:val="20"/>
        </w:rPr>
        <w:t>le</w:t>
      </w:r>
      <w:r w:rsidRPr="00D00A27">
        <w:rPr>
          <w:rFonts w:asciiTheme="majorHAnsi" w:hAnsiTheme="majorHAnsi"/>
          <w:sz w:val="20"/>
          <w:szCs w:val="20"/>
        </w:rPr>
        <w:t xml:space="preserve"> </w:t>
      </w:r>
      <w:r w:rsidR="00AD1FE5">
        <w:rPr>
          <w:rFonts w:asciiTheme="majorHAnsi" w:hAnsiTheme="majorHAnsi"/>
          <w:sz w:val="20"/>
          <w:szCs w:val="20"/>
        </w:rPr>
        <w:t xml:space="preserve">for </w:t>
      </w:r>
      <w:r w:rsidRPr="00D00A27">
        <w:rPr>
          <w:rFonts w:asciiTheme="majorHAnsi" w:hAnsiTheme="majorHAnsi"/>
          <w:sz w:val="20"/>
          <w:szCs w:val="20"/>
        </w:rPr>
        <w:t>the</w:t>
      </w:r>
      <w:r w:rsidR="00093D7A">
        <w:rPr>
          <w:rFonts w:asciiTheme="majorHAnsi" w:hAnsiTheme="majorHAnsi"/>
          <w:sz w:val="20"/>
          <w:szCs w:val="20"/>
        </w:rPr>
        <w:t>se</w:t>
      </w:r>
      <w:r w:rsidRPr="00D00A27">
        <w:rPr>
          <w:rFonts w:asciiTheme="majorHAnsi" w:hAnsiTheme="majorHAnsi"/>
          <w:sz w:val="20"/>
          <w:szCs w:val="20"/>
        </w:rPr>
        <w:t xml:space="preserve"> crimes</w:t>
      </w:r>
      <w:r w:rsidR="00A81839" w:rsidRPr="00D00A27">
        <w:rPr>
          <w:rFonts w:asciiTheme="majorHAnsi" w:hAnsiTheme="majorHAnsi"/>
          <w:sz w:val="20"/>
          <w:szCs w:val="20"/>
        </w:rPr>
        <w:t xml:space="preserve">, </w:t>
      </w:r>
      <w:r w:rsidRPr="00D00A27">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w:t>
      </w:r>
      <w:r w:rsidR="00093D7A">
        <w:rPr>
          <w:rFonts w:asciiTheme="majorHAnsi" w:hAnsiTheme="majorHAnsi"/>
          <w:sz w:val="20"/>
          <w:szCs w:val="20"/>
        </w:rPr>
        <w:t xml:space="preserve">holds </w:t>
      </w:r>
      <w:r w:rsidRPr="00D00A27">
        <w:rPr>
          <w:rFonts w:asciiTheme="majorHAnsi" w:hAnsiTheme="majorHAnsi"/>
          <w:sz w:val="20"/>
          <w:szCs w:val="20"/>
        </w:rPr>
        <w:t>in general terms</w:t>
      </w:r>
      <w:r w:rsidR="00A81839" w:rsidRPr="00D00A27">
        <w:rPr>
          <w:rFonts w:asciiTheme="majorHAnsi" w:hAnsiTheme="majorHAnsi"/>
          <w:sz w:val="20"/>
          <w:szCs w:val="20"/>
        </w:rPr>
        <w:t xml:space="preserve"> </w:t>
      </w:r>
      <w:r w:rsidRPr="00D00A27">
        <w:rPr>
          <w:rFonts w:asciiTheme="majorHAnsi" w:hAnsiTheme="majorHAnsi"/>
          <w:sz w:val="20"/>
          <w:szCs w:val="20"/>
        </w:rPr>
        <w:t>that</w:t>
      </w:r>
      <w:r w:rsidR="00A81839" w:rsidRPr="00D00A27">
        <w:rPr>
          <w:rFonts w:asciiTheme="majorHAnsi" w:hAnsiTheme="majorHAnsi"/>
          <w:sz w:val="20"/>
          <w:szCs w:val="20"/>
        </w:rPr>
        <w:t xml:space="preserve"> </w:t>
      </w:r>
      <w:r w:rsidR="00A81839" w:rsidRPr="00D00A27">
        <w:rPr>
          <w:rFonts w:asciiTheme="majorHAnsi" w:hAnsiTheme="majorHAnsi"/>
          <w:i/>
          <w:iCs/>
          <w:sz w:val="20"/>
          <w:szCs w:val="20"/>
        </w:rPr>
        <w:t>“</w:t>
      </w:r>
      <w:r w:rsidR="00BA0BBE" w:rsidRPr="00D00A27">
        <w:rPr>
          <w:rFonts w:asciiTheme="majorHAnsi" w:hAnsiTheme="majorHAnsi"/>
          <w:i/>
          <w:iCs/>
          <w:sz w:val="20"/>
          <w:szCs w:val="20"/>
        </w:rPr>
        <w:t xml:space="preserve">according to the </w:t>
      </w:r>
      <w:r w:rsidR="00093D7A">
        <w:rPr>
          <w:rFonts w:asciiTheme="majorHAnsi" w:hAnsiTheme="majorHAnsi"/>
          <w:i/>
          <w:iCs/>
          <w:sz w:val="20"/>
          <w:szCs w:val="20"/>
        </w:rPr>
        <w:t>accounts</w:t>
      </w:r>
      <w:r w:rsidR="00BA0BBE" w:rsidRPr="00D00A27">
        <w:rPr>
          <w:rFonts w:asciiTheme="majorHAnsi" w:hAnsiTheme="majorHAnsi"/>
          <w:i/>
          <w:iCs/>
          <w:sz w:val="20"/>
          <w:szCs w:val="20"/>
        </w:rPr>
        <w:t xml:space="preserve"> of the facts</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made by the</w:t>
      </w:r>
      <w:r w:rsidR="00A81839" w:rsidRPr="00D00A27">
        <w:rPr>
          <w:rFonts w:asciiTheme="majorHAnsi" w:hAnsiTheme="majorHAnsi"/>
          <w:i/>
          <w:iCs/>
          <w:sz w:val="20"/>
          <w:szCs w:val="20"/>
        </w:rPr>
        <w:t xml:space="preserve"> </w:t>
      </w:r>
      <w:r w:rsidR="00261B2B" w:rsidRPr="00D00A27">
        <w:rPr>
          <w:rFonts w:asciiTheme="majorHAnsi" w:hAnsiTheme="majorHAnsi"/>
          <w:i/>
          <w:iCs/>
          <w:sz w:val="20"/>
          <w:szCs w:val="20"/>
        </w:rPr>
        <w:t>petitioner</w:t>
      </w:r>
      <w:r w:rsidR="00A81839" w:rsidRPr="00D00A27">
        <w:rPr>
          <w:rFonts w:asciiTheme="majorHAnsi" w:hAnsiTheme="majorHAnsi"/>
          <w:i/>
          <w:iCs/>
          <w:sz w:val="20"/>
          <w:szCs w:val="20"/>
        </w:rPr>
        <w:t xml:space="preserve">s </w:t>
      </w:r>
      <w:r w:rsidR="00BA0BBE" w:rsidRPr="00D00A27">
        <w:rPr>
          <w:rFonts w:asciiTheme="majorHAnsi" w:hAnsiTheme="majorHAnsi"/>
          <w:i/>
          <w:iCs/>
          <w:sz w:val="20"/>
          <w:szCs w:val="20"/>
        </w:rPr>
        <w:t>and recorded in their complaints</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 xml:space="preserve">and </w:t>
      </w:r>
      <w:r w:rsidR="00093D7A">
        <w:rPr>
          <w:rFonts w:asciiTheme="majorHAnsi" w:hAnsiTheme="majorHAnsi"/>
          <w:i/>
          <w:iCs/>
          <w:sz w:val="20"/>
          <w:szCs w:val="20"/>
        </w:rPr>
        <w:t xml:space="preserve">corroborated </w:t>
      </w:r>
      <w:r w:rsidR="00BA0BBE" w:rsidRPr="00D00A27">
        <w:rPr>
          <w:rFonts w:asciiTheme="majorHAnsi" w:hAnsiTheme="majorHAnsi"/>
          <w:i/>
          <w:iCs/>
          <w:sz w:val="20"/>
          <w:szCs w:val="20"/>
        </w:rPr>
        <w:t>by their families</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and the witnesses of the</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violations,</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they were committed by members of the</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 xml:space="preserve">Self-Defense Forces </w:t>
      </w:r>
      <w:r w:rsidR="00A81839" w:rsidRPr="00D00A27">
        <w:rPr>
          <w:rFonts w:asciiTheme="majorHAnsi" w:hAnsiTheme="majorHAnsi"/>
          <w:i/>
          <w:iCs/>
          <w:sz w:val="20"/>
          <w:szCs w:val="20"/>
        </w:rPr>
        <w:t>AUC o</w:t>
      </w:r>
      <w:r w:rsidR="00BA0BBE" w:rsidRPr="00D00A27">
        <w:rPr>
          <w:rFonts w:asciiTheme="majorHAnsi" w:hAnsiTheme="majorHAnsi"/>
          <w:i/>
          <w:iCs/>
          <w:sz w:val="20"/>
          <w:szCs w:val="20"/>
        </w:rPr>
        <w:t>r</w:t>
      </w:r>
      <w:r w:rsidR="00A81839" w:rsidRPr="00D00A27">
        <w:rPr>
          <w:rFonts w:asciiTheme="majorHAnsi" w:hAnsiTheme="majorHAnsi"/>
          <w:i/>
          <w:iCs/>
          <w:sz w:val="20"/>
          <w:szCs w:val="20"/>
        </w:rPr>
        <w:t xml:space="preserve"> g</w:t>
      </w:r>
      <w:r w:rsidR="00BA0BBE" w:rsidRPr="00D00A27">
        <w:rPr>
          <w:rFonts w:asciiTheme="majorHAnsi" w:hAnsiTheme="majorHAnsi"/>
          <w:i/>
          <w:iCs/>
          <w:sz w:val="20"/>
          <w:szCs w:val="20"/>
        </w:rPr>
        <w:t xml:space="preserve">roup </w:t>
      </w:r>
      <w:r w:rsidR="000D1E42">
        <w:rPr>
          <w:rFonts w:asciiTheme="majorHAnsi" w:hAnsiTheme="majorHAnsi"/>
          <w:i/>
          <w:iCs/>
          <w:sz w:val="20"/>
          <w:szCs w:val="20"/>
        </w:rPr>
        <w:t xml:space="preserve">of paramilitaries </w:t>
      </w:r>
      <w:r w:rsidR="00BA0BBE" w:rsidRPr="00D00A27">
        <w:rPr>
          <w:rFonts w:asciiTheme="majorHAnsi" w:hAnsiTheme="majorHAnsi"/>
          <w:i/>
          <w:iCs/>
          <w:sz w:val="20"/>
          <w:szCs w:val="20"/>
        </w:rPr>
        <w:t xml:space="preserve">who operated in the </w:t>
      </w:r>
      <w:r w:rsidR="000D1E42">
        <w:rPr>
          <w:rFonts w:asciiTheme="majorHAnsi" w:hAnsiTheme="majorHAnsi"/>
          <w:i/>
          <w:iCs/>
          <w:sz w:val="20"/>
          <w:szCs w:val="20"/>
        </w:rPr>
        <w:t xml:space="preserve">area </w:t>
      </w:r>
      <w:r w:rsidR="00BA0BBE" w:rsidRPr="00D00A27">
        <w:rPr>
          <w:rFonts w:asciiTheme="majorHAnsi" w:hAnsiTheme="majorHAnsi"/>
          <w:i/>
          <w:iCs/>
          <w:sz w:val="20"/>
          <w:szCs w:val="20"/>
        </w:rPr>
        <w:t xml:space="preserve">with the </w:t>
      </w:r>
      <w:r w:rsidR="000D1E42">
        <w:rPr>
          <w:rFonts w:asciiTheme="majorHAnsi" w:hAnsiTheme="majorHAnsi"/>
          <w:i/>
          <w:iCs/>
          <w:sz w:val="20"/>
          <w:szCs w:val="20"/>
        </w:rPr>
        <w:t xml:space="preserve">assent </w:t>
      </w:r>
      <w:r w:rsidR="00BA0BBE" w:rsidRPr="00D00A27">
        <w:rPr>
          <w:rFonts w:asciiTheme="majorHAnsi" w:hAnsiTheme="majorHAnsi"/>
          <w:i/>
          <w:iCs/>
          <w:sz w:val="20"/>
          <w:szCs w:val="20"/>
        </w:rPr>
        <w:t>and</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acquiescence</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of the</w:t>
      </w:r>
      <w:r w:rsidR="00A81839" w:rsidRPr="00D00A27">
        <w:rPr>
          <w:rFonts w:asciiTheme="majorHAnsi" w:hAnsiTheme="majorHAnsi"/>
          <w:i/>
          <w:iCs/>
          <w:sz w:val="20"/>
          <w:szCs w:val="20"/>
        </w:rPr>
        <w:t xml:space="preserve"> </w:t>
      </w:r>
      <w:r w:rsidR="00BA0BBE" w:rsidRPr="00D00A27">
        <w:rPr>
          <w:rFonts w:asciiTheme="majorHAnsi" w:hAnsiTheme="majorHAnsi"/>
          <w:i/>
          <w:iCs/>
          <w:sz w:val="20"/>
          <w:szCs w:val="20"/>
        </w:rPr>
        <w:t>C</w:t>
      </w:r>
      <w:r w:rsidR="00A81839" w:rsidRPr="00D00A27">
        <w:rPr>
          <w:rFonts w:asciiTheme="majorHAnsi" w:hAnsiTheme="majorHAnsi"/>
          <w:i/>
          <w:iCs/>
          <w:sz w:val="20"/>
          <w:szCs w:val="20"/>
        </w:rPr>
        <w:t>olombia</w:t>
      </w:r>
      <w:r w:rsidR="000D1E42">
        <w:rPr>
          <w:rFonts w:asciiTheme="majorHAnsi" w:hAnsiTheme="majorHAnsi"/>
          <w:i/>
          <w:iCs/>
          <w:sz w:val="20"/>
          <w:szCs w:val="20"/>
        </w:rPr>
        <w:t>n State</w:t>
      </w:r>
      <w:r w:rsidR="00A81839" w:rsidRPr="00D00A27">
        <w:rPr>
          <w:rFonts w:asciiTheme="majorHAnsi" w:hAnsiTheme="majorHAnsi"/>
          <w:i/>
          <w:iCs/>
          <w:sz w:val="20"/>
          <w:szCs w:val="20"/>
        </w:rPr>
        <w:t>”</w:t>
      </w:r>
      <w:r w:rsidR="00A81839" w:rsidRPr="00D00A27">
        <w:rPr>
          <w:rFonts w:asciiTheme="majorHAnsi" w:hAnsiTheme="majorHAnsi"/>
          <w:sz w:val="20"/>
          <w:szCs w:val="20"/>
        </w:rPr>
        <w:t xml:space="preserve">. </w:t>
      </w:r>
      <w:r w:rsidR="00BA0BBE" w:rsidRPr="00D00A27">
        <w:rPr>
          <w:rFonts w:asciiTheme="majorHAnsi" w:hAnsiTheme="majorHAnsi"/>
          <w:sz w:val="20"/>
          <w:szCs w:val="20"/>
        </w:rPr>
        <w:t xml:space="preserve">However, beyond this generic </w:t>
      </w:r>
      <w:r w:rsidR="000D1E42">
        <w:rPr>
          <w:rFonts w:asciiTheme="majorHAnsi" w:hAnsiTheme="majorHAnsi"/>
          <w:sz w:val="20"/>
          <w:szCs w:val="20"/>
        </w:rPr>
        <w:t xml:space="preserve">statement </w:t>
      </w:r>
      <w:r w:rsidR="00BA0BBE" w:rsidRPr="00D00A27">
        <w:rPr>
          <w:rFonts w:asciiTheme="majorHAnsi" w:hAnsiTheme="majorHAnsi"/>
          <w:sz w:val="20"/>
          <w:szCs w:val="20"/>
        </w:rPr>
        <w:t xml:space="preserve">no further </w:t>
      </w:r>
      <w:r w:rsidR="000D1E42">
        <w:rPr>
          <w:rFonts w:asciiTheme="majorHAnsi" w:hAnsiTheme="majorHAnsi"/>
          <w:sz w:val="20"/>
          <w:szCs w:val="20"/>
        </w:rPr>
        <w:t>elements are provided</w:t>
      </w:r>
      <w:r w:rsidR="00BA0BBE" w:rsidRPr="00D00A27">
        <w:rPr>
          <w:rFonts w:asciiTheme="majorHAnsi" w:hAnsiTheme="majorHAnsi"/>
          <w:sz w:val="20"/>
          <w:szCs w:val="20"/>
        </w:rPr>
        <w:t>.</w:t>
      </w:r>
      <w:r w:rsidR="00A81839" w:rsidRPr="00D00A27">
        <w:rPr>
          <w:rFonts w:asciiTheme="majorHAnsi" w:hAnsiTheme="majorHAnsi"/>
          <w:sz w:val="20"/>
          <w:szCs w:val="20"/>
        </w:rPr>
        <w:t xml:space="preserve"> </w:t>
      </w:r>
    </w:p>
    <w:p w14:paraId="6003B7F0" w14:textId="28692267" w:rsidR="00A81839" w:rsidRPr="00D00A27" w:rsidRDefault="00B31760" w:rsidP="00A81839">
      <w:pPr>
        <w:pStyle w:val="ListParagraph"/>
        <w:numPr>
          <w:ilvl w:val="0"/>
          <w:numId w:val="103"/>
        </w:numPr>
        <w:suppressAutoHyphens/>
        <w:spacing w:after="240"/>
        <w:jc w:val="both"/>
        <w:rPr>
          <w:rFonts w:asciiTheme="majorHAnsi" w:hAnsiTheme="majorHAnsi"/>
          <w:sz w:val="20"/>
          <w:szCs w:val="20"/>
        </w:rPr>
      </w:pPr>
      <w:r w:rsidRPr="00D00A27">
        <w:rPr>
          <w:rFonts w:asciiTheme="majorHAnsi" w:hAnsiTheme="majorHAnsi"/>
          <w:sz w:val="20"/>
          <w:szCs w:val="20"/>
        </w:rPr>
        <w:t>The</w:t>
      </w:r>
      <w:r w:rsidR="00A81839" w:rsidRPr="00D00A27">
        <w:rPr>
          <w:rFonts w:asciiTheme="majorHAnsi" w:hAnsiTheme="majorHAnsi"/>
          <w:sz w:val="20"/>
          <w:szCs w:val="20"/>
        </w:rPr>
        <w:t xml:space="preserve"> </w:t>
      </w:r>
      <w:r w:rsidRPr="00D00A27">
        <w:rPr>
          <w:rFonts w:asciiTheme="majorHAnsi" w:hAnsiTheme="majorHAnsi"/>
          <w:sz w:val="20"/>
          <w:szCs w:val="20"/>
        </w:rPr>
        <w:t>petitioner</w:t>
      </w:r>
      <w:r w:rsidR="00A81839" w:rsidRPr="00D00A27">
        <w:rPr>
          <w:rFonts w:asciiTheme="majorHAnsi" w:hAnsiTheme="majorHAnsi"/>
          <w:sz w:val="20"/>
          <w:szCs w:val="20"/>
        </w:rPr>
        <w:t xml:space="preserve"> inform</w:t>
      </w:r>
      <w:r w:rsidRPr="00D00A27">
        <w:rPr>
          <w:rFonts w:asciiTheme="majorHAnsi" w:hAnsiTheme="majorHAnsi"/>
          <w:sz w:val="20"/>
          <w:szCs w:val="20"/>
        </w:rPr>
        <w:t>s</w:t>
      </w:r>
      <w:r w:rsidR="00A81839" w:rsidRPr="00D00A27">
        <w:rPr>
          <w:rFonts w:asciiTheme="majorHAnsi" w:hAnsiTheme="majorHAnsi"/>
          <w:sz w:val="20"/>
          <w:szCs w:val="20"/>
        </w:rPr>
        <w:t xml:space="preserve"> </w:t>
      </w:r>
      <w:r w:rsidRPr="00D00A27">
        <w:rPr>
          <w:rFonts w:asciiTheme="majorHAnsi" w:hAnsiTheme="majorHAnsi"/>
          <w:sz w:val="20"/>
          <w:szCs w:val="20"/>
        </w:rPr>
        <w:t xml:space="preserve">that </w:t>
      </w:r>
      <w:r w:rsidR="000D1E42">
        <w:rPr>
          <w:rFonts w:asciiTheme="majorHAnsi" w:hAnsiTheme="majorHAnsi"/>
          <w:sz w:val="20"/>
          <w:szCs w:val="20"/>
        </w:rPr>
        <w:t>he requested</w:t>
      </w:r>
      <w:r w:rsidRPr="00D00A27">
        <w:rPr>
          <w:rFonts w:asciiTheme="majorHAnsi" w:hAnsiTheme="majorHAnsi"/>
          <w:sz w:val="20"/>
          <w:szCs w:val="20"/>
        </w:rPr>
        <w:t xml:space="preserve"> an</w:t>
      </w:r>
      <w:r w:rsidR="00A81839" w:rsidRPr="00D00A27">
        <w:rPr>
          <w:rFonts w:asciiTheme="majorHAnsi" w:hAnsiTheme="majorHAnsi"/>
          <w:sz w:val="20"/>
          <w:szCs w:val="20"/>
        </w:rPr>
        <w:t xml:space="preserve"> extrajudicial </w:t>
      </w:r>
      <w:r w:rsidRPr="00D00A27">
        <w:rPr>
          <w:rFonts w:asciiTheme="majorHAnsi" w:hAnsiTheme="majorHAnsi"/>
          <w:sz w:val="20"/>
          <w:szCs w:val="20"/>
        </w:rPr>
        <w:t>settlement with the Interior and Justice Ministry</w:t>
      </w:r>
      <w:r w:rsidR="00A81839" w:rsidRPr="00D00A27">
        <w:rPr>
          <w:rFonts w:asciiTheme="majorHAnsi" w:hAnsiTheme="majorHAnsi"/>
          <w:sz w:val="20"/>
          <w:szCs w:val="20"/>
        </w:rPr>
        <w:t xml:space="preserve"> </w:t>
      </w:r>
      <w:r w:rsidRPr="00D00A27">
        <w:rPr>
          <w:rFonts w:asciiTheme="majorHAnsi" w:hAnsiTheme="majorHAnsi"/>
          <w:sz w:val="20"/>
          <w:szCs w:val="20"/>
        </w:rPr>
        <w:t>in December</w:t>
      </w:r>
      <w:r w:rsidR="00A81839" w:rsidRPr="00D00A27">
        <w:rPr>
          <w:rFonts w:asciiTheme="majorHAnsi" w:hAnsiTheme="majorHAnsi"/>
          <w:sz w:val="20"/>
          <w:szCs w:val="20"/>
        </w:rPr>
        <w:t xml:space="preserve"> 2009, </w:t>
      </w:r>
      <w:r w:rsidRPr="00D00A27">
        <w:rPr>
          <w:rFonts w:asciiTheme="majorHAnsi" w:hAnsiTheme="majorHAnsi"/>
          <w:sz w:val="20"/>
          <w:szCs w:val="20"/>
        </w:rPr>
        <w:t>before the</w:t>
      </w:r>
      <w:r w:rsidR="00A81839" w:rsidRPr="00D00A27">
        <w:rPr>
          <w:rFonts w:asciiTheme="majorHAnsi" w:hAnsiTheme="majorHAnsi"/>
          <w:sz w:val="20"/>
          <w:szCs w:val="20"/>
        </w:rPr>
        <w:t xml:space="preserve"> Judicial </w:t>
      </w:r>
      <w:r w:rsidR="000D1E42">
        <w:rPr>
          <w:rFonts w:asciiTheme="majorHAnsi" w:hAnsiTheme="majorHAnsi"/>
          <w:sz w:val="20"/>
          <w:szCs w:val="20"/>
        </w:rPr>
        <w:t xml:space="preserve">General Attorney </w:t>
      </w:r>
      <w:r w:rsidR="00A81839" w:rsidRPr="00D00A27">
        <w:rPr>
          <w:rFonts w:asciiTheme="majorHAnsi" w:hAnsiTheme="majorHAnsi"/>
          <w:sz w:val="20"/>
          <w:szCs w:val="20"/>
        </w:rPr>
        <w:t xml:space="preserve">II </w:t>
      </w:r>
      <w:r w:rsidR="000D1E42">
        <w:rPr>
          <w:rFonts w:asciiTheme="majorHAnsi" w:hAnsiTheme="majorHAnsi"/>
          <w:sz w:val="20"/>
          <w:szCs w:val="20"/>
        </w:rPr>
        <w:t xml:space="preserve">No. 33 </w:t>
      </w:r>
      <w:r w:rsidRPr="00D00A27">
        <w:rPr>
          <w:rFonts w:asciiTheme="majorHAnsi" w:hAnsiTheme="majorHAnsi"/>
          <w:sz w:val="20"/>
          <w:szCs w:val="20"/>
        </w:rPr>
        <w:t>of</w:t>
      </w:r>
      <w:r w:rsidR="00A81839" w:rsidRPr="00D00A27">
        <w:rPr>
          <w:rFonts w:asciiTheme="majorHAnsi" w:hAnsiTheme="majorHAnsi"/>
          <w:sz w:val="20"/>
          <w:szCs w:val="20"/>
        </w:rPr>
        <w:t xml:space="preserve"> </w:t>
      </w:r>
      <w:proofErr w:type="spellStart"/>
      <w:r w:rsidR="00A81839" w:rsidRPr="00D00A27">
        <w:rPr>
          <w:rFonts w:asciiTheme="majorHAnsi" w:hAnsiTheme="majorHAnsi"/>
          <w:sz w:val="20"/>
          <w:szCs w:val="20"/>
        </w:rPr>
        <w:t>Montería</w:t>
      </w:r>
      <w:proofErr w:type="spellEnd"/>
      <w:r w:rsidR="00A81839" w:rsidRPr="00D00A27">
        <w:rPr>
          <w:rFonts w:asciiTheme="majorHAnsi" w:hAnsiTheme="majorHAnsi"/>
          <w:sz w:val="20"/>
          <w:szCs w:val="20"/>
        </w:rPr>
        <w:t xml:space="preserve"> (Córdoba), </w:t>
      </w:r>
      <w:r w:rsidR="000D1E42">
        <w:rPr>
          <w:rFonts w:asciiTheme="majorHAnsi" w:hAnsiTheme="majorHAnsi"/>
          <w:sz w:val="20"/>
          <w:szCs w:val="20"/>
        </w:rPr>
        <w:t xml:space="preserve">by </w:t>
      </w:r>
      <w:r w:rsidR="00684E73" w:rsidRPr="00D00A27">
        <w:rPr>
          <w:rFonts w:asciiTheme="majorHAnsi" w:hAnsiTheme="majorHAnsi"/>
          <w:sz w:val="20"/>
          <w:szCs w:val="20"/>
        </w:rPr>
        <w:t>virtue of the above</w:t>
      </w:r>
      <w:r w:rsidR="000D1E42">
        <w:rPr>
          <w:rFonts w:asciiTheme="majorHAnsi" w:hAnsiTheme="majorHAnsi"/>
          <w:sz w:val="20"/>
          <w:szCs w:val="20"/>
        </w:rPr>
        <w:t>-listed</w:t>
      </w:r>
      <w:r w:rsidR="00684E73" w:rsidRPr="00D00A27">
        <w:rPr>
          <w:rFonts w:asciiTheme="majorHAnsi" w:hAnsiTheme="majorHAnsi"/>
          <w:sz w:val="20"/>
          <w:szCs w:val="20"/>
        </w:rPr>
        <w:t xml:space="preserve"> d</w:t>
      </w:r>
      <w:r w:rsidR="00AD1FE5">
        <w:rPr>
          <w:rFonts w:asciiTheme="majorHAnsi" w:hAnsiTheme="majorHAnsi"/>
          <w:sz w:val="20"/>
          <w:szCs w:val="20"/>
        </w:rPr>
        <w:t>isappearances</w:t>
      </w:r>
      <w:r w:rsidR="00A81839" w:rsidRPr="00D00A27">
        <w:rPr>
          <w:rFonts w:asciiTheme="majorHAnsi" w:hAnsiTheme="majorHAnsi"/>
          <w:sz w:val="20"/>
          <w:szCs w:val="20"/>
        </w:rPr>
        <w:t xml:space="preserve"> </w:t>
      </w:r>
      <w:r w:rsidR="000D1E42">
        <w:rPr>
          <w:rFonts w:asciiTheme="majorHAnsi" w:hAnsiTheme="majorHAnsi"/>
          <w:sz w:val="20"/>
          <w:szCs w:val="20"/>
        </w:rPr>
        <w:t xml:space="preserve">and for the purpose of obtaining a </w:t>
      </w:r>
      <w:r w:rsidR="00684E73" w:rsidRPr="00D00A27">
        <w:rPr>
          <w:rFonts w:asciiTheme="majorHAnsi" w:hAnsiTheme="majorHAnsi"/>
          <w:sz w:val="20"/>
          <w:szCs w:val="20"/>
        </w:rPr>
        <w:t xml:space="preserve">recognition of </w:t>
      </w:r>
      <w:r w:rsidR="000D1E42">
        <w:rPr>
          <w:rFonts w:asciiTheme="majorHAnsi" w:hAnsiTheme="majorHAnsi"/>
          <w:sz w:val="20"/>
          <w:szCs w:val="20"/>
        </w:rPr>
        <w:t xml:space="preserve">responsibility by </w:t>
      </w:r>
      <w:r w:rsidR="00684E73" w:rsidRPr="00D00A27">
        <w:rPr>
          <w:rFonts w:asciiTheme="majorHAnsi" w:hAnsiTheme="majorHAnsi"/>
          <w:sz w:val="20"/>
          <w:szCs w:val="20"/>
        </w:rPr>
        <w:t>the State</w:t>
      </w:r>
      <w:r w:rsidR="00A81839" w:rsidRPr="00D00A27">
        <w:rPr>
          <w:rFonts w:asciiTheme="majorHAnsi" w:hAnsiTheme="majorHAnsi"/>
          <w:sz w:val="20"/>
          <w:szCs w:val="20"/>
        </w:rPr>
        <w:t xml:space="preserve">. </w:t>
      </w:r>
      <w:r w:rsidR="00684E73" w:rsidRPr="00D00A27">
        <w:rPr>
          <w:rFonts w:asciiTheme="majorHAnsi" w:hAnsiTheme="majorHAnsi"/>
          <w:sz w:val="20"/>
          <w:szCs w:val="20"/>
        </w:rPr>
        <w:t>However</w:t>
      </w:r>
      <w:r w:rsidR="00A81839" w:rsidRPr="00D00A27">
        <w:rPr>
          <w:rFonts w:asciiTheme="majorHAnsi" w:hAnsiTheme="majorHAnsi"/>
          <w:sz w:val="20"/>
          <w:szCs w:val="20"/>
        </w:rPr>
        <w:t xml:space="preserve">, </w:t>
      </w:r>
      <w:r w:rsidR="00684E73" w:rsidRPr="00D00A27">
        <w:rPr>
          <w:rFonts w:asciiTheme="majorHAnsi" w:hAnsiTheme="majorHAnsi"/>
          <w:sz w:val="20"/>
          <w:szCs w:val="20"/>
        </w:rPr>
        <w:t>th</w:t>
      </w:r>
      <w:r w:rsidR="000D1E42">
        <w:rPr>
          <w:rFonts w:asciiTheme="majorHAnsi" w:hAnsiTheme="majorHAnsi"/>
          <w:sz w:val="20"/>
          <w:szCs w:val="20"/>
        </w:rPr>
        <w:t>at</w:t>
      </w:r>
      <w:r w:rsidR="00684E73" w:rsidRPr="00D00A27">
        <w:rPr>
          <w:rFonts w:asciiTheme="majorHAnsi" w:hAnsiTheme="majorHAnsi"/>
          <w:sz w:val="20"/>
          <w:szCs w:val="20"/>
        </w:rPr>
        <w:t xml:space="preserve"> Ministry </w:t>
      </w:r>
      <w:r w:rsidR="000D1E42">
        <w:rPr>
          <w:rFonts w:asciiTheme="majorHAnsi" w:hAnsiTheme="majorHAnsi"/>
          <w:sz w:val="20"/>
          <w:szCs w:val="20"/>
        </w:rPr>
        <w:t xml:space="preserve">expressed </w:t>
      </w:r>
      <w:r w:rsidR="00684E73" w:rsidRPr="00D00A27">
        <w:rPr>
          <w:rFonts w:asciiTheme="majorHAnsi" w:hAnsiTheme="majorHAnsi"/>
          <w:sz w:val="20"/>
          <w:szCs w:val="20"/>
        </w:rPr>
        <w:t xml:space="preserve">its </w:t>
      </w:r>
      <w:r w:rsidR="000D1E42">
        <w:rPr>
          <w:rFonts w:asciiTheme="majorHAnsi" w:hAnsiTheme="majorHAnsi"/>
          <w:sz w:val="20"/>
          <w:szCs w:val="20"/>
        </w:rPr>
        <w:t>un</w:t>
      </w:r>
      <w:r w:rsidR="00684E73" w:rsidRPr="00D00A27">
        <w:rPr>
          <w:rFonts w:asciiTheme="majorHAnsi" w:hAnsiTheme="majorHAnsi"/>
          <w:sz w:val="20"/>
          <w:szCs w:val="20"/>
        </w:rPr>
        <w:t>will</w:t>
      </w:r>
      <w:r w:rsidR="000D1E42">
        <w:rPr>
          <w:rFonts w:asciiTheme="majorHAnsi" w:hAnsiTheme="majorHAnsi"/>
          <w:sz w:val="20"/>
          <w:szCs w:val="20"/>
        </w:rPr>
        <w:t>ingness</w:t>
      </w:r>
      <w:r w:rsidR="00684E73" w:rsidRPr="00D00A27">
        <w:rPr>
          <w:rFonts w:asciiTheme="majorHAnsi" w:hAnsiTheme="majorHAnsi"/>
          <w:sz w:val="20"/>
          <w:szCs w:val="20"/>
        </w:rPr>
        <w:t xml:space="preserve"> </w:t>
      </w:r>
      <w:r w:rsidR="000D1E42">
        <w:rPr>
          <w:rFonts w:asciiTheme="majorHAnsi" w:hAnsiTheme="majorHAnsi"/>
          <w:sz w:val="20"/>
          <w:szCs w:val="20"/>
        </w:rPr>
        <w:t xml:space="preserve">to settle </w:t>
      </w:r>
      <w:r w:rsidR="00684E73" w:rsidRPr="00D00A27">
        <w:rPr>
          <w:rFonts w:asciiTheme="majorHAnsi" w:hAnsiTheme="majorHAnsi"/>
          <w:sz w:val="20"/>
          <w:szCs w:val="20"/>
        </w:rPr>
        <w:t xml:space="preserve">due to a </w:t>
      </w:r>
      <w:r w:rsidR="000D1E42">
        <w:rPr>
          <w:rFonts w:asciiTheme="majorHAnsi" w:hAnsiTheme="majorHAnsi"/>
          <w:sz w:val="20"/>
          <w:szCs w:val="20"/>
        </w:rPr>
        <w:t xml:space="preserve">lack of </w:t>
      </w:r>
      <w:r w:rsidR="000D1E42">
        <w:rPr>
          <w:rFonts w:asciiTheme="majorHAnsi" w:hAnsiTheme="majorHAnsi"/>
          <w:i/>
          <w:iCs/>
          <w:sz w:val="20"/>
          <w:szCs w:val="20"/>
        </w:rPr>
        <w:t>loc</w:t>
      </w:r>
      <w:r w:rsidR="000D1E42" w:rsidRPr="000D1E42">
        <w:rPr>
          <w:rFonts w:asciiTheme="majorHAnsi" w:hAnsiTheme="majorHAnsi"/>
          <w:i/>
          <w:iCs/>
          <w:sz w:val="20"/>
          <w:szCs w:val="20"/>
        </w:rPr>
        <w:t>us standi</w:t>
      </w:r>
      <w:r w:rsidR="000D1E42">
        <w:rPr>
          <w:rFonts w:asciiTheme="majorHAnsi" w:hAnsiTheme="majorHAnsi"/>
          <w:sz w:val="20"/>
          <w:szCs w:val="20"/>
        </w:rPr>
        <w:t xml:space="preserve"> as a respondent </w:t>
      </w:r>
      <w:r w:rsidR="00A81839" w:rsidRPr="00D00A27">
        <w:rPr>
          <w:rFonts w:asciiTheme="majorHAnsi" w:hAnsiTheme="majorHAnsi"/>
          <w:sz w:val="20"/>
          <w:szCs w:val="20"/>
        </w:rPr>
        <w:t>–</w:t>
      </w:r>
      <w:r w:rsidR="00684E73" w:rsidRPr="00D00A27">
        <w:rPr>
          <w:rFonts w:asciiTheme="majorHAnsi" w:hAnsiTheme="majorHAnsi"/>
          <w:sz w:val="20"/>
          <w:szCs w:val="20"/>
        </w:rPr>
        <w:t>since the deaths had been caused by third parties</w:t>
      </w:r>
      <w:r w:rsidR="00A81839" w:rsidRPr="00D00A27">
        <w:rPr>
          <w:rFonts w:asciiTheme="majorHAnsi" w:hAnsiTheme="majorHAnsi"/>
          <w:sz w:val="20"/>
          <w:szCs w:val="20"/>
        </w:rPr>
        <w:t xml:space="preserve">, </w:t>
      </w:r>
      <w:r w:rsidR="00684E73" w:rsidRPr="00D00A27">
        <w:rPr>
          <w:rFonts w:asciiTheme="majorHAnsi" w:hAnsiTheme="majorHAnsi"/>
          <w:sz w:val="20"/>
          <w:szCs w:val="20"/>
        </w:rPr>
        <w:t xml:space="preserve">not State </w:t>
      </w:r>
      <w:r w:rsidR="000D1E42">
        <w:rPr>
          <w:rFonts w:asciiTheme="majorHAnsi" w:hAnsiTheme="majorHAnsi"/>
          <w:sz w:val="20"/>
          <w:szCs w:val="20"/>
        </w:rPr>
        <w:t>agents</w:t>
      </w:r>
      <w:r w:rsidR="00A81839" w:rsidRPr="00D00A27">
        <w:rPr>
          <w:rFonts w:asciiTheme="majorHAnsi" w:hAnsiTheme="majorHAnsi"/>
          <w:sz w:val="20"/>
          <w:szCs w:val="20"/>
        </w:rPr>
        <w:t xml:space="preserve">–, </w:t>
      </w:r>
      <w:r w:rsidR="00684E73" w:rsidRPr="00D00A27">
        <w:rPr>
          <w:rFonts w:asciiTheme="majorHAnsi" w:hAnsiTheme="majorHAnsi"/>
          <w:sz w:val="20"/>
          <w:szCs w:val="20"/>
        </w:rPr>
        <w:t xml:space="preserve">and </w:t>
      </w:r>
      <w:r w:rsidR="000D1E42">
        <w:rPr>
          <w:rFonts w:asciiTheme="majorHAnsi" w:hAnsiTheme="majorHAnsi"/>
          <w:sz w:val="20"/>
          <w:szCs w:val="20"/>
        </w:rPr>
        <w:t xml:space="preserve">thus </w:t>
      </w:r>
      <w:r w:rsidR="00684E73" w:rsidRPr="00D00A27">
        <w:rPr>
          <w:rFonts w:asciiTheme="majorHAnsi" w:hAnsiTheme="majorHAnsi"/>
          <w:sz w:val="20"/>
          <w:szCs w:val="20"/>
        </w:rPr>
        <w:t xml:space="preserve">a non-settlement </w:t>
      </w:r>
      <w:r w:rsidR="000D1E42">
        <w:rPr>
          <w:rFonts w:asciiTheme="majorHAnsi" w:hAnsiTheme="majorHAnsi"/>
          <w:sz w:val="20"/>
          <w:szCs w:val="20"/>
        </w:rPr>
        <w:t xml:space="preserve">record </w:t>
      </w:r>
      <w:r w:rsidR="00684E73" w:rsidRPr="00D00A27">
        <w:rPr>
          <w:rFonts w:asciiTheme="majorHAnsi" w:hAnsiTheme="majorHAnsi"/>
          <w:sz w:val="20"/>
          <w:szCs w:val="20"/>
        </w:rPr>
        <w:t xml:space="preserve">was </w:t>
      </w:r>
      <w:r w:rsidR="000D1E42">
        <w:rPr>
          <w:rFonts w:asciiTheme="majorHAnsi" w:hAnsiTheme="majorHAnsi"/>
          <w:sz w:val="20"/>
          <w:szCs w:val="20"/>
        </w:rPr>
        <w:t xml:space="preserve">signed </w:t>
      </w:r>
      <w:r w:rsidR="00684E73" w:rsidRPr="00D00A27">
        <w:rPr>
          <w:rFonts w:asciiTheme="majorHAnsi" w:hAnsiTheme="majorHAnsi"/>
          <w:sz w:val="20"/>
          <w:szCs w:val="20"/>
        </w:rPr>
        <w:t xml:space="preserve">on December 14, </w:t>
      </w:r>
      <w:r w:rsidR="00A81839" w:rsidRPr="00D00A27">
        <w:rPr>
          <w:rFonts w:asciiTheme="majorHAnsi" w:hAnsiTheme="majorHAnsi"/>
          <w:sz w:val="20"/>
          <w:szCs w:val="20"/>
        </w:rPr>
        <w:t xml:space="preserve">2009, </w:t>
      </w:r>
      <w:r w:rsidR="000D1E42">
        <w:rPr>
          <w:rFonts w:asciiTheme="majorHAnsi" w:hAnsiTheme="majorHAnsi"/>
          <w:sz w:val="20"/>
          <w:szCs w:val="20"/>
        </w:rPr>
        <w:t xml:space="preserve">a </w:t>
      </w:r>
      <w:r w:rsidR="00684E73" w:rsidRPr="00D00A27">
        <w:rPr>
          <w:rFonts w:asciiTheme="majorHAnsi" w:hAnsiTheme="majorHAnsi"/>
          <w:sz w:val="20"/>
          <w:szCs w:val="20"/>
        </w:rPr>
        <w:t>copy of which is attached to 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w:t>
      </w:r>
      <w:r w:rsidR="00A81839" w:rsidRPr="00D00A27">
        <w:rPr>
          <w:rFonts w:asciiTheme="majorHAnsi" w:hAnsiTheme="majorHAnsi"/>
          <w:sz w:val="20"/>
          <w:szCs w:val="20"/>
        </w:rPr>
        <w:t>.</w:t>
      </w:r>
    </w:p>
    <w:p w14:paraId="31031AC1" w14:textId="6A0B6A6D" w:rsidR="00A81839" w:rsidRPr="00D00A27" w:rsidRDefault="00CF7846" w:rsidP="00A81839">
      <w:pPr>
        <w:pStyle w:val="ListParagraph"/>
        <w:numPr>
          <w:ilvl w:val="0"/>
          <w:numId w:val="103"/>
        </w:numPr>
        <w:suppressAutoHyphens/>
        <w:spacing w:after="240"/>
        <w:jc w:val="both"/>
        <w:rPr>
          <w:rFonts w:asciiTheme="majorHAnsi" w:hAnsiTheme="majorHAnsi"/>
          <w:sz w:val="20"/>
          <w:szCs w:val="20"/>
          <w:lang w:eastAsia="en-US"/>
        </w:rPr>
      </w:pPr>
      <w:r w:rsidRPr="00D00A27">
        <w:rPr>
          <w:rFonts w:asciiTheme="majorHAnsi" w:hAnsiTheme="majorHAnsi"/>
          <w:sz w:val="20"/>
          <w:szCs w:val="20"/>
        </w:rPr>
        <w:t>Regarding the criminal investigations</w:t>
      </w:r>
      <w:r w:rsidR="00A81839" w:rsidRPr="00D00A27">
        <w:rPr>
          <w:rFonts w:asciiTheme="majorHAnsi" w:hAnsiTheme="majorHAnsi"/>
          <w:sz w:val="20"/>
          <w:szCs w:val="20"/>
        </w:rPr>
        <w:t xml:space="preserve">, </w:t>
      </w:r>
      <w:r w:rsidRPr="00D00A27">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w:t>
      </w:r>
      <w:r w:rsidR="000D1E42">
        <w:rPr>
          <w:rFonts w:asciiTheme="majorHAnsi" w:hAnsiTheme="majorHAnsi"/>
          <w:sz w:val="20"/>
          <w:szCs w:val="20"/>
        </w:rPr>
        <w:t xml:space="preserve">holds </w:t>
      </w:r>
      <w:r w:rsidR="00EA02C6" w:rsidRPr="00D00A27">
        <w:rPr>
          <w:rFonts w:asciiTheme="majorHAnsi" w:hAnsiTheme="majorHAnsi"/>
          <w:sz w:val="20"/>
          <w:szCs w:val="20"/>
        </w:rPr>
        <w:t xml:space="preserve">that the </w:t>
      </w:r>
      <w:r w:rsidR="000D1E42">
        <w:rPr>
          <w:rFonts w:asciiTheme="majorHAnsi" w:hAnsiTheme="majorHAnsi"/>
          <w:sz w:val="20"/>
          <w:szCs w:val="20"/>
        </w:rPr>
        <w:t xml:space="preserve">victims’ </w:t>
      </w:r>
      <w:r w:rsidR="00EA02C6" w:rsidRPr="00D00A27">
        <w:rPr>
          <w:rFonts w:asciiTheme="majorHAnsi" w:hAnsiTheme="majorHAnsi"/>
          <w:sz w:val="20"/>
          <w:szCs w:val="20"/>
        </w:rPr>
        <w:t xml:space="preserve">relatives had to wait for the </w:t>
      </w:r>
      <w:r w:rsidR="00A81839" w:rsidRPr="00D00A27">
        <w:rPr>
          <w:rFonts w:asciiTheme="majorHAnsi" w:hAnsiTheme="majorHAnsi"/>
          <w:sz w:val="20"/>
          <w:szCs w:val="20"/>
        </w:rPr>
        <w:t>paramilitar</w:t>
      </w:r>
      <w:r w:rsidR="00EA02C6" w:rsidRPr="00D00A27">
        <w:rPr>
          <w:rFonts w:asciiTheme="majorHAnsi" w:hAnsiTheme="majorHAnsi"/>
          <w:sz w:val="20"/>
          <w:szCs w:val="20"/>
        </w:rPr>
        <w:t>y groups that o</w:t>
      </w:r>
      <w:r w:rsidR="00A81839" w:rsidRPr="00D00A27">
        <w:rPr>
          <w:rFonts w:asciiTheme="majorHAnsi" w:hAnsiTheme="majorHAnsi"/>
          <w:sz w:val="20"/>
          <w:szCs w:val="20"/>
        </w:rPr>
        <w:t>pera</w:t>
      </w:r>
      <w:r w:rsidR="00EA02C6" w:rsidRPr="00D00A27">
        <w:rPr>
          <w:rFonts w:asciiTheme="majorHAnsi" w:hAnsiTheme="majorHAnsi"/>
          <w:sz w:val="20"/>
          <w:szCs w:val="20"/>
        </w:rPr>
        <w:t>ted in the</w:t>
      </w:r>
      <w:r w:rsidR="00A81839" w:rsidRPr="00D00A27">
        <w:rPr>
          <w:rFonts w:asciiTheme="majorHAnsi" w:hAnsiTheme="majorHAnsi"/>
          <w:sz w:val="20"/>
          <w:szCs w:val="20"/>
        </w:rPr>
        <w:t xml:space="preserve"> </w:t>
      </w:r>
      <w:r w:rsidR="00EA02C6" w:rsidRPr="00D00A27">
        <w:rPr>
          <w:rFonts w:asciiTheme="majorHAnsi" w:hAnsiTheme="majorHAnsi"/>
          <w:sz w:val="20"/>
          <w:szCs w:val="20"/>
        </w:rPr>
        <w:t>region</w:t>
      </w:r>
      <w:r w:rsidR="00A81839" w:rsidRPr="00D00A27">
        <w:rPr>
          <w:rFonts w:asciiTheme="majorHAnsi" w:hAnsiTheme="majorHAnsi"/>
          <w:sz w:val="20"/>
          <w:szCs w:val="20"/>
        </w:rPr>
        <w:t xml:space="preserve"> </w:t>
      </w:r>
      <w:r w:rsidR="00EA02C6" w:rsidRPr="00D00A27">
        <w:rPr>
          <w:rFonts w:asciiTheme="majorHAnsi" w:hAnsiTheme="majorHAnsi"/>
          <w:sz w:val="20"/>
          <w:szCs w:val="20"/>
        </w:rPr>
        <w:t>to</w:t>
      </w:r>
      <w:r w:rsidR="00A81839" w:rsidRPr="00D00A27">
        <w:rPr>
          <w:rFonts w:asciiTheme="majorHAnsi" w:hAnsiTheme="majorHAnsi"/>
          <w:sz w:val="20"/>
          <w:szCs w:val="20"/>
        </w:rPr>
        <w:t xml:space="preserve"> </w:t>
      </w:r>
      <w:r w:rsidR="00EA02C6" w:rsidRPr="00D00A27">
        <w:rPr>
          <w:rFonts w:asciiTheme="majorHAnsi" w:hAnsiTheme="majorHAnsi"/>
          <w:sz w:val="20"/>
          <w:szCs w:val="20"/>
        </w:rPr>
        <w:t xml:space="preserve">demobilize under </w:t>
      </w:r>
      <w:r w:rsidR="000D1E42">
        <w:rPr>
          <w:rFonts w:asciiTheme="majorHAnsi" w:hAnsiTheme="majorHAnsi"/>
          <w:sz w:val="20"/>
          <w:szCs w:val="20"/>
        </w:rPr>
        <w:t>L</w:t>
      </w:r>
      <w:r w:rsidR="00EA02C6" w:rsidRPr="00D00A27">
        <w:rPr>
          <w:rFonts w:asciiTheme="majorHAnsi" w:hAnsiTheme="majorHAnsi"/>
          <w:sz w:val="20"/>
          <w:szCs w:val="20"/>
        </w:rPr>
        <w:t>aw</w:t>
      </w:r>
      <w:r w:rsidR="00A81839" w:rsidRPr="00D00A27">
        <w:rPr>
          <w:rFonts w:asciiTheme="majorHAnsi" w:hAnsiTheme="majorHAnsi"/>
          <w:sz w:val="20"/>
          <w:szCs w:val="20"/>
        </w:rPr>
        <w:t xml:space="preserve"> 975 </w:t>
      </w:r>
      <w:r w:rsidR="00EA02C6" w:rsidRPr="00D00A27">
        <w:rPr>
          <w:rFonts w:asciiTheme="majorHAnsi" w:hAnsiTheme="majorHAnsi"/>
          <w:sz w:val="20"/>
          <w:szCs w:val="20"/>
        </w:rPr>
        <w:t>of</w:t>
      </w:r>
      <w:r w:rsidR="00A81839" w:rsidRPr="00D00A27">
        <w:rPr>
          <w:rFonts w:asciiTheme="majorHAnsi" w:hAnsiTheme="majorHAnsi"/>
          <w:sz w:val="20"/>
          <w:szCs w:val="20"/>
        </w:rPr>
        <w:t xml:space="preserve"> 2005 </w:t>
      </w:r>
      <w:r w:rsidR="00EA02C6" w:rsidRPr="00D00A27">
        <w:rPr>
          <w:rFonts w:asciiTheme="majorHAnsi" w:hAnsiTheme="majorHAnsi"/>
          <w:sz w:val="20"/>
          <w:szCs w:val="20"/>
        </w:rPr>
        <w:t>before filing the corresponding criminal complaints</w:t>
      </w:r>
      <w:r w:rsidR="00A81839" w:rsidRPr="00D00A27">
        <w:rPr>
          <w:rFonts w:asciiTheme="majorHAnsi" w:hAnsiTheme="majorHAnsi"/>
          <w:sz w:val="20"/>
          <w:szCs w:val="20"/>
        </w:rPr>
        <w:t xml:space="preserve">, </w:t>
      </w:r>
      <w:r w:rsidR="00EA02C6" w:rsidRPr="00D00A27">
        <w:rPr>
          <w:rFonts w:asciiTheme="majorHAnsi" w:hAnsiTheme="majorHAnsi"/>
          <w:sz w:val="20"/>
          <w:szCs w:val="20"/>
        </w:rPr>
        <w:t>given the climate of</w:t>
      </w:r>
      <w:r w:rsidR="00A81839" w:rsidRPr="00D00A27">
        <w:rPr>
          <w:rFonts w:asciiTheme="majorHAnsi" w:hAnsiTheme="majorHAnsi"/>
          <w:sz w:val="20"/>
          <w:szCs w:val="20"/>
        </w:rPr>
        <w:t xml:space="preserve"> terror </w:t>
      </w:r>
      <w:r w:rsidR="00EA02C6" w:rsidRPr="00D00A27">
        <w:rPr>
          <w:rFonts w:asciiTheme="majorHAnsi" w:hAnsiTheme="majorHAnsi"/>
          <w:sz w:val="20"/>
          <w:szCs w:val="20"/>
        </w:rPr>
        <w:t>prevailing in the</w:t>
      </w:r>
      <w:r w:rsidR="00A81839" w:rsidRPr="00D00A27">
        <w:rPr>
          <w:rFonts w:asciiTheme="majorHAnsi" w:hAnsiTheme="majorHAnsi"/>
          <w:sz w:val="20"/>
          <w:szCs w:val="20"/>
        </w:rPr>
        <w:t xml:space="preserve"> </w:t>
      </w:r>
      <w:r w:rsidR="000D1E42">
        <w:rPr>
          <w:rFonts w:asciiTheme="majorHAnsi" w:hAnsiTheme="majorHAnsi"/>
          <w:sz w:val="20"/>
          <w:szCs w:val="20"/>
        </w:rPr>
        <w:t>region</w:t>
      </w:r>
      <w:r w:rsidR="00A81839" w:rsidRPr="00D00A27">
        <w:rPr>
          <w:rFonts w:asciiTheme="majorHAnsi" w:hAnsiTheme="majorHAnsi"/>
          <w:sz w:val="20"/>
          <w:szCs w:val="20"/>
        </w:rPr>
        <w:t xml:space="preserve">. </w:t>
      </w:r>
      <w:r w:rsidR="00EA02C6" w:rsidRPr="00D00A27">
        <w:rPr>
          <w:rFonts w:asciiTheme="majorHAnsi" w:hAnsiTheme="majorHAnsi"/>
          <w:sz w:val="20"/>
          <w:szCs w:val="20"/>
        </w:rPr>
        <w:t xml:space="preserve">And although the </w:t>
      </w:r>
      <w:r w:rsidR="000D1E42">
        <w:rPr>
          <w:rFonts w:asciiTheme="majorHAnsi" w:hAnsiTheme="majorHAnsi"/>
          <w:sz w:val="20"/>
          <w:szCs w:val="20"/>
        </w:rPr>
        <w:t xml:space="preserve">criminal complaints </w:t>
      </w:r>
      <w:r w:rsidR="00EA02C6" w:rsidRPr="00D00A27">
        <w:rPr>
          <w:rFonts w:asciiTheme="majorHAnsi" w:hAnsiTheme="majorHAnsi"/>
          <w:sz w:val="20"/>
          <w:szCs w:val="20"/>
        </w:rPr>
        <w:t xml:space="preserve">were </w:t>
      </w:r>
      <w:r w:rsidR="000D1E42">
        <w:rPr>
          <w:rFonts w:asciiTheme="majorHAnsi" w:hAnsiTheme="majorHAnsi"/>
          <w:sz w:val="20"/>
          <w:szCs w:val="20"/>
        </w:rPr>
        <w:t xml:space="preserve">effectively presented </w:t>
      </w:r>
      <w:r w:rsidR="00A81839" w:rsidRPr="00D00A27">
        <w:rPr>
          <w:rFonts w:asciiTheme="majorHAnsi" w:hAnsiTheme="majorHAnsi"/>
          <w:sz w:val="20"/>
          <w:szCs w:val="20"/>
        </w:rPr>
        <w:t>–</w:t>
      </w:r>
      <w:r w:rsidR="000D1E42">
        <w:rPr>
          <w:rFonts w:asciiTheme="majorHAnsi" w:hAnsiTheme="majorHAnsi"/>
          <w:sz w:val="20"/>
          <w:szCs w:val="20"/>
        </w:rPr>
        <w:t xml:space="preserve">the large majority </w:t>
      </w:r>
      <w:r w:rsidR="00EA02C6" w:rsidRPr="00D00A27">
        <w:rPr>
          <w:rFonts w:asciiTheme="majorHAnsi" w:hAnsiTheme="majorHAnsi"/>
          <w:sz w:val="20"/>
          <w:szCs w:val="20"/>
        </w:rPr>
        <w:t xml:space="preserve">of them in </w:t>
      </w:r>
      <w:r w:rsidR="00A81839" w:rsidRPr="00D00A27">
        <w:rPr>
          <w:rFonts w:asciiTheme="majorHAnsi" w:hAnsiTheme="majorHAnsi"/>
          <w:sz w:val="20"/>
          <w:szCs w:val="20"/>
        </w:rPr>
        <w:t xml:space="preserve">2006–, </w:t>
      </w:r>
      <w:r w:rsidR="00EA02C6" w:rsidRPr="00D00A27">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w:t>
      </w:r>
      <w:r w:rsidR="000D1E42">
        <w:rPr>
          <w:rFonts w:asciiTheme="majorHAnsi" w:hAnsiTheme="majorHAnsi"/>
          <w:sz w:val="20"/>
          <w:szCs w:val="20"/>
        </w:rPr>
        <w:t xml:space="preserve">states </w:t>
      </w:r>
      <w:r w:rsidR="00EA02C6" w:rsidRPr="00D00A27">
        <w:rPr>
          <w:rFonts w:asciiTheme="majorHAnsi" w:hAnsiTheme="majorHAnsi"/>
          <w:sz w:val="20"/>
          <w:szCs w:val="20"/>
        </w:rPr>
        <w:t>in</w:t>
      </w:r>
      <w:r w:rsidR="00A81839" w:rsidRPr="00D00A27">
        <w:rPr>
          <w:rFonts w:asciiTheme="majorHAnsi" w:hAnsiTheme="majorHAnsi"/>
          <w:sz w:val="20"/>
          <w:szCs w:val="20"/>
        </w:rPr>
        <w:t xml:space="preserve"> general </w:t>
      </w:r>
      <w:r w:rsidR="00EA02C6" w:rsidRPr="00D00A27">
        <w:rPr>
          <w:rFonts w:asciiTheme="majorHAnsi" w:hAnsiTheme="majorHAnsi"/>
          <w:sz w:val="20"/>
          <w:szCs w:val="20"/>
        </w:rPr>
        <w:t>terms that they have not produced results</w:t>
      </w:r>
      <w:r w:rsidR="00A81839" w:rsidRPr="00D00A27">
        <w:rPr>
          <w:rFonts w:asciiTheme="majorHAnsi" w:hAnsiTheme="majorHAnsi"/>
          <w:sz w:val="20"/>
          <w:szCs w:val="20"/>
        </w:rPr>
        <w:t xml:space="preserve">, </w:t>
      </w:r>
      <w:r w:rsidR="00EA02C6" w:rsidRPr="00D00A27">
        <w:rPr>
          <w:rFonts w:asciiTheme="majorHAnsi" w:hAnsiTheme="majorHAnsi"/>
          <w:sz w:val="20"/>
          <w:szCs w:val="20"/>
        </w:rPr>
        <w:t xml:space="preserve">since it </w:t>
      </w:r>
      <w:r w:rsidR="000D1E42">
        <w:rPr>
          <w:rFonts w:asciiTheme="majorHAnsi" w:hAnsiTheme="majorHAnsi"/>
          <w:sz w:val="20"/>
          <w:szCs w:val="20"/>
        </w:rPr>
        <w:t xml:space="preserve">has not been established </w:t>
      </w:r>
      <w:r w:rsidR="00EA02C6" w:rsidRPr="00D00A27">
        <w:rPr>
          <w:rFonts w:asciiTheme="majorHAnsi" w:hAnsiTheme="majorHAnsi"/>
          <w:sz w:val="20"/>
          <w:szCs w:val="20"/>
        </w:rPr>
        <w:t xml:space="preserve">who </w:t>
      </w:r>
      <w:r w:rsidR="000D1E42">
        <w:rPr>
          <w:rFonts w:asciiTheme="majorHAnsi" w:hAnsiTheme="majorHAnsi"/>
          <w:sz w:val="20"/>
          <w:szCs w:val="20"/>
        </w:rPr>
        <w:t>wa</w:t>
      </w:r>
      <w:r w:rsidR="00EA02C6" w:rsidRPr="00D00A27">
        <w:rPr>
          <w:rFonts w:asciiTheme="majorHAnsi" w:hAnsiTheme="majorHAnsi"/>
          <w:sz w:val="20"/>
          <w:szCs w:val="20"/>
        </w:rPr>
        <w:t>s responsible for each death</w:t>
      </w:r>
      <w:r w:rsidR="00A81839" w:rsidRPr="00D00A27">
        <w:rPr>
          <w:rFonts w:asciiTheme="majorHAnsi" w:hAnsiTheme="majorHAnsi"/>
          <w:sz w:val="20"/>
          <w:szCs w:val="20"/>
        </w:rPr>
        <w:t xml:space="preserve">, </w:t>
      </w:r>
      <w:r w:rsidR="00EA02C6" w:rsidRPr="00D00A27">
        <w:rPr>
          <w:rFonts w:asciiTheme="majorHAnsi" w:hAnsiTheme="majorHAnsi"/>
          <w:sz w:val="20"/>
          <w:szCs w:val="20"/>
        </w:rPr>
        <w:t xml:space="preserve">nor has anyone been convicted </w:t>
      </w:r>
      <w:r w:rsidR="000D1E42">
        <w:rPr>
          <w:rFonts w:asciiTheme="majorHAnsi" w:hAnsiTheme="majorHAnsi"/>
          <w:sz w:val="20"/>
          <w:szCs w:val="20"/>
        </w:rPr>
        <w:t xml:space="preserve">for </w:t>
      </w:r>
      <w:r w:rsidR="00EA02C6" w:rsidRPr="00D00A27">
        <w:rPr>
          <w:rFonts w:asciiTheme="majorHAnsi" w:hAnsiTheme="majorHAnsi"/>
          <w:sz w:val="20"/>
          <w:szCs w:val="20"/>
        </w:rPr>
        <w:t xml:space="preserve">the </w:t>
      </w:r>
      <w:r w:rsidR="000D1E42">
        <w:rPr>
          <w:rFonts w:asciiTheme="majorHAnsi" w:hAnsiTheme="majorHAnsi"/>
          <w:sz w:val="20"/>
          <w:szCs w:val="20"/>
        </w:rPr>
        <w:t>crimes</w:t>
      </w:r>
      <w:r w:rsidR="00A81839" w:rsidRPr="00D00A27">
        <w:rPr>
          <w:rFonts w:asciiTheme="majorHAnsi" w:hAnsiTheme="majorHAnsi"/>
          <w:sz w:val="20"/>
          <w:szCs w:val="20"/>
        </w:rPr>
        <w:t xml:space="preserve">. </w:t>
      </w:r>
      <w:r w:rsidR="00EA02C6" w:rsidRPr="00D00A27">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w:t>
      </w:r>
      <w:r w:rsidR="00EA02C6" w:rsidRPr="00D00A27">
        <w:rPr>
          <w:rFonts w:asciiTheme="majorHAnsi" w:hAnsiTheme="majorHAnsi"/>
          <w:sz w:val="20"/>
          <w:szCs w:val="20"/>
        </w:rPr>
        <w:t xml:space="preserve">does not provide </w:t>
      </w:r>
      <w:r w:rsidR="000D1E42">
        <w:rPr>
          <w:rFonts w:asciiTheme="majorHAnsi" w:hAnsiTheme="majorHAnsi"/>
          <w:sz w:val="20"/>
          <w:szCs w:val="20"/>
        </w:rPr>
        <w:t xml:space="preserve">specific </w:t>
      </w:r>
      <w:r w:rsidR="00EA02C6" w:rsidRPr="00D00A27">
        <w:rPr>
          <w:rFonts w:asciiTheme="majorHAnsi" w:hAnsiTheme="majorHAnsi"/>
          <w:sz w:val="20"/>
          <w:szCs w:val="20"/>
        </w:rPr>
        <w:t xml:space="preserve">information </w:t>
      </w:r>
      <w:r w:rsidR="000D1E42">
        <w:rPr>
          <w:rFonts w:asciiTheme="majorHAnsi" w:hAnsiTheme="majorHAnsi"/>
          <w:sz w:val="20"/>
          <w:szCs w:val="20"/>
        </w:rPr>
        <w:t xml:space="preserve">about </w:t>
      </w:r>
      <w:r w:rsidR="00EA02C6" w:rsidRPr="00D00A27">
        <w:rPr>
          <w:rFonts w:asciiTheme="majorHAnsi" w:hAnsiTheme="majorHAnsi"/>
          <w:sz w:val="20"/>
          <w:szCs w:val="20"/>
        </w:rPr>
        <w:t>any</w:t>
      </w:r>
      <w:r w:rsidR="00A81839" w:rsidRPr="00D00A27">
        <w:rPr>
          <w:rFonts w:asciiTheme="majorHAnsi" w:hAnsiTheme="majorHAnsi"/>
          <w:sz w:val="20"/>
          <w:szCs w:val="20"/>
        </w:rPr>
        <w:t xml:space="preserve"> </w:t>
      </w:r>
      <w:r w:rsidR="00EA02C6" w:rsidRPr="00D00A27">
        <w:rPr>
          <w:rFonts w:asciiTheme="majorHAnsi" w:hAnsiTheme="majorHAnsi"/>
          <w:sz w:val="20"/>
          <w:szCs w:val="20"/>
        </w:rPr>
        <w:t>of these criminal investigations</w:t>
      </w:r>
      <w:r w:rsidR="00AD1FE5">
        <w:rPr>
          <w:rFonts w:asciiTheme="majorHAnsi" w:hAnsiTheme="majorHAnsi"/>
          <w:sz w:val="20"/>
          <w:szCs w:val="20"/>
        </w:rPr>
        <w:t>, other than providing copies of the complaints</w:t>
      </w:r>
      <w:r w:rsidR="00A81839" w:rsidRPr="00D00A27">
        <w:rPr>
          <w:rFonts w:asciiTheme="majorHAnsi" w:hAnsiTheme="majorHAnsi"/>
          <w:sz w:val="20"/>
          <w:szCs w:val="20"/>
        </w:rPr>
        <w:t xml:space="preserve">. </w:t>
      </w:r>
      <w:r w:rsidR="00346F33">
        <w:rPr>
          <w:rFonts w:asciiTheme="majorHAnsi" w:hAnsiTheme="majorHAnsi"/>
          <w:sz w:val="20"/>
          <w:szCs w:val="20"/>
        </w:rPr>
        <w:t>The petitioner</w:t>
      </w:r>
      <w:r w:rsidR="00E70D06" w:rsidRPr="00D00A27">
        <w:rPr>
          <w:rFonts w:asciiTheme="majorHAnsi" w:hAnsiTheme="majorHAnsi"/>
          <w:sz w:val="20"/>
          <w:szCs w:val="20"/>
        </w:rPr>
        <w:t xml:space="preserve"> also </w:t>
      </w:r>
      <w:r w:rsidR="000D1E42">
        <w:rPr>
          <w:rFonts w:asciiTheme="majorHAnsi" w:hAnsiTheme="majorHAnsi"/>
          <w:sz w:val="20"/>
          <w:szCs w:val="20"/>
        </w:rPr>
        <w:t xml:space="preserve">reports </w:t>
      </w:r>
      <w:r w:rsidR="00E70D06" w:rsidRPr="00D00A27">
        <w:rPr>
          <w:rFonts w:asciiTheme="majorHAnsi" w:hAnsiTheme="majorHAnsi"/>
          <w:sz w:val="20"/>
          <w:szCs w:val="20"/>
        </w:rPr>
        <w:t xml:space="preserve">that the </w:t>
      </w:r>
      <w:r w:rsidR="000D1E42">
        <w:rPr>
          <w:rFonts w:asciiTheme="majorHAnsi" w:hAnsiTheme="majorHAnsi"/>
          <w:sz w:val="20"/>
          <w:szCs w:val="20"/>
        </w:rPr>
        <w:t xml:space="preserve">relatives </w:t>
      </w:r>
      <w:r w:rsidR="00E70D06" w:rsidRPr="00D00A27">
        <w:rPr>
          <w:rFonts w:asciiTheme="majorHAnsi" w:hAnsiTheme="majorHAnsi"/>
          <w:sz w:val="20"/>
          <w:szCs w:val="20"/>
        </w:rPr>
        <w:t>of the victi</w:t>
      </w:r>
      <w:r w:rsidR="00A81839" w:rsidRPr="00D00A27">
        <w:rPr>
          <w:rFonts w:asciiTheme="majorHAnsi" w:hAnsiTheme="majorHAnsi"/>
          <w:sz w:val="20"/>
          <w:szCs w:val="20"/>
        </w:rPr>
        <w:t xml:space="preserve">ms </w:t>
      </w:r>
      <w:r w:rsidR="00E70D06" w:rsidRPr="00D00A27">
        <w:rPr>
          <w:rFonts w:asciiTheme="majorHAnsi" w:hAnsiTheme="majorHAnsi"/>
          <w:sz w:val="20"/>
          <w:szCs w:val="20"/>
        </w:rPr>
        <w:t xml:space="preserve">refrained from filing </w:t>
      </w:r>
      <w:r w:rsidR="000D1E42">
        <w:rPr>
          <w:rFonts w:asciiTheme="majorHAnsi" w:hAnsiTheme="majorHAnsi"/>
          <w:sz w:val="20"/>
          <w:szCs w:val="20"/>
        </w:rPr>
        <w:t xml:space="preserve">compensation lawsuits </w:t>
      </w:r>
      <w:r w:rsidR="00E70D06" w:rsidRPr="00D00A27">
        <w:rPr>
          <w:rFonts w:asciiTheme="majorHAnsi" w:hAnsiTheme="majorHAnsi"/>
          <w:sz w:val="20"/>
          <w:szCs w:val="20"/>
        </w:rPr>
        <w:t>before the</w:t>
      </w:r>
      <w:r w:rsidR="00A81839" w:rsidRPr="00D00A27">
        <w:rPr>
          <w:rFonts w:asciiTheme="majorHAnsi" w:hAnsiTheme="majorHAnsi"/>
          <w:sz w:val="20"/>
          <w:szCs w:val="20"/>
        </w:rPr>
        <w:t xml:space="preserve"> administrativ</w:t>
      </w:r>
      <w:r w:rsidR="00E70D06" w:rsidRPr="00D00A27">
        <w:rPr>
          <w:rFonts w:asciiTheme="majorHAnsi" w:hAnsiTheme="majorHAnsi"/>
          <w:sz w:val="20"/>
          <w:szCs w:val="20"/>
        </w:rPr>
        <w:t>e</w:t>
      </w:r>
      <w:r w:rsidR="00A81839" w:rsidRPr="00D00A27">
        <w:rPr>
          <w:rFonts w:asciiTheme="majorHAnsi" w:hAnsiTheme="majorHAnsi"/>
          <w:sz w:val="20"/>
          <w:szCs w:val="20"/>
        </w:rPr>
        <w:t xml:space="preserve"> </w:t>
      </w:r>
      <w:r w:rsidR="00E70D06" w:rsidRPr="00D00A27">
        <w:rPr>
          <w:rFonts w:asciiTheme="majorHAnsi" w:hAnsiTheme="majorHAnsi"/>
          <w:sz w:val="20"/>
          <w:szCs w:val="20"/>
        </w:rPr>
        <w:t xml:space="preserve">jurisdiction due to </w:t>
      </w:r>
      <w:r w:rsidR="000D1E42">
        <w:rPr>
          <w:rFonts w:asciiTheme="majorHAnsi" w:hAnsiTheme="majorHAnsi"/>
          <w:sz w:val="20"/>
          <w:szCs w:val="20"/>
        </w:rPr>
        <w:t xml:space="preserve">the generalized </w:t>
      </w:r>
      <w:r w:rsidR="00E70D06" w:rsidRPr="00D00A27">
        <w:rPr>
          <w:rFonts w:asciiTheme="majorHAnsi" w:hAnsiTheme="majorHAnsi"/>
          <w:sz w:val="20"/>
          <w:szCs w:val="20"/>
        </w:rPr>
        <w:t xml:space="preserve">fear </w:t>
      </w:r>
      <w:r w:rsidR="000D1E42">
        <w:rPr>
          <w:rFonts w:asciiTheme="majorHAnsi" w:hAnsiTheme="majorHAnsi"/>
          <w:sz w:val="20"/>
          <w:szCs w:val="20"/>
        </w:rPr>
        <w:t>that prevailed</w:t>
      </w:r>
      <w:r w:rsidR="00E70D06" w:rsidRPr="00D00A27">
        <w:rPr>
          <w:rFonts w:asciiTheme="majorHAnsi" w:hAnsiTheme="majorHAnsi"/>
          <w:sz w:val="20"/>
          <w:szCs w:val="20"/>
        </w:rPr>
        <w:t xml:space="preserve"> in </w:t>
      </w:r>
      <w:r w:rsidR="00A81839" w:rsidRPr="00D00A27">
        <w:rPr>
          <w:rFonts w:asciiTheme="majorHAnsi" w:hAnsiTheme="majorHAnsi"/>
          <w:sz w:val="20"/>
          <w:szCs w:val="20"/>
        </w:rPr>
        <w:t xml:space="preserve">Córdoba </w:t>
      </w:r>
      <w:r w:rsidR="00E70D06" w:rsidRPr="00D00A27">
        <w:rPr>
          <w:rFonts w:asciiTheme="majorHAnsi" w:hAnsiTheme="majorHAnsi"/>
          <w:sz w:val="20"/>
          <w:szCs w:val="20"/>
        </w:rPr>
        <w:t>until the</w:t>
      </w:r>
      <w:r w:rsidR="00A81839" w:rsidRPr="00D00A27">
        <w:rPr>
          <w:rFonts w:asciiTheme="majorHAnsi" w:hAnsiTheme="majorHAnsi"/>
          <w:sz w:val="20"/>
          <w:szCs w:val="20"/>
        </w:rPr>
        <w:t xml:space="preserve"> </w:t>
      </w:r>
      <w:r w:rsidR="00E70D06" w:rsidRPr="00D00A27">
        <w:rPr>
          <w:rFonts w:asciiTheme="majorHAnsi" w:hAnsiTheme="majorHAnsi"/>
          <w:sz w:val="20"/>
          <w:szCs w:val="20"/>
        </w:rPr>
        <w:t>demobilization</w:t>
      </w:r>
      <w:r w:rsidR="00A81839" w:rsidRPr="00D00A27">
        <w:rPr>
          <w:rFonts w:asciiTheme="majorHAnsi" w:hAnsiTheme="majorHAnsi"/>
          <w:sz w:val="20"/>
          <w:szCs w:val="20"/>
        </w:rPr>
        <w:t xml:space="preserve"> </w:t>
      </w:r>
      <w:r w:rsidR="00E70D06" w:rsidRPr="00D00A27">
        <w:rPr>
          <w:rFonts w:asciiTheme="majorHAnsi" w:hAnsiTheme="majorHAnsi"/>
          <w:sz w:val="20"/>
          <w:szCs w:val="20"/>
        </w:rPr>
        <w:t>of the paramilitary groups</w:t>
      </w:r>
      <w:r w:rsidR="00A81839" w:rsidRPr="00D00A27">
        <w:rPr>
          <w:rFonts w:asciiTheme="majorHAnsi" w:hAnsiTheme="majorHAnsi"/>
          <w:sz w:val="20"/>
          <w:szCs w:val="20"/>
        </w:rPr>
        <w:t>.</w:t>
      </w:r>
    </w:p>
    <w:p w14:paraId="5F263374" w14:textId="08895672" w:rsidR="00A81839" w:rsidRPr="00D00A27" w:rsidRDefault="00E70D06" w:rsidP="00A81839">
      <w:pPr>
        <w:pStyle w:val="ListParagraph"/>
        <w:numPr>
          <w:ilvl w:val="0"/>
          <w:numId w:val="103"/>
        </w:numPr>
        <w:suppressAutoHyphens/>
        <w:spacing w:after="240"/>
        <w:jc w:val="both"/>
        <w:rPr>
          <w:rFonts w:asciiTheme="majorHAnsi" w:hAnsiTheme="majorHAnsi"/>
          <w:sz w:val="20"/>
          <w:szCs w:val="20"/>
        </w:rPr>
      </w:pPr>
      <w:r w:rsidRPr="00D00A27">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w:t>
      </w:r>
      <w:r w:rsidRPr="00D00A27">
        <w:rPr>
          <w:rFonts w:asciiTheme="majorHAnsi" w:hAnsiTheme="majorHAnsi"/>
          <w:sz w:val="20"/>
          <w:szCs w:val="20"/>
        </w:rPr>
        <w:t>also announce</w:t>
      </w:r>
      <w:r w:rsidR="0041609D">
        <w:rPr>
          <w:rFonts w:asciiTheme="majorHAnsi" w:hAnsiTheme="majorHAnsi"/>
          <w:sz w:val="20"/>
          <w:szCs w:val="20"/>
        </w:rPr>
        <w:t>s</w:t>
      </w:r>
      <w:r w:rsidRPr="00D00A27">
        <w:rPr>
          <w:rFonts w:asciiTheme="majorHAnsi" w:hAnsiTheme="majorHAnsi"/>
          <w:sz w:val="20"/>
          <w:szCs w:val="20"/>
        </w:rPr>
        <w:t xml:space="preserve"> that </w:t>
      </w:r>
      <w:r w:rsidR="0041609D">
        <w:rPr>
          <w:rFonts w:asciiTheme="majorHAnsi" w:hAnsiTheme="majorHAnsi"/>
          <w:sz w:val="20"/>
          <w:szCs w:val="20"/>
        </w:rPr>
        <w:t xml:space="preserve">he is </w:t>
      </w:r>
      <w:r w:rsidRPr="00D00A27">
        <w:rPr>
          <w:rFonts w:asciiTheme="majorHAnsi" w:hAnsiTheme="majorHAnsi"/>
          <w:sz w:val="20"/>
          <w:szCs w:val="20"/>
        </w:rPr>
        <w:t>willing to provide copies of</w:t>
      </w:r>
      <w:r w:rsidR="00A81839" w:rsidRPr="00D00A27">
        <w:rPr>
          <w:rFonts w:asciiTheme="majorHAnsi" w:hAnsiTheme="majorHAnsi"/>
          <w:sz w:val="20"/>
          <w:szCs w:val="20"/>
        </w:rPr>
        <w:t xml:space="preserve"> </w:t>
      </w:r>
      <w:r w:rsidRPr="00D00A27">
        <w:rPr>
          <w:rFonts w:asciiTheme="majorHAnsi" w:hAnsiTheme="majorHAnsi"/>
          <w:sz w:val="20"/>
          <w:szCs w:val="20"/>
        </w:rPr>
        <w:t xml:space="preserve">press </w:t>
      </w:r>
      <w:r w:rsidR="003378CD" w:rsidRPr="00D00A27">
        <w:rPr>
          <w:rFonts w:asciiTheme="majorHAnsi" w:hAnsiTheme="majorHAnsi"/>
          <w:sz w:val="20"/>
          <w:szCs w:val="20"/>
        </w:rPr>
        <w:t>article</w:t>
      </w:r>
      <w:r w:rsidR="00A81839" w:rsidRPr="00D00A27">
        <w:rPr>
          <w:rFonts w:asciiTheme="majorHAnsi" w:hAnsiTheme="majorHAnsi"/>
          <w:sz w:val="20"/>
          <w:szCs w:val="20"/>
        </w:rPr>
        <w:t xml:space="preserve">s </w:t>
      </w:r>
      <w:r w:rsidRPr="00D00A27">
        <w:rPr>
          <w:rFonts w:asciiTheme="majorHAnsi" w:hAnsiTheme="majorHAnsi"/>
          <w:sz w:val="20"/>
          <w:szCs w:val="20"/>
        </w:rPr>
        <w:t xml:space="preserve">and notes </w:t>
      </w:r>
      <w:r w:rsidR="0041609D">
        <w:rPr>
          <w:rFonts w:asciiTheme="majorHAnsi" w:hAnsiTheme="majorHAnsi"/>
          <w:sz w:val="20"/>
          <w:szCs w:val="20"/>
        </w:rPr>
        <w:t>which</w:t>
      </w:r>
      <w:r w:rsidR="00A81839" w:rsidRPr="00D00A27">
        <w:rPr>
          <w:rFonts w:asciiTheme="majorHAnsi" w:hAnsiTheme="majorHAnsi"/>
          <w:sz w:val="20"/>
          <w:szCs w:val="20"/>
        </w:rPr>
        <w:t xml:space="preserve">, </w:t>
      </w:r>
      <w:r w:rsidR="0041609D">
        <w:rPr>
          <w:rFonts w:asciiTheme="majorHAnsi" w:hAnsiTheme="majorHAnsi"/>
          <w:sz w:val="20"/>
          <w:szCs w:val="20"/>
        </w:rPr>
        <w:t>he says</w:t>
      </w:r>
      <w:r w:rsidR="00A81839" w:rsidRPr="00D00A27">
        <w:rPr>
          <w:rFonts w:asciiTheme="majorHAnsi" w:hAnsiTheme="majorHAnsi"/>
          <w:sz w:val="20"/>
          <w:szCs w:val="20"/>
        </w:rPr>
        <w:t xml:space="preserve">, </w:t>
      </w:r>
      <w:r w:rsidR="00A81839" w:rsidRPr="00D00A27">
        <w:rPr>
          <w:rFonts w:asciiTheme="majorHAnsi" w:hAnsiTheme="majorHAnsi"/>
          <w:i/>
          <w:iCs/>
          <w:sz w:val="20"/>
          <w:szCs w:val="20"/>
        </w:rPr>
        <w:t>“</w:t>
      </w:r>
      <w:r w:rsidR="0041609D">
        <w:rPr>
          <w:rFonts w:asciiTheme="majorHAnsi" w:hAnsiTheme="majorHAnsi"/>
          <w:i/>
          <w:iCs/>
          <w:sz w:val="20"/>
          <w:szCs w:val="20"/>
        </w:rPr>
        <w:t xml:space="preserve">record </w:t>
      </w:r>
      <w:r w:rsidR="00AF4C90" w:rsidRPr="00D00A27">
        <w:rPr>
          <w:rFonts w:asciiTheme="majorHAnsi" w:hAnsiTheme="majorHAnsi"/>
          <w:i/>
          <w:iCs/>
          <w:sz w:val="20"/>
          <w:szCs w:val="20"/>
        </w:rPr>
        <w:t xml:space="preserve">public and </w:t>
      </w:r>
      <w:r w:rsidR="0041609D">
        <w:rPr>
          <w:rFonts w:asciiTheme="majorHAnsi" w:hAnsiTheme="majorHAnsi"/>
          <w:i/>
          <w:iCs/>
          <w:sz w:val="20"/>
          <w:szCs w:val="20"/>
        </w:rPr>
        <w:t>evident</w:t>
      </w:r>
      <w:r w:rsidR="00AF4C90" w:rsidRPr="00D00A27">
        <w:rPr>
          <w:rFonts w:asciiTheme="majorHAnsi" w:hAnsiTheme="majorHAnsi"/>
          <w:i/>
          <w:iCs/>
          <w:sz w:val="20"/>
          <w:szCs w:val="20"/>
        </w:rPr>
        <w:t xml:space="preserve"> facts</w:t>
      </w:r>
      <w:r w:rsidR="00A81839" w:rsidRPr="00D00A27">
        <w:rPr>
          <w:rFonts w:asciiTheme="majorHAnsi" w:hAnsiTheme="majorHAnsi"/>
          <w:i/>
          <w:iCs/>
          <w:sz w:val="20"/>
          <w:szCs w:val="20"/>
        </w:rPr>
        <w:t xml:space="preserve"> </w:t>
      </w:r>
      <w:r w:rsidR="00AF4C90" w:rsidRPr="00D00A27">
        <w:rPr>
          <w:rFonts w:asciiTheme="majorHAnsi" w:hAnsiTheme="majorHAnsi"/>
          <w:i/>
          <w:iCs/>
          <w:sz w:val="20"/>
          <w:szCs w:val="20"/>
        </w:rPr>
        <w:t>related to the reported cases</w:t>
      </w:r>
      <w:r w:rsidR="00A81839" w:rsidRPr="00D00A27">
        <w:rPr>
          <w:rFonts w:asciiTheme="majorHAnsi" w:hAnsiTheme="majorHAnsi"/>
          <w:i/>
          <w:iCs/>
          <w:sz w:val="20"/>
          <w:szCs w:val="20"/>
        </w:rPr>
        <w:t xml:space="preserve"> </w:t>
      </w:r>
      <w:r w:rsidR="00AF4C90" w:rsidRPr="00D00A27">
        <w:rPr>
          <w:rFonts w:asciiTheme="majorHAnsi" w:hAnsiTheme="majorHAnsi"/>
          <w:i/>
          <w:iCs/>
          <w:sz w:val="20"/>
          <w:szCs w:val="20"/>
        </w:rPr>
        <w:t xml:space="preserve">since they took place in an armed conflict </w:t>
      </w:r>
      <w:r w:rsidR="0041609D">
        <w:rPr>
          <w:rFonts w:asciiTheme="majorHAnsi" w:hAnsiTheme="majorHAnsi"/>
          <w:i/>
          <w:iCs/>
          <w:sz w:val="20"/>
          <w:szCs w:val="20"/>
        </w:rPr>
        <w:t xml:space="preserve">area that is </w:t>
      </w:r>
      <w:r w:rsidR="00AF4C90" w:rsidRPr="00D00A27">
        <w:rPr>
          <w:rFonts w:asciiTheme="majorHAnsi" w:hAnsiTheme="majorHAnsi"/>
          <w:i/>
          <w:iCs/>
          <w:sz w:val="20"/>
          <w:szCs w:val="20"/>
        </w:rPr>
        <w:t>national</w:t>
      </w:r>
      <w:r w:rsidR="0041609D">
        <w:rPr>
          <w:rFonts w:asciiTheme="majorHAnsi" w:hAnsiTheme="majorHAnsi"/>
          <w:i/>
          <w:iCs/>
          <w:sz w:val="20"/>
          <w:szCs w:val="20"/>
        </w:rPr>
        <w:t>ly</w:t>
      </w:r>
      <w:r w:rsidR="00AF4C90" w:rsidRPr="00D00A27">
        <w:rPr>
          <w:rFonts w:asciiTheme="majorHAnsi" w:hAnsiTheme="majorHAnsi"/>
          <w:i/>
          <w:iCs/>
          <w:sz w:val="20"/>
          <w:szCs w:val="20"/>
        </w:rPr>
        <w:t xml:space="preserve"> and international</w:t>
      </w:r>
      <w:r w:rsidR="0041609D">
        <w:rPr>
          <w:rFonts w:asciiTheme="majorHAnsi" w:hAnsiTheme="majorHAnsi"/>
          <w:i/>
          <w:iCs/>
          <w:sz w:val="20"/>
          <w:szCs w:val="20"/>
        </w:rPr>
        <w:t>ly</w:t>
      </w:r>
      <w:r w:rsidR="00AF4C90" w:rsidRPr="00D00A27">
        <w:rPr>
          <w:rFonts w:asciiTheme="majorHAnsi" w:hAnsiTheme="majorHAnsi"/>
          <w:i/>
          <w:iCs/>
          <w:sz w:val="20"/>
          <w:szCs w:val="20"/>
        </w:rPr>
        <w:t xml:space="preserve"> know</w:t>
      </w:r>
      <w:r w:rsidR="0041609D">
        <w:rPr>
          <w:rFonts w:asciiTheme="majorHAnsi" w:hAnsiTheme="majorHAnsi"/>
          <w:i/>
          <w:iCs/>
          <w:sz w:val="20"/>
          <w:szCs w:val="20"/>
        </w:rPr>
        <w:t>n as such</w:t>
      </w:r>
      <w:r w:rsidR="00A81839" w:rsidRPr="00D00A27">
        <w:rPr>
          <w:rFonts w:asciiTheme="majorHAnsi" w:hAnsiTheme="majorHAnsi"/>
          <w:i/>
          <w:iCs/>
          <w:sz w:val="20"/>
          <w:szCs w:val="20"/>
        </w:rPr>
        <w:t>”</w:t>
      </w:r>
      <w:r w:rsidR="00A81839" w:rsidRPr="00D00A27">
        <w:rPr>
          <w:rFonts w:asciiTheme="majorHAnsi" w:hAnsiTheme="majorHAnsi"/>
          <w:sz w:val="20"/>
          <w:szCs w:val="20"/>
        </w:rPr>
        <w:t xml:space="preserve">. </w:t>
      </w:r>
      <w:r w:rsidR="0041609D">
        <w:rPr>
          <w:rFonts w:asciiTheme="majorHAnsi" w:hAnsiTheme="majorHAnsi"/>
          <w:sz w:val="20"/>
          <w:szCs w:val="20"/>
        </w:rPr>
        <w:t xml:space="preserve">He </w:t>
      </w:r>
      <w:r w:rsidR="00346F33">
        <w:rPr>
          <w:rFonts w:asciiTheme="majorHAnsi" w:hAnsiTheme="majorHAnsi"/>
          <w:sz w:val="20"/>
          <w:szCs w:val="20"/>
        </w:rPr>
        <w:t>consider</w:t>
      </w:r>
      <w:r w:rsidR="0041609D">
        <w:rPr>
          <w:rFonts w:asciiTheme="majorHAnsi" w:hAnsiTheme="majorHAnsi"/>
          <w:sz w:val="20"/>
          <w:szCs w:val="20"/>
        </w:rPr>
        <w:t>s</w:t>
      </w:r>
      <w:r w:rsidR="00346F33">
        <w:rPr>
          <w:rFonts w:asciiTheme="majorHAnsi" w:hAnsiTheme="majorHAnsi"/>
          <w:sz w:val="20"/>
          <w:szCs w:val="20"/>
        </w:rPr>
        <w:t xml:space="preserve"> that</w:t>
      </w:r>
      <w:r w:rsidR="00AF4C90" w:rsidRPr="00D00A27">
        <w:rPr>
          <w:rFonts w:asciiTheme="majorHAnsi" w:hAnsiTheme="majorHAnsi"/>
          <w:sz w:val="20"/>
          <w:szCs w:val="20"/>
        </w:rPr>
        <w:t xml:space="preserve"> the </w:t>
      </w:r>
      <w:r w:rsidR="00AD1FE5">
        <w:rPr>
          <w:rFonts w:asciiTheme="majorHAnsi" w:hAnsiTheme="majorHAnsi"/>
          <w:sz w:val="20"/>
          <w:szCs w:val="20"/>
        </w:rPr>
        <w:t>disappearances</w:t>
      </w:r>
      <w:r w:rsidR="00AF4C90" w:rsidRPr="00D00A27">
        <w:rPr>
          <w:rFonts w:asciiTheme="majorHAnsi" w:hAnsiTheme="majorHAnsi"/>
          <w:sz w:val="20"/>
          <w:szCs w:val="20"/>
        </w:rPr>
        <w:t xml:space="preserve"> </w:t>
      </w:r>
      <w:r w:rsidR="0041609D">
        <w:rPr>
          <w:rFonts w:asciiTheme="majorHAnsi" w:hAnsiTheme="majorHAnsi"/>
          <w:sz w:val="20"/>
          <w:szCs w:val="20"/>
        </w:rPr>
        <w:t xml:space="preserve">referred to in </w:t>
      </w:r>
      <w:r w:rsidR="00AF4C90" w:rsidRPr="00D00A27">
        <w:rPr>
          <w:rFonts w:asciiTheme="majorHAnsi" w:hAnsiTheme="majorHAnsi"/>
          <w:sz w:val="20"/>
          <w:szCs w:val="20"/>
        </w:rPr>
        <w:t>the</w:t>
      </w:r>
      <w:r w:rsidR="003378CD" w:rsidRPr="00D00A27">
        <w:rPr>
          <w:rFonts w:asciiTheme="majorHAnsi" w:hAnsiTheme="majorHAnsi"/>
          <w:sz w:val="20"/>
          <w:szCs w:val="20"/>
        </w:rPr>
        <w:t xml:space="preserve"> </w:t>
      </w:r>
      <w:r w:rsidR="00261B2B" w:rsidRPr="00D00A27">
        <w:rPr>
          <w:rFonts w:asciiTheme="majorHAnsi" w:hAnsiTheme="majorHAnsi"/>
          <w:sz w:val="20"/>
          <w:szCs w:val="20"/>
        </w:rPr>
        <w:t>petition</w:t>
      </w:r>
      <w:r w:rsidR="00A81839" w:rsidRPr="00D00A27">
        <w:rPr>
          <w:rFonts w:asciiTheme="majorHAnsi" w:hAnsiTheme="majorHAnsi"/>
          <w:sz w:val="20"/>
          <w:szCs w:val="20"/>
        </w:rPr>
        <w:t xml:space="preserve"> </w:t>
      </w:r>
      <w:r w:rsidR="00AF4C90" w:rsidRPr="00D00A27">
        <w:rPr>
          <w:rFonts w:asciiTheme="majorHAnsi" w:hAnsiTheme="majorHAnsi"/>
          <w:sz w:val="20"/>
          <w:szCs w:val="20"/>
        </w:rPr>
        <w:t xml:space="preserve">are all </w:t>
      </w:r>
      <w:r w:rsidR="00D92E13" w:rsidRPr="00D00A27">
        <w:rPr>
          <w:rFonts w:asciiTheme="majorHAnsi" w:hAnsiTheme="majorHAnsi"/>
          <w:sz w:val="20"/>
          <w:szCs w:val="20"/>
        </w:rPr>
        <w:t>well-known</w:t>
      </w:r>
      <w:r w:rsidR="00AF4C90" w:rsidRPr="00D00A27">
        <w:rPr>
          <w:rFonts w:asciiTheme="majorHAnsi" w:hAnsiTheme="majorHAnsi"/>
          <w:sz w:val="20"/>
          <w:szCs w:val="20"/>
        </w:rPr>
        <w:t xml:space="preserve"> facts that </w:t>
      </w:r>
      <w:r w:rsidR="0041609D">
        <w:rPr>
          <w:rFonts w:asciiTheme="majorHAnsi" w:hAnsiTheme="majorHAnsi"/>
          <w:sz w:val="20"/>
          <w:szCs w:val="20"/>
        </w:rPr>
        <w:t xml:space="preserve">entail State </w:t>
      </w:r>
      <w:r w:rsidR="00AF4C90" w:rsidRPr="00D00A27">
        <w:rPr>
          <w:rFonts w:asciiTheme="majorHAnsi" w:hAnsiTheme="majorHAnsi"/>
          <w:sz w:val="20"/>
          <w:szCs w:val="20"/>
        </w:rPr>
        <w:t xml:space="preserve">responsibility by </w:t>
      </w:r>
      <w:r w:rsidR="0041609D">
        <w:rPr>
          <w:rFonts w:asciiTheme="majorHAnsi" w:hAnsiTheme="majorHAnsi"/>
          <w:sz w:val="20"/>
          <w:szCs w:val="20"/>
        </w:rPr>
        <w:t xml:space="preserve">tolerance </w:t>
      </w:r>
      <w:r w:rsidR="00AF4C90" w:rsidRPr="00D00A27">
        <w:rPr>
          <w:rFonts w:asciiTheme="majorHAnsi" w:hAnsiTheme="majorHAnsi"/>
          <w:sz w:val="20"/>
          <w:szCs w:val="20"/>
        </w:rPr>
        <w:t>or omission</w:t>
      </w:r>
      <w:r w:rsidR="00A81839" w:rsidRPr="00D00A27">
        <w:rPr>
          <w:rFonts w:asciiTheme="majorHAnsi" w:hAnsiTheme="majorHAnsi"/>
          <w:sz w:val="20"/>
          <w:szCs w:val="20"/>
        </w:rPr>
        <w:t xml:space="preserve">, </w:t>
      </w:r>
      <w:r w:rsidR="00AF4C90" w:rsidRPr="00D00A27">
        <w:rPr>
          <w:rFonts w:asciiTheme="majorHAnsi" w:hAnsiTheme="majorHAnsi"/>
          <w:sz w:val="20"/>
          <w:szCs w:val="20"/>
        </w:rPr>
        <w:t xml:space="preserve">and that they require no additional </w:t>
      </w:r>
      <w:r w:rsidR="0041609D">
        <w:rPr>
          <w:rFonts w:asciiTheme="majorHAnsi" w:hAnsiTheme="majorHAnsi"/>
          <w:sz w:val="20"/>
          <w:szCs w:val="20"/>
        </w:rPr>
        <w:t xml:space="preserve">evidence for they are known by the </w:t>
      </w:r>
      <w:r w:rsidR="00AF4C90" w:rsidRPr="00D00A27">
        <w:rPr>
          <w:rFonts w:asciiTheme="majorHAnsi" w:hAnsiTheme="majorHAnsi"/>
          <w:sz w:val="20"/>
          <w:szCs w:val="20"/>
        </w:rPr>
        <w:t>public</w:t>
      </w:r>
      <w:r w:rsidR="00A81839" w:rsidRPr="00D00A27">
        <w:rPr>
          <w:rFonts w:asciiTheme="majorHAnsi" w:hAnsiTheme="majorHAnsi"/>
          <w:sz w:val="20"/>
          <w:szCs w:val="20"/>
        </w:rPr>
        <w:t>.</w:t>
      </w:r>
    </w:p>
    <w:p w14:paraId="5790E512" w14:textId="286AFC5A" w:rsidR="00A81839" w:rsidRPr="00D00A27" w:rsidRDefault="00AF4C90" w:rsidP="00A81839">
      <w:pPr>
        <w:pStyle w:val="ListParagraph"/>
        <w:numPr>
          <w:ilvl w:val="0"/>
          <w:numId w:val="103"/>
        </w:numPr>
        <w:suppressAutoHyphens/>
        <w:spacing w:after="240"/>
        <w:jc w:val="both"/>
        <w:rPr>
          <w:rFonts w:asciiTheme="majorHAnsi" w:hAnsiTheme="majorHAnsi"/>
          <w:sz w:val="20"/>
          <w:szCs w:val="20"/>
        </w:rPr>
      </w:pPr>
      <w:r w:rsidRPr="00D00A27">
        <w:rPr>
          <w:rFonts w:asciiTheme="majorHAnsi" w:hAnsiTheme="majorHAnsi"/>
          <w:sz w:val="20"/>
          <w:szCs w:val="20"/>
        </w:rPr>
        <w:t>In the same line</w:t>
      </w:r>
      <w:r w:rsidR="00A81839" w:rsidRPr="00D00A27">
        <w:rPr>
          <w:rFonts w:asciiTheme="majorHAnsi" w:hAnsiTheme="majorHAnsi"/>
          <w:sz w:val="20"/>
          <w:szCs w:val="20"/>
        </w:rPr>
        <w:t xml:space="preserve">, </w:t>
      </w:r>
      <w:r w:rsidRPr="00D00A27">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w:t>
      </w:r>
      <w:r w:rsidRPr="00D00A27">
        <w:rPr>
          <w:rFonts w:asciiTheme="majorHAnsi" w:hAnsiTheme="majorHAnsi"/>
          <w:sz w:val="20"/>
          <w:szCs w:val="20"/>
        </w:rPr>
        <w:t>requests</w:t>
      </w:r>
      <w:r w:rsidR="00A81839" w:rsidRPr="00D00A27">
        <w:rPr>
          <w:rFonts w:asciiTheme="majorHAnsi" w:hAnsiTheme="majorHAnsi"/>
          <w:sz w:val="20"/>
          <w:szCs w:val="20"/>
        </w:rPr>
        <w:t xml:space="preserve"> </w:t>
      </w:r>
      <w:r w:rsidR="0041599A">
        <w:rPr>
          <w:rFonts w:asciiTheme="majorHAnsi" w:hAnsiTheme="majorHAnsi"/>
          <w:sz w:val="20"/>
          <w:szCs w:val="20"/>
        </w:rPr>
        <w:t xml:space="preserve">that </w:t>
      </w:r>
      <w:r w:rsidRPr="00D00A27">
        <w:rPr>
          <w:rFonts w:asciiTheme="majorHAnsi" w:hAnsiTheme="majorHAnsi"/>
          <w:sz w:val="20"/>
          <w:szCs w:val="20"/>
        </w:rPr>
        <w:t>several</w:t>
      </w:r>
      <w:r w:rsidR="00A81839" w:rsidRPr="00D00A27">
        <w:rPr>
          <w:rFonts w:asciiTheme="majorHAnsi" w:hAnsiTheme="majorHAnsi"/>
          <w:sz w:val="20"/>
          <w:szCs w:val="20"/>
        </w:rPr>
        <w:t xml:space="preserve"> </w:t>
      </w:r>
      <w:r w:rsidRPr="00D00A27">
        <w:rPr>
          <w:rFonts w:asciiTheme="majorHAnsi" w:hAnsiTheme="majorHAnsi"/>
          <w:sz w:val="20"/>
          <w:szCs w:val="20"/>
        </w:rPr>
        <w:t>r</w:t>
      </w:r>
      <w:r w:rsidR="003378CD" w:rsidRPr="00D00A27">
        <w:rPr>
          <w:rFonts w:asciiTheme="majorHAnsi" w:hAnsiTheme="majorHAnsi"/>
          <w:sz w:val="20"/>
          <w:szCs w:val="20"/>
        </w:rPr>
        <w:t>eport</w:t>
      </w:r>
      <w:r w:rsidR="00A81839" w:rsidRPr="00D00A27">
        <w:rPr>
          <w:rFonts w:asciiTheme="majorHAnsi" w:hAnsiTheme="majorHAnsi"/>
          <w:sz w:val="20"/>
          <w:szCs w:val="20"/>
        </w:rPr>
        <w:t xml:space="preserve">s </w:t>
      </w:r>
      <w:r w:rsidRPr="00D00A27">
        <w:rPr>
          <w:rFonts w:asciiTheme="majorHAnsi" w:hAnsiTheme="majorHAnsi"/>
          <w:sz w:val="20"/>
          <w:szCs w:val="20"/>
        </w:rPr>
        <w:t xml:space="preserve">by UN rapporteurs </w:t>
      </w:r>
      <w:r w:rsidR="003378CD" w:rsidRPr="00D00A27">
        <w:rPr>
          <w:rFonts w:asciiTheme="majorHAnsi" w:hAnsiTheme="majorHAnsi"/>
          <w:sz w:val="20"/>
          <w:szCs w:val="20"/>
        </w:rPr>
        <w:t xml:space="preserve"> </w:t>
      </w:r>
      <w:r w:rsidRPr="00D00A27">
        <w:rPr>
          <w:rFonts w:asciiTheme="majorHAnsi" w:hAnsiTheme="majorHAnsi"/>
          <w:sz w:val="20"/>
          <w:szCs w:val="20"/>
        </w:rPr>
        <w:t>and agencies</w:t>
      </w:r>
      <w:r w:rsidR="00A81839" w:rsidRPr="00D00A27">
        <w:rPr>
          <w:rFonts w:asciiTheme="majorHAnsi" w:hAnsiTheme="majorHAnsi"/>
          <w:sz w:val="20"/>
          <w:szCs w:val="20"/>
        </w:rPr>
        <w:t xml:space="preserve"> </w:t>
      </w:r>
      <w:r w:rsidR="0041599A">
        <w:rPr>
          <w:rFonts w:asciiTheme="majorHAnsi" w:hAnsiTheme="majorHAnsi"/>
          <w:sz w:val="20"/>
          <w:szCs w:val="20"/>
        </w:rPr>
        <w:t xml:space="preserve">about </w:t>
      </w:r>
      <w:r w:rsidRPr="00D00A27">
        <w:rPr>
          <w:rFonts w:asciiTheme="majorHAnsi" w:hAnsiTheme="majorHAnsi"/>
          <w:sz w:val="20"/>
          <w:szCs w:val="20"/>
        </w:rPr>
        <w:t>the Colombian armed conflict</w:t>
      </w:r>
      <w:r w:rsidR="0041599A">
        <w:rPr>
          <w:rFonts w:asciiTheme="majorHAnsi" w:hAnsiTheme="majorHAnsi"/>
          <w:sz w:val="20"/>
          <w:szCs w:val="20"/>
        </w:rPr>
        <w:t xml:space="preserve"> be incorporated into the casefile</w:t>
      </w:r>
      <w:r w:rsidR="00A81839" w:rsidRPr="00D00A27">
        <w:rPr>
          <w:rFonts w:asciiTheme="majorHAnsi" w:hAnsiTheme="majorHAnsi"/>
          <w:sz w:val="20"/>
          <w:szCs w:val="20"/>
        </w:rPr>
        <w:t xml:space="preserve">, </w:t>
      </w:r>
      <w:r w:rsidRPr="00D00A27">
        <w:rPr>
          <w:rFonts w:asciiTheme="majorHAnsi" w:hAnsiTheme="majorHAnsi"/>
          <w:sz w:val="20"/>
          <w:szCs w:val="20"/>
        </w:rPr>
        <w:t>as well as the Inter</w:t>
      </w:r>
      <w:r w:rsidR="0041599A">
        <w:rPr>
          <w:rFonts w:asciiTheme="majorHAnsi" w:hAnsiTheme="majorHAnsi"/>
          <w:sz w:val="20"/>
          <w:szCs w:val="20"/>
        </w:rPr>
        <w:t>-</w:t>
      </w:r>
      <w:r w:rsidRPr="00D00A27">
        <w:rPr>
          <w:rFonts w:asciiTheme="majorHAnsi" w:hAnsiTheme="majorHAnsi"/>
          <w:sz w:val="20"/>
          <w:szCs w:val="20"/>
        </w:rPr>
        <w:t>American Court o</w:t>
      </w:r>
      <w:r w:rsidR="00A90309" w:rsidRPr="00D00A27">
        <w:rPr>
          <w:rFonts w:asciiTheme="majorHAnsi" w:hAnsiTheme="majorHAnsi"/>
          <w:sz w:val="20"/>
          <w:szCs w:val="20"/>
        </w:rPr>
        <w:t>n Human Rights</w:t>
      </w:r>
      <w:r w:rsidR="0041599A">
        <w:rPr>
          <w:rFonts w:asciiTheme="majorHAnsi" w:hAnsiTheme="majorHAnsi"/>
          <w:sz w:val="20"/>
          <w:szCs w:val="20"/>
        </w:rPr>
        <w:t>’ judgment</w:t>
      </w:r>
      <w:r w:rsidR="00A90309" w:rsidRPr="00D00A27">
        <w:rPr>
          <w:rFonts w:asciiTheme="majorHAnsi" w:hAnsiTheme="majorHAnsi"/>
          <w:sz w:val="20"/>
          <w:szCs w:val="20"/>
        </w:rPr>
        <w:t xml:space="preserve"> in the case of the</w:t>
      </w:r>
      <w:r w:rsidR="00A81839" w:rsidRPr="00D00A27">
        <w:rPr>
          <w:rFonts w:asciiTheme="majorHAnsi" w:hAnsiTheme="majorHAnsi"/>
          <w:sz w:val="20"/>
          <w:szCs w:val="20"/>
        </w:rPr>
        <w:t xml:space="preserve"> Pueblo Bello</w:t>
      </w:r>
      <w:r w:rsidR="00A90309" w:rsidRPr="00D00A27">
        <w:rPr>
          <w:rFonts w:asciiTheme="majorHAnsi" w:hAnsiTheme="majorHAnsi"/>
          <w:sz w:val="20"/>
          <w:szCs w:val="20"/>
        </w:rPr>
        <w:t xml:space="preserve"> massacre</w:t>
      </w:r>
      <w:r w:rsidR="00A81839" w:rsidRPr="00D00A27">
        <w:rPr>
          <w:rFonts w:asciiTheme="majorHAnsi" w:hAnsiTheme="majorHAnsi"/>
          <w:sz w:val="20"/>
          <w:szCs w:val="20"/>
        </w:rPr>
        <w:t xml:space="preserve">, </w:t>
      </w:r>
      <w:r w:rsidR="00A90309" w:rsidRPr="00D00A27">
        <w:rPr>
          <w:rFonts w:asciiTheme="majorHAnsi" w:hAnsiTheme="majorHAnsi"/>
          <w:sz w:val="20"/>
          <w:szCs w:val="20"/>
        </w:rPr>
        <w:t>and a series of</w:t>
      </w:r>
      <w:r w:rsidR="00A81839" w:rsidRPr="00D00A27">
        <w:rPr>
          <w:rFonts w:asciiTheme="majorHAnsi" w:hAnsiTheme="majorHAnsi"/>
          <w:sz w:val="20"/>
          <w:szCs w:val="20"/>
        </w:rPr>
        <w:t xml:space="preserve"> </w:t>
      </w:r>
      <w:r w:rsidR="0041599A">
        <w:rPr>
          <w:rFonts w:asciiTheme="majorHAnsi" w:hAnsiTheme="majorHAnsi"/>
          <w:sz w:val="20"/>
          <w:szCs w:val="20"/>
        </w:rPr>
        <w:t xml:space="preserve">domestic </w:t>
      </w:r>
      <w:r w:rsidR="00A90309" w:rsidRPr="00D00A27">
        <w:rPr>
          <w:rFonts w:asciiTheme="majorHAnsi" w:hAnsiTheme="majorHAnsi"/>
          <w:sz w:val="20"/>
          <w:szCs w:val="20"/>
        </w:rPr>
        <w:t xml:space="preserve">legal </w:t>
      </w:r>
      <w:r w:rsidR="0041599A">
        <w:rPr>
          <w:rFonts w:asciiTheme="majorHAnsi" w:hAnsiTheme="majorHAnsi"/>
          <w:sz w:val="20"/>
          <w:szCs w:val="20"/>
        </w:rPr>
        <w:t>and regulatory provisions</w:t>
      </w:r>
      <w:r w:rsidR="00A81839" w:rsidRPr="00D00A27">
        <w:rPr>
          <w:rFonts w:asciiTheme="majorHAnsi" w:hAnsiTheme="majorHAnsi"/>
          <w:sz w:val="20"/>
          <w:szCs w:val="20"/>
        </w:rPr>
        <w:t xml:space="preserve">. </w:t>
      </w:r>
      <w:r w:rsidR="00346F33">
        <w:rPr>
          <w:rFonts w:asciiTheme="majorHAnsi" w:hAnsiTheme="majorHAnsi"/>
          <w:sz w:val="20"/>
          <w:szCs w:val="20"/>
        </w:rPr>
        <w:t>The petitioner</w:t>
      </w:r>
      <w:r w:rsidR="00A90309" w:rsidRPr="00D00A27">
        <w:rPr>
          <w:rFonts w:asciiTheme="majorHAnsi" w:hAnsiTheme="majorHAnsi"/>
          <w:sz w:val="20"/>
          <w:szCs w:val="20"/>
        </w:rPr>
        <w:t xml:space="preserve"> does not explain </w:t>
      </w:r>
      <w:r w:rsidR="0041599A">
        <w:rPr>
          <w:rFonts w:asciiTheme="majorHAnsi" w:hAnsiTheme="majorHAnsi"/>
          <w:sz w:val="20"/>
          <w:szCs w:val="20"/>
        </w:rPr>
        <w:t xml:space="preserve">what </w:t>
      </w:r>
      <w:r w:rsidR="00A90309" w:rsidRPr="00D00A27">
        <w:rPr>
          <w:rFonts w:asciiTheme="majorHAnsi" w:hAnsiTheme="majorHAnsi"/>
          <w:sz w:val="20"/>
          <w:szCs w:val="20"/>
        </w:rPr>
        <w:t>the evidentiary usefulness of such elements</w:t>
      </w:r>
      <w:r w:rsidR="00A81839" w:rsidRPr="00D00A27">
        <w:rPr>
          <w:rFonts w:asciiTheme="majorHAnsi" w:hAnsiTheme="majorHAnsi"/>
          <w:sz w:val="20"/>
          <w:szCs w:val="20"/>
        </w:rPr>
        <w:t xml:space="preserve"> </w:t>
      </w:r>
      <w:r w:rsidR="00A90309" w:rsidRPr="00D00A27">
        <w:rPr>
          <w:rFonts w:asciiTheme="majorHAnsi" w:hAnsiTheme="majorHAnsi"/>
          <w:sz w:val="20"/>
          <w:szCs w:val="20"/>
        </w:rPr>
        <w:t xml:space="preserve">would be </w:t>
      </w:r>
      <w:r w:rsidR="0041599A">
        <w:rPr>
          <w:rFonts w:asciiTheme="majorHAnsi" w:hAnsiTheme="majorHAnsi"/>
          <w:sz w:val="20"/>
          <w:szCs w:val="20"/>
        </w:rPr>
        <w:t xml:space="preserve">for </w:t>
      </w:r>
      <w:r w:rsidR="00A90309" w:rsidRPr="00D00A27">
        <w:rPr>
          <w:rFonts w:asciiTheme="majorHAnsi" w:hAnsiTheme="majorHAnsi"/>
          <w:sz w:val="20"/>
          <w:szCs w:val="20"/>
        </w:rPr>
        <w:t>his</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w:t>
      </w:r>
      <w:r w:rsidR="00A81839" w:rsidRPr="00D00A27">
        <w:rPr>
          <w:rFonts w:asciiTheme="majorHAnsi" w:hAnsiTheme="majorHAnsi"/>
          <w:sz w:val="20"/>
          <w:szCs w:val="20"/>
        </w:rPr>
        <w:t xml:space="preserve">, </w:t>
      </w:r>
      <w:r w:rsidR="00A90309" w:rsidRPr="00D00A27">
        <w:rPr>
          <w:rFonts w:asciiTheme="majorHAnsi" w:hAnsiTheme="majorHAnsi"/>
          <w:sz w:val="20"/>
          <w:szCs w:val="20"/>
        </w:rPr>
        <w:t xml:space="preserve">merely </w:t>
      </w:r>
      <w:r w:rsidR="0041599A">
        <w:rPr>
          <w:rFonts w:asciiTheme="majorHAnsi" w:hAnsiTheme="majorHAnsi"/>
          <w:sz w:val="20"/>
          <w:szCs w:val="20"/>
        </w:rPr>
        <w:t>enunciating them</w:t>
      </w:r>
      <w:r w:rsidR="00A81839" w:rsidRPr="00D00A27">
        <w:rPr>
          <w:rFonts w:asciiTheme="majorHAnsi" w:hAnsiTheme="majorHAnsi"/>
          <w:sz w:val="20"/>
          <w:szCs w:val="20"/>
        </w:rPr>
        <w:t xml:space="preserve">. </w:t>
      </w:r>
    </w:p>
    <w:p w14:paraId="6CB0CE02" w14:textId="4DB52CF6" w:rsidR="00A81839" w:rsidRPr="00D00A27" w:rsidRDefault="00553F0A" w:rsidP="00A81839">
      <w:pPr>
        <w:pStyle w:val="ListParagraph"/>
        <w:numPr>
          <w:ilvl w:val="0"/>
          <w:numId w:val="103"/>
        </w:numPr>
        <w:suppressAutoHyphens/>
        <w:spacing w:after="240"/>
        <w:jc w:val="both"/>
        <w:rPr>
          <w:rFonts w:asciiTheme="majorHAnsi" w:hAnsiTheme="majorHAnsi"/>
          <w:sz w:val="20"/>
          <w:szCs w:val="20"/>
        </w:rPr>
      </w:pPr>
      <w:r w:rsidRPr="00D00A27">
        <w:rPr>
          <w:rFonts w:asciiTheme="majorHAnsi" w:hAnsiTheme="majorHAnsi"/>
          <w:sz w:val="20"/>
          <w:szCs w:val="20"/>
        </w:rPr>
        <w:t>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Pr="00D00A27">
        <w:rPr>
          <w:rFonts w:asciiTheme="majorHAnsi" w:hAnsiTheme="majorHAnsi"/>
          <w:sz w:val="20"/>
          <w:szCs w:val="20"/>
        </w:rPr>
        <w:t>in</w:t>
      </w:r>
      <w:r w:rsidR="0041599A">
        <w:rPr>
          <w:rFonts w:asciiTheme="majorHAnsi" w:hAnsiTheme="majorHAnsi"/>
          <w:sz w:val="20"/>
          <w:szCs w:val="20"/>
        </w:rPr>
        <w:t xml:space="preserve"> its</w:t>
      </w:r>
      <w:r w:rsidRPr="00D00A27">
        <w:rPr>
          <w:rFonts w:asciiTheme="majorHAnsi" w:hAnsiTheme="majorHAnsi"/>
          <w:sz w:val="20"/>
          <w:szCs w:val="20"/>
        </w:rPr>
        <w:t xml:space="preserve"> response</w:t>
      </w:r>
      <w:r w:rsidR="00A81839" w:rsidRPr="00D00A27">
        <w:rPr>
          <w:rFonts w:asciiTheme="majorHAnsi" w:hAnsiTheme="majorHAnsi"/>
          <w:sz w:val="20"/>
          <w:szCs w:val="20"/>
        </w:rPr>
        <w:t xml:space="preserve">, </w:t>
      </w:r>
      <w:r w:rsidR="0041599A">
        <w:rPr>
          <w:rFonts w:asciiTheme="majorHAnsi" w:hAnsiTheme="majorHAnsi"/>
          <w:sz w:val="20"/>
          <w:szCs w:val="20"/>
        </w:rPr>
        <w:t xml:space="preserve">holds </w:t>
      </w:r>
      <w:r w:rsidRPr="00D00A27">
        <w:rPr>
          <w:rFonts w:asciiTheme="majorHAnsi" w:hAnsiTheme="majorHAnsi"/>
          <w:sz w:val="20"/>
          <w:szCs w:val="20"/>
        </w:rPr>
        <w:t>that 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w:t>
      </w:r>
      <w:r w:rsidR="00A81839" w:rsidRPr="00D00A27">
        <w:rPr>
          <w:rFonts w:asciiTheme="majorHAnsi" w:hAnsiTheme="majorHAnsi"/>
          <w:sz w:val="20"/>
          <w:szCs w:val="20"/>
        </w:rPr>
        <w:t xml:space="preserve"> </w:t>
      </w:r>
      <w:r w:rsidRPr="00D00A27">
        <w:rPr>
          <w:rFonts w:asciiTheme="majorHAnsi" w:hAnsiTheme="majorHAnsi"/>
          <w:sz w:val="20"/>
          <w:szCs w:val="20"/>
        </w:rPr>
        <w:t>must be declared</w:t>
      </w:r>
      <w:r w:rsidR="00A81839" w:rsidRPr="00D00A27">
        <w:rPr>
          <w:rFonts w:asciiTheme="majorHAnsi" w:hAnsiTheme="majorHAnsi"/>
          <w:sz w:val="20"/>
          <w:szCs w:val="20"/>
        </w:rPr>
        <w:t xml:space="preserve"> inadmi</w:t>
      </w:r>
      <w:r w:rsidRPr="00D00A27">
        <w:rPr>
          <w:rFonts w:asciiTheme="majorHAnsi" w:hAnsiTheme="majorHAnsi"/>
          <w:sz w:val="20"/>
          <w:szCs w:val="20"/>
        </w:rPr>
        <w:t>s</w:t>
      </w:r>
      <w:r w:rsidR="00A81839" w:rsidRPr="00D00A27">
        <w:rPr>
          <w:rFonts w:asciiTheme="majorHAnsi" w:hAnsiTheme="majorHAnsi"/>
          <w:sz w:val="20"/>
          <w:szCs w:val="20"/>
        </w:rPr>
        <w:t xml:space="preserve">sible; </w:t>
      </w:r>
      <w:r w:rsidRPr="00D00A27">
        <w:rPr>
          <w:rFonts w:asciiTheme="majorHAnsi" w:hAnsiTheme="majorHAnsi"/>
          <w:sz w:val="20"/>
          <w:szCs w:val="20"/>
        </w:rPr>
        <w:t xml:space="preserve">and </w:t>
      </w:r>
      <w:r w:rsidR="0041599A">
        <w:rPr>
          <w:rFonts w:asciiTheme="majorHAnsi" w:hAnsiTheme="majorHAnsi"/>
          <w:sz w:val="20"/>
          <w:szCs w:val="20"/>
        </w:rPr>
        <w:t xml:space="preserve">also </w:t>
      </w:r>
      <w:r w:rsidRPr="00D00A27">
        <w:rPr>
          <w:rFonts w:asciiTheme="majorHAnsi" w:hAnsiTheme="majorHAnsi"/>
          <w:sz w:val="20"/>
          <w:szCs w:val="20"/>
        </w:rPr>
        <w:t xml:space="preserve">requests that it be </w:t>
      </w:r>
      <w:r w:rsidR="0041599A">
        <w:rPr>
          <w:rFonts w:asciiTheme="majorHAnsi" w:hAnsiTheme="majorHAnsi"/>
          <w:sz w:val="20"/>
          <w:szCs w:val="20"/>
        </w:rPr>
        <w:t xml:space="preserve">divided </w:t>
      </w:r>
      <w:r w:rsidRPr="00D00A27">
        <w:rPr>
          <w:rFonts w:asciiTheme="majorHAnsi" w:hAnsiTheme="majorHAnsi"/>
          <w:sz w:val="20"/>
          <w:szCs w:val="20"/>
        </w:rPr>
        <w:t xml:space="preserve">into </w:t>
      </w:r>
      <w:r w:rsidR="0041599A">
        <w:rPr>
          <w:rFonts w:asciiTheme="majorHAnsi" w:hAnsiTheme="majorHAnsi"/>
          <w:sz w:val="20"/>
          <w:szCs w:val="20"/>
        </w:rPr>
        <w:t xml:space="preserve">separate procedures </w:t>
      </w:r>
      <w:r w:rsidRPr="00D00A27">
        <w:rPr>
          <w:rFonts w:asciiTheme="majorHAnsi" w:hAnsiTheme="majorHAnsi"/>
          <w:sz w:val="20"/>
          <w:szCs w:val="20"/>
        </w:rPr>
        <w:t xml:space="preserve">that </w:t>
      </w:r>
      <w:r w:rsidR="0041599A">
        <w:rPr>
          <w:rFonts w:asciiTheme="majorHAnsi" w:hAnsiTheme="majorHAnsi"/>
          <w:sz w:val="20"/>
          <w:szCs w:val="20"/>
        </w:rPr>
        <w:t xml:space="preserve">deal with </w:t>
      </w:r>
      <w:r w:rsidRPr="00D00A27">
        <w:rPr>
          <w:rFonts w:asciiTheme="majorHAnsi" w:hAnsiTheme="majorHAnsi"/>
          <w:sz w:val="20"/>
          <w:szCs w:val="20"/>
        </w:rPr>
        <w:t>different victims</w:t>
      </w:r>
      <w:r w:rsidR="00A81839" w:rsidRPr="00D00A27">
        <w:rPr>
          <w:rFonts w:asciiTheme="majorHAnsi" w:hAnsiTheme="majorHAnsi"/>
          <w:sz w:val="20"/>
          <w:szCs w:val="20"/>
        </w:rPr>
        <w:t xml:space="preserve">, </w:t>
      </w:r>
      <w:r w:rsidRPr="00D00A27">
        <w:rPr>
          <w:rFonts w:asciiTheme="majorHAnsi" w:hAnsiTheme="majorHAnsi"/>
          <w:sz w:val="20"/>
          <w:szCs w:val="20"/>
        </w:rPr>
        <w:t>since 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Pr="00D00A27">
        <w:rPr>
          <w:rFonts w:asciiTheme="majorHAnsi" w:hAnsiTheme="majorHAnsi"/>
          <w:sz w:val="20"/>
          <w:szCs w:val="20"/>
        </w:rPr>
        <w:t xml:space="preserve">would otherwise </w:t>
      </w:r>
      <w:r w:rsidR="0041599A">
        <w:rPr>
          <w:rFonts w:asciiTheme="majorHAnsi" w:hAnsiTheme="majorHAnsi"/>
          <w:sz w:val="20"/>
          <w:szCs w:val="20"/>
        </w:rPr>
        <w:t xml:space="preserve">deem itself to </w:t>
      </w:r>
      <w:r w:rsidRPr="00D00A27">
        <w:rPr>
          <w:rFonts w:asciiTheme="majorHAnsi" w:hAnsiTheme="majorHAnsi"/>
          <w:sz w:val="20"/>
          <w:szCs w:val="20"/>
        </w:rPr>
        <w:t xml:space="preserve">be </w:t>
      </w:r>
      <w:r w:rsidR="0041599A">
        <w:rPr>
          <w:rFonts w:asciiTheme="majorHAnsi" w:hAnsiTheme="majorHAnsi"/>
          <w:sz w:val="20"/>
          <w:szCs w:val="20"/>
        </w:rPr>
        <w:t xml:space="preserve">in a situation of </w:t>
      </w:r>
      <w:r w:rsidRPr="00D00A27">
        <w:rPr>
          <w:rFonts w:asciiTheme="majorHAnsi" w:hAnsiTheme="majorHAnsi"/>
          <w:sz w:val="20"/>
          <w:szCs w:val="20"/>
        </w:rPr>
        <w:t>defenseless</w:t>
      </w:r>
      <w:r w:rsidR="0041599A">
        <w:rPr>
          <w:rFonts w:asciiTheme="majorHAnsi" w:hAnsiTheme="majorHAnsi"/>
          <w:sz w:val="20"/>
          <w:szCs w:val="20"/>
        </w:rPr>
        <w:t>ness</w:t>
      </w:r>
      <w:r w:rsidR="00A81839" w:rsidRPr="00D00A27">
        <w:rPr>
          <w:rFonts w:asciiTheme="majorHAnsi" w:hAnsiTheme="majorHAnsi"/>
          <w:sz w:val="20"/>
          <w:szCs w:val="20"/>
        </w:rPr>
        <w:t>.</w:t>
      </w:r>
    </w:p>
    <w:p w14:paraId="55DC2733" w14:textId="06B02E31" w:rsidR="00A81839" w:rsidRPr="00D00A27" w:rsidRDefault="00553F0A" w:rsidP="00A81839">
      <w:pPr>
        <w:pStyle w:val="ListParagraph"/>
        <w:numPr>
          <w:ilvl w:val="0"/>
          <w:numId w:val="103"/>
        </w:numPr>
        <w:suppressAutoHyphens/>
        <w:spacing w:after="240"/>
        <w:jc w:val="both"/>
        <w:rPr>
          <w:rFonts w:asciiTheme="majorHAnsi" w:hAnsiTheme="majorHAnsi"/>
          <w:sz w:val="20"/>
          <w:szCs w:val="20"/>
        </w:rPr>
      </w:pPr>
      <w:r w:rsidRPr="00D00A27">
        <w:rPr>
          <w:rFonts w:asciiTheme="majorHAnsi" w:hAnsiTheme="majorHAnsi"/>
          <w:sz w:val="20"/>
          <w:szCs w:val="20"/>
        </w:rPr>
        <w:t>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002040E0" w:rsidRPr="00D00A27">
        <w:rPr>
          <w:rFonts w:asciiTheme="majorHAnsi" w:hAnsiTheme="majorHAnsi"/>
          <w:sz w:val="20"/>
          <w:szCs w:val="20"/>
        </w:rPr>
        <w:t>claims that 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w:t>
      </w:r>
      <w:r w:rsidR="00A81839" w:rsidRPr="00D00A27">
        <w:rPr>
          <w:rFonts w:asciiTheme="majorHAnsi" w:hAnsiTheme="majorHAnsi"/>
          <w:sz w:val="20"/>
          <w:szCs w:val="20"/>
        </w:rPr>
        <w:t xml:space="preserve"> </w:t>
      </w:r>
      <w:r w:rsidR="002040E0" w:rsidRPr="00D00A27">
        <w:rPr>
          <w:rFonts w:asciiTheme="majorHAnsi" w:hAnsiTheme="majorHAnsi"/>
          <w:sz w:val="20"/>
          <w:szCs w:val="20"/>
        </w:rPr>
        <w:t xml:space="preserve">does not provide </w:t>
      </w:r>
      <w:r w:rsidR="0041599A">
        <w:rPr>
          <w:rFonts w:asciiTheme="majorHAnsi" w:hAnsiTheme="majorHAnsi"/>
          <w:sz w:val="20"/>
          <w:szCs w:val="20"/>
        </w:rPr>
        <w:t xml:space="preserve">evidentiary elements </w:t>
      </w:r>
      <w:r w:rsidR="002040E0" w:rsidRPr="00D00A27">
        <w:rPr>
          <w:rFonts w:asciiTheme="majorHAnsi" w:hAnsiTheme="majorHAnsi"/>
          <w:sz w:val="20"/>
          <w:szCs w:val="20"/>
        </w:rPr>
        <w:t xml:space="preserve">on </w:t>
      </w:r>
      <w:r w:rsidR="0041599A">
        <w:rPr>
          <w:rFonts w:asciiTheme="majorHAnsi" w:hAnsiTheme="majorHAnsi"/>
          <w:sz w:val="20"/>
          <w:szCs w:val="20"/>
        </w:rPr>
        <w:t xml:space="preserve">either </w:t>
      </w:r>
      <w:r w:rsidR="002040E0" w:rsidRPr="00D00A27">
        <w:rPr>
          <w:rFonts w:asciiTheme="majorHAnsi" w:hAnsiTheme="majorHAnsi"/>
          <w:sz w:val="20"/>
          <w:szCs w:val="20"/>
        </w:rPr>
        <w:t xml:space="preserve">the </w:t>
      </w:r>
      <w:r w:rsidR="0041599A">
        <w:rPr>
          <w:rFonts w:asciiTheme="majorHAnsi" w:hAnsiTheme="majorHAnsi"/>
          <w:sz w:val="20"/>
          <w:szCs w:val="20"/>
        </w:rPr>
        <w:t xml:space="preserve">AUC paramilitaries’ responsibility for </w:t>
      </w:r>
      <w:r w:rsidR="002040E0" w:rsidRPr="00D00A27">
        <w:rPr>
          <w:rFonts w:asciiTheme="majorHAnsi" w:hAnsiTheme="majorHAnsi"/>
          <w:sz w:val="20"/>
          <w:szCs w:val="20"/>
        </w:rPr>
        <w:t xml:space="preserve">the </w:t>
      </w:r>
      <w:r w:rsidR="00AD1FE5">
        <w:rPr>
          <w:rFonts w:asciiTheme="majorHAnsi" w:hAnsiTheme="majorHAnsi"/>
          <w:sz w:val="20"/>
          <w:szCs w:val="20"/>
        </w:rPr>
        <w:t>disappearances</w:t>
      </w:r>
      <w:r w:rsidR="00A81839" w:rsidRPr="00D00A27">
        <w:rPr>
          <w:rFonts w:asciiTheme="majorHAnsi" w:hAnsiTheme="majorHAnsi"/>
          <w:sz w:val="20"/>
          <w:szCs w:val="20"/>
        </w:rPr>
        <w:t xml:space="preserve">, </w:t>
      </w:r>
      <w:r w:rsidR="002040E0" w:rsidRPr="00D00A27">
        <w:rPr>
          <w:rFonts w:asciiTheme="majorHAnsi" w:hAnsiTheme="majorHAnsi"/>
          <w:sz w:val="20"/>
          <w:szCs w:val="20"/>
        </w:rPr>
        <w:t xml:space="preserve">or on </w:t>
      </w:r>
      <w:r w:rsidR="00FE7C34">
        <w:rPr>
          <w:rFonts w:asciiTheme="majorHAnsi" w:hAnsiTheme="majorHAnsi"/>
          <w:sz w:val="20"/>
          <w:szCs w:val="20"/>
        </w:rPr>
        <w:t xml:space="preserve">any </w:t>
      </w:r>
      <w:r w:rsidR="002040E0" w:rsidRPr="00D00A27">
        <w:rPr>
          <w:rFonts w:asciiTheme="majorHAnsi" w:hAnsiTheme="majorHAnsi"/>
          <w:sz w:val="20"/>
          <w:szCs w:val="20"/>
        </w:rPr>
        <w:t xml:space="preserve">alleged </w:t>
      </w:r>
      <w:r w:rsidR="00FE7C34">
        <w:rPr>
          <w:rFonts w:asciiTheme="majorHAnsi" w:hAnsiTheme="majorHAnsi"/>
          <w:sz w:val="20"/>
          <w:szCs w:val="20"/>
        </w:rPr>
        <w:t xml:space="preserve">State connivance </w:t>
      </w:r>
      <w:r w:rsidR="002040E0" w:rsidRPr="00D00A27">
        <w:rPr>
          <w:rFonts w:asciiTheme="majorHAnsi" w:hAnsiTheme="majorHAnsi"/>
          <w:sz w:val="20"/>
          <w:szCs w:val="20"/>
        </w:rPr>
        <w:t xml:space="preserve">or </w:t>
      </w:r>
      <w:r w:rsidR="00FE7C34">
        <w:rPr>
          <w:rFonts w:asciiTheme="majorHAnsi" w:hAnsiTheme="majorHAnsi"/>
          <w:sz w:val="20"/>
          <w:szCs w:val="20"/>
        </w:rPr>
        <w:t xml:space="preserve">complicity </w:t>
      </w:r>
      <w:r w:rsidR="002040E0" w:rsidRPr="00D00A27">
        <w:rPr>
          <w:rFonts w:asciiTheme="majorHAnsi" w:hAnsiTheme="majorHAnsi"/>
          <w:sz w:val="20"/>
          <w:szCs w:val="20"/>
        </w:rPr>
        <w:t xml:space="preserve">which would </w:t>
      </w:r>
      <w:r w:rsidR="00FE7C34">
        <w:rPr>
          <w:rFonts w:asciiTheme="majorHAnsi" w:hAnsiTheme="majorHAnsi"/>
          <w:sz w:val="20"/>
          <w:szCs w:val="20"/>
        </w:rPr>
        <w:t xml:space="preserve">make </w:t>
      </w:r>
      <w:r w:rsidR="002040E0" w:rsidRPr="00D00A27">
        <w:rPr>
          <w:rFonts w:asciiTheme="majorHAnsi" w:hAnsiTheme="majorHAnsi"/>
          <w:sz w:val="20"/>
          <w:szCs w:val="20"/>
        </w:rPr>
        <w:t>it</w:t>
      </w:r>
      <w:r w:rsidR="00A81839" w:rsidRPr="00D00A27">
        <w:rPr>
          <w:rFonts w:asciiTheme="majorHAnsi" w:hAnsiTheme="majorHAnsi"/>
          <w:sz w:val="20"/>
          <w:szCs w:val="20"/>
        </w:rPr>
        <w:t xml:space="preserve"> </w:t>
      </w:r>
      <w:r w:rsidR="002040E0" w:rsidRPr="00D00A27">
        <w:rPr>
          <w:rFonts w:asciiTheme="majorHAnsi" w:hAnsiTheme="majorHAnsi"/>
          <w:sz w:val="20"/>
          <w:szCs w:val="20"/>
        </w:rPr>
        <w:t>responsible</w:t>
      </w:r>
      <w:r w:rsidR="00FE7C34">
        <w:rPr>
          <w:rFonts w:asciiTheme="majorHAnsi" w:hAnsiTheme="majorHAnsi"/>
          <w:sz w:val="20"/>
          <w:szCs w:val="20"/>
        </w:rPr>
        <w:t xml:space="preserve"> for them</w:t>
      </w:r>
      <w:r w:rsidR="00A81839" w:rsidRPr="00D00A27">
        <w:rPr>
          <w:rFonts w:asciiTheme="majorHAnsi" w:hAnsiTheme="majorHAnsi"/>
          <w:sz w:val="20"/>
          <w:szCs w:val="20"/>
        </w:rPr>
        <w:t xml:space="preserve">. </w:t>
      </w:r>
      <w:r w:rsidR="002040E0" w:rsidRPr="00D00A27">
        <w:rPr>
          <w:rFonts w:asciiTheme="majorHAnsi" w:hAnsiTheme="majorHAnsi"/>
          <w:sz w:val="20"/>
          <w:szCs w:val="20"/>
        </w:rPr>
        <w:t>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00FE7C34">
        <w:rPr>
          <w:rFonts w:asciiTheme="majorHAnsi" w:hAnsiTheme="majorHAnsi"/>
          <w:sz w:val="20"/>
          <w:szCs w:val="20"/>
        </w:rPr>
        <w:t xml:space="preserve">emphasizes </w:t>
      </w:r>
      <w:r w:rsidR="002040E0" w:rsidRPr="00D00A27">
        <w:rPr>
          <w:rFonts w:asciiTheme="majorHAnsi" w:hAnsiTheme="majorHAnsi"/>
          <w:sz w:val="20"/>
          <w:szCs w:val="20"/>
        </w:rPr>
        <w:t>that</w:t>
      </w:r>
      <w:r w:rsidR="00A81839" w:rsidRPr="00D00A27">
        <w:rPr>
          <w:rFonts w:asciiTheme="majorHAnsi" w:hAnsiTheme="majorHAnsi"/>
          <w:sz w:val="20"/>
          <w:szCs w:val="20"/>
        </w:rPr>
        <w:t xml:space="preserve"> </w:t>
      </w:r>
      <w:r w:rsidR="00FE7C34">
        <w:rPr>
          <w:rFonts w:asciiTheme="majorHAnsi" w:hAnsiTheme="majorHAnsi"/>
          <w:sz w:val="20"/>
          <w:szCs w:val="20"/>
        </w:rPr>
        <w:t xml:space="preserve">even </w:t>
      </w:r>
      <w:r w:rsidR="002040E0" w:rsidRPr="00D00A27">
        <w:rPr>
          <w:rFonts w:asciiTheme="majorHAnsi" w:hAnsiTheme="majorHAnsi"/>
          <w:sz w:val="20"/>
          <w:szCs w:val="20"/>
        </w:rPr>
        <w:t>though 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w:t>
      </w:r>
      <w:r w:rsidR="00FE7C34">
        <w:rPr>
          <w:rFonts w:asciiTheme="majorHAnsi" w:hAnsiTheme="majorHAnsi"/>
          <w:sz w:val="20"/>
          <w:szCs w:val="20"/>
        </w:rPr>
        <w:t xml:space="preserve">has </w:t>
      </w:r>
      <w:r w:rsidR="002040E0" w:rsidRPr="00D00A27">
        <w:rPr>
          <w:rFonts w:asciiTheme="majorHAnsi" w:hAnsiTheme="majorHAnsi"/>
          <w:sz w:val="20"/>
          <w:szCs w:val="20"/>
        </w:rPr>
        <w:t>announce</w:t>
      </w:r>
      <w:r w:rsidR="00FE7C34">
        <w:rPr>
          <w:rFonts w:asciiTheme="majorHAnsi" w:hAnsiTheme="majorHAnsi"/>
          <w:sz w:val="20"/>
          <w:szCs w:val="20"/>
        </w:rPr>
        <w:t>d</w:t>
      </w:r>
      <w:r w:rsidR="002040E0" w:rsidRPr="00D00A27">
        <w:rPr>
          <w:rFonts w:asciiTheme="majorHAnsi" w:hAnsiTheme="majorHAnsi"/>
          <w:sz w:val="20"/>
          <w:szCs w:val="20"/>
        </w:rPr>
        <w:t xml:space="preserve"> several press</w:t>
      </w:r>
      <w:r w:rsidR="00A81839" w:rsidRPr="00D00A27">
        <w:rPr>
          <w:rFonts w:asciiTheme="majorHAnsi" w:hAnsiTheme="majorHAnsi"/>
          <w:sz w:val="20"/>
          <w:szCs w:val="20"/>
        </w:rPr>
        <w:t xml:space="preserve"> </w:t>
      </w:r>
      <w:r w:rsidR="003378CD" w:rsidRPr="00D00A27">
        <w:rPr>
          <w:rFonts w:asciiTheme="majorHAnsi" w:hAnsiTheme="majorHAnsi"/>
          <w:sz w:val="20"/>
          <w:szCs w:val="20"/>
        </w:rPr>
        <w:t>article</w:t>
      </w:r>
      <w:r w:rsidR="00A81839" w:rsidRPr="00D00A27">
        <w:rPr>
          <w:rFonts w:asciiTheme="majorHAnsi" w:hAnsiTheme="majorHAnsi"/>
          <w:sz w:val="20"/>
          <w:szCs w:val="20"/>
        </w:rPr>
        <w:t xml:space="preserve">s </w:t>
      </w:r>
      <w:r w:rsidR="002040E0" w:rsidRPr="00D00A27">
        <w:rPr>
          <w:rFonts w:asciiTheme="majorHAnsi" w:hAnsiTheme="majorHAnsi"/>
          <w:sz w:val="20"/>
          <w:szCs w:val="20"/>
        </w:rPr>
        <w:t xml:space="preserve">which </w:t>
      </w:r>
      <w:r w:rsidR="00FE7C34">
        <w:rPr>
          <w:rFonts w:asciiTheme="majorHAnsi" w:hAnsiTheme="majorHAnsi"/>
          <w:sz w:val="20"/>
          <w:szCs w:val="20"/>
        </w:rPr>
        <w:t xml:space="preserve">allegedly </w:t>
      </w:r>
      <w:r w:rsidR="002040E0" w:rsidRPr="00D00A27">
        <w:rPr>
          <w:rFonts w:asciiTheme="majorHAnsi" w:hAnsiTheme="majorHAnsi"/>
          <w:sz w:val="20"/>
          <w:szCs w:val="20"/>
        </w:rPr>
        <w:t>recorded such events</w:t>
      </w:r>
      <w:r w:rsidR="00A81839" w:rsidRPr="00D00A27">
        <w:rPr>
          <w:rFonts w:asciiTheme="majorHAnsi" w:hAnsiTheme="majorHAnsi"/>
          <w:sz w:val="20"/>
          <w:szCs w:val="20"/>
        </w:rPr>
        <w:t xml:space="preserve"> </w:t>
      </w:r>
      <w:r w:rsidR="002040E0" w:rsidRPr="00D00A27">
        <w:rPr>
          <w:rFonts w:asciiTheme="majorHAnsi" w:hAnsiTheme="majorHAnsi"/>
          <w:sz w:val="20"/>
          <w:szCs w:val="20"/>
        </w:rPr>
        <w:t xml:space="preserve">as </w:t>
      </w:r>
      <w:r w:rsidR="00FE7C34">
        <w:rPr>
          <w:rFonts w:asciiTheme="majorHAnsi" w:hAnsiTheme="majorHAnsi"/>
          <w:sz w:val="20"/>
          <w:szCs w:val="20"/>
        </w:rPr>
        <w:t>publicly</w:t>
      </w:r>
      <w:r w:rsidR="00D92E13" w:rsidRPr="00D00A27">
        <w:rPr>
          <w:rFonts w:asciiTheme="majorHAnsi" w:hAnsiTheme="majorHAnsi"/>
          <w:sz w:val="20"/>
          <w:szCs w:val="20"/>
        </w:rPr>
        <w:t>-known</w:t>
      </w:r>
      <w:r w:rsidR="002040E0" w:rsidRPr="00D00A27">
        <w:rPr>
          <w:rFonts w:asciiTheme="majorHAnsi" w:hAnsiTheme="majorHAnsi"/>
          <w:sz w:val="20"/>
          <w:szCs w:val="20"/>
        </w:rPr>
        <w:t xml:space="preserve"> facts</w:t>
      </w:r>
      <w:r w:rsidR="00A81839" w:rsidRPr="00D00A27">
        <w:rPr>
          <w:rFonts w:asciiTheme="majorHAnsi" w:hAnsiTheme="majorHAnsi"/>
          <w:sz w:val="20"/>
          <w:szCs w:val="20"/>
        </w:rPr>
        <w:t xml:space="preserve">, </w:t>
      </w:r>
      <w:r w:rsidR="002040E0" w:rsidRPr="00D00A27">
        <w:rPr>
          <w:rFonts w:asciiTheme="majorHAnsi" w:hAnsiTheme="majorHAnsi"/>
          <w:sz w:val="20"/>
          <w:szCs w:val="20"/>
        </w:rPr>
        <w:t xml:space="preserve">no news </w:t>
      </w:r>
      <w:r w:rsidR="00FE7C34">
        <w:rPr>
          <w:rFonts w:asciiTheme="majorHAnsi" w:hAnsiTheme="majorHAnsi"/>
          <w:sz w:val="20"/>
          <w:szCs w:val="20"/>
        </w:rPr>
        <w:t xml:space="preserve">clips or </w:t>
      </w:r>
      <w:r w:rsidR="002040E0" w:rsidRPr="00D00A27">
        <w:rPr>
          <w:rFonts w:asciiTheme="majorHAnsi" w:hAnsiTheme="majorHAnsi"/>
          <w:sz w:val="20"/>
          <w:szCs w:val="20"/>
        </w:rPr>
        <w:t xml:space="preserve">reports whatsoever </w:t>
      </w:r>
      <w:r w:rsidR="00FE7C34">
        <w:rPr>
          <w:rFonts w:asciiTheme="majorHAnsi" w:hAnsiTheme="majorHAnsi"/>
          <w:sz w:val="20"/>
          <w:szCs w:val="20"/>
        </w:rPr>
        <w:t xml:space="preserve">were </w:t>
      </w:r>
      <w:r w:rsidR="002040E0" w:rsidRPr="00D00A27">
        <w:rPr>
          <w:rFonts w:asciiTheme="majorHAnsi" w:hAnsiTheme="majorHAnsi"/>
          <w:sz w:val="20"/>
          <w:szCs w:val="20"/>
        </w:rPr>
        <w:t>attached to the petition</w:t>
      </w:r>
      <w:r w:rsidR="00A81839" w:rsidRPr="00D00A27">
        <w:rPr>
          <w:rFonts w:asciiTheme="majorHAnsi" w:hAnsiTheme="majorHAnsi"/>
          <w:sz w:val="20"/>
          <w:szCs w:val="20"/>
        </w:rPr>
        <w:t xml:space="preserve">. </w:t>
      </w:r>
      <w:r w:rsidR="002040E0" w:rsidRPr="00D00A27">
        <w:rPr>
          <w:rFonts w:asciiTheme="majorHAnsi" w:hAnsiTheme="majorHAnsi"/>
          <w:sz w:val="20"/>
          <w:szCs w:val="20"/>
        </w:rPr>
        <w:t>I</w:t>
      </w:r>
      <w:r w:rsidR="00FE7C34">
        <w:rPr>
          <w:rFonts w:asciiTheme="majorHAnsi" w:hAnsiTheme="majorHAnsi"/>
          <w:sz w:val="20"/>
          <w:szCs w:val="20"/>
        </w:rPr>
        <w:t xml:space="preserve">t </w:t>
      </w:r>
      <w:r w:rsidR="00A81839" w:rsidRPr="00D00A27">
        <w:rPr>
          <w:rFonts w:asciiTheme="majorHAnsi" w:hAnsiTheme="majorHAnsi"/>
          <w:sz w:val="20"/>
          <w:szCs w:val="20"/>
        </w:rPr>
        <w:t>consider</w:t>
      </w:r>
      <w:r w:rsidR="002040E0" w:rsidRPr="00D00A27">
        <w:rPr>
          <w:rFonts w:asciiTheme="majorHAnsi" w:hAnsiTheme="majorHAnsi"/>
          <w:sz w:val="20"/>
          <w:szCs w:val="20"/>
        </w:rPr>
        <w:t>s th</w:t>
      </w:r>
      <w:r w:rsidR="00A81839" w:rsidRPr="00D00A27">
        <w:rPr>
          <w:rFonts w:asciiTheme="majorHAnsi" w:hAnsiTheme="majorHAnsi"/>
          <w:sz w:val="20"/>
          <w:szCs w:val="20"/>
        </w:rPr>
        <w:t>a</w:t>
      </w:r>
      <w:r w:rsidR="002040E0" w:rsidRPr="00D00A27">
        <w:rPr>
          <w:rFonts w:asciiTheme="majorHAnsi" w:hAnsiTheme="majorHAnsi"/>
          <w:sz w:val="20"/>
          <w:szCs w:val="20"/>
        </w:rPr>
        <w:t>t</w:t>
      </w:r>
      <w:r w:rsidR="00664083">
        <w:rPr>
          <w:rFonts w:asciiTheme="majorHAnsi" w:hAnsiTheme="majorHAnsi"/>
          <w:i/>
          <w:iCs/>
          <w:sz w:val="20"/>
          <w:szCs w:val="20"/>
        </w:rPr>
        <w:t xml:space="preserve"> </w:t>
      </w:r>
      <w:r w:rsidR="00664083">
        <w:rPr>
          <w:rFonts w:asciiTheme="majorHAnsi" w:hAnsiTheme="majorHAnsi"/>
          <w:sz w:val="20"/>
          <w:szCs w:val="20"/>
        </w:rPr>
        <w:t>the petitioners’ statements and accusations are not supported by even minimal evidence</w:t>
      </w:r>
      <w:r w:rsidR="00A81839" w:rsidRPr="00D00A27">
        <w:rPr>
          <w:rFonts w:asciiTheme="majorHAnsi" w:hAnsiTheme="majorHAnsi"/>
          <w:sz w:val="20"/>
          <w:szCs w:val="20"/>
        </w:rPr>
        <w:t xml:space="preserve">. </w:t>
      </w:r>
      <w:r w:rsidR="00FE7C34">
        <w:rPr>
          <w:rFonts w:asciiTheme="majorHAnsi" w:hAnsiTheme="majorHAnsi"/>
          <w:sz w:val="20"/>
          <w:szCs w:val="20"/>
        </w:rPr>
        <w:t>Likewise</w:t>
      </w:r>
      <w:r w:rsidR="00A81839" w:rsidRPr="00D00A27">
        <w:rPr>
          <w:rFonts w:asciiTheme="majorHAnsi" w:hAnsiTheme="majorHAnsi"/>
          <w:sz w:val="20"/>
          <w:szCs w:val="20"/>
        </w:rPr>
        <w:t xml:space="preserve">, </w:t>
      </w:r>
      <w:r w:rsidR="00C151FF" w:rsidRPr="00D00A27">
        <w:rPr>
          <w:rFonts w:asciiTheme="majorHAnsi" w:hAnsiTheme="majorHAnsi"/>
          <w:sz w:val="20"/>
          <w:szCs w:val="20"/>
        </w:rPr>
        <w:t>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00C151FF" w:rsidRPr="00D00A27">
        <w:rPr>
          <w:rFonts w:asciiTheme="majorHAnsi" w:hAnsiTheme="majorHAnsi"/>
          <w:sz w:val="20"/>
          <w:szCs w:val="20"/>
        </w:rPr>
        <w:t xml:space="preserve">claims that the </w:t>
      </w:r>
      <w:r w:rsidR="00FE7C34">
        <w:rPr>
          <w:rFonts w:asciiTheme="majorHAnsi" w:hAnsiTheme="majorHAnsi"/>
          <w:sz w:val="20"/>
          <w:szCs w:val="20"/>
        </w:rPr>
        <w:t xml:space="preserve">statements </w:t>
      </w:r>
      <w:r w:rsidR="00C151FF" w:rsidRPr="00D00A27">
        <w:rPr>
          <w:rFonts w:asciiTheme="majorHAnsi" w:hAnsiTheme="majorHAnsi"/>
          <w:sz w:val="20"/>
          <w:szCs w:val="20"/>
        </w:rPr>
        <w:t>contained in 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w:t>
      </w:r>
      <w:r w:rsidR="00A81839" w:rsidRPr="00D00A27">
        <w:rPr>
          <w:rFonts w:asciiTheme="majorHAnsi" w:hAnsiTheme="majorHAnsi"/>
          <w:sz w:val="20"/>
          <w:szCs w:val="20"/>
        </w:rPr>
        <w:t xml:space="preserve"> </w:t>
      </w:r>
      <w:r w:rsidR="00664083">
        <w:rPr>
          <w:rFonts w:asciiTheme="majorHAnsi" w:hAnsiTheme="majorHAnsi"/>
          <w:sz w:val="20"/>
          <w:szCs w:val="20"/>
        </w:rPr>
        <w:lastRenderedPageBreak/>
        <w:t xml:space="preserve">about </w:t>
      </w:r>
      <w:r w:rsidR="00C151FF" w:rsidRPr="00D00A27">
        <w:rPr>
          <w:rFonts w:asciiTheme="majorHAnsi" w:hAnsiTheme="majorHAnsi"/>
          <w:sz w:val="20"/>
          <w:szCs w:val="20"/>
        </w:rPr>
        <w:t xml:space="preserve">the </w:t>
      </w:r>
      <w:r w:rsidR="00A81839" w:rsidRPr="00D00A27">
        <w:rPr>
          <w:rFonts w:asciiTheme="majorHAnsi" w:hAnsiTheme="majorHAnsi"/>
          <w:sz w:val="20"/>
          <w:szCs w:val="20"/>
        </w:rPr>
        <w:t xml:space="preserve">terror </w:t>
      </w:r>
      <w:r w:rsidR="00FE7C34">
        <w:rPr>
          <w:rFonts w:asciiTheme="majorHAnsi" w:hAnsiTheme="majorHAnsi"/>
          <w:sz w:val="20"/>
          <w:szCs w:val="20"/>
        </w:rPr>
        <w:t xml:space="preserve">that prevailed </w:t>
      </w:r>
      <w:r w:rsidR="00C151FF" w:rsidRPr="00D00A27">
        <w:rPr>
          <w:rFonts w:asciiTheme="majorHAnsi" w:hAnsiTheme="majorHAnsi"/>
          <w:sz w:val="20"/>
          <w:szCs w:val="20"/>
        </w:rPr>
        <w:t>in the</w:t>
      </w:r>
      <w:r w:rsidR="00A81839" w:rsidRPr="00D00A27">
        <w:rPr>
          <w:rFonts w:asciiTheme="majorHAnsi" w:hAnsiTheme="majorHAnsi"/>
          <w:sz w:val="20"/>
          <w:szCs w:val="20"/>
        </w:rPr>
        <w:t xml:space="preserve"> </w:t>
      </w:r>
      <w:r w:rsidR="00FE7C34">
        <w:rPr>
          <w:rFonts w:asciiTheme="majorHAnsi" w:hAnsiTheme="majorHAnsi"/>
          <w:sz w:val="20"/>
          <w:szCs w:val="20"/>
        </w:rPr>
        <w:t xml:space="preserve">region, </w:t>
      </w:r>
      <w:r w:rsidR="00346F33">
        <w:rPr>
          <w:rFonts w:asciiTheme="majorHAnsi" w:hAnsiTheme="majorHAnsi"/>
          <w:sz w:val="20"/>
          <w:szCs w:val="20"/>
        </w:rPr>
        <w:t xml:space="preserve">which </w:t>
      </w:r>
      <w:r w:rsidR="00FE7C34">
        <w:rPr>
          <w:rFonts w:asciiTheme="majorHAnsi" w:hAnsiTheme="majorHAnsi"/>
          <w:sz w:val="20"/>
          <w:szCs w:val="20"/>
        </w:rPr>
        <w:t xml:space="preserve">allegedly precluded a timely presentation of the </w:t>
      </w:r>
      <w:r w:rsidR="00C151FF" w:rsidRPr="00D00A27">
        <w:rPr>
          <w:rFonts w:asciiTheme="majorHAnsi" w:hAnsiTheme="majorHAnsi"/>
          <w:sz w:val="20"/>
          <w:szCs w:val="20"/>
        </w:rPr>
        <w:t>criminal complaints</w:t>
      </w:r>
      <w:r w:rsidR="00FE7C34">
        <w:rPr>
          <w:rFonts w:asciiTheme="majorHAnsi" w:hAnsiTheme="majorHAnsi"/>
          <w:sz w:val="20"/>
          <w:szCs w:val="20"/>
        </w:rPr>
        <w:t>,</w:t>
      </w:r>
      <w:r w:rsidR="00A81839" w:rsidRPr="00D00A27">
        <w:rPr>
          <w:rFonts w:asciiTheme="majorHAnsi" w:hAnsiTheme="majorHAnsi"/>
          <w:sz w:val="20"/>
          <w:szCs w:val="20"/>
        </w:rPr>
        <w:t xml:space="preserve"> </w:t>
      </w:r>
      <w:r w:rsidR="00C151FF" w:rsidRPr="00D00A27">
        <w:rPr>
          <w:rFonts w:asciiTheme="majorHAnsi" w:hAnsiTheme="majorHAnsi"/>
          <w:sz w:val="20"/>
          <w:szCs w:val="20"/>
        </w:rPr>
        <w:t>are formulated in an abstract manner</w:t>
      </w:r>
      <w:r w:rsidR="00A81839" w:rsidRPr="00D00A27">
        <w:rPr>
          <w:rFonts w:asciiTheme="majorHAnsi" w:hAnsiTheme="majorHAnsi"/>
          <w:sz w:val="20"/>
          <w:szCs w:val="20"/>
        </w:rPr>
        <w:t xml:space="preserve">, </w:t>
      </w:r>
      <w:r w:rsidR="00C151FF" w:rsidRPr="00D00A27">
        <w:rPr>
          <w:rFonts w:asciiTheme="majorHAnsi" w:hAnsiTheme="majorHAnsi"/>
          <w:sz w:val="20"/>
          <w:szCs w:val="20"/>
        </w:rPr>
        <w:t xml:space="preserve">and </w:t>
      </w:r>
      <w:r w:rsidR="00FE7C34">
        <w:rPr>
          <w:rFonts w:asciiTheme="majorHAnsi" w:hAnsiTheme="majorHAnsi"/>
          <w:sz w:val="20"/>
          <w:szCs w:val="20"/>
        </w:rPr>
        <w:t xml:space="preserve">are </w:t>
      </w:r>
      <w:r w:rsidR="00346F33">
        <w:rPr>
          <w:rFonts w:asciiTheme="majorHAnsi" w:hAnsiTheme="majorHAnsi"/>
          <w:sz w:val="20"/>
          <w:szCs w:val="20"/>
        </w:rPr>
        <w:t>not</w:t>
      </w:r>
      <w:r w:rsidR="00C151FF" w:rsidRPr="00D00A27">
        <w:rPr>
          <w:rFonts w:asciiTheme="majorHAnsi" w:hAnsiTheme="majorHAnsi"/>
          <w:sz w:val="20"/>
          <w:szCs w:val="20"/>
        </w:rPr>
        <w:t xml:space="preserve"> </w:t>
      </w:r>
      <w:r w:rsidR="00FE7C34">
        <w:rPr>
          <w:rFonts w:asciiTheme="majorHAnsi" w:hAnsiTheme="majorHAnsi"/>
          <w:sz w:val="20"/>
          <w:szCs w:val="20"/>
        </w:rPr>
        <w:t xml:space="preserve">related to any </w:t>
      </w:r>
      <w:r w:rsidR="00C151FF" w:rsidRPr="00D00A27">
        <w:rPr>
          <w:rFonts w:asciiTheme="majorHAnsi" w:hAnsiTheme="majorHAnsi"/>
          <w:sz w:val="20"/>
          <w:szCs w:val="20"/>
        </w:rPr>
        <w:t>specific facts</w:t>
      </w:r>
      <w:r w:rsidR="00664083">
        <w:rPr>
          <w:rFonts w:asciiTheme="majorHAnsi" w:hAnsiTheme="majorHAnsi"/>
          <w:sz w:val="20"/>
          <w:szCs w:val="20"/>
        </w:rPr>
        <w:t>; and it notes that in some cases the disappearances were reported on the same day that they happened, or within the space of a few months.</w:t>
      </w:r>
    </w:p>
    <w:p w14:paraId="79D8AEC2" w14:textId="4B180462" w:rsidR="00A81839" w:rsidRPr="00D00A27" w:rsidRDefault="001D1F60" w:rsidP="00A81839">
      <w:pPr>
        <w:pStyle w:val="ListParagraph"/>
        <w:numPr>
          <w:ilvl w:val="0"/>
          <w:numId w:val="103"/>
        </w:numPr>
        <w:suppressAutoHyphens/>
        <w:spacing w:after="240"/>
        <w:jc w:val="both"/>
        <w:rPr>
          <w:rFonts w:asciiTheme="majorHAnsi" w:hAnsiTheme="majorHAnsi"/>
          <w:i/>
          <w:iCs/>
          <w:sz w:val="20"/>
          <w:szCs w:val="20"/>
        </w:rPr>
      </w:pPr>
      <w:r w:rsidRPr="00D00A27">
        <w:rPr>
          <w:rFonts w:asciiTheme="majorHAnsi" w:hAnsiTheme="majorHAnsi"/>
          <w:sz w:val="20"/>
          <w:szCs w:val="20"/>
        </w:rPr>
        <w:t xml:space="preserve">As for the need to </w:t>
      </w:r>
      <w:r w:rsidR="00FE7C34">
        <w:rPr>
          <w:rFonts w:asciiTheme="majorHAnsi" w:hAnsiTheme="majorHAnsi"/>
          <w:sz w:val="20"/>
          <w:szCs w:val="20"/>
        </w:rPr>
        <w:t xml:space="preserve">divide </w:t>
      </w:r>
      <w:r w:rsidRPr="00D00A27">
        <w:rPr>
          <w:rFonts w:asciiTheme="majorHAnsi" w:hAnsiTheme="majorHAnsi"/>
          <w:sz w:val="20"/>
          <w:szCs w:val="20"/>
        </w:rPr>
        <w:t xml:space="preserve">the </w:t>
      </w:r>
      <w:r w:rsidR="00261B2B" w:rsidRPr="00D00A27">
        <w:rPr>
          <w:rFonts w:asciiTheme="majorHAnsi" w:hAnsiTheme="majorHAnsi"/>
          <w:sz w:val="20"/>
          <w:szCs w:val="20"/>
        </w:rPr>
        <w:t>petition</w:t>
      </w:r>
      <w:r w:rsidR="00FE7C34">
        <w:rPr>
          <w:rFonts w:asciiTheme="majorHAnsi" w:hAnsiTheme="majorHAnsi"/>
          <w:sz w:val="20"/>
          <w:szCs w:val="20"/>
        </w:rPr>
        <w:t xml:space="preserve"> into separate proceedings</w:t>
      </w:r>
      <w:r w:rsidR="00A81839" w:rsidRPr="00D00A27">
        <w:rPr>
          <w:rFonts w:asciiTheme="majorHAnsi" w:hAnsiTheme="majorHAnsi"/>
          <w:sz w:val="20"/>
          <w:szCs w:val="20"/>
        </w:rPr>
        <w:t xml:space="preserve">, </w:t>
      </w:r>
      <w:r w:rsidRPr="00D00A27">
        <w:rPr>
          <w:rFonts w:asciiTheme="majorHAnsi" w:hAnsiTheme="majorHAnsi"/>
          <w:sz w:val="20"/>
          <w:szCs w:val="20"/>
        </w:rPr>
        <w:t>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00FE7C34">
        <w:rPr>
          <w:rFonts w:asciiTheme="majorHAnsi" w:hAnsiTheme="majorHAnsi"/>
          <w:sz w:val="20"/>
          <w:szCs w:val="20"/>
        </w:rPr>
        <w:t xml:space="preserve">holds </w:t>
      </w:r>
      <w:r w:rsidRPr="00D00A27">
        <w:rPr>
          <w:rFonts w:asciiTheme="majorHAnsi" w:hAnsiTheme="majorHAnsi"/>
          <w:sz w:val="20"/>
          <w:szCs w:val="20"/>
        </w:rPr>
        <w:t xml:space="preserve">that the different </w:t>
      </w:r>
      <w:r w:rsidR="00664083">
        <w:rPr>
          <w:rFonts w:asciiTheme="majorHAnsi" w:hAnsiTheme="majorHAnsi"/>
          <w:sz w:val="20"/>
          <w:szCs w:val="20"/>
        </w:rPr>
        <w:t xml:space="preserve">disappearances </w:t>
      </w:r>
      <w:r w:rsidRPr="00D00A27">
        <w:rPr>
          <w:rFonts w:asciiTheme="majorHAnsi" w:hAnsiTheme="majorHAnsi"/>
          <w:sz w:val="20"/>
          <w:szCs w:val="20"/>
        </w:rPr>
        <w:t xml:space="preserve">included </w:t>
      </w:r>
      <w:r w:rsidR="00FE7C34">
        <w:rPr>
          <w:rFonts w:asciiTheme="majorHAnsi" w:hAnsiTheme="majorHAnsi"/>
          <w:sz w:val="20"/>
          <w:szCs w:val="20"/>
        </w:rPr>
        <w:t>therein</w:t>
      </w:r>
      <w:r w:rsidR="00A81839" w:rsidRPr="00D00A27">
        <w:rPr>
          <w:rFonts w:asciiTheme="majorHAnsi" w:hAnsiTheme="majorHAnsi"/>
          <w:sz w:val="20"/>
          <w:szCs w:val="20"/>
        </w:rPr>
        <w:t xml:space="preserve"> </w:t>
      </w:r>
      <w:r w:rsidRPr="00D00A27">
        <w:rPr>
          <w:rFonts w:asciiTheme="majorHAnsi" w:hAnsiTheme="majorHAnsi"/>
          <w:sz w:val="20"/>
          <w:szCs w:val="20"/>
        </w:rPr>
        <w:t xml:space="preserve">do not </w:t>
      </w:r>
      <w:r w:rsidR="00FE7C34">
        <w:rPr>
          <w:rFonts w:asciiTheme="majorHAnsi" w:hAnsiTheme="majorHAnsi"/>
          <w:sz w:val="20"/>
          <w:szCs w:val="20"/>
        </w:rPr>
        <w:t xml:space="preserve">have, with regard to each other, </w:t>
      </w:r>
      <w:r w:rsidRPr="00D00A27">
        <w:rPr>
          <w:rFonts w:asciiTheme="majorHAnsi" w:hAnsiTheme="majorHAnsi"/>
          <w:sz w:val="20"/>
          <w:szCs w:val="20"/>
        </w:rPr>
        <w:t xml:space="preserve">the minimum </w:t>
      </w:r>
      <w:r w:rsidR="00FE7C34">
        <w:rPr>
          <w:rFonts w:asciiTheme="majorHAnsi" w:hAnsiTheme="majorHAnsi"/>
          <w:sz w:val="20"/>
          <w:szCs w:val="20"/>
        </w:rPr>
        <w:t xml:space="preserve">necessary </w:t>
      </w:r>
      <w:r w:rsidRPr="00D00A27">
        <w:rPr>
          <w:rFonts w:asciiTheme="majorHAnsi" w:hAnsiTheme="majorHAnsi"/>
          <w:sz w:val="20"/>
          <w:szCs w:val="20"/>
        </w:rPr>
        <w:t xml:space="preserve">connection </w:t>
      </w:r>
      <w:r w:rsidR="00FE7C34">
        <w:rPr>
          <w:rFonts w:asciiTheme="majorHAnsi" w:hAnsiTheme="majorHAnsi"/>
          <w:sz w:val="20"/>
          <w:szCs w:val="20"/>
        </w:rPr>
        <w:t xml:space="preserve">required </w:t>
      </w:r>
      <w:r w:rsidRPr="00D00A27">
        <w:rPr>
          <w:rFonts w:asciiTheme="majorHAnsi" w:hAnsiTheme="majorHAnsi"/>
          <w:sz w:val="20"/>
          <w:szCs w:val="20"/>
        </w:rPr>
        <w:t xml:space="preserve">for them to be accumulated in </w:t>
      </w:r>
      <w:r w:rsidR="00FE7C34">
        <w:rPr>
          <w:rFonts w:asciiTheme="majorHAnsi" w:hAnsiTheme="majorHAnsi"/>
          <w:sz w:val="20"/>
          <w:szCs w:val="20"/>
        </w:rPr>
        <w:t xml:space="preserve">a </w:t>
      </w:r>
      <w:r w:rsidRPr="00D00A27">
        <w:rPr>
          <w:rFonts w:asciiTheme="majorHAnsi" w:hAnsiTheme="majorHAnsi"/>
          <w:sz w:val="20"/>
          <w:szCs w:val="20"/>
        </w:rPr>
        <w:t>single claim before the</w:t>
      </w:r>
      <w:r w:rsidR="00A81839" w:rsidRPr="00D00A27">
        <w:rPr>
          <w:rFonts w:asciiTheme="majorHAnsi" w:hAnsiTheme="majorHAnsi"/>
          <w:sz w:val="20"/>
          <w:szCs w:val="20"/>
        </w:rPr>
        <w:t xml:space="preserve"> </w:t>
      </w:r>
      <w:r w:rsidR="003378CD" w:rsidRPr="00D00A27">
        <w:rPr>
          <w:rFonts w:asciiTheme="majorHAnsi" w:hAnsiTheme="majorHAnsi"/>
          <w:sz w:val="20"/>
          <w:szCs w:val="20"/>
        </w:rPr>
        <w:t>IACHR</w:t>
      </w:r>
      <w:r w:rsidR="00A81839" w:rsidRPr="00D00A27">
        <w:rPr>
          <w:rFonts w:asciiTheme="majorHAnsi" w:hAnsiTheme="majorHAnsi"/>
          <w:sz w:val="20"/>
          <w:szCs w:val="20"/>
        </w:rPr>
        <w:t xml:space="preserve">; </w:t>
      </w:r>
      <w:r w:rsidR="00FE7C34">
        <w:rPr>
          <w:rFonts w:asciiTheme="majorHAnsi" w:hAnsiTheme="majorHAnsi"/>
          <w:sz w:val="20"/>
          <w:szCs w:val="20"/>
        </w:rPr>
        <w:t xml:space="preserve">for which reason </w:t>
      </w:r>
      <w:r w:rsidRPr="00D00A27">
        <w:rPr>
          <w:rFonts w:asciiTheme="majorHAnsi" w:hAnsiTheme="majorHAnsi"/>
          <w:sz w:val="20"/>
          <w:szCs w:val="20"/>
        </w:rPr>
        <w:t xml:space="preserve">their joint </w:t>
      </w:r>
      <w:r w:rsidR="00FE7C34">
        <w:rPr>
          <w:rFonts w:asciiTheme="majorHAnsi" w:hAnsiTheme="majorHAnsi"/>
          <w:sz w:val="20"/>
          <w:szCs w:val="20"/>
        </w:rPr>
        <w:t xml:space="preserve">processing </w:t>
      </w:r>
      <w:r w:rsidRPr="00D00A27">
        <w:rPr>
          <w:rFonts w:asciiTheme="majorHAnsi" w:hAnsiTheme="majorHAnsi"/>
          <w:sz w:val="20"/>
          <w:szCs w:val="20"/>
        </w:rPr>
        <w:t>would</w:t>
      </w:r>
      <w:r w:rsidR="00664083">
        <w:rPr>
          <w:rFonts w:asciiTheme="majorHAnsi" w:hAnsiTheme="majorHAnsi"/>
          <w:sz w:val="20"/>
          <w:szCs w:val="20"/>
        </w:rPr>
        <w:t>, in its opinion,</w:t>
      </w:r>
      <w:r w:rsidRPr="00D00A27">
        <w:rPr>
          <w:rFonts w:asciiTheme="majorHAnsi" w:hAnsiTheme="majorHAnsi"/>
          <w:sz w:val="20"/>
          <w:szCs w:val="20"/>
        </w:rPr>
        <w:t xml:space="preserve"> breach</w:t>
      </w:r>
      <w:r w:rsidR="00A81839" w:rsidRPr="00D00A27">
        <w:rPr>
          <w:rFonts w:asciiTheme="majorHAnsi" w:hAnsiTheme="majorHAnsi"/>
          <w:sz w:val="20"/>
          <w:szCs w:val="20"/>
        </w:rPr>
        <w:t xml:space="preserve"> </w:t>
      </w:r>
      <w:r w:rsidR="00FE7C34">
        <w:rPr>
          <w:rFonts w:asciiTheme="majorHAnsi" w:hAnsiTheme="majorHAnsi"/>
          <w:sz w:val="20"/>
          <w:szCs w:val="20"/>
        </w:rPr>
        <w:t xml:space="preserve">the </w:t>
      </w:r>
      <w:r w:rsidRPr="00D00A27">
        <w:rPr>
          <w:rFonts w:asciiTheme="majorHAnsi" w:hAnsiTheme="majorHAnsi"/>
          <w:sz w:val="20"/>
          <w:szCs w:val="20"/>
        </w:rPr>
        <w:t xml:space="preserve">principles of </w:t>
      </w:r>
      <w:r w:rsidR="00FE7C34">
        <w:rPr>
          <w:rFonts w:asciiTheme="majorHAnsi" w:hAnsiTheme="majorHAnsi"/>
          <w:sz w:val="20"/>
          <w:szCs w:val="20"/>
        </w:rPr>
        <w:t xml:space="preserve">legal certainty </w:t>
      </w:r>
      <w:r w:rsidRPr="00D00A27">
        <w:rPr>
          <w:rFonts w:asciiTheme="majorHAnsi" w:hAnsiTheme="majorHAnsi"/>
          <w:sz w:val="20"/>
          <w:szCs w:val="20"/>
        </w:rPr>
        <w:t>and procedural balance</w:t>
      </w:r>
      <w:r w:rsidR="00A81839" w:rsidRPr="00D00A27">
        <w:rPr>
          <w:rFonts w:asciiTheme="majorHAnsi" w:hAnsiTheme="majorHAnsi"/>
          <w:sz w:val="20"/>
          <w:szCs w:val="20"/>
        </w:rPr>
        <w:t xml:space="preserve">, </w:t>
      </w:r>
      <w:r w:rsidR="00FE7C34">
        <w:rPr>
          <w:rFonts w:asciiTheme="majorHAnsi" w:hAnsiTheme="majorHAnsi"/>
          <w:sz w:val="20"/>
          <w:szCs w:val="20"/>
        </w:rPr>
        <w:t xml:space="preserve">to the </w:t>
      </w:r>
      <w:r w:rsidRPr="00D00A27">
        <w:rPr>
          <w:rFonts w:asciiTheme="majorHAnsi" w:hAnsiTheme="majorHAnsi"/>
          <w:sz w:val="20"/>
          <w:szCs w:val="20"/>
        </w:rPr>
        <w:t>detriment of 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Pr="00D00A27">
        <w:rPr>
          <w:rFonts w:asciiTheme="majorHAnsi" w:hAnsiTheme="majorHAnsi"/>
          <w:sz w:val="20"/>
          <w:szCs w:val="20"/>
        </w:rPr>
        <w:t>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consider</w:t>
      </w:r>
      <w:r w:rsidRPr="00D00A27">
        <w:rPr>
          <w:rFonts w:asciiTheme="majorHAnsi" w:hAnsiTheme="majorHAnsi"/>
          <w:sz w:val="20"/>
          <w:szCs w:val="20"/>
        </w:rPr>
        <w:t>s</w:t>
      </w:r>
      <w:r w:rsidR="00A81839" w:rsidRPr="00D00A27">
        <w:rPr>
          <w:rFonts w:asciiTheme="majorHAnsi" w:hAnsiTheme="majorHAnsi"/>
          <w:sz w:val="20"/>
          <w:szCs w:val="20"/>
        </w:rPr>
        <w:t xml:space="preserve"> </w:t>
      </w:r>
      <w:r w:rsidRPr="00D00A27">
        <w:rPr>
          <w:rFonts w:asciiTheme="majorHAnsi" w:hAnsiTheme="majorHAnsi"/>
          <w:sz w:val="20"/>
          <w:szCs w:val="20"/>
        </w:rPr>
        <w:t xml:space="preserve">that although the </w:t>
      </w:r>
      <w:r w:rsidR="00FE7C34">
        <w:rPr>
          <w:rFonts w:asciiTheme="majorHAnsi" w:hAnsiTheme="majorHAnsi"/>
          <w:sz w:val="20"/>
          <w:szCs w:val="20"/>
        </w:rPr>
        <w:t xml:space="preserve">stated </w:t>
      </w:r>
      <w:r w:rsidRPr="00D00A27">
        <w:rPr>
          <w:rFonts w:asciiTheme="majorHAnsi" w:hAnsiTheme="majorHAnsi"/>
          <w:sz w:val="20"/>
          <w:szCs w:val="20"/>
        </w:rPr>
        <w:t>facts may have some</w:t>
      </w:r>
      <w:r w:rsidR="00A81839" w:rsidRPr="00D00A27">
        <w:rPr>
          <w:rFonts w:asciiTheme="majorHAnsi" w:hAnsiTheme="majorHAnsi"/>
          <w:sz w:val="20"/>
          <w:szCs w:val="20"/>
        </w:rPr>
        <w:t xml:space="preserve"> </w:t>
      </w:r>
      <w:r w:rsidR="00FE7C34">
        <w:rPr>
          <w:rFonts w:asciiTheme="majorHAnsi" w:hAnsiTheme="majorHAnsi"/>
          <w:sz w:val="20"/>
          <w:szCs w:val="20"/>
        </w:rPr>
        <w:t xml:space="preserve">type of </w:t>
      </w:r>
      <w:r w:rsidRPr="00D00A27">
        <w:rPr>
          <w:rFonts w:asciiTheme="majorHAnsi" w:hAnsiTheme="majorHAnsi"/>
          <w:sz w:val="20"/>
          <w:szCs w:val="20"/>
        </w:rPr>
        <w:t>spatial relationship</w:t>
      </w:r>
      <w:r w:rsidR="00A81839" w:rsidRPr="00D00A27">
        <w:rPr>
          <w:rFonts w:asciiTheme="majorHAnsi" w:hAnsiTheme="majorHAnsi"/>
          <w:sz w:val="20"/>
          <w:szCs w:val="20"/>
        </w:rPr>
        <w:t xml:space="preserve">, </w:t>
      </w:r>
      <w:r w:rsidRPr="00D00A27">
        <w:rPr>
          <w:rFonts w:asciiTheme="majorHAnsi" w:hAnsiTheme="majorHAnsi"/>
          <w:sz w:val="20"/>
          <w:szCs w:val="20"/>
        </w:rPr>
        <w:t xml:space="preserve">there is no other </w:t>
      </w:r>
      <w:r w:rsidR="00FE7C34">
        <w:rPr>
          <w:rFonts w:asciiTheme="majorHAnsi" w:hAnsiTheme="majorHAnsi"/>
          <w:sz w:val="20"/>
          <w:szCs w:val="20"/>
        </w:rPr>
        <w:t xml:space="preserve">common </w:t>
      </w:r>
      <w:r w:rsidRPr="00D00A27">
        <w:rPr>
          <w:rFonts w:asciiTheme="majorHAnsi" w:hAnsiTheme="majorHAnsi"/>
          <w:sz w:val="20"/>
          <w:szCs w:val="20"/>
        </w:rPr>
        <w:t xml:space="preserve">element </w:t>
      </w:r>
      <w:r w:rsidR="00FE7C34">
        <w:rPr>
          <w:rFonts w:asciiTheme="majorHAnsi" w:hAnsiTheme="majorHAnsi"/>
          <w:sz w:val="20"/>
          <w:szCs w:val="20"/>
        </w:rPr>
        <w:t xml:space="preserve">between </w:t>
      </w:r>
      <w:r w:rsidRPr="00D00A27">
        <w:rPr>
          <w:rFonts w:asciiTheme="majorHAnsi" w:hAnsiTheme="majorHAnsi"/>
          <w:sz w:val="20"/>
          <w:szCs w:val="20"/>
        </w:rPr>
        <w:t>them</w:t>
      </w:r>
      <w:r w:rsidR="00A81839" w:rsidRPr="00D00A27">
        <w:rPr>
          <w:rFonts w:asciiTheme="majorHAnsi" w:hAnsiTheme="majorHAnsi"/>
          <w:sz w:val="20"/>
          <w:szCs w:val="20"/>
        </w:rPr>
        <w:t xml:space="preserve">, </w:t>
      </w:r>
      <w:r w:rsidRPr="00D00A27">
        <w:rPr>
          <w:rFonts w:asciiTheme="majorHAnsi" w:hAnsiTheme="majorHAnsi"/>
          <w:sz w:val="20"/>
          <w:szCs w:val="20"/>
        </w:rPr>
        <w:t xml:space="preserve">not even in terms of </w:t>
      </w:r>
      <w:r w:rsidR="00FE7C34">
        <w:rPr>
          <w:rFonts w:asciiTheme="majorHAnsi" w:hAnsiTheme="majorHAnsi"/>
          <w:sz w:val="20"/>
          <w:szCs w:val="20"/>
        </w:rPr>
        <w:t xml:space="preserve">their </w:t>
      </w:r>
      <w:r w:rsidRPr="00D00A27">
        <w:rPr>
          <w:rFonts w:asciiTheme="majorHAnsi" w:hAnsiTheme="majorHAnsi"/>
          <w:sz w:val="20"/>
          <w:szCs w:val="20"/>
        </w:rPr>
        <w:t>timing</w:t>
      </w:r>
      <w:r w:rsidR="00A81839" w:rsidRPr="00D00A27">
        <w:rPr>
          <w:rFonts w:asciiTheme="majorHAnsi" w:hAnsiTheme="majorHAnsi"/>
          <w:sz w:val="20"/>
          <w:szCs w:val="20"/>
        </w:rPr>
        <w:t xml:space="preserve"> </w:t>
      </w:r>
      <w:r w:rsidRPr="00D00A27">
        <w:rPr>
          <w:rFonts w:asciiTheme="majorHAnsi" w:hAnsiTheme="majorHAnsi"/>
          <w:sz w:val="20"/>
          <w:szCs w:val="20"/>
        </w:rPr>
        <w:t>or of the alleged</w:t>
      </w:r>
      <w:r w:rsidR="00A81839" w:rsidRPr="00D00A27">
        <w:rPr>
          <w:rFonts w:asciiTheme="majorHAnsi" w:hAnsiTheme="majorHAnsi"/>
          <w:sz w:val="20"/>
          <w:szCs w:val="20"/>
        </w:rPr>
        <w:t xml:space="preserve"> </w:t>
      </w:r>
      <w:r w:rsidRPr="00D00A27">
        <w:rPr>
          <w:rFonts w:asciiTheme="majorHAnsi" w:hAnsiTheme="majorHAnsi"/>
          <w:sz w:val="20"/>
          <w:szCs w:val="20"/>
        </w:rPr>
        <w:t>perpetrators</w:t>
      </w:r>
      <w:r w:rsidR="00A81839" w:rsidRPr="00D00A27">
        <w:rPr>
          <w:rFonts w:asciiTheme="majorHAnsi" w:hAnsiTheme="majorHAnsi"/>
          <w:sz w:val="20"/>
          <w:szCs w:val="20"/>
        </w:rPr>
        <w:t xml:space="preserve">; </w:t>
      </w:r>
      <w:r w:rsidR="00FE7C34">
        <w:rPr>
          <w:rFonts w:asciiTheme="majorHAnsi" w:hAnsiTheme="majorHAnsi"/>
          <w:sz w:val="20"/>
          <w:szCs w:val="20"/>
        </w:rPr>
        <w:t>for which reason</w:t>
      </w:r>
      <w:r w:rsidR="00A81839" w:rsidRPr="00D00A27">
        <w:rPr>
          <w:rFonts w:asciiTheme="majorHAnsi" w:hAnsiTheme="majorHAnsi"/>
          <w:sz w:val="20"/>
          <w:szCs w:val="20"/>
        </w:rPr>
        <w:t xml:space="preserve"> </w:t>
      </w:r>
      <w:r w:rsidRPr="00D00A27">
        <w:rPr>
          <w:rFonts w:asciiTheme="majorHAnsi" w:hAnsiTheme="majorHAnsi"/>
          <w:sz w:val="20"/>
          <w:szCs w:val="20"/>
        </w:rPr>
        <w:t xml:space="preserve">their joint </w:t>
      </w:r>
      <w:r w:rsidR="00FE7C34">
        <w:rPr>
          <w:rFonts w:asciiTheme="majorHAnsi" w:hAnsiTheme="majorHAnsi"/>
          <w:sz w:val="20"/>
          <w:szCs w:val="20"/>
        </w:rPr>
        <w:t xml:space="preserve">processing </w:t>
      </w:r>
      <w:r w:rsidRPr="00D00A27">
        <w:rPr>
          <w:rFonts w:asciiTheme="majorHAnsi" w:hAnsiTheme="majorHAnsi"/>
          <w:sz w:val="20"/>
          <w:szCs w:val="20"/>
        </w:rPr>
        <w:t xml:space="preserve">would </w:t>
      </w:r>
      <w:r w:rsidR="00FE7C34">
        <w:rPr>
          <w:rFonts w:asciiTheme="majorHAnsi" w:hAnsiTheme="majorHAnsi"/>
          <w:sz w:val="20"/>
          <w:szCs w:val="20"/>
        </w:rPr>
        <w:t xml:space="preserve">entail impinging upon </w:t>
      </w:r>
      <w:r w:rsidRPr="00D00A27">
        <w:rPr>
          <w:rFonts w:asciiTheme="majorHAnsi" w:hAnsiTheme="majorHAnsi"/>
          <w:sz w:val="20"/>
          <w:szCs w:val="20"/>
        </w:rPr>
        <w:t>the defense of the</w:t>
      </w:r>
      <w:r w:rsidR="00A81839" w:rsidRPr="00D00A27">
        <w:rPr>
          <w:rFonts w:asciiTheme="majorHAnsi" w:hAnsiTheme="majorHAnsi"/>
          <w:sz w:val="20"/>
          <w:szCs w:val="20"/>
        </w:rPr>
        <w:t xml:space="preserve"> </w:t>
      </w:r>
      <w:r w:rsidR="00FE7C34">
        <w:rPr>
          <w:rFonts w:asciiTheme="majorHAnsi" w:hAnsiTheme="majorHAnsi"/>
          <w:sz w:val="20"/>
          <w:szCs w:val="20"/>
        </w:rPr>
        <w:t xml:space="preserve">Colombian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Pr="00D00A27">
        <w:rPr>
          <w:rFonts w:asciiTheme="majorHAnsi" w:hAnsiTheme="majorHAnsi"/>
          <w:sz w:val="20"/>
          <w:szCs w:val="20"/>
        </w:rPr>
        <w:t>in th</w:t>
      </w:r>
      <w:r w:rsidR="00FE7C34">
        <w:rPr>
          <w:rFonts w:asciiTheme="majorHAnsi" w:hAnsiTheme="majorHAnsi"/>
          <w:sz w:val="20"/>
          <w:szCs w:val="20"/>
        </w:rPr>
        <w:t>ese</w:t>
      </w:r>
      <w:r w:rsidRPr="00D00A27">
        <w:rPr>
          <w:rFonts w:asciiTheme="majorHAnsi" w:hAnsiTheme="majorHAnsi"/>
          <w:sz w:val="20"/>
          <w:szCs w:val="20"/>
        </w:rPr>
        <w:t xml:space="preserve"> proceeding</w:t>
      </w:r>
      <w:r w:rsidR="00FE7C34">
        <w:rPr>
          <w:rFonts w:asciiTheme="majorHAnsi" w:hAnsiTheme="majorHAnsi"/>
          <w:sz w:val="20"/>
          <w:szCs w:val="20"/>
        </w:rPr>
        <w:t>s</w:t>
      </w:r>
      <w:r w:rsidR="00A81839" w:rsidRPr="00D00A27">
        <w:rPr>
          <w:rFonts w:asciiTheme="majorHAnsi" w:hAnsiTheme="majorHAnsi"/>
          <w:sz w:val="20"/>
          <w:szCs w:val="20"/>
        </w:rPr>
        <w:t xml:space="preserve">. </w:t>
      </w:r>
    </w:p>
    <w:p w14:paraId="7FF72868" w14:textId="41FBD6AE" w:rsidR="00A81839" w:rsidRPr="00291437" w:rsidRDefault="00664083" w:rsidP="00A81839">
      <w:pPr>
        <w:pStyle w:val="ListParagraph"/>
        <w:numPr>
          <w:ilvl w:val="0"/>
          <w:numId w:val="103"/>
        </w:numPr>
        <w:suppressAutoHyphens/>
        <w:spacing w:after="240"/>
        <w:jc w:val="both"/>
        <w:rPr>
          <w:rFonts w:asciiTheme="majorHAnsi" w:hAnsiTheme="majorHAnsi"/>
          <w:sz w:val="20"/>
          <w:szCs w:val="20"/>
        </w:rPr>
      </w:pPr>
      <w:r>
        <w:rPr>
          <w:rFonts w:asciiTheme="majorHAnsi" w:hAnsiTheme="majorHAnsi"/>
          <w:sz w:val="20"/>
          <w:szCs w:val="20"/>
        </w:rPr>
        <w:t>In general terms, the State argues that the petition must be declared inadmissible for lack of characterization of human rights violations in the sense of Article 47 of the American Convention, insofar as the minimum argumentative and evidentiary charge of justifying the serious accusations made against Colombia has not been met by the petitioner, for which reason the petition is, in its opinion, manifestly unfounded.</w:t>
      </w:r>
    </w:p>
    <w:p w14:paraId="55505107" w14:textId="28153572" w:rsidR="00F621C3" w:rsidRPr="00D00A27" w:rsidRDefault="00F621C3" w:rsidP="00F621C3">
      <w:pPr>
        <w:spacing w:before="240" w:after="240"/>
        <w:ind w:firstLine="720"/>
        <w:jc w:val="both"/>
        <w:rPr>
          <w:rFonts w:ascii="Cambria" w:hAnsi="Cambria"/>
          <w:sz w:val="20"/>
          <w:szCs w:val="20"/>
        </w:rPr>
      </w:pPr>
      <w:r w:rsidRPr="00D00A27">
        <w:rPr>
          <w:rFonts w:asciiTheme="majorHAnsi" w:eastAsia="Cambria" w:hAnsiTheme="majorHAnsi" w:cs="Cambria"/>
          <w:b/>
          <w:bCs/>
          <w:color w:val="000000"/>
          <w:sz w:val="20"/>
          <w:szCs w:val="20"/>
          <w:u w:color="000000"/>
          <w:lang w:eastAsia="es-ES"/>
        </w:rPr>
        <w:t>VI.</w:t>
      </w:r>
      <w:r w:rsidRPr="00D00A27">
        <w:rPr>
          <w:rFonts w:asciiTheme="majorHAnsi" w:eastAsia="Cambria" w:hAnsiTheme="majorHAnsi" w:cs="Cambria"/>
          <w:b/>
          <w:bCs/>
          <w:color w:val="000000"/>
          <w:sz w:val="20"/>
          <w:szCs w:val="20"/>
          <w:u w:color="000000"/>
          <w:lang w:eastAsia="es-ES"/>
        </w:rPr>
        <w:tab/>
      </w:r>
      <w:r w:rsidR="001F1902" w:rsidRPr="00D00A27">
        <w:rPr>
          <w:rFonts w:asciiTheme="majorHAnsi" w:hAnsiTheme="majorHAnsi"/>
          <w:b/>
          <w:bCs/>
          <w:sz w:val="20"/>
          <w:szCs w:val="20"/>
        </w:rPr>
        <w:t xml:space="preserve">ANALYSIS OF </w:t>
      </w:r>
      <w:r w:rsidRPr="00D00A27">
        <w:rPr>
          <w:rFonts w:asciiTheme="majorHAnsi" w:hAnsiTheme="majorHAnsi"/>
          <w:b/>
          <w:sz w:val="20"/>
          <w:szCs w:val="20"/>
        </w:rPr>
        <w:t>EXHAUSTION OF DOMESTIC REMEDIES AND TIMELINESS OF THE PETITION</w:t>
      </w:r>
      <w:r w:rsidRPr="00D00A27">
        <w:rPr>
          <w:rFonts w:asciiTheme="majorHAnsi" w:eastAsia="Cambria" w:hAnsiTheme="majorHAnsi" w:cs="Cambria"/>
          <w:b/>
          <w:bCs/>
          <w:color w:val="000000"/>
          <w:sz w:val="20"/>
          <w:szCs w:val="20"/>
          <w:u w:color="000000"/>
          <w:lang w:eastAsia="es-ES"/>
        </w:rPr>
        <w:t xml:space="preserve"> </w:t>
      </w:r>
    </w:p>
    <w:p w14:paraId="07673FCA" w14:textId="784DCFAC" w:rsidR="00A81839" w:rsidRPr="00D00A27" w:rsidRDefault="00DA267F" w:rsidP="00A81839">
      <w:pPr>
        <w:pStyle w:val="ListParagraph"/>
        <w:numPr>
          <w:ilvl w:val="0"/>
          <w:numId w:val="103"/>
        </w:numPr>
        <w:spacing w:before="240" w:after="240"/>
        <w:jc w:val="both"/>
        <w:rPr>
          <w:rFonts w:asciiTheme="majorHAnsi" w:hAnsiTheme="majorHAnsi"/>
          <w:sz w:val="20"/>
          <w:szCs w:val="20"/>
          <w:lang w:eastAsia="en-US"/>
        </w:rPr>
      </w:pPr>
      <w:r w:rsidRPr="00D00A27">
        <w:rPr>
          <w:rFonts w:asciiTheme="majorHAnsi" w:hAnsiTheme="majorHAnsi"/>
          <w:sz w:val="20"/>
          <w:szCs w:val="20"/>
        </w:rPr>
        <w:t>The</w:t>
      </w:r>
      <w:r w:rsidR="00A81839" w:rsidRPr="00D00A27">
        <w:rPr>
          <w:rFonts w:asciiTheme="majorHAnsi" w:hAnsiTheme="majorHAnsi"/>
          <w:sz w:val="20"/>
          <w:szCs w:val="20"/>
        </w:rPr>
        <w:t xml:space="preserve"> </w:t>
      </w:r>
      <w:r w:rsidR="003378CD" w:rsidRPr="00D00A27">
        <w:rPr>
          <w:rFonts w:asciiTheme="majorHAnsi" w:hAnsiTheme="majorHAnsi"/>
          <w:sz w:val="20"/>
          <w:szCs w:val="20"/>
        </w:rPr>
        <w:t>Inter</w:t>
      </w:r>
      <w:r w:rsidR="00352A39">
        <w:rPr>
          <w:rFonts w:asciiTheme="majorHAnsi" w:hAnsiTheme="majorHAnsi"/>
          <w:sz w:val="20"/>
          <w:szCs w:val="20"/>
        </w:rPr>
        <w:t>-</w:t>
      </w:r>
      <w:r w:rsidR="003378CD" w:rsidRPr="00D00A27">
        <w:rPr>
          <w:rFonts w:asciiTheme="majorHAnsi" w:hAnsiTheme="majorHAnsi"/>
          <w:sz w:val="20"/>
          <w:szCs w:val="20"/>
        </w:rPr>
        <w:t>American Commission</w:t>
      </w:r>
      <w:r w:rsidR="00A81839" w:rsidRPr="00D00A27">
        <w:rPr>
          <w:rFonts w:asciiTheme="majorHAnsi" w:hAnsiTheme="majorHAnsi"/>
          <w:sz w:val="20"/>
          <w:szCs w:val="20"/>
        </w:rPr>
        <w:t xml:space="preserve"> ha</w:t>
      </w:r>
      <w:r w:rsidRPr="00D00A27">
        <w:rPr>
          <w:rFonts w:asciiTheme="majorHAnsi" w:hAnsiTheme="majorHAnsi"/>
          <w:sz w:val="20"/>
          <w:szCs w:val="20"/>
        </w:rPr>
        <w:t xml:space="preserve">s </w:t>
      </w:r>
      <w:r w:rsidR="00664083">
        <w:rPr>
          <w:rFonts w:asciiTheme="majorHAnsi" w:hAnsiTheme="majorHAnsi"/>
          <w:sz w:val="20"/>
          <w:szCs w:val="20"/>
        </w:rPr>
        <w:t xml:space="preserve">repeatedly </w:t>
      </w:r>
      <w:r w:rsidR="00A81839" w:rsidRPr="00D00A27">
        <w:rPr>
          <w:rFonts w:asciiTheme="majorHAnsi" w:hAnsiTheme="majorHAnsi"/>
          <w:sz w:val="20"/>
          <w:szCs w:val="20"/>
        </w:rPr>
        <w:t>establ</w:t>
      </w:r>
      <w:r w:rsidRPr="00D00A27">
        <w:rPr>
          <w:rFonts w:asciiTheme="majorHAnsi" w:hAnsiTheme="majorHAnsi"/>
          <w:sz w:val="20"/>
          <w:szCs w:val="20"/>
        </w:rPr>
        <w:t>ished</w:t>
      </w:r>
      <w:r w:rsidR="00A81839" w:rsidRPr="00D00A27">
        <w:rPr>
          <w:rFonts w:asciiTheme="majorHAnsi" w:hAnsiTheme="majorHAnsi"/>
          <w:sz w:val="20"/>
          <w:szCs w:val="20"/>
        </w:rPr>
        <w:t xml:space="preserve"> </w:t>
      </w:r>
      <w:r w:rsidRPr="00D00A27">
        <w:rPr>
          <w:rFonts w:asciiTheme="majorHAnsi" w:hAnsiTheme="majorHAnsi"/>
          <w:sz w:val="20"/>
          <w:szCs w:val="20"/>
        </w:rPr>
        <w:t xml:space="preserve">that in cases </w:t>
      </w:r>
      <w:r w:rsidR="00352A39">
        <w:rPr>
          <w:rFonts w:asciiTheme="majorHAnsi" w:hAnsiTheme="majorHAnsi"/>
          <w:sz w:val="20"/>
          <w:szCs w:val="20"/>
        </w:rPr>
        <w:t xml:space="preserve">where </w:t>
      </w:r>
      <w:r w:rsidR="00664083">
        <w:rPr>
          <w:rFonts w:asciiTheme="majorHAnsi" w:hAnsiTheme="majorHAnsi"/>
          <w:sz w:val="20"/>
          <w:szCs w:val="20"/>
        </w:rPr>
        <w:t xml:space="preserve">the forced disappearance of persons is </w:t>
      </w:r>
      <w:r w:rsidR="00352A39">
        <w:rPr>
          <w:rFonts w:asciiTheme="majorHAnsi" w:hAnsiTheme="majorHAnsi"/>
          <w:sz w:val="20"/>
          <w:szCs w:val="20"/>
        </w:rPr>
        <w:t>claimed</w:t>
      </w:r>
      <w:r w:rsidR="00A81839" w:rsidRPr="00D00A27">
        <w:rPr>
          <w:rFonts w:asciiTheme="majorHAnsi" w:hAnsiTheme="majorHAnsi"/>
          <w:sz w:val="20"/>
          <w:szCs w:val="20"/>
        </w:rPr>
        <w:t xml:space="preserve">, </w:t>
      </w:r>
      <w:r w:rsidRPr="00D00A27">
        <w:rPr>
          <w:rFonts w:asciiTheme="majorHAnsi" w:hAnsiTheme="majorHAnsi"/>
          <w:sz w:val="20"/>
          <w:szCs w:val="20"/>
        </w:rPr>
        <w:t>the suitable domestic remedy to be exhausted is</w:t>
      </w:r>
      <w:r w:rsidR="00A81839" w:rsidRPr="00D00A27">
        <w:rPr>
          <w:rFonts w:asciiTheme="majorHAnsi" w:hAnsiTheme="majorHAnsi"/>
          <w:sz w:val="20"/>
          <w:szCs w:val="20"/>
        </w:rPr>
        <w:t xml:space="preserve"> </w:t>
      </w:r>
      <w:r w:rsidRPr="00D00A27">
        <w:rPr>
          <w:rFonts w:asciiTheme="majorHAnsi" w:hAnsiTheme="majorHAnsi"/>
          <w:sz w:val="20"/>
          <w:szCs w:val="20"/>
        </w:rPr>
        <w:t xml:space="preserve">the </w:t>
      </w:r>
      <w:r w:rsidR="00352A39">
        <w:rPr>
          <w:rFonts w:asciiTheme="majorHAnsi" w:hAnsiTheme="majorHAnsi"/>
          <w:sz w:val="20"/>
          <w:szCs w:val="20"/>
        </w:rPr>
        <w:t xml:space="preserve">initiation of </w:t>
      </w:r>
      <w:r w:rsidRPr="00D00A27">
        <w:rPr>
          <w:rFonts w:asciiTheme="majorHAnsi" w:hAnsiTheme="majorHAnsi"/>
          <w:sz w:val="20"/>
          <w:szCs w:val="20"/>
        </w:rPr>
        <w:t xml:space="preserve">criminal </w:t>
      </w:r>
      <w:r w:rsidR="00352A39">
        <w:rPr>
          <w:rFonts w:asciiTheme="majorHAnsi" w:hAnsiTheme="majorHAnsi"/>
          <w:sz w:val="20"/>
          <w:szCs w:val="20"/>
        </w:rPr>
        <w:t xml:space="preserve">judicial </w:t>
      </w:r>
      <w:r w:rsidRPr="00D00A27">
        <w:rPr>
          <w:rFonts w:asciiTheme="majorHAnsi" w:hAnsiTheme="majorHAnsi"/>
          <w:sz w:val="20"/>
          <w:szCs w:val="20"/>
        </w:rPr>
        <w:t>proceeding</w:t>
      </w:r>
      <w:r w:rsidR="00352A39">
        <w:rPr>
          <w:rFonts w:asciiTheme="majorHAnsi" w:hAnsiTheme="majorHAnsi"/>
          <w:sz w:val="20"/>
          <w:szCs w:val="20"/>
        </w:rPr>
        <w:t>s</w:t>
      </w:r>
      <w:r w:rsidR="00664083">
        <w:rPr>
          <w:rFonts w:asciiTheme="majorHAnsi" w:hAnsiTheme="majorHAnsi"/>
          <w:sz w:val="20"/>
          <w:szCs w:val="20"/>
        </w:rPr>
        <w:t xml:space="preserve"> by means of a criminal complaint</w:t>
      </w:r>
      <w:r w:rsidR="00A81839" w:rsidRPr="00D00A27">
        <w:rPr>
          <w:rFonts w:asciiTheme="majorHAnsi" w:hAnsiTheme="majorHAnsi"/>
          <w:sz w:val="20"/>
          <w:szCs w:val="20"/>
        </w:rPr>
        <w:t xml:space="preserve">, </w:t>
      </w:r>
      <w:r w:rsidR="00664083">
        <w:rPr>
          <w:rFonts w:asciiTheme="majorHAnsi" w:hAnsiTheme="majorHAnsi"/>
          <w:sz w:val="20"/>
          <w:szCs w:val="20"/>
        </w:rPr>
        <w:t xml:space="preserve">in order for the authorities to carry out, in a </w:t>
      </w:r>
      <w:r w:rsidRPr="00D00A27">
        <w:rPr>
          <w:rFonts w:asciiTheme="majorHAnsi" w:hAnsiTheme="majorHAnsi"/>
          <w:sz w:val="20"/>
          <w:szCs w:val="20"/>
        </w:rPr>
        <w:t xml:space="preserve">diligent and </w:t>
      </w:r>
      <w:r w:rsidR="00352A39">
        <w:rPr>
          <w:rFonts w:asciiTheme="majorHAnsi" w:hAnsiTheme="majorHAnsi"/>
          <w:sz w:val="20"/>
          <w:szCs w:val="20"/>
        </w:rPr>
        <w:t xml:space="preserve">ex officio </w:t>
      </w:r>
      <w:r w:rsidR="00664083">
        <w:rPr>
          <w:rFonts w:asciiTheme="majorHAnsi" w:hAnsiTheme="majorHAnsi"/>
          <w:sz w:val="20"/>
          <w:szCs w:val="20"/>
        </w:rPr>
        <w:t xml:space="preserve">manner, the corresponding </w:t>
      </w:r>
      <w:r w:rsidRPr="00D00A27">
        <w:rPr>
          <w:rFonts w:asciiTheme="majorHAnsi" w:hAnsiTheme="majorHAnsi"/>
          <w:sz w:val="20"/>
          <w:szCs w:val="20"/>
        </w:rPr>
        <w:t>investigations</w:t>
      </w:r>
      <w:r w:rsidR="00664083">
        <w:rPr>
          <w:rFonts w:asciiTheme="majorHAnsi" w:hAnsiTheme="majorHAnsi"/>
          <w:sz w:val="20"/>
          <w:szCs w:val="20"/>
        </w:rPr>
        <w:t>,</w:t>
      </w:r>
      <w:r w:rsidR="00352A39">
        <w:rPr>
          <w:rFonts w:asciiTheme="majorHAnsi" w:hAnsiTheme="majorHAnsi"/>
          <w:sz w:val="20"/>
          <w:szCs w:val="20"/>
        </w:rPr>
        <w:t xml:space="preserve"> to prosecute and punish </w:t>
      </w:r>
      <w:r w:rsidR="00664083">
        <w:rPr>
          <w:rFonts w:asciiTheme="majorHAnsi" w:hAnsiTheme="majorHAnsi"/>
          <w:sz w:val="20"/>
          <w:szCs w:val="20"/>
        </w:rPr>
        <w:t>those responsible, to identify the whereabouts of the disappeared persons, and to provide full reparations to the surviving victims.</w:t>
      </w:r>
      <w:r w:rsidR="00664083" w:rsidRPr="00911137">
        <w:rPr>
          <w:rStyle w:val="FootnoteReference"/>
          <w:rFonts w:asciiTheme="majorHAnsi" w:hAnsiTheme="majorHAnsi" w:cstheme="minorHAnsi"/>
          <w:sz w:val="20"/>
          <w:szCs w:val="20"/>
          <w:lang w:val="es-ES_tradnl"/>
        </w:rPr>
        <w:footnoteReference w:id="6"/>
      </w:r>
      <w:r w:rsidR="00352A39">
        <w:rPr>
          <w:rFonts w:asciiTheme="majorHAnsi" w:hAnsiTheme="majorHAnsi"/>
          <w:sz w:val="20"/>
          <w:szCs w:val="20"/>
        </w:rPr>
        <w:t xml:space="preserve"> T</w:t>
      </w:r>
      <w:r w:rsidR="00F159CD" w:rsidRPr="00D00A27">
        <w:rPr>
          <w:rFonts w:asciiTheme="majorHAnsi" w:hAnsiTheme="majorHAnsi"/>
          <w:sz w:val="20"/>
          <w:szCs w:val="20"/>
        </w:rPr>
        <w:t xml:space="preserve">his </w:t>
      </w:r>
      <w:r w:rsidR="00664083">
        <w:rPr>
          <w:rFonts w:asciiTheme="majorHAnsi" w:hAnsiTheme="majorHAnsi"/>
          <w:sz w:val="20"/>
          <w:szCs w:val="20"/>
        </w:rPr>
        <w:t xml:space="preserve">investigative </w:t>
      </w:r>
      <w:r w:rsidR="00352A39">
        <w:rPr>
          <w:rFonts w:asciiTheme="majorHAnsi" w:hAnsiTheme="majorHAnsi"/>
          <w:sz w:val="20"/>
          <w:szCs w:val="20"/>
        </w:rPr>
        <w:t xml:space="preserve">charge </w:t>
      </w:r>
      <w:r w:rsidR="00F159CD" w:rsidRPr="00D00A27">
        <w:rPr>
          <w:rFonts w:asciiTheme="majorHAnsi" w:hAnsiTheme="majorHAnsi"/>
          <w:sz w:val="20"/>
          <w:szCs w:val="20"/>
        </w:rPr>
        <w:t>is to be assumed by 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00F159CD" w:rsidRPr="00D00A27">
        <w:rPr>
          <w:rFonts w:asciiTheme="majorHAnsi" w:hAnsiTheme="majorHAnsi"/>
          <w:sz w:val="20"/>
          <w:szCs w:val="20"/>
        </w:rPr>
        <w:t xml:space="preserve">as </w:t>
      </w:r>
      <w:r w:rsidR="00352A39">
        <w:rPr>
          <w:rFonts w:asciiTheme="majorHAnsi" w:hAnsiTheme="majorHAnsi"/>
          <w:sz w:val="20"/>
          <w:szCs w:val="20"/>
        </w:rPr>
        <w:t xml:space="preserve">a legal </w:t>
      </w:r>
      <w:r w:rsidR="00F159CD" w:rsidRPr="00D00A27">
        <w:rPr>
          <w:rFonts w:asciiTheme="majorHAnsi" w:hAnsiTheme="majorHAnsi"/>
          <w:sz w:val="20"/>
          <w:szCs w:val="20"/>
        </w:rPr>
        <w:t>duty</w:t>
      </w:r>
      <w:r w:rsidR="00352A39">
        <w:rPr>
          <w:rFonts w:asciiTheme="majorHAnsi" w:hAnsiTheme="majorHAnsi"/>
          <w:sz w:val="20"/>
          <w:szCs w:val="20"/>
        </w:rPr>
        <w:t xml:space="preserve"> of its own</w:t>
      </w:r>
      <w:r w:rsidR="00A81839" w:rsidRPr="00D00A27">
        <w:rPr>
          <w:rFonts w:asciiTheme="majorHAnsi" w:hAnsiTheme="majorHAnsi"/>
          <w:sz w:val="20"/>
          <w:szCs w:val="20"/>
        </w:rPr>
        <w:t xml:space="preserve">, </w:t>
      </w:r>
      <w:r w:rsidR="00F159CD" w:rsidRPr="00D00A27">
        <w:rPr>
          <w:rFonts w:asciiTheme="majorHAnsi" w:hAnsiTheme="majorHAnsi"/>
          <w:sz w:val="20"/>
          <w:szCs w:val="20"/>
        </w:rPr>
        <w:t xml:space="preserve">and not as </w:t>
      </w:r>
      <w:r w:rsidR="00352A39">
        <w:rPr>
          <w:rFonts w:asciiTheme="majorHAnsi" w:hAnsiTheme="majorHAnsi"/>
          <w:sz w:val="20"/>
          <w:szCs w:val="20"/>
        </w:rPr>
        <w:t xml:space="preserve">the </w:t>
      </w:r>
      <w:r w:rsidR="00F159CD" w:rsidRPr="00D00A27">
        <w:rPr>
          <w:rFonts w:asciiTheme="majorHAnsi" w:hAnsiTheme="majorHAnsi"/>
          <w:sz w:val="20"/>
          <w:szCs w:val="20"/>
        </w:rPr>
        <w:t>management of private interests</w:t>
      </w:r>
      <w:r w:rsidR="00A81839" w:rsidRPr="00D00A27">
        <w:rPr>
          <w:rFonts w:asciiTheme="majorHAnsi" w:hAnsiTheme="majorHAnsi"/>
          <w:sz w:val="20"/>
          <w:szCs w:val="20"/>
        </w:rPr>
        <w:t xml:space="preserve"> </w:t>
      </w:r>
      <w:r w:rsidR="00F159CD" w:rsidRPr="00D00A27">
        <w:rPr>
          <w:rFonts w:asciiTheme="majorHAnsi" w:hAnsiTheme="majorHAnsi"/>
          <w:sz w:val="20"/>
          <w:szCs w:val="20"/>
        </w:rPr>
        <w:t xml:space="preserve">or </w:t>
      </w:r>
      <w:r w:rsidR="00352A39">
        <w:rPr>
          <w:rFonts w:asciiTheme="majorHAnsi" w:hAnsiTheme="majorHAnsi"/>
          <w:sz w:val="20"/>
          <w:szCs w:val="20"/>
        </w:rPr>
        <w:t xml:space="preserve">one </w:t>
      </w:r>
      <w:r w:rsidR="00F159CD" w:rsidRPr="00D00A27">
        <w:rPr>
          <w:rFonts w:asciiTheme="majorHAnsi" w:hAnsiTheme="majorHAnsi"/>
          <w:sz w:val="20"/>
          <w:szCs w:val="20"/>
        </w:rPr>
        <w:t xml:space="preserve">that depends on </w:t>
      </w:r>
      <w:r w:rsidR="00352A39">
        <w:rPr>
          <w:rFonts w:asciiTheme="majorHAnsi" w:hAnsiTheme="majorHAnsi"/>
          <w:sz w:val="20"/>
          <w:szCs w:val="20"/>
        </w:rPr>
        <w:t xml:space="preserve">private </w:t>
      </w:r>
      <w:r w:rsidR="00F159CD" w:rsidRPr="00D00A27">
        <w:rPr>
          <w:rFonts w:asciiTheme="majorHAnsi" w:hAnsiTheme="majorHAnsi"/>
          <w:sz w:val="20"/>
          <w:szCs w:val="20"/>
        </w:rPr>
        <w:t>initiative</w:t>
      </w:r>
      <w:r w:rsidR="00352A39">
        <w:rPr>
          <w:rFonts w:asciiTheme="majorHAnsi" w:hAnsiTheme="majorHAnsi"/>
          <w:sz w:val="20"/>
          <w:szCs w:val="20"/>
        </w:rPr>
        <w:t xml:space="preserve"> or </w:t>
      </w:r>
      <w:r w:rsidR="00F159CD" w:rsidRPr="00D00A27">
        <w:rPr>
          <w:rFonts w:asciiTheme="majorHAnsi" w:hAnsiTheme="majorHAnsi"/>
          <w:sz w:val="20"/>
          <w:szCs w:val="20"/>
        </w:rPr>
        <w:t>on their provision of evidence</w:t>
      </w:r>
      <w:r w:rsidR="00352A39">
        <w:rPr>
          <w:rFonts w:asciiTheme="majorHAnsi" w:hAnsiTheme="majorHAnsi"/>
          <w:sz w:val="20"/>
          <w:szCs w:val="20"/>
        </w:rPr>
        <w:t xml:space="preserve"> by the victims</w:t>
      </w:r>
      <w:r w:rsidR="00A81839" w:rsidRPr="00D00A27">
        <w:rPr>
          <w:rStyle w:val="FootnoteReference"/>
          <w:rFonts w:asciiTheme="majorHAnsi" w:hAnsiTheme="majorHAnsi"/>
          <w:sz w:val="20"/>
          <w:szCs w:val="20"/>
        </w:rPr>
        <w:footnoteReference w:id="7"/>
      </w:r>
      <w:r w:rsidR="00A81839" w:rsidRPr="00D00A27">
        <w:rPr>
          <w:rFonts w:asciiTheme="majorHAnsi" w:hAnsiTheme="majorHAnsi"/>
          <w:sz w:val="20"/>
          <w:szCs w:val="20"/>
        </w:rPr>
        <w:t>.</w:t>
      </w:r>
      <w:r w:rsidR="00A81839" w:rsidRPr="00D00A27">
        <w:rPr>
          <w:rStyle w:val="FootnoteReference"/>
          <w:rFonts w:asciiTheme="majorHAnsi" w:hAnsiTheme="majorHAnsi"/>
          <w:sz w:val="20"/>
          <w:szCs w:val="20"/>
        </w:rPr>
        <w:t xml:space="preserve"> </w:t>
      </w:r>
    </w:p>
    <w:p w14:paraId="1F06D258" w14:textId="4185165F" w:rsidR="00A81839" w:rsidRPr="00D00A27" w:rsidRDefault="00352A39" w:rsidP="00A81839">
      <w:pPr>
        <w:pStyle w:val="ListParagraph"/>
        <w:numPr>
          <w:ilvl w:val="0"/>
          <w:numId w:val="103"/>
        </w:numPr>
        <w:spacing w:before="240" w:after="240"/>
        <w:jc w:val="both"/>
        <w:rPr>
          <w:rFonts w:asciiTheme="majorHAnsi" w:hAnsiTheme="majorHAnsi"/>
          <w:sz w:val="20"/>
          <w:szCs w:val="20"/>
        </w:rPr>
      </w:pPr>
      <w:r>
        <w:rPr>
          <w:rFonts w:asciiTheme="majorHAnsi" w:hAnsiTheme="majorHAnsi"/>
          <w:sz w:val="20"/>
          <w:szCs w:val="20"/>
        </w:rPr>
        <w:t>In this sense, t</w:t>
      </w:r>
      <w:r w:rsidR="0039476F" w:rsidRPr="00D00A27">
        <w:rPr>
          <w:rFonts w:asciiTheme="majorHAnsi" w:hAnsiTheme="majorHAnsi"/>
          <w:sz w:val="20"/>
          <w:szCs w:val="20"/>
        </w:rPr>
        <w: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w:t>
      </w:r>
      <w:r>
        <w:rPr>
          <w:rFonts w:asciiTheme="majorHAnsi" w:hAnsiTheme="majorHAnsi"/>
          <w:sz w:val="20"/>
          <w:szCs w:val="20"/>
        </w:rPr>
        <w:t xml:space="preserve">argues </w:t>
      </w:r>
      <w:r w:rsidR="0039476F" w:rsidRPr="00D00A27">
        <w:rPr>
          <w:rFonts w:asciiTheme="majorHAnsi" w:hAnsiTheme="majorHAnsi"/>
          <w:sz w:val="20"/>
          <w:szCs w:val="20"/>
        </w:rPr>
        <w:t>that the corresponding criminal complaint was filed for each one of those cases</w:t>
      </w:r>
      <w:r w:rsidR="00A81839" w:rsidRPr="00D00A27">
        <w:rPr>
          <w:rFonts w:asciiTheme="majorHAnsi" w:hAnsiTheme="majorHAnsi"/>
          <w:sz w:val="20"/>
          <w:szCs w:val="20"/>
        </w:rPr>
        <w:t xml:space="preserve">, </w:t>
      </w:r>
      <w:r w:rsidR="0039476F" w:rsidRPr="00D00A27">
        <w:rPr>
          <w:rFonts w:asciiTheme="majorHAnsi" w:hAnsiTheme="majorHAnsi"/>
          <w:sz w:val="20"/>
          <w:szCs w:val="20"/>
        </w:rPr>
        <w:t xml:space="preserve">and that the respective investigation </w:t>
      </w:r>
      <w:r>
        <w:rPr>
          <w:rFonts w:asciiTheme="majorHAnsi" w:hAnsiTheme="majorHAnsi"/>
          <w:sz w:val="20"/>
          <w:szCs w:val="20"/>
        </w:rPr>
        <w:t xml:space="preserve">was </w:t>
      </w:r>
      <w:r w:rsidR="0039476F" w:rsidRPr="00D00A27">
        <w:rPr>
          <w:rFonts w:asciiTheme="majorHAnsi" w:hAnsiTheme="majorHAnsi"/>
          <w:sz w:val="20"/>
          <w:szCs w:val="20"/>
        </w:rPr>
        <w:t>initiated</w:t>
      </w:r>
      <w:r w:rsidR="00A81839" w:rsidRPr="00D00A27">
        <w:rPr>
          <w:rFonts w:asciiTheme="majorHAnsi" w:hAnsiTheme="majorHAnsi"/>
          <w:sz w:val="20"/>
          <w:szCs w:val="20"/>
        </w:rPr>
        <w:t xml:space="preserve">, </w:t>
      </w:r>
      <w:r w:rsidR="0039476F" w:rsidRPr="00D00A27">
        <w:rPr>
          <w:rFonts w:asciiTheme="majorHAnsi" w:hAnsiTheme="majorHAnsi"/>
          <w:sz w:val="20"/>
          <w:szCs w:val="20"/>
        </w:rPr>
        <w:t>with no significant progress or development</w:t>
      </w:r>
      <w:r>
        <w:rPr>
          <w:rFonts w:asciiTheme="majorHAnsi" w:hAnsiTheme="majorHAnsi"/>
          <w:sz w:val="20"/>
          <w:szCs w:val="20"/>
        </w:rPr>
        <w:t>s</w:t>
      </w:r>
      <w:r w:rsidR="0039476F" w:rsidRPr="00D00A27">
        <w:rPr>
          <w:rFonts w:asciiTheme="majorHAnsi" w:hAnsiTheme="majorHAnsi"/>
          <w:sz w:val="20"/>
          <w:szCs w:val="20"/>
        </w:rPr>
        <w:t xml:space="preserve"> </w:t>
      </w:r>
      <w:r>
        <w:rPr>
          <w:rFonts w:asciiTheme="majorHAnsi" w:hAnsiTheme="majorHAnsi"/>
          <w:sz w:val="20"/>
          <w:szCs w:val="20"/>
        </w:rPr>
        <w:t xml:space="preserve">as of </w:t>
      </w:r>
      <w:r w:rsidR="0039476F" w:rsidRPr="00D00A27">
        <w:rPr>
          <w:rFonts w:asciiTheme="majorHAnsi" w:hAnsiTheme="majorHAnsi"/>
          <w:sz w:val="20"/>
          <w:szCs w:val="20"/>
        </w:rPr>
        <w:t xml:space="preserve">the date of filing </w:t>
      </w:r>
      <w:r>
        <w:rPr>
          <w:rFonts w:asciiTheme="majorHAnsi" w:hAnsiTheme="majorHAnsi"/>
          <w:sz w:val="20"/>
          <w:szCs w:val="20"/>
        </w:rPr>
        <w:t xml:space="preserve">of </w:t>
      </w:r>
      <w:r w:rsidR="0039476F" w:rsidRPr="00D00A27">
        <w:rPr>
          <w:rFonts w:asciiTheme="majorHAnsi" w:hAnsiTheme="majorHAnsi"/>
          <w:sz w:val="20"/>
          <w:szCs w:val="20"/>
        </w:rPr>
        <w:t xml:space="preserve">the </w:t>
      </w:r>
      <w:r w:rsidR="00261B2B" w:rsidRPr="00D00A27">
        <w:rPr>
          <w:rFonts w:asciiTheme="majorHAnsi" w:hAnsiTheme="majorHAnsi"/>
          <w:sz w:val="20"/>
          <w:szCs w:val="20"/>
        </w:rPr>
        <w:t>petition</w:t>
      </w:r>
      <w:r>
        <w:rPr>
          <w:rFonts w:asciiTheme="majorHAnsi" w:hAnsiTheme="majorHAnsi"/>
          <w:sz w:val="20"/>
          <w:szCs w:val="20"/>
        </w:rPr>
        <w:t>. The State, for its part, does not question the exhaustion or domestic remedies, nor does it provide any information about the current status of those 3</w:t>
      </w:r>
      <w:r w:rsidR="00664083">
        <w:rPr>
          <w:rFonts w:asciiTheme="majorHAnsi" w:hAnsiTheme="majorHAnsi"/>
          <w:sz w:val="20"/>
          <w:szCs w:val="20"/>
        </w:rPr>
        <w:t>0</w:t>
      </w:r>
      <w:r>
        <w:rPr>
          <w:rFonts w:asciiTheme="majorHAnsi" w:hAnsiTheme="majorHAnsi"/>
          <w:sz w:val="20"/>
          <w:szCs w:val="20"/>
        </w:rPr>
        <w:t xml:space="preserve"> criminal investigations or proceedings</w:t>
      </w:r>
      <w:r w:rsidR="00A81839" w:rsidRPr="00D00A27">
        <w:rPr>
          <w:rFonts w:asciiTheme="majorHAnsi" w:hAnsiTheme="majorHAnsi"/>
          <w:sz w:val="20"/>
          <w:szCs w:val="20"/>
        </w:rPr>
        <w:t xml:space="preserve">. </w:t>
      </w:r>
      <w:r w:rsidR="00457F76" w:rsidRPr="00D00A27">
        <w:rPr>
          <w:rFonts w:asciiTheme="majorHAnsi" w:hAnsiTheme="majorHAnsi"/>
          <w:sz w:val="20"/>
          <w:szCs w:val="20"/>
        </w:rPr>
        <w:t>Therefore</w:t>
      </w:r>
      <w:r w:rsidR="00A81839" w:rsidRPr="00D00A27">
        <w:rPr>
          <w:rFonts w:asciiTheme="majorHAnsi" w:hAnsiTheme="majorHAnsi"/>
          <w:sz w:val="20"/>
          <w:szCs w:val="20"/>
        </w:rPr>
        <w:t xml:space="preserve">, </w:t>
      </w:r>
      <w:r w:rsidR="00346F33">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Commission</w:t>
      </w:r>
      <w:r w:rsidR="00A81839" w:rsidRPr="00D00A27">
        <w:rPr>
          <w:rFonts w:asciiTheme="majorHAnsi" w:hAnsiTheme="majorHAnsi"/>
          <w:sz w:val="20"/>
          <w:szCs w:val="20"/>
        </w:rPr>
        <w:t xml:space="preserve"> consider</w:t>
      </w:r>
      <w:r w:rsidR="00457F76" w:rsidRPr="00D00A27">
        <w:rPr>
          <w:rFonts w:asciiTheme="majorHAnsi" w:hAnsiTheme="majorHAnsi"/>
          <w:sz w:val="20"/>
          <w:szCs w:val="20"/>
        </w:rPr>
        <w:t>s</w:t>
      </w:r>
      <w:r w:rsidR="00A81839" w:rsidRPr="00D00A27">
        <w:rPr>
          <w:rFonts w:asciiTheme="majorHAnsi" w:hAnsiTheme="majorHAnsi"/>
          <w:sz w:val="20"/>
          <w:szCs w:val="20"/>
        </w:rPr>
        <w:t xml:space="preserve"> </w:t>
      </w:r>
      <w:r w:rsidR="00457F76" w:rsidRPr="00D00A27">
        <w:rPr>
          <w:rFonts w:asciiTheme="majorHAnsi" w:hAnsiTheme="majorHAnsi"/>
          <w:sz w:val="20"/>
          <w:szCs w:val="20"/>
        </w:rPr>
        <w:t xml:space="preserve">that for each one of these </w:t>
      </w:r>
      <w:r w:rsidR="00664083">
        <w:rPr>
          <w:rFonts w:asciiTheme="majorHAnsi" w:hAnsiTheme="majorHAnsi"/>
          <w:sz w:val="20"/>
          <w:szCs w:val="20"/>
        </w:rPr>
        <w:t>disappearances</w:t>
      </w:r>
      <w:r w:rsidR="00A81839" w:rsidRPr="00D00A27">
        <w:rPr>
          <w:rFonts w:asciiTheme="majorHAnsi" w:hAnsiTheme="majorHAnsi"/>
          <w:sz w:val="20"/>
          <w:szCs w:val="20"/>
        </w:rPr>
        <w:t xml:space="preserve">, </w:t>
      </w:r>
      <w:r w:rsidR="00457F76" w:rsidRPr="00D00A27">
        <w:rPr>
          <w:rFonts w:asciiTheme="majorHAnsi" w:hAnsiTheme="majorHAnsi"/>
          <w:sz w:val="20"/>
          <w:szCs w:val="20"/>
        </w:rPr>
        <w:t xml:space="preserve">suitable domestic remedies were </w:t>
      </w:r>
      <w:r>
        <w:rPr>
          <w:rFonts w:asciiTheme="majorHAnsi" w:hAnsiTheme="majorHAnsi"/>
          <w:sz w:val="20"/>
          <w:szCs w:val="20"/>
        </w:rPr>
        <w:t>initiated</w:t>
      </w:r>
      <w:r w:rsidR="00A81839" w:rsidRPr="00D00A27">
        <w:rPr>
          <w:rFonts w:asciiTheme="majorHAnsi" w:hAnsiTheme="majorHAnsi"/>
          <w:sz w:val="20"/>
          <w:szCs w:val="20"/>
        </w:rPr>
        <w:t xml:space="preserve">; </w:t>
      </w:r>
      <w:r w:rsidR="00457F76" w:rsidRPr="00D00A27">
        <w:rPr>
          <w:rFonts w:asciiTheme="majorHAnsi" w:hAnsiTheme="majorHAnsi"/>
          <w:sz w:val="20"/>
          <w:szCs w:val="20"/>
        </w:rPr>
        <w:t>to this date</w:t>
      </w:r>
      <w:r>
        <w:rPr>
          <w:rFonts w:asciiTheme="majorHAnsi" w:hAnsiTheme="majorHAnsi"/>
          <w:sz w:val="20"/>
          <w:szCs w:val="20"/>
        </w:rPr>
        <w:t xml:space="preserve">, it has not been reported that any of these remedies has been exhausted, or </w:t>
      </w:r>
      <w:r w:rsidR="00457F76" w:rsidRPr="00D00A27">
        <w:rPr>
          <w:rFonts w:asciiTheme="majorHAnsi" w:hAnsiTheme="majorHAnsi"/>
          <w:sz w:val="20"/>
          <w:szCs w:val="20"/>
        </w:rPr>
        <w:t xml:space="preserve">advanced to </w:t>
      </w:r>
      <w:r>
        <w:rPr>
          <w:rFonts w:asciiTheme="majorHAnsi" w:hAnsiTheme="majorHAnsi"/>
          <w:sz w:val="20"/>
          <w:szCs w:val="20"/>
        </w:rPr>
        <w:t xml:space="preserve">any </w:t>
      </w:r>
      <w:r w:rsidR="00457F76" w:rsidRPr="00D00A27">
        <w:rPr>
          <w:rFonts w:asciiTheme="majorHAnsi" w:hAnsiTheme="majorHAnsi"/>
          <w:sz w:val="20"/>
          <w:szCs w:val="20"/>
        </w:rPr>
        <w:t>extent</w:t>
      </w:r>
      <w:r w:rsidR="00A81839" w:rsidRPr="00D00A27">
        <w:rPr>
          <w:rFonts w:asciiTheme="majorHAnsi" w:hAnsiTheme="majorHAnsi"/>
          <w:sz w:val="20"/>
          <w:szCs w:val="20"/>
        </w:rPr>
        <w:t xml:space="preserve">. </w:t>
      </w:r>
      <w:r w:rsidR="00457F76" w:rsidRPr="00D00A27">
        <w:rPr>
          <w:rFonts w:asciiTheme="majorHAnsi" w:hAnsiTheme="majorHAnsi"/>
          <w:sz w:val="20"/>
          <w:szCs w:val="20"/>
        </w:rPr>
        <w:t>For this reason</w:t>
      </w:r>
      <w:r w:rsidR="00A81839" w:rsidRPr="00D00A27">
        <w:rPr>
          <w:rFonts w:asciiTheme="majorHAnsi" w:hAnsiTheme="majorHAnsi"/>
          <w:sz w:val="20"/>
          <w:szCs w:val="20"/>
        </w:rPr>
        <w:t xml:space="preserve">, </w:t>
      </w:r>
      <w:r>
        <w:rPr>
          <w:rFonts w:asciiTheme="majorHAnsi" w:hAnsiTheme="majorHAnsi"/>
          <w:sz w:val="20"/>
          <w:szCs w:val="20"/>
        </w:rPr>
        <w:t xml:space="preserve">given that in </w:t>
      </w:r>
      <w:r w:rsidR="0046453F" w:rsidRPr="00D00A27">
        <w:rPr>
          <w:rFonts w:asciiTheme="majorHAnsi" w:hAnsiTheme="majorHAnsi"/>
          <w:sz w:val="20"/>
          <w:szCs w:val="20"/>
        </w:rPr>
        <w:t xml:space="preserve">most of the cases </w:t>
      </w:r>
      <w:r w:rsidR="00457F76" w:rsidRPr="00D00A27">
        <w:rPr>
          <w:rFonts w:asciiTheme="majorHAnsi" w:hAnsiTheme="majorHAnsi"/>
          <w:sz w:val="20"/>
          <w:szCs w:val="20"/>
        </w:rPr>
        <w:t xml:space="preserve">nearly fourteen years </w:t>
      </w:r>
      <w:r>
        <w:rPr>
          <w:rFonts w:asciiTheme="majorHAnsi" w:hAnsiTheme="majorHAnsi"/>
          <w:sz w:val="20"/>
          <w:szCs w:val="20"/>
        </w:rPr>
        <w:t xml:space="preserve">have gone by </w:t>
      </w:r>
      <w:r w:rsidR="007868E2" w:rsidRPr="00D00A27">
        <w:rPr>
          <w:rFonts w:asciiTheme="majorHAnsi" w:hAnsiTheme="majorHAnsi"/>
          <w:sz w:val="20"/>
          <w:szCs w:val="20"/>
        </w:rPr>
        <w:t>with no significant development</w:t>
      </w:r>
      <w:r>
        <w:rPr>
          <w:rFonts w:asciiTheme="majorHAnsi" w:hAnsiTheme="majorHAnsi"/>
          <w:sz w:val="20"/>
          <w:szCs w:val="20"/>
        </w:rPr>
        <w:t>s</w:t>
      </w:r>
      <w:r w:rsidR="007868E2" w:rsidRPr="00D00A27">
        <w:rPr>
          <w:rFonts w:asciiTheme="majorHAnsi" w:hAnsiTheme="majorHAnsi"/>
          <w:sz w:val="20"/>
          <w:szCs w:val="20"/>
        </w:rPr>
        <w:t xml:space="preserve"> reported </w:t>
      </w:r>
      <w:r>
        <w:rPr>
          <w:rFonts w:asciiTheme="majorHAnsi" w:hAnsiTheme="majorHAnsi"/>
          <w:sz w:val="20"/>
          <w:szCs w:val="20"/>
        </w:rPr>
        <w:t>i</w:t>
      </w:r>
      <w:r w:rsidR="007868E2" w:rsidRPr="00D00A27">
        <w:rPr>
          <w:rFonts w:asciiTheme="majorHAnsi" w:hAnsiTheme="majorHAnsi"/>
          <w:sz w:val="20"/>
          <w:szCs w:val="20"/>
        </w:rPr>
        <w:t>n the corresponding criminal investigations</w:t>
      </w:r>
      <w:r w:rsidR="00A81839" w:rsidRPr="00D00A27">
        <w:rPr>
          <w:rFonts w:asciiTheme="majorHAnsi" w:hAnsiTheme="majorHAnsi"/>
          <w:sz w:val="20"/>
          <w:szCs w:val="20"/>
        </w:rPr>
        <w:t xml:space="preserve">, </w:t>
      </w:r>
      <w:r w:rsidR="007868E2" w:rsidRPr="00D00A27">
        <w:rPr>
          <w:rFonts w:asciiTheme="majorHAnsi" w:hAnsiTheme="majorHAnsi"/>
          <w:sz w:val="20"/>
          <w:szCs w:val="20"/>
        </w:rPr>
        <w:t xml:space="preserve">and with </w:t>
      </w:r>
      <w:r>
        <w:rPr>
          <w:rFonts w:asciiTheme="majorHAnsi" w:hAnsiTheme="majorHAnsi"/>
          <w:sz w:val="20"/>
          <w:szCs w:val="20"/>
        </w:rPr>
        <w:t xml:space="preserve">no determination of </w:t>
      </w:r>
      <w:r w:rsidR="007868E2" w:rsidRPr="00D00A27">
        <w:rPr>
          <w:rFonts w:asciiTheme="majorHAnsi" w:hAnsiTheme="majorHAnsi"/>
          <w:sz w:val="20"/>
          <w:szCs w:val="20"/>
        </w:rPr>
        <w:t xml:space="preserve">those responsible for </w:t>
      </w:r>
      <w:r>
        <w:rPr>
          <w:rFonts w:asciiTheme="majorHAnsi" w:hAnsiTheme="majorHAnsi"/>
          <w:sz w:val="20"/>
          <w:szCs w:val="20"/>
        </w:rPr>
        <w:t>those 3</w:t>
      </w:r>
      <w:r w:rsidR="00664083">
        <w:rPr>
          <w:rFonts w:asciiTheme="majorHAnsi" w:hAnsiTheme="majorHAnsi"/>
          <w:sz w:val="20"/>
          <w:szCs w:val="20"/>
        </w:rPr>
        <w:t>0</w:t>
      </w:r>
      <w:r>
        <w:rPr>
          <w:rFonts w:asciiTheme="majorHAnsi" w:hAnsiTheme="majorHAnsi"/>
          <w:sz w:val="20"/>
          <w:szCs w:val="20"/>
        </w:rPr>
        <w:t xml:space="preserve"> </w:t>
      </w:r>
      <w:r w:rsidR="00664083">
        <w:rPr>
          <w:rFonts w:asciiTheme="majorHAnsi" w:hAnsiTheme="majorHAnsi"/>
          <w:sz w:val="20"/>
          <w:szCs w:val="20"/>
        </w:rPr>
        <w:t>forced disappearances</w:t>
      </w:r>
      <w:r w:rsidR="00A81839" w:rsidRPr="00D00A27">
        <w:rPr>
          <w:rFonts w:asciiTheme="majorHAnsi" w:hAnsiTheme="majorHAnsi"/>
          <w:sz w:val="20"/>
          <w:szCs w:val="20"/>
        </w:rPr>
        <w:t xml:space="preserve">, </w:t>
      </w:r>
      <w:r w:rsidR="007868E2" w:rsidRPr="00D00A27">
        <w:rPr>
          <w:rFonts w:asciiTheme="majorHAnsi" w:hAnsiTheme="majorHAnsi"/>
          <w:sz w:val="20"/>
          <w:szCs w:val="20"/>
        </w:rPr>
        <w:t>the</w:t>
      </w:r>
      <w:r w:rsidR="00A81839" w:rsidRPr="00D00A27">
        <w:rPr>
          <w:rFonts w:asciiTheme="majorHAnsi" w:hAnsiTheme="majorHAnsi"/>
          <w:sz w:val="20"/>
          <w:szCs w:val="20"/>
        </w:rPr>
        <w:t xml:space="preserve"> </w:t>
      </w:r>
      <w:r w:rsidR="003378CD" w:rsidRPr="00D00A27">
        <w:rPr>
          <w:rFonts w:asciiTheme="majorHAnsi" w:hAnsiTheme="majorHAnsi"/>
          <w:sz w:val="20"/>
          <w:szCs w:val="20"/>
        </w:rPr>
        <w:t>IACHR</w:t>
      </w:r>
      <w:r w:rsidR="00A81839" w:rsidRPr="00D00A27">
        <w:rPr>
          <w:rFonts w:asciiTheme="majorHAnsi" w:hAnsiTheme="majorHAnsi"/>
          <w:sz w:val="20"/>
          <w:szCs w:val="20"/>
        </w:rPr>
        <w:t xml:space="preserve"> </w:t>
      </w:r>
      <w:r>
        <w:rPr>
          <w:rFonts w:asciiTheme="majorHAnsi" w:hAnsiTheme="majorHAnsi"/>
          <w:sz w:val="20"/>
          <w:szCs w:val="20"/>
        </w:rPr>
        <w:t xml:space="preserve">considers that </w:t>
      </w:r>
      <w:r w:rsidR="007868E2" w:rsidRPr="00D00A27">
        <w:rPr>
          <w:rFonts w:asciiTheme="majorHAnsi" w:hAnsiTheme="majorHAnsi"/>
          <w:sz w:val="20"/>
          <w:szCs w:val="20"/>
        </w:rPr>
        <w:t xml:space="preserve">the exception </w:t>
      </w:r>
      <w:r>
        <w:rPr>
          <w:rFonts w:asciiTheme="majorHAnsi" w:hAnsiTheme="majorHAnsi"/>
          <w:sz w:val="20"/>
          <w:szCs w:val="20"/>
        </w:rPr>
        <w:t xml:space="preserve">of </w:t>
      </w:r>
      <w:r w:rsidR="007868E2" w:rsidRPr="00D00A27">
        <w:rPr>
          <w:rFonts w:asciiTheme="majorHAnsi" w:hAnsiTheme="majorHAnsi"/>
          <w:sz w:val="20"/>
          <w:szCs w:val="20"/>
        </w:rPr>
        <w:t>unjustified delay in the</w:t>
      </w:r>
      <w:r w:rsidR="00A81839" w:rsidRPr="00D00A27">
        <w:rPr>
          <w:rFonts w:asciiTheme="majorHAnsi" w:hAnsiTheme="majorHAnsi"/>
          <w:sz w:val="20"/>
          <w:szCs w:val="20"/>
        </w:rPr>
        <w:t xml:space="preserve"> </w:t>
      </w:r>
      <w:r>
        <w:rPr>
          <w:rFonts w:asciiTheme="majorHAnsi" w:hAnsiTheme="majorHAnsi"/>
          <w:sz w:val="20"/>
          <w:szCs w:val="20"/>
        </w:rPr>
        <w:t xml:space="preserve">decision of the </w:t>
      </w:r>
      <w:r w:rsidR="007868E2" w:rsidRPr="00D00A27">
        <w:rPr>
          <w:rFonts w:asciiTheme="majorHAnsi" w:hAnsiTheme="majorHAnsi"/>
          <w:sz w:val="20"/>
          <w:szCs w:val="20"/>
        </w:rPr>
        <w:t>domestic remedies</w:t>
      </w:r>
      <w:r w:rsidR="00A81839" w:rsidRPr="00D00A27">
        <w:rPr>
          <w:rFonts w:asciiTheme="majorHAnsi" w:hAnsiTheme="majorHAnsi"/>
          <w:sz w:val="20"/>
          <w:szCs w:val="20"/>
        </w:rPr>
        <w:t xml:space="preserve">, </w:t>
      </w:r>
      <w:r>
        <w:rPr>
          <w:rFonts w:asciiTheme="majorHAnsi" w:hAnsiTheme="majorHAnsi"/>
          <w:sz w:val="20"/>
          <w:szCs w:val="20"/>
        </w:rPr>
        <w:t xml:space="preserve">established </w:t>
      </w:r>
      <w:r w:rsidR="007868E2" w:rsidRPr="00D00A27">
        <w:rPr>
          <w:rFonts w:asciiTheme="majorHAnsi" w:hAnsiTheme="majorHAnsi"/>
          <w:sz w:val="20"/>
          <w:szCs w:val="20"/>
        </w:rPr>
        <w:t>in</w:t>
      </w:r>
      <w:r w:rsidR="00A81839" w:rsidRPr="00D00A27">
        <w:rPr>
          <w:rFonts w:asciiTheme="majorHAnsi" w:hAnsiTheme="majorHAnsi"/>
          <w:sz w:val="20"/>
          <w:szCs w:val="20"/>
        </w:rPr>
        <w:t xml:space="preserve"> </w:t>
      </w:r>
      <w:r w:rsidR="003378CD" w:rsidRPr="00D00A27">
        <w:rPr>
          <w:rFonts w:asciiTheme="majorHAnsi" w:hAnsiTheme="majorHAnsi"/>
          <w:sz w:val="20"/>
          <w:szCs w:val="20"/>
        </w:rPr>
        <w:t>article</w:t>
      </w:r>
      <w:r w:rsidR="00A81839" w:rsidRPr="00D00A27">
        <w:rPr>
          <w:rFonts w:asciiTheme="majorHAnsi" w:hAnsiTheme="majorHAnsi"/>
          <w:sz w:val="20"/>
          <w:szCs w:val="20"/>
        </w:rPr>
        <w:t xml:space="preserve"> 46.2.c) </w:t>
      </w:r>
      <w:r w:rsidR="003378CD" w:rsidRPr="00D00A27">
        <w:rPr>
          <w:rFonts w:asciiTheme="majorHAnsi" w:hAnsiTheme="majorHAnsi"/>
          <w:sz w:val="20"/>
          <w:szCs w:val="20"/>
        </w:rPr>
        <w:t>of the American Convention</w:t>
      </w:r>
      <w:r>
        <w:rPr>
          <w:rFonts w:asciiTheme="majorHAnsi" w:hAnsiTheme="majorHAnsi"/>
          <w:sz w:val="20"/>
          <w:szCs w:val="20"/>
        </w:rPr>
        <w:t xml:space="preserve">, is </w:t>
      </w:r>
      <w:r w:rsidR="007868E2" w:rsidRPr="00D00A27">
        <w:rPr>
          <w:rFonts w:asciiTheme="majorHAnsi" w:hAnsiTheme="majorHAnsi"/>
          <w:sz w:val="20"/>
          <w:szCs w:val="20"/>
        </w:rPr>
        <w:t>applicable</w:t>
      </w:r>
      <w:r w:rsidR="00A81839" w:rsidRPr="00D00A27">
        <w:rPr>
          <w:rFonts w:asciiTheme="majorHAnsi" w:hAnsiTheme="majorHAnsi"/>
          <w:sz w:val="20"/>
          <w:szCs w:val="20"/>
        </w:rPr>
        <w:t xml:space="preserve">. </w:t>
      </w:r>
    </w:p>
    <w:p w14:paraId="00229411" w14:textId="46DFDB9E" w:rsidR="00A81839" w:rsidRPr="0050735F" w:rsidRDefault="00352A39" w:rsidP="00A81839">
      <w:pPr>
        <w:pStyle w:val="ListParagraph"/>
        <w:numPr>
          <w:ilvl w:val="0"/>
          <w:numId w:val="103"/>
        </w:numPr>
        <w:spacing w:before="240" w:after="240"/>
        <w:jc w:val="both"/>
        <w:rPr>
          <w:rFonts w:asciiTheme="majorHAnsi" w:hAnsiTheme="majorHAnsi"/>
          <w:sz w:val="20"/>
          <w:szCs w:val="20"/>
        </w:rPr>
      </w:pPr>
      <w:r>
        <w:rPr>
          <w:rFonts w:asciiTheme="majorHAnsi" w:hAnsiTheme="majorHAnsi"/>
          <w:sz w:val="20"/>
          <w:szCs w:val="20"/>
        </w:rPr>
        <w:t>On the other hand, t</w:t>
      </w:r>
      <w:r w:rsidR="007868E2" w:rsidRPr="00D00A27">
        <w:rPr>
          <w:rFonts w:asciiTheme="majorHAnsi" w:hAnsiTheme="majorHAnsi"/>
          <w:sz w:val="20"/>
          <w:szCs w:val="20"/>
        </w:rPr>
        <w:t>he</w:t>
      </w:r>
      <w:r w:rsidR="00A81839" w:rsidRPr="00D00A27">
        <w:rPr>
          <w:rFonts w:asciiTheme="majorHAnsi" w:hAnsiTheme="majorHAnsi"/>
          <w:sz w:val="20"/>
          <w:szCs w:val="20"/>
        </w:rPr>
        <w:t xml:space="preserve"> </w:t>
      </w:r>
      <w:r w:rsidR="007E3859" w:rsidRPr="00D00A27">
        <w:rPr>
          <w:rFonts w:asciiTheme="majorHAnsi" w:hAnsiTheme="majorHAnsi"/>
          <w:sz w:val="20"/>
          <w:szCs w:val="20"/>
        </w:rPr>
        <w:t>State</w:t>
      </w:r>
      <w:r w:rsidR="00A81839" w:rsidRPr="00D00A27">
        <w:rPr>
          <w:rFonts w:asciiTheme="majorHAnsi" w:hAnsiTheme="majorHAnsi"/>
          <w:sz w:val="20"/>
          <w:szCs w:val="20"/>
        </w:rPr>
        <w:t xml:space="preserve"> </w:t>
      </w:r>
      <w:r w:rsidR="007868E2" w:rsidRPr="00D00A27">
        <w:rPr>
          <w:rFonts w:asciiTheme="majorHAnsi" w:hAnsiTheme="majorHAnsi"/>
          <w:sz w:val="20"/>
          <w:szCs w:val="20"/>
        </w:rPr>
        <w:t>has challenged the timeliness</w:t>
      </w:r>
      <w:r w:rsidR="00A81839" w:rsidRPr="00D00A27">
        <w:rPr>
          <w:rFonts w:asciiTheme="majorHAnsi" w:hAnsiTheme="majorHAnsi"/>
          <w:sz w:val="20"/>
          <w:szCs w:val="20"/>
        </w:rPr>
        <w:t xml:space="preserve"> </w:t>
      </w:r>
      <w:r>
        <w:rPr>
          <w:rFonts w:asciiTheme="majorHAnsi" w:hAnsiTheme="majorHAnsi"/>
          <w:sz w:val="20"/>
          <w:szCs w:val="20"/>
        </w:rPr>
        <w:t xml:space="preserve">of the presentation of the </w:t>
      </w:r>
      <w:r w:rsidR="007868E2" w:rsidRPr="00D00A27">
        <w:rPr>
          <w:rFonts w:asciiTheme="majorHAnsi" w:hAnsiTheme="majorHAnsi"/>
          <w:sz w:val="20"/>
          <w:szCs w:val="20"/>
        </w:rPr>
        <w:t>criminal complaints</w:t>
      </w:r>
      <w:r w:rsidR="00A81839" w:rsidRPr="00D00A27">
        <w:rPr>
          <w:rFonts w:asciiTheme="majorHAnsi" w:hAnsiTheme="majorHAnsi"/>
          <w:sz w:val="20"/>
          <w:szCs w:val="20"/>
        </w:rPr>
        <w:t xml:space="preserve"> </w:t>
      </w:r>
      <w:r w:rsidR="00E20A8B" w:rsidRPr="00D00A27">
        <w:rPr>
          <w:rFonts w:asciiTheme="majorHAnsi" w:hAnsiTheme="majorHAnsi"/>
          <w:sz w:val="20"/>
          <w:szCs w:val="20"/>
        </w:rPr>
        <w:t>for most of the thirty</w:t>
      </w:r>
      <w:r w:rsidR="002A4AC9">
        <w:rPr>
          <w:rFonts w:asciiTheme="majorHAnsi" w:hAnsiTheme="majorHAnsi"/>
          <w:sz w:val="20"/>
          <w:szCs w:val="20"/>
        </w:rPr>
        <w:t xml:space="preserve"> </w:t>
      </w:r>
      <w:r w:rsidR="00E20A8B" w:rsidRPr="00D00A27">
        <w:rPr>
          <w:rFonts w:asciiTheme="majorHAnsi" w:hAnsiTheme="majorHAnsi"/>
          <w:sz w:val="20"/>
          <w:szCs w:val="20"/>
        </w:rPr>
        <w:t>cases</w:t>
      </w:r>
      <w:r w:rsidR="00A81839" w:rsidRPr="00D00A27">
        <w:rPr>
          <w:rFonts w:asciiTheme="majorHAnsi" w:hAnsiTheme="majorHAnsi"/>
          <w:sz w:val="20"/>
          <w:szCs w:val="20"/>
        </w:rPr>
        <w:t xml:space="preserve">, </w:t>
      </w:r>
      <w:r>
        <w:rPr>
          <w:rFonts w:asciiTheme="majorHAnsi" w:hAnsiTheme="majorHAnsi"/>
          <w:sz w:val="20"/>
          <w:szCs w:val="20"/>
        </w:rPr>
        <w:t xml:space="preserve">given that </w:t>
      </w:r>
      <w:r w:rsidR="00E20A8B" w:rsidRPr="00D00A27">
        <w:rPr>
          <w:rFonts w:asciiTheme="majorHAnsi" w:hAnsiTheme="majorHAnsi"/>
          <w:sz w:val="20"/>
          <w:szCs w:val="20"/>
        </w:rPr>
        <w:t xml:space="preserve">between the moment of the </w:t>
      </w:r>
      <w:r w:rsidR="002A4AC9">
        <w:rPr>
          <w:rFonts w:asciiTheme="majorHAnsi" w:hAnsiTheme="majorHAnsi"/>
          <w:sz w:val="20"/>
          <w:szCs w:val="20"/>
        </w:rPr>
        <w:t>disappearances</w:t>
      </w:r>
      <w:r w:rsidR="00E20A8B" w:rsidRPr="00D00A27">
        <w:rPr>
          <w:rFonts w:asciiTheme="majorHAnsi" w:hAnsiTheme="majorHAnsi"/>
          <w:sz w:val="20"/>
          <w:szCs w:val="20"/>
        </w:rPr>
        <w:t xml:space="preserve"> and</w:t>
      </w:r>
      <w:r w:rsidR="00A81839" w:rsidRPr="00D00A27">
        <w:rPr>
          <w:rFonts w:asciiTheme="majorHAnsi" w:hAnsiTheme="majorHAnsi"/>
          <w:sz w:val="20"/>
          <w:szCs w:val="20"/>
        </w:rPr>
        <w:t xml:space="preserve"> </w:t>
      </w:r>
      <w:r w:rsidR="00E20A8B" w:rsidRPr="00D00A27">
        <w:rPr>
          <w:rFonts w:asciiTheme="majorHAnsi" w:hAnsiTheme="majorHAnsi"/>
          <w:sz w:val="20"/>
          <w:szCs w:val="20"/>
        </w:rPr>
        <w:t xml:space="preserve">the time of </w:t>
      </w:r>
      <w:r>
        <w:rPr>
          <w:rFonts w:asciiTheme="majorHAnsi" w:hAnsiTheme="majorHAnsi"/>
          <w:sz w:val="20"/>
          <w:szCs w:val="20"/>
        </w:rPr>
        <w:t xml:space="preserve">the </w:t>
      </w:r>
      <w:r w:rsidR="00E20A8B" w:rsidRPr="00D00A27">
        <w:rPr>
          <w:rFonts w:asciiTheme="majorHAnsi" w:hAnsiTheme="majorHAnsi"/>
          <w:sz w:val="20"/>
          <w:szCs w:val="20"/>
        </w:rPr>
        <w:t xml:space="preserve">filing </w:t>
      </w:r>
      <w:r>
        <w:rPr>
          <w:rFonts w:asciiTheme="majorHAnsi" w:hAnsiTheme="majorHAnsi"/>
          <w:sz w:val="20"/>
          <w:szCs w:val="20"/>
        </w:rPr>
        <w:t xml:space="preserve">of </w:t>
      </w:r>
      <w:r w:rsidR="00E20A8B" w:rsidRPr="00D00A27">
        <w:rPr>
          <w:rFonts w:asciiTheme="majorHAnsi" w:hAnsiTheme="majorHAnsi"/>
          <w:sz w:val="20"/>
          <w:szCs w:val="20"/>
        </w:rPr>
        <w:t xml:space="preserve">the corresponding </w:t>
      </w:r>
      <w:r>
        <w:rPr>
          <w:rFonts w:asciiTheme="majorHAnsi" w:hAnsiTheme="majorHAnsi"/>
          <w:sz w:val="20"/>
          <w:szCs w:val="20"/>
        </w:rPr>
        <w:t xml:space="preserve">criminal </w:t>
      </w:r>
      <w:r w:rsidR="00E20A8B" w:rsidRPr="00D00A27">
        <w:rPr>
          <w:rFonts w:asciiTheme="majorHAnsi" w:hAnsiTheme="majorHAnsi"/>
          <w:sz w:val="20"/>
          <w:szCs w:val="20"/>
        </w:rPr>
        <w:t>complaints</w:t>
      </w:r>
      <w:r>
        <w:rPr>
          <w:rFonts w:asciiTheme="majorHAnsi" w:hAnsiTheme="majorHAnsi"/>
          <w:sz w:val="20"/>
          <w:szCs w:val="20"/>
        </w:rPr>
        <w:t>,</w:t>
      </w:r>
      <w:r w:rsidR="00A81839" w:rsidRPr="00D00A27">
        <w:rPr>
          <w:rFonts w:asciiTheme="majorHAnsi" w:hAnsiTheme="majorHAnsi"/>
          <w:sz w:val="20"/>
          <w:szCs w:val="20"/>
        </w:rPr>
        <w:t xml:space="preserve"> </w:t>
      </w:r>
      <w:r>
        <w:rPr>
          <w:rFonts w:asciiTheme="majorHAnsi" w:hAnsiTheme="majorHAnsi"/>
          <w:sz w:val="20"/>
          <w:szCs w:val="20"/>
        </w:rPr>
        <w:t xml:space="preserve">periods of </w:t>
      </w:r>
      <w:r w:rsidR="00E20A8B" w:rsidRPr="00D00A27">
        <w:rPr>
          <w:rFonts w:asciiTheme="majorHAnsi" w:hAnsiTheme="majorHAnsi"/>
          <w:sz w:val="20"/>
          <w:szCs w:val="20"/>
        </w:rPr>
        <w:t xml:space="preserve">several years </w:t>
      </w:r>
      <w:r>
        <w:rPr>
          <w:rFonts w:asciiTheme="majorHAnsi" w:hAnsiTheme="majorHAnsi"/>
          <w:sz w:val="20"/>
          <w:szCs w:val="20"/>
        </w:rPr>
        <w:t>went by</w:t>
      </w:r>
      <w:r w:rsidR="00A81839" w:rsidRPr="00D00A27">
        <w:rPr>
          <w:rFonts w:asciiTheme="majorHAnsi" w:hAnsiTheme="majorHAnsi"/>
          <w:sz w:val="20"/>
          <w:szCs w:val="20"/>
        </w:rPr>
        <w:t xml:space="preserve">, </w:t>
      </w:r>
      <w:r w:rsidR="00E20A8B" w:rsidRPr="00D00A27">
        <w:rPr>
          <w:rFonts w:asciiTheme="majorHAnsi" w:hAnsiTheme="majorHAnsi"/>
          <w:sz w:val="20"/>
          <w:szCs w:val="20"/>
        </w:rPr>
        <w:t xml:space="preserve">in some cases </w:t>
      </w:r>
      <w:r>
        <w:rPr>
          <w:rFonts w:asciiTheme="majorHAnsi" w:hAnsiTheme="majorHAnsi"/>
          <w:sz w:val="20"/>
          <w:szCs w:val="20"/>
        </w:rPr>
        <w:t xml:space="preserve">of </w:t>
      </w:r>
      <w:r w:rsidR="00E20A8B" w:rsidRPr="00D00A27">
        <w:rPr>
          <w:rFonts w:asciiTheme="majorHAnsi" w:hAnsiTheme="majorHAnsi"/>
          <w:sz w:val="20"/>
          <w:szCs w:val="20"/>
        </w:rPr>
        <w:t>over two decades</w:t>
      </w:r>
      <w:r>
        <w:rPr>
          <w:rFonts w:asciiTheme="majorHAnsi" w:hAnsiTheme="majorHAnsi"/>
          <w:sz w:val="20"/>
          <w:szCs w:val="20"/>
        </w:rPr>
        <w:t xml:space="preserve"> in length</w:t>
      </w:r>
      <w:r w:rsidR="00A81839" w:rsidRPr="00D00A27">
        <w:rPr>
          <w:rFonts w:asciiTheme="majorHAnsi" w:hAnsiTheme="majorHAnsi"/>
          <w:sz w:val="20"/>
          <w:szCs w:val="20"/>
        </w:rPr>
        <w:t xml:space="preserve">. </w:t>
      </w:r>
      <w:r w:rsidR="00E20A8B" w:rsidRPr="00D00A27">
        <w:rPr>
          <w:rFonts w:asciiTheme="majorHAnsi" w:hAnsiTheme="majorHAnsi"/>
          <w:sz w:val="20"/>
          <w:szCs w:val="20"/>
        </w:rPr>
        <w:t>In spite of this</w:t>
      </w:r>
      <w:r w:rsidR="00A81839" w:rsidRPr="00D00A27">
        <w:rPr>
          <w:rFonts w:asciiTheme="majorHAnsi" w:hAnsiTheme="majorHAnsi"/>
          <w:sz w:val="20"/>
          <w:szCs w:val="20"/>
        </w:rPr>
        <w:t xml:space="preserve">, </w:t>
      </w:r>
      <w:r w:rsidR="00E20A8B" w:rsidRPr="00D00A27">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petitioner</w:t>
      </w:r>
      <w:r w:rsidR="00A81839" w:rsidRPr="00D00A27">
        <w:rPr>
          <w:rFonts w:asciiTheme="majorHAnsi" w:hAnsiTheme="majorHAnsi"/>
          <w:sz w:val="20"/>
          <w:szCs w:val="20"/>
        </w:rPr>
        <w:t xml:space="preserve"> ha</w:t>
      </w:r>
      <w:r w:rsidR="00E20A8B" w:rsidRPr="00D00A27">
        <w:rPr>
          <w:rFonts w:asciiTheme="majorHAnsi" w:hAnsiTheme="majorHAnsi"/>
          <w:sz w:val="20"/>
          <w:szCs w:val="20"/>
        </w:rPr>
        <w:t>s</w:t>
      </w:r>
      <w:r w:rsidR="00A81839" w:rsidRPr="00D00A27">
        <w:rPr>
          <w:rFonts w:asciiTheme="majorHAnsi" w:hAnsiTheme="majorHAnsi"/>
          <w:sz w:val="20"/>
          <w:szCs w:val="20"/>
        </w:rPr>
        <w:t xml:space="preserve"> </w:t>
      </w:r>
      <w:r w:rsidR="00E20A8B" w:rsidRPr="00D00A27">
        <w:rPr>
          <w:rFonts w:asciiTheme="majorHAnsi" w:hAnsiTheme="majorHAnsi"/>
          <w:sz w:val="20"/>
          <w:szCs w:val="20"/>
        </w:rPr>
        <w:t xml:space="preserve">provided a </w:t>
      </w:r>
      <w:r w:rsidR="00A81839" w:rsidRPr="00D00A27">
        <w:rPr>
          <w:rFonts w:asciiTheme="majorHAnsi" w:hAnsiTheme="majorHAnsi"/>
          <w:sz w:val="20"/>
          <w:szCs w:val="20"/>
        </w:rPr>
        <w:t xml:space="preserve">plausible </w:t>
      </w:r>
      <w:r w:rsidR="00E20A8B" w:rsidRPr="00D00A27">
        <w:rPr>
          <w:rFonts w:asciiTheme="majorHAnsi" w:hAnsiTheme="majorHAnsi"/>
          <w:sz w:val="20"/>
          <w:szCs w:val="20"/>
        </w:rPr>
        <w:t xml:space="preserve">explanation for the delay </w:t>
      </w:r>
      <w:r>
        <w:rPr>
          <w:rFonts w:asciiTheme="majorHAnsi" w:hAnsiTheme="majorHAnsi"/>
          <w:sz w:val="20"/>
          <w:szCs w:val="20"/>
        </w:rPr>
        <w:t xml:space="preserve">in the presentation of </w:t>
      </w:r>
      <w:r w:rsidR="00E20A8B" w:rsidRPr="00D00A27">
        <w:rPr>
          <w:rFonts w:asciiTheme="majorHAnsi" w:hAnsiTheme="majorHAnsi"/>
          <w:sz w:val="20"/>
          <w:szCs w:val="20"/>
        </w:rPr>
        <w:t>these claims</w:t>
      </w:r>
      <w:r w:rsidR="00A81839" w:rsidRPr="00D00A27">
        <w:rPr>
          <w:rFonts w:asciiTheme="majorHAnsi" w:hAnsiTheme="majorHAnsi"/>
          <w:sz w:val="20"/>
          <w:szCs w:val="20"/>
        </w:rPr>
        <w:t xml:space="preserve">, </w:t>
      </w:r>
      <w:r w:rsidR="00E20A8B" w:rsidRPr="00D00A27">
        <w:rPr>
          <w:rFonts w:asciiTheme="majorHAnsi" w:hAnsiTheme="majorHAnsi"/>
          <w:sz w:val="20"/>
          <w:szCs w:val="20"/>
        </w:rPr>
        <w:t>namely</w:t>
      </w:r>
      <w:r w:rsidR="00A81839" w:rsidRPr="00D00A27">
        <w:rPr>
          <w:rFonts w:asciiTheme="majorHAnsi" w:hAnsiTheme="majorHAnsi"/>
          <w:sz w:val="20"/>
          <w:szCs w:val="20"/>
        </w:rPr>
        <w:t xml:space="preserve">, </w:t>
      </w:r>
      <w:r w:rsidR="00E20A8B" w:rsidRPr="00D00A27">
        <w:rPr>
          <w:rFonts w:asciiTheme="majorHAnsi" w:hAnsiTheme="majorHAnsi"/>
          <w:sz w:val="20"/>
          <w:szCs w:val="20"/>
        </w:rPr>
        <w:t xml:space="preserve">the </w:t>
      </w:r>
      <w:r w:rsidR="00A81839" w:rsidRPr="00D00A27">
        <w:rPr>
          <w:rFonts w:asciiTheme="majorHAnsi" w:hAnsiTheme="majorHAnsi"/>
          <w:sz w:val="20"/>
          <w:szCs w:val="20"/>
        </w:rPr>
        <w:t xml:space="preserve">terror </w:t>
      </w:r>
      <w:r>
        <w:rPr>
          <w:rFonts w:asciiTheme="majorHAnsi" w:hAnsiTheme="majorHAnsi"/>
          <w:sz w:val="20"/>
          <w:szCs w:val="20"/>
        </w:rPr>
        <w:t xml:space="preserve">that prevailed </w:t>
      </w:r>
      <w:r w:rsidR="00E20A8B" w:rsidRPr="00D00A27">
        <w:rPr>
          <w:rFonts w:asciiTheme="majorHAnsi" w:hAnsiTheme="majorHAnsi"/>
          <w:sz w:val="20"/>
          <w:szCs w:val="20"/>
        </w:rPr>
        <w:t>among the</w:t>
      </w:r>
      <w:r w:rsidR="00A81839" w:rsidRPr="00D00A27">
        <w:rPr>
          <w:rFonts w:asciiTheme="majorHAnsi" w:hAnsiTheme="majorHAnsi"/>
          <w:sz w:val="20"/>
          <w:szCs w:val="20"/>
        </w:rPr>
        <w:t xml:space="preserve"> </w:t>
      </w:r>
      <w:r w:rsidR="00E20A8B" w:rsidRPr="00D00A27">
        <w:rPr>
          <w:rFonts w:asciiTheme="majorHAnsi" w:hAnsiTheme="majorHAnsi"/>
          <w:sz w:val="20"/>
          <w:szCs w:val="20"/>
        </w:rPr>
        <w:t>civil</w:t>
      </w:r>
      <w:r>
        <w:rPr>
          <w:rFonts w:asciiTheme="majorHAnsi" w:hAnsiTheme="majorHAnsi"/>
          <w:sz w:val="20"/>
          <w:szCs w:val="20"/>
        </w:rPr>
        <w:t>ian</w:t>
      </w:r>
      <w:r w:rsidR="00E20A8B" w:rsidRPr="00D00A27">
        <w:rPr>
          <w:rFonts w:asciiTheme="majorHAnsi" w:hAnsiTheme="majorHAnsi"/>
          <w:sz w:val="20"/>
          <w:szCs w:val="20"/>
        </w:rPr>
        <w:t xml:space="preserve"> population of </w:t>
      </w:r>
      <w:proofErr w:type="spellStart"/>
      <w:r w:rsidR="00A81839" w:rsidRPr="00D00A27">
        <w:rPr>
          <w:rFonts w:asciiTheme="majorHAnsi" w:hAnsiTheme="majorHAnsi"/>
          <w:sz w:val="20"/>
          <w:szCs w:val="20"/>
        </w:rPr>
        <w:t>Tierralta</w:t>
      </w:r>
      <w:proofErr w:type="spellEnd"/>
      <w:r w:rsidR="00A81839" w:rsidRPr="00D00A27">
        <w:rPr>
          <w:rFonts w:asciiTheme="majorHAnsi" w:hAnsiTheme="majorHAnsi"/>
          <w:sz w:val="20"/>
          <w:szCs w:val="20"/>
        </w:rPr>
        <w:t xml:space="preserve"> </w:t>
      </w:r>
      <w:r w:rsidR="00E20A8B" w:rsidRPr="00D00A27">
        <w:rPr>
          <w:rFonts w:asciiTheme="majorHAnsi" w:hAnsiTheme="majorHAnsi"/>
          <w:sz w:val="20"/>
          <w:szCs w:val="20"/>
        </w:rPr>
        <w:t>during the most active stage of the</w:t>
      </w:r>
      <w:r w:rsidR="00A81839" w:rsidRPr="00D00A27">
        <w:rPr>
          <w:rFonts w:asciiTheme="majorHAnsi" w:hAnsiTheme="majorHAnsi"/>
          <w:sz w:val="20"/>
          <w:szCs w:val="20"/>
        </w:rPr>
        <w:t xml:space="preserve"> </w:t>
      </w:r>
      <w:r w:rsidR="00E20A8B" w:rsidRPr="00D00A27">
        <w:rPr>
          <w:rFonts w:asciiTheme="majorHAnsi" w:hAnsiTheme="majorHAnsi"/>
          <w:sz w:val="20"/>
          <w:szCs w:val="20"/>
        </w:rPr>
        <w:t xml:space="preserve">armed </w:t>
      </w:r>
      <w:r w:rsidR="00A81839" w:rsidRPr="00D00A27">
        <w:rPr>
          <w:rFonts w:asciiTheme="majorHAnsi" w:hAnsiTheme="majorHAnsi"/>
          <w:sz w:val="20"/>
          <w:szCs w:val="20"/>
        </w:rPr>
        <w:t>conflict</w:t>
      </w:r>
      <w:r w:rsidR="00E20A8B" w:rsidRPr="00D00A27">
        <w:rPr>
          <w:rFonts w:asciiTheme="majorHAnsi" w:hAnsiTheme="majorHAnsi"/>
          <w:sz w:val="20"/>
          <w:szCs w:val="20"/>
        </w:rPr>
        <w:t xml:space="preserve"> in that </w:t>
      </w:r>
      <w:r w:rsidR="00A81839" w:rsidRPr="00D00A27">
        <w:rPr>
          <w:rFonts w:asciiTheme="majorHAnsi" w:hAnsiTheme="majorHAnsi"/>
          <w:sz w:val="20"/>
          <w:szCs w:val="20"/>
        </w:rPr>
        <w:t>regi</w:t>
      </w:r>
      <w:r w:rsidR="00E20A8B" w:rsidRPr="00D00A27">
        <w:rPr>
          <w:rFonts w:asciiTheme="majorHAnsi" w:hAnsiTheme="majorHAnsi"/>
          <w:sz w:val="20"/>
          <w:szCs w:val="20"/>
        </w:rPr>
        <w:t>o</w:t>
      </w:r>
      <w:r w:rsidR="00A81839" w:rsidRPr="00D00A27">
        <w:rPr>
          <w:rFonts w:asciiTheme="majorHAnsi" w:hAnsiTheme="majorHAnsi"/>
          <w:sz w:val="20"/>
          <w:szCs w:val="20"/>
        </w:rPr>
        <w:t>n</w:t>
      </w:r>
      <w:r>
        <w:rPr>
          <w:rFonts w:asciiTheme="majorHAnsi" w:hAnsiTheme="majorHAnsi"/>
          <w:sz w:val="20"/>
          <w:szCs w:val="20"/>
        </w:rPr>
        <w:t xml:space="preserve">, which </w:t>
      </w:r>
      <w:r w:rsidR="00E20A8B" w:rsidRPr="00D00A27">
        <w:rPr>
          <w:rFonts w:asciiTheme="majorHAnsi" w:hAnsiTheme="majorHAnsi"/>
          <w:sz w:val="20"/>
          <w:szCs w:val="20"/>
        </w:rPr>
        <w:t>prevented the families</w:t>
      </w:r>
      <w:r w:rsidR="00A81839" w:rsidRPr="00D00A27">
        <w:rPr>
          <w:rFonts w:asciiTheme="majorHAnsi" w:hAnsiTheme="majorHAnsi"/>
          <w:sz w:val="20"/>
          <w:szCs w:val="20"/>
        </w:rPr>
        <w:t xml:space="preserve"> </w:t>
      </w:r>
      <w:r w:rsidR="00E20A8B" w:rsidRPr="00D00A27">
        <w:rPr>
          <w:rFonts w:asciiTheme="majorHAnsi" w:hAnsiTheme="majorHAnsi"/>
          <w:sz w:val="20"/>
          <w:szCs w:val="20"/>
        </w:rPr>
        <w:t>of th</w:t>
      </w:r>
      <w:r>
        <w:rPr>
          <w:rFonts w:asciiTheme="majorHAnsi" w:hAnsiTheme="majorHAnsi"/>
          <w:sz w:val="20"/>
          <w:szCs w:val="20"/>
        </w:rPr>
        <w:t>ose</w:t>
      </w:r>
      <w:r w:rsidR="00E20A8B" w:rsidRPr="00D00A27">
        <w:rPr>
          <w:rFonts w:asciiTheme="majorHAnsi" w:hAnsiTheme="majorHAnsi"/>
          <w:sz w:val="20"/>
          <w:szCs w:val="20"/>
        </w:rPr>
        <w:t xml:space="preserve"> murdered</w:t>
      </w:r>
      <w:r w:rsidR="00A81839" w:rsidRPr="00D00A27">
        <w:rPr>
          <w:rFonts w:asciiTheme="majorHAnsi" w:hAnsiTheme="majorHAnsi"/>
          <w:sz w:val="20"/>
          <w:szCs w:val="20"/>
        </w:rPr>
        <w:t xml:space="preserve"> </w:t>
      </w:r>
      <w:r w:rsidR="002A4AC9">
        <w:rPr>
          <w:rFonts w:asciiTheme="majorHAnsi" w:hAnsiTheme="majorHAnsi"/>
          <w:sz w:val="20"/>
          <w:szCs w:val="20"/>
        </w:rPr>
        <w:t xml:space="preserve">from </w:t>
      </w:r>
      <w:r w:rsidR="00E20A8B" w:rsidRPr="00D00A27">
        <w:rPr>
          <w:rFonts w:asciiTheme="majorHAnsi" w:hAnsiTheme="majorHAnsi"/>
          <w:sz w:val="20"/>
          <w:szCs w:val="20"/>
        </w:rPr>
        <w:t>report</w:t>
      </w:r>
      <w:r w:rsidR="002A4AC9">
        <w:rPr>
          <w:rFonts w:asciiTheme="majorHAnsi" w:hAnsiTheme="majorHAnsi"/>
          <w:sz w:val="20"/>
          <w:szCs w:val="20"/>
        </w:rPr>
        <w:t>ing</w:t>
      </w:r>
      <w:r w:rsidR="00E20A8B" w:rsidRPr="00D00A27">
        <w:rPr>
          <w:rFonts w:asciiTheme="majorHAnsi" w:hAnsiTheme="majorHAnsi"/>
          <w:sz w:val="20"/>
          <w:szCs w:val="20"/>
        </w:rPr>
        <w:t xml:space="preserve"> what had happened</w:t>
      </w:r>
      <w:r w:rsidR="0050735F">
        <w:rPr>
          <w:rFonts w:asciiTheme="majorHAnsi" w:hAnsiTheme="majorHAnsi"/>
          <w:sz w:val="20"/>
          <w:szCs w:val="20"/>
        </w:rPr>
        <w:t>.</w:t>
      </w:r>
      <w:r w:rsidR="00A81839" w:rsidRPr="00D00A27">
        <w:rPr>
          <w:rFonts w:asciiTheme="majorHAnsi" w:hAnsiTheme="majorHAnsi"/>
          <w:sz w:val="20"/>
          <w:szCs w:val="20"/>
        </w:rPr>
        <w:t xml:space="preserve"> </w:t>
      </w:r>
      <w:r w:rsidR="0050735F">
        <w:rPr>
          <w:rFonts w:asciiTheme="majorHAnsi" w:hAnsiTheme="majorHAnsi"/>
          <w:sz w:val="20"/>
          <w:szCs w:val="20"/>
        </w:rPr>
        <w:t>A f</w:t>
      </w:r>
      <w:r w:rsidR="00E20A8B" w:rsidRPr="00D00A27">
        <w:rPr>
          <w:rFonts w:asciiTheme="majorHAnsi" w:hAnsiTheme="majorHAnsi"/>
          <w:sz w:val="20"/>
          <w:szCs w:val="20"/>
        </w:rPr>
        <w:t xml:space="preserve">ear which allegedly </w:t>
      </w:r>
      <w:r w:rsidR="0050735F">
        <w:rPr>
          <w:rFonts w:asciiTheme="majorHAnsi" w:hAnsiTheme="majorHAnsi"/>
          <w:sz w:val="20"/>
          <w:szCs w:val="20"/>
        </w:rPr>
        <w:t xml:space="preserve">ceased </w:t>
      </w:r>
      <w:r w:rsidR="00E20A8B" w:rsidRPr="00D00A27">
        <w:rPr>
          <w:rFonts w:asciiTheme="majorHAnsi" w:hAnsiTheme="majorHAnsi"/>
          <w:sz w:val="20"/>
          <w:szCs w:val="20"/>
        </w:rPr>
        <w:t xml:space="preserve">or </w:t>
      </w:r>
      <w:r w:rsidR="0050735F">
        <w:rPr>
          <w:rFonts w:asciiTheme="majorHAnsi" w:hAnsiTheme="majorHAnsi"/>
          <w:sz w:val="20"/>
          <w:szCs w:val="20"/>
        </w:rPr>
        <w:t xml:space="preserve">diminished </w:t>
      </w:r>
      <w:r w:rsidR="00E20A8B" w:rsidRPr="00D00A27">
        <w:rPr>
          <w:rFonts w:asciiTheme="majorHAnsi" w:hAnsiTheme="majorHAnsi"/>
          <w:sz w:val="20"/>
          <w:szCs w:val="20"/>
        </w:rPr>
        <w:t xml:space="preserve">when </w:t>
      </w:r>
      <w:r w:rsidR="0050735F">
        <w:rPr>
          <w:rFonts w:asciiTheme="majorHAnsi" w:hAnsiTheme="majorHAnsi"/>
          <w:sz w:val="20"/>
          <w:szCs w:val="20"/>
        </w:rPr>
        <w:t xml:space="preserve">the </w:t>
      </w:r>
      <w:r w:rsidR="00E20A8B" w:rsidRPr="00D00A27">
        <w:rPr>
          <w:rFonts w:asciiTheme="majorHAnsi" w:hAnsiTheme="majorHAnsi"/>
          <w:sz w:val="20"/>
          <w:szCs w:val="20"/>
        </w:rPr>
        <w:t xml:space="preserve">paramilitary groups who operated there </w:t>
      </w:r>
      <w:r w:rsidR="00A81839" w:rsidRPr="00D00A27">
        <w:rPr>
          <w:rFonts w:asciiTheme="majorHAnsi" w:hAnsiTheme="majorHAnsi"/>
          <w:sz w:val="20"/>
          <w:szCs w:val="20"/>
        </w:rPr>
        <w:t>demo</w:t>
      </w:r>
      <w:r w:rsidR="00E20A8B" w:rsidRPr="00D00A27">
        <w:rPr>
          <w:rFonts w:asciiTheme="majorHAnsi" w:hAnsiTheme="majorHAnsi"/>
          <w:sz w:val="20"/>
          <w:szCs w:val="20"/>
        </w:rPr>
        <w:t>b</w:t>
      </w:r>
      <w:r w:rsidR="00A81839" w:rsidRPr="00D00A27">
        <w:rPr>
          <w:rFonts w:asciiTheme="majorHAnsi" w:hAnsiTheme="majorHAnsi"/>
          <w:sz w:val="20"/>
          <w:szCs w:val="20"/>
        </w:rPr>
        <w:t>iliz</w:t>
      </w:r>
      <w:r w:rsidR="00E20A8B" w:rsidRPr="00D00A27">
        <w:rPr>
          <w:rFonts w:asciiTheme="majorHAnsi" w:hAnsiTheme="majorHAnsi"/>
          <w:sz w:val="20"/>
          <w:szCs w:val="20"/>
        </w:rPr>
        <w:t>ed</w:t>
      </w:r>
      <w:r w:rsidR="00A81839" w:rsidRPr="00D00A27">
        <w:rPr>
          <w:rFonts w:asciiTheme="majorHAnsi" w:hAnsiTheme="majorHAnsi"/>
          <w:sz w:val="20"/>
          <w:szCs w:val="20"/>
        </w:rPr>
        <w:t xml:space="preserve"> </w:t>
      </w:r>
      <w:r w:rsidR="0050735F">
        <w:rPr>
          <w:rFonts w:asciiTheme="majorHAnsi" w:hAnsiTheme="majorHAnsi"/>
          <w:sz w:val="20"/>
          <w:szCs w:val="20"/>
        </w:rPr>
        <w:t xml:space="preserve">under </w:t>
      </w:r>
      <w:r w:rsidR="00A81839" w:rsidRPr="00D00A27">
        <w:rPr>
          <w:rFonts w:asciiTheme="majorHAnsi" w:hAnsiTheme="majorHAnsi"/>
          <w:sz w:val="20"/>
          <w:szCs w:val="20"/>
        </w:rPr>
        <w:t>L</w:t>
      </w:r>
      <w:r w:rsidR="00E20A8B" w:rsidRPr="00D00A27">
        <w:rPr>
          <w:rFonts w:asciiTheme="majorHAnsi" w:hAnsiTheme="majorHAnsi"/>
          <w:sz w:val="20"/>
          <w:szCs w:val="20"/>
        </w:rPr>
        <w:t>aw</w:t>
      </w:r>
      <w:r w:rsidR="00A81839" w:rsidRPr="00D00A27">
        <w:rPr>
          <w:rFonts w:asciiTheme="majorHAnsi" w:hAnsiTheme="majorHAnsi"/>
          <w:sz w:val="20"/>
          <w:szCs w:val="20"/>
        </w:rPr>
        <w:t xml:space="preserve"> 975 </w:t>
      </w:r>
      <w:r w:rsidR="00E20A8B" w:rsidRPr="00D00A27">
        <w:rPr>
          <w:rFonts w:asciiTheme="majorHAnsi" w:hAnsiTheme="majorHAnsi"/>
          <w:sz w:val="20"/>
          <w:szCs w:val="20"/>
        </w:rPr>
        <w:t>of</w:t>
      </w:r>
      <w:r w:rsidR="00A81839" w:rsidRPr="00D00A27">
        <w:rPr>
          <w:rFonts w:asciiTheme="majorHAnsi" w:hAnsiTheme="majorHAnsi"/>
          <w:sz w:val="20"/>
          <w:szCs w:val="20"/>
        </w:rPr>
        <w:t xml:space="preserve"> 2005. </w:t>
      </w:r>
      <w:r w:rsidR="0050735F">
        <w:rPr>
          <w:rFonts w:asciiTheme="majorHAnsi" w:hAnsiTheme="majorHAnsi"/>
          <w:sz w:val="20"/>
          <w:szCs w:val="20"/>
        </w:rPr>
        <w:t xml:space="preserve">The IACHR notes in this regard </w:t>
      </w:r>
      <w:r w:rsidR="006A4F44" w:rsidRPr="00D00A27">
        <w:rPr>
          <w:rFonts w:asciiTheme="majorHAnsi" w:hAnsiTheme="majorHAnsi"/>
          <w:sz w:val="20"/>
          <w:szCs w:val="20"/>
        </w:rPr>
        <w:t xml:space="preserve">that </w:t>
      </w:r>
      <w:r w:rsidR="0050735F">
        <w:rPr>
          <w:rFonts w:asciiTheme="majorHAnsi" w:hAnsiTheme="majorHAnsi"/>
          <w:sz w:val="20"/>
          <w:szCs w:val="20"/>
        </w:rPr>
        <w:t xml:space="preserve">the great majority </w:t>
      </w:r>
      <w:r w:rsidR="006A4F44" w:rsidRPr="00D00A27">
        <w:rPr>
          <w:rFonts w:asciiTheme="majorHAnsi" w:hAnsiTheme="majorHAnsi"/>
          <w:sz w:val="20"/>
          <w:szCs w:val="20"/>
        </w:rPr>
        <w:t xml:space="preserve">of </w:t>
      </w:r>
      <w:r w:rsidR="006A4F44" w:rsidRPr="00D00A27">
        <w:rPr>
          <w:rFonts w:asciiTheme="majorHAnsi" w:hAnsiTheme="majorHAnsi"/>
          <w:sz w:val="20"/>
          <w:szCs w:val="20"/>
        </w:rPr>
        <w:lastRenderedPageBreak/>
        <w:t>the criminal complaints</w:t>
      </w:r>
      <w:r w:rsidR="00A81839" w:rsidRPr="00D00A27">
        <w:rPr>
          <w:rFonts w:asciiTheme="majorHAnsi" w:hAnsiTheme="majorHAnsi"/>
          <w:sz w:val="20"/>
          <w:szCs w:val="20"/>
        </w:rPr>
        <w:t xml:space="preserve"> </w:t>
      </w:r>
      <w:r w:rsidR="006A4F44" w:rsidRPr="00D00A27">
        <w:rPr>
          <w:rFonts w:asciiTheme="majorHAnsi" w:hAnsiTheme="majorHAnsi"/>
          <w:sz w:val="20"/>
          <w:szCs w:val="20"/>
        </w:rPr>
        <w:t>for these individual cases</w:t>
      </w:r>
      <w:r w:rsidR="00A81839" w:rsidRPr="00D00A27">
        <w:rPr>
          <w:rFonts w:asciiTheme="majorHAnsi" w:hAnsiTheme="majorHAnsi"/>
          <w:sz w:val="20"/>
          <w:szCs w:val="20"/>
        </w:rPr>
        <w:t xml:space="preserve"> </w:t>
      </w:r>
      <w:r w:rsidR="0050735F">
        <w:rPr>
          <w:rFonts w:asciiTheme="majorHAnsi" w:hAnsiTheme="majorHAnsi"/>
          <w:sz w:val="20"/>
          <w:szCs w:val="20"/>
        </w:rPr>
        <w:t xml:space="preserve">was </w:t>
      </w:r>
      <w:r w:rsidR="006A4F44" w:rsidRPr="00D00A27">
        <w:rPr>
          <w:rFonts w:asciiTheme="majorHAnsi" w:hAnsiTheme="majorHAnsi"/>
          <w:sz w:val="20"/>
          <w:szCs w:val="20"/>
        </w:rPr>
        <w:t>filed during</w:t>
      </w:r>
      <w:r w:rsidR="00A81839" w:rsidRPr="00D00A27">
        <w:rPr>
          <w:rFonts w:asciiTheme="majorHAnsi" w:hAnsiTheme="majorHAnsi"/>
          <w:sz w:val="20"/>
          <w:szCs w:val="20"/>
        </w:rPr>
        <w:t xml:space="preserve"> </w:t>
      </w:r>
      <w:r w:rsidR="0050735F">
        <w:rPr>
          <w:rFonts w:asciiTheme="majorHAnsi" w:hAnsiTheme="majorHAnsi"/>
          <w:sz w:val="20"/>
          <w:szCs w:val="20"/>
        </w:rPr>
        <w:t xml:space="preserve">the year </w:t>
      </w:r>
      <w:r w:rsidR="00A81839" w:rsidRPr="00D00A27">
        <w:rPr>
          <w:rFonts w:asciiTheme="majorHAnsi" w:hAnsiTheme="majorHAnsi"/>
          <w:sz w:val="20"/>
          <w:szCs w:val="20"/>
        </w:rPr>
        <w:t xml:space="preserve">2006, </w:t>
      </w:r>
      <w:r w:rsidR="006A4F44" w:rsidRPr="00D00A27">
        <w:rPr>
          <w:rFonts w:asciiTheme="majorHAnsi" w:hAnsiTheme="majorHAnsi"/>
          <w:sz w:val="20"/>
          <w:szCs w:val="20"/>
        </w:rPr>
        <w:t xml:space="preserve">which </w:t>
      </w:r>
      <w:r w:rsidR="0050735F">
        <w:rPr>
          <w:rFonts w:asciiTheme="majorHAnsi" w:hAnsiTheme="majorHAnsi"/>
          <w:sz w:val="20"/>
          <w:szCs w:val="20"/>
        </w:rPr>
        <w:t xml:space="preserve">coincides with </w:t>
      </w:r>
      <w:r w:rsidR="006A4F44" w:rsidRPr="00D00A27">
        <w:rPr>
          <w:rFonts w:asciiTheme="majorHAnsi" w:hAnsiTheme="majorHAnsi"/>
          <w:sz w:val="20"/>
          <w:szCs w:val="20"/>
        </w:rPr>
        <w:t xml:space="preserve">the date </w:t>
      </w:r>
      <w:r w:rsidR="0050735F">
        <w:rPr>
          <w:rFonts w:asciiTheme="majorHAnsi" w:hAnsiTheme="majorHAnsi"/>
          <w:sz w:val="20"/>
          <w:szCs w:val="20"/>
        </w:rPr>
        <w:t xml:space="preserve">at which </w:t>
      </w:r>
      <w:r w:rsidR="006A4F44" w:rsidRPr="00D00A27">
        <w:rPr>
          <w:rFonts w:asciiTheme="majorHAnsi" w:hAnsiTheme="majorHAnsi"/>
          <w:sz w:val="20"/>
          <w:szCs w:val="20"/>
        </w:rPr>
        <w:t xml:space="preserve">the demobilization </w:t>
      </w:r>
      <w:r w:rsidR="0050735F">
        <w:rPr>
          <w:rFonts w:asciiTheme="majorHAnsi" w:hAnsiTheme="majorHAnsi"/>
          <w:sz w:val="20"/>
          <w:szCs w:val="20"/>
        </w:rPr>
        <w:t xml:space="preserve">process was undertaken by </w:t>
      </w:r>
      <w:r w:rsidR="006A4F44" w:rsidRPr="00D00A27">
        <w:rPr>
          <w:rFonts w:asciiTheme="majorHAnsi" w:hAnsiTheme="majorHAnsi"/>
          <w:sz w:val="20"/>
          <w:szCs w:val="20"/>
        </w:rPr>
        <w:t xml:space="preserve">these </w:t>
      </w:r>
      <w:r w:rsidR="0050735F">
        <w:rPr>
          <w:rFonts w:asciiTheme="majorHAnsi" w:hAnsiTheme="majorHAnsi"/>
          <w:sz w:val="20"/>
          <w:szCs w:val="20"/>
        </w:rPr>
        <w:t xml:space="preserve">illegal armed </w:t>
      </w:r>
      <w:r w:rsidR="006A4F44" w:rsidRPr="00D00A27">
        <w:rPr>
          <w:rFonts w:asciiTheme="majorHAnsi" w:hAnsiTheme="majorHAnsi"/>
          <w:sz w:val="20"/>
          <w:szCs w:val="20"/>
        </w:rPr>
        <w:t xml:space="preserve">groups in </w:t>
      </w:r>
      <w:r w:rsidR="00A81839" w:rsidRPr="00D00A27">
        <w:rPr>
          <w:rFonts w:asciiTheme="majorHAnsi" w:hAnsiTheme="majorHAnsi"/>
          <w:sz w:val="20"/>
          <w:szCs w:val="20"/>
        </w:rPr>
        <w:t xml:space="preserve">Colombia. </w:t>
      </w:r>
      <w:r w:rsidR="006A4F44" w:rsidRPr="00D00A27">
        <w:rPr>
          <w:rFonts w:asciiTheme="majorHAnsi" w:hAnsiTheme="majorHAnsi"/>
          <w:sz w:val="20"/>
          <w:szCs w:val="20"/>
        </w:rPr>
        <w:t>In this sense</w:t>
      </w:r>
      <w:r w:rsidR="00A81839" w:rsidRPr="00D00A27">
        <w:rPr>
          <w:rFonts w:asciiTheme="majorHAnsi" w:hAnsiTheme="majorHAnsi"/>
          <w:sz w:val="20"/>
          <w:szCs w:val="20"/>
        </w:rPr>
        <w:t xml:space="preserve">, </w:t>
      </w:r>
      <w:r w:rsidR="006A4F44" w:rsidRPr="00D00A27">
        <w:rPr>
          <w:rFonts w:asciiTheme="majorHAnsi" w:hAnsiTheme="majorHAnsi"/>
          <w:sz w:val="20"/>
          <w:szCs w:val="20"/>
        </w:rPr>
        <w:t>it is not unreasonable</w:t>
      </w:r>
      <w:r w:rsidR="00A81839" w:rsidRPr="00D00A27">
        <w:rPr>
          <w:rFonts w:asciiTheme="majorHAnsi" w:hAnsiTheme="majorHAnsi"/>
          <w:sz w:val="20"/>
          <w:szCs w:val="20"/>
        </w:rPr>
        <w:t xml:space="preserve">, </w:t>
      </w:r>
      <w:r w:rsidR="006A4F44" w:rsidRPr="00D00A27">
        <w:rPr>
          <w:rFonts w:asciiTheme="majorHAnsi" w:hAnsiTheme="majorHAnsi"/>
          <w:sz w:val="20"/>
          <w:szCs w:val="20"/>
        </w:rPr>
        <w:t xml:space="preserve">and </w:t>
      </w:r>
      <w:r w:rsidR="0050735F">
        <w:rPr>
          <w:rFonts w:asciiTheme="majorHAnsi" w:hAnsiTheme="majorHAnsi"/>
          <w:sz w:val="20"/>
          <w:szCs w:val="20"/>
        </w:rPr>
        <w:t xml:space="preserve">has been sufficiently </w:t>
      </w:r>
      <w:r w:rsidR="006A4F44" w:rsidRPr="00D00A27">
        <w:rPr>
          <w:rFonts w:asciiTheme="majorHAnsi" w:hAnsiTheme="majorHAnsi"/>
          <w:sz w:val="20"/>
          <w:szCs w:val="20"/>
        </w:rPr>
        <w:t>explained</w:t>
      </w:r>
      <w:r w:rsidR="00A81839" w:rsidRPr="00D00A27">
        <w:rPr>
          <w:rFonts w:asciiTheme="majorHAnsi" w:hAnsiTheme="majorHAnsi"/>
          <w:sz w:val="20"/>
          <w:szCs w:val="20"/>
        </w:rPr>
        <w:t xml:space="preserve">, </w:t>
      </w:r>
      <w:r w:rsidR="006A4F44" w:rsidRPr="00D00A27">
        <w:rPr>
          <w:rFonts w:asciiTheme="majorHAnsi" w:hAnsiTheme="majorHAnsi"/>
          <w:sz w:val="20"/>
          <w:szCs w:val="20"/>
        </w:rPr>
        <w:t>that such long periods of time elapsed</w:t>
      </w:r>
      <w:r w:rsidR="00A81839" w:rsidRPr="00D00A27">
        <w:rPr>
          <w:rFonts w:asciiTheme="majorHAnsi" w:hAnsiTheme="majorHAnsi"/>
          <w:sz w:val="20"/>
          <w:szCs w:val="20"/>
        </w:rPr>
        <w:t xml:space="preserve"> </w:t>
      </w:r>
      <w:r w:rsidR="006A4F44" w:rsidRPr="00D00A27">
        <w:rPr>
          <w:rFonts w:asciiTheme="majorHAnsi" w:hAnsiTheme="majorHAnsi"/>
          <w:sz w:val="20"/>
          <w:szCs w:val="20"/>
        </w:rPr>
        <w:t>between the facts and their reporting</w:t>
      </w:r>
      <w:r w:rsidR="0050735F">
        <w:rPr>
          <w:rFonts w:asciiTheme="majorHAnsi" w:hAnsiTheme="majorHAnsi"/>
          <w:sz w:val="20"/>
          <w:szCs w:val="20"/>
        </w:rPr>
        <w:t xml:space="preserve"> to the authorities</w:t>
      </w:r>
      <w:r w:rsidR="00A81839" w:rsidRPr="00D00A27">
        <w:rPr>
          <w:rFonts w:asciiTheme="majorHAnsi" w:hAnsiTheme="majorHAnsi"/>
          <w:sz w:val="20"/>
          <w:szCs w:val="20"/>
        </w:rPr>
        <w:t xml:space="preserve">. </w:t>
      </w:r>
      <w:r w:rsidR="006A4F44" w:rsidRPr="00D00A27">
        <w:rPr>
          <w:rFonts w:asciiTheme="majorHAnsi" w:hAnsiTheme="majorHAnsi"/>
          <w:sz w:val="20"/>
          <w:szCs w:val="20"/>
        </w:rPr>
        <w:t>Considering the above</w:t>
      </w:r>
      <w:r w:rsidR="00A81839" w:rsidRPr="00D00A27">
        <w:rPr>
          <w:rFonts w:asciiTheme="majorHAnsi" w:hAnsiTheme="majorHAnsi"/>
          <w:sz w:val="20"/>
          <w:szCs w:val="20"/>
        </w:rPr>
        <w:t xml:space="preserve">, </w:t>
      </w:r>
      <w:r w:rsidR="006A4F44" w:rsidRPr="00D00A27">
        <w:rPr>
          <w:rFonts w:asciiTheme="majorHAnsi" w:hAnsiTheme="majorHAnsi"/>
          <w:sz w:val="20"/>
          <w:szCs w:val="20"/>
        </w:rPr>
        <w:t>as well as the fact that the criminal complaints</w:t>
      </w:r>
      <w:r w:rsidR="00A81839" w:rsidRPr="00D00A27">
        <w:rPr>
          <w:rFonts w:asciiTheme="majorHAnsi" w:hAnsiTheme="majorHAnsi"/>
          <w:sz w:val="20"/>
          <w:szCs w:val="20"/>
        </w:rPr>
        <w:t xml:space="preserve"> </w:t>
      </w:r>
      <w:r w:rsidR="006A4F44" w:rsidRPr="00D00A27">
        <w:rPr>
          <w:rFonts w:asciiTheme="majorHAnsi" w:hAnsiTheme="majorHAnsi"/>
          <w:sz w:val="20"/>
          <w:szCs w:val="20"/>
        </w:rPr>
        <w:t>were filed mainly in</w:t>
      </w:r>
      <w:r w:rsidR="00A81839" w:rsidRPr="00D00A27">
        <w:rPr>
          <w:rFonts w:asciiTheme="majorHAnsi" w:hAnsiTheme="majorHAnsi"/>
          <w:sz w:val="20"/>
          <w:szCs w:val="20"/>
        </w:rPr>
        <w:t xml:space="preserve"> </w:t>
      </w:r>
      <w:r w:rsidR="0050735F">
        <w:rPr>
          <w:rFonts w:asciiTheme="majorHAnsi" w:hAnsiTheme="majorHAnsi"/>
          <w:sz w:val="20"/>
          <w:szCs w:val="20"/>
        </w:rPr>
        <w:t xml:space="preserve">the year </w:t>
      </w:r>
      <w:r w:rsidR="00A81839" w:rsidRPr="00D00A27">
        <w:rPr>
          <w:rFonts w:asciiTheme="majorHAnsi" w:hAnsiTheme="majorHAnsi"/>
          <w:sz w:val="20"/>
          <w:szCs w:val="20"/>
        </w:rPr>
        <w:t xml:space="preserve">2006, </w:t>
      </w:r>
      <w:r w:rsidR="006A4F44" w:rsidRPr="00D00A27">
        <w:rPr>
          <w:rFonts w:asciiTheme="majorHAnsi" w:hAnsiTheme="majorHAnsi"/>
          <w:sz w:val="20"/>
          <w:szCs w:val="20"/>
        </w:rPr>
        <w:t>and that the</w:t>
      </w:r>
      <w:r w:rsidR="00A81839" w:rsidRPr="00D00A27">
        <w:rPr>
          <w:rFonts w:asciiTheme="majorHAnsi" w:hAnsiTheme="majorHAnsi"/>
          <w:sz w:val="20"/>
          <w:szCs w:val="20"/>
        </w:rPr>
        <w:t xml:space="preserve"> </w:t>
      </w:r>
      <w:r w:rsidR="00261B2B" w:rsidRPr="00D00A27">
        <w:rPr>
          <w:rFonts w:asciiTheme="majorHAnsi" w:hAnsiTheme="majorHAnsi"/>
          <w:sz w:val="20"/>
          <w:szCs w:val="20"/>
        </w:rPr>
        <w:t>petition</w:t>
      </w:r>
      <w:r w:rsidR="00A81839" w:rsidRPr="00D00A27">
        <w:rPr>
          <w:rFonts w:asciiTheme="majorHAnsi" w:hAnsiTheme="majorHAnsi"/>
          <w:sz w:val="20"/>
          <w:szCs w:val="20"/>
        </w:rPr>
        <w:t xml:space="preserve"> </w:t>
      </w:r>
      <w:r w:rsidR="006A4F44" w:rsidRPr="00D00A27">
        <w:rPr>
          <w:rFonts w:asciiTheme="majorHAnsi" w:hAnsiTheme="majorHAnsi"/>
          <w:sz w:val="20"/>
          <w:szCs w:val="20"/>
        </w:rPr>
        <w:t>was received at the Executive Secretariat</w:t>
      </w:r>
      <w:r w:rsidR="00A81839" w:rsidRPr="00D00A27">
        <w:rPr>
          <w:rFonts w:asciiTheme="majorHAnsi" w:hAnsiTheme="majorHAnsi"/>
          <w:sz w:val="20"/>
          <w:szCs w:val="20"/>
        </w:rPr>
        <w:t xml:space="preserve"> </w:t>
      </w:r>
      <w:r w:rsidR="003378CD" w:rsidRPr="00D00A27">
        <w:rPr>
          <w:rFonts w:asciiTheme="majorHAnsi" w:hAnsiTheme="majorHAnsi"/>
          <w:sz w:val="20"/>
          <w:szCs w:val="20"/>
        </w:rPr>
        <w:t>of the IACHR</w:t>
      </w:r>
      <w:r w:rsidR="00A81839" w:rsidRPr="00D00A27">
        <w:rPr>
          <w:rFonts w:asciiTheme="majorHAnsi" w:hAnsiTheme="majorHAnsi"/>
          <w:sz w:val="20"/>
          <w:szCs w:val="20"/>
        </w:rPr>
        <w:t xml:space="preserve"> </w:t>
      </w:r>
      <w:r w:rsidR="006A4F44" w:rsidRPr="00D00A27">
        <w:rPr>
          <w:rFonts w:asciiTheme="majorHAnsi" w:hAnsiTheme="majorHAnsi"/>
          <w:sz w:val="20"/>
          <w:szCs w:val="20"/>
        </w:rPr>
        <w:t>on June 2,</w:t>
      </w:r>
      <w:r w:rsidR="00A81839" w:rsidRPr="00D00A27">
        <w:rPr>
          <w:rFonts w:asciiTheme="majorHAnsi" w:hAnsiTheme="majorHAnsi"/>
          <w:sz w:val="20"/>
          <w:szCs w:val="20"/>
        </w:rPr>
        <w:t xml:space="preserve"> 2010, </w:t>
      </w:r>
      <w:r w:rsidR="006A4F44" w:rsidRPr="00D00A27">
        <w:rPr>
          <w:rFonts w:asciiTheme="majorHAnsi" w:hAnsiTheme="majorHAnsi"/>
          <w:sz w:val="20"/>
          <w:szCs w:val="20"/>
        </w:rPr>
        <w:t>the</w:t>
      </w:r>
      <w:r w:rsidR="00A81839" w:rsidRPr="00D00A27">
        <w:rPr>
          <w:rFonts w:asciiTheme="majorHAnsi" w:hAnsiTheme="majorHAnsi"/>
          <w:sz w:val="20"/>
          <w:szCs w:val="20"/>
        </w:rPr>
        <w:t xml:space="preserve"> </w:t>
      </w:r>
      <w:r w:rsidR="00261B2B" w:rsidRPr="00D00A27">
        <w:rPr>
          <w:rFonts w:asciiTheme="majorHAnsi" w:hAnsiTheme="majorHAnsi"/>
          <w:sz w:val="20"/>
          <w:szCs w:val="20"/>
        </w:rPr>
        <w:t>Commission</w:t>
      </w:r>
      <w:r w:rsidR="00A81839" w:rsidRPr="00D00A27">
        <w:rPr>
          <w:rFonts w:asciiTheme="majorHAnsi" w:hAnsiTheme="majorHAnsi"/>
          <w:sz w:val="20"/>
          <w:szCs w:val="20"/>
        </w:rPr>
        <w:t xml:space="preserve"> conclu</w:t>
      </w:r>
      <w:r w:rsidR="006A4F44" w:rsidRPr="00D00A27">
        <w:rPr>
          <w:rFonts w:asciiTheme="majorHAnsi" w:hAnsiTheme="majorHAnsi"/>
          <w:sz w:val="20"/>
          <w:szCs w:val="20"/>
        </w:rPr>
        <w:t>des</w:t>
      </w:r>
      <w:r w:rsidR="00A81839" w:rsidRPr="00D00A27">
        <w:rPr>
          <w:rFonts w:asciiTheme="majorHAnsi" w:hAnsiTheme="majorHAnsi"/>
          <w:sz w:val="20"/>
          <w:szCs w:val="20"/>
        </w:rPr>
        <w:t xml:space="preserve"> </w:t>
      </w:r>
      <w:r w:rsidR="006A4F44" w:rsidRPr="00D00A27">
        <w:rPr>
          <w:rFonts w:asciiTheme="majorHAnsi" w:hAnsiTheme="majorHAnsi"/>
          <w:sz w:val="20"/>
          <w:szCs w:val="20"/>
        </w:rPr>
        <w:t>that it was filed within a reasonable period of time</w:t>
      </w:r>
      <w:r w:rsidR="00A81839" w:rsidRPr="00D00A27">
        <w:rPr>
          <w:rFonts w:asciiTheme="majorHAnsi" w:hAnsiTheme="majorHAnsi"/>
          <w:sz w:val="20"/>
          <w:szCs w:val="20"/>
        </w:rPr>
        <w:t xml:space="preserve">, </w:t>
      </w:r>
      <w:r w:rsidR="006A4F44" w:rsidRPr="00D00A27">
        <w:rPr>
          <w:rFonts w:asciiTheme="majorHAnsi" w:hAnsiTheme="majorHAnsi"/>
          <w:sz w:val="20"/>
          <w:szCs w:val="20"/>
        </w:rPr>
        <w:t>in light of</w:t>
      </w:r>
      <w:r w:rsidR="00A81839" w:rsidRPr="00D00A27">
        <w:rPr>
          <w:rFonts w:asciiTheme="majorHAnsi" w:hAnsiTheme="majorHAnsi"/>
          <w:sz w:val="20"/>
          <w:szCs w:val="20"/>
        </w:rPr>
        <w:t xml:space="preserve"> </w:t>
      </w:r>
      <w:r w:rsidR="0050735F">
        <w:rPr>
          <w:rFonts w:asciiTheme="majorHAnsi" w:hAnsiTheme="majorHAnsi"/>
          <w:sz w:val="20"/>
          <w:szCs w:val="20"/>
        </w:rPr>
        <w:t>A</w:t>
      </w:r>
      <w:r w:rsidR="003378CD" w:rsidRPr="00D00A27">
        <w:rPr>
          <w:rFonts w:asciiTheme="majorHAnsi" w:hAnsiTheme="majorHAnsi"/>
          <w:sz w:val="20"/>
          <w:szCs w:val="20"/>
        </w:rPr>
        <w:t>rticle</w:t>
      </w:r>
      <w:r w:rsidR="00A81839" w:rsidRPr="00D00A27">
        <w:rPr>
          <w:rFonts w:asciiTheme="majorHAnsi" w:hAnsiTheme="majorHAnsi"/>
          <w:sz w:val="20"/>
          <w:szCs w:val="20"/>
        </w:rPr>
        <w:t xml:space="preserve"> 32.2 </w:t>
      </w:r>
      <w:r w:rsidR="006A4F44" w:rsidRPr="00D00A27">
        <w:rPr>
          <w:rFonts w:asciiTheme="majorHAnsi" w:hAnsiTheme="majorHAnsi"/>
          <w:sz w:val="20"/>
          <w:szCs w:val="20"/>
        </w:rPr>
        <w:t xml:space="preserve">of the Rules </w:t>
      </w:r>
      <w:r w:rsidR="0050735F">
        <w:rPr>
          <w:rFonts w:asciiTheme="majorHAnsi" w:hAnsiTheme="majorHAnsi"/>
          <w:sz w:val="20"/>
          <w:szCs w:val="20"/>
        </w:rPr>
        <w:t xml:space="preserve">of </w:t>
      </w:r>
      <w:r w:rsidR="006A4F44" w:rsidRPr="00D00A27">
        <w:rPr>
          <w:rFonts w:asciiTheme="majorHAnsi" w:hAnsiTheme="majorHAnsi"/>
          <w:sz w:val="20"/>
          <w:szCs w:val="20"/>
        </w:rPr>
        <w:t>Procedure</w:t>
      </w:r>
      <w:r w:rsidR="00A81839" w:rsidRPr="00D00A27">
        <w:rPr>
          <w:rFonts w:asciiTheme="majorHAnsi" w:hAnsiTheme="majorHAnsi"/>
          <w:sz w:val="20"/>
          <w:szCs w:val="20"/>
        </w:rPr>
        <w:t xml:space="preserve">.   </w:t>
      </w:r>
    </w:p>
    <w:p w14:paraId="378478A0" w14:textId="50B01E58" w:rsidR="00F621C3" w:rsidRPr="00D00A27" w:rsidRDefault="00F621C3" w:rsidP="00F621C3">
      <w:pPr>
        <w:pStyle w:val="ListParagraph"/>
        <w:spacing w:before="240" w:after="240"/>
        <w:jc w:val="both"/>
        <w:rPr>
          <w:rFonts w:asciiTheme="majorHAnsi" w:hAnsiTheme="majorHAnsi"/>
          <w:b/>
          <w:sz w:val="20"/>
          <w:szCs w:val="20"/>
        </w:rPr>
      </w:pPr>
      <w:r w:rsidRPr="00D00A27">
        <w:rPr>
          <w:rFonts w:asciiTheme="majorHAnsi" w:hAnsiTheme="majorHAnsi"/>
          <w:b/>
          <w:bCs/>
          <w:sz w:val="20"/>
          <w:szCs w:val="20"/>
        </w:rPr>
        <w:t>VII.</w:t>
      </w:r>
      <w:r w:rsidRPr="00D00A27">
        <w:rPr>
          <w:rFonts w:asciiTheme="majorHAnsi" w:hAnsiTheme="majorHAnsi"/>
          <w:b/>
          <w:bCs/>
          <w:sz w:val="20"/>
          <w:szCs w:val="20"/>
        </w:rPr>
        <w:tab/>
      </w:r>
      <w:r w:rsidR="001F1902" w:rsidRPr="00D00A27">
        <w:rPr>
          <w:rFonts w:asciiTheme="majorHAnsi" w:hAnsiTheme="majorHAnsi"/>
          <w:b/>
          <w:bCs/>
          <w:sz w:val="20"/>
          <w:szCs w:val="20"/>
        </w:rPr>
        <w:t xml:space="preserve">ANALYSIS OF </w:t>
      </w:r>
      <w:r w:rsidRPr="00D00A27">
        <w:rPr>
          <w:rFonts w:asciiTheme="majorHAnsi" w:hAnsiTheme="majorHAnsi"/>
          <w:b/>
          <w:bCs/>
          <w:sz w:val="20"/>
          <w:szCs w:val="20"/>
        </w:rPr>
        <w:t>COLORABLE CLAIM</w:t>
      </w:r>
    </w:p>
    <w:p w14:paraId="55A45F0B" w14:textId="78345D57" w:rsidR="00C47435" w:rsidRDefault="005E2310" w:rsidP="00AE48C0">
      <w:pPr>
        <w:pStyle w:val="Default"/>
        <w:numPr>
          <w:ilvl w:val="0"/>
          <w:numId w:val="103"/>
        </w:numPr>
        <w:spacing w:before="100" w:after="40"/>
        <w:jc w:val="both"/>
        <w:rPr>
          <w:rFonts w:asciiTheme="majorHAnsi" w:hAnsiTheme="majorHAnsi"/>
          <w:sz w:val="20"/>
          <w:szCs w:val="20"/>
          <w:lang w:val="en-US"/>
        </w:rPr>
      </w:pPr>
      <w:r w:rsidRPr="005E2310">
        <w:rPr>
          <w:rFonts w:asciiTheme="majorHAnsi" w:hAnsiTheme="majorHAnsi"/>
          <w:sz w:val="20"/>
          <w:szCs w:val="20"/>
          <w:lang w:val="en-US"/>
        </w:rPr>
        <w:t>The petitioner has presented to the IACHR 3</w:t>
      </w:r>
      <w:r w:rsidR="002A4AC9">
        <w:rPr>
          <w:rFonts w:asciiTheme="majorHAnsi" w:hAnsiTheme="majorHAnsi"/>
          <w:sz w:val="20"/>
          <w:szCs w:val="20"/>
          <w:lang w:val="en-US"/>
        </w:rPr>
        <w:t>0</w:t>
      </w:r>
      <w:r w:rsidRPr="005E2310">
        <w:rPr>
          <w:rFonts w:asciiTheme="majorHAnsi" w:hAnsiTheme="majorHAnsi"/>
          <w:sz w:val="20"/>
          <w:szCs w:val="20"/>
          <w:lang w:val="en-US"/>
        </w:rPr>
        <w:t xml:space="preserve"> cases of </w:t>
      </w:r>
      <w:r w:rsidR="002A4AC9">
        <w:rPr>
          <w:rFonts w:asciiTheme="majorHAnsi" w:hAnsiTheme="majorHAnsi"/>
          <w:sz w:val="20"/>
          <w:szCs w:val="20"/>
          <w:lang w:val="en-US"/>
        </w:rPr>
        <w:t xml:space="preserve">forced disappearances </w:t>
      </w:r>
      <w:r w:rsidRPr="005E2310">
        <w:rPr>
          <w:rFonts w:asciiTheme="majorHAnsi" w:hAnsiTheme="majorHAnsi"/>
          <w:sz w:val="20"/>
          <w:szCs w:val="20"/>
          <w:lang w:val="en-US"/>
        </w:rPr>
        <w:t xml:space="preserve">which have, as </w:t>
      </w:r>
      <w:r w:rsidR="00484C39">
        <w:rPr>
          <w:rFonts w:asciiTheme="majorHAnsi" w:hAnsiTheme="majorHAnsi"/>
          <w:sz w:val="20"/>
          <w:szCs w:val="20"/>
          <w:lang w:val="en-US"/>
        </w:rPr>
        <w:t xml:space="preserve">a </w:t>
      </w:r>
      <w:r w:rsidRPr="005E2310">
        <w:rPr>
          <w:rFonts w:asciiTheme="majorHAnsi" w:hAnsiTheme="majorHAnsi"/>
          <w:sz w:val="20"/>
          <w:szCs w:val="20"/>
          <w:lang w:val="en-US"/>
        </w:rPr>
        <w:t xml:space="preserve">common denominator, the fact of having occurred </w:t>
      </w:r>
      <w:r w:rsidR="00484C39">
        <w:rPr>
          <w:rFonts w:asciiTheme="majorHAnsi" w:hAnsiTheme="majorHAnsi"/>
          <w:sz w:val="20"/>
          <w:szCs w:val="20"/>
          <w:lang w:val="en-US"/>
        </w:rPr>
        <w:t xml:space="preserve">somewhere in </w:t>
      </w:r>
      <w:r w:rsidRPr="005E2310">
        <w:rPr>
          <w:rFonts w:asciiTheme="majorHAnsi" w:hAnsiTheme="majorHAnsi"/>
          <w:sz w:val="20"/>
          <w:szCs w:val="20"/>
          <w:lang w:val="en-US"/>
        </w:rPr>
        <w:t xml:space="preserve">the municipality of </w:t>
      </w:r>
      <w:proofErr w:type="spellStart"/>
      <w:r w:rsidRPr="005E2310">
        <w:rPr>
          <w:rFonts w:asciiTheme="majorHAnsi" w:hAnsiTheme="majorHAnsi"/>
          <w:sz w:val="20"/>
          <w:szCs w:val="20"/>
          <w:lang w:val="en-US"/>
        </w:rPr>
        <w:t>Tierralta</w:t>
      </w:r>
      <w:proofErr w:type="spellEnd"/>
      <w:r w:rsidRPr="005E2310">
        <w:rPr>
          <w:rFonts w:asciiTheme="majorHAnsi" w:hAnsiTheme="majorHAnsi"/>
          <w:sz w:val="20"/>
          <w:szCs w:val="20"/>
          <w:lang w:val="en-US"/>
        </w:rPr>
        <w:t xml:space="preserve"> during the decades in which the armed conflict ravished that region of the country. The petitioner does not explain why said </w:t>
      </w:r>
      <w:r w:rsidR="002A4AC9">
        <w:rPr>
          <w:rFonts w:asciiTheme="majorHAnsi" w:hAnsiTheme="majorHAnsi"/>
          <w:sz w:val="20"/>
          <w:szCs w:val="20"/>
          <w:lang w:val="en-US"/>
        </w:rPr>
        <w:t>disappearances</w:t>
      </w:r>
      <w:r w:rsidRPr="005E2310">
        <w:rPr>
          <w:rFonts w:asciiTheme="majorHAnsi" w:hAnsiTheme="majorHAnsi"/>
          <w:sz w:val="20"/>
          <w:szCs w:val="20"/>
          <w:lang w:val="en-US"/>
        </w:rPr>
        <w:t xml:space="preserve"> -whose material perpetration he attributes to paramilitary groups, guerrillas, or unknown actors- may have taken place with the assent, acquiescence or participation of State agents</w:t>
      </w:r>
      <w:r>
        <w:rPr>
          <w:rFonts w:asciiTheme="majorHAnsi" w:hAnsiTheme="majorHAnsi"/>
          <w:sz w:val="20"/>
          <w:szCs w:val="20"/>
          <w:lang w:val="en-US"/>
        </w:rPr>
        <w:t>;</w:t>
      </w:r>
      <w:r w:rsidR="00A81839" w:rsidRPr="00D00A27">
        <w:rPr>
          <w:rStyle w:val="FootnoteReference"/>
          <w:rFonts w:asciiTheme="majorHAnsi" w:hAnsiTheme="majorHAnsi"/>
          <w:sz w:val="20"/>
          <w:szCs w:val="20"/>
          <w:lang w:val="en-US"/>
        </w:rPr>
        <w:footnoteReference w:id="8"/>
      </w:r>
      <w:r>
        <w:rPr>
          <w:rFonts w:asciiTheme="majorHAnsi" w:hAnsiTheme="majorHAnsi"/>
          <w:sz w:val="20"/>
          <w:szCs w:val="20"/>
          <w:lang w:val="en-US"/>
        </w:rPr>
        <w:t xml:space="preserve"> he simply describes these events as “public and notorious”, and thus exempted, in his view, from having to be </w:t>
      </w:r>
      <w:r w:rsidR="00484C39">
        <w:rPr>
          <w:rFonts w:asciiTheme="majorHAnsi" w:hAnsiTheme="majorHAnsi"/>
          <w:sz w:val="20"/>
          <w:szCs w:val="20"/>
          <w:lang w:val="en-US"/>
        </w:rPr>
        <w:t>proven</w:t>
      </w:r>
      <w:r>
        <w:rPr>
          <w:rFonts w:asciiTheme="majorHAnsi" w:hAnsiTheme="majorHAnsi"/>
          <w:sz w:val="20"/>
          <w:szCs w:val="20"/>
          <w:lang w:val="en-US"/>
        </w:rPr>
        <w:t xml:space="preserve">. The petitioner has also argued that the </w:t>
      </w:r>
      <w:r w:rsidR="00C47435">
        <w:rPr>
          <w:rFonts w:asciiTheme="majorHAnsi" w:hAnsiTheme="majorHAnsi"/>
          <w:sz w:val="20"/>
          <w:szCs w:val="20"/>
          <w:lang w:val="en-US"/>
        </w:rPr>
        <w:t xml:space="preserve">State’s responsibility for its assent to the </w:t>
      </w:r>
      <w:r w:rsidR="002A4AC9">
        <w:rPr>
          <w:rFonts w:asciiTheme="majorHAnsi" w:hAnsiTheme="majorHAnsi"/>
          <w:sz w:val="20"/>
          <w:szCs w:val="20"/>
          <w:lang w:val="en-US"/>
        </w:rPr>
        <w:t>disappearances</w:t>
      </w:r>
      <w:r w:rsidR="00C47435">
        <w:rPr>
          <w:rFonts w:asciiTheme="majorHAnsi" w:hAnsiTheme="majorHAnsi"/>
          <w:sz w:val="20"/>
          <w:szCs w:val="20"/>
          <w:lang w:val="en-US"/>
        </w:rPr>
        <w:t xml:space="preserve"> shall be evinced by the claims and testimonies made by the victims in their corresponding criminal complaints. However, a careful reading of </w:t>
      </w:r>
      <w:r w:rsidR="002A4AC9">
        <w:rPr>
          <w:rFonts w:asciiTheme="majorHAnsi" w:hAnsiTheme="majorHAnsi"/>
          <w:sz w:val="20"/>
          <w:szCs w:val="20"/>
          <w:lang w:val="en-US"/>
        </w:rPr>
        <w:t xml:space="preserve">each one of </w:t>
      </w:r>
      <w:r w:rsidR="00C47435">
        <w:rPr>
          <w:rFonts w:asciiTheme="majorHAnsi" w:hAnsiTheme="majorHAnsi"/>
          <w:sz w:val="20"/>
          <w:szCs w:val="20"/>
          <w:lang w:val="en-US"/>
        </w:rPr>
        <w:t xml:space="preserve">said criminal complaints by the IACHR has confirmed that there is no indication whatsoever in them of State responsibility in any of these </w:t>
      </w:r>
      <w:r w:rsidR="002A4AC9">
        <w:rPr>
          <w:rFonts w:asciiTheme="majorHAnsi" w:hAnsiTheme="majorHAnsi"/>
          <w:sz w:val="20"/>
          <w:szCs w:val="20"/>
          <w:lang w:val="en-US"/>
        </w:rPr>
        <w:t>disappearances</w:t>
      </w:r>
      <w:r w:rsidR="00C47435">
        <w:rPr>
          <w:rFonts w:asciiTheme="majorHAnsi" w:hAnsiTheme="majorHAnsi"/>
          <w:sz w:val="20"/>
          <w:szCs w:val="20"/>
          <w:lang w:val="en-US"/>
        </w:rPr>
        <w:t xml:space="preserve">, nor did the complainants attribute the crimes, by action or omission, to the State. </w:t>
      </w:r>
    </w:p>
    <w:p w14:paraId="4FB0A91F" w14:textId="767FD065" w:rsidR="009E5976" w:rsidRDefault="00C47435" w:rsidP="00AE48C0">
      <w:pPr>
        <w:pStyle w:val="Default"/>
        <w:numPr>
          <w:ilvl w:val="0"/>
          <w:numId w:val="103"/>
        </w:numPr>
        <w:spacing w:before="100" w:after="40"/>
        <w:jc w:val="both"/>
        <w:rPr>
          <w:rFonts w:asciiTheme="majorHAnsi" w:hAnsiTheme="majorHAnsi"/>
          <w:sz w:val="20"/>
          <w:szCs w:val="20"/>
          <w:lang w:val="en-US"/>
        </w:rPr>
      </w:pPr>
      <w:r>
        <w:rPr>
          <w:rFonts w:asciiTheme="majorHAnsi" w:hAnsiTheme="majorHAnsi"/>
          <w:sz w:val="20"/>
          <w:szCs w:val="20"/>
          <w:lang w:val="en-US"/>
        </w:rPr>
        <w:t xml:space="preserve">Notwithstanding the above, the IACHR notes that in all of the cases described in the petition, it was claimed before the criminal justice authorities that the </w:t>
      </w:r>
      <w:r w:rsidR="002A4AC9">
        <w:rPr>
          <w:rFonts w:asciiTheme="majorHAnsi" w:hAnsiTheme="majorHAnsi"/>
          <w:sz w:val="20"/>
          <w:szCs w:val="20"/>
          <w:lang w:val="en-US"/>
        </w:rPr>
        <w:t xml:space="preserve">disappearances </w:t>
      </w:r>
      <w:r>
        <w:rPr>
          <w:rFonts w:asciiTheme="majorHAnsi" w:hAnsiTheme="majorHAnsi"/>
          <w:sz w:val="20"/>
          <w:szCs w:val="20"/>
          <w:lang w:val="en-US"/>
        </w:rPr>
        <w:t xml:space="preserve">had been caused by unknown persons, in some cases apparently associated to the paramilitary or guerrilla groups that operated in the region of </w:t>
      </w:r>
      <w:proofErr w:type="spellStart"/>
      <w:r>
        <w:rPr>
          <w:rFonts w:asciiTheme="majorHAnsi" w:hAnsiTheme="majorHAnsi"/>
          <w:sz w:val="20"/>
          <w:szCs w:val="20"/>
          <w:lang w:val="en-US"/>
        </w:rPr>
        <w:t>Tierralta</w:t>
      </w:r>
      <w:proofErr w:type="spellEnd"/>
      <w:r>
        <w:rPr>
          <w:rFonts w:asciiTheme="majorHAnsi" w:hAnsiTheme="majorHAnsi"/>
          <w:sz w:val="20"/>
          <w:szCs w:val="20"/>
          <w:lang w:val="en-US"/>
        </w:rPr>
        <w:t xml:space="preserve">, or in other cases without any information about the private armed group that may have committed the crime, but with a description of </w:t>
      </w:r>
      <w:r w:rsidR="00AE48C0">
        <w:rPr>
          <w:rFonts w:asciiTheme="majorHAnsi" w:hAnsiTheme="majorHAnsi"/>
          <w:sz w:val="20"/>
          <w:szCs w:val="20"/>
          <w:lang w:val="en-US"/>
        </w:rPr>
        <w:t xml:space="preserve">individuals </w:t>
      </w:r>
      <w:r>
        <w:rPr>
          <w:rFonts w:asciiTheme="majorHAnsi" w:hAnsiTheme="majorHAnsi"/>
          <w:sz w:val="20"/>
          <w:szCs w:val="20"/>
          <w:lang w:val="en-US"/>
        </w:rPr>
        <w:t xml:space="preserve">wearing uniforms or bearing weapons who had </w:t>
      </w:r>
      <w:r w:rsidR="002A4AC9">
        <w:rPr>
          <w:rFonts w:asciiTheme="majorHAnsi" w:hAnsiTheme="majorHAnsi"/>
          <w:sz w:val="20"/>
          <w:szCs w:val="20"/>
          <w:lang w:val="en-US"/>
        </w:rPr>
        <w:t xml:space="preserve">taken </w:t>
      </w:r>
      <w:r>
        <w:rPr>
          <w:rFonts w:asciiTheme="majorHAnsi" w:hAnsiTheme="majorHAnsi"/>
          <w:sz w:val="20"/>
          <w:szCs w:val="20"/>
          <w:lang w:val="en-US"/>
        </w:rPr>
        <w:t>the victim</w:t>
      </w:r>
      <w:r w:rsidR="002A4AC9">
        <w:rPr>
          <w:rFonts w:asciiTheme="majorHAnsi" w:hAnsiTheme="majorHAnsi"/>
          <w:sz w:val="20"/>
          <w:szCs w:val="20"/>
          <w:lang w:val="en-US"/>
        </w:rPr>
        <w:t xml:space="preserve"> with them</w:t>
      </w:r>
      <w:r>
        <w:rPr>
          <w:rFonts w:asciiTheme="majorHAnsi" w:hAnsiTheme="majorHAnsi"/>
          <w:sz w:val="20"/>
          <w:szCs w:val="20"/>
          <w:lang w:val="en-US"/>
        </w:rPr>
        <w:t xml:space="preserve">. </w:t>
      </w:r>
      <w:r w:rsidR="002A4AC9">
        <w:rPr>
          <w:rFonts w:asciiTheme="majorHAnsi" w:hAnsiTheme="majorHAnsi"/>
          <w:sz w:val="20"/>
          <w:szCs w:val="20"/>
          <w:lang w:val="en-US"/>
        </w:rPr>
        <w:t xml:space="preserve">What comes into focus, for the IACHR, is </w:t>
      </w:r>
      <w:r>
        <w:rPr>
          <w:rFonts w:asciiTheme="majorHAnsi" w:hAnsiTheme="majorHAnsi"/>
          <w:sz w:val="20"/>
          <w:szCs w:val="20"/>
          <w:lang w:val="en-US"/>
        </w:rPr>
        <w:t xml:space="preserve">that in every one of these events the victims were civilians -non-combatants- and they were unprotected on the face of the threat and danger of the violent groups that were active in the </w:t>
      </w:r>
      <w:proofErr w:type="spellStart"/>
      <w:r w:rsidR="00AE48C0">
        <w:rPr>
          <w:rFonts w:asciiTheme="majorHAnsi" w:hAnsiTheme="majorHAnsi"/>
          <w:sz w:val="20"/>
          <w:szCs w:val="20"/>
          <w:lang w:val="en-US"/>
        </w:rPr>
        <w:t>Tierralta</w:t>
      </w:r>
      <w:proofErr w:type="spellEnd"/>
      <w:r w:rsidR="00AE48C0">
        <w:rPr>
          <w:rFonts w:asciiTheme="majorHAnsi" w:hAnsiTheme="majorHAnsi"/>
          <w:sz w:val="20"/>
          <w:szCs w:val="20"/>
          <w:lang w:val="en-US"/>
        </w:rPr>
        <w:t xml:space="preserve"> </w:t>
      </w:r>
      <w:r>
        <w:rPr>
          <w:rFonts w:asciiTheme="majorHAnsi" w:hAnsiTheme="majorHAnsi"/>
          <w:sz w:val="20"/>
          <w:szCs w:val="20"/>
          <w:lang w:val="en-US"/>
        </w:rPr>
        <w:t>region</w:t>
      </w:r>
      <w:r w:rsidR="002A4AC9">
        <w:rPr>
          <w:rFonts w:asciiTheme="majorHAnsi" w:hAnsiTheme="majorHAnsi"/>
          <w:sz w:val="20"/>
          <w:szCs w:val="20"/>
          <w:lang w:val="en-US"/>
        </w:rPr>
        <w:t xml:space="preserve"> in the framework of the armed conflict</w:t>
      </w:r>
      <w:r>
        <w:rPr>
          <w:rFonts w:asciiTheme="majorHAnsi" w:hAnsiTheme="majorHAnsi"/>
          <w:sz w:val="20"/>
          <w:szCs w:val="20"/>
          <w:lang w:val="en-US"/>
        </w:rPr>
        <w:t xml:space="preserve">. In </w:t>
      </w:r>
      <w:r w:rsidR="002A4AC9">
        <w:rPr>
          <w:rFonts w:asciiTheme="majorHAnsi" w:hAnsiTheme="majorHAnsi"/>
          <w:sz w:val="20"/>
          <w:szCs w:val="20"/>
          <w:lang w:val="en-US"/>
        </w:rPr>
        <w:t>this line</w:t>
      </w:r>
      <w:r>
        <w:rPr>
          <w:rFonts w:asciiTheme="majorHAnsi" w:hAnsiTheme="majorHAnsi"/>
          <w:sz w:val="20"/>
          <w:szCs w:val="20"/>
          <w:lang w:val="en-US"/>
        </w:rPr>
        <w:t xml:space="preserve">, </w:t>
      </w:r>
      <w:r w:rsidR="002A4AC9">
        <w:rPr>
          <w:rFonts w:asciiTheme="majorHAnsi" w:hAnsiTheme="majorHAnsi"/>
          <w:sz w:val="20"/>
          <w:szCs w:val="20"/>
          <w:lang w:val="en-US"/>
        </w:rPr>
        <w:t xml:space="preserve">the IACHR has pointed out </w:t>
      </w:r>
      <w:r>
        <w:rPr>
          <w:rFonts w:asciiTheme="majorHAnsi" w:hAnsiTheme="majorHAnsi"/>
          <w:sz w:val="20"/>
          <w:szCs w:val="20"/>
          <w:lang w:val="en-US"/>
        </w:rPr>
        <w:t xml:space="preserve">in its annual and country reports that the Department of Cordoba has been one of the most </w:t>
      </w:r>
      <w:r w:rsidR="002A4AC9">
        <w:rPr>
          <w:rFonts w:asciiTheme="majorHAnsi" w:hAnsiTheme="majorHAnsi"/>
          <w:sz w:val="20"/>
          <w:szCs w:val="20"/>
          <w:lang w:val="en-US"/>
        </w:rPr>
        <w:t xml:space="preserve">hardly hit </w:t>
      </w:r>
      <w:r>
        <w:rPr>
          <w:rFonts w:asciiTheme="majorHAnsi" w:hAnsiTheme="majorHAnsi"/>
          <w:sz w:val="20"/>
          <w:szCs w:val="20"/>
          <w:lang w:val="en-US"/>
        </w:rPr>
        <w:t>by armed violence in Colombia, with high levels of victimization of the non-combatant civilian population,</w:t>
      </w:r>
      <w:r>
        <w:rPr>
          <w:rStyle w:val="FootnoteReference"/>
          <w:rFonts w:asciiTheme="majorHAnsi" w:hAnsiTheme="majorHAnsi"/>
          <w:sz w:val="20"/>
          <w:szCs w:val="20"/>
          <w:lang w:val="es-ES"/>
        </w:rPr>
        <w:footnoteReference w:id="9"/>
      </w:r>
      <w:r>
        <w:rPr>
          <w:rFonts w:asciiTheme="majorHAnsi" w:hAnsiTheme="majorHAnsi"/>
          <w:sz w:val="20"/>
          <w:szCs w:val="20"/>
          <w:lang w:val="en-US"/>
        </w:rPr>
        <w:t xml:space="preserve"> a characterization which is directly relevant for the assessment of the facts described in the </w:t>
      </w:r>
      <w:r w:rsidR="00AE48C0">
        <w:rPr>
          <w:rFonts w:asciiTheme="majorHAnsi" w:hAnsiTheme="majorHAnsi"/>
          <w:sz w:val="20"/>
          <w:szCs w:val="20"/>
          <w:lang w:val="en-US"/>
        </w:rPr>
        <w:t xml:space="preserve">instant </w:t>
      </w:r>
      <w:r>
        <w:rPr>
          <w:rFonts w:asciiTheme="majorHAnsi" w:hAnsiTheme="majorHAnsi"/>
          <w:sz w:val="20"/>
          <w:szCs w:val="20"/>
          <w:lang w:val="en-US"/>
        </w:rPr>
        <w:t>petition.</w:t>
      </w:r>
      <w:r w:rsidR="005E2310">
        <w:rPr>
          <w:rFonts w:asciiTheme="majorHAnsi" w:hAnsiTheme="majorHAnsi"/>
          <w:sz w:val="20"/>
          <w:szCs w:val="20"/>
          <w:lang w:val="en-US"/>
        </w:rPr>
        <w:t xml:space="preserve"> </w:t>
      </w:r>
      <w:r w:rsidR="00A81839" w:rsidRPr="005E2310">
        <w:rPr>
          <w:rFonts w:asciiTheme="majorHAnsi" w:hAnsiTheme="majorHAnsi"/>
          <w:sz w:val="20"/>
          <w:szCs w:val="20"/>
          <w:lang w:val="en-US"/>
        </w:rPr>
        <w:t xml:space="preserve"> </w:t>
      </w:r>
    </w:p>
    <w:p w14:paraId="38B8AD19" w14:textId="3A5B1743" w:rsidR="00AE48C0" w:rsidRDefault="00AE48C0" w:rsidP="00AE48C0">
      <w:pPr>
        <w:pStyle w:val="Default"/>
        <w:numPr>
          <w:ilvl w:val="0"/>
          <w:numId w:val="103"/>
        </w:numPr>
        <w:spacing w:before="100" w:after="40"/>
        <w:jc w:val="both"/>
        <w:rPr>
          <w:rFonts w:asciiTheme="majorHAnsi" w:hAnsiTheme="majorHAnsi"/>
          <w:sz w:val="20"/>
          <w:szCs w:val="20"/>
          <w:lang w:val="en-US"/>
        </w:rPr>
      </w:pPr>
      <w:r>
        <w:rPr>
          <w:rFonts w:asciiTheme="majorHAnsi" w:hAnsiTheme="majorHAnsi"/>
          <w:sz w:val="20"/>
          <w:szCs w:val="20"/>
          <w:lang w:val="en-US"/>
        </w:rPr>
        <w:t xml:space="preserve">In view of the above considerations, and after an examination of the information provided by the parties, the Commission notes that, indeed, nearly 14 years have gone by between the presentation of most of the criminal complaints in 2006 and the date of adoption of the present report, without the State having reported any advancements in these criminal proceedings, in a duly proven context of violence in the region. Therefore, without advancing any conclusions on the merits of the present petition, the Commission considers prima facie that the facts related to an alleged lack of investigation and punishment of the reported events may characterize violations of Articles </w:t>
      </w:r>
      <w:r w:rsidR="002A4AC9">
        <w:rPr>
          <w:rFonts w:asciiTheme="majorHAnsi" w:hAnsiTheme="majorHAnsi"/>
          <w:sz w:val="20"/>
          <w:szCs w:val="20"/>
          <w:lang w:val="en-US"/>
        </w:rPr>
        <w:t xml:space="preserve">3 (juridical personality), </w:t>
      </w:r>
      <w:r>
        <w:rPr>
          <w:rFonts w:asciiTheme="majorHAnsi" w:hAnsiTheme="majorHAnsi"/>
          <w:sz w:val="20"/>
          <w:szCs w:val="20"/>
          <w:lang w:val="en-US"/>
        </w:rPr>
        <w:t>4 (right to life), 5 (</w:t>
      </w:r>
      <w:r w:rsidR="002A4AC9">
        <w:rPr>
          <w:rFonts w:asciiTheme="majorHAnsi" w:hAnsiTheme="majorHAnsi"/>
          <w:sz w:val="20"/>
          <w:szCs w:val="20"/>
          <w:lang w:val="en-US"/>
        </w:rPr>
        <w:t>personal integrity</w:t>
      </w:r>
      <w:r>
        <w:rPr>
          <w:rFonts w:asciiTheme="majorHAnsi" w:hAnsiTheme="majorHAnsi"/>
          <w:sz w:val="20"/>
          <w:szCs w:val="20"/>
          <w:lang w:val="en-US"/>
        </w:rPr>
        <w:t xml:space="preserve">), </w:t>
      </w:r>
      <w:r w:rsidR="002A4AC9">
        <w:rPr>
          <w:rFonts w:asciiTheme="majorHAnsi" w:hAnsiTheme="majorHAnsi"/>
          <w:sz w:val="20"/>
          <w:szCs w:val="20"/>
          <w:lang w:val="en-US"/>
        </w:rPr>
        <w:t xml:space="preserve">7 (personal liberty), </w:t>
      </w:r>
      <w:r>
        <w:rPr>
          <w:rFonts w:asciiTheme="majorHAnsi" w:hAnsiTheme="majorHAnsi"/>
          <w:sz w:val="20"/>
          <w:szCs w:val="20"/>
          <w:lang w:val="en-US"/>
        </w:rPr>
        <w:t>8 (due process) and 25 (judicial protection) of the American Convention, in relation to Article 1.1 (obligation to respect rights) thereof</w:t>
      </w:r>
      <w:r w:rsidR="002A4AC9">
        <w:rPr>
          <w:rFonts w:asciiTheme="majorHAnsi" w:hAnsiTheme="majorHAnsi"/>
          <w:sz w:val="20"/>
          <w:szCs w:val="20"/>
          <w:lang w:val="en-US"/>
        </w:rPr>
        <w:t>; as well as of Article I of the Inter-American Convention on Forced Disappearance of Persons</w:t>
      </w:r>
      <w:r>
        <w:rPr>
          <w:rFonts w:asciiTheme="majorHAnsi" w:hAnsiTheme="majorHAnsi"/>
          <w:sz w:val="20"/>
          <w:szCs w:val="20"/>
          <w:lang w:val="en-US"/>
        </w:rPr>
        <w:t xml:space="preserve">. </w:t>
      </w:r>
    </w:p>
    <w:p w14:paraId="27FDF835" w14:textId="1890C25A" w:rsidR="00E20A8B" w:rsidRPr="00484C39" w:rsidRDefault="00AE48C0" w:rsidP="00E20A8B">
      <w:pPr>
        <w:pStyle w:val="Default"/>
        <w:numPr>
          <w:ilvl w:val="0"/>
          <w:numId w:val="103"/>
        </w:numPr>
        <w:spacing w:before="100" w:after="40"/>
        <w:jc w:val="both"/>
        <w:rPr>
          <w:rFonts w:asciiTheme="majorHAnsi" w:hAnsiTheme="majorHAnsi"/>
          <w:sz w:val="20"/>
          <w:szCs w:val="20"/>
          <w:lang w:val="en-US"/>
        </w:rPr>
      </w:pPr>
      <w:r>
        <w:rPr>
          <w:rFonts w:asciiTheme="majorHAnsi" w:hAnsiTheme="majorHAnsi"/>
          <w:sz w:val="20"/>
          <w:szCs w:val="20"/>
          <w:lang w:val="en-US"/>
        </w:rPr>
        <w:lastRenderedPageBreak/>
        <w:t xml:space="preserve">Finally, as for the State’s request to divide the petition, the Commission recalls that according to Article 29.4 of its Rules of Procedure, the IACHR may divide a petition if it </w:t>
      </w:r>
      <w:r w:rsidRPr="00484C39">
        <w:rPr>
          <w:rFonts w:asciiTheme="majorHAnsi" w:hAnsiTheme="majorHAnsi"/>
          <w:i/>
          <w:iCs/>
          <w:sz w:val="20"/>
          <w:szCs w:val="20"/>
          <w:lang w:val="en-US"/>
        </w:rPr>
        <w:t>“sets forth distinct facts, or if it refers to more than one person or to alleged violations not interconnected in time and place”</w:t>
      </w:r>
      <w:r>
        <w:rPr>
          <w:rFonts w:asciiTheme="majorHAnsi" w:hAnsiTheme="majorHAnsi"/>
          <w:sz w:val="20"/>
          <w:szCs w:val="20"/>
          <w:lang w:val="en-US"/>
        </w:rPr>
        <w:t>. The interpretation of this article does not require that the facts, the victims or the violations presented in a petition strictly coincide in time and place in order for them to be processed as a single case.</w:t>
      </w:r>
      <w:r w:rsidRPr="006A57A2">
        <w:rPr>
          <w:rStyle w:val="FootnoteReference"/>
          <w:rFonts w:asciiTheme="majorHAnsi" w:hAnsiTheme="majorHAnsi"/>
          <w:sz w:val="20"/>
          <w:szCs w:val="20"/>
          <w:lang w:val="es-CO"/>
        </w:rPr>
        <w:footnoteReference w:id="10"/>
      </w:r>
      <w:r>
        <w:rPr>
          <w:rFonts w:asciiTheme="majorHAnsi" w:hAnsiTheme="majorHAnsi"/>
          <w:sz w:val="20"/>
          <w:szCs w:val="20"/>
          <w:lang w:val="en-US"/>
        </w:rPr>
        <w:t xml:space="preserve"> The Commission has pro</w:t>
      </w:r>
      <w:r w:rsidR="00484C39">
        <w:rPr>
          <w:rFonts w:asciiTheme="majorHAnsi" w:hAnsiTheme="majorHAnsi"/>
          <w:sz w:val="20"/>
          <w:szCs w:val="20"/>
          <w:lang w:val="en-US"/>
        </w:rPr>
        <w:t>c</w:t>
      </w:r>
      <w:r>
        <w:rPr>
          <w:rFonts w:asciiTheme="majorHAnsi" w:hAnsiTheme="majorHAnsi"/>
          <w:sz w:val="20"/>
          <w:szCs w:val="20"/>
          <w:lang w:val="en-US"/>
        </w:rPr>
        <w:t xml:space="preserve">essed individual cases related to numerous alleged victims who claim violations that occurred in different moments and places, but which allegedly had one same source, such as the application of legal provisions or the existence of one single scheme or practice, or in which there </w:t>
      </w:r>
      <w:r w:rsidR="00484C39">
        <w:rPr>
          <w:rFonts w:asciiTheme="majorHAnsi" w:hAnsiTheme="majorHAnsi"/>
          <w:sz w:val="20"/>
          <w:szCs w:val="20"/>
          <w:lang w:val="en-US"/>
        </w:rPr>
        <w:t>we</w:t>
      </w:r>
      <w:r w:rsidR="002E69F2">
        <w:rPr>
          <w:rFonts w:asciiTheme="majorHAnsi" w:hAnsiTheme="majorHAnsi"/>
          <w:sz w:val="20"/>
          <w:szCs w:val="20"/>
          <w:lang w:val="en-US"/>
        </w:rPr>
        <w:t>re similarities between the alleged facts. Even though the petitioner has not argued in detail why there may be a link between the 3</w:t>
      </w:r>
      <w:r w:rsidR="002A4AC9">
        <w:rPr>
          <w:rFonts w:asciiTheme="majorHAnsi" w:hAnsiTheme="majorHAnsi"/>
          <w:sz w:val="20"/>
          <w:szCs w:val="20"/>
          <w:lang w:val="en-US"/>
        </w:rPr>
        <w:t>0</w:t>
      </w:r>
      <w:r w:rsidR="002E69F2">
        <w:rPr>
          <w:rFonts w:asciiTheme="majorHAnsi" w:hAnsiTheme="majorHAnsi"/>
          <w:sz w:val="20"/>
          <w:szCs w:val="20"/>
          <w:lang w:val="en-US"/>
        </w:rPr>
        <w:t xml:space="preserve"> </w:t>
      </w:r>
      <w:r w:rsidR="002A4AC9">
        <w:rPr>
          <w:rFonts w:asciiTheme="majorHAnsi" w:hAnsiTheme="majorHAnsi"/>
          <w:sz w:val="20"/>
          <w:szCs w:val="20"/>
          <w:lang w:val="en-US"/>
        </w:rPr>
        <w:t>disappearances</w:t>
      </w:r>
      <w:r w:rsidR="002E69F2">
        <w:rPr>
          <w:rFonts w:asciiTheme="majorHAnsi" w:hAnsiTheme="majorHAnsi"/>
          <w:sz w:val="20"/>
          <w:szCs w:val="20"/>
          <w:lang w:val="en-US"/>
        </w:rPr>
        <w:t>, the IACHR notes that they all took place in one same municipality (</w:t>
      </w:r>
      <w:proofErr w:type="spellStart"/>
      <w:r w:rsidR="002E69F2">
        <w:rPr>
          <w:rFonts w:asciiTheme="majorHAnsi" w:hAnsiTheme="majorHAnsi"/>
          <w:sz w:val="20"/>
          <w:szCs w:val="20"/>
          <w:lang w:val="en-US"/>
        </w:rPr>
        <w:t>Tierralta</w:t>
      </w:r>
      <w:proofErr w:type="spellEnd"/>
      <w:r w:rsidR="002E69F2">
        <w:rPr>
          <w:rFonts w:asciiTheme="majorHAnsi" w:hAnsiTheme="majorHAnsi"/>
          <w:sz w:val="20"/>
          <w:szCs w:val="20"/>
          <w:lang w:val="en-US"/>
        </w:rPr>
        <w:t xml:space="preserve">), which is located in a region that was particularly affected by the violence of the armed conflict, and </w:t>
      </w:r>
      <w:r w:rsidR="002E69F2" w:rsidRPr="00484C39">
        <w:rPr>
          <w:rFonts w:asciiTheme="majorHAnsi" w:hAnsiTheme="majorHAnsi"/>
          <w:i/>
          <w:iCs/>
          <w:sz w:val="20"/>
          <w:szCs w:val="20"/>
          <w:lang w:val="en-US"/>
        </w:rPr>
        <w:t>prima facie</w:t>
      </w:r>
      <w:r w:rsidR="002E69F2">
        <w:rPr>
          <w:rFonts w:asciiTheme="majorHAnsi" w:hAnsiTheme="majorHAnsi"/>
          <w:sz w:val="20"/>
          <w:szCs w:val="20"/>
          <w:lang w:val="en-US"/>
        </w:rPr>
        <w:t xml:space="preserve"> in the absence of any measures of protection by the State to safeguard the rights of the civilian population. Therefore, there exists a possible connection between the 3</w:t>
      </w:r>
      <w:r w:rsidR="002A4AC9">
        <w:rPr>
          <w:rFonts w:asciiTheme="majorHAnsi" w:hAnsiTheme="majorHAnsi"/>
          <w:sz w:val="20"/>
          <w:szCs w:val="20"/>
          <w:lang w:val="en-US"/>
        </w:rPr>
        <w:t>0</w:t>
      </w:r>
      <w:r w:rsidR="002E69F2">
        <w:rPr>
          <w:rFonts w:asciiTheme="majorHAnsi" w:hAnsiTheme="majorHAnsi"/>
          <w:sz w:val="20"/>
          <w:szCs w:val="20"/>
          <w:lang w:val="en-US"/>
        </w:rPr>
        <w:t xml:space="preserve"> reported cases, which must be studied at the merits stage of the present case, and which makes the division of the petition impertinent. </w:t>
      </w:r>
      <w:r>
        <w:rPr>
          <w:rFonts w:asciiTheme="majorHAnsi" w:hAnsiTheme="majorHAnsi"/>
          <w:sz w:val="20"/>
          <w:szCs w:val="20"/>
          <w:lang w:val="en-US"/>
        </w:rPr>
        <w:t xml:space="preserve"> </w:t>
      </w:r>
    </w:p>
    <w:p w14:paraId="227B9B6E" w14:textId="15C8B411" w:rsidR="00F621C3" w:rsidRPr="00D00A27" w:rsidRDefault="00F621C3" w:rsidP="00A81839">
      <w:pPr>
        <w:pStyle w:val="ListParagraph"/>
        <w:spacing w:before="240" w:after="240"/>
        <w:jc w:val="both"/>
        <w:rPr>
          <w:rFonts w:asciiTheme="majorHAnsi" w:hAnsiTheme="majorHAnsi"/>
          <w:b/>
          <w:bCs/>
          <w:sz w:val="20"/>
          <w:szCs w:val="20"/>
        </w:rPr>
      </w:pPr>
      <w:r w:rsidRPr="00D00A27">
        <w:rPr>
          <w:rFonts w:asciiTheme="majorHAnsi" w:hAnsiTheme="majorHAnsi"/>
          <w:b/>
          <w:bCs/>
          <w:sz w:val="20"/>
          <w:szCs w:val="20"/>
        </w:rPr>
        <w:t xml:space="preserve">VIII. </w:t>
      </w:r>
      <w:r w:rsidRPr="00D00A27">
        <w:rPr>
          <w:rFonts w:asciiTheme="majorHAnsi" w:hAnsiTheme="majorHAnsi"/>
          <w:b/>
          <w:bCs/>
          <w:sz w:val="20"/>
          <w:szCs w:val="20"/>
        </w:rPr>
        <w:tab/>
        <w:t>DECISION</w:t>
      </w:r>
    </w:p>
    <w:p w14:paraId="7B069E47" w14:textId="33B4A2B5" w:rsidR="00F621C3" w:rsidRPr="00D00A27" w:rsidRDefault="00F621C3" w:rsidP="001D622C">
      <w:pPr>
        <w:pStyle w:val="ListParagraph"/>
        <w:numPr>
          <w:ilvl w:val="0"/>
          <w:numId w:val="105"/>
        </w:numPr>
        <w:jc w:val="both"/>
        <w:rPr>
          <w:rFonts w:eastAsia="Arial Unicode MS" w:cs="Times New Roman"/>
          <w:color w:val="auto"/>
          <w:sz w:val="20"/>
          <w:szCs w:val="20"/>
          <w:lang w:eastAsia="en-US"/>
        </w:rPr>
      </w:pPr>
      <w:r w:rsidRPr="00D00A27">
        <w:rPr>
          <w:rFonts w:asciiTheme="majorHAnsi" w:hAnsiTheme="majorHAnsi"/>
          <w:sz w:val="20"/>
          <w:szCs w:val="20"/>
        </w:rPr>
        <w:t xml:space="preserve">To find the instant petition </w:t>
      </w:r>
      <w:r w:rsidRPr="00D00A27">
        <w:rPr>
          <w:rFonts w:asciiTheme="majorHAnsi" w:hAnsiTheme="majorHAnsi"/>
          <w:color w:val="auto"/>
          <w:sz w:val="20"/>
          <w:szCs w:val="20"/>
        </w:rPr>
        <w:t>admissible</w:t>
      </w:r>
      <w:r w:rsidR="002E69F2">
        <w:rPr>
          <w:rFonts w:asciiTheme="majorHAnsi" w:hAnsiTheme="majorHAnsi"/>
          <w:color w:val="auto"/>
          <w:sz w:val="20"/>
          <w:szCs w:val="20"/>
        </w:rPr>
        <w:t xml:space="preserve"> in relation to Articles </w:t>
      </w:r>
      <w:r w:rsidR="002A4AC9">
        <w:rPr>
          <w:rFonts w:asciiTheme="majorHAnsi" w:hAnsiTheme="majorHAnsi"/>
          <w:color w:val="auto"/>
          <w:sz w:val="20"/>
          <w:szCs w:val="20"/>
        </w:rPr>
        <w:t xml:space="preserve">3, </w:t>
      </w:r>
      <w:r w:rsidR="002E69F2">
        <w:rPr>
          <w:rFonts w:asciiTheme="majorHAnsi" w:hAnsiTheme="majorHAnsi"/>
          <w:color w:val="auto"/>
          <w:sz w:val="20"/>
          <w:szCs w:val="20"/>
        </w:rPr>
        <w:t xml:space="preserve">4, 5, </w:t>
      </w:r>
      <w:r w:rsidR="002A4AC9">
        <w:rPr>
          <w:rFonts w:asciiTheme="majorHAnsi" w:hAnsiTheme="majorHAnsi"/>
          <w:color w:val="auto"/>
          <w:sz w:val="20"/>
          <w:szCs w:val="20"/>
        </w:rPr>
        <w:t xml:space="preserve">7, </w:t>
      </w:r>
      <w:r w:rsidR="002E69F2">
        <w:rPr>
          <w:rFonts w:asciiTheme="majorHAnsi" w:hAnsiTheme="majorHAnsi"/>
          <w:color w:val="auto"/>
          <w:sz w:val="20"/>
          <w:szCs w:val="20"/>
        </w:rPr>
        <w:t>8 and 25 of the American Convention, in connection with Article 1.1 thereof</w:t>
      </w:r>
      <w:r w:rsidRPr="00D00A27">
        <w:rPr>
          <w:rFonts w:eastAsia="Arial Unicode MS" w:cs="Times New Roman"/>
          <w:color w:val="auto"/>
          <w:sz w:val="20"/>
          <w:szCs w:val="20"/>
          <w:lang w:eastAsia="en-US"/>
        </w:rPr>
        <w:t>;</w:t>
      </w:r>
      <w:r w:rsidR="001F1902" w:rsidRPr="00D00A27">
        <w:rPr>
          <w:rFonts w:eastAsia="Arial Unicode MS" w:cs="Times New Roman"/>
          <w:color w:val="auto"/>
          <w:sz w:val="20"/>
          <w:szCs w:val="20"/>
          <w:lang w:eastAsia="en-US"/>
        </w:rPr>
        <w:t xml:space="preserve"> </w:t>
      </w:r>
      <w:r w:rsidR="002A4AC9">
        <w:rPr>
          <w:rFonts w:eastAsia="Arial Unicode MS" w:cs="Times New Roman"/>
          <w:color w:val="auto"/>
          <w:sz w:val="20"/>
          <w:szCs w:val="20"/>
          <w:lang w:eastAsia="en-US"/>
        </w:rPr>
        <w:t xml:space="preserve">and to Article I of the Inter-American Convention on Forced Disappearance of Persons; </w:t>
      </w:r>
      <w:r w:rsidR="001F1902" w:rsidRPr="00D00A27">
        <w:rPr>
          <w:rFonts w:eastAsia="Arial Unicode MS" w:cs="Times New Roman"/>
          <w:color w:val="auto"/>
          <w:sz w:val="20"/>
          <w:szCs w:val="20"/>
          <w:lang w:eastAsia="en-US"/>
        </w:rPr>
        <w:t>and</w:t>
      </w:r>
    </w:p>
    <w:p w14:paraId="47F30965" w14:textId="77777777" w:rsidR="00F621C3" w:rsidRPr="00D00A27" w:rsidRDefault="00F621C3" w:rsidP="00F621C3">
      <w:pPr>
        <w:pStyle w:val="ListParagraph"/>
        <w:rPr>
          <w:rFonts w:eastAsia="Arial Unicode MS" w:cs="Times New Roman"/>
          <w:color w:val="auto"/>
          <w:sz w:val="20"/>
          <w:szCs w:val="20"/>
          <w:lang w:eastAsia="en-US"/>
        </w:rPr>
      </w:pPr>
    </w:p>
    <w:p w14:paraId="2122B46A" w14:textId="087A1621" w:rsidR="00C55560" w:rsidRPr="009120CC" w:rsidRDefault="00F621C3" w:rsidP="002A4AC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0A27">
        <w:rPr>
          <w:rFonts w:asciiTheme="majorHAnsi" w:hAnsiTheme="majorHAnsi"/>
          <w:sz w:val="20"/>
          <w:szCs w:val="20"/>
        </w:rPr>
        <w:t>To notify the parties of this decision;</w:t>
      </w:r>
      <w:r w:rsidR="001F1902" w:rsidRPr="00D00A27">
        <w:rPr>
          <w:rFonts w:asciiTheme="majorHAnsi" w:hAnsiTheme="majorHAnsi"/>
          <w:sz w:val="20"/>
          <w:szCs w:val="20"/>
        </w:rPr>
        <w:t xml:space="preserve"> t</w:t>
      </w:r>
      <w:r w:rsidRPr="00D00A27">
        <w:rPr>
          <w:rFonts w:asciiTheme="majorHAnsi" w:hAnsiTheme="majorHAnsi"/>
          <w:sz w:val="20"/>
          <w:szCs w:val="20"/>
        </w:rPr>
        <w:t>o continue with the analysis on the merits</w:t>
      </w:r>
      <w:r w:rsidR="002E69F2">
        <w:rPr>
          <w:rFonts w:asciiTheme="majorHAnsi" w:hAnsiTheme="majorHAnsi"/>
          <w:sz w:val="20"/>
          <w:szCs w:val="20"/>
        </w:rPr>
        <w:t xml:space="preserve"> of the matter</w:t>
      </w:r>
      <w:r w:rsidRPr="00D00A27">
        <w:rPr>
          <w:rFonts w:asciiTheme="majorHAnsi" w:hAnsiTheme="majorHAnsi"/>
          <w:sz w:val="20"/>
          <w:szCs w:val="20"/>
        </w:rPr>
        <w:t xml:space="preserve">; and </w:t>
      </w:r>
      <w:r w:rsidR="001F1902" w:rsidRPr="00D00A27">
        <w:rPr>
          <w:rFonts w:asciiTheme="majorHAnsi" w:hAnsiTheme="majorHAnsi"/>
          <w:sz w:val="20"/>
          <w:szCs w:val="20"/>
        </w:rPr>
        <w:t>t</w:t>
      </w:r>
      <w:r w:rsidRPr="00D00A27">
        <w:rPr>
          <w:rFonts w:asciiTheme="majorHAnsi" w:hAnsiTheme="majorHAnsi"/>
          <w:sz w:val="20"/>
          <w:szCs w:val="20"/>
        </w:rPr>
        <w:t>o publish this decision and include it in its Annual Report to the General Assembly of the Organization of American States.</w:t>
      </w:r>
    </w:p>
    <w:p w14:paraId="089FBDBB" w14:textId="608F1FED" w:rsidR="009120CC" w:rsidRDefault="009120CC" w:rsidP="009120CC">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11</w:t>
      </w:r>
      <w:r w:rsidRPr="009120CC">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August,</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4EAF9EF8" w14:textId="272A4929" w:rsidR="009120CC" w:rsidRPr="002A4AC9" w:rsidRDefault="009120CC" w:rsidP="001D62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9120CC" w:rsidRPr="002A4AC9"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1BAB0" w14:textId="77777777" w:rsidR="00582F66" w:rsidRDefault="00582F66" w:rsidP="00036A8A">
      <w:r>
        <w:separator/>
      </w:r>
    </w:p>
  </w:endnote>
  <w:endnote w:type="continuationSeparator" w:id="0">
    <w:p w14:paraId="57887BEF" w14:textId="77777777" w:rsidR="00582F66" w:rsidRDefault="00582F6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2BB7E" w14:textId="77777777" w:rsidR="00F72508" w:rsidRDefault="00F72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2269AC60" w:rsidR="009523CE" w:rsidRPr="006311DA" w:rsidRDefault="009523C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72508">
          <w:rPr>
            <w:noProof/>
            <w:sz w:val="16"/>
          </w:rPr>
          <w:t>1</w:t>
        </w:r>
        <w:r w:rsidRPr="006311DA">
          <w:rPr>
            <w:noProof/>
            <w:sz w:val="16"/>
          </w:rPr>
          <w:fldChar w:fldCharType="end"/>
        </w:r>
      </w:p>
    </w:sdtContent>
  </w:sdt>
  <w:p w14:paraId="767961CB" w14:textId="77777777" w:rsidR="009523CE" w:rsidRDefault="00952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9523CE" w:rsidRDefault="009523CE">
    <w:pPr>
      <w:pStyle w:val="Footer"/>
      <w:jc w:val="center"/>
    </w:pPr>
  </w:p>
  <w:p w14:paraId="2699B8C1" w14:textId="77777777" w:rsidR="009523CE" w:rsidRDefault="00952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9461C" w14:textId="77777777" w:rsidR="00582F66" w:rsidRPr="00036A8A" w:rsidRDefault="00582F6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FB6F820" w14:textId="77777777" w:rsidR="00582F66" w:rsidRPr="00036A8A" w:rsidRDefault="00582F66" w:rsidP="00036A8A">
      <w:pPr>
        <w:rPr>
          <w:rFonts w:asciiTheme="majorHAnsi" w:hAnsiTheme="majorHAnsi"/>
          <w:sz w:val="16"/>
          <w:szCs w:val="16"/>
        </w:rPr>
      </w:pPr>
      <w:r w:rsidRPr="00036A8A">
        <w:rPr>
          <w:rFonts w:asciiTheme="majorHAnsi" w:hAnsiTheme="majorHAnsi"/>
          <w:sz w:val="16"/>
          <w:szCs w:val="16"/>
        </w:rPr>
        <w:separator/>
      </w:r>
    </w:p>
    <w:p w14:paraId="0959D871" w14:textId="77777777" w:rsidR="00582F66" w:rsidRPr="00036A8A" w:rsidRDefault="00582F6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FF912F3" w14:textId="77777777" w:rsidR="00582F66" w:rsidRPr="0093441A" w:rsidRDefault="00582F6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ED946BE" w14:textId="4E9D4F2F" w:rsidR="009523CE" w:rsidRPr="001C54B4" w:rsidRDefault="009523CE" w:rsidP="00DE6D05">
      <w:pPr>
        <w:pStyle w:val="FootnoteText"/>
        <w:ind w:firstLine="720"/>
        <w:jc w:val="both"/>
        <w:rPr>
          <w:rFonts w:asciiTheme="majorHAnsi" w:hAnsiTheme="majorHAnsi"/>
          <w:sz w:val="16"/>
          <w:szCs w:val="16"/>
          <w:lang w:val="es-CO"/>
        </w:rPr>
      </w:pPr>
      <w:r w:rsidRPr="001C54B4">
        <w:rPr>
          <w:rStyle w:val="FootnoteReference"/>
          <w:rFonts w:asciiTheme="majorHAnsi" w:hAnsiTheme="majorHAnsi"/>
          <w:sz w:val="16"/>
          <w:szCs w:val="16"/>
        </w:rPr>
        <w:footnoteRef/>
      </w:r>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The</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petition</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identifies</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the</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following</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persons</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all</w:t>
      </w:r>
      <w:proofErr w:type="spellEnd"/>
      <w:r w:rsidRPr="001C54B4">
        <w:rPr>
          <w:rFonts w:asciiTheme="majorHAnsi" w:hAnsiTheme="majorHAnsi"/>
          <w:sz w:val="16"/>
          <w:szCs w:val="16"/>
          <w:lang w:val="es-CO"/>
        </w:rPr>
        <w:t xml:space="preserve"> of </w:t>
      </w:r>
      <w:proofErr w:type="spellStart"/>
      <w:r w:rsidRPr="001C54B4">
        <w:rPr>
          <w:rFonts w:asciiTheme="majorHAnsi" w:hAnsiTheme="majorHAnsi"/>
          <w:sz w:val="16"/>
          <w:szCs w:val="16"/>
          <w:lang w:val="es-CO"/>
        </w:rPr>
        <w:t>whom</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disappeared</w:t>
      </w:r>
      <w:proofErr w:type="spellEnd"/>
      <w:r w:rsidRPr="001C54B4">
        <w:rPr>
          <w:rFonts w:asciiTheme="majorHAnsi" w:hAnsiTheme="majorHAnsi"/>
          <w:sz w:val="16"/>
          <w:szCs w:val="16"/>
          <w:lang w:val="es-CO"/>
        </w:rPr>
        <w:t xml:space="preserve"> in </w:t>
      </w:r>
      <w:proofErr w:type="spellStart"/>
      <w:r w:rsidRPr="001C54B4">
        <w:rPr>
          <w:rFonts w:asciiTheme="majorHAnsi" w:hAnsiTheme="majorHAnsi"/>
          <w:sz w:val="16"/>
          <w:szCs w:val="16"/>
          <w:lang w:val="es-CO"/>
        </w:rPr>
        <w:t>the</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municipality</w:t>
      </w:r>
      <w:proofErr w:type="spellEnd"/>
      <w:r w:rsidRPr="001C54B4">
        <w:rPr>
          <w:rFonts w:asciiTheme="majorHAnsi" w:hAnsiTheme="majorHAnsi"/>
          <w:sz w:val="16"/>
          <w:szCs w:val="16"/>
          <w:lang w:val="es-CO"/>
        </w:rPr>
        <w:t xml:space="preserve"> of </w:t>
      </w:r>
      <w:proofErr w:type="spellStart"/>
      <w:r w:rsidRPr="001C54B4">
        <w:rPr>
          <w:rFonts w:asciiTheme="majorHAnsi" w:hAnsiTheme="majorHAnsi"/>
          <w:sz w:val="16"/>
          <w:szCs w:val="16"/>
          <w:lang w:val="es-CO"/>
        </w:rPr>
        <w:t>Tierralta</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Cordoba</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between</w:t>
      </w:r>
      <w:proofErr w:type="spellEnd"/>
      <w:r w:rsidRPr="001C54B4">
        <w:rPr>
          <w:rFonts w:asciiTheme="majorHAnsi" w:hAnsiTheme="majorHAnsi"/>
          <w:sz w:val="16"/>
          <w:szCs w:val="16"/>
          <w:lang w:val="es-CO"/>
        </w:rPr>
        <w:t xml:space="preserve"> 1981 and 2004: (1) Oscar Dario Sanchez Mendez, (2) Rafael Antonio Gutierrez </w:t>
      </w:r>
      <w:proofErr w:type="spellStart"/>
      <w:r w:rsidRPr="001C54B4">
        <w:rPr>
          <w:rFonts w:asciiTheme="majorHAnsi" w:hAnsiTheme="majorHAnsi"/>
          <w:sz w:val="16"/>
          <w:szCs w:val="16"/>
          <w:lang w:val="es-CO"/>
        </w:rPr>
        <w:t>Beltran</w:t>
      </w:r>
      <w:proofErr w:type="spellEnd"/>
      <w:r w:rsidRPr="001C54B4">
        <w:rPr>
          <w:rFonts w:asciiTheme="majorHAnsi" w:hAnsiTheme="majorHAnsi"/>
          <w:sz w:val="16"/>
          <w:szCs w:val="16"/>
          <w:lang w:val="es-CO"/>
        </w:rPr>
        <w:t xml:space="preserve">, (3) Jairo Manuel Barrera </w:t>
      </w:r>
      <w:proofErr w:type="spellStart"/>
      <w:r w:rsidRPr="001C54B4">
        <w:rPr>
          <w:rFonts w:asciiTheme="majorHAnsi" w:hAnsiTheme="majorHAnsi"/>
          <w:sz w:val="16"/>
          <w:szCs w:val="16"/>
          <w:lang w:val="es-CO"/>
        </w:rPr>
        <w:t>Gandia</w:t>
      </w:r>
      <w:proofErr w:type="spellEnd"/>
      <w:r w:rsidRPr="001C54B4">
        <w:rPr>
          <w:rFonts w:asciiTheme="majorHAnsi" w:hAnsiTheme="majorHAnsi"/>
          <w:sz w:val="16"/>
          <w:szCs w:val="16"/>
          <w:lang w:val="es-CO"/>
        </w:rPr>
        <w:t xml:space="preserve">, (4) Medardo Enrique Arrieta Corcho, (5) </w:t>
      </w:r>
      <w:proofErr w:type="spellStart"/>
      <w:r w:rsidRPr="001C54B4">
        <w:rPr>
          <w:rFonts w:asciiTheme="majorHAnsi" w:hAnsiTheme="majorHAnsi"/>
          <w:sz w:val="16"/>
          <w:szCs w:val="16"/>
          <w:lang w:val="es-CO"/>
        </w:rPr>
        <w:t>Silfredo</w:t>
      </w:r>
      <w:proofErr w:type="spellEnd"/>
      <w:r w:rsidRPr="001C54B4">
        <w:rPr>
          <w:rFonts w:asciiTheme="majorHAnsi" w:hAnsiTheme="majorHAnsi"/>
          <w:sz w:val="16"/>
          <w:szCs w:val="16"/>
          <w:lang w:val="es-CO"/>
        </w:rPr>
        <w:t xml:space="preserve"> Antonio </w:t>
      </w:r>
      <w:proofErr w:type="spellStart"/>
      <w:r w:rsidRPr="001C54B4">
        <w:rPr>
          <w:rFonts w:asciiTheme="majorHAnsi" w:hAnsiTheme="majorHAnsi"/>
          <w:sz w:val="16"/>
          <w:szCs w:val="16"/>
          <w:lang w:val="es-CO"/>
        </w:rPr>
        <w:t>Posso</w:t>
      </w:r>
      <w:proofErr w:type="spellEnd"/>
      <w:r w:rsidRPr="001C54B4">
        <w:rPr>
          <w:rFonts w:asciiTheme="majorHAnsi" w:hAnsiTheme="majorHAnsi"/>
          <w:sz w:val="16"/>
          <w:szCs w:val="16"/>
          <w:lang w:val="es-CO"/>
        </w:rPr>
        <w:t xml:space="preserve"> Bravo, (6) Oscar Dario Herrera Casas, (7) Sixta Tulia </w:t>
      </w:r>
      <w:proofErr w:type="spellStart"/>
      <w:r w:rsidRPr="001C54B4">
        <w:rPr>
          <w:rFonts w:asciiTheme="majorHAnsi" w:hAnsiTheme="majorHAnsi"/>
          <w:sz w:val="16"/>
          <w:szCs w:val="16"/>
          <w:lang w:val="es-CO"/>
        </w:rPr>
        <w:t>Echavarria</w:t>
      </w:r>
      <w:proofErr w:type="spellEnd"/>
      <w:r w:rsidRPr="001C54B4">
        <w:rPr>
          <w:rFonts w:asciiTheme="majorHAnsi" w:hAnsiTheme="majorHAnsi"/>
          <w:sz w:val="16"/>
          <w:szCs w:val="16"/>
          <w:lang w:val="es-CO"/>
        </w:rPr>
        <w:t xml:space="preserve"> Contreras, (8) Manuel Maria Pineda Ramos, (9) Manuel Enrique Vuelvas Castillo, (10) </w:t>
      </w:r>
      <w:proofErr w:type="spellStart"/>
      <w:r w:rsidRPr="001C54B4">
        <w:rPr>
          <w:rFonts w:asciiTheme="majorHAnsi" w:hAnsiTheme="majorHAnsi"/>
          <w:sz w:val="16"/>
          <w:szCs w:val="16"/>
          <w:lang w:val="es-CO"/>
        </w:rPr>
        <w:t>Orleys</w:t>
      </w:r>
      <w:proofErr w:type="spellEnd"/>
      <w:r w:rsidRPr="001C54B4">
        <w:rPr>
          <w:rFonts w:asciiTheme="majorHAnsi" w:hAnsiTheme="majorHAnsi"/>
          <w:sz w:val="16"/>
          <w:szCs w:val="16"/>
          <w:lang w:val="es-CO"/>
        </w:rPr>
        <w:t xml:space="preserve"> de </w:t>
      </w:r>
      <w:proofErr w:type="spellStart"/>
      <w:r w:rsidRPr="001C54B4">
        <w:rPr>
          <w:rFonts w:asciiTheme="majorHAnsi" w:hAnsiTheme="majorHAnsi"/>
          <w:sz w:val="16"/>
          <w:szCs w:val="16"/>
          <w:lang w:val="es-CO"/>
        </w:rPr>
        <w:t>Jesus</w:t>
      </w:r>
      <w:proofErr w:type="spellEnd"/>
      <w:r w:rsidRPr="001C54B4">
        <w:rPr>
          <w:rFonts w:asciiTheme="majorHAnsi" w:hAnsiTheme="majorHAnsi"/>
          <w:sz w:val="16"/>
          <w:szCs w:val="16"/>
          <w:lang w:val="es-CO"/>
        </w:rPr>
        <w:t xml:space="preserve"> Graciano Fernandez, (11) Omar de </w:t>
      </w:r>
      <w:proofErr w:type="spellStart"/>
      <w:r w:rsidRPr="001C54B4">
        <w:rPr>
          <w:rFonts w:asciiTheme="majorHAnsi" w:hAnsiTheme="majorHAnsi"/>
          <w:sz w:val="16"/>
          <w:szCs w:val="16"/>
          <w:lang w:val="es-CO"/>
        </w:rPr>
        <w:t>Jesus</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Matias</w:t>
      </w:r>
      <w:proofErr w:type="spellEnd"/>
      <w:r w:rsidRPr="001C54B4">
        <w:rPr>
          <w:rFonts w:asciiTheme="majorHAnsi" w:hAnsiTheme="majorHAnsi"/>
          <w:sz w:val="16"/>
          <w:szCs w:val="16"/>
          <w:lang w:val="es-CO"/>
        </w:rPr>
        <w:t xml:space="preserve"> Yanez, (12) Gil Esteban Vega Mercado, (13) Gabriel Monroy Flores, (14) Daniel Sabino Castillo Gaviria, (15) Elsy del Carmen Sandoval </w:t>
      </w:r>
      <w:proofErr w:type="spellStart"/>
      <w:r w:rsidRPr="001C54B4">
        <w:rPr>
          <w:rFonts w:asciiTheme="majorHAnsi" w:hAnsiTheme="majorHAnsi"/>
          <w:sz w:val="16"/>
          <w:szCs w:val="16"/>
          <w:lang w:val="es-CO"/>
        </w:rPr>
        <w:t>Casarrubia</w:t>
      </w:r>
      <w:proofErr w:type="spellEnd"/>
      <w:r w:rsidRPr="001C54B4">
        <w:rPr>
          <w:rFonts w:asciiTheme="majorHAnsi" w:hAnsiTheme="majorHAnsi"/>
          <w:sz w:val="16"/>
          <w:szCs w:val="16"/>
          <w:lang w:val="es-CO"/>
        </w:rPr>
        <w:t xml:space="preserve">, (16) Argimiro Manuel Cogollo Santos, (17) </w:t>
      </w:r>
      <w:proofErr w:type="spellStart"/>
      <w:r w:rsidRPr="001C54B4">
        <w:rPr>
          <w:rFonts w:asciiTheme="majorHAnsi" w:hAnsiTheme="majorHAnsi"/>
          <w:sz w:val="16"/>
          <w:szCs w:val="16"/>
          <w:lang w:val="es-CO"/>
        </w:rPr>
        <w:t>Edrey</w:t>
      </w:r>
      <w:proofErr w:type="spellEnd"/>
      <w:r w:rsidRPr="001C54B4">
        <w:rPr>
          <w:rFonts w:asciiTheme="majorHAnsi" w:hAnsiTheme="majorHAnsi"/>
          <w:sz w:val="16"/>
          <w:szCs w:val="16"/>
          <w:lang w:val="es-CO"/>
        </w:rPr>
        <w:t xml:space="preserve"> Jose Correa Ocampo, (18) Gustavo Enrique </w:t>
      </w:r>
      <w:proofErr w:type="spellStart"/>
      <w:r w:rsidRPr="001C54B4">
        <w:rPr>
          <w:rFonts w:asciiTheme="majorHAnsi" w:hAnsiTheme="majorHAnsi"/>
          <w:sz w:val="16"/>
          <w:szCs w:val="16"/>
          <w:lang w:val="es-CO"/>
        </w:rPr>
        <w:t>Macias</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Macias</w:t>
      </w:r>
      <w:proofErr w:type="spellEnd"/>
      <w:r w:rsidRPr="001C54B4">
        <w:rPr>
          <w:rFonts w:asciiTheme="majorHAnsi" w:hAnsiTheme="majorHAnsi"/>
          <w:sz w:val="16"/>
          <w:szCs w:val="16"/>
          <w:lang w:val="es-CO"/>
        </w:rPr>
        <w:t xml:space="preserve">, (19) Gustavo Enrique </w:t>
      </w:r>
      <w:proofErr w:type="spellStart"/>
      <w:r w:rsidRPr="001C54B4">
        <w:rPr>
          <w:rFonts w:asciiTheme="majorHAnsi" w:hAnsiTheme="majorHAnsi"/>
          <w:sz w:val="16"/>
          <w:szCs w:val="16"/>
          <w:lang w:val="es-CO"/>
        </w:rPr>
        <w:t>Macias</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Furnieles</w:t>
      </w:r>
      <w:proofErr w:type="spellEnd"/>
      <w:r w:rsidRPr="001C54B4">
        <w:rPr>
          <w:rFonts w:asciiTheme="majorHAnsi" w:hAnsiTheme="majorHAnsi"/>
          <w:sz w:val="16"/>
          <w:szCs w:val="16"/>
          <w:lang w:val="es-CO"/>
        </w:rPr>
        <w:t xml:space="preserve">, (20) Jose Reinaldo Espinosa </w:t>
      </w:r>
      <w:proofErr w:type="spellStart"/>
      <w:r w:rsidRPr="001C54B4">
        <w:rPr>
          <w:rFonts w:asciiTheme="majorHAnsi" w:hAnsiTheme="majorHAnsi"/>
          <w:sz w:val="16"/>
          <w:szCs w:val="16"/>
          <w:lang w:val="es-CO"/>
        </w:rPr>
        <w:t>Caiaffa</w:t>
      </w:r>
      <w:proofErr w:type="spellEnd"/>
      <w:r w:rsidRPr="001C54B4">
        <w:rPr>
          <w:rFonts w:asciiTheme="majorHAnsi" w:hAnsiTheme="majorHAnsi"/>
          <w:sz w:val="16"/>
          <w:szCs w:val="16"/>
          <w:lang w:val="es-CO"/>
        </w:rPr>
        <w:t xml:space="preserve">, (21) </w:t>
      </w:r>
      <w:proofErr w:type="spellStart"/>
      <w:r w:rsidRPr="001C54B4">
        <w:rPr>
          <w:rFonts w:asciiTheme="majorHAnsi" w:hAnsiTheme="majorHAnsi"/>
          <w:sz w:val="16"/>
          <w:szCs w:val="16"/>
          <w:lang w:val="es-CO"/>
        </w:rPr>
        <w:t>Haroll</w:t>
      </w:r>
      <w:proofErr w:type="spellEnd"/>
      <w:r w:rsidRPr="001C54B4">
        <w:rPr>
          <w:rFonts w:asciiTheme="majorHAnsi" w:hAnsiTheme="majorHAnsi"/>
          <w:sz w:val="16"/>
          <w:szCs w:val="16"/>
          <w:lang w:val="es-CO"/>
        </w:rPr>
        <w:t xml:space="preserve"> Valencia Sierra, (22) Jose </w:t>
      </w:r>
      <w:proofErr w:type="spellStart"/>
      <w:r w:rsidRPr="001C54B4">
        <w:rPr>
          <w:rFonts w:asciiTheme="majorHAnsi" w:hAnsiTheme="majorHAnsi"/>
          <w:sz w:val="16"/>
          <w:szCs w:val="16"/>
          <w:lang w:val="es-CO"/>
        </w:rPr>
        <w:t>Anibal</w:t>
      </w:r>
      <w:proofErr w:type="spellEnd"/>
      <w:r w:rsidRPr="001C54B4">
        <w:rPr>
          <w:rFonts w:asciiTheme="majorHAnsi" w:hAnsiTheme="majorHAnsi"/>
          <w:sz w:val="16"/>
          <w:szCs w:val="16"/>
          <w:lang w:val="es-CO"/>
        </w:rPr>
        <w:t xml:space="preserve"> Morales Herrera, (23) Francisco Tulio Sanchez </w:t>
      </w:r>
      <w:proofErr w:type="spellStart"/>
      <w:r w:rsidRPr="001C54B4">
        <w:rPr>
          <w:rFonts w:asciiTheme="majorHAnsi" w:hAnsiTheme="majorHAnsi"/>
          <w:sz w:val="16"/>
          <w:szCs w:val="16"/>
          <w:lang w:val="es-CO"/>
        </w:rPr>
        <w:t>Tangarife</w:t>
      </w:r>
      <w:proofErr w:type="spellEnd"/>
      <w:r w:rsidRPr="001C54B4">
        <w:rPr>
          <w:rFonts w:asciiTheme="majorHAnsi" w:hAnsiTheme="majorHAnsi"/>
          <w:sz w:val="16"/>
          <w:szCs w:val="16"/>
          <w:lang w:val="es-CO"/>
        </w:rPr>
        <w:t xml:space="preserve">, (24) Jose Guillermo David Jaramillo, (25) Carlos Alfonso Bello Rojas, (26) </w:t>
      </w:r>
      <w:proofErr w:type="spellStart"/>
      <w:r w:rsidRPr="001C54B4">
        <w:rPr>
          <w:rFonts w:asciiTheme="majorHAnsi" w:hAnsiTheme="majorHAnsi"/>
          <w:sz w:val="16"/>
          <w:szCs w:val="16"/>
          <w:lang w:val="es-CO"/>
        </w:rPr>
        <w:t>Hector</w:t>
      </w:r>
      <w:proofErr w:type="spellEnd"/>
      <w:r w:rsidRPr="001C54B4">
        <w:rPr>
          <w:rFonts w:asciiTheme="majorHAnsi" w:hAnsiTheme="majorHAnsi"/>
          <w:sz w:val="16"/>
          <w:szCs w:val="16"/>
          <w:lang w:val="es-CO"/>
        </w:rPr>
        <w:t xml:space="preserve"> Julio Suarez </w:t>
      </w:r>
      <w:proofErr w:type="spellStart"/>
      <w:r w:rsidRPr="001C54B4">
        <w:rPr>
          <w:rFonts w:asciiTheme="majorHAnsi" w:hAnsiTheme="majorHAnsi"/>
          <w:sz w:val="16"/>
          <w:szCs w:val="16"/>
          <w:lang w:val="es-CO"/>
        </w:rPr>
        <w:t>Hernandez</w:t>
      </w:r>
      <w:proofErr w:type="spellEnd"/>
      <w:r w:rsidRPr="001C54B4">
        <w:rPr>
          <w:rFonts w:asciiTheme="majorHAnsi" w:hAnsiTheme="majorHAnsi"/>
          <w:sz w:val="16"/>
          <w:szCs w:val="16"/>
          <w:lang w:val="es-CO"/>
        </w:rPr>
        <w:t xml:space="preserve">, (27) Jose Miguel </w:t>
      </w:r>
      <w:proofErr w:type="spellStart"/>
      <w:r w:rsidRPr="001C54B4">
        <w:rPr>
          <w:rFonts w:asciiTheme="majorHAnsi" w:hAnsiTheme="majorHAnsi"/>
          <w:sz w:val="16"/>
          <w:szCs w:val="16"/>
          <w:lang w:val="es-CO"/>
        </w:rPr>
        <w:t>Argumedo</w:t>
      </w:r>
      <w:proofErr w:type="spellEnd"/>
      <w:r w:rsidRPr="001C54B4">
        <w:rPr>
          <w:rFonts w:asciiTheme="majorHAnsi" w:hAnsiTheme="majorHAnsi"/>
          <w:sz w:val="16"/>
          <w:szCs w:val="16"/>
          <w:lang w:val="es-CO"/>
        </w:rPr>
        <w:t xml:space="preserve"> </w:t>
      </w:r>
      <w:proofErr w:type="spellStart"/>
      <w:r w:rsidRPr="001C54B4">
        <w:rPr>
          <w:rFonts w:asciiTheme="majorHAnsi" w:hAnsiTheme="majorHAnsi"/>
          <w:sz w:val="16"/>
          <w:szCs w:val="16"/>
          <w:lang w:val="es-CO"/>
        </w:rPr>
        <w:t>Casarrubia</w:t>
      </w:r>
      <w:proofErr w:type="spellEnd"/>
      <w:r w:rsidRPr="001C54B4">
        <w:rPr>
          <w:rFonts w:asciiTheme="majorHAnsi" w:hAnsiTheme="majorHAnsi"/>
          <w:sz w:val="16"/>
          <w:szCs w:val="16"/>
          <w:lang w:val="es-CO"/>
        </w:rPr>
        <w:t xml:space="preserve">, (28) Juan Nicanor Marmolejo Marquez, (29) Alejandro Marmolejo Marquez, and (30) Luis Fernando Contreras Morales.  </w:t>
      </w:r>
    </w:p>
  </w:footnote>
  <w:footnote w:id="3">
    <w:p w14:paraId="37D16415" w14:textId="4B8C5B21" w:rsidR="009523CE" w:rsidRPr="001C54B4" w:rsidRDefault="009523CE" w:rsidP="00DE6D05">
      <w:pPr>
        <w:pStyle w:val="FootnoteText"/>
        <w:ind w:firstLine="720"/>
        <w:jc w:val="both"/>
        <w:rPr>
          <w:rFonts w:asciiTheme="majorHAnsi" w:hAnsiTheme="majorHAnsi"/>
          <w:sz w:val="16"/>
          <w:szCs w:val="16"/>
        </w:rPr>
      </w:pPr>
      <w:r w:rsidRPr="001C54B4">
        <w:rPr>
          <w:rStyle w:val="FootnoteReference"/>
          <w:rFonts w:asciiTheme="majorHAnsi" w:hAnsiTheme="majorHAnsi"/>
          <w:sz w:val="16"/>
          <w:szCs w:val="16"/>
        </w:rPr>
        <w:footnoteRef/>
      </w:r>
      <w:r w:rsidRPr="001C54B4">
        <w:rPr>
          <w:rFonts w:asciiTheme="majorHAnsi" w:hAnsiTheme="majorHAnsi"/>
          <w:sz w:val="16"/>
          <w:szCs w:val="16"/>
        </w:rPr>
        <w:t xml:space="preserve"> For each of the 30 disappeared persons, petitioners provide information about the members of the respective family group, including parents, spouses, partners, siblings and children, for a total of 127 persons.</w:t>
      </w:r>
    </w:p>
  </w:footnote>
  <w:footnote w:id="4">
    <w:p w14:paraId="69454D47" w14:textId="77777777" w:rsidR="009523CE" w:rsidRPr="001C54B4" w:rsidRDefault="009523CE" w:rsidP="002E6F7C">
      <w:pPr>
        <w:pStyle w:val="FootnoteText"/>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rPr>
      </w:pPr>
      <w:r w:rsidRPr="001C54B4">
        <w:rPr>
          <w:rStyle w:val="FootnoteReference"/>
          <w:rFonts w:asciiTheme="majorHAnsi" w:hAnsiTheme="majorHAnsi"/>
          <w:sz w:val="16"/>
          <w:szCs w:val="16"/>
        </w:rPr>
        <w:footnoteRef/>
      </w:r>
      <w:r w:rsidRPr="001C54B4">
        <w:rPr>
          <w:rFonts w:asciiTheme="majorHAnsi" w:hAnsiTheme="majorHAnsi"/>
          <w:sz w:val="16"/>
          <w:szCs w:val="16"/>
        </w:rPr>
        <w:t xml:space="preserve"> Hereinafter “the American Convention”.</w:t>
      </w:r>
    </w:p>
  </w:footnote>
  <w:footnote w:id="5">
    <w:p w14:paraId="6F51BDAF" w14:textId="5F4755E7" w:rsidR="009523CE" w:rsidRPr="001C54B4" w:rsidRDefault="009523CE" w:rsidP="00210F4B">
      <w:pPr>
        <w:pStyle w:val="FootnoteText"/>
        <w:ind w:firstLine="720"/>
        <w:jc w:val="both"/>
        <w:rPr>
          <w:rFonts w:asciiTheme="majorHAnsi" w:hAnsiTheme="majorHAnsi"/>
          <w:sz w:val="16"/>
          <w:szCs w:val="16"/>
        </w:rPr>
      </w:pPr>
      <w:r w:rsidRPr="001C54B4">
        <w:rPr>
          <w:rStyle w:val="FootnoteReference"/>
          <w:rFonts w:asciiTheme="majorHAnsi" w:hAnsiTheme="majorHAnsi"/>
          <w:sz w:val="16"/>
          <w:szCs w:val="16"/>
        </w:rPr>
        <w:footnoteRef/>
      </w:r>
      <w:r w:rsidRPr="001C54B4">
        <w:rPr>
          <w:rFonts w:asciiTheme="majorHAnsi" w:hAnsiTheme="majorHAnsi"/>
          <w:sz w:val="16"/>
          <w:szCs w:val="16"/>
        </w:rPr>
        <w:t xml:space="preserve"> The observations submitted by each party were duly transmitted to the opposing party.</w:t>
      </w:r>
    </w:p>
  </w:footnote>
  <w:footnote w:id="6">
    <w:p w14:paraId="6C6DD3CB" w14:textId="73C6B5EF" w:rsidR="00664083" w:rsidRPr="001C54B4" w:rsidRDefault="00664083" w:rsidP="00664083">
      <w:pPr>
        <w:pStyle w:val="FootnoteText"/>
        <w:jc w:val="both"/>
        <w:rPr>
          <w:rFonts w:asciiTheme="majorHAnsi" w:hAnsiTheme="majorHAnsi" w:cstheme="minorHAnsi"/>
          <w:sz w:val="16"/>
          <w:szCs w:val="16"/>
        </w:rPr>
      </w:pPr>
      <w:r w:rsidRPr="001C54B4">
        <w:rPr>
          <w:rFonts w:asciiTheme="majorHAnsi" w:hAnsiTheme="majorHAnsi" w:cstheme="minorHAnsi"/>
          <w:sz w:val="16"/>
          <w:szCs w:val="16"/>
        </w:rPr>
        <w:tab/>
      </w:r>
      <w:r w:rsidRPr="001C54B4">
        <w:rPr>
          <w:rStyle w:val="FootnoteReference"/>
          <w:rFonts w:asciiTheme="majorHAnsi" w:hAnsiTheme="majorHAnsi" w:cstheme="minorHAnsi"/>
          <w:sz w:val="16"/>
          <w:szCs w:val="16"/>
        </w:rPr>
        <w:footnoteRef/>
      </w:r>
      <w:r w:rsidRPr="001C54B4">
        <w:rPr>
          <w:rFonts w:asciiTheme="majorHAnsi" w:hAnsiTheme="majorHAnsi" w:cstheme="minorHAnsi"/>
          <w:sz w:val="16"/>
          <w:szCs w:val="16"/>
        </w:rPr>
        <w:t xml:space="preserve"> IACHR, Report No. 78/16, Petition 1170-09. Admissibility. </w:t>
      </w:r>
      <w:r w:rsidRPr="001C54B4">
        <w:rPr>
          <w:rFonts w:asciiTheme="majorHAnsi" w:hAnsiTheme="majorHAnsi" w:cstheme="minorHAnsi"/>
          <w:sz w:val="16"/>
          <w:szCs w:val="16"/>
          <w:lang w:val="pt-BR"/>
        </w:rPr>
        <w:t xml:space="preserve">Almir Muniz Da Silva. Brasil. </w:t>
      </w:r>
      <w:r w:rsidRPr="001C54B4">
        <w:rPr>
          <w:rFonts w:asciiTheme="majorHAnsi" w:hAnsiTheme="majorHAnsi" w:cstheme="minorHAnsi"/>
          <w:sz w:val="16"/>
          <w:szCs w:val="16"/>
        </w:rPr>
        <w:t>December 30, 2016, par. 31;</w:t>
      </w:r>
      <w:r w:rsidRPr="001C54B4">
        <w:rPr>
          <w:rFonts w:asciiTheme="majorHAnsi" w:hAnsiTheme="majorHAnsi"/>
          <w:sz w:val="16"/>
          <w:szCs w:val="16"/>
        </w:rPr>
        <w:t xml:space="preserve"> Report No. 161/17. Admissibility. Andy Williams Garces Suarez and family. Peru. November 30, 2017, par. 12.</w:t>
      </w:r>
    </w:p>
  </w:footnote>
  <w:footnote w:id="7">
    <w:p w14:paraId="308B9D26" w14:textId="20220BD6" w:rsidR="009523CE" w:rsidRPr="001C54B4" w:rsidRDefault="009523CE" w:rsidP="00A81839">
      <w:pPr>
        <w:pStyle w:val="FootnoteText"/>
        <w:ind w:firstLine="720"/>
        <w:jc w:val="both"/>
        <w:rPr>
          <w:rFonts w:asciiTheme="majorHAnsi" w:hAnsiTheme="majorHAnsi" w:cstheme="minorHAnsi"/>
          <w:sz w:val="16"/>
          <w:szCs w:val="16"/>
        </w:rPr>
      </w:pPr>
      <w:r w:rsidRPr="001C54B4">
        <w:rPr>
          <w:rStyle w:val="FootnoteReference"/>
          <w:rFonts w:asciiTheme="majorHAnsi" w:hAnsiTheme="majorHAnsi" w:cstheme="minorHAnsi"/>
          <w:sz w:val="16"/>
          <w:szCs w:val="16"/>
        </w:rPr>
        <w:footnoteRef/>
      </w:r>
      <w:r w:rsidRPr="001C54B4">
        <w:rPr>
          <w:rFonts w:asciiTheme="majorHAnsi" w:hAnsiTheme="majorHAnsi" w:cstheme="minorHAnsi"/>
          <w:sz w:val="16"/>
          <w:szCs w:val="16"/>
        </w:rPr>
        <w:t xml:space="preserve"> IACHR, Report No. 159/17, Petition 712-08. Admissibility. Sebastián Larroza Velázquez and family. Paraguay. November 30, 2017, par. 14.</w:t>
      </w:r>
    </w:p>
  </w:footnote>
  <w:footnote w:id="8">
    <w:p w14:paraId="1CBCA95C" w14:textId="1A805F5C" w:rsidR="009523CE" w:rsidRPr="001C54B4" w:rsidRDefault="009523CE" w:rsidP="00A81839">
      <w:pPr>
        <w:pStyle w:val="FootnoteText"/>
        <w:ind w:firstLine="720"/>
        <w:jc w:val="both"/>
        <w:rPr>
          <w:rFonts w:asciiTheme="majorHAnsi" w:hAnsiTheme="majorHAnsi"/>
          <w:sz w:val="16"/>
          <w:szCs w:val="16"/>
        </w:rPr>
      </w:pPr>
      <w:r w:rsidRPr="001C54B4">
        <w:rPr>
          <w:rStyle w:val="FootnoteReference"/>
          <w:rFonts w:asciiTheme="majorHAnsi" w:hAnsiTheme="majorHAnsi"/>
          <w:sz w:val="16"/>
          <w:szCs w:val="16"/>
        </w:rPr>
        <w:footnoteRef/>
      </w:r>
      <w:r w:rsidRPr="001C54B4">
        <w:rPr>
          <w:rFonts w:asciiTheme="majorHAnsi" w:hAnsiTheme="majorHAnsi"/>
          <w:sz w:val="16"/>
          <w:szCs w:val="16"/>
        </w:rPr>
        <w:t xml:space="preserve"> With regard to the minimum evidentiary and argumentative support required of the petitioners’ allegations in order to declare a claim admissible, see among others: IACHR, Report No. 76/19. Admissibility. Hugo Eduardo </w:t>
      </w:r>
      <w:proofErr w:type="spellStart"/>
      <w:r w:rsidRPr="001C54B4">
        <w:rPr>
          <w:rFonts w:asciiTheme="majorHAnsi" w:hAnsiTheme="majorHAnsi"/>
          <w:sz w:val="16"/>
          <w:szCs w:val="16"/>
        </w:rPr>
        <w:t>Ibarbuden</w:t>
      </w:r>
      <w:proofErr w:type="spellEnd"/>
      <w:r w:rsidRPr="001C54B4">
        <w:rPr>
          <w:rFonts w:asciiTheme="majorHAnsi" w:hAnsiTheme="majorHAnsi"/>
          <w:sz w:val="16"/>
          <w:szCs w:val="16"/>
        </w:rPr>
        <w:t xml:space="preserve">. Argentina. May 21, 2019, par. 9; Report No. 70/19. Petition 858-09. </w:t>
      </w:r>
      <w:r w:rsidRPr="001C54B4">
        <w:rPr>
          <w:rFonts w:asciiTheme="majorHAnsi" w:hAnsiTheme="majorHAnsi"/>
          <w:sz w:val="16"/>
          <w:szCs w:val="16"/>
          <w:lang w:val="pt-BR"/>
        </w:rPr>
        <w:t xml:space="preserve">Admissibility. Luiz José da Cunha “Crioulo” and family. Brazil. May 5, 2019, par. 14; Report No. 164/17. Admissibility. Santiago Adolfo Villegas Delgado. Venezuela. </w:t>
      </w:r>
      <w:proofErr w:type="spellStart"/>
      <w:r w:rsidRPr="001C54B4">
        <w:rPr>
          <w:rFonts w:asciiTheme="majorHAnsi" w:hAnsiTheme="majorHAnsi"/>
          <w:sz w:val="16"/>
          <w:szCs w:val="16"/>
          <w:lang w:val="es-US"/>
        </w:rPr>
        <w:t>November</w:t>
      </w:r>
      <w:proofErr w:type="spellEnd"/>
      <w:r w:rsidRPr="001C54B4">
        <w:rPr>
          <w:rFonts w:asciiTheme="majorHAnsi" w:hAnsiTheme="majorHAnsi"/>
          <w:sz w:val="16"/>
          <w:szCs w:val="16"/>
          <w:lang w:val="es-US"/>
        </w:rPr>
        <w:t xml:space="preserve"> 30, 2017, par. 14; </w:t>
      </w:r>
      <w:proofErr w:type="spellStart"/>
      <w:r w:rsidRPr="001C54B4">
        <w:rPr>
          <w:rFonts w:asciiTheme="majorHAnsi" w:hAnsiTheme="majorHAnsi"/>
          <w:sz w:val="16"/>
          <w:szCs w:val="16"/>
          <w:lang w:val="es-US"/>
        </w:rPr>
        <w:t>Report</w:t>
      </w:r>
      <w:proofErr w:type="spellEnd"/>
      <w:r w:rsidRPr="001C54B4">
        <w:rPr>
          <w:rFonts w:asciiTheme="majorHAnsi" w:hAnsiTheme="majorHAnsi"/>
          <w:sz w:val="16"/>
          <w:szCs w:val="16"/>
          <w:lang w:val="es-US"/>
        </w:rPr>
        <w:t xml:space="preserve"> No. 57/17. </w:t>
      </w:r>
      <w:proofErr w:type="spellStart"/>
      <w:r w:rsidRPr="001C54B4">
        <w:rPr>
          <w:rFonts w:asciiTheme="majorHAnsi" w:hAnsiTheme="majorHAnsi"/>
          <w:sz w:val="16"/>
          <w:szCs w:val="16"/>
          <w:lang w:val="es-US"/>
        </w:rPr>
        <w:t>Petition</w:t>
      </w:r>
      <w:proofErr w:type="spellEnd"/>
      <w:r w:rsidRPr="001C54B4">
        <w:rPr>
          <w:rFonts w:asciiTheme="majorHAnsi" w:hAnsiTheme="majorHAnsi"/>
          <w:sz w:val="16"/>
          <w:szCs w:val="16"/>
          <w:lang w:val="es-US"/>
        </w:rPr>
        <w:t xml:space="preserve"> 406-04. </w:t>
      </w:r>
      <w:r w:rsidRPr="001C54B4">
        <w:rPr>
          <w:rFonts w:asciiTheme="majorHAnsi" w:hAnsiTheme="majorHAnsi"/>
          <w:sz w:val="16"/>
          <w:szCs w:val="16"/>
        </w:rPr>
        <w:t xml:space="preserve">Admissibility. Washington David Espino Muñoz. Dominican Republic. June 5, 2017, par. 36; Report No. 149/17. Admissibility. Samuel Walter Romero </w:t>
      </w:r>
      <w:proofErr w:type="spellStart"/>
      <w:r w:rsidRPr="001C54B4">
        <w:rPr>
          <w:rFonts w:asciiTheme="majorHAnsi" w:hAnsiTheme="majorHAnsi"/>
          <w:sz w:val="16"/>
          <w:szCs w:val="16"/>
        </w:rPr>
        <w:t>Aparco</w:t>
      </w:r>
      <w:proofErr w:type="spellEnd"/>
      <w:r w:rsidRPr="001C54B4">
        <w:rPr>
          <w:rFonts w:asciiTheme="majorHAnsi" w:hAnsiTheme="majorHAnsi"/>
          <w:sz w:val="16"/>
          <w:szCs w:val="16"/>
        </w:rPr>
        <w:t xml:space="preserve">. Peru. October 26, 2017, par. 14.  </w:t>
      </w:r>
    </w:p>
  </w:footnote>
  <w:footnote w:id="9">
    <w:p w14:paraId="4F0A53BD" w14:textId="24CE9BFA" w:rsidR="009523CE" w:rsidRPr="001C54B4" w:rsidRDefault="009523CE" w:rsidP="00C47435">
      <w:pPr>
        <w:pStyle w:val="FootnoteText"/>
        <w:ind w:firstLine="720"/>
        <w:jc w:val="both"/>
        <w:rPr>
          <w:rFonts w:asciiTheme="majorHAnsi" w:hAnsiTheme="majorHAnsi"/>
          <w:sz w:val="16"/>
          <w:szCs w:val="16"/>
        </w:rPr>
      </w:pPr>
      <w:r w:rsidRPr="001C54B4">
        <w:rPr>
          <w:rStyle w:val="FootnoteReference"/>
          <w:rFonts w:asciiTheme="majorHAnsi" w:hAnsiTheme="majorHAnsi"/>
          <w:sz w:val="16"/>
          <w:szCs w:val="16"/>
        </w:rPr>
        <w:footnoteRef/>
      </w:r>
      <w:r w:rsidRPr="001C54B4">
        <w:rPr>
          <w:rFonts w:asciiTheme="majorHAnsi" w:hAnsiTheme="majorHAnsi"/>
          <w:sz w:val="16"/>
          <w:szCs w:val="16"/>
        </w:rPr>
        <w:t xml:space="preserve"> See, inter alia: (1) IACHR, Third Report on the Situation of Human Rights in Colombia, 1999, Chapter I - par. 45; Chapter IV – par. 61; (2) IACHR, 1996 Annual Report, Chapter V – Colombia, par. 73; (3) IACHR, 1999 Annual Report, Chapter V – Colombia, pars. 82, 146; (4) IACHR, 2002 Annual Report, Chapter IV – Colombia, pars. 35, 36; (5) IACHR, 2004 Annual Report, Chapter IV – Colombia, pars. 12, 16, 17; (6) IACHR, 2005 Annual Report, Chapter IV – Colombia, Footnote No. 7; (7) IACHR, 2007 Annual Report, Chapter IV – Colombia, pars. 29, 37, 59; (8) IACHR, 2008 Annual Report, Chapter IV – Colombia, pars. 19, 20, 22, 23, 42, 93; (9) IACHR, 2009 Annual Report, Chapter IV – Colombia, pars. 56, 68, 158; (10) IACHR, 2010 Annual Report, Chapter IV – Colombia, pars. 36, 52, 106, 228, 236.</w:t>
      </w:r>
    </w:p>
  </w:footnote>
  <w:footnote w:id="10">
    <w:p w14:paraId="15C9EBCD" w14:textId="4CB072DE" w:rsidR="009523CE" w:rsidRPr="001C54B4" w:rsidRDefault="009523CE" w:rsidP="00AE48C0">
      <w:pPr>
        <w:pStyle w:val="FootnoteText"/>
        <w:ind w:firstLine="720"/>
        <w:jc w:val="both"/>
        <w:rPr>
          <w:rFonts w:asciiTheme="majorHAnsi" w:hAnsiTheme="majorHAnsi"/>
          <w:sz w:val="16"/>
          <w:szCs w:val="16"/>
          <w:lang w:val="es-CO"/>
        </w:rPr>
      </w:pPr>
      <w:r w:rsidRPr="001C54B4">
        <w:rPr>
          <w:rStyle w:val="FootnoteReference"/>
          <w:rFonts w:asciiTheme="majorHAnsi" w:hAnsiTheme="majorHAnsi"/>
          <w:sz w:val="16"/>
          <w:szCs w:val="16"/>
        </w:rPr>
        <w:footnoteRef/>
      </w:r>
      <w:r w:rsidRPr="001C54B4">
        <w:rPr>
          <w:rFonts w:asciiTheme="majorHAnsi" w:hAnsiTheme="majorHAnsi"/>
          <w:sz w:val="16"/>
          <w:szCs w:val="16"/>
        </w:rPr>
        <w:t xml:space="preserve"> IACHR, Report N°5/97. Admissibility. Petition 11.227, Unión </w:t>
      </w:r>
      <w:proofErr w:type="spellStart"/>
      <w:r w:rsidRPr="001C54B4">
        <w:rPr>
          <w:rFonts w:asciiTheme="majorHAnsi" w:hAnsiTheme="majorHAnsi"/>
          <w:sz w:val="16"/>
          <w:szCs w:val="16"/>
        </w:rPr>
        <w:t>Patriótica</w:t>
      </w:r>
      <w:proofErr w:type="spellEnd"/>
      <w:r w:rsidRPr="001C54B4">
        <w:rPr>
          <w:rFonts w:asciiTheme="majorHAnsi" w:hAnsiTheme="majorHAnsi"/>
          <w:sz w:val="16"/>
          <w:szCs w:val="16"/>
        </w:rPr>
        <w:t xml:space="preserve"> Nacional, Colombia, March 12, 1997, pars. 39- 42; Report N°61/16, Petition 12.325. Admissibility. </w:t>
      </w:r>
      <w:r w:rsidRPr="001C54B4">
        <w:rPr>
          <w:rFonts w:asciiTheme="majorHAnsi" w:hAnsiTheme="majorHAnsi"/>
          <w:sz w:val="16"/>
          <w:szCs w:val="16"/>
          <w:lang w:val="es-CO"/>
        </w:rPr>
        <w:t xml:space="preserve">Comunidad de Paz San José de Apartadó. Colombia. </w:t>
      </w:r>
      <w:proofErr w:type="spellStart"/>
      <w:r w:rsidRPr="001C54B4">
        <w:rPr>
          <w:rFonts w:asciiTheme="majorHAnsi" w:hAnsiTheme="majorHAnsi"/>
          <w:sz w:val="16"/>
          <w:szCs w:val="16"/>
          <w:lang w:val="es-CO"/>
        </w:rPr>
        <w:t>December</w:t>
      </w:r>
      <w:proofErr w:type="spellEnd"/>
      <w:r w:rsidRPr="001C54B4">
        <w:rPr>
          <w:rFonts w:asciiTheme="majorHAnsi" w:hAnsiTheme="majorHAnsi"/>
          <w:sz w:val="16"/>
          <w:szCs w:val="16"/>
          <w:lang w:val="es-CO"/>
        </w:rPr>
        <w:t xml:space="preserve"> 6, 2016; </w:t>
      </w:r>
      <w:proofErr w:type="spellStart"/>
      <w:r w:rsidRPr="001C54B4">
        <w:rPr>
          <w:rFonts w:asciiTheme="majorHAnsi" w:hAnsiTheme="majorHAnsi"/>
          <w:sz w:val="16"/>
          <w:szCs w:val="16"/>
          <w:lang w:val="es-CO"/>
        </w:rPr>
        <w:t>Report</w:t>
      </w:r>
      <w:proofErr w:type="spellEnd"/>
      <w:r w:rsidRPr="001C54B4">
        <w:rPr>
          <w:rFonts w:asciiTheme="majorHAnsi" w:hAnsiTheme="majorHAnsi"/>
          <w:sz w:val="16"/>
          <w:szCs w:val="16"/>
          <w:lang w:val="es-CO"/>
        </w:rPr>
        <w:t xml:space="preserve"> No. 113/17. </w:t>
      </w:r>
      <w:proofErr w:type="spellStart"/>
      <w:r w:rsidRPr="001C54B4">
        <w:rPr>
          <w:rFonts w:asciiTheme="majorHAnsi" w:hAnsiTheme="majorHAnsi"/>
          <w:sz w:val="16"/>
          <w:szCs w:val="16"/>
          <w:lang w:val="es-CO"/>
        </w:rPr>
        <w:t>Petition</w:t>
      </w:r>
      <w:proofErr w:type="spellEnd"/>
      <w:r w:rsidRPr="001C54B4">
        <w:rPr>
          <w:rFonts w:asciiTheme="majorHAnsi" w:hAnsiTheme="majorHAnsi"/>
          <w:sz w:val="16"/>
          <w:szCs w:val="16"/>
          <w:lang w:val="es-CO"/>
        </w:rPr>
        <w:t xml:space="preserve"> 1141-07. </w:t>
      </w:r>
      <w:proofErr w:type="spellStart"/>
      <w:r w:rsidRPr="001C54B4">
        <w:rPr>
          <w:rFonts w:asciiTheme="majorHAnsi" w:hAnsiTheme="majorHAnsi"/>
          <w:sz w:val="16"/>
          <w:szCs w:val="16"/>
          <w:lang w:val="es-CO"/>
        </w:rPr>
        <w:t>Admissibility</w:t>
      </w:r>
      <w:proofErr w:type="spellEnd"/>
      <w:r w:rsidRPr="001C54B4">
        <w:rPr>
          <w:rFonts w:asciiTheme="majorHAnsi" w:hAnsiTheme="majorHAnsi"/>
          <w:sz w:val="16"/>
          <w:szCs w:val="16"/>
          <w:lang w:val="es-CO"/>
        </w:rPr>
        <w:t xml:space="preserve">. Alfredo Manuel Martínez Meza and </w:t>
      </w:r>
      <w:proofErr w:type="spellStart"/>
      <w:r w:rsidRPr="001C54B4">
        <w:rPr>
          <w:rFonts w:asciiTheme="majorHAnsi" w:hAnsiTheme="majorHAnsi"/>
          <w:sz w:val="16"/>
          <w:szCs w:val="16"/>
          <w:lang w:val="es-CO"/>
        </w:rPr>
        <w:t>others</w:t>
      </w:r>
      <w:proofErr w:type="spellEnd"/>
      <w:r w:rsidRPr="001C54B4">
        <w:rPr>
          <w:rFonts w:asciiTheme="majorHAnsi" w:hAnsiTheme="majorHAnsi"/>
          <w:sz w:val="16"/>
          <w:szCs w:val="16"/>
          <w:lang w:val="es-CO"/>
        </w:rPr>
        <w:t xml:space="preserve">. Colombia. </w:t>
      </w:r>
      <w:proofErr w:type="spellStart"/>
      <w:r w:rsidRPr="001C54B4">
        <w:rPr>
          <w:rFonts w:asciiTheme="majorHAnsi" w:hAnsiTheme="majorHAnsi"/>
          <w:sz w:val="16"/>
          <w:szCs w:val="16"/>
          <w:lang w:val="es-CO"/>
        </w:rPr>
        <w:t>September</w:t>
      </w:r>
      <w:proofErr w:type="spellEnd"/>
      <w:r w:rsidRPr="001C54B4">
        <w:rPr>
          <w:rFonts w:asciiTheme="majorHAnsi" w:hAnsiTheme="majorHAnsi"/>
          <w:sz w:val="16"/>
          <w:szCs w:val="16"/>
          <w:lang w:val="es-CO"/>
        </w:rPr>
        <w:t xml:space="preserve"> 7, 2017, par.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9523CE" w:rsidRDefault="009523CE" w:rsidP="003378C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9523CE" w:rsidRDefault="00952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9523CE" w:rsidRDefault="009523CE"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9523CE" w:rsidRPr="00EC7D62" w:rsidRDefault="00582F66"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F18A4" w14:textId="77777777" w:rsidR="00F72508" w:rsidRDefault="00F72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0799D"/>
    <w:rsid w:val="000111A8"/>
    <w:rsid w:val="0001788C"/>
    <w:rsid w:val="00021083"/>
    <w:rsid w:val="00021D3B"/>
    <w:rsid w:val="00022CF5"/>
    <w:rsid w:val="00025547"/>
    <w:rsid w:val="00025EAD"/>
    <w:rsid w:val="0003185A"/>
    <w:rsid w:val="00036A8A"/>
    <w:rsid w:val="00040C3A"/>
    <w:rsid w:val="00046DAC"/>
    <w:rsid w:val="000639C0"/>
    <w:rsid w:val="00070F3A"/>
    <w:rsid w:val="000716C5"/>
    <w:rsid w:val="00075E23"/>
    <w:rsid w:val="00077263"/>
    <w:rsid w:val="00083BC3"/>
    <w:rsid w:val="00092F32"/>
    <w:rsid w:val="0009344A"/>
    <w:rsid w:val="00093D7A"/>
    <w:rsid w:val="000A575F"/>
    <w:rsid w:val="000B3D54"/>
    <w:rsid w:val="000C4365"/>
    <w:rsid w:val="000D10DB"/>
    <w:rsid w:val="000D1E42"/>
    <w:rsid w:val="000F503D"/>
    <w:rsid w:val="00106D71"/>
    <w:rsid w:val="001151D7"/>
    <w:rsid w:val="00124116"/>
    <w:rsid w:val="0013104F"/>
    <w:rsid w:val="0013121E"/>
    <w:rsid w:val="00136E8F"/>
    <w:rsid w:val="00137EBA"/>
    <w:rsid w:val="00143619"/>
    <w:rsid w:val="00144FC2"/>
    <w:rsid w:val="00145EDC"/>
    <w:rsid w:val="00153084"/>
    <w:rsid w:val="001644BF"/>
    <w:rsid w:val="00167A34"/>
    <w:rsid w:val="001714B4"/>
    <w:rsid w:val="001771D6"/>
    <w:rsid w:val="0018037F"/>
    <w:rsid w:val="0019302D"/>
    <w:rsid w:val="00197D9D"/>
    <w:rsid w:val="001A2F44"/>
    <w:rsid w:val="001A354E"/>
    <w:rsid w:val="001A5F27"/>
    <w:rsid w:val="001A65E4"/>
    <w:rsid w:val="001A7870"/>
    <w:rsid w:val="001C1B41"/>
    <w:rsid w:val="001C54B4"/>
    <w:rsid w:val="001D1F60"/>
    <w:rsid w:val="001D2379"/>
    <w:rsid w:val="001D622C"/>
    <w:rsid w:val="001E15A4"/>
    <w:rsid w:val="001E2791"/>
    <w:rsid w:val="001E366B"/>
    <w:rsid w:val="001E59EA"/>
    <w:rsid w:val="001F1902"/>
    <w:rsid w:val="001F24F7"/>
    <w:rsid w:val="0020239C"/>
    <w:rsid w:val="002040E0"/>
    <w:rsid w:val="00210E0E"/>
    <w:rsid w:val="00210F4B"/>
    <w:rsid w:val="00230163"/>
    <w:rsid w:val="0023351C"/>
    <w:rsid w:val="00244504"/>
    <w:rsid w:val="00247403"/>
    <w:rsid w:val="00247542"/>
    <w:rsid w:val="00257893"/>
    <w:rsid w:val="00261B2B"/>
    <w:rsid w:val="00266092"/>
    <w:rsid w:val="00266B61"/>
    <w:rsid w:val="0026712A"/>
    <w:rsid w:val="002704DB"/>
    <w:rsid w:val="002760CE"/>
    <w:rsid w:val="00291437"/>
    <w:rsid w:val="0029642A"/>
    <w:rsid w:val="002A4AC9"/>
    <w:rsid w:val="002B7A85"/>
    <w:rsid w:val="002C1641"/>
    <w:rsid w:val="002C16E7"/>
    <w:rsid w:val="002D0EC2"/>
    <w:rsid w:val="002D4C92"/>
    <w:rsid w:val="002D7EA2"/>
    <w:rsid w:val="002E15DF"/>
    <w:rsid w:val="002E187C"/>
    <w:rsid w:val="002E69F2"/>
    <w:rsid w:val="002E6E57"/>
    <w:rsid w:val="002E6F7C"/>
    <w:rsid w:val="002F3266"/>
    <w:rsid w:val="00301075"/>
    <w:rsid w:val="00302733"/>
    <w:rsid w:val="00311A4F"/>
    <w:rsid w:val="00314078"/>
    <w:rsid w:val="0031474E"/>
    <w:rsid w:val="00321AFD"/>
    <w:rsid w:val="00322450"/>
    <w:rsid w:val="003246B5"/>
    <w:rsid w:val="0033169F"/>
    <w:rsid w:val="003378CD"/>
    <w:rsid w:val="003414AC"/>
    <w:rsid w:val="00346F33"/>
    <w:rsid w:val="00352A39"/>
    <w:rsid w:val="00356185"/>
    <w:rsid w:val="00360380"/>
    <w:rsid w:val="00360C0B"/>
    <w:rsid w:val="003771A3"/>
    <w:rsid w:val="00386CF0"/>
    <w:rsid w:val="0039476F"/>
    <w:rsid w:val="003A18A7"/>
    <w:rsid w:val="003A4348"/>
    <w:rsid w:val="003A4F25"/>
    <w:rsid w:val="003C32BC"/>
    <w:rsid w:val="003C4D7B"/>
    <w:rsid w:val="003E3E03"/>
    <w:rsid w:val="003F1BBF"/>
    <w:rsid w:val="003F623C"/>
    <w:rsid w:val="003F7541"/>
    <w:rsid w:val="00406273"/>
    <w:rsid w:val="0041599A"/>
    <w:rsid w:val="0041609D"/>
    <w:rsid w:val="004162B1"/>
    <w:rsid w:val="004165C2"/>
    <w:rsid w:val="00423305"/>
    <w:rsid w:val="004235DB"/>
    <w:rsid w:val="00450A4A"/>
    <w:rsid w:val="00457F76"/>
    <w:rsid w:val="0046453F"/>
    <w:rsid w:val="004666FB"/>
    <w:rsid w:val="00466D0B"/>
    <w:rsid w:val="00467B7E"/>
    <w:rsid w:val="00484C39"/>
    <w:rsid w:val="0049419D"/>
    <w:rsid w:val="004B2762"/>
    <w:rsid w:val="004B7EB6"/>
    <w:rsid w:val="004C41DE"/>
    <w:rsid w:val="004C4B62"/>
    <w:rsid w:val="004C7A36"/>
    <w:rsid w:val="004D0BA3"/>
    <w:rsid w:val="004D3944"/>
    <w:rsid w:val="004D6025"/>
    <w:rsid w:val="004D72BC"/>
    <w:rsid w:val="004E2ED5"/>
    <w:rsid w:val="004F0EDD"/>
    <w:rsid w:val="004F6B67"/>
    <w:rsid w:val="00501399"/>
    <w:rsid w:val="0050735F"/>
    <w:rsid w:val="00507BC4"/>
    <w:rsid w:val="005128E4"/>
    <w:rsid w:val="00525560"/>
    <w:rsid w:val="0052738B"/>
    <w:rsid w:val="005357A6"/>
    <w:rsid w:val="00536113"/>
    <w:rsid w:val="005406C2"/>
    <w:rsid w:val="00544C49"/>
    <w:rsid w:val="005505FD"/>
    <w:rsid w:val="00553F0A"/>
    <w:rsid w:val="005543C8"/>
    <w:rsid w:val="0057402A"/>
    <w:rsid w:val="005763F5"/>
    <w:rsid w:val="005771D0"/>
    <w:rsid w:val="005816E5"/>
    <w:rsid w:val="00582F66"/>
    <w:rsid w:val="00586481"/>
    <w:rsid w:val="0059191A"/>
    <w:rsid w:val="005921FF"/>
    <w:rsid w:val="00592718"/>
    <w:rsid w:val="005A6D0E"/>
    <w:rsid w:val="005B222D"/>
    <w:rsid w:val="005B52B0"/>
    <w:rsid w:val="005B6806"/>
    <w:rsid w:val="005C00F9"/>
    <w:rsid w:val="005C4225"/>
    <w:rsid w:val="005E2310"/>
    <w:rsid w:val="005F0F33"/>
    <w:rsid w:val="005F7240"/>
    <w:rsid w:val="00600DEB"/>
    <w:rsid w:val="00605DE2"/>
    <w:rsid w:val="00613027"/>
    <w:rsid w:val="00627C9F"/>
    <w:rsid w:val="006311DA"/>
    <w:rsid w:val="006311E9"/>
    <w:rsid w:val="006318B2"/>
    <w:rsid w:val="00632354"/>
    <w:rsid w:val="00642810"/>
    <w:rsid w:val="00652333"/>
    <w:rsid w:val="00653EA6"/>
    <w:rsid w:val="006614CA"/>
    <w:rsid w:val="00662C6F"/>
    <w:rsid w:val="00664083"/>
    <w:rsid w:val="0068009E"/>
    <w:rsid w:val="006842C0"/>
    <w:rsid w:val="00684E73"/>
    <w:rsid w:val="006A17D2"/>
    <w:rsid w:val="006A4F44"/>
    <w:rsid w:val="006A73CA"/>
    <w:rsid w:val="006A73E6"/>
    <w:rsid w:val="006B2D5C"/>
    <w:rsid w:val="006B32E7"/>
    <w:rsid w:val="006C4EB1"/>
    <w:rsid w:val="006D4707"/>
    <w:rsid w:val="006E0166"/>
    <w:rsid w:val="006E7B34"/>
    <w:rsid w:val="00701459"/>
    <w:rsid w:val="00701B24"/>
    <w:rsid w:val="0071495F"/>
    <w:rsid w:val="0073798E"/>
    <w:rsid w:val="007413CC"/>
    <w:rsid w:val="00745899"/>
    <w:rsid w:val="007476D5"/>
    <w:rsid w:val="007607C4"/>
    <w:rsid w:val="0076643F"/>
    <w:rsid w:val="007805F1"/>
    <w:rsid w:val="00781653"/>
    <w:rsid w:val="007868E2"/>
    <w:rsid w:val="007A2F70"/>
    <w:rsid w:val="007C3334"/>
    <w:rsid w:val="007C4DB3"/>
    <w:rsid w:val="007C52BB"/>
    <w:rsid w:val="007D2B98"/>
    <w:rsid w:val="007E3859"/>
    <w:rsid w:val="007E6ECE"/>
    <w:rsid w:val="007F196E"/>
    <w:rsid w:val="007F518C"/>
    <w:rsid w:val="00803F1C"/>
    <w:rsid w:val="008056F9"/>
    <w:rsid w:val="0080600E"/>
    <w:rsid w:val="00817612"/>
    <w:rsid w:val="00834369"/>
    <w:rsid w:val="00837C45"/>
    <w:rsid w:val="00853419"/>
    <w:rsid w:val="0085687F"/>
    <w:rsid w:val="008625D0"/>
    <w:rsid w:val="008777C1"/>
    <w:rsid w:val="00890B82"/>
    <w:rsid w:val="00897E12"/>
    <w:rsid w:val="008D43BA"/>
    <w:rsid w:val="008D6EC3"/>
    <w:rsid w:val="008E20B1"/>
    <w:rsid w:val="008E321D"/>
    <w:rsid w:val="008E3759"/>
    <w:rsid w:val="008E37E4"/>
    <w:rsid w:val="009041DC"/>
    <w:rsid w:val="009101AB"/>
    <w:rsid w:val="009104B4"/>
    <w:rsid w:val="009120CC"/>
    <w:rsid w:val="009228DA"/>
    <w:rsid w:val="00925536"/>
    <w:rsid w:val="00925FCD"/>
    <w:rsid w:val="0093441A"/>
    <w:rsid w:val="0095144F"/>
    <w:rsid w:val="009523CE"/>
    <w:rsid w:val="00954BF7"/>
    <w:rsid w:val="0096143B"/>
    <w:rsid w:val="009660A1"/>
    <w:rsid w:val="0096706E"/>
    <w:rsid w:val="00981FBA"/>
    <w:rsid w:val="00986F6F"/>
    <w:rsid w:val="009B381B"/>
    <w:rsid w:val="009D7611"/>
    <w:rsid w:val="009E53DE"/>
    <w:rsid w:val="009E566A"/>
    <w:rsid w:val="009E5976"/>
    <w:rsid w:val="009E659C"/>
    <w:rsid w:val="00A03180"/>
    <w:rsid w:val="00A12DBC"/>
    <w:rsid w:val="00A32E17"/>
    <w:rsid w:val="00A43458"/>
    <w:rsid w:val="00A528D1"/>
    <w:rsid w:val="00A66BE5"/>
    <w:rsid w:val="00A81839"/>
    <w:rsid w:val="00A90309"/>
    <w:rsid w:val="00A949E4"/>
    <w:rsid w:val="00AB3DB7"/>
    <w:rsid w:val="00AB6E55"/>
    <w:rsid w:val="00AB7DE6"/>
    <w:rsid w:val="00AC0D79"/>
    <w:rsid w:val="00AD1FE5"/>
    <w:rsid w:val="00AD37C1"/>
    <w:rsid w:val="00AD4156"/>
    <w:rsid w:val="00AE48C0"/>
    <w:rsid w:val="00AE66EC"/>
    <w:rsid w:val="00AE6F91"/>
    <w:rsid w:val="00AE7AB3"/>
    <w:rsid w:val="00AF35FB"/>
    <w:rsid w:val="00AF46E1"/>
    <w:rsid w:val="00AF4C90"/>
    <w:rsid w:val="00AF5571"/>
    <w:rsid w:val="00B06BB7"/>
    <w:rsid w:val="00B167E9"/>
    <w:rsid w:val="00B179ED"/>
    <w:rsid w:val="00B314DB"/>
    <w:rsid w:val="00B31760"/>
    <w:rsid w:val="00B31EBE"/>
    <w:rsid w:val="00B3567C"/>
    <w:rsid w:val="00B3718B"/>
    <w:rsid w:val="00B44B23"/>
    <w:rsid w:val="00B4632A"/>
    <w:rsid w:val="00B5738B"/>
    <w:rsid w:val="00B71F29"/>
    <w:rsid w:val="00B81A5C"/>
    <w:rsid w:val="00B92E49"/>
    <w:rsid w:val="00B975EC"/>
    <w:rsid w:val="00BA0BBE"/>
    <w:rsid w:val="00BA276C"/>
    <w:rsid w:val="00BA7774"/>
    <w:rsid w:val="00BA79DE"/>
    <w:rsid w:val="00BB306F"/>
    <w:rsid w:val="00BC2BB8"/>
    <w:rsid w:val="00BD232B"/>
    <w:rsid w:val="00BD2D51"/>
    <w:rsid w:val="00BD2E42"/>
    <w:rsid w:val="00BD4B89"/>
    <w:rsid w:val="00C0630A"/>
    <w:rsid w:val="00C151FF"/>
    <w:rsid w:val="00C21762"/>
    <w:rsid w:val="00C24543"/>
    <w:rsid w:val="00C256A2"/>
    <w:rsid w:val="00C34646"/>
    <w:rsid w:val="00C3492D"/>
    <w:rsid w:val="00C422E0"/>
    <w:rsid w:val="00C47435"/>
    <w:rsid w:val="00C55560"/>
    <w:rsid w:val="00C602CD"/>
    <w:rsid w:val="00C66B72"/>
    <w:rsid w:val="00C84ABB"/>
    <w:rsid w:val="00C9165B"/>
    <w:rsid w:val="00C9567A"/>
    <w:rsid w:val="00CA6577"/>
    <w:rsid w:val="00CB2660"/>
    <w:rsid w:val="00CC5E90"/>
    <w:rsid w:val="00CD046C"/>
    <w:rsid w:val="00CD2A23"/>
    <w:rsid w:val="00CD49B3"/>
    <w:rsid w:val="00CE5199"/>
    <w:rsid w:val="00CE66D5"/>
    <w:rsid w:val="00CF170A"/>
    <w:rsid w:val="00CF5B35"/>
    <w:rsid w:val="00CF7846"/>
    <w:rsid w:val="00D00A27"/>
    <w:rsid w:val="00D12F45"/>
    <w:rsid w:val="00D34786"/>
    <w:rsid w:val="00D40A1E"/>
    <w:rsid w:val="00D533C0"/>
    <w:rsid w:val="00D712D3"/>
    <w:rsid w:val="00D71422"/>
    <w:rsid w:val="00D7145E"/>
    <w:rsid w:val="00D75084"/>
    <w:rsid w:val="00D7558D"/>
    <w:rsid w:val="00D81D92"/>
    <w:rsid w:val="00D908A5"/>
    <w:rsid w:val="00D92E13"/>
    <w:rsid w:val="00D93446"/>
    <w:rsid w:val="00DA267F"/>
    <w:rsid w:val="00DA7B5F"/>
    <w:rsid w:val="00DC6937"/>
    <w:rsid w:val="00DE37FA"/>
    <w:rsid w:val="00DE6D05"/>
    <w:rsid w:val="00DF078B"/>
    <w:rsid w:val="00DF350D"/>
    <w:rsid w:val="00DF6262"/>
    <w:rsid w:val="00DF78C4"/>
    <w:rsid w:val="00E20A8B"/>
    <w:rsid w:val="00E227C1"/>
    <w:rsid w:val="00E43157"/>
    <w:rsid w:val="00E47F3D"/>
    <w:rsid w:val="00E533FF"/>
    <w:rsid w:val="00E709B3"/>
    <w:rsid w:val="00E70D06"/>
    <w:rsid w:val="00E7588C"/>
    <w:rsid w:val="00E850B6"/>
    <w:rsid w:val="00E8789F"/>
    <w:rsid w:val="00E97B71"/>
    <w:rsid w:val="00EA02C6"/>
    <w:rsid w:val="00EB454D"/>
    <w:rsid w:val="00EC0F30"/>
    <w:rsid w:val="00ED0D1B"/>
    <w:rsid w:val="00EE3522"/>
    <w:rsid w:val="00EE51F4"/>
    <w:rsid w:val="00EF619B"/>
    <w:rsid w:val="00F00B55"/>
    <w:rsid w:val="00F1380F"/>
    <w:rsid w:val="00F14F0E"/>
    <w:rsid w:val="00F159CD"/>
    <w:rsid w:val="00F15A3B"/>
    <w:rsid w:val="00F23B8B"/>
    <w:rsid w:val="00F24C29"/>
    <w:rsid w:val="00F253CC"/>
    <w:rsid w:val="00F42B71"/>
    <w:rsid w:val="00F56BA5"/>
    <w:rsid w:val="00F621C3"/>
    <w:rsid w:val="00F644E6"/>
    <w:rsid w:val="00F72508"/>
    <w:rsid w:val="00F75730"/>
    <w:rsid w:val="00F9653B"/>
    <w:rsid w:val="00FA1B72"/>
    <w:rsid w:val="00FB62CF"/>
    <w:rsid w:val="00FC3EB4"/>
    <w:rsid w:val="00FC6C58"/>
    <w:rsid w:val="00FD0FB7"/>
    <w:rsid w:val="00FE24F6"/>
    <w:rsid w:val="00FE3655"/>
    <w:rsid w:val="00FE6B45"/>
    <w:rsid w:val="00FE7C3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A8183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Default">
    <w:name w:val="Default"/>
    <w:rsid w:val="00D00A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08547">
      <w:bodyDiv w:val="1"/>
      <w:marLeft w:val="0"/>
      <w:marRight w:val="0"/>
      <w:marTop w:val="0"/>
      <w:marBottom w:val="0"/>
      <w:divBdr>
        <w:top w:val="none" w:sz="0" w:space="0" w:color="auto"/>
        <w:left w:val="none" w:sz="0" w:space="0" w:color="auto"/>
        <w:bottom w:val="none" w:sz="0" w:space="0" w:color="auto"/>
        <w:right w:val="none" w:sz="0" w:space="0" w:color="auto"/>
      </w:divBdr>
    </w:div>
    <w:div w:id="622155928">
      <w:bodyDiv w:val="1"/>
      <w:marLeft w:val="0"/>
      <w:marRight w:val="0"/>
      <w:marTop w:val="0"/>
      <w:marBottom w:val="0"/>
      <w:divBdr>
        <w:top w:val="none" w:sz="0" w:space="0" w:color="auto"/>
        <w:left w:val="none" w:sz="0" w:space="0" w:color="auto"/>
        <w:bottom w:val="none" w:sz="0" w:space="0" w:color="auto"/>
        <w:right w:val="none" w:sz="0" w:space="0" w:color="auto"/>
      </w:divBdr>
    </w:div>
    <w:div w:id="660699153">
      <w:bodyDiv w:val="1"/>
      <w:marLeft w:val="0"/>
      <w:marRight w:val="0"/>
      <w:marTop w:val="0"/>
      <w:marBottom w:val="0"/>
      <w:divBdr>
        <w:top w:val="none" w:sz="0" w:space="0" w:color="auto"/>
        <w:left w:val="none" w:sz="0" w:space="0" w:color="auto"/>
        <w:bottom w:val="none" w:sz="0" w:space="0" w:color="auto"/>
        <w:right w:val="none" w:sz="0" w:space="0" w:color="auto"/>
      </w:divBdr>
    </w:div>
    <w:div w:id="684095014">
      <w:bodyDiv w:val="1"/>
      <w:marLeft w:val="0"/>
      <w:marRight w:val="0"/>
      <w:marTop w:val="0"/>
      <w:marBottom w:val="0"/>
      <w:divBdr>
        <w:top w:val="none" w:sz="0" w:space="0" w:color="auto"/>
        <w:left w:val="none" w:sz="0" w:space="0" w:color="auto"/>
        <w:bottom w:val="none" w:sz="0" w:space="0" w:color="auto"/>
        <w:right w:val="none" w:sz="0" w:space="0" w:color="auto"/>
      </w:divBdr>
    </w:div>
    <w:div w:id="966473221">
      <w:bodyDiv w:val="1"/>
      <w:marLeft w:val="0"/>
      <w:marRight w:val="0"/>
      <w:marTop w:val="0"/>
      <w:marBottom w:val="0"/>
      <w:divBdr>
        <w:top w:val="none" w:sz="0" w:space="0" w:color="auto"/>
        <w:left w:val="none" w:sz="0" w:space="0" w:color="auto"/>
        <w:bottom w:val="none" w:sz="0" w:space="0" w:color="auto"/>
        <w:right w:val="none" w:sz="0" w:space="0" w:color="auto"/>
      </w:divBdr>
    </w:div>
    <w:div w:id="992099730">
      <w:bodyDiv w:val="1"/>
      <w:marLeft w:val="0"/>
      <w:marRight w:val="0"/>
      <w:marTop w:val="0"/>
      <w:marBottom w:val="0"/>
      <w:divBdr>
        <w:top w:val="none" w:sz="0" w:space="0" w:color="auto"/>
        <w:left w:val="none" w:sz="0" w:space="0" w:color="auto"/>
        <w:bottom w:val="none" w:sz="0" w:space="0" w:color="auto"/>
        <w:right w:val="none" w:sz="0" w:space="0" w:color="auto"/>
      </w:divBdr>
    </w:div>
    <w:div w:id="1213226140">
      <w:bodyDiv w:val="1"/>
      <w:marLeft w:val="0"/>
      <w:marRight w:val="0"/>
      <w:marTop w:val="0"/>
      <w:marBottom w:val="0"/>
      <w:divBdr>
        <w:top w:val="none" w:sz="0" w:space="0" w:color="auto"/>
        <w:left w:val="none" w:sz="0" w:space="0" w:color="auto"/>
        <w:bottom w:val="none" w:sz="0" w:space="0" w:color="auto"/>
        <w:right w:val="none" w:sz="0" w:space="0" w:color="auto"/>
      </w:divBdr>
    </w:div>
    <w:div w:id="1454865978">
      <w:bodyDiv w:val="1"/>
      <w:marLeft w:val="0"/>
      <w:marRight w:val="0"/>
      <w:marTop w:val="0"/>
      <w:marBottom w:val="0"/>
      <w:divBdr>
        <w:top w:val="none" w:sz="0" w:space="0" w:color="auto"/>
        <w:left w:val="none" w:sz="0" w:space="0" w:color="auto"/>
        <w:bottom w:val="none" w:sz="0" w:space="0" w:color="auto"/>
        <w:right w:val="none" w:sz="0" w:space="0" w:color="auto"/>
      </w:divBdr>
    </w:div>
    <w:div w:id="1511871257">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5119084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 w:id="2117166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2762C"/>
    <w:rsid w:val="000B46AA"/>
    <w:rsid w:val="000B7BB8"/>
    <w:rsid w:val="003200EB"/>
    <w:rsid w:val="003426A5"/>
    <w:rsid w:val="004108B1"/>
    <w:rsid w:val="00414BD0"/>
    <w:rsid w:val="00654C73"/>
    <w:rsid w:val="006F06C4"/>
    <w:rsid w:val="00733948"/>
    <w:rsid w:val="00777E76"/>
    <w:rsid w:val="007E0747"/>
    <w:rsid w:val="008505CB"/>
    <w:rsid w:val="00980BEF"/>
    <w:rsid w:val="00A621F0"/>
    <w:rsid w:val="00AB44F1"/>
    <w:rsid w:val="00AD201F"/>
    <w:rsid w:val="00C443B4"/>
    <w:rsid w:val="00CC1AF8"/>
    <w:rsid w:val="00DE25A4"/>
    <w:rsid w:val="00DF5E1F"/>
    <w:rsid w:val="00E715BD"/>
    <w:rsid w:val="00EA0868"/>
    <w:rsid w:val="00F001DC"/>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2885-AB9B-4C87-B6FD-1D0AF384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5294</Words>
  <Characters>26895</Characters>
  <Application>Microsoft Office Word</Application>
  <DocSecurity>0</DocSecurity>
  <Lines>480</Lines>
  <Paragraphs>118</Paragraphs>
  <ScaleCrop>false</ScaleCrop>
  <Company/>
  <LinksUpToDate>false</LinksUpToDate>
  <CharactersWithSpaces>32071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222/20</dc:title>
  <dc:creator/>
  <cp:lastModifiedBy/>
  <cp:revision>1</cp:revision>
  <dcterms:created xsi:type="dcterms:W3CDTF">2021-01-11T14:14:00Z</dcterms:created>
  <dcterms:modified xsi:type="dcterms:W3CDTF">2021-01-11T14:15:00Z</dcterms:modified>
</cp:coreProperties>
</file>