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C00E47" w:rsidRDefault="006311DA" w:rsidP="00627C9F">
      <w:pPr>
        <w:jc w:val="both"/>
        <w:rPr>
          <w:rFonts w:asciiTheme="majorHAnsi" w:hAnsiTheme="majorHAnsi" w:cs="Univers"/>
          <w:b/>
          <w:bCs/>
          <w:sz w:val="22"/>
          <w:szCs w:val="22"/>
          <w:lang w:val="es-ES_tradnl"/>
        </w:rPr>
      </w:pPr>
      <w:r w:rsidRPr="00C00E4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95410B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C00E4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7B3623" w:rsidRDefault="007B3623">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7B3623" w:rsidRDefault="007B3623">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C00E47"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C00E47"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C00E47"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C00E47"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C00E47"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C00E47"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C00E47"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C00E47"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C00E47"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C00E47"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C00E47"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C00E47"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C00E47"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C00E47" w:rsidRDefault="00E533FF" w:rsidP="00040C3A">
      <w:pPr>
        <w:tabs>
          <w:tab w:val="center" w:pos="5400"/>
        </w:tabs>
        <w:suppressAutoHyphens/>
        <w:jc w:val="center"/>
        <w:rPr>
          <w:rFonts w:asciiTheme="majorHAnsi" w:hAnsiTheme="majorHAnsi"/>
          <w:sz w:val="22"/>
          <w:szCs w:val="22"/>
          <w:lang w:val="es-ES_tradnl"/>
        </w:rPr>
      </w:pPr>
      <w:r w:rsidRPr="00C00E4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761FFF1" w:rsidR="007B3623" w:rsidRPr="004B7EB6" w:rsidRDefault="000D434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353</w:t>
                            </w:r>
                            <w:r w:rsidR="007B3623" w:rsidRPr="004B7EB6">
                              <w:rPr>
                                <w:rFonts w:asciiTheme="majorHAnsi" w:hAnsiTheme="majorHAnsi" w:cs="Arial"/>
                                <w:b/>
                                <w:bCs/>
                                <w:color w:val="0D0D0D" w:themeColor="text1" w:themeTint="F2"/>
                                <w:sz w:val="36"/>
                                <w:szCs w:val="40"/>
                              </w:rPr>
                              <w:t>/</w:t>
                            </w:r>
                            <w:r w:rsidR="007B3623">
                              <w:rPr>
                                <w:rFonts w:asciiTheme="majorHAnsi" w:hAnsiTheme="majorHAnsi" w:cs="Arial"/>
                                <w:b/>
                                <w:bCs/>
                                <w:color w:val="0D0D0D" w:themeColor="text1" w:themeTint="F2"/>
                                <w:sz w:val="36"/>
                                <w:szCs w:val="40"/>
                              </w:rPr>
                              <w:t>20</w:t>
                            </w:r>
                          </w:p>
                          <w:p w14:paraId="081F51F3" w14:textId="7E37A659" w:rsidR="007B3623" w:rsidRPr="004B7EB6" w:rsidRDefault="007B362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2186-13</w:t>
                            </w:r>
                          </w:p>
                          <w:p w14:paraId="34978E5A" w14:textId="06313D6C" w:rsidR="007B3623" w:rsidRPr="004B7EB6" w:rsidRDefault="007B3623"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14:paraId="353CD994" w14:textId="77777777" w:rsidR="007B3623" w:rsidRPr="004B7EB6" w:rsidRDefault="007B3623" w:rsidP="004B7EB6">
                            <w:pPr>
                              <w:spacing w:line="276" w:lineRule="auto"/>
                              <w:rPr>
                                <w:rFonts w:asciiTheme="majorHAnsi" w:hAnsiTheme="majorHAnsi" w:cs="Arial"/>
                                <w:color w:val="0D0D0D" w:themeColor="text1" w:themeTint="F2"/>
                                <w:szCs w:val="22"/>
                              </w:rPr>
                            </w:pPr>
                          </w:p>
                          <w:p w14:paraId="7A73D628" w14:textId="5AF11288" w:rsidR="007B3623" w:rsidRPr="004B625D" w:rsidRDefault="007B362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LANCE ZAB AND FAMILY</w:t>
                            </w:r>
                          </w:p>
                          <w:p w14:paraId="48EBC31A" w14:textId="229D360C" w:rsidR="007B3623" w:rsidRPr="004B625D" w:rsidRDefault="007B362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JAMAICA</w:t>
                            </w:r>
                          </w:p>
                          <w:p w14:paraId="17A89EFB" w14:textId="77777777" w:rsidR="007B3623" w:rsidRPr="000C4365" w:rsidRDefault="007B3623"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4761FFF1" w:rsidR="007B3623" w:rsidRPr="004B7EB6" w:rsidRDefault="000D434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353</w:t>
                      </w:r>
                      <w:r w:rsidR="007B3623" w:rsidRPr="004B7EB6">
                        <w:rPr>
                          <w:rFonts w:asciiTheme="majorHAnsi" w:hAnsiTheme="majorHAnsi" w:cs="Arial"/>
                          <w:b/>
                          <w:bCs/>
                          <w:color w:val="0D0D0D" w:themeColor="text1" w:themeTint="F2"/>
                          <w:sz w:val="36"/>
                          <w:szCs w:val="40"/>
                        </w:rPr>
                        <w:t>/</w:t>
                      </w:r>
                      <w:r w:rsidR="007B3623">
                        <w:rPr>
                          <w:rFonts w:asciiTheme="majorHAnsi" w:hAnsiTheme="majorHAnsi" w:cs="Arial"/>
                          <w:b/>
                          <w:bCs/>
                          <w:color w:val="0D0D0D" w:themeColor="text1" w:themeTint="F2"/>
                          <w:sz w:val="36"/>
                          <w:szCs w:val="40"/>
                        </w:rPr>
                        <w:t>20</w:t>
                      </w:r>
                    </w:p>
                    <w:p w14:paraId="081F51F3" w14:textId="7E37A659" w:rsidR="007B3623" w:rsidRPr="004B7EB6" w:rsidRDefault="007B362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2186-13</w:t>
                      </w:r>
                    </w:p>
                    <w:p w14:paraId="34978E5A" w14:textId="06313D6C" w:rsidR="007B3623" w:rsidRPr="004B7EB6" w:rsidRDefault="007B3623"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14:paraId="353CD994" w14:textId="77777777" w:rsidR="007B3623" w:rsidRPr="004B7EB6" w:rsidRDefault="007B3623" w:rsidP="004B7EB6">
                      <w:pPr>
                        <w:spacing w:line="276" w:lineRule="auto"/>
                        <w:rPr>
                          <w:rFonts w:asciiTheme="majorHAnsi" w:hAnsiTheme="majorHAnsi" w:cs="Arial"/>
                          <w:color w:val="0D0D0D" w:themeColor="text1" w:themeTint="F2"/>
                          <w:szCs w:val="22"/>
                        </w:rPr>
                      </w:pPr>
                    </w:p>
                    <w:p w14:paraId="7A73D628" w14:textId="5AF11288" w:rsidR="007B3623" w:rsidRPr="004B625D" w:rsidRDefault="007B362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LANCE ZAB AND FAMILY</w:t>
                      </w:r>
                    </w:p>
                    <w:p w14:paraId="48EBC31A" w14:textId="229D360C" w:rsidR="007B3623" w:rsidRPr="004B625D" w:rsidRDefault="007B362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JAMAICA</w:t>
                      </w:r>
                    </w:p>
                    <w:p w14:paraId="17A89EFB" w14:textId="77777777" w:rsidR="007B3623" w:rsidRPr="000C4365" w:rsidRDefault="007B3623" w:rsidP="00F42B71">
                      <w:pPr>
                        <w:spacing w:line="276" w:lineRule="auto"/>
                        <w:rPr>
                          <w:rFonts w:asciiTheme="majorHAnsi" w:hAnsiTheme="majorHAnsi"/>
                          <w:color w:val="0D0D0D" w:themeColor="text1" w:themeTint="F2"/>
                        </w:rPr>
                      </w:pPr>
                    </w:p>
                  </w:txbxContent>
                </v:textbox>
              </v:shape>
            </w:pict>
          </mc:Fallback>
        </mc:AlternateContent>
      </w:r>
      <w:r w:rsidR="004B7EB6" w:rsidRPr="00C00E4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FDB3AED" w:rsidR="007B3623" w:rsidRPr="0036515C" w:rsidRDefault="007B3623"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w:t>
                            </w:r>
                            <w:r w:rsidRPr="0036515C">
                              <w:rPr>
                                <w:rFonts w:asciiTheme="minorHAnsi" w:hAnsiTheme="minorHAnsi"/>
                                <w:color w:val="FFFFFF" w:themeColor="background1"/>
                                <w:sz w:val="22"/>
                                <w:lang w:val="pt-BR"/>
                              </w:rPr>
                              <w:t>Ser.L/V/II.</w:t>
                            </w:r>
                          </w:p>
                          <w:p w14:paraId="4AA08A8C" w14:textId="780B0DF0" w:rsidR="007B3623" w:rsidRPr="000D4346" w:rsidRDefault="007B3623" w:rsidP="009E566A">
                            <w:pPr>
                              <w:jc w:val="right"/>
                              <w:rPr>
                                <w:rFonts w:asciiTheme="minorHAnsi" w:hAnsiTheme="minorHAnsi"/>
                                <w:color w:val="FFFFFF" w:themeColor="background1"/>
                                <w:sz w:val="22"/>
                              </w:rPr>
                            </w:pPr>
                            <w:r w:rsidRPr="000D4346">
                              <w:rPr>
                                <w:rFonts w:asciiTheme="minorHAnsi" w:hAnsiTheme="minorHAnsi"/>
                                <w:color w:val="FFFFFF" w:themeColor="background1"/>
                                <w:sz w:val="22"/>
                              </w:rPr>
                              <w:t xml:space="preserve">Doc. </w:t>
                            </w:r>
                            <w:r w:rsidR="000D4346" w:rsidRPr="000D4346">
                              <w:rPr>
                                <w:rFonts w:asciiTheme="minorHAnsi" w:hAnsiTheme="minorHAnsi"/>
                                <w:color w:val="FFFFFF" w:themeColor="background1"/>
                                <w:sz w:val="22"/>
                              </w:rPr>
                              <w:t>371</w:t>
                            </w:r>
                          </w:p>
                          <w:p w14:paraId="6E1A7E98" w14:textId="77777777" w:rsidR="000D4346" w:rsidRDefault="007B3623" w:rsidP="009E566A">
                            <w:pPr>
                              <w:jc w:val="right"/>
                              <w:rPr>
                                <w:rFonts w:asciiTheme="minorHAnsi" w:hAnsiTheme="minorHAnsi"/>
                                <w:color w:val="FFFFFF" w:themeColor="background1"/>
                                <w:sz w:val="22"/>
                              </w:rPr>
                            </w:pPr>
                            <w:r w:rsidRPr="000D4346">
                              <w:rPr>
                                <w:rFonts w:asciiTheme="minorHAnsi" w:hAnsiTheme="minorHAnsi"/>
                                <w:color w:val="FFFFFF" w:themeColor="background1"/>
                                <w:sz w:val="22"/>
                              </w:rPr>
                              <w:t xml:space="preserve"> </w:t>
                            </w:r>
                            <w:r w:rsidR="000D4346">
                              <w:rPr>
                                <w:rFonts w:asciiTheme="minorHAnsi" w:hAnsiTheme="minorHAnsi"/>
                                <w:color w:val="FFFFFF" w:themeColor="background1"/>
                                <w:sz w:val="22"/>
                              </w:rPr>
                              <w:t>24 November</w:t>
                            </w:r>
                            <w:r w:rsidRPr="0036515C">
                              <w:rPr>
                                <w:rFonts w:asciiTheme="minorHAnsi" w:hAnsiTheme="minorHAnsi"/>
                                <w:color w:val="FFFFFF" w:themeColor="background1"/>
                                <w:sz w:val="22"/>
                              </w:rPr>
                              <w:t xml:space="preserve"> 20</w:t>
                            </w:r>
                            <w:r w:rsidR="000D4346">
                              <w:rPr>
                                <w:rFonts w:asciiTheme="minorHAnsi" w:hAnsiTheme="minorHAnsi"/>
                                <w:color w:val="FFFFFF" w:themeColor="background1"/>
                                <w:sz w:val="22"/>
                              </w:rPr>
                              <w:t>20</w:t>
                            </w:r>
                          </w:p>
                          <w:p w14:paraId="0FC103BD" w14:textId="294E3FCD" w:rsidR="007B3623" w:rsidRPr="0036515C" w:rsidRDefault="007B3623" w:rsidP="009E566A">
                            <w:pPr>
                              <w:jc w:val="right"/>
                              <w:rPr>
                                <w:rFonts w:asciiTheme="minorHAnsi" w:hAnsiTheme="minorHAnsi"/>
                                <w:color w:val="FFFFFF" w:themeColor="background1"/>
                                <w:sz w:val="22"/>
                              </w:rPr>
                            </w:pPr>
                            <w:r w:rsidRPr="0036515C">
                              <w:rPr>
                                <w:rFonts w:asciiTheme="minorHAnsi" w:hAnsiTheme="minorHAnsi"/>
                                <w:color w:val="FFFFFF" w:themeColor="background1"/>
                                <w:sz w:val="22"/>
                              </w:rPr>
                              <w:t>Original:</w:t>
                            </w:r>
                            <w:r w:rsidR="000D4346">
                              <w:rPr>
                                <w:rFonts w:asciiTheme="minorHAnsi" w:hAnsiTheme="minorHAnsi"/>
                                <w:color w:val="FFFFFF" w:themeColor="background1"/>
                                <w:sz w:val="22"/>
                              </w:rPr>
                              <w:t xml:space="preserve"> English</w:t>
                            </w:r>
                            <w:r w:rsidRPr="0036515C">
                              <w:rPr>
                                <w:rFonts w:asciiTheme="minorHAnsi" w:hAnsiTheme="minorHAnsi"/>
                                <w:color w:val="FFFFFF" w:themeColor="background1"/>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0FDB3AED" w:rsidR="007B3623" w:rsidRPr="0036515C" w:rsidRDefault="007B3623"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w:t>
                      </w:r>
                      <w:r w:rsidRPr="0036515C">
                        <w:rPr>
                          <w:rFonts w:asciiTheme="minorHAnsi" w:hAnsiTheme="minorHAnsi"/>
                          <w:color w:val="FFFFFF" w:themeColor="background1"/>
                          <w:sz w:val="22"/>
                          <w:lang w:val="pt-BR"/>
                        </w:rPr>
                        <w:t>Ser.L/V/II.</w:t>
                      </w:r>
                    </w:p>
                    <w:p w14:paraId="4AA08A8C" w14:textId="780B0DF0" w:rsidR="007B3623" w:rsidRPr="000D4346" w:rsidRDefault="007B3623" w:rsidP="009E566A">
                      <w:pPr>
                        <w:jc w:val="right"/>
                        <w:rPr>
                          <w:rFonts w:asciiTheme="minorHAnsi" w:hAnsiTheme="minorHAnsi"/>
                          <w:color w:val="FFFFFF" w:themeColor="background1"/>
                          <w:sz w:val="22"/>
                        </w:rPr>
                      </w:pPr>
                      <w:r w:rsidRPr="000D4346">
                        <w:rPr>
                          <w:rFonts w:asciiTheme="minorHAnsi" w:hAnsiTheme="minorHAnsi"/>
                          <w:color w:val="FFFFFF" w:themeColor="background1"/>
                          <w:sz w:val="22"/>
                        </w:rPr>
                        <w:t xml:space="preserve">Doc. </w:t>
                      </w:r>
                      <w:r w:rsidR="000D4346" w:rsidRPr="000D4346">
                        <w:rPr>
                          <w:rFonts w:asciiTheme="minorHAnsi" w:hAnsiTheme="minorHAnsi"/>
                          <w:color w:val="FFFFFF" w:themeColor="background1"/>
                          <w:sz w:val="22"/>
                        </w:rPr>
                        <w:t>371</w:t>
                      </w:r>
                    </w:p>
                    <w:p w14:paraId="6E1A7E98" w14:textId="77777777" w:rsidR="000D4346" w:rsidRDefault="007B3623" w:rsidP="009E566A">
                      <w:pPr>
                        <w:jc w:val="right"/>
                        <w:rPr>
                          <w:rFonts w:asciiTheme="minorHAnsi" w:hAnsiTheme="minorHAnsi"/>
                          <w:color w:val="FFFFFF" w:themeColor="background1"/>
                          <w:sz w:val="22"/>
                        </w:rPr>
                      </w:pPr>
                      <w:r w:rsidRPr="000D4346">
                        <w:rPr>
                          <w:rFonts w:asciiTheme="minorHAnsi" w:hAnsiTheme="minorHAnsi"/>
                          <w:color w:val="FFFFFF" w:themeColor="background1"/>
                          <w:sz w:val="22"/>
                        </w:rPr>
                        <w:t xml:space="preserve"> </w:t>
                      </w:r>
                      <w:r w:rsidR="000D4346">
                        <w:rPr>
                          <w:rFonts w:asciiTheme="minorHAnsi" w:hAnsiTheme="minorHAnsi"/>
                          <w:color w:val="FFFFFF" w:themeColor="background1"/>
                          <w:sz w:val="22"/>
                        </w:rPr>
                        <w:t>24 November</w:t>
                      </w:r>
                      <w:r w:rsidRPr="0036515C">
                        <w:rPr>
                          <w:rFonts w:asciiTheme="minorHAnsi" w:hAnsiTheme="minorHAnsi"/>
                          <w:color w:val="FFFFFF" w:themeColor="background1"/>
                          <w:sz w:val="22"/>
                        </w:rPr>
                        <w:t xml:space="preserve"> 20</w:t>
                      </w:r>
                      <w:r w:rsidR="000D4346">
                        <w:rPr>
                          <w:rFonts w:asciiTheme="minorHAnsi" w:hAnsiTheme="minorHAnsi"/>
                          <w:color w:val="FFFFFF" w:themeColor="background1"/>
                          <w:sz w:val="22"/>
                        </w:rPr>
                        <w:t>20</w:t>
                      </w:r>
                    </w:p>
                    <w:p w14:paraId="0FC103BD" w14:textId="294E3FCD" w:rsidR="007B3623" w:rsidRPr="0036515C" w:rsidRDefault="007B3623" w:rsidP="009E566A">
                      <w:pPr>
                        <w:jc w:val="right"/>
                        <w:rPr>
                          <w:rFonts w:asciiTheme="minorHAnsi" w:hAnsiTheme="minorHAnsi"/>
                          <w:color w:val="FFFFFF" w:themeColor="background1"/>
                          <w:sz w:val="22"/>
                        </w:rPr>
                      </w:pPr>
                      <w:r w:rsidRPr="0036515C">
                        <w:rPr>
                          <w:rFonts w:asciiTheme="minorHAnsi" w:hAnsiTheme="minorHAnsi"/>
                          <w:color w:val="FFFFFF" w:themeColor="background1"/>
                          <w:sz w:val="22"/>
                        </w:rPr>
                        <w:t>Original:</w:t>
                      </w:r>
                      <w:r w:rsidR="000D4346">
                        <w:rPr>
                          <w:rFonts w:asciiTheme="minorHAnsi" w:hAnsiTheme="minorHAnsi"/>
                          <w:color w:val="FFFFFF" w:themeColor="background1"/>
                          <w:sz w:val="22"/>
                        </w:rPr>
                        <w:t xml:space="preserve"> English</w:t>
                      </w:r>
                      <w:r w:rsidRPr="0036515C">
                        <w:rPr>
                          <w:rFonts w:asciiTheme="minorHAnsi" w:hAnsiTheme="minorHAnsi"/>
                          <w:color w:val="FFFFFF" w:themeColor="background1"/>
                          <w:sz w:val="22"/>
                        </w:rPr>
                        <w:t xml:space="preserve"> </w:t>
                      </w:r>
                    </w:p>
                  </w:txbxContent>
                </v:textbox>
              </v:shape>
            </w:pict>
          </mc:Fallback>
        </mc:AlternateContent>
      </w:r>
    </w:p>
    <w:p w14:paraId="3765F9FA" w14:textId="77777777" w:rsidR="00040C3A" w:rsidRPr="00C00E47"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C00E47"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C00E47"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C00E47"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C00E47"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C00E47"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C00E47"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C00E47"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C00E47"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C00E47"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C00E47"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C00E47"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C00E47"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C00E47"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C00E47"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C00E47"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C00E47"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C00E47"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C00E47"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C00E47"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C00E47"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C00E47"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C00E47"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C00E47"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C00E47"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C00E47" w:rsidRDefault="003C32BC" w:rsidP="00040C3A">
      <w:pPr>
        <w:tabs>
          <w:tab w:val="center" w:pos="5400"/>
        </w:tabs>
        <w:suppressAutoHyphens/>
        <w:jc w:val="center"/>
        <w:rPr>
          <w:rFonts w:asciiTheme="majorHAnsi" w:hAnsiTheme="majorHAnsi"/>
          <w:sz w:val="18"/>
          <w:szCs w:val="22"/>
          <w:lang w:val="es-ES_tradnl"/>
        </w:rPr>
      </w:pPr>
      <w:r w:rsidRPr="00C00E4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43587763" w:rsidR="007B3623" w:rsidRPr="003C32BC" w:rsidRDefault="007B3623"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0D4346">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0D4346">
                              <w:rPr>
                                <w:rFonts w:asciiTheme="majorHAnsi" w:hAnsiTheme="majorHAnsi"/>
                                <w:color w:val="0D0D0D" w:themeColor="text1" w:themeTint="F2"/>
                                <w:sz w:val="18"/>
                                <w:szCs w:val="20"/>
                              </w:rPr>
                              <w:t>on November 24, 2020</w:t>
                            </w:r>
                            <w:r w:rsidR="0021471D">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43587763" w:rsidR="007B3623" w:rsidRPr="003C32BC" w:rsidRDefault="007B3623"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0D4346">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0D4346">
                        <w:rPr>
                          <w:rFonts w:asciiTheme="majorHAnsi" w:hAnsiTheme="majorHAnsi"/>
                          <w:color w:val="0D0D0D" w:themeColor="text1" w:themeTint="F2"/>
                          <w:sz w:val="18"/>
                          <w:szCs w:val="20"/>
                        </w:rPr>
                        <w:t>on November 24, 2020</w:t>
                      </w:r>
                      <w:r w:rsidR="0021471D">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C00E47"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C00E47"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C00E47"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C00E47"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C00E47" w:rsidRDefault="003C32BC" w:rsidP="00040C3A">
      <w:pPr>
        <w:tabs>
          <w:tab w:val="center" w:pos="5400"/>
        </w:tabs>
        <w:suppressAutoHyphens/>
        <w:jc w:val="center"/>
        <w:rPr>
          <w:rFonts w:asciiTheme="majorHAnsi" w:hAnsiTheme="majorHAnsi"/>
          <w:sz w:val="18"/>
          <w:szCs w:val="22"/>
          <w:lang w:val="es-ES_tradnl"/>
        </w:rPr>
      </w:pPr>
      <w:r w:rsidRPr="00C00E47">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10588162" w:rsidR="007B3623" w:rsidRPr="003C32BC" w:rsidRDefault="007B3623"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D4346">
                              <w:rPr>
                                <w:rFonts w:asciiTheme="majorHAnsi" w:hAnsiTheme="majorHAnsi"/>
                                <w:color w:val="595959" w:themeColor="text1" w:themeTint="A6"/>
                                <w:sz w:val="18"/>
                              </w:rPr>
                              <w:t>353</w:t>
                            </w:r>
                            <w:r>
                              <w:rPr>
                                <w:rFonts w:asciiTheme="majorHAnsi" w:hAnsiTheme="majorHAnsi"/>
                                <w:color w:val="595959" w:themeColor="text1" w:themeTint="A6"/>
                                <w:sz w:val="18"/>
                              </w:rPr>
                              <w:t>/</w:t>
                            </w:r>
                            <w:r w:rsidR="000D4346">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0D4346">
                              <w:rPr>
                                <w:rFonts w:asciiTheme="majorHAnsi" w:hAnsiTheme="majorHAnsi"/>
                                <w:color w:val="595959" w:themeColor="text1" w:themeTint="A6"/>
                                <w:sz w:val="18"/>
                              </w:rPr>
                              <w:t>2186</w:t>
                            </w:r>
                            <w:r>
                              <w:rPr>
                                <w:rFonts w:asciiTheme="majorHAnsi" w:hAnsiTheme="majorHAnsi"/>
                                <w:color w:val="595959" w:themeColor="text1" w:themeTint="A6"/>
                                <w:sz w:val="18"/>
                              </w:rPr>
                              <w:t>-</w:t>
                            </w:r>
                            <w:r w:rsidR="000D4346">
                              <w:rPr>
                                <w:rFonts w:asciiTheme="majorHAnsi" w:hAnsiTheme="majorHAnsi"/>
                                <w:color w:val="595959" w:themeColor="text1" w:themeTint="A6"/>
                                <w:sz w:val="18"/>
                              </w:rPr>
                              <w:t>13</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000D4346">
                              <w:rPr>
                                <w:rFonts w:asciiTheme="majorHAnsi" w:hAnsiTheme="majorHAnsi"/>
                                <w:color w:val="595959" w:themeColor="text1" w:themeTint="A6"/>
                                <w:sz w:val="18"/>
                              </w:rPr>
                              <w:t xml:space="preserve">Lance </w:t>
                            </w:r>
                            <w:proofErr w:type="spellStart"/>
                            <w:r w:rsidR="000D4346">
                              <w:rPr>
                                <w:rFonts w:asciiTheme="majorHAnsi" w:hAnsiTheme="majorHAnsi"/>
                                <w:color w:val="595959" w:themeColor="text1" w:themeTint="A6"/>
                                <w:sz w:val="18"/>
                              </w:rPr>
                              <w:t>Zab</w:t>
                            </w:r>
                            <w:proofErr w:type="spellEnd"/>
                            <w:r w:rsidR="000D4346">
                              <w:rPr>
                                <w:rFonts w:asciiTheme="majorHAnsi" w:hAnsiTheme="majorHAnsi"/>
                                <w:color w:val="595959" w:themeColor="text1" w:themeTint="A6"/>
                                <w:sz w:val="18"/>
                              </w:rPr>
                              <w:t xml:space="preserve"> and family</w:t>
                            </w:r>
                            <w:r w:rsidRPr="003C32BC">
                              <w:rPr>
                                <w:rFonts w:asciiTheme="majorHAnsi" w:hAnsiTheme="majorHAnsi"/>
                                <w:color w:val="595959" w:themeColor="text1" w:themeTint="A6"/>
                                <w:sz w:val="18"/>
                              </w:rPr>
                              <w:t xml:space="preserve">. </w:t>
                            </w:r>
                            <w:r w:rsidR="000D4346">
                              <w:rPr>
                                <w:rFonts w:asciiTheme="majorHAnsi" w:hAnsiTheme="majorHAnsi"/>
                                <w:color w:val="595959" w:themeColor="text1" w:themeTint="A6"/>
                                <w:sz w:val="18"/>
                              </w:rPr>
                              <w:t>Jamaica</w:t>
                            </w:r>
                            <w:r>
                              <w:rPr>
                                <w:rFonts w:asciiTheme="majorHAnsi" w:hAnsiTheme="majorHAnsi"/>
                                <w:color w:val="595959" w:themeColor="text1" w:themeTint="A6"/>
                                <w:sz w:val="18"/>
                              </w:rPr>
                              <w:t xml:space="preserve">. </w:t>
                            </w:r>
                            <w:r w:rsidR="000D4346">
                              <w:rPr>
                                <w:rFonts w:asciiTheme="majorHAnsi" w:hAnsiTheme="majorHAnsi"/>
                                <w:color w:val="595959" w:themeColor="text1" w:themeTint="A6"/>
                                <w:sz w:val="18"/>
                              </w:rPr>
                              <w:t>November 24, 2020</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10588162" w:rsidR="007B3623" w:rsidRPr="003C32BC" w:rsidRDefault="007B3623"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D4346">
                        <w:rPr>
                          <w:rFonts w:asciiTheme="majorHAnsi" w:hAnsiTheme="majorHAnsi"/>
                          <w:color w:val="595959" w:themeColor="text1" w:themeTint="A6"/>
                          <w:sz w:val="18"/>
                        </w:rPr>
                        <w:t>353</w:t>
                      </w:r>
                      <w:r>
                        <w:rPr>
                          <w:rFonts w:asciiTheme="majorHAnsi" w:hAnsiTheme="majorHAnsi"/>
                          <w:color w:val="595959" w:themeColor="text1" w:themeTint="A6"/>
                          <w:sz w:val="18"/>
                        </w:rPr>
                        <w:t>/</w:t>
                      </w:r>
                      <w:r w:rsidR="000D4346">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0D4346">
                        <w:rPr>
                          <w:rFonts w:asciiTheme="majorHAnsi" w:hAnsiTheme="majorHAnsi"/>
                          <w:color w:val="595959" w:themeColor="text1" w:themeTint="A6"/>
                          <w:sz w:val="18"/>
                        </w:rPr>
                        <w:t>2186</w:t>
                      </w:r>
                      <w:r>
                        <w:rPr>
                          <w:rFonts w:asciiTheme="majorHAnsi" w:hAnsiTheme="majorHAnsi"/>
                          <w:color w:val="595959" w:themeColor="text1" w:themeTint="A6"/>
                          <w:sz w:val="18"/>
                        </w:rPr>
                        <w:t>-</w:t>
                      </w:r>
                      <w:r w:rsidR="000D4346">
                        <w:rPr>
                          <w:rFonts w:asciiTheme="majorHAnsi" w:hAnsiTheme="majorHAnsi"/>
                          <w:color w:val="595959" w:themeColor="text1" w:themeTint="A6"/>
                          <w:sz w:val="18"/>
                        </w:rPr>
                        <w:t>13</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000D4346">
                        <w:rPr>
                          <w:rFonts w:asciiTheme="majorHAnsi" w:hAnsiTheme="majorHAnsi"/>
                          <w:color w:val="595959" w:themeColor="text1" w:themeTint="A6"/>
                          <w:sz w:val="18"/>
                        </w:rPr>
                        <w:t>Lance Zab and family</w:t>
                      </w:r>
                      <w:r w:rsidRPr="003C32BC">
                        <w:rPr>
                          <w:rFonts w:asciiTheme="majorHAnsi" w:hAnsiTheme="majorHAnsi"/>
                          <w:color w:val="595959" w:themeColor="text1" w:themeTint="A6"/>
                          <w:sz w:val="18"/>
                        </w:rPr>
                        <w:t xml:space="preserve">. </w:t>
                      </w:r>
                      <w:r w:rsidR="000D4346">
                        <w:rPr>
                          <w:rFonts w:asciiTheme="majorHAnsi" w:hAnsiTheme="majorHAnsi"/>
                          <w:color w:val="595959" w:themeColor="text1" w:themeTint="A6"/>
                          <w:sz w:val="18"/>
                        </w:rPr>
                        <w:t>Jamaica</w:t>
                      </w:r>
                      <w:r>
                        <w:rPr>
                          <w:rFonts w:asciiTheme="majorHAnsi" w:hAnsiTheme="majorHAnsi"/>
                          <w:color w:val="595959" w:themeColor="text1" w:themeTint="A6"/>
                          <w:sz w:val="18"/>
                        </w:rPr>
                        <w:t xml:space="preserve">. </w:t>
                      </w:r>
                      <w:r w:rsidR="000D4346">
                        <w:rPr>
                          <w:rFonts w:asciiTheme="majorHAnsi" w:hAnsiTheme="majorHAnsi"/>
                          <w:color w:val="595959" w:themeColor="text1" w:themeTint="A6"/>
                          <w:sz w:val="18"/>
                        </w:rPr>
                        <w:t>November 24, 2020</w:t>
                      </w:r>
                      <w:r w:rsidRPr="007607C4">
                        <w:rPr>
                          <w:rFonts w:asciiTheme="majorHAnsi" w:hAnsiTheme="majorHAnsi"/>
                          <w:color w:val="595959" w:themeColor="text1" w:themeTint="A6"/>
                          <w:sz w:val="18"/>
                        </w:rPr>
                        <w:t>.</w:t>
                      </w:r>
                      <w:bookmarkStart w:id="1" w:name="_GoBack"/>
                      <w:bookmarkEnd w:id="1"/>
                    </w:p>
                  </w:txbxContent>
                </v:textbox>
              </v:shape>
            </w:pict>
          </mc:Fallback>
        </mc:AlternateContent>
      </w:r>
    </w:p>
    <w:p w14:paraId="1C0DAFDE" w14:textId="77777777" w:rsidR="002C1641" w:rsidRPr="00C00E47"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C00E47"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C00E47" w:rsidRDefault="003C32BC" w:rsidP="003C32BC">
      <w:pPr>
        <w:tabs>
          <w:tab w:val="center" w:pos="5400"/>
        </w:tabs>
        <w:suppressAutoHyphens/>
        <w:jc w:val="center"/>
        <w:rPr>
          <w:rFonts w:asciiTheme="majorHAnsi" w:hAnsiTheme="majorHAnsi"/>
          <w:sz w:val="18"/>
          <w:szCs w:val="22"/>
        </w:rPr>
      </w:pPr>
    </w:p>
    <w:p w14:paraId="154A4854" w14:textId="77777777" w:rsidR="003C32BC" w:rsidRPr="00C00E47" w:rsidRDefault="006311DA" w:rsidP="003C32BC">
      <w:pPr>
        <w:tabs>
          <w:tab w:val="center" w:pos="5400"/>
        </w:tabs>
        <w:suppressAutoHyphens/>
        <w:jc w:val="center"/>
        <w:rPr>
          <w:rFonts w:asciiTheme="majorHAnsi" w:hAnsiTheme="majorHAnsi"/>
          <w:sz w:val="18"/>
          <w:szCs w:val="22"/>
        </w:rPr>
      </w:pPr>
      <w:r w:rsidRPr="00C00E47">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7B3623" w:rsidRPr="004B7EB6" w:rsidRDefault="007B3623"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7B3623" w:rsidRPr="004B7EB6" w:rsidRDefault="007B3623"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C00E47">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7B3623" w:rsidRDefault="007B3623">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24F4485" w:rsidR="007B3623" w:rsidRDefault="007B3623">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C00E47" w:rsidRDefault="007607C4" w:rsidP="003C32BC">
      <w:pPr>
        <w:tabs>
          <w:tab w:val="center" w:pos="5400"/>
        </w:tabs>
        <w:suppressAutoHyphens/>
        <w:jc w:val="center"/>
        <w:rPr>
          <w:rFonts w:asciiTheme="majorHAnsi" w:hAnsiTheme="majorHAnsi"/>
          <w:sz w:val="18"/>
          <w:szCs w:val="22"/>
        </w:rPr>
        <w:sectPr w:rsidR="007607C4" w:rsidRPr="00C00E47"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C00E47" w:rsidRDefault="00F621C3" w:rsidP="00F621C3">
      <w:pPr>
        <w:spacing w:after="240"/>
        <w:ind w:firstLine="720"/>
        <w:jc w:val="both"/>
        <w:rPr>
          <w:rFonts w:asciiTheme="majorHAnsi" w:hAnsiTheme="majorHAnsi"/>
          <w:b/>
          <w:bCs/>
          <w:sz w:val="20"/>
          <w:szCs w:val="20"/>
        </w:rPr>
      </w:pPr>
      <w:r w:rsidRPr="00C00E47">
        <w:rPr>
          <w:rFonts w:asciiTheme="majorHAnsi" w:hAnsiTheme="majorHAnsi"/>
          <w:b/>
          <w:bCs/>
          <w:sz w:val="20"/>
          <w:szCs w:val="20"/>
        </w:rPr>
        <w:lastRenderedPageBreak/>
        <w:t>I.</w:t>
      </w:r>
      <w:r w:rsidRPr="00C00E47">
        <w:rPr>
          <w:rFonts w:asciiTheme="majorHAnsi" w:hAnsiTheme="majorHAnsi"/>
          <w:b/>
          <w:bCs/>
          <w:sz w:val="20"/>
          <w:szCs w:val="20"/>
        </w:rPr>
        <w:tab/>
      </w:r>
      <w:r w:rsidR="00592718" w:rsidRPr="00C00E47">
        <w:rPr>
          <w:rFonts w:asciiTheme="majorHAnsi" w:hAnsiTheme="majorHAnsi"/>
          <w:b/>
          <w:bCs/>
          <w:sz w:val="20"/>
          <w:szCs w:val="20"/>
        </w:rPr>
        <w:t>INFORMATION ABOUT THE PETITION</w:t>
      </w:r>
      <w:r w:rsidRPr="00C00E47">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C00E47"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38343C" w:rsidRDefault="003771A3" w:rsidP="006D5619">
            <w:pPr>
              <w:jc w:val="center"/>
              <w:rPr>
                <w:rFonts w:asciiTheme="majorHAnsi" w:hAnsiTheme="majorHAnsi"/>
                <w:b/>
                <w:bCs/>
                <w:color w:val="FFFFFF" w:themeColor="background1"/>
                <w:sz w:val="20"/>
                <w:szCs w:val="20"/>
              </w:rPr>
            </w:pPr>
            <w:r w:rsidRPr="0038343C">
              <w:rPr>
                <w:rFonts w:asciiTheme="majorHAnsi" w:hAnsiTheme="majorHAnsi"/>
                <w:b/>
                <w:bCs/>
                <w:color w:val="FFFFFF" w:themeColor="background1"/>
                <w:sz w:val="20"/>
                <w:szCs w:val="20"/>
              </w:rPr>
              <w:t>Petitioner</w:t>
            </w:r>
            <w:r w:rsidR="00F621C3" w:rsidRPr="0038343C">
              <w:rPr>
                <w:rFonts w:asciiTheme="majorHAnsi" w:hAnsiTheme="majorHAnsi"/>
                <w:b/>
                <w:bCs/>
                <w:color w:val="FFFFFF" w:themeColor="background1"/>
                <w:sz w:val="20"/>
                <w:szCs w:val="20"/>
              </w:rPr>
              <w:t>:</w:t>
            </w:r>
          </w:p>
        </w:tc>
        <w:tc>
          <w:tcPr>
            <w:tcW w:w="5670" w:type="dxa"/>
            <w:vAlign w:val="center"/>
          </w:tcPr>
          <w:p w14:paraId="0674C7B8" w14:textId="65129947" w:rsidR="00F621C3" w:rsidRPr="0038343C" w:rsidRDefault="00E32D87" w:rsidP="000C1EA2">
            <w:pPr>
              <w:jc w:val="both"/>
              <w:rPr>
                <w:rFonts w:asciiTheme="majorHAnsi" w:hAnsiTheme="majorHAnsi"/>
                <w:bCs/>
                <w:sz w:val="20"/>
                <w:szCs w:val="20"/>
              </w:rPr>
            </w:pPr>
            <w:r w:rsidRPr="0038343C">
              <w:rPr>
                <w:rFonts w:asciiTheme="majorHAnsi" w:hAnsiTheme="majorHAnsi"/>
                <w:bCs/>
                <w:sz w:val="20"/>
                <w:szCs w:val="20"/>
              </w:rPr>
              <w:t>International Human Rights C</w:t>
            </w:r>
            <w:r w:rsidR="000C1EA2" w:rsidRPr="0038343C">
              <w:rPr>
                <w:rFonts w:asciiTheme="majorHAnsi" w:hAnsiTheme="majorHAnsi"/>
                <w:bCs/>
                <w:sz w:val="20"/>
                <w:szCs w:val="20"/>
              </w:rPr>
              <w:t>enter</w:t>
            </w:r>
            <w:r w:rsidRPr="0038343C">
              <w:rPr>
                <w:rFonts w:asciiTheme="majorHAnsi" w:hAnsiTheme="majorHAnsi"/>
                <w:bCs/>
                <w:sz w:val="20"/>
                <w:szCs w:val="20"/>
              </w:rPr>
              <w:t xml:space="preserve"> </w:t>
            </w:r>
            <w:r w:rsidR="000C1EA2" w:rsidRPr="0038343C">
              <w:rPr>
                <w:rFonts w:asciiTheme="majorHAnsi" w:hAnsiTheme="majorHAnsi"/>
                <w:bCs/>
                <w:sz w:val="20"/>
                <w:szCs w:val="20"/>
              </w:rPr>
              <w:t xml:space="preserve">- </w:t>
            </w:r>
            <w:r w:rsidRPr="0038343C">
              <w:rPr>
                <w:rFonts w:asciiTheme="majorHAnsi" w:hAnsiTheme="majorHAnsi"/>
                <w:bCs/>
                <w:sz w:val="20"/>
                <w:szCs w:val="20"/>
              </w:rPr>
              <w:t>Loyola Law School (IHRC)</w:t>
            </w:r>
            <w:r w:rsidR="00575B44" w:rsidRPr="0038343C">
              <w:rPr>
                <w:rFonts w:asciiTheme="majorHAnsi" w:hAnsiTheme="majorHAnsi"/>
                <w:bCs/>
                <w:sz w:val="20"/>
                <w:szCs w:val="20"/>
              </w:rPr>
              <w:t xml:space="preserve"> and Jamaica</w:t>
            </w:r>
            <w:r w:rsidR="000B10A4">
              <w:rPr>
                <w:rFonts w:asciiTheme="majorHAnsi" w:hAnsiTheme="majorHAnsi"/>
                <w:bCs/>
                <w:sz w:val="20"/>
                <w:szCs w:val="20"/>
              </w:rPr>
              <w:t>ns</w:t>
            </w:r>
            <w:r w:rsidR="00575B44" w:rsidRPr="0038343C">
              <w:rPr>
                <w:rFonts w:asciiTheme="majorHAnsi" w:hAnsiTheme="majorHAnsi"/>
                <w:bCs/>
                <w:sz w:val="20"/>
                <w:szCs w:val="20"/>
              </w:rPr>
              <w:t xml:space="preserve"> For Justice</w:t>
            </w:r>
          </w:p>
        </w:tc>
      </w:tr>
      <w:tr w:rsidR="00F621C3" w:rsidRPr="00C00E47"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38343C" w:rsidRDefault="00D53DDF" w:rsidP="006D5619">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38343C">
                  <w:rPr>
                    <w:rFonts w:asciiTheme="majorHAnsi" w:hAnsiTheme="majorHAnsi"/>
                    <w:b/>
                    <w:bCs/>
                    <w:color w:val="FFFFFF" w:themeColor="background1"/>
                    <w:sz w:val="20"/>
                    <w:szCs w:val="20"/>
                  </w:rPr>
                  <w:t>Alleged victim</w:t>
                </w:r>
              </w:sdtContent>
            </w:sdt>
            <w:r w:rsidR="00F621C3" w:rsidRPr="0038343C">
              <w:rPr>
                <w:rFonts w:asciiTheme="majorHAnsi" w:hAnsiTheme="majorHAnsi"/>
                <w:b/>
                <w:bCs/>
                <w:color w:val="FFFFFF" w:themeColor="background1"/>
                <w:sz w:val="20"/>
                <w:szCs w:val="20"/>
              </w:rPr>
              <w:t>:</w:t>
            </w:r>
          </w:p>
        </w:tc>
        <w:tc>
          <w:tcPr>
            <w:tcW w:w="5670" w:type="dxa"/>
            <w:vAlign w:val="center"/>
          </w:tcPr>
          <w:p w14:paraId="60895337" w14:textId="791718C7" w:rsidR="00F621C3" w:rsidRPr="0038343C" w:rsidRDefault="00E32D87" w:rsidP="006D5619">
            <w:pPr>
              <w:jc w:val="both"/>
              <w:rPr>
                <w:rFonts w:asciiTheme="majorHAnsi" w:hAnsiTheme="majorHAnsi"/>
                <w:bCs/>
                <w:sz w:val="20"/>
                <w:szCs w:val="20"/>
              </w:rPr>
            </w:pPr>
            <w:r w:rsidRPr="0038343C">
              <w:rPr>
                <w:rFonts w:asciiTheme="majorHAnsi" w:hAnsiTheme="majorHAnsi"/>
                <w:bCs/>
                <w:sz w:val="20"/>
                <w:szCs w:val="20"/>
              </w:rPr>
              <w:t>Lance Zab and family</w:t>
            </w:r>
          </w:p>
        </w:tc>
      </w:tr>
      <w:tr w:rsidR="00F621C3" w:rsidRPr="00C00E47"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38343C" w:rsidRDefault="005816E5" w:rsidP="005816E5">
            <w:pPr>
              <w:jc w:val="center"/>
              <w:rPr>
                <w:rFonts w:asciiTheme="majorHAnsi" w:hAnsiTheme="majorHAnsi"/>
                <w:b/>
                <w:bCs/>
                <w:color w:val="FFFFFF" w:themeColor="background1"/>
                <w:sz w:val="20"/>
                <w:szCs w:val="20"/>
              </w:rPr>
            </w:pPr>
            <w:r w:rsidRPr="0038343C">
              <w:rPr>
                <w:rFonts w:asciiTheme="majorHAnsi" w:hAnsiTheme="majorHAnsi"/>
                <w:b/>
                <w:bCs/>
                <w:color w:val="FFFFFF" w:themeColor="background1"/>
                <w:sz w:val="20"/>
                <w:szCs w:val="20"/>
              </w:rPr>
              <w:t xml:space="preserve">Respondent </w:t>
            </w:r>
            <w:r w:rsidR="00F621C3" w:rsidRPr="0038343C">
              <w:rPr>
                <w:rFonts w:asciiTheme="majorHAnsi" w:hAnsiTheme="majorHAnsi"/>
                <w:b/>
                <w:bCs/>
                <w:color w:val="FFFFFF" w:themeColor="background1"/>
                <w:sz w:val="20"/>
                <w:szCs w:val="20"/>
              </w:rPr>
              <w:t>State:</w:t>
            </w:r>
          </w:p>
        </w:tc>
        <w:tc>
          <w:tcPr>
            <w:tcW w:w="5670" w:type="dxa"/>
            <w:vAlign w:val="center"/>
          </w:tcPr>
          <w:p w14:paraId="3539D391" w14:textId="6527FA72" w:rsidR="00F621C3" w:rsidRPr="0038343C" w:rsidRDefault="00E32D87" w:rsidP="006D5619">
            <w:pPr>
              <w:jc w:val="both"/>
              <w:rPr>
                <w:rFonts w:asciiTheme="majorHAnsi" w:hAnsiTheme="majorHAnsi"/>
                <w:bCs/>
                <w:sz w:val="20"/>
                <w:szCs w:val="20"/>
              </w:rPr>
            </w:pPr>
            <w:r w:rsidRPr="0038343C">
              <w:rPr>
                <w:rFonts w:asciiTheme="majorHAnsi" w:hAnsiTheme="majorHAnsi"/>
                <w:bCs/>
                <w:sz w:val="20"/>
                <w:szCs w:val="20"/>
              </w:rPr>
              <w:t>Jamaica</w:t>
            </w:r>
            <w:r w:rsidR="00A056E6" w:rsidRPr="0038343C">
              <w:rPr>
                <w:rStyle w:val="FootnoteReference"/>
                <w:rFonts w:asciiTheme="majorHAnsi" w:hAnsiTheme="majorHAnsi"/>
                <w:bCs/>
                <w:sz w:val="20"/>
                <w:szCs w:val="20"/>
              </w:rPr>
              <w:footnoteReference w:id="2"/>
            </w:r>
          </w:p>
        </w:tc>
      </w:tr>
      <w:tr w:rsidR="00E47F3D" w:rsidRPr="00C00E47"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38343C" w:rsidRDefault="00E47F3D" w:rsidP="00E7588C">
            <w:pPr>
              <w:jc w:val="center"/>
              <w:rPr>
                <w:rFonts w:asciiTheme="majorHAnsi" w:hAnsiTheme="majorHAnsi"/>
                <w:b/>
                <w:bCs/>
                <w:color w:val="FFFFFF" w:themeColor="background1"/>
                <w:sz w:val="20"/>
                <w:szCs w:val="20"/>
              </w:rPr>
            </w:pPr>
            <w:r w:rsidRPr="0038343C">
              <w:rPr>
                <w:rFonts w:asciiTheme="majorHAnsi" w:hAnsiTheme="majorHAnsi"/>
                <w:b/>
                <w:bCs/>
                <w:color w:val="FFFFFF" w:themeColor="background1"/>
                <w:sz w:val="20"/>
                <w:szCs w:val="20"/>
              </w:rPr>
              <w:t xml:space="preserve">Rights </w:t>
            </w:r>
            <w:r w:rsidR="00E7588C" w:rsidRPr="0038343C">
              <w:rPr>
                <w:rFonts w:asciiTheme="majorHAnsi" w:hAnsiTheme="majorHAnsi"/>
                <w:b/>
                <w:bCs/>
                <w:color w:val="FFFFFF" w:themeColor="background1"/>
                <w:sz w:val="20"/>
                <w:szCs w:val="20"/>
              </w:rPr>
              <w:t>invoked:</w:t>
            </w:r>
          </w:p>
        </w:tc>
        <w:tc>
          <w:tcPr>
            <w:tcW w:w="5670" w:type="dxa"/>
            <w:vAlign w:val="center"/>
          </w:tcPr>
          <w:p w14:paraId="51EEF9D2" w14:textId="4F149E3F" w:rsidR="00E47F3D" w:rsidRPr="0038343C" w:rsidRDefault="00E32D87" w:rsidP="006D5619">
            <w:pPr>
              <w:jc w:val="both"/>
              <w:rPr>
                <w:rFonts w:asciiTheme="majorHAnsi" w:hAnsiTheme="majorHAnsi"/>
                <w:bCs/>
                <w:sz w:val="20"/>
                <w:szCs w:val="20"/>
              </w:rPr>
            </w:pPr>
            <w:r w:rsidRPr="0038343C">
              <w:rPr>
                <w:rFonts w:asciiTheme="majorHAnsi" w:hAnsiTheme="majorHAnsi"/>
                <w:bCs/>
                <w:sz w:val="20"/>
                <w:szCs w:val="20"/>
              </w:rPr>
              <w:t>Articles 4 (right to life), 5 (humane treatment), 8 (fair trial), 25 (judicial protection), 19 (right of the child)</w:t>
            </w:r>
            <w:r w:rsidR="00A056E6" w:rsidRPr="0038343C">
              <w:rPr>
                <w:rFonts w:asciiTheme="majorHAnsi" w:hAnsiTheme="majorHAnsi"/>
                <w:bCs/>
                <w:sz w:val="20"/>
                <w:szCs w:val="20"/>
              </w:rPr>
              <w:t xml:space="preserve"> of the American Convention on Human Rights</w:t>
            </w:r>
            <w:r w:rsidR="00A056E6" w:rsidRPr="0038343C">
              <w:rPr>
                <w:rStyle w:val="FootnoteReference"/>
                <w:rFonts w:asciiTheme="majorHAnsi" w:hAnsiTheme="majorHAnsi"/>
                <w:bCs/>
                <w:sz w:val="20"/>
                <w:szCs w:val="20"/>
              </w:rPr>
              <w:footnoteReference w:id="3"/>
            </w:r>
            <w:r w:rsidRPr="0038343C">
              <w:rPr>
                <w:rFonts w:asciiTheme="majorHAnsi" w:hAnsiTheme="majorHAnsi"/>
                <w:bCs/>
                <w:sz w:val="20"/>
                <w:szCs w:val="20"/>
              </w:rPr>
              <w:t>, all in relation to article</w:t>
            </w:r>
            <w:r w:rsidR="00A056E6" w:rsidRPr="0038343C">
              <w:rPr>
                <w:rFonts w:asciiTheme="majorHAnsi" w:hAnsiTheme="majorHAnsi"/>
                <w:bCs/>
                <w:sz w:val="20"/>
                <w:szCs w:val="20"/>
              </w:rPr>
              <w:t>s</w:t>
            </w:r>
            <w:r w:rsidRPr="0038343C">
              <w:rPr>
                <w:rFonts w:asciiTheme="majorHAnsi" w:hAnsiTheme="majorHAnsi"/>
                <w:bCs/>
                <w:sz w:val="20"/>
                <w:szCs w:val="20"/>
              </w:rPr>
              <w:t xml:space="preserve"> 1.1</w:t>
            </w:r>
            <w:r w:rsidR="00A056E6" w:rsidRPr="0038343C">
              <w:rPr>
                <w:rFonts w:asciiTheme="majorHAnsi" w:hAnsiTheme="majorHAnsi"/>
                <w:bCs/>
                <w:sz w:val="20"/>
                <w:szCs w:val="20"/>
              </w:rPr>
              <w:t xml:space="preserve"> (obligation to respect rights),</w:t>
            </w:r>
            <w:r w:rsidRPr="0038343C">
              <w:rPr>
                <w:rFonts w:asciiTheme="majorHAnsi" w:hAnsiTheme="majorHAnsi"/>
                <w:bCs/>
                <w:sz w:val="20"/>
                <w:szCs w:val="20"/>
              </w:rPr>
              <w:t xml:space="preserve"> and 2 (domestic legal effect) of the same instrument </w:t>
            </w:r>
          </w:p>
        </w:tc>
      </w:tr>
    </w:tbl>
    <w:p w14:paraId="006E8D49" w14:textId="1C646C41" w:rsidR="00F621C3" w:rsidRPr="00C00E47" w:rsidRDefault="00F621C3" w:rsidP="00F621C3">
      <w:pPr>
        <w:spacing w:before="240" w:after="240"/>
        <w:ind w:firstLine="720"/>
        <w:jc w:val="both"/>
        <w:rPr>
          <w:rFonts w:asciiTheme="majorHAnsi" w:hAnsiTheme="majorHAnsi"/>
          <w:b/>
          <w:bCs/>
          <w:sz w:val="20"/>
          <w:szCs w:val="20"/>
        </w:rPr>
      </w:pPr>
      <w:r w:rsidRPr="00C00E47">
        <w:rPr>
          <w:rFonts w:asciiTheme="majorHAnsi" w:hAnsiTheme="majorHAnsi"/>
          <w:b/>
          <w:bCs/>
          <w:sz w:val="20"/>
          <w:szCs w:val="20"/>
        </w:rPr>
        <w:t>II.</w:t>
      </w:r>
      <w:r w:rsidRPr="00C00E47">
        <w:rPr>
          <w:rFonts w:asciiTheme="majorHAnsi" w:hAnsiTheme="majorHAnsi"/>
          <w:b/>
          <w:bCs/>
          <w:sz w:val="20"/>
          <w:szCs w:val="20"/>
        </w:rPr>
        <w:tab/>
        <w:t>PROCE</w:t>
      </w:r>
      <w:r w:rsidR="00321AFD" w:rsidRPr="00C00E47">
        <w:rPr>
          <w:rFonts w:asciiTheme="majorHAnsi" w:hAnsiTheme="majorHAnsi"/>
          <w:b/>
          <w:bCs/>
          <w:sz w:val="20"/>
          <w:szCs w:val="20"/>
        </w:rPr>
        <w:t>EDINGS</w:t>
      </w:r>
      <w:r w:rsidRPr="00C00E47">
        <w:rPr>
          <w:rFonts w:asciiTheme="majorHAnsi" w:hAnsiTheme="majorHAnsi"/>
          <w:b/>
          <w:bCs/>
          <w:sz w:val="20"/>
          <w:szCs w:val="20"/>
        </w:rPr>
        <w:t xml:space="preserve"> BEFORE THE IACHR</w:t>
      </w:r>
      <w:r w:rsidR="00653EA6" w:rsidRPr="0038343C">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D87EB4"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38343C" w:rsidRDefault="00B06BB7" w:rsidP="00B06BB7">
            <w:pPr>
              <w:jc w:val="center"/>
              <w:rPr>
                <w:rFonts w:asciiTheme="majorHAnsi" w:hAnsiTheme="majorHAnsi"/>
                <w:b/>
                <w:bCs/>
                <w:color w:val="FFFFFF" w:themeColor="background1"/>
                <w:sz w:val="20"/>
                <w:szCs w:val="20"/>
              </w:rPr>
            </w:pPr>
            <w:r w:rsidRPr="0038343C">
              <w:rPr>
                <w:rFonts w:asciiTheme="majorHAnsi" w:hAnsiTheme="majorHAnsi"/>
                <w:b/>
                <w:bCs/>
                <w:color w:val="FFFFFF" w:themeColor="background1"/>
                <w:sz w:val="20"/>
                <w:szCs w:val="20"/>
              </w:rPr>
              <w:t>Filing of the petition</w:t>
            </w:r>
            <w:r w:rsidR="00F621C3" w:rsidRPr="0038343C">
              <w:rPr>
                <w:rFonts w:asciiTheme="majorHAnsi" w:hAnsiTheme="majorHAnsi"/>
                <w:b/>
                <w:bCs/>
                <w:color w:val="FFFFFF" w:themeColor="background1"/>
                <w:sz w:val="20"/>
                <w:szCs w:val="20"/>
              </w:rPr>
              <w:t>:</w:t>
            </w:r>
          </w:p>
        </w:tc>
        <w:tc>
          <w:tcPr>
            <w:tcW w:w="5670" w:type="dxa"/>
            <w:vAlign w:val="center"/>
          </w:tcPr>
          <w:p w14:paraId="1C0C3DE2" w14:textId="1A4AC689" w:rsidR="00F621C3" w:rsidRPr="00BC47C5" w:rsidRDefault="00BC47C5" w:rsidP="006D5619">
            <w:pPr>
              <w:jc w:val="both"/>
              <w:rPr>
                <w:rFonts w:asciiTheme="majorHAnsi" w:hAnsiTheme="majorHAnsi"/>
                <w:bCs/>
                <w:sz w:val="20"/>
                <w:szCs w:val="20"/>
                <w:lang w:val="es-US"/>
              </w:rPr>
            </w:pPr>
            <w:r w:rsidRPr="00BC47C5">
              <w:rPr>
                <w:rFonts w:asciiTheme="majorHAnsi" w:hAnsiTheme="majorHAnsi"/>
                <w:bCs/>
                <w:sz w:val="20"/>
                <w:szCs w:val="20"/>
                <w:lang w:val="es-US"/>
              </w:rPr>
              <w:t>May 19, 2013</w:t>
            </w:r>
          </w:p>
        </w:tc>
      </w:tr>
      <w:tr w:rsidR="00F621C3" w:rsidRPr="00C00E47"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38343C" w:rsidRDefault="00B06BB7" w:rsidP="00B06BB7">
            <w:pPr>
              <w:jc w:val="center"/>
              <w:rPr>
                <w:rFonts w:asciiTheme="majorHAnsi" w:hAnsiTheme="majorHAnsi"/>
                <w:b/>
                <w:bCs/>
                <w:color w:val="FFFFFF" w:themeColor="background1"/>
                <w:sz w:val="20"/>
                <w:szCs w:val="20"/>
              </w:rPr>
            </w:pPr>
            <w:r w:rsidRPr="0038343C">
              <w:rPr>
                <w:rFonts w:asciiTheme="majorHAnsi" w:hAnsiTheme="majorHAnsi"/>
                <w:b/>
                <w:color w:val="FFFFFF" w:themeColor="background1"/>
                <w:sz w:val="20"/>
                <w:szCs w:val="20"/>
              </w:rPr>
              <w:t>Notification of the petition to</w:t>
            </w:r>
            <w:r w:rsidR="00F621C3" w:rsidRPr="0038343C">
              <w:rPr>
                <w:rFonts w:asciiTheme="majorHAnsi" w:hAnsiTheme="majorHAnsi"/>
                <w:b/>
                <w:color w:val="FFFFFF" w:themeColor="background1"/>
                <w:sz w:val="20"/>
                <w:szCs w:val="20"/>
              </w:rPr>
              <w:t xml:space="preserve"> the State:</w:t>
            </w:r>
          </w:p>
        </w:tc>
        <w:tc>
          <w:tcPr>
            <w:tcW w:w="5670" w:type="dxa"/>
            <w:vAlign w:val="center"/>
          </w:tcPr>
          <w:p w14:paraId="22ADBFFE" w14:textId="1ADC55BC" w:rsidR="00F621C3" w:rsidRPr="0038343C" w:rsidRDefault="00CC590C" w:rsidP="006D5619">
            <w:pPr>
              <w:jc w:val="both"/>
              <w:rPr>
                <w:rFonts w:asciiTheme="majorHAnsi" w:hAnsiTheme="majorHAnsi"/>
                <w:bCs/>
                <w:sz w:val="20"/>
                <w:szCs w:val="20"/>
              </w:rPr>
            </w:pPr>
            <w:r w:rsidRPr="0038343C">
              <w:rPr>
                <w:rFonts w:asciiTheme="majorHAnsi" w:hAnsiTheme="majorHAnsi"/>
                <w:bCs/>
                <w:sz w:val="20"/>
                <w:szCs w:val="20"/>
              </w:rPr>
              <w:t>December 7</w:t>
            </w:r>
            <w:r w:rsidR="001004EE" w:rsidRPr="0038343C">
              <w:rPr>
                <w:rFonts w:asciiTheme="majorHAnsi" w:hAnsiTheme="majorHAnsi"/>
                <w:bCs/>
                <w:sz w:val="20"/>
                <w:szCs w:val="20"/>
              </w:rPr>
              <w:t>, 2018</w:t>
            </w:r>
          </w:p>
        </w:tc>
      </w:tr>
      <w:tr w:rsidR="00F621C3" w:rsidRPr="00C00E47"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38343C" w:rsidRDefault="00F621C3" w:rsidP="006D5619">
            <w:pPr>
              <w:jc w:val="center"/>
              <w:rPr>
                <w:rFonts w:asciiTheme="majorHAnsi" w:hAnsiTheme="majorHAnsi"/>
                <w:b/>
                <w:bCs/>
                <w:color w:val="FFFFFF" w:themeColor="background1"/>
                <w:sz w:val="20"/>
                <w:szCs w:val="20"/>
              </w:rPr>
            </w:pPr>
            <w:r w:rsidRPr="0038343C">
              <w:rPr>
                <w:rFonts w:asciiTheme="majorHAnsi" w:hAnsiTheme="majorHAnsi"/>
                <w:b/>
                <w:color w:val="FFFFFF" w:themeColor="background1"/>
                <w:sz w:val="20"/>
                <w:szCs w:val="20"/>
              </w:rPr>
              <w:t>State’s first response:</w:t>
            </w:r>
          </w:p>
        </w:tc>
        <w:tc>
          <w:tcPr>
            <w:tcW w:w="5670" w:type="dxa"/>
            <w:vAlign w:val="center"/>
          </w:tcPr>
          <w:p w14:paraId="19C5DA57" w14:textId="1FFFD104" w:rsidR="00F621C3" w:rsidRPr="0038343C" w:rsidRDefault="00CC590C" w:rsidP="006D5619">
            <w:pPr>
              <w:jc w:val="both"/>
              <w:rPr>
                <w:rFonts w:asciiTheme="majorHAnsi" w:hAnsiTheme="majorHAnsi"/>
                <w:bCs/>
                <w:sz w:val="20"/>
                <w:szCs w:val="20"/>
              </w:rPr>
            </w:pPr>
            <w:r w:rsidRPr="0038343C">
              <w:rPr>
                <w:rFonts w:asciiTheme="majorHAnsi" w:hAnsiTheme="majorHAnsi"/>
                <w:bCs/>
                <w:sz w:val="20"/>
                <w:szCs w:val="20"/>
              </w:rPr>
              <w:t>April 8</w:t>
            </w:r>
            <w:r w:rsidR="001004EE" w:rsidRPr="0038343C">
              <w:rPr>
                <w:rFonts w:asciiTheme="majorHAnsi" w:hAnsiTheme="majorHAnsi"/>
                <w:bCs/>
                <w:sz w:val="20"/>
                <w:szCs w:val="20"/>
              </w:rPr>
              <w:t>, 2019</w:t>
            </w:r>
          </w:p>
        </w:tc>
      </w:tr>
      <w:tr w:rsidR="003771A3" w:rsidRPr="00C00E47"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38343C" w:rsidRDefault="003771A3" w:rsidP="0023351C">
            <w:pPr>
              <w:jc w:val="center"/>
              <w:rPr>
                <w:rFonts w:asciiTheme="majorHAnsi" w:hAnsiTheme="majorHAnsi"/>
                <w:b/>
                <w:bCs/>
                <w:color w:val="FFFFFF" w:themeColor="background1"/>
                <w:sz w:val="20"/>
                <w:szCs w:val="20"/>
              </w:rPr>
            </w:pPr>
            <w:r w:rsidRPr="0038343C">
              <w:rPr>
                <w:rFonts w:asciiTheme="majorHAnsi" w:hAnsiTheme="majorHAnsi"/>
                <w:b/>
                <w:bCs/>
                <w:color w:val="FFFFFF" w:themeColor="background1"/>
                <w:sz w:val="20"/>
                <w:szCs w:val="20"/>
              </w:rPr>
              <w:t>Additional observations from the petition</w:t>
            </w:r>
            <w:r w:rsidR="0023351C" w:rsidRPr="0038343C">
              <w:rPr>
                <w:rFonts w:asciiTheme="majorHAnsi" w:hAnsiTheme="majorHAnsi"/>
                <w:b/>
                <w:bCs/>
                <w:color w:val="FFFFFF" w:themeColor="background1"/>
                <w:sz w:val="20"/>
                <w:szCs w:val="20"/>
              </w:rPr>
              <w:t>er</w:t>
            </w:r>
            <w:r w:rsidRPr="0038343C">
              <w:rPr>
                <w:rFonts w:asciiTheme="majorHAnsi" w:hAnsiTheme="majorHAnsi"/>
                <w:b/>
                <w:bCs/>
                <w:color w:val="FFFFFF" w:themeColor="background1"/>
                <w:sz w:val="20"/>
                <w:szCs w:val="20"/>
              </w:rPr>
              <w:t>:</w:t>
            </w:r>
          </w:p>
        </w:tc>
        <w:tc>
          <w:tcPr>
            <w:tcW w:w="5670" w:type="dxa"/>
            <w:vAlign w:val="center"/>
          </w:tcPr>
          <w:p w14:paraId="2A863ACD" w14:textId="34817982" w:rsidR="003771A3" w:rsidRPr="0038343C" w:rsidRDefault="00CC590C" w:rsidP="00CC590C">
            <w:pPr>
              <w:jc w:val="both"/>
              <w:rPr>
                <w:rFonts w:asciiTheme="majorHAnsi" w:hAnsiTheme="majorHAnsi"/>
                <w:bCs/>
                <w:sz w:val="20"/>
                <w:szCs w:val="20"/>
              </w:rPr>
            </w:pPr>
            <w:r w:rsidRPr="0038343C">
              <w:rPr>
                <w:rFonts w:asciiTheme="majorHAnsi" w:hAnsiTheme="majorHAnsi"/>
                <w:bCs/>
                <w:sz w:val="20"/>
                <w:szCs w:val="20"/>
              </w:rPr>
              <w:t>April 18</w:t>
            </w:r>
            <w:r w:rsidR="001004EE" w:rsidRPr="0038343C">
              <w:rPr>
                <w:rFonts w:asciiTheme="majorHAnsi" w:hAnsiTheme="majorHAnsi"/>
                <w:bCs/>
                <w:sz w:val="20"/>
                <w:szCs w:val="20"/>
              </w:rPr>
              <w:t xml:space="preserve">, </w:t>
            </w:r>
            <w:r w:rsidRPr="0038343C">
              <w:rPr>
                <w:rFonts w:asciiTheme="majorHAnsi" w:hAnsiTheme="majorHAnsi"/>
                <w:bCs/>
                <w:sz w:val="20"/>
                <w:szCs w:val="20"/>
              </w:rPr>
              <w:t xml:space="preserve">November 12, </w:t>
            </w:r>
            <w:r w:rsidR="001004EE" w:rsidRPr="0038343C">
              <w:rPr>
                <w:rFonts w:asciiTheme="majorHAnsi" w:hAnsiTheme="majorHAnsi"/>
                <w:bCs/>
                <w:sz w:val="20"/>
                <w:szCs w:val="20"/>
              </w:rPr>
              <w:t>2019</w:t>
            </w:r>
            <w:r w:rsidRPr="0038343C">
              <w:rPr>
                <w:rFonts w:asciiTheme="majorHAnsi" w:hAnsiTheme="majorHAnsi"/>
                <w:bCs/>
                <w:sz w:val="20"/>
                <w:szCs w:val="20"/>
              </w:rPr>
              <w:t xml:space="preserve"> and May 5, 2020</w:t>
            </w:r>
          </w:p>
        </w:tc>
      </w:tr>
      <w:tr w:rsidR="003771A3" w:rsidRPr="00C00E47"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38343C" w:rsidRDefault="003771A3" w:rsidP="00653EA6">
            <w:pPr>
              <w:jc w:val="center"/>
              <w:rPr>
                <w:rFonts w:asciiTheme="majorHAnsi" w:hAnsiTheme="majorHAnsi"/>
                <w:b/>
                <w:bCs/>
                <w:color w:val="FFFFFF" w:themeColor="background1"/>
                <w:sz w:val="20"/>
                <w:szCs w:val="20"/>
              </w:rPr>
            </w:pPr>
            <w:r w:rsidRPr="0038343C">
              <w:rPr>
                <w:rFonts w:asciiTheme="majorHAnsi" w:hAnsiTheme="majorHAnsi"/>
                <w:b/>
                <w:bCs/>
                <w:color w:val="FFFFFF" w:themeColor="background1"/>
                <w:sz w:val="20"/>
                <w:szCs w:val="20"/>
              </w:rPr>
              <w:t>Additional observations from the State:</w:t>
            </w:r>
          </w:p>
        </w:tc>
        <w:tc>
          <w:tcPr>
            <w:tcW w:w="5670" w:type="dxa"/>
            <w:vAlign w:val="center"/>
          </w:tcPr>
          <w:p w14:paraId="27F6ADE3" w14:textId="4B62C3DA" w:rsidR="003771A3" w:rsidRPr="0038343C" w:rsidRDefault="00CC590C" w:rsidP="006D5619">
            <w:pPr>
              <w:jc w:val="both"/>
              <w:rPr>
                <w:rFonts w:asciiTheme="majorHAnsi" w:hAnsiTheme="majorHAnsi"/>
                <w:bCs/>
                <w:sz w:val="20"/>
                <w:szCs w:val="20"/>
              </w:rPr>
            </w:pPr>
            <w:r w:rsidRPr="0038343C">
              <w:rPr>
                <w:rFonts w:asciiTheme="majorHAnsi" w:hAnsiTheme="majorHAnsi"/>
                <w:bCs/>
                <w:sz w:val="20"/>
                <w:szCs w:val="20"/>
              </w:rPr>
              <w:t>August 12, 2020</w:t>
            </w:r>
          </w:p>
        </w:tc>
      </w:tr>
    </w:tbl>
    <w:p w14:paraId="7F88B361" w14:textId="77777777" w:rsidR="00F621C3" w:rsidRPr="00C00E47" w:rsidRDefault="00F621C3" w:rsidP="00F621C3">
      <w:pPr>
        <w:spacing w:before="240" w:after="240"/>
        <w:ind w:firstLine="720"/>
        <w:jc w:val="both"/>
        <w:rPr>
          <w:rFonts w:asciiTheme="majorHAnsi" w:hAnsiTheme="majorHAnsi"/>
          <w:b/>
          <w:bCs/>
          <w:sz w:val="20"/>
          <w:szCs w:val="20"/>
        </w:rPr>
      </w:pPr>
      <w:r w:rsidRPr="00C00E47">
        <w:rPr>
          <w:rFonts w:asciiTheme="majorHAnsi" w:hAnsiTheme="majorHAnsi"/>
          <w:b/>
          <w:bCs/>
          <w:sz w:val="20"/>
          <w:szCs w:val="20"/>
        </w:rPr>
        <w:t xml:space="preserve">III. </w:t>
      </w:r>
      <w:r w:rsidRPr="00C00E47">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C00E47"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38343C" w:rsidRDefault="00F621C3" w:rsidP="006D5619">
            <w:pPr>
              <w:jc w:val="center"/>
              <w:rPr>
                <w:rFonts w:asciiTheme="majorHAnsi" w:hAnsiTheme="majorHAnsi"/>
                <w:b/>
                <w:bCs/>
                <w:i/>
                <w:color w:val="FFFFFF" w:themeColor="background1"/>
                <w:sz w:val="20"/>
                <w:szCs w:val="20"/>
              </w:rPr>
            </w:pPr>
            <w:r w:rsidRPr="0038343C">
              <w:rPr>
                <w:rFonts w:asciiTheme="majorHAnsi" w:hAnsiTheme="majorHAnsi"/>
                <w:b/>
                <w:bCs/>
                <w:color w:val="FFFFFF" w:themeColor="background1"/>
                <w:sz w:val="20"/>
                <w:szCs w:val="20"/>
              </w:rPr>
              <w:t>Competence</w:t>
            </w:r>
            <w:r w:rsidRPr="0038343C">
              <w:rPr>
                <w:rFonts w:asciiTheme="majorHAnsi" w:hAnsiTheme="majorHAnsi"/>
                <w:b/>
                <w:bCs/>
                <w:i/>
                <w:color w:val="FFFFFF" w:themeColor="background1"/>
                <w:sz w:val="20"/>
                <w:szCs w:val="20"/>
              </w:rPr>
              <w:t xml:space="preserve"> Ratione personae:</w:t>
            </w:r>
          </w:p>
        </w:tc>
        <w:tc>
          <w:tcPr>
            <w:tcW w:w="5670" w:type="dxa"/>
            <w:vAlign w:val="center"/>
          </w:tcPr>
          <w:p w14:paraId="237A8D0C" w14:textId="6F36DE13" w:rsidR="00F621C3" w:rsidRPr="00C00E47" w:rsidRDefault="00A056E6" w:rsidP="006D5619">
            <w:pPr>
              <w:rPr>
                <w:rFonts w:asciiTheme="majorHAnsi" w:hAnsiTheme="majorHAnsi"/>
                <w:bCs/>
                <w:sz w:val="20"/>
                <w:szCs w:val="20"/>
              </w:rPr>
            </w:pPr>
            <w:r w:rsidRPr="00C00E47">
              <w:rPr>
                <w:rFonts w:asciiTheme="majorHAnsi" w:hAnsiTheme="majorHAnsi"/>
                <w:bCs/>
                <w:sz w:val="20"/>
                <w:szCs w:val="20"/>
              </w:rPr>
              <w:t>Yes</w:t>
            </w:r>
          </w:p>
        </w:tc>
      </w:tr>
      <w:tr w:rsidR="00F621C3" w:rsidRPr="00C00E47"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38343C" w:rsidRDefault="00F621C3" w:rsidP="006D5619">
            <w:pPr>
              <w:jc w:val="center"/>
              <w:rPr>
                <w:rFonts w:asciiTheme="majorHAnsi" w:hAnsiTheme="majorHAnsi"/>
                <w:b/>
                <w:bCs/>
                <w:color w:val="FFFFFF" w:themeColor="background1"/>
                <w:sz w:val="20"/>
                <w:szCs w:val="20"/>
              </w:rPr>
            </w:pPr>
            <w:r w:rsidRPr="0038343C">
              <w:rPr>
                <w:rFonts w:asciiTheme="majorHAnsi" w:hAnsiTheme="majorHAnsi"/>
                <w:b/>
                <w:bCs/>
                <w:color w:val="FFFFFF" w:themeColor="background1"/>
                <w:sz w:val="20"/>
                <w:szCs w:val="20"/>
              </w:rPr>
              <w:t>Competence</w:t>
            </w:r>
            <w:r w:rsidRPr="0038343C">
              <w:rPr>
                <w:rFonts w:asciiTheme="majorHAnsi" w:hAnsiTheme="majorHAnsi"/>
                <w:b/>
                <w:bCs/>
                <w:i/>
                <w:color w:val="FFFFFF" w:themeColor="background1"/>
                <w:sz w:val="20"/>
                <w:szCs w:val="20"/>
              </w:rPr>
              <w:t xml:space="preserve"> Ratione loci</w:t>
            </w:r>
            <w:r w:rsidRPr="0038343C">
              <w:rPr>
                <w:rFonts w:asciiTheme="majorHAnsi" w:hAnsiTheme="majorHAnsi"/>
                <w:b/>
                <w:bCs/>
                <w:color w:val="FFFFFF" w:themeColor="background1"/>
                <w:sz w:val="20"/>
                <w:szCs w:val="20"/>
              </w:rPr>
              <w:t>:</w:t>
            </w:r>
          </w:p>
        </w:tc>
        <w:tc>
          <w:tcPr>
            <w:tcW w:w="5670" w:type="dxa"/>
            <w:vAlign w:val="center"/>
          </w:tcPr>
          <w:p w14:paraId="48257424" w14:textId="64DB8043" w:rsidR="00F621C3" w:rsidRPr="00C00E47" w:rsidRDefault="00A056E6" w:rsidP="006D5619">
            <w:pPr>
              <w:rPr>
                <w:rFonts w:asciiTheme="majorHAnsi" w:hAnsiTheme="majorHAnsi"/>
                <w:bCs/>
                <w:sz w:val="20"/>
                <w:szCs w:val="20"/>
              </w:rPr>
            </w:pPr>
            <w:r w:rsidRPr="00C00E47">
              <w:rPr>
                <w:rFonts w:asciiTheme="majorHAnsi" w:hAnsiTheme="majorHAnsi"/>
                <w:bCs/>
                <w:sz w:val="20"/>
                <w:szCs w:val="20"/>
              </w:rPr>
              <w:t>Yes</w:t>
            </w:r>
          </w:p>
        </w:tc>
      </w:tr>
      <w:tr w:rsidR="00F621C3" w:rsidRPr="00C00E47"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38343C" w:rsidRDefault="00F621C3" w:rsidP="006D5619">
            <w:pPr>
              <w:jc w:val="center"/>
              <w:rPr>
                <w:rFonts w:asciiTheme="majorHAnsi" w:hAnsiTheme="majorHAnsi"/>
                <w:b/>
                <w:bCs/>
                <w:color w:val="FFFFFF" w:themeColor="background1"/>
                <w:sz w:val="20"/>
                <w:szCs w:val="20"/>
              </w:rPr>
            </w:pPr>
            <w:r w:rsidRPr="0038343C">
              <w:rPr>
                <w:rFonts w:asciiTheme="majorHAnsi" w:hAnsiTheme="majorHAnsi"/>
                <w:b/>
                <w:bCs/>
                <w:color w:val="FFFFFF" w:themeColor="background1"/>
                <w:sz w:val="20"/>
                <w:szCs w:val="20"/>
              </w:rPr>
              <w:t>Competence</w:t>
            </w:r>
            <w:r w:rsidRPr="0038343C">
              <w:rPr>
                <w:rFonts w:asciiTheme="majorHAnsi" w:hAnsiTheme="majorHAnsi"/>
                <w:b/>
                <w:bCs/>
                <w:i/>
                <w:color w:val="FFFFFF" w:themeColor="background1"/>
                <w:sz w:val="20"/>
                <w:szCs w:val="20"/>
              </w:rPr>
              <w:t xml:space="preserve"> Ratione temporis</w:t>
            </w:r>
            <w:r w:rsidRPr="0038343C">
              <w:rPr>
                <w:rFonts w:asciiTheme="majorHAnsi" w:hAnsiTheme="majorHAnsi"/>
                <w:b/>
                <w:bCs/>
                <w:color w:val="FFFFFF" w:themeColor="background1"/>
                <w:sz w:val="20"/>
                <w:szCs w:val="20"/>
              </w:rPr>
              <w:t>:</w:t>
            </w:r>
          </w:p>
        </w:tc>
        <w:tc>
          <w:tcPr>
            <w:tcW w:w="5670" w:type="dxa"/>
            <w:vAlign w:val="center"/>
          </w:tcPr>
          <w:p w14:paraId="74B3F783" w14:textId="5EEE7ABF" w:rsidR="00F621C3" w:rsidRPr="00C00E47" w:rsidRDefault="00A056E6" w:rsidP="006D5619">
            <w:pPr>
              <w:rPr>
                <w:rFonts w:asciiTheme="majorHAnsi" w:hAnsiTheme="majorHAnsi"/>
                <w:bCs/>
                <w:sz w:val="20"/>
                <w:szCs w:val="20"/>
              </w:rPr>
            </w:pPr>
            <w:r w:rsidRPr="00C00E47">
              <w:rPr>
                <w:rFonts w:asciiTheme="majorHAnsi" w:hAnsiTheme="majorHAnsi"/>
                <w:bCs/>
                <w:sz w:val="20"/>
                <w:szCs w:val="20"/>
              </w:rPr>
              <w:t>Yes</w:t>
            </w:r>
          </w:p>
        </w:tc>
      </w:tr>
      <w:tr w:rsidR="00F621C3" w:rsidRPr="00C00E47"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38343C" w:rsidRDefault="00F621C3" w:rsidP="006D5619">
            <w:pPr>
              <w:jc w:val="center"/>
              <w:rPr>
                <w:rFonts w:asciiTheme="majorHAnsi" w:hAnsiTheme="majorHAnsi"/>
                <w:b/>
                <w:bCs/>
                <w:color w:val="FFFFFF" w:themeColor="background1"/>
                <w:sz w:val="20"/>
                <w:szCs w:val="20"/>
              </w:rPr>
            </w:pPr>
            <w:r w:rsidRPr="0038343C">
              <w:rPr>
                <w:rFonts w:asciiTheme="majorHAnsi" w:hAnsiTheme="majorHAnsi"/>
                <w:b/>
                <w:bCs/>
                <w:color w:val="FFFFFF" w:themeColor="background1"/>
                <w:sz w:val="20"/>
                <w:szCs w:val="20"/>
              </w:rPr>
              <w:t>Competence</w:t>
            </w:r>
            <w:r w:rsidRPr="0038343C">
              <w:rPr>
                <w:rFonts w:asciiTheme="majorHAnsi" w:hAnsiTheme="majorHAnsi"/>
                <w:b/>
                <w:bCs/>
                <w:i/>
                <w:color w:val="FFFFFF" w:themeColor="background1"/>
                <w:sz w:val="20"/>
                <w:szCs w:val="20"/>
              </w:rPr>
              <w:t xml:space="preserve"> Ratione materiae</w:t>
            </w:r>
            <w:r w:rsidRPr="0038343C">
              <w:rPr>
                <w:rFonts w:asciiTheme="majorHAnsi" w:hAnsiTheme="majorHAnsi"/>
                <w:b/>
                <w:bCs/>
                <w:color w:val="FFFFFF" w:themeColor="background1"/>
                <w:sz w:val="20"/>
                <w:szCs w:val="20"/>
              </w:rPr>
              <w:t>:</w:t>
            </w:r>
          </w:p>
        </w:tc>
        <w:tc>
          <w:tcPr>
            <w:tcW w:w="5670" w:type="dxa"/>
            <w:vAlign w:val="center"/>
          </w:tcPr>
          <w:p w14:paraId="64B3F199" w14:textId="71B28479" w:rsidR="00F621C3" w:rsidRPr="00C00E47" w:rsidRDefault="00A056E6" w:rsidP="006D5619">
            <w:pPr>
              <w:jc w:val="both"/>
              <w:rPr>
                <w:rFonts w:asciiTheme="majorHAnsi" w:hAnsiTheme="majorHAnsi"/>
                <w:bCs/>
                <w:sz w:val="20"/>
                <w:szCs w:val="20"/>
              </w:rPr>
            </w:pPr>
            <w:r w:rsidRPr="0038343C">
              <w:rPr>
                <w:rFonts w:asciiTheme="majorHAnsi" w:hAnsiTheme="majorHAnsi"/>
                <w:bCs/>
                <w:sz w:val="20"/>
                <w:szCs w:val="20"/>
              </w:rPr>
              <w:t xml:space="preserve">Yes, American Convention (ratification of the American Convention </w:t>
            </w:r>
            <w:r w:rsidRPr="0038343C">
              <w:rPr>
                <w:rFonts w:asciiTheme="majorHAnsi" w:hAnsiTheme="majorHAnsi"/>
                <w:sz w:val="20"/>
                <w:szCs w:val="20"/>
              </w:rPr>
              <w:t>August 7, 1978</w:t>
            </w:r>
            <w:r w:rsidRPr="0038343C">
              <w:rPr>
                <w:rFonts w:asciiTheme="majorHAnsi" w:hAnsiTheme="majorHAnsi"/>
                <w:bCs/>
                <w:sz w:val="20"/>
                <w:szCs w:val="20"/>
              </w:rPr>
              <w:t>)</w:t>
            </w:r>
          </w:p>
        </w:tc>
      </w:tr>
    </w:tbl>
    <w:p w14:paraId="0408D4CD" w14:textId="54A61356" w:rsidR="00F621C3" w:rsidRPr="00C00E47" w:rsidRDefault="00F621C3" w:rsidP="00F621C3">
      <w:pPr>
        <w:spacing w:before="240" w:after="240"/>
        <w:ind w:firstLine="720"/>
        <w:jc w:val="both"/>
        <w:rPr>
          <w:rFonts w:asciiTheme="majorHAnsi" w:hAnsiTheme="majorHAnsi"/>
          <w:b/>
          <w:bCs/>
          <w:sz w:val="20"/>
          <w:szCs w:val="20"/>
        </w:rPr>
      </w:pPr>
      <w:r w:rsidRPr="00C00E47">
        <w:rPr>
          <w:rFonts w:asciiTheme="majorHAnsi" w:hAnsiTheme="majorHAnsi"/>
          <w:b/>
          <w:bCs/>
          <w:sz w:val="20"/>
          <w:szCs w:val="20"/>
        </w:rPr>
        <w:t xml:space="preserve">IV. </w:t>
      </w:r>
      <w:r w:rsidRPr="00C00E47">
        <w:rPr>
          <w:rFonts w:asciiTheme="majorHAnsi" w:hAnsiTheme="majorHAnsi"/>
          <w:b/>
          <w:bCs/>
          <w:sz w:val="20"/>
          <w:szCs w:val="20"/>
        </w:rPr>
        <w:tab/>
        <w:t xml:space="preserve">DUPLICATION OF PROCEDURES AND INTERNATIONAL </w:t>
      </w:r>
      <w:r w:rsidRPr="00C00E47">
        <w:rPr>
          <w:rFonts w:asciiTheme="majorHAnsi" w:hAnsiTheme="majorHAnsi"/>
          <w:b/>
          <w:bCs/>
          <w:i/>
          <w:sz w:val="20"/>
          <w:szCs w:val="20"/>
        </w:rPr>
        <w:t>RES JUDICATA</w:t>
      </w:r>
      <w:r w:rsidRPr="00C00E47">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F621C3" w:rsidRPr="00C00E47" w14:paraId="4091A423" w14:textId="77777777" w:rsidTr="00A056E6">
        <w:trPr>
          <w:cantSplit/>
        </w:trPr>
        <w:tc>
          <w:tcPr>
            <w:tcW w:w="3651" w:type="dxa"/>
            <w:tcBorders>
              <w:top w:val="single" w:sz="4" w:space="0" w:color="auto"/>
              <w:bottom w:val="single" w:sz="6" w:space="0" w:color="auto"/>
            </w:tcBorders>
            <w:shd w:val="clear" w:color="auto" w:fill="67AE3C"/>
            <w:vAlign w:val="center"/>
          </w:tcPr>
          <w:p w14:paraId="61D870FF" w14:textId="77777777" w:rsidR="00F621C3" w:rsidRPr="0038343C" w:rsidRDefault="00F621C3" w:rsidP="006D5619">
            <w:pPr>
              <w:jc w:val="center"/>
              <w:rPr>
                <w:rFonts w:asciiTheme="majorHAnsi" w:hAnsiTheme="majorHAnsi"/>
                <w:b/>
                <w:bCs/>
                <w:color w:val="FFFFFF" w:themeColor="background1"/>
                <w:sz w:val="20"/>
                <w:szCs w:val="20"/>
              </w:rPr>
            </w:pPr>
            <w:r w:rsidRPr="0038343C">
              <w:rPr>
                <w:rFonts w:asciiTheme="majorHAnsi" w:hAnsiTheme="majorHAnsi"/>
                <w:b/>
                <w:bCs/>
                <w:color w:val="FFFFFF" w:themeColor="background1"/>
                <w:sz w:val="20"/>
                <w:szCs w:val="20"/>
              </w:rPr>
              <w:t xml:space="preserve">Duplication of procedures and International </w:t>
            </w:r>
            <w:r w:rsidRPr="0038343C">
              <w:rPr>
                <w:rFonts w:asciiTheme="majorHAnsi" w:hAnsiTheme="majorHAnsi"/>
                <w:b/>
                <w:bCs/>
                <w:i/>
                <w:color w:val="FFFFFF" w:themeColor="background1"/>
                <w:sz w:val="20"/>
                <w:szCs w:val="20"/>
              </w:rPr>
              <w:t>res judicata</w:t>
            </w:r>
            <w:r w:rsidRPr="0038343C">
              <w:rPr>
                <w:rFonts w:asciiTheme="majorHAnsi" w:hAnsiTheme="majorHAnsi"/>
                <w:b/>
                <w:bCs/>
                <w:color w:val="FFFFFF" w:themeColor="background1"/>
                <w:sz w:val="20"/>
                <w:szCs w:val="20"/>
              </w:rPr>
              <w:t>:</w:t>
            </w:r>
          </w:p>
        </w:tc>
        <w:tc>
          <w:tcPr>
            <w:tcW w:w="5591" w:type="dxa"/>
            <w:vAlign w:val="center"/>
          </w:tcPr>
          <w:p w14:paraId="4773CD23" w14:textId="15B542BF" w:rsidR="00F621C3" w:rsidRPr="0038343C" w:rsidRDefault="00A056E6" w:rsidP="006D5619">
            <w:pPr>
              <w:jc w:val="both"/>
              <w:rPr>
                <w:rFonts w:asciiTheme="majorHAnsi" w:hAnsiTheme="majorHAnsi"/>
                <w:bCs/>
                <w:sz w:val="20"/>
                <w:szCs w:val="20"/>
              </w:rPr>
            </w:pPr>
            <w:r w:rsidRPr="0038343C">
              <w:rPr>
                <w:rFonts w:asciiTheme="majorHAnsi" w:hAnsiTheme="majorHAnsi"/>
                <w:bCs/>
                <w:sz w:val="20"/>
                <w:szCs w:val="20"/>
              </w:rPr>
              <w:t>No</w:t>
            </w:r>
          </w:p>
        </w:tc>
      </w:tr>
      <w:tr w:rsidR="00F621C3" w:rsidRPr="00C00E47" w14:paraId="24B3B5A9" w14:textId="77777777" w:rsidTr="00A056E6">
        <w:trPr>
          <w:cantSplit/>
        </w:trPr>
        <w:tc>
          <w:tcPr>
            <w:tcW w:w="3651" w:type="dxa"/>
            <w:tcBorders>
              <w:top w:val="single" w:sz="6" w:space="0" w:color="auto"/>
              <w:bottom w:val="single" w:sz="6" w:space="0" w:color="auto"/>
            </w:tcBorders>
            <w:shd w:val="clear" w:color="auto" w:fill="67AE3C"/>
            <w:vAlign w:val="center"/>
          </w:tcPr>
          <w:p w14:paraId="2E52A630" w14:textId="77777777" w:rsidR="00F621C3" w:rsidRPr="0038343C" w:rsidRDefault="00F621C3" w:rsidP="006D5619">
            <w:pPr>
              <w:jc w:val="center"/>
              <w:rPr>
                <w:rFonts w:asciiTheme="majorHAnsi" w:hAnsiTheme="majorHAnsi"/>
                <w:b/>
                <w:bCs/>
                <w:i/>
                <w:color w:val="FFFFFF" w:themeColor="background1"/>
                <w:sz w:val="20"/>
                <w:szCs w:val="20"/>
              </w:rPr>
            </w:pPr>
            <w:r w:rsidRPr="0038343C">
              <w:rPr>
                <w:rFonts w:asciiTheme="majorHAnsi" w:hAnsiTheme="majorHAnsi"/>
                <w:b/>
                <w:bCs/>
                <w:color w:val="FFFFFF" w:themeColor="background1"/>
                <w:sz w:val="20"/>
                <w:szCs w:val="20"/>
              </w:rPr>
              <w:t>Rights declared admissible</w:t>
            </w:r>
          </w:p>
        </w:tc>
        <w:tc>
          <w:tcPr>
            <w:tcW w:w="5591" w:type="dxa"/>
            <w:vAlign w:val="center"/>
          </w:tcPr>
          <w:p w14:paraId="33BE4040" w14:textId="49D2F8C2" w:rsidR="00F621C3" w:rsidRPr="0038343C" w:rsidRDefault="00A056E6" w:rsidP="006D5619">
            <w:pPr>
              <w:jc w:val="both"/>
              <w:rPr>
                <w:rFonts w:asciiTheme="majorHAnsi" w:hAnsiTheme="majorHAnsi"/>
                <w:bCs/>
                <w:sz w:val="20"/>
                <w:szCs w:val="20"/>
              </w:rPr>
            </w:pPr>
            <w:r w:rsidRPr="0038343C">
              <w:rPr>
                <w:rFonts w:asciiTheme="majorHAnsi" w:hAnsiTheme="majorHAnsi"/>
                <w:bCs/>
                <w:sz w:val="20"/>
                <w:szCs w:val="20"/>
              </w:rPr>
              <w:t>Articles 4 (life), 5 (humane treatment), 8 (fair trial), 19 (right of the child), and  25 (judicial protection)</w:t>
            </w:r>
            <w:r w:rsidRPr="0038343C">
              <w:rPr>
                <w:rFonts w:asciiTheme="majorHAnsi" w:hAnsiTheme="majorHAnsi"/>
                <w:bCs/>
                <w:color w:val="FF0000"/>
                <w:sz w:val="20"/>
                <w:szCs w:val="20"/>
              </w:rPr>
              <w:t xml:space="preserve"> </w:t>
            </w:r>
            <w:r w:rsidRPr="0038343C">
              <w:rPr>
                <w:rFonts w:asciiTheme="majorHAnsi" w:hAnsiTheme="majorHAnsi"/>
                <w:bCs/>
                <w:sz w:val="20"/>
                <w:szCs w:val="20"/>
              </w:rPr>
              <w:t>of the American Convention in relation to articles 1 (obligation to respect rights) and 2 (domestic legal effects) of the same instrument</w:t>
            </w:r>
          </w:p>
        </w:tc>
      </w:tr>
      <w:tr w:rsidR="00A056E6" w:rsidRPr="00C00E47" w14:paraId="4DFB74FC" w14:textId="77777777" w:rsidTr="00A056E6">
        <w:trPr>
          <w:cantSplit/>
        </w:trPr>
        <w:tc>
          <w:tcPr>
            <w:tcW w:w="3651" w:type="dxa"/>
            <w:tcBorders>
              <w:top w:val="single" w:sz="6" w:space="0" w:color="auto"/>
              <w:bottom w:val="single" w:sz="6" w:space="0" w:color="auto"/>
            </w:tcBorders>
            <w:shd w:val="clear" w:color="auto" w:fill="67AE3C"/>
            <w:vAlign w:val="center"/>
          </w:tcPr>
          <w:p w14:paraId="1D4CE924" w14:textId="77777777" w:rsidR="00A056E6" w:rsidRPr="0038343C" w:rsidRDefault="00A056E6" w:rsidP="00A056E6">
            <w:pPr>
              <w:jc w:val="center"/>
              <w:rPr>
                <w:rFonts w:asciiTheme="majorHAnsi" w:hAnsiTheme="majorHAnsi"/>
                <w:b/>
                <w:bCs/>
                <w:color w:val="FFFFFF" w:themeColor="background1"/>
                <w:sz w:val="20"/>
                <w:szCs w:val="20"/>
              </w:rPr>
            </w:pPr>
            <w:r w:rsidRPr="0038343C">
              <w:rPr>
                <w:rFonts w:asciiTheme="majorHAnsi" w:hAnsiTheme="majorHAnsi"/>
                <w:b/>
                <w:bCs/>
                <w:color w:val="FFFFFF" w:themeColor="background1"/>
                <w:sz w:val="20"/>
                <w:szCs w:val="20"/>
              </w:rPr>
              <w:t>Exhaustion of domestic remedies or applicability of an exception to the rule:</w:t>
            </w:r>
          </w:p>
        </w:tc>
        <w:tc>
          <w:tcPr>
            <w:tcW w:w="5591" w:type="dxa"/>
            <w:tcBorders>
              <w:top w:val="single" w:sz="4" w:space="0" w:color="auto"/>
              <w:left w:val="single" w:sz="4" w:space="0" w:color="auto"/>
              <w:bottom w:val="single" w:sz="6" w:space="0" w:color="auto"/>
              <w:right w:val="single" w:sz="4" w:space="0" w:color="auto"/>
            </w:tcBorders>
            <w:vAlign w:val="center"/>
          </w:tcPr>
          <w:p w14:paraId="432DC56B" w14:textId="50440104" w:rsidR="00A056E6" w:rsidRPr="0038343C" w:rsidRDefault="00A056E6" w:rsidP="00A056E6">
            <w:pPr>
              <w:rPr>
                <w:rFonts w:asciiTheme="majorHAnsi" w:hAnsiTheme="majorHAnsi"/>
                <w:bCs/>
                <w:sz w:val="20"/>
                <w:szCs w:val="20"/>
              </w:rPr>
            </w:pPr>
            <w:r w:rsidRPr="00C00E47">
              <w:rPr>
                <w:rFonts w:asciiTheme="majorHAnsi" w:hAnsiTheme="majorHAnsi"/>
                <w:bCs/>
                <w:sz w:val="20"/>
                <w:szCs w:val="20"/>
                <w:lang w:eastAsia="es-ES"/>
              </w:rPr>
              <w:t xml:space="preserve">Exception set forth in Article 46.2(a) </w:t>
            </w:r>
            <w:r w:rsidR="00AA0A8E" w:rsidRPr="00C00E47">
              <w:rPr>
                <w:rFonts w:asciiTheme="majorHAnsi" w:hAnsiTheme="majorHAnsi"/>
                <w:bCs/>
                <w:sz w:val="20"/>
                <w:szCs w:val="20"/>
                <w:lang w:eastAsia="es-ES"/>
              </w:rPr>
              <w:t xml:space="preserve">and (c) </w:t>
            </w:r>
            <w:r w:rsidRPr="00C00E47">
              <w:rPr>
                <w:rFonts w:asciiTheme="majorHAnsi" w:hAnsiTheme="majorHAnsi"/>
                <w:bCs/>
                <w:sz w:val="20"/>
                <w:szCs w:val="20"/>
                <w:lang w:eastAsia="es-ES"/>
              </w:rPr>
              <w:t>of the Convention applies</w:t>
            </w:r>
          </w:p>
        </w:tc>
      </w:tr>
      <w:tr w:rsidR="00A056E6" w:rsidRPr="00C00E47" w14:paraId="6D900199" w14:textId="77777777" w:rsidTr="00A056E6">
        <w:trPr>
          <w:cantSplit/>
        </w:trPr>
        <w:tc>
          <w:tcPr>
            <w:tcW w:w="3651" w:type="dxa"/>
            <w:tcBorders>
              <w:top w:val="single" w:sz="6" w:space="0" w:color="auto"/>
              <w:bottom w:val="single" w:sz="6" w:space="0" w:color="auto"/>
            </w:tcBorders>
            <w:shd w:val="clear" w:color="auto" w:fill="67AE3C"/>
            <w:vAlign w:val="center"/>
          </w:tcPr>
          <w:p w14:paraId="42C3BC97" w14:textId="77777777" w:rsidR="00A056E6" w:rsidRPr="0038343C" w:rsidRDefault="00A056E6" w:rsidP="00A056E6">
            <w:pPr>
              <w:jc w:val="center"/>
              <w:rPr>
                <w:rFonts w:asciiTheme="majorHAnsi" w:hAnsiTheme="majorHAnsi"/>
                <w:b/>
                <w:bCs/>
                <w:color w:val="FFFFFF" w:themeColor="background1"/>
                <w:sz w:val="20"/>
                <w:szCs w:val="20"/>
              </w:rPr>
            </w:pPr>
            <w:r w:rsidRPr="0038343C">
              <w:rPr>
                <w:rFonts w:asciiTheme="majorHAnsi" w:hAnsiTheme="majorHAnsi"/>
                <w:b/>
                <w:bCs/>
                <w:color w:val="FFFFFF" w:themeColor="background1"/>
                <w:sz w:val="20"/>
                <w:szCs w:val="20"/>
              </w:rPr>
              <w:t>Timeliness of the petition:</w:t>
            </w:r>
          </w:p>
        </w:tc>
        <w:tc>
          <w:tcPr>
            <w:tcW w:w="5591" w:type="dxa"/>
            <w:tcBorders>
              <w:top w:val="single" w:sz="6" w:space="0" w:color="auto"/>
              <w:left w:val="single" w:sz="4" w:space="0" w:color="auto"/>
              <w:bottom w:val="single" w:sz="4" w:space="0" w:color="auto"/>
              <w:right w:val="single" w:sz="4" w:space="0" w:color="auto"/>
            </w:tcBorders>
            <w:vAlign w:val="center"/>
          </w:tcPr>
          <w:p w14:paraId="6A26CCE9" w14:textId="5AC9E071" w:rsidR="00A056E6" w:rsidRPr="00C00E47" w:rsidRDefault="00A056E6" w:rsidP="00A056E6">
            <w:pPr>
              <w:rPr>
                <w:rFonts w:asciiTheme="majorHAnsi" w:hAnsiTheme="majorHAnsi"/>
                <w:bCs/>
                <w:sz w:val="20"/>
                <w:szCs w:val="20"/>
              </w:rPr>
            </w:pPr>
            <w:r w:rsidRPr="00C00E47">
              <w:rPr>
                <w:rFonts w:asciiTheme="majorHAnsi" w:hAnsiTheme="majorHAnsi"/>
                <w:bCs/>
                <w:sz w:val="20"/>
                <w:szCs w:val="20"/>
                <w:lang w:eastAsia="es-ES"/>
              </w:rPr>
              <w:t>Yes, in terms of Section VI</w:t>
            </w:r>
          </w:p>
        </w:tc>
      </w:tr>
    </w:tbl>
    <w:p w14:paraId="1FA8AF01" w14:textId="77777777" w:rsidR="0036515C" w:rsidRDefault="0036515C" w:rsidP="00F621C3">
      <w:pPr>
        <w:spacing w:before="240" w:after="240"/>
        <w:ind w:firstLine="720"/>
        <w:jc w:val="both"/>
        <w:rPr>
          <w:rFonts w:asciiTheme="majorHAnsi" w:hAnsiTheme="majorHAnsi"/>
          <w:b/>
          <w:sz w:val="20"/>
          <w:szCs w:val="20"/>
        </w:rPr>
      </w:pPr>
    </w:p>
    <w:p w14:paraId="1EA24273" w14:textId="77777777" w:rsidR="0036515C" w:rsidRDefault="0036515C" w:rsidP="00F621C3">
      <w:pPr>
        <w:spacing w:before="240" w:after="240"/>
        <w:ind w:firstLine="720"/>
        <w:jc w:val="both"/>
        <w:rPr>
          <w:rFonts w:asciiTheme="majorHAnsi" w:hAnsiTheme="majorHAnsi"/>
          <w:b/>
          <w:sz w:val="20"/>
          <w:szCs w:val="20"/>
        </w:rPr>
      </w:pPr>
    </w:p>
    <w:p w14:paraId="629E2DE8" w14:textId="475B8FA3" w:rsidR="00F621C3" w:rsidRPr="00C00E47" w:rsidRDefault="00F621C3" w:rsidP="00F621C3">
      <w:pPr>
        <w:spacing w:before="240" w:after="240"/>
        <w:ind w:firstLine="720"/>
        <w:jc w:val="both"/>
        <w:rPr>
          <w:rFonts w:asciiTheme="majorHAnsi" w:hAnsiTheme="majorHAnsi"/>
          <w:b/>
          <w:sz w:val="20"/>
          <w:szCs w:val="20"/>
        </w:rPr>
      </w:pPr>
      <w:r w:rsidRPr="00C00E47">
        <w:rPr>
          <w:rFonts w:asciiTheme="majorHAnsi" w:hAnsiTheme="majorHAnsi"/>
          <w:b/>
          <w:sz w:val="20"/>
          <w:szCs w:val="20"/>
        </w:rPr>
        <w:lastRenderedPageBreak/>
        <w:t xml:space="preserve">V. </w:t>
      </w:r>
      <w:r w:rsidRPr="00C00E47">
        <w:rPr>
          <w:rFonts w:asciiTheme="majorHAnsi" w:hAnsiTheme="majorHAnsi"/>
          <w:b/>
          <w:sz w:val="20"/>
          <w:szCs w:val="20"/>
        </w:rPr>
        <w:tab/>
      </w:r>
      <w:r w:rsidR="00706858" w:rsidRPr="00C00E47">
        <w:rPr>
          <w:rFonts w:asciiTheme="majorHAnsi" w:hAnsiTheme="majorHAnsi"/>
          <w:b/>
          <w:sz w:val="20"/>
          <w:szCs w:val="20"/>
        </w:rPr>
        <w:t xml:space="preserve">ALLEGED </w:t>
      </w:r>
      <w:r w:rsidRPr="00C00E47">
        <w:rPr>
          <w:rFonts w:asciiTheme="majorHAnsi" w:hAnsiTheme="majorHAnsi"/>
          <w:b/>
          <w:sz w:val="20"/>
          <w:szCs w:val="20"/>
        </w:rPr>
        <w:t xml:space="preserve">FACTS </w:t>
      </w:r>
    </w:p>
    <w:p w14:paraId="1268E64D" w14:textId="52107B6D" w:rsidR="002D6038" w:rsidRPr="0038343C" w:rsidRDefault="002D6038" w:rsidP="002D6038">
      <w:pPr>
        <w:pStyle w:val="ListParagraph"/>
        <w:numPr>
          <w:ilvl w:val="0"/>
          <w:numId w:val="103"/>
        </w:numPr>
        <w:jc w:val="both"/>
        <w:rPr>
          <w:rFonts w:asciiTheme="majorHAnsi" w:eastAsia="Arial Unicode MS" w:hAnsiTheme="majorHAnsi" w:cs="Times New Roman"/>
          <w:color w:val="auto"/>
          <w:sz w:val="20"/>
          <w:szCs w:val="20"/>
          <w:lang w:eastAsia="en-US"/>
        </w:rPr>
      </w:pPr>
      <w:r w:rsidRPr="0038343C">
        <w:rPr>
          <w:rFonts w:asciiTheme="majorHAnsi" w:eastAsia="Arial Unicode MS" w:hAnsiTheme="majorHAnsi" w:cs="Times New Roman"/>
          <w:color w:val="auto"/>
          <w:sz w:val="20"/>
          <w:szCs w:val="20"/>
          <w:lang w:eastAsia="en-US"/>
        </w:rPr>
        <w:t>The petitioners denounce the extrajudicial execution of alleged victim Lance Zab</w:t>
      </w:r>
      <w:r w:rsidR="003F6615" w:rsidRPr="0038343C">
        <w:rPr>
          <w:rFonts w:asciiTheme="majorHAnsi" w:eastAsia="Arial Unicode MS" w:hAnsiTheme="majorHAnsi" w:cs="Times New Roman"/>
          <w:color w:val="auto"/>
          <w:sz w:val="20"/>
          <w:szCs w:val="20"/>
          <w:lang w:eastAsia="en-US"/>
        </w:rPr>
        <w:t>,</w:t>
      </w:r>
      <w:r w:rsidRPr="0038343C">
        <w:rPr>
          <w:rFonts w:asciiTheme="majorHAnsi" w:eastAsia="Arial Unicode MS" w:hAnsiTheme="majorHAnsi" w:cs="Times New Roman"/>
          <w:color w:val="auto"/>
          <w:sz w:val="20"/>
          <w:szCs w:val="20"/>
          <w:lang w:eastAsia="en-US"/>
        </w:rPr>
        <w:t xml:space="preserve"> </w:t>
      </w:r>
      <w:r w:rsidRPr="0038343C">
        <w:rPr>
          <w:rFonts w:asciiTheme="majorHAnsi" w:hAnsiTheme="majorHAnsi"/>
          <w:sz w:val="20"/>
          <w:szCs w:val="20"/>
        </w:rPr>
        <w:t>a 14-year-old boy who was shot and killed</w:t>
      </w:r>
      <w:r w:rsidR="0055681E">
        <w:rPr>
          <w:rFonts w:asciiTheme="majorHAnsi" w:hAnsiTheme="majorHAnsi"/>
          <w:sz w:val="20"/>
          <w:szCs w:val="20"/>
        </w:rPr>
        <w:t>, without justification,</w:t>
      </w:r>
      <w:r w:rsidRPr="0038343C">
        <w:rPr>
          <w:rFonts w:asciiTheme="majorHAnsi" w:hAnsiTheme="majorHAnsi"/>
          <w:sz w:val="20"/>
          <w:szCs w:val="20"/>
        </w:rPr>
        <w:t xml:space="preserve"> </w:t>
      </w:r>
      <w:r w:rsidR="00D87EB4" w:rsidRPr="0038343C">
        <w:rPr>
          <w:rFonts w:asciiTheme="majorHAnsi" w:hAnsiTheme="majorHAnsi"/>
          <w:sz w:val="20"/>
          <w:szCs w:val="20"/>
        </w:rPr>
        <w:t>by members of the Jamaican</w:t>
      </w:r>
      <w:r w:rsidR="00D87EB4" w:rsidRPr="0038343C">
        <w:rPr>
          <w:rFonts w:asciiTheme="majorHAnsi" w:eastAsia="Arial Unicode MS" w:hAnsiTheme="majorHAnsi" w:cs="Times New Roman"/>
          <w:color w:val="auto"/>
          <w:sz w:val="20"/>
          <w:szCs w:val="20"/>
          <w:lang w:eastAsia="en-US"/>
        </w:rPr>
        <w:t xml:space="preserve"> police </w:t>
      </w:r>
      <w:r w:rsidR="005C4FA1" w:rsidRPr="0038343C">
        <w:rPr>
          <w:rFonts w:asciiTheme="majorHAnsi" w:eastAsia="Arial Unicode MS" w:hAnsiTheme="majorHAnsi" w:cs="Times New Roman"/>
          <w:color w:val="auto"/>
          <w:sz w:val="20"/>
          <w:szCs w:val="20"/>
          <w:lang w:eastAsia="en-US"/>
        </w:rPr>
        <w:t>on August 28, 2007</w:t>
      </w:r>
      <w:r w:rsidR="0055681E">
        <w:rPr>
          <w:rFonts w:asciiTheme="majorHAnsi" w:eastAsia="Arial Unicode MS" w:hAnsiTheme="majorHAnsi" w:cs="Times New Roman"/>
          <w:color w:val="auto"/>
          <w:sz w:val="20"/>
          <w:szCs w:val="20"/>
          <w:lang w:eastAsia="en-US"/>
        </w:rPr>
        <w:t xml:space="preserve"> </w:t>
      </w:r>
      <w:r w:rsidRPr="0038343C">
        <w:rPr>
          <w:rFonts w:asciiTheme="majorHAnsi" w:hAnsiTheme="majorHAnsi"/>
          <w:sz w:val="20"/>
          <w:szCs w:val="20"/>
        </w:rPr>
        <w:t>near his home in Kingston</w:t>
      </w:r>
      <w:r w:rsidRPr="0038343C">
        <w:rPr>
          <w:rFonts w:asciiTheme="majorHAnsi" w:eastAsia="Arial Unicode MS" w:hAnsiTheme="majorHAnsi" w:cs="Times New Roman"/>
          <w:color w:val="auto"/>
          <w:sz w:val="20"/>
          <w:szCs w:val="20"/>
          <w:lang w:eastAsia="en-US"/>
        </w:rPr>
        <w:t xml:space="preserve">. </w:t>
      </w:r>
      <w:r w:rsidR="003F6615" w:rsidRPr="0038343C">
        <w:rPr>
          <w:rFonts w:asciiTheme="majorHAnsi" w:eastAsia="Arial Unicode MS" w:hAnsiTheme="majorHAnsi" w:cs="Times New Roman"/>
          <w:color w:val="auto"/>
          <w:sz w:val="20"/>
          <w:szCs w:val="20"/>
          <w:lang w:eastAsia="en-US"/>
        </w:rPr>
        <w:t>The p</w:t>
      </w:r>
      <w:r w:rsidR="000277BF" w:rsidRPr="0038343C">
        <w:rPr>
          <w:rFonts w:asciiTheme="majorHAnsi" w:eastAsia="Arial Unicode MS" w:hAnsiTheme="majorHAnsi" w:cs="Times New Roman"/>
          <w:color w:val="auto"/>
          <w:sz w:val="20"/>
          <w:szCs w:val="20"/>
          <w:lang w:eastAsia="en-US"/>
        </w:rPr>
        <w:t xml:space="preserve">etitioners </w:t>
      </w:r>
      <w:r w:rsidR="005C4FA1" w:rsidRPr="0038343C">
        <w:rPr>
          <w:rFonts w:asciiTheme="majorHAnsi" w:eastAsia="Arial Unicode MS" w:hAnsiTheme="majorHAnsi" w:cs="Times New Roman"/>
          <w:color w:val="auto"/>
          <w:sz w:val="20"/>
          <w:szCs w:val="20"/>
          <w:lang w:eastAsia="en-US"/>
        </w:rPr>
        <w:t xml:space="preserve">also </w:t>
      </w:r>
      <w:r w:rsidR="000277BF" w:rsidRPr="0038343C">
        <w:rPr>
          <w:rFonts w:asciiTheme="majorHAnsi" w:eastAsia="Arial Unicode MS" w:hAnsiTheme="majorHAnsi" w:cs="Times New Roman"/>
          <w:color w:val="auto"/>
          <w:sz w:val="20"/>
          <w:szCs w:val="20"/>
          <w:lang w:eastAsia="en-US"/>
        </w:rPr>
        <w:t>argue</w:t>
      </w:r>
      <w:r w:rsidR="005C4FA1" w:rsidRPr="0038343C">
        <w:rPr>
          <w:rFonts w:asciiTheme="majorHAnsi" w:eastAsia="Arial Unicode MS" w:hAnsiTheme="majorHAnsi" w:cs="Times New Roman"/>
          <w:color w:val="auto"/>
          <w:sz w:val="20"/>
          <w:szCs w:val="20"/>
          <w:lang w:eastAsia="en-US"/>
        </w:rPr>
        <w:t xml:space="preserve"> </w:t>
      </w:r>
      <w:r w:rsidRPr="0038343C">
        <w:rPr>
          <w:rFonts w:asciiTheme="majorHAnsi" w:eastAsia="Arial Unicode MS" w:hAnsiTheme="majorHAnsi" w:cs="Times New Roman"/>
          <w:color w:val="auto"/>
          <w:sz w:val="20"/>
          <w:szCs w:val="20"/>
          <w:lang w:eastAsia="en-US"/>
        </w:rPr>
        <w:t>the failure of the State to carry out a proper, timely and diligent</w:t>
      </w:r>
      <w:r w:rsidR="000277BF" w:rsidRPr="0038343C">
        <w:rPr>
          <w:rFonts w:asciiTheme="majorHAnsi" w:eastAsia="Arial Unicode MS" w:hAnsiTheme="majorHAnsi" w:cs="Times New Roman"/>
          <w:color w:val="auto"/>
          <w:sz w:val="20"/>
          <w:szCs w:val="20"/>
          <w:lang w:eastAsia="en-US"/>
        </w:rPr>
        <w:t xml:space="preserve"> investigation</w:t>
      </w:r>
      <w:r w:rsidR="003F6615" w:rsidRPr="0038343C">
        <w:rPr>
          <w:rFonts w:asciiTheme="majorHAnsi" w:eastAsia="Arial Unicode MS" w:hAnsiTheme="majorHAnsi" w:cs="Times New Roman"/>
          <w:color w:val="auto"/>
          <w:sz w:val="20"/>
          <w:szCs w:val="20"/>
          <w:lang w:eastAsia="en-US"/>
        </w:rPr>
        <w:t xml:space="preserve"> into the killing of the alleged victim;</w:t>
      </w:r>
      <w:r w:rsidR="000277BF" w:rsidRPr="0038343C">
        <w:rPr>
          <w:rFonts w:asciiTheme="majorHAnsi" w:eastAsia="Arial Unicode MS" w:hAnsiTheme="majorHAnsi" w:cs="Times New Roman"/>
          <w:color w:val="auto"/>
          <w:sz w:val="20"/>
          <w:szCs w:val="20"/>
          <w:lang w:eastAsia="en-US"/>
        </w:rPr>
        <w:t xml:space="preserve"> </w:t>
      </w:r>
      <w:r w:rsidR="003F6615" w:rsidRPr="0038343C">
        <w:rPr>
          <w:rFonts w:asciiTheme="majorHAnsi" w:eastAsia="Arial Unicode MS" w:hAnsiTheme="majorHAnsi" w:cs="Times New Roman"/>
          <w:color w:val="auto"/>
          <w:sz w:val="20"/>
          <w:szCs w:val="20"/>
          <w:lang w:eastAsia="en-US"/>
        </w:rPr>
        <w:t>to prosecute</w:t>
      </w:r>
      <w:r w:rsidR="000277BF" w:rsidRPr="0038343C">
        <w:rPr>
          <w:rFonts w:asciiTheme="majorHAnsi" w:eastAsia="Arial Unicode MS" w:hAnsiTheme="majorHAnsi" w:cs="Times New Roman"/>
          <w:color w:val="auto"/>
          <w:sz w:val="20"/>
          <w:szCs w:val="20"/>
          <w:lang w:eastAsia="en-US"/>
        </w:rPr>
        <w:t xml:space="preserve"> </w:t>
      </w:r>
      <w:r w:rsidR="005C4FA1" w:rsidRPr="0038343C">
        <w:rPr>
          <w:rFonts w:asciiTheme="majorHAnsi" w:eastAsia="Arial Unicode MS" w:hAnsiTheme="majorHAnsi" w:cs="Times New Roman"/>
          <w:color w:val="auto"/>
          <w:sz w:val="20"/>
          <w:szCs w:val="20"/>
          <w:lang w:eastAsia="en-US"/>
        </w:rPr>
        <w:t>those responsible</w:t>
      </w:r>
      <w:r w:rsidR="003F6615" w:rsidRPr="0038343C">
        <w:rPr>
          <w:rFonts w:asciiTheme="majorHAnsi" w:eastAsia="Arial Unicode MS" w:hAnsiTheme="majorHAnsi" w:cs="Times New Roman"/>
          <w:color w:val="auto"/>
          <w:sz w:val="20"/>
          <w:szCs w:val="20"/>
          <w:lang w:eastAsia="en-US"/>
        </w:rPr>
        <w:t>;</w:t>
      </w:r>
      <w:r w:rsidR="005C4FA1" w:rsidRPr="0038343C">
        <w:rPr>
          <w:rFonts w:asciiTheme="majorHAnsi" w:eastAsia="Arial Unicode MS" w:hAnsiTheme="majorHAnsi" w:cs="Times New Roman"/>
          <w:color w:val="auto"/>
          <w:sz w:val="20"/>
          <w:szCs w:val="20"/>
          <w:lang w:eastAsia="en-US"/>
        </w:rPr>
        <w:t xml:space="preserve"> </w:t>
      </w:r>
      <w:r w:rsidR="003F6615" w:rsidRPr="0038343C">
        <w:rPr>
          <w:rFonts w:asciiTheme="majorHAnsi" w:eastAsia="Arial Unicode MS" w:hAnsiTheme="majorHAnsi" w:cs="Times New Roman"/>
          <w:color w:val="auto"/>
          <w:sz w:val="20"/>
          <w:szCs w:val="20"/>
          <w:lang w:eastAsia="en-US"/>
        </w:rPr>
        <w:t xml:space="preserve">and </w:t>
      </w:r>
      <w:r w:rsidR="000277BF" w:rsidRPr="0038343C">
        <w:rPr>
          <w:rFonts w:asciiTheme="majorHAnsi" w:eastAsia="Arial Unicode MS" w:hAnsiTheme="majorHAnsi" w:cs="Times New Roman"/>
          <w:color w:val="auto"/>
          <w:sz w:val="20"/>
          <w:szCs w:val="20"/>
          <w:lang w:eastAsia="en-US"/>
        </w:rPr>
        <w:t>to provide adequate</w:t>
      </w:r>
      <w:r w:rsidR="00EF29B0" w:rsidRPr="0038343C">
        <w:rPr>
          <w:rFonts w:asciiTheme="majorHAnsi" w:eastAsia="Arial Unicode MS" w:hAnsiTheme="majorHAnsi" w:cs="Times New Roman"/>
          <w:color w:val="auto"/>
          <w:sz w:val="20"/>
          <w:szCs w:val="20"/>
          <w:lang w:eastAsia="en-US"/>
        </w:rPr>
        <w:t xml:space="preserve"> reparations</w:t>
      </w:r>
      <w:r w:rsidR="000277BF" w:rsidRPr="0038343C">
        <w:rPr>
          <w:rFonts w:asciiTheme="majorHAnsi" w:eastAsia="Arial Unicode MS" w:hAnsiTheme="majorHAnsi" w:cs="Times New Roman"/>
          <w:color w:val="auto"/>
          <w:sz w:val="20"/>
          <w:szCs w:val="20"/>
          <w:lang w:eastAsia="en-US"/>
        </w:rPr>
        <w:t xml:space="preserve"> to his family. </w:t>
      </w:r>
      <w:r w:rsidR="0085672A">
        <w:rPr>
          <w:rFonts w:asciiTheme="majorHAnsi" w:eastAsia="Arial Unicode MS" w:hAnsiTheme="majorHAnsi" w:cs="Times New Roman"/>
          <w:color w:val="auto"/>
          <w:sz w:val="20"/>
          <w:szCs w:val="20"/>
          <w:lang w:eastAsia="en-US"/>
        </w:rPr>
        <w:t>They allege a widespread pattern of extrajudicial executions by security force members in Jamaica and structural defects in the criminal investigation of these crimes, resulting in virtually absolute impunity.</w:t>
      </w:r>
    </w:p>
    <w:p w14:paraId="0A6B7261" w14:textId="77777777" w:rsidR="002D6038" w:rsidRPr="0038343C" w:rsidRDefault="002D6038" w:rsidP="002D6038">
      <w:pPr>
        <w:pStyle w:val="ListParagraph"/>
        <w:rPr>
          <w:rFonts w:asciiTheme="majorHAnsi" w:hAnsiTheme="majorHAnsi"/>
          <w:sz w:val="20"/>
          <w:szCs w:val="20"/>
        </w:rPr>
      </w:pPr>
    </w:p>
    <w:p w14:paraId="4B618A11" w14:textId="7A59F53F" w:rsidR="00A172BD" w:rsidRPr="0085672A" w:rsidRDefault="003F6615" w:rsidP="00A172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8343C">
        <w:rPr>
          <w:rFonts w:asciiTheme="majorHAnsi" w:hAnsiTheme="majorHAnsi"/>
          <w:sz w:val="20"/>
          <w:szCs w:val="20"/>
        </w:rPr>
        <w:t>The p</w:t>
      </w:r>
      <w:r w:rsidR="00907C42" w:rsidRPr="0038343C">
        <w:rPr>
          <w:rFonts w:asciiTheme="majorHAnsi" w:hAnsiTheme="majorHAnsi"/>
          <w:sz w:val="20"/>
          <w:szCs w:val="20"/>
        </w:rPr>
        <w:t xml:space="preserve">etitioners indicate that </w:t>
      </w:r>
      <w:r w:rsidRPr="0038343C">
        <w:rPr>
          <w:rFonts w:asciiTheme="majorHAnsi" w:hAnsiTheme="majorHAnsi"/>
          <w:sz w:val="20"/>
          <w:szCs w:val="20"/>
        </w:rPr>
        <w:t>the alleged victim</w:t>
      </w:r>
      <w:r w:rsidR="00907C42" w:rsidRPr="0038343C">
        <w:rPr>
          <w:rFonts w:asciiTheme="majorHAnsi" w:hAnsiTheme="majorHAnsi"/>
          <w:sz w:val="20"/>
          <w:szCs w:val="20"/>
        </w:rPr>
        <w:t xml:space="preserve"> was a homeless student at Seaward All-Age and Junior High School whose mother had died when he was nine</w:t>
      </w:r>
      <w:r w:rsidRPr="0038343C">
        <w:rPr>
          <w:rFonts w:asciiTheme="majorHAnsi" w:hAnsiTheme="majorHAnsi"/>
          <w:sz w:val="20"/>
          <w:szCs w:val="20"/>
        </w:rPr>
        <w:t xml:space="preserve"> </w:t>
      </w:r>
      <w:r w:rsidR="00907C42" w:rsidRPr="0038343C">
        <w:rPr>
          <w:rFonts w:asciiTheme="majorHAnsi" w:hAnsiTheme="majorHAnsi"/>
          <w:sz w:val="20"/>
          <w:szCs w:val="20"/>
        </w:rPr>
        <w:t>month</w:t>
      </w:r>
      <w:r w:rsidRPr="0038343C">
        <w:rPr>
          <w:rFonts w:asciiTheme="majorHAnsi" w:hAnsiTheme="majorHAnsi"/>
          <w:sz w:val="20"/>
          <w:szCs w:val="20"/>
        </w:rPr>
        <w:t xml:space="preserve">s </w:t>
      </w:r>
      <w:r w:rsidR="00907C42" w:rsidRPr="0038343C">
        <w:rPr>
          <w:rFonts w:asciiTheme="majorHAnsi" w:hAnsiTheme="majorHAnsi"/>
          <w:sz w:val="20"/>
          <w:szCs w:val="20"/>
        </w:rPr>
        <w:t>old. His grandmother care</w:t>
      </w:r>
      <w:r w:rsidRPr="0038343C">
        <w:rPr>
          <w:rFonts w:asciiTheme="majorHAnsi" w:hAnsiTheme="majorHAnsi"/>
          <w:sz w:val="20"/>
          <w:szCs w:val="20"/>
        </w:rPr>
        <w:t>d</w:t>
      </w:r>
      <w:r w:rsidR="00907C42" w:rsidRPr="0038343C">
        <w:rPr>
          <w:rFonts w:asciiTheme="majorHAnsi" w:hAnsiTheme="majorHAnsi"/>
          <w:sz w:val="20"/>
          <w:szCs w:val="20"/>
        </w:rPr>
        <w:t xml:space="preserve"> for him after his mother’s death</w:t>
      </w:r>
      <w:r w:rsidRPr="0038343C">
        <w:rPr>
          <w:rFonts w:asciiTheme="majorHAnsi" w:hAnsiTheme="majorHAnsi"/>
          <w:sz w:val="20"/>
          <w:szCs w:val="20"/>
        </w:rPr>
        <w:t>,</w:t>
      </w:r>
      <w:r w:rsidR="00907C42" w:rsidRPr="0038343C">
        <w:rPr>
          <w:rFonts w:asciiTheme="majorHAnsi" w:hAnsiTheme="majorHAnsi"/>
          <w:sz w:val="20"/>
          <w:szCs w:val="20"/>
        </w:rPr>
        <w:t xml:space="preserve"> but at the time of </w:t>
      </w:r>
      <w:r w:rsidRPr="0038343C">
        <w:rPr>
          <w:rFonts w:asciiTheme="majorHAnsi" w:hAnsiTheme="majorHAnsi"/>
          <w:sz w:val="20"/>
          <w:szCs w:val="20"/>
        </w:rPr>
        <w:t>his extrajudicial execution,</w:t>
      </w:r>
      <w:r w:rsidR="00907C42" w:rsidRPr="0038343C">
        <w:rPr>
          <w:rFonts w:asciiTheme="majorHAnsi" w:hAnsiTheme="majorHAnsi"/>
          <w:sz w:val="20"/>
          <w:szCs w:val="20"/>
        </w:rPr>
        <w:t xml:space="preserve"> he lived alone in a room made of pallet pieces, which</w:t>
      </w:r>
      <w:r w:rsidR="005C4FA1" w:rsidRPr="0038343C">
        <w:rPr>
          <w:rFonts w:asciiTheme="majorHAnsi" w:hAnsiTheme="majorHAnsi"/>
          <w:sz w:val="20"/>
          <w:szCs w:val="20"/>
        </w:rPr>
        <w:t xml:space="preserve"> measure</w:t>
      </w:r>
      <w:r w:rsidRPr="0038343C">
        <w:rPr>
          <w:rFonts w:asciiTheme="majorHAnsi" w:hAnsiTheme="majorHAnsi"/>
          <w:sz w:val="20"/>
          <w:szCs w:val="20"/>
        </w:rPr>
        <w:t>d</w:t>
      </w:r>
      <w:r w:rsidR="005C4FA1" w:rsidRPr="0038343C">
        <w:rPr>
          <w:rFonts w:asciiTheme="majorHAnsi" w:hAnsiTheme="majorHAnsi"/>
          <w:sz w:val="20"/>
          <w:szCs w:val="20"/>
        </w:rPr>
        <w:t xml:space="preserve"> </w:t>
      </w:r>
      <w:r w:rsidRPr="0038343C">
        <w:rPr>
          <w:rFonts w:asciiTheme="majorHAnsi" w:hAnsiTheme="majorHAnsi"/>
          <w:sz w:val="20"/>
          <w:szCs w:val="20"/>
        </w:rPr>
        <w:t>approximately</w:t>
      </w:r>
      <w:r w:rsidR="005C4FA1" w:rsidRPr="0038343C">
        <w:rPr>
          <w:rFonts w:asciiTheme="majorHAnsi" w:hAnsiTheme="majorHAnsi"/>
          <w:sz w:val="20"/>
          <w:szCs w:val="20"/>
        </w:rPr>
        <w:t xml:space="preserve"> four-feet wide to</w:t>
      </w:r>
      <w:r w:rsidR="00907C42" w:rsidRPr="0038343C">
        <w:rPr>
          <w:rFonts w:asciiTheme="majorHAnsi" w:hAnsiTheme="majorHAnsi"/>
          <w:sz w:val="20"/>
          <w:szCs w:val="20"/>
        </w:rPr>
        <w:t xml:space="preserve"> four-feet high. </w:t>
      </w:r>
      <w:r w:rsidR="0085672A">
        <w:rPr>
          <w:rFonts w:asciiTheme="majorHAnsi" w:hAnsiTheme="majorHAnsi"/>
          <w:sz w:val="20"/>
          <w:szCs w:val="20"/>
        </w:rPr>
        <w:t>On</w:t>
      </w:r>
      <w:r w:rsidR="00907C42" w:rsidRPr="0038343C">
        <w:rPr>
          <w:rFonts w:asciiTheme="majorHAnsi" w:hAnsiTheme="majorHAnsi"/>
          <w:sz w:val="20"/>
          <w:szCs w:val="20"/>
        </w:rPr>
        <w:t xml:space="preserve"> the wall of the </w:t>
      </w:r>
      <w:r w:rsidR="00C62896" w:rsidRPr="0038343C">
        <w:rPr>
          <w:rFonts w:asciiTheme="majorHAnsi" w:hAnsiTheme="majorHAnsi"/>
          <w:sz w:val="20"/>
          <w:szCs w:val="20"/>
        </w:rPr>
        <w:t>structure,</w:t>
      </w:r>
      <w:r w:rsidR="00907C42" w:rsidRPr="0038343C">
        <w:rPr>
          <w:rFonts w:asciiTheme="majorHAnsi" w:hAnsiTheme="majorHAnsi"/>
          <w:sz w:val="20"/>
          <w:szCs w:val="20"/>
        </w:rPr>
        <w:t xml:space="preserve"> he posted pictures of musician Bob Marley and a plaque bearing a tribute to his mother. </w:t>
      </w:r>
      <w:r w:rsidRPr="0038343C">
        <w:rPr>
          <w:rFonts w:asciiTheme="majorHAnsi" w:hAnsiTheme="majorHAnsi"/>
          <w:sz w:val="20"/>
          <w:szCs w:val="20"/>
        </w:rPr>
        <w:t>According to the petitioners,</w:t>
      </w:r>
      <w:r w:rsidR="00907C42" w:rsidRPr="0038343C">
        <w:rPr>
          <w:rFonts w:asciiTheme="majorHAnsi" w:hAnsiTheme="majorHAnsi"/>
          <w:sz w:val="20"/>
          <w:szCs w:val="20"/>
        </w:rPr>
        <w:t xml:space="preserve"> the community regarded </w:t>
      </w:r>
      <w:r w:rsidRPr="0038343C">
        <w:rPr>
          <w:rFonts w:asciiTheme="majorHAnsi" w:hAnsiTheme="majorHAnsi"/>
          <w:sz w:val="20"/>
          <w:szCs w:val="20"/>
        </w:rPr>
        <w:t>the alleged victim</w:t>
      </w:r>
      <w:r w:rsidR="00907C42" w:rsidRPr="0038343C">
        <w:rPr>
          <w:rFonts w:asciiTheme="majorHAnsi" w:hAnsiTheme="majorHAnsi"/>
          <w:sz w:val="20"/>
          <w:szCs w:val="20"/>
        </w:rPr>
        <w:t xml:space="preserve"> as a quiet boy who cause</w:t>
      </w:r>
      <w:r w:rsidRPr="0038343C">
        <w:rPr>
          <w:rFonts w:asciiTheme="majorHAnsi" w:hAnsiTheme="majorHAnsi"/>
          <w:sz w:val="20"/>
          <w:szCs w:val="20"/>
        </w:rPr>
        <w:t>d</w:t>
      </w:r>
      <w:r w:rsidR="00907C42" w:rsidRPr="0038343C">
        <w:rPr>
          <w:rFonts w:asciiTheme="majorHAnsi" w:hAnsiTheme="majorHAnsi"/>
          <w:sz w:val="20"/>
          <w:szCs w:val="20"/>
        </w:rPr>
        <w:t xml:space="preserve"> no trouble</w:t>
      </w:r>
      <w:r w:rsidRPr="0038343C">
        <w:rPr>
          <w:rFonts w:asciiTheme="majorHAnsi" w:hAnsiTheme="majorHAnsi"/>
          <w:sz w:val="20"/>
          <w:szCs w:val="20"/>
        </w:rPr>
        <w:t>,</w:t>
      </w:r>
      <w:r w:rsidR="00907C42" w:rsidRPr="0038343C">
        <w:rPr>
          <w:rFonts w:asciiTheme="majorHAnsi" w:hAnsiTheme="majorHAnsi"/>
          <w:sz w:val="20"/>
          <w:szCs w:val="20"/>
        </w:rPr>
        <w:t xml:space="preserve"> and his death </w:t>
      </w:r>
      <w:r w:rsidR="00C912D2" w:rsidRPr="0038343C">
        <w:rPr>
          <w:rFonts w:asciiTheme="majorHAnsi" w:hAnsiTheme="majorHAnsi"/>
          <w:sz w:val="20"/>
          <w:szCs w:val="20"/>
        </w:rPr>
        <w:t>was</w:t>
      </w:r>
      <w:r w:rsidR="00907C42" w:rsidRPr="0038343C">
        <w:rPr>
          <w:rFonts w:asciiTheme="majorHAnsi" w:hAnsiTheme="majorHAnsi"/>
          <w:sz w:val="20"/>
          <w:szCs w:val="20"/>
        </w:rPr>
        <w:t xml:space="preserve"> a shock to them</w:t>
      </w:r>
      <w:r w:rsidR="0076717C" w:rsidRPr="0085672A">
        <w:rPr>
          <w:rStyle w:val="FootnoteReference"/>
          <w:rFonts w:asciiTheme="majorHAnsi" w:hAnsiTheme="majorHAnsi"/>
          <w:sz w:val="20"/>
          <w:szCs w:val="20"/>
        </w:rPr>
        <w:footnoteReference w:id="5"/>
      </w:r>
      <w:r w:rsidR="00907C42" w:rsidRPr="0085672A">
        <w:rPr>
          <w:rFonts w:asciiTheme="majorHAnsi" w:hAnsiTheme="majorHAnsi"/>
          <w:sz w:val="20"/>
          <w:szCs w:val="20"/>
        </w:rPr>
        <w:t xml:space="preserve">.  </w:t>
      </w:r>
      <w:r w:rsidR="00C912D2" w:rsidRPr="0085672A">
        <w:rPr>
          <w:rFonts w:asciiTheme="majorHAnsi" w:hAnsiTheme="majorHAnsi"/>
          <w:sz w:val="20"/>
          <w:szCs w:val="20"/>
        </w:rPr>
        <w:t>The p</w:t>
      </w:r>
      <w:r w:rsidR="002A3871" w:rsidRPr="0085672A">
        <w:rPr>
          <w:rFonts w:asciiTheme="majorHAnsi" w:hAnsiTheme="majorHAnsi"/>
          <w:sz w:val="20"/>
          <w:szCs w:val="20"/>
        </w:rPr>
        <w:t xml:space="preserve">etitioners </w:t>
      </w:r>
      <w:r w:rsidR="00C912D2" w:rsidRPr="0085672A">
        <w:rPr>
          <w:rFonts w:asciiTheme="majorHAnsi" w:hAnsiTheme="majorHAnsi"/>
          <w:sz w:val="20"/>
          <w:szCs w:val="20"/>
        </w:rPr>
        <w:t>submit</w:t>
      </w:r>
      <w:r w:rsidR="002A3871" w:rsidRPr="0085672A">
        <w:rPr>
          <w:rFonts w:asciiTheme="majorHAnsi" w:hAnsiTheme="majorHAnsi"/>
          <w:sz w:val="20"/>
          <w:szCs w:val="20"/>
        </w:rPr>
        <w:t xml:space="preserve"> that </w:t>
      </w:r>
      <w:r w:rsidR="00C912D2" w:rsidRPr="0085672A">
        <w:rPr>
          <w:rFonts w:asciiTheme="majorHAnsi" w:hAnsiTheme="majorHAnsi"/>
          <w:sz w:val="20"/>
          <w:szCs w:val="20"/>
        </w:rPr>
        <w:t>contrary to</w:t>
      </w:r>
      <w:r w:rsidR="002A3871" w:rsidRPr="0085672A">
        <w:rPr>
          <w:rFonts w:asciiTheme="majorHAnsi" w:hAnsiTheme="majorHAnsi"/>
          <w:sz w:val="20"/>
          <w:szCs w:val="20"/>
        </w:rPr>
        <w:t xml:space="preserve"> eyewitness</w:t>
      </w:r>
      <w:r w:rsidR="00C912D2" w:rsidRPr="0085672A">
        <w:rPr>
          <w:rFonts w:asciiTheme="majorHAnsi" w:hAnsiTheme="majorHAnsi"/>
          <w:sz w:val="20"/>
          <w:szCs w:val="20"/>
        </w:rPr>
        <w:t xml:space="preserve"> accounts</w:t>
      </w:r>
      <w:r w:rsidR="002A3871" w:rsidRPr="0085672A">
        <w:rPr>
          <w:rFonts w:asciiTheme="majorHAnsi" w:hAnsiTheme="majorHAnsi"/>
          <w:sz w:val="20"/>
          <w:szCs w:val="20"/>
        </w:rPr>
        <w:t xml:space="preserve">, police officers </w:t>
      </w:r>
      <w:r w:rsidR="00C912D2" w:rsidRPr="0085672A">
        <w:rPr>
          <w:rFonts w:asciiTheme="majorHAnsi" w:hAnsiTheme="majorHAnsi"/>
          <w:sz w:val="20"/>
          <w:szCs w:val="20"/>
        </w:rPr>
        <w:t>held</w:t>
      </w:r>
      <w:r w:rsidR="002A3871" w:rsidRPr="0085672A">
        <w:rPr>
          <w:rFonts w:asciiTheme="majorHAnsi" w:hAnsiTheme="majorHAnsi"/>
          <w:sz w:val="20"/>
          <w:szCs w:val="20"/>
        </w:rPr>
        <w:t xml:space="preserve"> that </w:t>
      </w:r>
      <w:r w:rsidR="00C912D2" w:rsidRPr="0085672A">
        <w:rPr>
          <w:rFonts w:asciiTheme="majorHAnsi" w:hAnsiTheme="majorHAnsi"/>
          <w:sz w:val="20"/>
          <w:szCs w:val="20"/>
        </w:rPr>
        <w:t>the alleged victim</w:t>
      </w:r>
      <w:r w:rsidR="002A3871" w:rsidRPr="0085672A">
        <w:rPr>
          <w:rFonts w:asciiTheme="majorHAnsi" w:hAnsiTheme="majorHAnsi"/>
          <w:sz w:val="20"/>
          <w:szCs w:val="20"/>
        </w:rPr>
        <w:t xml:space="preserve"> was </w:t>
      </w:r>
      <w:r w:rsidR="00C912D2" w:rsidRPr="0085672A">
        <w:rPr>
          <w:rFonts w:asciiTheme="majorHAnsi" w:hAnsiTheme="majorHAnsi"/>
          <w:sz w:val="20"/>
          <w:szCs w:val="20"/>
        </w:rPr>
        <w:t>killed</w:t>
      </w:r>
      <w:r w:rsidR="002A3871" w:rsidRPr="0085672A">
        <w:rPr>
          <w:rFonts w:asciiTheme="majorHAnsi" w:hAnsiTheme="majorHAnsi"/>
          <w:sz w:val="20"/>
          <w:szCs w:val="20"/>
        </w:rPr>
        <w:t xml:space="preserve"> during a shootout with gunmen who managed to escape. </w:t>
      </w:r>
      <w:r w:rsidR="00C912D2" w:rsidRPr="0085672A">
        <w:rPr>
          <w:rFonts w:asciiTheme="majorHAnsi" w:hAnsiTheme="majorHAnsi"/>
          <w:sz w:val="20"/>
          <w:szCs w:val="20"/>
        </w:rPr>
        <w:t>The alleged victim</w:t>
      </w:r>
      <w:r w:rsidR="002A3871" w:rsidRPr="0085672A">
        <w:rPr>
          <w:rFonts w:asciiTheme="majorHAnsi" w:hAnsiTheme="majorHAnsi"/>
          <w:sz w:val="20"/>
          <w:szCs w:val="20"/>
        </w:rPr>
        <w:t xml:space="preserve"> was purported</w:t>
      </w:r>
      <w:r w:rsidR="00C912D2" w:rsidRPr="0085672A">
        <w:rPr>
          <w:rFonts w:asciiTheme="majorHAnsi" w:hAnsiTheme="majorHAnsi"/>
          <w:sz w:val="20"/>
          <w:szCs w:val="20"/>
        </w:rPr>
        <w:t>ly</w:t>
      </w:r>
      <w:r w:rsidR="002A3871" w:rsidRPr="0085672A">
        <w:rPr>
          <w:rFonts w:asciiTheme="majorHAnsi" w:hAnsiTheme="majorHAnsi"/>
          <w:sz w:val="20"/>
          <w:szCs w:val="20"/>
        </w:rPr>
        <w:t xml:space="preserve"> among the group of gunmen</w:t>
      </w:r>
      <w:r w:rsidR="00C912D2" w:rsidRPr="0085672A">
        <w:rPr>
          <w:rFonts w:asciiTheme="majorHAnsi" w:hAnsiTheme="majorHAnsi"/>
          <w:sz w:val="20"/>
          <w:szCs w:val="20"/>
        </w:rPr>
        <w:t>,</w:t>
      </w:r>
      <w:r w:rsidR="002A3871" w:rsidRPr="0085672A">
        <w:rPr>
          <w:rFonts w:asciiTheme="majorHAnsi" w:hAnsiTheme="majorHAnsi"/>
          <w:sz w:val="20"/>
          <w:szCs w:val="20"/>
        </w:rPr>
        <w:t xml:space="preserve"> and was later discovered with gunshot wounds to his upper body. </w:t>
      </w:r>
    </w:p>
    <w:p w14:paraId="7E57FC07" w14:textId="5C78A6C7" w:rsidR="00A172BD" w:rsidRPr="001F7D02" w:rsidRDefault="008B5079" w:rsidP="005C4F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5672A">
        <w:rPr>
          <w:rFonts w:asciiTheme="majorHAnsi" w:hAnsiTheme="majorHAnsi"/>
          <w:sz w:val="20"/>
          <w:szCs w:val="20"/>
        </w:rPr>
        <w:t xml:space="preserve">While officers claim to have found a gun belonging to </w:t>
      </w:r>
      <w:r w:rsidR="00C912D2" w:rsidRPr="0085672A">
        <w:rPr>
          <w:rFonts w:asciiTheme="majorHAnsi" w:hAnsiTheme="majorHAnsi"/>
          <w:sz w:val="20"/>
          <w:szCs w:val="20"/>
        </w:rPr>
        <w:t>the alleged victim</w:t>
      </w:r>
      <w:r w:rsidRPr="0085672A">
        <w:rPr>
          <w:rFonts w:asciiTheme="majorHAnsi" w:hAnsiTheme="majorHAnsi"/>
          <w:sz w:val="20"/>
          <w:szCs w:val="20"/>
        </w:rPr>
        <w:t xml:space="preserve"> on the scene of the shootout, residents of the community refute the police account.  </w:t>
      </w:r>
      <w:r w:rsidR="00C912D2" w:rsidRPr="0085672A">
        <w:rPr>
          <w:rFonts w:asciiTheme="majorHAnsi" w:hAnsiTheme="majorHAnsi"/>
          <w:sz w:val="20"/>
          <w:szCs w:val="20"/>
        </w:rPr>
        <w:t>O</w:t>
      </w:r>
      <w:r w:rsidR="00154B26" w:rsidRPr="0085672A">
        <w:rPr>
          <w:rFonts w:asciiTheme="majorHAnsi" w:hAnsiTheme="majorHAnsi"/>
          <w:sz w:val="20"/>
          <w:szCs w:val="20"/>
        </w:rPr>
        <w:t>ther eyewitnesses indicate that on the afternoon of August 28</w:t>
      </w:r>
      <w:r w:rsidR="00C912D2" w:rsidRPr="0085672A">
        <w:rPr>
          <w:rFonts w:asciiTheme="majorHAnsi" w:hAnsiTheme="majorHAnsi"/>
          <w:sz w:val="20"/>
          <w:szCs w:val="20"/>
        </w:rPr>
        <w:t>, 2007,</w:t>
      </w:r>
      <w:r w:rsidR="00154B26" w:rsidRPr="0085672A">
        <w:rPr>
          <w:rFonts w:asciiTheme="majorHAnsi" w:hAnsiTheme="majorHAnsi"/>
          <w:sz w:val="20"/>
          <w:szCs w:val="20"/>
        </w:rPr>
        <w:t xml:space="preserve"> </w:t>
      </w:r>
      <w:r w:rsidR="00C912D2" w:rsidRPr="0085672A">
        <w:rPr>
          <w:rFonts w:asciiTheme="majorHAnsi" w:hAnsiTheme="majorHAnsi"/>
          <w:sz w:val="20"/>
          <w:szCs w:val="20"/>
        </w:rPr>
        <w:t>the alleged victim</w:t>
      </w:r>
      <w:r w:rsidR="00154B26" w:rsidRPr="0085672A">
        <w:rPr>
          <w:rFonts w:asciiTheme="majorHAnsi" w:hAnsiTheme="majorHAnsi"/>
          <w:sz w:val="20"/>
          <w:szCs w:val="20"/>
        </w:rPr>
        <w:t xml:space="preserve"> was </w:t>
      </w:r>
      <w:r w:rsidR="00C912D2" w:rsidRPr="0085672A">
        <w:rPr>
          <w:rFonts w:asciiTheme="majorHAnsi" w:hAnsiTheme="majorHAnsi"/>
          <w:sz w:val="20"/>
          <w:szCs w:val="20"/>
        </w:rPr>
        <w:t xml:space="preserve">standing in a yard with a friend </w:t>
      </w:r>
      <w:r w:rsidR="00154B26" w:rsidRPr="0085672A">
        <w:rPr>
          <w:rFonts w:asciiTheme="majorHAnsi" w:hAnsiTheme="majorHAnsi"/>
          <w:sz w:val="20"/>
          <w:szCs w:val="20"/>
        </w:rPr>
        <w:t>eating cornbread</w:t>
      </w:r>
      <w:r w:rsidR="00A172BD" w:rsidRPr="0085672A">
        <w:rPr>
          <w:rFonts w:asciiTheme="majorHAnsi" w:hAnsiTheme="majorHAnsi"/>
          <w:sz w:val="20"/>
          <w:szCs w:val="20"/>
        </w:rPr>
        <w:t xml:space="preserve"> and drinking juice</w:t>
      </w:r>
      <w:r w:rsidR="00C912D2" w:rsidRPr="0085672A">
        <w:rPr>
          <w:rFonts w:asciiTheme="majorHAnsi" w:hAnsiTheme="majorHAnsi"/>
          <w:sz w:val="20"/>
          <w:szCs w:val="20"/>
        </w:rPr>
        <w:t xml:space="preserve"> </w:t>
      </w:r>
      <w:r w:rsidR="00A172BD" w:rsidRPr="0085672A">
        <w:rPr>
          <w:rFonts w:asciiTheme="majorHAnsi" w:hAnsiTheme="majorHAnsi"/>
          <w:sz w:val="20"/>
          <w:szCs w:val="20"/>
        </w:rPr>
        <w:t>when at least four police officers from a neighboring station in Bayside drove up</w:t>
      </w:r>
      <w:r w:rsidR="00C912D2" w:rsidRPr="0085672A">
        <w:rPr>
          <w:rFonts w:asciiTheme="majorHAnsi" w:hAnsiTheme="majorHAnsi"/>
          <w:sz w:val="20"/>
          <w:szCs w:val="20"/>
        </w:rPr>
        <w:t>;</w:t>
      </w:r>
      <w:r w:rsidR="00A172BD" w:rsidRPr="0085672A">
        <w:rPr>
          <w:rFonts w:asciiTheme="majorHAnsi" w:hAnsiTheme="majorHAnsi"/>
          <w:sz w:val="20"/>
          <w:szCs w:val="20"/>
        </w:rPr>
        <w:t xml:space="preserve"> </w:t>
      </w:r>
      <w:r w:rsidR="00C912D2" w:rsidRPr="0085672A">
        <w:rPr>
          <w:rFonts w:asciiTheme="majorHAnsi" w:hAnsiTheme="majorHAnsi"/>
          <w:sz w:val="20"/>
          <w:szCs w:val="20"/>
        </w:rPr>
        <w:t>h</w:t>
      </w:r>
      <w:r w:rsidR="00A172BD" w:rsidRPr="0085672A">
        <w:rPr>
          <w:rFonts w:asciiTheme="majorHAnsi" w:hAnsiTheme="majorHAnsi"/>
          <w:sz w:val="20"/>
          <w:szCs w:val="20"/>
        </w:rPr>
        <w:t xml:space="preserve">is friend ran away, but </w:t>
      </w:r>
      <w:r w:rsidR="00C912D2" w:rsidRPr="0085672A">
        <w:rPr>
          <w:rFonts w:asciiTheme="majorHAnsi" w:hAnsiTheme="majorHAnsi"/>
          <w:sz w:val="20"/>
          <w:szCs w:val="20"/>
        </w:rPr>
        <w:t>the alleged victim</w:t>
      </w:r>
      <w:r w:rsidR="00A172BD" w:rsidRPr="0085672A">
        <w:rPr>
          <w:rFonts w:asciiTheme="majorHAnsi" w:hAnsiTheme="majorHAnsi"/>
          <w:sz w:val="20"/>
          <w:szCs w:val="20"/>
        </w:rPr>
        <w:t xml:space="preserve"> stayed behind. While two </w:t>
      </w:r>
      <w:r w:rsidR="00C912D2" w:rsidRPr="0085672A">
        <w:rPr>
          <w:rFonts w:asciiTheme="majorHAnsi" w:hAnsiTheme="majorHAnsi"/>
          <w:sz w:val="20"/>
          <w:szCs w:val="20"/>
        </w:rPr>
        <w:t xml:space="preserve">of the </w:t>
      </w:r>
      <w:r w:rsidR="00A172BD" w:rsidRPr="0085672A">
        <w:rPr>
          <w:rFonts w:asciiTheme="majorHAnsi" w:hAnsiTheme="majorHAnsi"/>
          <w:sz w:val="20"/>
          <w:szCs w:val="20"/>
        </w:rPr>
        <w:t xml:space="preserve">officers held the gate to the yard, the </w:t>
      </w:r>
      <w:r w:rsidR="00C912D2" w:rsidRPr="0085672A">
        <w:rPr>
          <w:rFonts w:asciiTheme="majorHAnsi" w:hAnsiTheme="majorHAnsi"/>
          <w:sz w:val="20"/>
          <w:szCs w:val="20"/>
        </w:rPr>
        <w:t>others</w:t>
      </w:r>
      <w:r w:rsidR="00A172BD" w:rsidRPr="0085672A">
        <w:rPr>
          <w:rFonts w:asciiTheme="majorHAnsi" w:hAnsiTheme="majorHAnsi"/>
          <w:sz w:val="20"/>
          <w:szCs w:val="20"/>
        </w:rPr>
        <w:t xml:space="preserve"> ran directly to</w:t>
      </w:r>
      <w:r w:rsidR="00C912D2" w:rsidRPr="0085672A">
        <w:rPr>
          <w:rFonts w:asciiTheme="majorHAnsi" w:hAnsiTheme="majorHAnsi"/>
          <w:sz w:val="20"/>
          <w:szCs w:val="20"/>
        </w:rPr>
        <w:t>ward</w:t>
      </w:r>
      <w:r w:rsidR="00A172BD" w:rsidRPr="0085672A">
        <w:rPr>
          <w:rFonts w:asciiTheme="majorHAnsi" w:hAnsiTheme="majorHAnsi"/>
          <w:sz w:val="20"/>
          <w:szCs w:val="20"/>
        </w:rPr>
        <w:t xml:space="preserve"> </w:t>
      </w:r>
      <w:r w:rsidR="00C912D2" w:rsidRPr="0085672A">
        <w:rPr>
          <w:rFonts w:asciiTheme="majorHAnsi" w:hAnsiTheme="majorHAnsi"/>
          <w:sz w:val="20"/>
          <w:szCs w:val="20"/>
        </w:rPr>
        <w:t>the alleged victim</w:t>
      </w:r>
      <w:r w:rsidR="00A172BD" w:rsidRPr="0085672A">
        <w:rPr>
          <w:rFonts w:asciiTheme="majorHAnsi" w:hAnsiTheme="majorHAnsi"/>
          <w:sz w:val="20"/>
          <w:szCs w:val="20"/>
        </w:rPr>
        <w:t xml:space="preserve"> and shot him. </w:t>
      </w:r>
      <w:r w:rsidR="0079399C" w:rsidRPr="0085672A">
        <w:rPr>
          <w:rFonts w:asciiTheme="majorHAnsi" w:hAnsiTheme="majorHAnsi"/>
          <w:sz w:val="20"/>
          <w:szCs w:val="20"/>
        </w:rPr>
        <w:t xml:space="preserve">The child </w:t>
      </w:r>
      <w:r w:rsidR="00A172BD" w:rsidRPr="0085672A">
        <w:rPr>
          <w:rFonts w:asciiTheme="majorHAnsi" w:hAnsiTheme="majorHAnsi"/>
          <w:sz w:val="20"/>
          <w:szCs w:val="20"/>
        </w:rPr>
        <w:t xml:space="preserve">fell to the ground </w:t>
      </w:r>
      <w:r w:rsidR="0079399C" w:rsidRPr="0085672A">
        <w:rPr>
          <w:rFonts w:asciiTheme="majorHAnsi" w:hAnsiTheme="majorHAnsi"/>
          <w:sz w:val="20"/>
          <w:szCs w:val="20"/>
        </w:rPr>
        <w:t xml:space="preserve">in pain </w:t>
      </w:r>
      <w:r w:rsidR="00A172BD" w:rsidRPr="0085672A">
        <w:rPr>
          <w:rFonts w:asciiTheme="majorHAnsi" w:hAnsiTheme="majorHAnsi"/>
          <w:sz w:val="20"/>
          <w:szCs w:val="20"/>
        </w:rPr>
        <w:t xml:space="preserve">and </w:t>
      </w:r>
      <w:r w:rsidR="00C912D2" w:rsidRPr="0085672A">
        <w:rPr>
          <w:rFonts w:asciiTheme="majorHAnsi" w:hAnsiTheme="majorHAnsi"/>
          <w:sz w:val="20"/>
          <w:szCs w:val="20"/>
        </w:rPr>
        <w:t>cried</w:t>
      </w:r>
      <w:r w:rsidR="00A172BD" w:rsidRPr="0085672A">
        <w:rPr>
          <w:rFonts w:asciiTheme="majorHAnsi" w:hAnsiTheme="majorHAnsi"/>
          <w:sz w:val="20"/>
          <w:szCs w:val="20"/>
        </w:rPr>
        <w:t xml:space="preserve"> pleading for his life</w:t>
      </w:r>
      <w:r w:rsidR="00C912D2" w:rsidRPr="0085672A">
        <w:rPr>
          <w:rFonts w:asciiTheme="majorHAnsi" w:hAnsiTheme="majorHAnsi"/>
          <w:sz w:val="20"/>
          <w:szCs w:val="20"/>
        </w:rPr>
        <w:t>:</w:t>
      </w:r>
      <w:r w:rsidR="00A172BD" w:rsidRPr="0085672A">
        <w:rPr>
          <w:rFonts w:asciiTheme="majorHAnsi" w:hAnsiTheme="majorHAnsi"/>
          <w:sz w:val="20"/>
          <w:szCs w:val="20"/>
        </w:rPr>
        <w:t xml:space="preserve"> "A no mi, please don't kill me." </w:t>
      </w:r>
      <w:r w:rsidR="00951695" w:rsidRPr="0085672A">
        <w:rPr>
          <w:rFonts w:asciiTheme="majorHAnsi" w:hAnsiTheme="majorHAnsi"/>
          <w:sz w:val="20"/>
          <w:szCs w:val="20"/>
        </w:rPr>
        <w:t xml:space="preserve">Despites his begging, </w:t>
      </w:r>
      <w:r w:rsidR="0079399C" w:rsidRPr="0085672A">
        <w:rPr>
          <w:rFonts w:asciiTheme="majorHAnsi" w:hAnsiTheme="majorHAnsi"/>
          <w:sz w:val="20"/>
          <w:szCs w:val="20"/>
        </w:rPr>
        <w:t>t</w:t>
      </w:r>
      <w:r w:rsidR="00A172BD" w:rsidRPr="0085672A">
        <w:rPr>
          <w:rFonts w:asciiTheme="majorHAnsi" w:hAnsiTheme="majorHAnsi"/>
          <w:sz w:val="20"/>
          <w:szCs w:val="20"/>
        </w:rPr>
        <w:t xml:space="preserve">he officers dragged him to the road and leaned him against a car. </w:t>
      </w:r>
      <w:r w:rsidR="00951695" w:rsidRPr="0085672A">
        <w:rPr>
          <w:rFonts w:asciiTheme="majorHAnsi" w:hAnsiTheme="majorHAnsi"/>
          <w:sz w:val="20"/>
          <w:szCs w:val="20"/>
        </w:rPr>
        <w:t>They t</w:t>
      </w:r>
      <w:r w:rsidR="00A172BD" w:rsidRPr="0085672A">
        <w:rPr>
          <w:rFonts w:asciiTheme="majorHAnsi" w:hAnsiTheme="majorHAnsi"/>
          <w:sz w:val="20"/>
          <w:szCs w:val="20"/>
        </w:rPr>
        <w:t xml:space="preserve">hen </w:t>
      </w:r>
      <w:r w:rsidR="0079399C" w:rsidRPr="0085672A">
        <w:rPr>
          <w:rFonts w:asciiTheme="majorHAnsi" w:hAnsiTheme="majorHAnsi"/>
          <w:sz w:val="20"/>
          <w:szCs w:val="20"/>
        </w:rPr>
        <w:t>shot the boy</w:t>
      </w:r>
      <w:r w:rsidR="00A172BD" w:rsidRPr="0085672A">
        <w:rPr>
          <w:rFonts w:asciiTheme="majorHAnsi" w:hAnsiTheme="majorHAnsi"/>
          <w:sz w:val="20"/>
          <w:szCs w:val="20"/>
        </w:rPr>
        <w:t xml:space="preserve"> twice, then lifted him by the throat and fired a final shot to his head. Soon, an agitated crowd gathered around the scene of the shooting and the police officers fired shots to disperse them.  </w:t>
      </w:r>
      <w:r w:rsidR="00951695" w:rsidRPr="0085672A">
        <w:rPr>
          <w:rFonts w:asciiTheme="majorHAnsi" w:hAnsiTheme="majorHAnsi"/>
          <w:sz w:val="20"/>
          <w:szCs w:val="20"/>
        </w:rPr>
        <w:t xml:space="preserve">The alleged victim’s aunt </w:t>
      </w:r>
      <w:r w:rsidR="00A172BD" w:rsidRPr="0085672A">
        <w:rPr>
          <w:rFonts w:asciiTheme="majorHAnsi" w:hAnsiTheme="majorHAnsi"/>
          <w:sz w:val="20"/>
          <w:szCs w:val="20"/>
        </w:rPr>
        <w:t xml:space="preserve">was among those unable to reach the scene because of the officers' shots. The four officers </w:t>
      </w:r>
      <w:r w:rsidR="00951695" w:rsidRPr="0085672A">
        <w:rPr>
          <w:rFonts w:asciiTheme="majorHAnsi" w:hAnsiTheme="majorHAnsi"/>
          <w:sz w:val="20"/>
          <w:szCs w:val="20"/>
        </w:rPr>
        <w:t xml:space="preserve">then </w:t>
      </w:r>
      <w:r w:rsidR="00A172BD" w:rsidRPr="0085672A">
        <w:rPr>
          <w:rFonts w:asciiTheme="majorHAnsi" w:hAnsiTheme="majorHAnsi"/>
          <w:sz w:val="20"/>
          <w:szCs w:val="20"/>
        </w:rPr>
        <w:t xml:space="preserve">picked the spent shells up from the ground and removed </w:t>
      </w:r>
      <w:r w:rsidR="00951695" w:rsidRPr="0085672A">
        <w:rPr>
          <w:rFonts w:asciiTheme="majorHAnsi" w:hAnsiTheme="majorHAnsi"/>
          <w:sz w:val="20"/>
          <w:szCs w:val="20"/>
        </w:rPr>
        <w:t>t</w:t>
      </w:r>
      <w:r w:rsidR="00A172BD" w:rsidRPr="0085672A">
        <w:rPr>
          <w:rFonts w:asciiTheme="majorHAnsi" w:hAnsiTheme="majorHAnsi"/>
          <w:sz w:val="20"/>
          <w:szCs w:val="20"/>
        </w:rPr>
        <w:t xml:space="preserve">he body from the scene of the killing.  </w:t>
      </w:r>
      <w:r w:rsidR="00951695" w:rsidRPr="0085672A">
        <w:rPr>
          <w:rFonts w:asciiTheme="majorHAnsi" w:hAnsiTheme="majorHAnsi"/>
          <w:sz w:val="20"/>
          <w:szCs w:val="20"/>
        </w:rPr>
        <w:t>The alleged victim was later</w:t>
      </w:r>
      <w:r w:rsidR="00A172BD" w:rsidRPr="0085672A">
        <w:rPr>
          <w:rFonts w:asciiTheme="majorHAnsi" w:hAnsiTheme="majorHAnsi"/>
          <w:sz w:val="20"/>
          <w:szCs w:val="20"/>
        </w:rPr>
        <w:t xml:space="preserve"> pronounced dead at the Spanish Town Hospital.</w:t>
      </w:r>
      <w:r w:rsidR="006C589B" w:rsidRPr="0085672A">
        <w:rPr>
          <w:rFonts w:asciiTheme="majorHAnsi" w:hAnsiTheme="majorHAnsi"/>
          <w:sz w:val="20"/>
          <w:szCs w:val="20"/>
        </w:rPr>
        <w:t xml:space="preserve"> After </w:t>
      </w:r>
      <w:r w:rsidR="00951695" w:rsidRPr="0085672A">
        <w:rPr>
          <w:rFonts w:asciiTheme="majorHAnsi" w:hAnsiTheme="majorHAnsi"/>
          <w:sz w:val="20"/>
          <w:szCs w:val="20"/>
        </w:rPr>
        <w:t>the officers took his body away</w:t>
      </w:r>
      <w:r w:rsidR="006C589B" w:rsidRPr="0085672A">
        <w:rPr>
          <w:rFonts w:asciiTheme="majorHAnsi" w:hAnsiTheme="majorHAnsi"/>
          <w:sz w:val="20"/>
          <w:szCs w:val="20"/>
        </w:rPr>
        <w:t xml:space="preserve">, </w:t>
      </w:r>
      <w:r w:rsidR="00951695" w:rsidRPr="0085672A">
        <w:rPr>
          <w:rFonts w:asciiTheme="majorHAnsi" w:hAnsiTheme="majorHAnsi"/>
          <w:sz w:val="20"/>
          <w:szCs w:val="20"/>
        </w:rPr>
        <w:t>the alleged victim’s</w:t>
      </w:r>
      <w:r w:rsidR="006C589B" w:rsidRPr="0085672A">
        <w:rPr>
          <w:rFonts w:asciiTheme="majorHAnsi" w:hAnsiTheme="majorHAnsi"/>
          <w:sz w:val="20"/>
          <w:szCs w:val="20"/>
        </w:rPr>
        <w:t xml:space="preserve"> cousin collected pieces of the boy’s sk</w:t>
      </w:r>
      <w:r w:rsidR="00951695" w:rsidRPr="0085672A">
        <w:rPr>
          <w:rFonts w:asciiTheme="majorHAnsi" w:hAnsiTheme="majorHAnsi"/>
          <w:sz w:val="20"/>
          <w:szCs w:val="20"/>
        </w:rPr>
        <w:t>ull</w:t>
      </w:r>
      <w:r w:rsidR="006C589B" w:rsidRPr="0085672A">
        <w:rPr>
          <w:rFonts w:asciiTheme="majorHAnsi" w:hAnsiTheme="majorHAnsi"/>
          <w:sz w:val="20"/>
          <w:szCs w:val="20"/>
        </w:rPr>
        <w:t xml:space="preserve"> and brain tissue and buried them. </w:t>
      </w:r>
      <w:r w:rsidR="00C62896" w:rsidRPr="0085672A">
        <w:rPr>
          <w:rFonts w:asciiTheme="majorHAnsi" w:hAnsiTheme="majorHAnsi"/>
          <w:sz w:val="20"/>
          <w:szCs w:val="20"/>
        </w:rPr>
        <w:t>The cousin</w:t>
      </w:r>
      <w:r w:rsidR="001102A2" w:rsidRPr="0085672A">
        <w:rPr>
          <w:rFonts w:asciiTheme="majorHAnsi" w:hAnsiTheme="majorHAnsi"/>
          <w:sz w:val="20"/>
          <w:szCs w:val="20"/>
        </w:rPr>
        <w:t xml:space="preserve"> </w:t>
      </w:r>
      <w:r w:rsidR="006C589B" w:rsidRPr="0085672A">
        <w:rPr>
          <w:rFonts w:asciiTheme="majorHAnsi" w:hAnsiTheme="majorHAnsi"/>
          <w:sz w:val="20"/>
          <w:szCs w:val="20"/>
        </w:rPr>
        <w:t xml:space="preserve">also reported </w:t>
      </w:r>
      <w:r w:rsidR="00951695" w:rsidRPr="0085672A">
        <w:rPr>
          <w:rFonts w:asciiTheme="majorHAnsi" w:hAnsiTheme="majorHAnsi"/>
          <w:sz w:val="20"/>
          <w:szCs w:val="20"/>
        </w:rPr>
        <w:t xml:space="preserve">that he </w:t>
      </w:r>
      <w:r w:rsidR="006C589B" w:rsidRPr="0085672A">
        <w:rPr>
          <w:rFonts w:asciiTheme="majorHAnsi" w:hAnsiTheme="majorHAnsi"/>
          <w:sz w:val="20"/>
          <w:szCs w:val="20"/>
        </w:rPr>
        <w:t xml:space="preserve">provided pieces of </w:t>
      </w:r>
      <w:r w:rsidR="00951695" w:rsidRPr="0085672A">
        <w:rPr>
          <w:rFonts w:asciiTheme="majorHAnsi" w:hAnsiTheme="majorHAnsi"/>
          <w:sz w:val="20"/>
          <w:szCs w:val="20"/>
        </w:rPr>
        <w:t>the alleged victim’s</w:t>
      </w:r>
      <w:r w:rsidR="006C589B" w:rsidRPr="0085672A">
        <w:rPr>
          <w:rFonts w:asciiTheme="majorHAnsi" w:hAnsiTheme="majorHAnsi"/>
          <w:sz w:val="20"/>
          <w:szCs w:val="20"/>
        </w:rPr>
        <w:t xml:space="preserve"> shattered skull to the Bureau of Special Investigation (BSI)</w:t>
      </w:r>
      <w:r w:rsidR="00AE6E84" w:rsidRPr="001F7D02">
        <w:rPr>
          <w:rStyle w:val="FootnoteReference"/>
          <w:rFonts w:asciiTheme="majorHAnsi" w:hAnsiTheme="majorHAnsi"/>
          <w:sz w:val="20"/>
          <w:szCs w:val="20"/>
        </w:rPr>
        <w:footnoteReference w:id="6"/>
      </w:r>
      <w:r w:rsidR="006C589B" w:rsidRPr="001F7D02">
        <w:rPr>
          <w:rFonts w:asciiTheme="majorHAnsi" w:hAnsiTheme="majorHAnsi"/>
          <w:sz w:val="20"/>
          <w:szCs w:val="20"/>
        </w:rPr>
        <w:t>.</w:t>
      </w:r>
      <w:r w:rsidR="006D5619" w:rsidRPr="001F7D02">
        <w:rPr>
          <w:rFonts w:asciiTheme="majorHAnsi" w:hAnsiTheme="majorHAnsi"/>
          <w:sz w:val="20"/>
          <w:szCs w:val="20"/>
        </w:rPr>
        <w:t xml:space="preserve"> </w:t>
      </w:r>
      <w:r w:rsidR="005C4FA1" w:rsidRPr="001F7D02">
        <w:rPr>
          <w:rFonts w:asciiTheme="majorHAnsi" w:hAnsiTheme="majorHAnsi"/>
          <w:sz w:val="20"/>
          <w:szCs w:val="20"/>
        </w:rPr>
        <w:t xml:space="preserve">  </w:t>
      </w:r>
      <w:r w:rsidR="00951695" w:rsidRPr="001F7D02">
        <w:rPr>
          <w:rFonts w:asciiTheme="majorHAnsi" w:hAnsiTheme="majorHAnsi"/>
          <w:sz w:val="20"/>
          <w:szCs w:val="20"/>
        </w:rPr>
        <w:t>The p</w:t>
      </w:r>
      <w:r w:rsidR="006D5619" w:rsidRPr="001F7D02">
        <w:rPr>
          <w:rFonts w:asciiTheme="majorHAnsi" w:hAnsiTheme="majorHAnsi"/>
          <w:sz w:val="20"/>
          <w:szCs w:val="20"/>
        </w:rPr>
        <w:t>etitioners emphasize that Jamaica</w:t>
      </w:r>
      <w:r w:rsidR="00951695" w:rsidRPr="001F7D02">
        <w:rPr>
          <w:rFonts w:asciiTheme="majorHAnsi" w:hAnsiTheme="majorHAnsi"/>
          <w:sz w:val="20"/>
          <w:szCs w:val="20"/>
        </w:rPr>
        <w:t>n</w:t>
      </w:r>
      <w:r w:rsidR="006D5619" w:rsidRPr="001F7D02">
        <w:rPr>
          <w:rFonts w:asciiTheme="majorHAnsi" w:hAnsiTheme="majorHAnsi"/>
          <w:sz w:val="20"/>
          <w:szCs w:val="20"/>
        </w:rPr>
        <w:t xml:space="preserve"> security agents have a practice of treating shooting victims inhumanely </w:t>
      </w:r>
      <w:r w:rsidR="00951695" w:rsidRPr="001F7D02">
        <w:rPr>
          <w:rFonts w:asciiTheme="majorHAnsi" w:hAnsiTheme="majorHAnsi"/>
          <w:sz w:val="20"/>
          <w:szCs w:val="20"/>
        </w:rPr>
        <w:t>and</w:t>
      </w:r>
      <w:r w:rsidR="006D5619" w:rsidRPr="001F7D02">
        <w:rPr>
          <w:rFonts w:asciiTheme="majorHAnsi" w:hAnsiTheme="majorHAnsi"/>
          <w:sz w:val="20"/>
          <w:szCs w:val="20"/>
        </w:rPr>
        <w:t xml:space="preserve"> </w:t>
      </w:r>
      <w:r w:rsidR="00951695" w:rsidRPr="001F7D02">
        <w:rPr>
          <w:rFonts w:asciiTheme="majorHAnsi" w:hAnsiTheme="majorHAnsi"/>
          <w:sz w:val="20"/>
          <w:szCs w:val="20"/>
        </w:rPr>
        <w:t xml:space="preserve">removing </w:t>
      </w:r>
      <w:r w:rsidR="006D5619" w:rsidRPr="001F7D02">
        <w:rPr>
          <w:rFonts w:asciiTheme="majorHAnsi" w:hAnsiTheme="majorHAnsi"/>
          <w:sz w:val="20"/>
          <w:szCs w:val="20"/>
        </w:rPr>
        <w:t>the bodies before an investigatory team arrives</w:t>
      </w:r>
      <w:r w:rsidR="00951695" w:rsidRPr="001F7D02">
        <w:rPr>
          <w:rFonts w:asciiTheme="majorHAnsi" w:hAnsiTheme="majorHAnsi"/>
          <w:sz w:val="20"/>
          <w:szCs w:val="20"/>
        </w:rPr>
        <w:t>;</w:t>
      </w:r>
      <w:r w:rsidR="006D5619" w:rsidRPr="001F7D02">
        <w:rPr>
          <w:rFonts w:asciiTheme="majorHAnsi" w:hAnsiTheme="majorHAnsi"/>
          <w:sz w:val="20"/>
          <w:szCs w:val="20"/>
        </w:rPr>
        <w:t xml:space="preserve"> tossing or throwing the</w:t>
      </w:r>
      <w:r w:rsidR="00951695" w:rsidRPr="001F7D02">
        <w:rPr>
          <w:rFonts w:asciiTheme="majorHAnsi" w:hAnsiTheme="majorHAnsi"/>
          <w:sz w:val="20"/>
          <w:szCs w:val="20"/>
        </w:rPr>
        <w:t>m</w:t>
      </w:r>
      <w:r w:rsidR="006D5619" w:rsidRPr="001F7D02">
        <w:rPr>
          <w:rFonts w:asciiTheme="majorHAnsi" w:hAnsiTheme="majorHAnsi"/>
          <w:sz w:val="20"/>
          <w:szCs w:val="20"/>
        </w:rPr>
        <w:t xml:space="preserve"> in the back of police vehicles</w:t>
      </w:r>
      <w:r w:rsidR="00951695" w:rsidRPr="001F7D02">
        <w:rPr>
          <w:rFonts w:asciiTheme="majorHAnsi" w:hAnsiTheme="majorHAnsi"/>
          <w:sz w:val="20"/>
          <w:szCs w:val="20"/>
        </w:rPr>
        <w:t>;</w:t>
      </w:r>
      <w:r w:rsidR="00921B7B" w:rsidRPr="001F7D02">
        <w:rPr>
          <w:rFonts w:asciiTheme="majorHAnsi" w:hAnsiTheme="majorHAnsi"/>
          <w:sz w:val="20"/>
          <w:szCs w:val="20"/>
        </w:rPr>
        <w:t xml:space="preserve"> and</w:t>
      </w:r>
      <w:r w:rsidR="006D5619" w:rsidRPr="001F7D02">
        <w:rPr>
          <w:rFonts w:asciiTheme="majorHAnsi" w:hAnsiTheme="majorHAnsi"/>
          <w:sz w:val="20"/>
          <w:szCs w:val="20"/>
        </w:rPr>
        <w:t xml:space="preserve"> routinely refusing to give families information about </w:t>
      </w:r>
      <w:r w:rsidR="00951695" w:rsidRPr="001F7D02">
        <w:rPr>
          <w:rFonts w:asciiTheme="majorHAnsi" w:hAnsiTheme="majorHAnsi"/>
          <w:sz w:val="20"/>
          <w:szCs w:val="20"/>
        </w:rPr>
        <w:t>the location to which</w:t>
      </w:r>
      <w:r w:rsidR="006D5619" w:rsidRPr="001F7D02">
        <w:rPr>
          <w:rFonts w:asciiTheme="majorHAnsi" w:hAnsiTheme="majorHAnsi"/>
          <w:sz w:val="20"/>
          <w:szCs w:val="20"/>
        </w:rPr>
        <w:t xml:space="preserve"> the bodies of their loved ones are being taken. </w:t>
      </w:r>
      <w:r w:rsidR="00951695" w:rsidRPr="001F7D02">
        <w:rPr>
          <w:rFonts w:asciiTheme="majorHAnsi" w:hAnsiTheme="majorHAnsi"/>
          <w:sz w:val="20"/>
          <w:szCs w:val="20"/>
        </w:rPr>
        <w:t xml:space="preserve">The </w:t>
      </w:r>
      <w:r w:rsidR="00921B7B" w:rsidRPr="001F7D02">
        <w:rPr>
          <w:rFonts w:asciiTheme="majorHAnsi" w:hAnsiTheme="majorHAnsi"/>
          <w:sz w:val="20"/>
          <w:szCs w:val="20"/>
        </w:rPr>
        <w:t xml:space="preserve">petitioners </w:t>
      </w:r>
      <w:r w:rsidR="00951695" w:rsidRPr="001F7D02">
        <w:rPr>
          <w:rFonts w:asciiTheme="majorHAnsi" w:hAnsiTheme="majorHAnsi"/>
          <w:sz w:val="20"/>
          <w:szCs w:val="20"/>
        </w:rPr>
        <w:t xml:space="preserve">consider that </w:t>
      </w:r>
      <w:r w:rsidR="005C4FA1" w:rsidRPr="001F7D02">
        <w:rPr>
          <w:rFonts w:asciiTheme="majorHAnsi" w:hAnsiTheme="majorHAnsi"/>
          <w:sz w:val="20"/>
          <w:szCs w:val="20"/>
        </w:rPr>
        <w:t xml:space="preserve">the rough, irreverent manner in which the police handled </w:t>
      </w:r>
      <w:r w:rsidR="00951695" w:rsidRPr="001F7D02">
        <w:rPr>
          <w:rFonts w:asciiTheme="majorHAnsi" w:hAnsiTheme="majorHAnsi"/>
          <w:sz w:val="20"/>
          <w:szCs w:val="20"/>
        </w:rPr>
        <w:t xml:space="preserve">the alleged victim’s </w:t>
      </w:r>
      <w:r w:rsidR="005C4FA1" w:rsidRPr="001F7D02">
        <w:rPr>
          <w:rFonts w:asciiTheme="majorHAnsi" w:hAnsiTheme="majorHAnsi"/>
          <w:sz w:val="20"/>
          <w:szCs w:val="20"/>
        </w:rPr>
        <w:t xml:space="preserve">body </w:t>
      </w:r>
      <w:r w:rsidR="00951695" w:rsidRPr="001F7D02">
        <w:rPr>
          <w:rFonts w:asciiTheme="majorHAnsi" w:hAnsiTheme="majorHAnsi"/>
          <w:sz w:val="20"/>
          <w:szCs w:val="20"/>
        </w:rPr>
        <w:t xml:space="preserve">caused </w:t>
      </w:r>
      <w:r w:rsidR="005C4FA1" w:rsidRPr="001F7D02">
        <w:rPr>
          <w:rFonts w:asciiTheme="majorHAnsi" w:hAnsiTheme="majorHAnsi"/>
          <w:sz w:val="20"/>
          <w:szCs w:val="20"/>
        </w:rPr>
        <w:t xml:space="preserve">additional </w:t>
      </w:r>
      <w:r w:rsidR="00951695" w:rsidRPr="001F7D02">
        <w:rPr>
          <w:rFonts w:asciiTheme="majorHAnsi" w:hAnsiTheme="majorHAnsi"/>
          <w:sz w:val="20"/>
          <w:szCs w:val="20"/>
        </w:rPr>
        <w:t xml:space="preserve">suffering, which </w:t>
      </w:r>
      <w:r w:rsidR="005C4FA1" w:rsidRPr="001F7D02">
        <w:rPr>
          <w:rFonts w:asciiTheme="majorHAnsi" w:hAnsiTheme="majorHAnsi"/>
          <w:sz w:val="20"/>
          <w:szCs w:val="20"/>
        </w:rPr>
        <w:t>amount</w:t>
      </w:r>
      <w:r w:rsidR="00951695" w:rsidRPr="001F7D02">
        <w:rPr>
          <w:rFonts w:asciiTheme="majorHAnsi" w:hAnsiTheme="majorHAnsi"/>
          <w:sz w:val="20"/>
          <w:szCs w:val="20"/>
        </w:rPr>
        <w:t>s</w:t>
      </w:r>
      <w:r w:rsidR="005C4FA1" w:rsidRPr="001F7D02">
        <w:rPr>
          <w:rFonts w:asciiTheme="majorHAnsi" w:hAnsiTheme="majorHAnsi"/>
          <w:sz w:val="20"/>
          <w:szCs w:val="20"/>
        </w:rPr>
        <w:t xml:space="preserve"> to cruel, inhumane and degrading </w:t>
      </w:r>
      <w:r w:rsidR="00951695" w:rsidRPr="001F7D02">
        <w:rPr>
          <w:rFonts w:asciiTheme="majorHAnsi" w:hAnsiTheme="majorHAnsi"/>
          <w:sz w:val="20"/>
          <w:szCs w:val="20"/>
        </w:rPr>
        <w:t>treatment,</w:t>
      </w:r>
      <w:r w:rsidR="005C4FA1" w:rsidRPr="001F7D02">
        <w:rPr>
          <w:rFonts w:asciiTheme="majorHAnsi" w:hAnsiTheme="majorHAnsi"/>
          <w:sz w:val="20"/>
          <w:szCs w:val="20"/>
        </w:rPr>
        <w:t xml:space="preserve"> and </w:t>
      </w:r>
      <w:r w:rsidR="00921B7B" w:rsidRPr="001F7D02">
        <w:rPr>
          <w:rFonts w:asciiTheme="majorHAnsi" w:hAnsiTheme="majorHAnsi"/>
          <w:sz w:val="20"/>
          <w:szCs w:val="20"/>
        </w:rPr>
        <w:t xml:space="preserve">exacerbates the </w:t>
      </w:r>
      <w:r w:rsidR="00951695" w:rsidRPr="001F7D02">
        <w:rPr>
          <w:rFonts w:asciiTheme="majorHAnsi" w:hAnsiTheme="majorHAnsi"/>
          <w:sz w:val="20"/>
          <w:szCs w:val="20"/>
        </w:rPr>
        <w:t xml:space="preserve">suffering and abuse of his </w:t>
      </w:r>
      <w:r w:rsidR="00921B7B" w:rsidRPr="001F7D02">
        <w:rPr>
          <w:rFonts w:asciiTheme="majorHAnsi" w:hAnsiTheme="majorHAnsi"/>
          <w:sz w:val="20"/>
          <w:szCs w:val="20"/>
        </w:rPr>
        <w:t>next of kin.</w:t>
      </w:r>
      <w:r w:rsidR="005C4FA1" w:rsidRPr="001F7D02">
        <w:rPr>
          <w:rFonts w:asciiTheme="majorHAnsi" w:hAnsiTheme="majorHAnsi"/>
          <w:sz w:val="20"/>
          <w:szCs w:val="20"/>
        </w:rPr>
        <w:t xml:space="preserve"> </w:t>
      </w:r>
    </w:p>
    <w:p w14:paraId="1C24B73F" w14:textId="397E566D" w:rsidR="00F13778" w:rsidRPr="001F7D02" w:rsidRDefault="00F13778"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F7D02">
        <w:rPr>
          <w:rFonts w:asciiTheme="majorHAnsi" w:hAnsiTheme="majorHAnsi"/>
          <w:sz w:val="20"/>
          <w:szCs w:val="20"/>
        </w:rPr>
        <w:t xml:space="preserve">With regard to the investigation, </w:t>
      </w:r>
      <w:r w:rsidR="00E06332" w:rsidRPr="001F7D02">
        <w:rPr>
          <w:rFonts w:asciiTheme="majorHAnsi" w:hAnsiTheme="majorHAnsi"/>
          <w:sz w:val="20"/>
          <w:szCs w:val="20"/>
        </w:rPr>
        <w:t xml:space="preserve">the </w:t>
      </w:r>
      <w:r w:rsidR="00E63A2D" w:rsidRPr="001F7D02">
        <w:rPr>
          <w:rFonts w:asciiTheme="majorHAnsi" w:hAnsiTheme="majorHAnsi"/>
          <w:sz w:val="20"/>
          <w:szCs w:val="20"/>
        </w:rPr>
        <w:t xml:space="preserve">petitioners assert that the State has </w:t>
      </w:r>
      <w:r w:rsidR="00086873" w:rsidRPr="001F7D02">
        <w:rPr>
          <w:rFonts w:asciiTheme="majorHAnsi" w:hAnsiTheme="majorHAnsi"/>
          <w:sz w:val="20"/>
          <w:szCs w:val="20"/>
        </w:rPr>
        <w:t>failed</w:t>
      </w:r>
      <w:r w:rsidR="00E63A2D" w:rsidRPr="001F7D02">
        <w:rPr>
          <w:rFonts w:asciiTheme="majorHAnsi" w:hAnsiTheme="majorHAnsi"/>
          <w:sz w:val="20"/>
          <w:szCs w:val="20"/>
        </w:rPr>
        <w:t xml:space="preserve"> to conduct a proper and diligent investigation. On September 27, 2007 a full month after the extrajudicial</w:t>
      </w:r>
      <w:r w:rsidR="00086873" w:rsidRPr="001F7D02">
        <w:rPr>
          <w:rFonts w:asciiTheme="majorHAnsi" w:hAnsiTheme="majorHAnsi"/>
          <w:sz w:val="20"/>
          <w:szCs w:val="20"/>
        </w:rPr>
        <w:t xml:space="preserve">, an autopsy </w:t>
      </w:r>
      <w:r w:rsidR="00E06332" w:rsidRPr="001F7D02">
        <w:rPr>
          <w:rFonts w:asciiTheme="majorHAnsi" w:hAnsiTheme="majorHAnsi"/>
          <w:sz w:val="20"/>
          <w:szCs w:val="20"/>
        </w:rPr>
        <w:t xml:space="preserve">of the alleged victim </w:t>
      </w:r>
      <w:r w:rsidR="00086873" w:rsidRPr="001F7D02">
        <w:rPr>
          <w:rFonts w:asciiTheme="majorHAnsi" w:hAnsiTheme="majorHAnsi"/>
          <w:sz w:val="20"/>
          <w:szCs w:val="20"/>
        </w:rPr>
        <w:t>was conducted at th</w:t>
      </w:r>
      <w:r w:rsidR="00E63A2D" w:rsidRPr="001F7D02">
        <w:rPr>
          <w:rFonts w:asciiTheme="majorHAnsi" w:hAnsiTheme="majorHAnsi"/>
          <w:sz w:val="20"/>
          <w:szCs w:val="20"/>
        </w:rPr>
        <w:t>e Spanish Town Hospital Morgue. The</w:t>
      </w:r>
      <w:r w:rsidR="00F31316">
        <w:rPr>
          <w:rFonts w:asciiTheme="majorHAnsi" w:hAnsiTheme="majorHAnsi"/>
          <w:sz w:val="20"/>
          <w:szCs w:val="20"/>
        </w:rPr>
        <w:t xml:space="preserve">y further submit that the </w:t>
      </w:r>
      <w:r w:rsidR="00E63A2D" w:rsidRPr="001F7D02">
        <w:rPr>
          <w:rFonts w:asciiTheme="majorHAnsi" w:hAnsiTheme="majorHAnsi"/>
          <w:sz w:val="20"/>
          <w:szCs w:val="20"/>
        </w:rPr>
        <w:t xml:space="preserve">autopsy </w:t>
      </w:r>
      <w:r w:rsidR="00086873" w:rsidRPr="001F7D02">
        <w:rPr>
          <w:rFonts w:asciiTheme="majorHAnsi" w:hAnsiTheme="majorHAnsi"/>
          <w:sz w:val="20"/>
          <w:szCs w:val="20"/>
        </w:rPr>
        <w:t>lasted only 38 minutes</w:t>
      </w:r>
      <w:r w:rsidR="00F31316">
        <w:rPr>
          <w:rFonts w:asciiTheme="majorHAnsi" w:hAnsiTheme="majorHAnsi"/>
          <w:sz w:val="20"/>
          <w:szCs w:val="20"/>
        </w:rPr>
        <w:t>;</w:t>
      </w:r>
      <w:r w:rsidR="00086873" w:rsidRPr="001F7D02">
        <w:rPr>
          <w:rFonts w:asciiTheme="majorHAnsi" w:hAnsiTheme="majorHAnsi"/>
          <w:sz w:val="20"/>
          <w:szCs w:val="20"/>
        </w:rPr>
        <w:t xml:space="preserve"> </w:t>
      </w:r>
      <w:r w:rsidR="00F31316">
        <w:rPr>
          <w:rFonts w:asciiTheme="majorHAnsi" w:hAnsiTheme="majorHAnsi"/>
          <w:sz w:val="20"/>
          <w:szCs w:val="20"/>
        </w:rPr>
        <w:t>that</w:t>
      </w:r>
      <w:r w:rsidR="00E06332" w:rsidRPr="001F7D02">
        <w:rPr>
          <w:rFonts w:asciiTheme="majorHAnsi" w:hAnsiTheme="majorHAnsi"/>
          <w:sz w:val="20"/>
          <w:szCs w:val="20"/>
        </w:rPr>
        <w:t xml:space="preserve"> </w:t>
      </w:r>
      <w:r w:rsidR="00086873" w:rsidRPr="001F7D02">
        <w:rPr>
          <w:rFonts w:asciiTheme="majorHAnsi" w:hAnsiTheme="majorHAnsi"/>
          <w:sz w:val="20"/>
          <w:szCs w:val="20"/>
        </w:rPr>
        <w:t>the signature of the officer who performed that autopsy is illegible</w:t>
      </w:r>
      <w:r w:rsidR="00F31316">
        <w:rPr>
          <w:rFonts w:asciiTheme="majorHAnsi" w:hAnsiTheme="majorHAnsi"/>
          <w:sz w:val="20"/>
          <w:szCs w:val="20"/>
        </w:rPr>
        <w:t>;</w:t>
      </w:r>
      <w:r w:rsidR="00086873" w:rsidRPr="001F7D02">
        <w:rPr>
          <w:rFonts w:asciiTheme="majorHAnsi" w:hAnsiTheme="majorHAnsi"/>
          <w:sz w:val="20"/>
          <w:szCs w:val="20"/>
        </w:rPr>
        <w:t xml:space="preserve"> </w:t>
      </w:r>
      <w:r w:rsidR="00F31316">
        <w:rPr>
          <w:rFonts w:asciiTheme="majorHAnsi" w:hAnsiTheme="majorHAnsi"/>
          <w:sz w:val="20"/>
          <w:szCs w:val="20"/>
        </w:rPr>
        <w:t>that</w:t>
      </w:r>
      <w:r w:rsidR="00E06332" w:rsidRPr="001F7D02">
        <w:rPr>
          <w:rFonts w:asciiTheme="majorHAnsi" w:hAnsiTheme="majorHAnsi"/>
          <w:sz w:val="20"/>
          <w:szCs w:val="20"/>
        </w:rPr>
        <w:t xml:space="preserve"> </w:t>
      </w:r>
      <w:r w:rsidR="00086873" w:rsidRPr="001F7D02">
        <w:rPr>
          <w:rFonts w:asciiTheme="majorHAnsi" w:hAnsiTheme="majorHAnsi"/>
          <w:sz w:val="20"/>
          <w:szCs w:val="20"/>
        </w:rPr>
        <w:t xml:space="preserve">there is no information </w:t>
      </w:r>
      <w:r w:rsidR="00F31316">
        <w:rPr>
          <w:rFonts w:asciiTheme="majorHAnsi" w:hAnsiTheme="majorHAnsi"/>
          <w:sz w:val="20"/>
          <w:szCs w:val="20"/>
        </w:rPr>
        <w:t>about</w:t>
      </w:r>
      <w:r w:rsidR="00086873" w:rsidRPr="001F7D02">
        <w:rPr>
          <w:rFonts w:asciiTheme="majorHAnsi" w:hAnsiTheme="majorHAnsi"/>
          <w:sz w:val="20"/>
          <w:szCs w:val="20"/>
        </w:rPr>
        <w:t xml:space="preserve"> the position the officer held at the time; </w:t>
      </w:r>
      <w:r w:rsidR="00F31316">
        <w:rPr>
          <w:rFonts w:asciiTheme="majorHAnsi" w:hAnsiTheme="majorHAnsi"/>
          <w:sz w:val="20"/>
          <w:szCs w:val="20"/>
        </w:rPr>
        <w:t xml:space="preserve">and that </w:t>
      </w:r>
      <w:r w:rsidR="00086873" w:rsidRPr="001F7D02">
        <w:rPr>
          <w:rFonts w:asciiTheme="majorHAnsi" w:hAnsiTheme="majorHAnsi"/>
          <w:sz w:val="20"/>
          <w:szCs w:val="20"/>
        </w:rPr>
        <w:t>entire pages of the post mortem report are left blank</w:t>
      </w:r>
      <w:r w:rsidR="00F31316">
        <w:rPr>
          <w:rFonts w:asciiTheme="majorHAnsi" w:hAnsiTheme="majorHAnsi"/>
          <w:sz w:val="20"/>
          <w:szCs w:val="20"/>
        </w:rPr>
        <w:t xml:space="preserve">, leaving out information such as </w:t>
      </w:r>
      <w:r w:rsidR="00086873" w:rsidRPr="001F7D02">
        <w:rPr>
          <w:rFonts w:asciiTheme="majorHAnsi" w:hAnsiTheme="majorHAnsi"/>
          <w:sz w:val="20"/>
          <w:szCs w:val="20"/>
        </w:rPr>
        <w:t>whether and what forensic tests were taken and wh</w:t>
      </w:r>
      <w:r w:rsidR="00E06332" w:rsidRPr="001F7D02">
        <w:rPr>
          <w:rFonts w:asciiTheme="majorHAnsi" w:hAnsiTheme="majorHAnsi"/>
          <w:sz w:val="20"/>
          <w:szCs w:val="20"/>
        </w:rPr>
        <w:t>ich</w:t>
      </w:r>
      <w:r w:rsidR="00F31316">
        <w:rPr>
          <w:rFonts w:asciiTheme="majorHAnsi" w:hAnsiTheme="majorHAnsi"/>
          <w:sz w:val="20"/>
          <w:szCs w:val="20"/>
        </w:rPr>
        <w:t xml:space="preserve"> crime scene</w:t>
      </w:r>
      <w:r w:rsidR="00086873" w:rsidRPr="001F7D02">
        <w:rPr>
          <w:rFonts w:asciiTheme="majorHAnsi" w:hAnsiTheme="majorHAnsi"/>
          <w:sz w:val="20"/>
          <w:szCs w:val="20"/>
        </w:rPr>
        <w:t xml:space="preserve"> data was available. The </w:t>
      </w:r>
      <w:r w:rsidR="00E06332" w:rsidRPr="001F7D02">
        <w:rPr>
          <w:rFonts w:asciiTheme="majorHAnsi" w:hAnsiTheme="majorHAnsi"/>
          <w:sz w:val="20"/>
          <w:szCs w:val="20"/>
        </w:rPr>
        <w:t>p</w:t>
      </w:r>
      <w:r w:rsidR="00086873" w:rsidRPr="001F7D02">
        <w:rPr>
          <w:rFonts w:asciiTheme="majorHAnsi" w:hAnsiTheme="majorHAnsi"/>
          <w:sz w:val="20"/>
          <w:szCs w:val="20"/>
        </w:rPr>
        <w:t xml:space="preserve">ost </w:t>
      </w:r>
      <w:r w:rsidR="00E06332" w:rsidRPr="001F7D02">
        <w:rPr>
          <w:rFonts w:asciiTheme="majorHAnsi" w:hAnsiTheme="majorHAnsi"/>
          <w:sz w:val="20"/>
          <w:szCs w:val="20"/>
        </w:rPr>
        <w:t>m</w:t>
      </w:r>
      <w:r w:rsidR="00086873" w:rsidRPr="001F7D02">
        <w:rPr>
          <w:rFonts w:asciiTheme="majorHAnsi" w:hAnsiTheme="majorHAnsi"/>
          <w:sz w:val="20"/>
          <w:szCs w:val="20"/>
        </w:rPr>
        <w:t xml:space="preserve">ortem </w:t>
      </w:r>
      <w:r w:rsidR="00F31316">
        <w:rPr>
          <w:rFonts w:asciiTheme="majorHAnsi" w:hAnsiTheme="majorHAnsi"/>
          <w:sz w:val="20"/>
          <w:szCs w:val="20"/>
        </w:rPr>
        <w:t>r</w:t>
      </w:r>
      <w:r w:rsidR="00086873" w:rsidRPr="001F7D02">
        <w:rPr>
          <w:rFonts w:asciiTheme="majorHAnsi" w:hAnsiTheme="majorHAnsi"/>
          <w:sz w:val="20"/>
          <w:szCs w:val="20"/>
        </w:rPr>
        <w:t>eport indicate</w:t>
      </w:r>
      <w:r w:rsidR="00E06332" w:rsidRPr="001F7D02">
        <w:rPr>
          <w:rFonts w:asciiTheme="majorHAnsi" w:hAnsiTheme="majorHAnsi"/>
          <w:sz w:val="20"/>
          <w:szCs w:val="20"/>
        </w:rPr>
        <w:t>s</w:t>
      </w:r>
      <w:r w:rsidR="00086873" w:rsidRPr="001F7D02">
        <w:rPr>
          <w:rFonts w:asciiTheme="majorHAnsi" w:hAnsiTheme="majorHAnsi"/>
          <w:sz w:val="20"/>
          <w:szCs w:val="20"/>
        </w:rPr>
        <w:t xml:space="preserve"> that </w:t>
      </w:r>
      <w:r w:rsidR="00E06332" w:rsidRPr="001F7D02">
        <w:rPr>
          <w:rFonts w:asciiTheme="majorHAnsi" w:hAnsiTheme="majorHAnsi"/>
          <w:sz w:val="20"/>
          <w:szCs w:val="20"/>
        </w:rPr>
        <w:t>the alleged victim</w:t>
      </w:r>
      <w:r w:rsidR="00086873" w:rsidRPr="001F7D02">
        <w:rPr>
          <w:rFonts w:asciiTheme="majorHAnsi" w:hAnsiTheme="majorHAnsi"/>
          <w:sz w:val="20"/>
          <w:szCs w:val="20"/>
        </w:rPr>
        <w:t xml:space="preserve"> was severely bruised and </w:t>
      </w:r>
      <w:r w:rsidR="00086873" w:rsidRPr="001F7D02">
        <w:rPr>
          <w:rFonts w:asciiTheme="majorHAnsi" w:hAnsiTheme="majorHAnsi"/>
          <w:sz w:val="20"/>
          <w:szCs w:val="20"/>
        </w:rPr>
        <w:lastRenderedPageBreak/>
        <w:t>bloody at the time of his death</w:t>
      </w:r>
      <w:r w:rsidR="00E06332" w:rsidRPr="001F7D02">
        <w:rPr>
          <w:rFonts w:asciiTheme="majorHAnsi" w:hAnsiTheme="majorHAnsi"/>
          <w:sz w:val="20"/>
          <w:szCs w:val="20"/>
        </w:rPr>
        <w:t>;</w:t>
      </w:r>
      <w:r w:rsidR="00086873" w:rsidRPr="001F7D02">
        <w:rPr>
          <w:rFonts w:asciiTheme="majorHAnsi" w:hAnsiTheme="majorHAnsi"/>
          <w:sz w:val="20"/>
          <w:szCs w:val="20"/>
        </w:rPr>
        <w:t xml:space="preserve"> </w:t>
      </w:r>
      <w:r w:rsidR="00E06332" w:rsidRPr="001F7D02">
        <w:rPr>
          <w:rFonts w:asciiTheme="majorHAnsi" w:hAnsiTheme="majorHAnsi"/>
          <w:sz w:val="20"/>
          <w:szCs w:val="20"/>
        </w:rPr>
        <w:t>t</w:t>
      </w:r>
      <w:r w:rsidR="00086873" w:rsidRPr="001F7D02">
        <w:rPr>
          <w:rFonts w:asciiTheme="majorHAnsi" w:hAnsiTheme="majorHAnsi"/>
          <w:sz w:val="20"/>
          <w:szCs w:val="20"/>
        </w:rPr>
        <w:t xml:space="preserve">here were </w:t>
      </w:r>
      <w:r w:rsidR="00BF56F8" w:rsidRPr="001F7D02">
        <w:rPr>
          <w:rFonts w:asciiTheme="majorHAnsi" w:hAnsiTheme="majorHAnsi"/>
          <w:sz w:val="20"/>
          <w:szCs w:val="20"/>
        </w:rPr>
        <w:t>multiple</w:t>
      </w:r>
      <w:r w:rsidR="00086873" w:rsidRPr="001F7D02">
        <w:rPr>
          <w:rFonts w:asciiTheme="majorHAnsi" w:hAnsiTheme="majorHAnsi"/>
          <w:sz w:val="20"/>
          <w:szCs w:val="20"/>
        </w:rPr>
        <w:t xml:space="preserve"> complex, compound fractures to his skull, and a large </w:t>
      </w:r>
      <w:r w:rsidR="00E06332" w:rsidRPr="001F7D02">
        <w:rPr>
          <w:rFonts w:asciiTheme="majorHAnsi" w:hAnsiTheme="majorHAnsi"/>
          <w:sz w:val="20"/>
          <w:szCs w:val="20"/>
        </w:rPr>
        <w:t xml:space="preserve">five by ten centimeter wide </w:t>
      </w:r>
      <w:r w:rsidR="00086873" w:rsidRPr="001F7D02">
        <w:rPr>
          <w:rFonts w:asciiTheme="majorHAnsi" w:hAnsiTheme="majorHAnsi"/>
          <w:sz w:val="20"/>
          <w:szCs w:val="20"/>
        </w:rPr>
        <w:t>cavity near the top of his head. The</w:t>
      </w:r>
      <w:r w:rsidR="00E06332" w:rsidRPr="001F7D02">
        <w:rPr>
          <w:rFonts w:asciiTheme="majorHAnsi" w:hAnsiTheme="majorHAnsi"/>
          <w:sz w:val="20"/>
          <w:szCs w:val="20"/>
        </w:rPr>
        <w:t xml:space="preserve"> </w:t>
      </w:r>
      <w:r w:rsidR="00086873" w:rsidRPr="001F7D02">
        <w:rPr>
          <w:rFonts w:asciiTheme="majorHAnsi" w:hAnsiTheme="majorHAnsi"/>
          <w:sz w:val="20"/>
          <w:szCs w:val="20"/>
        </w:rPr>
        <w:t>re</w:t>
      </w:r>
      <w:r w:rsidR="00F31316">
        <w:rPr>
          <w:rFonts w:asciiTheme="majorHAnsi" w:hAnsiTheme="majorHAnsi"/>
          <w:sz w:val="20"/>
          <w:szCs w:val="20"/>
        </w:rPr>
        <w:t xml:space="preserve">port also states that </w:t>
      </w:r>
      <w:r w:rsidR="00086873" w:rsidRPr="001F7D02">
        <w:rPr>
          <w:rFonts w:asciiTheme="majorHAnsi" w:hAnsiTheme="majorHAnsi"/>
          <w:sz w:val="20"/>
          <w:szCs w:val="20"/>
        </w:rPr>
        <w:t xml:space="preserve">little brain tissue </w:t>
      </w:r>
      <w:r w:rsidR="00F31316">
        <w:rPr>
          <w:rFonts w:asciiTheme="majorHAnsi" w:hAnsiTheme="majorHAnsi"/>
          <w:sz w:val="20"/>
          <w:szCs w:val="20"/>
        </w:rPr>
        <w:t xml:space="preserve">was </w:t>
      </w:r>
      <w:r w:rsidR="00086873" w:rsidRPr="001F7D02">
        <w:rPr>
          <w:rFonts w:asciiTheme="majorHAnsi" w:hAnsiTheme="majorHAnsi"/>
          <w:sz w:val="20"/>
          <w:szCs w:val="20"/>
        </w:rPr>
        <w:t>left in his skull, though some of it was on his hair and face</w:t>
      </w:r>
      <w:r w:rsidR="00E06332" w:rsidRPr="001F7D02">
        <w:rPr>
          <w:rFonts w:asciiTheme="majorHAnsi" w:hAnsiTheme="majorHAnsi"/>
          <w:sz w:val="20"/>
          <w:szCs w:val="20"/>
        </w:rPr>
        <w:t>;</w:t>
      </w:r>
      <w:r w:rsidR="00F31316">
        <w:rPr>
          <w:rFonts w:asciiTheme="majorHAnsi" w:hAnsiTheme="majorHAnsi"/>
          <w:sz w:val="20"/>
          <w:szCs w:val="20"/>
        </w:rPr>
        <w:t xml:space="preserve"> </w:t>
      </w:r>
      <w:r w:rsidR="00E06332" w:rsidRPr="001F7D02">
        <w:rPr>
          <w:rFonts w:asciiTheme="majorHAnsi" w:hAnsiTheme="majorHAnsi"/>
          <w:sz w:val="20"/>
          <w:szCs w:val="20"/>
        </w:rPr>
        <w:t xml:space="preserve">it </w:t>
      </w:r>
      <w:r w:rsidR="00086873" w:rsidRPr="001F7D02">
        <w:rPr>
          <w:rFonts w:asciiTheme="majorHAnsi" w:hAnsiTheme="majorHAnsi"/>
          <w:sz w:val="20"/>
          <w:szCs w:val="20"/>
        </w:rPr>
        <w:t xml:space="preserve">shows </w:t>
      </w:r>
      <w:r w:rsidR="00BF56F8" w:rsidRPr="001F7D02">
        <w:rPr>
          <w:rFonts w:asciiTheme="majorHAnsi" w:hAnsiTheme="majorHAnsi"/>
          <w:sz w:val="20"/>
          <w:szCs w:val="20"/>
        </w:rPr>
        <w:t>multiple</w:t>
      </w:r>
      <w:r w:rsidR="00086873" w:rsidRPr="001F7D02">
        <w:rPr>
          <w:rFonts w:asciiTheme="majorHAnsi" w:hAnsiTheme="majorHAnsi"/>
          <w:sz w:val="20"/>
          <w:szCs w:val="20"/>
        </w:rPr>
        <w:t xml:space="preserve"> gunshot wounds in his chest and arms in addition to the wounds to his head</w:t>
      </w:r>
      <w:r w:rsidR="00E06332" w:rsidRPr="001F7D02">
        <w:rPr>
          <w:rFonts w:asciiTheme="majorHAnsi" w:hAnsiTheme="majorHAnsi"/>
          <w:sz w:val="20"/>
          <w:szCs w:val="20"/>
        </w:rPr>
        <w:t xml:space="preserve">; it </w:t>
      </w:r>
      <w:r w:rsidR="00297B43" w:rsidRPr="001F7D02">
        <w:rPr>
          <w:rFonts w:asciiTheme="majorHAnsi" w:hAnsiTheme="majorHAnsi"/>
          <w:sz w:val="20"/>
          <w:szCs w:val="20"/>
        </w:rPr>
        <w:t xml:space="preserve">also </w:t>
      </w:r>
      <w:r w:rsidR="00E06332" w:rsidRPr="001F7D02">
        <w:rPr>
          <w:rFonts w:asciiTheme="majorHAnsi" w:hAnsiTheme="majorHAnsi"/>
          <w:sz w:val="20"/>
          <w:szCs w:val="20"/>
        </w:rPr>
        <w:t>mentions that his</w:t>
      </w:r>
      <w:r w:rsidR="00086873" w:rsidRPr="001F7D02">
        <w:rPr>
          <w:rFonts w:asciiTheme="majorHAnsi" w:hAnsiTheme="majorHAnsi"/>
          <w:sz w:val="20"/>
          <w:szCs w:val="20"/>
        </w:rPr>
        <w:t xml:space="preserve"> face, eyes and lips were swollen</w:t>
      </w:r>
      <w:r w:rsidR="00297B43" w:rsidRPr="001F7D02">
        <w:rPr>
          <w:rFonts w:asciiTheme="majorHAnsi" w:hAnsiTheme="majorHAnsi"/>
          <w:sz w:val="20"/>
          <w:szCs w:val="20"/>
        </w:rPr>
        <w:t xml:space="preserve"> and that </w:t>
      </w:r>
      <w:r w:rsidR="00086873" w:rsidRPr="001F7D02">
        <w:rPr>
          <w:rFonts w:asciiTheme="majorHAnsi" w:hAnsiTheme="majorHAnsi"/>
          <w:sz w:val="20"/>
          <w:szCs w:val="20"/>
        </w:rPr>
        <w:t>he had large abrasions and bruises on his shins and back. The</w:t>
      </w:r>
      <w:r w:rsidR="00297B43" w:rsidRPr="001F7D02">
        <w:rPr>
          <w:rFonts w:asciiTheme="majorHAnsi" w:hAnsiTheme="majorHAnsi"/>
          <w:sz w:val="20"/>
          <w:szCs w:val="20"/>
        </w:rPr>
        <w:t xml:space="preserve"> petitioners consider that the</w:t>
      </w:r>
      <w:r w:rsidR="00086873" w:rsidRPr="001F7D02">
        <w:rPr>
          <w:rFonts w:asciiTheme="majorHAnsi" w:hAnsiTheme="majorHAnsi"/>
          <w:sz w:val="20"/>
          <w:szCs w:val="20"/>
        </w:rPr>
        <w:t xml:space="preserve">se injuries are all consistent with the eyewitness accounts of the police shooting and hitting </w:t>
      </w:r>
      <w:r w:rsidR="00297B43" w:rsidRPr="001F7D02">
        <w:rPr>
          <w:rFonts w:asciiTheme="majorHAnsi" w:hAnsiTheme="majorHAnsi"/>
          <w:sz w:val="20"/>
          <w:szCs w:val="20"/>
        </w:rPr>
        <w:t xml:space="preserve">the alleged victim </w:t>
      </w:r>
      <w:r w:rsidR="00086873" w:rsidRPr="001F7D02">
        <w:rPr>
          <w:rFonts w:asciiTheme="majorHAnsi" w:hAnsiTheme="majorHAnsi"/>
          <w:sz w:val="20"/>
          <w:szCs w:val="20"/>
        </w:rPr>
        <w:t xml:space="preserve">multiple times, </w:t>
      </w:r>
      <w:r w:rsidR="00297B43" w:rsidRPr="001F7D02">
        <w:rPr>
          <w:rFonts w:asciiTheme="majorHAnsi" w:hAnsiTheme="majorHAnsi"/>
          <w:sz w:val="20"/>
          <w:szCs w:val="20"/>
        </w:rPr>
        <w:t xml:space="preserve">then </w:t>
      </w:r>
      <w:r w:rsidR="00086873" w:rsidRPr="001F7D02">
        <w:rPr>
          <w:rFonts w:asciiTheme="majorHAnsi" w:hAnsiTheme="majorHAnsi"/>
          <w:sz w:val="20"/>
          <w:szCs w:val="20"/>
        </w:rPr>
        <w:t xml:space="preserve">beating and dragging </w:t>
      </w:r>
      <w:r w:rsidR="00297B43" w:rsidRPr="001F7D02">
        <w:rPr>
          <w:rFonts w:asciiTheme="majorHAnsi" w:hAnsiTheme="majorHAnsi"/>
          <w:sz w:val="20"/>
          <w:szCs w:val="20"/>
        </w:rPr>
        <w:t>him</w:t>
      </w:r>
      <w:r w:rsidR="00086873" w:rsidRPr="001F7D02">
        <w:rPr>
          <w:rFonts w:asciiTheme="majorHAnsi" w:hAnsiTheme="majorHAnsi"/>
          <w:sz w:val="20"/>
          <w:szCs w:val="20"/>
        </w:rPr>
        <w:t xml:space="preserve"> before fatally shooting him in the head. </w:t>
      </w:r>
      <w:r w:rsidR="0064299D" w:rsidRPr="001F7D02">
        <w:rPr>
          <w:rFonts w:asciiTheme="majorHAnsi" w:hAnsiTheme="majorHAnsi"/>
          <w:sz w:val="20"/>
          <w:szCs w:val="20"/>
        </w:rPr>
        <w:t>At the time, n</w:t>
      </w:r>
      <w:r w:rsidR="00086873" w:rsidRPr="001F7D02">
        <w:rPr>
          <w:rFonts w:asciiTheme="majorHAnsi" w:hAnsiTheme="majorHAnsi"/>
          <w:sz w:val="20"/>
          <w:szCs w:val="20"/>
        </w:rPr>
        <w:t xml:space="preserve">o information was provided with regard to the use of the </w:t>
      </w:r>
      <w:r w:rsidR="00297B43" w:rsidRPr="001F7D02">
        <w:rPr>
          <w:rFonts w:asciiTheme="majorHAnsi" w:hAnsiTheme="majorHAnsi"/>
          <w:sz w:val="20"/>
          <w:szCs w:val="20"/>
        </w:rPr>
        <w:t>body parts</w:t>
      </w:r>
      <w:r w:rsidR="00086873" w:rsidRPr="001F7D02">
        <w:rPr>
          <w:rFonts w:asciiTheme="majorHAnsi" w:hAnsiTheme="majorHAnsi"/>
          <w:sz w:val="20"/>
          <w:szCs w:val="20"/>
        </w:rPr>
        <w:t xml:space="preserve"> </w:t>
      </w:r>
      <w:r w:rsidR="00297B43" w:rsidRPr="001F7D02">
        <w:rPr>
          <w:rFonts w:asciiTheme="majorHAnsi" w:hAnsiTheme="majorHAnsi"/>
          <w:sz w:val="20"/>
          <w:szCs w:val="20"/>
        </w:rPr>
        <w:t xml:space="preserve">his </w:t>
      </w:r>
      <w:r w:rsidR="00086873" w:rsidRPr="001F7D02">
        <w:rPr>
          <w:rFonts w:asciiTheme="majorHAnsi" w:hAnsiTheme="majorHAnsi"/>
          <w:sz w:val="20"/>
          <w:szCs w:val="20"/>
        </w:rPr>
        <w:t xml:space="preserve">cousin provided to the BSI. </w:t>
      </w:r>
      <w:r w:rsidR="00297B43" w:rsidRPr="001F7D02">
        <w:rPr>
          <w:rFonts w:asciiTheme="majorHAnsi" w:hAnsiTheme="majorHAnsi"/>
          <w:sz w:val="20"/>
          <w:szCs w:val="20"/>
        </w:rPr>
        <w:t>The p</w:t>
      </w:r>
      <w:r w:rsidR="00086873" w:rsidRPr="001F7D02">
        <w:rPr>
          <w:rFonts w:asciiTheme="majorHAnsi" w:hAnsiTheme="majorHAnsi"/>
          <w:sz w:val="20"/>
          <w:szCs w:val="20"/>
        </w:rPr>
        <w:t xml:space="preserve">etitioners indicate that they repeatedly requested information regarding the investigation </w:t>
      </w:r>
      <w:r w:rsidR="00297B43" w:rsidRPr="001F7D02">
        <w:rPr>
          <w:rFonts w:asciiTheme="majorHAnsi" w:hAnsiTheme="majorHAnsi"/>
          <w:sz w:val="20"/>
          <w:szCs w:val="20"/>
        </w:rPr>
        <w:t>but that they received</w:t>
      </w:r>
      <w:r w:rsidR="00086873" w:rsidRPr="001F7D02">
        <w:rPr>
          <w:rFonts w:asciiTheme="majorHAnsi" w:hAnsiTheme="majorHAnsi"/>
          <w:sz w:val="20"/>
          <w:szCs w:val="20"/>
        </w:rPr>
        <w:t xml:space="preserve"> no response. </w:t>
      </w:r>
    </w:p>
    <w:p w14:paraId="360C9314" w14:textId="26212FA1" w:rsidR="0064299D" w:rsidRPr="001F7D02" w:rsidRDefault="00297B43"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F7D02">
        <w:rPr>
          <w:rFonts w:asciiTheme="majorHAnsi" w:hAnsiTheme="majorHAnsi"/>
          <w:sz w:val="20"/>
          <w:szCs w:val="20"/>
        </w:rPr>
        <w:t>The p</w:t>
      </w:r>
      <w:r w:rsidR="0064299D" w:rsidRPr="001F7D02">
        <w:rPr>
          <w:rFonts w:asciiTheme="majorHAnsi" w:hAnsiTheme="majorHAnsi"/>
          <w:sz w:val="20"/>
          <w:szCs w:val="20"/>
        </w:rPr>
        <w:t xml:space="preserve">etitioners further inform that </w:t>
      </w:r>
      <w:r w:rsidRPr="001F7D02">
        <w:rPr>
          <w:rFonts w:asciiTheme="majorHAnsi" w:hAnsiTheme="majorHAnsi"/>
          <w:sz w:val="20"/>
          <w:szCs w:val="20"/>
        </w:rPr>
        <w:t>on</w:t>
      </w:r>
      <w:r w:rsidR="0064299D" w:rsidRPr="001F7D02">
        <w:rPr>
          <w:rFonts w:asciiTheme="majorHAnsi" w:hAnsiTheme="majorHAnsi"/>
          <w:sz w:val="20"/>
          <w:szCs w:val="20"/>
        </w:rPr>
        <w:t xml:space="preserve"> January 15, 2010 the BSI referred the case to the Department of Public Prosecutions (DPP)</w:t>
      </w:r>
      <w:r w:rsidR="009A6BF8" w:rsidRPr="001F7D02">
        <w:rPr>
          <w:rFonts w:asciiTheme="majorHAnsi" w:hAnsiTheme="majorHAnsi"/>
          <w:sz w:val="20"/>
          <w:szCs w:val="20"/>
        </w:rPr>
        <w:t>. From February 9</w:t>
      </w:r>
      <w:r w:rsidRPr="001F7D02">
        <w:rPr>
          <w:rFonts w:asciiTheme="majorHAnsi" w:hAnsiTheme="majorHAnsi"/>
          <w:sz w:val="20"/>
          <w:szCs w:val="20"/>
        </w:rPr>
        <w:t>,</w:t>
      </w:r>
      <w:r w:rsidR="009A6BF8" w:rsidRPr="001F7D02">
        <w:rPr>
          <w:rFonts w:asciiTheme="majorHAnsi" w:hAnsiTheme="majorHAnsi"/>
          <w:sz w:val="20"/>
          <w:szCs w:val="20"/>
        </w:rPr>
        <w:t xml:space="preserve"> </w:t>
      </w:r>
      <w:r w:rsidR="005F5F8B" w:rsidRPr="001F7D02">
        <w:rPr>
          <w:rFonts w:asciiTheme="majorHAnsi" w:hAnsiTheme="majorHAnsi"/>
          <w:sz w:val="20"/>
          <w:szCs w:val="20"/>
        </w:rPr>
        <w:t>2011 to October 5</w:t>
      </w:r>
      <w:r w:rsidRPr="001F7D02">
        <w:rPr>
          <w:rFonts w:asciiTheme="majorHAnsi" w:hAnsiTheme="majorHAnsi"/>
          <w:sz w:val="20"/>
          <w:szCs w:val="20"/>
        </w:rPr>
        <w:t>,</w:t>
      </w:r>
      <w:r w:rsidR="005F5F8B" w:rsidRPr="001F7D02">
        <w:rPr>
          <w:rFonts w:asciiTheme="majorHAnsi" w:hAnsiTheme="majorHAnsi"/>
          <w:sz w:val="20"/>
          <w:szCs w:val="20"/>
        </w:rPr>
        <w:t xml:space="preserve"> </w:t>
      </w:r>
      <w:r w:rsidR="00BF56F8" w:rsidRPr="001F7D02">
        <w:rPr>
          <w:rFonts w:asciiTheme="majorHAnsi" w:hAnsiTheme="majorHAnsi"/>
          <w:sz w:val="20"/>
          <w:szCs w:val="20"/>
        </w:rPr>
        <w:t>2012,</w:t>
      </w:r>
      <w:r w:rsidR="005F5F8B" w:rsidRPr="001F7D02">
        <w:rPr>
          <w:rFonts w:asciiTheme="majorHAnsi" w:hAnsiTheme="majorHAnsi"/>
          <w:sz w:val="20"/>
          <w:szCs w:val="20"/>
        </w:rPr>
        <w:t xml:space="preserve"> </w:t>
      </w:r>
      <w:r w:rsidRPr="001F7D02">
        <w:rPr>
          <w:rFonts w:asciiTheme="majorHAnsi" w:hAnsiTheme="majorHAnsi"/>
          <w:sz w:val="20"/>
          <w:szCs w:val="20"/>
        </w:rPr>
        <w:t xml:space="preserve">the </w:t>
      </w:r>
      <w:r w:rsidR="005C4FA1" w:rsidRPr="001F7D02">
        <w:rPr>
          <w:rFonts w:asciiTheme="majorHAnsi" w:hAnsiTheme="majorHAnsi"/>
          <w:sz w:val="20"/>
          <w:szCs w:val="20"/>
        </w:rPr>
        <w:t xml:space="preserve">petitioners </w:t>
      </w:r>
      <w:r w:rsidR="005F5F8B" w:rsidRPr="001F7D02">
        <w:rPr>
          <w:rFonts w:asciiTheme="majorHAnsi" w:hAnsiTheme="majorHAnsi"/>
          <w:sz w:val="20"/>
          <w:szCs w:val="20"/>
        </w:rPr>
        <w:t>requested information about the status of the case</w:t>
      </w:r>
      <w:r w:rsidR="00015997" w:rsidRPr="001F7D02">
        <w:rPr>
          <w:rFonts w:asciiTheme="majorHAnsi" w:hAnsiTheme="majorHAnsi"/>
          <w:sz w:val="20"/>
          <w:szCs w:val="20"/>
        </w:rPr>
        <w:t xml:space="preserve"> at least six times</w:t>
      </w:r>
      <w:r w:rsidR="005F5F8B" w:rsidRPr="001F7D02">
        <w:rPr>
          <w:rFonts w:asciiTheme="majorHAnsi" w:hAnsiTheme="majorHAnsi"/>
          <w:sz w:val="20"/>
          <w:szCs w:val="20"/>
        </w:rPr>
        <w:t>. The only response received from the DPP Director</w:t>
      </w:r>
      <w:r w:rsidRPr="001F7D02">
        <w:rPr>
          <w:rFonts w:asciiTheme="majorHAnsi" w:hAnsiTheme="majorHAnsi"/>
          <w:sz w:val="20"/>
          <w:szCs w:val="20"/>
        </w:rPr>
        <w:t xml:space="preserve"> </w:t>
      </w:r>
      <w:r w:rsidR="005F5F8B" w:rsidRPr="001F7D02">
        <w:rPr>
          <w:rFonts w:asciiTheme="majorHAnsi" w:hAnsiTheme="majorHAnsi"/>
          <w:sz w:val="20"/>
          <w:szCs w:val="20"/>
        </w:rPr>
        <w:t xml:space="preserve">was that matters </w:t>
      </w:r>
      <w:r w:rsidRPr="001F7D02">
        <w:rPr>
          <w:rFonts w:asciiTheme="majorHAnsi" w:hAnsiTheme="majorHAnsi"/>
          <w:sz w:val="20"/>
          <w:szCs w:val="20"/>
        </w:rPr>
        <w:t>were</w:t>
      </w:r>
      <w:r w:rsidR="005F5F8B" w:rsidRPr="001F7D02">
        <w:rPr>
          <w:rFonts w:asciiTheme="majorHAnsi" w:hAnsiTheme="majorHAnsi"/>
          <w:sz w:val="20"/>
          <w:szCs w:val="20"/>
        </w:rPr>
        <w:t xml:space="preserve"> being processed and that they w</w:t>
      </w:r>
      <w:r w:rsidRPr="001F7D02">
        <w:rPr>
          <w:rFonts w:asciiTheme="majorHAnsi" w:hAnsiTheme="majorHAnsi"/>
          <w:sz w:val="20"/>
          <w:szCs w:val="20"/>
        </w:rPr>
        <w:t>ould</w:t>
      </w:r>
      <w:r w:rsidR="005F5F8B" w:rsidRPr="001F7D02">
        <w:rPr>
          <w:rFonts w:asciiTheme="majorHAnsi" w:hAnsiTheme="majorHAnsi"/>
          <w:sz w:val="20"/>
          <w:szCs w:val="20"/>
        </w:rPr>
        <w:t xml:space="preserve"> be contacted as soon as </w:t>
      </w:r>
      <w:r w:rsidRPr="001F7D02">
        <w:rPr>
          <w:rFonts w:asciiTheme="majorHAnsi" w:hAnsiTheme="majorHAnsi"/>
          <w:sz w:val="20"/>
          <w:szCs w:val="20"/>
        </w:rPr>
        <w:t>the</w:t>
      </w:r>
      <w:r w:rsidR="005F5F8B" w:rsidRPr="001F7D02">
        <w:rPr>
          <w:rFonts w:asciiTheme="majorHAnsi" w:hAnsiTheme="majorHAnsi"/>
          <w:sz w:val="20"/>
          <w:szCs w:val="20"/>
        </w:rPr>
        <w:t xml:space="preserve"> exercise </w:t>
      </w:r>
      <w:r w:rsidRPr="001F7D02">
        <w:rPr>
          <w:rFonts w:asciiTheme="majorHAnsi" w:hAnsiTheme="majorHAnsi"/>
          <w:sz w:val="20"/>
          <w:szCs w:val="20"/>
        </w:rPr>
        <w:t>was</w:t>
      </w:r>
      <w:r w:rsidR="005F5F8B" w:rsidRPr="001F7D02">
        <w:rPr>
          <w:rFonts w:asciiTheme="majorHAnsi" w:hAnsiTheme="majorHAnsi"/>
          <w:sz w:val="20"/>
          <w:szCs w:val="20"/>
        </w:rPr>
        <w:t xml:space="preserve"> completed. </w:t>
      </w:r>
    </w:p>
    <w:p w14:paraId="346E4370" w14:textId="166BA736" w:rsidR="009A6CD0" w:rsidRPr="0026113E" w:rsidRDefault="00015997"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F7D02">
        <w:rPr>
          <w:rFonts w:asciiTheme="majorHAnsi" w:hAnsiTheme="majorHAnsi"/>
          <w:sz w:val="20"/>
          <w:szCs w:val="20"/>
        </w:rPr>
        <w:t>Additionally, the p</w:t>
      </w:r>
      <w:r w:rsidR="00A172BD" w:rsidRPr="001F7D02">
        <w:rPr>
          <w:rFonts w:asciiTheme="majorHAnsi" w:hAnsiTheme="majorHAnsi"/>
          <w:sz w:val="20"/>
          <w:szCs w:val="20"/>
        </w:rPr>
        <w:t xml:space="preserve">etitioners </w:t>
      </w:r>
      <w:r w:rsidRPr="001F7D02">
        <w:rPr>
          <w:rFonts w:asciiTheme="majorHAnsi" w:hAnsiTheme="majorHAnsi"/>
          <w:sz w:val="20"/>
          <w:szCs w:val="20"/>
        </w:rPr>
        <w:t>point to</w:t>
      </w:r>
      <w:r w:rsidR="00A172BD" w:rsidRPr="001F7D02">
        <w:rPr>
          <w:rFonts w:asciiTheme="majorHAnsi" w:hAnsiTheme="majorHAnsi"/>
          <w:sz w:val="20"/>
          <w:szCs w:val="20"/>
        </w:rPr>
        <w:t xml:space="preserve"> a widespread pattern of extrajudicial executions in Jamaica and structural defects in the </w:t>
      </w:r>
      <w:r w:rsidRPr="001F7D02">
        <w:rPr>
          <w:rFonts w:asciiTheme="majorHAnsi" w:hAnsiTheme="majorHAnsi"/>
          <w:sz w:val="20"/>
          <w:szCs w:val="20"/>
        </w:rPr>
        <w:t xml:space="preserve">respective </w:t>
      </w:r>
      <w:r w:rsidR="00A172BD" w:rsidRPr="001F7D02">
        <w:rPr>
          <w:rFonts w:asciiTheme="majorHAnsi" w:hAnsiTheme="majorHAnsi"/>
          <w:sz w:val="20"/>
          <w:szCs w:val="20"/>
        </w:rPr>
        <w:t>criminal investigation</w:t>
      </w:r>
      <w:r w:rsidRPr="001F7D02">
        <w:rPr>
          <w:rFonts w:asciiTheme="majorHAnsi" w:hAnsiTheme="majorHAnsi"/>
          <w:sz w:val="20"/>
          <w:szCs w:val="20"/>
        </w:rPr>
        <w:t>s</w:t>
      </w:r>
      <w:r w:rsidR="00A172BD" w:rsidRPr="001F7D02">
        <w:rPr>
          <w:rFonts w:asciiTheme="majorHAnsi" w:hAnsiTheme="majorHAnsi"/>
          <w:sz w:val="20"/>
          <w:szCs w:val="20"/>
        </w:rPr>
        <w:t xml:space="preserve">, </w:t>
      </w:r>
      <w:r w:rsidRPr="001F7D02">
        <w:rPr>
          <w:rFonts w:asciiTheme="majorHAnsi" w:hAnsiTheme="majorHAnsi"/>
          <w:sz w:val="20"/>
          <w:szCs w:val="20"/>
        </w:rPr>
        <w:t xml:space="preserve">which </w:t>
      </w:r>
      <w:r w:rsidR="00A172BD" w:rsidRPr="001F7D02">
        <w:rPr>
          <w:rFonts w:asciiTheme="majorHAnsi" w:hAnsiTheme="majorHAnsi"/>
          <w:sz w:val="20"/>
          <w:szCs w:val="20"/>
        </w:rPr>
        <w:t>result</w:t>
      </w:r>
      <w:r w:rsidRPr="001F7D02">
        <w:rPr>
          <w:rFonts w:asciiTheme="majorHAnsi" w:hAnsiTheme="majorHAnsi"/>
          <w:sz w:val="20"/>
          <w:szCs w:val="20"/>
        </w:rPr>
        <w:t>s</w:t>
      </w:r>
      <w:r w:rsidR="00A172BD" w:rsidRPr="001F7D02">
        <w:rPr>
          <w:rFonts w:asciiTheme="majorHAnsi" w:hAnsiTheme="majorHAnsi"/>
          <w:sz w:val="20"/>
          <w:szCs w:val="20"/>
        </w:rPr>
        <w:t xml:space="preserve"> in virtually absolute impunity.</w:t>
      </w:r>
      <w:r w:rsidR="00A172BD" w:rsidRPr="00C00E47">
        <w:rPr>
          <w:rStyle w:val="FootnoteReference"/>
          <w:rFonts w:asciiTheme="majorHAnsi" w:hAnsiTheme="majorHAnsi"/>
          <w:sz w:val="20"/>
          <w:szCs w:val="20"/>
        </w:rPr>
        <w:footnoteReference w:id="7"/>
      </w:r>
      <w:r w:rsidR="00A172BD" w:rsidRPr="0026113E">
        <w:rPr>
          <w:rFonts w:asciiTheme="majorHAnsi" w:hAnsiTheme="majorHAnsi"/>
          <w:sz w:val="20"/>
          <w:szCs w:val="20"/>
        </w:rPr>
        <w:t xml:space="preserve"> </w:t>
      </w:r>
      <w:r w:rsidRPr="0026113E">
        <w:rPr>
          <w:rFonts w:asciiTheme="majorHAnsi" w:hAnsiTheme="majorHAnsi"/>
          <w:sz w:val="20"/>
          <w:szCs w:val="20"/>
        </w:rPr>
        <w:t>They</w:t>
      </w:r>
      <w:r w:rsidR="00A172BD" w:rsidRPr="0026113E">
        <w:rPr>
          <w:rFonts w:asciiTheme="majorHAnsi" w:hAnsiTheme="majorHAnsi"/>
          <w:sz w:val="20"/>
          <w:szCs w:val="20"/>
        </w:rPr>
        <w:t xml:space="preserve"> </w:t>
      </w:r>
      <w:r w:rsidRPr="0026113E">
        <w:rPr>
          <w:rFonts w:asciiTheme="majorHAnsi" w:hAnsiTheme="majorHAnsi"/>
          <w:sz w:val="20"/>
          <w:szCs w:val="20"/>
        </w:rPr>
        <w:t xml:space="preserve">further </w:t>
      </w:r>
      <w:r w:rsidR="00A172BD" w:rsidRPr="0026113E">
        <w:rPr>
          <w:rFonts w:asciiTheme="majorHAnsi" w:hAnsiTheme="majorHAnsi"/>
          <w:sz w:val="20"/>
          <w:szCs w:val="20"/>
        </w:rPr>
        <w:t>denounce the use of tactics such as intimidation of</w:t>
      </w:r>
      <w:r w:rsidR="00C106E2" w:rsidRPr="0026113E">
        <w:rPr>
          <w:rFonts w:asciiTheme="majorHAnsi" w:hAnsiTheme="majorHAnsi"/>
          <w:sz w:val="20"/>
          <w:szCs w:val="20"/>
        </w:rPr>
        <w:t xml:space="preserve"> witnesses</w:t>
      </w:r>
      <w:r w:rsidR="00A172BD" w:rsidRPr="0026113E">
        <w:rPr>
          <w:rFonts w:asciiTheme="majorHAnsi" w:hAnsiTheme="majorHAnsi"/>
          <w:sz w:val="20"/>
          <w:szCs w:val="20"/>
        </w:rPr>
        <w:t xml:space="preserve">, premature moving of bodies and </w:t>
      </w:r>
      <w:r w:rsidR="00C106E2" w:rsidRPr="0026113E">
        <w:rPr>
          <w:rFonts w:asciiTheme="majorHAnsi" w:hAnsiTheme="majorHAnsi"/>
          <w:sz w:val="20"/>
          <w:szCs w:val="20"/>
        </w:rPr>
        <w:t xml:space="preserve">loss or </w:t>
      </w:r>
      <w:r w:rsidR="00A172BD" w:rsidRPr="0026113E">
        <w:rPr>
          <w:rFonts w:asciiTheme="majorHAnsi" w:hAnsiTheme="majorHAnsi"/>
          <w:sz w:val="20"/>
          <w:szCs w:val="20"/>
        </w:rPr>
        <w:t xml:space="preserve">interference with vital forensic and ballistic evidences after a shooting as </w:t>
      </w:r>
      <w:r w:rsidR="00BA0B60" w:rsidRPr="0026113E">
        <w:rPr>
          <w:rFonts w:asciiTheme="majorHAnsi" w:hAnsiTheme="majorHAnsi"/>
          <w:sz w:val="20"/>
          <w:szCs w:val="20"/>
        </w:rPr>
        <w:t xml:space="preserve">some of the </w:t>
      </w:r>
      <w:r w:rsidR="00A172BD" w:rsidRPr="0026113E">
        <w:rPr>
          <w:rFonts w:asciiTheme="majorHAnsi" w:hAnsiTheme="majorHAnsi"/>
          <w:sz w:val="20"/>
          <w:szCs w:val="20"/>
        </w:rPr>
        <w:t>cause</w:t>
      </w:r>
      <w:r w:rsidR="00BA0B60" w:rsidRPr="0026113E">
        <w:rPr>
          <w:rFonts w:asciiTheme="majorHAnsi" w:hAnsiTheme="majorHAnsi"/>
          <w:sz w:val="20"/>
          <w:szCs w:val="20"/>
        </w:rPr>
        <w:t xml:space="preserve">s for </w:t>
      </w:r>
      <w:r w:rsidRPr="0026113E">
        <w:rPr>
          <w:rFonts w:asciiTheme="majorHAnsi" w:hAnsiTheme="majorHAnsi"/>
          <w:sz w:val="20"/>
          <w:szCs w:val="20"/>
        </w:rPr>
        <w:t xml:space="preserve">the </w:t>
      </w:r>
      <w:r w:rsidR="00A172BD" w:rsidRPr="0026113E">
        <w:rPr>
          <w:rFonts w:asciiTheme="majorHAnsi" w:hAnsiTheme="majorHAnsi"/>
          <w:sz w:val="20"/>
          <w:szCs w:val="20"/>
        </w:rPr>
        <w:t>delay</w:t>
      </w:r>
      <w:r w:rsidRPr="0026113E">
        <w:rPr>
          <w:rFonts w:asciiTheme="majorHAnsi" w:hAnsiTheme="majorHAnsi"/>
          <w:sz w:val="20"/>
          <w:szCs w:val="20"/>
        </w:rPr>
        <w:t xml:space="preserve"> </w:t>
      </w:r>
      <w:r w:rsidR="00A172BD" w:rsidRPr="0026113E">
        <w:rPr>
          <w:rFonts w:asciiTheme="majorHAnsi" w:hAnsiTheme="majorHAnsi"/>
          <w:sz w:val="20"/>
          <w:szCs w:val="20"/>
        </w:rPr>
        <w:t>and obstructi</w:t>
      </w:r>
      <w:r w:rsidRPr="0026113E">
        <w:rPr>
          <w:rFonts w:asciiTheme="majorHAnsi" w:hAnsiTheme="majorHAnsi"/>
          <w:sz w:val="20"/>
          <w:szCs w:val="20"/>
        </w:rPr>
        <w:t>on of</w:t>
      </w:r>
      <w:r w:rsidR="00A172BD" w:rsidRPr="0026113E">
        <w:rPr>
          <w:rFonts w:asciiTheme="majorHAnsi" w:hAnsiTheme="majorHAnsi"/>
          <w:sz w:val="20"/>
          <w:szCs w:val="20"/>
        </w:rPr>
        <w:t xml:space="preserve"> investigation</w:t>
      </w:r>
      <w:r w:rsidRPr="0026113E">
        <w:rPr>
          <w:rFonts w:asciiTheme="majorHAnsi" w:hAnsiTheme="majorHAnsi"/>
          <w:sz w:val="20"/>
          <w:szCs w:val="20"/>
        </w:rPr>
        <w:t>s</w:t>
      </w:r>
      <w:r w:rsidR="00A172BD" w:rsidRPr="0026113E">
        <w:rPr>
          <w:rFonts w:asciiTheme="majorHAnsi" w:hAnsiTheme="majorHAnsi"/>
          <w:sz w:val="20"/>
          <w:szCs w:val="20"/>
        </w:rPr>
        <w:t xml:space="preserve"> and proceedings. They argue that the failure of the State to investigate, prosecute and punish the</w:t>
      </w:r>
      <w:r w:rsidRPr="0026113E">
        <w:rPr>
          <w:rFonts w:asciiTheme="majorHAnsi" w:hAnsiTheme="majorHAnsi"/>
          <w:sz w:val="20"/>
          <w:szCs w:val="20"/>
        </w:rPr>
        <w:t>se</w:t>
      </w:r>
      <w:r w:rsidR="00A172BD" w:rsidRPr="0026113E">
        <w:rPr>
          <w:rFonts w:asciiTheme="majorHAnsi" w:hAnsiTheme="majorHAnsi"/>
          <w:sz w:val="20"/>
          <w:szCs w:val="20"/>
        </w:rPr>
        <w:t xml:space="preserve"> crime</w:t>
      </w:r>
      <w:r w:rsidRPr="0026113E">
        <w:rPr>
          <w:rFonts w:asciiTheme="majorHAnsi" w:hAnsiTheme="majorHAnsi"/>
          <w:sz w:val="20"/>
          <w:szCs w:val="20"/>
        </w:rPr>
        <w:t>s</w:t>
      </w:r>
      <w:r w:rsidR="00A172BD" w:rsidRPr="0026113E">
        <w:rPr>
          <w:rFonts w:asciiTheme="majorHAnsi" w:hAnsiTheme="majorHAnsi"/>
          <w:sz w:val="20"/>
          <w:szCs w:val="20"/>
        </w:rPr>
        <w:t xml:space="preserve"> is the result of a judicial system that operates together to shield police from accountability</w:t>
      </w:r>
      <w:r w:rsidRPr="0026113E">
        <w:rPr>
          <w:rFonts w:asciiTheme="majorHAnsi" w:hAnsiTheme="majorHAnsi"/>
          <w:sz w:val="20"/>
          <w:szCs w:val="20"/>
        </w:rPr>
        <w:t>,</w:t>
      </w:r>
      <w:r w:rsidR="00A172BD" w:rsidRPr="0026113E">
        <w:rPr>
          <w:rFonts w:asciiTheme="majorHAnsi" w:hAnsiTheme="majorHAnsi"/>
          <w:sz w:val="20"/>
          <w:szCs w:val="20"/>
        </w:rPr>
        <w:t xml:space="preserve"> leading to </w:t>
      </w:r>
      <w:r w:rsidR="00C62896" w:rsidRPr="0026113E">
        <w:rPr>
          <w:rFonts w:asciiTheme="majorHAnsi" w:hAnsiTheme="majorHAnsi"/>
          <w:sz w:val="20"/>
          <w:szCs w:val="20"/>
        </w:rPr>
        <w:t>an injustice</w:t>
      </w:r>
      <w:r w:rsidR="00A172BD" w:rsidRPr="0026113E">
        <w:rPr>
          <w:rFonts w:asciiTheme="majorHAnsi" w:hAnsiTheme="majorHAnsi"/>
          <w:sz w:val="20"/>
          <w:szCs w:val="20"/>
        </w:rPr>
        <w:t xml:space="preserve">. </w:t>
      </w:r>
      <w:r w:rsidR="00685387" w:rsidRPr="0026113E">
        <w:rPr>
          <w:rFonts w:asciiTheme="majorHAnsi" w:hAnsiTheme="majorHAnsi"/>
          <w:sz w:val="20"/>
          <w:szCs w:val="20"/>
        </w:rPr>
        <w:t>As was illustrated in the prior paragraphs</w:t>
      </w:r>
      <w:r w:rsidR="00C106E2" w:rsidRPr="0026113E">
        <w:rPr>
          <w:rFonts w:asciiTheme="majorHAnsi" w:hAnsiTheme="majorHAnsi"/>
          <w:sz w:val="20"/>
          <w:szCs w:val="20"/>
        </w:rPr>
        <w:t xml:space="preserve">, the </w:t>
      </w:r>
      <w:r w:rsidR="00A172BD" w:rsidRPr="0026113E">
        <w:rPr>
          <w:rFonts w:asciiTheme="majorHAnsi" w:hAnsiTheme="majorHAnsi"/>
          <w:sz w:val="20"/>
          <w:szCs w:val="20"/>
        </w:rPr>
        <w:t>petitioners</w:t>
      </w:r>
      <w:r w:rsidR="00C106E2" w:rsidRPr="0026113E">
        <w:rPr>
          <w:rFonts w:asciiTheme="majorHAnsi" w:hAnsiTheme="majorHAnsi"/>
          <w:sz w:val="20"/>
          <w:szCs w:val="20"/>
        </w:rPr>
        <w:t xml:space="preserve"> </w:t>
      </w:r>
      <w:r w:rsidRPr="0026113E">
        <w:rPr>
          <w:rFonts w:asciiTheme="majorHAnsi" w:hAnsiTheme="majorHAnsi"/>
          <w:sz w:val="20"/>
          <w:szCs w:val="20"/>
        </w:rPr>
        <w:t>deem that such</w:t>
      </w:r>
      <w:r w:rsidR="00C106E2" w:rsidRPr="0026113E">
        <w:rPr>
          <w:rFonts w:asciiTheme="majorHAnsi" w:hAnsiTheme="majorHAnsi"/>
          <w:sz w:val="20"/>
          <w:szCs w:val="20"/>
        </w:rPr>
        <w:t xml:space="preserve"> </w:t>
      </w:r>
      <w:r w:rsidR="00685387" w:rsidRPr="0026113E">
        <w:rPr>
          <w:rFonts w:asciiTheme="majorHAnsi" w:hAnsiTheme="majorHAnsi"/>
          <w:sz w:val="20"/>
          <w:szCs w:val="20"/>
        </w:rPr>
        <w:t xml:space="preserve">defects have been </w:t>
      </w:r>
      <w:r w:rsidRPr="0026113E">
        <w:rPr>
          <w:rFonts w:asciiTheme="majorHAnsi" w:hAnsiTheme="majorHAnsi"/>
          <w:sz w:val="20"/>
          <w:szCs w:val="20"/>
        </w:rPr>
        <w:t>present</w:t>
      </w:r>
      <w:r w:rsidR="00685387" w:rsidRPr="0026113E">
        <w:rPr>
          <w:rFonts w:asciiTheme="majorHAnsi" w:hAnsiTheme="majorHAnsi"/>
          <w:sz w:val="20"/>
          <w:szCs w:val="20"/>
        </w:rPr>
        <w:t xml:space="preserve"> </w:t>
      </w:r>
      <w:r w:rsidR="00C106E2" w:rsidRPr="0026113E">
        <w:rPr>
          <w:rFonts w:asciiTheme="majorHAnsi" w:hAnsiTheme="majorHAnsi"/>
          <w:sz w:val="20"/>
          <w:szCs w:val="20"/>
        </w:rPr>
        <w:t xml:space="preserve">in </w:t>
      </w:r>
      <w:r w:rsidRPr="0026113E">
        <w:rPr>
          <w:rFonts w:asciiTheme="majorHAnsi" w:hAnsiTheme="majorHAnsi"/>
          <w:sz w:val="20"/>
          <w:szCs w:val="20"/>
        </w:rPr>
        <w:t xml:space="preserve">the instant </w:t>
      </w:r>
      <w:r w:rsidR="00C106E2" w:rsidRPr="0026113E">
        <w:rPr>
          <w:rFonts w:asciiTheme="majorHAnsi" w:hAnsiTheme="majorHAnsi"/>
          <w:sz w:val="20"/>
          <w:szCs w:val="20"/>
        </w:rPr>
        <w:t xml:space="preserve">case </w:t>
      </w:r>
      <w:r w:rsidR="00685387" w:rsidRPr="0026113E">
        <w:rPr>
          <w:rFonts w:asciiTheme="majorHAnsi" w:hAnsiTheme="majorHAnsi"/>
          <w:sz w:val="20"/>
          <w:szCs w:val="20"/>
        </w:rPr>
        <w:t xml:space="preserve">from </w:t>
      </w:r>
      <w:r w:rsidR="00C106E2" w:rsidRPr="0026113E">
        <w:rPr>
          <w:rFonts w:asciiTheme="majorHAnsi" w:hAnsiTheme="majorHAnsi"/>
          <w:sz w:val="20"/>
          <w:szCs w:val="20"/>
        </w:rPr>
        <w:t>the very beginning</w:t>
      </w:r>
      <w:r w:rsidRPr="0026113E">
        <w:rPr>
          <w:rFonts w:asciiTheme="majorHAnsi" w:hAnsiTheme="majorHAnsi"/>
          <w:sz w:val="20"/>
          <w:szCs w:val="20"/>
        </w:rPr>
        <w:t>,</w:t>
      </w:r>
      <w:r w:rsidR="00C106E2" w:rsidRPr="0026113E">
        <w:rPr>
          <w:rFonts w:asciiTheme="majorHAnsi" w:hAnsiTheme="majorHAnsi"/>
          <w:sz w:val="20"/>
          <w:szCs w:val="20"/>
        </w:rPr>
        <w:t xml:space="preserve"> as </w:t>
      </w:r>
      <w:r w:rsidR="00685387" w:rsidRPr="0026113E">
        <w:rPr>
          <w:rFonts w:asciiTheme="majorHAnsi" w:hAnsiTheme="majorHAnsi"/>
          <w:sz w:val="20"/>
          <w:szCs w:val="20"/>
        </w:rPr>
        <w:t>the</w:t>
      </w:r>
      <w:r w:rsidR="00A172BD" w:rsidRPr="0026113E">
        <w:rPr>
          <w:rFonts w:asciiTheme="majorHAnsi" w:hAnsiTheme="majorHAnsi"/>
          <w:sz w:val="20"/>
          <w:szCs w:val="20"/>
        </w:rPr>
        <w:t xml:space="preserve"> Jamaican security forces remov</w:t>
      </w:r>
      <w:r w:rsidRPr="0026113E">
        <w:rPr>
          <w:rFonts w:asciiTheme="majorHAnsi" w:hAnsiTheme="majorHAnsi"/>
          <w:sz w:val="20"/>
          <w:szCs w:val="20"/>
        </w:rPr>
        <w:t>ed</w:t>
      </w:r>
      <w:r w:rsidR="00A172BD" w:rsidRPr="0026113E">
        <w:rPr>
          <w:rFonts w:asciiTheme="majorHAnsi" w:hAnsiTheme="majorHAnsi"/>
          <w:sz w:val="20"/>
          <w:szCs w:val="20"/>
        </w:rPr>
        <w:t xml:space="preserve"> ev</w:t>
      </w:r>
      <w:r w:rsidR="00685387" w:rsidRPr="0026113E">
        <w:rPr>
          <w:rFonts w:asciiTheme="majorHAnsi" w:hAnsiTheme="majorHAnsi"/>
          <w:sz w:val="20"/>
          <w:szCs w:val="20"/>
        </w:rPr>
        <w:t>idence from the crime scene</w:t>
      </w:r>
      <w:r w:rsidR="00C106E2" w:rsidRPr="0026113E">
        <w:rPr>
          <w:rFonts w:asciiTheme="majorHAnsi" w:hAnsiTheme="majorHAnsi"/>
          <w:sz w:val="20"/>
          <w:szCs w:val="20"/>
        </w:rPr>
        <w:t>;</w:t>
      </w:r>
      <w:r w:rsidR="00A172BD" w:rsidRPr="0026113E">
        <w:rPr>
          <w:rFonts w:asciiTheme="majorHAnsi" w:hAnsiTheme="majorHAnsi"/>
          <w:sz w:val="20"/>
          <w:szCs w:val="20"/>
        </w:rPr>
        <w:t xml:space="preserve"> </w:t>
      </w:r>
      <w:r w:rsidRPr="0026113E">
        <w:rPr>
          <w:rFonts w:asciiTheme="majorHAnsi" w:hAnsiTheme="majorHAnsi"/>
          <w:sz w:val="20"/>
          <w:szCs w:val="20"/>
        </w:rPr>
        <w:t>made</w:t>
      </w:r>
      <w:r w:rsidR="00A172BD" w:rsidRPr="0026113E">
        <w:rPr>
          <w:rFonts w:asciiTheme="majorHAnsi" w:hAnsiTheme="majorHAnsi"/>
          <w:sz w:val="20"/>
          <w:szCs w:val="20"/>
        </w:rPr>
        <w:t xml:space="preserve"> false statements about the events surrounding </w:t>
      </w:r>
      <w:r w:rsidRPr="0026113E">
        <w:rPr>
          <w:rFonts w:asciiTheme="majorHAnsi" w:hAnsiTheme="majorHAnsi"/>
          <w:sz w:val="20"/>
          <w:szCs w:val="20"/>
        </w:rPr>
        <w:t>the alleged victim´s</w:t>
      </w:r>
      <w:r w:rsidR="00A172BD" w:rsidRPr="0026113E">
        <w:rPr>
          <w:rFonts w:asciiTheme="majorHAnsi" w:hAnsiTheme="majorHAnsi"/>
          <w:sz w:val="20"/>
          <w:szCs w:val="20"/>
        </w:rPr>
        <w:t xml:space="preserve"> death</w:t>
      </w:r>
      <w:r w:rsidR="00C106E2" w:rsidRPr="0026113E">
        <w:rPr>
          <w:rFonts w:asciiTheme="majorHAnsi" w:hAnsiTheme="majorHAnsi"/>
          <w:sz w:val="20"/>
          <w:szCs w:val="20"/>
        </w:rPr>
        <w:t xml:space="preserve">; and </w:t>
      </w:r>
      <w:r w:rsidR="00685387" w:rsidRPr="0026113E">
        <w:rPr>
          <w:rFonts w:asciiTheme="majorHAnsi" w:hAnsiTheme="majorHAnsi"/>
          <w:sz w:val="20"/>
          <w:szCs w:val="20"/>
        </w:rPr>
        <w:t>unduly delay</w:t>
      </w:r>
      <w:r w:rsidRPr="0026113E">
        <w:rPr>
          <w:rFonts w:asciiTheme="majorHAnsi" w:hAnsiTheme="majorHAnsi"/>
          <w:sz w:val="20"/>
          <w:szCs w:val="20"/>
        </w:rPr>
        <w:t>ed</w:t>
      </w:r>
      <w:r w:rsidR="00685387" w:rsidRPr="0026113E">
        <w:rPr>
          <w:rFonts w:asciiTheme="majorHAnsi" w:hAnsiTheme="majorHAnsi"/>
          <w:sz w:val="20"/>
          <w:szCs w:val="20"/>
        </w:rPr>
        <w:t xml:space="preserve"> the investigation</w:t>
      </w:r>
      <w:r w:rsidR="00C106E2" w:rsidRPr="0026113E">
        <w:rPr>
          <w:rFonts w:asciiTheme="majorHAnsi" w:hAnsiTheme="majorHAnsi"/>
          <w:sz w:val="20"/>
          <w:szCs w:val="20"/>
        </w:rPr>
        <w:t xml:space="preserve"> </w:t>
      </w:r>
      <w:r w:rsidRPr="0026113E">
        <w:rPr>
          <w:rFonts w:asciiTheme="majorHAnsi" w:hAnsiTheme="majorHAnsi"/>
          <w:sz w:val="20"/>
          <w:szCs w:val="20"/>
        </w:rPr>
        <w:t>into the events</w:t>
      </w:r>
      <w:r w:rsidR="00A172BD" w:rsidRPr="0026113E">
        <w:rPr>
          <w:rFonts w:asciiTheme="majorHAnsi" w:hAnsiTheme="majorHAnsi"/>
          <w:sz w:val="20"/>
          <w:szCs w:val="20"/>
        </w:rPr>
        <w:t>.</w:t>
      </w:r>
      <w:r w:rsidR="00685387" w:rsidRPr="0026113E">
        <w:rPr>
          <w:rFonts w:asciiTheme="majorHAnsi" w:hAnsiTheme="majorHAnsi"/>
          <w:sz w:val="20"/>
          <w:szCs w:val="20"/>
        </w:rPr>
        <w:t xml:space="preserve"> </w:t>
      </w:r>
      <w:r w:rsidRPr="0026113E">
        <w:rPr>
          <w:rFonts w:asciiTheme="majorHAnsi" w:hAnsiTheme="majorHAnsi"/>
          <w:sz w:val="20"/>
          <w:szCs w:val="20"/>
        </w:rPr>
        <w:t>The</w:t>
      </w:r>
      <w:r w:rsidR="00685387" w:rsidRPr="0026113E">
        <w:rPr>
          <w:rFonts w:asciiTheme="majorHAnsi" w:hAnsiTheme="majorHAnsi"/>
          <w:sz w:val="20"/>
          <w:szCs w:val="20"/>
        </w:rPr>
        <w:t xml:space="preserve"> petitioners </w:t>
      </w:r>
      <w:r w:rsidRPr="0026113E">
        <w:rPr>
          <w:rFonts w:asciiTheme="majorHAnsi" w:hAnsiTheme="majorHAnsi"/>
          <w:sz w:val="20"/>
          <w:szCs w:val="20"/>
        </w:rPr>
        <w:t xml:space="preserve">consider that </w:t>
      </w:r>
      <w:r w:rsidR="00685387" w:rsidRPr="0026113E">
        <w:rPr>
          <w:rFonts w:asciiTheme="majorHAnsi" w:hAnsiTheme="majorHAnsi"/>
          <w:sz w:val="20"/>
          <w:szCs w:val="20"/>
        </w:rPr>
        <w:t xml:space="preserve">the fact that </w:t>
      </w:r>
      <w:r w:rsidRPr="0026113E">
        <w:rPr>
          <w:rFonts w:asciiTheme="majorHAnsi" w:hAnsiTheme="majorHAnsi"/>
          <w:sz w:val="20"/>
          <w:szCs w:val="20"/>
        </w:rPr>
        <w:t>the</w:t>
      </w:r>
      <w:r w:rsidR="00685387" w:rsidRPr="0026113E">
        <w:rPr>
          <w:rFonts w:asciiTheme="majorHAnsi" w:hAnsiTheme="majorHAnsi"/>
          <w:sz w:val="20"/>
          <w:szCs w:val="20"/>
        </w:rPr>
        <w:t xml:space="preserve"> </w:t>
      </w:r>
      <w:r w:rsidRPr="0026113E">
        <w:rPr>
          <w:rFonts w:asciiTheme="majorHAnsi" w:hAnsiTheme="majorHAnsi"/>
          <w:sz w:val="20"/>
          <w:szCs w:val="20"/>
        </w:rPr>
        <w:t>matter</w:t>
      </w:r>
      <w:r w:rsidR="00685387" w:rsidRPr="0026113E">
        <w:rPr>
          <w:rFonts w:asciiTheme="majorHAnsi" w:hAnsiTheme="majorHAnsi"/>
          <w:sz w:val="20"/>
          <w:szCs w:val="20"/>
        </w:rPr>
        <w:t xml:space="preserve"> is </w:t>
      </w:r>
      <w:r w:rsidRPr="0026113E">
        <w:rPr>
          <w:rFonts w:asciiTheme="majorHAnsi" w:hAnsiTheme="majorHAnsi"/>
          <w:sz w:val="20"/>
          <w:szCs w:val="20"/>
        </w:rPr>
        <w:t xml:space="preserve">still </w:t>
      </w:r>
      <w:r w:rsidR="00685387" w:rsidRPr="0026113E">
        <w:rPr>
          <w:rFonts w:asciiTheme="majorHAnsi" w:hAnsiTheme="majorHAnsi"/>
          <w:sz w:val="20"/>
          <w:szCs w:val="20"/>
        </w:rPr>
        <w:t xml:space="preserve">pending in the courts of Jamaica </w:t>
      </w:r>
      <w:r w:rsidRPr="0026113E">
        <w:rPr>
          <w:rFonts w:asciiTheme="majorHAnsi" w:hAnsiTheme="majorHAnsi"/>
          <w:sz w:val="20"/>
          <w:szCs w:val="20"/>
        </w:rPr>
        <w:t xml:space="preserve">constitutes </w:t>
      </w:r>
      <w:r w:rsidR="00C106E2" w:rsidRPr="0026113E">
        <w:rPr>
          <w:rFonts w:asciiTheme="majorHAnsi" w:hAnsiTheme="majorHAnsi"/>
          <w:sz w:val="20"/>
          <w:szCs w:val="20"/>
        </w:rPr>
        <w:t>sufficient</w:t>
      </w:r>
      <w:r w:rsidR="00685387" w:rsidRPr="0026113E">
        <w:rPr>
          <w:rFonts w:asciiTheme="majorHAnsi" w:hAnsiTheme="majorHAnsi"/>
          <w:sz w:val="20"/>
          <w:szCs w:val="20"/>
        </w:rPr>
        <w:t xml:space="preserve"> evidence </w:t>
      </w:r>
      <w:r w:rsidRPr="0026113E">
        <w:rPr>
          <w:rFonts w:asciiTheme="majorHAnsi" w:hAnsiTheme="majorHAnsi"/>
          <w:sz w:val="20"/>
          <w:szCs w:val="20"/>
        </w:rPr>
        <w:t>that there has been no</w:t>
      </w:r>
      <w:r w:rsidR="00685387" w:rsidRPr="0026113E">
        <w:rPr>
          <w:rFonts w:asciiTheme="majorHAnsi" w:hAnsiTheme="majorHAnsi"/>
          <w:sz w:val="20"/>
          <w:szCs w:val="20"/>
        </w:rPr>
        <w:t xml:space="preserve"> reasonable progress in this case.</w:t>
      </w:r>
      <w:r w:rsidR="00C106E2" w:rsidRPr="0026113E">
        <w:rPr>
          <w:rFonts w:asciiTheme="majorHAnsi" w:hAnsiTheme="majorHAnsi"/>
          <w:sz w:val="20"/>
          <w:szCs w:val="20"/>
        </w:rPr>
        <w:t xml:space="preserve">  </w:t>
      </w:r>
    </w:p>
    <w:p w14:paraId="4FDABBC7" w14:textId="0AA2A881" w:rsidR="00913F86" w:rsidRPr="004C54CB" w:rsidRDefault="00913F86" w:rsidP="00913F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6113E">
        <w:rPr>
          <w:rFonts w:asciiTheme="majorHAnsi" w:hAnsiTheme="majorHAnsi"/>
          <w:sz w:val="20"/>
          <w:szCs w:val="20"/>
        </w:rPr>
        <w:t xml:space="preserve">For its part, the State contends that the petition is inadmissible because domestic remedies have not been exhausted in accordance with Article 46(1)(a) of the </w:t>
      </w:r>
      <w:r w:rsidR="00015997" w:rsidRPr="0026113E">
        <w:rPr>
          <w:rFonts w:asciiTheme="majorHAnsi" w:hAnsiTheme="majorHAnsi"/>
          <w:sz w:val="20"/>
          <w:szCs w:val="20"/>
        </w:rPr>
        <w:t xml:space="preserve">American </w:t>
      </w:r>
      <w:r w:rsidRPr="0026113E">
        <w:rPr>
          <w:rFonts w:asciiTheme="majorHAnsi" w:hAnsiTheme="majorHAnsi"/>
          <w:sz w:val="20"/>
          <w:szCs w:val="20"/>
        </w:rPr>
        <w:t xml:space="preserve">Convention and </w:t>
      </w:r>
      <w:r w:rsidR="00015997" w:rsidRPr="0026113E">
        <w:rPr>
          <w:rFonts w:asciiTheme="majorHAnsi" w:hAnsiTheme="majorHAnsi"/>
          <w:sz w:val="20"/>
          <w:szCs w:val="20"/>
        </w:rPr>
        <w:t xml:space="preserve">that </w:t>
      </w:r>
      <w:r w:rsidRPr="0026113E">
        <w:rPr>
          <w:rFonts w:asciiTheme="majorHAnsi" w:hAnsiTheme="majorHAnsi"/>
          <w:sz w:val="20"/>
          <w:szCs w:val="20"/>
        </w:rPr>
        <w:t xml:space="preserve">the petitioners have not established </w:t>
      </w:r>
      <w:r w:rsidRPr="004C54CB">
        <w:rPr>
          <w:rFonts w:asciiTheme="majorHAnsi" w:hAnsiTheme="majorHAnsi"/>
          <w:i/>
          <w:sz w:val="20"/>
          <w:szCs w:val="20"/>
        </w:rPr>
        <w:t>prima facie</w:t>
      </w:r>
      <w:r w:rsidRPr="004C54CB">
        <w:rPr>
          <w:rFonts w:asciiTheme="majorHAnsi" w:hAnsiTheme="majorHAnsi"/>
          <w:sz w:val="20"/>
          <w:szCs w:val="20"/>
        </w:rPr>
        <w:t xml:space="preserve"> violations of </w:t>
      </w:r>
      <w:r w:rsidR="00015997" w:rsidRPr="004C54CB">
        <w:rPr>
          <w:rFonts w:asciiTheme="majorHAnsi" w:hAnsiTheme="majorHAnsi"/>
          <w:sz w:val="20"/>
          <w:szCs w:val="20"/>
        </w:rPr>
        <w:t>that treaty</w:t>
      </w:r>
      <w:r w:rsidRPr="004C54CB">
        <w:rPr>
          <w:rFonts w:asciiTheme="majorHAnsi" w:hAnsiTheme="majorHAnsi"/>
          <w:sz w:val="20"/>
          <w:szCs w:val="20"/>
        </w:rPr>
        <w:t xml:space="preserve">. The State </w:t>
      </w:r>
      <w:r w:rsidR="00015997" w:rsidRPr="004C54CB">
        <w:rPr>
          <w:rFonts w:asciiTheme="majorHAnsi" w:hAnsiTheme="majorHAnsi"/>
          <w:sz w:val="20"/>
          <w:szCs w:val="20"/>
        </w:rPr>
        <w:t xml:space="preserve">specifically alleges </w:t>
      </w:r>
      <w:r w:rsidRPr="004C54CB">
        <w:rPr>
          <w:rFonts w:asciiTheme="majorHAnsi" w:hAnsiTheme="majorHAnsi"/>
          <w:sz w:val="20"/>
          <w:szCs w:val="20"/>
        </w:rPr>
        <w:t xml:space="preserve">that the </w:t>
      </w:r>
      <w:r w:rsidR="00015997" w:rsidRPr="004C54CB">
        <w:rPr>
          <w:rFonts w:asciiTheme="majorHAnsi" w:hAnsiTheme="majorHAnsi"/>
          <w:sz w:val="20"/>
          <w:szCs w:val="20"/>
        </w:rPr>
        <w:t>p</w:t>
      </w:r>
      <w:r w:rsidRPr="004C54CB">
        <w:rPr>
          <w:rFonts w:asciiTheme="majorHAnsi" w:hAnsiTheme="majorHAnsi"/>
          <w:sz w:val="20"/>
          <w:szCs w:val="20"/>
        </w:rPr>
        <w:t>etitioner</w:t>
      </w:r>
      <w:r w:rsidR="00015997" w:rsidRPr="004C54CB">
        <w:rPr>
          <w:rFonts w:asciiTheme="majorHAnsi" w:hAnsiTheme="majorHAnsi"/>
          <w:sz w:val="20"/>
          <w:szCs w:val="20"/>
        </w:rPr>
        <w:t>s</w:t>
      </w:r>
      <w:r w:rsidRPr="004C54CB">
        <w:rPr>
          <w:rFonts w:asciiTheme="majorHAnsi" w:hAnsiTheme="majorHAnsi"/>
          <w:sz w:val="20"/>
          <w:szCs w:val="20"/>
        </w:rPr>
        <w:t xml:space="preserve"> </w:t>
      </w:r>
      <w:r w:rsidR="00015997" w:rsidRPr="004C54CB">
        <w:rPr>
          <w:rFonts w:asciiTheme="majorHAnsi" w:hAnsiTheme="majorHAnsi"/>
          <w:sz w:val="20"/>
          <w:szCs w:val="20"/>
        </w:rPr>
        <w:t>have</w:t>
      </w:r>
      <w:r w:rsidRPr="004C54CB">
        <w:rPr>
          <w:rFonts w:asciiTheme="majorHAnsi" w:hAnsiTheme="majorHAnsi"/>
          <w:sz w:val="20"/>
          <w:szCs w:val="20"/>
        </w:rPr>
        <w:t xml:space="preserve"> not exhausted civil proceedings in Jamaica in th</w:t>
      </w:r>
      <w:r w:rsidR="00C17F60" w:rsidRPr="004C54CB">
        <w:rPr>
          <w:rFonts w:asciiTheme="majorHAnsi" w:hAnsiTheme="majorHAnsi"/>
          <w:sz w:val="20"/>
          <w:szCs w:val="20"/>
        </w:rPr>
        <w:t xml:space="preserve">e form of constitutional relief, </w:t>
      </w:r>
      <w:r w:rsidR="006538C1" w:rsidRPr="004C54CB">
        <w:rPr>
          <w:rFonts w:asciiTheme="majorHAnsi" w:hAnsiTheme="majorHAnsi"/>
          <w:sz w:val="20"/>
          <w:szCs w:val="20"/>
        </w:rPr>
        <w:t>which provides the possib</w:t>
      </w:r>
      <w:r w:rsidR="00015997" w:rsidRPr="004C54CB">
        <w:rPr>
          <w:rFonts w:asciiTheme="majorHAnsi" w:hAnsiTheme="majorHAnsi"/>
          <w:sz w:val="20"/>
          <w:szCs w:val="20"/>
        </w:rPr>
        <w:t>ility of</w:t>
      </w:r>
      <w:r w:rsidR="006538C1" w:rsidRPr="004C54CB">
        <w:rPr>
          <w:rFonts w:asciiTheme="majorHAnsi" w:hAnsiTheme="majorHAnsi"/>
          <w:sz w:val="20"/>
          <w:szCs w:val="20"/>
        </w:rPr>
        <w:t xml:space="preserve"> compensation for any harm cause</w:t>
      </w:r>
      <w:r w:rsidR="00015997" w:rsidRPr="004C54CB">
        <w:rPr>
          <w:rFonts w:asciiTheme="majorHAnsi" w:hAnsiTheme="majorHAnsi"/>
          <w:sz w:val="20"/>
          <w:szCs w:val="20"/>
        </w:rPr>
        <w:t>d</w:t>
      </w:r>
      <w:r w:rsidR="006538C1" w:rsidRPr="004C54CB">
        <w:rPr>
          <w:rFonts w:asciiTheme="majorHAnsi" w:hAnsiTheme="majorHAnsi"/>
          <w:sz w:val="20"/>
          <w:szCs w:val="20"/>
        </w:rPr>
        <w:t xml:space="preserve"> </w:t>
      </w:r>
      <w:r w:rsidR="00015997" w:rsidRPr="004C54CB">
        <w:rPr>
          <w:rFonts w:asciiTheme="majorHAnsi" w:hAnsiTheme="majorHAnsi"/>
          <w:sz w:val="20"/>
          <w:szCs w:val="20"/>
        </w:rPr>
        <w:t>by</w:t>
      </w:r>
      <w:r w:rsidRPr="004C54CB">
        <w:rPr>
          <w:rFonts w:asciiTheme="majorHAnsi" w:hAnsiTheme="majorHAnsi"/>
          <w:sz w:val="20"/>
          <w:szCs w:val="20"/>
        </w:rPr>
        <w:t xml:space="preserve"> </w:t>
      </w:r>
      <w:r w:rsidR="004C54CB" w:rsidRPr="004C54CB">
        <w:rPr>
          <w:rFonts w:asciiTheme="majorHAnsi" w:hAnsiTheme="majorHAnsi"/>
          <w:sz w:val="20"/>
          <w:szCs w:val="20"/>
        </w:rPr>
        <w:t>alleged human</w:t>
      </w:r>
      <w:r w:rsidRPr="004C54CB">
        <w:rPr>
          <w:rFonts w:asciiTheme="majorHAnsi" w:hAnsiTheme="majorHAnsi"/>
          <w:sz w:val="20"/>
          <w:szCs w:val="20"/>
        </w:rPr>
        <w:t xml:space="preserve"> rights</w:t>
      </w:r>
      <w:r w:rsidR="00015997" w:rsidRPr="004C54CB">
        <w:rPr>
          <w:rFonts w:asciiTheme="majorHAnsi" w:hAnsiTheme="majorHAnsi"/>
          <w:sz w:val="20"/>
          <w:szCs w:val="20"/>
        </w:rPr>
        <w:t xml:space="preserve"> violations</w:t>
      </w:r>
      <w:r w:rsidR="000A50C5" w:rsidRPr="004C54CB">
        <w:rPr>
          <w:rFonts w:asciiTheme="majorHAnsi" w:hAnsiTheme="majorHAnsi"/>
          <w:sz w:val="20"/>
          <w:szCs w:val="20"/>
        </w:rPr>
        <w:t xml:space="preserve">. </w:t>
      </w:r>
      <w:r w:rsidRPr="004C54CB">
        <w:rPr>
          <w:rFonts w:asciiTheme="majorHAnsi" w:hAnsiTheme="majorHAnsi"/>
          <w:sz w:val="20"/>
          <w:szCs w:val="20"/>
        </w:rPr>
        <w:t xml:space="preserve">, including violations the right to life and the right not to be subjected to cruel and inhumane </w:t>
      </w:r>
      <w:r w:rsidR="00C17F60" w:rsidRPr="004C54CB">
        <w:rPr>
          <w:rFonts w:asciiTheme="majorHAnsi" w:hAnsiTheme="majorHAnsi"/>
          <w:sz w:val="20"/>
          <w:szCs w:val="20"/>
        </w:rPr>
        <w:t xml:space="preserve">treatment. The </w:t>
      </w:r>
      <w:r w:rsidR="000A50C5" w:rsidRPr="004C54CB">
        <w:rPr>
          <w:rFonts w:asciiTheme="majorHAnsi" w:hAnsiTheme="majorHAnsi"/>
          <w:sz w:val="20"/>
          <w:szCs w:val="20"/>
        </w:rPr>
        <w:t>State</w:t>
      </w:r>
      <w:r w:rsidRPr="004C54CB">
        <w:rPr>
          <w:rFonts w:asciiTheme="majorHAnsi" w:hAnsiTheme="majorHAnsi"/>
          <w:sz w:val="20"/>
          <w:szCs w:val="20"/>
        </w:rPr>
        <w:t xml:space="preserve"> invites the Commission to depart from its previously held position that civil remedies are inadequate or ineffective for alleged breaches of non-derogable rights</w:t>
      </w:r>
      <w:r w:rsidR="005D02AE" w:rsidRPr="004C54CB">
        <w:rPr>
          <w:rStyle w:val="FootnoteReference"/>
          <w:rFonts w:asciiTheme="majorHAnsi" w:hAnsiTheme="majorHAnsi"/>
          <w:sz w:val="20"/>
          <w:szCs w:val="20"/>
        </w:rPr>
        <w:footnoteReference w:id="8"/>
      </w:r>
      <w:r w:rsidRPr="004C54CB">
        <w:rPr>
          <w:rFonts w:asciiTheme="majorHAnsi" w:hAnsiTheme="majorHAnsi"/>
          <w:sz w:val="20"/>
          <w:szCs w:val="20"/>
        </w:rPr>
        <w:t xml:space="preserve"> and submits that </w:t>
      </w:r>
      <w:r w:rsidR="004C54CB" w:rsidRPr="004C54CB">
        <w:rPr>
          <w:rFonts w:asciiTheme="majorHAnsi" w:hAnsiTheme="majorHAnsi"/>
          <w:sz w:val="20"/>
          <w:szCs w:val="20"/>
        </w:rPr>
        <w:t>the petitioner regardless of the criminal proceedings must pursue these</w:t>
      </w:r>
      <w:r w:rsidRPr="004C54CB">
        <w:rPr>
          <w:rFonts w:asciiTheme="majorHAnsi" w:hAnsiTheme="majorHAnsi"/>
          <w:sz w:val="20"/>
          <w:szCs w:val="20"/>
        </w:rPr>
        <w:t xml:space="preserve">. The State contends that civil remedies adequately address alleged human rights violations as they allow for the facts to be ventilated by assessing the State’s responsibility for human rights violations; and </w:t>
      </w:r>
      <w:r w:rsidR="000A50C5" w:rsidRPr="004C54CB">
        <w:rPr>
          <w:rFonts w:asciiTheme="majorHAnsi" w:hAnsiTheme="majorHAnsi"/>
          <w:sz w:val="20"/>
          <w:szCs w:val="20"/>
        </w:rPr>
        <w:t xml:space="preserve">that they may </w:t>
      </w:r>
      <w:r w:rsidRPr="004C54CB">
        <w:rPr>
          <w:rFonts w:asciiTheme="majorHAnsi" w:hAnsiTheme="majorHAnsi"/>
          <w:sz w:val="20"/>
          <w:szCs w:val="20"/>
        </w:rPr>
        <w:t>provide for compensation, including for exemplary damages, which is an adequate form of relief. Jamaica further argues that by the very nature of the criminal process, the responsibility of the State cannot be properly established</w:t>
      </w:r>
      <w:r w:rsidR="007B3623" w:rsidRPr="004C54CB">
        <w:rPr>
          <w:rFonts w:asciiTheme="majorHAnsi" w:hAnsiTheme="majorHAnsi"/>
          <w:sz w:val="20"/>
          <w:szCs w:val="20"/>
        </w:rPr>
        <w:t xml:space="preserve"> since</w:t>
      </w:r>
      <w:r w:rsidRPr="004C54CB">
        <w:rPr>
          <w:rFonts w:asciiTheme="majorHAnsi" w:hAnsiTheme="majorHAnsi"/>
          <w:sz w:val="20"/>
          <w:szCs w:val="20"/>
        </w:rPr>
        <w:t xml:space="preserve">, in fact, </w:t>
      </w:r>
      <w:r w:rsidR="007B3623" w:rsidRPr="004C54CB">
        <w:rPr>
          <w:rFonts w:asciiTheme="majorHAnsi" w:hAnsiTheme="majorHAnsi"/>
          <w:sz w:val="20"/>
          <w:szCs w:val="20"/>
        </w:rPr>
        <w:t xml:space="preserve">the purpose is to </w:t>
      </w:r>
      <w:r w:rsidRPr="004C54CB">
        <w:rPr>
          <w:rFonts w:asciiTheme="majorHAnsi" w:hAnsiTheme="majorHAnsi"/>
          <w:sz w:val="20"/>
          <w:szCs w:val="20"/>
        </w:rPr>
        <w:t>hold individuals responsible for offen</w:t>
      </w:r>
      <w:r w:rsidR="007B3623" w:rsidRPr="004C54CB">
        <w:rPr>
          <w:rFonts w:asciiTheme="majorHAnsi" w:hAnsiTheme="majorHAnsi"/>
          <w:sz w:val="20"/>
          <w:szCs w:val="20"/>
        </w:rPr>
        <w:t>ses</w:t>
      </w:r>
      <w:r w:rsidRPr="004C54CB">
        <w:rPr>
          <w:rFonts w:asciiTheme="majorHAnsi" w:hAnsiTheme="majorHAnsi"/>
          <w:sz w:val="20"/>
          <w:szCs w:val="20"/>
        </w:rPr>
        <w:t xml:space="preserve">. In addition, they cannot provide or facilitate the delivery of compensation. The State submits that civil proceedings are effective as </w:t>
      </w:r>
      <w:r w:rsidR="007B3623" w:rsidRPr="004C54CB">
        <w:rPr>
          <w:rFonts w:asciiTheme="majorHAnsi" w:hAnsiTheme="majorHAnsi"/>
          <w:sz w:val="20"/>
          <w:szCs w:val="20"/>
        </w:rPr>
        <w:t>they</w:t>
      </w:r>
      <w:r w:rsidRPr="004C54CB">
        <w:rPr>
          <w:rFonts w:asciiTheme="majorHAnsi" w:hAnsiTheme="majorHAnsi"/>
          <w:sz w:val="20"/>
          <w:szCs w:val="20"/>
        </w:rPr>
        <w:t xml:space="preserve"> adhere to the principles of due process, including safeguards for judicial independence and impartiality</w:t>
      </w:r>
      <w:r w:rsidR="007B3623" w:rsidRPr="004C54CB">
        <w:rPr>
          <w:rFonts w:asciiTheme="majorHAnsi" w:hAnsiTheme="majorHAnsi"/>
          <w:sz w:val="20"/>
          <w:szCs w:val="20"/>
        </w:rPr>
        <w:t>.</w:t>
      </w:r>
      <w:r w:rsidRPr="004C54CB">
        <w:rPr>
          <w:rFonts w:asciiTheme="majorHAnsi" w:hAnsiTheme="majorHAnsi"/>
          <w:sz w:val="20"/>
          <w:szCs w:val="20"/>
        </w:rPr>
        <w:t xml:space="preserve"> </w:t>
      </w:r>
      <w:r w:rsidR="007B3623" w:rsidRPr="004C54CB">
        <w:rPr>
          <w:rFonts w:asciiTheme="majorHAnsi" w:hAnsiTheme="majorHAnsi"/>
          <w:sz w:val="20"/>
          <w:szCs w:val="20"/>
        </w:rPr>
        <w:t xml:space="preserve">Accordingly, it considers that </w:t>
      </w:r>
      <w:r w:rsidRPr="004C54CB">
        <w:rPr>
          <w:rFonts w:asciiTheme="majorHAnsi" w:hAnsiTheme="majorHAnsi"/>
          <w:sz w:val="20"/>
          <w:szCs w:val="20"/>
        </w:rPr>
        <w:t xml:space="preserve">no exception set forth in the </w:t>
      </w:r>
      <w:r w:rsidR="007B3623" w:rsidRPr="004C54CB">
        <w:rPr>
          <w:rFonts w:asciiTheme="majorHAnsi" w:hAnsiTheme="majorHAnsi"/>
          <w:sz w:val="20"/>
          <w:szCs w:val="20"/>
        </w:rPr>
        <w:t xml:space="preserve">American </w:t>
      </w:r>
      <w:r w:rsidRPr="004C54CB">
        <w:rPr>
          <w:rFonts w:asciiTheme="majorHAnsi" w:hAnsiTheme="majorHAnsi"/>
          <w:sz w:val="20"/>
          <w:szCs w:val="20"/>
        </w:rPr>
        <w:t xml:space="preserve">Convention applies </w:t>
      </w:r>
      <w:r w:rsidR="007B3623" w:rsidRPr="004C54CB">
        <w:rPr>
          <w:rFonts w:asciiTheme="majorHAnsi" w:hAnsiTheme="majorHAnsi"/>
          <w:sz w:val="20"/>
          <w:szCs w:val="20"/>
        </w:rPr>
        <w:t>to this case, because</w:t>
      </w:r>
      <w:r w:rsidRPr="004C54CB">
        <w:rPr>
          <w:rFonts w:asciiTheme="majorHAnsi" w:hAnsiTheme="majorHAnsi"/>
          <w:sz w:val="20"/>
          <w:szCs w:val="20"/>
        </w:rPr>
        <w:t xml:space="preserve"> domestic remedies are still available and accessible to the petitioners, including </w:t>
      </w:r>
      <w:r w:rsidR="007B3623" w:rsidRPr="004C54CB">
        <w:rPr>
          <w:rFonts w:asciiTheme="majorHAnsi" w:hAnsiTheme="majorHAnsi"/>
          <w:sz w:val="20"/>
          <w:szCs w:val="20"/>
        </w:rPr>
        <w:t>those</w:t>
      </w:r>
      <w:r w:rsidRPr="004C54CB">
        <w:rPr>
          <w:rFonts w:asciiTheme="majorHAnsi" w:hAnsiTheme="majorHAnsi"/>
          <w:sz w:val="20"/>
          <w:szCs w:val="20"/>
        </w:rPr>
        <w:t xml:space="preserve"> aimed at ensuring due process in the investigations and judicial proce</w:t>
      </w:r>
      <w:r w:rsidR="00E14801" w:rsidRPr="004C54CB">
        <w:rPr>
          <w:rFonts w:asciiTheme="majorHAnsi" w:hAnsiTheme="majorHAnsi"/>
          <w:sz w:val="20"/>
          <w:szCs w:val="20"/>
        </w:rPr>
        <w:t>edings</w:t>
      </w:r>
      <w:r w:rsidRPr="004C54CB">
        <w:rPr>
          <w:rFonts w:asciiTheme="majorHAnsi" w:hAnsiTheme="majorHAnsi"/>
          <w:sz w:val="20"/>
          <w:szCs w:val="20"/>
        </w:rPr>
        <w:t>.</w:t>
      </w:r>
    </w:p>
    <w:p w14:paraId="0FB67DE9" w14:textId="722324B2" w:rsidR="00C84D0A" w:rsidRPr="009130FA" w:rsidRDefault="00913F86" w:rsidP="00D95A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C54CB">
        <w:rPr>
          <w:rFonts w:asciiTheme="majorHAnsi" w:hAnsiTheme="majorHAnsi"/>
          <w:sz w:val="20"/>
          <w:szCs w:val="20"/>
        </w:rPr>
        <w:t>Furthermore, the State contends that the allegation</w:t>
      </w:r>
      <w:r w:rsidR="007C0F85" w:rsidRPr="004C54CB">
        <w:rPr>
          <w:rFonts w:asciiTheme="majorHAnsi" w:hAnsiTheme="majorHAnsi"/>
          <w:sz w:val="20"/>
          <w:szCs w:val="20"/>
        </w:rPr>
        <w:t xml:space="preserve"> regarding </w:t>
      </w:r>
      <w:r w:rsidR="00E14801" w:rsidRPr="004C54CB">
        <w:rPr>
          <w:rFonts w:asciiTheme="majorHAnsi" w:hAnsiTheme="majorHAnsi"/>
          <w:sz w:val="20"/>
          <w:szCs w:val="20"/>
        </w:rPr>
        <w:t xml:space="preserve">the failure </w:t>
      </w:r>
      <w:r w:rsidRPr="004C54CB">
        <w:rPr>
          <w:rFonts w:asciiTheme="majorHAnsi" w:hAnsiTheme="majorHAnsi"/>
          <w:sz w:val="20"/>
          <w:szCs w:val="20"/>
        </w:rPr>
        <w:t xml:space="preserve">to adequately investigate and prosecute </w:t>
      </w:r>
      <w:r w:rsidR="00E14801" w:rsidRPr="004C54CB">
        <w:rPr>
          <w:rFonts w:asciiTheme="majorHAnsi" w:hAnsiTheme="majorHAnsi"/>
          <w:sz w:val="20"/>
          <w:szCs w:val="20"/>
        </w:rPr>
        <w:t xml:space="preserve">this matter </w:t>
      </w:r>
      <w:r w:rsidRPr="004C54CB">
        <w:rPr>
          <w:rFonts w:asciiTheme="majorHAnsi" w:hAnsiTheme="majorHAnsi"/>
          <w:sz w:val="20"/>
          <w:szCs w:val="20"/>
        </w:rPr>
        <w:t xml:space="preserve">is manifestly groundless. </w:t>
      </w:r>
      <w:r w:rsidR="00E14801" w:rsidRPr="004C54CB">
        <w:rPr>
          <w:rFonts w:asciiTheme="majorHAnsi" w:hAnsiTheme="majorHAnsi"/>
          <w:sz w:val="20"/>
          <w:szCs w:val="20"/>
        </w:rPr>
        <w:t>Jamaica</w:t>
      </w:r>
      <w:r w:rsidR="00D95A06" w:rsidRPr="004C54CB">
        <w:rPr>
          <w:rFonts w:asciiTheme="majorHAnsi" w:hAnsiTheme="majorHAnsi"/>
          <w:sz w:val="20"/>
          <w:szCs w:val="20"/>
        </w:rPr>
        <w:t xml:space="preserve"> submits that any </w:t>
      </w:r>
      <w:r w:rsidR="007C0F85" w:rsidRPr="004C54CB">
        <w:rPr>
          <w:rFonts w:asciiTheme="majorHAnsi" w:hAnsiTheme="majorHAnsi"/>
          <w:sz w:val="20"/>
          <w:szCs w:val="20"/>
        </w:rPr>
        <w:t xml:space="preserve">such </w:t>
      </w:r>
      <w:r w:rsidR="00D95A06" w:rsidRPr="004C54CB">
        <w:rPr>
          <w:rFonts w:asciiTheme="majorHAnsi" w:hAnsiTheme="majorHAnsi"/>
          <w:sz w:val="20"/>
          <w:szCs w:val="20"/>
        </w:rPr>
        <w:t xml:space="preserve">claim cannot be </w:t>
      </w:r>
      <w:r w:rsidR="00D95A06" w:rsidRPr="004C54CB">
        <w:rPr>
          <w:rFonts w:asciiTheme="majorHAnsi" w:hAnsiTheme="majorHAnsi"/>
          <w:sz w:val="20"/>
          <w:szCs w:val="20"/>
        </w:rPr>
        <w:lastRenderedPageBreak/>
        <w:t>examine</w:t>
      </w:r>
      <w:r w:rsidR="00E14801" w:rsidRPr="004C54CB">
        <w:rPr>
          <w:rFonts w:asciiTheme="majorHAnsi" w:hAnsiTheme="majorHAnsi"/>
          <w:sz w:val="20"/>
          <w:szCs w:val="20"/>
        </w:rPr>
        <w:t>d</w:t>
      </w:r>
      <w:r w:rsidR="00D95A06" w:rsidRPr="004C54CB">
        <w:rPr>
          <w:rFonts w:asciiTheme="majorHAnsi" w:hAnsiTheme="majorHAnsi"/>
          <w:sz w:val="20"/>
          <w:szCs w:val="20"/>
        </w:rPr>
        <w:t xml:space="preserve"> unless local remedies have been exhausted, which </w:t>
      </w:r>
      <w:r w:rsidR="00E14801" w:rsidRPr="004C54CB">
        <w:rPr>
          <w:rFonts w:asciiTheme="majorHAnsi" w:hAnsiTheme="majorHAnsi"/>
          <w:sz w:val="20"/>
          <w:szCs w:val="20"/>
        </w:rPr>
        <w:t xml:space="preserve">the </w:t>
      </w:r>
      <w:r w:rsidR="007C0F85" w:rsidRPr="004C54CB">
        <w:rPr>
          <w:rFonts w:asciiTheme="majorHAnsi" w:hAnsiTheme="majorHAnsi"/>
          <w:sz w:val="20"/>
          <w:szCs w:val="20"/>
        </w:rPr>
        <w:t>petitioners have failed to do</w:t>
      </w:r>
      <w:r w:rsidR="00D95A06" w:rsidRPr="004C54CB">
        <w:rPr>
          <w:rFonts w:asciiTheme="majorHAnsi" w:hAnsiTheme="majorHAnsi"/>
          <w:sz w:val="20"/>
          <w:szCs w:val="20"/>
        </w:rPr>
        <w:t>.</w:t>
      </w:r>
      <w:r w:rsidR="009D7BCC" w:rsidRPr="004C54CB">
        <w:rPr>
          <w:rFonts w:asciiTheme="majorHAnsi" w:hAnsiTheme="majorHAnsi"/>
          <w:sz w:val="20"/>
          <w:szCs w:val="20"/>
        </w:rPr>
        <w:t xml:space="preserve"> </w:t>
      </w:r>
      <w:r w:rsidR="00E14801" w:rsidRPr="004C54CB">
        <w:rPr>
          <w:rFonts w:asciiTheme="majorHAnsi" w:hAnsiTheme="majorHAnsi"/>
          <w:sz w:val="20"/>
          <w:szCs w:val="20"/>
        </w:rPr>
        <w:t>The</w:t>
      </w:r>
      <w:r w:rsidR="009D7BCC" w:rsidRPr="004C54CB">
        <w:rPr>
          <w:rFonts w:asciiTheme="majorHAnsi" w:hAnsiTheme="majorHAnsi"/>
          <w:sz w:val="20"/>
          <w:szCs w:val="20"/>
        </w:rPr>
        <w:t xml:space="preserve"> State</w:t>
      </w:r>
      <w:r w:rsidR="00E14801" w:rsidRPr="004C54CB">
        <w:rPr>
          <w:rFonts w:asciiTheme="majorHAnsi" w:hAnsiTheme="majorHAnsi"/>
          <w:sz w:val="20"/>
          <w:szCs w:val="20"/>
        </w:rPr>
        <w:t xml:space="preserve"> considers that</w:t>
      </w:r>
      <w:r w:rsidR="009D7BCC" w:rsidRPr="004C54CB">
        <w:rPr>
          <w:rFonts w:asciiTheme="majorHAnsi" w:hAnsiTheme="majorHAnsi"/>
          <w:sz w:val="20"/>
          <w:szCs w:val="20"/>
        </w:rPr>
        <w:t xml:space="preserve"> </w:t>
      </w:r>
      <w:r w:rsidR="009D7BCC" w:rsidRPr="009130FA">
        <w:rPr>
          <w:rFonts w:asciiTheme="majorHAnsi" w:hAnsiTheme="majorHAnsi"/>
          <w:sz w:val="20"/>
          <w:szCs w:val="20"/>
        </w:rPr>
        <w:t>the petitioner</w:t>
      </w:r>
      <w:r w:rsidR="00E14801" w:rsidRPr="009130FA">
        <w:rPr>
          <w:rFonts w:asciiTheme="majorHAnsi" w:hAnsiTheme="majorHAnsi"/>
          <w:sz w:val="20"/>
          <w:szCs w:val="20"/>
        </w:rPr>
        <w:t>s</w:t>
      </w:r>
      <w:r w:rsidR="009D7BCC" w:rsidRPr="009130FA">
        <w:rPr>
          <w:rFonts w:asciiTheme="majorHAnsi" w:hAnsiTheme="majorHAnsi"/>
          <w:sz w:val="20"/>
          <w:szCs w:val="20"/>
        </w:rPr>
        <w:t xml:space="preserve">’ argument </w:t>
      </w:r>
      <w:r w:rsidR="00E14801" w:rsidRPr="009130FA">
        <w:rPr>
          <w:rFonts w:asciiTheme="majorHAnsi" w:hAnsiTheme="majorHAnsi"/>
          <w:sz w:val="20"/>
          <w:szCs w:val="20"/>
        </w:rPr>
        <w:t>regarding</w:t>
      </w:r>
      <w:r w:rsidR="009D7BCC" w:rsidRPr="009130FA">
        <w:rPr>
          <w:rFonts w:asciiTheme="majorHAnsi" w:hAnsiTheme="majorHAnsi"/>
          <w:sz w:val="20"/>
          <w:szCs w:val="20"/>
        </w:rPr>
        <w:t xml:space="preserve"> </w:t>
      </w:r>
      <w:r w:rsidR="00E14801" w:rsidRPr="009130FA">
        <w:rPr>
          <w:rFonts w:asciiTheme="majorHAnsi" w:hAnsiTheme="majorHAnsi"/>
          <w:sz w:val="20"/>
          <w:szCs w:val="20"/>
        </w:rPr>
        <w:t xml:space="preserve">the inadequacy of </w:t>
      </w:r>
      <w:r w:rsidR="009D7BCC" w:rsidRPr="009130FA">
        <w:rPr>
          <w:rFonts w:asciiTheme="majorHAnsi" w:hAnsiTheme="majorHAnsi"/>
          <w:sz w:val="20"/>
          <w:szCs w:val="20"/>
        </w:rPr>
        <w:t>Constitutional relief is incorrect</w:t>
      </w:r>
      <w:r w:rsidR="00E14801" w:rsidRPr="009130FA">
        <w:rPr>
          <w:rFonts w:asciiTheme="majorHAnsi" w:hAnsiTheme="majorHAnsi"/>
          <w:sz w:val="20"/>
          <w:szCs w:val="20"/>
        </w:rPr>
        <w:t>, since this remedy</w:t>
      </w:r>
      <w:r w:rsidR="009D7BCC" w:rsidRPr="009130FA">
        <w:rPr>
          <w:rFonts w:asciiTheme="majorHAnsi" w:hAnsiTheme="majorHAnsi"/>
          <w:sz w:val="20"/>
          <w:szCs w:val="20"/>
        </w:rPr>
        <w:t xml:space="preserve"> provides the ability to receive any appropriate form of relief for an established human rights violation</w:t>
      </w:r>
      <w:r w:rsidR="00E14801" w:rsidRPr="009130FA">
        <w:rPr>
          <w:rFonts w:asciiTheme="majorHAnsi" w:hAnsiTheme="majorHAnsi"/>
          <w:sz w:val="20"/>
          <w:szCs w:val="20"/>
        </w:rPr>
        <w:t>, which</w:t>
      </w:r>
      <w:r w:rsidR="009D7BCC" w:rsidRPr="009130FA">
        <w:rPr>
          <w:rFonts w:asciiTheme="majorHAnsi" w:hAnsiTheme="majorHAnsi"/>
          <w:sz w:val="20"/>
          <w:szCs w:val="20"/>
        </w:rPr>
        <w:t xml:space="preserve"> includes, but is not limited to</w:t>
      </w:r>
      <w:r w:rsidR="00E14801" w:rsidRPr="009130FA">
        <w:rPr>
          <w:rFonts w:asciiTheme="majorHAnsi" w:hAnsiTheme="majorHAnsi"/>
          <w:sz w:val="20"/>
          <w:szCs w:val="20"/>
        </w:rPr>
        <w:t>,</w:t>
      </w:r>
      <w:r w:rsidR="009D7BCC" w:rsidRPr="009130FA">
        <w:rPr>
          <w:rFonts w:asciiTheme="majorHAnsi" w:hAnsiTheme="majorHAnsi"/>
          <w:sz w:val="20"/>
          <w:szCs w:val="20"/>
        </w:rPr>
        <w:t xml:space="preserve"> compensation. </w:t>
      </w:r>
      <w:r w:rsidR="00E14801" w:rsidRPr="009130FA">
        <w:rPr>
          <w:rFonts w:asciiTheme="majorHAnsi" w:hAnsiTheme="majorHAnsi"/>
          <w:sz w:val="20"/>
          <w:szCs w:val="20"/>
        </w:rPr>
        <w:t xml:space="preserve">The State underscores that </w:t>
      </w:r>
      <w:r w:rsidR="009D7BCC" w:rsidRPr="009130FA">
        <w:rPr>
          <w:rFonts w:asciiTheme="majorHAnsi" w:hAnsiTheme="majorHAnsi"/>
          <w:sz w:val="20"/>
          <w:szCs w:val="20"/>
        </w:rPr>
        <w:t xml:space="preserve">Constitutional relief </w:t>
      </w:r>
      <w:r w:rsidR="003E0F6B">
        <w:rPr>
          <w:rFonts w:asciiTheme="majorHAnsi" w:hAnsiTheme="majorHAnsi"/>
          <w:sz w:val="20"/>
          <w:szCs w:val="20"/>
        </w:rPr>
        <w:t xml:space="preserve">may </w:t>
      </w:r>
      <w:r w:rsidR="009D7BCC" w:rsidRPr="009130FA">
        <w:rPr>
          <w:rFonts w:asciiTheme="majorHAnsi" w:hAnsiTheme="majorHAnsi"/>
          <w:sz w:val="20"/>
          <w:szCs w:val="20"/>
        </w:rPr>
        <w:t xml:space="preserve">offers as a form of reparation, the possibility </w:t>
      </w:r>
      <w:r w:rsidR="003E0F6B">
        <w:rPr>
          <w:rFonts w:asciiTheme="majorHAnsi" w:hAnsiTheme="majorHAnsi"/>
          <w:sz w:val="20"/>
          <w:szCs w:val="20"/>
        </w:rPr>
        <w:t xml:space="preserve">of </w:t>
      </w:r>
      <w:r w:rsidR="00C62896">
        <w:rPr>
          <w:rFonts w:asciiTheme="majorHAnsi" w:hAnsiTheme="majorHAnsi"/>
          <w:sz w:val="20"/>
          <w:szCs w:val="20"/>
        </w:rPr>
        <w:t xml:space="preserve">ordering </w:t>
      </w:r>
      <w:r w:rsidR="00C62896" w:rsidRPr="009130FA">
        <w:rPr>
          <w:rFonts w:asciiTheme="majorHAnsi" w:hAnsiTheme="majorHAnsi"/>
          <w:sz w:val="20"/>
          <w:szCs w:val="20"/>
        </w:rPr>
        <w:t>State</w:t>
      </w:r>
      <w:r w:rsidR="009D7BCC" w:rsidRPr="009130FA">
        <w:rPr>
          <w:rFonts w:asciiTheme="majorHAnsi" w:hAnsiTheme="majorHAnsi"/>
          <w:sz w:val="20"/>
          <w:szCs w:val="20"/>
        </w:rPr>
        <w:t xml:space="preserve"> agents to fulfil the duty to investigate, where there is any breach</w:t>
      </w:r>
      <w:r w:rsidR="00643FA7">
        <w:rPr>
          <w:rFonts w:asciiTheme="majorHAnsi" w:hAnsiTheme="majorHAnsi"/>
          <w:sz w:val="20"/>
          <w:szCs w:val="20"/>
        </w:rPr>
        <w:t>;</w:t>
      </w:r>
      <w:r w:rsidR="009D7BCC" w:rsidRPr="009130FA">
        <w:rPr>
          <w:rFonts w:asciiTheme="majorHAnsi" w:hAnsiTheme="majorHAnsi"/>
          <w:sz w:val="20"/>
          <w:szCs w:val="20"/>
        </w:rPr>
        <w:t xml:space="preserve"> and it offers the prospect of the Constitutional Court issuing a judicial declaration on the State’s responsibility for human rights violations, which is itself a form of relief recognized by the Commission. Hence, </w:t>
      </w:r>
      <w:r w:rsidR="007F1658" w:rsidRPr="009130FA">
        <w:rPr>
          <w:rFonts w:asciiTheme="majorHAnsi" w:hAnsiTheme="majorHAnsi"/>
          <w:sz w:val="20"/>
          <w:szCs w:val="20"/>
        </w:rPr>
        <w:t>t</w:t>
      </w:r>
      <w:r w:rsidR="000B7E05" w:rsidRPr="009130FA">
        <w:rPr>
          <w:rFonts w:asciiTheme="majorHAnsi" w:hAnsiTheme="majorHAnsi"/>
          <w:sz w:val="20"/>
          <w:szCs w:val="20"/>
        </w:rPr>
        <w:t xml:space="preserve">he State </w:t>
      </w:r>
      <w:r w:rsidR="00E14801" w:rsidRPr="009130FA">
        <w:rPr>
          <w:rFonts w:asciiTheme="majorHAnsi" w:hAnsiTheme="majorHAnsi"/>
          <w:sz w:val="20"/>
          <w:szCs w:val="20"/>
        </w:rPr>
        <w:t xml:space="preserve">submits that the </w:t>
      </w:r>
      <w:r w:rsidR="000B7E05" w:rsidRPr="009130FA">
        <w:rPr>
          <w:rFonts w:asciiTheme="majorHAnsi" w:hAnsiTheme="majorHAnsi"/>
          <w:sz w:val="20"/>
          <w:szCs w:val="20"/>
        </w:rPr>
        <w:t xml:space="preserve">petitioners </w:t>
      </w:r>
      <w:r w:rsidR="00E14801" w:rsidRPr="009130FA">
        <w:rPr>
          <w:rFonts w:asciiTheme="majorHAnsi" w:hAnsiTheme="majorHAnsi"/>
          <w:sz w:val="20"/>
          <w:szCs w:val="20"/>
        </w:rPr>
        <w:t xml:space="preserve">must apply </w:t>
      </w:r>
      <w:r w:rsidR="000B7E05" w:rsidRPr="009130FA">
        <w:rPr>
          <w:rFonts w:asciiTheme="majorHAnsi" w:hAnsiTheme="majorHAnsi"/>
          <w:sz w:val="20"/>
          <w:szCs w:val="20"/>
        </w:rPr>
        <w:t xml:space="preserve">to </w:t>
      </w:r>
      <w:r w:rsidR="00E14801" w:rsidRPr="009130FA">
        <w:rPr>
          <w:rFonts w:asciiTheme="majorHAnsi" w:hAnsiTheme="majorHAnsi"/>
          <w:sz w:val="20"/>
          <w:szCs w:val="20"/>
        </w:rPr>
        <w:t>the</w:t>
      </w:r>
      <w:r w:rsidR="000B7E05" w:rsidRPr="009130FA">
        <w:rPr>
          <w:rFonts w:asciiTheme="majorHAnsi" w:hAnsiTheme="majorHAnsi"/>
          <w:sz w:val="20"/>
          <w:szCs w:val="20"/>
        </w:rPr>
        <w:t xml:space="preserve"> Supreme Court for constitutional </w:t>
      </w:r>
      <w:r w:rsidR="007F1658" w:rsidRPr="009130FA">
        <w:rPr>
          <w:rFonts w:asciiTheme="majorHAnsi" w:hAnsiTheme="majorHAnsi"/>
          <w:sz w:val="20"/>
          <w:szCs w:val="20"/>
        </w:rPr>
        <w:t xml:space="preserve">relief, </w:t>
      </w:r>
      <w:r w:rsidR="00BF56F8" w:rsidRPr="009130FA">
        <w:rPr>
          <w:rFonts w:asciiTheme="majorHAnsi" w:hAnsiTheme="majorHAnsi"/>
          <w:sz w:val="20"/>
          <w:szCs w:val="20"/>
        </w:rPr>
        <w:t>to</w:t>
      </w:r>
      <w:r w:rsidR="000B7E05" w:rsidRPr="009130FA">
        <w:rPr>
          <w:rFonts w:asciiTheme="majorHAnsi" w:hAnsiTheme="majorHAnsi"/>
          <w:sz w:val="20"/>
          <w:szCs w:val="20"/>
        </w:rPr>
        <w:t xml:space="preserve"> </w:t>
      </w:r>
      <w:r w:rsidR="007F1658" w:rsidRPr="009130FA">
        <w:rPr>
          <w:rFonts w:asciiTheme="majorHAnsi" w:hAnsiTheme="majorHAnsi"/>
          <w:sz w:val="20"/>
          <w:szCs w:val="20"/>
        </w:rPr>
        <w:t xml:space="preserve">allow </w:t>
      </w:r>
      <w:r w:rsidR="00E14801" w:rsidRPr="009130FA">
        <w:rPr>
          <w:rFonts w:asciiTheme="majorHAnsi" w:hAnsiTheme="majorHAnsi"/>
          <w:sz w:val="20"/>
          <w:szCs w:val="20"/>
        </w:rPr>
        <w:t xml:space="preserve">for judicial review of compliance with the </w:t>
      </w:r>
      <w:r w:rsidR="000B7E05" w:rsidRPr="009130FA">
        <w:rPr>
          <w:rFonts w:asciiTheme="majorHAnsi" w:hAnsiTheme="majorHAnsi"/>
          <w:sz w:val="20"/>
          <w:szCs w:val="20"/>
        </w:rPr>
        <w:t>duty to investigate.</w:t>
      </w:r>
      <w:r w:rsidR="007F1658" w:rsidRPr="009130FA">
        <w:rPr>
          <w:rFonts w:asciiTheme="majorHAnsi" w:hAnsiTheme="majorHAnsi"/>
          <w:sz w:val="20"/>
          <w:szCs w:val="20"/>
        </w:rPr>
        <w:t xml:space="preserve">  </w:t>
      </w:r>
      <w:r w:rsidR="000277BF" w:rsidRPr="009130FA">
        <w:rPr>
          <w:rFonts w:asciiTheme="majorHAnsi" w:hAnsiTheme="majorHAnsi"/>
          <w:sz w:val="20"/>
          <w:szCs w:val="20"/>
        </w:rPr>
        <w:tab/>
      </w:r>
    </w:p>
    <w:p w14:paraId="55505107" w14:textId="28153572" w:rsidR="00F621C3" w:rsidRPr="009E5917" w:rsidRDefault="00F621C3" w:rsidP="0036515C">
      <w:pPr>
        <w:spacing w:before="240" w:after="240"/>
        <w:ind w:firstLine="720"/>
        <w:jc w:val="both"/>
        <w:rPr>
          <w:rFonts w:asciiTheme="majorHAnsi" w:hAnsiTheme="majorHAnsi"/>
          <w:sz w:val="20"/>
          <w:szCs w:val="20"/>
        </w:rPr>
      </w:pPr>
      <w:r w:rsidRPr="00C00E47">
        <w:rPr>
          <w:rFonts w:asciiTheme="majorHAnsi" w:eastAsia="Cambria" w:hAnsiTheme="majorHAnsi" w:cs="Cambria"/>
          <w:b/>
          <w:bCs/>
          <w:color w:val="000000"/>
          <w:sz w:val="20"/>
          <w:szCs w:val="20"/>
          <w:u w:color="000000"/>
          <w:lang w:eastAsia="es-ES"/>
        </w:rPr>
        <w:t>VI.</w:t>
      </w:r>
      <w:r w:rsidRPr="00C00E47">
        <w:rPr>
          <w:rFonts w:asciiTheme="majorHAnsi" w:eastAsia="Cambria" w:hAnsiTheme="majorHAnsi" w:cs="Cambria"/>
          <w:b/>
          <w:bCs/>
          <w:color w:val="000000"/>
          <w:sz w:val="20"/>
          <w:szCs w:val="20"/>
          <w:u w:color="000000"/>
          <w:lang w:eastAsia="es-ES"/>
        </w:rPr>
        <w:tab/>
      </w:r>
      <w:r w:rsidR="001F1902" w:rsidRPr="00C00E47">
        <w:rPr>
          <w:rFonts w:asciiTheme="majorHAnsi" w:hAnsiTheme="majorHAnsi"/>
          <w:b/>
          <w:bCs/>
          <w:sz w:val="20"/>
          <w:szCs w:val="20"/>
        </w:rPr>
        <w:t xml:space="preserve">ANALYSIS OF </w:t>
      </w:r>
      <w:r w:rsidRPr="00C00E47">
        <w:rPr>
          <w:rFonts w:asciiTheme="majorHAnsi" w:hAnsiTheme="majorHAnsi"/>
          <w:b/>
          <w:sz w:val="20"/>
          <w:szCs w:val="20"/>
        </w:rPr>
        <w:t>EXHAUSTION OF DOMESTIC REMEDIES AND TIMELINESS OF THE PETITION</w:t>
      </w:r>
      <w:r w:rsidRPr="00C00E47">
        <w:rPr>
          <w:rFonts w:asciiTheme="majorHAnsi" w:eastAsia="Cambria" w:hAnsiTheme="majorHAnsi" w:cs="Cambria"/>
          <w:b/>
          <w:bCs/>
          <w:color w:val="000000"/>
          <w:sz w:val="20"/>
          <w:szCs w:val="20"/>
          <w:u w:color="000000"/>
          <w:lang w:eastAsia="es-ES"/>
        </w:rPr>
        <w:t xml:space="preserve"> </w:t>
      </w:r>
    </w:p>
    <w:p w14:paraId="72742B8F" w14:textId="5013F93F" w:rsidR="00F806DD" w:rsidRPr="009E5917" w:rsidRDefault="00F806DD" w:rsidP="00D969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E5917">
        <w:rPr>
          <w:rFonts w:asciiTheme="majorHAnsi" w:hAnsiTheme="majorHAnsi"/>
          <w:sz w:val="20"/>
          <w:szCs w:val="20"/>
        </w:rPr>
        <w:t xml:space="preserve">The petitioners allege that the State </w:t>
      </w:r>
      <w:r w:rsidR="00D969F8" w:rsidRPr="009E5917">
        <w:rPr>
          <w:rFonts w:asciiTheme="majorHAnsi" w:hAnsiTheme="majorHAnsi"/>
          <w:sz w:val="20"/>
          <w:szCs w:val="20"/>
        </w:rPr>
        <w:t>failed to carry out a proper, timely and diligent investigation and prosecution</w:t>
      </w:r>
      <w:r w:rsidR="00267F92" w:rsidRPr="009E5917">
        <w:rPr>
          <w:rFonts w:asciiTheme="majorHAnsi" w:hAnsiTheme="majorHAnsi"/>
          <w:sz w:val="20"/>
          <w:szCs w:val="20"/>
        </w:rPr>
        <w:t xml:space="preserve"> into the crime</w:t>
      </w:r>
      <w:r w:rsidR="00D969F8" w:rsidRPr="009E5917">
        <w:rPr>
          <w:rFonts w:asciiTheme="majorHAnsi" w:hAnsiTheme="majorHAnsi"/>
          <w:sz w:val="20"/>
          <w:szCs w:val="20"/>
        </w:rPr>
        <w:t xml:space="preserve">, </w:t>
      </w:r>
      <w:r w:rsidR="00267F92" w:rsidRPr="009E5917">
        <w:rPr>
          <w:rFonts w:asciiTheme="majorHAnsi" w:hAnsiTheme="majorHAnsi"/>
          <w:sz w:val="20"/>
          <w:szCs w:val="20"/>
        </w:rPr>
        <w:t>which left</w:t>
      </w:r>
      <w:r w:rsidR="00D969F8" w:rsidRPr="009E5917">
        <w:rPr>
          <w:rFonts w:asciiTheme="majorHAnsi" w:hAnsiTheme="majorHAnsi"/>
          <w:sz w:val="20"/>
          <w:szCs w:val="20"/>
        </w:rPr>
        <w:t xml:space="preserve"> </w:t>
      </w:r>
      <w:r w:rsidR="00267F92" w:rsidRPr="009E5917">
        <w:rPr>
          <w:rFonts w:asciiTheme="majorHAnsi" w:hAnsiTheme="majorHAnsi"/>
          <w:sz w:val="20"/>
          <w:szCs w:val="20"/>
        </w:rPr>
        <w:t>it</w:t>
      </w:r>
      <w:r w:rsidR="00D969F8" w:rsidRPr="009E5917">
        <w:rPr>
          <w:rFonts w:asciiTheme="majorHAnsi" w:hAnsiTheme="majorHAnsi"/>
          <w:sz w:val="20"/>
          <w:szCs w:val="20"/>
        </w:rPr>
        <w:t xml:space="preserve"> in impunity</w:t>
      </w:r>
      <w:r w:rsidR="00267F92" w:rsidRPr="009E5917">
        <w:rPr>
          <w:rFonts w:asciiTheme="majorHAnsi" w:hAnsiTheme="majorHAnsi"/>
          <w:sz w:val="20"/>
          <w:szCs w:val="20"/>
        </w:rPr>
        <w:t>;</w:t>
      </w:r>
      <w:r w:rsidR="00D969F8" w:rsidRPr="009E5917">
        <w:rPr>
          <w:rFonts w:asciiTheme="majorHAnsi" w:hAnsiTheme="majorHAnsi"/>
          <w:sz w:val="20"/>
          <w:szCs w:val="20"/>
        </w:rPr>
        <w:t xml:space="preserve"> and </w:t>
      </w:r>
      <w:r w:rsidR="00267F92" w:rsidRPr="009E5917">
        <w:rPr>
          <w:rFonts w:asciiTheme="majorHAnsi" w:hAnsiTheme="majorHAnsi"/>
          <w:sz w:val="20"/>
          <w:szCs w:val="20"/>
        </w:rPr>
        <w:t xml:space="preserve">that it failed </w:t>
      </w:r>
      <w:r w:rsidR="00D969F8" w:rsidRPr="009E5917">
        <w:rPr>
          <w:rFonts w:asciiTheme="majorHAnsi" w:hAnsiTheme="majorHAnsi"/>
          <w:sz w:val="20"/>
          <w:szCs w:val="20"/>
        </w:rPr>
        <w:t xml:space="preserve">to provide adequate reparations to </w:t>
      </w:r>
      <w:r w:rsidR="00267F92" w:rsidRPr="009E5917">
        <w:rPr>
          <w:rFonts w:asciiTheme="majorHAnsi" w:hAnsiTheme="majorHAnsi"/>
          <w:sz w:val="20"/>
          <w:szCs w:val="20"/>
        </w:rPr>
        <w:t xml:space="preserve">the </w:t>
      </w:r>
      <w:r w:rsidR="00D969F8" w:rsidRPr="009E5917">
        <w:rPr>
          <w:rFonts w:asciiTheme="majorHAnsi" w:hAnsiTheme="majorHAnsi"/>
          <w:sz w:val="20"/>
          <w:szCs w:val="20"/>
        </w:rPr>
        <w:t>family</w:t>
      </w:r>
      <w:r w:rsidR="00267F92" w:rsidRPr="009E5917">
        <w:rPr>
          <w:rFonts w:asciiTheme="majorHAnsi" w:hAnsiTheme="majorHAnsi"/>
          <w:sz w:val="20"/>
          <w:szCs w:val="20"/>
        </w:rPr>
        <w:t xml:space="preserve"> of the alleged victim</w:t>
      </w:r>
      <w:r w:rsidR="00D969F8" w:rsidRPr="009E5917">
        <w:rPr>
          <w:rFonts w:asciiTheme="majorHAnsi" w:hAnsiTheme="majorHAnsi"/>
          <w:sz w:val="20"/>
          <w:szCs w:val="20"/>
        </w:rPr>
        <w:t xml:space="preserve">. </w:t>
      </w:r>
      <w:r w:rsidR="00267F92" w:rsidRPr="009E5917">
        <w:rPr>
          <w:rFonts w:asciiTheme="majorHAnsi" w:hAnsiTheme="majorHAnsi"/>
          <w:sz w:val="20"/>
          <w:szCs w:val="20"/>
        </w:rPr>
        <w:t>They</w:t>
      </w:r>
      <w:r w:rsidR="00D969F8" w:rsidRPr="009E5917">
        <w:rPr>
          <w:rFonts w:asciiTheme="majorHAnsi" w:hAnsiTheme="majorHAnsi"/>
          <w:sz w:val="20"/>
          <w:szCs w:val="20"/>
        </w:rPr>
        <w:t xml:space="preserve"> </w:t>
      </w:r>
      <w:r w:rsidR="00267F92" w:rsidRPr="009E5917">
        <w:rPr>
          <w:rFonts w:asciiTheme="majorHAnsi" w:hAnsiTheme="majorHAnsi"/>
          <w:sz w:val="20"/>
          <w:szCs w:val="20"/>
        </w:rPr>
        <w:t xml:space="preserve">also </w:t>
      </w:r>
      <w:r w:rsidR="00D969F8" w:rsidRPr="009E5917">
        <w:rPr>
          <w:rFonts w:asciiTheme="majorHAnsi" w:hAnsiTheme="majorHAnsi"/>
          <w:sz w:val="20"/>
          <w:szCs w:val="20"/>
        </w:rPr>
        <w:t xml:space="preserve">argue that </w:t>
      </w:r>
      <w:r w:rsidRPr="009E5917">
        <w:rPr>
          <w:rFonts w:asciiTheme="majorHAnsi" w:hAnsiTheme="majorHAnsi"/>
          <w:sz w:val="20"/>
          <w:szCs w:val="20"/>
        </w:rPr>
        <w:t>the exception to the rule of exhaustion of domestic remed</w:t>
      </w:r>
      <w:r w:rsidR="00D969F8" w:rsidRPr="009E5917">
        <w:rPr>
          <w:rFonts w:asciiTheme="majorHAnsi" w:hAnsiTheme="majorHAnsi"/>
          <w:sz w:val="20"/>
          <w:szCs w:val="20"/>
        </w:rPr>
        <w:t>ies set forth in Article 46(2)(c</w:t>
      </w:r>
      <w:r w:rsidRPr="009E5917">
        <w:rPr>
          <w:rFonts w:asciiTheme="majorHAnsi" w:hAnsiTheme="majorHAnsi"/>
          <w:sz w:val="20"/>
          <w:szCs w:val="20"/>
        </w:rPr>
        <w:t>) is applicable</w:t>
      </w:r>
      <w:r w:rsidR="00267F92" w:rsidRPr="009E5917">
        <w:rPr>
          <w:rFonts w:asciiTheme="majorHAnsi" w:hAnsiTheme="majorHAnsi"/>
          <w:sz w:val="20"/>
          <w:szCs w:val="20"/>
        </w:rPr>
        <w:t xml:space="preserve"> to this matter, and also </w:t>
      </w:r>
      <w:r w:rsidRPr="009E5917">
        <w:rPr>
          <w:rFonts w:asciiTheme="majorHAnsi" w:hAnsiTheme="majorHAnsi"/>
          <w:sz w:val="20"/>
          <w:szCs w:val="20"/>
        </w:rPr>
        <w:t>that civil proceedings need not be exhausted in the case of an alleged violation of the right to life</w:t>
      </w:r>
      <w:r w:rsidR="00267F92" w:rsidRPr="009E5917">
        <w:rPr>
          <w:rFonts w:asciiTheme="majorHAnsi" w:hAnsiTheme="majorHAnsi"/>
          <w:sz w:val="20"/>
          <w:szCs w:val="20"/>
        </w:rPr>
        <w:t>, because</w:t>
      </w:r>
      <w:r w:rsidRPr="009E5917">
        <w:rPr>
          <w:rFonts w:asciiTheme="majorHAnsi" w:hAnsiTheme="majorHAnsi"/>
          <w:sz w:val="20"/>
          <w:szCs w:val="20"/>
        </w:rPr>
        <w:t xml:space="preserve"> </w:t>
      </w:r>
      <w:r w:rsidR="00267F92" w:rsidRPr="009E5917">
        <w:rPr>
          <w:rFonts w:asciiTheme="majorHAnsi" w:hAnsiTheme="majorHAnsi"/>
          <w:sz w:val="20"/>
          <w:szCs w:val="20"/>
        </w:rPr>
        <w:t>it</w:t>
      </w:r>
      <w:r w:rsidRPr="009E5917">
        <w:rPr>
          <w:rFonts w:asciiTheme="majorHAnsi" w:hAnsiTheme="majorHAnsi"/>
          <w:sz w:val="20"/>
          <w:szCs w:val="20"/>
        </w:rPr>
        <w:t xml:space="preserve"> </w:t>
      </w:r>
      <w:r w:rsidR="00267F92" w:rsidRPr="009E5917">
        <w:rPr>
          <w:rFonts w:asciiTheme="majorHAnsi" w:hAnsiTheme="majorHAnsi"/>
          <w:sz w:val="20"/>
          <w:szCs w:val="20"/>
        </w:rPr>
        <w:t xml:space="preserve">is </w:t>
      </w:r>
      <w:r w:rsidRPr="009E5917">
        <w:rPr>
          <w:rFonts w:asciiTheme="majorHAnsi" w:hAnsiTheme="majorHAnsi"/>
          <w:sz w:val="20"/>
          <w:szCs w:val="20"/>
        </w:rPr>
        <w:t>not an adequate remedy for a</w:t>
      </w:r>
      <w:r w:rsidR="00267F92" w:rsidRPr="009E5917">
        <w:rPr>
          <w:rFonts w:asciiTheme="majorHAnsi" w:hAnsiTheme="majorHAnsi"/>
          <w:sz w:val="20"/>
          <w:szCs w:val="20"/>
        </w:rPr>
        <w:t>n</w:t>
      </w:r>
      <w:r w:rsidRPr="009E5917">
        <w:rPr>
          <w:rFonts w:asciiTheme="majorHAnsi" w:hAnsiTheme="majorHAnsi"/>
          <w:sz w:val="20"/>
          <w:szCs w:val="20"/>
        </w:rPr>
        <w:t xml:space="preserve"> extra-judicial killing</w:t>
      </w:r>
      <w:r w:rsidR="00267F92" w:rsidRPr="009E5917">
        <w:rPr>
          <w:rFonts w:asciiTheme="majorHAnsi" w:hAnsiTheme="majorHAnsi"/>
          <w:sz w:val="20"/>
          <w:szCs w:val="20"/>
        </w:rPr>
        <w:t xml:space="preserve"> case</w:t>
      </w:r>
      <w:r w:rsidRPr="009E5917">
        <w:rPr>
          <w:rFonts w:asciiTheme="majorHAnsi" w:hAnsiTheme="majorHAnsi"/>
          <w:sz w:val="20"/>
          <w:szCs w:val="20"/>
        </w:rPr>
        <w:t>. For its part, the State submits that the petitioners have not fulfilled their obligation to exhaust domestic remedies and that the petition is thus inadmissible</w:t>
      </w:r>
      <w:r w:rsidR="00267F92" w:rsidRPr="009E5917">
        <w:rPr>
          <w:rFonts w:asciiTheme="majorHAnsi" w:hAnsiTheme="majorHAnsi"/>
          <w:sz w:val="20"/>
          <w:szCs w:val="20"/>
        </w:rPr>
        <w:t>;</w:t>
      </w:r>
      <w:r w:rsidRPr="009E5917">
        <w:rPr>
          <w:rFonts w:asciiTheme="majorHAnsi" w:hAnsiTheme="majorHAnsi"/>
          <w:sz w:val="20"/>
          <w:szCs w:val="20"/>
        </w:rPr>
        <w:t xml:space="preserve"> </w:t>
      </w:r>
      <w:r w:rsidR="00267F92" w:rsidRPr="009E5917">
        <w:rPr>
          <w:rFonts w:asciiTheme="majorHAnsi" w:hAnsiTheme="majorHAnsi"/>
          <w:sz w:val="20"/>
          <w:szCs w:val="20"/>
        </w:rPr>
        <w:t>it further</w:t>
      </w:r>
      <w:r w:rsidRPr="009E5917">
        <w:rPr>
          <w:rFonts w:asciiTheme="majorHAnsi" w:hAnsiTheme="majorHAnsi"/>
          <w:sz w:val="20"/>
          <w:szCs w:val="20"/>
        </w:rPr>
        <w:t xml:space="preserve"> submits that civil proceedings are an adequate and effective remed</w:t>
      </w:r>
      <w:r w:rsidR="00BF56F8" w:rsidRPr="009E5917">
        <w:rPr>
          <w:rFonts w:asciiTheme="majorHAnsi" w:hAnsiTheme="majorHAnsi"/>
          <w:sz w:val="20"/>
          <w:szCs w:val="20"/>
        </w:rPr>
        <w:t>y</w:t>
      </w:r>
      <w:r w:rsidRPr="009E5917">
        <w:rPr>
          <w:rFonts w:asciiTheme="majorHAnsi" w:hAnsiTheme="majorHAnsi"/>
          <w:sz w:val="20"/>
          <w:szCs w:val="20"/>
        </w:rPr>
        <w:t xml:space="preserve"> </w:t>
      </w:r>
      <w:r w:rsidR="00267F92" w:rsidRPr="009E5917">
        <w:rPr>
          <w:rFonts w:asciiTheme="majorHAnsi" w:hAnsiTheme="majorHAnsi"/>
          <w:sz w:val="20"/>
          <w:szCs w:val="20"/>
        </w:rPr>
        <w:t>that</w:t>
      </w:r>
      <w:r w:rsidRPr="009E5917">
        <w:rPr>
          <w:rFonts w:asciiTheme="majorHAnsi" w:hAnsiTheme="majorHAnsi"/>
          <w:sz w:val="20"/>
          <w:szCs w:val="20"/>
        </w:rPr>
        <w:t xml:space="preserve"> must be pursued by the </w:t>
      </w:r>
      <w:r w:rsidR="00BF56F8" w:rsidRPr="009E5917">
        <w:rPr>
          <w:rFonts w:asciiTheme="majorHAnsi" w:hAnsiTheme="majorHAnsi"/>
          <w:sz w:val="20"/>
          <w:szCs w:val="20"/>
        </w:rPr>
        <w:t>p</w:t>
      </w:r>
      <w:r w:rsidRPr="009E5917">
        <w:rPr>
          <w:rFonts w:asciiTheme="majorHAnsi" w:hAnsiTheme="majorHAnsi"/>
          <w:sz w:val="20"/>
          <w:szCs w:val="20"/>
        </w:rPr>
        <w:t>etitioner</w:t>
      </w:r>
      <w:r w:rsidR="00BF56F8" w:rsidRPr="009E5917">
        <w:rPr>
          <w:rFonts w:asciiTheme="majorHAnsi" w:hAnsiTheme="majorHAnsi"/>
          <w:sz w:val="20"/>
          <w:szCs w:val="20"/>
        </w:rPr>
        <w:t>s</w:t>
      </w:r>
      <w:r w:rsidRPr="009E5917">
        <w:rPr>
          <w:rFonts w:asciiTheme="majorHAnsi" w:hAnsiTheme="majorHAnsi"/>
          <w:sz w:val="20"/>
          <w:szCs w:val="20"/>
        </w:rPr>
        <w:t xml:space="preserve"> regardless of whether the State has failed to adequately pursue criminal proce</w:t>
      </w:r>
      <w:r w:rsidR="00267F92" w:rsidRPr="009E5917">
        <w:rPr>
          <w:rFonts w:asciiTheme="majorHAnsi" w:hAnsiTheme="majorHAnsi"/>
          <w:sz w:val="20"/>
          <w:szCs w:val="20"/>
        </w:rPr>
        <w:t>edings</w:t>
      </w:r>
      <w:r w:rsidRPr="009E5917">
        <w:rPr>
          <w:rFonts w:asciiTheme="majorHAnsi" w:hAnsiTheme="majorHAnsi"/>
          <w:sz w:val="20"/>
          <w:szCs w:val="20"/>
        </w:rPr>
        <w:t xml:space="preserve">. </w:t>
      </w:r>
    </w:p>
    <w:p w14:paraId="1DC0A565" w14:textId="77777777" w:rsidR="00677596" w:rsidRPr="009E337B" w:rsidRDefault="00F806DD" w:rsidP="006775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E5917">
        <w:rPr>
          <w:rFonts w:asciiTheme="majorHAnsi" w:hAnsiTheme="majorHAnsi"/>
          <w:sz w:val="20"/>
          <w:szCs w:val="20"/>
        </w:rPr>
        <w:t xml:space="preserve">With respect to the </w:t>
      </w:r>
      <w:r w:rsidR="00C37632" w:rsidRPr="009E5917">
        <w:rPr>
          <w:rFonts w:asciiTheme="majorHAnsi" w:hAnsiTheme="majorHAnsi"/>
          <w:sz w:val="20"/>
          <w:szCs w:val="20"/>
        </w:rPr>
        <w:t xml:space="preserve">lack of exhaustion </w:t>
      </w:r>
      <w:r w:rsidRPr="009E5917">
        <w:rPr>
          <w:rFonts w:asciiTheme="majorHAnsi" w:hAnsiTheme="majorHAnsi"/>
          <w:sz w:val="20"/>
          <w:szCs w:val="20"/>
        </w:rPr>
        <w:t>argument</w:t>
      </w:r>
      <w:r w:rsidR="00C37632">
        <w:rPr>
          <w:rFonts w:asciiTheme="majorHAnsi" w:hAnsiTheme="majorHAnsi"/>
          <w:sz w:val="20"/>
          <w:szCs w:val="20"/>
        </w:rPr>
        <w:t>,</w:t>
      </w:r>
      <w:r w:rsidRPr="009E5917">
        <w:rPr>
          <w:rFonts w:asciiTheme="majorHAnsi" w:hAnsiTheme="majorHAnsi"/>
          <w:sz w:val="20"/>
          <w:szCs w:val="20"/>
        </w:rPr>
        <w:t xml:space="preserve"> the IACHR recalls that whenever an alleged crime prosecutable </w:t>
      </w:r>
      <w:r w:rsidRPr="00D75DA6">
        <w:rPr>
          <w:rFonts w:asciiTheme="majorHAnsi" w:hAnsiTheme="majorHAnsi"/>
          <w:i/>
          <w:sz w:val="20"/>
          <w:szCs w:val="20"/>
        </w:rPr>
        <w:t>ex officio</w:t>
      </w:r>
      <w:r w:rsidRPr="00D75DA6">
        <w:rPr>
          <w:rFonts w:asciiTheme="majorHAnsi" w:hAnsiTheme="majorHAnsi"/>
          <w:sz w:val="20"/>
          <w:szCs w:val="20"/>
        </w:rPr>
        <w:t xml:space="preserve"> is committed, the State has the obligation to promote criminal proceedings and that, in these cases, this is the adequate avenue to clarify the facts, prosecute those responsible and establish appropriate criminal punishment. Under international standards, where serious human rights violations such as extrajudicial killings are alleged, the appropriate and effective remedy is precisely the filing and the undertaking of an effective criminal investigation aimed at the clarification of the facts and, if necessary, </w:t>
      </w:r>
      <w:r w:rsidR="00967109" w:rsidRPr="00D75DA6">
        <w:rPr>
          <w:rFonts w:asciiTheme="majorHAnsi" w:hAnsiTheme="majorHAnsi"/>
          <w:sz w:val="20"/>
          <w:szCs w:val="20"/>
        </w:rPr>
        <w:t xml:space="preserve">the </w:t>
      </w:r>
      <w:r w:rsidRPr="00D75DA6">
        <w:rPr>
          <w:rFonts w:asciiTheme="majorHAnsi" w:hAnsiTheme="majorHAnsi"/>
          <w:sz w:val="20"/>
          <w:szCs w:val="20"/>
        </w:rPr>
        <w:t>individualiz</w:t>
      </w:r>
      <w:r w:rsidR="00967109" w:rsidRPr="00D75DA6">
        <w:rPr>
          <w:rFonts w:asciiTheme="majorHAnsi" w:hAnsiTheme="majorHAnsi"/>
          <w:sz w:val="20"/>
          <w:szCs w:val="20"/>
        </w:rPr>
        <w:t>ation</w:t>
      </w:r>
      <w:r w:rsidRPr="00D75DA6">
        <w:rPr>
          <w:rFonts w:asciiTheme="majorHAnsi" w:hAnsiTheme="majorHAnsi"/>
          <w:sz w:val="20"/>
          <w:szCs w:val="20"/>
        </w:rPr>
        <w:t xml:space="preserve"> and prosecut</w:t>
      </w:r>
      <w:r w:rsidR="00967109" w:rsidRPr="00D75DA6">
        <w:rPr>
          <w:rFonts w:asciiTheme="majorHAnsi" w:hAnsiTheme="majorHAnsi"/>
          <w:sz w:val="20"/>
          <w:szCs w:val="20"/>
        </w:rPr>
        <w:t>ion of those</w:t>
      </w:r>
      <w:r w:rsidRPr="00D75DA6">
        <w:rPr>
          <w:rFonts w:asciiTheme="majorHAnsi" w:hAnsiTheme="majorHAnsi"/>
          <w:sz w:val="20"/>
          <w:szCs w:val="20"/>
        </w:rPr>
        <w:t xml:space="preserve"> responsible. The Commission has </w:t>
      </w:r>
      <w:r w:rsidR="00967109" w:rsidRPr="00D75DA6">
        <w:rPr>
          <w:rFonts w:asciiTheme="majorHAnsi" w:hAnsiTheme="majorHAnsi"/>
          <w:sz w:val="20"/>
          <w:szCs w:val="20"/>
        </w:rPr>
        <w:t>consistently</w:t>
      </w:r>
      <w:r w:rsidRPr="00D75DA6">
        <w:rPr>
          <w:rFonts w:asciiTheme="majorHAnsi" w:hAnsiTheme="majorHAnsi"/>
          <w:sz w:val="20"/>
          <w:szCs w:val="20"/>
        </w:rPr>
        <w:t xml:space="preserve"> held that it is not necessary </w:t>
      </w:r>
      <w:r w:rsidR="00967109" w:rsidRPr="00D75DA6">
        <w:rPr>
          <w:rFonts w:asciiTheme="majorHAnsi" w:hAnsiTheme="majorHAnsi"/>
          <w:sz w:val="20"/>
          <w:szCs w:val="20"/>
        </w:rPr>
        <w:t xml:space="preserve">in such cases </w:t>
      </w:r>
      <w:r w:rsidRPr="00D75DA6">
        <w:rPr>
          <w:rFonts w:asciiTheme="majorHAnsi" w:hAnsiTheme="majorHAnsi"/>
          <w:sz w:val="20"/>
          <w:szCs w:val="20"/>
        </w:rPr>
        <w:t>to exhaust civil action</w:t>
      </w:r>
      <w:r w:rsidR="00967109" w:rsidRPr="00D75DA6">
        <w:rPr>
          <w:rFonts w:asciiTheme="majorHAnsi" w:hAnsiTheme="majorHAnsi"/>
          <w:sz w:val="20"/>
          <w:szCs w:val="20"/>
        </w:rPr>
        <w:t>s</w:t>
      </w:r>
      <w:r w:rsidRPr="00D75DA6">
        <w:rPr>
          <w:rFonts w:asciiTheme="majorHAnsi" w:hAnsiTheme="majorHAnsi"/>
          <w:sz w:val="20"/>
          <w:szCs w:val="20"/>
        </w:rPr>
        <w:t xml:space="preserve"> before resorting to the </w:t>
      </w:r>
      <w:r w:rsidR="00967109" w:rsidRPr="00D75DA6">
        <w:rPr>
          <w:rFonts w:asciiTheme="majorHAnsi" w:hAnsiTheme="majorHAnsi"/>
          <w:sz w:val="20"/>
          <w:szCs w:val="20"/>
        </w:rPr>
        <w:t>i</w:t>
      </w:r>
      <w:r w:rsidRPr="00D75DA6">
        <w:rPr>
          <w:rFonts w:asciiTheme="majorHAnsi" w:hAnsiTheme="majorHAnsi"/>
          <w:sz w:val="20"/>
          <w:szCs w:val="20"/>
        </w:rPr>
        <w:t>nter-American system</w:t>
      </w:r>
      <w:r w:rsidR="00967109" w:rsidRPr="00D75DA6">
        <w:rPr>
          <w:rFonts w:asciiTheme="majorHAnsi" w:hAnsiTheme="majorHAnsi"/>
          <w:sz w:val="20"/>
          <w:szCs w:val="20"/>
        </w:rPr>
        <w:t>,</w:t>
      </w:r>
      <w:r w:rsidRPr="00D75DA6">
        <w:rPr>
          <w:rFonts w:asciiTheme="majorHAnsi" w:hAnsiTheme="majorHAnsi"/>
          <w:sz w:val="20"/>
          <w:szCs w:val="20"/>
        </w:rPr>
        <w:t xml:space="preserve"> since </w:t>
      </w:r>
      <w:r w:rsidR="00967109" w:rsidRPr="00D75DA6">
        <w:rPr>
          <w:rFonts w:asciiTheme="majorHAnsi" w:hAnsiTheme="majorHAnsi"/>
          <w:sz w:val="20"/>
          <w:szCs w:val="20"/>
        </w:rPr>
        <w:t>those remedies</w:t>
      </w:r>
      <w:r w:rsidRPr="00D75DA6">
        <w:rPr>
          <w:rFonts w:asciiTheme="majorHAnsi" w:hAnsiTheme="majorHAnsi"/>
          <w:sz w:val="20"/>
          <w:szCs w:val="20"/>
        </w:rPr>
        <w:t xml:space="preserve"> would not redress the main claim</w:t>
      </w:r>
      <w:r w:rsidR="00967109" w:rsidRPr="00D75DA6">
        <w:rPr>
          <w:rFonts w:asciiTheme="majorHAnsi" w:hAnsiTheme="majorHAnsi"/>
          <w:sz w:val="20"/>
          <w:szCs w:val="20"/>
        </w:rPr>
        <w:t>.</w:t>
      </w:r>
      <w:r w:rsidRPr="00D75DA6">
        <w:rPr>
          <w:rFonts w:asciiTheme="majorHAnsi" w:hAnsiTheme="majorHAnsi"/>
          <w:sz w:val="20"/>
          <w:szCs w:val="20"/>
        </w:rPr>
        <w:t xml:space="preserve"> </w:t>
      </w:r>
      <w:r w:rsidR="00967109" w:rsidRPr="00D75DA6">
        <w:rPr>
          <w:rFonts w:asciiTheme="majorHAnsi" w:hAnsiTheme="majorHAnsi"/>
          <w:sz w:val="20"/>
          <w:szCs w:val="20"/>
        </w:rPr>
        <w:t>In the instant case, this is the</w:t>
      </w:r>
      <w:r w:rsidRPr="00D75DA6">
        <w:rPr>
          <w:rFonts w:asciiTheme="majorHAnsi" w:hAnsiTheme="majorHAnsi"/>
          <w:sz w:val="20"/>
          <w:szCs w:val="20"/>
        </w:rPr>
        <w:t xml:space="preserve"> alleged arbitrary killing of </w:t>
      </w:r>
      <w:r w:rsidR="00967109" w:rsidRPr="00D75DA6">
        <w:rPr>
          <w:rFonts w:asciiTheme="majorHAnsi" w:hAnsiTheme="majorHAnsi"/>
          <w:sz w:val="20"/>
          <w:szCs w:val="20"/>
        </w:rPr>
        <w:t xml:space="preserve">a </w:t>
      </w:r>
      <w:r w:rsidR="003B70A4" w:rsidRPr="00D75DA6">
        <w:rPr>
          <w:rFonts w:asciiTheme="majorHAnsi" w:hAnsiTheme="majorHAnsi"/>
          <w:sz w:val="20"/>
          <w:szCs w:val="20"/>
        </w:rPr>
        <w:t>child</w:t>
      </w:r>
      <w:r w:rsidRPr="00D75DA6">
        <w:rPr>
          <w:rFonts w:asciiTheme="majorHAnsi" w:hAnsiTheme="majorHAnsi"/>
          <w:sz w:val="20"/>
          <w:szCs w:val="20"/>
        </w:rPr>
        <w:t xml:space="preserve">, </w:t>
      </w:r>
      <w:r w:rsidRPr="009E337B">
        <w:rPr>
          <w:rFonts w:asciiTheme="majorHAnsi" w:hAnsiTheme="majorHAnsi"/>
          <w:sz w:val="20"/>
          <w:szCs w:val="20"/>
        </w:rPr>
        <w:t xml:space="preserve">followed by </w:t>
      </w:r>
      <w:r w:rsidR="00967109" w:rsidRPr="009E337B">
        <w:rPr>
          <w:rFonts w:asciiTheme="majorHAnsi" w:hAnsiTheme="majorHAnsi"/>
          <w:sz w:val="20"/>
          <w:szCs w:val="20"/>
        </w:rPr>
        <w:t>a lack</w:t>
      </w:r>
      <w:r w:rsidRPr="009E337B">
        <w:rPr>
          <w:rFonts w:asciiTheme="majorHAnsi" w:hAnsiTheme="majorHAnsi"/>
          <w:sz w:val="20"/>
          <w:szCs w:val="20"/>
        </w:rPr>
        <w:t xml:space="preserve"> of due diligence in investigation, prosecution, and punishment of those responsible</w:t>
      </w:r>
      <w:r w:rsidR="003B70A4" w:rsidRPr="009E337B">
        <w:rPr>
          <w:rFonts w:asciiTheme="majorHAnsi" w:hAnsiTheme="majorHAnsi"/>
          <w:sz w:val="20"/>
          <w:szCs w:val="20"/>
        </w:rPr>
        <w:t xml:space="preserve">. </w:t>
      </w:r>
    </w:p>
    <w:p w14:paraId="656C38E2" w14:textId="2CC5247F" w:rsidR="00F63426" w:rsidRPr="009E337B" w:rsidRDefault="00C94A22" w:rsidP="00F634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E337B">
        <w:rPr>
          <w:rFonts w:ascii="Cambria" w:hAnsi="Cambria"/>
          <w:sz w:val="20"/>
          <w:szCs w:val="20"/>
        </w:rPr>
        <w:t xml:space="preserve">The Commission </w:t>
      </w:r>
      <w:r w:rsidR="00677596" w:rsidRPr="009E337B">
        <w:rPr>
          <w:rFonts w:ascii="Cambria" w:hAnsi="Cambria"/>
          <w:sz w:val="20"/>
          <w:szCs w:val="20"/>
        </w:rPr>
        <w:t xml:space="preserve">also </w:t>
      </w:r>
      <w:r w:rsidRPr="009E337B">
        <w:rPr>
          <w:rFonts w:ascii="Cambria" w:hAnsi="Cambria"/>
          <w:sz w:val="20"/>
          <w:szCs w:val="20"/>
        </w:rPr>
        <w:t xml:space="preserve">understands that </w:t>
      </w:r>
      <w:r w:rsidR="003927E0" w:rsidRPr="009E337B">
        <w:rPr>
          <w:rFonts w:ascii="Cambria" w:hAnsi="Cambria"/>
          <w:sz w:val="20"/>
          <w:szCs w:val="20"/>
        </w:rPr>
        <w:t>the Director of Public Prosecutions</w:t>
      </w:r>
      <w:r w:rsidRPr="009E337B">
        <w:rPr>
          <w:rFonts w:ascii="Cambria" w:hAnsi="Cambria"/>
          <w:sz w:val="20"/>
          <w:szCs w:val="20"/>
        </w:rPr>
        <w:t xml:space="preserve"> has exclusive authority under Section</w:t>
      </w:r>
      <w:r w:rsidR="003927E0" w:rsidRPr="009E337B">
        <w:rPr>
          <w:rFonts w:ascii="Cambria" w:hAnsi="Cambria"/>
          <w:sz w:val="20"/>
          <w:szCs w:val="20"/>
        </w:rPr>
        <w:t>s</w:t>
      </w:r>
      <w:r w:rsidRPr="009E337B">
        <w:rPr>
          <w:rFonts w:ascii="Cambria" w:hAnsi="Cambria"/>
          <w:sz w:val="20"/>
          <w:szCs w:val="20"/>
        </w:rPr>
        <w:t xml:space="preserve"> 94(3) and (4) of the Constitution of Jamaica for making all decisions concerning criminal prosecutions </w:t>
      </w:r>
      <w:r w:rsidR="003927E0" w:rsidRPr="009E337B">
        <w:rPr>
          <w:rFonts w:ascii="Cambria" w:hAnsi="Cambria"/>
          <w:sz w:val="20"/>
          <w:szCs w:val="20"/>
        </w:rPr>
        <w:t>instituted by it or any other organ</w:t>
      </w:r>
      <w:r w:rsidRPr="009E337B">
        <w:rPr>
          <w:rFonts w:ascii="Cambria" w:hAnsi="Cambria"/>
          <w:sz w:val="20"/>
          <w:szCs w:val="20"/>
        </w:rPr>
        <w:t xml:space="preserve">, including the </w:t>
      </w:r>
      <w:r w:rsidR="003927E0" w:rsidRPr="009E337B">
        <w:rPr>
          <w:rFonts w:ascii="Cambria" w:hAnsi="Cambria"/>
          <w:sz w:val="20"/>
          <w:szCs w:val="20"/>
        </w:rPr>
        <w:t>power</w:t>
      </w:r>
      <w:r w:rsidRPr="009E337B">
        <w:rPr>
          <w:rFonts w:ascii="Cambria" w:hAnsi="Cambria"/>
          <w:sz w:val="20"/>
          <w:szCs w:val="20"/>
        </w:rPr>
        <w:t xml:space="preserve"> to take over and continue, or to discontinue </w:t>
      </w:r>
      <w:r w:rsidR="003927E0" w:rsidRPr="009E337B">
        <w:rPr>
          <w:rFonts w:ascii="Cambria" w:hAnsi="Cambria"/>
          <w:sz w:val="20"/>
          <w:szCs w:val="20"/>
        </w:rPr>
        <w:t xml:space="preserve">them </w:t>
      </w:r>
      <w:r w:rsidRPr="009E337B">
        <w:rPr>
          <w:rFonts w:ascii="Cambria" w:hAnsi="Cambria"/>
          <w:sz w:val="20"/>
          <w:szCs w:val="20"/>
        </w:rPr>
        <w:t xml:space="preserve">at any stage before judgment is delivered.  Accordingly, the State retains exclusive authority for pursuing criminal proceedings in respect of the circumstances relating to the </w:t>
      </w:r>
      <w:r w:rsidR="003927E0" w:rsidRPr="009E337B">
        <w:rPr>
          <w:rFonts w:ascii="Cambria" w:hAnsi="Cambria"/>
          <w:sz w:val="20"/>
          <w:szCs w:val="20"/>
        </w:rPr>
        <w:t>alleged</w:t>
      </w:r>
      <w:r w:rsidRPr="009E337B">
        <w:rPr>
          <w:rFonts w:ascii="Cambria" w:hAnsi="Cambria"/>
          <w:sz w:val="20"/>
          <w:szCs w:val="20"/>
        </w:rPr>
        <w:t xml:space="preserve"> victim</w:t>
      </w:r>
      <w:r w:rsidR="003927E0" w:rsidRPr="009E337B">
        <w:rPr>
          <w:rFonts w:ascii="Cambria" w:hAnsi="Cambria"/>
          <w:sz w:val="20"/>
          <w:szCs w:val="20"/>
        </w:rPr>
        <w:t>’</w:t>
      </w:r>
      <w:r w:rsidRPr="009E337B">
        <w:rPr>
          <w:rFonts w:ascii="Cambria" w:hAnsi="Cambria"/>
          <w:sz w:val="20"/>
          <w:szCs w:val="20"/>
        </w:rPr>
        <w:t xml:space="preserve">s death. While the record indicates that there is </w:t>
      </w:r>
      <w:r w:rsidR="003927E0" w:rsidRPr="009E337B">
        <w:rPr>
          <w:rFonts w:ascii="Cambria" w:hAnsi="Cambria"/>
          <w:sz w:val="20"/>
          <w:szCs w:val="20"/>
        </w:rPr>
        <w:t xml:space="preserve">a </w:t>
      </w:r>
      <w:r w:rsidRPr="009E337B">
        <w:rPr>
          <w:rFonts w:ascii="Cambria" w:hAnsi="Cambria"/>
          <w:sz w:val="20"/>
          <w:szCs w:val="20"/>
        </w:rPr>
        <w:t>provision under Jamaican law for “private prosecutions”</w:t>
      </w:r>
      <w:r w:rsidR="00677596" w:rsidRPr="009E337B">
        <w:rPr>
          <w:rFonts w:ascii="Cambria" w:hAnsi="Cambria" w:cs="Arial"/>
          <w:color w:val="333333"/>
          <w:sz w:val="20"/>
          <w:szCs w:val="20"/>
        </w:rPr>
        <w:t xml:space="preserve"> which must get the consent of the Director of Public Prosecution</w:t>
      </w:r>
      <w:r w:rsidR="003927E0" w:rsidRPr="009E337B">
        <w:rPr>
          <w:rFonts w:ascii="Cambria" w:hAnsi="Cambria" w:cs="Arial"/>
          <w:color w:val="333333"/>
          <w:sz w:val="20"/>
          <w:szCs w:val="20"/>
        </w:rPr>
        <w:t>s</w:t>
      </w:r>
      <w:r w:rsidRPr="009E337B">
        <w:rPr>
          <w:rFonts w:ascii="Cambria" w:hAnsi="Cambria"/>
          <w:sz w:val="20"/>
          <w:szCs w:val="20"/>
        </w:rPr>
        <w:t xml:space="preserve">, the Commission considers that proceedings of this nature do not constitute remedies that the petitioners are required to exhaust.  It is clear from the instruments and decisions of the inter-American system, as noted above, that the obligation to investigate, prosecute and punish serious violations of human rights rests with </w:t>
      </w:r>
      <w:r w:rsidR="003927E0" w:rsidRPr="009E337B">
        <w:rPr>
          <w:rFonts w:ascii="Cambria" w:hAnsi="Cambria"/>
          <w:sz w:val="20"/>
          <w:szCs w:val="20"/>
        </w:rPr>
        <w:t>M</w:t>
      </w:r>
      <w:r w:rsidRPr="009E337B">
        <w:rPr>
          <w:rFonts w:ascii="Cambria" w:hAnsi="Cambria"/>
          <w:sz w:val="20"/>
          <w:szCs w:val="20"/>
        </w:rPr>
        <w:t xml:space="preserve">ember </w:t>
      </w:r>
      <w:r w:rsidR="003927E0" w:rsidRPr="009E337B">
        <w:rPr>
          <w:rFonts w:ascii="Cambria" w:hAnsi="Cambria"/>
          <w:sz w:val="20"/>
          <w:szCs w:val="20"/>
        </w:rPr>
        <w:t>S</w:t>
      </w:r>
      <w:r w:rsidRPr="009E337B">
        <w:rPr>
          <w:rFonts w:ascii="Cambria" w:hAnsi="Cambria"/>
          <w:sz w:val="20"/>
          <w:szCs w:val="20"/>
        </w:rPr>
        <w:t xml:space="preserve">tates, as the entities with the international legal commitment and resources to carry out </w:t>
      </w:r>
      <w:r w:rsidR="00F63426" w:rsidRPr="009E337B">
        <w:rPr>
          <w:rFonts w:ascii="Cambria" w:hAnsi="Cambria"/>
          <w:sz w:val="20"/>
          <w:szCs w:val="20"/>
        </w:rPr>
        <w:t>these functions. To expect the p</w:t>
      </w:r>
      <w:r w:rsidRPr="009E337B">
        <w:rPr>
          <w:rFonts w:ascii="Cambria" w:hAnsi="Cambria"/>
          <w:sz w:val="20"/>
          <w:szCs w:val="20"/>
        </w:rPr>
        <w:t xml:space="preserve">etitioners to assume these responsibilities would not only be inconsistent with the system’s jurisprudence, it would also place an inequitable burden on those who generally lack the </w:t>
      </w:r>
      <w:r w:rsidR="003927E0" w:rsidRPr="009E337B">
        <w:rPr>
          <w:rFonts w:ascii="Cambria" w:hAnsi="Cambria"/>
          <w:sz w:val="20"/>
          <w:szCs w:val="20"/>
        </w:rPr>
        <w:t xml:space="preserve">required </w:t>
      </w:r>
      <w:r w:rsidRPr="009E337B">
        <w:rPr>
          <w:rFonts w:ascii="Cambria" w:hAnsi="Cambria"/>
          <w:sz w:val="20"/>
          <w:szCs w:val="20"/>
        </w:rPr>
        <w:t xml:space="preserve">means and expertise.  </w:t>
      </w:r>
    </w:p>
    <w:p w14:paraId="7E3D01CE" w14:textId="3BFC9EFE" w:rsidR="00197DD5" w:rsidRPr="00F63426" w:rsidRDefault="00024F30" w:rsidP="00F634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63426">
        <w:rPr>
          <w:rFonts w:asciiTheme="majorHAnsi" w:hAnsiTheme="majorHAnsi"/>
          <w:sz w:val="20"/>
          <w:szCs w:val="20"/>
        </w:rPr>
        <w:t>In the present case, t</w:t>
      </w:r>
      <w:r w:rsidR="00F806DD" w:rsidRPr="00F63426">
        <w:rPr>
          <w:rFonts w:asciiTheme="majorHAnsi" w:hAnsiTheme="majorHAnsi"/>
          <w:sz w:val="20"/>
          <w:szCs w:val="20"/>
        </w:rPr>
        <w:t>he Commission obse</w:t>
      </w:r>
      <w:r w:rsidR="003B70A4" w:rsidRPr="00F63426">
        <w:rPr>
          <w:rFonts w:asciiTheme="majorHAnsi" w:hAnsiTheme="majorHAnsi"/>
          <w:sz w:val="20"/>
          <w:szCs w:val="20"/>
        </w:rPr>
        <w:t>rves that</w:t>
      </w:r>
      <w:r w:rsidRPr="00F63426">
        <w:rPr>
          <w:rFonts w:asciiTheme="majorHAnsi" w:hAnsiTheme="majorHAnsi"/>
          <w:sz w:val="20"/>
          <w:szCs w:val="20"/>
        </w:rPr>
        <w:t xml:space="preserve"> </w:t>
      </w:r>
      <w:r w:rsidR="00967109" w:rsidRPr="00F63426">
        <w:rPr>
          <w:rFonts w:asciiTheme="majorHAnsi" w:hAnsiTheme="majorHAnsi"/>
          <w:sz w:val="20"/>
          <w:szCs w:val="20"/>
        </w:rPr>
        <w:t xml:space="preserve">on </w:t>
      </w:r>
      <w:r w:rsidRPr="00F63426">
        <w:rPr>
          <w:rFonts w:asciiTheme="majorHAnsi" w:hAnsiTheme="majorHAnsi"/>
          <w:sz w:val="20"/>
          <w:szCs w:val="20"/>
        </w:rPr>
        <w:t>January 15, 2010 -</w:t>
      </w:r>
      <w:r w:rsidR="00967109" w:rsidRPr="00F63426">
        <w:rPr>
          <w:rFonts w:asciiTheme="majorHAnsi" w:hAnsiTheme="majorHAnsi"/>
          <w:sz w:val="20"/>
          <w:szCs w:val="20"/>
        </w:rPr>
        <w:t>-</w:t>
      </w:r>
      <w:r w:rsidRPr="00F63426">
        <w:rPr>
          <w:rFonts w:asciiTheme="majorHAnsi" w:hAnsiTheme="majorHAnsi"/>
          <w:sz w:val="20"/>
          <w:szCs w:val="20"/>
        </w:rPr>
        <w:t xml:space="preserve">more than two years after the killing of </w:t>
      </w:r>
      <w:r w:rsidR="00967109" w:rsidRPr="00F63426">
        <w:rPr>
          <w:rFonts w:asciiTheme="majorHAnsi" w:hAnsiTheme="majorHAnsi"/>
          <w:sz w:val="20"/>
          <w:szCs w:val="20"/>
        </w:rPr>
        <w:t>the alleged victim</w:t>
      </w:r>
      <w:r w:rsidRPr="00F63426">
        <w:rPr>
          <w:rFonts w:asciiTheme="majorHAnsi" w:hAnsiTheme="majorHAnsi"/>
          <w:sz w:val="20"/>
          <w:szCs w:val="20"/>
        </w:rPr>
        <w:t>-</w:t>
      </w:r>
      <w:r w:rsidR="00967109" w:rsidRPr="00F63426">
        <w:rPr>
          <w:rFonts w:asciiTheme="majorHAnsi" w:hAnsiTheme="majorHAnsi"/>
          <w:sz w:val="20"/>
          <w:szCs w:val="20"/>
        </w:rPr>
        <w:t>-</w:t>
      </w:r>
      <w:r w:rsidRPr="00F63426">
        <w:rPr>
          <w:rFonts w:asciiTheme="majorHAnsi" w:hAnsiTheme="majorHAnsi"/>
          <w:sz w:val="20"/>
          <w:szCs w:val="20"/>
        </w:rPr>
        <w:t xml:space="preserve"> </w:t>
      </w:r>
      <w:r w:rsidR="003B70A4" w:rsidRPr="00F63426">
        <w:rPr>
          <w:rFonts w:asciiTheme="majorHAnsi" w:hAnsiTheme="majorHAnsi"/>
          <w:sz w:val="20"/>
          <w:szCs w:val="20"/>
        </w:rPr>
        <w:t xml:space="preserve">the </w:t>
      </w:r>
      <w:r w:rsidR="00967109" w:rsidRPr="00F63426">
        <w:rPr>
          <w:rFonts w:asciiTheme="majorHAnsi" w:hAnsiTheme="majorHAnsi"/>
          <w:sz w:val="20"/>
          <w:szCs w:val="20"/>
        </w:rPr>
        <w:t>BSI</w:t>
      </w:r>
      <w:r w:rsidRPr="00F63426">
        <w:rPr>
          <w:rFonts w:asciiTheme="majorHAnsi" w:hAnsiTheme="majorHAnsi"/>
          <w:sz w:val="20"/>
          <w:szCs w:val="20"/>
        </w:rPr>
        <w:t xml:space="preserve"> </w:t>
      </w:r>
      <w:r w:rsidR="003B70A4" w:rsidRPr="00F63426">
        <w:rPr>
          <w:rFonts w:asciiTheme="majorHAnsi" w:hAnsiTheme="majorHAnsi"/>
          <w:sz w:val="20"/>
          <w:szCs w:val="20"/>
        </w:rPr>
        <w:t>referred the case to the DPP,</w:t>
      </w:r>
      <w:r w:rsidRPr="00F63426">
        <w:rPr>
          <w:rFonts w:asciiTheme="majorHAnsi" w:hAnsiTheme="majorHAnsi"/>
          <w:sz w:val="20"/>
          <w:szCs w:val="20"/>
        </w:rPr>
        <w:t xml:space="preserve"> where the investigation since</w:t>
      </w:r>
      <w:r w:rsidR="00967109" w:rsidRPr="00F63426">
        <w:rPr>
          <w:rFonts w:asciiTheme="majorHAnsi" w:hAnsiTheme="majorHAnsi"/>
          <w:sz w:val="20"/>
          <w:szCs w:val="20"/>
        </w:rPr>
        <w:t xml:space="preserve"> remained</w:t>
      </w:r>
      <w:r w:rsidRPr="00F63426">
        <w:rPr>
          <w:rFonts w:asciiTheme="majorHAnsi" w:hAnsiTheme="majorHAnsi"/>
          <w:sz w:val="20"/>
          <w:szCs w:val="20"/>
        </w:rPr>
        <w:t xml:space="preserve">. </w:t>
      </w:r>
      <w:r w:rsidR="00967109" w:rsidRPr="00F63426">
        <w:rPr>
          <w:rFonts w:asciiTheme="majorHAnsi" w:hAnsiTheme="majorHAnsi"/>
          <w:sz w:val="20"/>
          <w:szCs w:val="20"/>
        </w:rPr>
        <w:t>More than 13 years after the death of the alleged victim, and 10 years since the referral of the case to the DPP, t</w:t>
      </w:r>
      <w:r w:rsidRPr="00F63426">
        <w:rPr>
          <w:rFonts w:asciiTheme="majorHAnsi" w:hAnsiTheme="majorHAnsi"/>
          <w:sz w:val="20"/>
          <w:szCs w:val="20"/>
        </w:rPr>
        <w:t xml:space="preserve">he State has not </w:t>
      </w:r>
      <w:r w:rsidR="00967109" w:rsidRPr="00F63426">
        <w:rPr>
          <w:rFonts w:asciiTheme="majorHAnsi" w:hAnsiTheme="majorHAnsi"/>
          <w:sz w:val="20"/>
          <w:szCs w:val="20"/>
        </w:rPr>
        <w:t xml:space="preserve">yet </w:t>
      </w:r>
      <w:r w:rsidRPr="00F63426">
        <w:rPr>
          <w:rFonts w:asciiTheme="majorHAnsi" w:hAnsiTheme="majorHAnsi"/>
          <w:sz w:val="20"/>
          <w:szCs w:val="20"/>
        </w:rPr>
        <w:t xml:space="preserve">provided the Commission with any information </w:t>
      </w:r>
      <w:r w:rsidR="00967109" w:rsidRPr="00F63426">
        <w:rPr>
          <w:rFonts w:asciiTheme="majorHAnsi" w:hAnsiTheme="majorHAnsi"/>
          <w:sz w:val="20"/>
          <w:szCs w:val="20"/>
        </w:rPr>
        <w:t>on</w:t>
      </w:r>
      <w:r w:rsidRPr="00F63426">
        <w:rPr>
          <w:rFonts w:asciiTheme="majorHAnsi" w:hAnsiTheme="majorHAnsi"/>
          <w:sz w:val="20"/>
          <w:szCs w:val="20"/>
        </w:rPr>
        <w:t xml:space="preserve"> whether </w:t>
      </w:r>
      <w:r w:rsidR="007907B1" w:rsidRPr="00F63426">
        <w:rPr>
          <w:rFonts w:asciiTheme="majorHAnsi" w:hAnsiTheme="majorHAnsi"/>
          <w:sz w:val="20"/>
          <w:szCs w:val="20"/>
        </w:rPr>
        <w:t xml:space="preserve"> </w:t>
      </w:r>
      <w:r w:rsidR="00967109" w:rsidRPr="00F63426">
        <w:rPr>
          <w:rFonts w:asciiTheme="majorHAnsi" w:hAnsiTheme="majorHAnsi"/>
          <w:sz w:val="20"/>
          <w:szCs w:val="20"/>
        </w:rPr>
        <w:t xml:space="preserve">that </w:t>
      </w:r>
      <w:r w:rsidR="007907B1" w:rsidRPr="00F63426">
        <w:rPr>
          <w:rFonts w:asciiTheme="majorHAnsi" w:hAnsiTheme="majorHAnsi"/>
          <w:sz w:val="20"/>
          <w:szCs w:val="20"/>
        </w:rPr>
        <w:t xml:space="preserve">Department reached </w:t>
      </w:r>
      <w:r w:rsidRPr="00F63426">
        <w:rPr>
          <w:rFonts w:asciiTheme="majorHAnsi" w:hAnsiTheme="majorHAnsi"/>
          <w:sz w:val="20"/>
          <w:szCs w:val="20"/>
        </w:rPr>
        <w:t xml:space="preserve">a </w:t>
      </w:r>
      <w:r w:rsidR="003B70A4" w:rsidRPr="00F63426">
        <w:rPr>
          <w:rFonts w:asciiTheme="majorHAnsi" w:hAnsiTheme="majorHAnsi"/>
          <w:sz w:val="20"/>
          <w:szCs w:val="20"/>
        </w:rPr>
        <w:t>decision</w:t>
      </w:r>
      <w:r w:rsidR="00967109" w:rsidRPr="00F63426">
        <w:rPr>
          <w:rFonts w:asciiTheme="majorHAnsi" w:hAnsiTheme="majorHAnsi"/>
          <w:sz w:val="20"/>
          <w:szCs w:val="20"/>
        </w:rPr>
        <w:t>,</w:t>
      </w:r>
      <w:r w:rsidR="003B70A4" w:rsidRPr="00F63426">
        <w:rPr>
          <w:rFonts w:asciiTheme="majorHAnsi" w:hAnsiTheme="majorHAnsi"/>
          <w:sz w:val="20"/>
          <w:szCs w:val="20"/>
        </w:rPr>
        <w:t xml:space="preserve"> or </w:t>
      </w:r>
      <w:r w:rsidR="00967109" w:rsidRPr="00F63426">
        <w:rPr>
          <w:rFonts w:asciiTheme="majorHAnsi" w:hAnsiTheme="majorHAnsi"/>
          <w:sz w:val="20"/>
          <w:szCs w:val="20"/>
        </w:rPr>
        <w:t xml:space="preserve">if </w:t>
      </w:r>
      <w:r w:rsidR="003B70A4" w:rsidRPr="00F63426">
        <w:rPr>
          <w:rFonts w:asciiTheme="majorHAnsi" w:hAnsiTheme="majorHAnsi"/>
          <w:sz w:val="20"/>
          <w:szCs w:val="20"/>
        </w:rPr>
        <w:t xml:space="preserve">charges have been brought </w:t>
      </w:r>
      <w:r w:rsidR="007907B1" w:rsidRPr="00F63426">
        <w:rPr>
          <w:rFonts w:asciiTheme="majorHAnsi" w:hAnsiTheme="majorHAnsi"/>
          <w:sz w:val="20"/>
          <w:szCs w:val="20"/>
        </w:rPr>
        <w:t xml:space="preserve">against </w:t>
      </w:r>
      <w:r w:rsidR="003B70A4" w:rsidRPr="00F63426">
        <w:rPr>
          <w:rFonts w:asciiTheme="majorHAnsi" w:hAnsiTheme="majorHAnsi"/>
          <w:sz w:val="20"/>
          <w:szCs w:val="20"/>
        </w:rPr>
        <w:t>those responsible.</w:t>
      </w:r>
      <w:r w:rsidRPr="00F63426">
        <w:rPr>
          <w:rFonts w:asciiTheme="majorHAnsi" w:hAnsiTheme="majorHAnsi"/>
          <w:sz w:val="20"/>
          <w:szCs w:val="20"/>
        </w:rPr>
        <w:t xml:space="preserve"> </w:t>
      </w:r>
      <w:r w:rsidR="00197DD5" w:rsidRPr="00F63426">
        <w:rPr>
          <w:rFonts w:asciiTheme="majorHAnsi" w:hAnsiTheme="majorHAnsi"/>
          <w:bCs/>
          <w:sz w:val="20"/>
          <w:szCs w:val="20"/>
        </w:rPr>
        <w:t xml:space="preserve">In view of the foregoing, and in light of the information presented, the Commission concludes that </w:t>
      </w:r>
      <w:r w:rsidR="00197DD5" w:rsidRPr="00F63426">
        <w:rPr>
          <w:rFonts w:asciiTheme="majorHAnsi" w:hAnsiTheme="majorHAnsi" w:cs="Tahoma"/>
          <w:color w:val="000000"/>
          <w:sz w:val="20"/>
          <w:szCs w:val="20"/>
        </w:rPr>
        <w:t xml:space="preserve">there has been an unwarranted delay in the </w:t>
      </w:r>
      <w:r w:rsidR="00197DD5" w:rsidRPr="00F63426">
        <w:rPr>
          <w:rFonts w:asciiTheme="majorHAnsi" w:hAnsiTheme="majorHAnsi" w:cs="Tahoma"/>
          <w:color w:val="000000"/>
          <w:sz w:val="20"/>
          <w:szCs w:val="20"/>
        </w:rPr>
        <w:lastRenderedPageBreak/>
        <w:t>final judgment of domestic remedies.</w:t>
      </w:r>
      <w:r w:rsidR="00197DD5" w:rsidRPr="00F63426">
        <w:rPr>
          <w:rFonts w:asciiTheme="majorHAnsi" w:hAnsiTheme="majorHAnsi"/>
          <w:bCs/>
          <w:sz w:val="20"/>
          <w:szCs w:val="20"/>
        </w:rPr>
        <w:t xml:space="preserve">  Therefore, the IACHR must apply the exception provided for in Article </w:t>
      </w:r>
      <w:r w:rsidR="00197DD5" w:rsidRPr="00F63426">
        <w:rPr>
          <w:rFonts w:asciiTheme="majorHAnsi" w:hAnsiTheme="majorHAnsi"/>
          <w:sz w:val="20"/>
          <w:szCs w:val="20"/>
        </w:rPr>
        <w:t>46(2)(c)</w:t>
      </w:r>
      <w:r w:rsidR="00197DD5" w:rsidRPr="00F63426">
        <w:rPr>
          <w:rFonts w:asciiTheme="majorHAnsi" w:hAnsiTheme="majorHAnsi"/>
          <w:bCs/>
          <w:sz w:val="20"/>
          <w:szCs w:val="20"/>
        </w:rPr>
        <w:t xml:space="preserve"> of the American Convention.</w:t>
      </w:r>
      <w:r w:rsidR="00197DD5" w:rsidRPr="00F63426">
        <w:rPr>
          <w:rFonts w:asciiTheme="majorHAnsi" w:hAnsiTheme="majorHAnsi"/>
          <w:sz w:val="20"/>
          <w:szCs w:val="20"/>
        </w:rPr>
        <w:t xml:space="preserve"> </w:t>
      </w:r>
    </w:p>
    <w:p w14:paraId="057B3B4B" w14:textId="0C1FA67F" w:rsidR="00197DD5" w:rsidRPr="00D75DA6" w:rsidRDefault="00197DD5" w:rsidP="00197D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D75DA6">
        <w:rPr>
          <w:rFonts w:asciiTheme="majorHAnsi" w:hAnsiTheme="majorHAnsi"/>
          <w:sz w:val="20"/>
          <w:szCs w:val="20"/>
        </w:rPr>
        <w:t xml:space="preserve">Given the Commission's finding on the exception of Article 46(2)(c) of the American Convention in the present matter, the six-month period does not apply; also, the State has not contested compliance with </w:t>
      </w:r>
      <w:r w:rsidR="006D4D2A" w:rsidRPr="00D75DA6">
        <w:rPr>
          <w:rFonts w:asciiTheme="majorHAnsi" w:hAnsiTheme="majorHAnsi"/>
          <w:sz w:val="20"/>
          <w:szCs w:val="20"/>
        </w:rPr>
        <w:t>this</w:t>
      </w:r>
      <w:r w:rsidR="006D4D2A" w:rsidRPr="00D75DA6" w:rsidDel="004656E1">
        <w:rPr>
          <w:rFonts w:asciiTheme="majorHAnsi" w:hAnsiTheme="majorHAnsi"/>
          <w:sz w:val="20"/>
          <w:szCs w:val="20"/>
        </w:rPr>
        <w:t xml:space="preserve"> </w:t>
      </w:r>
      <w:r w:rsidR="006D4D2A" w:rsidRPr="00D75DA6">
        <w:rPr>
          <w:rFonts w:asciiTheme="majorHAnsi" w:hAnsiTheme="majorHAnsi"/>
          <w:sz w:val="20"/>
          <w:szCs w:val="20"/>
        </w:rPr>
        <w:t>requirement</w:t>
      </w:r>
      <w:r w:rsidRPr="00D75DA6">
        <w:rPr>
          <w:rFonts w:asciiTheme="majorHAnsi" w:hAnsiTheme="majorHAnsi"/>
          <w:sz w:val="20"/>
          <w:szCs w:val="20"/>
        </w:rPr>
        <w:t xml:space="preserve">.  </w:t>
      </w:r>
      <w:r w:rsidR="006D4D2A" w:rsidRPr="00D75DA6">
        <w:rPr>
          <w:rFonts w:asciiTheme="majorHAnsi" w:hAnsiTheme="majorHAnsi"/>
          <w:sz w:val="20"/>
          <w:szCs w:val="20"/>
        </w:rPr>
        <w:t>In</w:t>
      </w:r>
      <w:r w:rsidRPr="00D75DA6">
        <w:rPr>
          <w:rFonts w:asciiTheme="majorHAnsi" w:hAnsiTheme="majorHAnsi"/>
          <w:sz w:val="20"/>
          <w:szCs w:val="20"/>
        </w:rPr>
        <w:t xml:space="preserve"> the circumstances of the matter before it, the Commission finds that the petition was filed within a reasonable time.</w:t>
      </w:r>
    </w:p>
    <w:p w14:paraId="378478A0" w14:textId="617C1711" w:rsidR="00F621C3" w:rsidRPr="00C00E47" w:rsidRDefault="00F621C3" w:rsidP="00F621C3">
      <w:pPr>
        <w:pStyle w:val="ListParagraph"/>
        <w:spacing w:before="240" w:after="240"/>
        <w:jc w:val="both"/>
        <w:rPr>
          <w:rFonts w:asciiTheme="majorHAnsi" w:hAnsiTheme="majorHAnsi"/>
          <w:b/>
          <w:sz w:val="20"/>
          <w:szCs w:val="20"/>
        </w:rPr>
      </w:pPr>
      <w:r w:rsidRPr="00C00E47">
        <w:rPr>
          <w:rFonts w:asciiTheme="majorHAnsi" w:hAnsiTheme="majorHAnsi"/>
          <w:b/>
          <w:bCs/>
          <w:sz w:val="20"/>
          <w:szCs w:val="20"/>
        </w:rPr>
        <w:t>VII.</w:t>
      </w:r>
      <w:r w:rsidRPr="00C00E47">
        <w:rPr>
          <w:rFonts w:asciiTheme="majorHAnsi" w:hAnsiTheme="majorHAnsi"/>
          <w:b/>
          <w:bCs/>
          <w:sz w:val="20"/>
          <w:szCs w:val="20"/>
        </w:rPr>
        <w:tab/>
      </w:r>
      <w:r w:rsidR="001F1902" w:rsidRPr="00C00E47">
        <w:rPr>
          <w:rFonts w:asciiTheme="majorHAnsi" w:hAnsiTheme="majorHAnsi"/>
          <w:b/>
          <w:bCs/>
          <w:sz w:val="20"/>
          <w:szCs w:val="20"/>
        </w:rPr>
        <w:t xml:space="preserve">ANALYSIS OF </w:t>
      </w:r>
      <w:r w:rsidRPr="00C00E47">
        <w:rPr>
          <w:rFonts w:asciiTheme="majorHAnsi" w:hAnsiTheme="majorHAnsi"/>
          <w:b/>
          <w:bCs/>
          <w:sz w:val="20"/>
          <w:szCs w:val="20"/>
        </w:rPr>
        <w:t>COLORABLE CLAIM</w:t>
      </w:r>
    </w:p>
    <w:p w14:paraId="6BC9BAEB" w14:textId="239AD453" w:rsidR="007D07AB" w:rsidRPr="00C615E6" w:rsidRDefault="00D84F28" w:rsidP="00CE4576">
      <w:pPr>
        <w:pStyle w:val="ListParagraph"/>
        <w:numPr>
          <w:ilvl w:val="0"/>
          <w:numId w:val="103"/>
        </w:numPr>
        <w:jc w:val="both"/>
        <w:rPr>
          <w:rFonts w:asciiTheme="majorHAnsi" w:eastAsia="Arial Unicode MS" w:hAnsiTheme="majorHAnsi" w:cs="Times New Roman"/>
          <w:color w:val="auto"/>
          <w:sz w:val="20"/>
          <w:szCs w:val="20"/>
          <w:lang w:val="en" w:eastAsia="en-US"/>
        </w:rPr>
      </w:pPr>
      <w:r w:rsidRPr="00C615E6">
        <w:rPr>
          <w:rFonts w:asciiTheme="majorHAnsi" w:eastAsia="Arial Unicode MS" w:hAnsiTheme="majorHAnsi" w:cs="Times New Roman"/>
          <w:color w:val="auto"/>
          <w:sz w:val="20"/>
          <w:szCs w:val="20"/>
          <w:lang w:val="en" w:eastAsia="en-US"/>
        </w:rPr>
        <w:t>The Commission notes that this petition includes allegations regarding the extrajudicial execution of the allege</w:t>
      </w:r>
      <w:r w:rsidR="006D4D2A" w:rsidRPr="00C615E6">
        <w:rPr>
          <w:rFonts w:asciiTheme="majorHAnsi" w:eastAsia="Arial Unicode MS" w:hAnsiTheme="majorHAnsi" w:cs="Times New Roman"/>
          <w:color w:val="auto"/>
          <w:sz w:val="20"/>
          <w:szCs w:val="20"/>
          <w:lang w:val="en" w:eastAsia="en-US"/>
        </w:rPr>
        <w:t>d</w:t>
      </w:r>
      <w:r w:rsidRPr="00C615E6">
        <w:rPr>
          <w:rFonts w:asciiTheme="majorHAnsi" w:eastAsia="Arial Unicode MS" w:hAnsiTheme="majorHAnsi" w:cs="Times New Roman"/>
          <w:color w:val="auto"/>
          <w:sz w:val="20"/>
          <w:szCs w:val="20"/>
          <w:lang w:val="en" w:eastAsia="en-US"/>
        </w:rPr>
        <w:t xml:space="preserve"> victim by a police officer, as well as the lack of due process and due diligence in the criminal investigations and judicial proceedings that followed. In view of these considerations and after examining the elements of fact and law presented by the parties</w:t>
      </w:r>
      <w:r w:rsidR="00C47E8A">
        <w:rPr>
          <w:rFonts w:asciiTheme="majorHAnsi" w:eastAsia="Arial Unicode MS" w:hAnsiTheme="majorHAnsi" w:cs="Times New Roman"/>
          <w:color w:val="auto"/>
          <w:sz w:val="20"/>
          <w:szCs w:val="20"/>
          <w:lang w:val="en" w:eastAsia="en-US"/>
        </w:rPr>
        <w:t>,</w:t>
      </w:r>
      <w:r w:rsidRPr="00C615E6">
        <w:rPr>
          <w:rFonts w:asciiTheme="majorHAnsi" w:eastAsia="Arial Unicode MS" w:hAnsiTheme="majorHAnsi" w:cs="Times New Roman"/>
          <w:color w:val="auto"/>
          <w:sz w:val="20"/>
          <w:szCs w:val="20"/>
          <w:lang w:val="en" w:eastAsia="en-US"/>
        </w:rPr>
        <w:t xml:space="preserve"> the Commission considers that the claims </w:t>
      </w:r>
      <w:r w:rsidR="00C47E8A">
        <w:rPr>
          <w:rFonts w:asciiTheme="majorHAnsi" w:eastAsia="Arial Unicode MS" w:hAnsiTheme="majorHAnsi" w:cs="Times New Roman"/>
          <w:color w:val="auto"/>
          <w:sz w:val="20"/>
          <w:szCs w:val="20"/>
          <w:lang w:val="en" w:eastAsia="en-US"/>
        </w:rPr>
        <w:t>made by</w:t>
      </w:r>
      <w:r w:rsidR="006D4D2A" w:rsidRPr="00C615E6">
        <w:rPr>
          <w:rFonts w:asciiTheme="majorHAnsi" w:eastAsia="Arial Unicode MS" w:hAnsiTheme="majorHAnsi" w:cs="Times New Roman"/>
          <w:color w:val="auto"/>
          <w:sz w:val="20"/>
          <w:szCs w:val="20"/>
          <w:lang w:val="en" w:eastAsia="en-US"/>
        </w:rPr>
        <w:t xml:space="preserve"> </w:t>
      </w:r>
      <w:r w:rsidRPr="00C615E6">
        <w:rPr>
          <w:rFonts w:asciiTheme="majorHAnsi" w:eastAsia="Arial Unicode MS" w:hAnsiTheme="majorHAnsi" w:cs="Times New Roman"/>
          <w:color w:val="auto"/>
          <w:sz w:val="20"/>
          <w:szCs w:val="20"/>
          <w:lang w:val="en" w:eastAsia="en-US"/>
        </w:rPr>
        <w:t>the petitioner</w:t>
      </w:r>
      <w:r w:rsidR="00C47E8A">
        <w:rPr>
          <w:rFonts w:asciiTheme="majorHAnsi" w:eastAsia="Arial Unicode MS" w:hAnsiTheme="majorHAnsi" w:cs="Times New Roman"/>
          <w:color w:val="auto"/>
          <w:sz w:val="20"/>
          <w:szCs w:val="20"/>
          <w:lang w:val="en" w:eastAsia="en-US"/>
        </w:rPr>
        <w:t>s</w:t>
      </w:r>
      <w:r w:rsidRPr="00C615E6">
        <w:rPr>
          <w:rFonts w:asciiTheme="majorHAnsi" w:eastAsia="Arial Unicode MS" w:hAnsiTheme="majorHAnsi" w:cs="Times New Roman"/>
          <w:color w:val="auto"/>
          <w:sz w:val="20"/>
          <w:szCs w:val="20"/>
          <w:lang w:val="en" w:eastAsia="en-US"/>
        </w:rPr>
        <w:t xml:space="preserve"> are not manifestly unfounded and require a substantive study on the merits as the alleged facts, </w:t>
      </w:r>
      <w:r w:rsidR="00C47E8A">
        <w:rPr>
          <w:rFonts w:asciiTheme="majorHAnsi" w:eastAsia="Arial Unicode MS" w:hAnsiTheme="majorHAnsi" w:cs="Times New Roman"/>
          <w:color w:val="auto"/>
          <w:sz w:val="20"/>
          <w:szCs w:val="20"/>
          <w:lang w:val="en" w:eastAsia="en-US"/>
        </w:rPr>
        <w:t xml:space="preserve">if </w:t>
      </w:r>
      <w:r w:rsidR="00C47E8A" w:rsidRPr="00C615E6">
        <w:rPr>
          <w:rFonts w:asciiTheme="majorHAnsi" w:eastAsia="Arial Unicode MS" w:hAnsiTheme="majorHAnsi" w:cs="Times New Roman"/>
          <w:color w:val="auto"/>
          <w:sz w:val="20"/>
          <w:szCs w:val="20"/>
          <w:lang w:val="en" w:eastAsia="en-US"/>
        </w:rPr>
        <w:t>corroborated, could</w:t>
      </w:r>
      <w:r w:rsidRPr="00C615E6">
        <w:rPr>
          <w:rFonts w:asciiTheme="majorHAnsi" w:eastAsia="Arial Unicode MS" w:hAnsiTheme="majorHAnsi" w:cs="Times New Roman"/>
          <w:color w:val="auto"/>
          <w:sz w:val="20"/>
          <w:szCs w:val="20"/>
          <w:lang w:val="en" w:eastAsia="en-US"/>
        </w:rPr>
        <w:t xml:space="preserve"> characterize violations of </w:t>
      </w:r>
      <w:r w:rsidR="00C47E8A">
        <w:rPr>
          <w:rFonts w:asciiTheme="majorHAnsi" w:eastAsia="Arial Unicode MS" w:hAnsiTheme="majorHAnsi" w:cs="Times New Roman"/>
          <w:color w:val="auto"/>
          <w:sz w:val="20"/>
          <w:szCs w:val="20"/>
          <w:lang w:val="en" w:eastAsia="en-US"/>
        </w:rPr>
        <w:t>the rights protected by</w:t>
      </w:r>
      <w:r w:rsidR="006D4D2A" w:rsidRPr="00C615E6">
        <w:rPr>
          <w:rFonts w:asciiTheme="majorHAnsi" w:eastAsia="Arial Unicode MS" w:hAnsiTheme="majorHAnsi" w:cs="Times New Roman"/>
          <w:color w:val="auto"/>
          <w:sz w:val="20"/>
          <w:szCs w:val="20"/>
          <w:lang w:val="en" w:eastAsia="en-US"/>
        </w:rPr>
        <w:t xml:space="preserve"> </w:t>
      </w:r>
      <w:r w:rsidRPr="00C615E6">
        <w:rPr>
          <w:rFonts w:asciiTheme="majorHAnsi" w:eastAsia="Arial Unicode MS" w:hAnsiTheme="majorHAnsi" w:cs="Times New Roman"/>
          <w:color w:val="auto"/>
          <w:sz w:val="20"/>
          <w:szCs w:val="20"/>
          <w:lang w:val="en" w:eastAsia="en-US"/>
        </w:rPr>
        <w:t>Articles 4 (life), 5 (humane treatment), 8 (fair trial), 19 (right</w:t>
      </w:r>
      <w:r w:rsidR="00C47E8A">
        <w:rPr>
          <w:rFonts w:asciiTheme="majorHAnsi" w:eastAsia="Arial Unicode MS" w:hAnsiTheme="majorHAnsi" w:cs="Times New Roman"/>
          <w:color w:val="auto"/>
          <w:sz w:val="20"/>
          <w:szCs w:val="20"/>
          <w:lang w:val="en" w:eastAsia="en-US"/>
        </w:rPr>
        <w:t>s</w:t>
      </w:r>
      <w:r w:rsidRPr="00C615E6">
        <w:rPr>
          <w:rFonts w:asciiTheme="majorHAnsi" w:eastAsia="Arial Unicode MS" w:hAnsiTheme="majorHAnsi" w:cs="Times New Roman"/>
          <w:color w:val="auto"/>
          <w:sz w:val="20"/>
          <w:szCs w:val="20"/>
          <w:lang w:val="en" w:eastAsia="en-US"/>
        </w:rPr>
        <w:t xml:space="preserve"> of the child), and 25 (judicial protection) of the American Convention, in relation to its Articles 1.1 (obligation to respect rights) and 2 (domestic legal effects). </w:t>
      </w:r>
    </w:p>
    <w:p w14:paraId="5A70550C" w14:textId="77777777" w:rsidR="00F621C3" w:rsidRPr="00C00E47" w:rsidRDefault="00F621C3" w:rsidP="00F621C3">
      <w:pPr>
        <w:pStyle w:val="ListParagraph"/>
        <w:spacing w:before="240" w:after="240"/>
        <w:jc w:val="both"/>
        <w:rPr>
          <w:rFonts w:asciiTheme="majorHAnsi" w:hAnsiTheme="majorHAnsi"/>
          <w:b/>
          <w:bCs/>
          <w:sz w:val="20"/>
          <w:szCs w:val="20"/>
        </w:rPr>
      </w:pPr>
      <w:r w:rsidRPr="00C00E47">
        <w:rPr>
          <w:rFonts w:asciiTheme="majorHAnsi" w:hAnsiTheme="majorHAnsi"/>
          <w:b/>
          <w:bCs/>
          <w:sz w:val="20"/>
          <w:szCs w:val="20"/>
        </w:rPr>
        <w:t xml:space="preserve">VIII. </w:t>
      </w:r>
      <w:r w:rsidRPr="00C00E47">
        <w:rPr>
          <w:rFonts w:asciiTheme="majorHAnsi" w:hAnsiTheme="majorHAnsi"/>
          <w:b/>
          <w:bCs/>
          <w:sz w:val="20"/>
          <w:szCs w:val="20"/>
        </w:rPr>
        <w:tab/>
        <w:t>DECISION</w:t>
      </w:r>
    </w:p>
    <w:p w14:paraId="7B069E47" w14:textId="203FC0C4" w:rsidR="00F621C3" w:rsidRDefault="000F7013" w:rsidP="0037124E">
      <w:pPr>
        <w:pStyle w:val="ListParagraph"/>
        <w:numPr>
          <w:ilvl w:val="0"/>
          <w:numId w:val="105"/>
        </w:numPr>
        <w:jc w:val="both"/>
        <w:rPr>
          <w:rFonts w:asciiTheme="majorHAnsi" w:eastAsia="Arial Unicode MS" w:hAnsiTheme="majorHAnsi" w:cs="Times New Roman"/>
          <w:color w:val="auto"/>
          <w:sz w:val="20"/>
          <w:szCs w:val="20"/>
          <w:lang w:eastAsia="en-US"/>
        </w:rPr>
      </w:pPr>
      <w:r w:rsidRPr="00C00E47">
        <w:rPr>
          <w:rFonts w:asciiTheme="majorHAnsi" w:eastAsia="Arial Unicode MS" w:hAnsiTheme="majorHAnsi" w:cs="Times New Roman"/>
          <w:color w:val="auto"/>
          <w:sz w:val="20"/>
          <w:szCs w:val="20"/>
          <w:lang w:eastAsia="en-US"/>
        </w:rPr>
        <w:t>To find the instant petition admissible in relation to Articles 4, 5, 8</w:t>
      </w:r>
      <w:r w:rsidR="0037124E" w:rsidRPr="00C00E47">
        <w:rPr>
          <w:rFonts w:asciiTheme="majorHAnsi" w:eastAsia="Arial Unicode MS" w:hAnsiTheme="majorHAnsi" w:cs="Times New Roman"/>
          <w:color w:val="auto"/>
          <w:sz w:val="20"/>
          <w:szCs w:val="20"/>
          <w:lang w:eastAsia="en-US"/>
        </w:rPr>
        <w:t>, 19</w:t>
      </w:r>
      <w:r w:rsidRPr="00C00E47">
        <w:rPr>
          <w:rFonts w:asciiTheme="majorHAnsi" w:eastAsia="Arial Unicode MS" w:hAnsiTheme="majorHAnsi" w:cs="Times New Roman"/>
          <w:color w:val="auto"/>
          <w:sz w:val="20"/>
          <w:szCs w:val="20"/>
          <w:lang w:eastAsia="en-US"/>
        </w:rPr>
        <w:t xml:space="preserve"> and 25 of the American Convention, in relation to Articles 1.1 and 2</w:t>
      </w:r>
      <w:r w:rsidR="006D4D2A" w:rsidRPr="00C00E47">
        <w:rPr>
          <w:rFonts w:asciiTheme="majorHAnsi" w:eastAsia="Arial Unicode MS" w:hAnsiTheme="majorHAnsi" w:cs="Times New Roman"/>
          <w:color w:val="auto"/>
          <w:sz w:val="20"/>
          <w:szCs w:val="20"/>
          <w:lang w:eastAsia="en-US"/>
        </w:rPr>
        <w:t xml:space="preserve"> thereof</w:t>
      </w:r>
      <w:r w:rsidR="00242662">
        <w:rPr>
          <w:rFonts w:asciiTheme="majorHAnsi" w:eastAsia="Arial Unicode MS" w:hAnsiTheme="majorHAnsi" w:cs="Times New Roman"/>
          <w:color w:val="auto"/>
          <w:sz w:val="20"/>
          <w:szCs w:val="20"/>
          <w:lang w:eastAsia="en-US"/>
        </w:rPr>
        <w:t>.</w:t>
      </w:r>
    </w:p>
    <w:p w14:paraId="325CB759" w14:textId="77777777" w:rsidR="00D75DA6" w:rsidRPr="00C00E47" w:rsidRDefault="00D75DA6" w:rsidP="00D75DA6">
      <w:pPr>
        <w:pStyle w:val="ListParagraph"/>
        <w:jc w:val="both"/>
        <w:rPr>
          <w:rFonts w:asciiTheme="majorHAnsi" w:eastAsia="Arial Unicode MS" w:hAnsiTheme="majorHAnsi" w:cs="Times New Roman"/>
          <w:color w:val="auto"/>
          <w:sz w:val="20"/>
          <w:szCs w:val="20"/>
          <w:lang w:eastAsia="en-US"/>
        </w:rPr>
      </w:pPr>
    </w:p>
    <w:p w14:paraId="2122B46A" w14:textId="164C259B" w:rsidR="00C55560" w:rsidRDefault="00F621C3" w:rsidP="00D75DA6">
      <w:pPr>
        <w:pStyle w:val="ListParagraph"/>
        <w:numPr>
          <w:ilvl w:val="0"/>
          <w:numId w:val="105"/>
        </w:numPr>
        <w:jc w:val="both"/>
        <w:rPr>
          <w:rFonts w:asciiTheme="majorHAnsi" w:hAnsiTheme="majorHAnsi"/>
          <w:sz w:val="20"/>
          <w:szCs w:val="20"/>
        </w:rPr>
      </w:pPr>
      <w:r w:rsidRPr="00C00E47">
        <w:rPr>
          <w:rFonts w:asciiTheme="majorHAnsi" w:hAnsiTheme="majorHAnsi"/>
          <w:sz w:val="20"/>
          <w:szCs w:val="20"/>
        </w:rPr>
        <w:t>To notify the parties of this decision;</w:t>
      </w:r>
      <w:r w:rsidR="001F1902" w:rsidRPr="00C00E47">
        <w:rPr>
          <w:rFonts w:asciiTheme="majorHAnsi" w:hAnsiTheme="majorHAnsi"/>
          <w:sz w:val="20"/>
          <w:szCs w:val="20"/>
        </w:rPr>
        <w:t xml:space="preserve"> t</w:t>
      </w:r>
      <w:r w:rsidRPr="00C00E47">
        <w:rPr>
          <w:rFonts w:asciiTheme="majorHAnsi" w:hAnsiTheme="majorHAnsi"/>
          <w:sz w:val="20"/>
          <w:szCs w:val="20"/>
        </w:rPr>
        <w:t xml:space="preserve">o continue with the analysis on the merits; and </w:t>
      </w:r>
      <w:r w:rsidR="001F1902" w:rsidRPr="00C00E47">
        <w:rPr>
          <w:rFonts w:asciiTheme="majorHAnsi" w:hAnsiTheme="majorHAnsi"/>
          <w:sz w:val="20"/>
          <w:szCs w:val="20"/>
        </w:rPr>
        <w:t>t</w:t>
      </w:r>
      <w:r w:rsidRPr="00C00E47">
        <w:rPr>
          <w:rFonts w:asciiTheme="majorHAnsi" w:hAnsiTheme="majorHAnsi"/>
          <w:sz w:val="20"/>
          <w:szCs w:val="20"/>
        </w:rPr>
        <w:t>o publish this decision and include it in its Annual Report to the General Assembly of the Organization of American States.</w:t>
      </w:r>
    </w:p>
    <w:p w14:paraId="6F73912F" w14:textId="77777777" w:rsidR="0036515C" w:rsidRPr="0036515C" w:rsidRDefault="0036515C" w:rsidP="0036515C">
      <w:pPr>
        <w:pStyle w:val="ListParagraph"/>
        <w:rPr>
          <w:rFonts w:asciiTheme="majorHAnsi" w:hAnsiTheme="majorHAnsi"/>
          <w:sz w:val="20"/>
          <w:szCs w:val="20"/>
        </w:rPr>
      </w:pPr>
    </w:p>
    <w:p w14:paraId="024B781D" w14:textId="0CFDD1A7" w:rsidR="0036515C" w:rsidRPr="00DD078B" w:rsidRDefault="0036515C" w:rsidP="00DD078B">
      <w:pPr>
        <w:pStyle w:val="ListParagraph"/>
        <w:ind w:left="0" w:firstLine="720"/>
        <w:jc w:val="both"/>
        <w:rPr>
          <w:rFonts w:asciiTheme="majorHAnsi" w:hAnsiTheme="majorHAnsi"/>
          <w:sz w:val="20"/>
          <w:szCs w:val="20"/>
        </w:rPr>
      </w:pPr>
      <w:r w:rsidRPr="0036515C">
        <w:rPr>
          <w:rFonts w:asciiTheme="majorHAnsi" w:hAnsiTheme="majorHAnsi"/>
          <w:sz w:val="20"/>
          <w:szCs w:val="20"/>
        </w:rPr>
        <w:t xml:space="preserve">Approved by the Inter-American Commission on Human Rights on the </w:t>
      </w:r>
      <w:r>
        <w:rPr>
          <w:rFonts w:asciiTheme="majorHAnsi" w:hAnsiTheme="majorHAnsi"/>
          <w:sz w:val="20"/>
          <w:szCs w:val="20"/>
        </w:rPr>
        <w:t>24</w:t>
      </w:r>
      <w:r w:rsidRPr="0036515C">
        <w:rPr>
          <w:rFonts w:asciiTheme="majorHAnsi" w:hAnsiTheme="majorHAnsi"/>
          <w:sz w:val="20"/>
          <w:szCs w:val="20"/>
          <w:vertAlign w:val="superscript"/>
        </w:rPr>
        <w:t>th</w:t>
      </w:r>
      <w:r>
        <w:rPr>
          <w:rFonts w:asciiTheme="majorHAnsi" w:hAnsiTheme="majorHAnsi"/>
          <w:sz w:val="20"/>
          <w:szCs w:val="20"/>
        </w:rPr>
        <w:t xml:space="preserve"> </w:t>
      </w:r>
      <w:r w:rsidRPr="0036515C">
        <w:rPr>
          <w:rFonts w:asciiTheme="majorHAnsi" w:hAnsiTheme="majorHAnsi"/>
          <w:sz w:val="20"/>
          <w:szCs w:val="20"/>
        </w:rPr>
        <w:t xml:space="preserve">day of the month of </w:t>
      </w:r>
      <w:r>
        <w:rPr>
          <w:rFonts w:asciiTheme="majorHAnsi" w:hAnsiTheme="majorHAnsi"/>
          <w:sz w:val="20"/>
          <w:szCs w:val="20"/>
        </w:rPr>
        <w:t>November</w:t>
      </w:r>
      <w:r w:rsidRPr="0036515C">
        <w:rPr>
          <w:rFonts w:asciiTheme="majorHAnsi" w:hAnsiTheme="majorHAnsi"/>
          <w:sz w:val="20"/>
          <w:szCs w:val="20"/>
        </w:rPr>
        <w:t>, 2020. Joel Hernández, President; Antonia Urrejola, First Vice President; Esmeralda E. Arosemena Bernal de Troitiño and Stuardo Ralón Orellana,  Commissioners.</w:t>
      </w:r>
    </w:p>
    <w:sectPr w:rsidR="0036515C" w:rsidRPr="00DD078B"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06DA1" w14:textId="77777777" w:rsidR="00D53DDF" w:rsidRDefault="00D53DDF" w:rsidP="00036A8A">
      <w:r>
        <w:separator/>
      </w:r>
    </w:p>
  </w:endnote>
  <w:endnote w:type="continuationSeparator" w:id="0">
    <w:p w14:paraId="20D9E2F6" w14:textId="77777777" w:rsidR="00D53DDF" w:rsidRDefault="00D53DD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F9440" w14:textId="77777777" w:rsidR="00F1732A" w:rsidRDefault="00F173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58881796" w:rsidR="007B3623" w:rsidRPr="006311DA" w:rsidRDefault="007B3623">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1732A">
          <w:rPr>
            <w:noProof/>
            <w:sz w:val="16"/>
          </w:rPr>
          <w:t>1</w:t>
        </w:r>
        <w:r w:rsidRPr="006311DA">
          <w:rPr>
            <w:noProof/>
            <w:sz w:val="16"/>
          </w:rPr>
          <w:fldChar w:fldCharType="end"/>
        </w:r>
      </w:p>
    </w:sdtContent>
  </w:sdt>
  <w:p w14:paraId="767961CB" w14:textId="77777777" w:rsidR="007B3623" w:rsidRDefault="007B36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B3623" w:rsidRDefault="007B3623">
    <w:pPr>
      <w:pStyle w:val="Footer"/>
      <w:jc w:val="center"/>
    </w:pPr>
  </w:p>
  <w:p w14:paraId="2699B8C1" w14:textId="77777777" w:rsidR="007B3623" w:rsidRDefault="007B3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3F87B" w14:textId="77777777" w:rsidR="00D53DDF" w:rsidRPr="00036A8A" w:rsidRDefault="00D53DD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A8CD1C9" w14:textId="77777777" w:rsidR="00D53DDF" w:rsidRPr="00036A8A" w:rsidRDefault="00D53DDF" w:rsidP="00036A8A">
      <w:pPr>
        <w:rPr>
          <w:rFonts w:asciiTheme="majorHAnsi" w:hAnsiTheme="majorHAnsi"/>
          <w:sz w:val="16"/>
          <w:szCs w:val="16"/>
        </w:rPr>
      </w:pPr>
      <w:r w:rsidRPr="00036A8A">
        <w:rPr>
          <w:rFonts w:asciiTheme="majorHAnsi" w:hAnsiTheme="majorHAnsi"/>
          <w:sz w:val="16"/>
          <w:szCs w:val="16"/>
        </w:rPr>
        <w:separator/>
      </w:r>
    </w:p>
    <w:p w14:paraId="375908B3" w14:textId="77777777" w:rsidR="00D53DDF" w:rsidRPr="00036A8A" w:rsidRDefault="00D53DD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055EC9C5" w14:textId="77777777" w:rsidR="00D53DDF" w:rsidRPr="0093441A" w:rsidRDefault="00D53DDF"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6C89E6A8" w14:textId="745D78E2" w:rsidR="00D22F07" w:rsidRPr="00A056E6" w:rsidRDefault="007B3623" w:rsidP="00A056E6">
      <w:pPr>
        <w:pStyle w:val="FootnoteText"/>
        <w:ind w:firstLine="720"/>
        <w:jc w:val="both"/>
      </w:pPr>
      <w:r>
        <w:rPr>
          <w:rStyle w:val="FootnoteReference"/>
        </w:rPr>
        <w:footnoteRef/>
      </w:r>
      <w:r>
        <w:t xml:space="preserve"> </w:t>
      </w:r>
      <w:r w:rsidRPr="00285EDC">
        <w:rPr>
          <w:rFonts w:asciiTheme="majorHAnsi" w:hAnsiTheme="majorHAnsi"/>
          <w:sz w:val="16"/>
          <w:szCs w:val="16"/>
        </w:rPr>
        <w:t>In keeping with Article 17(2</w:t>
      </w:r>
      <w:proofErr w:type="gramStart"/>
      <w:r w:rsidRPr="00285EDC">
        <w:rPr>
          <w:rFonts w:asciiTheme="majorHAnsi" w:hAnsiTheme="majorHAnsi"/>
          <w:sz w:val="16"/>
          <w:szCs w:val="16"/>
        </w:rPr>
        <w:t>)(</w:t>
      </w:r>
      <w:proofErr w:type="gramEnd"/>
      <w:r w:rsidRPr="00285EDC">
        <w:rPr>
          <w:rFonts w:asciiTheme="majorHAnsi" w:hAnsiTheme="majorHAnsi"/>
          <w:sz w:val="16"/>
          <w:szCs w:val="16"/>
        </w:rPr>
        <w:t>a) of the Commission’s Rules of Procedure</w:t>
      </w:r>
      <w:r w:rsidR="00C62896">
        <w:rPr>
          <w:rFonts w:asciiTheme="majorHAnsi" w:hAnsiTheme="majorHAnsi"/>
          <w:sz w:val="16"/>
          <w:szCs w:val="16"/>
        </w:rPr>
        <w:t>,</w:t>
      </w:r>
      <w:r w:rsidRPr="00285EDC">
        <w:rPr>
          <w:rFonts w:asciiTheme="majorHAnsi" w:hAnsiTheme="majorHAnsi"/>
          <w:sz w:val="16"/>
          <w:szCs w:val="16"/>
        </w:rPr>
        <w:t xml:space="preserve"> Commissioner Margarette May Macaulay, a Jamaican national, did not participate in the deliberations or decision in this matter.</w:t>
      </w:r>
    </w:p>
  </w:footnote>
  <w:footnote w:id="3">
    <w:p w14:paraId="4F24B3FD" w14:textId="016A2607" w:rsidR="00D22F07" w:rsidRPr="00A056E6" w:rsidRDefault="007B3623" w:rsidP="00A056E6">
      <w:pPr>
        <w:pStyle w:val="FootnoteText"/>
        <w:ind w:firstLine="720"/>
      </w:pPr>
      <w:r>
        <w:rPr>
          <w:rStyle w:val="FootnoteReference"/>
        </w:rPr>
        <w:footnoteRef/>
      </w:r>
      <w:r>
        <w:t xml:space="preserve"> </w:t>
      </w:r>
      <w:r w:rsidRPr="00E76C93">
        <w:rPr>
          <w:rFonts w:asciiTheme="majorHAnsi" w:hAnsiTheme="majorHAnsi"/>
          <w:sz w:val="16"/>
          <w:szCs w:val="16"/>
        </w:rPr>
        <w:t xml:space="preserve">Hereinafter “the American </w:t>
      </w:r>
      <w:r>
        <w:rPr>
          <w:rFonts w:asciiTheme="majorHAnsi" w:hAnsiTheme="majorHAnsi"/>
          <w:sz w:val="16"/>
          <w:szCs w:val="16"/>
        </w:rPr>
        <w:t>Convention</w:t>
      </w:r>
      <w:r w:rsidRPr="00E76C93">
        <w:rPr>
          <w:rFonts w:asciiTheme="majorHAnsi" w:hAnsiTheme="majorHAnsi"/>
          <w:sz w:val="16"/>
          <w:szCs w:val="16"/>
        </w:rPr>
        <w:t xml:space="preserve">” or “the </w:t>
      </w:r>
      <w:r>
        <w:rPr>
          <w:rFonts w:asciiTheme="majorHAnsi" w:hAnsiTheme="majorHAnsi"/>
          <w:sz w:val="16"/>
          <w:szCs w:val="16"/>
        </w:rPr>
        <w:t>Convention</w:t>
      </w:r>
      <w:r w:rsidRPr="00E76C93">
        <w:rPr>
          <w:rFonts w:asciiTheme="majorHAnsi" w:hAnsiTheme="majorHAnsi"/>
          <w:sz w:val="16"/>
          <w:szCs w:val="16"/>
        </w:rPr>
        <w:t>”.</w:t>
      </w:r>
    </w:p>
  </w:footnote>
  <w:footnote w:id="4">
    <w:p w14:paraId="6F51BDAF" w14:textId="5F4755E7" w:rsidR="007B3623" w:rsidRPr="000B6B7A" w:rsidRDefault="007B3623"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submitted by each party were duly transmitted to the opposing party.</w:t>
      </w:r>
    </w:p>
  </w:footnote>
  <w:footnote w:id="5">
    <w:p w14:paraId="576A569A" w14:textId="5B8E4CB2" w:rsidR="00D22F07" w:rsidRPr="00AE6E84" w:rsidRDefault="007B3623" w:rsidP="0036515C">
      <w:pPr>
        <w:pStyle w:val="FootnoteText"/>
        <w:ind w:firstLine="720"/>
        <w:jc w:val="both"/>
        <w:rPr>
          <w:rFonts w:ascii="Cambria" w:hAnsi="Cambria"/>
          <w:sz w:val="16"/>
          <w:szCs w:val="16"/>
        </w:rPr>
      </w:pPr>
      <w:r w:rsidRPr="00AE6E84">
        <w:rPr>
          <w:rStyle w:val="FootnoteReference"/>
          <w:rFonts w:ascii="Cambria" w:hAnsi="Cambria"/>
          <w:sz w:val="16"/>
          <w:szCs w:val="16"/>
        </w:rPr>
        <w:footnoteRef/>
      </w:r>
      <w:r w:rsidRPr="00AE6E84">
        <w:rPr>
          <w:rFonts w:ascii="Cambria" w:hAnsi="Cambria"/>
          <w:sz w:val="16"/>
          <w:szCs w:val="16"/>
        </w:rPr>
        <w:t xml:space="preserve"> </w:t>
      </w:r>
      <w:proofErr w:type="spellStart"/>
      <w:r w:rsidRPr="00AE6E84">
        <w:rPr>
          <w:rFonts w:ascii="Cambria" w:hAnsi="Cambria"/>
          <w:sz w:val="16"/>
          <w:szCs w:val="16"/>
        </w:rPr>
        <w:t>Carlalee</w:t>
      </w:r>
      <w:proofErr w:type="spellEnd"/>
      <w:r w:rsidRPr="00AE6E84">
        <w:rPr>
          <w:rFonts w:ascii="Cambria" w:hAnsi="Cambria"/>
          <w:sz w:val="16"/>
          <w:szCs w:val="16"/>
        </w:rPr>
        <w:t xml:space="preserve"> </w:t>
      </w:r>
      <w:proofErr w:type="spellStart"/>
      <w:r w:rsidRPr="00AE6E84">
        <w:rPr>
          <w:rFonts w:ascii="Cambria" w:hAnsi="Cambria"/>
          <w:sz w:val="16"/>
          <w:szCs w:val="16"/>
        </w:rPr>
        <w:t>Gowie</w:t>
      </w:r>
      <w:proofErr w:type="spellEnd"/>
      <w:r w:rsidRPr="00AE6E84">
        <w:rPr>
          <w:rFonts w:ascii="Cambria" w:hAnsi="Cambria"/>
          <w:sz w:val="16"/>
          <w:szCs w:val="16"/>
        </w:rPr>
        <w:t xml:space="preserve">, </w:t>
      </w:r>
      <w:r w:rsidRPr="00AE6E84">
        <w:rPr>
          <w:rFonts w:ascii="Cambria" w:hAnsi="Cambria"/>
          <w:i/>
          <w:sz w:val="16"/>
          <w:szCs w:val="16"/>
        </w:rPr>
        <w:t>Residents outraged over police killing of teenager</w:t>
      </w:r>
      <w:r w:rsidRPr="00AE6E84">
        <w:rPr>
          <w:rFonts w:ascii="Cambria" w:hAnsi="Cambria"/>
          <w:sz w:val="16"/>
          <w:szCs w:val="16"/>
        </w:rPr>
        <w:t xml:space="preserve">. Sunday Herald, September 9, 2007. </w:t>
      </w:r>
    </w:p>
  </w:footnote>
  <w:footnote w:id="6">
    <w:p w14:paraId="7ABC8DFB" w14:textId="7FAD161A" w:rsidR="007B3623" w:rsidRPr="00AE6E84" w:rsidRDefault="007B3623" w:rsidP="00D22F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16"/>
          <w:szCs w:val="16"/>
        </w:rPr>
      </w:pPr>
      <w:r w:rsidRPr="00AE6E84">
        <w:rPr>
          <w:rStyle w:val="FootnoteReference"/>
          <w:rFonts w:ascii="Cambria" w:hAnsi="Cambria"/>
          <w:sz w:val="16"/>
          <w:szCs w:val="16"/>
        </w:rPr>
        <w:footnoteRef/>
      </w:r>
      <w:r w:rsidRPr="00AE6E84">
        <w:rPr>
          <w:rFonts w:ascii="Cambria" w:hAnsi="Cambria"/>
          <w:sz w:val="16"/>
          <w:szCs w:val="16"/>
        </w:rPr>
        <w:t xml:space="preserve"> </w:t>
      </w:r>
      <w:r>
        <w:rPr>
          <w:rFonts w:ascii="Cambria" w:hAnsi="Cambria"/>
          <w:sz w:val="16"/>
          <w:szCs w:val="16"/>
        </w:rPr>
        <w:t>The p</w:t>
      </w:r>
      <w:r w:rsidRPr="00AE6E84">
        <w:rPr>
          <w:rFonts w:ascii="Cambria" w:hAnsi="Cambria"/>
          <w:sz w:val="16"/>
          <w:szCs w:val="16"/>
        </w:rPr>
        <w:t xml:space="preserve">etitioners inform that </w:t>
      </w:r>
      <w:r>
        <w:rPr>
          <w:rFonts w:ascii="Cambria" w:hAnsi="Cambria"/>
          <w:sz w:val="16"/>
          <w:szCs w:val="16"/>
        </w:rPr>
        <w:t>the alleged victim’s</w:t>
      </w:r>
      <w:r w:rsidRPr="00AE6E84">
        <w:rPr>
          <w:rFonts w:ascii="Cambria" w:hAnsi="Cambria"/>
          <w:sz w:val="16"/>
          <w:szCs w:val="16"/>
        </w:rPr>
        <w:t xml:space="preserve"> cousin, a potential witness in the case, declined to be identified for fear of his life. </w:t>
      </w:r>
    </w:p>
    <w:p w14:paraId="3DD9E3ED" w14:textId="71E79C1E" w:rsidR="007B3623" w:rsidRPr="00AE6E84" w:rsidRDefault="007B3623">
      <w:pPr>
        <w:pStyle w:val="FootnoteText"/>
      </w:pPr>
    </w:p>
  </w:footnote>
  <w:footnote w:id="7">
    <w:p w14:paraId="6ADC8954" w14:textId="37CFEDDF" w:rsidR="00D22F07" w:rsidRPr="00C17F60" w:rsidRDefault="007B3623" w:rsidP="007152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theme="minorHAnsi"/>
          <w:sz w:val="16"/>
          <w:szCs w:val="16"/>
        </w:rPr>
      </w:pPr>
      <w:r w:rsidRPr="00285EDC">
        <w:rPr>
          <w:rStyle w:val="FootnoteReference"/>
          <w:rFonts w:asciiTheme="majorHAnsi" w:hAnsiTheme="majorHAnsi" w:cstheme="minorHAnsi"/>
          <w:sz w:val="16"/>
          <w:szCs w:val="16"/>
        </w:rPr>
        <w:footnoteRef/>
      </w:r>
      <w:r>
        <w:rPr>
          <w:rFonts w:asciiTheme="majorHAnsi" w:hAnsiTheme="majorHAnsi" w:cstheme="minorHAnsi"/>
          <w:sz w:val="16"/>
          <w:szCs w:val="16"/>
        </w:rPr>
        <w:t xml:space="preserve"> The petitioners refer</w:t>
      </w:r>
      <w:r w:rsidRPr="00285EDC">
        <w:rPr>
          <w:rFonts w:asciiTheme="majorHAnsi" w:hAnsiTheme="majorHAnsi" w:cstheme="minorHAnsi"/>
          <w:sz w:val="16"/>
          <w:szCs w:val="16"/>
        </w:rPr>
        <w:t xml:space="preserve"> notably to a IACHR</w:t>
      </w:r>
      <w:r>
        <w:rPr>
          <w:rFonts w:asciiTheme="majorHAnsi" w:hAnsiTheme="majorHAnsi" w:cstheme="minorHAnsi"/>
          <w:sz w:val="16"/>
          <w:szCs w:val="16"/>
        </w:rPr>
        <w:t xml:space="preserve"> press release</w:t>
      </w:r>
      <w:r w:rsidRPr="00285EDC">
        <w:rPr>
          <w:rFonts w:asciiTheme="majorHAnsi" w:hAnsiTheme="majorHAnsi" w:cstheme="minorHAnsi"/>
          <w:sz w:val="16"/>
          <w:szCs w:val="16"/>
        </w:rPr>
        <w:t xml:space="preserve">, </w:t>
      </w:r>
      <w:r w:rsidRPr="00285EDC">
        <w:rPr>
          <w:rFonts w:asciiTheme="majorHAnsi" w:hAnsiTheme="majorHAnsi" w:cstheme="minorHAnsi"/>
          <w:sz w:val="16"/>
          <w:szCs w:val="16"/>
          <w:lang w:eastAsia="es-ES"/>
        </w:rPr>
        <w:t>Inter-Am. Com</w:t>
      </w:r>
      <w:r>
        <w:rPr>
          <w:rFonts w:asciiTheme="majorHAnsi" w:hAnsiTheme="majorHAnsi" w:cstheme="minorHAnsi"/>
          <w:sz w:val="16"/>
          <w:szCs w:val="16"/>
          <w:lang w:eastAsia="es-ES"/>
        </w:rPr>
        <w:t>mission</w:t>
      </w:r>
      <w:r w:rsidRPr="00285EDC">
        <w:rPr>
          <w:rFonts w:asciiTheme="majorHAnsi" w:hAnsiTheme="majorHAnsi" w:cstheme="minorHAnsi"/>
          <w:sz w:val="16"/>
          <w:szCs w:val="16"/>
          <w:lang w:eastAsia="es-ES"/>
        </w:rPr>
        <w:t xml:space="preserve"> H.R., Press </w:t>
      </w:r>
      <w:r>
        <w:rPr>
          <w:rFonts w:asciiTheme="majorHAnsi" w:hAnsiTheme="majorHAnsi" w:cstheme="minorHAnsi"/>
          <w:sz w:val="16"/>
          <w:szCs w:val="16"/>
          <w:lang w:eastAsia="es-ES"/>
        </w:rPr>
        <w:t>Release</w:t>
      </w:r>
      <w:r w:rsidRPr="00285EDC">
        <w:rPr>
          <w:rFonts w:asciiTheme="majorHAnsi" w:hAnsiTheme="majorHAnsi" w:cstheme="minorHAnsi"/>
          <w:sz w:val="16"/>
          <w:szCs w:val="16"/>
          <w:lang w:eastAsia="es-ES"/>
        </w:rPr>
        <w:t xml:space="preserve"> No. 59/08, </w:t>
      </w:r>
      <w:r w:rsidRPr="00B15DB8">
        <w:rPr>
          <w:rFonts w:asciiTheme="majorHAnsi" w:hAnsiTheme="majorHAnsi" w:cstheme="minorHAnsi"/>
          <w:i/>
          <w:sz w:val="16"/>
          <w:szCs w:val="16"/>
          <w:lang w:eastAsia="es-ES"/>
        </w:rPr>
        <w:t xml:space="preserve">IACHR Issues </w:t>
      </w:r>
      <w:r w:rsidRPr="00C17F60">
        <w:rPr>
          <w:rFonts w:ascii="Cambria" w:hAnsi="Cambria" w:cstheme="minorHAnsi"/>
          <w:i/>
          <w:sz w:val="16"/>
          <w:szCs w:val="16"/>
          <w:lang w:eastAsia="es-ES"/>
        </w:rPr>
        <w:t>Preliminary Observations on Visit to Jamaica</w:t>
      </w:r>
      <w:r w:rsidRPr="00C17F60">
        <w:rPr>
          <w:rFonts w:ascii="Cambria" w:hAnsi="Cambria" w:cstheme="minorHAnsi"/>
          <w:sz w:val="16"/>
          <w:szCs w:val="16"/>
          <w:lang w:eastAsia="es-ES"/>
        </w:rPr>
        <w:t xml:space="preserve"> (Dec. 5, 2008)</w:t>
      </w:r>
      <w:r>
        <w:rPr>
          <w:rFonts w:ascii="Cambria" w:hAnsi="Cambria" w:cstheme="minorHAnsi"/>
          <w:sz w:val="16"/>
          <w:szCs w:val="16"/>
          <w:lang w:eastAsia="es-ES"/>
        </w:rPr>
        <w:t>.</w:t>
      </w:r>
    </w:p>
  </w:footnote>
  <w:footnote w:id="8">
    <w:p w14:paraId="4858507B" w14:textId="2E35E213" w:rsidR="007B3623" w:rsidRPr="00C17F60" w:rsidRDefault="007B3623" w:rsidP="007152A4">
      <w:pPr>
        <w:pStyle w:val="FootnoteText"/>
        <w:ind w:firstLine="720"/>
        <w:jc w:val="both"/>
        <w:rPr>
          <w:rFonts w:ascii="Cambria" w:hAnsi="Cambria"/>
          <w:sz w:val="16"/>
          <w:szCs w:val="16"/>
        </w:rPr>
      </w:pPr>
      <w:r w:rsidRPr="00C17F60">
        <w:rPr>
          <w:rStyle w:val="FootnoteReference"/>
          <w:rFonts w:ascii="Cambria" w:hAnsi="Cambria"/>
          <w:sz w:val="16"/>
          <w:szCs w:val="16"/>
        </w:rPr>
        <w:footnoteRef/>
      </w:r>
      <w:r w:rsidRPr="00C17F60">
        <w:rPr>
          <w:rFonts w:ascii="Cambria" w:hAnsi="Cambria"/>
          <w:sz w:val="16"/>
          <w:szCs w:val="16"/>
        </w:rPr>
        <w:t xml:space="preserve"> The State refers to the following report: IACHR, </w:t>
      </w:r>
      <w:r w:rsidRPr="00C17F60">
        <w:rPr>
          <w:rFonts w:ascii="Cambria" w:hAnsi="Cambria"/>
          <w:i/>
          <w:sz w:val="16"/>
          <w:szCs w:val="16"/>
        </w:rPr>
        <w:t>Michael Gayle v. Jamaica</w:t>
      </w:r>
      <w:r w:rsidRPr="00C17F60">
        <w:rPr>
          <w:rFonts w:ascii="Cambria" w:hAnsi="Cambria"/>
          <w:sz w:val="16"/>
          <w:szCs w:val="16"/>
        </w:rPr>
        <w:t xml:space="preserve">, Admissibility Report No. 8/03, Inter-Am. </w:t>
      </w:r>
      <w:proofErr w:type="spellStart"/>
      <w:r w:rsidRPr="00C17F60">
        <w:rPr>
          <w:rFonts w:ascii="Cambria" w:hAnsi="Cambria"/>
          <w:sz w:val="16"/>
          <w:szCs w:val="16"/>
        </w:rPr>
        <w:t>Comm’n</w:t>
      </w:r>
      <w:proofErr w:type="spellEnd"/>
      <w:r w:rsidRPr="00C17F60">
        <w:rPr>
          <w:rFonts w:ascii="Cambria" w:hAnsi="Cambria"/>
          <w:sz w:val="16"/>
          <w:szCs w:val="16"/>
        </w:rPr>
        <w:t xml:space="preserve"> H.R., Petition 191/02, (Feb. 20, 2003).</w:t>
      </w:r>
    </w:p>
    <w:p w14:paraId="3D9F19E2" w14:textId="35C89CAF" w:rsidR="007B3623" w:rsidRPr="006538C1" w:rsidRDefault="007B3623" w:rsidP="005D02A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7B3623" w:rsidRDefault="007B3623" w:rsidP="006D56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7B3623" w:rsidRDefault="007B36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7B3623" w:rsidRDefault="007B3623"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7B3623" w:rsidRPr="00EC7D62" w:rsidRDefault="00D53DDF"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5EBBD" w14:textId="77777777" w:rsidR="00F1732A" w:rsidRDefault="00F173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s-US"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07D86"/>
    <w:rsid w:val="000111A8"/>
    <w:rsid w:val="00015997"/>
    <w:rsid w:val="0001788C"/>
    <w:rsid w:val="00022CF5"/>
    <w:rsid w:val="00024F30"/>
    <w:rsid w:val="000277BF"/>
    <w:rsid w:val="00036A8A"/>
    <w:rsid w:val="00040C3A"/>
    <w:rsid w:val="000639C0"/>
    <w:rsid w:val="00070F3A"/>
    <w:rsid w:val="000716C5"/>
    <w:rsid w:val="00075A2E"/>
    <w:rsid w:val="00075E23"/>
    <w:rsid w:val="00086873"/>
    <w:rsid w:val="00092E7B"/>
    <w:rsid w:val="00092F32"/>
    <w:rsid w:val="0009344A"/>
    <w:rsid w:val="000A50C5"/>
    <w:rsid w:val="000A575F"/>
    <w:rsid w:val="000A7980"/>
    <w:rsid w:val="000B10A4"/>
    <w:rsid w:val="000B2F51"/>
    <w:rsid w:val="000B7E05"/>
    <w:rsid w:val="000C1EA2"/>
    <w:rsid w:val="000C4365"/>
    <w:rsid w:val="000D10DB"/>
    <w:rsid w:val="000D16A7"/>
    <w:rsid w:val="000D4346"/>
    <w:rsid w:val="000F7013"/>
    <w:rsid w:val="001004EE"/>
    <w:rsid w:val="001102A2"/>
    <w:rsid w:val="00124116"/>
    <w:rsid w:val="0013104F"/>
    <w:rsid w:val="00137EBA"/>
    <w:rsid w:val="00145EDC"/>
    <w:rsid w:val="00153084"/>
    <w:rsid w:val="00154B26"/>
    <w:rsid w:val="00167A34"/>
    <w:rsid w:val="001714B4"/>
    <w:rsid w:val="0018037F"/>
    <w:rsid w:val="00197DD5"/>
    <w:rsid w:val="001A5F27"/>
    <w:rsid w:val="001A65E4"/>
    <w:rsid w:val="001A7304"/>
    <w:rsid w:val="001A7870"/>
    <w:rsid w:val="001B27CC"/>
    <w:rsid w:val="001C1B41"/>
    <w:rsid w:val="001E1023"/>
    <w:rsid w:val="001E366B"/>
    <w:rsid w:val="001F1902"/>
    <w:rsid w:val="001F7D02"/>
    <w:rsid w:val="00210E0E"/>
    <w:rsid w:val="00210F4B"/>
    <w:rsid w:val="00211B69"/>
    <w:rsid w:val="0021471D"/>
    <w:rsid w:val="00230163"/>
    <w:rsid w:val="0023351C"/>
    <w:rsid w:val="00242662"/>
    <w:rsid w:val="00247403"/>
    <w:rsid w:val="00247542"/>
    <w:rsid w:val="00257893"/>
    <w:rsid w:val="0026113E"/>
    <w:rsid w:val="00264658"/>
    <w:rsid w:val="00266092"/>
    <w:rsid w:val="00266B61"/>
    <w:rsid w:val="0026712A"/>
    <w:rsid w:val="00267F92"/>
    <w:rsid w:val="002704DB"/>
    <w:rsid w:val="002760CE"/>
    <w:rsid w:val="00297B43"/>
    <w:rsid w:val="002A3871"/>
    <w:rsid w:val="002B7A85"/>
    <w:rsid w:val="002C1641"/>
    <w:rsid w:val="002D6038"/>
    <w:rsid w:val="002D7EA2"/>
    <w:rsid w:val="002E15DF"/>
    <w:rsid w:val="002E187C"/>
    <w:rsid w:val="002E6E57"/>
    <w:rsid w:val="002F1974"/>
    <w:rsid w:val="00301075"/>
    <w:rsid w:val="00302733"/>
    <w:rsid w:val="00311A4F"/>
    <w:rsid w:val="00314078"/>
    <w:rsid w:val="00321AFD"/>
    <w:rsid w:val="00322450"/>
    <w:rsid w:val="003246B5"/>
    <w:rsid w:val="0033169F"/>
    <w:rsid w:val="003414AC"/>
    <w:rsid w:val="00356185"/>
    <w:rsid w:val="00360380"/>
    <w:rsid w:val="0036515C"/>
    <w:rsid w:val="0037124E"/>
    <w:rsid w:val="0037209C"/>
    <w:rsid w:val="003771A3"/>
    <w:rsid w:val="0038343C"/>
    <w:rsid w:val="00386CF0"/>
    <w:rsid w:val="003927E0"/>
    <w:rsid w:val="003A4348"/>
    <w:rsid w:val="003B70A4"/>
    <w:rsid w:val="003C32BC"/>
    <w:rsid w:val="003D102A"/>
    <w:rsid w:val="003E0F6B"/>
    <w:rsid w:val="003E3E03"/>
    <w:rsid w:val="003F1BBF"/>
    <w:rsid w:val="003F6615"/>
    <w:rsid w:val="00414F8D"/>
    <w:rsid w:val="004162B1"/>
    <w:rsid w:val="004165C2"/>
    <w:rsid w:val="0044290B"/>
    <w:rsid w:val="00450A4A"/>
    <w:rsid w:val="004623E6"/>
    <w:rsid w:val="004666FB"/>
    <w:rsid w:val="00466D0B"/>
    <w:rsid w:val="00467B7E"/>
    <w:rsid w:val="00467DE4"/>
    <w:rsid w:val="004703A6"/>
    <w:rsid w:val="0049419D"/>
    <w:rsid w:val="00497778"/>
    <w:rsid w:val="004A53D5"/>
    <w:rsid w:val="004A6A7C"/>
    <w:rsid w:val="004B2762"/>
    <w:rsid w:val="004B7EB6"/>
    <w:rsid w:val="004C41DE"/>
    <w:rsid w:val="004C4B62"/>
    <w:rsid w:val="004C54CB"/>
    <w:rsid w:val="004C6803"/>
    <w:rsid w:val="004D0405"/>
    <w:rsid w:val="004D3EA6"/>
    <w:rsid w:val="004D6025"/>
    <w:rsid w:val="004D72BC"/>
    <w:rsid w:val="004F6B67"/>
    <w:rsid w:val="00501399"/>
    <w:rsid w:val="00507BC4"/>
    <w:rsid w:val="005128E4"/>
    <w:rsid w:val="00520468"/>
    <w:rsid w:val="00525560"/>
    <w:rsid w:val="005357A6"/>
    <w:rsid w:val="00544C49"/>
    <w:rsid w:val="00545DD6"/>
    <w:rsid w:val="0055681E"/>
    <w:rsid w:val="00560E4B"/>
    <w:rsid w:val="0057402A"/>
    <w:rsid w:val="00574414"/>
    <w:rsid w:val="00575B44"/>
    <w:rsid w:val="005771D0"/>
    <w:rsid w:val="005816E5"/>
    <w:rsid w:val="0059191A"/>
    <w:rsid w:val="005921FF"/>
    <w:rsid w:val="00592718"/>
    <w:rsid w:val="005A6D0E"/>
    <w:rsid w:val="005B222D"/>
    <w:rsid w:val="005B2CC9"/>
    <w:rsid w:val="005B52B0"/>
    <w:rsid w:val="005B6806"/>
    <w:rsid w:val="005C00F9"/>
    <w:rsid w:val="005C4225"/>
    <w:rsid w:val="005C4FA1"/>
    <w:rsid w:val="005D02AE"/>
    <w:rsid w:val="005F0F33"/>
    <w:rsid w:val="005F5F8B"/>
    <w:rsid w:val="00600DEB"/>
    <w:rsid w:val="00613027"/>
    <w:rsid w:val="00627A09"/>
    <w:rsid w:val="00627C9F"/>
    <w:rsid w:val="00630151"/>
    <w:rsid w:val="006311DA"/>
    <w:rsid w:val="006311E9"/>
    <w:rsid w:val="006318B2"/>
    <w:rsid w:val="00632354"/>
    <w:rsid w:val="00642810"/>
    <w:rsid w:val="0064299D"/>
    <w:rsid w:val="00643FA7"/>
    <w:rsid w:val="00652333"/>
    <w:rsid w:val="006538C1"/>
    <w:rsid w:val="00653EA6"/>
    <w:rsid w:val="00677596"/>
    <w:rsid w:val="0068009E"/>
    <w:rsid w:val="00685387"/>
    <w:rsid w:val="006A17D2"/>
    <w:rsid w:val="006A73E6"/>
    <w:rsid w:val="006B2D5C"/>
    <w:rsid w:val="006C4EB1"/>
    <w:rsid w:val="006C589B"/>
    <w:rsid w:val="006D2CEF"/>
    <w:rsid w:val="006D4707"/>
    <w:rsid w:val="006D4D2A"/>
    <w:rsid w:val="006D5619"/>
    <w:rsid w:val="006E0166"/>
    <w:rsid w:val="006E7B34"/>
    <w:rsid w:val="006F1022"/>
    <w:rsid w:val="006F4131"/>
    <w:rsid w:val="006F4458"/>
    <w:rsid w:val="00701B24"/>
    <w:rsid w:val="00706858"/>
    <w:rsid w:val="0071495F"/>
    <w:rsid w:val="007152A4"/>
    <w:rsid w:val="0073798E"/>
    <w:rsid w:val="00741C8F"/>
    <w:rsid w:val="00744D26"/>
    <w:rsid w:val="00745899"/>
    <w:rsid w:val="007607C4"/>
    <w:rsid w:val="0076643F"/>
    <w:rsid w:val="0076717C"/>
    <w:rsid w:val="00781653"/>
    <w:rsid w:val="007907B1"/>
    <w:rsid w:val="0079183F"/>
    <w:rsid w:val="00792CC2"/>
    <w:rsid w:val="0079399C"/>
    <w:rsid w:val="007A2F70"/>
    <w:rsid w:val="007A4E36"/>
    <w:rsid w:val="007B3623"/>
    <w:rsid w:val="007C0F85"/>
    <w:rsid w:val="007C3334"/>
    <w:rsid w:val="007C52BB"/>
    <w:rsid w:val="007D07AB"/>
    <w:rsid w:val="007D2048"/>
    <w:rsid w:val="007D2B98"/>
    <w:rsid w:val="007E6C41"/>
    <w:rsid w:val="007F1658"/>
    <w:rsid w:val="007F4853"/>
    <w:rsid w:val="00803F1C"/>
    <w:rsid w:val="0080600E"/>
    <w:rsid w:val="008130CB"/>
    <w:rsid w:val="00814711"/>
    <w:rsid w:val="00817612"/>
    <w:rsid w:val="00836CAE"/>
    <w:rsid w:val="00837C45"/>
    <w:rsid w:val="00853419"/>
    <w:rsid w:val="00853B26"/>
    <w:rsid w:val="0085672A"/>
    <w:rsid w:val="00897E12"/>
    <w:rsid w:val="008B5079"/>
    <w:rsid w:val="008B5488"/>
    <w:rsid w:val="008D43BA"/>
    <w:rsid w:val="008E3759"/>
    <w:rsid w:val="008E39EA"/>
    <w:rsid w:val="008E40F5"/>
    <w:rsid w:val="008F269F"/>
    <w:rsid w:val="009041DC"/>
    <w:rsid w:val="00907C42"/>
    <w:rsid w:val="009104B4"/>
    <w:rsid w:val="009130FA"/>
    <w:rsid w:val="00913F86"/>
    <w:rsid w:val="00921B7B"/>
    <w:rsid w:val="009228DA"/>
    <w:rsid w:val="00925FCD"/>
    <w:rsid w:val="00932F81"/>
    <w:rsid w:val="0093441A"/>
    <w:rsid w:val="00946ACE"/>
    <w:rsid w:val="00951695"/>
    <w:rsid w:val="00954BF7"/>
    <w:rsid w:val="0096706E"/>
    <w:rsid w:val="00967109"/>
    <w:rsid w:val="00981FBA"/>
    <w:rsid w:val="00985AB7"/>
    <w:rsid w:val="0098783D"/>
    <w:rsid w:val="009A6BF8"/>
    <w:rsid w:val="009A6CD0"/>
    <w:rsid w:val="009B381B"/>
    <w:rsid w:val="009B58F0"/>
    <w:rsid w:val="009D7611"/>
    <w:rsid w:val="009D7BCC"/>
    <w:rsid w:val="009E337B"/>
    <w:rsid w:val="009E53DE"/>
    <w:rsid w:val="009E566A"/>
    <w:rsid w:val="009E5917"/>
    <w:rsid w:val="00A056E6"/>
    <w:rsid w:val="00A12DBC"/>
    <w:rsid w:val="00A172BD"/>
    <w:rsid w:val="00A43458"/>
    <w:rsid w:val="00A528D1"/>
    <w:rsid w:val="00A55C29"/>
    <w:rsid w:val="00A5614D"/>
    <w:rsid w:val="00A5699B"/>
    <w:rsid w:val="00A66BE5"/>
    <w:rsid w:val="00A676D5"/>
    <w:rsid w:val="00AA0A8E"/>
    <w:rsid w:val="00AD37C1"/>
    <w:rsid w:val="00AE66EC"/>
    <w:rsid w:val="00AE6E84"/>
    <w:rsid w:val="00AE6F91"/>
    <w:rsid w:val="00AF5571"/>
    <w:rsid w:val="00B06BB7"/>
    <w:rsid w:val="00B167E9"/>
    <w:rsid w:val="00B179ED"/>
    <w:rsid w:val="00B314DB"/>
    <w:rsid w:val="00B31EBE"/>
    <w:rsid w:val="00B3718B"/>
    <w:rsid w:val="00B44B23"/>
    <w:rsid w:val="00B4632A"/>
    <w:rsid w:val="00B528A4"/>
    <w:rsid w:val="00B92E49"/>
    <w:rsid w:val="00BA0B60"/>
    <w:rsid w:val="00BA276C"/>
    <w:rsid w:val="00BB306F"/>
    <w:rsid w:val="00BC47C5"/>
    <w:rsid w:val="00BD232B"/>
    <w:rsid w:val="00BD2E42"/>
    <w:rsid w:val="00BD4B89"/>
    <w:rsid w:val="00BF56F8"/>
    <w:rsid w:val="00C00E47"/>
    <w:rsid w:val="00C0400C"/>
    <w:rsid w:val="00C106E2"/>
    <w:rsid w:val="00C17F60"/>
    <w:rsid w:val="00C21762"/>
    <w:rsid w:val="00C24543"/>
    <w:rsid w:val="00C2497D"/>
    <w:rsid w:val="00C256A2"/>
    <w:rsid w:val="00C3492D"/>
    <w:rsid w:val="00C37632"/>
    <w:rsid w:val="00C47E8A"/>
    <w:rsid w:val="00C55560"/>
    <w:rsid w:val="00C615E6"/>
    <w:rsid w:val="00C62896"/>
    <w:rsid w:val="00C66B72"/>
    <w:rsid w:val="00C76B3E"/>
    <w:rsid w:val="00C84D0A"/>
    <w:rsid w:val="00C912D2"/>
    <w:rsid w:val="00C94A22"/>
    <w:rsid w:val="00C9567A"/>
    <w:rsid w:val="00CA488A"/>
    <w:rsid w:val="00CA6577"/>
    <w:rsid w:val="00CB2660"/>
    <w:rsid w:val="00CC590C"/>
    <w:rsid w:val="00CC5E90"/>
    <w:rsid w:val="00CD046C"/>
    <w:rsid w:val="00CE4576"/>
    <w:rsid w:val="00CE5199"/>
    <w:rsid w:val="00CE66D5"/>
    <w:rsid w:val="00D22F07"/>
    <w:rsid w:val="00D30892"/>
    <w:rsid w:val="00D34786"/>
    <w:rsid w:val="00D40A1E"/>
    <w:rsid w:val="00D533C0"/>
    <w:rsid w:val="00D53DDF"/>
    <w:rsid w:val="00D712D3"/>
    <w:rsid w:val="00D71422"/>
    <w:rsid w:val="00D7145E"/>
    <w:rsid w:val="00D75084"/>
    <w:rsid w:val="00D7558D"/>
    <w:rsid w:val="00D75DA6"/>
    <w:rsid w:val="00D81D92"/>
    <w:rsid w:val="00D84F28"/>
    <w:rsid w:val="00D87EB4"/>
    <w:rsid w:val="00D93446"/>
    <w:rsid w:val="00D95A06"/>
    <w:rsid w:val="00D969F8"/>
    <w:rsid w:val="00DA7B5F"/>
    <w:rsid w:val="00DD078B"/>
    <w:rsid w:val="00DD54E7"/>
    <w:rsid w:val="00DE3662"/>
    <w:rsid w:val="00DF078B"/>
    <w:rsid w:val="00DF350D"/>
    <w:rsid w:val="00E041A4"/>
    <w:rsid w:val="00E06332"/>
    <w:rsid w:val="00E14801"/>
    <w:rsid w:val="00E21A24"/>
    <w:rsid w:val="00E21F11"/>
    <w:rsid w:val="00E227C1"/>
    <w:rsid w:val="00E32D87"/>
    <w:rsid w:val="00E43157"/>
    <w:rsid w:val="00E47F3D"/>
    <w:rsid w:val="00E533FF"/>
    <w:rsid w:val="00E63A2D"/>
    <w:rsid w:val="00E709B3"/>
    <w:rsid w:val="00E7588C"/>
    <w:rsid w:val="00E7797F"/>
    <w:rsid w:val="00E850B6"/>
    <w:rsid w:val="00E8789F"/>
    <w:rsid w:val="00E94F61"/>
    <w:rsid w:val="00E97B71"/>
    <w:rsid w:val="00EA0452"/>
    <w:rsid w:val="00EB454D"/>
    <w:rsid w:val="00EB786F"/>
    <w:rsid w:val="00ED0D1B"/>
    <w:rsid w:val="00EE1FF7"/>
    <w:rsid w:val="00EE3522"/>
    <w:rsid w:val="00EF29B0"/>
    <w:rsid w:val="00EF619B"/>
    <w:rsid w:val="00F00B55"/>
    <w:rsid w:val="00F13778"/>
    <w:rsid w:val="00F1380F"/>
    <w:rsid w:val="00F14F0E"/>
    <w:rsid w:val="00F15A3B"/>
    <w:rsid w:val="00F1732A"/>
    <w:rsid w:val="00F24C29"/>
    <w:rsid w:val="00F253CC"/>
    <w:rsid w:val="00F31316"/>
    <w:rsid w:val="00F34519"/>
    <w:rsid w:val="00F3470C"/>
    <w:rsid w:val="00F42B71"/>
    <w:rsid w:val="00F56BA5"/>
    <w:rsid w:val="00F621C3"/>
    <w:rsid w:val="00F63426"/>
    <w:rsid w:val="00F644E6"/>
    <w:rsid w:val="00F7157C"/>
    <w:rsid w:val="00F806DD"/>
    <w:rsid w:val="00F9653B"/>
    <w:rsid w:val="00FA1304"/>
    <w:rsid w:val="00FB62CF"/>
    <w:rsid w:val="00FC3EB4"/>
    <w:rsid w:val="00FC42BF"/>
    <w:rsid w:val="00FC6C58"/>
    <w:rsid w:val="00FE1B63"/>
    <w:rsid w:val="00FE3E66"/>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3F6615"/>
    <w:rPr>
      <w:sz w:val="16"/>
      <w:szCs w:val="16"/>
    </w:rPr>
  </w:style>
  <w:style w:type="paragraph" w:styleId="CommentText">
    <w:name w:val="annotation text"/>
    <w:basedOn w:val="Normal"/>
    <w:link w:val="CommentTextChar"/>
    <w:uiPriority w:val="99"/>
    <w:semiHidden/>
    <w:unhideWhenUsed/>
    <w:rsid w:val="003F6615"/>
    <w:rPr>
      <w:sz w:val="20"/>
      <w:szCs w:val="20"/>
    </w:rPr>
  </w:style>
  <w:style w:type="character" w:customStyle="1" w:styleId="CommentTextChar">
    <w:name w:val="Comment Text Char"/>
    <w:basedOn w:val="DefaultParagraphFont"/>
    <w:link w:val="CommentText"/>
    <w:uiPriority w:val="99"/>
    <w:semiHidden/>
    <w:rsid w:val="003F6615"/>
    <w:rPr>
      <w:lang w:val="en-US" w:eastAsia="en-US"/>
    </w:rPr>
  </w:style>
  <w:style w:type="paragraph" w:styleId="CommentSubject">
    <w:name w:val="annotation subject"/>
    <w:basedOn w:val="CommentText"/>
    <w:next w:val="CommentText"/>
    <w:link w:val="CommentSubjectChar"/>
    <w:uiPriority w:val="99"/>
    <w:semiHidden/>
    <w:unhideWhenUsed/>
    <w:rsid w:val="003F6615"/>
    <w:rPr>
      <w:b/>
      <w:bCs/>
    </w:rPr>
  </w:style>
  <w:style w:type="character" w:customStyle="1" w:styleId="CommentSubjectChar">
    <w:name w:val="Comment Subject Char"/>
    <w:basedOn w:val="CommentTextChar"/>
    <w:link w:val="CommentSubject"/>
    <w:uiPriority w:val="99"/>
    <w:semiHidden/>
    <w:rsid w:val="003F6615"/>
    <w:rPr>
      <w:b/>
      <w:bCs/>
      <w:lang w:val="en-US" w:eastAsia="en-US"/>
    </w:rPr>
  </w:style>
  <w:style w:type="paragraph" w:styleId="Revision">
    <w:name w:val="Revision"/>
    <w:hidden/>
    <w:uiPriority w:val="99"/>
    <w:semiHidden/>
    <w:rsid w:val="003F66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197D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3920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07182"/>
    <w:rsid w:val="001B3C1F"/>
    <w:rsid w:val="001E1FE1"/>
    <w:rsid w:val="002003A1"/>
    <w:rsid w:val="00245814"/>
    <w:rsid w:val="002F1DDB"/>
    <w:rsid w:val="00362288"/>
    <w:rsid w:val="003748EB"/>
    <w:rsid w:val="0037569C"/>
    <w:rsid w:val="004108B1"/>
    <w:rsid w:val="006A3012"/>
    <w:rsid w:val="008038C6"/>
    <w:rsid w:val="0082209B"/>
    <w:rsid w:val="008B1692"/>
    <w:rsid w:val="008D3D83"/>
    <w:rsid w:val="00A96F39"/>
    <w:rsid w:val="00AB44F1"/>
    <w:rsid w:val="00AE54E1"/>
    <w:rsid w:val="00C74229"/>
    <w:rsid w:val="00D01204"/>
    <w:rsid w:val="00DC7B4C"/>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3329-F36E-4EB8-85BC-3E04271E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2750</Words>
  <Characters>15461</Characters>
  <Application>Microsoft Office Word</Application>
  <DocSecurity>0</DocSecurity>
  <Lines>227</Lines>
  <Paragraphs>50</Paragraphs>
  <ScaleCrop>false</ScaleCrop>
  <Company/>
  <LinksUpToDate>false</LinksUpToDate>
  <CharactersWithSpaces>18161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353/20</dc:title>
  <dc:creator/>
  <cp:lastModifiedBy/>
  <cp:revision>1</cp:revision>
  <dcterms:created xsi:type="dcterms:W3CDTF">2021-01-11T14:04:00Z</dcterms:created>
  <dcterms:modified xsi:type="dcterms:W3CDTF">2021-01-11T14:04:00Z</dcterms:modified>
</cp:coreProperties>
</file>