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671CA" w:rsidRDefault="006311DA" w:rsidP="00627C9F">
      <w:pPr>
        <w:jc w:val="both"/>
        <w:rPr>
          <w:rFonts w:asciiTheme="majorHAnsi" w:hAnsiTheme="majorHAnsi" w:cs="Univers"/>
          <w:b/>
          <w:bCs/>
          <w:sz w:val="22"/>
          <w:szCs w:val="22"/>
        </w:rPr>
      </w:pPr>
      <w:r w:rsidRPr="003671C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671C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671CA" w:rsidRDefault="00040C3A" w:rsidP="00040C3A">
      <w:pPr>
        <w:tabs>
          <w:tab w:val="center" w:pos="5400"/>
        </w:tabs>
        <w:suppressAutoHyphens/>
        <w:jc w:val="both"/>
        <w:rPr>
          <w:rFonts w:asciiTheme="majorHAnsi" w:hAnsiTheme="majorHAnsi"/>
          <w:sz w:val="22"/>
          <w:szCs w:val="22"/>
        </w:rPr>
      </w:pPr>
    </w:p>
    <w:p w14:paraId="54AC1FBF" w14:textId="77777777" w:rsidR="00040C3A" w:rsidRPr="003671CA" w:rsidRDefault="00040C3A" w:rsidP="00040C3A">
      <w:pPr>
        <w:tabs>
          <w:tab w:val="center" w:pos="5400"/>
        </w:tabs>
        <w:suppressAutoHyphens/>
        <w:jc w:val="both"/>
        <w:rPr>
          <w:rFonts w:asciiTheme="majorHAnsi" w:hAnsiTheme="majorHAnsi"/>
          <w:sz w:val="22"/>
          <w:szCs w:val="22"/>
        </w:rPr>
      </w:pPr>
    </w:p>
    <w:p w14:paraId="6A4AC464" w14:textId="77777777" w:rsidR="005128E4" w:rsidRPr="003671CA" w:rsidRDefault="005128E4" w:rsidP="00040C3A">
      <w:pPr>
        <w:tabs>
          <w:tab w:val="center" w:pos="5400"/>
        </w:tabs>
        <w:suppressAutoHyphens/>
        <w:rPr>
          <w:rFonts w:asciiTheme="majorHAnsi" w:hAnsiTheme="majorHAnsi"/>
          <w:sz w:val="22"/>
          <w:szCs w:val="22"/>
        </w:rPr>
      </w:pPr>
    </w:p>
    <w:p w14:paraId="515D20A5" w14:textId="77777777" w:rsidR="005128E4" w:rsidRPr="003671CA" w:rsidRDefault="005128E4" w:rsidP="00040C3A">
      <w:pPr>
        <w:tabs>
          <w:tab w:val="center" w:pos="5400"/>
        </w:tabs>
        <w:suppressAutoHyphens/>
        <w:rPr>
          <w:rFonts w:asciiTheme="majorHAnsi" w:hAnsiTheme="majorHAnsi"/>
          <w:sz w:val="22"/>
          <w:szCs w:val="22"/>
        </w:rPr>
      </w:pPr>
    </w:p>
    <w:p w14:paraId="7CBA3E7E" w14:textId="77777777" w:rsidR="005128E4" w:rsidRPr="003671CA" w:rsidRDefault="005128E4" w:rsidP="00040C3A">
      <w:pPr>
        <w:tabs>
          <w:tab w:val="center" w:pos="5400"/>
        </w:tabs>
        <w:suppressAutoHyphens/>
        <w:rPr>
          <w:rFonts w:asciiTheme="majorHAnsi" w:hAnsiTheme="majorHAnsi"/>
          <w:sz w:val="22"/>
          <w:szCs w:val="22"/>
        </w:rPr>
      </w:pPr>
    </w:p>
    <w:p w14:paraId="0FFC5ED6" w14:textId="77777777" w:rsidR="00040C3A" w:rsidRPr="003671CA" w:rsidRDefault="00040C3A" w:rsidP="005128E4">
      <w:pPr>
        <w:tabs>
          <w:tab w:val="center" w:pos="5400"/>
        </w:tabs>
        <w:suppressAutoHyphens/>
        <w:jc w:val="center"/>
        <w:rPr>
          <w:rFonts w:asciiTheme="majorHAnsi" w:hAnsiTheme="majorHAnsi"/>
          <w:sz w:val="22"/>
          <w:szCs w:val="22"/>
        </w:rPr>
      </w:pPr>
    </w:p>
    <w:p w14:paraId="5FCF0358" w14:textId="77777777" w:rsidR="00040C3A" w:rsidRPr="003671CA" w:rsidRDefault="00040C3A" w:rsidP="005128E4">
      <w:pPr>
        <w:tabs>
          <w:tab w:val="center" w:pos="5400"/>
        </w:tabs>
        <w:suppressAutoHyphens/>
        <w:jc w:val="center"/>
        <w:rPr>
          <w:rFonts w:asciiTheme="majorHAnsi" w:hAnsiTheme="majorHAnsi"/>
          <w:sz w:val="22"/>
          <w:szCs w:val="22"/>
        </w:rPr>
      </w:pPr>
    </w:p>
    <w:p w14:paraId="23C02B60" w14:textId="77777777" w:rsidR="005B52B0" w:rsidRPr="003671CA" w:rsidRDefault="005B52B0" w:rsidP="005128E4">
      <w:pPr>
        <w:tabs>
          <w:tab w:val="center" w:pos="5400"/>
        </w:tabs>
        <w:suppressAutoHyphens/>
        <w:jc w:val="center"/>
        <w:rPr>
          <w:rFonts w:asciiTheme="majorHAnsi" w:hAnsiTheme="majorHAnsi"/>
          <w:sz w:val="22"/>
          <w:szCs w:val="22"/>
        </w:rPr>
      </w:pPr>
    </w:p>
    <w:p w14:paraId="1E4CC4A3" w14:textId="77777777" w:rsidR="005B52B0" w:rsidRPr="003671CA" w:rsidRDefault="005B52B0" w:rsidP="005128E4">
      <w:pPr>
        <w:tabs>
          <w:tab w:val="center" w:pos="5400"/>
        </w:tabs>
        <w:suppressAutoHyphens/>
        <w:jc w:val="center"/>
        <w:rPr>
          <w:rFonts w:asciiTheme="majorHAnsi" w:hAnsiTheme="majorHAnsi"/>
          <w:sz w:val="22"/>
          <w:szCs w:val="22"/>
        </w:rPr>
      </w:pPr>
    </w:p>
    <w:p w14:paraId="022074FD" w14:textId="77777777" w:rsidR="005B52B0" w:rsidRPr="003671CA" w:rsidRDefault="005B52B0" w:rsidP="005128E4">
      <w:pPr>
        <w:tabs>
          <w:tab w:val="center" w:pos="5400"/>
        </w:tabs>
        <w:suppressAutoHyphens/>
        <w:jc w:val="center"/>
        <w:rPr>
          <w:rFonts w:asciiTheme="majorHAnsi" w:hAnsiTheme="majorHAnsi"/>
          <w:sz w:val="22"/>
          <w:szCs w:val="22"/>
        </w:rPr>
      </w:pPr>
    </w:p>
    <w:p w14:paraId="3234C43C" w14:textId="77777777" w:rsidR="00040C3A" w:rsidRPr="003671CA" w:rsidRDefault="00040C3A" w:rsidP="00040C3A">
      <w:pPr>
        <w:tabs>
          <w:tab w:val="center" w:pos="5400"/>
        </w:tabs>
        <w:suppressAutoHyphens/>
        <w:jc w:val="center"/>
        <w:rPr>
          <w:rFonts w:asciiTheme="majorHAnsi" w:hAnsiTheme="majorHAnsi"/>
          <w:sz w:val="22"/>
          <w:szCs w:val="22"/>
        </w:rPr>
      </w:pPr>
    </w:p>
    <w:p w14:paraId="2D58FFBA" w14:textId="77777777" w:rsidR="00040C3A" w:rsidRPr="003671CA" w:rsidRDefault="00040C3A" w:rsidP="00040C3A">
      <w:pPr>
        <w:tabs>
          <w:tab w:val="center" w:pos="5400"/>
        </w:tabs>
        <w:suppressAutoHyphens/>
        <w:jc w:val="center"/>
        <w:rPr>
          <w:rFonts w:asciiTheme="majorHAnsi" w:hAnsiTheme="majorHAnsi"/>
          <w:sz w:val="22"/>
          <w:szCs w:val="22"/>
        </w:rPr>
      </w:pPr>
    </w:p>
    <w:p w14:paraId="4A574974" w14:textId="77777777" w:rsidR="00040C3A" w:rsidRPr="003671CA" w:rsidRDefault="00040C3A" w:rsidP="00040C3A">
      <w:pPr>
        <w:tabs>
          <w:tab w:val="center" w:pos="5400"/>
        </w:tabs>
        <w:suppressAutoHyphens/>
        <w:jc w:val="center"/>
        <w:rPr>
          <w:rFonts w:asciiTheme="majorHAnsi" w:hAnsiTheme="majorHAnsi"/>
          <w:sz w:val="22"/>
          <w:szCs w:val="22"/>
        </w:rPr>
      </w:pPr>
    </w:p>
    <w:p w14:paraId="11A9BA8A" w14:textId="77777777" w:rsidR="00040C3A" w:rsidRPr="003671CA" w:rsidRDefault="00E533FF" w:rsidP="00040C3A">
      <w:pPr>
        <w:tabs>
          <w:tab w:val="center" w:pos="5400"/>
        </w:tabs>
        <w:suppressAutoHyphens/>
        <w:jc w:val="center"/>
        <w:rPr>
          <w:rFonts w:asciiTheme="majorHAnsi" w:hAnsiTheme="majorHAnsi"/>
          <w:sz w:val="22"/>
          <w:szCs w:val="22"/>
        </w:rPr>
      </w:pPr>
      <w:r w:rsidRPr="003671C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4431D78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671CA">
                              <w:rPr>
                                <w:rFonts w:asciiTheme="majorHAnsi" w:hAnsiTheme="majorHAnsi" w:cs="Arial"/>
                                <w:b/>
                                <w:bCs/>
                                <w:color w:val="0D0D0D" w:themeColor="text1" w:themeTint="F2"/>
                                <w:sz w:val="36"/>
                                <w:szCs w:val="40"/>
                              </w:rPr>
                              <w:t>195</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w:t>
                            </w:r>
                            <w:r w:rsidR="003671CA">
                              <w:rPr>
                                <w:rFonts w:asciiTheme="majorHAnsi" w:hAnsiTheme="majorHAnsi" w:cs="Arial"/>
                                <w:b/>
                                <w:bCs/>
                                <w:color w:val="0D0D0D" w:themeColor="text1" w:themeTint="F2"/>
                                <w:sz w:val="36"/>
                                <w:szCs w:val="40"/>
                              </w:rPr>
                              <w:t>1</w:t>
                            </w:r>
                          </w:p>
                          <w:p w14:paraId="081F51F3" w14:textId="4CD261CD"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45729" w:rsidRPr="00E57DF8">
                              <w:rPr>
                                <w:rFonts w:asciiTheme="majorHAnsi" w:hAnsiTheme="majorHAnsi" w:cs="Arial"/>
                                <w:b/>
                                <w:color w:val="0D0D0D" w:themeColor="text1" w:themeTint="F2"/>
                                <w:sz w:val="36"/>
                                <w:szCs w:val="22"/>
                                <w:bdr w:val="none" w:sz="0" w:space="0" w:color="auto" w:frame="1"/>
                              </w:rPr>
                              <w:t>2377-17</w:t>
                            </w:r>
                          </w:p>
                          <w:p w14:paraId="34978E5A" w14:textId="53588916"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3EF951C" w14:textId="5CF50B77" w:rsidR="00245729" w:rsidRDefault="00245729" w:rsidP="00245729">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EDWIN LEONARDO JARRÍN </w:t>
                            </w:r>
                            <w:proofErr w:type="spellStart"/>
                            <w:r>
                              <w:rPr>
                                <w:rFonts w:asciiTheme="majorHAnsi" w:hAnsiTheme="majorHAnsi" w:cs="Arial"/>
                                <w:color w:val="0D0D0D" w:themeColor="text1" w:themeTint="F2"/>
                                <w:szCs w:val="22"/>
                                <w:lang w:val="es-ES_tradnl"/>
                              </w:rPr>
                              <w:t>JARRÍN</w:t>
                            </w:r>
                            <w:proofErr w:type="spellEnd"/>
                            <w:r>
                              <w:rPr>
                                <w:rFonts w:asciiTheme="majorHAnsi" w:hAnsiTheme="majorHAnsi" w:cs="Arial"/>
                                <w:color w:val="0D0D0D" w:themeColor="text1" w:themeTint="F2"/>
                                <w:szCs w:val="22"/>
                                <w:lang w:val="es-ES_tradnl"/>
                              </w:rPr>
                              <w:t>, TANIA ELIZABETH PAUKER CUEVA AND SONIA GABRIELA VERA GARCÍA</w:t>
                            </w:r>
                          </w:p>
                          <w:p w14:paraId="2938243F" w14:textId="77777777" w:rsidR="00245729" w:rsidRDefault="00245729" w:rsidP="00245729">
                            <w:pPr>
                              <w:rPr>
                                <w:color w:val="0D0D0D" w:themeColor="text1" w:themeTint="F2"/>
                                <w:lang w:val="es-ES_tradnl"/>
                              </w:rPr>
                            </w:pPr>
                            <w:r>
                              <w:rPr>
                                <w:rFonts w:asciiTheme="majorHAnsi" w:hAnsiTheme="majorHAnsi" w:cs="Arial"/>
                                <w:color w:val="0D0D0D" w:themeColor="text1" w:themeTint="F2"/>
                                <w:szCs w:val="22"/>
                                <w:lang w:val="es-ES_tradnl"/>
                              </w:rPr>
                              <w:t>ECUADOR</w:t>
                            </w:r>
                          </w:p>
                          <w:p w14:paraId="17A89EFB" w14:textId="67964143" w:rsidR="005B52B0" w:rsidRPr="000C4365" w:rsidRDefault="005B52B0" w:rsidP="00890B82">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4431D78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671CA">
                        <w:rPr>
                          <w:rFonts w:asciiTheme="majorHAnsi" w:hAnsiTheme="majorHAnsi" w:cs="Arial"/>
                          <w:b/>
                          <w:bCs/>
                          <w:color w:val="0D0D0D" w:themeColor="text1" w:themeTint="F2"/>
                          <w:sz w:val="36"/>
                          <w:szCs w:val="40"/>
                        </w:rPr>
                        <w:t>195</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w:t>
                      </w:r>
                      <w:r w:rsidR="003671CA">
                        <w:rPr>
                          <w:rFonts w:asciiTheme="majorHAnsi" w:hAnsiTheme="majorHAnsi" w:cs="Arial"/>
                          <w:b/>
                          <w:bCs/>
                          <w:color w:val="0D0D0D" w:themeColor="text1" w:themeTint="F2"/>
                          <w:sz w:val="36"/>
                          <w:szCs w:val="40"/>
                        </w:rPr>
                        <w:t>1</w:t>
                      </w:r>
                    </w:p>
                    <w:p w14:paraId="081F51F3" w14:textId="4CD261CD"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45729" w:rsidRPr="00E57DF8">
                        <w:rPr>
                          <w:rFonts w:asciiTheme="majorHAnsi" w:hAnsiTheme="majorHAnsi" w:cs="Arial"/>
                          <w:b/>
                          <w:color w:val="0D0D0D" w:themeColor="text1" w:themeTint="F2"/>
                          <w:sz w:val="36"/>
                          <w:szCs w:val="22"/>
                          <w:bdr w:val="none" w:sz="0" w:space="0" w:color="auto" w:frame="1"/>
                        </w:rPr>
                        <w:t>2377-17</w:t>
                      </w:r>
                    </w:p>
                    <w:p w14:paraId="34978E5A" w14:textId="53588916"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3EF951C" w14:textId="5CF50B77" w:rsidR="00245729" w:rsidRDefault="00245729" w:rsidP="00245729">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EDWIN LEONARDO JARRÍN </w:t>
                      </w:r>
                      <w:proofErr w:type="spellStart"/>
                      <w:r>
                        <w:rPr>
                          <w:rFonts w:asciiTheme="majorHAnsi" w:hAnsiTheme="majorHAnsi" w:cs="Arial"/>
                          <w:color w:val="0D0D0D" w:themeColor="text1" w:themeTint="F2"/>
                          <w:szCs w:val="22"/>
                          <w:lang w:val="es-ES_tradnl"/>
                        </w:rPr>
                        <w:t>JARRÍN</w:t>
                      </w:r>
                      <w:proofErr w:type="spellEnd"/>
                      <w:r>
                        <w:rPr>
                          <w:rFonts w:asciiTheme="majorHAnsi" w:hAnsiTheme="majorHAnsi" w:cs="Arial"/>
                          <w:color w:val="0D0D0D" w:themeColor="text1" w:themeTint="F2"/>
                          <w:szCs w:val="22"/>
                          <w:lang w:val="es-ES_tradnl"/>
                        </w:rPr>
                        <w:t>, TANIA ELIZABETH PAUKER CUEVA AND SONIA GABRIELA VERA GARCÍA</w:t>
                      </w:r>
                    </w:p>
                    <w:p w14:paraId="2938243F" w14:textId="77777777" w:rsidR="00245729" w:rsidRDefault="00245729" w:rsidP="00245729">
                      <w:pPr>
                        <w:rPr>
                          <w:color w:val="0D0D0D" w:themeColor="text1" w:themeTint="F2"/>
                          <w:lang w:val="es-ES_tradnl"/>
                        </w:rPr>
                      </w:pPr>
                      <w:r>
                        <w:rPr>
                          <w:rFonts w:asciiTheme="majorHAnsi" w:hAnsiTheme="majorHAnsi" w:cs="Arial"/>
                          <w:color w:val="0D0D0D" w:themeColor="text1" w:themeTint="F2"/>
                          <w:szCs w:val="22"/>
                          <w:lang w:val="es-ES_tradnl"/>
                        </w:rPr>
                        <w:t>ECUADOR</w:t>
                      </w:r>
                    </w:p>
                    <w:p w14:paraId="17A89EFB" w14:textId="67964143" w:rsidR="005B52B0" w:rsidRPr="000C4365" w:rsidRDefault="005B52B0" w:rsidP="00890B82">
                      <w:pPr>
                        <w:spacing w:line="276" w:lineRule="auto"/>
                        <w:rPr>
                          <w:rFonts w:asciiTheme="majorHAnsi" w:hAnsiTheme="majorHAnsi"/>
                          <w:color w:val="0D0D0D" w:themeColor="text1" w:themeTint="F2"/>
                        </w:rPr>
                      </w:pPr>
                    </w:p>
                  </w:txbxContent>
                </v:textbox>
              </v:shape>
            </w:pict>
          </mc:Fallback>
        </mc:AlternateContent>
      </w:r>
      <w:r w:rsidR="004B7EB6" w:rsidRPr="003671C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47271EC1"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5C4841B9" w:rsidR="00627C9F" w:rsidRPr="00B42B9F" w:rsidRDefault="00CA6577" w:rsidP="009E566A">
                            <w:pPr>
                              <w:jc w:val="right"/>
                              <w:rPr>
                                <w:rFonts w:asciiTheme="minorHAnsi" w:hAnsiTheme="minorHAnsi"/>
                                <w:color w:val="FFFFFF" w:themeColor="background1"/>
                                <w:sz w:val="22"/>
                                <w:lang w:val="es-US"/>
                              </w:rPr>
                            </w:pPr>
                            <w:r w:rsidRPr="00B42B9F">
                              <w:rPr>
                                <w:rFonts w:asciiTheme="minorHAnsi" w:hAnsiTheme="minorHAnsi"/>
                                <w:color w:val="FFFFFF" w:themeColor="background1"/>
                                <w:sz w:val="22"/>
                                <w:lang w:val="es-US"/>
                              </w:rPr>
                              <w:t>Doc</w:t>
                            </w:r>
                            <w:r w:rsidR="003671CA" w:rsidRPr="00B42B9F">
                              <w:rPr>
                                <w:rFonts w:asciiTheme="minorHAnsi" w:hAnsiTheme="minorHAnsi"/>
                                <w:color w:val="FFFFFF" w:themeColor="background1"/>
                                <w:sz w:val="22"/>
                                <w:lang w:val="es-US"/>
                              </w:rPr>
                              <w:t>. 203</w:t>
                            </w:r>
                          </w:p>
                          <w:p w14:paraId="0BEFF61A" w14:textId="02450F5A" w:rsidR="00627C9F" w:rsidRPr="004B7EB6" w:rsidRDefault="00022CF5" w:rsidP="009E566A">
                            <w:pPr>
                              <w:jc w:val="right"/>
                              <w:rPr>
                                <w:rFonts w:asciiTheme="minorHAnsi" w:hAnsiTheme="minorHAnsi"/>
                                <w:color w:val="FFFFFF" w:themeColor="background1"/>
                                <w:sz w:val="22"/>
                              </w:rPr>
                            </w:pPr>
                            <w:r w:rsidRPr="00B42B9F">
                              <w:rPr>
                                <w:rFonts w:asciiTheme="minorHAnsi" w:hAnsiTheme="minorHAnsi"/>
                                <w:color w:val="FFFFFF" w:themeColor="background1"/>
                                <w:sz w:val="22"/>
                                <w:lang w:val="es-US"/>
                              </w:rPr>
                              <w:t xml:space="preserve"> </w:t>
                            </w:r>
                            <w:r w:rsidR="003671CA">
                              <w:rPr>
                                <w:rFonts w:asciiTheme="minorHAnsi" w:hAnsiTheme="minorHAnsi"/>
                                <w:color w:val="FFFFFF" w:themeColor="background1"/>
                                <w:sz w:val="22"/>
                              </w:rPr>
                              <w:t xml:space="preserve">7 September </w:t>
                            </w:r>
                            <w:r w:rsidR="006614CA">
                              <w:rPr>
                                <w:rFonts w:asciiTheme="minorHAnsi" w:hAnsiTheme="minorHAnsi"/>
                                <w:color w:val="FFFFFF" w:themeColor="background1"/>
                                <w:sz w:val="22"/>
                              </w:rPr>
                              <w:t>202</w:t>
                            </w:r>
                            <w:r w:rsidR="00245729">
                              <w:rPr>
                                <w:rFonts w:asciiTheme="minorHAnsi" w:hAnsiTheme="minorHAnsi"/>
                                <w:color w:val="FFFFFF" w:themeColor="background1"/>
                                <w:sz w:val="22"/>
                              </w:rPr>
                              <w:t>1</w:t>
                            </w:r>
                          </w:p>
                          <w:p w14:paraId="0FC103BD" w14:textId="5D7E8C09"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3671CA">
                              <w:rPr>
                                <w:rFonts w:asciiTheme="minorHAnsi" w:hAnsiTheme="minorHAnsi"/>
                                <w:color w:val="FFFFFF" w:themeColor="background1"/>
                                <w:sz w:val="22"/>
                              </w:rPr>
                              <w:t xml:space="preserve">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BFE5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47271EC1"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5C4841B9" w:rsidR="00627C9F" w:rsidRPr="00B42B9F" w:rsidRDefault="00CA6577" w:rsidP="009E566A">
                      <w:pPr>
                        <w:jc w:val="right"/>
                        <w:rPr>
                          <w:rFonts w:asciiTheme="minorHAnsi" w:hAnsiTheme="minorHAnsi"/>
                          <w:color w:val="FFFFFF" w:themeColor="background1"/>
                          <w:sz w:val="22"/>
                          <w:lang w:val="es-US"/>
                        </w:rPr>
                      </w:pPr>
                      <w:r w:rsidRPr="00B42B9F">
                        <w:rPr>
                          <w:rFonts w:asciiTheme="minorHAnsi" w:hAnsiTheme="minorHAnsi"/>
                          <w:color w:val="FFFFFF" w:themeColor="background1"/>
                          <w:sz w:val="22"/>
                          <w:lang w:val="es-US"/>
                        </w:rPr>
                        <w:t>Doc</w:t>
                      </w:r>
                      <w:r w:rsidR="003671CA" w:rsidRPr="00B42B9F">
                        <w:rPr>
                          <w:rFonts w:asciiTheme="minorHAnsi" w:hAnsiTheme="minorHAnsi"/>
                          <w:color w:val="FFFFFF" w:themeColor="background1"/>
                          <w:sz w:val="22"/>
                          <w:lang w:val="es-US"/>
                        </w:rPr>
                        <w:t>. 203</w:t>
                      </w:r>
                    </w:p>
                    <w:p w14:paraId="0BEFF61A" w14:textId="02450F5A" w:rsidR="00627C9F" w:rsidRPr="004B7EB6" w:rsidRDefault="00022CF5" w:rsidP="009E566A">
                      <w:pPr>
                        <w:jc w:val="right"/>
                        <w:rPr>
                          <w:rFonts w:asciiTheme="minorHAnsi" w:hAnsiTheme="minorHAnsi"/>
                          <w:color w:val="FFFFFF" w:themeColor="background1"/>
                          <w:sz w:val="22"/>
                        </w:rPr>
                      </w:pPr>
                      <w:r w:rsidRPr="00B42B9F">
                        <w:rPr>
                          <w:rFonts w:asciiTheme="minorHAnsi" w:hAnsiTheme="minorHAnsi"/>
                          <w:color w:val="FFFFFF" w:themeColor="background1"/>
                          <w:sz w:val="22"/>
                          <w:lang w:val="es-US"/>
                        </w:rPr>
                        <w:t xml:space="preserve"> </w:t>
                      </w:r>
                      <w:r w:rsidR="003671CA">
                        <w:rPr>
                          <w:rFonts w:asciiTheme="minorHAnsi" w:hAnsiTheme="minorHAnsi"/>
                          <w:color w:val="FFFFFF" w:themeColor="background1"/>
                          <w:sz w:val="22"/>
                        </w:rPr>
                        <w:t xml:space="preserve">7 September </w:t>
                      </w:r>
                      <w:r w:rsidR="006614CA">
                        <w:rPr>
                          <w:rFonts w:asciiTheme="minorHAnsi" w:hAnsiTheme="minorHAnsi"/>
                          <w:color w:val="FFFFFF" w:themeColor="background1"/>
                          <w:sz w:val="22"/>
                        </w:rPr>
                        <w:t>202</w:t>
                      </w:r>
                      <w:r w:rsidR="00245729">
                        <w:rPr>
                          <w:rFonts w:asciiTheme="minorHAnsi" w:hAnsiTheme="minorHAnsi"/>
                          <w:color w:val="FFFFFF" w:themeColor="background1"/>
                          <w:sz w:val="22"/>
                        </w:rPr>
                        <w:t>1</w:t>
                      </w:r>
                    </w:p>
                    <w:p w14:paraId="0FC103BD" w14:textId="5D7E8C09"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3671CA">
                        <w:rPr>
                          <w:rFonts w:asciiTheme="minorHAnsi" w:hAnsiTheme="minorHAnsi"/>
                          <w:color w:val="FFFFFF" w:themeColor="background1"/>
                          <w:sz w:val="22"/>
                        </w:rPr>
                        <w:t xml:space="preserve"> Spanish</w:t>
                      </w:r>
                    </w:p>
                  </w:txbxContent>
                </v:textbox>
              </v:shape>
            </w:pict>
          </mc:Fallback>
        </mc:AlternateContent>
      </w:r>
    </w:p>
    <w:p w14:paraId="3765F9FA" w14:textId="77777777" w:rsidR="00040C3A" w:rsidRPr="003671CA" w:rsidRDefault="00040C3A" w:rsidP="00040C3A">
      <w:pPr>
        <w:tabs>
          <w:tab w:val="center" w:pos="5400"/>
        </w:tabs>
        <w:suppressAutoHyphens/>
        <w:jc w:val="center"/>
        <w:rPr>
          <w:rFonts w:asciiTheme="majorHAnsi" w:hAnsiTheme="majorHAnsi"/>
          <w:sz w:val="22"/>
          <w:szCs w:val="22"/>
        </w:rPr>
      </w:pPr>
    </w:p>
    <w:p w14:paraId="5E33CE59" w14:textId="77777777" w:rsidR="00040C3A" w:rsidRPr="003671CA"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3671CA" w:rsidRDefault="00040C3A" w:rsidP="00040C3A">
      <w:pPr>
        <w:tabs>
          <w:tab w:val="center" w:pos="5400"/>
        </w:tabs>
        <w:suppressAutoHyphens/>
        <w:jc w:val="center"/>
        <w:rPr>
          <w:rFonts w:asciiTheme="majorHAnsi" w:hAnsiTheme="majorHAnsi"/>
          <w:sz w:val="22"/>
          <w:szCs w:val="22"/>
        </w:rPr>
      </w:pPr>
    </w:p>
    <w:p w14:paraId="43677EE2" w14:textId="77777777" w:rsidR="00040C3A" w:rsidRPr="003671CA" w:rsidRDefault="00040C3A" w:rsidP="00040C3A">
      <w:pPr>
        <w:tabs>
          <w:tab w:val="center" w:pos="5400"/>
        </w:tabs>
        <w:suppressAutoHyphens/>
        <w:jc w:val="center"/>
        <w:rPr>
          <w:rFonts w:asciiTheme="majorHAnsi" w:hAnsiTheme="majorHAnsi"/>
          <w:sz w:val="22"/>
          <w:szCs w:val="22"/>
        </w:rPr>
      </w:pPr>
    </w:p>
    <w:p w14:paraId="747B776B" w14:textId="77777777" w:rsidR="00040C3A" w:rsidRPr="003671CA" w:rsidRDefault="00040C3A" w:rsidP="00040C3A">
      <w:pPr>
        <w:tabs>
          <w:tab w:val="center" w:pos="5400"/>
        </w:tabs>
        <w:suppressAutoHyphens/>
        <w:jc w:val="center"/>
        <w:rPr>
          <w:rFonts w:asciiTheme="majorHAnsi" w:hAnsiTheme="majorHAnsi"/>
          <w:sz w:val="22"/>
          <w:szCs w:val="22"/>
        </w:rPr>
      </w:pPr>
    </w:p>
    <w:p w14:paraId="3FA14379" w14:textId="77777777" w:rsidR="00040C3A" w:rsidRPr="003671CA" w:rsidRDefault="00040C3A" w:rsidP="00040C3A">
      <w:pPr>
        <w:tabs>
          <w:tab w:val="center" w:pos="5400"/>
        </w:tabs>
        <w:suppressAutoHyphens/>
        <w:jc w:val="center"/>
        <w:rPr>
          <w:rFonts w:asciiTheme="majorHAnsi" w:hAnsiTheme="majorHAnsi"/>
          <w:sz w:val="22"/>
          <w:szCs w:val="22"/>
        </w:rPr>
      </w:pPr>
    </w:p>
    <w:p w14:paraId="28A65FAF" w14:textId="77777777" w:rsidR="005128E4" w:rsidRPr="003671CA" w:rsidRDefault="005128E4" w:rsidP="00040C3A">
      <w:pPr>
        <w:tabs>
          <w:tab w:val="center" w:pos="5400"/>
        </w:tabs>
        <w:suppressAutoHyphens/>
        <w:jc w:val="center"/>
        <w:rPr>
          <w:rFonts w:asciiTheme="majorHAnsi" w:hAnsiTheme="majorHAnsi"/>
          <w:sz w:val="22"/>
          <w:szCs w:val="22"/>
        </w:rPr>
      </w:pPr>
    </w:p>
    <w:p w14:paraId="11B1978A" w14:textId="77777777" w:rsidR="00040C3A" w:rsidRPr="003671CA" w:rsidRDefault="00040C3A" w:rsidP="00040C3A">
      <w:pPr>
        <w:tabs>
          <w:tab w:val="center" w:pos="5400"/>
        </w:tabs>
        <w:suppressAutoHyphens/>
        <w:jc w:val="center"/>
        <w:rPr>
          <w:rFonts w:asciiTheme="majorHAnsi" w:hAnsiTheme="majorHAnsi"/>
          <w:sz w:val="22"/>
          <w:szCs w:val="22"/>
        </w:rPr>
      </w:pPr>
    </w:p>
    <w:p w14:paraId="650F503D" w14:textId="77777777" w:rsidR="005128E4" w:rsidRPr="003671CA" w:rsidRDefault="005128E4" w:rsidP="00040C3A">
      <w:pPr>
        <w:tabs>
          <w:tab w:val="center" w:pos="5400"/>
        </w:tabs>
        <w:suppressAutoHyphens/>
        <w:jc w:val="center"/>
        <w:rPr>
          <w:rFonts w:asciiTheme="majorHAnsi" w:hAnsiTheme="majorHAnsi"/>
          <w:sz w:val="22"/>
          <w:szCs w:val="22"/>
        </w:rPr>
      </w:pPr>
    </w:p>
    <w:p w14:paraId="17861C77" w14:textId="77777777" w:rsidR="005128E4" w:rsidRPr="003671CA" w:rsidRDefault="005128E4" w:rsidP="00040C3A">
      <w:pPr>
        <w:tabs>
          <w:tab w:val="center" w:pos="5400"/>
        </w:tabs>
        <w:suppressAutoHyphens/>
        <w:jc w:val="center"/>
        <w:rPr>
          <w:rFonts w:asciiTheme="majorHAnsi" w:hAnsiTheme="majorHAnsi"/>
          <w:sz w:val="22"/>
          <w:szCs w:val="22"/>
        </w:rPr>
      </w:pPr>
    </w:p>
    <w:p w14:paraId="0EFEAEB7" w14:textId="77777777" w:rsidR="005128E4" w:rsidRPr="003671CA" w:rsidRDefault="005128E4" w:rsidP="00040C3A">
      <w:pPr>
        <w:tabs>
          <w:tab w:val="center" w:pos="5400"/>
        </w:tabs>
        <w:suppressAutoHyphens/>
        <w:jc w:val="center"/>
        <w:rPr>
          <w:rFonts w:asciiTheme="majorHAnsi" w:hAnsiTheme="majorHAnsi"/>
          <w:sz w:val="22"/>
          <w:szCs w:val="22"/>
        </w:rPr>
      </w:pPr>
    </w:p>
    <w:p w14:paraId="5B815FC5" w14:textId="77777777" w:rsidR="00040C3A" w:rsidRPr="003671CA" w:rsidRDefault="00040C3A" w:rsidP="00040C3A">
      <w:pPr>
        <w:tabs>
          <w:tab w:val="center" w:pos="5400"/>
        </w:tabs>
        <w:suppressAutoHyphens/>
        <w:jc w:val="center"/>
        <w:rPr>
          <w:rFonts w:asciiTheme="majorHAnsi" w:hAnsiTheme="majorHAnsi"/>
          <w:sz w:val="22"/>
          <w:szCs w:val="22"/>
        </w:rPr>
      </w:pPr>
    </w:p>
    <w:p w14:paraId="0D43F8BD" w14:textId="77777777" w:rsidR="00040C3A" w:rsidRPr="003671CA" w:rsidRDefault="00040C3A" w:rsidP="00040C3A">
      <w:pPr>
        <w:tabs>
          <w:tab w:val="center" w:pos="5400"/>
        </w:tabs>
        <w:suppressAutoHyphens/>
        <w:jc w:val="center"/>
        <w:rPr>
          <w:rFonts w:asciiTheme="majorHAnsi" w:hAnsiTheme="majorHAnsi"/>
          <w:sz w:val="22"/>
          <w:szCs w:val="22"/>
        </w:rPr>
      </w:pPr>
    </w:p>
    <w:p w14:paraId="03AA1AEB" w14:textId="77777777" w:rsidR="002C1641" w:rsidRPr="003671CA" w:rsidRDefault="002C1641" w:rsidP="00040C3A">
      <w:pPr>
        <w:tabs>
          <w:tab w:val="center" w:pos="5400"/>
        </w:tabs>
        <w:suppressAutoHyphens/>
        <w:jc w:val="center"/>
        <w:rPr>
          <w:rFonts w:asciiTheme="majorHAnsi" w:hAnsiTheme="majorHAnsi"/>
          <w:sz w:val="18"/>
          <w:szCs w:val="22"/>
        </w:rPr>
      </w:pPr>
    </w:p>
    <w:p w14:paraId="2FD75BF3" w14:textId="77777777" w:rsidR="002C1641" w:rsidRPr="003671CA" w:rsidRDefault="002C1641" w:rsidP="00040C3A">
      <w:pPr>
        <w:tabs>
          <w:tab w:val="center" w:pos="5400"/>
        </w:tabs>
        <w:suppressAutoHyphens/>
        <w:jc w:val="center"/>
        <w:rPr>
          <w:rFonts w:asciiTheme="majorHAnsi" w:hAnsiTheme="majorHAnsi"/>
          <w:sz w:val="18"/>
          <w:szCs w:val="22"/>
        </w:rPr>
      </w:pPr>
    </w:p>
    <w:p w14:paraId="73EF440E" w14:textId="77777777" w:rsidR="002C1641" w:rsidRPr="003671CA" w:rsidRDefault="002C1641" w:rsidP="00040C3A">
      <w:pPr>
        <w:tabs>
          <w:tab w:val="center" w:pos="5400"/>
        </w:tabs>
        <w:suppressAutoHyphens/>
        <w:jc w:val="center"/>
        <w:rPr>
          <w:rFonts w:asciiTheme="majorHAnsi" w:hAnsiTheme="majorHAnsi"/>
          <w:sz w:val="18"/>
          <w:szCs w:val="22"/>
        </w:rPr>
      </w:pPr>
    </w:p>
    <w:p w14:paraId="3D12B191" w14:textId="77777777" w:rsidR="002C1641" w:rsidRPr="003671CA" w:rsidRDefault="002C1641" w:rsidP="00040C3A">
      <w:pPr>
        <w:tabs>
          <w:tab w:val="center" w:pos="5400"/>
        </w:tabs>
        <w:suppressAutoHyphens/>
        <w:jc w:val="center"/>
        <w:rPr>
          <w:rFonts w:asciiTheme="majorHAnsi" w:hAnsiTheme="majorHAnsi"/>
          <w:sz w:val="18"/>
          <w:szCs w:val="22"/>
        </w:rPr>
      </w:pPr>
    </w:p>
    <w:p w14:paraId="1132D17C" w14:textId="77777777" w:rsidR="002C1641" w:rsidRPr="003671CA" w:rsidRDefault="002C1641" w:rsidP="00040C3A">
      <w:pPr>
        <w:tabs>
          <w:tab w:val="center" w:pos="5400"/>
        </w:tabs>
        <w:suppressAutoHyphens/>
        <w:jc w:val="center"/>
        <w:rPr>
          <w:rFonts w:asciiTheme="majorHAnsi" w:hAnsiTheme="majorHAnsi"/>
          <w:sz w:val="18"/>
          <w:szCs w:val="22"/>
        </w:rPr>
      </w:pPr>
    </w:p>
    <w:p w14:paraId="659B324C" w14:textId="77777777" w:rsidR="002C1641" w:rsidRPr="003671CA" w:rsidRDefault="002C1641" w:rsidP="00040C3A">
      <w:pPr>
        <w:tabs>
          <w:tab w:val="center" w:pos="5400"/>
        </w:tabs>
        <w:suppressAutoHyphens/>
        <w:jc w:val="center"/>
        <w:rPr>
          <w:rFonts w:asciiTheme="majorHAnsi" w:hAnsiTheme="majorHAnsi"/>
          <w:sz w:val="18"/>
          <w:szCs w:val="22"/>
        </w:rPr>
      </w:pPr>
    </w:p>
    <w:p w14:paraId="0DE58CEA" w14:textId="77777777" w:rsidR="002C1641" w:rsidRPr="003671CA" w:rsidRDefault="002C1641" w:rsidP="00040C3A">
      <w:pPr>
        <w:tabs>
          <w:tab w:val="center" w:pos="5400"/>
        </w:tabs>
        <w:suppressAutoHyphens/>
        <w:jc w:val="center"/>
        <w:rPr>
          <w:rFonts w:asciiTheme="majorHAnsi" w:hAnsiTheme="majorHAnsi"/>
          <w:sz w:val="18"/>
          <w:szCs w:val="22"/>
        </w:rPr>
      </w:pPr>
    </w:p>
    <w:p w14:paraId="3A5BB7C9" w14:textId="77777777" w:rsidR="002C1641" w:rsidRPr="003671CA" w:rsidRDefault="002C1641" w:rsidP="00040C3A">
      <w:pPr>
        <w:tabs>
          <w:tab w:val="center" w:pos="5400"/>
        </w:tabs>
        <w:suppressAutoHyphens/>
        <w:jc w:val="center"/>
        <w:rPr>
          <w:rFonts w:asciiTheme="majorHAnsi" w:hAnsiTheme="majorHAnsi"/>
          <w:sz w:val="18"/>
          <w:szCs w:val="22"/>
        </w:rPr>
      </w:pPr>
    </w:p>
    <w:p w14:paraId="6BA67E7F" w14:textId="77777777" w:rsidR="002C1641" w:rsidRPr="003671CA" w:rsidRDefault="002C1641" w:rsidP="00040C3A">
      <w:pPr>
        <w:tabs>
          <w:tab w:val="center" w:pos="5400"/>
        </w:tabs>
        <w:suppressAutoHyphens/>
        <w:jc w:val="center"/>
        <w:rPr>
          <w:rFonts w:asciiTheme="majorHAnsi" w:hAnsiTheme="majorHAnsi"/>
          <w:sz w:val="18"/>
          <w:szCs w:val="22"/>
        </w:rPr>
      </w:pPr>
    </w:p>
    <w:p w14:paraId="6D4FBE3A" w14:textId="77777777" w:rsidR="002C1641" w:rsidRPr="003671CA" w:rsidRDefault="002C1641" w:rsidP="00040C3A">
      <w:pPr>
        <w:tabs>
          <w:tab w:val="center" w:pos="5400"/>
        </w:tabs>
        <w:suppressAutoHyphens/>
        <w:jc w:val="center"/>
        <w:rPr>
          <w:rFonts w:asciiTheme="majorHAnsi" w:hAnsiTheme="majorHAnsi"/>
          <w:sz w:val="18"/>
          <w:szCs w:val="22"/>
        </w:rPr>
      </w:pPr>
    </w:p>
    <w:p w14:paraId="2741AD16" w14:textId="77777777" w:rsidR="002C1641" w:rsidRPr="003671CA" w:rsidRDefault="002C1641" w:rsidP="00040C3A">
      <w:pPr>
        <w:tabs>
          <w:tab w:val="center" w:pos="5400"/>
        </w:tabs>
        <w:suppressAutoHyphens/>
        <w:jc w:val="center"/>
        <w:rPr>
          <w:rFonts w:asciiTheme="majorHAnsi" w:hAnsiTheme="majorHAnsi"/>
          <w:sz w:val="18"/>
          <w:szCs w:val="22"/>
        </w:rPr>
      </w:pPr>
    </w:p>
    <w:p w14:paraId="1D99DBC4" w14:textId="77777777" w:rsidR="002C1641" w:rsidRPr="003671CA" w:rsidRDefault="002C1641" w:rsidP="00040C3A">
      <w:pPr>
        <w:tabs>
          <w:tab w:val="center" w:pos="5400"/>
        </w:tabs>
        <w:suppressAutoHyphens/>
        <w:jc w:val="center"/>
        <w:rPr>
          <w:rFonts w:asciiTheme="majorHAnsi" w:hAnsiTheme="majorHAnsi"/>
          <w:sz w:val="18"/>
          <w:szCs w:val="22"/>
        </w:rPr>
      </w:pPr>
    </w:p>
    <w:p w14:paraId="3290BF94" w14:textId="77777777" w:rsidR="002C1641" w:rsidRPr="003671CA" w:rsidRDefault="003C32BC" w:rsidP="00040C3A">
      <w:pPr>
        <w:tabs>
          <w:tab w:val="center" w:pos="5400"/>
        </w:tabs>
        <w:suppressAutoHyphens/>
        <w:jc w:val="center"/>
        <w:rPr>
          <w:rFonts w:asciiTheme="majorHAnsi" w:hAnsiTheme="majorHAnsi"/>
          <w:sz w:val="18"/>
          <w:szCs w:val="22"/>
        </w:rPr>
      </w:pPr>
      <w:r w:rsidRPr="003671C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20FDC56">
                <wp:simplePos x="0" y="0"/>
                <wp:positionH relativeFrom="column">
                  <wp:posOffset>1204623</wp:posOffset>
                </wp:positionH>
                <wp:positionV relativeFrom="paragraph">
                  <wp:posOffset>67861</wp:posOffset>
                </wp:positionV>
                <wp:extent cx="4595495" cy="652007"/>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52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20E58" w14:textId="1FFBE621" w:rsidR="00834369" w:rsidRDefault="00834369"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Approved</w:t>
                            </w:r>
                            <w:r w:rsidR="003671CA">
                              <w:rPr>
                                <w:rFonts w:asciiTheme="majorHAnsi" w:hAnsiTheme="majorHAnsi"/>
                                <w:color w:val="0D0D0D" w:themeColor="text1" w:themeTint="F2"/>
                                <w:sz w:val="18"/>
                                <w:szCs w:val="20"/>
                              </w:rPr>
                              <w:t xml:space="preserve"> electronically</w:t>
                            </w:r>
                            <w:r>
                              <w:rPr>
                                <w:rFonts w:asciiTheme="majorHAnsi" w:hAnsiTheme="majorHAnsi"/>
                                <w:color w:val="0D0D0D" w:themeColor="text1" w:themeTint="F2"/>
                                <w:sz w:val="18"/>
                                <w:szCs w:val="20"/>
                              </w:rPr>
                              <w:t xml:space="preserve"> by the Commission </w:t>
                            </w:r>
                            <w:r w:rsidR="003671CA">
                              <w:rPr>
                                <w:rFonts w:asciiTheme="majorHAnsi" w:hAnsiTheme="majorHAnsi"/>
                                <w:color w:val="0D0D0D" w:themeColor="text1" w:themeTint="F2"/>
                                <w:sz w:val="18"/>
                                <w:szCs w:val="20"/>
                              </w:rPr>
                              <w:t>on September 7, 2021</w:t>
                            </w:r>
                            <w:r w:rsidR="00B42B9F">
                              <w:rPr>
                                <w:rFonts w:asciiTheme="majorHAnsi" w:hAnsiTheme="majorHAnsi"/>
                                <w:color w:val="0D0D0D" w:themeColor="text1" w:themeTint="F2"/>
                                <w:sz w:val="18"/>
                                <w:szCs w:val="20"/>
                              </w:rPr>
                              <w:t>.</w:t>
                            </w:r>
                          </w:p>
                          <w:p w14:paraId="29BF637A" w14:textId="6A635CEE"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4.85pt;margin-top:5.35pt;width:361.85pt;height:5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" filled="f" stroked="f" strokeweight=".5pt">
                <v:textbox>
                  <w:txbxContent>
                    <w:p w14:paraId="3B920E58" w14:textId="1FFBE621" w:rsidR="00834369" w:rsidRDefault="00834369"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Approved</w:t>
                      </w:r>
                      <w:r w:rsidR="003671CA">
                        <w:rPr>
                          <w:rFonts w:asciiTheme="majorHAnsi" w:hAnsiTheme="majorHAnsi"/>
                          <w:color w:val="0D0D0D" w:themeColor="text1" w:themeTint="F2"/>
                          <w:sz w:val="18"/>
                          <w:szCs w:val="20"/>
                        </w:rPr>
                        <w:t xml:space="preserve"> electronically</w:t>
                      </w:r>
                      <w:r>
                        <w:rPr>
                          <w:rFonts w:asciiTheme="majorHAnsi" w:hAnsiTheme="majorHAnsi"/>
                          <w:color w:val="0D0D0D" w:themeColor="text1" w:themeTint="F2"/>
                          <w:sz w:val="18"/>
                          <w:szCs w:val="20"/>
                        </w:rPr>
                        <w:t xml:space="preserve"> by the Commission </w:t>
                      </w:r>
                      <w:r w:rsidR="003671CA">
                        <w:rPr>
                          <w:rFonts w:asciiTheme="majorHAnsi" w:hAnsiTheme="majorHAnsi"/>
                          <w:color w:val="0D0D0D" w:themeColor="text1" w:themeTint="F2"/>
                          <w:sz w:val="18"/>
                          <w:szCs w:val="20"/>
                        </w:rPr>
                        <w:t>on September 7, 2021</w:t>
                      </w:r>
                      <w:r w:rsidR="00B42B9F">
                        <w:rPr>
                          <w:rFonts w:asciiTheme="majorHAnsi" w:hAnsiTheme="majorHAnsi"/>
                          <w:color w:val="0D0D0D" w:themeColor="text1" w:themeTint="F2"/>
                          <w:sz w:val="18"/>
                          <w:szCs w:val="20"/>
                        </w:rPr>
                        <w:t>.</w:t>
                      </w:r>
                    </w:p>
                    <w:p w14:paraId="29BF637A" w14:textId="6A635CEE"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671CA" w:rsidRDefault="002C1641" w:rsidP="00040C3A">
      <w:pPr>
        <w:tabs>
          <w:tab w:val="center" w:pos="5400"/>
        </w:tabs>
        <w:suppressAutoHyphens/>
        <w:jc w:val="center"/>
        <w:rPr>
          <w:rFonts w:asciiTheme="majorHAnsi" w:hAnsiTheme="majorHAnsi"/>
          <w:sz w:val="18"/>
          <w:szCs w:val="22"/>
        </w:rPr>
      </w:pPr>
    </w:p>
    <w:p w14:paraId="3751FEDE" w14:textId="77777777" w:rsidR="002C1641" w:rsidRPr="003671CA" w:rsidRDefault="002C1641" w:rsidP="00040C3A">
      <w:pPr>
        <w:tabs>
          <w:tab w:val="center" w:pos="5400"/>
        </w:tabs>
        <w:suppressAutoHyphens/>
        <w:jc w:val="center"/>
        <w:rPr>
          <w:rFonts w:asciiTheme="majorHAnsi" w:hAnsiTheme="majorHAnsi"/>
          <w:sz w:val="18"/>
          <w:szCs w:val="22"/>
        </w:rPr>
      </w:pPr>
    </w:p>
    <w:p w14:paraId="5FAB54E7" w14:textId="77777777" w:rsidR="002C1641" w:rsidRPr="003671CA" w:rsidRDefault="002C1641" w:rsidP="00040C3A">
      <w:pPr>
        <w:tabs>
          <w:tab w:val="center" w:pos="5400"/>
        </w:tabs>
        <w:suppressAutoHyphens/>
        <w:jc w:val="center"/>
        <w:rPr>
          <w:rFonts w:asciiTheme="majorHAnsi" w:hAnsiTheme="majorHAnsi"/>
          <w:sz w:val="18"/>
          <w:szCs w:val="22"/>
        </w:rPr>
      </w:pPr>
    </w:p>
    <w:p w14:paraId="4AE4FBFB" w14:textId="77777777" w:rsidR="002C1641" w:rsidRPr="003671CA" w:rsidRDefault="002C1641" w:rsidP="00040C3A">
      <w:pPr>
        <w:tabs>
          <w:tab w:val="center" w:pos="5400"/>
        </w:tabs>
        <w:suppressAutoHyphens/>
        <w:jc w:val="center"/>
        <w:rPr>
          <w:rFonts w:asciiTheme="majorHAnsi" w:hAnsiTheme="majorHAnsi"/>
          <w:sz w:val="18"/>
          <w:szCs w:val="22"/>
        </w:rPr>
      </w:pPr>
    </w:p>
    <w:p w14:paraId="4DA3B2C3" w14:textId="77777777" w:rsidR="002C1641" w:rsidRPr="003671CA" w:rsidRDefault="003C32BC" w:rsidP="00040C3A">
      <w:pPr>
        <w:tabs>
          <w:tab w:val="center" w:pos="5400"/>
        </w:tabs>
        <w:suppressAutoHyphens/>
        <w:jc w:val="center"/>
        <w:rPr>
          <w:rFonts w:asciiTheme="majorHAnsi" w:hAnsiTheme="majorHAnsi"/>
          <w:sz w:val="18"/>
          <w:szCs w:val="22"/>
        </w:rPr>
      </w:pPr>
      <w:r w:rsidRPr="003671CA">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45940537">
                <wp:simplePos x="0" y="0"/>
                <wp:positionH relativeFrom="column">
                  <wp:posOffset>1208314</wp:posOffset>
                </wp:positionH>
                <wp:positionV relativeFrom="paragraph">
                  <wp:posOffset>92256</wp:posOffset>
                </wp:positionV>
                <wp:extent cx="5029200"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02920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A98EF69"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671CA">
                              <w:rPr>
                                <w:rFonts w:asciiTheme="majorHAnsi" w:hAnsiTheme="majorHAnsi"/>
                                <w:color w:val="595959" w:themeColor="text1" w:themeTint="A6"/>
                                <w:sz w:val="18"/>
                              </w:rPr>
                              <w:t>195</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245729">
                              <w:rPr>
                                <w:rFonts w:asciiTheme="majorHAnsi" w:hAnsiTheme="majorHAnsi"/>
                                <w:color w:val="595959" w:themeColor="text1" w:themeTint="A6"/>
                                <w:sz w:val="18"/>
                              </w:rPr>
                              <w:t>1</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245729">
                              <w:rPr>
                                <w:rFonts w:asciiTheme="majorHAnsi" w:hAnsiTheme="majorHAnsi"/>
                                <w:color w:val="595959" w:themeColor="text1" w:themeTint="A6"/>
                                <w:sz w:val="18"/>
                              </w:rPr>
                              <w:t>2377</w:t>
                            </w:r>
                            <w:r w:rsidR="00F621C3">
                              <w:rPr>
                                <w:rFonts w:asciiTheme="majorHAnsi" w:hAnsiTheme="majorHAnsi"/>
                                <w:color w:val="595959" w:themeColor="text1" w:themeTint="A6"/>
                                <w:sz w:val="18"/>
                              </w:rPr>
                              <w:t>-</w:t>
                            </w:r>
                            <w:r w:rsidR="00245729">
                              <w:rPr>
                                <w:rFonts w:asciiTheme="majorHAnsi" w:hAnsiTheme="majorHAnsi"/>
                                <w:color w:val="595959" w:themeColor="text1" w:themeTint="A6"/>
                                <w:sz w:val="18"/>
                              </w:rPr>
                              <w:t>17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B42B9F">
                              <w:rPr>
                                <w:rFonts w:asciiTheme="majorHAnsi" w:hAnsiTheme="majorHAnsi"/>
                                <w:color w:val="595959" w:themeColor="text1" w:themeTint="A6"/>
                                <w:sz w:val="18"/>
                                <w:lang w:val="es-US"/>
                              </w:rPr>
                              <w:t>Admissibility</w:t>
                            </w:r>
                            <w:proofErr w:type="spellEnd"/>
                            <w:r w:rsidRPr="00B42B9F">
                              <w:rPr>
                                <w:rFonts w:asciiTheme="majorHAnsi" w:hAnsiTheme="majorHAnsi"/>
                                <w:color w:val="595959" w:themeColor="text1" w:themeTint="A6"/>
                                <w:sz w:val="18"/>
                                <w:lang w:val="es-US"/>
                              </w:rPr>
                              <w:t xml:space="preserve">. </w:t>
                            </w:r>
                            <w:r w:rsidR="009A3FB7" w:rsidRPr="00B42B9F">
                              <w:rPr>
                                <w:rFonts w:asciiTheme="majorHAnsi" w:hAnsiTheme="majorHAnsi"/>
                                <w:color w:val="595959" w:themeColor="text1" w:themeTint="A6"/>
                                <w:sz w:val="18"/>
                                <w:lang w:val="es-US"/>
                              </w:rPr>
                              <w:t xml:space="preserve">Edwin Leonardo Jarrín </w:t>
                            </w:r>
                            <w:proofErr w:type="spellStart"/>
                            <w:r w:rsidR="009A3FB7" w:rsidRPr="00B42B9F">
                              <w:rPr>
                                <w:rFonts w:asciiTheme="majorHAnsi" w:hAnsiTheme="majorHAnsi"/>
                                <w:color w:val="595959" w:themeColor="text1" w:themeTint="A6"/>
                                <w:sz w:val="18"/>
                                <w:lang w:val="es-US"/>
                              </w:rPr>
                              <w:t>Jarrín</w:t>
                            </w:r>
                            <w:proofErr w:type="spellEnd"/>
                            <w:r w:rsidR="009A3FB7" w:rsidRPr="00B42B9F">
                              <w:rPr>
                                <w:rFonts w:asciiTheme="majorHAnsi" w:hAnsiTheme="majorHAnsi"/>
                                <w:color w:val="595959" w:themeColor="text1" w:themeTint="A6"/>
                                <w:sz w:val="18"/>
                                <w:lang w:val="es-US"/>
                              </w:rPr>
                              <w:t xml:space="preserve">, Tania Elizabeth </w:t>
                            </w:r>
                            <w:proofErr w:type="spellStart"/>
                            <w:r w:rsidR="009A3FB7" w:rsidRPr="00B42B9F">
                              <w:rPr>
                                <w:rFonts w:asciiTheme="majorHAnsi" w:hAnsiTheme="majorHAnsi"/>
                                <w:color w:val="595959" w:themeColor="text1" w:themeTint="A6"/>
                                <w:sz w:val="18"/>
                                <w:lang w:val="es-US"/>
                              </w:rPr>
                              <w:t>Pauker</w:t>
                            </w:r>
                            <w:proofErr w:type="spellEnd"/>
                            <w:r w:rsidR="009A3FB7" w:rsidRPr="00B42B9F">
                              <w:rPr>
                                <w:rFonts w:asciiTheme="majorHAnsi" w:hAnsiTheme="majorHAnsi"/>
                                <w:color w:val="595959" w:themeColor="text1" w:themeTint="A6"/>
                                <w:sz w:val="18"/>
                                <w:lang w:val="es-US"/>
                              </w:rPr>
                              <w:t xml:space="preserve"> Cueva and Sonia Gabriela Vera García</w:t>
                            </w:r>
                            <w:r w:rsidRPr="00B42B9F">
                              <w:rPr>
                                <w:rFonts w:asciiTheme="majorHAnsi" w:hAnsiTheme="majorHAnsi"/>
                                <w:color w:val="595959" w:themeColor="text1" w:themeTint="A6"/>
                                <w:sz w:val="18"/>
                                <w:lang w:val="es-US"/>
                              </w:rPr>
                              <w:t xml:space="preserve">. </w:t>
                            </w:r>
                            <w:r w:rsidR="00245729">
                              <w:rPr>
                                <w:rFonts w:asciiTheme="majorHAnsi" w:hAnsiTheme="majorHAnsi"/>
                                <w:color w:val="595959" w:themeColor="text1" w:themeTint="A6"/>
                                <w:sz w:val="18"/>
                              </w:rPr>
                              <w:t>Ecuador</w:t>
                            </w:r>
                            <w:r w:rsidR="00022CF5">
                              <w:rPr>
                                <w:rFonts w:asciiTheme="majorHAnsi" w:hAnsiTheme="majorHAnsi"/>
                                <w:color w:val="595959" w:themeColor="text1" w:themeTint="A6"/>
                                <w:sz w:val="18"/>
                              </w:rPr>
                              <w:t xml:space="preserve">. </w:t>
                            </w:r>
                            <w:r w:rsidR="003671CA">
                              <w:rPr>
                                <w:rFonts w:asciiTheme="majorHAnsi" w:hAnsiTheme="majorHAnsi"/>
                                <w:color w:val="595959" w:themeColor="text1" w:themeTint="A6"/>
                                <w:sz w:val="18"/>
                              </w:rPr>
                              <w:t>September 7,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15pt;margin-top:7.25pt;width:396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" filled="f" stroked="f" strokeweight=".5pt">
                <v:textbox>
                  <w:txbxContent>
                    <w:p w14:paraId="0126B579" w14:textId="5A98EF69"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671CA">
                        <w:rPr>
                          <w:rFonts w:asciiTheme="majorHAnsi" w:hAnsiTheme="majorHAnsi"/>
                          <w:color w:val="595959" w:themeColor="text1" w:themeTint="A6"/>
                          <w:sz w:val="18"/>
                        </w:rPr>
                        <w:t>195</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245729">
                        <w:rPr>
                          <w:rFonts w:asciiTheme="majorHAnsi" w:hAnsiTheme="majorHAnsi"/>
                          <w:color w:val="595959" w:themeColor="text1" w:themeTint="A6"/>
                          <w:sz w:val="18"/>
                        </w:rPr>
                        <w:t>1</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245729">
                        <w:rPr>
                          <w:rFonts w:asciiTheme="majorHAnsi" w:hAnsiTheme="majorHAnsi"/>
                          <w:color w:val="595959" w:themeColor="text1" w:themeTint="A6"/>
                          <w:sz w:val="18"/>
                        </w:rPr>
                        <w:t>2377</w:t>
                      </w:r>
                      <w:r w:rsidR="00F621C3">
                        <w:rPr>
                          <w:rFonts w:asciiTheme="majorHAnsi" w:hAnsiTheme="majorHAnsi"/>
                          <w:color w:val="595959" w:themeColor="text1" w:themeTint="A6"/>
                          <w:sz w:val="18"/>
                        </w:rPr>
                        <w:t>-</w:t>
                      </w:r>
                      <w:r w:rsidR="00245729">
                        <w:rPr>
                          <w:rFonts w:asciiTheme="majorHAnsi" w:hAnsiTheme="majorHAnsi"/>
                          <w:color w:val="595959" w:themeColor="text1" w:themeTint="A6"/>
                          <w:sz w:val="18"/>
                        </w:rPr>
                        <w:t>17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B42B9F">
                        <w:rPr>
                          <w:rFonts w:asciiTheme="majorHAnsi" w:hAnsiTheme="majorHAnsi"/>
                          <w:color w:val="595959" w:themeColor="text1" w:themeTint="A6"/>
                          <w:sz w:val="18"/>
                          <w:lang w:val="es-US"/>
                        </w:rPr>
                        <w:t>Admissibility</w:t>
                      </w:r>
                      <w:proofErr w:type="spellEnd"/>
                      <w:r w:rsidRPr="00B42B9F">
                        <w:rPr>
                          <w:rFonts w:asciiTheme="majorHAnsi" w:hAnsiTheme="majorHAnsi"/>
                          <w:color w:val="595959" w:themeColor="text1" w:themeTint="A6"/>
                          <w:sz w:val="18"/>
                          <w:lang w:val="es-US"/>
                        </w:rPr>
                        <w:t xml:space="preserve">. </w:t>
                      </w:r>
                      <w:r w:rsidR="009A3FB7" w:rsidRPr="00B42B9F">
                        <w:rPr>
                          <w:rFonts w:asciiTheme="majorHAnsi" w:hAnsiTheme="majorHAnsi"/>
                          <w:color w:val="595959" w:themeColor="text1" w:themeTint="A6"/>
                          <w:sz w:val="18"/>
                          <w:lang w:val="es-US"/>
                        </w:rPr>
                        <w:t xml:space="preserve">Edwin Leonardo Jarrín </w:t>
                      </w:r>
                      <w:proofErr w:type="spellStart"/>
                      <w:r w:rsidR="009A3FB7" w:rsidRPr="00B42B9F">
                        <w:rPr>
                          <w:rFonts w:asciiTheme="majorHAnsi" w:hAnsiTheme="majorHAnsi"/>
                          <w:color w:val="595959" w:themeColor="text1" w:themeTint="A6"/>
                          <w:sz w:val="18"/>
                          <w:lang w:val="es-US"/>
                        </w:rPr>
                        <w:t>Jarrín</w:t>
                      </w:r>
                      <w:proofErr w:type="spellEnd"/>
                      <w:r w:rsidR="009A3FB7" w:rsidRPr="00B42B9F">
                        <w:rPr>
                          <w:rFonts w:asciiTheme="majorHAnsi" w:hAnsiTheme="majorHAnsi"/>
                          <w:color w:val="595959" w:themeColor="text1" w:themeTint="A6"/>
                          <w:sz w:val="18"/>
                          <w:lang w:val="es-US"/>
                        </w:rPr>
                        <w:t xml:space="preserve">, Tania Elizabeth </w:t>
                      </w:r>
                      <w:proofErr w:type="spellStart"/>
                      <w:r w:rsidR="009A3FB7" w:rsidRPr="00B42B9F">
                        <w:rPr>
                          <w:rFonts w:asciiTheme="majorHAnsi" w:hAnsiTheme="majorHAnsi"/>
                          <w:color w:val="595959" w:themeColor="text1" w:themeTint="A6"/>
                          <w:sz w:val="18"/>
                          <w:lang w:val="es-US"/>
                        </w:rPr>
                        <w:t>Pauker</w:t>
                      </w:r>
                      <w:proofErr w:type="spellEnd"/>
                      <w:r w:rsidR="009A3FB7" w:rsidRPr="00B42B9F">
                        <w:rPr>
                          <w:rFonts w:asciiTheme="majorHAnsi" w:hAnsiTheme="majorHAnsi"/>
                          <w:color w:val="595959" w:themeColor="text1" w:themeTint="A6"/>
                          <w:sz w:val="18"/>
                          <w:lang w:val="es-US"/>
                        </w:rPr>
                        <w:t xml:space="preserve"> Cueva and Sonia Gabriela Vera García</w:t>
                      </w:r>
                      <w:r w:rsidRPr="00B42B9F">
                        <w:rPr>
                          <w:rFonts w:asciiTheme="majorHAnsi" w:hAnsiTheme="majorHAnsi"/>
                          <w:color w:val="595959" w:themeColor="text1" w:themeTint="A6"/>
                          <w:sz w:val="18"/>
                          <w:lang w:val="es-US"/>
                        </w:rPr>
                        <w:t xml:space="preserve">. </w:t>
                      </w:r>
                      <w:r w:rsidR="00245729">
                        <w:rPr>
                          <w:rFonts w:asciiTheme="majorHAnsi" w:hAnsiTheme="majorHAnsi"/>
                          <w:color w:val="595959" w:themeColor="text1" w:themeTint="A6"/>
                          <w:sz w:val="18"/>
                        </w:rPr>
                        <w:t>Ecuador</w:t>
                      </w:r>
                      <w:r w:rsidR="00022CF5">
                        <w:rPr>
                          <w:rFonts w:asciiTheme="majorHAnsi" w:hAnsiTheme="majorHAnsi"/>
                          <w:color w:val="595959" w:themeColor="text1" w:themeTint="A6"/>
                          <w:sz w:val="18"/>
                        </w:rPr>
                        <w:t xml:space="preserve">. </w:t>
                      </w:r>
                      <w:r w:rsidR="003671CA">
                        <w:rPr>
                          <w:rFonts w:asciiTheme="majorHAnsi" w:hAnsiTheme="majorHAnsi"/>
                          <w:color w:val="595959" w:themeColor="text1" w:themeTint="A6"/>
                          <w:sz w:val="18"/>
                        </w:rPr>
                        <w:t>September 7, 2021.</w:t>
                      </w:r>
                    </w:p>
                  </w:txbxContent>
                </v:textbox>
              </v:shape>
            </w:pict>
          </mc:Fallback>
        </mc:AlternateContent>
      </w:r>
    </w:p>
    <w:p w14:paraId="1C0DAFDE" w14:textId="77777777" w:rsidR="002C1641" w:rsidRPr="003671CA" w:rsidRDefault="002C1641" w:rsidP="00040C3A">
      <w:pPr>
        <w:tabs>
          <w:tab w:val="center" w:pos="5400"/>
        </w:tabs>
        <w:suppressAutoHyphens/>
        <w:jc w:val="center"/>
        <w:rPr>
          <w:rFonts w:asciiTheme="majorHAnsi" w:hAnsiTheme="majorHAnsi"/>
          <w:sz w:val="18"/>
          <w:szCs w:val="22"/>
        </w:rPr>
      </w:pPr>
    </w:p>
    <w:p w14:paraId="5420A6FF" w14:textId="77777777" w:rsidR="002C1641" w:rsidRPr="003671CA" w:rsidRDefault="002C1641" w:rsidP="00040C3A">
      <w:pPr>
        <w:tabs>
          <w:tab w:val="center" w:pos="5400"/>
        </w:tabs>
        <w:suppressAutoHyphens/>
        <w:jc w:val="center"/>
        <w:rPr>
          <w:rFonts w:asciiTheme="majorHAnsi" w:hAnsiTheme="majorHAnsi"/>
          <w:sz w:val="18"/>
          <w:szCs w:val="22"/>
        </w:rPr>
      </w:pPr>
    </w:p>
    <w:p w14:paraId="03B36C31" w14:textId="77777777" w:rsidR="003C32BC" w:rsidRPr="003671CA" w:rsidRDefault="003C32BC" w:rsidP="003C32BC">
      <w:pPr>
        <w:tabs>
          <w:tab w:val="center" w:pos="5400"/>
        </w:tabs>
        <w:suppressAutoHyphens/>
        <w:jc w:val="center"/>
        <w:rPr>
          <w:rFonts w:asciiTheme="majorHAnsi" w:hAnsiTheme="majorHAnsi"/>
          <w:sz w:val="18"/>
          <w:szCs w:val="22"/>
        </w:rPr>
      </w:pPr>
    </w:p>
    <w:p w14:paraId="154A4854" w14:textId="77777777" w:rsidR="003C32BC" w:rsidRPr="003671CA" w:rsidRDefault="006311DA" w:rsidP="003C32BC">
      <w:pPr>
        <w:tabs>
          <w:tab w:val="center" w:pos="5400"/>
        </w:tabs>
        <w:suppressAutoHyphens/>
        <w:jc w:val="center"/>
        <w:rPr>
          <w:rFonts w:asciiTheme="majorHAnsi" w:hAnsiTheme="majorHAnsi"/>
          <w:sz w:val="18"/>
          <w:szCs w:val="22"/>
        </w:rPr>
      </w:pPr>
      <w:r w:rsidRPr="003671CA">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671CA">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3671CA" w:rsidRDefault="007607C4" w:rsidP="003C32BC">
      <w:pPr>
        <w:tabs>
          <w:tab w:val="center" w:pos="5400"/>
        </w:tabs>
        <w:suppressAutoHyphens/>
        <w:jc w:val="center"/>
        <w:rPr>
          <w:rFonts w:asciiTheme="majorHAnsi" w:hAnsiTheme="majorHAnsi"/>
          <w:sz w:val="18"/>
          <w:szCs w:val="22"/>
        </w:rPr>
        <w:sectPr w:rsidR="007607C4" w:rsidRPr="003671CA" w:rsidSect="00853419">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3671CA" w:rsidRDefault="00F621C3" w:rsidP="00F621C3">
      <w:pPr>
        <w:spacing w:after="240"/>
        <w:ind w:firstLine="720"/>
        <w:jc w:val="both"/>
        <w:rPr>
          <w:rFonts w:asciiTheme="majorHAnsi" w:hAnsiTheme="majorHAnsi"/>
          <w:b/>
          <w:bCs/>
          <w:sz w:val="20"/>
          <w:szCs w:val="20"/>
        </w:rPr>
      </w:pPr>
      <w:r w:rsidRPr="003671CA">
        <w:rPr>
          <w:rFonts w:asciiTheme="majorHAnsi" w:hAnsiTheme="majorHAnsi"/>
          <w:b/>
          <w:bCs/>
          <w:sz w:val="20"/>
          <w:szCs w:val="20"/>
        </w:rPr>
        <w:lastRenderedPageBreak/>
        <w:t>I.</w:t>
      </w:r>
      <w:r w:rsidRPr="003671CA">
        <w:rPr>
          <w:rFonts w:asciiTheme="majorHAnsi" w:hAnsiTheme="majorHAnsi"/>
          <w:b/>
          <w:bCs/>
          <w:sz w:val="20"/>
          <w:szCs w:val="20"/>
        </w:rPr>
        <w:tab/>
      </w:r>
      <w:r w:rsidR="00592718" w:rsidRPr="003671CA">
        <w:rPr>
          <w:rFonts w:asciiTheme="majorHAnsi" w:hAnsiTheme="majorHAnsi"/>
          <w:b/>
          <w:bCs/>
          <w:sz w:val="20"/>
          <w:szCs w:val="20"/>
        </w:rPr>
        <w:t>INFORMATION ABOUT THE PETITION</w:t>
      </w:r>
      <w:r w:rsidRPr="003671CA">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671CA" w:rsidRPr="00B42B9F"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B42B9F" w:rsidRDefault="003771A3" w:rsidP="009163FC">
            <w:pPr>
              <w:jc w:val="center"/>
              <w:rPr>
                <w:rFonts w:ascii="Cambria" w:hAnsi="Cambria"/>
                <w:b/>
                <w:bCs/>
                <w:color w:val="FFFFFF" w:themeColor="background1"/>
                <w:sz w:val="20"/>
                <w:szCs w:val="20"/>
              </w:rPr>
            </w:pPr>
            <w:r w:rsidRPr="00B42B9F">
              <w:rPr>
                <w:rFonts w:ascii="Cambria" w:hAnsi="Cambria"/>
                <w:b/>
                <w:bCs/>
                <w:color w:val="FFFFFF" w:themeColor="background1"/>
                <w:sz w:val="20"/>
                <w:szCs w:val="20"/>
              </w:rPr>
              <w:t>Petitioner</w:t>
            </w:r>
            <w:r w:rsidR="00F621C3" w:rsidRPr="00B42B9F">
              <w:rPr>
                <w:rFonts w:ascii="Cambria" w:hAnsi="Cambria"/>
                <w:b/>
                <w:bCs/>
                <w:color w:val="FFFFFF" w:themeColor="background1"/>
                <w:sz w:val="20"/>
                <w:szCs w:val="20"/>
              </w:rPr>
              <w:t>:</w:t>
            </w:r>
          </w:p>
        </w:tc>
        <w:tc>
          <w:tcPr>
            <w:tcW w:w="5670" w:type="dxa"/>
            <w:vAlign w:val="center"/>
          </w:tcPr>
          <w:p w14:paraId="0674C7B8" w14:textId="5CC22477" w:rsidR="00F621C3" w:rsidRPr="00B42B9F" w:rsidRDefault="009A3FB7" w:rsidP="009163FC">
            <w:pPr>
              <w:jc w:val="both"/>
              <w:rPr>
                <w:rFonts w:ascii="Cambria" w:hAnsi="Cambria"/>
                <w:bCs/>
                <w:sz w:val="20"/>
                <w:szCs w:val="20"/>
                <w:lang w:val="es-US"/>
              </w:rPr>
            </w:pPr>
            <w:r w:rsidRPr="00B42B9F">
              <w:rPr>
                <w:rFonts w:asciiTheme="majorHAnsi" w:hAnsiTheme="majorHAnsi"/>
                <w:sz w:val="20"/>
                <w:szCs w:val="20"/>
                <w:bdr w:val="none" w:sz="0" w:space="0" w:color="auto" w:frame="1"/>
                <w:lang w:val="es-US"/>
              </w:rPr>
              <w:t xml:space="preserve">Edwin Leonardo Jarrín </w:t>
            </w:r>
            <w:proofErr w:type="spellStart"/>
            <w:r w:rsidRPr="00B42B9F">
              <w:rPr>
                <w:rFonts w:asciiTheme="majorHAnsi" w:hAnsiTheme="majorHAnsi"/>
                <w:sz w:val="20"/>
                <w:szCs w:val="20"/>
                <w:bdr w:val="none" w:sz="0" w:space="0" w:color="auto" w:frame="1"/>
                <w:lang w:val="es-US"/>
              </w:rPr>
              <w:t>Jarrín</w:t>
            </w:r>
            <w:proofErr w:type="spellEnd"/>
            <w:r w:rsidRPr="00B42B9F">
              <w:rPr>
                <w:rFonts w:asciiTheme="majorHAnsi" w:hAnsiTheme="majorHAnsi"/>
                <w:sz w:val="20"/>
                <w:szCs w:val="20"/>
                <w:bdr w:val="none" w:sz="0" w:space="0" w:color="auto" w:frame="1"/>
                <w:lang w:val="es-US"/>
              </w:rPr>
              <w:t xml:space="preserve">, Tania Elizabeth </w:t>
            </w:r>
            <w:proofErr w:type="spellStart"/>
            <w:r w:rsidRPr="00B42B9F">
              <w:rPr>
                <w:rFonts w:asciiTheme="majorHAnsi" w:hAnsiTheme="majorHAnsi"/>
                <w:sz w:val="20"/>
                <w:szCs w:val="20"/>
                <w:bdr w:val="none" w:sz="0" w:space="0" w:color="auto" w:frame="1"/>
                <w:lang w:val="es-US"/>
              </w:rPr>
              <w:t>Pauker</w:t>
            </w:r>
            <w:proofErr w:type="spellEnd"/>
            <w:r w:rsidRPr="00B42B9F">
              <w:rPr>
                <w:rFonts w:asciiTheme="majorHAnsi" w:hAnsiTheme="majorHAnsi"/>
                <w:sz w:val="20"/>
                <w:szCs w:val="20"/>
                <w:bdr w:val="none" w:sz="0" w:space="0" w:color="auto" w:frame="1"/>
                <w:lang w:val="es-US"/>
              </w:rPr>
              <w:t xml:space="preserve"> Cueva and Sonia Gabriela Vera García</w:t>
            </w:r>
          </w:p>
        </w:tc>
      </w:tr>
      <w:tr w:rsidR="003671CA" w:rsidRPr="00B42B9F"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B42B9F" w:rsidRDefault="009C08B3"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B42B9F">
                  <w:rPr>
                    <w:rFonts w:ascii="Cambria" w:hAnsi="Cambria"/>
                    <w:b/>
                    <w:bCs/>
                    <w:color w:val="FFFFFF" w:themeColor="background1"/>
                    <w:sz w:val="20"/>
                    <w:szCs w:val="20"/>
                  </w:rPr>
                  <w:t>Alleged victim</w:t>
                </w:r>
              </w:sdtContent>
            </w:sdt>
            <w:r w:rsidR="00F621C3" w:rsidRPr="00B42B9F">
              <w:rPr>
                <w:rFonts w:ascii="Cambria" w:hAnsi="Cambria"/>
                <w:b/>
                <w:bCs/>
                <w:color w:val="FFFFFF" w:themeColor="background1"/>
                <w:sz w:val="20"/>
                <w:szCs w:val="20"/>
              </w:rPr>
              <w:t>:</w:t>
            </w:r>
          </w:p>
        </w:tc>
        <w:tc>
          <w:tcPr>
            <w:tcW w:w="5670" w:type="dxa"/>
            <w:vAlign w:val="center"/>
          </w:tcPr>
          <w:p w14:paraId="60895337" w14:textId="15893822" w:rsidR="00F621C3" w:rsidRPr="00B42B9F" w:rsidRDefault="009A3FB7" w:rsidP="009163FC">
            <w:pPr>
              <w:jc w:val="both"/>
              <w:rPr>
                <w:rFonts w:ascii="Cambria" w:hAnsi="Cambria"/>
                <w:bCs/>
                <w:sz w:val="20"/>
                <w:szCs w:val="20"/>
                <w:lang w:val="es-US"/>
              </w:rPr>
            </w:pPr>
            <w:r w:rsidRPr="00B42B9F">
              <w:rPr>
                <w:rFonts w:asciiTheme="majorHAnsi" w:hAnsiTheme="majorHAnsi"/>
                <w:sz w:val="20"/>
                <w:szCs w:val="20"/>
                <w:bdr w:val="none" w:sz="0" w:space="0" w:color="auto" w:frame="1"/>
                <w:lang w:val="es-US"/>
              </w:rPr>
              <w:t xml:space="preserve">Edwin Leonardo Jarrín </w:t>
            </w:r>
            <w:proofErr w:type="spellStart"/>
            <w:r w:rsidRPr="00B42B9F">
              <w:rPr>
                <w:rFonts w:asciiTheme="majorHAnsi" w:hAnsiTheme="majorHAnsi"/>
                <w:sz w:val="20"/>
                <w:szCs w:val="20"/>
                <w:bdr w:val="none" w:sz="0" w:space="0" w:color="auto" w:frame="1"/>
                <w:lang w:val="es-US"/>
              </w:rPr>
              <w:t>Jarrín</w:t>
            </w:r>
            <w:proofErr w:type="spellEnd"/>
            <w:r w:rsidRPr="00B42B9F">
              <w:rPr>
                <w:rFonts w:asciiTheme="majorHAnsi" w:hAnsiTheme="majorHAnsi"/>
                <w:sz w:val="20"/>
                <w:szCs w:val="20"/>
                <w:bdr w:val="none" w:sz="0" w:space="0" w:color="auto" w:frame="1"/>
                <w:lang w:val="es-US"/>
              </w:rPr>
              <w:t xml:space="preserve">, Tania Elizabeth </w:t>
            </w:r>
            <w:proofErr w:type="spellStart"/>
            <w:r w:rsidRPr="00B42B9F">
              <w:rPr>
                <w:rFonts w:asciiTheme="majorHAnsi" w:hAnsiTheme="majorHAnsi"/>
                <w:sz w:val="20"/>
                <w:szCs w:val="20"/>
                <w:bdr w:val="none" w:sz="0" w:space="0" w:color="auto" w:frame="1"/>
                <w:lang w:val="es-US"/>
              </w:rPr>
              <w:t>Pauker</w:t>
            </w:r>
            <w:proofErr w:type="spellEnd"/>
            <w:r w:rsidRPr="00B42B9F">
              <w:rPr>
                <w:rFonts w:asciiTheme="majorHAnsi" w:hAnsiTheme="majorHAnsi"/>
                <w:sz w:val="20"/>
                <w:szCs w:val="20"/>
                <w:bdr w:val="none" w:sz="0" w:space="0" w:color="auto" w:frame="1"/>
                <w:lang w:val="es-US"/>
              </w:rPr>
              <w:t xml:space="preserve"> Cueva and Sonia Gabriela Vera García</w:t>
            </w:r>
          </w:p>
        </w:tc>
      </w:tr>
      <w:tr w:rsidR="003671CA" w:rsidRPr="003671C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B42B9F" w:rsidRDefault="005816E5" w:rsidP="005816E5">
            <w:pPr>
              <w:jc w:val="center"/>
              <w:rPr>
                <w:rFonts w:ascii="Cambria" w:hAnsi="Cambria"/>
                <w:b/>
                <w:bCs/>
                <w:color w:val="FFFFFF" w:themeColor="background1"/>
                <w:sz w:val="20"/>
                <w:szCs w:val="20"/>
              </w:rPr>
            </w:pPr>
            <w:r w:rsidRPr="00B42B9F">
              <w:rPr>
                <w:rFonts w:ascii="Cambria" w:hAnsi="Cambria"/>
                <w:b/>
                <w:bCs/>
                <w:color w:val="FFFFFF" w:themeColor="background1"/>
                <w:sz w:val="20"/>
                <w:szCs w:val="20"/>
              </w:rPr>
              <w:t xml:space="preserve">Respondent </w:t>
            </w:r>
            <w:r w:rsidR="00F621C3" w:rsidRPr="00B42B9F">
              <w:rPr>
                <w:rFonts w:ascii="Cambria" w:hAnsi="Cambria"/>
                <w:b/>
                <w:bCs/>
                <w:color w:val="FFFFFF" w:themeColor="background1"/>
                <w:sz w:val="20"/>
                <w:szCs w:val="20"/>
              </w:rPr>
              <w:t>State:</w:t>
            </w:r>
          </w:p>
        </w:tc>
        <w:tc>
          <w:tcPr>
            <w:tcW w:w="5670" w:type="dxa"/>
            <w:vAlign w:val="center"/>
          </w:tcPr>
          <w:p w14:paraId="3539D391" w14:textId="114AF69F" w:rsidR="00F621C3" w:rsidRPr="003671CA" w:rsidRDefault="009A3FB7" w:rsidP="009163FC">
            <w:pPr>
              <w:jc w:val="both"/>
              <w:rPr>
                <w:rFonts w:ascii="Cambria" w:hAnsi="Cambria"/>
                <w:bCs/>
                <w:sz w:val="20"/>
                <w:szCs w:val="20"/>
              </w:rPr>
            </w:pPr>
            <w:r w:rsidRPr="003671CA">
              <w:rPr>
                <w:rFonts w:ascii="Cambria" w:hAnsi="Cambria"/>
                <w:bCs/>
                <w:sz w:val="20"/>
                <w:szCs w:val="20"/>
              </w:rPr>
              <w:t>Ecuador</w:t>
            </w:r>
          </w:p>
        </w:tc>
      </w:tr>
      <w:tr w:rsidR="003671CA" w:rsidRPr="003671C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B42B9F" w:rsidRDefault="00E47F3D" w:rsidP="00E7588C">
            <w:pPr>
              <w:jc w:val="center"/>
              <w:rPr>
                <w:rFonts w:ascii="Cambria" w:hAnsi="Cambria"/>
                <w:b/>
                <w:bCs/>
                <w:color w:val="FFFFFF" w:themeColor="background1"/>
                <w:sz w:val="20"/>
                <w:szCs w:val="20"/>
              </w:rPr>
            </w:pPr>
            <w:r w:rsidRPr="00B42B9F">
              <w:rPr>
                <w:rFonts w:ascii="Cambria" w:hAnsi="Cambria"/>
                <w:b/>
                <w:bCs/>
                <w:color w:val="FFFFFF" w:themeColor="background1"/>
                <w:sz w:val="20"/>
                <w:szCs w:val="20"/>
              </w:rPr>
              <w:t xml:space="preserve">Rights </w:t>
            </w:r>
            <w:r w:rsidR="00E7588C" w:rsidRPr="00B42B9F">
              <w:rPr>
                <w:rFonts w:ascii="Cambria" w:hAnsi="Cambria"/>
                <w:b/>
                <w:bCs/>
                <w:color w:val="FFFFFF" w:themeColor="background1"/>
                <w:sz w:val="20"/>
                <w:szCs w:val="20"/>
              </w:rPr>
              <w:t>invoked:</w:t>
            </w:r>
          </w:p>
        </w:tc>
        <w:tc>
          <w:tcPr>
            <w:tcW w:w="5670" w:type="dxa"/>
            <w:vAlign w:val="center"/>
          </w:tcPr>
          <w:p w14:paraId="51EEF9D2" w14:textId="7AF1D9E3" w:rsidR="00E47F3D" w:rsidRPr="003671CA" w:rsidRDefault="00025EAD" w:rsidP="00064ECD">
            <w:pPr>
              <w:rPr>
                <w:rFonts w:ascii="Cambria" w:hAnsi="Cambria"/>
                <w:bCs/>
                <w:sz w:val="20"/>
                <w:szCs w:val="20"/>
              </w:rPr>
            </w:pPr>
            <w:r w:rsidRPr="003671CA">
              <w:rPr>
                <w:rFonts w:ascii="Cambria" w:hAnsi="Cambria"/>
                <w:bCs/>
                <w:sz w:val="20"/>
                <w:szCs w:val="20"/>
              </w:rPr>
              <w:t xml:space="preserve">Articles </w:t>
            </w:r>
            <w:r w:rsidR="009A3FB7" w:rsidRPr="003671CA">
              <w:rPr>
                <w:rFonts w:ascii="Cambria" w:hAnsi="Cambria"/>
                <w:bCs/>
                <w:sz w:val="20"/>
                <w:szCs w:val="20"/>
                <w:bdr w:val="none" w:sz="0" w:space="0" w:color="auto" w:frame="1"/>
              </w:rPr>
              <w:t>8 (fair trial), 23 (right to participate in government), 24 (equality before the law) and 25 (judicial protection)</w:t>
            </w:r>
            <w:r w:rsidRPr="003671CA">
              <w:rPr>
                <w:rFonts w:ascii="Cambria" w:hAnsi="Cambria"/>
                <w:bCs/>
                <w:sz w:val="20"/>
                <w:szCs w:val="20"/>
              </w:rPr>
              <w:t xml:space="preserve"> </w:t>
            </w:r>
            <w:r w:rsidR="002E6F7C" w:rsidRPr="003671CA">
              <w:rPr>
                <w:rFonts w:ascii="Cambria" w:hAnsi="Cambria"/>
                <w:bCs/>
                <w:sz w:val="20"/>
                <w:szCs w:val="20"/>
              </w:rPr>
              <w:t>of the American Convention on Human Rights</w:t>
            </w:r>
            <w:r w:rsidR="002E6F7C" w:rsidRPr="003671CA">
              <w:rPr>
                <w:rStyle w:val="FootnoteReference"/>
                <w:rFonts w:ascii="Cambria" w:hAnsi="Cambria"/>
                <w:bCs/>
                <w:sz w:val="20"/>
                <w:szCs w:val="20"/>
              </w:rPr>
              <w:footnoteReference w:id="2"/>
            </w:r>
            <w:r w:rsidR="002F3266" w:rsidRPr="003671CA">
              <w:rPr>
                <w:rFonts w:ascii="Cambria" w:hAnsi="Cambria"/>
                <w:bCs/>
                <w:sz w:val="20"/>
                <w:szCs w:val="20"/>
              </w:rPr>
              <w:t xml:space="preserve"> </w:t>
            </w:r>
            <w:r w:rsidR="009A3FB7" w:rsidRPr="003671CA">
              <w:rPr>
                <w:rFonts w:ascii="Cambria" w:hAnsi="Cambria"/>
                <w:sz w:val="20"/>
                <w:szCs w:val="20"/>
                <w:bdr w:val="none" w:sz="0" w:space="0" w:color="auto" w:frame="1"/>
              </w:rPr>
              <w:t xml:space="preserve">and other international </w:t>
            </w:r>
            <w:r w:rsidR="00064ECD" w:rsidRPr="003671CA">
              <w:rPr>
                <w:rFonts w:ascii="Cambria" w:hAnsi="Cambria"/>
                <w:bCs/>
                <w:sz w:val="20"/>
                <w:szCs w:val="20"/>
                <w:bdr w:val="none" w:sz="0" w:space="0" w:color="auto" w:frame="1"/>
              </w:rPr>
              <w:t>treaties</w:t>
            </w:r>
            <w:r w:rsidR="00064ECD" w:rsidRPr="003671CA">
              <w:rPr>
                <w:rStyle w:val="FootnoteReference"/>
                <w:rFonts w:asciiTheme="majorHAnsi" w:hAnsiTheme="majorHAnsi"/>
                <w:bCs/>
                <w:sz w:val="20"/>
                <w:szCs w:val="20"/>
                <w:bdr w:val="none" w:sz="0" w:space="0" w:color="auto" w:frame="1"/>
              </w:rPr>
              <w:footnoteReference w:id="3"/>
            </w:r>
            <w:r w:rsidR="00064ECD" w:rsidRPr="003671CA">
              <w:rPr>
                <w:rFonts w:ascii="Cambria" w:hAnsi="Cambria"/>
                <w:bCs/>
                <w:sz w:val="20"/>
                <w:szCs w:val="20"/>
                <w:bdr w:val="none" w:sz="0" w:space="0" w:color="auto" w:frame="1"/>
              </w:rPr>
              <w:t>.</w:t>
            </w:r>
            <w:r w:rsidR="00064ECD" w:rsidRPr="003671CA">
              <w:t xml:space="preserve"> </w:t>
            </w:r>
          </w:p>
        </w:tc>
      </w:tr>
    </w:tbl>
    <w:p w14:paraId="006E8D49" w14:textId="1C646C41" w:rsidR="00F621C3" w:rsidRPr="003671CA" w:rsidRDefault="00F621C3" w:rsidP="00F621C3">
      <w:pPr>
        <w:spacing w:before="240" w:after="240"/>
        <w:ind w:firstLine="720"/>
        <w:jc w:val="both"/>
        <w:rPr>
          <w:rFonts w:asciiTheme="majorHAnsi" w:hAnsiTheme="majorHAnsi"/>
          <w:b/>
          <w:bCs/>
          <w:sz w:val="20"/>
          <w:szCs w:val="20"/>
        </w:rPr>
      </w:pPr>
      <w:r w:rsidRPr="003671CA">
        <w:rPr>
          <w:rFonts w:asciiTheme="majorHAnsi" w:hAnsiTheme="majorHAnsi"/>
          <w:b/>
          <w:bCs/>
          <w:sz w:val="20"/>
          <w:szCs w:val="20"/>
        </w:rPr>
        <w:t>II.</w:t>
      </w:r>
      <w:r w:rsidRPr="003671CA">
        <w:rPr>
          <w:rFonts w:asciiTheme="majorHAnsi" w:hAnsiTheme="majorHAnsi"/>
          <w:b/>
          <w:bCs/>
          <w:sz w:val="20"/>
          <w:szCs w:val="20"/>
        </w:rPr>
        <w:tab/>
        <w:t>PROCE</w:t>
      </w:r>
      <w:r w:rsidR="00321AFD" w:rsidRPr="003671CA">
        <w:rPr>
          <w:rFonts w:asciiTheme="majorHAnsi" w:hAnsiTheme="majorHAnsi"/>
          <w:b/>
          <w:bCs/>
          <w:sz w:val="20"/>
          <w:szCs w:val="20"/>
        </w:rPr>
        <w:t>EDINGS</w:t>
      </w:r>
      <w:r w:rsidRPr="003671CA">
        <w:rPr>
          <w:rFonts w:asciiTheme="majorHAnsi" w:hAnsiTheme="majorHAnsi"/>
          <w:b/>
          <w:bCs/>
          <w:sz w:val="20"/>
          <w:szCs w:val="20"/>
        </w:rPr>
        <w:t xml:space="preserve"> BEFORE THE IACHR</w:t>
      </w:r>
      <w:r w:rsidR="00653EA6" w:rsidRPr="003671CA">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3671CA" w:rsidRPr="003671C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B42B9F" w:rsidRDefault="00B06BB7" w:rsidP="00B06BB7">
            <w:pPr>
              <w:jc w:val="center"/>
              <w:rPr>
                <w:rFonts w:ascii="Cambria" w:hAnsi="Cambria"/>
                <w:b/>
                <w:bCs/>
                <w:color w:val="FFFFFF" w:themeColor="background1"/>
                <w:sz w:val="20"/>
                <w:szCs w:val="20"/>
              </w:rPr>
            </w:pPr>
            <w:r w:rsidRPr="00B42B9F">
              <w:rPr>
                <w:rFonts w:ascii="Cambria" w:hAnsi="Cambria"/>
                <w:b/>
                <w:bCs/>
                <w:color w:val="FFFFFF" w:themeColor="background1"/>
                <w:sz w:val="20"/>
                <w:szCs w:val="20"/>
              </w:rPr>
              <w:t>Filing of the petition</w:t>
            </w:r>
            <w:r w:rsidR="00F621C3" w:rsidRPr="00B42B9F">
              <w:rPr>
                <w:rFonts w:ascii="Cambria" w:hAnsi="Cambria"/>
                <w:b/>
                <w:bCs/>
                <w:color w:val="FFFFFF" w:themeColor="background1"/>
                <w:sz w:val="20"/>
                <w:szCs w:val="20"/>
              </w:rPr>
              <w:t>:</w:t>
            </w:r>
          </w:p>
        </w:tc>
        <w:tc>
          <w:tcPr>
            <w:tcW w:w="5670" w:type="dxa"/>
            <w:vAlign w:val="center"/>
          </w:tcPr>
          <w:p w14:paraId="1C0C3DE2" w14:textId="31A0176A" w:rsidR="00F621C3" w:rsidRPr="003671CA" w:rsidRDefault="00FA30DF" w:rsidP="009163FC">
            <w:pPr>
              <w:jc w:val="both"/>
              <w:rPr>
                <w:rFonts w:ascii="Cambria" w:hAnsi="Cambria"/>
                <w:bCs/>
                <w:sz w:val="20"/>
                <w:szCs w:val="20"/>
              </w:rPr>
            </w:pPr>
            <w:r w:rsidRPr="003671CA">
              <w:rPr>
                <w:rFonts w:asciiTheme="majorHAnsi" w:hAnsiTheme="majorHAnsi"/>
                <w:bCs/>
                <w:sz w:val="20"/>
                <w:szCs w:val="20"/>
                <w:bdr w:val="none" w:sz="0" w:space="0" w:color="auto" w:frame="1"/>
              </w:rPr>
              <w:t xml:space="preserve">December 28, </w:t>
            </w:r>
            <w:r w:rsidR="00064ECD" w:rsidRPr="003671CA">
              <w:rPr>
                <w:rFonts w:asciiTheme="majorHAnsi" w:hAnsiTheme="majorHAnsi"/>
                <w:bCs/>
                <w:sz w:val="20"/>
                <w:szCs w:val="20"/>
                <w:bdr w:val="none" w:sz="0" w:space="0" w:color="auto" w:frame="1"/>
              </w:rPr>
              <w:t>2017</w:t>
            </w:r>
          </w:p>
        </w:tc>
      </w:tr>
      <w:tr w:rsidR="003671CA" w:rsidRPr="003671C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B42B9F" w:rsidRDefault="00F621C3" w:rsidP="003771A3">
            <w:pPr>
              <w:jc w:val="center"/>
              <w:rPr>
                <w:rFonts w:ascii="Cambria" w:hAnsi="Cambria"/>
                <w:b/>
                <w:color w:val="FFFFFF" w:themeColor="background1"/>
                <w:sz w:val="20"/>
                <w:szCs w:val="20"/>
              </w:rPr>
            </w:pPr>
            <w:r w:rsidRPr="00B42B9F">
              <w:rPr>
                <w:rFonts w:ascii="Cambria" w:hAnsi="Cambria"/>
                <w:b/>
                <w:color w:val="FFFFFF" w:themeColor="background1"/>
                <w:sz w:val="20"/>
                <w:szCs w:val="20"/>
              </w:rPr>
              <w:t xml:space="preserve">Additional information received at the </w:t>
            </w:r>
            <w:r w:rsidR="003771A3" w:rsidRPr="00B42B9F">
              <w:rPr>
                <w:rFonts w:ascii="Cambria" w:hAnsi="Cambria"/>
                <w:b/>
                <w:color w:val="FFFFFF" w:themeColor="background1"/>
                <w:sz w:val="20"/>
                <w:szCs w:val="20"/>
              </w:rPr>
              <w:t>s</w:t>
            </w:r>
            <w:r w:rsidRPr="00B42B9F">
              <w:rPr>
                <w:rFonts w:ascii="Cambria" w:hAnsi="Cambria"/>
                <w:b/>
                <w:color w:val="FFFFFF" w:themeColor="background1"/>
                <w:sz w:val="20"/>
                <w:szCs w:val="20"/>
              </w:rPr>
              <w:t>tage</w:t>
            </w:r>
            <w:r w:rsidR="003771A3" w:rsidRPr="00B42B9F">
              <w:rPr>
                <w:rFonts w:ascii="Cambria" w:hAnsi="Cambria"/>
                <w:b/>
                <w:color w:val="FFFFFF" w:themeColor="background1"/>
                <w:sz w:val="20"/>
                <w:szCs w:val="20"/>
              </w:rPr>
              <w:t xml:space="preserve"> of initial review</w:t>
            </w:r>
            <w:r w:rsidRPr="00B42B9F">
              <w:rPr>
                <w:rFonts w:ascii="Cambria" w:hAnsi="Cambria"/>
                <w:b/>
                <w:color w:val="FFFFFF" w:themeColor="background1"/>
                <w:sz w:val="20"/>
                <w:szCs w:val="20"/>
              </w:rPr>
              <w:t>:</w:t>
            </w:r>
          </w:p>
        </w:tc>
        <w:tc>
          <w:tcPr>
            <w:tcW w:w="5670" w:type="dxa"/>
            <w:vAlign w:val="center"/>
          </w:tcPr>
          <w:p w14:paraId="499B90CB" w14:textId="76F88563" w:rsidR="00F621C3" w:rsidRPr="003671CA" w:rsidRDefault="00FA30DF" w:rsidP="009163FC">
            <w:pPr>
              <w:jc w:val="both"/>
              <w:rPr>
                <w:rFonts w:ascii="Cambria" w:hAnsi="Cambria"/>
                <w:bCs/>
                <w:sz w:val="20"/>
                <w:szCs w:val="20"/>
              </w:rPr>
            </w:pPr>
            <w:r w:rsidRPr="003671CA">
              <w:rPr>
                <w:rFonts w:asciiTheme="majorHAnsi" w:hAnsiTheme="majorHAnsi"/>
                <w:bCs/>
                <w:sz w:val="20"/>
                <w:szCs w:val="20"/>
                <w:bdr w:val="none" w:sz="0" w:space="0" w:color="auto" w:frame="1"/>
              </w:rPr>
              <w:t xml:space="preserve">March 1, 20 and 21, </w:t>
            </w:r>
            <w:r w:rsidR="00064ECD" w:rsidRPr="003671CA">
              <w:rPr>
                <w:rFonts w:asciiTheme="majorHAnsi" w:hAnsiTheme="majorHAnsi"/>
                <w:bCs/>
                <w:sz w:val="20"/>
                <w:szCs w:val="20"/>
                <w:bdr w:val="none" w:sz="0" w:space="0" w:color="auto" w:frame="1"/>
              </w:rPr>
              <w:t xml:space="preserve">2018, </w:t>
            </w:r>
            <w:r w:rsidRPr="003671CA">
              <w:rPr>
                <w:rFonts w:asciiTheme="majorHAnsi" w:hAnsiTheme="majorHAnsi"/>
                <w:bCs/>
                <w:sz w:val="20"/>
                <w:szCs w:val="20"/>
                <w:bdr w:val="none" w:sz="0" w:space="0" w:color="auto" w:frame="1"/>
              </w:rPr>
              <w:t>September 4,</w:t>
            </w:r>
            <w:r w:rsidR="00260753" w:rsidRPr="003671CA">
              <w:rPr>
                <w:rFonts w:asciiTheme="majorHAnsi" w:hAnsiTheme="majorHAnsi"/>
                <w:bCs/>
                <w:sz w:val="20"/>
                <w:szCs w:val="20"/>
                <w:bdr w:val="none" w:sz="0" w:space="0" w:color="auto" w:frame="1"/>
              </w:rPr>
              <w:t xml:space="preserve"> and </w:t>
            </w:r>
            <w:r w:rsidRPr="003671CA">
              <w:rPr>
                <w:rFonts w:asciiTheme="majorHAnsi" w:hAnsiTheme="majorHAnsi"/>
                <w:bCs/>
                <w:sz w:val="20"/>
                <w:szCs w:val="20"/>
                <w:bdr w:val="none" w:sz="0" w:space="0" w:color="auto" w:frame="1"/>
              </w:rPr>
              <w:t>October 25,</w:t>
            </w:r>
            <w:r w:rsidR="00260753" w:rsidRPr="003671CA">
              <w:rPr>
                <w:rFonts w:asciiTheme="majorHAnsi" w:hAnsiTheme="majorHAnsi"/>
                <w:bCs/>
                <w:sz w:val="20"/>
                <w:szCs w:val="20"/>
                <w:bdr w:val="none" w:sz="0" w:space="0" w:color="auto" w:frame="1"/>
              </w:rPr>
              <w:t xml:space="preserve"> </w:t>
            </w:r>
            <w:r w:rsidR="00064ECD" w:rsidRPr="003671CA">
              <w:rPr>
                <w:rFonts w:asciiTheme="majorHAnsi" w:hAnsiTheme="majorHAnsi"/>
                <w:bCs/>
                <w:sz w:val="20"/>
                <w:szCs w:val="20"/>
                <w:bdr w:val="none" w:sz="0" w:space="0" w:color="auto" w:frame="1"/>
              </w:rPr>
              <w:t>2019</w:t>
            </w:r>
          </w:p>
        </w:tc>
      </w:tr>
      <w:tr w:rsidR="003671CA" w:rsidRPr="003671C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B42B9F" w:rsidRDefault="00B06BB7" w:rsidP="00B06BB7">
            <w:pPr>
              <w:jc w:val="center"/>
              <w:rPr>
                <w:rFonts w:ascii="Cambria" w:hAnsi="Cambria"/>
                <w:b/>
                <w:bCs/>
                <w:color w:val="FFFFFF" w:themeColor="background1"/>
                <w:sz w:val="20"/>
                <w:szCs w:val="20"/>
              </w:rPr>
            </w:pPr>
            <w:r w:rsidRPr="00B42B9F">
              <w:rPr>
                <w:rFonts w:ascii="Cambria" w:hAnsi="Cambria"/>
                <w:b/>
                <w:color w:val="FFFFFF" w:themeColor="background1"/>
                <w:sz w:val="20"/>
                <w:szCs w:val="20"/>
              </w:rPr>
              <w:t>Notification of the petition to</w:t>
            </w:r>
            <w:r w:rsidR="00F621C3" w:rsidRPr="00B42B9F">
              <w:rPr>
                <w:rFonts w:ascii="Cambria" w:hAnsi="Cambria"/>
                <w:b/>
                <w:color w:val="FFFFFF" w:themeColor="background1"/>
                <w:sz w:val="20"/>
                <w:szCs w:val="20"/>
              </w:rPr>
              <w:t xml:space="preserve"> the State:</w:t>
            </w:r>
          </w:p>
        </w:tc>
        <w:tc>
          <w:tcPr>
            <w:tcW w:w="5670" w:type="dxa"/>
            <w:vAlign w:val="center"/>
          </w:tcPr>
          <w:p w14:paraId="22ADBFFE" w14:textId="63413CEE" w:rsidR="00F621C3" w:rsidRPr="003671CA" w:rsidRDefault="00FA30DF" w:rsidP="009163FC">
            <w:pPr>
              <w:jc w:val="both"/>
              <w:rPr>
                <w:rFonts w:ascii="Cambria" w:hAnsi="Cambria"/>
                <w:bCs/>
                <w:sz w:val="20"/>
                <w:szCs w:val="20"/>
              </w:rPr>
            </w:pPr>
            <w:r w:rsidRPr="003671CA">
              <w:rPr>
                <w:rFonts w:asciiTheme="majorHAnsi" w:hAnsiTheme="majorHAnsi"/>
                <w:bCs/>
                <w:sz w:val="20"/>
                <w:szCs w:val="20"/>
                <w:bdr w:val="none" w:sz="0" w:space="0" w:color="auto" w:frame="1"/>
              </w:rPr>
              <w:t xml:space="preserve">April 20, </w:t>
            </w:r>
            <w:r w:rsidR="00064ECD" w:rsidRPr="003671CA">
              <w:rPr>
                <w:rFonts w:asciiTheme="majorHAnsi" w:hAnsiTheme="majorHAnsi"/>
                <w:bCs/>
                <w:sz w:val="20"/>
                <w:szCs w:val="20"/>
                <w:bdr w:val="none" w:sz="0" w:space="0" w:color="auto" w:frame="1"/>
              </w:rPr>
              <w:t>2020</w:t>
            </w:r>
          </w:p>
        </w:tc>
      </w:tr>
      <w:tr w:rsidR="003671CA" w:rsidRPr="003671C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B42B9F" w:rsidRDefault="00F621C3" w:rsidP="009163FC">
            <w:pPr>
              <w:jc w:val="center"/>
              <w:rPr>
                <w:rFonts w:ascii="Cambria" w:hAnsi="Cambria"/>
                <w:b/>
                <w:bCs/>
                <w:color w:val="FFFFFF" w:themeColor="background1"/>
                <w:sz w:val="20"/>
                <w:szCs w:val="20"/>
              </w:rPr>
            </w:pPr>
            <w:r w:rsidRPr="00B42B9F">
              <w:rPr>
                <w:rFonts w:ascii="Cambria" w:hAnsi="Cambria"/>
                <w:b/>
                <w:color w:val="FFFFFF" w:themeColor="background1"/>
                <w:sz w:val="20"/>
                <w:szCs w:val="20"/>
              </w:rPr>
              <w:t>State’s first response:</w:t>
            </w:r>
          </w:p>
        </w:tc>
        <w:tc>
          <w:tcPr>
            <w:tcW w:w="5670" w:type="dxa"/>
            <w:vAlign w:val="center"/>
          </w:tcPr>
          <w:p w14:paraId="19C5DA57" w14:textId="74EB2467" w:rsidR="00F621C3" w:rsidRPr="003671CA" w:rsidRDefault="00FA30DF" w:rsidP="009163FC">
            <w:pPr>
              <w:jc w:val="both"/>
              <w:rPr>
                <w:rFonts w:ascii="Cambria" w:hAnsi="Cambria"/>
                <w:bCs/>
                <w:sz w:val="20"/>
                <w:szCs w:val="20"/>
              </w:rPr>
            </w:pPr>
            <w:r w:rsidRPr="003671CA">
              <w:rPr>
                <w:rFonts w:asciiTheme="majorHAnsi" w:hAnsiTheme="majorHAnsi"/>
                <w:bCs/>
                <w:sz w:val="20"/>
                <w:szCs w:val="20"/>
                <w:bdr w:val="none" w:sz="0" w:space="0" w:color="auto" w:frame="1"/>
              </w:rPr>
              <w:t xml:space="preserve">December 29, </w:t>
            </w:r>
            <w:r w:rsidR="00064ECD" w:rsidRPr="003671CA">
              <w:rPr>
                <w:rFonts w:asciiTheme="majorHAnsi" w:hAnsiTheme="majorHAnsi"/>
                <w:bCs/>
                <w:sz w:val="20"/>
                <w:szCs w:val="20"/>
                <w:bdr w:val="none" w:sz="0" w:space="0" w:color="auto" w:frame="1"/>
              </w:rPr>
              <w:t>2020</w:t>
            </w:r>
          </w:p>
        </w:tc>
      </w:tr>
      <w:tr w:rsidR="003671CA" w:rsidRPr="003671C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B42B9F" w:rsidRDefault="003771A3" w:rsidP="0023351C">
            <w:pPr>
              <w:jc w:val="center"/>
              <w:rPr>
                <w:rFonts w:ascii="Cambria" w:hAnsi="Cambria"/>
                <w:b/>
                <w:bCs/>
                <w:color w:val="FFFFFF" w:themeColor="background1"/>
                <w:sz w:val="20"/>
                <w:szCs w:val="20"/>
              </w:rPr>
            </w:pPr>
            <w:r w:rsidRPr="00B42B9F">
              <w:rPr>
                <w:rFonts w:ascii="Cambria" w:hAnsi="Cambria"/>
                <w:b/>
                <w:bCs/>
                <w:color w:val="FFFFFF" w:themeColor="background1"/>
                <w:sz w:val="20"/>
                <w:szCs w:val="20"/>
              </w:rPr>
              <w:t>Additional observations from the petition</w:t>
            </w:r>
            <w:r w:rsidR="0023351C" w:rsidRPr="00B42B9F">
              <w:rPr>
                <w:rFonts w:ascii="Cambria" w:hAnsi="Cambria"/>
                <w:b/>
                <w:bCs/>
                <w:color w:val="FFFFFF" w:themeColor="background1"/>
                <w:sz w:val="20"/>
                <w:szCs w:val="20"/>
              </w:rPr>
              <w:t>er</w:t>
            </w:r>
            <w:r w:rsidRPr="00B42B9F">
              <w:rPr>
                <w:rFonts w:ascii="Cambria" w:hAnsi="Cambria"/>
                <w:b/>
                <w:bCs/>
                <w:color w:val="FFFFFF" w:themeColor="background1"/>
                <w:sz w:val="20"/>
                <w:szCs w:val="20"/>
              </w:rPr>
              <w:t>:</w:t>
            </w:r>
          </w:p>
        </w:tc>
        <w:tc>
          <w:tcPr>
            <w:tcW w:w="5670" w:type="dxa"/>
            <w:vAlign w:val="center"/>
          </w:tcPr>
          <w:p w14:paraId="2A863ACD" w14:textId="7B991520" w:rsidR="003771A3" w:rsidRPr="003671CA" w:rsidRDefault="00FA30DF" w:rsidP="009163FC">
            <w:pPr>
              <w:jc w:val="both"/>
              <w:rPr>
                <w:rFonts w:ascii="Cambria" w:hAnsi="Cambria"/>
                <w:bCs/>
                <w:sz w:val="20"/>
                <w:szCs w:val="20"/>
              </w:rPr>
            </w:pPr>
            <w:r w:rsidRPr="003671CA">
              <w:rPr>
                <w:rFonts w:asciiTheme="majorHAnsi" w:hAnsiTheme="majorHAnsi"/>
                <w:bCs/>
                <w:sz w:val="20"/>
                <w:szCs w:val="20"/>
                <w:bdr w:val="none" w:sz="0" w:space="0" w:color="auto" w:frame="1"/>
              </w:rPr>
              <w:t>January 28</w:t>
            </w:r>
            <w:r w:rsidR="00064ECD" w:rsidRPr="003671CA">
              <w:rPr>
                <w:rFonts w:asciiTheme="majorHAnsi" w:hAnsiTheme="majorHAnsi"/>
                <w:bCs/>
                <w:sz w:val="20"/>
                <w:szCs w:val="20"/>
                <w:bdr w:val="none" w:sz="0" w:space="0" w:color="auto" w:frame="1"/>
              </w:rPr>
              <w:t xml:space="preserve">, </w:t>
            </w:r>
            <w:r w:rsidRPr="003671CA">
              <w:rPr>
                <w:rFonts w:asciiTheme="majorHAnsi" w:hAnsiTheme="majorHAnsi"/>
                <w:bCs/>
                <w:sz w:val="20"/>
                <w:szCs w:val="20"/>
                <w:bdr w:val="none" w:sz="0" w:space="0" w:color="auto" w:frame="1"/>
              </w:rPr>
              <w:t>February 8</w:t>
            </w:r>
            <w:r w:rsidR="00064ECD" w:rsidRPr="003671CA">
              <w:rPr>
                <w:rFonts w:asciiTheme="majorHAnsi" w:hAnsiTheme="majorHAnsi"/>
                <w:bCs/>
                <w:sz w:val="20"/>
                <w:szCs w:val="20"/>
                <w:bdr w:val="none" w:sz="0" w:space="0" w:color="auto" w:frame="1"/>
              </w:rPr>
              <w:t xml:space="preserve">, </w:t>
            </w:r>
            <w:r w:rsidRPr="003671CA">
              <w:rPr>
                <w:rFonts w:asciiTheme="majorHAnsi" w:hAnsiTheme="majorHAnsi"/>
                <w:bCs/>
                <w:sz w:val="20"/>
                <w:szCs w:val="20"/>
                <w:bdr w:val="none" w:sz="0" w:space="0" w:color="auto" w:frame="1"/>
              </w:rPr>
              <w:t>April 5</w:t>
            </w:r>
            <w:r w:rsidR="00260753" w:rsidRPr="003671CA">
              <w:rPr>
                <w:rFonts w:asciiTheme="majorHAnsi" w:hAnsiTheme="majorHAnsi"/>
                <w:bCs/>
                <w:sz w:val="20"/>
                <w:szCs w:val="20"/>
                <w:bdr w:val="none" w:sz="0" w:space="0" w:color="auto" w:frame="1"/>
              </w:rPr>
              <w:t xml:space="preserve"> and </w:t>
            </w:r>
            <w:r w:rsidR="00064ECD" w:rsidRPr="003671CA">
              <w:rPr>
                <w:rFonts w:asciiTheme="majorHAnsi" w:hAnsiTheme="majorHAnsi"/>
                <w:bCs/>
                <w:sz w:val="20"/>
                <w:szCs w:val="20"/>
                <w:bdr w:val="none" w:sz="0" w:space="0" w:color="auto" w:frame="1"/>
              </w:rPr>
              <w:t>19</w:t>
            </w:r>
            <w:r w:rsidRPr="003671CA">
              <w:rPr>
                <w:rFonts w:asciiTheme="majorHAnsi" w:hAnsiTheme="majorHAnsi"/>
                <w:bCs/>
                <w:sz w:val="20"/>
                <w:szCs w:val="20"/>
                <w:bdr w:val="none" w:sz="0" w:space="0" w:color="auto" w:frame="1"/>
              </w:rPr>
              <w:t xml:space="preserve">, </w:t>
            </w:r>
            <w:r w:rsidR="00064ECD" w:rsidRPr="003671CA">
              <w:rPr>
                <w:rFonts w:asciiTheme="majorHAnsi" w:hAnsiTheme="majorHAnsi"/>
                <w:bCs/>
                <w:sz w:val="20"/>
                <w:szCs w:val="20"/>
                <w:bdr w:val="none" w:sz="0" w:space="0" w:color="auto" w:frame="1"/>
              </w:rPr>
              <w:t>2021</w:t>
            </w:r>
          </w:p>
        </w:tc>
      </w:tr>
    </w:tbl>
    <w:p w14:paraId="7F88B361" w14:textId="77777777" w:rsidR="00F621C3" w:rsidRPr="003671CA" w:rsidRDefault="00F621C3" w:rsidP="00F621C3">
      <w:pPr>
        <w:spacing w:before="240" w:after="240"/>
        <w:ind w:firstLine="720"/>
        <w:jc w:val="both"/>
        <w:rPr>
          <w:rFonts w:asciiTheme="majorHAnsi" w:hAnsiTheme="majorHAnsi"/>
          <w:b/>
          <w:bCs/>
          <w:sz w:val="20"/>
          <w:szCs w:val="20"/>
        </w:rPr>
      </w:pPr>
      <w:r w:rsidRPr="003671CA">
        <w:rPr>
          <w:rFonts w:asciiTheme="majorHAnsi" w:hAnsiTheme="majorHAnsi"/>
          <w:b/>
          <w:bCs/>
          <w:sz w:val="20"/>
          <w:szCs w:val="20"/>
        </w:rPr>
        <w:t xml:space="preserve">III. </w:t>
      </w:r>
      <w:r w:rsidRPr="003671C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3671CA" w:rsidRPr="003671C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B42B9F" w:rsidRDefault="00F621C3" w:rsidP="009163FC">
            <w:pPr>
              <w:jc w:val="center"/>
              <w:rPr>
                <w:rFonts w:ascii="Cambria" w:hAnsi="Cambria"/>
                <w:b/>
                <w:bCs/>
                <w:i/>
                <w:color w:val="FFFFFF" w:themeColor="background1"/>
                <w:sz w:val="20"/>
                <w:szCs w:val="20"/>
              </w:rPr>
            </w:pPr>
            <w:r w:rsidRPr="00B42B9F">
              <w:rPr>
                <w:rFonts w:ascii="Cambria" w:hAnsi="Cambria"/>
                <w:b/>
                <w:bCs/>
                <w:color w:val="FFFFFF" w:themeColor="background1"/>
                <w:sz w:val="20"/>
                <w:szCs w:val="20"/>
              </w:rPr>
              <w:t>Competence</w:t>
            </w:r>
            <w:r w:rsidRPr="00B42B9F">
              <w:rPr>
                <w:rFonts w:ascii="Cambria" w:hAnsi="Cambria"/>
                <w:b/>
                <w:bCs/>
                <w:i/>
                <w:color w:val="FFFFFF" w:themeColor="background1"/>
                <w:sz w:val="20"/>
                <w:szCs w:val="20"/>
              </w:rPr>
              <w:t xml:space="preserve"> </w:t>
            </w:r>
            <w:proofErr w:type="spellStart"/>
            <w:r w:rsidRPr="00B42B9F">
              <w:rPr>
                <w:rFonts w:ascii="Cambria" w:hAnsi="Cambria"/>
                <w:b/>
                <w:bCs/>
                <w:i/>
                <w:color w:val="FFFFFF" w:themeColor="background1"/>
                <w:sz w:val="20"/>
                <w:szCs w:val="20"/>
              </w:rPr>
              <w:t>Ratione</w:t>
            </w:r>
            <w:proofErr w:type="spellEnd"/>
            <w:r w:rsidRPr="00B42B9F">
              <w:rPr>
                <w:rFonts w:ascii="Cambria" w:hAnsi="Cambria"/>
                <w:b/>
                <w:bCs/>
                <w:i/>
                <w:color w:val="FFFFFF" w:themeColor="background1"/>
                <w:sz w:val="20"/>
                <w:szCs w:val="20"/>
              </w:rPr>
              <w:t xml:space="preserve"> personae:</w:t>
            </w:r>
          </w:p>
        </w:tc>
        <w:tc>
          <w:tcPr>
            <w:tcW w:w="5670" w:type="dxa"/>
            <w:vAlign w:val="center"/>
          </w:tcPr>
          <w:p w14:paraId="237A8D0C" w14:textId="24461DDB" w:rsidR="00F621C3" w:rsidRPr="003671CA" w:rsidRDefault="0019302D" w:rsidP="009163FC">
            <w:pPr>
              <w:rPr>
                <w:rFonts w:asciiTheme="majorHAnsi" w:hAnsiTheme="majorHAnsi"/>
                <w:bCs/>
                <w:sz w:val="20"/>
                <w:szCs w:val="20"/>
              </w:rPr>
            </w:pPr>
            <w:r w:rsidRPr="003671CA">
              <w:rPr>
                <w:rFonts w:asciiTheme="majorHAnsi" w:hAnsiTheme="majorHAnsi"/>
                <w:bCs/>
                <w:sz w:val="20"/>
                <w:szCs w:val="20"/>
              </w:rPr>
              <w:t>Yes</w:t>
            </w:r>
          </w:p>
        </w:tc>
      </w:tr>
      <w:tr w:rsidR="003671CA" w:rsidRPr="003671C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B42B9F" w:rsidRDefault="00F621C3" w:rsidP="009163FC">
            <w:pPr>
              <w:jc w:val="center"/>
              <w:rPr>
                <w:rFonts w:ascii="Cambria" w:hAnsi="Cambria"/>
                <w:b/>
                <w:bCs/>
                <w:color w:val="FFFFFF" w:themeColor="background1"/>
                <w:sz w:val="20"/>
                <w:szCs w:val="20"/>
              </w:rPr>
            </w:pPr>
            <w:r w:rsidRPr="00B42B9F">
              <w:rPr>
                <w:rFonts w:ascii="Cambria" w:hAnsi="Cambria"/>
                <w:b/>
                <w:bCs/>
                <w:color w:val="FFFFFF" w:themeColor="background1"/>
                <w:sz w:val="20"/>
                <w:szCs w:val="20"/>
              </w:rPr>
              <w:t>Competence</w:t>
            </w:r>
            <w:r w:rsidRPr="00B42B9F">
              <w:rPr>
                <w:rFonts w:ascii="Cambria" w:hAnsi="Cambria"/>
                <w:b/>
                <w:bCs/>
                <w:i/>
                <w:color w:val="FFFFFF" w:themeColor="background1"/>
                <w:sz w:val="20"/>
                <w:szCs w:val="20"/>
              </w:rPr>
              <w:t xml:space="preserve"> </w:t>
            </w:r>
            <w:proofErr w:type="spellStart"/>
            <w:r w:rsidRPr="00B42B9F">
              <w:rPr>
                <w:rFonts w:ascii="Cambria" w:hAnsi="Cambria"/>
                <w:b/>
                <w:bCs/>
                <w:i/>
                <w:color w:val="FFFFFF" w:themeColor="background1"/>
                <w:sz w:val="20"/>
                <w:szCs w:val="20"/>
              </w:rPr>
              <w:t>Ratione</w:t>
            </w:r>
            <w:proofErr w:type="spellEnd"/>
            <w:r w:rsidRPr="00B42B9F">
              <w:rPr>
                <w:rFonts w:ascii="Cambria" w:hAnsi="Cambria"/>
                <w:b/>
                <w:bCs/>
                <w:i/>
                <w:color w:val="FFFFFF" w:themeColor="background1"/>
                <w:sz w:val="20"/>
                <w:szCs w:val="20"/>
              </w:rPr>
              <w:t xml:space="preserve"> loci</w:t>
            </w:r>
            <w:r w:rsidRPr="00B42B9F">
              <w:rPr>
                <w:rFonts w:ascii="Cambria" w:hAnsi="Cambria"/>
                <w:b/>
                <w:bCs/>
                <w:color w:val="FFFFFF" w:themeColor="background1"/>
                <w:sz w:val="20"/>
                <w:szCs w:val="20"/>
              </w:rPr>
              <w:t>:</w:t>
            </w:r>
          </w:p>
        </w:tc>
        <w:tc>
          <w:tcPr>
            <w:tcW w:w="5670" w:type="dxa"/>
            <w:vAlign w:val="center"/>
          </w:tcPr>
          <w:p w14:paraId="48257424" w14:textId="1473C0F0" w:rsidR="00F621C3" w:rsidRPr="003671CA" w:rsidRDefault="0019302D" w:rsidP="009163FC">
            <w:pPr>
              <w:rPr>
                <w:rFonts w:asciiTheme="majorHAnsi" w:hAnsiTheme="majorHAnsi"/>
                <w:bCs/>
                <w:sz w:val="20"/>
                <w:szCs w:val="20"/>
              </w:rPr>
            </w:pPr>
            <w:r w:rsidRPr="003671CA">
              <w:rPr>
                <w:rFonts w:asciiTheme="majorHAnsi" w:hAnsiTheme="majorHAnsi"/>
                <w:bCs/>
                <w:sz w:val="20"/>
                <w:szCs w:val="20"/>
              </w:rPr>
              <w:t>Yes</w:t>
            </w:r>
          </w:p>
        </w:tc>
      </w:tr>
      <w:tr w:rsidR="003671CA" w:rsidRPr="003671C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B42B9F" w:rsidRDefault="00F621C3" w:rsidP="009163FC">
            <w:pPr>
              <w:jc w:val="center"/>
              <w:rPr>
                <w:rFonts w:ascii="Cambria" w:hAnsi="Cambria"/>
                <w:b/>
                <w:bCs/>
                <w:color w:val="FFFFFF" w:themeColor="background1"/>
                <w:sz w:val="20"/>
                <w:szCs w:val="20"/>
              </w:rPr>
            </w:pPr>
            <w:r w:rsidRPr="00B42B9F">
              <w:rPr>
                <w:rFonts w:ascii="Cambria" w:hAnsi="Cambria"/>
                <w:b/>
                <w:bCs/>
                <w:color w:val="FFFFFF" w:themeColor="background1"/>
                <w:sz w:val="20"/>
                <w:szCs w:val="20"/>
              </w:rPr>
              <w:t>Competence</w:t>
            </w:r>
            <w:r w:rsidRPr="00B42B9F">
              <w:rPr>
                <w:rFonts w:ascii="Cambria" w:hAnsi="Cambria"/>
                <w:b/>
                <w:bCs/>
                <w:i/>
                <w:color w:val="FFFFFF" w:themeColor="background1"/>
                <w:sz w:val="20"/>
                <w:szCs w:val="20"/>
              </w:rPr>
              <w:t xml:space="preserve"> </w:t>
            </w:r>
            <w:proofErr w:type="spellStart"/>
            <w:r w:rsidRPr="00B42B9F">
              <w:rPr>
                <w:rFonts w:ascii="Cambria" w:hAnsi="Cambria"/>
                <w:b/>
                <w:bCs/>
                <w:i/>
                <w:color w:val="FFFFFF" w:themeColor="background1"/>
                <w:sz w:val="20"/>
                <w:szCs w:val="20"/>
              </w:rPr>
              <w:t>Ratione</w:t>
            </w:r>
            <w:proofErr w:type="spellEnd"/>
            <w:r w:rsidRPr="00B42B9F">
              <w:rPr>
                <w:rFonts w:ascii="Cambria" w:hAnsi="Cambria"/>
                <w:b/>
                <w:bCs/>
                <w:i/>
                <w:color w:val="FFFFFF" w:themeColor="background1"/>
                <w:sz w:val="20"/>
                <w:szCs w:val="20"/>
              </w:rPr>
              <w:t xml:space="preserve"> </w:t>
            </w:r>
            <w:proofErr w:type="spellStart"/>
            <w:r w:rsidRPr="00B42B9F">
              <w:rPr>
                <w:rFonts w:ascii="Cambria" w:hAnsi="Cambria"/>
                <w:b/>
                <w:bCs/>
                <w:i/>
                <w:color w:val="FFFFFF" w:themeColor="background1"/>
                <w:sz w:val="20"/>
                <w:szCs w:val="20"/>
              </w:rPr>
              <w:t>temporis</w:t>
            </w:r>
            <w:proofErr w:type="spellEnd"/>
            <w:r w:rsidRPr="00B42B9F">
              <w:rPr>
                <w:rFonts w:ascii="Cambria" w:hAnsi="Cambria"/>
                <w:b/>
                <w:bCs/>
                <w:color w:val="FFFFFF" w:themeColor="background1"/>
                <w:sz w:val="20"/>
                <w:szCs w:val="20"/>
              </w:rPr>
              <w:t>:</w:t>
            </w:r>
          </w:p>
        </w:tc>
        <w:tc>
          <w:tcPr>
            <w:tcW w:w="5670" w:type="dxa"/>
            <w:vAlign w:val="center"/>
          </w:tcPr>
          <w:p w14:paraId="74B3F783" w14:textId="1CB55CD1" w:rsidR="00F621C3" w:rsidRPr="003671CA" w:rsidRDefault="0019302D" w:rsidP="009163FC">
            <w:pPr>
              <w:rPr>
                <w:rFonts w:asciiTheme="majorHAnsi" w:hAnsiTheme="majorHAnsi"/>
                <w:bCs/>
                <w:sz w:val="20"/>
                <w:szCs w:val="20"/>
              </w:rPr>
            </w:pPr>
            <w:r w:rsidRPr="003671CA">
              <w:rPr>
                <w:rFonts w:asciiTheme="majorHAnsi" w:hAnsiTheme="majorHAnsi"/>
                <w:bCs/>
                <w:sz w:val="20"/>
                <w:szCs w:val="20"/>
              </w:rPr>
              <w:t>Yes</w:t>
            </w:r>
          </w:p>
        </w:tc>
      </w:tr>
      <w:tr w:rsidR="003671CA" w:rsidRPr="003671C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B42B9F" w:rsidRDefault="00F621C3" w:rsidP="009163FC">
            <w:pPr>
              <w:jc w:val="center"/>
              <w:rPr>
                <w:rFonts w:ascii="Cambria" w:hAnsi="Cambria"/>
                <w:b/>
                <w:bCs/>
                <w:color w:val="FFFFFF" w:themeColor="background1"/>
                <w:sz w:val="20"/>
                <w:szCs w:val="20"/>
              </w:rPr>
            </w:pPr>
            <w:r w:rsidRPr="00B42B9F">
              <w:rPr>
                <w:rFonts w:ascii="Cambria" w:hAnsi="Cambria"/>
                <w:b/>
                <w:bCs/>
                <w:color w:val="FFFFFF" w:themeColor="background1"/>
                <w:sz w:val="20"/>
                <w:szCs w:val="20"/>
              </w:rPr>
              <w:t>Competence</w:t>
            </w:r>
            <w:r w:rsidRPr="00B42B9F">
              <w:rPr>
                <w:rFonts w:ascii="Cambria" w:hAnsi="Cambria"/>
                <w:b/>
                <w:bCs/>
                <w:i/>
                <w:color w:val="FFFFFF" w:themeColor="background1"/>
                <w:sz w:val="20"/>
                <w:szCs w:val="20"/>
              </w:rPr>
              <w:t xml:space="preserve"> </w:t>
            </w:r>
            <w:proofErr w:type="spellStart"/>
            <w:r w:rsidRPr="00B42B9F">
              <w:rPr>
                <w:rFonts w:ascii="Cambria" w:hAnsi="Cambria"/>
                <w:b/>
                <w:bCs/>
                <w:i/>
                <w:color w:val="FFFFFF" w:themeColor="background1"/>
                <w:sz w:val="20"/>
                <w:szCs w:val="20"/>
              </w:rPr>
              <w:t>Ratione</w:t>
            </w:r>
            <w:proofErr w:type="spellEnd"/>
            <w:r w:rsidRPr="00B42B9F">
              <w:rPr>
                <w:rFonts w:ascii="Cambria" w:hAnsi="Cambria"/>
                <w:b/>
                <w:bCs/>
                <w:i/>
                <w:color w:val="FFFFFF" w:themeColor="background1"/>
                <w:sz w:val="20"/>
                <w:szCs w:val="20"/>
              </w:rPr>
              <w:t xml:space="preserve"> </w:t>
            </w:r>
            <w:proofErr w:type="spellStart"/>
            <w:r w:rsidRPr="00B42B9F">
              <w:rPr>
                <w:rFonts w:ascii="Cambria" w:hAnsi="Cambria"/>
                <w:b/>
                <w:bCs/>
                <w:i/>
                <w:color w:val="FFFFFF" w:themeColor="background1"/>
                <w:sz w:val="20"/>
                <w:szCs w:val="20"/>
              </w:rPr>
              <w:t>materiae</w:t>
            </w:r>
            <w:proofErr w:type="spellEnd"/>
            <w:r w:rsidRPr="00B42B9F">
              <w:rPr>
                <w:rFonts w:ascii="Cambria" w:hAnsi="Cambria"/>
                <w:b/>
                <w:bCs/>
                <w:color w:val="FFFFFF" w:themeColor="background1"/>
                <w:sz w:val="20"/>
                <w:szCs w:val="20"/>
              </w:rPr>
              <w:t>:</w:t>
            </w:r>
          </w:p>
        </w:tc>
        <w:tc>
          <w:tcPr>
            <w:tcW w:w="5670" w:type="dxa"/>
            <w:vAlign w:val="center"/>
          </w:tcPr>
          <w:p w14:paraId="64B3F199" w14:textId="1866C758" w:rsidR="00F621C3" w:rsidRPr="003671CA" w:rsidRDefault="0019302D" w:rsidP="006B32E7">
            <w:pPr>
              <w:jc w:val="both"/>
              <w:rPr>
                <w:rFonts w:asciiTheme="majorHAnsi" w:hAnsiTheme="majorHAnsi"/>
                <w:bCs/>
                <w:sz w:val="20"/>
                <w:szCs w:val="20"/>
              </w:rPr>
            </w:pPr>
            <w:r w:rsidRPr="003671CA">
              <w:rPr>
                <w:rFonts w:asciiTheme="majorHAnsi" w:hAnsiTheme="majorHAnsi"/>
                <w:bCs/>
                <w:sz w:val="20"/>
                <w:szCs w:val="20"/>
              </w:rPr>
              <w:t xml:space="preserve">Yes, American Convention </w:t>
            </w:r>
            <w:r w:rsidR="006B32E7" w:rsidRPr="003671CA">
              <w:rPr>
                <w:rFonts w:asciiTheme="majorHAnsi" w:hAnsiTheme="majorHAnsi"/>
                <w:bCs/>
                <w:sz w:val="20"/>
                <w:szCs w:val="20"/>
              </w:rPr>
              <w:t>(</w:t>
            </w:r>
            <w:r w:rsidR="00EC7620" w:rsidRPr="003671CA">
              <w:rPr>
                <w:rFonts w:asciiTheme="majorHAnsi" w:hAnsiTheme="majorHAnsi"/>
                <w:bCs/>
                <w:sz w:val="20"/>
                <w:szCs w:val="20"/>
              </w:rPr>
              <w:t>instrument of accession deposited on</w:t>
            </w:r>
            <w:r w:rsidR="006B32E7" w:rsidRPr="003671CA">
              <w:rPr>
                <w:rFonts w:ascii="Cambria" w:hAnsi="Cambria"/>
                <w:bCs/>
                <w:sz w:val="20"/>
                <w:szCs w:val="20"/>
              </w:rPr>
              <w:t xml:space="preserve"> </w:t>
            </w:r>
            <w:r w:rsidR="00064ECD" w:rsidRPr="003671CA">
              <w:rPr>
                <w:rFonts w:ascii="Cambria" w:hAnsi="Cambria"/>
                <w:bCs/>
                <w:sz w:val="20"/>
                <w:szCs w:val="20"/>
              </w:rPr>
              <w:t>October 21, 1977</w:t>
            </w:r>
            <w:r w:rsidR="006B32E7" w:rsidRPr="003671CA">
              <w:rPr>
                <w:rFonts w:ascii="Cambria" w:hAnsi="Cambria"/>
                <w:bCs/>
                <w:sz w:val="20"/>
                <w:szCs w:val="20"/>
              </w:rPr>
              <w:t>)</w:t>
            </w:r>
          </w:p>
        </w:tc>
      </w:tr>
    </w:tbl>
    <w:p w14:paraId="0408D4CD" w14:textId="54A61356" w:rsidR="00F621C3" w:rsidRPr="003671CA" w:rsidRDefault="00F621C3" w:rsidP="00F621C3">
      <w:pPr>
        <w:spacing w:before="240" w:after="240"/>
        <w:ind w:firstLine="720"/>
        <w:jc w:val="both"/>
        <w:rPr>
          <w:rFonts w:asciiTheme="majorHAnsi" w:hAnsiTheme="majorHAnsi"/>
          <w:b/>
          <w:bCs/>
          <w:sz w:val="20"/>
          <w:szCs w:val="20"/>
        </w:rPr>
      </w:pPr>
      <w:r w:rsidRPr="003671CA">
        <w:rPr>
          <w:rFonts w:asciiTheme="majorHAnsi" w:hAnsiTheme="majorHAnsi"/>
          <w:b/>
          <w:bCs/>
          <w:sz w:val="20"/>
          <w:szCs w:val="20"/>
        </w:rPr>
        <w:t xml:space="preserve">IV. </w:t>
      </w:r>
      <w:r w:rsidRPr="003671CA">
        <w:rPr>
          <w:rFonts w:asciiTheme="majorHAnsi" w:hAnsiTheme="majorHAnsi"/>
          <w:b/>
          <w:bCs/>
          <w:sz w:val="20"/>
          <w:szCs w:val="20"/>
        </w:rPr>
        <w:tab/>
        <w:t xml:space="preserve">DUPLICATION OF PROCEDURES AND INTERNATIONAL </w:t>
      </w:r>
      <w:r w:rsidRPr="003671CA">
        <w:rPr>
          <w:rFonts w:asciiTheme="majorHAnsi" w:hAnsiTheme="majorHAnsi"/>
          <w:b/>
          <w:bCs/>
          <w:i/>
          <w:sz w:val="20"/>
          <w:szCs w:val="20"/>
        </w:rPr>
        <w:t>RES JUDICATA</w:t>
      </w:r>
      <w:r w:rsidRPr="003671C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3671CA" w:rsidRPr="003671C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B42B9F" w:rsidRDefault="00F621C3" w:rsidP="009163FC">
            <w:pPr>
              <w:jc w:val="center"/>
              <w:rPr>
                <w:rFonts w:ascii="Cambria" w:hAnsi="Cambria"/>
                <w:b/>
                <w:bCs/>
                <w:color w:val="FFFFFF" w:themeColor="background1"/>
                <w:sz w:val="20"/>
                <w:szCs w:val="20"/>
              </w:rPr>
            </w:pPr>
            <w:r w:rsidRPr="00B42B9F">
              <w:rPr>
                <w:rFonts w:ascii="Cambria" w:hAnsi="Cambria"/>
                <w:b/>
                <w:bCs/>
                <w:color w:val="FFFFFF" w:themeColor="background1"/>
                <w:sz w:val="20"/>
                <w:szCs w:val="20"/>
              </w:rPr>
              <w:t xml:space="preserve">Duplication of procedures and </w:t>
            </w:r>
            <w:proofErr w:type="gramStart"/>
            <w:r w:rsidRPr="00B42B9F">
              <w:rPr>
                <w:rFonts w:ascii="Cambria" w:hAnsi="Cambria"/>
                <w:b/>
                <w:bCs/>
                <w:color w:val="FFFFFF" w:themeColor="background1"/>
                <w:sz w:val="20"/>
                <w:szCs w:val="20"/>
              </w:rPr>
              <w:t>International</w:t>
            </w:r>
            <w:proofErr w:type="gramEnd"/>
            <w:r w:rsidRPr="00B42B9F">
              <w:rPr>
                <w:rFonts w:ascii="Cambria" w:hAnsi="Cambria"/>
                <w:b/>
                <w:bCs/>
                <w:color w:val="FFFFFF" w:themeColor="background1"/>
                <w:sz w:val="20"/>
                <w:szCs w:val="20"/>
              </w:rPr>
              <w:t xml:space="preserve"> </w:t>
            </w:r>
            <w:r w:rsidRPr="00B42B9F">
              <w:rPr>
                <w:rFonts w:ascii="Cambria" w:hAnsi="Cambria"/>
                <w:b/>
                <w:bCs/>
                <w:i/>
                <w:color w:val="FFFFFF" w:themeColor="background1"/>
                <w:sz w:val="20"/>
                <w:szCs w:val="20"/>
              </w:rPr>
              <w:t>res judicata</w:t>
            </w:r>
            <w:r w:rsidRPr="00B42B9F">
              <w:rPr>
                <w:rFonts w:ascii="Cambria" w:hAnsi="Cambria"/>
                <w:b/>
                <w:bCs/>
                <w:color w:val="FFFFFF" w:themeColor="background1"/>
                <w:sz w:val="20"/>
                <w:szCs w:val="20"/>
              </w:rPr>
              <w:t>:</w:t>
            </w:r>
          </w:p>
        </w:tc>
        <w:tc>
          <w:tcPr>
            <w:tcW w:w="5670" w:type="dxa"/>
            <w:vAlign w:val="center"/>
          </w:tcPr>
          <w:p w14:paraId="4773CD23" w14:textId="4F4A4C46" w:rsidR="00F621C3" w:rsidRPr="003671CA" w:rsidRDefault="00064ECD" w:rsidP="009163FC">
            <w:pPr>
              <w:jc w:val="both"/>
              <w:rPr>
                <w:rFonts w:ascii="Cambria" w:hAnsi="Cambria"/>
                <w:bCs/>
                <w:sz w:val="20"/>
                <w:szCs w:val="20"/>
              </w:rPr>
            </w:pPr>
            <w:r w:rsidRPr="003671CA">
              <w:rPr>
                <w:rFonts w:ascii="Cambria" w:hAnsi="Cambria"/>
                <w:bCs/>
                <w:sz w:val="20"/>
                <w:szCs w:val="20"/>
              </w:rPr>
              <w:t>No</w:t>
            </w:r>
          </w:p>
        </w:tc>
      </w:tr>
      <w:tr w:rsidR="003671CA" w:rsidRPr="003671C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B42B9F" w:rsidRDefault="00F621C3" w:rsidP="009163FC">
            <w:pPr>
              <w:jc w:val="center"/>
              <w:rPr>
                <w:rFonts w:ascii="Cambria" w:hAnsi="Cambria"/>
                <w:b/>
                <w:bCs/>
                <w:i/>
                <w:color w:val="FFFFFF" w:themeColor="background1"/>
                <w:sz w:val="20"/>
                <w:szCs w:val="20"/>
              </w:rPr>
            </w:pPr>
            <w:r w:rsidRPr="00B42B9F">
              <w:rPr>
                <w:rFonts w:ascii="Cambria" w:hAnsi="Cambria"/>
                <w:b/>
                <w:bCs/>
                <w:color w:val="FFFFFF" w:themeColor="background1"/>
                <w:sz w:val="20"/>
                <w:szCs w:val="20"/>
              </w:rPr>
              <w:t>Rights declared admissible</w:t>
            </w:r>
          </w:p>
        </w:tc>
        <w:tc>
          <w:tcPr>
            <w:tcW w:w="5670" w:type="dxa"/>
            <w:vAlign w:val="center"/>
          </w:tcPr>
          <w:p w14:paraId="33BE4040" w14:textId="7F3B264D" w:rsidR="00F621C3" w:rsidRPr="003671CA" w:rsidRDefault="009A733D" w:rsidP="009163FC">
            <w:pPr>
              <w:jc w:val="both"/>
              <w:rPr>
                <w:rFonts w:ascii="Cambria" w:hAnsi="Cambria"/>
                <w:bCs/>
                <w:sz w:val="20"/>
                <w:szCs w:val="20"/>
              </w:rPr>
            </w:pPr>
            <w:r w:rsidRPr="003671CA">
              <w:rPr>
                <w:rFonts w:ascii="Cambria" w:hAnsi="Cambria"/>
                <w:bCs/>
                <w:sz w:val="20"/>
                <w:szCs w:val="20"/>
              </w:rPr>
              <w:t xml:space="preserve">Articles </w:t>
            </w:r>
            <w:r w:rsidRPr="003671CA">
              <w:rPr>
                <w:rFonts w:asciiTheme="majorHAnsi" w:hAnsiTheme="majorHAnsi"/>
                <w:bCs/>
                <w:sz w:val="20"/>
                <w:szCs w:val="20"/>
              </w:rPr>
              <w:t xml:space="preserve">8 (fair trial), </w:t>
            </w:r>
            <w:r w:rsidR="00064ECD" w:rsidRPr="003671CA">
              <w:rPr>
                <w:rFonts w:asciiTheme="majorHAnsi" w:hAnsiTheme="majorHAnsi"/>
                <w:bCs/>
                <w:sz w:val="20"/>
                <w:szCs w:val="20"/>
              </w:rPr>
              <w:t>23</w:t>
            </w:r>
            <w:r w:rsidRPr="003671CA">
              <w:rPr>
                <w:rFonts w:asciiTheme="majorHAnsi" w:hAnsiTheme="majorHAnsi"/>
                <w:bCs/>
                <w:sz w:val="20"/>
                <w:szCs w:val="20"/>
              </w:rPr>
              <w:t xml:space="preserve"> (</w:t>
            </w:r>
            <w:r w:rsidR="00064ECD" w:rsidRPr="003671CA">
              <w:rPr>
                <w:rFonts w:ascii="Cambria" w:hAnsi="Cambria"/>
                <w:bCs/>
                <w:sz w:val="20"/>
                <w:szCs w:val="20"/>
                <w:bdr w:val="none" w:sz="0" w:space="0" w:color="auto" w:frame="1"/>
              </w:rPr>
              <w:t>right to participate in government</w:t>
            </w:r>
            <w:r w:rsidRPr="003671CA">
              <w:rPr>
                <w:rFonts w:asciiTheme="majorHAnsi" w:hAnsiTheme="majorHAnsi"/>
                <w:bCs/>
                <w:sz w:val="20"/>
                <w:szCs w:val="20"/>
              </w:rPr>
              <w:t xml:space="preserve">), 24 (equality before the law) and 25 (judicial protection) of the American Convention, in relation to its </w:t>
            </w:r>
            <w:proofErr w:type="gramStart"/>
            <w:r w:rsidR="00B42B9F">
              <w:rPr>
                <w:rFonts w:asciiTheme="majorHAnsi" w:hAnsiTheme="majorHAnsi"/>
                <w:bCs/>
                <w:sz w:val="20"/>
                <w:szCs w:val="20"/>
              </w:rPr>
              <w:t>A</w:t>
            </w:r>
            <w:r w:rsidRPr="003671CA">
              <w:rPr>
                <w:rFonts w:asciiTheme="majorHAnsi" w:hAnsiTheme="majorHAnsi"/>
                <w:bCs/>
                <w:sz w:val="20"/>
                <w:szCs w:val="20"/>
              </w:rPr>
              <w:t>rticles</w:t>
            </w:r>
            <w:proofErr w:type="gramEnd"/>
            <w:r w:rsidRPr="003671CA">
              <w:rPr>
                <w:rFonts w:asciiTheme="majorHAnsi" w:hAnsiTheme="majorHAnsi"/>
                <w:bCs/>
                <w:sz w:val="20"/>
                <w:szCs w:val="20"/>
              </w:rPr>
              <w:t xml:space="preserve"> 1.1 (obligation to respect rights) and 2 (</w:t>
            </w:r>
            <w:r w:rsidRPr="003671CA">
              <w:rPr>
                <w:rFonts w:ascii="Cambria" w:hAnsi="Cambria"/>
                <w:bCs/>
                <w:sz w:val="20"/>
                <w:szCs w:val="20"/>
              </w:rPr>
              <w:t>obligation to abide by domestic legal effects</w:t>
            </w:r>
            <w:r w:rsidRPr="003671CA">
              <w:rPr>
                <w:rFonts w:asciiTheme="majorHAnsi" w:hAnsiTheme="majorHAnsi"/>
                <w:bCs/>
                <w:sz w:val="20"/>
                <w:szCs w:val="20"/>
              </w:rPr>
              <w:t>)</w:t>
            </w:r>
          </w:p>
        </w:tc>
      </w:tr>
      <w:tr w:rsidR="003671CA" w:rsidRPr="003671C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B42B9F" w:rsidRDefault="00F621C3" w:rsidP="009163FC">
            <w:pPr>
              <w:jc w:val="center"/>
              <w:rPr>
                <w:rFonts w:ascii="Cambria" w:hAnsi="Cambria"/>
                <w:b/>
                <w:bCs/>
                <w:color w:val="FFFFFF" w:themeColor="background1"/>
                <w:sz w:val="20"/>
                <w:szCs w:val="20"/>
              </w:rPr>
            </w:pPr>
            <w:r w:rsidRPr="00B42B9F">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7553466F" w:rsidR="00F621C3" w:rsidRPr="003671CA" w:rsidRDefault="00666CE4" w:rsidP="009163FC">
            <w:pPr>
              <w:rPr>
                <w:rFonts w:ascii="Cambria" w:hAnsi="Cambria"/>
                <w:bCs/>
                <w:sz w:val="20"/>
                <w:szCs w:val="20"/>
              </w:rPr>
            </w:pPr>
            <w:r w:rsidRPr="003671CA">
              <w:rPr>
                <w:rFonts w:asciiTheme="majorHAnsi" w:hAnsiTheme="majorHAnsi"/>
                <w:sz w:val="19"/>
                <w:szCs w:val="19"/>
                <w:bdr w:val="none" w:sz="0" w:space="0" w:color="auto" w:frame="1"/>
              </w:rPr>
              <w:t>Yes, in the terms of section VI</w:t>
            </w:r>
          </w:p>
        </w:tc>
      </w:tr>
      <w:tr w:rsidR="003671CA" w:rsidRPr="003671C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B42B9F" w:rsidRDefault="00F621C3" w:rsidP="009163FC">
            <w:pPr>
              <w:jc w:val="center"/>
              <w:rPr>
                <w:rFonts w:ascii="Cambria" w:hAnsi="Cambria"/>
                <w:b/>
                <w:bCs/>
                <w:color w:val="FFFFFF" w:themeColor="background1"/>
                <w:sz w:val="20"/>
                <w:szCs w:val="20"/>
              </w:rPr>
            </w:pPr>
            <w:r w:rsidRPr="00B42B9F">
              <w:rPr>
                <w:rFonts w:ascii="Cambria" w:hAnsi="Cambria"/>
                <w:b/>
                <w:bCs/>
                <w:color w:val="FFFFFF" w:themeColor="background1"/>
                <w:sz w:val="20"/>
                <w:szCs w:val="20"/>
              </w:rPr>
              <w:t>Timeliness of the petition:</w:t>
            </w:r>
          </w:p>
        </w:tc>
        <w:tc>
          <w:tcPr>
            <w:tcW w:w="5670" w:type="dxa"/>
            <w:vAlign w:val="center"/>
          </w:tcPr>
          <w:p w14:paraId="6A26CCE9" w14:textId="6EAFC10F" w:rsidR="00F621C3" w:rsidRPr="003671CA" w:rsidRDefault="00666CE4" w:rsidP="009163FC">
            <w:pPr>
              <w:rPr>
                <w:rFonts w:asciiTheme="majorHAnsi" w:hAnsiTheme="majorHAnsi"/>
                <w:bCs/>
                <w:sz w:val="20"/>
                <w:szCs w:val="20"/>
              </w:rPr>
            </w:pPr>
            <w:r w:rsidRPr="003671CA">
              <w:rPr>
                <w:rFonts w:asciiTheme="majorHAnsi" w:hAnsiTheme="majorHAnsi"/>
                <w:sz w:val="19"/>
                <w:szCs w:val="19"/>
                <w:bdr w:val="none" w:sz="0" w:space="0" w:color="auto" w:frame="1"/>
              </w:rPr>
              <w:t>Yes, in the terms of section VI</w:t>
            </w:r>
          </w:p>
        </w:tc>
      </w:tr>
    </w:tbl>
    <w:p w14:paraId="030F3F08" w14:textId="77777777" w:rsidR="00210F4B" w:rsidRPr="003671CA" w:rsidRDefault="00210F4B" w:rsidP="00F621C3">
      <w:pPr>
        <w:spacing w:before="240" w:after="240"/>
        <w:ind w:firstLine="720"/>
        <w:jc w:val="both"/>
        <w:rPr>
          <w:rFonts w:asciiTheme="majorHAnsi" w:hAnsiTheme="majorHAnsi"/>
          <w:b/>
          <w:sz w:val="20"/>
          <w:szCs w:val="20"/>
        </w:rPr>
      </w:pPr>
    </w:p>
    <w:p w14:paraId="54172C4F" w14:textId="77777777" w:rsidR="00B06BB7" w:rsidRPr="003671CA" w:rsidRDefault="00B06BB7">
      <w:pPr>
        <w:rPr>
          <w:rFonts w:asciiTheme="majorHAnsi" w:hAnsiTheme="majorHAnsi"/>
          <w:b/>
          <w:sz w:val="20"/>
          <w:szCs w:val="20"/>
        </w:rPr>
      </w:pPr>
      <w:r w:rsidRPr="003671CA">
        <w:rPr>
          <w:rFonts w:asciiTheme="majorHAnsi" w:hAnsiTheme="majorHAnsi"/>
          <w:b/>
          <w:sz w:val="20"/>
          <w:szCs w:val="20"/>
        </w:rPr>
        <w:br w:type="page"/>
      </w:r>
    </w:p>
    <w:p w14:paraId="629E2DE8" w14:textId="62D32F02" w:rsidR="00F621C3" w:rsidRPr="003671CA" w:rsidRDefault="00F621C3" w:rsidP="00F621C3">
      <w:pPr>
        <w:spacing w:before="240" w:after="240"/>
        <w:ind w:firstLine="720"/>
        <w:jc w:val="both"/>
        <w:rPr>
          <w:rFonts w:asciiTheme="majorHAnsi" w:hAnsiTheme="majorHAnsi"/>
          <w:b/>
          <w:sz w:val="20"/>
          <w:szCs w:val="20"/>
        </w:rPr>
      </w:pPr>
      <w:r w:rsidRPr="003671CA">
        <w:rPr>
          <w:rFonts w:asciiTheme="majorHAnsi" w:hAnsiTheme="majorHAnsi"/>
          <w:b/>
          <w:sz w:val="20"/>
          <w:szCs w:val="20"/>
        </w:rPr>
        <w:lastRenderedPageBreak/>
        <w:t xml:space="preserve">V. </w:t>
      </w:r>
      <w:r w:rsidRPr="003671CA">
        <w:rPr>
          <w:rFonts w:asciiTheme="majorHAnsi" w:hAnsiTheme="majorHAnsi"/>
          <w:b/>
          <w:sz w:val="20"/>
          <w:szCs w:val="20"/>
        </w:rPr>
        <w:tab/>
        <w:t xml:space="preserve">FACTS </w:t>
      </w:r>
      <w:r w:rsidR="005816E5" w:rsidRPr="003671CA">
        <w:rPr>
          <w:rFonts w:asciiTheme="majorHAnsi" w:hAnsiTheme="majorHAnsi"/>
          <w:b/>
          <w:sz w:val="20"/>
          <w:szCs w:val="20"/>
        </w:rPr>
        <w:t>ALLEGED</w:t>
      </w:r>
    </w:p>
    <w:p w14:paraId="7D79B7C5" w14:textId="159AF77E" w:rsidR="00064ECD" w:rsidRPr="003671CA" w:rsidRDefault="006318B2" w:rsidP="00064EC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671CA">
        <w:rPr>
          <w:rFonts w:ascii="Cambria" w:hAnsi="Cambria"/>
          <w:sz w:val="20"/>
          <w:szCs w:val="20"/>
        </w:rPr>
        <w:t xml:space="preserve"> </w:t>
      </w:r>
      <w:r w:rsidR="00064ECD" w:rsidRPr="003671CA">
        <w:rPr>
          <w:rFonts w:asciiTheme="majorHAnsi" w:hAnsiTheme="majorHAnsi"/>
          <w:sz w:val="20"/>
          <w:szCs w:val="20"/>
        </w:rPr>
        <w:t xml:space="preserve">Edwin Leonardo </w:t>
      </w:r>
      <w:proofErr w:type="spellStart"/>
      <w:r w:rsidR="00064ECD" w:rsidRPr="003671CA">
        <w:rPr>
          <w:rFonts w:asciiTheme="majorHAnsi" w:hAnsiTheme="majorHAnsi"/>
          <w:sz w:val="20"/>
          <w:szCs w:val="20"/>
        </w:rPr>
        <w:t>Jarrín</w:t>
      </w:r>
      <w:proofErr w:type="spellEnd"/>
      <w:r w:rsidR="00064ECD" w:rsidRPr="003671CA">
        <w:rPr>
          <w:rFonts w:asciiTheme="majorHAnsi" w:hAnsiTheme="majorHAnsi"/>
          <w:sz w:val="20"/>
          <w:szCs w:val="20"/>
        </w:rPr>
        <w:t xml:space="preserve"> </w:t>
      </w:r>
      <w:proofErr w:type="spellStart"/>
      <w:r w:rsidR="00064ECD" w:rsidRPr="003671CA">
        <w:rPr>
          <w:rFonts w:asciiTheme="majorHAnsi" w:hAnsiTheme="majorHAnsi"/>
          <w:sz w:val="20"/>
          <w:szCs w:val="20"/>
        </w:rPr>
        <w:t>Jarrín</w:t>
      </w:r>
      <w:proofErr w:type="spellEnd"/>
      <w:r w:rsidR="00064ECD" w:rsidRPr="003671CA">
        <w:rPr>
          <w:rFonts w:asciiTheme="majorHAnsi" w:hAnsiTheme="majorHAnsi"/>
          <w:sz w:val="20"/>
          <w:szCs w:val="20"/>
        </w:rPr>
        <w:t xml:space="preserve">, Tania Elizabeth </w:t>
      </w:r>
      <w:proofErr w:type="spellStart"/>
      <w:r w:rsidR="00064ECD" w:rsidRPr="003671CA">
        <w:rPr>
          <w:rFonts w:asciiTheme="majorHAnsi" w:hAnsiTheme="majorHAnsi"/>
          <w:sz w:val="20"/>
          <w:szCs w:val="20"/>
        </w:rPr>
        <w:t>Pauker</w:t>
      </w:r>
      <w:proofErr w:type="spellEnd"/>
      <w:r w:rsidR="00064ECD" w:rsidRPr="003671CA">
        <w:rPr>
          <w:rFonts w:asciiTheme="majorHAnsi" w:hAnsiTheme="majorHAnsi"/>
          <w:sz w:val="20"/>
          <w:szCs w:val="20"/>
        </w:rPr>
        <w:t xml:space="preserve"> Cueva </w:t>
      </w:r>
      <w:r w:rsidR="007C74AB" w:rsidRPr="003671CA">
        <w:rPr>
          <w:rFonts w:asciiTheme="majorHAnsi" w:hAnsiTheme="majorHAnsi"/>
          <w:sz w:val="20"/>
          <w:szCs w:val="20"/>
        </w:rPr>
        <w:t>and</w:t>
      </w:r>
      <w:r w:rsidR="00064ECD" w:rsidRPr="003671CA">
        <w:rPr>
          <w:rFonts w:asciiTheme="majorHAnsi" w:hAnsiTheme="majorHAnsi"/>
          <w:sz w:val="20"/>
          <w:szCs w:val="20"/>
        </w:rPr>
        <w:t xml:space="preserve"> Sonia Gabriela Vera García, </w:t>
      </w:r>
      <w:r w:rsidR="00FA30DF" w:rsidRPr="003671CA">
        <w:rPr>
          <w:rFonts w:asciiTheme="majorHAnsi" w:hAnsiTheme="majorHAnsi"/>
          <w:sz w:val="20"/>
          <w:szCs w:val="20"/>
        </w:rPr>
        <w:t>previous</w:t>
      </w:r>
      <w:r w:rsidR="007C74AB" w:rsidRPr="003671CA">
        <w:rPr>
          <w:rFonts w:asciiTheme="majorHAnsi" w:hAnsiTheme="majorHAnsi"/>
          <w:sz w:val="20"/>
          <w:szCs w:val="20"/>
        </w:rPr>
        <w:t xml:space="preserve"> members of the</w:t>
      </w:r>
      <w:r w:rsidR="00064ECD" w:rsidRPr="003671CA">
        <w:rPr>
          <w:rFonts w:asciiTheme="majorHAnsi" w:hAnsiTheme="majorHAnsi"/>
          <w:sz w:val="20"/>
          <w:szCs w:val="20"/>
        </w:rPr>
        <w:t xml:space="preserve"> C</w:t>
      </w:r>
      <w:r w:rsidR="007C74AB" w:rsidRPr="003671CA">
        <w:rPr>
          <w:rFonts w:asciiTheme="majorHAnsi" w:hAnsiTheme="majorHAnsi"/>
          <w:sz w:val="20"/>
          <w:szCs w:val="20"/>
        </w:rPr>
        <w:t>ouncil of</w:t>
      </w:r>
      <w:r w:rsidR="00064ECD" w:rsidRPr="003671CA">
        <w:rPr>
          <w:rFonts w:asciiTheme="majorHAnsi" w:hAnsiTheme="majorHAnsi"/>
          <w:sz w:val="20"/>
          <w:szCs w:val="20"/>
        </w:rPr>
        <w:t xml:space="preserve"> </w:t>
      </w:r>
      <w:r w:rsidR="007C74AB" w:rsidRPr="003671CA">
        <w:rPr>
          <w:rFonts w:asciiTheme="majorHAnsi" w:hAnsiTheme="majorHAnsi"/>
          <w:sz w:val="20"/>
          <w:szCs w:val="20"/>
        </w:rPr>
        <w:t>Citizen Participation</w:t>
      </w:r>
      <w:r w:rsidR="00064ECD" w:rsidRPr="003671CA">
        <w:rPr>
          <w:rFonts w:asciiTheme="majorHAnsi" w:hAnsiTheme="majorHAnsi"/>
          <w:sz w:val="20"/>
          <w:szCs w:val="20"/>
        </w:rPr>
        <w:t xml:space="preserve"> </w:t>
      </w:r>
      <w:r w:rsidR="007C74AB" w:rsidRPr="003671CA">
        <w:rPr>
          <w:rFonts w:asciiTheme="majorHAnsi" w:hAnsiTheme="majorHAnsi"/>
          <w:sz w:val="20"/>
          <w:szCs w:val="20"/>
        </w:rPr>
        <w:t>and</w:t>
      </w:r>
      <w:r w:rsidR="00064ECD" w:rsidRPr="003671CA">
        <w:rPr>
          <w:rFonts w:asciiTheme="majorHAnsi" w:hAnsiTheme="majorHAnsi"/>
          <w:sz w:val="20"/>
          <w:szCs w:val="20"/>
        </w:rPr>
        <w:t xml:space="preserve"> </w:t>
      </w:r>
      <w:r w:rsidR="007C74AB" w:rsidRPr="003671CA">
        <w:rPr>
          <w:rFonts w:asciiTheme="majorHAnsi" w:hAnsiTheme="majorHAnsi"/>
          <w:sz w:val="20"/>
          <w:szCs w:val="20"/>
        </w:rPr>
        <w:t xml:space="preserve">Social </w:t>
      </w:r>
      <w:r w:rsidR="00064ECD" w:rsidRPr="003671CA">
        <w:rPr>
          <w:rFonts w:asciiTheme="majorHAnsi" w:hAnsiTheme="majorHAnsi"/>
          <w:sz w:val="20"/>
          <w:szCs w:val="20"/>
        </w:rPr>
        <w:t>Control (</w:t>
      </w:r>
      <w:r w:rsidR="007C74AB" w:rsidRPr="003671CA">
        <w:rPr>
          <w:rFonts w:asciiTheme="majorHAnsi" w:hAnsiTheme="majorHAnsi"/>
          <w:sz w:val="20"/>
          <w:szCs w:val="20"/>
        </w:rPr>
        <w:t>hereinafter</w:t>
      </w:r>
      <w:r w:rsidR="00064ECD" w:rsidRPr="003671CA">
        <w:rPr>
          <w:rFonts w:asciiTheme="majorHAnsi" w:hAnsiTheme="majorHAnsi"/>
          <w:sz w:val="20"/>
          <w:szCs w:val="20"/>
        </w:rPr>
        <w:t xml:space="preserve"> </w:t>
      </w:r>
      <w:r w:rsidR="007C74AB" w:rsidRPr="003671CA">
        <w:rPr>
          <w:rFonts w:asciiTheme="majorHAnsi" w:hAnsiTheme="majorHAnsi"/>
          <w:sz w:val="20"/>
          <w:szCs w:val="20"/>
        </w:rPr>
        <w:t xml:space="preserve">“the Council” </w:t>
      </w:r>
      <w:r w:rsidR="00064ECD" w:rsidRPr="003671CA">
        <w:rPr>
          <w:rFonts w:asciiTheme="majorHAnsi" w:hAnsiTheme="majorHAnsi"/>
          <w:sz w:val="20"/>
          <w:szCs w:val="20"/>
        </w:rPr>
        <w:t>o</w:t>
      </w:r>
      <w:r w:rsidR="007C74AB" w:rsidRPr="003671CA">
        <w:rPr>
          <w:rFonts w:asciiTheme="majorHAnsi" w:hAnsiTheme="majorHAnsi"/>
          <w:sz w:val="20"/>
          <w:szCs w:val="20"/>
        </w:rPr>
        <w:t>r</w:t>
      </w:r>
      <w:r w:rsidR="00064ECD" w:rsidRPr="003671CA">
        <w:rPr>
          <w:rFonts w:asciiTheme="majorHAnsi" w:hAnsiTheme="majorHAnsi"/>
          <w:sz w:val="20"/>
          <w:szCs w:val="20"/>
        </w:rPr>
        <w:t xml:space="preserve"> “</w:t>
      </w:r>
      <w:r w:rsidR="000D1FCC" w:rsidRPr="003671CA">
        <w:rPr>
          <w:rFonts w:asciiTheme="majorHAnsi" w:hAnsiTheme="majorHAnsi"/>
          <w:sz w:val="20"/>
          <w:szCs w:val="20"/>
        </w:rPr>
        <w:t>CCPSC</w:t>
      </w:r>
      <w:r w:rsidR="00064ECD" w:rsidRPr="003671CA">
        <w:rPr>
          <w:rFonts w:asciiTheme="majorHAnsi" w:hAnsiTheme="majorHAnsi"/>
          <w:sz w:val="20"/>
          <w:szCs w:val="20"/>
        </w:rPr>
        <w:t xml:space="preserve">”), </w:t>
      </w:r>
      <w:r w:rsidR="007C74AB" w:rsidRPr="003671CA">
        <w:rPr>
          <w:rFonts w:asciiTheme="majorHAnsi" w:hAnsiTheme="majorHAnsi"/>
          <w:sz w:val="20"/>
          <w:szCs w:val="20"/>
        </w:rPr>
        <w:t>claim that t</w:t>
      </w:r>
      <w:r w:rsidR="00B84A7E" w:rsidRPr="003671CA">
        <w:rPr>
          <w:rFonts w:asciiTheme="majorHAnsi" w:hAnsiTheme="majorHAnsi"/>
          <w:sz w:val="20"/>
          <w:szCs w:val="20"/>
        </w:rPr>
        <w:t xml:space="preserve">he State </w:t>
      </w:r>
      <w:r w:rsidR="007C74AB" w:rsidRPr="003671CA">
        <w:rPr>
          <w:rFonts w:asciiTheme="majorHAnsi" w:hAnsiTheme="majorHAnsi"/>
          <w:sz w:val="20"/>
          <w:szCs w:val="20"/>
        </w:rPr>
        <w:t>breached their rights to a fair trial</w:t>
      </w:r>
      <w:r w:rsidR="00064ECD" w:rsidRPr="003671CA">
        <w:rPr>
          <w:rFonts w:asciiTheme="majorHAnsi" w:hAnsiTheme="majorHAnsi"/>
          <w:sz w:val="20"/>
          <w:szCs w:val="20"/>
        </w:rPr>
        <w:t xml:space="preserve">, </w:t>
      </w:r>
      <w:r w:rsidR="007C74AB" w:rsidRPr="003671CA">
        <w:rPr>
          <w:rFonts w:asciiTheme="majorHAnsi" w:hAnsiTheme="majorHAnsi"/>
          <w:sz w:val="20"/>
          <w:szCs w:val="20"/>
        </w:rPr>
        <w:t>right to participate in government</w:t>
      </w:r>
      <w:r w:rsidR="00064ECD" w:rsidRPr="003671CA">
        <w:rPr>
          <w:rFonts w:asciiTheme="majorHAnsi" w:hAnsiTheme="majorHAnsi"/>
          <w:sz w:val="20"/>
          <w:szCs w:val="20"/>
        </w:rPr>
        <w:t xml:space="preserve">, </w:t>
      </w:r>
      <w:r w:rsidR="007C74AB" w:rsidRPr="003671CA">
        <w:rPr>
          <w:rFonts w:asciiTheme="majorHAnsi" w:hAnsiTheme="majorHAnsi"/>
          <w:sz w:val="20"/>
          <w:szCs w:val="20"/>
        </w:rPr>
        <w:t>equality before the law</w:t>
      </w:r>
      <w:r w:rsidR="00064ECD" w:rsidRPr="003671CA">
        <w:rPr>
          <w:rFonts w:asciiTheme="majorHAnsi" w:hAnsiTheme="majorHAnsi"/>
          <w:sz w:val="20"/>
          <w:szCs w:val="20"/>
        </w:rPr>
        <w:t xml:space="preserve">, </w:t>
      </w:r>
      <w:r w:rsidR="007C74AB" w:rsidRPr="003671CA">
        <w:rPr>
          <w:rFonts w:asciiTheme="majorHAnsi" w:hAnsiTheme="majorHAnsi"/>
          <w:sz w:val="20"/>
          <w:szCs w:val="20"/>
        </w:rPr>
        <w:t>and</w:t>
      </w:r>
      <w:r w:rsidR="00064ECD" w:rsidRPr="003671CA">
        <w:rPr>
          <w:rFonts w:asciiTheme="majorHAnsi" w:hAnsiTheme="majorHAnsi"/>
          <w:sz w:val="20"/>
          <w:szCs w:val="20"/>
        </w:rPr>
        <w:t xml:space="preserve"> judicial </w:t>
      </w:r>
      <w:r w:rsidR="007C74AB" w:rsidRPr="003671CA">
        <w:rPr>
          <w:rFonts w:asciiTheme="majorHAnsi" w:hAnsiTheme="majorHAnsi"/>
          <w:sz w:val="20"/>
          <w:szCs w:val="20"/>
        </w:rPr>
        <w:t>protection by being removed from their offices by means of a</w:t>
      </w:r>
      <w:r w:rsidR="00064ECD" w:rsidRPr="003671CA">
        <w:rPr>
          <w:rFonts w:asciiTheme="majorHAnsi" w:hAnsiTheme="majorHAnsi"/>
          <w:sz w:val="20"/>
          <w:szCs w:val="20"/>
        </w:rPr>
        <w:t xml:space="preserve"> refer</w:t>
      </w:r>
      <w:r w:rsidR="007C74AB" w:rsidRPr="003671CA">
        <w:rPr>
          <w:rFonts w:asciiTheme="majorHAnsi" w:hAnsiTheme="majorHAnsi"/>
          <w:sz w:val="20"/>
          <w:szCs w:val="20"/>
        </w:rPr>
        <w:t>e</w:t>
      </w:r>
      <w:r w:rsidR="00064ECD" w:rsidRPr="003671CA">
        <w:rPr>
          <w:rFonts w:asciiTheme="majorHAnsi" w:hAnsiTheme="majorHAnsi"/>
          <w:sz w:val="20"/>
          <w:szCs w:val="20"/>
        </w:rPr>
        <w:t xml:space="preserve">ndum </w:t>
      </w:r>
      <w:r w:rsidR="007C74AB" w:rsidRPr="003671CA">
        <w:rPr>
          <w:rFonts w:asciiTheme="majorHAnsi" w:hAnsiTheme="majorHAnsi"/>
          <w:sz w:val="20"/>
          <w:szCs w:val="20"/>
        </w:rPr>
        <w:t>which did not me</w:t>
      </w:r>
      <w:r w:rsidR="00FA30DF" w:rsidRPr="003671CA">
        <w:rPr>
          <w:rFonts w:asciiTheme="majorHAnsi" w:hAnsiTheme="majorHAnsi"/>
          <w:sz w:val="20"/>
          <w:szCs w:val="20"/>
        </w:rPr>
        <w:t>e</w:t>
      </w:r>
      <w:r w:rsidR="007C74AB" w:rsidRPr="003671CA">
        <w:rPr>
          <w:rFonts w:asciiTheme="majorHAnsi" w:hAnsiTheme="majorHAnsi"/>
          <w:sz w:val="20"/>
          <w:szCs w:val="20"/>
        </w:rPr>
        <w:t>t constitutionally foreseen guarantees</w:t>
      </w:r>
      <w:r w:rsidR="00064ECD" w:rsidRPr="003671CA">
        <w:rPr>
          <w:rFonts w:asciiTheme="majorHAnsi" w:hAnsiTheme="majorHAnsi"/>
          <w:sz w:val="20"/>
          <w:szCs w:val="20"/>
        </w:rPr>
        <w:t xml:space="preserve"> </w:t>
      </w:r>
      <w:r w:rsidR="007C74AB" w:rsidRPr="003671CA">
        <w:rPr>
          <w:rFonts w:asciiTheme="majorHAnsi" w:hAnsiTheme="majorHAnsi"/>
          <w:sz w:val="20"/>
          <w:szCs w:val="20"/>
        </w:rPr>
        <w:t>for said procedures</w:t>
      </w:r>
      <w:r w:rsidR="00064ECD" w:rsidRPr="003671CA">
        <w:rPr>
          <w:rFonts w:asciiTheme="majorHAnsi" w:hAnsiTheme="majorHAnsi"/>
          <w:sz w:val="20"/>
          <w:szCs w:val="20"/>
        </w:rPr>
        <w:t xml:space="preserve">. </w:t>
      </w:r>
    </w:p>
    <w:p w14:paraId="418C0198" w14:textId="61F67140" w:rsidR="00064ECD" w:rsidRPr="003671CA" w:rsidRDefault="006C67D3" w:rsidP="00064EC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671CA">
        <w:rPr>
          <w:rFonts w:asciiTheme="majorHAnsi" w:hAnsiTheme="majorHAnsi"/>
          <w:sz w:val="20"/>
          <w:szCs w:val="20"/>
        </w:rPr>
        <w:t xml:space="preserve">In terms of </w:t>
      </w:r>
      <w:r w:rsidR="00064ECD" w:rsidRPr="003671CA">
        <w:rPr>
          <w:rFonts w:asciiTheme="majorHAnsi" w:hAnsiTheme="majorHAnsi"/>
          <w:sz w:val="20"/>
          <w:szCs w:val="20"/>
        </w:rPr>
        <w:t xml:space="preserve">context, </w:t>
      </w:r>
      <w:r w:rsidRPr="003671CA">
        <w:rPr>
          <w:rFonts w:asciiTheme="majorHAnsi" w:hAnsiTheme="majorHAnsi"/>
          <w:sz w:val="20"/>
          <w:szCs w:val="20"/>
        </w:rPr>
        <w:t xml:space="preserve">they explain </w:t>
      </w:r>
      <w:proofErr w:type="gramStart"/>
      <w:r w:rsidRPr="003671CA">
        <w:rPr>
          <w:rFonts w:asciiTheme="majorHAnsi" w:hAnsiTheme="majorHAnsi"/>
          <w:sz w:val="20"/>
          <w:szCs w:val="20"/>
        </w:rPr>
        <w:t>that</w:t>
      </w:r>
      <w:r w:rsidR="00064ECD" w:rsidRPr="003671CA">
        <w:rPr>
          <w:rFonts w:asciiTheme="majorHAnsi" w:hAnsiTheme="majorHAnsi"/>
          <w:sz w:val="20"/>
          <w:szCs w:val="20"/>
        </w:rPr>
        <w:t>,</w:t>
      </w:r>
      <w:proofErr w:type="gramEnd"/>
      <w:r w:rsidR="00064ECD" w:rsidRPr="003671CA">
        <w:rPr>
          <w:rFonts w:asciiTheme="majorHAnsi" w:hAnsiTheme="majorHAnsi"/>
          <w:sz w:val="20"/>
          <w:szCs w:val="20"/>
        </w:rPr>
        <w:t xml:space="preserve"> </w:t>
      </w:r>
      <w:r w:rsidR="00CF05B6" w:rsidRPr="003671CA">
        <w:rPr>
          <w:rFonts w:asciiTheme="majorHAnsi" w:hAnsiTheme="majorHAnsi"/>
          <w:sz w:val="20"/>
          <w:szCs w:val="20"/>
        </w:rPr>
        <w:t>pursuant to</w:t>
      </w:r>
      <w:r w:rsidR="00064ECD" w:rsidRPr="003671CA">
        <w:rPr>
          <w:rFonts w:asciiTheme="majorHAnsi" w:hAnsiTheme="majorHAnsi"/>
          <w:sz w:val="20"/>
          <w:szCs w:val="20"/>
        </w:rPr>
        <w:t xml:space="preserve"> </w:t>
      </w:r>
      <w:r w:rsidRPr="003671CA">
        <w:rPr>
          <w:rFonts w:asciiTheme="majorHAnsi" w:hAnsiTheme="majorHAnsi"/>
          <w:sz w:val="20"/>
          <w:szCs w:val="20"/>
        </w:rPr>
        <w:t>article</w:t>
      </w:r>
      <w:r w:rsidR="00064ECD" w:rsidRPr="003671CA">
        <w:rPr>
          <w:rFonts w:asciiTheme="majorHAnsi" w:hAnsiTheme="majorHAnsi"/>
          <w:sz w:val="20"/>
          <w:szCs w:val="20"/>
        </w:rPr>
        <w:t xml:space="preserve"> 208 </w:t>
      </w:r>
      <w:r w:rsidR="00CF05B6" w:rsidRPr="003671CA">
        <w:rPr>
          <w:rFonts w:asciiTheme="majorHAnsi" w:hAnsiTheme="majorHAnsi"/>
          <w:sz w:val="20"/>
          <w:szCs w:val="20"/>
        </w:rPr>
        <w:t>of the Constitution of</w:t>
      </w:r>
      <w:r w:rsidR="00064ECD" w:rsidRPr="003671CA">
        <w:rPr>
          <w:rFonts w:asciiTheme="majorHAnsi" w:hAnsiTheme="majorHAnsi"/>
          <w:sz w:val="20"/>
          <w:szCs w:val="20"/>
        </w:rPr>
        <w:t xml:space="preserve"> 2008, </w:t>
      </w:r>
      <w:r w:rsidR="00CF05B6" w:rsidRPr="003671CA">
        <w:rPr>
          <w:rFonts w:asciiTheme="majorHAnsi" w:hAnsiTheme="majorHAnsi"/>
          <w:sz w:val="20"/>
          <w:szCs w:val="20"/>
        </w:rPr>
        <w:t>the</w:t>
      </w:r>
      <w:r w:rsidR="00064ECD" w:rsidRPr="003671CA">
        <w:rPr>
          <w:rFonts w:asciiTheme="majorHAnsi" w:hAnsiTheme="majorHAnsi"/>
          <w:sz w:val="20"/>
          <w:szCs w:val="20"/>
        </w:rPr>
        <w:t xml:space="preserve"> Co</w:t>
      </w:r>
      <w:r w:rsidR="00CF05B6" w:rsidRPr="003671CA">
        <w:rPr>
          <w:rFonts w:asciiTheme="majorHAnsi" w:hAnsiTheme="majorHAnsi"/>
          <w:sz w:val="20"/>
          <w:szCs w:val="20"/>
        </w:rPr>
        <w:t>uncil is an autonomous body</w:t>
      </w:r>
      <w:r w:rsidR="00064ECD" w:rsidRPr="003671CA">
        <w:rPr>
          <w:rFonts w:asciiTheme="majorHAnsi" w:hAnsiTheme="majorHAnsi"/>
          <w:sz w:val="20"/>
          <w:szCs w:val="20"/>
        </w:rPr>
        <w:t xml:space="preserve"> </w:t>
      </w:r>
      <w:r w:rsidR="00CF05B6" w:rsidRPr="003671CA">
        <w:rPr>
          <w:rFonts w:asciiTheme="majorHAnsi" w:hAnsiTheme="majorHAnsi"/>
          <w:sz w:val="20"/>
          <w:szCs w:val="20"/>
        </w:rPr>
        <w:t>which is part of the</w:t>
      </w:r>
      <w:r w:rsidR="00064ECD" w:rsidRPr="003671CA">
        <w:rPr>
          <w:rFonts w:asciiTheme="majorHAnsi" w:hAnsiTheme="majorHAnsi"/>
          <w:sz w:val="20"/>
          <w:szCs w:val="20"/>
        </w:rPr>
        <w:t xml:space="preserve"> </w:t>
      </w:r>
      <w:r w:rsidR="00CF05B6" w:rsidRPr="003671CA">
        <w:rPr>
          <w:rFonts w:asciiTheme="majorHAnsi" w:hAnsiTheme="majorHAnsi"/>
          <w:sz w:val="20"/>
          <w:szCs w:val="20"/>
        </w:rPr>
        <w:t>function</w:t>
      </w:r>
      <w:r w:rsidR="00064ECD" w:rsidRPr="003671CA">
        <w:rPr>
          <w:rFonts w:asciiTheme="majorHAnsi" w:hAnsiTheme="majorHAnsi"/>
          <w:sz w:val="20"/>
          <w:szCs w:val="20"/>
        </w:rPr>
        <w:t xml:space="preserve"> </w:t>
      </w:r>
      <w:r w:rsidR="00CF05B6" w:rsidRPr="003671CA">
        <w:rPr>
          <w:rFonts w:asciiTheme="majorHAnsi" w:hAnsiTheme="majorHAnsi"/>
          <w:sz w:val="20"/>
          <w:szCs w:val="20"/>
        </w:rPr>
        <w:t>of</w:t>
      </w:r>
      <w:r w:rsidR="00064ECD" w:rsidRPr="003671CA">
        <w:rPr>
          <w:rFonts w:asciiTheme="majorHAnsi" w:hAnsiTheme="majorHAnsi"/>
          <w:sz w:val="20"/>
          <w:szCs w:val="20"/>
        </w:rPr>
        <w:t xml:space="preserve"> transparency</w:t>
      </w:r>
      <w:r w:rsidR="00CF05B6" w:rsidRPr="003671CA">
        <w:rPr>
          <w:rFonts w:asciiTheme="majorHAnsi" w:hAnsiTheme="majorHAnsi"/>
          <w:sz w:val="20"/>
          <w:szCs w:val="20"/>
        </w:rPr>
        <w:t xml:space="preserve"> and </w:t>
      </w:r>
      <w:r w:rsidR="00064ECD" w:rsidRPr="003671CA">
        <w:rPr>
          <w:rFonts w:asciiTheme="majorHAnsi" w:hAnsiTheme="majorHAnsi"/>
          <w:sz w:val="20"/>
          <w:szCs w:val="20"/>
        </w:rPr>
        <w:t xml:space="preserve">social </w:t>
      </w:r>
      <w:r w:rsidR="00CF05B6" w:rsidRPr="003671CA">
        <w:rPr>
          <w:rFonts w:asciiTheme="majorHAnsi" w:hAnsiTheme="majorHAnsi"/>
          <w:sz w:val="20"/>
          <w:szCs w:val="20"/>
        </w:rPr>
        <w:t>control of</w:t>
      </w:r>
      <w:r w:rsidR="00064ECD" w:rsidRPr="003671CA">
        <w:rPr>
          <w:rFonts w:asciiTheme="majorHAnsi" w:hAnsiTheme="majorHAnsi"/>
          <w:sz w:val="20"/>
          <w:szCs w:val="20"/>
        </w:rPr>
        <w:t xml:space="preserve"> Ecuador, </w:t>
      </w:r>
      <w:r w:rsidR="00CF05B6" w:rsidRPr="003671CA">
        <w:rPr>
          <w:rFonts w:asciiTheme="majorHAnsi" w:hAnsiTheme="majorHAnsi"/>
          <w:sz w:val="20"/>
          <w:szCs w:val="20"/>
        </w:rPr>
        <w:t>one of the five main functions of the structure of the State</w:t>
      </w:r>
      <w:r w:rsidR="00064ECD" w:rsidRPr="003671CA">
        <w:rPr>
          <w:rStyle w:val="FootnoteReference"/>
          <w:rFonts w:asciiTheme="majorHAnsi" w:hAnsiTheme="majorHAnsi"/>
          <w:sz w:val="20"/>
          <w:szCs w:val="20"/>
        </w:rPr>
        <w:footnoteReference w:id="5"/>
      </w:r>
      <w:r w:rsidR="00064ECD" w:rsidRPr="003671CA">
        <w:rPr>
          <w:rFonts w:asciiTheme="majorHAnsi" w:hAnsiTheme="majorHAnsi"/>
          <w:sz w:val="20"/>
          <w:szCs w:val="20"/>
        </w:rPr>
        <w:t xml:space="preserve">. </w:t>
      </w:r>
      <w:r w:rsidR="00CF05B6" w:rsidRPr="003671CA">
        <w:rPr>
          <w:rFonts w:asciiTheme="majorHAnsi" w:hAnsiTheme="majorHAnsi"/>
          <w:sz w:val="20"/>
          <w:szCs w:val="20"/>
        </w:rPr>
        <w:t>Its main</w:t>
      </w:r>
      <w:r w:rsidR="00064ECD" w:rsidRPr="003671CA">
        <w:rPr>
          <w:rFonts w:asciiTheme="majorHAnsi" w:hAnsiTheme="majorHAnsi"/>
          <w:sz w:val="20"/>
          <w:szCs w:val="20"/>
        </w:rPr>
        <w:t xml:space="preserve"> </w:t>
      </w:r>
      <w:r w:rsidR="00CF05B6" w:rsidRPr="003671CA">
        <w:rPr>
          <w:rFonts w:asciiTheme="majorHAnsi" w:hAnsiTheme="majorHAnsi"/>
          <w:sz w:val="20"/>
          <w:szCs w:val="20"/>
        </w:rPr>
        <w:t>attributions</w:t>
      </w:r>
      <w:r w:rsidR="00064ECD" w:rsidRPr="003671CA">
        <w:rPr>
          <w:rFonts w:asciiTheme="majorHAnsi" w:hAnsiTheme="majorHAnsi"/>
          <w:sz w:val="20"/>
          <w:szCs w:val="20"/>
        </w:rPr>
        <w:t xml:space="preserve"> </w:t>
      </w:r>
      <w:r w:rsidR="00CF05B6" w:rsidRPr="003671CA">
        <w:rPr>
          <w:rFonts w:asciiTheme="majorHAnsi" w:hAnsiTheme="majorHAnsi"/>
          <w:sz w:val="20"/>
          <w:szCs w:val="20"/>
        </w:rPr>
        <w:t>are</w:t>
      </w:r>
      <w:r w:rsidR="00064ECD" w:rsidRPr="003671CA">
        <w:rPr>
          <w:rFonts w:asciiTheme="majorHAnsi" w:hAnsiTheme="majorHAnsi"/>
          <w:sz w:val="20"/>
          <w:szCs w:val="20"/>
        </w:rPr>
        <w:t xml:space="preserve">, </w:t>
      </w:r>
      <w:r w:rsidR="00CF05B6" w:rsidRPr="003671CA">
        <w:rPr>
          <w:rFonts w:asciiTheme="majorHAnsi" w:hAnsiTheme="majorHAnsi"/>
          <w:sz w:val="20"/>
          <w:szCs w:val="20"/>
        </w:rPr>
        <w:t>inter alia</w:t>
      </w:r>
      <w:r w:rsidR="00064ECD" w:rsidRPr="003671CA">
        <w:rPr>
          <w:rFonts w:asciiTheme="majorHAnsi" w:hAnsiTheme="majorHAnsi"/>
          <w:sz w:val="20"/>
          <w:szCs w:val="20"/>
        </w:rPr>
        <w:t xml:space="preserve">: </w:t>
      </w:r>
      <w:r w:rsidR="006A785D" w:rsidRPr="003671CA">
        <w:rPr>
          <w:rFonts w:asciiTheme="majorHAnsi" w:hAnsiTheme="majorHAnsi"/>
          <w:sz w:val="20"/>
          <w:szCs w:val="20"/>
        </w:rPr>
        <w:t>to promote citizen participation</w:t>
      </w:r>
      <w:r w:rsidR="00064ECD" w:rsidRPr="003671CA">
        <w:rPr>
          <w:rFonts w:asciiTheme="majorHAnsi" w:hAnsiTheme="majorHAnsi"/>
          <w:sz w:val="20"/>
          <w:szCs w:val="20"/>
        </w:rPr>
        <w:t>, stimula</w:t>
      </w:r>
      <w:r w:rsidR="006A785D" w:rsidRPr="003671CA">
        <w:rPr>
          <w:rFonts w:asciiTheme="majorHAnsi" w:hAnsiTheme="majorHAnsi"/>
          <w:sz w:val="20"/>
          <w:szCs w:val="20"/>
        </w:rPr>
        <w:t>te</w:t>
      </w:r>
      <w:r w:rsidR="00064ECD" w:rsidRPr="003671CA">
        <w:rPr>
          <w:rFonts w:asciiTheme="majorHAnsi" w:hAnsiTheme="majorHAnsi"/>
          <w:sz w:val="20"/>
          <w:szCs w:val="20"/>
        </w:rPr>
        <w:t xml:space="preserve"> </w:t>
      </w:r>
      <w:r w:rsidR="006A785D" w:rsidRPr="003671CA">
        <w:rPr>
          <w:rFonts w:asciiTheme="majorHAnsi" w:hAnsiTheme="majorHAnsi"/>
          <w:sz w:val="20"/>
          <w:szCs w:val="20"/>
        </w:rPr>
        <w:t>procedures of public deliberation</w:t>
      </w:r>
      <w:r w:rsidR="00064ECD" w:rsidRPr="003671CA">
        <w:rPr>
          <w:rFonts w:asciiTheme="majorHAnsi" w:hAnsiTheme="majorHAnsi"/>
          <w:sz w:val="20"/>
          <w:szCs w:val="20"/>
        </w:rPr>
        <w:t xml:space="preserve"> </w:t>
      </w:r>
      <w:r w:rsidR="006A785D" w:rsidRPr="003671CA">
        <w:rPr>
          <w:rFonts w:asciiTheme="majorHAnsi" w:hAnsiTheme="majorHAnsi"/>
          <w:sz w:val="20"/>
          <w:szCs w:val="20"/>
        </w:rPr>
        <w:t>and</w:t>
      </w:r>
      <w:r w:rsidR="00064ECD" w:rsidRPr="003671CA">
        <w:rPr>
          <w:rFonts w:asciiTheme="majorHAnsi" w:hAnsiTheme="majorHAnsi"/>
          <w:sz w:val="20"/>
          <w:szCs w:val="20"/>
        </w:rPr>
        <w:t xml:space="preserve"> </w:t>
      </w:r>
      <w:r w:rsidR="006A785D" w:rsidRPr="003671CA">
        <w:rPr>
          <w:rFonts w:asciiTheme="majorHAnsi" w:hAnsiTheme="majorHAnsi"/>
          <w:sz w:val="20"/>
          <w:szCs w:val="20"/>
        </w:rPr>
        <w:t>to facilitate education in citizenry</w:t>
      </w:r>
      <w:r w:rsidR="00064ECD" w:rsidRPr="003671CA">
        <w:rPr>
          <w:rFonts w:asciiTheme="majorHAnsi" w:hAnsiTheme="majorHAnsi"/>
          <w:sz w:val="20"/>
          <w:szCs w:val="20"/>
        </w:rPr>
        <w:t>, val</w:t>
      </w:r>
      <w:r w:rsidR="006A785D" w:rsidRPr="003671CA">
        <w:rPr>
          <w:rFonts w:asciiTheme="majorHAnsi" w:hAnsiTheme="majorHAnsi"/>
          <w:sz w:val="20"/>
          <w:szCs w:val="20"/>
        </w:rPr>
        <w:t>u</w:t>
      </w:r>
      <w:r w:rsidR="00064ECD" w:rsidRPr="003671CA">
        <w:rPr>
          <w:rFonts w:asciiTheme="majorHAnsi" w:hAnsiTheme="majorHAnsi"/>
          <w:sz w:val="20"/>
          <w:szCs w:val="20"/>
        </w:rPr>
        <w:t>es, transparen</w:t>
      </w:r>
      <w:r w:rsidR="006A785D" w:rsidRPr="003671CA">
        <w:rPr>
          <w:rFonts w:asciiTheme="majorHAnsi" w:hAnsiTheme="majorHAnsi"/>
          <w:sz w:val="20"/>
          <w:szCs w:val="20"/>
        </w:rPr>
        <w:t>cy,</w:t>
      </w:r>
      <w:r w:rsidR="00064ECD" w:rsidRPr="003671CA">
        <w:rPr>
          <w:rFonts w:asciiTheme="majorHAnsi" w:hAnsiTheme="majorHAnsi"/>
          <w:sz w:val="20"/>
          <w:szCs w:val="20"/>
        </w:rPr>
        <w:t xml:space="preserve"> </w:t>
      </w:r>
      <w:r w:rsidR="00CB441C" w:rsidRPr="003671CA">
        <w:rPr>
          <w:rFonts w:asciiTheme="majorHAnsi" w:hAnsiTheme="majorHAnsi"/>
          <w:sz w:val="20"/>
          <w:szCs w:val="20"/>
        </w:rPr>
        <w:t xml:space="preserve">to </w:t>
      </w:r>
      <w:r w:rsidR="006A785D" w:rsidRPr="003671CA">
        <w:rPr>
          <w:rFonts w:asciiTheme="majorHAnsi" w:hAnsiTheme="majorHAnsi"/>
          <w:sz w:val="20"/>
          <w:szCs w:val="20"/>
        </w:rPr>
        <w:t>fight against</w:t>
      </w:r>
      <w:r w:rsidR="00064ECD" w:rsidRPr="003671CA">
        <w:rPr>
          <w:rFonts w:asciiTheme="majorHAnsi" w:hAnsiTheme="majorHAnsi"/>
          <w:sz w:val="20"/>
          <w:szCs w:val="20"/>
        </w:rPr>
        <w:t xml:space="preserve"> </w:t>
      </w:r>
      <w:r w:rsidR="006A785D" w:rsidRPr="003671CA">
        <w:rPr>
          <w:rFonts w:asciiTheme="majorHAnsi" w:hAnsiTheme="majorHAnsi"/>
          <w:sz w:val="20"/>
          <w:szCs w:val="20"/>
        </w:rPr>
        <w:t>corruption</w:t>
      </w:r>
      <w:r w:rsidR="00064ECD" w:rsidRPr="003671CA">
        <w:rPr>
          <w:rFonts w:asciiTheme="majorHAnsi" w:hAnsiTheme="majorHAnsi"/>
          <w:sz w:val="20"/>
          <w:szCs w:val="20"/>
        </w:rPr>
        <w:t>; establ</w:t>
      </w:r>
      <w:r w:rsidR="006A785D" w:rsidRPr="003671CA">
        <w:rPr>
          <w:rFonts w:asciiTheme="majorHAnsi" w:hAnsiTheme="majorHAnsi"/>
          <w:sz w:val="20"/>
          <w:szCs w:val="20"/>
        </w:rPr>
        <w:t>ish mechanisms</w:t>
      </w:r>
      <w:r w:rsidR="00064ECD" w:rsidRPr="003671CA">
        <w:rPr>
          <w:rFonts w:asciiTheme="majorHAnsi" w:hAnsiTheme="majorHAnsi"/>
          <w:sz w:val="20"/>
          <w:szCs w:val="20"/>
        </w:rPr>
        <w:t xml:space="preserve"> </w:t>
      </w:r>
      <w:r w:rsidR="006A785D" w:rsidRPr="003671CA">
        <w:rPr>
          <w:rFonts w:asciiTheme="majorHAnsi" w:hAnsiTheme="majorHAnsi"/>
          <w:sz w:val="20"/>
          <w:szCs w:val="20"/>
        </w:rPr>
        <w:t>of accountability</w:t>
      </w:r>
      <w:r w:rsidR="00064ECD" w:rsidRPr="003671CA">
        <w:rPr>
          <w:rFonts w:asciiTheme="majorHAnsi" w:hAnsiTheme="majorHAnsi"/>
          <w:sz w:val="20"/>
          <w:szCs w:val="20"/>
        </w:rPr>
        <w:t>; investiga</w:t>
      </w:r>
      <w:r w:rsidR="006A785D" w:rsidRPr="003671CA">
        <w:rPr>
          <w:rFonts w:asciiTheme="majorHAnsi" w:hAnsiTheme="majorHAnsi"/>
          <w:sz w:val="20"/>
          <w:szCs w:val="20"/>
        </w:rPr>
        <w:t>te</w:t>
      </w:r>
      <w:r w:rsidR="00064ECD" w:rsidRPr="003671CA">
        <w:rPr>
          <w:rFonts w:asciiTheme="majorHAnsi" w:hAnsiTheme="majorHAnsi"/>
          <w:sz w:val="20"/>
          <w:szCs w:val="20"/>
        </w:rPr>
        <w:t xml:space="preserve"> </w:t>
      </w:r>
      <w:r w:rsidR="006A785D" w:rsidRPr="003671CA">
        <w:rPr>
          <w:rFonts w:asciiTheme="majorHAnsi" w:hAnsiTheme="majorHAnsi"/>
          <w:sz w:val="20"/>
          <w:szCs w:val="20"/>
        </w:rPr>
        <w:t>claims on</w:t>
      </w:r>
      <w:r w:rsidR="00064ECD" w:rsidRPr="003671CA">
        <w:rPr>
          <w:rFonts w:asciiTheme="majorHAnsi" w:hAnsiTheme="majorHAnsi"/>
          <w:sz w:val="20"/>
          <w:szCs w:val="20"/>
        </w:rPr>
        <w:t xml:space="preserve"> acts </w:t>
      </w:r>
      <w:r w:rsidR="006A785D" w:rsidRPr="003671CA">
        <w:rPr>
          <w:rFonts w:asciiTheme="majorHAnsi" w:hAnsiTheme="majorHAnsi"/>
          <w:sz w:val="20"/>
          <w:szCs w:val="20"/>
        </w:rPr>
        <w:t>or</w:t>
      </w:r>
      <w:r w:rsidR="00064ECD" w:rsidRPr="003671CA">
        <w:rPr>
          <w:rFonts w:asciiTheme="majorHAnsi" w:hAnsiTheme="majorHAnsi"/>
          <w:sz w:val="20"/>
          <w:szCs w:val="20"/>
        </w:rPr>
        <w:t xml:space="preserve"> </w:t>
      </w:r>
      <w:r w:rsidR="00CB441C" w:rsidRPr="003671CA">
        <w:rPr>
          <w:rFonts w:asciiTheme="majorHAnsi" w:hAnsiTheme="majorHAnsi"/>
          <w:sz w:val="20"/>
          <w:szCs w:val="20"/>
        </w:rPr>
        <w:t>omissions</w:t>
      </w:r>
      <w:r w:rsidR="00064ECD" w:rsidRPr="003671CA">
        <w:rPr>
          <w:rFonts w:asciiTheme="majorHAnsi" w:hAnsiTheme="majorHAnsi"/>
          <w:sz w:val="20"/>
          <w:szCs w:val="20"/>
        </w:rPr>
        <w:t xml:space="preserve"> </w:t>
      </w:r>
      <w:r w:rsidR="00CB441C" w:rsidRPr="003671CA">
        <w:rPr>
          <w:rFonts w:asciiTheme="majorHAnsi" w:hAnsiTheme="majorHAnsi"/>
          <w:sz w:val="20"/>
          <w:szCs w:val="20"/>
        </w:rPr>
        <w:t>which affect citizen participation</w:t>
      </w:r>
      <w:r w:rsidR="00064ECD" w:rsidRPr="003671CA">
        <w:rPr>
          <w:rFonts w:asciiTheme="majorHAnsi" w:hAnsiTheme="majorHAnsi"/>
          <w:sz w:val="20"/>
          <w:szCs w:val="20"/>
        </w:rPr>
        <w:t xml:space="preserve"> o</w:t>
      </w:r>
      <w:r w:rsidR="00CB441C" w:rsidRPr="003671CA">
        <w:rPr>
          <w:rFonts w:asciiTheme="majorHAnsi" w:hAnsiTheme="majorHAnsi"/>
          <w:sz w:val="20"/>
          <w:szCs w:val="20"/>
        </w:rPr>
        <w:t>r which</w:t>
      </w:r>
      <w:r w:rsidR="00064ECD" w:rsidRPr="003671CA">
        <w:rPr>
          <w:rFonts w:asciiTheme="majorHAnsi" w:hAnsiTheme="majorHAnsi"/>
          <w:sz w:val="20"/>
          <w:szCs w:val="20"/>
        </w:rPr>
        <w:t xml:space="preserve"> gener</w:t>
      </w:r>
      <w:r w:rsidR="00CB441C" w:rsidRPr="003671CA">
        <w:rPr>
          <w:rFonts w:asciiTheme="majorHAnsi" w:hAnsiTheme="majorHAnsi"/>
          <w:sz w:val="20"/>
          <w:szCs w:val="20"/>
        </w:rPr>
        <w:t>ate</w:t>
      </w:r>
      <w:r w:rsidR="00064ECD" w:rsidRPr="003671CA">
        <w:rPr>
          <w:rFonts w:asciiTheme="majorHAnsi" w:hAnsiTheme="majorHAnsi"/>
          <w:sz w:val="20"/>
          <w:szCs w:val="20"/>
        </w:rPr>
        <w:t xml:space="preserve"> </w:t>
      </w:r>
      <w:r w:rsidR="00CB441C" w:rsidRPr="003671CA">
        <w:rPr>
          <w:rFonts w:asciiTheme="majorHAnsi" w:hAnsiTheme="majorHAnsi"/>
          <w:sz w:val="20"/>
          <w:szCs w:val="20"/>
        </w:rPr>
        <w:t>corruption</w:t>
      </w:r>
      <w:r w:rsidR="00064ECD" w:rsidRPr="003671CA">
        <w:rPr>
          <w:rFonts w:asciiTheme="majorHAnsi" w:hAnsiTheme="majorHAnsi"/>
          <w:sz w:val="20"/>
          <w:szCs w:val="20"/>
        </w:rPr>
        <w:t xml:space="preserve">; </w:t>
      </w:r>
      <w:r w:rsidR="00CB441C" w:rsidRPr="003671CA">
        <w:rPr>
          <w:rFonts w:asciiTheme="majorHAnsi" w:hAnsiTheme="majorHAnsi"/>
          <w:sz w:val="20"/>
          <w:szCs w:val="20"/>
        </w:rPr>
        <w:t>to issue reports which</w:t>
      </w:r>
      <w:r w:rsidR="00064ECD" w:rsidRPr="003671CA">
        <w:rPr>
          <w:rFonts w:asciiTheme="majorHAnsi" w:hAnsiTheme="majorHAnsi"/>
          <w:sz w:val="20"/>
          <w:szCs w:val="20"/>
        </w:rPr>
        <w:t xml:space="preserve"> determine </w:t>
      </w:r>
      <w:r w:rsidR="00CB441C" w:rsidRPr="003671CA">
        <w:rPr>
          <w:rFonts w:asciiTheme="majorHAnsi" w:hAnsiTheme="majorHAnsi"/>
          <w:sz w:val="20"/>
          <w:szCs w:val="20"/>
        </w:rPr>
        <w:t>the</w:t>
      </w:r>
      <w:r w:rsidR="00064ECD" w:rsidRPr="003671CA">
        <w:rPr>
          <w:rFonts w:asciiTheme="majorHAnsi" w:hAnsiTheme="majorHAnsi"/>
          <w:sz w:val="20"/>
          <w:szCs w:val="20"/>
        </w:rPr>
        <w:t xml:space="preserve"> existenc</w:t>
      </w:r>
      <w:r w:rsidR="00CB441C" w:rsidRPr="003671CA">
        <w:rPr>
          <w:rFonts w:asciiTheme="majorHAnsi" w:hAnsiTheme="majorHAnsi"/>
          <w:sz w:val="20"/>
          <w:szCs w:val="20"/>
        </w:rPr>
        <w:t>e</w:t>
      </w:r>
      <w:r w:rsidR="00064ECD" w:rsidRPr="003671CA">
        <w:rPr>
          <w:rFonts w:asciiTheme="majorHAnsi" w:hAnsiTheme="majorHAnsi"/>
          <w:sz w:val="20"/>
          <w:szCs w:val="20"/>
        </w:rPr>
        <w:t xml:space="preserve"> </w:t>
      </w:r>
      <w:r w:rsidR="00CB441C" w:rsidRPr="003671CA">
        <w:rPr>
          <w:rFonts w:asciiTheme="majorHAnsi" w:hAnsiTheme="majorHAnsi"/>
          <w:sz w:val="20"/>
          <w:szCs w:val="20"/>
        </w:rPr>
        <w:t>of signs of</w:t>
      </w:r>
      <w:r w:rsidR="00064ECD" w:rsidRPr="003671CA">
        <w:rPr>
          <w:rFonts w:asciiTheme="majorHAnsi" w:hAnsiTheme="majorHAnsi"/>
          <w:sz w:val="20"/>
          <w:szCs w:val="20"/>
        </w:rPr>
        <w:t xml:space="preserve"> respons</w:t>
      </w:r>
      <w:r w:rsidR="00CB441C" w:rsidRPr="003671CA">
        <w:rPr>
          <w:rFonts w:asciiTheme="majorHAnsi" w:hAnsiTheme="majorHAnsi"/>
          <w:sz w:val="20"/>
          <w:szCs w:val="20"/>
        </w:rPr>
        <w:t>i</w:t>
      </w:r>
      <w:r w:rsidR="00064ECD" w:rsidRPr="003671CA">
        <w:rPr>
          <w:rFonts w:asciiTheme="majorHAnsi" w:hAnsiTheme="majorHAnsi"/>
          <w:sz w:val="20"/>
          <w:szCs w:val="20"/>
        </w:rPr>
        <w:t>bili</w:t>
      </w:r>
      <w:r w:rsidR="00CB441C" w:rsidRPr="003671CA">
        <w:rPr>
          <w:rFonts w:asciiTheme="majorHAnsi" w:hAnsiTheme="majorHAnsi"/>
          <w:sz w:val="20"/>
          <w:szCs w:val="20"/>
        </w:rPr>
        <w:t>ty</w:t>
      </w:r>
      <w:r w:rsidR="00064ECD" w:rsidRPr="003671CA">
        <w:rPr>
          <w:rFonts w:asciiTheme="majorHAnsi" w:hAnsiTheme="majorHAnsi"/>
          <w:sz w:val="20"/>
          <w:szCs w:val="20"/>
        </w:rPr>
        <w:t xml:space="preserve">, </w:t>
      </w:r>
      <w:r w:rsidR="00CB441C" w:rsidRPr="003671CA">
        <w:rPr>
          <w:rFonts w:asciiTheme="majorHAnsi" w:hAnsiTheme="majorHAnsi"/>
          <w:sz w:val="20"/>
          <w:szCs w:val="20"/>
        </w:rPr>
        <w:t xml:space="preserve">to </w:t>
      </w:r>
      <w:r w:rsidR="00064ECD" w:rsidRPr="003671CA">
        <w:rPr>
          <w:rFonts w:asciiTheme="majorHAnsi" w:hAnsiTheme="majorHAnsi"/>
          <w:sz w:val="20"/>
          <w:szCs w:val="20"/>
        </w:rPr>
        <w:t>formula</w:t>
      </w:r>
      <w:r w:rsidR="00CB441C" w:rsidRPr="003671CA">
        <w:rPr>
          <w:rFonts w:asciiTheme="majorHAnsi" w:hAnsiTheme="majorHAnsi"/>
          <w:sz w:val="20"/>
          <w:szCs w:val="20"/>
        </w:rPr>
        <w:t>te</w:t>
      </w:r>
      <w:r w:rsidR="00064ECD" w:rsidRPr="003671CA">
        <w:rPr>
          <w:rFonts w:asciiTheme="majorHAnsi" w:hAnsiTheme="majorHAnsi"/>
          <w:sz w:val="20"/>
          <w:szCs w:val="20"/>
        </w:rPr>
        <w:t xml:space="preserve"> </w:t>
      </w:r>
      <w:r w:rsidR="00CB441C" w:rsidRPr="003671CA">
        <w:rPr>
          <w:rFonts w:asciiTheme="majorHAnsi" w:hAnsiTheme="majorHAnsi"/>
          <w:sz w:val="20"/>
          <w:szCs w:val="20"/>
        </w:rPr>
        <w:t>the necessary</w:t>
      </w:r>
      <w:r w:rsidR="00064ECD" w:rsidRPr="003671CA">
        <w:rPr>
          <w:rFonts w:asciiTheme="majorHAnsi" w:hAnsiTheme="majorHAnsi"/>
          <w:sz w:val="20"/>
          <w:szCs w:val="20"/>
        </w:rPr>
        <w:t xml:space="preserve"> </w:t>
      </w:r>
      <w:r w:rsidR="00CB441C" w:rsidRPr="003671CA">
        <w:rPr>
          <w:rFonts w:asciiTheme="majorHAnsi" w:hAnsiTheme="majorHAnsi"/>
          <w:sz w:val="20"/>
          <w:szCs w:val="20"/>
        </w:rPr>
        <w:t>recommendations</w:t>
      </w:r>
      <w:r w:rsidR="00064ECD" w:rsidRPr="003671CA">
        <w:rPr>
          <w:rFonts w:asciiTheme="majorHAnsi" w:hAnsiTheme="majorHAnsi"/>
          <w:sz w:val="20"/>
          <w:szCs w:val="20"/>
        </w:rPr>
        <w:t xml:space="preserve"> </w:t>
      </w:r>
      <w:r w:rsidR="00CB441C" w:rsidRPr="003671CA">
        <w:rPr>
          <w:rFonts w:asciiTheme="majorHAnsi" w:hAnsiTheme="majorHAnsi"/>
          <w:sz w:val="20"/>
          <w:szCs w:val="20"/>
        </w:rPr>
        <w:t>and to foster the corresponding legal</w:t>
      </w:r>
      <w:r w:rsidR="00064ECD" w:rsidRPr="003671CA">
        <w:rPr>
          <w:rFonts w:asciiTheme="majorHAnsi" w:hAnsiTheme="majorHAnsi"/>
          <w:sz w:val="20"/>
          <w:szCs w:val="20"/>
        </w:rPr>
        <w:t xml:space="preserve"> ac</w:t>
      </w:r>
      <w:r w:rsidR="00CB441C" w:rsidRPr="003671CA">
        <w:rPr>
          <w:rFonts w:asciiTheme="majorHAnsi" w:hAnsiTheme="majorHAnsi"/>
          <w:sz w:val="20"/>
          <w:szCs w:val="20"/>
        </w:rPr>
        <w:t>t</w:t>
      </w:r>
      <w:r w:rsidR="00064ECD" w:rsidRPr="003671CA">
        <w:rPr>
          <w:rFonts w:asciiTheme="majorHAnsi" w:hAnsiTheme="majorHAnsi"/>
          <w:sz w:val="20"/>
          <w:szCs w:val="20"/>
        </w:rPr>
        <w:t xml:space="preserve">ions; </w:t>
      </w:r>
      <w:r w:rsidR="00CB441C" w:rsidRPr="003671CA">
        <w:rPr>
          <w:rFonts w:asciiTheme="majorHAnsi" w:hAnsiTheme="majorHAnsi"/>
          <w:sz w:val="20"/>
          <w:szCs w:val="20"/>
        </w:rPr>
        <w:t>as well as to act</w:t>
      </w:r>
      <w:r w:rsidR="00064ECD" w:rsidRPr="003671CA">
        <w:rPr>
          <w:rFonts w:asciiTheme="majorHAnsi" w:hAnsiTheme="majorHAnsi"/>
          <w:sz w:val="20"/>
          <w:szCs w:val="20"/>
        </w:rPr>
        <w:t xml:space="preserve"> </w:t>
      </w:r>
      <w:r w:rsidR="00CB441C" w:rsidRPr="003671CA">
        <w:rPr>
          <w:rFonts w:asciiTheme="majorHAnsi" w:hAnsiTheme="majorHAnsi"/>
          <w:sz w:val="20"/>
          <w:szCs w:val="20"/>
        </w:rPr>
        <w:t>as a procedural party in said cases</w:t>
      </w:r>
      <w:r w:rsidR="00064ECD" w:rsidRPr="003671CA">
        <w:rPr>
          <w:rFonts w:asciiTheme="majorHAnsi" w:hAnsiTheme="majorHAnsi"/>
          <w:sz w:val="20"/>
          <w:szCs w:val="20"/>
        </w:rPr>
        <w:t xml:space="preserve">. </w:t>
      </w:r>
    </w:p>
    <w:p w14:paraId="3325F5F7" w14:textId="0034B671" w:rsidR="00064ECD" w:rsidRPr="003671CA" w:rsidRDefault="00771D6F" w:rsidP="00064EC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671CA">
        <w:rPr>
          <w:rFonts w:asciiTheme="majorHAnsi" w:hAnsiTheme="majorHAnsi"/>
          <w:sz w:val="20"/>
          <w:szCs w:val="20"/>
        </w:rPr>
        <w:t>Likewise</w:t>
      </w:r>
      <w:r w:rsidR="00064ECD" w:rsidRPr="003671CA">
        <w:rPr>
          <w:rFonts w:asciiTheme="majorHAnsi" w:hAnsiTheme="majorHAnsi"/>
          <w:sz w:val="20"/>
          <w:szCs w:val="20"/>
        </w:rPr>
        <w:t xml:space="preserve">, </w:t>
      </w:r>
      <w:r w:rsidR="00873E74" w:rsidRPr="003671CA">
        <w:rPr>
          <w:rFonts w:asciiTheme="majorHAnsi" w:hAnsiTheme="majorHAnsi"/>
          <w:sz w:val="20"/>
          <w:szCs w:val="20"/>
        </w:rPr>
        <w:t>they hold that</w:t>
      </w:r>
      <w:r w:rsidR="00064ECD" w:rsidRPr="003671CA">
        <w:rPr>
          <w:rFonts w:asciiTheme="majorHAnsi" w:hAnsiTheme="majorHAnsi"/>
          <w:sz w:val="20"/>
          <w:szCs w:val="20"/>
        </w:rPr>
        <w:t xml:space="preserve"> </w:t>
      </w:r>
      <w:r w:rsidR="006C67D3" w:rsidRPr="003671CA">
        <w:rPr>
          <w:rFonts w:asciiTheme="majorHAnsi" w:hAnsiTheme="majorHAnsi"/>
          <w:sz w:val="20"/>
          <w:szCs w:val="20"/>
        </w:rPr>
        <w:t>article</w:t>
      </w:r>
      <w:r w:rsidR="00064ECD" w:rsidRPr="003671CA">
        <w:rPr>
          <w:rFonts w:asciiTheme="majorHAnsi" w:hAnsiTheme="majorHAnsi"/>
          <w:sz w:val="20"/>
          <w:szCs w:val="20"/>
        </w:rPr>
        <w:t xml:space="preserve"> 207 </w:t>
      </w:r>
      <w:r w:rsidR="00873E74" w:rsidRPr="003671CA">
        <w:rPr>
          <w:rFonts w:asciiTheme="majorHAnsi" w:hAnsiTheme="majorHAnsi"/>
          <w:sz w:val="20"/>
          <w:szCs w:val="20"/>
        </w:rPr>
        <w:t>of the cited</w:t>
      </w:r>
      <w:r w:rsidR="00064ECD" w:rsidRPr="003671CA">
        <w:rPr>
          <w:rFonts w:asciiTheme="majorHAnsi" w:hAnsiTheme="majorHAnsi"/>
          <w:sz w:val="20"/>
          <w:szCs w:val="20"/>
        </w:rPr>
        <w:t xml:space="preserve"> </w:t>
      </w:r>
      <w:r w:rsidR="00873E74" w:rsidRPr="003671CA">
        <w:rPr>
          <w:rFonts w:asciiTheme="majorHAnsi" w:hAnsiTheme="majorHAnsi"/>
          <w:sz w:val="20"/>
          <w:szCs w:val="20"/>
        </w:rPr>
        <w:t>Constitution specifies</w:t>
      </w:r>
      <w:r w:rsidR="00064ECD" w:rsidRPr="003671CA">
        <w:rPr>
          <w:rFonts w:asciiTheme="majorHAnsi" w:hAnsiTheme="majorHAnsi"/>
          <w:sz w:val="20"/>
          <w:szCs w:val="20"/>
        </w:rPr>
        <w:t xml:space="preserve"> </w:t>
      </w:r>
      <w:r w:rsidR="00873E74" w:rsidRPr="003671CA">
        <w:rPr>
          <w:rFonts w:asciiTheme="majorHAnsi" w:hAnsiTheme="majorHAnsi"/>
          <w:sz w:val="20"/>
          <w:szCs w:val="20"/>
        </w:rPr>
        <w:t xml:space="preserve">that the </w:t>
      </w:r>
      <w:r w:rsidR="00064ECD" w:rsidRPr="003671CA">
        <w:rPr>
          <w:rFonts w:asciiTheme="majorHAnsi" w:hAnsiTheme="majorHAnsi"/>
          <w:sz w:val="20"/>
          <w:szCs w:val="20"/>
        </w:rPr>
        <w:t>Co</w:t>
      </w:r>
      <w:r w:rsidR="00873E74" w:rsidRPr="003671CA">
        <w:rPr>
          <w:rFonts w:asciiTheme="majorHAnsi" w:hAnsiTheme="majorHAnsi"/>
          <w:sz w:val="20"/>
          <w:szCs w:val="20"/>
        </w:rPr>
        <w:t>uncil</w:t>
      </w:r>
      <w:r w:rsidR="00064ECD" w:rsidRPr="003671CA">
        <w:rPr>
          <w:rFonts w:asciiTheme="majorHAnsi" w:hAnsiTheme="majorHAnsi"/>
          <w:sz w:val="20"/>
          <w:szCs w:val="20"/>
        </w:rPr>
        <w:t xml:space="preserve"> </w:t>
      </w:r>
      <w:r w:rsidR="00DD1CE8" w:rsidRPr="003671CA">
        <w:rPr>
          <w:rFonts w:asciiTheme="majorHAnsi" w:hAnsiTheme="majorHAnsi"/>
          <w:sz w:val="20"/>
          <w:szCs w:val="20"/>
        </w:rPr>
        <w:t>is comprised by seven standing Council persons</w:t>
      </w:r>
      <w:r w:rsidR="00064ECD" w:rsidRPr="003671CA">
        <w:rPr>
          <w:rFonts w:asciiTheme="majorHAnsi" w:hAnsiTheme="majorHAnsi"/>
          <w:sz w:val="20"/>
          <w:szCs w:val="20"/>
        </w:rPr>
        <w:t xml:space="preserve"> </w:t>
      </w:r>
      <w:r w:rsidR="00DD1CE8" w:rsidRPr="003671CA">
        <w:rPr>
          <w:rFonts w:asciiTheme="majorHAnsi" w:hAnsiTheme="majorHAnsi"/>
          <w:sz w:val="20"/>
          <w:szCs w:val="20"/>
        </w:rPr>
        <w:t>and seven alternates</w:t>
      </w:r>
      <w:r w:rsidR="00064ECD" w:rsidRPr="003671CA">
        <w:rPr>
          <w:rFonts w:asciiTheme="majorHAnsi" w:hAnsiTheme="majorHAnsi"/>
          <w:sz w:val="20"/>
          <w:szCs w:val="20"/>
        </w:rPr>
        <w:t xml:space="preserve">, </w:t>
      </w:r>
      <w:r w:rsidR="00DD1CE8" w:rsidRPr="003671CA">
        <w:rPr>
          <w:rFonts w:asciiTheme="majorHAnsi" w:hAnsiTheme="majorHAnsi"/>
          <w:sz w:val="20"/>
          <w:szCs w:val="20"/>
        </w:rPr>
        <w:t>who will perform their duties during a five-year period</w:t>
      </w:r>
      <w:r w:rsidR="00064ECD" w:rsidRPr="003671CA">
        <w:rPr>
          <w:rStyle w:val="FootnoteReference"/>
          <w:rFonts w:asciiTheme="majorHAnsi" w:hAnsiTheme="majorHAnsi"/>
          <w:sz w:val="20"/>
          <w:szCs w:val="20"/>
        </w:rPr>
        <w:footnoteReference w:id="6"/>
      </w:r>
      <w:r w:rsidR="00064ECD" w:rsidRPr="003671CA">
        <w:rPr>
          <w:rFonts w:asciiTheme="majorHAnsi" w:hAnsiTheme="majorHAnsi"/>
          <w:sz w:val="20"/>
          <w:szCs w:val="20"/>
        </w:rPr>
        <w:t xml:space="preserve">. </w:t>
      </w:r>
      <w:r w:rsidR="00DD1CE8" w:rsidRPr="003671CA">
        <w:rPr>
          <w:rFonts w:asciiTheme="majorHAnsi" w:hAnsiTheme="majorHAnsi"/>
          <w:sz w:val="20"/>
          <w:szCs w:val="20"/>
        </w:rPr>
        <w:t>Also</w:t>
      </w:r>
      <w:r w:rsidR="00064ECD" w:rsidRPr="003671CA">
        <w:rPr>
          <w:rFonts w:asciiTheme="majorHAnsi" w:hAnsiTheme="majorHAnsi"/>
          <w:sz w:val="20"/>
          <w:szCs w:val="20"/>
        </w:rPr>
        <w:t>,</w:t>
      </w:r>
      <w:r w:rsidR="00DD1CE8" w:rsidRPr="003671CA">
        <w:rPr>
          <w:rFonts w:asciiTheme="majorHAnsi" w:hAnsiTheme="majorHAnsi"/>
          <w:sz w:val="20"/>
          <w:szCs w:val="20"/>
        </w:rPr>
        <w:t xml:space="preserve"> article </w:t>
      </w:r>
      <w:r w:rsidR="00064ECD" w:rsidRPr="003671CA">
        <w:rPr>
          <w:rFonts w:asciiTheme="majorHAnsi" w:hAnsiTheme="majorHAnsi"/>
          <w:sz w:val="20"/>
          <w:szCs w:val="20"/>
        </w:rPr>
        <w:t xml:space="preserve">205 </w:t>
      </w:r>
      <w:r w:rsidR="00DD1CE8" w:rsidRPr="003671CA">
        <w:rPr>
          <w:rFonts w:asciiTheme="majorHAnsi" w:hAnsiTheme="majorHAnsi"/>
          <w:sz w:val="20"/>
          <w:szCs w:val="20"/>
        </w:rPr>
        <w:t>of said norm</w:t>
      </w:r>
      <w:r w:rsidR="00064ECD" w:rsidRPr="003671CA">
        <w:rPr>
          <w:rFonts w:asciiTheme="majorHAnsi" w:hAnsiTheme="majorHAnsi"/>
          <w:sz w:val="20"/>
          <w:szCs w:val="20"/>
        </w:rPr>
        <w:t xml:space="preserve"> </w:t>
      </w:r>
      <w:r w:rsidR="00DD1CE8" w:rsidRPr="003671CA">
        <w:rPr>
          <w:rFonts w:asciiTheme="majorHAnsi" w:hAnsiTheme="majorHAnsi"/>
          <w:sz w:val="20"/>
          <w:szCs w:val="20"/>
        </w:rPr>
        <w:t>s</w:t>
      </w:r>
      <w:r w:rsidR="00064ECD" w:rsidRPr="003671CA">
        <w:rPr>
          <w:rFonts w:asciiTheme="majorHAnsi" w:hAnsiTheme="majorHAnsi"/>
          <w:sz w:val="20"/>
          <w:szCs w:val="20"/>
        </w:rPr>
        <w:t>tipula</w:t>
      </w:r>
      <w:r w:rsidR="00DD1CE8" w:rsidRPr="003671CA">
        <w:rPr>
          <w:rFonts w:asciiTheme="majorHAnsi" w:hAnsiTheme="majorHAnsi"/>
          <w:sz w:val="20"/>
          <w:szCs w:val="20"/>
        </w:rPr>
        <w:t>tes</w:t>
      </w:r>
      <w:r w:rsidR="00064ECD" w:rsidRPr="003671CA">
        <w:rPr>
          <w:rFonts w:asciiTheme="majorHAnsi" w:hAnsiTheme="majorHAnsi"/>
          <w:sz w:val="20"/>
          <w:szCs w:val="20"/>
        </w:rPr>
        <w:t xml:space="preserve"> </w:t>
      </w:r>
      <w:r w:rsidR="00DD1CE8" w:rsidRPr="003671CA">
        <w:rPr>
          <w:rFonts w:asciiTheme="majorHAnsi" w:hAnsiTheme="majorHAnsi"/>
          <w:sz w:val="20"/>
          <w:szCs w:val="20"/>
        </w:rPr>
        <w:t>that said officials will have</w:t>
      </w:r>
      <w:r w:rsidR="00064ECD" w:rsidRPr="003671CA">
        <w:rPr>
          <w:rFonts w:asciiTheme="majorHAnsi" w:hAnsiTheme="majorHAnsi"/>
          <w:sz w:val="20"/>
          <w:szCs w:val="20"/>
        </w:rPr>
        <w:t xml:space="preserve"> </w:t>
      </w:r>
      <w:r w:rsidR="00F15A99" w:rsidRPr="003671CA">
        <w:rPr>
          <w:rFonts w:asciiTheme="majorHAnsi" w:hAnsiTheme="majorHAnsi"/>
          <w:sz w:val="20"/>
          <w:szCs w:val="20"/>
        </w:rPr>
        <w:t>National Court Jurisdiction and</w:t>
      </w:r>
      <w:r w:rsidR="00064ECD" w:rsidRPr="003671CA">
        <w:rPr>
          <w:rFonts w:asciiTheme="majorHAnsi" w:hAnsiTheme="majorHAnsi"/>
          <w:sz w:val="20"/>
          <w:szCs w:val="20"/>
        </w:rPr>
        <w:t xml:space="preserve"> </w:t>
      </w:r>
      <w:r w:rsidR="00F15A99" w:rsidRPr="003671CA">
        <w:rPr>
          <w:rFonts w:asciiTheme="majorHAnsi" w:hAnsiTheme="majorHAnsi"/>
          <w:sz w:val="20"/>
          <w:szCs w:val="20"/>
        </w:rPr>
        <w:t>shall be subject to political trial</w:t>
      </w:r>
      <w:r w:rsidR="00064ECD" w:rsidRPr="003671CA">
        <w:rPr>
          <w:rFonts w:asciiTheme="majorHAnsi" w:hAnsiTheme="majorHAnsi"/>
          <w:sz w:val="20"/>
          <w:szCs w:val="20"/>
        </w:rPr>
        <w:t xml:space="preserve"> </w:t>
      </w:r>
      <w:r w:rsidR="00FA30DF" w:rsidRPr="003671CA">
        <w:rPr>
          <w:rFonts w:asciiTheme="majorHAnsi" w:hAnsiTheme="majorHAnsi"/>
          <w:sz w:val="20"/>
          <w:szCs w:val="20"/>
        </w:rPr>
        <w:t>by</w:t>
      </w:r>
      <w:r w:rsidR="00F15A99" w:rsidRPr="003671CA">
        <w:rPr>
          <w:rFonts w:asciiTheme="majorHAnsi" w:hAnsiTheme="majorHAnsi"/>
          <w:sz w:val="20"/>
          <w:szCs w:val="20"/>
        </w:rPr>
        <w:t xml:space="preserve"> the National Assembl</w:t>
      </w:r>
      <w:r w:rsidR="00064ECD" w:rsidRPr="003671CA">
        <w:rPr>
          <w:rFonts w:asciiTheme="majorHAnsi" w:hAnsiTheme="majorHAnsi"/>
          <w:sz w:val="20"/>
          <w:szCs w:val="20"/>
        </w:rPr>
        <w:t xml:space="preserve">y </w:t>
      </w:r>
      <w:r w:rsidR="00F15A99" w:rsidRPr="003671CA">
        <w:rPr>
          <w:rFonts w:asciiTheme="majorHAnsi" w:hAnsiTheme="majorHAnsi"/>
          <w:sz w:val="20"/>
          <w:szCs w:val="20"/>
        </w:rPr>
        <w:t>and that</w:t>
      </w:r>
      <w:r w:rsidR="00064ECD" w:rsidRPr="003671CA">
        <w:rPr>
          <w:rFonts w:asciiTheme="majorHAnsi" w:hAnsiTheme="majorHAnsi"/>
          <w:sz w:val="20"/>
          <w:szCs w:val="20"/>
        </w:rPr>
        <w:t xml:space="preserve">, </w:t>
      </w:r>
      <w:r w:rsidR="00F15A99" w:rsidRPr="003671CA">
        <w:rPr>
          <w:rFonts w:asciiTheme="majorHAnsi" w:hAnsiTheme="majorHAnsi"/>
          <w:sz w:val="20"/>
          <w:szCs w:val="20"/>
        </w:rPr>
        <w:t>should the trial take place</w:t>
      </w:r>
      <w:r w:rsidR="00064ECD" w:rsidRPr="003671CA">
        <w:rPr>
          <w:rFonts w:asciiTheme="majorHAnsi" w:hAnsiTheme="majorHAnsi"/>
          <w:sz w:val="20"/>
          <w:szCs w:val="20"/>
        </w:rPr>
        <w:t xml:space="preserve">, </w:t>
      </w:r>
      <w:r w:rsidR="00F15A99" w:rsidRPr="003671CA">
        <w:rPr>
          <w:rFonts w:asciiTheme="majorHAnsi" w:hAnsiTheme="majorHAnsi"/>
          <w:sz w:val="20"/>
          <w:szCs w:val="20"/>
        </w:rPr>
        <w:t>and the removal be decided</w:t>
      </w:r>
      <w:r w:rsidR="00064ECD" w:rsidRPr="003671CA">
        <w:rPr>
          <w:rFonts w:asciiTheme="majorHAnsi" w:hAnsiTheme="majorHAnsi"/>
          <w:sz w:val="20"/>
          <w:szCs w:val="20"/>
        </w:rPr>
        <w:t xml:space="preserve">, </w:t>
      </w:r>
      <w:r w:rsidR="00F15A99" w:rsidRPr="003671CA">
        <w:rPr>
          <w:rFonts w:asciiTheme="majorHAnsi" w:hAnsiTheme="majorHAnsi"/>
          <w:sz w:val="20"/>
          <w:szCs w:val="20"/>
        </w:rPr>
        <w:t>a new appointment process is to be carried out</w:t>
      </w:r>
      <w:r w:rsidR="00064ECD" w:rsidRPr="003671CA">
        <w:rPr>
          <w:rFonts w:asciiTheme="majorHAnsi" w:hAnsiTheme="majorHAnsi"/>
          <w:sz w:val="20"/>
          <w:szCs w:val="20"/>
        </w:rPr>
        <w:t xml:space="preserve">. </w:t>
      </w:r>
      <w:r w:rsidR="00F15A99" w:rsidRPr="003671CA">
        <w:rPr>
          <w:rFonts w:asciiTheme="majorHAnsi" w:hAnsiTheme="majorHAnsi"/>
          <w:sz w:val="20"/>
          <w:szCs w:val="20"/>
        </w:rPr>
        <w:t>Under no circumstance will the</w:t>
      </w:r>
      <w:r w:rsidR="00064ECD" w:rsidRPr="003671CA">
        <w:rPr>
          <w:rFonts w:asciiTheme="majorHAnsi" w:hAnsiTheme="majorHAnsi"/>
          <w:sz w:val="20"/>
          <w:szCs w:val="20"/>
        </w:rPr>
        <w:t xml:space="preserve"> </w:t>
      </w:r>
      <w:r w:rsidR="00F15A99" w:rsidRPr="003671CA">
        <w:rPr>
          <w:rFonts w:asciiTheme="majorHAnsi" w:hAnsiTheme="majorHAnsi"/>
          <w:sz w:val="20"/>
          <w:szCs w:val="20"/>
        </w:rPr>
        <w:t>Legislative Function</w:t>
      </w:r>
      <w:r w:rsidR="00064ECD" w:rsidRPr="003671CA">
        <w:rPr>
          <w:rFonts w:asciiTheme="majorHAnsi" w:hAnsiTheme="majorHAnsi"/>
          <w:sz w:val="20"/>
          <w:szCs w:val="20"/>
        </w:rPr>
        <w:t xml:space="preserve"> </w:t>
      </w:r>
      <w:r w:rsidR="00F15A99" w:rsidRPr="003671CA">
        <w:rPr>
          <w:rFonts w:asciiTheme="majorHAnsi" w:hAnsiTheme="majorHAnsi"/>
          <w:sz w:val="20"/>
          <w:szCs w:val="20"/>
        </w:rPr>
        <w:t>be empowered to assign the replacements</w:t>
      </w:r>
      <w:r w:rsidR="00064ECD" w:rsidRPr="003671CA">
        <w:rPr>
          <w:rStyle w:val="FootnoteReference"/>
          <w:rFonts w:asciiTheme="majorHAnsi" w:hAnsiTheme="majorHAnsi"/>
          <w:sz w:val="20"/>
          <w:szCs w:val="20"/>
        </w:rPr>
        <w:footnoteReference w:id="7"/>
      </w:r>
      <w:r w:rsidR="00064ECD" w:rsidRPr="003671CA">
        <w:rPr>
          <w:rFonts w:asciiTheme="majorHAnsi" w:hAnsiTheme="majorHAnsi"/>
          <w:sz w:val="20"/>
          <w:szCs w:val="20"/>
        </w:rPr>
        <w:t xml:space="preserve">. </w:t>
      </w:r>
    </w:p>
    <w:p w14:paraId="5259E516" w14:textId="4E33A0B8" w:rsidR="00064ECD" w:rsidRPr="003671CA" w:rsidRDefault="00F15A99" w:rsidP="00064EC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671CA">
        <w:rPr>
          <w:rFonts w:asciiTheme="majorHAnsi" w:hAnsiTheme="majorHAnsi"/>
          <w:bCs/>
          <w:sz w:val="20"/>
          <w:szCs w:val="20"/>
        </w:rPr>
        <w:t>By virtue of the aforesaid</w:t>
      </w:r>
      <w:r w:rsidR="00064ECD" w:rsidRPr="003671CA">
        <w:rPr>
          <w:rFonts w:asciiTheme="majorHAnsi" w:hAnsiTheme="majorHAnsi"/>
          <w:bCs/>
          <w:sz w:val="20"/>
          <w:szCs w:val="20"/>
        </w:rPr>
        <w:t xml:space="preserve"> normativ</w:t>
      </w:r>
      <w:r w:rsidRPr="003671CA">
        <w:rPr>
          <w:rFonts w:asciiTheme="majorHAnsi" w:hAnsiTheme="majorHAnsi"/>
          <w:bCs/>
          <w:sz w:val="20"/>
          <w:szCs w:val="20"/>
        </w:rPr>
        <w:t>e framework</w:t>
      </w:r>
      <w:r w:rsidR="00064ECD" w:rsidRPr="003671CA">
        <w:rPr>
          <w:rFonts w:asciiTheme="majorHAnsi" w:hAnsiTheme="majorHAnsi"/>
          <w:bCs/>
          <w:sz w:val="20"/>
          <w:szCs w:val="20"/>
        </w:rPr>
        <w:t>,</w:t>
      </w:r>
      <w:r w:rsidR="00B84A7E" w:rsidRPr="003671CA">
        <w:rPr>
          <w:rFonts w:asciiTheme="majorHAnsi" w:hAnsiTheme="majorHAnsi"/>
          <w:bCs/>
          <w:sz w:val="20"/>
          <w:szCs w:val="20"/>
        </w:rPr>
        <w:t xml:space="preserve"> the petitioners</w:t>
      </w:r>
      <w:r w:rsidR="00064ECD" w:rsidRPr="003671CA">
        <w:rPr>
          <w:rFonts w:asciiTheme="majorHAnsi" w:hAnsiTheme="majorHAnsi"/>
          <w:bCs/>
          <w:sz w:val="20"/>
          <w:szCs w:val="20"/>
        </w:rPr>
        <w:t xml:space="preserve"> </w:t>
      </w:r>
      <w:r w:rsidRPr="003671CA">
        <w:rPr>
          <w:rFonts w:asciiTheme="majorHAnsi" w:hAnsiTheme="majorHAnsi"/>
          <w:bCs/>
          <w:sz w:val="20"/>
          <w:szCs w:val="20"/>
        </w:rPr>
        <w:t>hold that</w:t>
      </w:r>
      <w:r w:rsidR="00064ECD" w:rsidRPr="003671CA">
        <w:rPr>
          <w:rFonts w:asciiTheme="majorHAnsi" w:hAnsiTheme="majorHAnsi"/>
          <w:bCs/>
          <w:sz w:val="20"/>
          <w:szCs w:val="20"/>
        </w:rPr>
        <w:t xml:space="preserve"> </w:t>
      </w:r>
      <w:r w:rsidRPr="003671CA">
        <w:rPr>
          <w:rFonts w:asciiTheme="majorHAnsi" w:hAnsiTheme="majorHAnsi"/>
          <w:bCs/>
          <w:sz w:val="20"/>
          <w:szCs w:val="20"/>
        </w:rPr>
        <w:t>on July 23,</w:t>
      </w:r>
      <w:r w:rsidR="00064ECD" w:rsidRPr="003671CA">
        <w:rPr>
          <w:rFonts w:asciiTheme="majorHAnsi" w:hAnsiTheme="majorHAnsi"/>
          <w:bCs/>
          <w:sz w:val="20"/>
          <w:szCs w:val="20"/>
        </w:rPr>
        <w:t xml:space="preserve"> </w:t>
      </w:r>
      <w:proofErr w:type="gramStart"/>
      <w:r w:rsidR="00064ECD" w:rsidRPr="003671CA">
        <w:rPr>
          <w:rFonts w:asciiTheme="majorHAnsi" w:hAnsiTheme="majorHAnsi"/>
          <w:bCs/>
          <w:sz w:val="20"/>
          <w:szCs w:val="20"/>
        </w:rPr>
        <w:t>2015</w:t>
      </w:r>
      <w:proofErr w:type="gramEnd"/>
      <w:r w:rsidR="00064ECD" w:rsidRPr="003671CA">
        <w:rPr>
          <w:rFonts w:asciiTheme="majorHAnsi" w:hAnsiTheme="majorHAnsi"/>
          <w:bCs/>
          <w:sz w:val="20"/>
          <w:szCs w:val="20"/>
        </w:rPr>
        <w:t xml:space="preserve"> </w:t>
      </w:r>
      <w:r w:rsidRPr="003671CA">
        <w:rPr>
          <w:rFonts w:asciiTheme="majorHAnsi" w:hAnsiTheme="majorHAnsi"/>
          <w:bCs/>
          <w:sz w:val="20"/>
          <w:szCs w:val="20"/>
        </w:rPr>
        <w:t>they were elected as council persons</w:t>
      </w:r>
      <w:r w:rsidR="00064ECD" w:rsidRPr="003671CA">
        <w:rPr>
          <w:rStyle w:val="FootnoteReference"/>
          <w:rFonts w:asciiTheme="majorHAnsi" w:hAnsiTheme="majorHAnsi"/>
          <w:bCs/>
          <w:sz w:val="20"/>
          <w:szCs w:val="20"/>
        </w:rPr>
        <w:footnoteReference w:id="8"/>
      </w:r>
      <w:r w:rsidR="00064ECD" w:rsidRPr="003671CA">
        <w:rPr>
          <w:rFonts w:asciiTheme="majorHAnsi" w:hAnsiTheme="majorHAnsi"/>
          <w:bCs/>
          <w:sz w:val="20"/>
          <w:szCs w:val="20"/>
        </w:rPr>
        <w:t xml:space="preserve">, </w:t>
      </w:r>
      <w:r w:rsidRPr="003671CA">
        <w:rPr>
          <w:rFonts w:asciiTheme="majorHAnsi" w:hAnsiTheme="majorHAnsi"/>
          <w:bCs/>
          <w:sz w:val="20"/>
          <w:szCs w:val="20"/>
        </w:rPr>
        <w:t>for the period of</w:t>
      </w:r>
      <w:r w:rsidR="00064ECD" w:rsidRPr="003671CA">
        <w:rPr>
          <w:rFonts w:asciiTheme="majorHAnsi" w:hAnsiTheme="majorHAnsi"/>
          <w:bCs/>
          <w:sz w:val="20"/>
          <w:szCs w:val="20"/>
        </w:rPr>
        <w:t xml:space="preserve"> 2015-2020. No</w:t>
      </w:r>
      <w:r w:rsidRPr="003671CA">
        <w:rPr>
          <w:rFonts w:asciiTheme="majorHAnsi" w:hAnsiTheme="majorHAnsi"/>
          <w:bCs/>
          <w:sz w:val="20"/>
          <w:szCs w:val="20"/>
        </w:rPr>
        <w:t>netheless</w:t>
      </w:r>
      <w:r w:rsidR="00064ECD" w:rsidRPr="003671CA">
        <w:rPr>
          <w:rFonts w:asciiTheme="majorHAnsi" w:hAnsiTheme="majorHAnsi"/>
          <w:bCs/>
          <w:sz w:val="20"/>
          <w:szCs w:val="20"/>
        </w:rPr>
        <w:t xml:space="preserve">, </w:t>
      </w:r>
      <w:r w:rsidRPr="003671CA">
        <w:rPr>
          <w:rFonts w:asciiTheme="majorHAnsi" w:hAnsiTheme="majorHAnsi"/>
          <w:sz w:val="20"/>
          <w:szCs w:val="20"/>
        </w:rPr>
        <w:t>they argue that on September 19,</w:t>
      </w:r>
      <w:r w:rsidR="00064ECD" w:rsidRPr="003671CA">
        <w:rPr>
          <w:rFonts w:asciiTheme="majorHAnsi" w:hAnsiTheme="majorHAnsi"/>
          <w:sz w:val="20"/>
          <w:szCs w:val="20"/>
        </w:rPr>
        <w:t xml:space="preserve"> </w:t>
      </w:r>
      <w:proofErr w:type="gramStart"/>
      <w:r w:rsidR="00064ECD" w:rsidRPr="003671CA">
        <w:rPr>
          <w:rFonts w:asciiTheme="majorHAnsi" w:hAnsiTheme="majorHAnsi"/>
          <w:sz w:val="20"/>
          <w:szCs w:val="20"/>
        </w:rPr>
        <w:t>2017</w:t>
      </w:r>
      <w:proofErr w:type="gramEnd"/>
      <w:r w:rsidR="00064ECD" w:rsidRPr="003671CA">
        <w:rPr>
          <w:rFonts w:asciiTheme="majorHAnsi" w:hAnsiTheme="majorHAnsi"/>
          <w:sz w:val="20"/>
          <w:szCs w:val="20"/>
        </w:rPr>
        <w:t xml:space="preserve"> </w:t>
      </w:r>
      <w:r w:rsidRPr="003671CA">
        <w:rPr>
          <w:rFonts w:asciiTheme="majorHAnsi" w:hAnsiTheme="majorHAnsi"/>
          <w:sz w:val="20"/>
          <w:szCs w:val="20"/>
        </w:rPr>
        <w:t>the president of the republic</w:t>
      </w:r>
      <w:r w:rsidR="00064ECD" w:rsidRPr="003671CA">
        <w:rPr>
          <w:rFonts w:asciiTheme="majorHAnsi" w:hAnsiTheme="majorHAnsi"/>
          <w:sz w:val="20"/>
          <w:szCs w:val="20"/>
        </w:rPr>
        <w:t xml:space="preserve"> </w:t>
      </w:r>
      <w:r w:rsidR="005341C8" w:rsidRPr="003671CA">
        <w:rPr>
          <w:rFonts w:asciiTheme="majorHAnsi" w:hAnsiTheme="majorHAnsi"/>
          <w:sz w:val="20"/>
          <w:szCs w:val="20"/>
        </w:rPr>
        <w:t xml:space="preserve">at the time </w:t>
      </w:r>
      <w:r w:rsidRPr="003671CA">
        <w:rPr>
          <w:rFonts w:asciiTheme="majorHAnsi" w:hAnsiTheme="majorHAnsi"/>
          <w:sz w:val="20"/>
          <w:szCs w:val="20"/>
        </w:rPr>
        <w:t xml:space="preserve">announced his </w:t>
      </w:r>
      <w:r w:rsidR="00064ECD" w:rsidRPr="003671CA">
        <w:rPr>
          <w:rFonts w:asciiTheme="majorHAnsi" w:hAnsiTheme="majorHAnsi"/>
          <w:sz w:val="20"/>
          <w:szCs w:val="20"/>
        </w:rPr>
        <w:t>inten</w:t>
      </w:r>
      <w:r w:rsidRPr="003671CA">
        <w:rPr>
          <w:rFonts w:asciiTheme="majorHAnsi" w:hAnsiTheme="majorHAnsi"/>
          <w:sz w:val="20"/>
          <w:szCs w:val="20"/>
        </w:rPr>
        <w:t>tio</w:t>
      </w:r>
      <w:r w:rsidR="00064ECD" w:rsidRPr="003671CA">
        <w:rPr>
          <w:rFonts w:asciiTheme="majorHAnsi" w:hAnsiTheme="majorHAnsi"/>
          <w:sz w:val="20"/>
          <w:szCs w:val="20"/>
        </w:rPr>
        <w:t xml:space="preserve">n </w:t>
      </w:r>
      <w:r w:rsidRPr="003671CA">
        <w:rPr>
          <w:rFonts w:asciiTheme="majorHAnsi" w:hAnsiTheme="majorHAnsi"/>
          <w:sz w:val="20"/>
          <w:szCs w:val="20"/>
        </w:rPr>
        <w:t>to summon citizens</w:t>
      </w:r>
      <w:r w:rsidR="00064ECD" w:rsidRPr="003671CA">
        <w:rPr>
          <w:rFonts w:asciiTheme="majorHAnsi" w:hAnsiTheme="majorHAnsi"/>
          <w:sz w:val="20"/>
          <w:szCs w:val="20"/>
        </w:rPr>
        <w:t xml:space="preserve"> </w:t>
      </w:r>
      <w:r w:rsidRPr="003671CA">
        <w:rPr>
          <w:rFonts w:asciiTheme="majorHAnsi" w:hAnsiTheme="majorHAnsi"/>
          <w:sz w:val="20"/>
          <w:szCs w:val="20"/>
        </w:rPr>
        <w:t>for a</w:t>
      </w:r>
      <w:r w:rsidR="00064ECD" w:rsidRPr="003671CA">
        <w:rPr>
          <w:rFonts w:asciiTheme="majorHAnsi" w:hAnsiTheme="majorHAnsi"/>
          <w:sz w:val="20"/>
          <w:szCs w:val="20"/>
        </w:rPr>
        <w:t xml:space="preserve"> popular</w:t>
      </w:r>
      <w:r w:rsidRPr="003671CA">
        <w:rPr>
          <w:rFonts w:asciiTheme="majorHAnsi" w:hAnsiTheme="majorHAnsi"/>
          <w:sz w:val="20"/>
          <w:szCs w:val="20"/>
        </w:rPr>
        <w:t xml:space="preserve"> consultation</w:t>
      </w:r>
      <w:r w:rsidR="00064ECD" w:rsidRPr="003671CA">
        <w:rPr>
          <w:rFonts w:asciiTheme="majorHAnsi" w:hAnsiTheme="majorHAnsi"/>
          <w:sz w:val="20"/>
          <w:szCs w:val="20"/>
        </w:rPr>
        <w:t xml:space="preserve"> </w:t>
      </w:r>
      <w:r w:rsidRPr="003671CA">
        <w:rPr>
          <w:rFonts w:asciiTheme="majorHAnsi" w:hAnsiTheme="majorHAnsi"/>
          <w:sz w:val="20"/>
          <w:szCs w:val="20"/>
        </w:rPr>
        <w:t>and a</w:t>
      </w:r>
      <w:r w:rsidR="00064ECD" w:rsidRPr="003671CA">
        <w:rPr>
          <w:rFonts w:asciiTheme="majorHAnsi" w:hAnsiTheme="majorHAnsi"/>
          <w:sz w:val="20"/>
          <w:szCs w:val="20"/>
        </w:rPr>
        <w:t xml:space="preserve"> </w:t>
      </w:r>
      <w:r w:rsidRPr="003671CA">
        <w:rPr>
          <w:rFonts w:asciiTheme="majorHAnsi" w:hAnsiTheme="majorHAnsi"/>
          <w:sz w:val="20"/>
          <w:szCs w:val="20"/>
        </w:rPr>
        <w:t>referendum</w:t>
      </w:r>
      <w:r w:rsidR="00064ECD" w:rsidRPr="003671CA">
        <w:rPr>
          <w:rFonts w:asciiTheme="majorHAnsi" w:hAnsiTheme="majorHAnsi"/>
          <w:sz w:val="20"/>
          <w:szCs w:val="20"/>
        </w:rPr>
        <w:t xml:space="preserve"> </w:t>
      </w:r>
      <w:r w:rsidRPr="003671CA">
        <w:rPr>
          <w:rFonts w:asciiTheme="majorHAnsi" w:hAnsiTheme="majorHAnsi"/>
          <w:sz w:val="20"/>
          <w:szCs w:val="20"/>
        </w:rPr>
        <w:t>to address matters of national interest</w:t>
      </w:r>
      <w:r w:rsidR="00064ECD" w:rsidRPr="003671CA">
        <w:rPr>
          <w:rFonts w:asciiTheme="majorHAnsi" w:hAnsiTheme="majorHAnsi"/>
          <w:sz w:val="20"/>
          <w:szCs w:val="20"/>
        </w:rPr>
        <w:t xml:space="preserve">, </w:t>
      </w:r>
      <w:r w:rsidRPr="003671CA">
        <w:rPr>
          <w:rFonts w:asciiTheme="majorHAnsi" w:hAnsiTheme="majorHAnsi"/>
          <w:sz w:val="20"/>
          <w:szCs w:val="20"/>
        </w:rPr>
        <w:t>inter alia the</w:t>
      </w:r>
      <w:r w:rsidR="00064ECD" w:rsidRPr="003671CA">
        <w:rPr>
          <w:rFonts w:asciiTheme="majorHAnsi" w:hAnsiTheme="majorHAnsi"/>
          <w:sz w:val="20"/>
          <w:szCs w:val="20"/>
        </w:rPr>
        <w:t xml:space="preserve"> </w:t>
      </w:r>
      <w:r w:rsidRPr="003671CA">
        <w:rPr>
          <w:rFonts w:asciiTheme="majorHAnsi" w:hAnsiTheme="majorHAnsi"/>
          <w:sz w:val="20"/>
          <w:szCs w:val="20"/>
        </w:rPr>
        <w:t>modification</w:t>
      </w:r>
      <w:r w:rsidR="00064ECD" w:rsidRPr="003671CA">
        <w:rPr>
          <w:rFonts w:asciiTheme="majorHAnsi" w:hAnsiTheme="majorHAnsi"/>
          <w:sz w:val="20"/>
          <w:szCs w:val="20"/>
        </w:rPr>
        <w:t xml:space="preserve"> </w:t>
      </w:r>
      <w:r w:rsidRPr="003671CA">
        <w:rPr>
          <w:rFonts w:asciiTheme="majorHAnsi" w:hAnsiTheme="majorHAnsi"/>
          <w:sz w:val="20"/>
          <w:szCs w:val="20"/>
        </w:rPr>
        <w:t>of the</w:t>
      </w:r>
      <w:r w:rsidR="00064ECD" w:rsidRPr="003671CA">
        <w:rPr>
          <w:rFonts w:asciiTheme="majorHAnsi" w:hAnsiTheme="majorHAnsi"/>
          <w:sz w:val="20"/>
          <w:szCs w:val="20"/>
        </w:rPr>
        <w:t xml:space="preserve"> </w:t>
      </w:r>
      <w:r w:rsidR="000D1FCC" w:rsidRPr="003671CA">
        <w:rPr>
          <w:rFonts w:asciiTheme="majorHAnsi" w:hAnsiTheme="majorHAnsi"/>
          <w:sz w:val="20"/>
          <w:szCs w:val="20"/>
        </w:rPr>
        <w:t>CCPSC</w:t>
      </w:r>
      <w:r w:rsidR="00064ECD" w:rsidRPr="003671CA">
        <w:rPr>
          <w:rFonts w:asciiTheme="majorHAnsi" w:hAnsiTheme="majorHAnsi"/>
          <w:sz w:val="20"/>
          <w:szCs w:val="20"/>
        </w:rPr>
        <w:t xml:space="preserve">. </w:t>
      </w:r>
      <w:r w:rsidR="00DF37C8" w:rsidRPr="003671CA">
        <w:rPr>
          <w:rFonts w:asciiTheme="majorHAnsi" w:hAnsiTheme="majorHAnsi"/>
          <w:sz w:val="20"/>
          <w:szCs w:val="20"/>
        </w:rPr>
        <w:t>To that end</w:t>
      </w:r>
      <w:r w:rsidR="00064ECD" w:rsidRPr="003671CA">
        <w:rPr>
          <w:rFonts w:asciiTheme="majorHAnsi" w:hAnsiTheme="majorHAnsi"/>
          <w:sz w:val="20"/>
          <w:szCs w:val="20"/>
        </w:rPr>
        <w:t xml:space="preserve">, </w:t>
      </w:r>
      <w:r w:rsidR="00DF37C8" w:rsidRPr="003671CA">
        <w:rPr>
          <w:rFonts w:asciiTheme="majorHAnsi" w:hAnsiTheme="majorHAnsi"/>
          <w:sz w:val="20"/>
          <w:szCs w:val="20"/>
        </w:rPr>
        <w:t>they specify that on October 2,</w:t>
      </w:r>
      <w:r w:rsidR="00064ECD" w:rsidRPr="003671CA">
        <w:rPr>
          <w:rFonts w:asciiTheme="majorHAnsi" w:hAnsiTheme="majorHAnsi"/>
          <w:sz w:val="20"/>
          <w:szCs w:val="20"/>
        </w:rPr>
        <w:t xml:space="preserve"> </w:t>
      </w:r>
      <w:proofErr w:type="gramStart"/>
      <w:r w:rsidR="00064ECD" w:rsidRPr="003671CA">
        <w:rPr>
          <w:rFonts w:asciiTheme="majorHAnsi" w:hAnsiTheme="majorHAnsi"/>
          <w:sz w:val="20"/>
          <w:szCs w:val="20"/>
        </w:rPr>
        <w:t>2017</w:t>
      </w:r>
      <w:proofErr w:type="gramEnd"/>
      <w:r w:rsidR="00064ECD" w:rsidRPr="003671CA">
        <w:rPr>
          <w:rFonts w:asciiTheme="majorHAnsi" w:hAnsiTheme="majorHAnsi"/>
          <w:sz w:val="20"/>
          <w:szCs w:val="20"/>
        </w:rPr>
        <w:t xml:space="preserve"> </w:t>
      </w:r>
      <w:r w:rsidR="00DF37C8" w:rsidRPr="003671CA">
        <w:rPr>
          <w:rFonts w:asciiTheme="majorHAnsi" w:hAnsiTheme="majorHAnsi"/>
          <w:sz w:val="20"/>
          <w:szCs w:val="20"/>
        </w:rPr>
        <w:t>the president</w:t>
      </w:r>
      <w:r w:rsidR="00064ECD" w:rsidRPr="003671CA">
        <w:rPr>
          <w:rFonts w:asciiTheme="majorHAnsi" w:hAnsiTheme="majorHAnsi"/>
          <w:sz w:val="20"/>
          <w:szCs w:val="20"/>
        </w:rPr>
        <w:t xml:space="preserve">, </w:t>
      </w:r>
      <w:r w:rsidR="00DF37C8" w:rsidRPr="003671CA">
        <w:rPr>
          <w:rFonts w:asciiTheme="majorHAnsi" w:hAnsiTheme="majorHAnsi"/>
          <w:sz w:val="20"/>
          <w:szCs w:val="20"/>
        </w:rPr>
        <w:t>adhering to the procedure</w:t>
      </w:r>
      <w:r w:rsidR="00064ECD" w:rsidRPr="003671CA">
        <w:rPr>
          <w:rFonts w:asciiTheme="majorHAnsi" w:hAnsiTheme="majorHAnsi"/>
          <w:sz w:val="20"/>
          <w:szCs w:val="20"/>
        </w:rPr>
        <w:t xml:space="preserve"> </w:t>
      </w:r>
      <w:r w:rsidR="00DF37C8" w:rsidRPr="003671CA">
        <w:rPr>
          <w:rFonts w:asciiTheme="majorHAnsi" w:hAnsiTheme="majorHAnsi"/>
          <w:sz w:val="20"/>
          <w:szCs w:val="20"/>
        </w:rPr>
        <w:t>foreseen in the</w:t>
      </w:r>
      <w:r w:rsidR="00064ECD" w:rsidRPr="003671CA">
        <w:rPr>
          <w:rFonts w:asciiTheme="majorHAnsi" w:hAnsiTheme="majorHAnsi"/>
          <w:sz w:val="20"/>
          <w:szCs w:val="20"/>
        </w:rPr>
        <w:t xml:space="preserve"> </w:t>
      </w:r>
      <w:r w:rsidR="00DF37C8" w:rsidRPr="003671CA">
        <w:rPr>
          <w:rFonts w:asciiTheme="majorHAnsi" w:hAnsiTheme="majorHAnsi"/>
          <w:sz w:val="20"/>
          <w:szCs w:val="20"/>
        </w:rPr>
        <w:lastRenderedPageBreak/>
        <w:t>Constitution</w:t>
      </w:r>
      <w:r w:rsidR="00064ECD" w:rsidRPr="003671CA">
        <w:rPr>
          <w:rStyle w:val="FootnoteReference"/>
          <w:rFonts w:asciiTheme="majorHAnsi" w:hAnsiTheme="majorHAnsi"/>
          <w:sz w:val="20"/>
          <w:szCs w:val="20"/>
        </w:rPr>
        <w:footnoteReference w:id="9"/>
      </w:r>
      <w:r w:rsidR="00064ECD" w:rsidRPr="003671CA">
        <w:rPr>
          <w:rFonts w:asciiTheme="majorHAnsi" w:hAnsiTheme="majorHAnsi"/>
          <w:sz w:val="20"/>
          <w:szCs w:val="20"/>
        </w:rPr>
        <w:t xml:space="preserve">, </w:t>
      </w:r>
      <w:r w:rsidR="00DF37C8" w:rsidRPr="003671CA">
        <w:rPr>
          <w:rFonts w:asciiTheme="majorHAnsi" w:hAnsiTheme="majorHAnsi"/>
          <w:sz w:val="20"/>
          <w:szCs w:val="20"/>
        </w:rPr>
        <w:t>forwarded two projects to the Constitutional Court</w:t>
      </w:r>
      <w:r w:rsidR="00064ECD" w:rsidRPr="003671CA">
        <w:rPr>
          <w:rFonts w:asciiTheme="majorHAnsi" w:hAnsiTheme="majorHAnsi"/>
          <w:sz w:val="20"/>
          <w:szCs w:val="20"/>
        </w:rPr>
        <w:t xml:space="preserve"> </w:t>
      </w:r>
      <w:r w:rsidR="00DF37C8" w:rsidRPr="003671CA">
        <w:rPr>
          <w:rFonts w:asciiTheme="majorHAnsi" w:hAnsiTheme="majorHAnsi"/>
          <w:sz w:val="20"/>
          <w:szCs w:val="20"/>
        </w:rPr>
        <w:t>in order to assess the</w:t>
      </w:r>
      <w:r w:rsidR="00064ECD" w:rsidRPr="003671CA">
        <w:rPr>
          <w:rFonts w:asciiTheme="majorHAnsi" w:hAnsiTheme="majorHAnsi"/>
          <w:sz w:val="20"/>
          <w:szCs w:val="20"/>
        </w:rPr>
        <w:t xml:space="preserve"> </w:t>
      </w:r>
      <w:r w:rsidR="00DF37C8" w:rsidRPr="003671CA">
        <w:rPr>
          <w:rFonts w:asciiTheme="majorHAnsi" w:hAnsiTheme="majorHAnsi"/>
          <w:sz w:val="20"/>
          <w:szCs w:val="20"/>
        </w:rPr>
        <w:t>constitutionality</w:t>
      </w:r>
      <w:r w:rsidR="00064ECD" w:rsidRPr="003671CA">
        <w:rPr>
          <w:rFonts w:asciiTheme="majorHAnsi" w:hAnsiTheme="majorHAnsi"/>
          <w:sz w:val="20"/>
          <w:szCs w:val="20"/>
        </w:rPr>
        <w:t xml:space="preserve"> </w:t>
      </w:r>
      <w:r w:rsidR="00DF37C8" w:rsidRPr="003671CA">
        <w:rPr>
          <w:rFonts w:asciiTheme="majorHAnsi" w:hAnsiTheme="majorHAnsi"/>
          <w:sz w:val="20"/>
          <w:szCs w:val="20"/>
        </w:rPr>
        <w:t>of the questions which would conform the</w:t>
      </w:r>
      <w:r w:rsidR="00064ECD" w:rsidRPr="003671CA">
        <w:rPr>
          <w:rFonts w:asciiTheme="majorHAnsi" w:hAnsiTheme="majorHAnsi"/>
          <w:sz w:val="20"/>
          <w:szCs w:val="20"/>
        </w:rPr>
        <w:t xml:space="preserve"> popular </w:t>
      </w:r>
      <w:r w:rsidR="00DF37C8" w:rsidRPr="003671CA">
        <w:rPr>
          <w:rFonts w:asciiTheme="majorHAnsi" w:hAnsiTheme="majorHAnsi"/>
          <w:sz w:val="20"/>
          <w:szCs w:val="20"/>
        </w:rPr>
        <w:t xml:space="preserve">consultation and </w:t>
      </w:r>
      <w:r w:rsidRPr="003671CA">
        <w:rPr>
          <w:rFonts w:asciiTheme="majorHAnsi" w:hAnsiTheme="majorHAnsi"/>
          <w:sz w:val="20"/>
          <w:szCs w:val="20"/>
        </w:rPr>
        <w:t>referendum</w:t>
      </w:r>
      <w:r w:rsidR="00064ECD" w:rsidRPr="003671CA">
        <w:rPr>
          <w:rFonts w:asciiTheme="majorHAnsi" w:hAnsiTheme="majorHAnsi"/>
          <w:sz w:val="20"/>
          <w:szCs w:val="20"/>
        </w:rPr>
        <w:t xml:space="preserve">. </w:t>
      </w:r>
      <w:r w:rsidR="00DF37C8" w:rsidRPr="003671CA">
        <w:rPr>
          <w:rFonts w:asciiTheme="majorHAnsi" w:hAnsiTheme="majorHAnsi"/>
          <w:sz w:val="20"/>
          <w:szCs w:val="20"/>
        </w:rPr>
        <w:t xml:space="preserve">In regard to the </w:t>
      </w:r>
      <w:r w:rsidR="00064ECD" w:rsidRPr="003671CA">
        <w:rPr>
          <w:rFonts w:asciiTheme="majorHAnsi" w:hAnsiTheme="majorHAnsi"/>
          <w:sz w:val="20"/>
          <w:szCs w:val="20"/>
        </w:rPr>
        <w:t xml:space="preserve">reforms </w:t>
      </w:r>
      <w:r w:rsidR="00DF37C8" w:rsidRPr="003671CA">
        <w:rPr>
          <w:rFonts w:asciiTheme="majorHAnsi" w:hAnsiTheme="majorHAnsi"/>
          <w:sz w:val="20"/>
          <w:szCs w:val="20"/>
        </w:rPr>
        <w:t xml:space="preserve">concerning </w:t>
      </w:r>
      <w:r w:rsidR="00064ECD" w:rsidRPr="003671CA">
        <w:rPr>
          <w:rFonts w:asciiTheme="majorHAnsi" w:hAnsiTheme="majorHAnsi"/>
          <w:sz w:val="20"/>
          <w:szCs w:val="20"/>
        </w:rPr>
        <w:t xml:space="preserve">social </w:t>
      </w:r>
      <w:r w:rsidR="00DF37C8" w:rsidRPr="003671CA">
        <w:rPr>
          <w:rFonts w:asciiTheme="majorHAnsi" w:hAnsiTheme="majorHAnsi"/>
          <w:sz w:val="20"/>
          <w:szCs w:val="20"/>
        </w:rPr>
        <w:t>participation and</w:t>
      </w:r>
      <w:r w:rsidR="00064ECD" w:rsidRPr="003671CA">
        <w:rPr>
          <w:rFonts w:asciiTheme="majorHAnsi" w:hAnsiTheme="majorHAnsi"/>
          <w:sz w:val="20"/>
          <w:szCs w:val="20"/>
        </w:rPr>
        <w:t xml:space="preserve"> </w:t>
      </w:r>
      <w:proofErr w:type="spellStart"/>
      <w:r w:rsidR="00DF37C8" w:rsidRPr="003671CA">
        <w:rPr>
          <w:rFonts w:asciiTheme="majorHAnsi" w:hAnsiTheme="majorHAnsi"/>
          <w:sz w:val="20"/>
          <w:szCs w:val="20"/>
        </w:rPr>
        <w:t>institutionality</w:t>
      </w:r>
      <w:proofErr w:type="spellEnd"/>
      <w:r w:rsidR="00064ECD" w:rsidRPr="003671CA">
        <w:rPr>
          <w:rFonts w:asciiTheme="majorHAnsi" w:hAnsiTheme="majorHAnsi"/>
          <w:sz w:val="20"/>
          <w:szCs w:val="20"/>
        </w:rPr>
        <w:t>,</w:t>
      </w:r>
      <w:r w:rsidR="00DF37C8" w:rsidRPr="003671CA">
        <w:rPr>
          <w:rFonts w:asciiTheme="majorHAnsi" w:hAnsiTheme="majorHAnsi"/>
          <w:sz w:val="20"/>
          <w:szCs w:val="20"/>
        </w:rPr>
        <w:t xml:space="preserve"> the petitioner party</w:t>
      </w:r>
      <w:r w:rsidR="00064ECD" w:rsidRPr="003671CA">
        <w:rPr>
          <w:rFonts w:asciiTheme="majorHAnsi" w:hAnsiTheme="majorHAnsi"/>
          <w:sz w:val="20"/>
          <w:szCs w:val="20"/>
        </w:rPr>
        <w:t xml:space="preserve"> </w:t>
      </w:r>
      <w:r w:rsidR="00D77E1A" w:rsidRPr="003671CA">
        <w:rPr>
          <w:rFonts w:asciiTheme="majorHAnsi" w:hAnsiTheme="majorHAnsi"/>
          <w:sz w:val="20"/>
          <w:szCs w:val="20"/>
        </w:rPr>
        <w:t xml:space="preserve">holds that </w:t>
      </w:r>
      <w:r w:rsidR="00DF37C8" w:rsidRPr="003671CA">
        <w:rPr>
          <w:rFonts w:asciiTheme="majorHAnsi" w:hAnsiTheme="majorHAnsi"/>
          <w:sz w:val="20"/>
          <w:szCs w:val="20"/>
        </w:rPr>
        <w:t>the third point of the</w:t>
      </w:r>
      <w:r w:rsidR="00064ECD" w:rsidRPr="003671CA">
        <w:rPr>
          <w:rFonts w:asciiTheme="majorHAnsi" w:hAnsiTheme="majorHAnsi"/>
          <w:sz w:val="20"/>
          <w:szCs w:val="20"/>
        </w:rPr>
        <w:t xml:space="preserve"> </w:t>
      </w:r>
      <w:r w:rsidR="00DF37C8" w:rsidRPr="003671CA">
        <w:rPr>
          <w:rFonts w:asciiTheme="majorHAnsi" w:hAnsiTheme="majorHAnsi"/>
          <w:sz w:val="20"/>
          <w:szCs w:val="20"/>
        </w:rPr>
        <w:t>project</w:t>
      </w:r>
      <w:r w:rsidR="00064ECD" w:rsidRPr="003671CA">
        <w:rPr>
          <w:rFonts w:asciiTheme="majorHAnsi" w:hAnsiTheme="majorHAnsi"/>
          <w:sz w:val="20"/>
          <w:szCs w:val="20"/>
        </w:rPr>
        <w:t xml:space="preserve"> formul</w:t>
      </w:r>
      <w:r w:rsidR="00DF37C8" w:rsidRPr="003671CA">
        <w:rPr>
          <w:rFonts w:asciiTheme="majorHAnsi" w:hAnsiTheme="majorHAnsi"/>
          <w:sz w:val="20"/>
          <w:szCs w:val="20"/>
        </w:rPr>
        <w:t>ated</w:t>
      </w:r>
      <w:r w:rsidR="00064ECD" w:rsidRPr="003671CA">
        <w:rPr>
          <w:rFonts w:asciiTheme="majorHAnsi" w:hAnsiTheme="majorHAnsi"/>
          <w:sz w:val="20"/>
          <w:szCs w:val="20"/>
        </w:rPr>
        <w:t xml:space="preserve"> </w:t>
      </w:r>
      <w:r w:rsidR="00DF37C8" w:rsidRPr="003671CA">
        <w:rPr>
          <w:rFonts w:asciiTheme="majorHAnsi" w:hAnsiTheme="majorHAnsi"/>
          <w:sz w:val="20"/>
          <w:szCs w:val="20"/>
        </w:rPr>
        <w:t>the following question</w:t>
      </w:r>
      <w:r w:rsidR="00064ECD" w:rsidRPr="003671CA">
        <w:rPr>
          <w:rFonts w:asciiTheme="majorHAnsi" w:hAnsiTheme="majorHAnsi"/>
          <w:sz w:val="20"/>
          <w:szCs w:val="20"/>
        </w:rPr>
        <w:t>:</w:t>
      </w:r>
    </w:p>
    <w:p w14:paraId="5DB66D75" w14:textId="12F278AD" w:rsidR="00064ECD" w:rsidRPr="003671CA" w:rsidRDefault="00064ECD" w:rsidP="00064ECD">
      <w:pPr>
        <w:pStyle w:val="ListParagraph"/>
        <w:ind w:right="720"/>
        <w:jc w:val="both"/>
        <w:rPr>
          <w:rFonts w:asciiTheme="majorHAnsi" w:hAnsiTheme="majorHAnsi"/>
          <w:color w:val="auto"/>
          <w:sz w:val="20"/>
          <w:szCs w:val="20"/>
        </w:rPr>
      </w:pPr>
      <w:r w:rsidRPr="003671CA">
        <w:rPr>
          <w:rFonts w:asciiTheme="majorHAnsi" w:hAnsiTheme="majorHAnsi"/>
          <w:color w:val="auto"/>
          <w:sz w:val="20"/>
          <w:szCs w:val="20"/>
        </w:rPr>
        <w:t xml:space="preserve">3) </w:t>
      </w:r>
      <w:r w:rsidR="00DF37C8" w:rsidRPr="003671CA">
        <w:rPr>
          <w:rFonts w:asciiTheme="majorHAnsi" w:hAnsiTheme="majorHAnsi"/>
          <w:color w:val="auto"/>
          <w:sz w:val="20"/>
          <w:szCs w:val="20"/>
        </w:rPr>
        <w:t>Do you agree to amend the</w:t>
      </w:r>
      <w:r w:rsidRPr="003671CA">
        <w:rPr>
          <w:rFonts w:asciiTheme="majorHAnsi" w:hAnsiTheme="majorHAnsi"/>
          <w:color w:val="auto"/>
          <w:sz w:val="20"/>
          <w:szCs w:val="20"/>
        </w:rPr>
        <w:t xml:space="preserve"> </w:t>
      </w:r>
      <w:r w:rsidR="00DF37C8" w:rsidRPr="003671CA">
        <w:rPr>
          <w:rFonts w:asciiTheme="majorHAnsi" w:hAnsiTheme="majorHAnsi"/>
          <w:color w:val="auto"/>
          <w:sz w:val="20"/>
          <w:szCs w:val="20"/>
        </w:rPr>
        <w:t>Constitution of the Republic of Ecuador</w:t>
      </w:r>
      <w:r w:rsidRPr="003671CA">
        <w:rPr>
          <w:rFonts w:asciiTheme="majorHAnsi" w:hAnsiTheme="majorHAnsi"/>
          <w:color w:val="auto"/>
          <w:sz w:val="20"/>
          <w:szCs w:val="20"/>
        </w:rPr>
        <w:t xml:space="preserve"> </w:t>
      </w:r>
      <w:r w:rsidR="00DF37C8" w:rsidRPr="003671CA">
        <w:rPr>
          <w:rFonts w:asciiTheme="majorHAnsi" w:hAnsiTheme="majorHAnsi"/>
          <w:color w:val="auto"/>
          <w:sz w:val="20"/>
          <w:szCs w:val="20"/>
        </w:rPr>
        <w:t>to</w:t>
      </w:r>
      <w:r w:rsidRPr="003671CA">
        <w:rPr>
          <w:rFonts w:asciiTheme="majorHAnsi" w:hAnsiTheme="majorHAnsi"/>
          <w:color w:val="auto"/>
          <w:sz w:val="20"/>
          <w:szCs w:val="20"/>
        </w:rPr>
        <w:t xml:space="preserve"> restructur</w:t>
      </w:r>
      <w:r w:rsidR="00BA38D4" w:rsidRPr="003671CA">
        <w:rPr>
          <w:rFonts w:asciiTheme="majorHAnsi" w:hAnsiTheme="majorHAnsi"/>
          <w:color w:val="auto"/>
          <w:sz w:val="20"/>
          <w:szCs w:val="20"/>
        </w:rPr>
        <w:t>e</w:t>
      </w:r>
      <w:r w:rsidRPr="003671CA">
        <w:rPr>
          <w:rFonts w:asciiTheme="majorHAnsi" w:hAnsiTheme="majorHAnsi"/>
          <w:color w:val="auto"/>
          <w:sz w:val="20"/>
          <w:szCs w:val="20"/>
        </w:rPr>
        <w:t xml:space="preserve"> </w:t>
      </w:r>
      <w:r w:rsidR="00BA38D4" w:rsidRPr="003671CA">
        <w:rPr>
          <w:rFonts w:asciiTheme="majorHAnsi" w:hAnsiTheme="majorHAnsi"/>
          <w:color w:val="auto"/>
          <w:sz w:val="20"/>
          <w:szCs w:val="20"/>
        </w:rPr>
        <w:t>the</w:t>
      </w:r>
      <w:r w:rsidRPr="003671CA">
        <w:rPr>
          <w:rFonts w:asciiTheme="majorHAnsi" w:hAnsiTheme="majorHAnsi"/>
          <w:color w:val="auto"/>
          <w:sz w:val="20"/>
          <w:szCs w:val="20"/>
        </w:rPr>
        <w:t xml:space="preserve"> </w:t>
      </w:r>
      <w:r w:rsidR="00BA38D4" w:rsidRPr="003671CA">
        <w:rPr>
          <w:rFonts w:asciiTheme="majorHAnsi" w:hAnsiTheme="majorHAnsi"/>
          <w:color w:val="auto"/>
          <w:sz w:val="20"/>
          <w:szCs w:val="20"/>
        </w:rPr>
        <w:t>Council of Citizen Participation and Social Control</w:t>
      </w:r>
      <w:r w:rsidRPr="003671CA">
        <w:rPr>
          <w:rFonts w:asciiTheme="majorHAnsi" w:hAnsiTheme="majorHAnsi"/>
          <w:color w:val="auto"/>
          <w:sz w:val="20"/>
          <w:szCs w:val="20"/>
        </w:rPr>
        <w:t xml:space="preserve">, </w:t>
      </w:r>
      <w:r w:rsidR="00BA38D4" w:rsidRPr="003671CA">
        <w:rPr>
          <w:rFonts w:asciiTheme="majorHAnsi" w:hAnsiTheme="majorHAnsi"/>
          <w:color w:val="auto"/>
          <w:sz w:val="20"/>
          <w:szCs w:val="20"/>
        </w:rPr>
        <w:t>as well as terminating the</w:t>
      </w:r>
      <w:r w:rsidRPr="003671CA">
        <w:rPr>
          <w:rFonts w:asciiTheme="majorHAnsi" w:hAnsiTheme="majorHAnsi"/>
          <w:color w:val="auto"/>
          <w:sz w:val="20"/>
          <w:szCs w:val="20"/>
        </w:rPr>
        <w:t xml:space="preserve"> </w:t>
      </w:r>
      <w:r w:rsidR="00BA38D4" w:rsidRPr="003671CA">
        <w:rPr>
          <w:rFonts w:asciiTheme="majorHAnsi" w:hAnsiTheme="majorHAnsi"/>
          <w:color w:val="auto"/>
          <w:sz w:val="20"/>
          <w:szCs w:val="20"/>
        </w:rPr>
        <w:t>constituti</w:t>
      </w:r>
      <w:r w:rsidRPr="003671CA">
        <w:rPr>
          <w:rFonts w:asciiTheme="majorHAnsi" w:hAnsiTheme="majorHAnsi"/>
          <w:color w:val="auto"/>
          <w:sz w:val="20"/>
          <w:szCs w:val="20"/>
        </w:rPr>
        <w:t xml:space="preserve">onal </w:t>
      </w:r>
      <w:r w:rsidR="00BA38D4" w:rsidRPr="003671CA">
        <w:rPr>
          <w:rFonts w:asciiTheme="majorHAnsi" w:hAnsiTheme="majorHAnsi"/>
          <w:color w:val="auto"/>
          <w:sz w:val="20"/>
          <w:szCs w:val="20"/>
        </w:rPr>
        <w:t>period of its current members</w:t>
      </w:r>
      <w:r w:rsidRPr="003671CA">
        <w:rPr>
          <w:rFonts w:asciiTheme="majorHAnsi" w:hAnsiTheme="majorHAnsi"/>
          <w:color w:val="auto"/>
          <w:sz w:val="20"/>
          <w:szCs w:val="20"/>
        </w:rPr>
        <w:t xml:space="preserve">, </w:t>
      </w:r>
      <w:r w:rsidR="00BA38D4" w:rsidRPr="003671CA">
        <w:rPr>
          <w:rFonts w:asciiTheme="majorHAnsi" w:hAnsiTheme="majorHAnsi"/>
          <w:color w:val="auto"/>
          <w:sz w:val="20"/>
          <w:szCs w:val="20"/>
        </w:rPr>
        <w:t>and</w:t>
      </w:r>
      <w:r w:rsidRPr="003671CA">
        <w:rPr>
          <w:rFonts w:asciiTheme="majorHAnsi" w:hAnsiTheme="majorHAnsi"/>
          <w:color w:val="auto"/>
          <w:sz w:val="20"/>
          <w:szCs w:val="20"/>
        </w:rPr>
        <w:t xml:space="preserve"> </w:t>
      </w:r>
      <w:r w:rsidR="00BA38D4" w:rsidRPr="003671CA">
        <w:rPr>
          <w:rFonts w:asciiTheme="majorHAnsi" w:hAnsiTheme="majorHAnsi"/>
          <w:color w:val="auto"/>
          <w:sz w:val="20"/>
          <w:szCs w:val="20"/>
        </w:rPr>
        <w:t>that</w:t>
      </w:r>
      <w:r w:rsidRPr="003671CA">
        <w:rPr>
          <w:rFonts w:asciiTheme="majorHAnsi" w:hAnsiTheme="majorHAnsi"/>
          <w:color w:val="auto"/>
          <w:sz w:val="20"/>
          <w:szCs w:val="20"/>
        </w:rPr>
        <w:t xml:space="preserve"> </w:t>
      </w:r>
      <w:r w:rsidR="00873E74" w:rsidRPr="003671CA">
        <w:rPr>
          <w:rFonts w:asciiTheme="majorHAnsi" w:hAnsiTheme="majorHAnsi"/>
          <w:color w:val="auto"/>
          <w:sz w:val="20"/>
          <w:szCs w:val="20"/>
        </w:rPr>
        <w:t>the Council</w:t>
      </w:r>
      <w:r w:rsidRPr="003671CA">
        <w:rPr>
          <w:rFonts w:asciiTheme="majorHAnsi" w:hAnsiTheme="majorHAnsi"/>
          <w:color w:val="auto"/>
          <w:sz w:val="20"/>
          <w:szCs w:val="20"/>
        </w:rPr>
        <w:t xml:space="preserve"> </w:t>
      </w:r>
      <w:r w:rsidR="00BA38D4" w:rsidRPr="003671CA">
        <w:rPr>
          <w:rFonts w:asciiTheme="majorHAnsi" w:hAnsiTheme="majorHAnsi"/>
          <w:color w:val="auto"/>
          <w:sz w:val="20"/>
          <w:szCs w:val="20"/>
        </w:rPr>
        <w:t>to</w:t>
      </w:r>
      <w:r w:rsidRPr="003671CA">
        <w:rPr>
          <w:rFonts w:asciiTheme="majorHAnsi" w:hAnsiTheme="majorHAnsi"/>
          <w:color w:val="auto"/>
          <w:sz w:val="20"/>
          <w:szCs w:val="20"/>
        </w:rPr>
        <w:t xml:space="preserve"> transitori</w:t>
      </w:r>
      <w:r w:rsidR="00BA38D4" w:rsidRPr="003671CA">
        <w:rPr>
          <w:rFonts w:asciiTheme="majorHAnsi" w:hAnsiTheme="majorHAnsi"/>
          <w:color w:val="auto"/>
          <w:sz w:val="20"/>
          <w:szCs w:val="20"/>
        </w:rPr>
        <w:t>ly assume their functions,</w:t>
      </w:r>
      <w:r w:rsidRPr="003671CA">
        <w:rPr>
          <w:rFonts w:asciiTheme="majorHAnsi" w:hAnsiTheme="majorHAnsi"/>
          <w:color w:val="auto"/>
          <w:sz w:val="20"/>
          <w:szCs w:val="20"/>
        </w:rPr>
        <w:t xml:space="preserve"> </w:t>
      </w:r>
      <w:r w:rsidR="00BA38D4" w:rsidRPr="003671CA">
        <w:rPr>
          <w:rFonts w:asciiTheme="majorHAnsi" w:hAnsiTheme="majorHAnsi"/>
          <w:color w:val="auto"/>
          <w:sz w:val="20"/>
          <w:szCs w:val="20"/>
        </w:rPr>
        <w:t>be empowered to assess the performance of</w:t>
      </w:r>
      <w:r w:rsidRPr="003671CA">
        <w:rPr>
          <w:rFonts w:asciiTheme="majorHAnsi" w:hAnsiTheme="majorHAnsi"/>
          <w:color w:val="auto"/>
          <w:sz w:val="20"/>
          <w:szCs w:val="20"/>
        </w:rPr>
        <w:t xml:space="preserve"> </w:t>
      </w:r>
      <w:r w:rsidR="00BA38D4" w:rsidRPr="003671CA">
        <w:rPr>
          <w:rFonts w:asciiTheme="majorHAnsi" w:hAnsiTheme="majorHAnsi"/>
          <w:color w:val="auto"/>
          <w:sz w:val="20"/>
          <w:szCs w:val="20"/>
        </w:rPr>
        <w:t>authorities</w:t>
      </w:r>
      <w:r w:rsidRPr="003671CA">
        <w:rPr>
          <w:rFonts w:asciiTheme="majorHAnsi" w:hAnsiTheme="majorHAnsi"/>
          <w:color w:val="auto"/>
          <w:sz w:val="20"/>
          <w:szCs w:val="20"/>
        </w:rPr>
        <w:t xml:space="preserve"> </w:t>
      </w:r>
      <w:r w:rsidR="00BA38D4" w:rsidRPr="003671CA">
        <w:rPr>
          <w:rFonts w:asciiTheme="majorHAnsi" w:hAnsiTheme="majorHAnsi"/>
          <w:color w:val="auto"/>
          <w:sz w:val="20"/>
          <w:szCs w:val="20"/>
        </w:rPr>
        <w:t>whose</w:t>
      </w:r>
      <w:r w:rsidRPr="003671CA">
        <w:rPr>
          <w:rFonts w:asciiTheme="majorHAnsi" w:hAnsiTheme="majorHAnsi"/>
          <w:color w:val="auto"/>
          <w:sz w:val="20"/>
          <w:szCs w:val="20"/>
        </w:rPr>
        <w:t xml:space="preserve"> </w:t>
      </w:r>
      <w:r w:rsidR="00BA38D4" w:rsidRPr="003671CA">
        <w:rPr>
          <w:rFonts w:asciiTheme="majorHAnsi" w:hAnsiTheme="majorHAnsi"/>
          <w:color w:val="auto"/>
          <w:sz w:val="20"/>
          <w:szCs w:val="20"/>
        </w:rPr>
        <w:t>designation</w:t>
      </w:r>
      <w:r w:rsidRPr="003671CA">
        <w:rPr>
          <w:rFonts w:asciiTheme="majorHAnsi" w:hAnsiTheme="majorHAnsi"/>
          <w:color w:val="auto"/>
          <w:sz w:val="20"/>
          <w:szCs w:val="20"/>
        </w:rPr>
        <w:t xml:space="preserve"> </w:t>
      </w:r>
      <w:r w:rsidR="00BA38D4" w:rsidRPr="003671CA">
        <w:rPr>
          <w:rFonts w:asciiTheme="majorHAnsi" w:hAnsiTheme="majorHAnsi"/>
          <w:color w:val="auto"/>
          <w:sz w:val="20"/>
          <w:szCs w:val="20"/>
        </w:rPr>
        <w:t>depends on them,</w:t>
      </w:r>
      <w:r w:rsidRPr="003671CA">
        <w:rPr>
          <w:rFonts w:asciiTheme="majorHAnsi" w:hAnsiTheme="majorHAnsi"/>
          <w:color w:val="auto"/>
          <w:sz w:val="20"/>
          <w:szCs w:val="20"/>
        </w:rPr>
        <w:t xml:space="preserve"> </w:t>
      </w:r>
      <w:r w:rsidR="00BA38D4" w:rsidRPr="003671CA">
        <w:rPr>
          <w:rFonts w:asciiTheme="majorHAnsi" w:hAnsiTheme="majorHAnsi"/>
          <w:color w:val="auto"/>
          <w:sz w:val="20"/>
          <w:szCs w:val="20"/>
        </w:rPr>
        <w:t>being able, should the case qualify, to</w:t>
      </w:r>
      <w:r w:rsidRPr="003671CA">
        <w:rPr>
          <w:rFonts w:asciiTheme="majorHAnsi" w:hAnsiTheme="majorHAnsi"/>
          <w:color w:val="auto"/>
          <w:sz w:val="20"/>
          <w:szCs w:val="20"/>
        </w:rPr>
        <w:t xml:space="preserve"> anticipa</w:t>
      </w:r>
      <w:r w:rsidR="00BA38D4" w:rsidRPr="003671CA">
        <w:rPr>
          <w:rFonts w:asciiTheme="majorHAnsi" w:hAnsiTheme="majorHAnsi"/>
          <w:color w:val="auto"/>
          <w:sz w:val="20"/>
          <w:szCs w:val="20"/>
        </w:rPr>
        <w:t>te</w:t>
      </w:r>
      <w:r w:rsidRPr="003671CA">
        <w:rPr>
          <w:rFonts w:asciiTheme="majorHAnsi" w:hAnsiTheme="majorHAnsi"/>
          <w:color w:val="auto"/>
          <w:sz w:val="20"/>
          <w:szCs w:val="20"/>
        </w:rPr>
        <w:t xml:space="preserve"> </w:t>
      </w:r>
      <w:r w:rsidR="00BA38D4" w:rsidRPr="003671CA">
        <w:rPr>
          <w:rFonts w:asciiTheme="majorHAnsi" w:hAnsiTheme="majorHAnsi"/>
          <w:color w:val="auto"/>
          <w:sz w:val="20"/>
          <w:szCs w:val="20"/>
        </w:rPr>
        <w:t>the</w:t>
      </w:r>
      <w:r w:rsidRPr="003671CA">
        <w:rPr>
          <w:rFonts w:asciiTheme="majorHAnsi" w:hAnsiTheme="majorHAnsi"/>
          <w:color w:val="auto"/>
          <w:sz w:val="20"/>
          <w:szCs w:val="20"/>
        </w:rPr>
        <w:t xml:space="preserve"> termina</w:t>
      </w:r>
      <w:r w:rsidR="00BA38D4" w:rsidRPr="003671CA">
        <w:rPr>
          <w:rFonts w:asciiTheme="majorHAnsi" w:hAnsiTheme="majorHAnsi"/>
          <w:color w:val="auto"/>
          <w:sz w:val="20"/>
          <w:szCs w:val="20"/>
        </w:rPr>
        <w:t>tio</w:t>
      </w:r>
      <w:r w:rsidRPr="003671CA">
        <w:rPr>
          <w:rFonts w:asciiTheme="majorHAnsi" w:hAnsiTheme="majorHAnsi"/>
          <w:color w:val="auto"/>
          <w:sz w:val="20"/>
          <w:szCs w:val="20"/>
        </w:rPr>
        <w:t xml:space="preserve">n </w:t>
      </w:r>
      <w:r w:rsidR="00BA38D4" w:rsidRPr="003671CA">
        <w:rPr>
          <w:rFonts w:asciiTheme="majorHAnsi" w:hAnsiTheme="majorHAnsi"/>
          <w:color w:val="auto"/>
          <w:sz w:val="20"/>
          <w:szCs w:val="20"/>
        </w:rPr>
        <w:t>of their</w:t>
      </w:r>
      <w:r w:rsidRPr="003671CA">
        <w:rPr>
          <w:rFonts w:asciiTheme="majorHAnsi" w:hAnsiTheme="majorHAnsi"/>
          <w:color w:val="auto"/>
          <w:sz w:val="20"/>
          <w:szCs w:val="20"/>
        </w:rPr>
        <w:t xml:space="preserve"> periods, </w:t>
      </w:r>
      <w:r w:rsidR="00BA38D4" w:rsidRPr="003671CA">
        <w:rPr>
          <w:rFonts w:asciiTheme="majorHAnsi" w:hAnsiTheme="majorHAnsi"/>
          <w:color w:val="auto"/>
          <w:sz w:val="20"/>
          <w:szCs w:val="20"/>
        </w:rPr>
        <w:t>in accordance with annex</w:t>
      </w:r>
      <w:r w:rsidRPr="003671CA">
        <w:rPr>
          <w:rFonts w:asciiTheme="majorHAnsi" w:hAnsiTheme="majorHAnsi"/>
          <w:color w:val="auto"/>
          <w:sz w:val="20"/>
          <w:szCs w:val="20"/>
        </w:rPr>
        <w:t xml:space="preserve"> 3?</w:t>
      </w:r>
    </w:p>
    <w:p w14:paraId="3A9213FF" w14:textId="77777777" w:rsidR="00064ECD" w:rsidRPr="003671CA" w:rsidRDefault="00064ECD" w:rsidP="00064ECD">
      <w:pPr>
        <w:ind w:right="720"/>
        <w:jc w:val="both"/>
        <w:rPr>
          <w:rFonts w:asciiTheme="majorHAnsi" w:hAnsiTheme="majorHAnsi"/>
          <w:sz w:val="20"/>
          <w:szCs w:val="20"/>
        </w:rPr>
      </w:pPr>
    </w:p>
    <w:p w14:paraId="1115E618" w14:textId="7824CA48" w:rsidR="00064ECD" w:rsidRPr="003671CA" w:rsidRDefault="00BA38D4" w:rsidP="00064EC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671CA">
        <w:rPr>
          <w:rFonts w:asciiTheme="majorHAnsi" w:hAnsiTheme="majorHAnsi"/>
          <w:sz w:val="20"/>
          <w:szCs w:val="20"/>
        </w:rPr>
        <w:t>Likewise</w:t>
      </w:r>
      <w:r w:rsidR="00064ECD" w:rsidRPr="003671CA">
        <w:rPr>
          <w:rFonts w:asciiTheme="majorHAnsi" w:hAnsiTheme="majorHAnsi"/>
          <w:sz w:val="20"/>
          <w:szCs w:val="20"/>
        </w:rPr>
        <w:t xml:space="preserve">, </w:t>
      </w:r>
      <w:r w:rsidRPr="003671CA">
        <w:rPr>
          <w:rFonts w:asciiTheme="majorHAnsi" w:hAnsiTheme="majorHAnsi"/>
          <w:sz w:val="20"/>
          <w:szCs w:val="20"/>
        </w:rPr>
        <w:t>they hold that said</w:t>
      </w:r>
      <w:r w:rsidR="00064ECD" w:rsidRPr="003671CA">
        <w:rPr>
          <w:rFonts w:asciiTheme="majorHAnsi" w:hAnsiTheme="majorHAnsi"/>
          <w:sz w:val="20"/>
          <w:szCs w:val="20"/>
        </w:rPr>
        <w:t xml:space="preserve"> </w:t>
      </w:r>
      <w:r w:rsidR="00DF37C8" w:rsidRPr="003671CA">
        <w:rPr>
          <w:rFonts w:asciiTheme="majorHAnsi" w:hAnsiTheme="majorHAnsi"/>
          <w:sz w:val="20"/>
          <w:szCs w:val="20"/>
        </w:rPr>
        <w:t>project</w:t>
      </w:r>
      <w:r w:rsidR="00064ECD" w:rsidRPr="003671CA">
        <w:rPr>
          <w:rFonts w:asciiTheme="majorHAnsi" w:hAnsiTheme="majorHAnsi"/>
          <w:sz w:val="20"/>
          <w:szCs w:val="20"/>
        </w:rPr>
        <w:t xml:space="preserve"> prop</w:t>
      </w:r>
      <w:r w:rsidRPr="003671CA">
        <w:rPr>
          <w:rFonts w:asciiTheme="majorHAnsi" w:hAnsiTheme="majorHAnsi"/>
          <w:sz w:val="20"/>
          <w:szCs w:val="20"/>
        </w:rPr>
        <w:t>osed to</w:t>
      </w:r>
      <w:r w:rsidR="00064ECD" w:rsidRPr="003671CA">
        <w:rPr>
          <w:rFonts w:asciiTheme="majorHAnsi" w:hAnsiTheme="majorHAnsi"/>
          <w:sz w:val="20"/>
          <w:szCs w:val="20"/>
        </w:rPr>
        <w:t xml:space="preserve"> “</w:t>
      </w:r>
      <w:r w:rsidRPr="003671CA">
        <w:rPr>
          <w:rFonts w:asciiTheme="majorHAnsi" w:hAnsiTheme="majorHAnsi"/>
          <w:i/>
          <w:iCs/>
          <w:sz w:val="20"/>
          <w:szCs w:val="20"/>
        </w:rPr>
        <w:t>terminate in an early fashion</w:t>
      </w:r>
      <w:r w:rsidR="00064ECD" w:rsidRPr="003671CA">
        <w:rPr>
          <w:rFonts w:asciiTheme="majorHAnsi" w:hAnsiTheme="majorHAnsi"/>
          <w:i/>
          <w:iCs/>
          <w:sz w:val="20"/>
          <w:szCs w:val="20"/>
        </w:rPr>
        <w:t xml:space="preserve"> </w:t>
      </w:r>
      <w:r w:rsidRPr="003671CA">
        <w:rPr>
          <w:rFonts w:asciiTheme="majorHAnsi" w:hAnsiTheme="majorHAnsi"/>
          <w:i/>
          <w:iCs/>
          <w:sz w:val="20"/>
          <w:szCs w:val="20"/>
        </w:rPr>
        <w:t>the periods of council persons</w:t>
      </w:r>
      <w:r w:rsidR="00064ECD" w:rsidRPr="003671CA">
        <w:rPr>
          <w:rFonts w:asciiTheme="majorHAnsi" w:hAnsiTheme="majorHAnsi"/>
          <w:i/>
          <w:iCs/>
          <w:sz w:val="20"/>
          <w:szCs w:val="20"/>
        </w:rPr>
        <w:t xml:space="preserve"> </w:t>
      </w:r>
      <w:r w:rsidRPr="003671CA">
        <w:rPr>
          <w:rFonts w:asciiTheme="majorHAnsi" w:hAnsiTheme="majorHAnsi"/>
          <w:i/>
          <w:iCs/>
          <w:sz w:val="20"/>
          <w:szCs w:val="20"/>
        </w:rPr>
        <w:t>of the current</w:t>
      </w:r>
      <w:r w:rsidR="00064ECD" w:rsidRPr="003671CA">
        <w:rPr>
          <w:rFonts w:asciiTheme="majorHAnsi" w:hAnsiTheme="majorHAnsi"/>
          <w:i/>
          <w:iCs/>
          <w:sz w:val="20"/>
          <w:szCs w:val="20"/>
        </w:rPr>
        <w:t xml:space="preserve"> </w:t>
      </w:r>
      <w:r w:rsidRPr="003671CA">
        <w:rPr>
          <w:rFonts w:asciiTheme="majorHAnsi" w:hAnsiTheme="majorHAnsi"/>
          <w:i/>
          <w:iCs/>
          <w:sz w:val="20"/>
          <w:szCs w:val="20"/>
        </w:rPr>
        <w:t>Council of Citizen Participation and Social Control</w:t>
      </w:r>
      <w:r w:rsidR="00064ECD" w:rsidRPr="003671CA">
        <w:rPr>
          <w:rFonts w:asciiTheme="majorHAnsi" w:hAnsiTheme="majorHAnsi"/>
          <w:sz w:val="20"/>
          <w:szCs w:val="20"/>
        </w:rPr>
        <w:t xml:space="preserve">” </w:t>
      </w:r>
      <w:r w:rsidRPr="003671CA">
        <w:rPr>
          <w:rFonts w:asciiTheme="majorHAnsi" w:hAnsiTheme="majorHAnsi"/>
          <w:sz w:val="20"/>
          <w:szCs w:val="20"/>
        </w:rPr>
        <w:t>and</w:t>
      </w:r>
      <w:r w:rsidR="00064ECD" w:rsidRPr="003671CA">
        <w:rPr>
          <w:rFonts w:asciiTheme="majorHAnsi" w:hAnsiTheme="majorHAnsi"/>
          <w:sz w:val="20"/>
          <w:szCs w:val="20"/>
        </w:rPr>
        <w:t xml:space="preserve"> </w:t>
      </w:r>
      <w:r w:rsidRPr="003671CA">
        <w:rPr>
          <w:rFonts w:asciiTheme="majorHAnsi" w:hAnsiTheme="majorHAnsi"/>
          <w:sz w:val="20"/>
          <w:szCs w:val="20"/>
        </w:rPr>
        <w:t>the instatement of a</w:t>
      </w:r>
      <w:r w:rsidR="00064ECD" w:rsidRPr="003671CA">
        <w:rPr>
          <w:rFonts w:asciiTheme="majorHAnsi" w:hAnsiTheme="majorHAnsi"/>
          <w:sz w:val="20"/>
          <w:szCs w:val="20"/>
        </w:rPr>
        <w:t xml:space="preserve"> </w:t>
      </w:r>
      <w:r w:rsidRPr="003671CA">
        <w:rPr>
          <w:rFonts w:asciiTheme="majorHAnsi" w:hAnsiTheme="majorHAnsi"/>
          <w:sz w:val="20"/>
          <w:szCs w:val="20"/>
        </w:rPr>
        <w:t xml:space="preserve">transitory </w:t>
      </w:r>
      <w:r w:rsidR="00064ECD" w:rsidRPr="003671CA">
        <w:rPr>
          <w:rFonts w:asciiTheme="majorHAnsi" w:hAnsiTheme="majorHAnsi"/>
          <w:sz w:val="20"/>
          <w:szCs w:val="20"/>
        </w:rPr>
        <w:t>Co</w:t>
      </w:r>
      <w:r w:rsidRPr="003671CA">
        <w:rPr>
          <w:rFonts w:asciiTheme="majorHAnsi" w:hAnsiTheme="majorHAnsi"/>
          <w:sz w:val="20"/>
          <w:szCs w:val="20"/>
        </w:rPr>
        <w:t>uncil</w:t>
      </w:r>
      <w:r w:rsidR="00064ECD" w:rsidRPr="003671CA">
        <w:rPr>
          <w:rFonts w:asciiTheme="majorHAnsi" w:hAnsiTheme="majorHAnsi"/>
          <w:sz w:val="20"/>
          <w:szCs w:val="20"/>
        </w:rPr>
        <w:t xml:space="preserve"> “</w:t>
      </w:r>
      <w:r w:rsidRPr="003671CA">
        <w:rPr>
          <w:rFonts w:asciiTheme="majorHAnsi" w:hAnsiTheme="majorHAnsi"/>
          <w:i/>
          <w:iCs/>
          <w:sz w:val="20"/>
          <w:szCs w:val="20"/>
        </w:rPr>
        <w:t>comprised by seven members</w:t>
      </w:r>
      <w:r w:rsidR="00064ECD" w:rsidRPr="003671CA">
        <w:rPr>
          <w:rFonts w:asciiTheme="majorHAnsi" w:hAnsiTheme="majorHAnsi"/>
          <w:i/>
          <w:iCs/>
          <w:sz w:val="20"/>
          <w:szCs w:val="20"/>
        </w:rPr>
        <w:t xml:space="preserve"> </w:t>
      </w:r>
      <w:r w:rsidR="00840980" w:rsidRPr="003671CA">
        <w:rPr>
          <w:rFonts w:asciiTheme="majorHAnsi" w:hAnsiTheme="majorHAnsi"/>
          <w:i/>
          <w:iCs/>
          <w:sz w:val="20"/>
          <w:szCs w:val="20"/>
        </w:rPr>
        <w:t>named by the National Assembly</w:t>
      </w:r>
      <w:r w:rsidR="00064ECD" w:rsidRPr="003671CA">
        <w:rPr>
          <w:rFonts w:asciiTheme="majorHAnsi" w:hAnsiTheme="majorHAnsi"/>
          <w:i/>
          <w:iCs/>
          <w:sz w:val="20"/>
          <w:szCs w:val="20"/>
        </w:rPr>
        <w:t xml:space="preserve"> </w:t>
      </w:r>
      <w:r w:rsidR="00840980" w:rsidRPr="003671CA">
        <w:rPr>
          <w:rFonts w:asciiTheme="majorHAnsi" w:hAnsiTheme="majorHAnsi"/>
          <w:i/>
          <w:iCs/>
          <w:sz w:val="20"/>
          <w:szCs w:val="20"/>
        </w:rPr>
        <w:t>from the shortlists sent by the President of the Repu</w:t>
      </w:r>
      <w:r w:rsidR="00064ECD" w:rsidRPr="003671CA">
        <w:rPr>
          <w:rFonts w:asciiTheme="majorHAnsi" w:hAnsiTheme="majorHAnsi"/>
          <w:i/>
          <w:iCs/>
          <w:sz w:val="20"/>
          <w:szCs w:val="20"/>
        </w:rPr>
        <w:t>blic</w:t>
      </w:r>
      <w:r w:rsidR="00064ECD" w:rsidRPr="003671CA">
        <w:rPr>
          <w:rFonts w:asciiTheme="majorHAnsi" w:hAnsiTheme="majorHAnsi"/>
          <w:sz w:val="20"/>
          <w:szCs w:val="20"/>
        </w:rPr>
        <w:t xml:space="preserve">”. </w:t>
      </w:r>
      <w:r w:rsidR="00701F73" w:rsidRPr="003671CA">
        <w:rPr>
          <w:rFonts w:asciiTheme="majorHAnsi" w:hAnsiTheme="majorHAnsi"/>
          <w:sz w:val="20"/>
          <w:szCs w:val="20"/>
        </w:rPr>
        <w:t>They argue that</w:t>
      </w:r>
      <w:r w:rsidR="00064ECD" w:rsidRPr="003671CA">
        <w:rPr>
          <w:rFonts w:asciiTheme="majorHAnsi" w:hAnsiTheme="majorHAnsi"/>
          <w:sz w:val="20"/>
          <w:szCs w:val="20"/>
        </w:rPr>
        <w:t xml:space="preserve">, </w:t>
      </w:r>
      <w:r w:rsidR="00701F73" w:rsidRPr="003671CA">
        <w:rPr>
          <w:rFonts w:asciiTheme="majorHAnsi" w:hAnsiTheme="majorHAnsi"/>
          <w:sz w:val="20"/>
          <w:szCs w:val="20"/>
        </w:rPr>
        <w:t>according to the proposal</w:t>
      </w:r>
      <w:r w:rsidR="00064ECD" w:rsidRPr="003671CA">
        <w:rPr>
          <w:rFonts w:asciiTheme="majorHAnsi" w:hAnsiTheme="majorHAnsi"/>
          <w:sz w:val="20"/>
          <w:szCs w:val="20"/>
        </w:rPr>
        <w:t xml:space="preserve">, </w:t>
      </w:r>
      <w:r w:rsidR="00701F73" w:rsidRPr="003671CA">
        <w:rPr>
          <w:rFonts w:asciiTheme="majorHAnsi" w:hAnsiTheme="majorHAnsi"/>
          <w:sz w:val="20"/>
          <w:szCs w:val="20"/>
        </w:rPr>
        <w:t>said</w:t>
      </w:r>
      <w:r w:rsidR="00064ECD" w:rsidRPr="003671CA">
        <w:rPr>
          <w:rFonts w:asciiTheme="majorHAnsi" w:hAnsiTheme="majorHAnsi"/>
          <w:sz w:val="20"/>
          <w:szCs w:val="20"/>
        </w:rPr>
        <w:t xml:space="preserve"> </w:t>
      </w:r>
      <w:r w:rsidR="00701F73" w:rsidRPr="003671CA">
        <w:rPr>
          <w:rFonts w:asciiTheme="majorHAnsi" w:hAnsiTheme="majorHAnsi"/>
          <w:sz w:val="20"/>
          <w:szCs w:val="20"/>
        </w:rPr>
        <w:t>Transition Council</w:t>
      </w:r>
      <w:r w:rsidR="00064ECD" w:rsidRPr="003671CA">
        <w:rPr>
          <w:rFonts w:asciiTheme="majorHAnsi" w:hAnsiTheme="majorHAnsi"/>
          <w:sz w:val="20"/>
          <w:szCs w:val="20"/>
        </w:rPr>
        <w:t xml:space="preserve"> </w:t>
      </w:r>
      <w:r w:rsidR="00701F73" w:rsidRPr="003671CA">
        <w:rPr>
          <w:rFonts w:asciiTheme="majorHAnsi" w:hAnsiTheme="majorHAnsi"/>
          <w:sz w:val="20"/>
          <w:szCs w:val="20"/>
        </w:rPr>
        <w:t>shall carry out its duties in an</w:t>
      </w:r>
      <w:r w:rsidR="00064ECD" w:rsidRPr="003671CA">
        <w:rPr>
          <w:rFonts w:asciiTheme="majorHAnsi" w:hAnsiTheme="majorHAnsi"/>
          <w:sz w:val="20"/>
          <w:szCs w:val="20"/>
        </w:rPr>
        <w:t xml:space="preserve"> </w:t>
      </w:r>
      <w:r w:rsidR="00701F73" w:rsidRPr="003671CA">
        <w:rPr>
          <w:rFonts w:asciiTheme="majorHAnsi" w:hAnsiTheme="majorHAnsi"/>
          <w:sz w:val="20"/>
          <w:szCs w:val="20"/>
        </w:rPr>
        <w:t>non-extendable</w:t>
      </w:r>
      <w:r w:rsidR="00064ECD" w:rsidRPr="003671CA">
        <w:rPr>
          <w:rFonts w:asciiTheme="majorHAnsi" w:hAnsiTheme="majorHAnsi"/>
          <w:sz w:val="20"/>
          <w:szCs w:val="20"/>
        </w:rPr>
        <w:t xml:space="preserve"> </w:t>
      </w:r>
      <w:r w:rsidR="00701F73" w:rsidRPr="003671CA">
        <w:rPr>
          <w:rFonts w:asciiTheme="majorHAnsi" w:hAnsiTheme="majorHAnsi"/>
          <w:sz w:val="20"/>
          <w:szCs w:val="20"/>
        </w:rPr>
        <w:t>manner until the new</w:t>
      </w:r>
      <w:r w:rsidR="00064ECD" w:rsidRPr="003671CA">
        <w:rPr>
          <w:rFonts w:asciiTheme="majorHAnsi" w:hAnsiTheme="majorHAnsi"/>
          <w:sz w:val="20"/>
          <w:szCs w:val="20"/>
        </w:rPr>
        <w:t xml:space="preserve"> </w:t>
      </w:r>
      <w:r w:rsidR="000D1FCC" w:rsidRPr="003671CA">
        <w:rPr>
          <w:rFonts w:asciiTheme="majorHAnsi" w:hAnsiTheme="majorHAnsi"/>
          <w:sz w:val="20"/>
          <w:szCs w:val="20"/>
        </w:rPr>
        <w:t>CCPSC</w:t>
      </w:r>
      <w:r w:rsidR="00701F73" w:rsidRPr="003671CA">
        <w:rPr>
          <w:rFonts w:asciiTheme="majorHAnsi" w:hAnsiTheme="majorHAnsi"/>
          <w:sz w:val="20"/>
          <w:szCs w:val="20"/>
        </w:rPr>
        <w:t xml:space="preserve"> is established</w:t>
      </w:r>
      <w:r w:rsidR="00064ECD" w:rsidRPr="003671CA">
        <w:rPr>
          <w:rFonts w:asciiTheme="majorHAnsi" w:hAnsiTheme="majorHAnsi"/>
          <w:sz w:val="20"/>
          <w:szCs w:val="20"/>
        </w:rPr>
        <w:t xml:space="preserve">, </w:t>
      </w:r>
      <w:r w:rsidR="00701F73" w:rsidRPr="003671CA">
        <w:rPr>
          <w:rFonts w:asciiTheme="majorHAnsi" w:hAnsiTheme="majorHAnsi"/>
          <w:sz w:val="20"/>
          <w:szCs w:val="20"/>
        </w:rPr>
        <w:t>with the election of the new</w:t>
      </w:r>
      <w:r w:rsidR="00064ECD" w:rsidRPr="003671CA">
        <w:rPr>
          <w:rFonts w:asciiTheme="majorHAnsi" w:hAnsiTheme="majorHAnsi"/>
          <w:sz w:val="20"/>
          <w:szCs w:val="20"/>
        </w:rPr>
        <w:t xml:space="preserve"> </w:t>
      </w:r>
      <w:r w:rsidR="00701F73" w:rsidRPr="003671CA">
        <w:rPr>
          <w:rFonts w:asciiTheme="majorHAnsi" w:hAnsiTheme="majorHAnsi"/>
          <w:sz w:val="20"/>
          <w:szCs w:val="20"/>
        </w:rPr>
        <w:t xml:space="preserve">official </w:t>
      </w:r>
      <w:r w:rsidR="00064ECD" w:rsidRPr="003671CA">
        <w:rPr>
          <w:rFonts w:asciiTheme="majorHAnsi" w:hAnsiTheme="majorHAnsi"/>
          <w:sz w:val="20"/>
          <w:szCs w:val="20"/>
        </w:rPr>
        <w:t xml:space="preserve">persons </w:t>
      </w:r>
      <w:r w:rsidR="00701F73" w:rsidRPr="003671CA">
        <w:rPr>
          <w:rFonts w:asciiTheme="majorHAnsi" w:hAnsiTheme="majorHAnsi"/>
          <w:sz w:val="20"/>
          <w:szCs w:val="20"/>
        </w:rPr>
        <w:t>in the elections</w:t>
      </w:r>
      <w:r w:rsidR="00064ECD" w:rsidRPr="003671CA">
        <w:rPr>
          <w:rFonts w:asciiTheme="majorHAnsi" w:hAnsiTheme="majorHAnsi"/>
          <w:sz w:val="20"/>
          <w:szCs w:val="20"/>
        </w:rPr>
        <w:t xml:space="preserve">, </w:t>
      </w:r>
      <w:r w:rsidR="00325E62" w:rsidRPr="003671CA">
        <w:rPr>
          <w:rFonts w:asciiTheme="majorHAnsi" w:hAnsiTheme="majorHAnsi"/>
          <w:sz w:val="20"/>
          <w:szCs w:val="20"/>
        </w:rPr>
        <w:t>and</w:t>
      </w:r>
      <w:r w:rsidR="00064ECD" w:rsidRPr="003671CA">
        <w:rPr>
          <w:rFonts w:asciiTheme="majorHAnsi" w:hAnsiTheme="majorHAnsi"/>
          <w:sz w:val="20"/>
          <w:szCs w:val="20"/>
        </w:rPr>
        <w:t xml:space="preserve"> “</w:t>
      </w:r>
      <w:r w:rsidR="00325E62" w:rsidRPr="003671CA">
        <w:rPr>
          <w:rFonts w:asciiTheme="majorHAnsi" w:hAnsiTheme="majorHAnsi"/>
          <w:i/>
          <w:iCs/>
          <w:sz w:val="20"/>
          <w:szCs w:val="20"/>
        </w:rPr>
        <w:t xml:space="preserve">there shall be an assessment of the performance of the </w:t>
      </w:r>
      <w:r w:rsidRPr="003671CA">
        <w:rPr>
          <w:rFonts w:asciiTheme="majorHAnsi" w:hAnsiTheme="majorHAnsi"/>
          <w:i/>
          <w:iCs/>
          <w:sz w:val="20"/>
          <w:szCs w:val="20"/>
        </w:rPr>
        <w:t>authorities</w:t>
      </w:r>
      <w:r w:rsidR="00064ECD" w:rsidRPr="003671CA">
        <w:rPr>
          <w:rFonts w:asciiTheme="majorHAnsi" w:hAnsiTheme="majorHAnsi"/>
          <w:i/>
          <w:iCs/>
          <w:sz w:val="20"/>
          <w:szCs w:val="20"/>
        </w:rPr>
        <w:t xml:space="preserve"> design</w:t>
      </w:r>
      <w:r w:rsidR="00325E62" w:rsidRPr="003671CA">
        <w:rPr>
          <w:rFonts w:asciiTheme="majorHAnsi" w:hAnsiTheme="majorHAnsi"/>
          <w:i/>
          <w:iCs/>
          <w:sz w:val="20"/>
          <w:szCs w:val="20"/>
        </w:rPr>
        <w:t xml:space="preserve">ated by </w:t>
      </w:r>
      <w:r w:rsidR="00873E74" w:rsidRPr="003671CA">
        <w:rPr>
          <w:rFonts w:asciiTheme="majorHAnsi" w:hAnsiTheme="majorHAnsi"/>
          <w:i/>
          <w:iCs/>
          <w:sz w:val="20"/>
          <w:szCs w:val="20"/>
        </w:rPr>
        <w:t xml:space="preserve">the </w:t>
      </w:r>
      <w:r w:rsidR="00325E62" w:rsidRPr="003671CA">
        <w:rPr>
          <w:rFonts w:asciiTheme="majorHAnsi" w:hAnsiTheme="majorHAnsi"/>
          <w:i/>
          <w:iCs/>
          <w:sz w:val="20"/>
          <w:szCs w:val="20"/>
        </w:rPr>
        <w:t xml:space="preserve">ceased </w:t>
      </w:r>
      <w:r w:rsidR="00873E74" w:rsidRPr="003671CA">
        <w:rPr>
          <w:rFonts w:asciiTheme="majorHAnsi" w:hAnsiTheme="majorHAnsi"/>
          <w:i/>
          <w:iCs/>
          <w:sz w:val="20"/>
          <w:szCs w:val="20"/>
        </w:rPr>
        <w:t>Council</w:t>
      </w:r>
      <w:r w:rsidR="00064ECD" w:rsidRPr="003671CA">
        <w:rPr>
          <w:rFonts w:asciiTheme="majorHAnsi" w:hAnsiTheme="majorHAnsi"/>
          <w:i/>
          <w:iCs/>
          <w:sz w:val="20"/>
          <w:szCs w:val="20"/>
        </w:rPr>
        <w:t xml:space="preserve"> </w:t>
      </w:r>
      <w:r w:rsidR="00325E62" w:rsidRPr="003671CA">
        <w:rPr>
          <w:rFonts w:asciiTheme="majorHAnsi" w:hAnsiTheme="majorHAnsi"/>
          <w:i/>
          <w:iCs/>
          <w:sz w:val="20"/>
          <w:szCs w:val="20"/>
        </w:rPr>
        <w:t>of Citizen Participation and Social Control</w:t>
      </w:r>
      <w:r w:rsidR="00064ECD" w:rsidRPr="003671CA">
        <w:rPr>
          <w:rFonts w:asciiTheme="majorHAnsi" w:hAnsiTheme="majorHAnsi"/>
          <w:i/>
          <w:iCs/>
          <w:sz w:val="20"/>
          <w:szCs w:val="20"/>
        </w:rPr>
        <w:t xml:space="preserve">, </w:t>
      </w:r>
      <w:r w:rsidR="00325E62" w:rsidRPr="003671CA">
        <w:rPr>
          <w:rFonts w:asciiTheme="majorHAnsi" w:hAnsiTheme="majorHAnsi"/>
          <w:i/>
          <w:iCs/>
          <w:sz w:val="20"/>
          <w:szCs w:val="20"/>
        </w:rPr>
        <w:t>within six months as of its establishment</w:t>
      </w:r>
      <w:r w:rsidR="00064ECD" w:rsidRPr="003671CA">
        <w:rPr>
          <w:rFonts w:asciiTheme="majorHAnsi" w:hAnsiTheme="majorHAnsi"/>
          <w:i/>
          <w:iCs/>
          <w:sz w:val="20"/>
          <w:szCs w:val="20"/>
        </w:rPr>
        <w:t xml:space="preserve">, </w:t>
      </w:r>
      <w:r w:rsidR="00325E62" w:rsidRPr="003671CA">
        <w:rPr>
          <w:rFonts w:asciiTheme="majorHAnsi" w:hAnsiTheme="majorHAnsi"/>
          <w:i/>
          <w:iCs/>
          <w:sz w:val="20"/>
          <w:szCs w:val="20"/>
        </w:rPr>
        <w:t>with the possibility</w:t>
      </w:r>
      <w:r w:rsidR="00064ECD" w:rsidRPr="003671CA">
        <w:rPr>
          <w:rFonts w:asciiTheme="majorHAnsi" w:hAnsiTheme="majorHAnsi"/>
          <w:i/>
          <w:iCs/>
          <w:sz w:val="20"/>
          <w:szCs w:val="20"/>
        </w:rPr>
        <w:t xml:space="preserve">, </w:t>
      </w:r>
      <w:r w:rsidR="00325E62" w:rsidRPr="003671CA">
        <w:rPr>
          <w:rFonts w:asciiTheme="majorHAnsi" w:hAnsiTheme="majorHAnsi"/>
          <w:i/>
          <w:iCs/>
          <w:sz w:val="20"/>
          <w:szCs w:val="20"/>
        </w:rPr>
        <w:t>should the case so require</w:t>
      </w:r>
      <w:r w:rsidR="00064ECD" w:rsidRPr="003671CA">
        <w:rPr>
          <w:rFonts w:asciiTheme="majorHAnsi" w:hAnsiTheme="majorHAnsi"/>
          <w:i/>
          <w:iCs/>
          <w:sz w:val="20"/>
          <w:szCs w:val="20"/>
        </w:rPr>
        <w:t xml:space="preserve">, </w:t>
      </w:r>
      <w:r w:rsidR="00325E62" w:rsidRPr="003671CA">
        <w:rPr>
          <w:rFonts w:asciiTheme="majorHAnsi" w:hAnsiTheme="majorHAnsi"/>
          <w:i/>
          <w:iCs/>
          <w:sz w:val="20"/>
          <w:szCs w:val="20"/>
        </w:rPr>
        <w:t xml:space="preserve">to </w:t>
      </w:r>
      <w:r w:rsidR="00064ECD" w:rsidRPr="003671CA">
        <w:rPr>
          <w:rFonts w:asciiTheme="majorHAnsi" w:hAnsiTheme="majorHAnsi"/>
          <w:i/>
          <w:iCs/>
          <w:sz w:val="20"/>
          <w:szCs w:val="20"/>
        </w:rPr>
        <w:t>declar</w:t>
      </w:r>
      <w:r w:rsidR="00325E62" w:rsidRPr="003671CA">
        <w:rPr>
          <w:rFonts w:asciiTheme="majorHAnsi" w:hAnsiTheme="majorHAnsi"/>
          <w:i/>
          <w:iCs/>
          <w:sz w:val="20"/>
          <w:szCs w:val="20"/>
        </w:rPr>
        <w:t>e</w:t>
      </w:r>
      <w:r w:rsidR="00064ECD" w:rsidRPr="003671CA">
        <w:rPr>
          <w:rFonts w:asciiTheme="majorHAnsi" w:hAnsiTheme="majorHAnsi"/>
          <w:i/>
          <w:iCs/>
          <w:sz w:val="20"/>
          <w:szCs w:val="20"/>
        </w:rPr>
        <w:t xml:space="preserve"> </w:t>
      </w:r>
      <w:r w:rsidR="00325E62" w:rsidRPr="003671CA">
        <w:rPr>
          <w:rFonts w:asciiTheme="majorHAnsi" w:hAnsiTheme="majorHAnsi"/>
          <w:i/>
          <w:iCs/>
          <w:sz w:val="20"/>
          <w:szCs w:val="20"/>
        </w:rPr>
        <w:t>the</w:t>
      </w:r>
      <w:r w:rsidR="00064ECD" w:rsidRPr="003671CA">
        <w:rPr>
          <w:rFonts w:asciiTheme="majorHAnsi" w:hAnsiTheme="majorHAnsi"/>
          <w:i/>
          <w:iCs/>
          <w:sz w:val="20"/>
          <w:szCs w:val="20"/>
        </w:rPr>
        <w:t xml:space="preserve"> </w:t>
      </w:r>
      <w:r w:rsidR="00325E62" w:rsidRPr="003671CA">
        <w:rPr>
          <w:rFonts w:asciiTheme="majorHAnsi" w:hAnsiTheme="majorHAnsi"/>
          <w:i/>
          <w:iCs/>
          <w:sz w:val="20"/>
          <w:szCs w:val="20"/>
        </w:rPr>
        <w:t>early termination</w:t>
      </w:r>
      <w:r w:rsidR="00064ECD" w:rsidRPr="003671CA">
        <w:rPr>
          <w:rFonts w:asciiTheme="majorHAnsi" w:hAnsiTheme="majorHAnsi"/>
          <w:i/>
          <w:iCs/>
          <w:sz w:val="20"/>
          <w:szCs w:val="20"/>
        </w:rPr>
        <w:t xml:space="preserve"> </w:t>
      </w:r>
      <w:r w:rsidR="00325E62" w:rsidRPr="003671CA">
        <w:rPr>
          <w:rFonts w:asciiTheme="majorHAnsi" w:hAnsiTheme="majorHAnsi"/>
          <w:i/>
          <w:iCs/>
          <w:sz w:val="20"/>
          <w:szCs w:val="20"/>
        </w:rPr>
        <w:t>of their terms</w:t>
      </w:r>
      <w:r w:rsidR="00064ECD" w:rsidRPr="003671CA">
        <w:rPr>
          <w:rFonts w:asciiTheme="majorHAnsi" w:hAnsiTheme="majorHAnsi"/>
          <w:i/>
          <w:iCs/>
          <w:sz w:val="20"/>
          <w:szCs w:val="20"/>
        </w:rPr>
        <w:t xml:space="preserve">, </w:t>
      </w:r>
      <w:r w:rsidR="00325E62" w:rsidRPr="003671CA">
        <w:rPr>
          <w:rFonts w:asciiTheme="majorHAnsi" w:hAnsiTheme="majorHAnsi"/>
          <w:i/>
          <w:iCs/>
          <w:sz w:val="20"/>
          <w:szCs w:val="20"/>
        </w:rPr>
        <w:t>in which case it shall immediately proceed to the</w:t>
      </w:r>
      <w:r w:rsidR="00064ECD" w:rsidRPr="003671CA">
        <w:rPr>
          <w:rFonts w:asciiTheme="majorHAnsi" w:hAnsiTheme="majorHAnsi"/>
          <w:i/>
          <w:iCs/>
          <w:sz w:val="20"/>
          <w:szCs w:val="20"/>
        </w:rPr>
        <w:t xml:space="preserve"> </w:t>
      </w:r>
      <w:r w:rsidR="00325E62" w:rsidRPr="003671CA">
        <w:rPr>
          <w:rFonts w:asciiTheme="majorHAnsi" w:hAnsiTheme="majorHAnsi"/>
          <w:i/>
          <w:iCs/>
          <w:sz w:val="20"/>
          <w:szCs w:val="20"/>
        </w:rPr>
        <w:t>notice of the corresponding selection processes</w:t>
      </w:r>
      <w:r w:rsidR="00064ECD" w:rsidRPr="003671CA">
        <w:rPr>
          <w:rFonts w:asciiTheme="majorHAnsi" w:hAnsiTheme="majorHAnsi"/>
          <w:i/>
          <w:iCs/>
          <w:sz w:val="20"/>
          <w:szCs w:val="20"/>
        </w:rPr>
        <w:t>”.</w:t>
      </w:r>
      <w:r w:rsidR="00064ECD" w:rsidRPr="003671CA">
        <w:rPr>
          <w:rFonts w:asciiTheme="majorHAnsi" w:hAnsiTheme="majorHAnsi"/>
          <w:sz w:val="20"/>
          <w:szCs w:val="20"/>
        </w:rPr>
        <w:t xml:space="preserve"> </w:t>
      </w:r>
    </w:p>
    <w:p w14:paraId="1028F300" w14:textId="5A897069" w:rsidR="00064ECD" w:rsidRPr="003671CA" w:rsidRDefault="0040638D" w:rsidP="00064EC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671CA">
        <w:rPr>
          <w:rFonts w:asciiTheme="majorHAnsi" w:hAnsiTheme="majorHAnsi"/>
          <w:sz w:val="20"/>
          <w:szCs w:val="20"/>
        </w:rPr>
        <w:t>On October 5,</w:t>
      </w:r>
      <w:r w:rsidR="00064ECD" w:rsidRPr="003671CA">
        <w:rPr>
          <w:rFonts w:asciiTheme="majorHAnsi" w:hAnsiTheme="majorHAnsi"/>
          <w:sz w:val="20"/>
          <w:szCs w:val="20"/>
        </w:rPr>
        <w:t xml:space="preserve"> </w:t>
      </w:r>
      <w:proofErr w:type="gramStart"/>
      <w:r w:rsidR="00064ECD" w:rsidRPr="003671CA">
        <w:rPr>
          <w:rFonts w:asciiTheme="majorHAnsi" w:hAnsiTheme="majorHAnsi"/>
          <w:sz w:val="20"/>
          <w:szCs w:val="20"/>
        </w:rPr>
        <w:t>2018</w:t>
      </w:r>
      <w:proofErr w:type="gramEnd"/>
      <w:r w:rsidR="00064ECD" w:rsidRPr="003671CA">
        <w:rPr>
          <w:rFonts w:asciiTheme="majorHAnsi" w:hAnsiTheme="majorHAnsi"/>
          <w:sz w:val="20"/>
          <w:szCs w:val="20"/>
        </w:rPr>
        <w:t xml:space="preserve"> </w:t>
      </w:r>
      <w:r w:rsidRPr="003671CA">
        <w:rPr>
          <w:rFonts w:asciiTheme="majorHAnsi" w:hAnsiTheme="majorHAnsi"/>
          <w:sz w:val="20"/>
          <w:szCs w:val="20"/>
        </w:rPr>
        <w:t>the</w:t>
      </w:r>
      <w:r w:rsidR="00064ECD" w:rsidRPr="003671CA">
        <w:rPr>
          <w:rFonts w:asciiTheme="majorHAnsi" w:hAnsiTheme="majorHAnsi"/>
          <w:sz w:val="20"/>
          <w:szCs w:val="20"/>
        </w:rPr>
        <w:t xml:space="preserve"> Admis</w:t>
      </w:r>
      <w:r w:rsidRPr="003671CA">
        <w:rPr>
          <w:rFonts w:asciiTheme="majorHAnsi" w:hAnsiTheme="majorHAnsi"/>
          <w:sz w:val="20"/>
          <w:szCs w:val="20"/>
        </w:rPr>
        <w:t>s</w:t>
      </w:r>
      <w:r w:rsidR="00064ECD" w:rsidRPr="003671CA">
        <w:rPr>
          <w:rFonts w:asciiTheme="majorHAnsi" w:hAnsiTheme="majorHAnsi"/>
          <w:sz w:val="20"/>
          <w:szCs w:val="20"/>
        </w:rPr>
        <w:t>i</w:t>
      </w:r>
      <w:r w:rsidRPr="003671CA">
        <w:rPr>
          <w:rFonts w:asciiTheme="majorHAnsi" w:hAnsiTheme="majorHAnsi"/>
          <w:sz w:val="20"/>
          <w:szCs w:val="20"/>
        </w:rPr>
        <w:t>o</w:t>
      </w:r>
      <w:r w:rsidR="00064ECD" w:rsidRPr="003671CA">
        <w:rPr>
          <w:rFonts w:asciiTheme="majorHAnsi" w:hAnsiTheme="majorHAnsi"/>
          <w:sz w:val="20"/>
          <w:szCs w:val="20"/>
        </w:rPr>
        <w:t>n</w:t>
      </w:r>
      <w:r w:rsidRPr="003671CA">
        <w:rPr>
          <w:rFonts w:asciiTheme="majorHAnsi" w:hAnsiTheme="majorHAnsi"/>
          <w:sz w:val="20"/>
          <w:szCs w:val="20"/>
        </w:rPr>
        <w:t>s Chamber of the</w:t>
      </w:r>
      <w:r w:rsidR="00064ECD" w:rsidRPr="003671CA">
        <w:rPr>
          <w:rFonts w:asciiTheme="majorHAnsi" w:hAnsiTheme="majorHAnsi"/>
          <w:sz w:val="20"/>
          <w:szCs w:val="20"/>
        </w:rPr>
        <w:t xml:space="preserve"> </w:t>
      </w:r>
      <w:r w:rsidR="00BA38D4" w:rsidRPr="003671CA">
        <w:rPr>
          <w:rFonts w:asciiTheme="majorHAnsi" w:hAnsiTheme="majorHAnsi"/>
          <w:sz w:val="20"/>
          <w:szCs w:val="20"/>
        </w:rPr>
        <w:t>Constituti</w:t>
      </w:r>
      <w:r w:rsidR="00064ECD" w:rsidRPr="003671CA">
        <w:rPr>
          <w:rFonts w:asciiTheme="majorHAnsi" w:hAnsiTheme="majorHAnsi"/>
          <w:sz w:val="20"/>
          <w:szCs w:val="20"/>
        </w:rPr>
        <w:t xml:space="preserve">onal </w:t>
      </w:r>
      <w:r w:rsidRPr="003671CA">
        <w:rPr>
          <w:rFonts w:asciiTheme="majorHAnsi" w:hAnsiTheme="majorHAnsi"/>
          <w:sz w:val="20"/>
          <w:szCs w:val="20"/>
        </w:rPr>
        <w:t>Court decided to admit said proceedings</w:t>
      </w:r>
      <w:r w:rsidR="00064ECD" w:rsidRPr="003671CA">
        <w:rPr>
          <w:rFonts w:asciiTheme="majorHAnsi" w:hAnsiTheme="majorHAnsi"/>
          <w:sz w:val="20"/>
          <w:szCs w:val="20"/>
        </w:rPr>
        <w:t xml:space="preserve">; </w:t>
      </w:r>
      <w:r w:rsidRPr="003671CA">
        <w:rPr>
          <w:rFonts w:asciiTheme="majorHAnsi" w:hAnsiTheme="majorHAnsi"/>
          <w:sz w:val="20"/>
          <w:szCs w:val="20"/>
        </w:rPr>
        <w:t>and on November 17,</w:t>
      </w:r>
      <w:r w:rsidR="00064ECD" w:rsidRPr="003671CA">
        <w:rPr>
          <w:rFonts w:asciiTheme="majorHAnsi" w:hAnsiTheme="majorHAnsi"/>
          <w:sz w:val="20"/>
          <w:szCs w:val="20"/>
        </w:rPr>
        <w:t xml:space="preserve"> 2017 </w:t>
      </w:r>
      <w:r w:rsidRPr="003671CA">
        <w:rPr>
          <w:rFonts w:asciiTheme="majorHAnsi" w:hAnsiTheme="majorHAnsi"/>
          <w:sz w:val="20"/>
          <w:szCs w:val="20"/>
        </w:rPr>
        <w:t>summoned the procedural parties and the interested</w:t>
      </w:r>
      <w:r w:rsidR="00064ECD" w:rsidRPr="003671CA">
        <w:rPr>
          <w:rFonts w:asciiTheme="majorHAnsi" w:hAnsiTheme="majorHAnsi"/>
          <w:sz w:val="20"/>
          <w:szCs w:val="20"/>
        </w:rPr>
        <w:t xml:space="preserve"> persons </w:t>
      </w:r>
      <w:r w:rsidRPr="003671CA">
        <w:rPr>
          <w:rFonts w:asciiTheme="majorHAnsi" w:hAnsiTheme="majorHAnsi"/>
          <w:sz w:val="20"/>
          <w:szCs w:val="20"/>
        </w:rPr>
        <w:t>to a public hearing for November 29,</w:t>
      </w:r>
      <w:r w:rsidR="00064ECD" w:rsidRPr="003671CA">
        <w:rPr>
          <w:rFonts w:asciiTheme="majorHAnsi" w:hAnsiTheme="majorHAnsi"/>
          <w:sz w:val="20"/>
          <w:szCs w:val="20"/>
        </w:rPr>
        <w:t xml:space="preserve"> 2017. </w:t>
      </w:r>
      <w:r w:rsidR="00826BE3" w:rsidRPr="003671CA">
        <w:rPr>
          <w:rFonts w:asciiTheme="majorHAnsi" w:hAnsiTheme="majorHAnsi"/>
          <w:bCs/>
          <w:sz w:val="20"/>
          <w:szCs w:val="20"/>
        </w:rPr>
        <w:t>However</w:t>
      </w:r>
      <w:r w:rsidR="00064ECD" w:rsidRPr="003671CA">
        <w:rPr>
          <w:rFonts w:asciiTheme="majorHAnsi" w:hAnsiTheme="majorHAnsi"/>
          <w:bCs/>
          <w:sz w:val="20"/>
          <w:szCs w:val="20"/>
        </w:rPr>
        <w:t xml:space="preserve">, </w:t>
      </w:r>
      <w:r w:rsidR="00826BE3" w:rsidRPr="003671CA">
        <w:rPr>
          <w:rFonts w:asciiTheme="majorHAnsi" w:hAnsiTheme="majorHAnsi"/>
          <w:bCs/>
          <w:sz w:val="20"/>
          <w:szCs w:val="20"/>
        </w:rPr>
        <w:t>the day of the hearing</w:t>
      </w:r>
      <w:r w:rsidR="00064ECD" w:rsidRPr="003671CA">
        <w:rPr>
          <w:rFonts w:asciiTheme="majorHAnsi" w:hAnsiTheme="majorHAnsi"/>
          <w:sz w:val="20"/>
          <w:szCs w:val="20"/>
        </w:rPr>
        <w:t xml:space="preserve">, </w:t>
      </w:r>
      <w:r w:rsidR="00826BE3" w:rsidRPr="003671CA">
        <w:rPr>
          <w:rFonts w:asciiTheme="majorHAnsi" w:hAnsiTheme="majorHAnsi"/>
          <w:sz w:val="20"/>
          <w:szCs w:val="20"/>
        </w:rPr>
        <w:t>with no ruling by the</w:t>
      </w:r>
      <w:r w:rsidR="00064ECD" w:rsidRPr="003671CA">
        <w:rPr>
          <w:rFonts w:asciiTheme="majorHAnsi" w:hAnsiTheme="majorHAnsi"/>
          <w:sz w:val="20"/>
          <w:szCs w:val="20"/>
        </w:rPr>
        <w:t xml:space="preserve"> </w:t>
      </w:r>
      <w:r w:rsidR="00BA38D4" w:rsidRPr="003671CA">
        <w:rPr>
          <w:rFonts w:asciiTheme="majorHAnsi" w:hAnsiTheme="majorHAnsi"/>
          <w:sz w:val="20"/>
          <w:szCs w:val="20"/>
        </w:rPr>
        <w:t>Constituti</w:t>
      </w:r>
      <w:r w:rsidR="00064ECD" w:rsidRPr="003671CA">
        <w:rPr>
          <w:rFonts w:asciiTheme="majorHAnsi" w:hAnsiTheme="majorHAnsi"/>
          <w:sz w:val="20"/>
          <w:szCs w:val="20"/>
        </w:rPr>
        <w:t>onal</w:t>
      </w:r>
      <w:r w:rsidR="00826BE3" w:rsidRPr="003671CA">
        <w:rPr>
          <w:rFonts w:asciiTheme="majorHAnsi" w:hAnsiTheme="majorHAnsi"/>
          <w:sz w:val="20"/>
          <w:szCs w:val="20"/>
        </w:rPr>
        <w:t xml:space="preserve"> Court</w:t>
      </w:r>
      <w:r w:rsidR="00064ECD" w:rsidRPr="003671CA">
        <w:rPr>
          <w:rFonts w:asciiTheme="majorHAnsi" w:hAnsiTheme="majorHAnsi"/>
          <w:sz w:val="20"/>
          <w:szCs w:val="20"/>
        </w:rPr>
        <w:t xml:space="preserve">, </w:t>
      </w:r>
      <w:r w:rsidR="00826BE3" w:rsidRPr="003671CA">
        <w:rPr>
          <w:rFonts w:asciiTheme="majorHAnsi" w:hAnsiTheme="majorHAnsi"/>
          <w:sz w:val="20"/>
          <w:szCs w:val="20"/>
        </w:rPr>
        <w:t>the</w:t>
      </w:r>
      <w:r w:rsidR="00064ECD" w:rsidRPr="003671CA">
        <w:rPr>
          <w:rFonts w:asciiTheme="majorHAnsi" w:hAnsiTheme="majorHAnsi"/>
          <w:sz w:val="20"/>
          <w:szCs w:val="20"/>
        </w:rPr>
        <w:t xml:space="preserve"> President</w:t>
      </w:r>
      <w:r w:rsidR="00826BE3" w:rsidRPr="003671CA">
        <w:rPr>
          <w:rFonts w:asciiTheme="majorHAnsi" w:hAnsiTheme="majorHAnsi"/>
          <w:sz w:val="20"/>
          <w:szCs w:val="20"/>
        </w:rPr>
        <w:t xml:space="preserve"> in offic</w:t>
      </w:r>
      <w:r w:rsidR="00064ECD" w:rsidRPr="003671CA">
        <w:rPr>
          <w:rFonts w:asciiTheme="majorHAnsi" w:hAnsiTheme="majorHAnsi"/>
          <w:sz w:val="20"/>
          <w:szCs w:val="20"/>
        </w:rPr>
        <w:t xml:space="preserve">e </w:t>
      </w:r>
      <w:r w:rsidR="00826BE3" w:rsidRPr="003671CA">
        <w:rPr>
          <w:rFonts w:asciiTheme="majorHAnsi" w:hAnsiTheme="majorHAnsi"/>
          <w:sz w:val="20"/>
          <w:szCs w:val="20"/>
        </w:rPr>
        <w:t xml:space="preserve">issued Executive Decrees </w:t>
      </w:r>
      <w:r w:rsidR="00064ECD" w:rsidRPr="003671CA">
        <w:rPr>
          <w:rFonts w:asciiTheme="majorHAnsi" w:hAnsiTheme="majorHAnsi"/>
          <w:sz w:val="20"/>
          <w:szCs w:val="20"/>
        </w:rPr>
        <w:t xml:space="preserve">No. 229 </w:t>
      </w:r>
      <w:r w:rsidR="00826BE3" w:rsidRPr="003671CA">
        <w:rPr>
          <w:rFonts w:asciiTheme="majorHAnsi" w:hAnsiTheme="majorHAnsi"/>
          <w:sz w:val="20"/>
          <w:szCs w:val="20"/>
        </w:rPr>
        <w:t>and</w:t>
      </w:r>
      <w:r w:rsidR="00064ECD" w:rsidRPr="003671CA">
        <w:rPr>
          <w:rFonts w:asciiTheme="majorHAnsi" w:hAnsiTheme="majorHAnsi"/>
          <w:sz w:val="20"/>
          <w:szCs w:val="20"/>
        </w:rPr>
        <w:t xml:space="preserve"> No. 230, </w:t>
      </w:r>
      <w:r w:rsidR="00826BE3" w:rsidRPr="003671CA">
        <w:rPr>
          <w:rFonts w:asciiTheme="majorHAnsi" w:hAnsiTheme="majorHAnsi"/>
          <w:sz w:val="20"/>
          <w:szCs w:val="20"/>
        </w:rPr>
        <w:t xml:space="preserve">by means of which he called for a </w:t>
      </w:r>
      <w:r w:rsidR="00064ECD" w:rsidRPr="003671CA">
        <w:rPr>
          <w:rFonts w:asciiTheme="majorHAnsi" w:hAnsiTheme="majorHAnsi"/>
          <w:sz w:val="20"/>
          <w:szCs w:val="20"/>
        </w:rPr>
        <w:t xml:space="preserve">popular </w:t>
      </w:r>
      <w:r w:rsidR="00826BE3" w:rsidRPr="003671CA">
        <w:rPr>
          <w:rFonts w:asciiTheme="majorHAnsi" w:hAnsiTheme="majorHAnsi"/>
          <w:sz w:val="20"/>
          <w:szCs w:val="20"/>
        </w:rPr>
        <w:t xml:space="preserve">consultation and </w:t>
      </w:r>
      <w:r w:rsidR="00F15A99" w:rsidRPr="003671CA">
        <w:rPr>
          <w:rFonts w:asciiTheme="majorHAnsi" w:hAnsiTheme="majorHAnsi"/>
          <w:sz w:val="20"/>
          <w:szCs w:val="20"/>
        </w:rPr>
        <w:t>referendum</w:t>
      </w:r>
      <w:r w:rsidR="00064ECD" w:rsidRPr="003671CA">
        <w:rPr>
          <w:rFonts w:asciiTheme="majorHAnsi" w:hAnsiTheme="majorHAnsi"/>
          <w:sz w:val="20"/>
          <w:szCs w:val="20"/>
        </w:rPr>
        <w:t xml:space="preserve"> </w:t>
      </w:r>
      <w:r w:rsidR="00826BE3" w:rsidRPr="003671CA">
        <w:rPr>
          <w:rFonts w:asciiTheme="majorHAnsi" w:hAnsiTheme="majorHAnsi"/>
          <w:sz w:val="20"/>
          <w:szCs w:val="20"/>
        </w:rPr>
        <w:t>concerning seven questions based on amendments to the</w:t>
      </w:r>
      <w:r w:rsidR="00064ECD" w:rsidRPr="003671CA">
        <w:rPr>
          <w:rFonts w:asciiTheme="majorHAnsi" w:hAnsiTheme="majorHAnsi"/>
          <w:sz w:val="20"/>
          <w:szCs w:val="20"/>
        </w:rPr>
        <w:t xml:space="preserve"> </w:t>
      </w:r>
      <w:r w:rsidR="00873E74" w:rsidRPr="003671CA">
        <w:rPr>
          <w:rFonts w:asciiTheme="majorHAnsi" w:hAnsiTheme="majorHAnsi"/>
          <w:sz w:val="20"/>
          <w:szCs w:val="20"/>
        </w:rPr>
        <w:t xml:space="preserve">Constitution </w:t>
      </w:r>
      <w:r w:rsidR="00826BE3" w:rsidRPr="003671CA">
        <w:rPr>
          <w:rFonts w:asciiTheme="majorHAnsi" w:hAnsiTheme="majorHAnsi"/>
          <w:sz w:val="20"/>
          <w:szCs w:val="20"/>
        </w:rPr>
        <w:t>and matters</w:t>
      </w:r>
      <w:r w:rsidR="00064ECD" w:rsidRPr="003671CA">
        <w:rPr>
          <w:rFonts w:asciiTheme="majorHAnsi" w:hAnsiTheme="majorHAnsi"/>
          <w:sz w:val="20"/>
          <w:szCs w:val="20"/>
        </w:rPr>
        <w:t xml:space="preserve"> </w:t>
      </w:r>
      <w:r w:rsidR="00826BE3" w:rsidRPr="003671CA">
        <w:rPr>
          <w:rFonts w:asciiTheme="majorHAnsi" w:hAnsiTheme="majorHAnsi"/>
          <w:sz w:val="20"/>
          <w:szCs w:val="20"/>
        </w:rPr>
        <w:t>of national interest</w:t>
      </w:r>
      <w:r w:rsidR="00064ECD" w:rsidRPr="003671CA">
        <w:rPr>
          <w:rFonts w:asciiTheme="majorHAnsi" w:hAnsiTheme="majorHAnsi"/>
          <w:sz w:val="20"/>
          <w:szCs w:val="20"/>
        </w:rPr>
        <w:t xml:space="preserve">, </w:t>
      </w:r>
      <w:r w:rsidR="00826BE3" w:rsidRPr="003671CA">
        <w:rPr>
          <w:rFonts w:asciiTheme="majorHAnsi" w:hAnsiTheme="majorHAnsi"/>
          <w:sz w:val="20"/>
          <w:szCs w:val="20"/>
        </w:rPr>
        <w:t>to be held on February 4,</w:t>
      </w:r>
      <w:r w:rsidR="00064ECD" w:rsidRPr="003671CA">
        <w:rPr>
          <w:rFonts w:asciiTheme="majorHAnsi" w:hAnsiTheme="majorHAnsi"/>
          <w:sz w:val="20"/>
          <w:szCs w:val="20"/>
        </w:rPr>
        <w:t xml:space="preserve"> 2018. </w:t>
      </w:r>
    </w:p>
    <w:p w14:paraId="0DFEF708" w14:textId="2E5DDB91" w:rsidR="00064ECD" w:rsidRPr="003671CA" w:rsidRDefault="00E72DE6" w:rsidP="00064EC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671CA">
        <w:rPr>
          <w:rFonts w:asciiTheme="majorHAnsi" w:hAnsiTheme="majorHAnsi"/>
          <w:sz w:val="20"/>
          <w:szCs w:val="20"/>
        </w:rPr>
        <w:t>In this</w:t>
      </w:r>
      <w:r w:rsidR="00064ECD" w:rsidRPr="003671CA">
        <w:rPr>
          <w:rFonts w:asciiTheme="majorHAnsi" w:hAnsiTheme="majorHAnsi"/>
          <w:sz w:val="20"/>
          <w:szCs w:val="20"/>
        </w:rPr>
        <w:t xml:space="preserve"> context, </w:t>
      </w:r>
      <w:r w:rsidRPr="003671CA">
        <w:rPr>
          <w:rFonts w:asciiTheme="majorHAnsi" w:hAnsiTheme="majorHAnsi"/>
          <w:sz w:val="20"/>
          <w:szCs w:val="20"/>
        </w:rPr>
        <w:t>on November 30,</w:t>
      </w:r>
      <w:r w:rsidR="00064ECD" w:rsidRPr="003671CA">
        <w:rPr>
          <w:rFonts w:asciiTheme="majorHAnsi" w:hAnsiTheme="majorHAnsi"/>
          <w:sz w:val="20"/>
          <w:szCs w:val="20"/>
        </w:rPr>
        <w:t xml:space="preserve"> </w:t>
      </w:r>
      <w:proofErr w:type="gramStart"/>
      <w:r w:rsidR="00064ECD" w:rsidRPr="003671CA">
        <w:rPr>
          <w:rFonts w:asciiTheme="majorHAnsi" w:hAnsiTheme="majorHAnsi"/>
          <w:sz w:val="20"/>
          <w:szCs w:val="20"/>
        </w:rPr>
        <w:t>2017</w:t>
      </w:r>
      <w:proofErr w:type="gramEnd"/>
      <w:r w:rsidR="00064ECD" w:rsidRPr="003671CA">
        <w:rPr>
          <w:rFonts w:asciiTheme="majorHAnsi" w:hAnsiTheme="majorHAnsi"/>
          <w:sz w:val="20"/>
          <w:szCs w:val="20"/>
        </w:rPr>
        <w:t xml:space="preserve"> </w:t>
      </w:r>
      <w:r w:rsidRPr="003671CA">
        <w:rPr>
          <w:rFonts w:asciiTheme="majorHAnsi" w:hAnsiTheme="majorHAnsi"/>
          <w:sz w:val="20"/>
          <w:szCs w:val="20"/>
        </w:rPr>
        <w:t>an</w:t>
      </w:r>
      <w:r w:rsidR="00064ECD" w:rsidRPr="003671CA">
        <w:rPr>
          <w:rFonts w:asciiTheme="majorHAnsi" w:hAnsiTheme="majorHAnsi"/>
          <w:sz w:val="20"/>
          <w:szCs w:val="20"/>
        </w:rPr>
        <w:t xml:space="preserve"> </w:t>
      </w:r>
      <w:r w:rsidRPr="003671CA">
        <w:rPr>
          <w:rFonts w:asciiTheme="majorHAnsi" w:hAnsiTheme="majorHAnsi"/>
          <w:sz w:val="20"/>
          <w:szCs w:val="20"/>
        </w:rPr>
        <w:t>organization</w:t>
      </w:r>
      <w:r w:rsidR="00064ECD" w:rsidRPr="003671CA">
        <w:rPr>
          <w:rFonts w:asciiTheme="majorHAnsi" w:hAnsiTheme="majorHAnsi"/>
          <w:sz w:val="20"/>
          <w:szCs w:val="20"/>
        </w:rPr>
        <w:t xml:space="preserve"> </w:t>
      </w:r>
      <w:r w:rsidRPr="003671CA">
        <w:rPr>
          <w:rFonts w:asciiTheme="majorHAnsi" w:hAnsiTheme="majorHAnsi"/>
          <w:sz w:val="20"/>
          <w:szCs w:val="20"/>
        </w:rPr>
        <w:t>of the</w:t>
      </w:r>
      <w:r w:rsidR="00064ECD" w:rsidRPr="003671CA">
        <w:rPr>
          <w:rFonts w:asciiTheme="majorHAnsi" w:hAnsiTheme="majorHAnsi"/>
          <w:sz w:val="20"/>
          <w:szCs w:val="20"/>
        </w:rPr>
        <w:t xml:space="preserve"> civil </w:t>
      </w:r>
      <w:r w:rsidRPr="003671CA">
        <w:rPr>
          <w:rFonts w:asciiTheme="majorHAnsi" w:hAnsiTheme="majorHAnsi"/>
          <w:sz w:val="20"/>
          <w:szCs w:val="20"/>
        </w:rPr>
        <w:t>society filed a public constitutional complaint against</w:t>
      </w:r>
      <w:r w:rsidR="00064ECD" w:rsidRPr="003671CA">
        <w:rPr>
          <w:rFonts w:asciiTheme="majorHAnsi" w:hAnsiTheme="majorHAnsi"/>
          <w:sz w:val="20"/>
          <w:szCs w:val="20"/>
        </w:rPr>
        <w:t xml:space="preserve"> Decre</w:t>
      </w:r>
      <w:r w:rsidRPr="003671CA">
        <w:rPr>
          <w:rFonts w:asciiTheme="majorHAnsi" w:hAnsiTheme="majorHAnsi"/>
          <w:sz w:val="20"/>
          <w:szCs w:val="20"/>
        </w:rPr>
        <w:t>e</w:t>
      </w:r>
      <w:r w:rsidR="00064ECD" w:rsidRPr="003671CA">
        <w:rPr>
          <w:rFonts w:asciiTheme="majorHAnsi" w:hAnsiTheme="majorHAnsi"/>
          <w:sz w:val="20"/>
          <w:szCs w:val="20"/>
        </w:rPr>
        <w:t xml:space="preserve">s No. 229 </w:t>
      </w:r>
      <w:r w:rsidRPr="003671CA">
        <w:rPr>
          <w:rFonts w:asciiTheme="majorHAnsi" w:hAnsiTheme="majorHAnsi"/>
          <w:sz w:val="20"/>
          <w:szCs w:val="20"/>
        </w:rPr>
        <w:t>and</w:t>
      </w:r>
      <w:r w:rsidR="00064ECD" w:rsidRPr="003671CA">
        <w:rPr>
          <w:rFonts w:asciiTheme="majorHAnsi" w:hAnsiTheme="majorHAnsi"/>
          <w:sz w:val="20"/>
          <w:szCs w:val="20"/>
        </w:rPr>
        <w:t xml:space="preserve"> No. 230, argu</w:t>
      </w:r>
      <w:r w:rsidRPr="003671CA">
        <w:rPr>
          <w:rFonts w:asciiTheme="majorHAnsi" w:hAnsiTheme="majorHAnsi"/>
          <w:sz w:val="20"/>
          <w:szCs w:val="20"/>
        </w:rPr>
        <w:t>ing</w:t>
      </w:r>
      <w:r w:rsidR="00064ECD" w:rsidRPr="003671CA">
        <w:rPr>
          <w:rFonts w:asciiTheme="majorHAnsi" w:hAnsiTheme="majorHAnsi"/>
          <w:sz w:val="20"/>
          <w:szCs w:val="20"/>
        </w:rPr>
        <w:t xml:space="preserve"> </w:t>
      </w:r>
      <w:r w:rsidRPr="003671CA">
        <w:rPr>
          <w:rFonts w:asciiTheme="majorHAnsi" w:hAnsiTheme="majorHAnsi"/>
          <w:sz w:val="20"/>
          <w:szCs w:val="20"/>
        </w:rPr>
        <w:t xml:space="preserve">that the call for </w:t>
      </w:r>
      <w:r w:rsidR="00064ECD" w:rsidRPr="003671CA">
        <w:rPr>
          <w:rFonts w:asciiTheme="majorHAnsi" w:hAnsiTheme="majorHAnsi"/>
          <w:sz w:val="20"/>
          <w:szCs w:val="20"/>
        </w:rPr>
        <w:t xml:space="preserve">a </w:t>
      </w:r>
      <w:r w:rsidR="00F15A99" w:rsidRPr="003671CA">
        <w:rPr>
          <w:rFonts w:asciiTheme="majorHAnsi" w:hAnsiTheme="majorHAnsi"/>
          <w:sz w:val="20"/>
          <w:szCs w:val="20"/>
        </w:rPr>
        <w:t>referendum</w:t>
      </w:r>
      <w:r w:rsidR="00064ECD" w:rsidRPr="003671CA">
        <w:rPr>
          <w:rFonts w:asciiTheme="majorHAnsi" w:hAnsiTheme="majorHAnsi"/>
          <w:sz w:val="20"/>
          <w:szCs w:val="20"/>
        </w:rPr>
        <w:t xml:space="preserve"> </w:t>
      </w:r>
      <w:r w:rsidRPr="003671CA">
        <w:rPr>
          <w:rFonts w:asciiTheme="majorHAnsi" w:hAnsiTheme="majorHAnsi"/>
          <w:sz w:val="20"/>
          <w:szCs w:val="20"/>
        </w:rPr>
        <w:t xml:space="preserve">and popular consultation </w:t>
      </w:r>
      <w:r w:rsidR="00064ECD" w:rsidRPr="003671CA">
        <w:rPr>
          <w:rFonts w:asciiTheme="majorHAnsi" w:hAnsiTheme="majorHAnsi"/>
          <w:sz w:val="20"/>
          <w:szCs w:val="20"/>
        </w:rPr>
        <w:t>viola</w:t>
      </w:r>
      <w:r w:rsidRPr="003671CA">
        <w:rPr>
          <w:rFonts w:asciiTheme="majorHAnsi" w:hAnsiTheme="majorHAnsi"/>
          <w:sz w:val="20"/>
          <w:szCs w:val="20"/>
        </w:rPr>
        <w:t>ted</w:t>
      </w:r>
      <w:r w:rsidR="00064ECD" w:rsidRPr="003671CA">
        <w:rPr>
          <w:rFonts w:asciiTheme="majorHAnsi" w:hAnsiTheme="majorHAnsi"/>
          <w:sz w:val="20"/>
          <w:szCs w:val="20"/>
        </w:rPr>
        <w:t xml:space="preserve"> </w:t>
      </w:r>
      <w:r w:rsidRPr="003671CA">
        <w:rPr>
          <w:rFonts w:asciiTheme="majorHAnsi" w:hAnsiTheme="majorHAnsi"/>
          <w:sz w:val="20"/>
          <w:szCs w:val="20"/>
        </w:rPr>
        <w:t>several</w:t>
      </w:r>
      <w:r w:rsidR="00064ECD" w:rsidRPr="003671CA">
        <w:rPr>
          <w:rFonts w:asciiTheme="majorHAnsi" w:hAnsiTheme="majorHAnsi"/>
          <w:sz w:val="20"/>
          <w:szCs w:val="20"/>
        </w:rPr>
        <w:t xml:space="preserve"> </w:t>
      </w:r>
      <w:r w:rsidR="00BA38D4" w:rsidRPr="003671CA">
        <w:rPr>
          <w:rFonts w:asciiTheme="majorHAnsi" w:hAnsiTheme="majorHAnsi"/>
          <w:sz w:val="20"/>
          <w:szCs w:val="20"/>
        </w:rPr>
        <w:t>constituti</w:t>
      </w:r>
      <w:r w:rsidR="00064ECD" w:rsidRPr="003671CA">
        <w:rPr>
          <w:rFonts w:asciiTheme="majorHAnsi" w:hAnsiTheme="majorHAnsi"/>
          <w:sz w:val="20"/>
          <w:szCs w:val="20"/>
        </w:rPr>
        <w:t>onal</w:t>
      </w:r>
      <w:r w:rsidRPr="003671CA">
        <w:rPr>
          <w:rFonts w:asciiTheme="majorHAnsi" w:hAnsiTheme="majorHAnsi"/>
          <w:sz w:val="20"/>
          <w:szCs w:val="20"/>
        </w:rPr>
        <w:t xml:space="preserve"> norms</w:t>
      </w:r>
      <w:r w:rsidR="00064ECD" w:rsidRPr="003671CA">
        <w:rPr>
          <w:rFonts w:asciiTheme="majorHAnsi" w:hAnsiTheme="majorHAnsi"/>
          <w:sz w:val="20"/>
          <w:szCs w:val="20"/>
        </w:rPr>
        <w:t xml:space="preserve">, </w:t>
      </w:r>
      <w:r w:rsidRPr="003671CA">
        <w:rPr>
          <w:rFonts w:asciiTheme="majorHAnsi" w:hAnsiTheme="majorHAnsi"/>
          <w:sz w:val="20"/>
          <w:szCs w:val="20"/>
        </w:rPr>
        <w:t>since</w:t>
      </w:r>
      <w:r w:rsidR="00701F73" w:rsidRPr="003671CA">
        <w:rPr>
          <w:rFonts w:asciiTheme="majorHAnsi" w:hAnsiTheme="majorHAnsi"/>
          <w:sz w:val="20"/>
          <w:szCs w:val="20"/>
        </w:rPr>
        <w:t xml:space="preserve">, </w:t>
      </w:r>
      <w:r w:rsidRPr="003671CA">
        <w:rPr>
          <w:rFonts w:asciiTheme="majorHAnsi" w:hAnsiTheme="majorHAnsi"/>
          <w:sz w:val="20"/>
          <w:szCs w:val="20"/>
        </w:rPr>
        <w:t>according to</w:t>
      </w:r>
      <w:r w:rsidR="00064ECD" w:rsidRPr="003671CA">
        <w:rPr>
          <w:rFonts w:asciiTheme="majorHAnsi" w:hAnsiTheme="majorHAnsi"/>
          <w:sz w:val="20"/>
          <w:szCs w:val="20"/>
        </w:rPr>
        <w:t xml:space="preserve"> </w:t>
      </w:r>
      <w:r w:rsidR="006C67D3" w:rsidRPr="003671CA">
        <w:rPr>
          <w:rFonts w:asciiTheme="majorHAnsi" w:hAnsiTheme="majorHAnsi"/>
          <w:sz w:val="20"/>
          <w:szCs w:val="20"/>
        </w:rPr>
        <w:t>article</w:t>
      </w:r>
      <w:r w:rsidR="00064ECD" w:rsidRPr="003671CA">
        <w:rPr>
          <w:rFonts w:asciiTheme="majorHAnsi" w:hAnsiTheme="majorHAnsi"/>
          <w:sz w:val="20"/>
          <w:szCs w:val="20"/>
        </w:rPr>
        <w:t xml:space="preserve"> 104 </w:t>
      </w:r>
      <w:r w:rsidRPr="003671CA">
        <w:rPr>
          <w:rFonts w:asciiTheme="majorHAnsi" w:hAnsiTheme="majorHAnsi"/>
          <w:sz w:val="20"/>
          <w:szCs w:val="20"/>
        </w:rPr>
        <w:t>of the</w:t>
      </w:r>
      <w:r w:rsidR="00064ECD" w:rsidRPr="003671CA">
        <w:rPr>
          <w:rFonts w:asciiTheme="majorHAnsi" w:hAnsiTheme="majorHAnsi"/>
          <w:sz w:val="20"/>
          <w:szCs w:val="20"/>
        </w:rPr>
        <w:t xml:space="preserve"> </w:t>
      </w:r>
      <w:r w:rsidRPr="003671CA">
        <w:rPr>
          <w:rFonts w:asciiTheme="majorHAnsi" w:hAnsiTheme="majorHAnsi"/>
          <w:sz w:val="20"/>
          <w:szCs w:val="20"/>
        </w:rPr>
        <w:t>Constitution</w:t>
      </w:r>
      <w:r w:rsidR="00064ECD" w:rsidRPr="003671CA">
        <w:rPr>
          <w:rFonts w:asciiTheme="majorHAnsi" w:hAnsiTheme="majorHAnsi"/>
          <w:sz w:val="20"/>
          <w:szCs w:val="20"/>
        </w:rPr>
        <w:t xml:space="preserve">, </w:t>
      </w:r>
      <w:r w:rsidRPr="003671CA">
        <w:rPr>
          <w:rFonts w:asciiTheme="majorHAnsi" w:hAnsiTheme="majorHAnsi"/>
          <w:sz w:val="20"/>
          <w:szCs w:val="20"/>
        </w:rPr>
        <w:t>said</w:t>
      </w:r>
      <w:r w:rsidR="00064ECD" w:rsidRPr="003671CA">
        <w:rPr>
          <w:rFonts w:asciiTheme="majorHAnsi" w:hAnsiTheme="majorHAnsi"/>
          <w:sz w:val="20"/>
          <w:szCs w:val="20"/>
        </w:rPr>
        <w:t xml:space="preserve"> proced</w:t>
      </w:r>
      <w:r w:rsidRPr="003671CA">
        <w:rPr>
          <w:rFonts w:asciiTheme="majorHAnsi" w:hAnsiTheme="majorHAnsi"/>
          <w:sz w:val="20"/>
          <w:szCs w:val="20"/>
        </w:rPr>
        <w:t>ure</w:t>
      </w:r>
      <w:r w:rsidR="00064ECD" w:rsidRPr="003671CA">
        <w:rPr>
          <w:rFonts w:asciiTheme="majorHAnsi" w:hAnsiTheme="majorHAnsi"/>
          <w:sz w:val="20"/>
          <w:szCs w:val="20"/>
        </w:rPr>
        <w:t xml:space="preserve"> require</w:t>
      </w:r>
      <w:r w:rsidR="00F53B78" w:rsidRPr="003671CA">
        <w:rPr>
          <w:rFonts w:asciiTheme="majorHAnsi" w:hAnsiTheme="majorHAnsi"/>
          <w:sz w:val="20"/>
          <w:szCs w:val="20"/>
        </w:rPr>
        <w:t>s</w:t>
      </w:r>
      <w:r w:rsidR="00064ECD" w:rsidRPr="003671CA">
        <w:rPr>
          <w:rFonts w:asciiTheme="majorHAnsi" w:hAnsiTheme="majorHAnsi"/>
          <w:sz w:val="20"/>
          <w:szCs w:val="20"/>
        </w:rPr>
        <w:t xml:space="preserve"> </w:t>
      </w:r>
      <w:r w:rsidR="00F53B78" w:rsidRPr="003671CA">
        <w:rPr>
          <w:rFonts w:asciiTheme="majorHAnsi" w:hAnsiTheme="majorHAnsi"/>
          <w:sz w:val="20"/>
          <w:szCs w:val="20"/>
        </w:rPr>
        <w:t>a previous judgment by the</w:t>
      </w:r>
      <w:r w:rsidR="00064ECD" w:rsidRPr="003671CA">
        <w:rPr>
          <w:rFonts w:asciiTheme="majorHAnsi" w:hAnsiTheme="majorHAnsi"/>
          <w:sz w:val="20"/>
          <w:szCs w:val="20"/>
        </w:rPr>
        <w:t xml:space="preserve"> </w:t>
      </w:r>
      <w:r w:rsidR="00F53B78" w:rsidRPr="003671CA">
        <w:rPr>
          <w:rFonts w:asciiTheme="majorHAnsi" w:hAnsiTheme="majorHAnsi"/>
          <w:sz w:val="20"/>
          <w:szCs w:val="20"/>
        </w:rPr>
        <w:t>Constitutional Court</w:t>
      </w:r>
      <w:r w:rsidR="00064ECD" w:rsidRPr="003671CA">
        <w:rPr>
          <w:rFonts w:asciiTheme="majorHAnsi" w:hAnsiTheme="majorHAnsi"/>
          <w:sz w:val="20"/>
          <w:szCs w:val="20"/>
        </w:rPr>
        <w:t xml:space="preserve">. </w:t>
      </w:r>
      <w:r w:rsidR="00F53B78" w:rsidRPr="003671CA">
        <w:rPr>
          <w:rFonts w:asciiTheme="majorHAnsi" w:hAnsiTheme="majorHAnsi"/>
          <w:sz w:val="20"/>
          <w:szCs w:val="20"/>
        </w:rPr>
        <w:t>In addition</w:t>
      </w:r>
      <w:r w:rsidR="00064ECD" w:rsidRPr="003671CA">
        <w:rPr>
          <w:rFonts w:asciiTheme="majorHAnsi" w:hAnsiTheme="majorHAnsi"/>
          <w:sz w:val="20"/>
          <w:szCs w:val="20"/>
        </w:rPr>
        <w:t xml:space="preserve">, </w:t>
      </w:r>
      <w:r w:rsidR="00F53B78" w:rsidRPr="003671CA">
        <w:rPr>
          <w:rFonts w:asciiTheme="majorHAnsi" w:hAnsiTheme="majorHAnsi"/>
          <w:sz w:val="20"/>
          <w:szCs w:val="20"/>
        </w:rPr>
        <w:t>said collective also</w:t>
      </w:r>
      <w:r w:rsidR="00064ECD" w:rsidRPr="003671CA">
        <w:rPr>
          <w:rFonts w:asciiTheme="majorHAnsi" w:hAnsiTheme="majorHAnsi"/>
          <w:sz w:val="20"/>
          <w:szCs w:val="20"/>
        </w:rPr>
        <w:t xml:space="preserve"> </w:t>
      </w:r>
      <w:r w:rsidR="00F53B78" w:rsidRPr="003671CA">
        <w:rPr>
          <w:rFonts w:asciiTheme="majorHAnsi" w:hAnsiTheme="majorHAnsi"/>
          <w:sz w:val="20"/>
          <w:szCs w:val="20"/>
        </w:rPr>
        <w:t>raised a request for a precautionary measure</w:t>
      </w:r>
      <w:r w:rsidR="00064ECD" w:rsidRPr="003671CA">
        <w:rPr>
          <w:rFonts w:asciiTheme="majorHAnsi" w:hAnsiTheme="majorHAnsi"/>
          <w:sz w:val="20"/>
          <w:szCs w:val="20"/>
        </w:rPr>
        <w:t xml:space="preserve"> </w:t>
      </w:r>
      <w:r w:rsidR="00F53B78" w:rsidRPr="003671CA">
        <w:rPr>
          <w:rFonts w:asciiTheme="majorHAnsi" w:hAnsiTheme="majorHAnsi"/>
          <w:sz w:val="20"/>
          <w:szCs w:val="20"/>
        </w:rPr>
        <w:t>so that</w:t>
      </w:r>
      <w:r w:rsidR="00064ECD" w:rsidRPr="003671CA">
        <w:rPr>
          <w:rFonts w:asciiTheme="majorHAnsi" w:hAnsiTheme="majorHAnsi"/>
          <w:sz w:val="20"/>
          <w:szCs w:val="20"/>
        </w:rPr>
        <w:t xml:space="preserve"> </w:t>
      </w:r>
      <w:r w:rsidR="00873E74" w:rsidRPr="003671CA">
        <w:rPr>
          <w:rFonts w:asciiTheme="majorHAnsi" w:hAnsiTheme="majorHAnsi"/>
          <w:sz w:val="20"/>
          <w:szCs w:val="20"/>
        </w:rPr>
        <w:t xml:space="preserve">the </w:t>
      </w:r>
      <w:r w:rsidR="00F53B78" w:rsidRPr="003671CA">
        <w:rPr>
          <w:rFonts w:asciiTheme="majorHAnsi" w:hAnsiTheme="majorHAnsi"/>
          <w:sz w:val="20"/>
          <w:szCs w:val="20"/>
        </w:rPr>
        <w:t>National Election Council</w:t>
      </w:r>
      <w:r w:rsidR="00064ECD" w:rsidRPr="003671CA">
        <w:rPr>
          <w:rFonts w:asciiTheme="majorHAnsi" w:hAnsiTheme="majorHAnsi"/>
          <w:sz w:val="20"/>
          <w:szCs w:val="20"/>
        </w:rPr>
        <w:t xml:space="preserve"> </w:t>
      </w:r>
      <w:r w:rsidR="00F53B78" w:rsidRPr="003671CA">
        <w:rPr>
          <w:rFonts w:asciiTheme="majorHAnsi" w:hAnsiTheme="majorHAnsi"/>
          <w:sz w:val="20"/>
          <w:szCs w:val="20"/>
        </w:rPr>
        <w:t>would refrain from calling for said procedures</w:t>
      </w:r>
      <w:r w:rsidR="00064ECD" w:rsidRPr="003671CA">
        <w:rPr>
          <w:rFonts w:asciiTheme="majorHAnsi" w:hAnsiTheme="majorHAnsi"/>
          <w:sz w:val="20"/>
          <w:szCs w:val="20"/>
        </w:rPr>
        <w:t>. Final</w:t>
      </w:r>
      <w:r w:rsidR="00F53B78" w:rsidRPr="003671CA">
        <w:rPr>
          <w:rFonts w:asciiTheme="majorHAnsi" w:hAnsiTheme="majorHAnsi"/>
          <w:sz w:val="20"/>
          <w:szCs w:val="20"/>
        </w:rPr>
        <w:t>ly</w:t>
      </w:r>
      <w:r w:rsidR="00064ECD" w:rsidRPr="003671CA">
        <w:rPr>
          <w:rFonts w:asciiTheme="majorHAnsi" w:hAnsiTheme="majorHAnsi"/>
          <w:sz w:val="20"/>
          <w:szCs w:val="20"/>
        </w:rPr>
        <w:t>,</w:t>
      </w:r>
      <w:r w:rsidR="00B84A7E" w:rsidRPr="003671CA">
        <w:rPr>
          <w:rFonts w:asciiTheme="majorHAnsi" w:hAnsiTheme="majorHAnsi"/>
          <w:sz w:val="20"/>
          <w:szCs w:val="20"/>
        </w:rPr>
        <w:t xml:space="preserve"> the petitioners</w:t>
      </w:r>
      <w:r w:rsidR="00064ECD" w:rsidRPr="003671CA">
        <w:rPr>
          <w:rFonts w:asciiTheme="majorHAnsi" w:hAnsiTheme="majorHAnsi"/>
          <w:sz w:val="20"/>
          <w:szCs w:val="20"/>
        </w:rPr>
        <w:t xml:space="preserve"> </w:t>
      </w:r>
      <w:r w:rsidR="00F53B78" w:rsidRPr="003671CA">
        <w:rPr>
          <w:rFonts w:asciiTheme="majorHAnsi" w:hAnsiTheme="majorHAnsi"/>
          <w:sz w:val="20"/>
          <w:szCs w:val="20"/>
        </w:rPr>
        <w:t>add</w:t>
      </w:r>
      <w:r w:rsidR="00701F73" w:rsidRPr="003671CA">
        <w:rPr>
          <w:rFonts w:asciiTheme="majorHAnsi" w:hAnsiTheme="majorHAnsi"/>
          <w:sz w:val="20"/>
          <w:szCs w:val="20"/>
        </w:rPr>
        <w:t xml:space="preserve"> that, </w:t>
      </w:r>
      <w:r w:rsidR="00F53B78" w:rsidRPr="003671CA">
        <w:rPr>
          <w:rFonts w:asciiTheme="majorHAnsi" w:hAnsiTheme="majorHAnsi"/>
          <w:sz w:val="20"/>
          <w:szCs w:val="20"/>
        </w:rPr>
        <w:t>on their part</w:t>
      </w:r>
      <w:r w:rsidR="00064ECD" w:rsidRPr="003671CA">
        <w:rPr>
          <w:rFonts w:asciiTheme="majorHAnsi" w:hAnsiTheme="majorHAnsi"/>
          <w:sz w:val="20"/>
          <w:szCs w:val="20"/>
        </w:rPr>
        <w:t xml:space="preserve">, </w:t>
      </w:r>
      <w:r w:rsidR="00F53B78" w:rsidRPr="003671CA">
        <w:rPr>
          <w:rFonts w:asciiTheme="majorHAnsi" w:hAnsiTheme="majorHAnsi"/>
          <w:sz w:val="20"/>
          <w:szCs w:val="20"/>
        </w:rPr>
        <w:t>as members of the</w:t>
      </w:r>
      <w:r w:rsidR="00064ECD" w:rsidRPr="003671CA">
        <w:rPr>
          <w:rFonts w:asciiTheme="majorHAnsi" w:hAnsiTheme="majorHAnsi"/>
          <w:sz w:val="20"/>
          <w:szCs w:val="20"/>
        </w:rPr>
        <w:t xml:space="preserve"> </w:t>
      </w:r>
      <w:r w:rsidR="000D1FCC" w:rsidRPr="003671CA">
        <w:rPr>
          <w:rFonts w:asciiTheme="majorHAnsi" w:hAnsiTheme="majorHAnsi"/>
          <w:sz w:val="20"/>
          <w:szCs w:val="20"/>
        </w:rPr>
        <w:t>CCPSC</w:t>
      </w:r>
      <w:r w:rsidR="00064ECD" w:rsidRPr="003671CA">
        <w:rPr>
          <w:rFonts w:asciiTheme="majorHAnsi" w:hAnsiTheme="majorHAnsi"/>
          <w:sz w:val="20"/>
          <w:szCs w:val="20"/>
        </w:rPr>
        <w:t xml:space="preserve"> </w:t>
      </w:r>
      <w:r w:rsidR="00F53B78" w:rsidRPr="003671CA">
        <w:rPr>
          <w:rFonts w:asciiTheme="majorHAnsi" w:hAnsiTheme="majorHAnsi"/>
          <w:sz w:val="20"/>
          <w:szCs w:val="20"/>
        </w:rPr>
        <w:t>they filed an</w:t>
      </w:r>
      <w:r w:rsidR="00064ECD" w:rsidRPr="003671CA">
        <w:rPr>
          <w:rFonts w:asciiTheme="majorHAnsi" w:hAnsiTheme="majorHAnsi"/>
          <w:sz w:val="20"/>
          <w:szCs w:val="20"/>
        </w:rPr>
        <w:t xml:space="preserve"> </w:t>
      </w:r>
      <w:proofErr w:type="gramStart"/>
      <w:r w:rsidR="00064ECD" w:rsidRPr="003671CA">
        <w:rPr>
          <w:rFonts w:asciiTheme="majorHAnsi" w:hAnsiTheme="majorHAnsi"/>
          <w:i/>
          <w:iCs/>
          <w:sz w:val="20"/>
          <w:szCs w:val="20"/>
        </w:rPr>
        <w:t>amicus curiae</w:t>
      </w:r>
      <w:proofErr w:type="gramEnd"/>
      <w:r w:rsidR="00064ECD" w:rsidRPr="003671CA">
        <w:rPr>
          <w:rFonts w:asciiTheme="majorHAnsi" w:hAnsiTheme="majorHAnsi"/>
          <w:sz w:val="20"/>
          <w:szCs w:val="20"/>
        </w:rPr>
        <w:t xml:space="preserve"> </w:t>
      </w:r>
      <w:r w:rsidR="00F53B78" w:rsidRPr="003671CA">
        <w:rPr>
          <w:rFonts w:asciiTheme="majorHAnsi" w:hAnsiTheme="majorHAnsi"/>
          <w:sz w:val="20"/>
          <w:szCs w:val="20"/>
        </w:rPr>
        <w:t>with the reasons for which said</w:t>
      </w:r>
      <w:r w:rsidR="00064ECD" w:rsidRPr="003671CA">
        <w:rPr>
          <w:rFonts w:asciiTheme="majorHAnsi" w:hAnsiTheme="majorHAnsi"/>
          <w:sz w:val="20"/>
          <w:szCs w:val="20"/>
        </w:rPr>
        <w:t xml:space="preserve"> </w:t>
      </w:r>
      <w:r w:rsidR="00DF37C8" w:rsidRPr="003671CA">
        <w:rPr>
          <w:rFonts w:asciiTheme="majorHAnsi" w:hAnsiTheme="majorHAnsi"/>
          <w:sz w:val="20"/>
          <w:szCs w:val="20"/>
        </w:rPr>
        <w:t>project</w:t>
      </w:r>
      <w:r w:rsidR="00064ECD" w:rsidRPr="003671CA">
        <w:rPr>
          <w:rFonts w:asciiTheme="majorHAnsi" w:hAnsiTheme="majorHAnsi"/>
          <w:sz w:val="20"/>
          <w:szCs w:val="20"/>
        </w:rPr>
        <w:t xml:space="preserve">s </w:t>
      </w:r>
      <w:r w:rsidR="00F53B78" w:rsidRPr="003671CA">
        <w:rPr>
          <w:rFonts w:asciiTheme="majorHAnsi" w:hAnsiTheme="majorHAnsi"/>
          <w:sz w:val="20"/>
          <w:szCs w:val="20"/>
        </w:rPr>
        <w:t>should be declared</w:t>
      </w:r>
      <w:r w:rsidR="00064ECD" w:rsidRPr="003671CA">
        <w:rPr>
          <w:rFonts w:asciiTheme="majorHAnsi" w:hAnsiTheme="majorHAnsi"/>
          <w:sz w:val="20"/>
          <w:szCs w:val="20"/>
        </w:rPr>
        <w:t xml:space="preserve"> </w:t>
      </w:r>
      <w:r w:rsidR="00F53B78" w:rsidRPr="003671CA">
        <w:rPr>
          <w:rFonts w:asciiTheme="majorHAnsi" w:hAnsiTheme="majorHAnsi"/>
          <w:sz w:val="20"/>
          <w:szCs w:val="20"/>
        </w:rPr>
        <w:t>u</w:t>
      </w:r>
      <w:r w:rsidR="00064ECD" w:rsidRPr="003671CA">
        <w:rPr>
          <w:rFonts w:asciiTheme="majorHAnsi" w:hAnsiTheme="majorHAnsi"/>
          <w:sz w:val="20"/>
          <w:szCs w:val="20"/>
        </w:rPr>
        <w:t>n</w:t>
      </w:r>
      <w:r w:rsidR="00BA38D4" w:rsidRPr="003671CA">
        <w:rPr>
          <w:rFonts w:asciiTheme="majorHAnsi" w:hAnsiTheme="majorHAnsi"/>
          <w:sz w:val="20"/>
          <w:szCs w:val="20"/>
        </w:rPr>
        <w:t>constituti</w:t>
      </w:r>
      <w:r w:rsidR="00064ECD" w:rsidRPr="003671CA">
        <w:rPr>
          <w:rFonts w:asciiTheme="majorHAnsi" w:hAnsiTheme="majorHAnsi"/>
          <w:sz w:val="20"/>
          <w:szCs w:val="20"/>
        </w:rPr>
        <w:t xml:space="preserve">onal; </w:t>
      </w:r>
      <w:r w:rsidR="00F53B78" w:rsidRPr="003671CA">
        <w:rPr>
          <w:rFonts w:asciiTheme="majorHAnsi" w:hAnsiTheme="majorHAnsi"/>
          <w:sz w:val="20"/>
          <w:szCs w:val="20"/>
        </w:rPr>
        <w:t>since</w:t>
      </w:r>
      <w:r w:rsidR="00701F73" w:rsidRPr="003671CA">
        <w:rPr>
          <w:rFonts w:asciiTheme="majorHAnsi" w:hAnsiTheme="majorHAnsi"/>
          <w:sz w:val="20"/>
          <w:szCs w:val="20"/>
        </w:rPr>
        <w:t xml:space="preserve">, </w:t>
      </w:r>
      <w:r w:rsidR="00F53B78" w:rsidRPr="003671CA">
        <w:rPr>
          <w:rFonts w:asciiTheme="majorHAnsi" w:hAnsiTheme="majorHAnsi"/>
          <w:sz w:val="20"/>
          <w:szCs w:val="20"/>
        </w:rPr>
        <w:t>in their view</w:t>
      </w:r>
      <w:r w:rsidR="00064ECD" w:rsidRPr="003671CA">
        <w:rPr>
          <w:rFonts w:asciiTheme="majorHAnsi" w:hAnsiTheme="majorHAnsi"/>
          <w:sz w:val="20"/>
          <w:szCs w:val="20"/>
        </w:rPr>
        <w:t xml:space="preserve">, </w:t>
      </w:r>
      <w:r w:rsidR="00F53B78" w:rsidRPr="003671CA">
        <w:rPr>
          <w:rFonts w:asciiTheme="majorHAnsi" w:hAnsiTheme="majorHAnsi"/>
          <w:sz w:val="20"/>
          <w:szCs w:val="20"/>
        </w:rPr>
        <w:t xml:space="preserve">they </w:t>
      </w:r>
      <w:r w:rsidR="00064ECD" w:rsidRPr="003671CA">
        <w:rPr>
          <w:rFonts w:asciiTheme="majorHAnsi" w:hAnsiTheme="majorHAnsi"/>
          <w:sz w:val="20"/>
          <w:szCs w:val="20"/>
        </w:rPr>
        <w:t>alter</w:t>
      </w:r>
      <w:r w:rsidR="00F53B78" w:rsidRPr="003671CA">
        <w:rPr>
          <w:rFonts w:asciiTheme="majorHAnsi" w:hAnsiTheme="majorHAnsi"/>
          <w:sz w:val="20"/>
          <w:szCs w:val="20"/>
        </w:rPr>
        <w:t>ed</w:t>
      </w:r>
      <w:r w:rsidR="00064ECD" w:rsidRPr="003671CA">
        <w:rPr>
          <w:rFonts w:asciiTheme="majorHAnsi" w:hAnsiTheme="majorHAnsi"/>
          <w:sz w:val="20"/>
          <w:szCs w:val="20"/>
        </w:rPr>
        <w:t xml:space="preserve"> </w:t>
      </w:r>
      <w:r w:rsidR="00F53B78" w:rsidRPr="003671CA">
        <w:rPr>
          <w:rFonts w:asciiTheme="majorHAnsi" w:hAnsiTheme="majorHAnsi"/>
          <w:sz w:val="20"/>
          <w:szCs w:val="20"/>
        </w:rPr>
        <w:t>the</w:t>
      </w:r>
      <w:r w:rsidR="00064ECD" w:rsidRPr="003671CA">
        <w:rPr>
          <w:rFonts w:asciiTheme="majorHAnsi" w:hAnsiTheme="majorHAnsi"/>
          <w:sz w:val="20"/>
          <w:szCs w:val="20"/>
        </w:rPr>
        <w:t xml:space="preserve"> fundamental </w:t>
      </w:r>
      <w:r w:rsidR="00F53B78" w:rsidRPr="003671CA">
        <w:rPr>
          <w:rFonts w:asciiTheme="majorHAnsi" w:hAnsiTheme="majorHAnsi"/>
          <w:sz w:val="20"/>
          <w:szCs w:val="20"/>
        </w:rPr>
        <w:t>structure of the</w:t>
      </w:r>
      <w:r w:rsidR="00064ECD" w:rsidRPr="003671CA">
        <w:rPr>
          <w:rFonts w:asciiTheme="majorHAnsi" w:hAnsiTheme="majorHAnsi"/>
          <w:sz w:val="20"/>
          <w:szCs w:val="20"/>
        </w:rPr>
        <w:t xml:space="preserve"> </w:t>
      </w:r>
      <w:r w:rsidR="00873E74" w:rsidRPr="003671CA">
        <w:rPr>
          <w:rFonts w:asciiTheme="majorHAnsi" w:hAnsiTheme="majorHAnsi"/>
          <w:sz w:val="20"/>
          <w:szCs w:val="20"/>
        </w:rPr>
        <w:t xml:space="preserve">Constitution </w:t>
      </w:r>
      <w:r w:rsidR="00F53B78" w:rsidRPr="003671CA">
        <w:rPr>
          <w:rFonts w:asciiTheme="majorHAnsi" w:hAnsiTheme="majorHAnsi"/>
          <w:sz w:val="20"/>
          <w:szCs w:val="20"/>
        </w:rPr>
        <w:t>and</w:t>
      </w:r>
      <w:r w:rsidR="00064ECD" w:rsidRPr="003671CA">
        <w:rPr>
          <w:rFonts w:asciiTheme="majorHAnsi" w:hAnsiTheme="majorHAnsi"/>
          <w:sz w:val="20"/>
          <w:szCs w:val="20"/>
        </w:rPr>
        <w:t xml:space="preserve"> </w:t>
      </w:r>
      <w:r w:rsidR="00F53B78" w:rsidRPr="003671CA">
        <w:rPr>
          <w:rFonts w:asciiTheme="majorHAnsi" w:hAnsiTheme="majorHAnsi"/>
          <w:sz w:val="20"/>
          <w:szCs w:val="20"/>
        </w:rPr>
        <w:t>violated</w:t>
      </w:r>
      <w:r w:rsidR="00064ECD" w:rsidRPr="003671CA">
        <w:rPr>
          <w:rFonts w:asciiTheme="majorHAnsi" w:hAnsiTheme="majorHAnsi"/>
          <w:sz w:val="20"/>
          <w:szCs w:val="20"/>
        </w:rPr>
        <w:t xml:space="preserve"> </w:t>
      </w:r>
      <w:r w:rsidR="00F53B78" w:rsidRPr="003671CA">
        <w:rPr>
          <w:rFonts w:asciiTheme="majorHAnsi" w:hAnsiTheme="majorHAnsi"/>
          <w:sz w:val="20"/>
          <w:szCs w:val="20"/>
        </w:rPr>
        <w:t>constitutional right</w:t>
      </w:r>
      <w:r w:rsidR="00064ECD" w:rsidRPr="003671CA">
        <w:rPr>
          <w:rFonts w:asciiTheme="majorHAnsi" w:hAnsiTheme="majorHAnsi"/>
          <w:sz w:val="20"/>
          <w:szCs w:val="20"/>
        </w:rPr>
        <w:t xml:space="preserve">s. </w:t>
      </w:r>
      <w:r w:rsidR="00F53B78" w:rsidRPr="003671CA">
        <w:rPr>
          <w:rFonts w:asciiTheme="majorHAnsi" w:hAnsiTheme="majorHAnsi"/>
          <w:sz w:val="20"/>
          <w:szCs w:val="20"/>
        </w:rPr>
        <w:t>Nonetheless</w:t>
      </w:r>
      <w:r w:rsidR="00064ECD" w:rsidRPr="003671CA">
        <w:rPr>
          <w:rFonts w:asciiTheme="majorHAnsi" w:hAnsiTheme="majorHAnsi"/>
          <w:sz w:val="20"/>
          <w:szCs w:val="20"/>
        </w:rPr>
        <w:t xml:space="preserve">, </w:t>
      </w:r>
      <w:r w:rsidR="00F53B78" w:rsidRPr="003671CA">
        <w:rPr>
          <w:rFonts w:asciiTheme="majorHAnsi" w:hAnsiTheme="majorHAnsi"/>
          <w:sz w:val="20"/>
          <w:szCs w:val="20"/>
        </w:rPr>
        <w:t>they hold that to this date the</w:t>
      </w:r>
      <w:r w:rsidR="00064ECD" w:rsidRPr="003671CA">
        <w:rPr>
          <w:rFonts w:asciiTheme="majorHAnsi" w:hAnsiTheme="majorHAnsi"/>
          <w:sz w:val="20"/>
          <w:szCs w:val="20"/>
        </w:rPr>
        <w:t xml:space="preserve"> </w:t>
      </w:r>
      <w:r w:rsidR="00F53B78" w:rsidRPr="003671CA">
        <w:rPr>
          <w:rFonts w:asciiTheme="majorHAnsi" w:hAnsiTheme="majorHAnsi"/>
          <w:sz w:val="20"/>
          <w:szCs w:val="20"/>
        </w:rPr>
        <w:t>Constitutional Court</w:t>
      </w:r>
      <w:r w:rsidR="00064ECD" w:rsidRPr="003671CA">
        <w:rPr>
          <w:rFonts w:asciiTheme="majorHAnsi" w:hAnsiTheme="majorHAnsi"/>
          <w:sz w:val="20"/>
          <w:szCs w:val="20"/>
        </w:rPr>
        <w:t xml:space="preserve"> </w:t>
      </w:r>
      <w:r w:rsidR="00F53B78" w:rsidRPr="003671CA">
        <w:rPr>
          <w:rFonts w:asciiTheme="majorHAnsi" w:hAnsiTheme="majorHAnsi"/>
          <w:sz w:val="20"/>
          <w:szCs w:val="20"/>
        </w:rPr>
        <w:t>has not ruled on the cited</w:t>
      </w:r>
      <w:r w:rsidR="00064ECD" w:rsidRPr="003671CA">
        <w:rPr>
          <w:rFonts w:asciiTheme="majorHAnsi" w:hAnsiTheme="majorHAnsi"/>
          <w:sz w:val="20"/>
          <w:szCs w:val="20"/>
        </w:rPr>
        <w:t xml:space="preserve"> </w:t>
      </w:r>
      <w:r w:rsidR="00F53B78" w:rsidRPr="003671CA">
        <w:rPr>
          <w:rFonts w:asciiTheme="majorHAnsi" w:hAnsiTheme="majorHAnsi"/>
          <w:sz w:val="20"/>
          <w:szCs w:val="20"/>
        </w:rPr>
        <w:t>public</w:t>
      </w:r>
      <w:r w:rsidR="00064ECD" w:rsidRPr="003671CA">
        <w:rPr>
          <w:rFonts w:asciiTheme="majorHAnsi" w:hAnsiTheme="majorHAnsi"/>
          <w:sz w:val="20"/>
          <w:szCs w:val="20"/>
        </w:rPr>
        <w:t xml:space="preserve"> </w:t>
      </w:r>
      <w:r w:rsidR="00F53B78" w:rsidRPr="003671CA">
        <w:rPr>
          <w:rFonts w:asciiTheme="majorHAnsi" w:hAnsiTheme="majorHAnsi"/>
          <w:sz w:val="20"/>
          <w:szCs w:val="20"/>
        </w:rPr>
        <w:t>constitutional complaint</w:t>
      </w:r>
      <w:r w:rsidR="00064ECD" w:rsidRPr="003671CA">
        <w:rPr>
          <w:rFonts w:asciiTheme="majorHAnsi" w:hAnsiTheme="majorHAnsi"/>
          <w:sz w:val="20"/>
          <w:szCs w:val="20"/>
        </w:rPr>
        <w:t xml:space="preserve">. </w:t>
      </w:r>
    </w:p>
    <w:p w14:paraId="0957B1F2" w14:textId="7B0C315A" w:rsidR="00064ECD" w:rsidRPr="003671CA" w:rsidRDefault="00F53B78" w:rsidP="00064EC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sidRPr="003671CA">
        <w:rPr>
          <w:rFonts w:asciiTheme="majorHAnsi" w:hAnsiTheme="majorHAnsi"/>
          <w:sz w:val="20"/>
          <w:szCs w:val="20"/>
        </w:rPr>
        <w:t>The</w:t>
      </w:r>
      <w:r w:rsidR="00B84A7E" w:rsidRPr="003671CA">
        <w:rPr>
          <w:rFonts w:asciiTheme="majorHAnsi" w:hAnsiTheme="majorHAnsi"/>
          <w:sz w:val="20"/>
          <w:szCs w:val="20"/>
        </w:rPr>
        <w:t xml:space="preserve"> petitioners</w:t>
      </w:r>
      <w:r w:rsidR="00064ECD" w:rsidRPr="003671CA">
        <w:rPr>
          <w:rFonts w:asciiTheme="majorHAnsi" w:hAnsiTheme="majorHAnsi"/>
          <w:sz w:val="20"/>
          <w:szCs w:val="20"/>
        </w:rPr>
        <w:t xml:space="preserve"> </w:t>
      </w:r>
      <w:r w:rsidRPr="003671CA">
        <w:rPr>
          <w:rFonts w:asciiTheme="majorHAnsi" w:hAnsiTheme="majorHAnsi"/>
          <w:sz w:val="20"/>
          <w:szCs w:val="20"/>
        </w:rPr>
        <w:t>deem that this circumstance explains that on December</w:t>
      </w:r>
      <w:r w:rsidR="00064ECD" w:rsidRPr="003671CA">
        <w:rPr>
          <w:rFonts w:asciiTheme="majorHAnsi" w:hAnsiTheme="majorHAnsi"/>
          <w:sz w:val="20"/>
          <w:szCs w:val="20"/>
        </w:rPr>
        <w:t xml:space="preserve"> 1 </w:t>
      </w:r>
      <w:r w:rsidRPr="003671CA">
        <w:rPr>
          <w:rFonts w:asciiTheme="majorHAnsi" w:hAnsiTheme="majorHAnsi"/>
          <w:sz w:val="20"/>
          <w:szCs w:val="20"/>
        </w:rPr>
        <w:t>and</w:t>
      </w:r>
      <w:r w:rsidR="00064ECD" w:rsidRPr="003671CA">
        <w:rPr>
          <w:rFonts w:asciiTheme="majorHAnsi" w:hAnsiTheme="majorHAnsi"/>
          <w:sz w:val="20"/>
          <w:szCs w:val="20"/>
        </w:rPr>
        <w:t xml:space="preserve"> 7 </w:t>
      </w:r>
      <w:r w:rsidRPr="003671CA">
        <w:rPr>
          <w:rFonts w:asciiTheme="majorHAnsi" w:hAnsiTheme="majorHAnsi"/>
          <w:sz w:val="20"/>
          <w:szCs w:val="20"/>
        </w:rPr>
        <w:t>of</w:t>
      </w:r>
      <w:r w:rsidR="00064ECD" w:rsidRPr="003671CA">
        <w:rPr>
          <w:rFonts w:asciiTheme="majorHAnsi" w:hAnsiTheme="majorHAnsi"/>
          <w:sz w:val="20"/>
          <w:szCs w:val="20"/>
        </w:rPr>
        <w:t xml:space="preserve"> 2017, respective</w:t>
      </w:r>
      <w:r w:rsidRPr="003671CA">
        <w:rPr>
          <w:rFonts w:asciiTheme="majorHAnsi" w:hAnsiTheme="majorHAnsi"/>
          <w:sz w:val="20"/>
          <w:szCs w:val="20"/>
        </w:rPr>
        <w:t>ly</w:t>
      </w:r>
      <w:r w:rsidR="00064ECD" w:rsidRPr="003671CA">
        <w:rPr>
          <w:rFonts w:asciiTheme="majorHAnsi" w:hAnsiTheme="majorHAnsi"/>
          <w:sz w:val="20"/>
          <w:szCs w:val="20"/>
        </w:rPr>
        <w:t xml:space="preserve">, </w:t>
      </w:r>
      <w:r w:rsidR="00873E74" w:rsidRPr="003671CA">
        <w:rPr>
          <w:rFonts w:asciiTheme="majorHAnsi" w:hAnsiTheme="majorHAnsi"/>
          <w:sz w:val="20"/>
          <w:szCs w:val="20"/>
        </w:rPr>
        <w:t xml:space="preserve">the </w:t>
      </w:r>
      <w:r w:rsidRPr="003671CA">
        <w:rPr>
          <w:rFonts w:asciiTheme="majorHAnsi" w:hAnsiTheme="majorHAnsi"/>
          <w:sz w:val="20"/>
          <w:szCs w:val="20"/>
        </w:rPr>
        <w:t xml:space="preserve">National Election Council </w:t>
      </w:r>
      <w:r w:rsidR="00064ECD" w:rsidRPr="003671CA">
        <w:rPr>
          <w:rFonts w:asciiTheme="majorHAnsi" w:hAnsiTheme="majorHAnsi"/>
          <w:sz w:val="20"/>
          <w:szCs w:val="20"/>
        </w:rPr>
        <w:t>declar</w:t>
      </w:r>
      <w:r w:rsidRPr="003671CA">
        <w:rPr>
          <w:rFonts w:asciiTheme="majorHAnsi" w:hAnsiTheme="majorHAnsi"/>
          <w:sz w:val="20"/>
          <w:szCs w:val="20"/>
        </w:rPr>
        <w:t>ed</w:t>
      </w:r>
      <w:r w:rsidR="00064ECD" w:rsidRPr="003671CA">
        <w:rPr>
          <w:rFonts w:asciiTheme="majorHAnsi" w:hAnsiTheme="majorHAnsi"/>
          <w:sz w:val="20"/>
          <w:szCs w:val="20"/>
        </w:rPr>
        <w:t xml:space="preserve"> </w:t>
      </w:r>
      <w:r w:rsidRPr="003671CA">
        <w:rPr>
          <w:rFonts w:asciiTheme="majorHAnsi" w:hAnsiTheme="majorHAnsi"/>
          <w:sz w:val="20"/>
          <w:szCs w:val="20"/>
        </w:rPr>
        <w:t xml:space="preserve">the beginning of the </w:t>
      </w:r>
      <w:r w:rsidR="00064ECD" w:rsidRPr="003671CA">
        <w:rPr>
          <w:rFonts w:asciiTheme="majorHAnsi" w:hAnsiTheme="majorHAnsi"/>
          <w:sz w:val="20"/>
          <w:szCs w:val="20"/>
        </w:rPr>
        <w:t xml:space="preserve">electoral </w:t>
      </w:r>
      <w:r w:rsidRPr="003671CA">
        <w:rPr>
          <w:rFonts w:asciiTheme="majorHAnsi" w:hAnsiTheme="majorHAnsi"/>
          <w:sz w:val="20"/>
          <w:szCs w:val="20"/>
        </w:rPr>
        <w:t xml:space="preserve">period for the </w:t>
      </w:r>
      <w:r w:rsidR="00E90EA1" w:rsidRPr="003671CA">
        <w:rPr>
          <w:rFonts w:asciiTheme="majorHAnsi" w:hAnsiTheme="majorHAnsi"/>
          <w:sz w:val="20"/>
          <w:szCs w:val="20"/>
        </w:rPr>
        <w:t>popular consultation and referendum</w:t>
      </w:r>
      <w:r w:rsidR="00064ECD" w:rsidRPr="003671CA">
        <w:rPr>
          <w:rFonts w:asciiTheme="majorHAnsi" w:hAnsiTheme="majorHAnsi"/>
          <w:sz w:val="20"/>
          <w:szCs w:val="20"/>
        </w:rPr>
        <w:t xml:space="preserve"> 2018; </w:t>
      </w:r>
      <w:r w:rsidR="00E90EA1" w:rsidRPr="003671CA">
        <w:rPr>
          <w:rFonts w:asciiTheme="majorHAnsi" w:hAnsiTheme="majorHAnsi"/>
          <w:sz w:val="20"/>
          <w:szCs w:val="20"/>
        </w:rPr>
        <w:t>calling the citizens to vote</w:t>
      </w:r>
      <w:r w:rsidR="00064ECD" w:rsidRPr="003671CA">
        <w:rPr>
          <w:rFonts w:asciiTheme="majorHAnsi" w:hAnsiTheme="majorHAnsi"/>
          <w:sz w:val="20"/>
          <w:szCs w:val="20"/>
        </w:rPr>
        <w:t xml:space="preserve">, </w:t>
      </w:r>
      <w:r w:rsidR="00E90EA1" w:rsidRPr="003671CA">
        <w:rPr>
          <w:rFonts w:asciiTheme="majorHAnsi" w:hAnsiTheme="majorHAnsi"/>
          <w:sz w:val="20"/>
          <w:szCs w:val="20"/>
        </w:rPr>
        <w:t>by means of</w:t>
      </w:r>
      <w:r w:rsidR="00064ECD" w:rsidRPr="003671CA">
        <w:rPr>
          <w:rFonts w:asciiTheme="majorHAnsi" w:hAnsiTheme="majorHAnsi"/>
          <w:sz w:val="20"/>
          <w:szCs w:val="20"/>
        </w:rPr>
        <w:t xml:space="preserve"> </w:t>
      </w:r>
      <w:r w:rsidR="00E90EA1" w:rsidRPr="003671CA">
        <w:rPr>
          <w:rFonts w:asciiTheme="majorHAnsi" w:hAnsiTheme="majorHAnsi"/>
          <w:sz w:val="20"/>
          <w:szCs w:val="20"/>
        </w:rPr>
        <w:t>resolutions</w:t>
      </w:r>
      <w:r w:rsidR="00064ECD" w:rsidRPr="003671CA">
        <w:rPr>
          <w:rFonts w:asciiTheme="majorHAnsi" w:hAnsiTheme="majorHAnsi"/>
          <w:sz w:val="20"/>
          <w:szCs w:val="20"/>
        </w:rPr>
        <w:t xml:space="preserve"> </w:t>
      </w:r>
      <w:r w:rsidR="00064ECD" w:rsidRPr="003671CA">
        <w:rPr>
          <w:rFonts w:asciiTheme="majorHAnsi" w:hAnsiTheme="majorHAnsi"/>
          <w:bCs/>
          <w:sz w:val="20"/>
          <w:szCs w:val="20"/>
        </w:rPr>
        <w:t xml:space="preserve">No. PLE-CNE-4-1-12-2017 </w:t>
      </w:r>
      <w:r w:rsidR="00E90EA1" w:rsidRPr="003671CA">
        <w:rPr>
          <w:rFonts w:asciiTheme="majorHAnsi" w:hAnsiTheme="majorHAnsi"/>
          <w:bCs/>
          <w:sz w:val="20"/>
          <w:szCs w:val="20"/>
        </w:rPr>
        <w:t>and</w:t>
      </w:r>
      <w:r w:rsidR="00064ECD" w:rsidRPr="003671CA">
        <w:rPr>
          <w:rFonts w:asciiTheme="majorHAnsi" w:hAnsiTheme="majorHAnsi"/>
          <w:bCs/>
          <w:sz w:val="20"/>
          <w:szCs w:val="20"/>
        </w:rPr>
        <w:t xml:space="preserve"> No. PLE-CNE-3-1-12-2017</w:t>
      </w:r>
      <w:r w:rsidR="00064ECD" w:rsidRPr="003671CA">
        <w:rPr>
          <w:rFonts w:asciiTheme="majorHAnsi" w:hAnsiTheme="majorHAnsi"/>
          <w:sz w:val="20"/>
          <w:szCs w:val="20"/>
        </w:rPr>
        <w:t xml:space="preserve">. </w:t>
      </w:r>
      <w:r w:rsidR="00E90EA1" w:rsidRPr="003671CA">
        <w:rPr>
          <w:rFonts w:asciiTheme="majorHAnsi" w:hAnsiTheme="majorHAnsi"/>
          <w:sz w:val="20"/>
          <w:szCs w:val="20"/>
        </w:rPr>
        <w:t>Upon this</w:t>
      </w:r>
      <w:r w:rsidR="00064ECD" w:rsidRPr="003671CA">
        <w:rPr>
          <w:rFonts w:asciiTheme="majorHAnsi" w:hAnsiTheme="majorHAnsi"/>
          <w:sz w:val="20"/>
          <w:szCs w:val="20"/>
        </w:rPr>
        <w:t xml:space="preserve">, </w:t>
      </w:r>
      <w:r w:rsidR="00E90EA1" w:rsidRPr="003671CA">
        <w:rPr>
          <w:rFonts w:asciiTheme="majorHAnsi" w:hAnsiTheme="majorHAnsi"/>
          <w:sz w:val="20"/>
          <w:szCs w:val="20"/>
        </w:rPr>
        <w:t>they hold that they filed appeals</w:t>
      </w:r>
      <w:r w:rsidR="00064ECD" w:rsidRPr="003671CA">
        <w:rPr>
          <w:rFonts w:asciiTheme="majorHAnsi" w:hAnsiTheme="majorHAnsi"/>
          <w:sz w:val="20"/>
          <w:szCs w:val="20"/>
        </w:rPr>
        <w:t xml:space="preserve"> </w:t>
      </w:r>
      <w:r w:rsidR="00E90EA1" w:rsidRPr="003671CA">
        <w:rPr>
          <w:rFonts w:asciiTheme="majorHAnsi" w:hAnsiTheme="majorHAnsi"/>
          <w:sz w:val="20"/>
          <w:szCs w:val="20"/>
        </w:rPr>
        <w:t>against said</w:t>
      </w:r>
      <w:r w:rsidR="00064ECD" w:rsidRPr="003671CA">
        <w:rPr>
          <w:rFonts w:asciiTheme="majorHAnsi" w:hAnsiTheme="majorHAnsi"/>
          <w:sz w:val="20"/>
          <w:szCs w:val="20"/>
        </w:rPr>
        <w:t xml:space="preserve"> decisions; </w:t>
      </w:r>
      <w:r w:rsidR="00E90EA1" w:rsidRPr="003671CA">
        <w:rPr>
          <w:rFonts w:asciiTheme="majorHAnsi" w:hAnsiTheme="majorHAnsi"/>
          <w:sz w:val="20"/>
          <w:szCs w:val="20"/>
        </w:rPr>
        <w:t>however, on December 21 and 27,</w:t>
      </w:r>
      <w:r w:rsidR="00064ECD" w:rsidRPr="003671CA">
        <w:rPr>
          <w:rFonts w:asciiTheme="majorHAnsi" w:hAnsiTheme="majorHAnsi"/>
          <w:sz w:val="20"/>
          <w:szCs w:val="20"/>
        </w:rPr>
        <w:t xml:space="preserve"> 2017 </w:t>
      </w:r>
      <w:r w:rsidR="00E90EA1" w:rsidRPr="003671CA">
        <w:rPr>
          <w:rFonts w:asciiTheme="majorHAnsi" w:hAnsiTheme="majorHAnsi"/>
          <w:sz w:val="20"/>
          <w:szCs w:val="20"/>
        </w:rPr>
        <w:t>the</w:t>
      </w:r>
      <w:r w:rsidR="00064ECD" w:rsidRPr="003671CA">
        <w:rPr>
          <w:rFonts w:asciiTheme="majorHAnsi" w:hAnsiTheme="majorHAnsi"/>
          <w:sz w:val="20"/>
          <w:szCs w:val="20"/>
        </w:rPr>
        <w:t xml:space="preserve"> </w:t>
      </w:r>
      <w:r w:rsidR="00E90EA1" w:rsidRPr="003671CA">
        <w:rPr>
          <w:rFonts w:asciiTheme="majorHAnsi" w:hAnsiTheme="majorHAnsi"/>
          <w:sz w:val="20"/>
          <w:szCs w:val="20"/>
        </w:rPr>
        <w:t xml:space="preserve">Contentious Election </w:t>
      </w:r>
      <w:r w:rsidR="00064ECD" w:rsidRPr="003671CA">
        <w:rPr>
          <w:rFonts w:asciiTheme="majorHAnsi" w:hAnsiTheme="majorHAnsi"/>
          <w:sz w:val="20"/>
          <w:szCs w:val="20"/>
        </w:rPr>
        <w:t xml:space="preserve">Tribunal </w:t>
      </w:r>
      <w:r w:rsidR="00E90EA1" w:rsidRPr="003671CA">
        <w:rPr>
          <w:rFonts w:asciiTheme="majorHAnsi" w:hAnsiTheme="majorHAnsi"/>
          <w:sz w:val="20"/>
          <w:szCs w:val="20"/>
        </w:rPr>
        <w:t>dismissed said remedies</w:t>
      </w:r>
      <w:r w:rsidR="00064ECD" w:rsidRPr="003671CA">
        <w:rPr>
          <w:rFonts w:asciiTheme="majorHAnsi" w:hAnsiTheme="majorHAnsi"/>
          <w:sz w:val="20"/>
          <w:szCs w:val="20"/>
        </w:rPr>
        <w:t xml:space="preserve"> </w:t>
      </w:r>
      <w:r w:rsidR="00E90EA1" w:rsidRPr="003671CA">
        <w:rPr>
          <w:rFonts w:asciiTheme="majorHAnsi" w:hAnsiTheme="majorHAnsi"/>
          <w:sz w:val="20"/>
          <w:szCs w:val="20"/>
        </w:rPr>
        <w:t>on account of lack of</w:t>
      </w:r>
      <w:r w:rsidR="00064ECD" w:rsidRPr="003671CA">
        <w:rPr>
          <w:rFonts w:asciiTheme="majorHAnsi" w:hAnsiTheme="majorHAnsi"/>
          <w:sz w:val="20"/>
          <w:szCs w:val="20"/>
        </w:rPr>
        <w:t xml:space="preserve"> </w:t>
      </w:r>
      <w:r w:rsidR="00E90EA1" w:rsidRPr="003671CA">
        <w:rPr>
          <w:rFonts w:asciiTheme="majorHAnsi" w:hAnsiTheme="majorHAnsi"/>
          <w:sz w:val="20"/>
          <w:szCs w:val="20"/>
        </w:rPr>
        <w:t>active legitimation</w:t>
      </w:r>
      <w:r w:rsidR="00064ECD" w:rsidRPr="003671CA">
        <w:rPr>
          <w:rFonts w:asciiTheme="majorHAnsi" w:hAnsiTheme="majorHAnsi"/>
          <w:sz w:val="20"/>
          <w:szCs w:val="20"/>
        </w:rPr>
        <w:t xml:space="preserve"> </w:t>
      </w:r>
      <w:r w:rsidR="00E90EA1" w:rsidRPr="003671CA">
        <w:rPr>
          <w:rFonts w:asciiTheme="majorHAnsi" w:hAnsiTheme="majorHAnsi"/>
          <w:sz w:val="20"/>
          <w:szCs w:val="20"/>
        </w:rPr>
        <w:t>of the claimants</w:t>
      </w:r>
      <w:r w:rsidR="00064ECD" w:rsidRPr="003671CA">
        <w:rPr>
          <w:rFonts w:asciiTheme="majorHAnsi" w:hAnsiTheme="majorHAnsi"/>
          <w:sz w:val="20"/>
          <w:szCs w:val="20"/>
        </w:rPr>
        <w:t xml:space="preserve">. </w:t>
      </w:r>
    </w:p>
    <w:p w14:paraId="1DCE45DB" w14:textId="0D5A954A" w:rsidR="003671CA" w:rsidRDefault="003671CA" w:rsidP="003671C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p w14:paraId="671DEA3C" w14:textId="77777777" w:rsidR="003671CA" w:rsidRPr="003671CA" w:rsidRDefault="003671CA" w:rsidP="003671C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Cs/>
          <w:sz w:val="20"/>
          <w:szCs w:val="20"/>
        </w:rPr>
      </w:pPr>
    </w:p>
    <w:p w14:paraId="045241B2" w14:textId="1C00BBAF" w:rsidR="00064ECD" w:rsidRPr="003671CA" w:rsidRDefault="00E90EA1" w:rsidP="00064EC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sidRPr="003671CA">
        <w:rPr>
          <w:rFonts w:asciiTheme="majorHAnsi" w:hAnsiTheme="majorHAnsi"/>
          <w:sz w:val="20"/>
          <w:szCs w:val="20"/>
        </w:rPr>
        <w:lastRenderedPageBreak/>
        <w:t>Thus</w:t>
      </w:r>
      <w:r w:rsidR="00064ECD" w:rsidRPr="003671CA">
        <w:rPr>
          <w:rFonts w:asciiTheme="majorHAnsi" w:hAnsiTheme="majorHAnsi"/>
          <w:sz w:val="20"/>
          <w:szCs w:val="20"/>
        </w:rPr>
        <w:t xml:space="preserve">, </w:t>
      </w:r>
      <w:r w:rsidRPr="003671CA">
        <w:rPr>
          <w:rFonts w:asciiTheme="majorHAnsi" w:hAnsiTheme="majorHAnsi"/>
          <w:sz w:val="20"/>
          <w:szCs w:val="20"/>
        </w:rPr>
        <w:t>between February</w:t>
      </w:r>
      <w:r w:rsidR="00064ECD" w:rsidRPr="003671CA">
        <w:rPr>
          <w:rFonts w:asciiTheme="majorHAnsi" w:hAnsiTheme="majorHAnsi"/>
          <w:sz w:val="20"/>
          <w:szCs w:val="20"/>
        </w:rPr>
        <w:t xml:space="preserve"> </w:t>
      </w:r>
      <w:r w:rsidRPr="003671CA">
        <w:rPr>
          <w:rFonts w:asciiTheme="majorHAnsi" w:hAnsiTheme="majorHAnsi"/>
          <w:sz w:val="20"/>
          <w:szCs w:val="20"/>
        </w:rPr>
        <w:t xml:space="preserve">1 and 4, </w:t>
      </w:r>
      <w:r w:rsidR="00064ECD" w:rsidRPr="003671CA">
        <w:rPr>
          <w:rFonts w:asciiTheme="majorHAnsi" w:hAnsiTheme="majorHAnsi"/>
          <w:sz w:val="20"/>
          <w:szCs w:val="20"/>
        </w:rPr>
        <w:t xml:space="preserve">2018 </w:t>
      </w:r>
      <w:r w:rsidRPr="003671CA">
        <w:rPr>
          <w:rFonts w:asciiTheme="majorHAnsi" w:hAnsiTheme="majorHAnsi"/>
          <w:sz w:val="20"/>
          <w:szCs w:val="20"/>
        </w:rPr>
        <w:t>the popular consultation and referendum took place</w:t>
      </w:r>
      <w:r w:rsidR="00064ECD" w:rsidRPr="003671CA">
        <w:rPr>
          <w:rFonts w:asciiTheme="majorHAnsi" w:hAnsiTheme="majorHAnsi"/>
          <w:sz w:val="20"/>
          <w:szCs w:val="20"/>
        </w:rPr>
        <w:t xml:space="preserve">. </w:t>
      </w:r>
      <w:r w:rsidRPr="003671CA">
        <w:rPr>
          <w:rFonts w:asciiTheme="majorHAnsi" w:hAnsiTheme="majorHAnsi"/>
          <w:sz w:val="20"/>
          <w:szCs w:val="20"/>
        </w:rPr>
        <w:t>P</w:t>
      </w:r>
      <w:r w:rsidR="00B84A7E" w:rsidRPr="003671CA">
        <w:rPr>
          <w:rFonts w:asciiTheme="majorHAnsi" w:hAnsiTheme="majorHAnsi"/>
          <w:sz w:val="20"/>
          <w:szCs w:val="20"/>
        </w:rPr>
        <w:t>etitioners</w:t>
      </w:r>
      <w:r w:rsidRPr="003671CA">
        <w:rPr>
          <w:rFonts w:asciiTheme="majorHAnsi" w:hAnsiTheme="majorHAnsi"/>
          <w:sz w:val="20"/>
          <w:szCs w:val="20"/>
        </w:rPr>
        <w:t xml:space="preserve"> hold</w:t>
      </w:r>
      <w:r w:rsidR="00064ECD" w:rsidRPr="003671CA">
        <w:rPr>
          <w:rFonts w:asciiTheme="majorHAnsi" w:hAnsiTheme="majorHAnsi"/>
          <w:sz w:val="20"/>
          <w:szCs w:val="20"/>
        </w:rPr>
        <w:t xml:space="preserve">, </w:t>
      </w:r>
      <w:r w:rsidRPr="003671CA">
        <w:rPr>
          <w:rFonts w:asciiTheme="majorHAnsi" w:hAnsiTheme="majorHAnsi"/>
          <w:sz w:val="20"/>
          <w:szCs w:val="20"/>
        </w:rPr>
        <w:t>that although the third question obtained the necessary votes</w:t>
      </w:r>
      <w:r w:rsidR="00064ECD" w:rsidRPr="003671CA">
        <w:rPr>
          <w:rFonts w:asciiTheme="majorHAnsi" w:hAnsiTheme="majorHAnsi"/>
          <w:sz w:val="20"/>
          <w:szCs w:val="20"/>
        </w:rPr>
        <w:t xml:space="preserve"> </w:t>
      </w:r>
      <w:r w:rsidRPr="003671CA">
        <w:rPr>
          <w:rFonts w:asciiTheme="majorHAnsi" w:hAnsiTheme="majorHAnsi"/>
          <w:sz w:val="20"/>
          <w:szCs w:val="20"/>
        </w:rPr>
        <w:t>for its approval</w:t>
      </w:r>
      <w:r w:rsidR="00064ECD" w:rsidRPr="003671CA">
        <w:rPr>
          <w:rFonts w:asciiTheme="majorHAnsi" w:hAnsiTheme="majorHAnsi"/>
          <w:sz w:val="20"/>
          <w:szCs w:val="20"/>
        </w:rPr>
        <w:t xml:space="preserve">, </w:t>
      </w:r>
      <w:r w:rsidRPr="003671CA">
        <w:rPr>
          <w:rFonts w:asciiTheme="majorHAnsi" w:hAnsiTheme="majorHAnsi"/>
          <w:sz w:val="20"/>
          <w:szCs w:val="20"/>
        </w:rPr>
        <w:t>on February 28,</w:t>
      </w:r>
      <w:r w:rsidR="00722073" w:rsidRPr="003671CA">
        <w:rPr>
          <w:rFonts w:asciiTheme="majorHAnsi" w:hAnsiTheme="majorHAnsi"/>
          <w:sz w:val="20"/>
          <w:szCs w:val="20"/>
        </w:rPr>
        <w:t xml:space="preserve"> </w:t>
      </w:r>
      <w:proofErr w:type="gramStart"/>
      <w:r w:rsidR="00064ECD" w:rsidRPr="003671CA">
        <w:rPr>
          <w:rFonts w:asciiTheme="majorHAnsi" w:hAnsiTheme="majorHAnsi"/>
          <w:sz w:val="20"/>
          <w:szCs w:val="20"/>
        </w:rPr>
        <w:t>2018</w:t>
      </w:r>
      <w:proofErr w:type="gramEnd"/>
      <w:r w:rsidR="00064ECD" w:rsidRPr="003671CA">
        <w:rPr>
          <w:rFonts w:asciiTheme="majorHAnsi" w:hAnsiTheme="majorHAnsi"/>
          <w:sz w:val="20"/>
          <w:szCs w:val="20"/>
        </w:rPr>
        <w:t xml:space="preserve"> </w:t>
      </w:r>
      <w:r w:rsidRPr="003671CA">
        <w:rPr>
          <w:rFonts w:asciiTheme="majorHAnsi" w:hAnsiTheme="majorHAnsi"/>
          <w:sz w:val="20"/>
          <w:szCs w:val="20"/>
        </w:rPr>
        <w:t>the appointment of seven members of the council persons of the transition</w:t>
      </w:r>
      <w:r w:rsidR="00064ECD" w:rsidRPr="003671CA">
        <w:rPr>
          <w:rFonts w:asciiTheme="majorHAnsi" w:hAnsiTheme="majorHAnsi"/>
          <w:sz w:val="20"/>
          <w:szCs w:val="20"/>
        </w:rPr>
        <w:t xml:space="preserve"> </w:t>
      </w:r>
      <w:r w:rsidR="000D1FCC" w:rsidRPr="003671CA">
        <w:rPr>
          <w:rFonts w:asciiTheme="majorHAnsi" w:hAnsiTheme="majorHAnsi"/>
          <w:sz w:val="20"/>
          <w:szCs w:val="20"/>
        </w:rPr>
        <w:t>CCPSC</w:t>
      </w:r>
      <w:r w:rsidR="00064ECD" w:rsidRPr="003671CA">
        <w:rPr>
          <w:rFonts w:asciiTheme="majorHAnsi" w:hAnsiTheme="majorHAnsi"/>
          <w:sz w:val="20"/>
          <w:szCs w:val="20"/>
        </w:rPr>
        <w:t xml:space="preserve"> </w:t>
      </w:r>
      <w:r w:rsidRPr="003671CA">
        <w:rPr>
          <w:rFonts w:asciiTheme="majorHAnsi" w:hAnsiTheme="majorHAnsi"/>
          <w:sz w:val="20"/>
          <w:szCs w:val="20"/>
        </w:rPr>
        <w:t>became public</w:t>
      </w:r>
      <w:r w:rsidR="00064ECD" w:rsidRPr="003671CA">
        <w:rPr>
          <w:rFonts w:asciiTheme="majorHAnsi" w:hAnsiTheme="majorHAnsi"/>
          <w:sz w:val="20"/>
          <w:szCs w:val="20"/>
        </w:rPr>
        <w:t xml:space="preserve">, </w:t>
      </w:r>
      <w:r w:rsidR="00683C2B" w:rsidRPr="003671CA">
        <w:rPr>
          <w:rFonts w:asciiTheme="majorHAnsi" w:hAnsiTheme="majorHAnsi"/>
          <w:sz w:val="20"/>
          <w:szCs w:val="20"/>
        </w:rPr>
        <w:t xml:space="preserve">who were </w:t>
      </w:r>
      <w:r w:rsidRPr="003671CA">
        <w:rPr>
          <w:rFonts w:asciiTheme="majorHAnsi" w:hAnsiTheme="majorHAnsi"/>
          <w:sz w:val="20"/>
          <w:szCs w:val="20"/>
        </w:rPr>
        <w:t>designated by the National Assembly</w:t>
      </w:r>
      <w:r w:rsidR="00064ECD" w:rsidRPr="003671CA">
        <w:rPr>
          <w:rFonts w:asciiTheme="majorHAnsi" w:hAnsiTheme="majorHAnsi"/>
          <w:sz w:val="20"/>
          <w:szCs w:val="20"/>
        </w:rPr>
        <w:t xml:space="preserve">. </w:t>
      </w:r>
    </w:p>
    <w:p w14:paraId="62AF06A7" w14:textId="4C498ABA" w:rsidR="00064ECD" w:rsidRPr="003671CA" w:rsidRDefault="00B84A7E" w:rsidP="00064EC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sidRPr="003671CA">
        <w:rPr>
          <w:rFonts w:asciiTheme="majorHAnsi" w:hAnsiTheme="majorHAnsi"/>
          <w:sz w:val="20"/>
          <w:szCs w:val="20"/>
        </w:rPr>
        <w:t>The petitioners</w:t>
      </w:r>
      <w:r w:rsidR="00064ECD" w:rsidRPr="003671CA">
        <w:rPr>
          <w:rFonts w:asciiTheme="majorHAnsi" w:hAnsiTheme="majorHAnsi"/>
          <w:sz w:val="20"/>
          <w:szCs w:val="20"/>
        </w:rPr>
        <w:t xml:space="preserve"> </w:t>
      </w:r>
      <w:r w:rsidR="00313106" w:rsidRPr="003671CA">
        <w:rPr>
          <w:rFonts w:asciiTheme="majorHAnsi" w:hAnsiTheme="majorHAnsi"/>
          <w:sz w:val="20"/>
          <w:szCs w:val="20"/>
        </w:rPr>
        <w:t xml:space="preserve">claim that in the practice the </w:t>
      </w:r>
      <w:r w:rsidR="00064ECD" w:rsidRPr="003671CA">
        <w:rPr>
          <w:rFonts w:asciiTheme="majorHAnsi" w:hAnsiTheme="majorHAnsi"/>
          <w:sz w:val="20"/>
          <w:szCs w:val="20"/>
        </w:rPr>
        <w:t>cit</w:t>
      </w:r>
      <w:r w:rsidR="00313106" w:rsidRPr="003671CA">
        <w:rPr>
          <w:rFonts w:asciiTheme="majorHAnsi" w:hAnsiTheme="majorHAnsi"/>
          <w:sz w:val="20"/>
          <w:szCs w:val="20"/>
        </w:rPr>
        <w:t>ed</w:t>
      </w:r>
      <w:r w:rsidR="00064ECD" w:rsidRPr="003671CA">
        <w:rPr>
          <w:rFonts w:asciiTheme="majorHAnsi" w:hAnsiTheme="majorHAnsi"/>
          <w:sz w:val="20"/>
          <w:szCs w:val="20"/>
        </w:rPr>
        <w:t xml:space="preserve"> </w:t>
      </w:r>
      <w:r w:rsidR="00313106" w:rsidRPr="003671CA">
        <w:rPr>
          <w:rFonts w:asciiTheme="majorHAnsi" w:hAnsiTheme="majorHAnsi"/>
          <w:sz w:val="20"/>
          <w:szCs w:val="20"/>
        </w:rPr>
        <w:t>Transitory Council</w:t>
      </w:r>
      <w:r w:rsidR="00064ECD" w:rsidRPr="003671CA">
        <w:rPr>
          <w:rFonts w:asciiTheme="majorHAnsi" w:hAnsiTheme="majorHAnsi"/>
          <w:sz w:val="20"/>
          <w:szCs w:val="20"/>
        </w:rPr>
        <w:t xml:space="preserve"> ha</w:t>
      </w:r>
      <w:r w:rsidR="00313106" w:rsidRPr="003671CA">
        <w:rPr>
          <w:rFonts w:asciiTheme="majorHAnsi" w:hAnsiTheme="majorHAnsi"/>
          <w:sz w:val="20"/>
          <w:szCs w:val="20"/>
        </w:rPr>
        <w:t>s</w:t>
      </w:r>
      <w:r w:rsidR="00064ECD" w:rsidRPr="003671CA">
        <w:rPr>
          <w:rFonts w:asciiTheme="majorHAnsi" w:hAnsiTheme="majorHAnsi"/>
          <w:sz w:val="20"/>
          <w:szCs w:val="20"/>
        </w:rPr>
        <w:t xml:space="preserve"> </w:t>
      </w:r>
      <w:r w:rsidR="00313106" w:rsidRPr="003671CA">
        <w:rPr>
          <w:rFonts w:asciiTheme="majorHAnsi" w:hAnsiTheme="majorHAnsi"/>
          <w:sz w:val="20"/>
          <w:szCs w:val="20"/>
        </w:rPr>
        <w:t>assessed</w:t>
      </w:r>
      <w:r w:rsidR="00064ECD" w:rsidRPr="003671CA">
        <w:rPr>
          <w:rFonts w:asciiTheme="majorHAnsi" w:hAnsiTheme="majorHAnsi"/>
          <w:sz w:val="20"/>
          <w:szCs w:val="20"/>
        </w:rPr>
        <w:t xml:space="preserve"> </w:t>
      </w:r>
      <w:r w:rsidR="00BA38D4" w:rsidRPr="003671CA">
        <w:rPr>
          <w:rFonts w:asciiTheme="majorHAnsi" w:hAnsiTheme="majorHAnsi"/>
          <w:sz w:val="20"/>
          <w:szCs w:val="20"/>
        </w:rPr>
        <w:t>authorities</w:t>
      </w:r>
      <w:r w:rsidR="00064ECD" w:rsidRPr="003671CA">
        <w:rPr>
          <w:rFonts w:asciiTheme="majorHAnsi" w:hAnsiTheme="majorHAnsi"/>
          <w:sz w:val="20"/>
          <w:szCs w:val="20"/>
        </w:rPr>
        <w:t xml:space="preserve"> </w:t>
      </w:r>
      <w:r w:rsidR="00313106" w:rsidRPr="003671CA">
        <w:rPr>
          <w:rFonts w:asciiTheme="majorHAnsi" w:hAnsiTheme="majorHAnsi"/>
          <w:sz w:val="20"/>
          <w:szCs w:val="20"/>
        </w:rPr>
        <w:t>not</w:t>
      </w:r>
      <w:r w:rsidR="00064ECD" w:rsidRPr="003671CA">
        <w:rPr>
          <w:rFonts w:asciiTheme="majorHAnsi" w:hAnsiTheme="majorHAnsi"/>
          <w:sz w:val="20"/>
          <w:szCs w:val="20"/>
        </w:rPr>
        <w:t xml:space="preserve"> designa</w:t>
      </w:r>
      <w:r w:rsidR="00313106" w:rsidRPr="003671CA">
        <w:rPr>
          <w:rFonts w:asciiTheme="majorHAnsi" w:hAnsiTheme="majorHAnsi"/>
          <w:sz w:val="20"/>
          <w:szCs w:val="20"/>
        </w:rPr>
        <w:t>te</w:t>
      </w:r>
      <w:r w:rsidR="00064ECD" w:rsidRPr="003671CA">
        <w:rPr>
          <w:rFonts w:asciiTheme="majorHAnsi" w:hAnsiTheme="majorHAnsi"/>
          <w:sz w:val="20"/>
          <w:szCs w:val="20"/>
        </w:rPr>
        <w:t>d</w:t>
      </w:r>
      <w:r w:rsidR="00313106" w:rsidRPr="003671CA">
        <w:rPr>
          <w:rFonts w:asciiTheme="majorHAnsi" w:hAnsiTheme="majorHAnsi"/>
          <w:sz w:val="20"/>
          <w:szCs w:val="20"/>
        </w:rPr>
        <w:t xml:space="preserve"> by the previous</w:t>
      </w:r>
      <w:r w:rsidR="00064ECD" w:rsidRPr="003671CA">
        <w:rPr>
          <w:rFonts w:asciiTheme="majorHAnsi" w:hAnsiTheme="majorHAnsi"/>
          <w:sz w:val="20"/>
          <w:szCs w:val="20"/>
        </w:rPr>
        <w:t xml:space="preserve"> </w:t>
      </w:r>
      <w:r w:rsidR="000D1FCC" w:rsidRPr="003671CA">
        <w:rPr>
          <w:rFonts w:asciiTheme="majorHAnsi" w:hAnsiTheme="majorHAnsi"/>
          <w:sz w:val="20"/>
          <w:szCs w:val="20"/>
        </w:rPr>
        <w:t>CCPSC</w:t>
      </w:r>
      <w:r w:rsidR="00064ECD" w:rsidRPr="003671CA">
        <w:rPr>
          <w:rStyle w:val="FootnoteReference"/>
          <w:rFonts w:asciiTheme="majorHAnsi" w:hAnsiTheme="majorHAnsi"/>
          <w:sz w:val="20"/>
          <w:szCs w:val="20"/>
        </w:rPr>
        <w:footnoteReference w:id="10"/>
      </w:r>
      <w:r w:rsidR="00064ECD" w:rsidRPr="003671CA">
        <w:rPr>
          <w:rFonts w:asciiTheme="majorHAnsi" w:hAnsiTheme="majorHAnsi"/>
          <w:sz w:val="20"/>
          <w:szCs w:val="20"/>
        </w:rPr>
        <w:t xml:space="preserve">. </w:t>
      </w:r>
      <w:r w:rsidR="00313106" w:rsidRPr="003671CA">
        <w:rPr>
          <w:rFonts w:asciiTheme="majorHAnsi" w:hAnsiTheme="majorHAnsi"/>
          <w:sz w:val="20"/>
          <w:szCs w:val="20"/>
        </w:rPr>
        <w:t>They add</w:t>
      </w:r>
      <w:r w:rsidR="00701F73" w:rsidRPr="003671CA">
        <w:rPr>
          <w:rFonts w:asciiTheme="majorHAnsi" w:hAnsiTheme="majorHAnsi"/>
          <w:sz w:val="20"/>
          <w:szCs w:val="20"/>
        </w:rPr>
        <w:t xml:space="preserve"> that, </w:t>
      </w:r>
      <w:r w:rsidR="00313106" w:rsidRPr="003671CA">
        <w:rPr>
          <w:rFonts w:asciiTheme="majorHAnsi" w:hAnsiTheme="majorHAnsi"/>
          <w:sz w:val="20"/>
          <w:szCs w:val="20"/>
        </w:rPr>
        <w:t>in a more serious case</w:t>
      </w:r>
      <w:r w:rsidR="00064ECD" w:rsidRPr="003671CA">
        <w:rPr>
          <w:rFonts w:asciiTheme="majorHAnsi" w:hAnsiTheme="majorHAnsi"/>
          <w:sz w:val="20"/>
          <w:szCs w:val="20"/>
        </w:rPr>
        <w:t xml:space="preserve">, </w:t>
      </w:r>
      <w:r w:rsidR="00313106" w:rsidRPr="003671CA">
        <w:rPr>
          <w:rFonts w:asciiTheme="majorHAnsi" w:hAnsiTheme="majorHAnsi"/>
          <w:sz w:val="20"/>
          <w:szCs w:val="20"/>
        </w:rPr>
        <w:t>it has also appointed</w:t>
      </w:r>
      <w:r w:rsidR="00064ECD" w:rsidRPr="003671CA">
        <w:rPr>
          <w:rFonts w:asciiTheme="majorHAnsi" w:hAnsiTheme="majorHAnsi"/>
          <w:sz w:val="20"/>
          <w:szCs w:val="20"/>
        </w:rPr>
        <w:t xml:space="preserve"> </w:t>
      </w:r>
      <w:r w:rsidR="00313106" w:rsidRPr="003671CA">
        <w:rPr>
          <w:rFonts w:asciiTheme="majorHAnsi" w:hAnsiTheme="majorHAnsi"/>
          <w:sz w:val="20"/>
          <w:szCs w:val="20"/>
        </w:rPr>
        <w:t>the members of the</w:t>
      </w:r>
      <w:r w:rsidR="00064ECD" w:rsidRPr="003671CA">
        <w:rPr>
          <w:rFonts w:asciiTheme="majorHAnsi" w:hAnsiTheme="majorHAnsi"/>
          <w:sz w:val="20"/>
          <w:szCs w:val="20"/>
        </w:rPr>
        <w:t xml:space="preserve"> </w:t>
      </w:r>
      <w:r w:rsidR="00F53B78" w:rsidRPr="003671CA">
        <w:rPr>
          <w:rFonts w:asciiTheme="majorHAnsi" w:hAnsiTheme="majorHAnsi"/>
          <w:sz w:val="20"/>
          <w:szCs w:val="20"/>
        </w:rPr>
        <w:t>Constitutional Court</w:t>
      </w:r>
      <w:r w:rsidR="00064ECD" w:rsidRPr="003671CA">
        <w:rPr>
          <w:rFonts w:asciiTheme="majorHAnsi" w:hAnsiTheme="majorHAnsi"/>
          <w:sz w:val="20"/>
          <w:szCs w:val="20"/>
        </w:rPr>
        <w:t xml:space="preserve">, </w:t>
      </w:r>
      <w:r w:rsidR="00313106" w:rsidRPr="003671CA">
        <w:rPr>
          <w:rFonts w:asciiTheme="majorHAnsi" w:hAnsiTheme="majorHAnsi"/>
          <w:sz w:val="20"/>
          <w:szCs w:val="20"/>
        </w:rPr>
        <w:t>although pursuant to</w:t>
      </w:r>
      <w:r w:rsidR="00064ECD" w:rsidRPr="003671CA">
        <w:rPr>
          <w:rFonts w:asciiTheme="majorHAnsi" w:hAnsiTheme="majorHAnsi"/>
          <w:sz w:val="20"/>
          <w:szCs w:val="20"/>
        </w:rPr>
        <w:t xml:space="preserve"> </w:t>
      </w:r>
      <w:r w:rsidR="006C67D3" w:rsidRPr="003671CA">
        <w:rPr>
          <w:rFonts w:asciiTheme="majorHAnsi" w:hAnsiTheme="majorHAnsi"/>
          <w:sz w:val="20"/>
          <w:szCs w:val="20"/>
        </w:rPr>
        <w:t>article</w:t>
      </w:r>
      <w:r w:rsidR="00064ECD" w:rsidRPr="003671CA">
        <w:rPr>
          <w:rFonts w:asciiTheme="majorHAnsi" w:hAnsiTheme="majorHAnsi"/>
          <w:sz w:val="20"/>
          <w:szCs w:val="20"/>
        </w:rPr>
        <w:t xml:space="preserve"> 434 </w:t>
      </w:r>
      <w:r w:rsidR="00313106" w:rsidRPr="003671CA">
        <w:rPr>
          <w:rFonts w:asciiTheme="majorHAnsi" w:hAnsiTheme="majorHAnsi"/>
          <w:sz w:val="20"/>
          <w:szCs w:val="20"/>
        </w:rPr>
        <w:t>of the</w:t>
      </w:r>
      <w:r w:rsidR="00064ECD" w:rsidRPr="003671CA">
        <w:rPr>
          <w:rFonts w:asciiTheme="majorHAnsi" w:hAnsiTheme="majorHAnsi"/>
          <w:sz w:val="20"/>
          <w:szCs w:val="20"/>
        </w:rPr>
        <w:t xml:space="preserve"> </w:t>
      </w:r>
      <w:r w:rsidR="00873E74" w:rsidRPr="003671CA">
        <w:rPr>
          <w:rFonts w:asciiTheme="majorHAnsi" w:hAnsiTheme="majorHAnsi"/>
          <w:sz w:val="20"/>
          <w:szCs w:val="20"/>
        </w:rPr>
        <w:t xml:space="preserve">Constitution </w:t>
      </w:r>
      <w:r w:rsidR="00313106" w:rsidRPr="003671CA">
        <w:rPr>
          <w:rFonts w:asciiTheme="majorHAnsi" w:hAnsiTheme="majorHAnsi"/>
          <w:sz w:val="20"/>
          <w:szCs w:val="20"/>
        </w:rPr>
        <w:t>of</w:t>
      </w:r>
      <w:r w:rsidR="00064ECD" w:rsidRPr="003671CA">
        <w:rPr>
          <w:rFonts w:asciiTheme="majorHAnsi" w:hAnsiTheme="majorHAnsi"/>
          <w:sz w:val="20"/>
          <w:szCs w:val="20"/>
        </w:rPr>
        <w:t xml:space="preserve"> Ecuador, </w:t>
      </w:r>
      <w:r w:rsidR="00313106" w:rsidRPr="003671CA">
        <w:rPr>
          <w:rFonts w:asciiTheme="majorHAnsi" w:hAnsiTheme="majorHAnsi"/>
          <w:sz w:val="20"/>
          <w:szCs w:val="20"/>
        </w:rPr>
        <w:t>said</w:t>
      </w:r>
      <w:r w:rsidR="00064ECD" w:rsidRPr="003671CA">
        <w:rPr>
          <w:rFonts w:asciiTheme="majorHAnsi" w:hAnsiTheme="majorHAnsi"/>
          <w:sz w:val="20"/>
          <w:szCs w:val="20"/>
        </w:rPr>
        <w:t xml:space="preserve"> </w:t>
      </w:r>
      <w:r w:rsidR="00313106" w:rsidRPr="003671CA">
        <w:rPr>
          <w:rFonts w:asciiTheme="majorHAnsi" w:hAnsiTheme="majorHAnsi"/>
          <w:sz w:val="20"/>
          <w:szCs w:val="20"/>
        </w:rPr>
        <w:t>officials</w:t>
      </w:r>
      <w:r w:rsidR="00064ECD" w:rsidRPr="003671CA">
        <w:rPr>
          <w:rFonts w:asciiTheme="majorHAnsi" w:hAnsiTheme="majorHAnsi"/>
          <w:sz w:val="20"/>
          <w:szCs w:val="20"/>
        </w:rPr>
        <w:t xml:space="preserve"> </w:t>
      </w:r>
      <w:r w:rsidR="00313106" w:rsidRPr="003671CA">
        <w:rPr>
          <w:rFonts w:asciiTheme="majorHAnsi" w:hAnsiTheme="majorHAnsi"/>
          <w:sz w:val="20"/>
          <w:szCs w:val="20"/>
        </w:rPr>
        <w:t>are</w:t>
      </w:r>
      <w:r w:rsidR="00064ECD" w:rsidRPr="003671CA">
        <w:rPr>
          <w:rFonts w:asciiTheme="majorHAnsi" w:hAnsiTheme="majorHAnsi"/>
          <w:sz w:val="20"/>
          <w:szCs w:val="20"/>
        </w:rPr>
        <w:t xml:space="preserve"> </w:t>
      </w:r>
      <w:r w:rsidR="00313106" w:rsidRPr="003671CA">
        <w:rPr>
          <w:rFonts w:asciiTheme="majorHAnsi" w:hAnsiTheme="majorHAnsi"/>
          <w:sz w:val="20"/>
          <w:szCs w:val="20"/>
        </w:rPr>
        <w:t>named</w:t>
      </w:r>
      <w:r w:rsidR="00064ECD" w:rsidRPr="003671CA">
        <w:rPr>
          <w:rFonts w:asciiTheme="majorHAnsi" w:hAnsiTheme="majorHAnsi"/>
          <w:sz w:val="20"/>
          <w:szCs w:val="20"/>
        </w:rPr>
        <w:t xml:space="preserve"> </w:t>
      </w:r>
      <w:r w:rsidR="00313106" w:rsidRPr="003671CA">
        <w:rPr>
          <w:rFonts w:asciiTheme="majorHAnsi" w:hAnsiTheme="majorHAnsi"/>
          <w:sz w:val="20"/>
          <w:szCs w:val="20"/>
        </w:rPr>
        <w:t>by a qualifying commission</w:t>
      </w:r>
      <w:r w:rsidR="00064ECD" w:rsidRPr="003671CA">
        <w:rPr>
          <w:rFonts w:asciiTheme="majorHAnsi" w:hAnsiTheme="majorHAnsi"/>
          <w:sz w:val="20"/>
          <w:szCs w:val="20"/>
        </w:rPr>
        <w:t xml:space="preserve">, </w:t>
      </w:r>
      <w:r w:rsidR="00313106" w:rsidRPr="003671CA">
        <w:rPr>
          <w:rFonts w:asciiTheme="majorHAnsi" w:hAnsiTheme="majorHAnsi"/>
          <w:sz w:val="20"/>
          <w:szCs w:val="20"/>
        </w:rPr>
        <w:t>comprised by members of the</w:t>
      </w:r>
      <w:r w:rsidR="00064ECD" w:rsidRPr="003671CA">
        <w:rPr>
          <w:rFonts w:asciiTheme="majorHAnsi" w:hAnsiTheme="majorHAnsi"/>
          <w:sz w:val="20"/>
          <w:szCs w:val="20"/>
        </w:rPr>
        <w:t xml:space="preserve"> Legislativ</w:t>
      </w:r>
      <w:r w:rsidR="00313106" w:rsidRPr="003671CA">
        <w:rPr>
          <w:rFonts w:asciiTheme="majorHAnsi" w:hAnsiTheme="majorHAnsi"/>
          <w:sz w:val="20"/>
          <w:szCs w:val="20"/>
        </w:rPr>
        <w:t>e</w:t>
      </w:r>
      <w:r w:rsidR="00064ECD" w:rsidRPr="003671CA">
        <w:rPr>
          <w:rFonts w:asciiTheme="majorHAnsi" w:hAnsiTheme="majorHAnsi"/>
          <w:sz w:val="20"/>
          <w:szCs w:val="20"/>
        </w:rPr>
        <w:t xml:space="preserve">, </w:t>
      </w:r>
      <w:r w:rsidR="00313106" w:rsidRPr="003671CA">
        <w:rPr>
          <w:rFonts w:asciiTheme="majorHAnsi" w:hAnsiTheme="majorHAnsi"/>
          <w:sz w:val="20"/>
          <w:szCs w:val="20"/>
        </w:rPr>
        <w:t>Executive</w:t>
      </w:r>
      <w:r w:rsidR="00064ECD" w:rsidRPr="003671CA">
        <w:rPr>
          <w:rFonts w:asciiTheme="majorHAnsi" w:hAnsiTheme="majorHAnsi"/>
          <w:sz w:val="20"/>
          <w:szCs w:val="20"/>
        </w:rPr>
        <w:t xml:space="preserve"> </w:t>
      </w:r>
      <w:r w:rsidR="00313106" w:rsidRPr="003671CA">
        <w:rPr>
          <w:rFonts w:asciiTheme="majorHAnsi" w:hAnsiTheme="majorHAnsi"/>
          <w:sz w:val="20"/>
          <w:szCs w:val="20"/>
        </w:rPr>
        <w:t>functions and by</w:t>
      </w:r>
      <w:r w:rsidR="00064ECD" w:rsidRPr="003671CA">
        <w:rPr>
          <w:rFonts w:asciiTheme="majorHAnsi" w:hAnsiTheme="majorHAnsi"/>
          <w:sz w:val="20"/>
          <w:szCs w:val="20"/>
        </w:rPr>
        <w:t xml:space="preserve"> Transparency </w:t>
      </w:r>
      <w:r w:rsidR="00313106" w:rsidRPr="003671CA">
        <w:rPr>
          <w:rFonts w:asciiTheme="majorHAnsi" w:hAnsiTheme="majorHAnsi"/>
          <w:sz w:val="20"/>
          <w:szCs w:val="20"/>
        </w:rPr>
        <w:t>and Social Control</w:t>
      </w:r>
      <w:r w:rsidR="00064ECD" w:rsidRPr="003671CA">
        <w:rPr>
          <w:rFonts w:asciiTheme="majorHAnsi" w:hAnsiTheme="majorHAnsi"/>
          <w:sz w:val="20"/>
          <w:szCs w:val="20"/>
        </w:rPr>
        <w:t xml:space="preserve">. </w:t>
      </w:r>
      <w:r w:rsidR="00313106" w:rsidRPr="003671CA">
        <w:rPr>
          <w:rFonts w:asciiTheme="majorHAnsi" w:hAnsiTheme="majorHAnsi"/>
          <w:sz w:val="20"/>
          <w:szCs w:val="20"/>
        </w:rPr>
        <w:t>Consequently</w:t>
      </w:r>
      <w:r w:rsidR="00064ECD" w:rsidRPr="003671CA">
        <w:rPr>
          <w:rFonts w:asciiTheme="majorHAnsi" w:hAnsiTheme="majorHAnsi"/>
          <w:sz w:val="20"/>
          <w:szCs w:val="20"/>
        </w:rPr>
        <w:t xml:space="preserve">, </w:t>
      </w:r>
      <w:r w:rsidR="00313106" w:rsidRPr="003671CA">
        <w:rPr>
          <w:rFonts w:asciiTheme="majorHAnsi" w:hAnsiTheme="majorHAnsi"/>
          <w:sz w:val="20"/>
          <w:szCs w:val="20"/>
        </w:rPr>
        <w:t xml:space="preserve">petitioners </w:t>
      </w:r>
      <w:r w:rsidR="00D77E1A" w:rsidRPr="003671CA">
        <w:rPr>
          <w:rFonts w:asciiTheme="majorHAnsi" w:hAnsiTheme="majorHAnsi"/>
          <w:sz w:val="20"/>
          <w:szCs w:val="20"/>
        </w:rPr>
        <w:t xml:space="preserve">hold that </w:t>
      </w:r>
      <w:r w:rsidR="00873E74" w:rsidRPr="003671CA">
        <w:rPr>
          <w:rFonts w:asciiTheme="majorHAnsi" w:hAnsiTheme="majorHAnsi"/>
          <w:sz w:val="20"/>
          <w:szCs w:val="20"/>
        </w:rPr>
        <w:t xml:space="preserve">the </w:t>
      </w:r>
      <w:r w:rsidR="00313106" w:rsidRPr="003671CA">
        <w:rPr>
          <w:rFonts w:asciiTheme="majorHAnsi" w:hAnsiTheme="majorHAnsi"/>
          <w:sz w:val="20"/>
          <w:szCs w:val="20"/>
        </w:rPr>
        <w:t xml:space="preserve">Transition </w:t>
      </w:r>
      <w:r w:rsidR="00873E74" w:rsidRPr="003671CA">
        <w:rPr>
          <w:rFonts w:asciiTheme="majorHAnsi" w:hAnsiTheme="majorHAnsi"/>
          <w:sz w:val="20"/>
          <w:szCs w:val="20"/>
        </w:rPr>
        <w:t>Council</w:t>
      </w:r>
      <w:r w:rsidR="00064ECD" w:rsidRPr="003671CA">
        <w:rPr>
          <w:rFonts w:asciiTheme="majorHAnsi" w:hAnsiTheme="majorHAnsi"/>
          <w:sz w:val="20"/>
          <w:szCs w:val="20"/>
        </w:rPr>
        <w:t xml:space="preserve"> act</w:t>
      </w:r>
      <w:r w:rsidR="006846EA" w:rsidRPr="003671CA">
        <w:rPr>
          <w:rFonts w:asciiTheme="majorHAnsi" w:hAnsiTheme="majorHAnsi"/>
          <w:sz w:val="20"/>
          <w:szCs w:val="20"/>
        </w:rPr>
        <w:t>ed</w:t>
      </w:r>
      <w:r w:rsidR="00064ECD" w:rsidRPr="003671CA">
        <w:rPr>
          <w:rFonts w:asciiTheme="majorHAnsi" w:hAnsiTheme="majorHAnsi"/>
          <w:sz w:val="20"/>
          <w:szCs w:val="20"/>
        </w:rPr>
        <w:t xml:space="preserve"> </w:t>
      </w:r>
      <w:r w:rsidR="006846EA" w:rsidRPr="003671CA">
        <w:rPr>
          <w:rFonts w:asciiTheme="majorHAnsi" w:hAnsiTheme="majorHAnsi"/>
          <w:sz w:val="20"/>
          <w:szCs w:val="20"/>
        </w:rPr>
        <w:t>beyond its own functions and removed</w:t>
      </w:r>
      <w:r w:rsidR="00064ECD" w:rsidRPr="003671CA">
        <w:rPr>
          <w:rFonts w:asciiTheme="majorHAnsi" w:hAnsiTheme="majorHAnsi"/>
          <w:sz w:val="20"/>
          <w:szCs w:val="20"/>
        </w:rPr>
        <w:t xml:space="preserve">, </w:t>
      </w:r>
      <w:r w:rsidR="006846EA" w:rsidRPr="003671CA">
        <w:rPr>
          <w:rFonts w:asciiTheme="majorHAnsi" w:hAnsiTheme="majorHAnsi"/>
          <w:sz w:val="20"/>
          <w:szCs w:val="20"/>
        </w:rPr>
        <w:t>as a form of political and management control</w:t>
      </w:r>
      <w:r w:rsidR="00064ECD" w:rsidRPr="003671CA">
        <w:rPr>
          <w:rFonts w:asciiTheme="majorHAnsi" w:hAnsiTheme="majorHAnsi"/>
          <w:sz w:val="20"/>
          <w:szCs w:val="20"/>
        </w:rPr>
        <w:t xml:space="preserve">, </w:t>
      </w:r>
      <w:r w:rsidR="006846EA" w:rsidRPr="003671CA">
        <w:rPr>
          <w:rFonts w:asciiTheme="majorHAnsi" w:hAnsiTheme="majorHAnsi"/>
          <w:sz w:val="20"/>
          <w:szCs w:val="20"/>
        </w:rPr>
        <w:t>officials subject to</w:t>
      </w:r>
      <w:r w:rsidR="00064ECD" w:rsidRPr="003671CA">
        <w:rPr>
          <w:rFonts w:asciiTheme="majorHAnsi" w:hAnsiTheme="majorHAnsi"/>
          <w:sz w:val="20"/>
          <w:szCs w:val="20"/>
        </w:rPr>
        <w:t xml:space="preserve"> control </w:t>
      </w:r>
      <w:r w:rsidR="006846EA" w:rsidRPr="003671CA">
        <w:rPr>
          <w:rFonts w:asciiTheme="majorHAnsi" w:hAnsiTheme="majorHAnsi"/>
          <w:sz w:val="20"/>
          <w:szCs w:val="20"/>
        </w:rPr>
        <w:t>by the</w:t>
      </w:r>
      <w:r w:rsidR="00064ECD" w:rsidRPr="003671CA">
        <w:rPr>
          <w:rFonts w:asciiTheme="majorHAnsi" w:hAnsiTheme="majorHAnsi"/>
          <w:sz w:val="20"/>
          <w:szCs w:val="20"/>
        </w:rPr>
        <w:t xml:space="preserve"> </w:t>
      </w:r>
      <w:r w:rsidR="006846EA" w:rsidRPr="003671CA">
        <w:rPr>
          <w:rFonts w:asciiTheme="majorHAnsi" w:hAnsiTheme="majorHAnsi"/>
          <w:sz w:val="20"/>
          <w:szCs w:val="20"/>
        </w:rPr>
        <w:t>National Assembly</w:t>
      </w:r>
      <w:r w:rsidR="00064ECD" w:rsidRPr="003671CA">
        <w:rPr>
          <w:rFonts w:asciiTheme="majorHAnsi" w:hAnsiTheme="majorHAnsi"/>
          <w:sz w:val="20"/>
          <w:szCs w:val="20"/>
        </w:rPr>
        <w:t xml:space="preserve">, </w:t>
      </w:r>
      <w:r w:rsidR="006846EA" w:rsidRPr="003671CA">
        <w:rPr>
          <w:rFonts w:asciiTheme="majorHAnsi" w:hAnsiTheme="majorHAnsi"/>
          <w:sz w:val="20"/>
          <w:szCs w:val="20"/>
        </w:rPr>
        <w:t>with no</w:t>
      </w:r>
      <w:r w:rsidR="00064ECD" w:rsidRPr="003671CA">
        <w:rPr>
          <w:rFonts w:asciiTheme="majorHAnsi" w:hAnsiTheme="majorHAnsi"/>
          <w:sz w:val="20"/>
          <w:szCs w:val="20"/>
        </w:rPr>
        <w:t xml:space="preserve"> </w:t>
      </w:r>
      <w:r w:rsidR="006846EA" w:rsidRPr="003671CA">
        <w:rPr>
          <w:rFonts w:asciiTheme="majorHAnsi" w:hAnsiTheme="majorHAnsi"/>
          <w:sz w:val="20"/>
          <w:szCs w:val="20"/>
        </w:rPr>
        <w:t>authorization</w:t>
      </w:r>
      <w:r w:rsidR="00064ECD" w:rsidRPr="003671CA">
        <w:rPr>
          <w:rFonts w:asciiTheme="majorHAnsi" w:hAnsiTheme="majorHAnsi"/>
          <w:sz w:val="20"/>
          <w:szCs w:val="20"/>
        </w:rPr>
        <w:t xml:space="preserve"> </w:t>
      </w:r>
      <w:r w:rsidR="006846EA" w:rsidRPr="003671CA">
        <w:rPr>
          <w:rFonts w:asciiTheme="majorHAnsi" w:hAnsiTheme="majorHAnsi"/>
          <w:sz w:val="20"/>
          <w:szCs w:val="20"/>
        </w:rPr>
        <w:t>for it</w:t>
      </w:r>
      <w:r w:rsidR="00064ECD" w:rsidRPr="003671CA">
        <w:rPr>
          <w:rFonts w:asciiTheme="majorHAnsi" w:hAnsiTheme="majorHAnsi"/>
          <w:sz w:val="20"/>
          <w:szCs w:val="20"/>
        </w:rPr>
        <w:t xml:space="preserve">. </w:t>
      </w:r>
    </w:p>
    <w:p w14:paraId="6F9F2F53" w14:textId="56E423AD" w:rsidR="00064ECD" w:rsidRPr="003671CA" w:rsidRDefault="006846EA" w:rsidP="00064EC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sidRPr="003671CA">
        <w:rPr>
          <w:rFonts w:asciiTheme="majorHAnsi" w:hAnsiTheme="majorHAnsi"/>
          <w:bCs/>
          <w:sz w:val="20"/>
          <w:szCs w:val="20"/>
        </w:rPr>
        <w:t>By virtue of the abovementioned</w:t>
      </w:r>
      <w:r w:rsidR="00064ECD" w:rsidRPr="003671CA">
        <w:rPr>
          <w:rFonts w:asciiTheme="majorHAnsi" w:hAnsiTheme="majorHAnsi"/>
          <w:bCs/>
          <w:sz w:val="20"/>
          <w:szCs w:val="20"/>
        </w:rPr>
        <w:t xml:space="preserve"> </w:t>
      </w:r>
      <w:r w:rsidRPr="003671CA">
        <w:rPr>
          <w:rFonts w:asciiTheme="majorHAnsi" w:hAnsiTheme="majorHAnsi"/>
          <w:bCs/>
          <w:sz w:val="20"/>
          <w:szCs w:val="20"/>
        </w:rPr>
        <w:t>considerations</w:t>
      </w:r>
      <w:r w:rsidR="00064ECD" w:rsidRPr="003671CA">
        <w:rPr>
          <w:rFonts w:asciiTheme="majorHAnsi" w:hAnsiTheme="majorHAnsi"/>
          <w:bCs/>
          <w:sz w:val="20"/>
          <w:szCs w:val="20"/>
        </w:rPr>
        <w:t xml:space="preserve">, </w:t>
      </w:r>
      <w:r w:rsidRPr="003671CA">
        <w:rPr>
          <w:rFonts w:asciiTheme="majorHAnsi" w:hAnsiTheme="majorHAnsi"/>
          <w:bCs/>
          <w:sz w:val="20"/>
          <w:szCs w:val="20"/>
        </w:rPr>
        <w:t>petitioners highlight</w:t>
      </w:r>
      <w:r w:rsidR="00064ECD" w:rsidRPr="003671CA">
        <w:rPr>
          <w:rFonts w:asciiTheme="majorHAnsi" w:hAnsiTheme="majorHAnsi"/>
          <w:sz w:val="20"/>
          <w:szCs w:val="20"/>
        </w:rPr>
        <w:t xml:space="preserve"> </w:t>
      </w:r>
      <w:r w:rsidRPr="003671CA">
        <w:rPr>
          <w:rFonts w:asciiTheme="majorHAnsi" w:hAnsiTheme="majorHAnsi"/>
          <w:sz w:val="20"/>
          <w:szCs w:val="20"/>
        </w:rPr>
        <w:t xml:space="preserve">that the </w:t>
      </w:r>
      <w:r w:rsidR="00BA38D4" w:rsidRPr="003671CA">
        <w:rPr>
          <w:rFonts w:asciiTheme="majorHAnsi" w:hAnsiTheme="majorHAnsi"/>
          <w:sz w:val="20"/>
          <w:szCs w:val="20"/>
        </w:rPr>
        <w:t>constituti</w:t>
      </w:r>
      <w:r w:rsidR="00064ECD" w:rsidRPr="003671CA">
        <w:rPr>
          <w:rFonts w:asciiTheme="majorHAnsi" w:hAnsiTheme="majorHAnsi"/>
          <w:sz w:val="20"/>
          <w:szCs w:val="20"/>
        </w:rPr>
        <w:t>onal</w:t>
      </w:r>
      <w:r w:rsidRPr="003671CA">
        <w:rPr>
          <w:rFonts w:asciiTheme="majorHAnsi" w:hAnsiTheme="majorHAnsi"/>
          <w:sz w:val="20"/>
          <w:szCs w:val="20"/>
        </w:rPr>
        <w:t xml:space="preserve"> am</w:t>
      </w:r>
      <w:r w:rsidR="00064ECD" w:rsidRPr="003671CA">
        <w:rPr>
          <w:rFonts w:asciiTheme="majorHAnsi" w:hAnsiTheme="majorHAnsi"/>
          <w:sz w:val="20"/>
          <w:szCs w:val="20"/>
        </w:rPr>
        <w:t>e</w:t>
      </w:r>
      <w:r w:rsidRPr="003671CA">
        <w:rPr>
          <w:rFonts w:asciiTheme="majorHAnsi" w:hAnsiTheme="majorHAnsi"/>
          <w:sz w:val="20"/>
          <w:szCs w:val="20"/>
        </w:rPr>
        <w:t>ndment</w:t>
      </w:r>
      <w:r w:rsidR="00064ECD" w:rsidRPr="003671CA">
        <w:rPr>
          <w:rFonts w:asciiTheme="majorHAnsi" w:hAnsiTheme="majorHAnsi"/>
          <w:sz w:val="20"/>
          <w:szCs w:val="20"/>
        </w:rPr>
        <w:t xml:space="preserve">s </w:t>
      </w:r>
      <w:r w:rsidRPr="003671CA">
        <w:rPr>
          <w:rFonts w:asciiTheme="majorHAnsi" w:hAnsiTheme="majorHAnsi"/>
          <w:sz w:val="20"/>
          <w:szCs w:val="20"/>
        </w:rPr>
        <w:t>of</w:t>
      </w:r>
      <w:r w:rsidR="00064ECD" w:rsidRPr="003671CA">
        <w:rPr>
          <w:rFonts w:asciiTheme="majorHAnsi" w:hAnsiTheme="majorHAnsi"/>
          <w:sz w:val="20"/>
          <w:szCs w:val="20"/>
        </w:rPr>
        <w:t xml:space="preserve"> </w:t>
      </w:r>
      <w:r w:rsidR="006C67D3" w:rsidRPr="003671CA">
        <w:rPr>
          <w:rFonts w:asciiTheme="majorHAnsi" w:hAnsiTheme="majorHAnsi"/>
          <w:sz w:val="20"/>
          <w:szCs w:val="20"/>
        </w:rPr>
        <w:t>article</w:t>
      </w:r>
      <w:r w:rsidR="00064ECD" w:rsidRPr="003671CA">
        <w:rPr>
          <w:rFonts w:asciiTheme="majorHAnsi" w:hAnsiTheme="majorHAnsi"/>
          <w:sz w:val="20"/>
          <w:szCs w:val="20"/>
        </w:rPr>
        <w:t xml:space="preserve">s 112, 205 </w:t>
      </w:r>
      <w:r w:rsidRPr="003671CA">
        <w:rPr>
          <w:rFonts w:asciiTheme="majorHAnsi" w:hAnsiTheme="majorHAnsi"/>
          <w:sz w:val="20"/>
          <w:szCs w:val="20"/>
        </w:rPr>
        <w:t>and</w:t>
      </w:r>
      <w:r w:rsidR="00064ECD" w:rsidRPr="003671CA">
        <w:rPr>
          <w:rFonts w:asciiTheme="majorHAnsi" w:hAnsiTheme="majorHAnsi"/>
          <w:sz w:val="20"/>
          <w:szCs w:val="20"/>
        </w:rPr>
        <w:t xml:space="preserve"> 207 </w:t>
      </w:r>
      <w:r w:rsidRPr="003671CA">
        <w:rPr>
          <w:rFonts w:asciiTheme="majorHAnsi" w:hAnsiTheme="majorHAnsi"/>
          <w:sz w:val="20"/>
          <w:szCs w:val="20"/>
        </w:rPr>
        <w:t>of the</w:t>
      </w:r>
      <w:r w:rsidR="00064ECD" w:rsidRPr="003671CA">
        <w:rPr>
          <w:rFonts w:asciiTheme="majorHAnsi" w:hAnsiTheme="majorHAnsi"/>
          <w:sz w:val="20"/>
          <w:szCs w:val="20"/>
        </w:rPr>
        <w:t xml:space="preserve"> </w:t>
      </w:r>
      <w:r w:rsidRPr="003671CA">
        <w:rPr>
          <w:rFonts w:asciiTheme="majorHAnsi" w:hAnsiTheme="majorHAnsi"/>
          <w:sz w:val="20"/>
          <w:szCs w:val="20"/>
        </w:rPr>
        <w:t>Political Constitution</w:t>
      </w:r>
      <w:r w:rsidR="00064ECD" w:rsidRPr="003671CA">
        <w:rPr>
          <w:rFonts w:asciiTheme="majorHAnsi" w:hAnsiTheme="majorHAnsi"/>
          <w:sz w:val="20"/>
          <w:szCs w:val="20"/>
        </w:rPr>
        <w:t xml:space="preserve">, </w:t>
      </w:r>
      <w:r w:rsidRPr="003671CA">
        <w:rPr>
          <w:rFonts w:asciiTheme="majorHAnsi" w:hAnsiTheme="majorHAnsi"/>
          <w:sz w:val="20"/>
          <w:szCs w:val="20"/>
        </w:rPr>
        <w:t>affected</w:t>
      </w:r>
      <w:r w:rsidR="00064ECD" w:rsidRPr="003671CA">
        <w:rPr>
          <w:rFonts w:asciiTheme="majorHAnsi" w:hAnsiTheme="majorHAnsi"/>
          <w:sz w:val="20"/>
          <w:szCs w:val="20"/>
        </w:rPr>
        <w:t xml:space="preserve"> </w:t>
      </w:r>
      <w:r w:rsidRPr="003671CA">
        <w:rPr>
          <w:rFonts w:asciiTheme="majorHAnsi" w:hAnsiTheme="majorHAnsi"/>
          <w:sz w:val="20"/>
          <w:szCs w:val="20"/>
        </w:rPr>
        <w:t>their rights to</w:t>
      </w:r>
      <w:r w:rsidR="00064ECD" w:rsidRPr="003671CA">
        <w:rPr>
          <w:rFonts w:asciiTheme="majorHAnsi" w:hAnsiTheme="majorHAnsi"/>
          <w:sz w:val="20"/>
          <w:szCs w:val="20"/>
        </w:rPr>
        <w:t xml:space="preserve"> participa</w:t>
      </w:r>
      <w:r w:rsidRPr="003671CA">
        <w:rPr>
          <w:rFonts w:asciiTheme="majorHAnsi" w:hAnsiTheme="majorHAnsi"/>
          <w:sz w:val="20"/>
          <w:szCs w:val="20"/>
        </w:rPr>
        <w:t>te in</w:t>
      </w:r>
      <w:r w:rsidR="00064ECD" w:rsidRPr="003671CA">
        <w:rPr>
          <w:rFonts w:asciiTheme="majorHAnsi" w:hAnsiTheme="majorHAnsi"/>
          <w:sz w:val="20"/>
          <w:szCs w:val="20"/>
        </w:rPr>
        <w:t xml:space="preserve"> </w:t>
      </w:r>
      <w:r w:rsidRPr="003671CA">
        <w:rPr>
          <w:rFonts w:asciiTheme="majorHAnsi" w:hAnsiTheme="majorHAnsi"/>
          <w:sz w:val="20"/>
          <w:szCs w:val="20"/>
        </w:rPr>
        <w:t>government and</w:t>
      </w:r>
      <w:r w:rsidR="00064ECD" w:rsidRPr="003671CA">
        <w:rPr>
          <w:rFonts w:asciiTheme="majorHAnsi" w:hAnsiTheme="majorHAnsi"/>
          <w:sz w:val="20"/>
          <w:szCs w:val="20"/>
        </w:rPr>
        <w:t xml:space="preserve"> </w:t>
      </w:r>
      <w:r w:rsidRPr="003671CA">
        <w:rPr>
          <w:rFonts w:asciiTheme="majorHAnsi" w:hAnsiTheme="majorHAnsi"/>
          <w:sz w:val="20"/>
          <w:szCs w:val="20"/>
        </w:rPr>
        <w:t xml:space="preserve">to </w:t>
      </w:r>
      <w:r w:rsidR="007C74AB" w:rsidRPr="003671CA">
        <w:rPr>
          <w:rFonts w:asciiTheme="majorHAnsi" w:hAnsiTheme="majorHAnsi"/>
          <w:sz w:val="20"/>
          <w:szCs w:val="20"/>
        </w:rPr>
        <w:t>equality before the law</w:t>
      </w:r>
      <w:r w:rsidR="00064ECD" w:rsidRPr="003671CA">
        <w:rPr>
          <w:rFonts w:asciiTheme="majorHAnsi" w:hAnsiTheme="majorHAnsi"/>
          <w:sz w:val="20"/>
          <w:szCs w:val="20"/>
        </w:rPr>
        <w:t xml:space="preserve">, </w:t>
      </w:r>
      <w:r w:rsidRPr="003671CA">
        <w:rPr>
          <w:rFonts w:asciiTheme="majorHAnsi" w:hAnsiTheme="majorHAnsi"/>
          <w:sz w:val="20"/>
          <w:szCs w:val="20"/>
        </w:rPr>
        <w:t>since said amendments caused the</w:t>
      </w:r>
      <w:r w:rsidR="00873E74" w:rsidRPr="003671CA">
        <w:rPr>
          <w:rFonts w:asciiTheme="majorHAnsi" w:hAnsiTheme="majorHAnsi"/>
          <w:sz w:val="20"/>
          <w:szCs w:val="20"/>
        </w:rPr>
        <w:t xml:space="preserve"> </w:t>
      </w:r>
      <w:r w:rsidR="00CA7667" w:rsidRPr="003671CA">
        <w:rPr>
          <w:rFonts w:asciiTheme="majorHAnsi" w:hAnsiTheme="majorHAnsi"/>
          <w:sz w:val="20"/>
          <w:szCs w:val="20"/>
        </w:rPr>
        <w:t>Transitory Council</w:t>
      </w:r>
      <w:r w:rsidR="00064ECD" w:rsidRPr="003671CA">
        <w:rPr>
          <w:rFonts w:asciiTheme="majorHAnsi" w:hAnsiTheme="majorHAnsi"/>
          <w:sz w:val="20"/>
          <w:szCs w:val="20"/>
        </w:rPr>
        <w:t xml:space="preserve"> </w:t>
      </w:r>
      <w:r w:rsidRPr="003671CA">
        <w:rPr>
          <w:rFonts w:asciiTheme="majorHAnsi" w:hAnsiTheme="majorHAnsi"/>
          <w:sz w:val="20"/>
          <w:szCs w:val="20"/>
        </w:rPr>
        <w:t>to have them undergo an</w:t>
      </w:r>
      <w:r w:rsidR="00064ECD" w:rsidRPr="003671CA">
        <w:rPr>
          <w:rFonts w:asciiTheme="majorHAnsi" w:hAnsiTheme="majorHAnsi"/>
          <w:sz w:val="20"/>
          <w:szCs w:val="20"/>
        </w:rPr>
        <w:t xml:space="preserve"> </w:t>
      </w:r>
      <w:r w:rsidRPr="003671CA">
        <w:rPr>
          <w:rFonts w:asciiTheme="majorHAnsi" w:hAnsiTheme="majorHAnsi"/>
          <w:sz w:val="20"/>
          <w:szCs w:val="20"/>
        </w:rPr>
        <w:t>indictment</w:t>
      </w:r>
      <w:r w:rsidR="00064ECD" w:rsidRPr="003671CA">
        <w:rPr>
          <w:rFonts w:asciiTheme="majorHAnsi" w:hAnsiTheme="majorHAnsi"/>
          <w:sz w:val="20"/>
          <w:szCs w:val="20"/>
        </w:rPr>
        <w:t xml:space="preserve">, </w:t>
      </w:r>
      <w:r w:rsidRPr="003671CA">
        <w:rPr>
          <w:rFonts w:asciiTheme="majorHAnsi" w:hAnsiTheme="majorHAnsi"/>
          <w:sz w:val="20"/>
          <w:szCs w:val="20"/>
        </w:rPr>
        <w:t>as a result from question</w:t>
      </w:r>
      <w:r w:rsidR="00064ECD" w:rsidRPr="003671CA">
        <w:rPr>
          <w:rFonts w:asciiTheme="majorHAnsi" w:hAnsiTheme="majorHAnsi"/>
          <w:sz w:val="20"/>
          <w:szCs w:val="20"/>
        </w:rPr>
        <w:t xml:space="preserve"> 3 </w:t>
      </w:r>
      <w:r w:rsidRPr="003671CA">
        <w:rPr>
          <w:rFonts w:asciiTheme="majorHAnsi" w:hAnsiTheme="majorHAnsi"/>
          <w:sz w:val="20"/>
          <w:szCs w:val="20"/>
        </w:rPr>
        <w:t>of the</w:t>
      </w:r>
      <w:r w:rsidR="00064ECD" w:rsidRPr="003671CA">
        <w:rPr>
          <w:rFonts w:asciiTheme="majorHAnsi" w:hAnsiTheme="majorHAnsi"/>
          <w:sz w:val="20"/>
          <w:szCs w:val="20"/>
        </w:rPr>
        <w:t xml:space="preserve"> </w:t>
      </w:r>
      <w:r w:rsidR="00F15A99" w:rsidRPr="003671CA">
        <w:rPr>
          <w:rFonts w:asciiTheme="majorHAnsi" w:hAnsiTheme="majorHAnsi"/>
          <w:sz w:val="20"/>
          <w:szCs w:val="20"/>
        </w:rPr>
        <w:t>referendum</w:t>
      </w:r>
      <w:r w:rsidR="00064ECD" w:rsidRPr="003671CA">
        <w:rPr>
          <w:rFonts w:asciiTheme="majorHAnsi" w:hAnsiTheme="majorHAnsi"/>
          <w:sz w:val="20"/>
          <w:szCs w:val="20"/>
        </w:rPr>
        <w:t xml:space="preserve">.  </w:t>
      </w:r>
    </w:p>
    <w:p w14:paraId="48E76A41" w14:textId="28102512" w:rsidR="00064ECD" w:rsidRPr="003671CA" w:rsidRDefault="006846EA" w:rsidP="00064EC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sidRPr="003671CA">
        <w:rPr>
          <w:rFonts w:asciiTheme="majorHAnsi" w:hAnsiTheme="majorHAnsi"/>
          <w:bCs/>
          <w:sz w:val="20"/>
          <w:szCs w:val="20"/>
        </w:rPr>
        <w:t>In addition</w:t>
      </w:r>
      <w:r w:rsidR="00064ECD" w:rsidRPr="003671CA">
        <w:rPr>
          <w:rFonts w:asciiTheme="majorHAnsi" w:hAnsiTheme="majorHAnsi"/>
          <w:bCs/>
          <w:sz w:val="20"/>
          <w:szCs w:val="20"/>
        </w:rPr>
        <w:t>,</w:t>
      </w:r>
      <w:r w:rsidR="00B84A7E" w:rsidRPr="003671CA">
        <w:rPr>
          <w:rFonts w:asciiTheme="majorHAnsi" w:hAnsiTheme="majorHAnsi"/>
          <w:bCs/>
          <w:sz w:val="20"/>
          <w:szCs w:val="20"/>
        </w:rPr>
        <w:t xml:space="preserve"> the petitioners</w:t>
      </w:r>
      <w:r w:rsidR="00064ECD" w:rsidRPr="003671CA">
        <w:rPr>
          <w:rFonts w:asciiTheme="majorHAnsi" w:hAnsiTheme="majorHAnsi"/>
          <w:bCs/>
          <w:sz w:val="20"/>
          <w:szCs w:val="20"/>
        </w:rPr>
        <w:t xml:space="preserve"> </w:t>
      </w:r>
      <w:r w:rsidRPr="003671CA">
        <w:rPr>
          <w:rFonts w:asciiTheme="majorHAnsi" w:hAnsiTheme="majorHAnsi"/>
          <w:bCs/>
          <w:sz w:val="20"/>
          <w:szCs w:val="20"/>
        </w:rPr>
        <w:t>claim that the</w:t>
      </w:r>
      <w:r w:rsidR="00064ECD" w:rsidRPr="003671CA">
        <w:rPr>
          <w:rFonts w:asciiTheme="majorHAnsi" w:hAnsiTheme="majorHAnsi"/>
          <w:bCs/>
          <w:sz w:val="20"/>
          <w:szCs w:val="20"/>
        </w:rPr>
        <w:t xml:space="preserve"> </w:t>
      </w:r>
      <w:r w:rsidRPr="003671CA">
        <w:rPr>
          <w:rFonts w:asciiTheme="majorHAnsi" w:hAnsiTheme="majorHAnsi"/>
          <w:bCs/>
          <w:sz w:val="20"/>
          <w:szCs w:val="20"/>
        </w:rPr>
        <w:t>Election Tribunal disregarded the</w:t>
      </w:r>
      <w:r w:rsidR="00064ECD" w:rsidRPr="003671CA">
        <w:rPr>
          <w:rFonts w:asciiTheme="majorHAnsi" w:hAnsiTheme="majorHAnsi"/>
          <w:bCs/>
          <w:sz w:val="20"/>
          <w:szCs w:val="20"/>
        </w:rPr>
        <w:t xml:space="preserve"> </w:t>
      </w:r>
      <w:r w:rsidR="00E72DE6" w:rsidRPr="003671CA">
        <w:rPr>
          <w:rFonts w:asciiTheme="majorHAnsi" w:hAnsiTheme="majorHAnsi"/>
          <w:bCs/>
          <w:sz w:val="20"/>
          <w:szCs w:val="20"/>
        </w:rPr>
        <w:t>Constitution</w:t>
      </w:r>
      <w:r w:rsidR="00064ECD" w:rsidRPr="003671CA">
        <w:rPr>
          <w:rFonts w:asciiTheme="majorHAnsi" w:hAnsiTheme="majorHAnsi"/>
          <w:bCs/>
          <w:sz w:val="20"/>
          <w:szCs w:val="20"/>
        </w:rPr>
        <w:t xml:space="preserve">, </w:t>
      </w:r>
      <w:r w:rsidRPr="003671CA">
        <w:rPr>
          <w:rFonts w:asciiTheme="majorHAnsi" w:hAnsiTheme="majorHAnsi"/>
          <w:bCs/>
          <w:sz w:val="20"/>
          <w:szCs w:val="20"/>
        </w:rPr>
        <w:t>violated the</w:t>
      </w:r>
      <w:r w:rsidR="00064ECD" w:rsidRPr="003671CA">
        <w:rPr>
          <w:rFonts w:asciiTheme="majorHAnsi" w:hAnsiTheme="majorHAnsi"/>
          <w:bCs/>
          <w:sz w:val="20"/>
          <w:szCs w:val="20"/>
        </w:rPr>
        <w:t xml:space="preserve"> </w:t>
      </w:r>
      <w:r w:rsidRPr="003671CA">
        <w:rPr>
          <w:rFonts w:asciiTheme="majorHAnsi" w:hAnsiTheme="majorHAnsi"/>
          <w:bCs/>
          <w:sz w:val="20"/>
          <w:szCs w:val="20"/>
        </w:rPr>
        <w:t>Rule of Law</w:t>
      </w:r>
      <w:r w:rsidR="00064ECD" w:rsidRPr="003671CA">
        <w:rPr>
          <w:rFonts w:asciiTheme="majorHAnsi" w:hAnsiTheme="majorHAnsi"/>
          <w:bCs/>
          <w:sz w:val="20"/>
          <w:szCs w:val="20"/>
        </w:rPr>
        <w:t xml:space="preserve"> </w:t>
      </w:r>
      <w:r w:rsidRPr="003671CA">
        <w:rPr>
          <w:rFonts w:asciiTheme="majorHAnsi" w:hAnsiTheme="majorHAnsi"/>
          <w:bCs/>
          <w:sz w:val="20"/>
          <w:szCs w:val="20"/>
        </w:rPr>
        <w:t>and seriously affected their</w:t>
      </w:r>
      <w:r w:rsidR="00064ECD" w:rsidRPr="003671CA">
        <w:rPr>
          <w:rFonts w:asciiTheme="majorHAnsi" w:hAnsiTheme="majorHAnsi"/>
          <w:bCs/>
          <w:sz w:val="20"/>
          <w:szCs w:val="20"/>
        </w:rPr>
        <w:t xml:space="preserve"> </w:t>
      </w:r>
      <w:r w:rsidR="00BA38D4" w:rsidRPr="003671CA">
        <w:rPr>
          <w:rFonts w:asciiTheme="majorHAnsi" w:hAnsiTheme="majorHAnsi"/>
          <w:bCs/>
          <w:sz w:val="20"/>
          <w:szCs w:val="20"/>
        </w:rPr>
        <w:t>constituti</w:t>
      </w:r>
      <w:r w:rsidR="00064ECD" w:rsidRPr="003671CA">
        <w:rPr>
          <w:rFonts w:asciiTheme="majorHAnsi" w:hAnsiTheme="majorHAnsi"/>
          <w:bCs/>
          <w:sz w:val="20"/>
          <w:szCs w:val="20"/>
        </w:rPr>
        <w:t>onal</w:t>
      </w:r>
      <w:r w:rsidRPr="003671CA">
        <w:rPr>
          <w:rFonts w:asciiTheme="majorHAnsi" w:hAnsiTheme="majorHAnsi"/>
          <w:bCs/>
          <w:sz w:val="20"/>
          <w:szCs w:val="20"/>
        </w:rPr>
        <w:t xml:space="preserve"> right</w:t>
      </w:r>
      <w:r w:rsidR="00064ECD" w:rsidRPr="003671CA">
        <w:rPr>
          <w:rFonts w:asciiTheme="majorHAnsi" w:hAnsiTheme="majorHAnsi"/>
          <w:bCs/>
          <w:sz w:val="20"/>
          <w:szCs w:val="20"/>
        </w:rPr>
        <w:t xml:space="preserve">s </w:t>
      </w:r>
      <w:r w:rsidRPr="003671CA">
        <w:rPr>
          <w:rFonts w:asciiTheme="majorHAnsi" w:hAnsiTheme="majorHAnsi"/>
          <w:bCs/>
          <w:sz w:val="20"/>
          <w:szCs w:val="20"/>
        </w:rPr>
        <w:t>by ratifying the allegedly arbitrary acts of the</w:t>
      </w:r>
      <w:r w:rsidR="00064ECD" w:rsidRPr="003671CA">
        <w:rPr>
          <w:rFonts w:asciiTheme="majorHAnsi" w:hAnsiTheme="majorHAnsi"/>
          <w:bCs/>
          <w:sz w:val="20"/>
          <w:szCs w:val="20"/>
        </w:rPr>
        <w:t xml:space="preserve"> </w:t>
      </w:r>
      <w:r w:rsidR="00CA7667" w:rsidRPr="003671CA">
        <w:rPr>
          <w:rFonts w:asciiTheme="majorHAnsi" w:hAnsiTheme="majorHAnsi"/>
          <w:bCs/>
          <w:sz w:val="20"/>
          <w:szCs w:val="20"/>
        </w:rPr>
        <w:t>President</w:t>
      </w:r>
      <w:r w:rsidR="00064ECD" w:rsidRPr="003671CA">
        <w:rPr>
          <w:rFonts w:asciiTheme="majorHAnsi" w:hAnsiTheme="majorHAnsi"/>
          <w:bCs/>
          <w:sz w:val="20"/>
          <w:szCs w:val="20"/>
        </w:rPr>
        <w:t xml:space="preserve"> </w:t>
      </w:r>
      <w:r w:rsidRPr="003671CA">
        <w:rPr>
          <w:rFonts w:asciiTheme="majorHAnsi" w:hAnsiTheme="majorHAnsi"/>
          <w:bCs/>
          <w:sz w:val="20"/>
          <w:szCs w:val="20"/>
        </w:rPr>
        <w:t>and the</w:t>
      </w:r>
      <w:r w:rsidR="00CA7667" w:rsidRPr="003671CA">
        <w:rPr>
          <w:rFonts w:asciiTheme="majorHAnsi" w:hAnsiTheme="majorHAnsi"/>
          <w:bCs/>
          <w:sz w:val="20"/>
          <w:szCs w:val="20"/>
        </w:rPr>
        <w:t xml:space="preserve"> </w:t>
      </w:r>
      <w:r w:rsidRPr="003671CA">
        <w:rPr>
          <w:rFonts w:asciiTheme="majorHAnsi" w:hAnsiTheme="majorHAnsi"/>
          <w:bCs/>
          <w:sz w:val="20"/>
          <w:szCs w:val="20"/>
        </w:rPr>
        <w:t>National Election Council</w:t>
      </w:r>
      <w:r w:rsidR="00064ECD" w:rsidRPr="003671CA">
        <w:rPr>
          <w:rFonts w:asciiTheme="majorHAnsi" w:hAnsiTheme="majorHAnsi"/>
          <w:bCs/>
          <w:sz w:val="20"/>
          <w:szCs w:val="20"/>
        </w:rPr>
        <w:t xml:space="preserve">. </w:t>
      </w:r>
      <w:r w:rsidRPr="003671CA">
        <w:rPr>
          <w:rFonts w:asciiTheme="majorHAnsi" w:hAnsiTheme="majorHAnsi"/>
          <w:bCs/>
          <w:sz w:val="20"/>
          <w:szCs w:val="20"/>
        </w:rPr>
        <w:t>Like</w:t>
      </w:r>
      <w:r w:rsidR="002C3196" w:rsidRPr="003671CA">
        <w:rPr>
          <w:rFonts w:asciiTheme="majorHAnsi" w:hAnsiTheme="majorHAnsi"/>
          <w:bCs/>
          <w:sz w:val="20"/>
          <w:szCs w:val="20"/>
        </w:rPr>
        <w:t>w</w:t>
      </w:r>
      <w:r w:rsidRPr="003671CA">
        <w:rPr>
          <w:rFonts w:asciiTheme="majorHAnsi" w:hAnsiTheme="majorHAnsi"/>
          <w:bCs/>
          <w:sz w:val="20"/>
          <w:szCs w:val="20"/>
        </w:rPr>
        <w:t>ise</w:t>
      </w:r>
      <w:r w:rsidR="00064ECD" w:rsidRPr="003671CA">
        <w:rPr>
          <w:rFonts w:asciiTheme="majorHAnsi" w:hAnsiTheme="majorHAnsi"/>
          <w:bCs/>
          <w:sz w:val="20"/>
          <w:szCs w:val="20"/>
        </w:rPr>
        <w:t xml:space="preserve">, </w:t>
      </w:r>
      <w:r w:rsidR="001208E3" w:rsidRPr="003671CA">
        <w:rPr>
          <w:rFonts w:asciiTheme="majorHAnsi" w:hAnsiTheme="majorHAnsi"/>
          <w:bCs/>
          <w:sz w:val="20"/>
          <w:szCs w:val="20"/>
        </w:rPr>
        <w:t>they argue that there was an unjustified delay</w:t>
      </w:r>
      <w:r w:rsidR="00064ECD" w:rsidRPr="003671CA">
        <w:rPr>
          <w:rFonts w:asciiTheme="majorHAnsi" w:hAnsiTheme="majorHAnsi"/>
          <w:bCs/>
          <w:sz w:val="20"/>
          <w:szCs w:val="20"/>
        </w:rPr>
        <w:t xml:space="preserve"> </w:t>
      </w:r>
      <w:r w:rsidR="001208E3" w:rsidRPr="003671CA">
        <w:rPr>
          <w:rFonts w:asciiTheme="majorHAnsi" w:hAnsiTheme="majorHAnsi"/>
          <w:bCs/>
          <w:sz w:val="20"/>
          <w:szCs w:val="20"/>
        </w:rPr>
        <w:t>by the</w:t>
      </w:r>
      <w:r w:rsidR="00064ECD" w:rsidRPr="003671CA">
        <w:rPr>
          <w:rFonts w:asciiTheme="majorHAnsi" w:hAnsiTheme="majorHAnsi"/>
          <w:bCs/>
          <w:sz w:val="20"/>
          <w:szCs w:val="20"/>
        </w:rPr>
        <w:t xml:space="preserve"> </w:t>
      </w:r>
      <w:r w:rsidR="00F53B78" w:rsidRPr="003671CA">
        <w:rPr>
          <w:rFonts w:asciiTheme="majorHAnsi" w:hAnsiTheme="majorHAnsi"/>
          <w:bCs/>
          <w:sz w:val="20"/>
          <w:szCs w:val="20"/>
        </w:rPr>
        <w:t>Constitutional Court</w:t>
      </w:r>
      <w:r w:rsidR="00064ECD" w:rsidRPr="003671CA">
        <w:rPr>
          <w:rFonts w:asciiTheme="majorHAnsi" w:hAnsiTheme="majorHAnsi"/>
          <w:bCs/>
          <w:sz w:val="20"/>
          <w:szCs w:val="20"/>
        </w:rPr>
        <w:t xml:space="preserve">, </w:t>
      </w:r>
      <w:r w:rsidR="001208E3" w:rsidRPr="003671CA">
        <w:rPr>
          <w:rFonts w:asciiTheme="majorHAnsi" w:hAnsiTheme="majorHAnsi"/>
          <w:bCs/>
          <w:sz w:val="20"/>
          <w:szCs w:val="20"/>
        </w:rPr>
        <w:t>making the constitutional complaint</w:t>
      </w:r>
      <w:r w:rsidR="00064ECD" w:rsidRPr="003671CA">
        <w:rPr>
          <w:rFonts w:asciiTheme="majorHAnsi" w:hAnsiTheme="majorHAnsi"/>
          <w:bCs/>
          <w:sz w:val="20"/>
          <w:szCs w:val="20"/>
        </w:rPr>
        <w:t xml:space="preserve"> </w:t>
      </w:r>
      <w:r w:rsidR="001208E3" w:rsidRPr="003671CA">
        <w:rPr>
          <w:rFonts w:asciiTheme="majorHAnsi" w:hAnsiTheme="majorHAnsi"/>
          <w:bCs/>
          <w:sz w:val="20"/>
          <w:szCs w:val="20"/>
        </w:rPr>
        <w:t>filed on November 30,</w:t>
      </w:r>
      <w:r w:rsidR="00064ECD" w:rsidRPr="003671CA">
        <w:rPr>
          <w:rFonts w:asciiTheme="majorHAnsi" w:hAnsiTheme="majorHAnsi"/>
          <w:bCs/>
          <w:sz w:val="20"/>
          <w:szCs w:val="20"/>
        </w:rPr>
        <w:t xml:space="preserve"> </w:t>
      </w:r>
      <w:proofErr w:type="gramStart"/>
      <w:r w:rsidR="00064ECD" w:rsidRPr="003671CA">
        <w:rPr>
          <w:rFonts w:asciiTheme="majorHAnsi" w:hAnsiTheme="majorHAnsi"/>
          <w:bCs/>
          <w:sz w:val="20"/>
          <w:szCs w:val="20"/>
        </w:rPr>
        <w:t>2017</w:t>
      </w:r>
      <w:proofErr w:type="gramEnd"/>
      <w:r w:rsidR="00064ECD" w:rsidRPr="003671CA">
        <w:rPr>
          <w:rFonts w:asciiTheme="majorHAnsi" w:hAnsiTheme="majorHAnsi"/>
          <w:bCs/>
          <w:sz w:val="20"/>
          <w:szCs w:val="20"/>
        </w:rPr>
        <w:t xml:space="preserve"> </w:t>
      </w:r>
      <w:r w:rsidR="001208E3" w:rsidRPr="003671CA">
        <w:rPr>
          <w:rFonts w:asciiTheme="majorHAnsi" w:hAnsiTheme="majorHAnsi"/>
          <w:bCs/>
          <w:sz w:val="20"/>
          <w:szCs w:val="20"/>
        </w:rPr>
        <w:t>to result ineffective</w:t>
      </w:r>
      <w:r w:rsidR="00064ECD" w:rsidRPr="003671CA">
        <w:rPr>
          <w:rFonts w:asciiTheme="majorHAnsi" w:hAnsiTheme="majorHAnsi"/>
          <w:bCs/>
          <w:sz w:val="20"/>
          <w:szCs w:val="20"/>
        </w:rPr>
        <w:t xml:space="preserve">. </w:t>
      </w:r>
      <w:r w:rsidR="001208E3" w:rsidRPr="003671CA">
        <w:rPr>
          <w:rFonts w:asciiTheme="majorHAnsi" w:hAnsiTheme="majorHAnsi"/>
          <w:bCs/>
          <w:sz w:val="20"/>
          <w:szCs w:val="20"/>
        </w:rPr>
        <w:t>And</w:t>
      </w:r>
      <w:r w:rsidR="00701F73" w:rsidRPr="003671CA">
        <w:rPr>
          <w:rFonts w:asciiTheme="majorHAnsi" w:hAnsiTheme="majorHAnsi"/>
          <w:bCs/>
          <w:sz w:val="20"/>
          <w:szCs w:val="20"/>
        </w:rPr>
        <w:t xml:space="preserve"> that</w:t>
      </w:r>
      <w:r w:rsidR="00596B62" w:rsidRPr="003671CA">
        <w:rPr>
          <w:rFonts w:asciiTheme="majorHAnsi" w:hAnsiTheme="majorHAnsi"/>
          <w:bCs/>
          <w:sz w:val="20"/>
          <w:szCs w:val="20"/>
        </w:rPr>
        <w:t xml:space="preserve"> </w:t>
      </w:r>
      <w:r w:rsidR="001208E3" w:rsidRPr="003671CA">
        <w:rPr>
          <w:rFonts w:asciiTheme="majorHAnsi" w:hAnsiTheme="majorHAnsi"/>
          <w:bCs/>
          <w:sz w:val="20"/>
          <w:szCs w:val="20"/>
        </w:rPr>
        <w:t>after their removal</w:t>
      </w:r>
      <w:r w:rsidR="00064ECD" w:rsidRPr="003671CA">
        <w:rPr>
          <w:rFonts w:asciiTheme="majorHAnsi" w:hAnsiTheme="majorHAnsi"/>
          <w:bCs/>
          <w:sz w:val="20"/>
          <w:szCs w:val="20"/>
        </w:rPr>
        <w:t xml:space="preserve">, </w:t>
      </w:r>
      <w:r w:rsidR="001208E3" w:rsidRPr="003671CA">
        <w:rPr>
          <w:rFonts w:asciiTheme="majorHAnsi" w:hAnsiTheme="majorHAnsi"/>
          <w:bCs/>
          <w:sz w:val="20"/>
          <w:szCs w:val="20"/>
        </w:rPr>
        <w:t>they have suffered acts of persecution and harassment</w:t>
      </w:r>
      <w:r w:rsidR="00064ECD" w:rsidRPr="003671CA">
        <w:rPr>
          <w:rFonts w:asciiTheme="majorHAnsi" w:hAnsiTheme="majorHAnsi"/>
          <w:bCs/>
          <w:sz w:val="20"/>
          <w:szCs w:val="20"/>
        </w:rPr>
        <w:t xml:space="preserve">, </w:t>
      </w:r>
      <w:r w:rsidR="001208E3" w:rsidRPr="003671CA">
        <w:rPr>
          <w:rFonts w:asciiTheme="majorHAnsi" w:hAnsiTheme="majorHAnsi"/>
          <w:bCs/>
          <w:sz w:val="20"/>
          <w:szCs w:val="20"/>
        </w:rPr>
        <w:t>by part of the press and other</w:t>
      </w:r>
      <w:r w:rsidR="00064ECD" w:rsidRPr="003671CA">
        <w:rPr>
          <w:rFonts w:asciiTheme="majorHAnsi" w:hAnsiTheme="majorHAnsi"/>
          <w:bCs/>
          <w:sz w:val="20"/>
          <w:szCs w:val="20"/>
        </w:rPr>
        <w:t xml:space="preserve"> </w:t>
      </w:r>
      <w:r w:rsidR="00BA38D4" w:rsidRPr="003671CA">
        <w:rPr>
          <w:rFonts w:asciiTheme="majorHAnsi" w:hAnsiTheme="majorHAnsi"/>
          <w:bCs/>
          <w:sz w:val="20"/>
          <w:szCs w:val="20"/>
        </w:rPr>
        <w:t>authorities</w:t>
      </w:r>
      <w:r w:rsidR="00064ECD" w:rsidRPr="003671CA">
        <w:rPr>
          <w:rFonts w:asciiTheme="majorHAnsi" w:hAnsiTheme="majorHAnsi"/>
          <w:bCs/>
          <w:sz w:val="20"/>
          <w:szCs w:val="20"/>
        </w:rPr>
        <w:t xml:space="preserve">, </w:t>
      </w:r>
      <w:r w:rsidR="001208E3" w:rsidRPr="003671CA">
        <w:rPr>
          <w:rFonts w:asciiTheme="majorHAnsi" w:hAnsiTheme="majorHAnsi"/>
          <w:bCs/>
          <w:sz w:val="20"/>
          <w:szCs w:val="20"/>
        </w:rPr>
        <w:t>causing them to have to migrate to other countries</w:t>
      </w:r>
      <w:r w:rsidR="00064ECD" w:rsidRPr="003671CA">
        <w:rPr>
          <w:rFonts w:asciiTheme="majorHAnsi" w:hAnsiTheme="majorHAnsi"/>
          <w:bCs/>
          <w:sz w:val="20"/>
          <w:szCs w:val="20"/>
        </w:rPr>
        <w:t>. -</w:t>
      </w:r>
      <w:r w:rsidR="001208E3" w:rsidRPr="003671CA">
        <w:rPr>
          <w:rFonts w:asciiTheme="majorHAnsi" w:hAnsiTheme="majorHAnsi"/>
          <w:bCs/>
          <w:sz w:val="20"/>
          <w:szCs w:val="20"/>
        </w:rPr>
        <w:t>However</w:t>
      </w:r>
      <w:r w:rsidR="00064ECD" w:rsidRPr="003671CA">
        <w:rPr>
          <w:rFonts w:asciiTheme="majorHAnsi" w:hAnsiTheme="majorHAnsi"/>
          <w:bCs/>
          <w:sz w:val="20"/>
          <w:szCs w:val="20"/>
        </w:rPr>
        <w:t xml:space="preserve">, </w:t>
      </w:r>
      <w:r w:rsidR="001208E3" w:rsidRPr="003671CA">
        <w:rPr>
          <w:rFonts w:asciiTheme="majorHAnsi" w:hAnsiTheme="majorHAnsi"/>
          <w:bCs/>
          <w:sz w:val="20"/>
          <w:szCs w:val="20"/>
        </w:rPr>
        <w:t>in regard to these facts</w:t>
      </w:r>
      <w:r w:rsidR="00064ECD" w:rsidRPr="003671CA">
        <w:rPr>
          <w:rFonts w:asciiTheme="majorHAnsi" w:hAnsiTheme="majorHAnsi"/>
          <w:bCs/>
          <w:sz w:val="20"/>
          <w:szCs w:val="20"/>
        </w:rPr>
        <w:t xml:space="preserve"> </w:t>
      </w:r>
      <w:r w:rsidR="001208E3" w:rsidRPr="003671CA">
        <w:rPr>
          <w:rFonts w:asciiTheme="majorHAnsi" w:hAnsiTheme="majorHAnsi"/>
          <w:bCs/>
          <w:sz w:val="20"/>
          <w:szCs w:val="20"/>
        </w:rPr>
        <w:t xml:space="preserve">they do not provide a complete </w:t>
      </w:r>
      <w:proofErr w:type="gramStart"/>
      <w:r w:rsidR="001208E3" w:rsidRPr="003671CA">
        <w:rPr>
          <w:rFonts w:asciiTheme="majorHAnsi" w:hAnsiTheme="majorHAnsi"/>
          <w:bCs/>
          <w:sz w:val="20"/>
          <w:szCs w:val="20"/>
        </w:rPr>
        <w:t>narration</w:t>
      </w:r>
      <w:r w:rsidR="00064ECD" w:rsidRPr="003671CA">
        <w:rPr>
          <w:rFonts w:asciiTheme="majorHAnsi" w:hAnsiTheme="majorHAnsi"/>
          <w:bCs/>
          <w:sz w:val="20"/>
          <w:szCs w:val="20"/>
        </w:rPr>
        <w:t xml:space="preserve">, </w:t>
      </w:r>
      <w:r w:rsidR="001208E3" w:rsidRPr="003671CA">
        <w:rPr>
          <w:rFonts w:asciiTheme="majorHAnsi" w:hAnsiTheme="majorHAnsi"/>
          <w:bCs/>
          <w:sz w:val="20"/>
          <w:szCs w:val="20"/>
        </w:rPr>
        <w:t>but</w:t>
      </w:r>
      <w:proofErr w:type="gramEnd"/>
      <w:r w:rsidR="001208E3" w:rsidRPr="003671CA">
        <w:rPr>
          <w:rFonts w:asciiTheme="majorHAnsi" w:hAnsiTheme="majorHAnsi"/>
          <w:bCs/>
          <w:sz w:val="20"/>
          <w:szCs w:val="20"/>
        </w:rPr>
        <w:t xml:space="preserve"> disperse data</w:t>
      </w:r>
      <w:r w:rsidR="00064ECD" w:rsidRPr="003671CA">
        <w:rPr>
          <w:rFonts w:asciiTheme="majorHAnsi" w:hAnsiTheme="majorHAnsi"/>
          <w:bCs/>
          <w:sz w:val="20"/>
          <w:szCs w:val="20"/>
        </w:rPr>
        <w:t xml:space="preserve">-. </w:t>
      </w:r>
    </w:p>
    <w:p w14:paraId="70E4170D" w14:textId="36C70399" w:rsidR="00064ECD" w:rsidRPr="003671CA" w:rsidRDefault="00D77E1A" w:rsidP="00064EC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671CA">
        <w:rPr>
          <w:rFonts w:asciiTheme="majorHAnsi" w:hAnsiTheme="majorHAnsi"/>
          <w:bCs/>
          <w:sz w:val="20"/>
          <w:szCs w:val="20"/>
        </w:rPr>
        <w:t>The State</w:t>
      </w:r>
      <w:r w:rsidR="00064ECD" w:rsidRPr="003671CA">
        <w:rPr>
          <w:rFonts w:asciiTheme="majorHAnsi" w:hAnsiTheme="majorHAnsi"/>
          <w:bCs/>
          <w:sz w:val="20"/>
          <w:szCs w:val="20"/>
        </w:rPr>
        <w:t xml:space="preserve">, </w:t>
      </w:r>
      <w:r w:rsidR="001208E3" w:rsidRPr="003671CA">
        <w:rPr>
          <w:rFonts w:asciiTheme="majorHAnsi" w:hAnsiTheme="majorHAnsi"/>
          <w:bCs/>
          <w:sz w:val="20"/>
          <w:szCs w:val="20"/>
        </w:rPr>
        <w:t>on its part</w:t>
      </w:r>
      <w:r w:rsidR="00064ECD" w:rsidRPr="003671CA">
        <w:rPr>
          <w:rFonts w:asciiTheme="majorHAnsi" w:hAnsiTheme="majorHAnsi"/>
          <w:bCs/>
          <w:sz w:val="20"/>
          <w:szCs w:val="20"/>
        </w:rPr>
        <w:t xml:space="preserve">, </w:t>
      </w:r>
      <w:r w:rsidR="001208E3" w:rsidRPr="003671CA">
        <w:rPr>
          <w:rFonts w:asciiTheme="majorHAnsi" w:hAnsiTheme="majorHAnsi"/>
          <w:bCs/>
          <w:sz w:val="20"/>
          <w:szCs w:val="20"/>
        </w:rPr>
        <w:t>raises that in th</w:t>
      </w:r>
      <w:r w:rsidRPr="003671CA">
        <w:rPr>
          <w:rFonts w:asciiTheme="majorHAnsi" w:hAnsiTheme="majorHAnsi"/>
          <w:bCs/>
          <w:sz w:val="20"/>
          <w:szCs w:val="20"/>
        </w:rPr>
        <w:t>e petition</w:t>
      </w:r>
      <w:r w:rsidR="001208E3" w:rsidRPr="003671CA">
        <w:rPr>
          <w:rFonts w:asciiTheme="majorHAnsi" w:hAnsiTheme="majorHAnsi"/>
          <w:bCs/>
          <w:sz w:val="20"/>
          <w:szCs w:val="20"/>
        </w:rPr>
        <w:t>’s casefile</w:t>
      </w:r>
      <w:r w:rsidRPr="003671CA">
        <w:rPr>
          <w:rFonts w:asciiTheme="majorHAnsi" w:hAnsiTheme="majorHAnsi"/>
          <w:bCs/>
          <w:sz w:val="20"/>
          <w:szCs w:val="20"/>
        </w:rPr>
        <w:t xml:space="preserve"> </w:t>
      </w:r>
      <w:r w:rsidR="001208E3" w:rsidRPr="003671CA">
        <w:rPr>
          <w:rFonts w:asciiTheme="majorHAnsi" w:hAnsiTheme="majorHAnsi"/>
          <w:bCs/>
          <w:sz w:val="20"/>
          <w:szCs w:val="20"/>
        </w:rPr>
        <w:t>there are several</w:t>
      </w:r>
      <w:r w:rsidR="00064ECD" w:rsidRPr="003671CA">
        <w:rPr>
          <w:rFonts w:asciiTheme="majorHAnsi" w:hAnsiTheme="majorHAnsi"/>
          <w:bCs/>
          <w:sz w:val="20"/>
          <w:szCs w:val="20"/>
        </w:rPr>
        <w:t xml:space="preserve"> documents </w:t>
      </w:r>
      <w:r w:rsidR="001208E3" w:rsidRPr="003671CA">
        <w:rPr>
          <w:rFonts w:asciiTheme="majorHAnsi" w:hAnsiTheme="majorHAnsi"/>
          <w:bCs/>
          <w:sz w:val="20"/>
          <w:szCs w:val="20"/>
        </w:rPr>
        <w:t>including</w:t>
      </w:r>
      <w:r w:rsidR="00064ECD" w:rsidRPr="003671CA">
        <w:rPr>
          <w:rFonts w:asciiTheme="majorHAnsi" w:hAnsiTheme="majorHAnsi"/>
          <w:bCs/>
          <w:sz w:val="20"/>
          <w:szCs w:val="20"/>
        </w:rPr>
        <w:t xml:space="preserve"> </w:t>
      </w:r>
      <w:r w:rsidR="001208E3" w:rsidRPr="003671CA">
        <w:rPr>
          <w:rFonts w:asciiTheme="majorHAnsi" w:hAnsiTheme="majorHAnsi"/>
          <w:bCs/>
          <w:sz w:val="20"/>
          <w:szCs w:val="20"/>
        </w:rPr>
        <w:t>writs</w:t>
      </w:r>
      <w:r w:rsidR="00064ECD" w:rsidRPr="003671CA">
        <w:rPr>
          <w:rFonts w:asciiTheme="majorHAnsi" w:hAnsiTheme="majorHAnsi"/>
          <w:bCs/>
          <w:sz w:val="20"/>
          <w:szCs w:val="20"/>
        </w:rPr>
        <w:t xml:space="preserve"> </w:t>
      </w:r>
      <w:r w:rsidR="001208E3" w:rsidRPr="003671CA">
        <w:rPr>
          <w:rFonts w:asciiTheme="majorHAnsi" w:hAnsiTheme="majorHAnsi"/>
          <w:bCs/>
          <w:sz w:val="20"/>
          <w:szCs w:val="20"/>
        </w:rPr>
        <w:t>and</w:t>
      </w:r>
      <w:r w:rsidR="00064ECD" w:rsidRPr="003671CA">
        <w:rPr>
          <w:rFonts w:asciiTheme="majorHAnsi" w:hAnsiTheme="majorHAnsi"/>
          <w:bCs/>
          <w:sz w:val="20"/>
          <w:szCs w:val="20"/>
        </w:rPr>
        <w:t xml:space="preserve"> an</w:t>
      </w:r>
      <w:r w:rsidR="001208E3" w:rsidRPr="003671CA">
        <w:rPr>
          <w:rFonts w:asciiTheme="majorHAnsi" w:hAnsiTheme="majorHAnsi"/>
          <w:bCs/>
          <w:sz w:val="20"/>
          <w:szCs w:val="20"/>
        </w:rPr>
        <w:t>n</w:t>
      </w:r>
      <w:r w:rsidR="00064ECD" w:rsidRPr="003671CA">
        <w:rPr>
          <w:rFonts w:asciiTheme="majorHAnsi" w:hAnsiTheme="majorHAnsi"/>
          <w:bCs/>
          <w:sz w:val="20"/>
          <w:szCs w:val="20"/>
        </w:rPr>
        <w:t>ex</w:t>
      </w:r>
      <w:r w:rsidR="001208E3" w:rsidRPr="003671CA">
        <w:rPr>
          <w:rFonts w:asciiTheme="majorHAnsi" w:hAnsiTheme="majorHAnsi"/>
          <w:bCs/>
          <w:sz w:val="20"/>
          <w:szCs w:val="20"/>
        </w:rPr>
        <w:t>e</w:t>
      </w:r>
      <w:r w:rsidR="00064ECD" w:rsidRPr="003671CA">
        <w:rPr>
          <w:rFonts w:asciiTheme="majorHAnsi" w:hAnsiTheme="majorHAnsi"/>
          <w:bCs/>
          <w:sz w:val="20"/>
          <w:szCs w:val="20"/>
        </w:rPr>
        <w:t xml:space="preserve">s </w:t>
      </w:r>
      <w:r w:rsidR="001208E3" w:rsidRPr="003671CA">
        <w:rPr>
          <w:rFonts w:asciiTheme="majorHAnsi" w:hAnsiTheme="majorHAnsi"/>
          <w:bCs/>
          <w:sz w:val="20"/>
          <w:szCs w:val="20"/>
        </w:rPr>
        <w:t>submitted by different lawyers</w:t>
      </w:r>
      <w:r w:rsidR="00064ECD" w:rsidRPr="003671CA">
        <w:rPr>
          <w:rFonts w:asciiTheme="majorHAnsi" w:hAnsiTheme="majorHAnsi"/>
          <w:bCs/>
          <w:sz w:val="20"/>
          <w:szCs w:val="20"/>
        </w:rPr>
        <w:t xml:space="preserve"> </w:t>
      </w:r>
      <w:r w:rsidR="001208E3" w:rsidRPr="003671CA">
        <w:rPr>
          <w:rFonts w:asciiTheme="majorHAnsi" w:hAnsiTheme="majorHAnsi"/>
          <w:bCs/>
          <w:sz w:val="20"/>
          <w:szCs w:val="20"/>
        </w:rPr>
        <w:t xml:space="preserve">and </w:t>
      </w:r>
      <w:r w:rsidR="00064ECD" w:rsidRPr="003671CA">
        <w:rPr>
          <w:rFonts w:asciiTheme="majorHAnsi" w:hAnsiTheme="majorHAnsi"/>
          <w:bCs/>
          <w:sz w:val="20"/>
          <w:szCs w:val="20"/>
        </w:rPr>
        <w:t>organiza</w:t>
      </w:r>
      <w:r w:rsidR="001208E3" w:rsidRPr="003671CA">
        <w:rPr>
          <w:rFonts w:asciiTheme="majorHAnsi" w:hAnsiTheme="majorHAnsi"/>
          <w:bCs/>
          <w:sz w:val="20"/>
          <w:szCs w:val="20"/>
        </w:rPr>
        <w:t>t</w:t>
      </w:r>
      <w:r w:rsidR="00064ECD" w:rsidRPr="003671CA">
        <w:rPr>
          <w:rFonts w:asciiTheme="majorHAnsi" w:hAnsiTheme="majorHAnsi"/>
          <w:bCs/>
          <w:sz w:val="20"/>
          <w:szCs w:val="20"/>
        </w:rPr>
        <w:t xml:space="preserve">ions, </w:t>
      </w:r>
      <w:r w:rsidR="00BA3D41" w:rsidRPr="003671CA">
        <w:rPr>
          <w:rFonts w:asciiTheme="majorHAnsi" w:hAnsiTheme="majorHAnsi"/>
          <w:bCs/>
          <w:sz w:val="20"/>
          <w:szCs w:val="20"/>
        </w:rPr>
        <w:t>and therefore the lack of</w:t>
      </w:r>
      <w:r w:rsidR="00064ECD" w:rsidRPr="003671CA">
        <w:rPr>
          <w:rFonts w:asciiTheme="majorHAnsi" w:hAnsiTheme="majorHAnsi"/>
          <w:bCs/>
          <w:sz w:val="20"/>
          <w:szCs w:val="20"/>
        </w:rPr>
        <w:t xml:space="preserve"> structur</w:t>
      </w:r>
      <w:r w:rsidR="00BA3D41" w:rsidRPr="003671CA">
        <w:rPr>
          <w:rFonts w:asciiTheme="majorHAnsi" w:hAnsiTheme="majorHAnsi"/>
          <w:bCs/>
          <w:sz w:val="20"/>
          <w:szCs w:val="20"/>
        </w:rPr>
        <w:t>e</w:t>
      </w:r>
      <w:r w:rsidR="00064ECD" w:rsidRPr="003671CA">
        <w:rPr>
          <w:rFonts w:asciiTheme="majorHAnsi" w:hAnsiTheme="majorHAnsi"/>
          <w:bCs/>
          <w:sz w:val="20"/>
          <w:szCs w:val="20"/>
        </w:rPr>
        <w:t xml:space="preserve"> af</w:t>
      </w:r>
      <w:r w:rsidR="00BA3D41" w:rsidRPr="003671CA">
        <w:rPr>
          <w:rFonts w:asciiTheme="majorHAnsi" w:hAnsiTheme="majorHAnsi"/>
          <w:bCs/>
          <w:sz w:val="20"/>
          <w:szCs w:val="20"/>
        </w:rPr>
        <w:t>f</w:t>
      </w:r>
      <w:r w:rsidR="00064ECD" w:rsidRPr="003671CA">
        <w:rPr>
          <w:rFonts w:asciiTheme="majorHAnsi" w:hAnsiTheme="majorHAnsi"/>
          <w:bCs/>
          <w:sz w:val="20"/>
          <w:szCs w:val="20"/>
        </w:rPr>
        <w:t>ect</w:t>
      </w:r>
      <w:r w:rsidR="00BA3D41" w:rsidRPr="003671CA">
        <w:rPr>
          <w:rFonts w:asciiTheme="majorHAnsi" w:hAnsiTheme="majorHAnsi"/>
          <w:bCs/>
          <w:sz w:val="20"/>
          <w:szCs w:val="20"/>
        </w:rPr>
        <w:t>s</w:t>
      </w:r>
      <w:r w:rsidR="00064ECD" w:rsidRPr="003671CA">
        <w:rPr>
          <w:rFonts w:asciiTheme="majorHAnsi" w:hAnsiTheme="majorHAnsi"/>
          <w:bCs/>
          <w:sz w:val="20"/>
          <w:szCs w:val="20"/>
        </w:rPr>
        <w:t xml:space="preserve"> </w:t>
      </w:r>
      <w:r w:rsidR="00BA3D41" w:rsidRPr="003671CA">
        <w:rPr>
          <w:rFonts w:asciiTheme="majorHAnsi" w:hAnsiTheme="majorHAnsi"/>
          <w:bCs/>
          <w:sz w:val="20"/>
          <w:szCs w:val="20"/>
        </w:rPr>
        <w:t>the juridical discussion of</w:t>
      </w:r>
      <w:r w:rsidR="00064ECD" w:rsidRPr="003671CA">
        <w:rPr>
          <w:rFonts w:asciiTheme="majorHAnsi" w:hAnsiTheme="majorHAnsi"/>
          <w:bCs/>
          <w:sz w:val="20"/>
          <w:szCs w:val="20"/>
        </w:rPr>
        <w:t xml:space="preserve"> </w:t>
      </w:r>
      <w:r w:rsidR="00596B62" w:rsidRPr="003671CA">
        <w:rPr>
          <w:rFonts w:asciiTheme="majorHAnsi" w:hAnsiTheme="majorHAnsi"/>
          <w:bCs/>
          <w:sz w:val="20"/>
          <w:szCs w:val="20"/>
        </w:rPr>
        <w:t>a</w:t>
      </w:r>
      <w:r w:rsidR="00B84A7E" w:rsidRPr="003671CA">
        <w:rPr>
          <w:rFonts w:asciiTheme="majorHAnsi" w:hAnsiTheme="majorHAnsi"/>
          <w:bCs/>
          <w:sz w:val="20"/>
          <w:szCs w:val="20"/>
        </w:rPr>
        <w:t>dmissibility</w:t>
      </w:r>
      <w:r w:rsidR="00064ECD" w:rsidRPr="003671CA">
        <w:rPr>
          <w:rFonts w:asciiTheme="majorHAnsi" w:hAnsiTheme="majorHAnsi"/>
          <w:bCs/>
          <w:sz w:val="20"/>
          <w:szCs w:val="20"/>
        </w:rPr>
        <w:t xml:space="preserve">. </w:t>
      </w:r>
      <w:r w:rsidR="00BA3D41" w:rsidRPr="003671CA">
        <w:rPr>
          <w:rFonts w:asciiTheme="majorHAnsi" w:hAnsiTheme="majorHAnsi"/>
          <w:bCs/>
          <w:sz w:val="20"/>
          <w:szCs w:val="20"/>
        </w:rPr>
        <w:t>It adds that the possibility to</w:t>
      </w:r>
      <w:r w:rsidR="00064ECD" w:rsidRPr="003671CA">
        <w:rPr>
          <w:rFonts w:asciiTheme="majorHAnsi" w:hAnsiTheme="majorHAnsi"/>
          <w:bCs/>
          <w:sz w:val="20"/>
          <w:szCs w:val="20"/>
        </w:rPr>
        <w:t xml:space="preserve"> fragment</w:t>
      </w:r>
      <w:r w:rsidR="00BA3D41" w:rsidRPr="003671CA">
        <w:rPr>
          <w:rFonts w:asciiTheme="majorHAnsi" w:hAnsiTheme="majorHAnsi"/>
          <w:bCs/>
          <w:sz w:val="20"/>
          <w:szCs w:val="20"/>
        </w:rPr>
        <w:t xml:space="preserve"> the </w:t>
      </w:r>
      <w:r w:rsidR="00064ECD" w:rsidRPr="003671CA">
        <w:rPr>
          <w:rFonts w:asciiTheme="majorHAnsi" w:hAnsiTheme="majorHAnsi"/>
          <w:bCs/>
          <w:sz w:val="20"/>
          <w:szCs w:val="20"/>
        </w:rPr>
        <w:t xml:space="preserve">documents </w:t>
      </w:r>
      <w:r w:rsidR="00BA3D41" w:rsidRPr="003671CA">
        <w:rPr>
          <w:rFonts w:asciiTheme="majorHAnsi" w:hAnsiTheme="majorHAnsi"/>
          <w:bCs/>
          <w:sz w:val="20"/>
          <w:szCs w:val="20"/>
        </w:rPr>
        <w:t>and</w:t>
      </w:r>
      <w:r w:rsidR="00064ECD" w:rsidRPr="003671CA">
        <w:rPr>
          <w:rFonts w:asciiTheme="majorHAnsi" w:hAnsiTheme="majorHAnsi"/>
          <w:bCs/>
          <w:sz w:val="20"/>
          <w:szCs w:val="20"/>
        </w:rPr>
        <w:t xml:space="preserve"> present </w:t>
      </w:r>
      <w:r w:rsidR="00BA3D41" w:rsidRPr="003671CA">
        <w:rPr>
          <w:rFonts w:asciiTheme="majorHAnsi" w:hAnsiTheme="majorHAnsi"/>
          <w:bCs/>
          <w:sz w:val="20"/>
          <w:szCs w:val="20"/>
        </w:rPr>
        <w:t>additional writs in other dates</w:t>
      </w:r>
      <w:r w:rsidR="00064ECD" w:rsidRPr="003671CA">
        <w:rPr>
          <w:rFonts w:asciiTheme="majorHAnsi" w:hAnsiTheme="majorHAnsi"/>
          <w:bCs/>
          <w:sz w:val="20"/>
          <w:szCs w:val="20"/>
        </w:rPr>
        <w:t xml:space="preserve"> </w:t>
      </w:r>
      <w:r w:rsidR="00BA3D41" w:rsidRPr="003671CA">
        <w:rPr>
          <w:rFonts w:asciiTheme="majorHAnsi" w:hAnsiTheme="majorHAnsi"/>
          <w:bCs/>
          <w:sz w:val="20"/>
          <w:szCs w:val="20"/>
        </w:rPr>
        <w:t>directly compromises the right to defense</w:t>
      </w:r>
      <w:r w:rsidR="00CA7667" w:rsidRPr="003671CA">
        <w:rPr>
          <w:rFonts w:asciiTheme="majorHAnsi" w:hAnsiTheme="majorHAnsi"/>
          <w:bCs/>
          <w:sz w:val="20"/>
          <w:szCs w:val="20"/>
        </w:rPr>
        <w:t xml:space="preserve"> of the </w:t>
      </w:r>
      <w:r w:rsidR="00B84A7E" w:rsidRPr="003671CA">
        <w:rPr>
          <w:rFonts w:asciiTheme="majorHAnsi" w:hAnsiTheme="majorHAnsi"/>
          <w:bCs/>
          <w:sz w:val="20"/>
          <w:szCs w:val="20"/>
        </w:rPr>
        <w:t xml:space="preserve">State </w:t>
      </w:r>
      <w:r w:rsidR="00BA3D41" w:rsidRPr="003671CA">
        <w:rPr>
          <w:rFonts w:asciiTheme="majorHAnsi" w:hAnsiTheme="majorHAnsi"/>
          <w:bCs/>
          <w:sz w:val="20"/>
          <w:szCs w:val="20"/>
        </w:rPr>
        <w:t>because</w:t>
      </w:r>
      <w:r w:rsidR="00064ECD" w:rsidRPr="003671CA">
        <w:rPr>
          <w:rFonts w:asciiTheme="majorHAnsi" w:hAnsiTheme="majorHAnsi"/>
          <w:bCs/>
          <w:sz w:val="20"/>
          <w:szCs w:val="20"/>
        </w:rPr>
        <w:t xml:space="preserve">, </w:t>
      </w:r>
      <w:r w:rsidR="00BA3D41" w:rsidRPr="003671CA">
        <w:rPr>
          <w:rFonts w:asciiTheme="majorHAnsi" w:hAnsiTheme="majorHAnsi"/>
          <w:bCs/>
          <w:sz w:val="20"/>
          <w:szCs w:val="20"/>
        </w:rPr>
        <w:t>first of all</w:t>
      </w:r>
      <w:r w:rsidR="00064ECD" w:rsidRPr="003671CA">
        <w:rPr>
          <w:rFonts w:asciiTheme="majorHAnsi" w:hAnsiTheme="majorHAnsi"/>
          <w:bCs/>
          <w:sz w:val="20"/>
          <w:szCs w:val="20"/>
        </w:rPr>
        <w:t xml:space="preserve">, </w:t>
      </w:r>
      <w:r w:rsidR="00BA3D41" w:rsidRPr="003671CA">
        <w:rPr>
          <w:rFonts w:asciiTheme="majorHAnsi" w:hAnsiTheme="majorHAnsi"/>
          <w:bCs/>
          <w:sz w:val="20"/>
          <w:szCs w:val="20"/>
        </w:rPr>
        <w:t xml:space="preserve">it cannot clearly </w:t>
      </w:r>
      <w:r w:rsidR="00064ECD" w:rsidRPr="003671CA">
        <w:rPr>
          <w:rFonts w:asciiTheme="majorHAnsi" w:hAnsiTheme="majorHAnsi"/>
          <w:bCs/>
          <w:sz w:val="20"/>
          <w:szCs w:val="20"/>
        </w:rPr>
        <w:t>identif</w:t>
      </w:r>
      <w:r w:rsidR="00BA3D41" w:rsidRPr="003671CA">
        <w:rPr>
          <w:rFonts w:asciiTheme="majorHAnsi" w:hAnsiTheme="majorHAnsi"/>
          <w:bCs/>
          <w:sz w:val="20"/>
          <w:szCs w:val="20"/>
        </w:rPr>
        <w:t>y</w:t>
      </w:r>
      <w:r w:rsidR="00064ECD" w:rsidRPr="003671CA">
        <w:rPr>
          <w:rFonts w:asciiTheme="majorHAnsi" w:hAnsiTheme="majorHAnsi"/>
          <w:bCs/>
          <w:sz w:val="20"/>
          <w:szCs w:val="20"/>
        </w:rPr>
        <w:t xml:space="preserve"> </w:t>
      </w:r>
      <w:r w:rsidR="00BA3D41" w:rsidRPr="003671CA">
        <w:rPr>
          <w:rFonts w:asciiTheme="majorHAnsi" w:hAnsiTheme="majorHAnsi"/>
          <w:bCs/>
          <w:sz w:val="20"/>
          <w:szCs w:val="20"/>
        </w:rPr>
        <w:t>the writ of</w:t>
      </w:r>
      <w:r w:rsidR="00064ECD" w:rsidRPr="003671CA">
        <w:rPr>
          <w:rFonts w:asciiTheme="majorHAnsi" w:hAnsiTheme="majorHAnsi"/>
          <w:bCs/>
          <w:sz w:val="20"/>
          <w:szCs w:val="20"/>
        </w:rPr>
        <w:t xml:space="preserve"> </w:t>
      </w:r>
      <w:r w:rsidR="00CA7667" w:rsidRPr="003671CA">
        <w:rPr>
          <w:rFonts w:asciiTheme="majorHAnsi" w:hAnsiTheme="majorHAnsi"/>
          <w:bCs/>
          <w:sz w:val="20"/>
          <w:szCs w:val="20"/>
        </w:rPr>
        <w:t>petition</w:t>
      </w:r>
      <w:r w:rsidR="00064ECD" w:rsidRPr="003671CA">
        <w:rPr>
          <w:rFonts w:asciiTheme="majorHAnsi" w:hAnsiTheme="majorHAnsi"/>
          <w:bCs/>
          <w:sz w:val="20"/>
          <w:szCs w:val="20"/>
        </w:rPr>
        <w:t xml:space="preserve"> </w:t>
      </w:r>
      <w:r w:rsidR="00BA3D41" w:rsidRPr="003671CA">
        <w:rPr>
          <w:rFonts w:asciiTheme="majorHAnsi" w:hAnsiTheme="majorHAnsi"/>
          <w:bCs/>
          <w:sz w:val="20"/>
          <w:szCs w:val="20"/>
        </w:rPr>
        <w:t>regarding which it has to refer its</w:t>
      </w:r>
      <w:r w:rsidR="00064ECD" w:rsidRPr="003671CA">
        <w:rPr>
          <w:rFonts w:asciiTheme="majorHAnsi" w:hAnsiTheme="majorHAnsi"/>
          <w:bCs/>
          <w:sz w:val="20"/>
          <w:szCs w:val="20"/>
        </w:rPr>
        <w:t xml:space="preserve"> </w:t>
      </w:r>
      <w:r w:rsidR="00BA3D41" w:rsidRPr="003671CA">
        <w:rPr>
          <w:rFonts w:asciiTheme="majorHAnsi" w:hAnsiTheme="majorHAnsi"/>
          <w:bCs/>
          <w:sz w:val="20"/>
          <w:szCs w:val="20"/>
        </w:rPr>
        <w:t>observations</w:t>
      </w:r>
      <w:r w:rsidR="00064ECD" w:rsidRPr="003671CA">
        <w:rPr>
          <w:rFonts w:asciiTheme="majorHAnsi" w:hAnsiTheme="majorHAnsi"/>
          <w:bCs/>
          <w:sz w:val="20"/>
          <w:szCs w:val="20"/>
        </w:rPr>
        <w:t>,</w:t>
      </w:r>
      <w:r w:rsidR="00BA3D41" w:rsidRPr="003671CA">
        <w:rPr>
          <w:rFonts w:asciiTheme="majorHAnsi" w:hAnsiTheme="majorHAnsi"/>
          <w:bCs/>
          <w:sz w:val="20"/>
          <w:szCs w:val="20"/>
        </w:rPr>
        <w:t xml:space="preserve"> and also</w:t>
      </w:r>
      <w:r w:rsidR="00064ECD" w:rsidRPr="003671CA">
        <w:rPr>
          <w:rFonts w:asciiTheme="majorHAnsi" w:hAnsiTheme="majorHAnsi"/>
          <w:bCs/>
          <w:sz w:val="20"/>
          <w:szCs w:val="20"/>
        </w:rPr>
        <w:t xml:space="preserve">, </w:t>
      </w:r>
      <w:r w:rsidR="00BA3D41" w:rsidRPr="003671CA">
        <w:rPr>
          <w:rFonts w:asciiTheme="majorHAnsi" w:hAnsiTheme="majorHAnsi"/>
          <w:bCs/>
          <w:sz w:val="20"/>
          <w:szCs w:val="20"/>
        </w:rPr>
        <w:t>it implies construction</w:t>
      </w:r>
      <w:r w:rsidR="00064ECD" w:rsidRPr="003671CA">
        <w:rPr>
          <w:rFonts w:asciiTheme="majorHAnsi" w:hAnsiTheme="majorHAnsi"/>
          <w:bCs/>
          <w:sz w:val="20"/>
          <w:szCs w:val="20"/>
        </w:rPr>
        <w:t xml:space="preserve"> </w:t>
      </w:r>
      <w:r w:rsidR="00BA3D41" w:rsidRPr="003671CA">
        <w:rPr>
          <w:rFonts w:asciiTheme="majorHAnsi" w:hAnsiTheme="majorHAnsi"/>
          <w:bCs/>
          <w:sz w:val="20"/>
          <w:szCs w:val="20"/>
        </w:rPr>
        <w:t>through time</w:t>
      </w:r>
      <w:r w:rsidR="00064ECD" w:rsidRPr="003671CA">
        <w:rPr>
          <w:rFonts w:asciiTheme="majorHAnsi" w:hAnsiTheme="majorHAnsi"/>
          <w:bCs/>
          <w:sz w:val="20"/>
          <w:szCs w:val="20"/>
        </w:rPr>
        <w:t xml:space="preserve">, </w:t>
      </w:r>
      <w:r w:rsidR="00BA3D41" w:rsidRPr="003671CA">
        <w:rPr>
          <w:rFonts w:asciiTheme="majorHAnsi" w:hAnsiTheme="majorHAnsi"/>
          <w:bCs/>
          <w:sz w:val="20"/>
          <w:szCs w:val="20"/>
        </w:rPr>
        <w:t>adding new</w:t>
      </w:r>
      <w:r w:rsidR="00064ECD" w:rsidRPr="003671CA">
        <w:rPr>
          <w:rFonts w:asciiTheme="majorHAnsi" w:hAnsiTheme="majorHAnsi"/>
          <w:bCs/>
          <w:sz w:val="20"/>
          <w:szCs w:val="20"/>
        </w:rPr>
        <w:t xml:space="preserve"> </w:t>
      </w:r>
      <w:r w:rsidR="00CA7667" w:rsidRPr="003671CA">
        <w:rPr>
          <w:rFonts w:asciiTheme="majorHAnsi" w:hAnsiTheme="majorHAnsi"/>
          <w:bCs/>
          <w:sz w:val="20"/>
          <w:szCs w:val="20"/>
        </w:rPr>
        <w:t>petitions</w:t>
      </w:r>
      <w:r w:rsidR="00064ECD" w:rsidRPr="003671CA">
        <w:rPr>
          <w:rFonts w:asciiTheme="majorHAnsi" w:hAnsiTheme="majorHAnsi"/>
          <w:bCs/>
          <w:sz w:val="20"/>
          <w:szCs w:val="20"/>
        </w:rPr>
        <w:t xml:space="preserve"> </w:t>
      </w:r>
      <w:r w:rsidR="00064ECD" w:rsidRPr="003671CA">
        <w:rPr>
          <w:rFonts w:asciiTheme="majorHAnsi" w:hAnsiTheme="majorHAnsi"/>
          <w:bCs/>
          <w:i/>
          <w:iCs/>
          <w:sz w:val="20"/>
          <w:szCs w:val="20"/>
        </w:rPr>
        <w:t>ad-infinitum</w:t>
      </w:r>
      <w:r w:rsidR="00064ECD" w:rsidRPr="003671CA">
        <w:rPr>
          <w:rFonts w:asciiTheme="majorHAnsi" w:hAnsiTheme="majorHAnsi"/>
          <w:bCs/>
          <w:sz w:val="20"/>
          <w:szCs w:val="20"/>
        </w:rPr>
        <w:t xml:space="preserve"> </w:t>
      </w:r>
      <w:r w:rsidR="00BA3D41" w:rsidRPr="003671CA">
        <w:rPr>
          <w:rFonts w:asciiTheme="majorHAnsi" w:hAnsiTheme="majorHAnsi"/>
          <w:bCs/>
          <w:sz w:val="20"/>
          <w:szCs w:val="20"/>
        </w:rPr>
        <w:t>allowing</w:t>
      </w:r>
      <w:r w:rsidR="00064ECD" w:rsidRPr="003671CA">
        <w:rPr>
          <w:rFonts w:asciiTheme="majorHAnsi" w:hAnsiTheme="majorHAnsi"/>
          <w:bCs/>
          <w:sz w:val="20"/>
          <w:szCs w:val="20"/>
        </w:rPr>
        <w:t xml:space="preserve"> </w:t>
      </w:r>
      <w:r w:rsidR="00BA3D41" w:rsidRPr="003671CA">
        <w:rPr>
          <w:rFonts w:asciiTheme="majorHAnsi" w:hAnsiTheme="majorHAnsi"/>
          <w:bCs/>
          <w:sz w:val="20"/>
          <w:szCs w:val="20"/>
        </w:rPr>
        <w:t>a continuous exhaustion of domestic remedies</w:t>
      </w:r>
      <w:r w:rsidR="00064ECD" w:rsidRPr="003671CA">
        <w:rPr>
          <w:rFonts w:asciiTheme="majorHAnsi" w:hAnsiTheme="majorHAnsi"/>
          <w:bCs/>
          <w:sz w:val="20"/>
          <w:szCs w:val="20"/>
        </w:rPr>
        <w:t xml:space="preserve">.  </w:t>
      </w:r>
    </w:p>
    <w:p w14:paraId="79554CF3" w14:textId="3F6B4546" w:rsidR="00064ECD" w:rsidRPr="003671CA" w:rsidRDefault="00C30C60" w:rsidP="00064EC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671CA">
        <w:rPr>
          <w:rFonts w:asciiTheme="majorHAnsi" w:hAnsiTheme="majorHAnsi"/>
          <w:sz w:val="20"/>
          <w:szCs w:val="20"/>
        </w:rPr>
        <w:t>Additionally</w:t>
      </w:r>
      <w:r w:rsidR="00064ECD" w:rsidRPr="003671CA">
        <w:rPr>
          <w:rFonts w:asciiTheme="majorHAnsi" w:hAnsiTheme="majorHAnsi"/>
          <w:sz w:val="20"/>
          <w:szCs w:val="20"/>
        </w:rPr>
        <w:t xml:space="preserve">, </w:t>
      </w:r>
      <w:r w:rsidR="00110C85" w:rsidRPr="003671CA">
        <w:rPr>
          <w:rFonts w:asciiTheme="majorHAnsi" w:hAnsiTheme="majorHAnsi"/>
          <w:sz w:val="20"/>
          <w:szCs w:val="20"/>
        </w:rPr>
        <w:t>in response to the allegations by the</w:t>
      </w:r>
      <w:r w:rsidR="00D77E1A" w:rsidRPr="003671CA">
        <w:rPr>
          <w:rFonts w:asciiTheme="majorHAnsi" w:hAnsiTheme="majorHAnsi"/>
          <w:sz w:val="20"/>
          <w:szCs w:val="20"/>
        </w:rPr>
        <w:t xml:space="preserve"> petitioner party</w:t>
      </w:r>
      <w:r w:rsidR="00064ECD" w:rsidRPr="003671CA">
        <w:rPr>
          <w:rFonts w:asciiTheme="majorHAnsi" w:hAnsiTheme="majorHAnsi"/>
          <w:sz w:val="20"/>
          <w:szCs w:val="20"/>
        </w:rPr>
        <w:t xml:space="preserve">, </w:t>
      </w:r>
      <w:r w:rsidR="008413CB" w:rsidRPr="003671CA">
        <w:rPr>
          <w:rFonts w:asciiTheme="majorHAnsi" w:hAnsiTheme="majorHAnsi"/>
          <w:sz w:val="20"/>
          <w:szCs w:val="20"/>
        </w:rPr>
        <w:t>it holds</w:t>
      </w:r>
      <w:r w:rsidR="00701F73" w:rsidRPr="003671CA">
        <w:rPr>
          <w:rFonts w:asciiTheme="majorHAnsi" w:hAnsiTheme="majorHAnsi"/>
          <w:sz w:val="20"/>
          <w:szCs w:val="20"/>
        </w:rPr>
        <w:t xml:space="preserve"> that, </w:t>
      </w:r>
      <w:r w:rsidR="007F681C" w:rsidRPr="003671CA">
        <w:rPr>
          <w:rFonts w:asciiTheme="majorHAnsi" w:hAnsiTheme="majorHAnsi"/>
          <w:sz w:val="20"/>
          <w:szCs w:val="20"/>
        </w:rPr>
        <w:t>on November 29,</w:t>
      </w:r>
      <w:r w:rsidR="00064ECD" w:rsidRPr="003671CA">
        <w:rPr>
          <w:rFonts w:asciiTheme="majorHAnsi" w:hAnsiTheme="majorHAnsi"/>
          <w:sz w:val="20"/>
          <w:szCs w:val="20"/>
        </w:rPr>
        <w:t xml:space="preserve"> 2017, </w:t>
      </w:r>
      <w:r w:rsidR="007F681C" w:rsidRPr="003671CA">
        <w:rPr>
          <w:rFonts w:asciiTheme="majorHAnsi" w:hAnsiTheme="majorHAnsi"/>
          <w:sz w:val="20"/>
          <w:szCs w:val="20"/>
        </w:rPr>
        <w:t xml:space="preserve">the </w:t>
      </w:r>
      <w:r w:rsidR="00CA7667" w:rsidRPr="003671CA">
        <w:rPr>
          <w:rFonts w:asciiTheme="majorHAnsi" w:hAnsiTheme="majorHAnsi"/>
          <w:sz w:val="20"/>
          <w:szCs w:val="20"/>
        </w:rPr>
        <w:t>President</w:t>
      </w:r>
      <w:r w:rsidR="00064ECD" w:rsidRPr="003671CA">
        <w:rPr>
          <w:rFonts w:asciiTheme="majorHAnsi" w:hAnsiTheme="majorHAnsi"/>
          <w:sz w:val="20"/>
          <w:szCs w:val="20"/>
        </w:rPr>
        <w:t xml:space="preserve"> </w:t>
      </w:r>
      <w:r w:rsidR="007F681C" w:rsidRPr="003671CA">
        <w:rPr>
          <w:rFonts w:asciiTheme="majorHAnsi" w:hAnsiTheme="majorHAnsi"/>
          <w:sz w:val="20"/>
          <w:szCs w:val="20"/>
        </w:rPr>
        <w:t>in office at the time provided the call for a</w:t>
      </w:r>
      <w:r w:rsidR="00064ECD" w:rsidRPr="003671CA">
        <w:rPr>
          <w:rFonts w:asciiTheme="majorHAnsi" w:hAnsiTheme="majorHAnsi"/>
          <w:sz w:val="20"/>
          <w:szCs w:val="20"/>
        </w:rPr>
        <w:t xml:space="preserve"> </w:t>
      </w:r>
      <w:r w:rsidR="00F15A99" w:rsidRPr="003671CA">
        <w:rPr>
          <w:rFonts w:asciiTheme="majorHAnsi" w:hAnsiTheme="majorHAnsi"/>
          <w:sz w:val="20"/>
          <w:szCs w:val="20"/>
        </w:rPr>
        <w:t>referendum</w:t>
      </w:r>
      <w:r w:rsidR="00064ECD" w:rsidRPr="003671CA">
        <w:rPr>
          <w:rFonts w:asciiTheme="majorHAnsi" w:hAnsiTheme="majorHAnsi"/>
          <w:sz w:val="20"/>
          <w:szCs w:val="20"/>
        </w:rPr>
        <w:t xml:space="preserve">, </w:t>
      </w:r>
      <w:r w:rsidR="007F681C" w:rsidRPr="003671CA">
        <w:rPr>
          <w:rFonts w:asciiTheme="majorHAnsi" w:hAnsiTheme="majorHAnsi"/>
          <w:sz w:val="20"/>
          <w:szCs w:val="20"/>
        </w:rPr>
        <w:t>without waiting for the response by the</w:t>
      </w:r>
      <w:r w:rsidR="00064ECD" w:rsidRPr="003671CA">
        <w:rPr>
          <w:rFonts w:asciiTheme="majorHAnsi" w:hAnsiTheme="majorHAnsi"/>
          <w:sz w:val="20"/>
          <w:szCs w:val="20"/>
        </w:rPr>
        <w:t xml:space="preserve"> </w:t>
      </w:r>
      <w:r w:rsidR="00F53B78" w:rsidRPr="003671CA">
        <w:rPr>
          <w:rFonts w:asciiTheme="majorHAnsi" w:hAnsiTheme="majorHAnsi"/>
          <w:sz w:val="20"/>
          <w:szCs w:val="20"/>
        </w:rPr>
        <w:t>Constitutional Court</w:t>
      </w:r>
      <w:r w:rsidR="00064ECD" w:rsidRPr="003671CA">
        <w:rPr>
          <w:rFonts w:asciiTheme="majorHAnsi" w:hAnsiTheme="majorHAnsi"/>
          <w:sz w:val="20"/>
          <w:szCs w:val="20"/>
        </w:rPr>
        <w:t xml:space="preserve">, </w:t>
      </w:r>
      <w:r w:rsidR="007F681C" w:rsidRPr="003671CA">
        <w:rPr>
          <w:rFonts w:asciiTheme="majorHAnsi" w:hAnsiTheme="majorHAnsi"/>
          <w:sz w:val="20"/>
          <w:szCs w:val="20"/>
        </w:rPr>
        <w:t>in</w:t>
      </w:r>
      <w:r w:rsidR="00064ECD" w:rsidRPr="003671CA">
        <w:rPr>
          <w:rFonts w:asciiTheme="majorHAnsi" w:hAnsiTheme="majorHAnsi"/>
          <w:sz w:val="20"/>
          <w:szCs w:val="20"/>
        </w:rPr>
        <w:t xml:space="preserve"> consider</w:t>
      </w:r>
      <w:r w:rsidR="007F681C" w:rsidRPr="003671CA">
        <w:rPr>
          <w:rFonts w:asciiTheme="majorHAnsi" w:hAnsiTheme="majorHAnsi"/>
          <w:sz w:val="20"/>
          <w:szCs w:val="20"/>
        </w:rPr>
        <w:t>ing</w:t>
      </w:r>
      <w:r w:rsidR="00064ECD" w:rsidRPr="003671CA">
        <w:rPr>
          <w:rFonts w:asciiTheme="majorHAnsi" w:hAnsiTheme="majorHAnsi"/>
          <w:sz w:val="20"/>
          <w:szCs w:val="20"/>
        </w:rPr>
        <w:t xml:space="preserve"> </w:t>
      </w:r>
      <w:r w:rsidR="007F681C" w:rsidRPr="003671CA">
        <w:rPr>
          <w:rFonts w:asciiTheme="majorHAnsi" w:hAnsiTheme="majorHAnsi"/>
          <w:sz w:val="20"/>
          <w:szCs w:val="20"/>
        </w:rPr>
        <w:t>that</w:t>
      </w:r>
      <w:r w:rsidR="00064ECD" w:rsidRPr="003671CA">
        <w:rPr>
          <w:rFonts w:asciiTheme="majorHAnsi" w:hAnsiTheme="majorHAnsi"/>
          <w:sz w:val="20"/>
          <w:szCs w:val="20"/>
        </w:rPr>
        <w:t xml:space="preserve"> “</w:t>
      </w:r>
      <w:r w:rsidR="007F681C" w:rsidRPr="003671CA">
        <w:rPr>
          <w:rFonts w:asciiTheme="majorHAnsi" w:hAnsiTheme="majorHAnsi"/>
          <w:i/>
          <w:iCs/>
          <w:sz w:val="20"/>
          <w:szCs w:val="20"/>
        </w:rPr>
        <w:t>the 20-day period set forth by</w:t>
      </w:r>
      <w:r w:rsidR="00DD1CE8" w:rsidRPr="003671CA">
        <w:rPr>
          <w:rFonts w:asciiTheme="majorHAnsi" w:hAnsiTheme="majorHAnsi"/>
          <w:i/>
          <w:iCs/>
          <w:sz w:val="20"/>
          <w:szCs w:val="20"/>
        </w:rPr>
        <w:t xml:space="preserve"> article </w:t>
      </w:r>
      <w:r w:rsidR="00064ECD" w:rsidRPr="003671CA">
        <w:rPr>
          <w:rFonts w:asciiTheme="majorHAnsi" w:hAnsiTheme="majorHAnsi"/>
          <w:i/>
          <w:iCs/>
          <w:sz w:val="20"/>
          <w:szCs w:val="20"/>
        </w:rPr>
        <w:t xml:space="preserve">105 </w:t>
      </w:r>
      <w:r w:rsidR="007F681C" w:rsidRPr="003671CA">
        <w:rPr>
          <w:rFonts w:asciiTheme="majorHAnsi" w:hAnsiTheme="majorHAnsi"/>
          <w:i/>
          <w:iCs/>
          <w:sz w:val="20"/>
          <w:szCs w:val="20"/>
        </w:rPr>
        <w:t>of the</w:t>
      </w:r>
      <w:r w:rsidR="00064ECD" w:rsidRPr="003671CA">
        <w:rPr>
          <w:rFonts w:asciiTheme="majorHAnsi" w:hAnsiTheme="majorHAnsi"/>
          <w:i/>
          <w:iCs/>
          <w:sz w:val="20"/>
          <w:szCs w:val="20"/>
        </w:rPr>
        <w:t xml:space="preserve"> </w:t>
      </w:r>
      <w:r w:rsidR="007F681C" w:rsidRPr="003671CA">
        <w:rPr>
          <w:rFonts w:asciiTheme="majorHAnsi" w:hAnsiTheme="majorHAnsi"/>
          <w:i/>
          <w:iCs/>
          <w:sz w:val="20"/>
          <w:szCs w:val="20"/>
        </w:rPr>
        <w:t xml:space="preserve">Organic </w:t>
      </w:r>
      <w:r w:rsidR="00064ECD" w:rsidRPr="003671CA">
        <w:rPr>
          <w:rFonts w:asciiTheme="majorHAnsi" w:hAnsiTheme="majorHAnsi"/>
          <w:i/>
          <w:iCs/>
          <w:sz w:val="20"/>
          <w:szCs w:val="20"/>
        </w:rPr>
        <w:t>L</w:t>
      </w:r>
      <w:r w:rsidR="007F681C" w:rsidRPr="003671CA">
        <w:rPr>
          <w:rFonts w:asciiTheme="majorHAnsi" w:hAnsiTheme="majorHAnsi"/>
          <w:i/>
          <w:iCs/>
          <w:sz w:val="20"/>
          <w:szCs w:val="20"/>
        </w:rPr>
        <w:t>aw</w:t>
      </w:r>
      <w:r w:rsidR="00064ECD" w:rsidRPr="003671CA">
        <w:rPr>
          <w:rFonts w:asciiTheme="majorHAnsi" w:hAnsiTheme="majorHAnsi"/>
          <w:i/>
          <w:iCs/>
          <w:sz w:val="20"/>
          <w:szCs w:val="20"/>
        </w:rPr>
        <w:t xml:space="preserve"> </w:t>
      </w:r>
      <w:r w:rsidR="007F681C" w:rsidRPr="003671CA">
        <w:rPr>
          <w:rFonts w:asciiTheme="majorHAnsi" w:hAnsiTheme="majorHAnsi"/>
          <w:i/>
          <w:iCs/>
          <w:sz w:val="20"/>
          <w:szCs w:val="20"/>
        </w:rPr>
        <w:t>of</w:t>
      </w:r>
      <w:r w:rsidR="00064ECD" w:rsidRPr="003671CA">
        <w:rPr>
          <w:rFonts w:asciiTheme="majorHAnsi" w:hAnsiTheme="majorHAnsi"/>
          <w:i/>
          <w:iCs/>
          <w:sz w:val="20"/>
          <w:szCs w:val="20"/>
        </w:rPr>
        <w:t xml:space="preserve"> </w:t>
      </w:r>
      <w:r w:rsidR="007F681C" w:rsidRPr="003671CA">
        <w:rPr>
          <w:rFonts w:asciiTheme="majorHAnsi" w:hAnsiTheme="majorHAnsi"/>
          <w:i/>
          <w:iCs/>
          <w:sz w:val="20"/>
          <w:szCs w:val="20"/>
        </w:rPr>
        <w:t>Jurisdictional</w:t>
      </w:r>
      <w:r w:rsidR="00064ECD" w:rsidRPr="003671CA">
        <w:rPr>
          <w:rFonts w:asciiTheme="majorHAnsi" w:hAnsiTheme="majorHAnsi"/>
          <w:i/>
          <w:iCs/>
          <w:sz w:val="20"/>
          <w:szCs w:val="20"/>
        </w:rPr>
        <w:t xml:space="preserve"> </w:t>
      </w:r>
      <w:r w:rsidR="007F681C" w:rsidRPr="003671CA">
        <w:rPr>
          <w:rFonts w:asciiTheme="majorHAnsi" w:hAnsiTheme="majorHAnsi"/>
          <w:i/>
          <w:iCs/>
          <w:sz w:val="20"/>
          <w:szCs w:val="20"/>
        </w:rPr>
        <w:t xml:space="preserve">Guarantees and </w:t>
      </w:r>
      <w:r w:rsidR="00BA38D4" w:rsidRPr="003671CA">
        <w:rPr>
          <w:rFonts w:asciiTheme="majorHAnsi" w:hAnsiTheme="majorHAnsi"/>
          <w:i/>
          <w:iCs/>
          <w:sz w:val="20"/>
          <w:szCs w:val="20"/>
        </w:rPr>
        <w:t>Constituti</w:t>
      </w:r>
      <w:r w:rsidR="00064ECD" w:rsidRPr="003671CA">
        <w:rPr>
          <w:rFonts w:asciiTheme="majorHAnsi" w:hAnsiTheme="majorHAnsi"/>
          <w:i/>
          <w:iCs/>
          <w:sz w:val="20"/>
          <w:szCs w:val="20"/>
        </w:rPr>
        <w:t xml:space="preserve">onal </w:t>
      </w:r>
      <w:r w:rsidR="007F681C" w:rsidRPr="003671CA">
        <w:rPr>
          <w:rFonts w:asciiTheme="majorHAnsi" w:hAnsiTheme="majorHAnsi"/>
          <w:i/>
          <w:iCs/>
          <w:sz w:val="20"/>
          <w:szCs w:val="20"/>
        </w:rPr>
        <w:t>Control had been long expired for the maximum body of control</w:t>
      </w:r>
      <w:r w:rsidR="00064ECD" w:rsidRPr="003671CA">
        <w:rPr>
          <w:rFonts w:asciiTheme="majorHAnsi" w:hAnsiTheme="majorHAnsi"/>
          <w:i/>
          <w:iCs/>
          <w:sz w:val="20"/>
          <w:szCs w:val="20"/>
        </w:rPr>
        <w:t xml:space="preserve"> </w:t>
      </w:r>
      <w:r w:rsidR="007F681C" w:rsidRPr="003671CA">
        <w:rPr>
          <w:rFonts w:asciiTheme="majorHAnsi" w:hAnsiTheme="majorHAnsi"/>
          <w:i/>
          <w:iCs/>
          <w:sz w:val="20"/>
          <w:szCs w:val="20"/>
        </w:rPr>
        <w:t>on</w:t>
      </w:r>
      <w:r w:rsidR="00064ECD" w:rsidRPr="003671CA">
        <w:rPr>
          <w:rFonts w:asciiTheme="majorHAnsi" w:hAnsiTheme="majorHAnsi"/>
          <w:i/>
          <w:iCs/>
          <w:sz w:val="20"/>
          <w:szCs w:val="20"/>
        </w:rPr>
        <w:t xml:space="preserve"> </w:t>
      </w:r>
      <w:r w:rsidR="00BA38D4" w:rsidRPr="003671CA">
        <w:rPr>
          <w:rFonts w:asciiTheme="majorHAnsi" w:hAnsiTheme="majorHAnsi"/>
          <w:i/>
          <w:iCs/>
          <w:sz w:val="20"/>
          <w:szCs w:val="20"/>
        </w:rPr>
        <w:t>constituti</w:t>
      </w:r>
      <w:r w:rsidR="00064ECD" w:rsidRPr="003671CA">
        <w:rPr>
          <w:rFonts w:asciiTheme="majorHAnsi" w:hAnsiTheme="majorHAnsi"/>
          <w:i/>
          <w:iCs/>
          <w:sz w:val="20"/>
          <w:szCs w:val="20"/>
        </w:rPr>
        <w:t xml:space="preserve">onal </w:t>
      </w:r>
      <w:r w:rsidR="007F681C" w:rsidRPr="003671CA">
        <w:rPr>
          <w:rFonts w:asciiTheme="majorHAnsi" w:hAnsiTheme="majorHAnsi"/>
          <w:i/>
          <w:iCs/>
          <w:sz w:val="20"/>
          <w:szCs w:val="20"/>
        </w:rPr>
        <w:t>affairs of the country</w:t>
      </w:r>
      <w:r w:rsidR="00064ECD" w:rsidRPr="003671CA">
        <w:rPr>
          <w:rFonts w:asciiTheme="majorHAnsi" w:hAnsiTheme="majorHAnsi"/>
          <w:i/>
          <w:iCs/>
          <w:sz w:val="20"/>
          <w:szCs w:val="20"/>
        </w:rPr>
        <w:t xml:space="preserve">, </w:t>
      </w:r>
      <w:r w:rsidR="007F681C" w:rsidRPr="003671CA">
        <w:rPr>
          <w:rFonts w:asciiTheme="majorHAnsi" w:hAnsiTheme="majorHAnsi"/>
          <w:i/>
          <w:iCs/>
          <w:sz w:val="20"/>
          <w:szCs w:val="20"/>
        </w:rPr>
        <w:t>to issue a resolution as to the</w:t>
      </w:r>
      <w:r w:rsidR="00064ECD" w:rsidRPr="003671CA">
        <w:rPr>
          <w:rFonts w:asciiTheme="majorHAnsi" w:hAnsiTheme="majorHAnsi"/>
          <w:i/>
          <w:iCs/>
          <w:sz w:val="20"/>
          <w:szCs w:val="20"/>
        </w:rPr>
        <w:t xml:space="preserve"> </w:t>
      </w:r>
      <w:r w:rsidR="00DF37C8" w:rsidRPr="003671CA">
        <w:rPr>
          <w:rFonts w:asciiTheme="majorHAnsi" w:hAnsiTheme="majorHAnsi"/>
          <w:i/>
          <w:iCs/>
          <w:sz w:val="20"/>
          <w:szCs w:val="20"/>
        </w:rPr>
        <w:t>constitutionality</w:t>
      </w:r>
      <w:r w:rsidR="00064ECD" w:rsidRPr="003671CA">
        <w:rPr>
          <w:rFonts w:asciiTheme="majorHAnsi" w:hAnsiTheme="majorHAnsi"/>
          <w:i/>
          <w:iCs/>
          <w:sz w:val="20"/>
          <w:szCs w:val="20"/>
        </w:rPr>
        <w:t xml:space="preserve"> </w:t>
      </w:r>
      <w:r w:rsidR="007F681C" w:rsidRPr="003671CA">
        <w:rPr>
          <w:rFonts w:asciiTheme="majorHAnsi" w:hAnsiTheme="majorHAnsi"/>
          <w:i/>
          <w:iCs/>
          <w:sz w:val="20"/>
          <w:szCs w:val="20"/>
        </w:rPr>
        <w:t>of the</w:t>
      </w:r>
      <w:r w:rsidR="00064ECD" w:rsidRPr="003671CA">
        <w:rPr>
          <w:rFonts w:asciiTheme="majorHAnsi" w:hAnsiTheme="majorHAnsi"/>
          <w:i/>
          <w:iCs/>
          <w:sz w:val="20"/>
          <w:szCs w:val="20"/>
        </w:rPr>
        <w:t xml:space="preserve"> </w:t>
      </w:r>
      <w:r w:rsidR="00DF37C8" w:rsidRPr="003671CA">
        <w:rPr>
          <w:rFonts w:asciiTheme="majorHAnsi" w:hAnsiTheme="majorHAnsi"/>
          <w:i/>
          <w:iCs/>
          <w:sz w:val="20"/>
          <w:szCs w:val="20"/>
        </w:rPr>
        <w:t>project</w:t>
      </w:r>
      <w:r w:rsidR="00064ECD" w:rsidRPr="003671CA">
        <w:rPr>
          <w:rFonts w:asciiTheme="majorHAnsi" w:hAnsiTheme="majorHAnsi"/>
          <w:i/>
          <w:iCs/>
          <w:sz w:val="20"/>
          <w:szCs w:val="20"/>
        </w:rPr>
        <w:t xml:space="preserve"> </w:t>
      </w:r>
      <w:r w:rsidR="007F681C" w:rsidRPr="003671CA">
        <w:rPr>
          <w:rFonts w:asciiTheme="majorHAnsi" w:hAnsiTheme="majorHAnsi"/>
          <w:i/>
          <w:iCs/>
          <w:sz w:val="20"/>
          <w:szCs w:val="20"/>
        </w:rPr>
        <w:t>of</w:t>
      </w:r>
      <w:r w:rsidR="00064ECD" w:rsidRPr="003671CA">
        <w:rPr>
          <w:rFonts w:asciiTheme="majorHAnsi" w:hAnsiTheme="majorHAnsi"/>
          <w:i/>
          <w:iCs/>
          <w:sz w:val="20"/>
          <w:szCs w:val="20"/>
        </w:rPr>
        <w:t xml:space="preserve"> </w:t>
      </w:r>
      <w:r w:rsidR="00F15A99" w:rsidRPr="003671CA">
        <w:rPr>
          <w:rFonts w:asciiTheme="majorHAnsi" w:hAnsiTheme="majorHAnsi"/>
          <w:i/>
          <w:iCs/>
          <w:sz w:val="20"/>
          <w:szCs w:val="20"/>
        </w:rPr>
        <w:t>Referendum</w:t>
      </w:r>
      <w:r w:rsidR="00064ECD" w:rsidRPr="003671CA">
        <w:rPr>
          <w:rFonts w:asciiTheme="majorHAnsi" w:hAnsiTheme="majorHAnsi"/>
          <w:i/>
          <w:iCs/>
          <w:sz w:val="20"/>
          <w:szCs w:val="20"/>
        </w:rPr>
        <w:t xml:space="preserve"> […]</w:t>
      </w:r>
      <w:r w:rsidR="00064ECD" w:rsidRPr="003671CA">
        <w:rPr>
          <w:rFonts w:asciiTheme="majorHAnsi" w:hAnsiTheme="majorHAnsi"/>
          <w:sz w:val="20"/>
          <w:szCs w:val="20"/>
        </w:rPr>
        <w:t xml:space="preserve">”. </w:t>
      </w:r>
      <w:r w:rsidR="007F681C" w:rsidRPr="003671CA">
        <w:rPr>
          <w:rFonts w:asciiTheme="majorHAnsi" w:hAnsiTheme="majorHAnsi"/>
          <w:sz w:val="20"/>
          <w:szCs w:val="20"/>
        </w:rPr>
        <w:t>Along these lines</w:t>
      </w:r>
      <w:r w:rsidR="00064ECD" w:rsidRPr="003671CA">
        <w:rPr>
          <w:rFonts w:asciiTheme="majorHAnsi" w:hAnsiTheme="majorHAnsi"/>
          <w:sz w:val="20"/>
          <w:szCs w:val="20"/>
        </w:rPr>
        <w:t xml:space="preserve">, </w:t>
      </w:r>
      <w:r w:rsidR="007F681C" w:rsidRPr="003671CA">
        <w:rPr>
          <w:rFonts w:asciiTheme="majorHAnsi" w:hAnsiTheme="majorHAnsi"/>
          <w:sz w:val="20"/>
          <w:szCs w:val="20"/>
        </w:rPr>
        <w:t>the</w:t>
      </w:r>
      <w:r w:rsidR="00064ECD" w:rsidRPr="003671CA">
        <w:rPr>
          <w:rFonts w:asciiTheme="majorHAnsi" w:hAnsiTheme="majorHAnsi"/>
          <w:sz w:val="20"/>
          <w:szCs w:val="20"/>
        </w:rPr>
        <w:t xml:space="preserve"> cit</w:t>
      </w:r>
      <w:r w:rsidR="007F681C" w:rsidRPr="003671CA">
        <w:rPr>
          <w:rFonts w:asciiTheme="majorHAnsi" w:hAnsiTheme="majorHAnsi"/>
          <w:sz w:val="20"/>
          <w:szCs w:val="20"/>
        </w:rPr>
        <w:t>ed</w:t>
      </w:r>
      <w:r w:rsidR="00064ECD" w:rsidRPr="003671CA">
        <w:rPr>
          <w:rFonts w:asciiTheme="majorHAnsi" w:hAnsiTheme="majorHAnsi"/>
          <w:sz w:val="20"/>
          <w:szCs w:val="20"/>
        </w:rPr>
        <w:t xml:space="preserve"> </w:t>
      </w:r>
      <w:r w:rsidR="007F681C" w:rsidRPr="003671CA">
        <w:rPr>
          <w:rFonts w:asciiTheme="majorHAnsi" w:hAnsiTheme="majorHAnsi"/>
          <w:sz w:val="20"/>
          <w:szCs w:val="20"/>
        </w:rPr>
        <w:t xml:space="preserve">authority </w:t>
      </w:r>
      <w:r w:rsidR="00064ECD" w:rsidRPr="003671CA">
        <w:rPr>
          <w:rFonts w:asciiTheme="majorHAnsi" w:hAnsiTheme="majorHAnsi"/>
          <w:sz w:val="20"/>
          <w:szCs w:val="20"/>
        </w:rPr>
        <w:t>conclu</w:t>
      </w:r>
      <w:r w:rsidR="007F681C" w:rsidRPr="003671CA">
        <w:rPr>
          <w:rFonts w:asciiTheme="majorHAnsi" w:hAnsiTheme="majorHAnsi"/>
          <w:sz w:val="20"/>
          <w:szCs w:val="20"/>
        </w:rPr>
        <w:t>ded</w:t>
      </w:r>
      <w:r w:rsidR="00064ECD" w:rsidRPr="003671CA">
        <w:rPr>
          <w:rFonts w:asciiTheme="majorHAnsi" w:hAnsiTheme="majorHAnsi"/>
          <w:sz w:val="20"/>
          <w:szCs w:val="20"/>
        </w:rPr>
        <w:t xml:space="preserve"> </w:t>
      </w:r>
      <w:r w:rsidR="007F681C" w:rsidRPr="003671CA">
        <w:rPr>
          <w:rFonts w:asciiTheme="majorHAnsi" w:hAnsiTheme="majorHAnsi"/>
          <w:sz w:val="20"/>
          <w:szCs w:val="20"/>
        </w:rPr>
        <w:t>that</w:t>
      </w:r>
      <w:r w:rsidR="00064ECD" w:rsidRPr="003671CA">
        <w:rPr>
          <w:rFonts w:asciiTheme="majorHAnsi" w:hAnsiTheme="majorHAnsi"/>
          <w:sz w:val="20"/>
          <w:szCs w:val="20"/>
        </w:rPr>
        <w:t xml:space="preserve"> “</w:t>
      </w:r>
      <w:r w:rsidR="007F681C" w:rsidRPr="003671CA">
        <w:rPr>
          <w:rFonts w:asciiTheme="majorHAnsi" w:hAnsiTheme="majorHAnsi"/>
          <w:i/>
          <w:iCs/>
          <w:sz w:val="20"/>
          <w:szCs w:val="20"/>
        </w:rPr>
        <w:t>it is i</w:t>
      </w:r>
      <w:r w:rsidR="00064ECD" w:rsidRPr="003671CA">
        <w:rPr>
          <w:rFonts w:asciiTheme="majorHAnsi" w:hAnsiTheme="majorHAnsi"/>
          <w:i/>
          <w:iCs/>
          <w:sz w:val="20"/>
          <w:szCs w:val="20"/>
        </w:rPr>
        <w:t>mperat</w:t>
      </w:r>
      <w:r w:rsidR="007F681C" w:rsidRPr="003671CA">
        <w:rPr>
          <w:rFonts w:asciiTheme="majorHAnsi" w:hAnsiTheme="majorHAnsi"/>
          <w:i/>
          <w:iCs/>
          <w:sz w:val="20"/>
          <w:szCs w:val="20"/>
        </w:rPr>
        <w:t>iv</w:t>
      </w:r>
      <w:r w:rsidR="00064ECD" w:rsidRPr="003671CA">
        <w:rPr>
          <w:rFonts w:asciiTheme="majorHAnsi" w:hAnsiTheme="majorHAnsi"/>
          <w:i/>
          <w:iCs/>
          <w:sz w:val="20"/>
          <w:szCs w:val="20"/>
        </w:rPr>
        <w:t xml:space="preserve">e </w:t>
      </w:r>
      <w:r w:rsidR="007F681C" w:rsidRPr="003671CA">
        <w:rPr>
          <w:rFonts w:asciiTheme="majorHAnsi" w:hAnsiTheme="majorHAnsi"/>
          <w:i/>
          <w:iCs/>
          <w:sz w:val="20"/>
          <w:szCs w:val="20"/>
        </w:rPr>
        <w:t>to apply the legal effects foreseen upon this</w:t>
      </w:r>
      <w:r w:rsidR="00064ECD" w:rsidRPr="003671CA">
        <w:rPr>
          <w:rFonts w:asciiTheme="majorHAnsi" w:hAnsiTheme="majorHAnsi"/>
          <w:i/>
          <w:iCs/>
          <w:sz w:val="20"/>
          <w:szCs w:val="20"/>
        </w:rPr>
        <w:t xml:space="preserve"> </w:t>
      </w:r>
      <w:r w:rsidR="007F681C" w:rsidRPr="003671CA">
        <w:rPr>
          <w:rFonts w:asciiTheme="majorHAnsi" w:hAnsiTheme="majorHAnsi"/>
          <w:i/>
          <w:iCs/>
          <w:sz w:val="20"/>
          <w:szCs w:val="20"/>
        </w:rPr>
        <w:t>omission</w:t>
      </w:r>
      <w:r w:rsidR="00064ECD" w:rsidRPr="003671CA">
        <w:rPr>
          <w:rFonts w:asciiTheme="majorHAnsi" w:hAnsiTheme="majorHAnsi"/>
          <w:i/>
          <w:iCs/>
          <w:sz w:val="20"/>
          <w:szCs w:val="20"/>
        </w:rPr>
        <w:t xml:space="preserve">, </w:t>
      </w:r>
      <w:r w:rsidR="007F681C" w:rsidRPr="003671CA">
        <w:rPr>
          <w:rFonts w:asciiTheme="majorHAnsi" w:hAnsiTheme="majorHAnsi"/>
          <w:i/>
          <w:iCs/>
          <w:sz w:val="20"/>
          <w:szCs w:val="20"/>
        </w:rPr>
        <w:t>which is</w:t>
      </w:r>
      <w:r w:rsidR="00064ECD" w:rsidRPr="003671CA">
        <w:rPr>
          <w:rFonts w:asciiTheme="majorHAnsi" w:hAnsiTheme="majorHAnsi"/>
          <w:i/>
          <w:iCs/>
          <w:sz w:val="20"/>
          <w:szCs w:val="20"/>
        </w:rPr>
        <w:t xml:space="preserve">, </w:t>
      </w:r>
      <w:r w:rsidR="007F681C" w:rsidRPr="003671CA">
        <w:rPr>
          <w:rFonts w:asciiTheme="majorHAnsi" w:hAnsiTheme="majorHAnsi"/>
          <w:i/>
          <w:iCs/>
          <w:sz w:val="20"/>
          <w:szCs w:val="20"/>
        </w:rPr>
        <w:t>it shall be deemed that a</w:t>
      </w:r>
      <w:r w:rsidR="00064ECD" w:rsidRPr="003671CA">
        <w:rPr>
          <w:rFonts w:asciiTheme="majorHAnsi" w:hAnsiTheme="majorHAnsi"/>
          <w:i/>
          <w:iCs/>
          <w:sz w:val="20"/>
          <w:szCs w:val="20"/>
        </w:rPr>
        <w:t xml:space="preserve"> favorable</w:t>
      </w:r>
      <w:r w:rsidR="007F681C" w:rsidRPr="003671CA">
        <w:rPr>
          <w:rFonts w:asciiTheme="majorHAnsi" w:hAnsiTheme="majorHAnsi"/>
          <w:i/>
          <w:iCs/>
          <w:sz w:val="20"/>
          <w:szCs w:val="20"/>
        </w:rPr>
        <w:t xml:space="preserve"> resolution was provided</w:t>
      </w:r>
      <w:r w:rsidR="00064ECD" w:rsidRPr="003671CA">
        <w:rPr>
          <w:rFonts w:asciiTheme="majorHAnsi" w:hAnsiTheme="majorHAnsi"/>
          <w:i/>
          <w:iCs/>
          <w:sz w:val="20"/>
          <w:szCs w:val="20"/>
        </w:rPr>
        <w:t xml:space="preserve"> […] </w:t>
      </w:r>
      <w:r w:rsidR="007F681C" w:rsidRPr="003671CA">
        <w:rPr>
          <w:rFonts w:asciiTheme="majorHAnsi" w:hAnsiTheme="majorHAnsi"/>
          <w:i/>
          <w:iCs/>
          <w:sz w:val="20"/>
          <w:szCs w:val="20"/>
        </w:rPr>
        <w:t>for which reason</w:t>
      </w:r>
      <w:r w:rsidR="00064ECD" w:rsidRPr="003671CA">
        <w:rPr>
          <w:rFonts w:asciiTheme="majorHAnsi" w:hAnsiTheme="majorHAnsi"/>
          <w:i/>
          <w:iCs/>
          <w:sz w:val="20"/>
          <w:szCs w:val="20"/>
        </w:rPr>
        <w:t xml:space="preserve"> […] </w:t>
      </w:r>
      <w:r w:rsidR="007F681C" w:rsidRPr="003671CA">
        <w:rPr>
          <w:rFonts w:asciiTheme="majorHAnsi" w:hAnsiTheme="majorHAnsi"/>
          <w:i/>
          <w:iCs/>
          <w:sz w:val="20"/>
          <w:szCs w:val="20"/>
        </w:rPr>
        <w:t>what proceeds is to summon the Ecuadorian citizens to</w:t>
      </w:r>
      <w:r w:rsidR="00064ECD" w:rsidRPr="003671CA">
        <w:rPr>
          <w:rFonts w:asciiTheme="majorHAnsi" w:hAnsiTheme="majorHAnsi"/>
          <w:i/>
          <w:iCs/>
          <w:sz w:val="20"/>
          <w:szCs w:val="20"/>
        </w:rPr>
        <w:t xml:space="preserve"> a Popular </w:t>
      </w:r>
      <w:r w:rsidR="007F681C" w:rsidRPr="003671CA">
        <w:rPr>
          <w:rFonts w:asciiTheme="majorHAnsi" w:hAnsiTheme="majorHAnsi"/>
          <w:i/>
          <w:iCs/>
          <w:sz w:val="20"/>
          <w:szCs w:val="20"/>
        </w:rPr>
        <w:t>Consultation in the terms raised</w:t>
      </w:r>
      <w:r w:rsidR="00064ECD" w:rsidRPr="003671CA">
        <w:rPr>
          <w:rFonts w:asciiTheme="majorHAnsi" w:hAnsiTheme="majorHAnsi"/>
          <w:i/>
          <w:iCs/>
          <w:sz w:val="20"/>
          <w:szCs w:val="20"/>
        </w:rPr>
        <w:t xml:space="preserve"> […]</w:t>
      </w:r>
      <w:r w:rsidR="00064ECD" w:rsidRPr="003671CA">
        <w:rPr>
          <w:rFonts w:asciiTheme="majorHAnsi" w:hAnsiTheme="majorHAnsi"/>
          <w:sz w:val="20"/>
          <w:szCs w:val="20"/>
        </w:rPr>
        <w:t xml:space="preserve">”. </w:t>
      </w:r>
    </w:p>
    <w:p w14:paraId="5875F099" w14:textId="6F2234D0" w:rsidR="00064ECD" w:rsidRPr="003671CA" w:rsidRDefault="00D77E1A" w:rsidP="00064EC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671CA">
        <w:rPr>
          <w:rFonts w:asciiTheme="majorHAnsi" w:hAnsiTheme="majorHAnsi"/>
          <w:bCs/>
          <w:sz w:val="20"/>
          <w:szCs w:val="20"/>
        </w:rPr>
        <w:t>Based on said</w:t>
      </w:r>
      <w:r w:rsidR="00064ECD" w:rsidRPr="003671CA">
        <w:rPr>
          <w:rFonts w:asciiTheme="majorHAnsi" w:hAnsiTheme="majorHAnsi"/>
          <w:bCs/>
          <w:sz w:val="20"/>
          <w:szCs w:val="20"/>
        </w:rPr>
        <w:t xml:space="preserve"> </w:t>
      </w:r>
      <w:r w:rsidRPr="003671CA">
        <w:rPr>
          <w:rFonts w:asciiTheme="majorHAnsi" w:hAnsiTheme="majorHAnsi"/>
          <w:bCs/>
          <w:sz w:val="20"/>
          <w:szCs w:val="20"/>
        </w:rPr>
        <w:t>considerations, the State</w:t>
      </w:r>
      <w:r w:rsidR="00B84A7E" w:rsidRPr="003671CA">
        <w:rPr>
          <w:rFonts w:asciiTheme="majorHAnsi" w:hAnsiTheme="majorHAnsi"/>
          <w:bCs/>
          <w:sz w:val="20"/>
          <w:szCs w:val="20"/>
        </w:rPr>
        <w:t xml:space="preserve"> </w:t>
      </w:r>
      <w:r w:rsidRPr="003671CA">
        <w:rPr>
          <w:rFonts w:asciiTheme="majorHAnsi" w:hAnsiTheme="majorHAnsi"/>
          <w:bCs/>
          <w:sz w:val="20"/>
          <w:szCs w:val="20"/>
        </w:rPr>
        <w:t>claims that</w:t>
      </w:r>
      <w:r w:rsidR="00064ECD" w:rsidRPr="003671CA">
        <w:rPr>
          <w:rFonts w:asciiTheme="majorHAnsi" w:hAnsiTheme="majorHAnsi"/>
          <w:bCs/>
          <w:sz w:val="20"/>
          <w:szCs w:val="20"/>
        </w:rPr>
        <w:t xml:space="preserve"> </w:t>
      </w:r>
      <w:r w:rsidRPr="003671CA">
        <w:rPr>
          <w:rFonts w:asciiTheme="majorHAnsi" w:hAnsiTheme="majorHAnsi"/>
          <w:bCs/>
          <w:sz w:val="20"/>
          <w:szCs w:val="20"/>
        </w:rPr>
        <w:t xml:space="preserve">the petition </w:t>
      </w:r>
      <w:r w:rsidR="007F681C" w:rsidRPr="003671CA">
        <w:rPr>
          <w:rFonts w:asciiTheme="majorHAnsi" w:hAnsiTheme="majorHAnsi"/>
          <w:bCs/>
          <w:sz w:val="20"/>
          <w:szCs w:val="20"/>
        </w:rPr>
        <w:t xml:space="preserve">must be </w:t>
      </w:r>
      <w:r w:rsidR="00064ECD" w:rsidRPr="003671CA">
        <w:rPr>
          <w:rFonts w:asciiTheme="majorHAnsi" w:hAnsiTheme="majorHAnsi"/>
          <w:bCs/>
          <w:sz w:val="20"/>
          <w:szCs w:val="20"/>
        </w:rPr>
        <w:t>declar</w:t>
      </w:r>
      <w:r w:rsidR="007F681C" w:rsidRPr="003671CA">
        <w:rPr>
          <w:rFonts w:asciiTheme="majorHAnsi" w:hAnsiTheme="majorHAnsi"/>
          <w:bCs/>
          <w:sz w:val="20"/>
          <w:szCs w:val="20"/>
        </w:rPr>
        <w:t>ed</w:t>
      </w:r>
      <w:r w:rsidR="00064ECD" w:rsidRPr="003671CA">
        <w:rPr>
          <w:rFonts w:asciiTheme="majorHAnsi" w:hAnsiTheme="majorHAnsi"/>
          <w:bCs/>
          <w:sz w:val="20"/>
          <w:szCs w:val="20"/>
        </w:rPr>
        <w:t xml:space="preserve"> inadmi</w:t>
      </w:r>
      <w:r w:rsidR="007F681C" w:rsidRPr="003671CA">
        <w:rPr>
          <w:rFonts w:asciiTheme="majorHAnsi" w:hAnsiTheme="majorHAnsi"/>
          <w:bCs/>
          <w:sz w:val="20"/>
          <w:szCs w:val="20"/>
        </w:rPr>
        <w:t>s</w:t>
      </w:r>
      <w:r w:rsidR="00064ECD" w:rsidRPr="003671CA">
        <w:rPr>
          <w:rFonts w:asciiTheme="majorHAnsi" w:hAnsiTheme="majorHAnsi"/>
          <w:bCs/>
          <w:sz w:val="20"/>
          <w:szCs w:val="20"/>
        </w:rPr>
        <w:t xml:space="preserve">sible </w:t>
      </w:r>
      <w:r w:rsidR="007F681C" w:rsidRPr="003671CA">
        <w:rPr>
          <w:rFonts w:asciiTheme="majorHAnsi" w:hAnsiTheme="majorHAnsi"/>
          <w:bCs/>
          <w:sz w:val="20"/>
          <w:szCs w:val="20"/>
        </w:rPr>
        <w:t>for three reasons</w:t>
      </w:r>
      <w:r w:rsidR="00064ECD" w:rsidRPr="003671CA">
        <w:rPr>
          <w:rFonts w:asciiTheme="majorHAnsi" w:hAnsiTheme="majorHAnsi"/>
          <w:bCs/>
          <w:sz w:val="20"/>
          <w:szCs w:val="20"/>
        </w:rPr>
        <w:t xml:space="preserve">: </w:t>
      </w:r>
      <w:proofErr w:type="spellStart"/>
      <w:r w:rsidR="00064ECD" w:rsidRPr="003671CA">
        <w:rPr>
          <w:rFonts w:asciiTheme="majorHAnsi" w:hAnsiTheme="majorHAnsi"/>
          <w:bCs/>
          <w:sz w:val="20"/>
          <w:szCs w:val="20"/>
        </w:rPr>
        <w:t>i</w:t>
      </w:r>
      <w:proofErr w:type="spellEnd"/>
      <w:r w:rsidR="00064ECD" w:rsidRPr="003671CA">
        <w:rPr>
          <w:rFonts w:asciiTheme="majorHAnsi" w:hAnsiTheme="majorHAnsi"/>
          <w:bCs/>
          <w:sz w:val="20"/>
          <w:szCs w:val="20"/>
        </w:rPr>
        <w:t xml:space="preserve">) </w:t>
      </w:r>
      <w:r w:rsidR="007F681C" w:rsidRPr="003671CA">
        <w:rPr>
          <w:rFonts w:asciiTheme="majorHAnsi" w:hAnsiTheme="majorHAnsi"/>
          <w:bCs/>
          <w:sz w:val="20"/>
          <w:szCs w:val="20"/>
        </w:rPr>
        <w:t>lack of</w:t>
      </w:r>
      <w:r w:rsidR="00064ECD" w:rsidRPr="003671CA">
        <w:rPr>
          <w:rFonts w:asciiTheme="majorHAnsi" w:hAnsiTheme="majorHAnsi"/>
          <w:bCs/>
          <w:sz w:val="20"/>
          <w:szCs w:val="20"/>
        </w:rPr>
        <w:t xml:space="preserve"> </w:t>
      </w:r>
      <w:proofErr w:type="spellStart"/>
      <w:r w:rsidR="00064ECD" w:rsidRPr="003671CA">
        <w:rPr>
          <w:rFonts w:asciiTheme="majorHAnsi" w:hAnsiTheme="majorHAnsi"/>
          <w:bCs/>
          <w:i/>
          <w:iCs/>
          <w:sz w:val="20"/>
          <w:szCs w:val="20"/>
        </w:rPr>
        <w:t>ratione</w:t>
      </w:r>
      <w:proofErr w:type="spellEnd"/>
      <w:r w:rsidR="00064ECD" w:rsidRPr="003671CA">
        <w:rPr>
          <w:rFonts w:asciiTheme="majorHAnsi" w:hAnsiTheme="majorHAnsi"/>
          <w:bCs/>
          <w:i/>
          <w:iCs/>
          <w:sz w:val="20"/>
          <w:szCs w:val="20"/>
        </w:rPr>
        <w:t xml:space="preserve"> personae</w:t>
      </w:r>
      <w:r w:rsidR="007F681C" w:rsidRPr="003671CA">
        <w:rPr>
          <w:rFonts w:asciiTheme="majorHAnsi" w:hAnsiTheme="majorHAnsi"/>
          <w:bCs/>
          <w:sz w:val="20"/>
          <w:szCs w:val="20"/>
        </w:rPr>
        <w:t xml:space="preserve"> competence</w:t>
      </w:r>
      <w:r w:rsidR="00064ECD" w:rsidRPr="003671CA">
        <w:rPr>
          <w:rFonts w:asciiTheme="majorHAnsi" w:hAnsiTheme="majorHAnsi"/>
          <w:bCs/>
          <w:i/>
          <w:iCs/>
          <w:sz w:val="20"/>
          <w:szCs w:val="20"/>
        </w:rPr>
        <w:t xml:space="preserve">; </w:t>
      </w:r>
      <w:r w:rsidR="00064ECD" w:rsidRPr="003671CA">
        <w:rPr>
          <w:rFonts w:asciiTheme="majorHAnsi" w:hAnsiTheme="majorHAnsi"/>
          <w:bCs/>
          <w:sz w:val="20"/>
          <w:szCs w:val="20"/>
        </w:rPr>
        <w:t xml:space="preserve">ii) </w:t>
      </w:r>
      <w:r w:rsidR="007F681C" w:rsidRPr="003671CA">
        <w:rPr>
          <w:rFonts w:asciiTheme="majorHAnsi" w:hAnsiTheme="majorHAnsi"/>
          <w:bCs/>
          <w:sz w:val="20"/>
          <w:szCs w:val="20"/>
        </w:rPr>
        <w:t>absence of juridical elements which conform</w:t>
      </w:r>
      <w:r w:rsidR="00064ECD" w:rsidRPr="003671CA">
        <w:rPr>
          <w:rFonts w:asciiTheme="majorHAnsi" w:hAnsiTheme="majorHAnsi"/>
          <w:bCs/>
          <w:sz w:val="20"/>
          <w:szCs w:val="20"/>
        </w:rPr>
        <w:t xml:space="preserve"> </w:t>
      </w:r>
      <w:r w:rsidR="007F681C" w:rsidRPr="003671CA">
        <w:rPr>
          <w:rFonts w:asciiTheme="majorHAnsi" w:hAnsiTheme="majorHAnsi"/>
          <w:bCs/>
          <w:sz w:val="20"/>
          <w:szCs w:val="20"/>
        </w:rPr>
        <w:t>a</w:t>
      </w:r>
      <w:r w:rsidR="00064ECD" w:rsidRPr="003671CA">
        <w:rPr>
          <w:rFonts w:asciiTheme="majorHAnsi" w:hAnsiTheme="majorHAnsi"/>
          <w:bCs/>
          <w:sz w:val="20"/>
          <w:szCs w:val="20"/>
        </w:rPr>
        <w:t xml:space="preserve"> </w:t>
      </w:r>
      <w:r w:rsidR="007F681C" w:rsidRPr="003671CA">
        <w:rPr>
          <w:rFonts w:asciiTheme="majorHAnsi" w:hAnsiTheme="majorHAnsi"/>
          <w:bCs/>
          <w:sz w:val="20"/>
          <w:szCs w:val="20"/>
        </w:rPr>
        <w:t>violation</w:t>
      </w:r>
      <w:r w:rsidR="00064ECD" w:rsidRPr="003671CA">
        <w:rPr>
          <w:rFonts w:asciiTheme="majorHAnsi" w:hAnsiTheme="majorHAnsi"/>
          <w:bCs/>
          <w:sz w:val="20"/>
          <w:szCs w:val="20"/>
        </w:rPr>
        <w:t xml:space="preserve"> </w:t>
      </w:r>
      <w:r w:rsidR="00596B62" w:rsidRPr="003671CA">
        <w:rPr>
          <w:rFonts w:asciiTheme="majorHAnsi" w:hAnsiTheme="majorHAnsi"/>
          <w:bCs/>
          <w:sz w:val="20"/>
          <w:szCs w:val="20"/>
        </w:rPr>
        <w:t>o</w:t>
      </w:r>
      <w:r w:rsidR="007F681C" w:rsidRPr="003671CA">
        <w:rPr>
          <w:rFonts w:asciiTheme="majorHAnsi" w:hAnsiTheme="majorHAnsi"/>
          <w:bCs/>
          <w:sz w:val="20"/>
          <w:szCs w:val="20"/>
        </w:rPr>
        <w:t>f human rights</w:t>
      </w:r>
      <w:r w:rsidR="00064ECD" w:rsidRPr="003671CA">
        <w:rPr>
          <w:rFonts w:asciiTheme="majorHAnsi" w:hAnsiTheme="majorHAnsi"/>
          <w:bCs/>
          <w:sz w:val="20"/>
          <w:szCs w:val="20"/>
        </w:rPr>
        <w:t xml:space="preserve">; </w:t>
      </w:r>
      <w:r w:rsidR="007F681C" w:rsidRPr="003671CA">
        <w:rPr>
          <w:rFonts w:asciiTheme="majorHAnsi" w:hAnsiTheme="majorHAnsi"/>
          <w:bCs/>
          <w:sz w:val="20"/>
          <w:szCs w:val="20"/>
        </w:rPr>
        <w:t>and</w:t>
      </w:r>
      <w:r w:rsidR="00064ECD" w:rsidRPr="003671CA">
        <w:rPr>
          <w:rFonts w:asciiTheme="majorHAnsi" w:hAnsiTheme="majorHAnsi"/>
          <w:bCs/>
          <w:sz w:val="20"/>
          <w:szCs w:val="20"/>
        </w:rPr>
        <w:t xml:space="preserve"> iii) </w:t>
      </w:r>
      <w:r w:rsidR="007F681C" w:rsidRPr="003671CA">
        <w:rPr>
          <w:rFonts w:asciiTheme="majorHAnsi" w:hAnsiTheme="majorHAnsi"/>
          <w:bCs/>
          <w:sz w:val="20"/>
          <w:szCs w:val="20"/>
        </w:rPr>
        <w:t>because it is intended that the</w:t>
      </w:r>
      <w:r w:rsidR="00064ECD" w:rsidRPr="003671CA">
        <w:rPr>
          <w:rFonts w:asciiTheme="majorHAnsi" w:hAnsiTheme="majorHAnsi"/>
          <w:bCs/>
          <w:sz w:val="20"/>
          <w:szCs w:val="20"/>
        </w:rPr>
        <w:t xml:space="preserve"> </w:t>
      </w:r>
      <w:r w:rsidR="007F681C" w:rsidRPr="003671CA">
        <w:rPr>
          <w:rFonts w:asciiTheme="majorHAnsi" w:hAnsiTheme="majorHAnsi"/>
          <w:bCs/>
          <w:sz w:val="20"/>
          <w:szCs w:val="20"/>
        </w:rPr>
        <w:t>Commission</w:t>
      </w:r>
      <w:r w:rsidR="00064ECD" w:rsidRPr="003671CA">
        <w:rPr>
          <w:rFonts w:asciiTheme="majorHAnsi" w:hAnsiTheme="majorHAnsi"/>
          <w:bCs/>
          <w:sz w:val="20"/>
          <w:szCs w:val="20"/>
        </w:rPr>
        <w:t xml:space="preserve"> act</w:t>
      </w:r>
      <w:r w:rsidR="007F681C" w:rsidRPr="003671CA">
        <w:rPr>
          <w:rFonts w:asciiTheme="majorHAnsi" w:hAnsiTheme="majorHAnsi"/>
          <w:bCs/>
          <w:sz w:val="20"/>
          <w:szCs w:val="20"/>
        </w:rPr>
        <w:t xml:space="preserve"> as</w:t>
      </w:r>
      <w:r w:rsidR="00064ECD" w:rsidRPr="003671CA">
        <w:rPr>
          <w:rFonts w:asciiTheme="majorHAnsi" w:hAnsiTheme="majorHAnsi"/>
          <w:bCs/>
          <w:sz w:val="20"/>
          <w:szCs w:val="20"/>
        </w:rPr>
        <w:t xml:space="preserve">, </w:t>
      </w:r>
      <w:r w:rsidR="007F681C" w:rsidRPr="003671CA">
        <w:rPr>
          <w:rFonts w:asciiTheme="majorHAnsi" w:hAnsiTheme="majorHAnsi"/>
          <w:bCs/>
          <w:sz w:val="20"/>
          <w:szCs w:val="20"/>
        </w:rPr>
        <w:t>a so-called</w:t>
      </w:r>
      <w:r w:rsidR="00064ECD" w:rsidRPr="003671CA">
        <w:rPr>
          <w:rFonts w:asciiTheme="majorHAnsi" w:hAnsiTheme="majorHAnsi"/>
          <w:bCs/>
          <w:sz w:val="20"/>
          <w:szCs w:val="20"/>
        </w:rPr>
        <w:t xml:space="preserve"> “</w:t>
      </w:r>
      <w:r w:rsidR="007F681C" w:rsidRPr="003671CA">
        <w:rPr>
          <w:rFonts w:asciiTheme="majorHAnsi" w:hAnsiTheme="majorHAnsi"/>
          <w:bCs/>
          <w:sz w:val="20"/>
          <w:szCs w:val="20"/>
        </w:rPr>
        <w:t>fourth</w:t>
      </w:r>
      <w:r w:rsidR="00064ECD" w:rsidRPr="003671CA">
        <w:rPr>
          <w:rFonts w:asciiTheme="majorHAnsi" w:hAnsiTheme="majorHAnsi"/>
          <w:bCs/>
          <w:sz w:val="20"/>
          <w:szCs w:val="20"/>
        </w:rPr>
        <w:t xml:space="preserve"> instanc</w:t>
      </w:r>
      <w:r w:rsidR="007F681C" w:rsidRPr="003671CA">
        <w:rPr>
          <w:rFonts w:asciiTheme="majorHAnsi" w:hAnsiTheme="majorHAnsi"/>
          <w:bCs/>
          <w:sz w:val="20"/>
          <w:szCs w:val="20"/>
        </w:rPr>
        <w:t>e</w:t>
      </w:r>
      <w:r w:rsidR="00064ECD" w:rsidRPr="003671CA">
        <w:rPr>
          <w:rFonts w:asciiTheme="majorHAnsi" w:hAnsiTheme="majorHAnsi"/>
          <w:bCs/>
          <w:sz w:val="20"/>
          <w:szCs w:val="20"/>
        </w:rPr>
        <w:t xml:space="preserve">”. </w:t>
      </w:r>
    </w:p>
    <w:p w14:paraId="3F9C1432" w14:textId="3E2F889E" w:rsidR="00064ECD" w:rsidRPr="003671CA" w:rsidRDefault="00260753" w:rsidP="00064ECD">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671CA">
        <w:rPr>
          <w:rFonts w:asciiTheme="majorHAnsi" w:hAnsiTheme="majorHAnsi"/>
          <w:bCs/>
          <w:sz w:val="20"/>
          <w:szCs w:val="20"/>
        </w:rPr>
        <w:t>In regard to the first point</w:t>
      </w:r>
      <w:r w:rsidR="00064ECD" w:rsidRPr="003671CA">
        <w:rPr>
          <w:rFonts w:asciiTheme="majorHAnsi" w:hAnsiTheme="majorHAnsi"/>
          <w:bCs/>
          <w:sz w:val="20"/>
          <w:szCs w:val="20"/>
        </w:rPr>
        <w:t xml:space="preserve">, Ecuador </w:t>
      </w:r>
      <w:r w:rsidRPr="003671CA">
        <w:rPr>
          <w:rFonts w:asciiTheme="majorHAnsi" w:hAnsiTheme="majorHAnsi"/>
          <w:bCs/>
          <w:sz w:val="20"/>
          <w:szCs w:val="20"/>
        </w:rPr>
        <w:t xml:space="preserve">holds that there is no clear </w:t>
      </w:r>
      <w:r w:rsidR="00064ECD" w:rsidRPr="003671CA">
        <w:rPr>
          <w:rFonts w:asciiTheme="majorHAnsi" w:hAnsiTheme="majorHAnsi"/>
          <w:bCs/>
          <w:sz w:val="20"/>
          <w:szCs w:val="20"/>
        </w:rPr>
        <w:t>determina</w:t>
      </w:r>
      <w:r w:rsidRPr="003671CA">
        <w:rPr>
          <w:rFonts w:asciiTheme="majorHAnsi" w:hAnsiTheme="majorHAnsi"/>
          <w:bCs/>
          <w:sz w:val="20"/>
          <w:szCs w:val="20"/>
        </w:rPr>
        <w:t>tion of</w:t>
      </w:r>
      <w:r w:rsidR="00064ECD" w:rsidRPr="003671CA">
        <w:rPr>
          <w:rFonts w:asciiTheme="majorHAnsi" w:hAnsiTheme="majorHAnsi"/>
          <w:bCs/>
          <w:sz w:val="20"/>
          <w:szCs w:val="20"/>
        </w:rPr>
        <w:t xml:space="preserve"> </w:t>
      </w:r>
      <w:r w:rsidR="00F94253" w:rsidRPr="003671CA">
        <w:rPr>
          <w:rFonts w:asciiTheme="majorHAnsi" w:hAnsiTheme="majorHAnsi"/>
          <w:bCs/>
          <w:sz w:val="20"/>
          <w:szCs w:val="20"/>
        </w:rPr>
        <w:t>the victims</w:t>
      </w:r>
      <w:r w:rsidR="00064ECD" w:rsidRPr="003671CA">
        <w:rPr>
          <w:rFonts w:asciiTheme="majorHAnsi" w:hAnsiTheme="majorHAnsi"/>
          <w:bCs/>
          <w:sz w:val="20"/>
          <w:szCs w:val="20"/>
        </w:rPr>
        <w:t xml:space="preserve">, </w:t>
      </w:r>
      <w:r w:rsidRPr="003671CA">
        <w:rPr>
          <w:rFonts w:asciiTheme="majorHAnsi" w:hAnsiTheme="majorHAnsi"/>
          <w:bCs/>
          <w:sz w:val="20"/>
          <w:szCs w:val="20"/>
        </w:rPr>
        <w:t>and that this would qualify as an</w:t>
      </w:r>
      <w:r w:rsidR="00064ECD" w:rsidRPr="003671CA">
        <w:rPr>
          <w:rFonts w:asciiTheme="majorHAnsi" w:hAnsiTheme="majorHAnsi"/>
          <w:bCs/>
          <w:sz w:val="20"/>
          <w:szCs w:val="20"/>
        </w:rPr>
        <w:t xml:space="preserve"> </w:t>
      </w:r>
      <w:r w:rsidR="00064ECD" w:rsidRPr="003671CA">
        <w:rPr>
          <w:rFonts w:asciiTheme="majorHAnsi" w:hAnsiTheme="majorHAnsi"/>
          <w:bCs/>
          <w:i/>
          <w:iCs/>
          <w:sz w:val="20"/>
          <w:szCs w:val="20"/>
        </w:rPr>
        <w:t xml:space="preserve">in </w:t>
      </w:r>
      <w:proofErr w:type="spellStart"/>
      <w:r w:rsidR="00064ECD" w:rsidRPr="003671CA">
        <w:rPr>
          <w:rFonts w:asciiTheme="majorHAnsi" w:hAnsiTheme="majorHAnsi"/>
          <w:bCs/>
          <w:i/>
          <w:iCs/>
          <w:sz w:val="20"/>
          <w:szCs w:val="20"/>
        </w:rPr>
        <w:t>abstracto</w:t>
      </w:r>
      <w:proofErr w:type="spellEnd"/>
      <w:r w:rsidR="00064ECD" w:rsidRPr="003671CA">
        <w:rPr>
          <w:rFonts w:asciiTheme="majorHAnsi" w:hAnsiTheme="majorHAnsi"/>
          <w:bCs/>
          <w:i/>
          <w:iCs/>
          <w:sz w:val="20"/>
          <w:szCs w:val="20"/>
        </w:rPr>
        <w:t xml:space="preserve"> </w:t>
      </w:r>
      <w:r w:rsidRPr="003671CA">
        <w:rPr>
          <w:rFonts w:asciiTheme="majorHAnsi" w:hAnsiTheme="majorHAnsi"/>
          <w:bCs/>
          <w:sz w:val="20"/>
          <w:szCs w:val="20"/>
        </w:rPr>
        <w:t>claim</w:t>
      </w:r>
      <w:r w:rsidRPr="003671CA">
        <w:rPr>
          <w:rFonts w:asciiTheme="majorHAnsi" w:hAnsiTheme="majorHAnsi"/>
          <w:bCs/>
          <w:i/>
          <w:iCs/>
          <w:sz w:val="20"/>
          <w:szCs w:val="20"/>
        </w:rPr>
        <w:t xml:space="preserve"> </w:t>
      </w:r>
      <w:r w:rsidRPr="003671CA">
        <w:rPr>
          <w:rFonts w:asciiTheme="majorHAnsi" w:hAnsiTheme="majorHAnsi"/>
          <w:bCs/>
          <w:sz w:val="20"/>
          <w:szCs w:val="20"/>
        </w:rPr>
        <w:t>due to the lack of</w:t>
      </w:r>
      <w:r w:rsidR="00064ECD" w:rsidRPr="003671CA">
        <w:rPr>
          <w:rFonts w:asciiTheme="majorHAnsi" w:hAnsiTheme="majorHAnsi"/>
          <w:bCs/>
          <w:sz w:val="20"/>
          <w:szCs w:val="20"/>
        </w:rPr>
        <w:t xml:space="preserve"> </w:t>
      </w:r>
      <w:r w:rsidRPr="003671CA">
        <w:rPr>
          <w:rFonts w:asciiTheme="majorHAnsi" w:hAnsiTheme="majorHAnsi"/>
          <w:bCs/>
          <w:sz w:val="20"/>
          <w:szCs w:val="20"/>
        </w:rPr>
        <w:t xml:space="preserve">identification and determination of </w:t>
      </w:r>
      <w:r w:rsidR="00F94253" w:rsidRPr="003671CA">
        <w:rPr>
          <w:rFonts w:asciiTheme="majorHAnsi" w:hAnsiTheme="majorHAnsi"/>
          <w:bCs/>
          <w:sz w:val="20"/>
          <w:szCs w:val="20"/>
        </w:rPr>
        <w:t>the victims</w:t>
      </w:r>
      <w:r w:rsidR="00064ECD" w:rsidRPr="003671CA">
        <w:rPr>
          <w:rFonts w:asciiTheme="majorHAnsi" w:hAnsiTheme="majorHAnsi"/>
          <w:bCs/>
          <w:sz w:val="20"/>
          <w:szCs w:val="20"/>
        </w:rPr>
        <w:t xml:space="preserve">, </w:t>
      </w:r>
      <w:r w:rsidR="002F2287" w:rsidRPr="003671CA">
        <w:rPr>
          <w:rFonts w:asciiTheme="majorHAnsi" w:hAnsiTheme="majorHAnsi"/>
          <w:bCs/>
          <w:sz w:val="20"/>
          <w:szCs w:val="20"/>
        </w:rPr>
        <w:t>since the writs mention</w:t>
      </w:r>
      <w:r w:rsidR="00064ECD" w:rsidRPr="003671CA">
        <w:rPr>
          <w:rFonts w:asciiTheme="majorHAnsi" w:hAnsiTheme="majorHAnsi"/>
          <w:bCs/>
          <w:sz w:val="20"/>
          <w:szCs w:val="20"/>
        </w:rPr>
        <w:t xml:space="preserve"> </w:t>
      </w:r>
      <w:r w:rsidR="00F94253" w:rsidRPr="003671CA">
        <w:rPr>
          <w:rFonts w:asciiTheme="majorHAnsi" w:hAnsiTheme="majorHAnsi"/>
          <w:bCs/>
          <w:sz w:val="20"/>
          <w:szCs w:val="20"/>
        </w:rPr>
        <w:t>several</w:t>
      </w:r>
      <w:r w:rsidR="00064ECD" w:rsidRPr="003671CA">
        <w:rPr>
          <w:rFonts w:asciiTheme="majorHAnsi" w:hAnsiTheme="majorHAnsi"/>
          <w:bCs/>
          <w:sz w:val="20"/>
          <w:szCs w:val="20"/>
        </w:rPr>
        <w:t xml:space="preserve"> persons</w:t>
      </w:r>
      <w:r w:rsidRPr="003671CA">
        <w:rPr>
          <w:rFonts w:asciiTheme="majorHAnsi" w:hAnsiTheme="majorHAnsi"/>
          <w:bCs/>
          <w:sz w:val="20"/>
          <w:szCs w:val="20"/>
        </w:rPr>
        <w:t xml:space="preserve"> and </w:t>
      </w:r>
      <w:r w:rsidR="00064ECD" w:rsidRPr="003671CA">
        <w:rPr>
          <w:rFonts w:asciiTheme="majorHAnsi" w:hAnsiTheme="majorHAnsi"/>
          <w:bCs/>
          <w:sz w:val="20"/>
          <w:szCs w:val="20"/>
        </w:rPr>
        <w:t>ex</w:t>
      </w:r>
      <w:r w:rsidR="002F2287" w:rsidRPr="003671CA">
        <w:rPr>
          <w:rFonts w:asciiTheme="majorHAnsi" w:hAnsiTheme="majorHAnsi"/>
          <w:bCs/>
          <w:sz w:val="20"/>
          <w:szCs w:val="20"/>
        </w:rPr>
        <w:t>-officials</w:t>
      </w:r>
      <w:r w:rsidR="00064ECD" w:rsidRPr="003671CA">
        <w:rPr>
          <w:rFonts w:asciiTheme="majorHAnsi" w:hAnsiTheme="majorHAnsi"/>
          <w:bCs/>
          <w:sz w:val="20"/>
          <w:szCs w:val="20"/>
        </w:rPr>
        <w:t xml:space="preserve">, </w:t>
      </w:r>
      <w:r w:rsidR="002F2287" w:rsidRPr="003671CA">
        <w:rPr>
          <w:rFonts w:asciiTheme="majorHAnsi" w:hAnsiTheme="majorHAnsi"/>
          <w:bCs/>
          <w:sz w:val="20"/>
          <w:szCs w:val="20"/>
        </w:rPr>
        <w:t>as well as</w:t>
      </w:r>
      <w:r w:rsidR="00064ECD" w:rsidRPr="003671CA">
        <w:rPr>
          <w:rFonts w:asciiTheme="majorHAnsi" w:hAnsiTheme="majorHAnsi"/>
          <w:bCs/>
          <w:sz w:val="20"/>
          <w:szCs w:val="20"/>
        </w:rPr>
        <w:t xml:space="preserve"> sectors</w:t>
      </w:r>
      <w:r w:rsidRPr="003671CA">
        <w:rPr>
          <w:rFonts w:asciiTheme="majorHAnsi" w:hAnsiTheme="majorHAnsi"/>
          <w:bCs/>
          <w:sz w:val="20"/>
          <w:szCs w:val="20"/>
        </w:rPr>
        <w:t xml:space="preserve"> of </w:t>
      </w:r>
      <w:r w:rsidR="002F2287" w:rsidRPr="003671CA">
        <w:rPr>
          <w:rFonts w:asciiTheme="majorHAnsi" w:hAnsiTheme="majorHAnsi"/>
          <w:bCs/>
          <w:sz w:val="20"/>
          <w:szCs w:val="20"/>
        </w:rPr>
        <w:t xml:space="preserve">the population who had </w:t>
      </w:r>
      <w:r w:rsidR="002F2287" w:rsidRPr="003671CA">
        <w:rPr>
          <w:rFonts w:asciiTheme="majorHAnsi" w:hAnsiTheme="majorHAnsi"/>
          <w:bCs/>
          <w:sz w:val="20"/>
          <w:szCs w:val="20"/>
        </w:rPr>
        <w:lastRenderedPageBreak/>
        <w:t>been allegedly affected</w:t>
      </w:r>
      <w:r w:rsidR="00064ECD" w:rsidRPr="003671CA">
        <w:rPr>
          <w:rFonts w:asciiTheme="majorHAnsi" w:hAnsiTheme="majorHAnsi"/>
          <w:bCs/>
          <w:sz w:val="20"/>
          <w:szCs w:val="20"/>
        </w:rPr>
        <w:t xml:space="preserve"> </w:t>
      </w:r>
      <w:r w:rsidR="002F2287" w:rsidRPr="003671CA">
        <w:rPr>
          <w:rFonts w:asciiTheme="majorHAnsi" w:hAnsiTheme="majorHAnsi"/>
          <w:bCs/>
          <w:sz w:val="20"/>
          <w:szCs w:val="20"/>
        </w:rPr>
        <w:t>with the</w:t>
      </w:r>
      <w:r w:rsidR="00064ECD" w:rsidRPr="003671CA">
        <w:rPr>
          <w:rFonts w:asciiTheme="majorHAnsi" w:hAnsiTheme="majorHAnsi"/>
          <w:bCs/>
          <w:sz w:val="20"/>
          <w:szCs w:val="20"/>
        </w:rPr>
        <w:t xml:space="preserve"> </w:t>
      </w:r>
      <w:r w:rsidR="002F2287" w:rsidRPr="003671CA">
        <w:rPr>
          <w:rFonts w:asciiTheme="majorHAnsi" w:hAnsiTheme="majorHAnsi"/>
          <w:bCs/>
          <w:sz w:val="20"/>
          <w:szCs w:val="20"/>
        </w:rPr>
        <w:t>institutional</w:t>
      </w:r>
      <w:r w:rsidRPr="003671CA">
        <w:rPr>
          <w:rFonts w:asciiTheme="majorHAnsi" w:hAnsiTheme="majorHAnsi"/>
          <w:bCs/>
          <w:sz w:val="20"/>
          <w:szCs w:val="20"/>
        </w:rPr>
        <w:t xml:space="preserve"> and </w:t>
      </w:r>
      <w:r w:rsidR="00064ECD" w:rsidRPr="003671CA">
        <w:rPr>
          <w:rFonts w:asciiTheme="majorHAnsi" w:hAnsiTheme="majorHAnsi"/>
          <w:bCs/>
          <w:sz w:val="20"/>
          <w:szCs w:val="20"/>
        </w:rPr>
        <w:t>normativ</w:t>
      </w:r>
      <w:r w:rsidR="002F2287" w:rsidRPr="003671CA">
        <w:rPr>
          <w:rFonts w:asciiTheme="majorHAnsi" w:hAnsiTheme="majorHAnsi"/>
          <w:bCs/>
          <w:sz w:val="20"/>
          <w:szCs w:val="20"/>
        </w:rPr>
        <w:t>e changes</w:t>
      </w:r>
      <w:r w:rsidR="00064ECD" w:rsidRPr="003671CA">
        <w:rPr>
          <w:rFonts w:asciiTheme="majorHAnsi" w:hAnsiTheme="majorHAnsi"/>
          <w:bCs/>
          <w:sz w:val="20"/>
          <w:szCs w:val="20"/>
        </w:rPr>
        <w:t xml:space="preserve"> </w:t>
      </w:r>
      <w:r w:rsidR="002F2287" w:rsidRPr="003671CA">
        <w:rPr>
          <w:rFonts w:asciiTheme="majorHAnsi" w:hAnsiTheme="majorHAnsi"/>
          <w:bCs/>
          <w:sz w:val="20"/>
          <w:szCs w:val="20"/>
        </w:rPr>
        <w:t>derived from the</w:t>
      </w:r>
      <w:r w:rsidR="00064ECD" w:rsidRPr="003671CA">
        <w:rPr>
          <w:rFonts w:asciiTheme="majorHAnsi" w:hAnsiTheme="majorHAnsi"/>
          <w:bCs/>
          <w:sz w:val="20"/>
          <w:szCs w:val="20"/>
        </w:rPr>
        <w:t xml:space="preserve"> </w:t>
      </w:r>
      <w:r w:rsidR="00E90EA1" w:rsidRPr="003671CA">
        <w:rPr>
          <w:rFonts w:asciiTheme="majorHAnsi" w:hAnsiTheme="majorHAnsi"/>
          <w:bCs/>
          <w:sz w:val="20"/>
          <w:szCs w:val="20"/>
        </w:rPr>
        <w:t>popular consultation and referendum</w:t>
      </w:r>
      <w:r w:rsidRPr="003671CA">
        <w:rPr>
          <w:rFonts w:asciiTheme="majorHAnsi" w:hAnsiTheme="majorHAnsi"/>
          <w:bCs/>
          <w:sz w:val="20"/>
          <w:szCs w:val="20"/>
        </w:rPr>
        <w:t xml:space="preserve"> </w:t>
      </w:r>
      <w:r w:rsidR="002F2287" w:rsidRPr="003671CA">
        <w:rPr>
          <w:rFonts w:asciiTheme="majorHAnsi" w:hAnsiTheme="majorHAnsi"/>
          <w:bCs/>
          <w:sz w:val="20"/>
          <w:szCs w:val="20"/>
        </w:rPr>
        <w:t>of February</w:t>
      </w:r>
      <w:r w:rsidRPr="003671CA">
        <w:rPr>
          <w:rFonts w:asciiTheme="majorHAnsi" w:hAnsiTheme="majorHAnsi"/>
          <w:bCs/>
          <w:sz w:val="20"/>
          <w:szCs w:val="20"/>
        </w:rPr>
        <w:t xml:space="preserve"> </w:t>
      </w:r>
      <w:r w:rsidR="00064ECD" w:rsidRPr="003671CA">
        <w:rPr>
          <w:rFonts w:asciiTheme="majorHAnsi" w:hAnsiTheme="majorHAnsi"/>
          <w:bCs/>
          <w:sz w:val="20"/>
          <w:szCs w:val="20"/>
        </w:rPr>
        <w:t xml:space="preserve">2018. </w:t>
      </w:r>
      <w:r w:rsidR="002F2287" w:rsidRPr="003671CA">
        <w:rPr>
          <w:rFonts w:asciiTheme="majorHAnsi" w:hAnsiTheme="majorHAnsi"/>
          <w:bCs/>
          <w:sz w:val="20"/>
          <w:szCs w:val="20"/>
        </w:rPr>
        <w:t>Also</w:t>
      </w:r>
      <w:r w:rsidR="00064ECD" w:rsidRPr="003671CA">
        <w:rPr>
          <w:rFonts w:asciiTheme="majorHAnsi" w:hAnsiTheme="majorHAnsi"/>
          <w:bCs/>
          <w:sz w:val="20"/>
          <w:szCs w:val="20"/>
        </w:rPr>
        <w:t xml:space="preserve">, </w:t>
      </w:r>
      <w:r w:rsidR="002F2287" w:rsidRPr="003671CA">
        <w:rPr>
          <w:rFonts w:asciiTheme="majorHAnsi" w:hAnsiTheme="majorHAnsi"/>
          <w:bCs/>
          <w:sz w:val="20"/>
          <w:szCs w:val="20"/>
        </w:rPr>
        <w:t xml:space="preserve">it </w:t>
      </w:r>
      <w:r w:rsidR="00D77E1A" w:rsidRPr="003671CA">
        <w:rPr>
          <w:rFonts w:asciiTheme="majorHAnsi" w:hAnsiTheme="majorHAnsi"/>
          <w:bCs/>
          <w:sz w:val="20"/>
          <w:szCs w:val="20"/>
        </w:rPr>
        <w:t xml:space="preserve">holds that </w:t>
      </w:r>
      <w:r w:rsidR="002F2287" w:rsidRPr="003671CA">
        <w:rPr>
          <w:rFonts w:asciiTheme="majorHAnsi" w:hAnsiTheme="majorHAnsi"/>
          <w:bCs/>
          <w:sz w:val="20"/>
          <w:szCs w:val="20"/>
        </w:rPr>
        <w:t>there is no record anywhere in the writs filed</w:t>
      </w:r>
      <w:r w:rsidR="00064ECD" w:rsidRPr="003671CA">
        <w:rPr>
          <w:rFonts w:asciiTheme="majorHAnsi" w:hAnsiTheme="majorHAnsi"/>
          <w:bCs/>
          <w:sz w:val="20"/>
          <w:szCs w:val="20"/>
        </w:rPr>
        <w:t xml:space="preserve"> </w:t>
      </w:r>
      <w:r w:rsidR="002F2287" w:rsidRPr="003671CA">
        <w:rPr>
          <w:rFonts w:asciiTheme="majorHAnsi" w:hAnsiTheme="majorHAnsi"/>
          <w:bCs/>
          <w:sz w:val="20"/>
          <w:szCs w:val="20"/>
        </w:rPr>
        <w:t>of any</w:t>
      </w:r>
      <w:r w:rsidR="00064ECD" w:rsidRPr="003671CA">
        <w:rPr>
          <w:rFonts w:asciiTheme="majorHAnsi" w:hAnsiTheme="majorHAnsi"/>
          <w:bCs/>
          <w:sz w:val="20"/>
          <w:szCs w:val="20"/>
        </w:rPr>
        <w:t xml:space="preserve"> </w:t>
      </w:r>
      <w:r w:rsidR="002F2287" w:rsidRPr="003671CA">
        <w:rPr>
          <w:rFonts w:asciiTheme="majorHAnsi" w:hAnsiTheme="majorHAnsi"/>
          <w:bCs/>
          <w:sz w:val="20"/>
          <w:szCs w:val="20"/>
        </w:rPr>
        <w:t>mention</w:t>
      </w:r>
      <w:r w:rsidR="00064ECD" w:rsidRPr="003671CA">
        <w:rPr>
          <w:rFonts w:asciiTheme="majorHAnsi" w:hAnsiTheme="majorHAnsi"/>
          <w:bCs/>
          <w:sz w:val="20"/>
          <w:szCs w:val="20"/>
        </w:rPr>
        <w:t xml:space="preserve"> </w:t>
      </w:r>
      <w:r w:rsidR="002F2287" w:rsidRPr="003671CA">
        <w:rPr>
          <w:rFonts w:asciiTheme="majorHAnsi" w:hAnsiTheme="majorHAnsi"/>
          <w:bCs/>
          <w:sz w:val="20"/>
          <w:szCs w:val="20"/>
        </w:rPr>
        <w:t>of the concrete facts which allegedly</w:t>
      </w:r>
      <w:r w:rsidR="00064ECD" w:rsidRPr="003671CA">
        <w:rPr>
          <w:rFonts w:asciiTheme="majorHAnsi" w:hAnsiTheme="majorHAnsi"/>
          <w:bCs/>
          <w:sz w:val="20"/>
          <w:szCs w:val="20"/>
        </w:rPr>
        <w:t xml:space="preserve"> </w:t>
      </w:r>
      <w:r w:rsidR="002F2287" w:rsidRPr="003671CA">
        <w:rPr>
          <w:rFonts w:asciiTheme="majorHAnsi" w:hAnsiTheme="majorHAnsi"/>
          <w:bCs/>
          <w:sz w:val="20"/>
          <w:szCs w:val="20"/>
        </w:rPr>
        <w:t xml:space="preserve">caused damage upon the </w:t>
      </w:r>
      <w:r w:rsidR="00064ECD" w:rsidRPr="003671CA">
        <w:rPr>
          <w:rFonts w:asciiTheme="majorHAnsi" w:hAnsiTheme="majorHAnsi"/>
          <w:bCs/>
          <w:sz w:val="20"/>
          <w:szCs w:val="20"/>
        </w:rPr>
        <w:t xml:space="preserve">persons </w:t>
      </w:r>
      <w:r w:rsidR="002F2287" w:rsidRPr="003671CA">
        <w:rPr>
          <w:rFonts w:asciiTheme="majorHAnsi" w:hAnsiTheme="majorHAnsi"/>
          <w:bCs/>
          <w:sz w:val="20"/>
          <w:szCs w:val="20"/>
        </w:rPr>
        <w:t>for violation of their rights</w:t>
      </w:r>
      <w:r w:rsidR="00064ECD" w:rsidRPr="003671CA">
        <w:rPr>
          <w:rFonts w:asciiTheme="majorHAnsi" w:hAnsiTheme="majorHAnsi"/>
          <w:bCs/>
          <w:sz w:val="20"/>
          <w:szCs w:val="20"/>
        </w:rPr>
        <w:t xml:space="preserve">. </w:t>
      </w:r>
    </w:p>
    <w:p w14:paraId="02D9AB0B" w14:textId="01B81901" w:rsidR="00064ECD" w:rsidRPr="003671CA" w:rsidRDefault="002B1EB1" w:rsidP="00FD74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pPr>
      <w:r w:rsidRPr="003671CA">
        <w:rPr>
          <w:rFonts w:asciiTheme="majorHAnsi" w:hAnsiTheme="majorHAnsi"/>
          <w:bCs/>
          <w:sz w:val="20"/>
          <w:szCs w:val="20"/>
        </w:rPr>
        <w:t>As for the second point</w:t>
      </w:r>
      <w:r w:rsidR="00D77E1A" w:rsidRPr="003671CA">
        <w:rPr>
          <w:rFonts w:asciiTheme="majorHAnsi" w:hAnsiTheme="majorHAnsi"/>
          <w:bCs/>
          <w:sz w:val="20"/>
          <w:szCs w:val="20"/>
        </w:rPr>
        <w:t>, the State</w:t>
      </w:r>
      <w:r w:rsidR="00B84A7E" w:rsidRPr="003671CA">
        <w:rPr>
          <w:rFonts w:asciiTheme="majorHAnsi" w:hAnsiTheme="majorHAnsi"/>
          <w:bCs/>
          <w:sz w:val="20"/>
          <w:szCs w:val="20"/>
        </w:rPr>
        <w:t xml:space="preserve"> </w:t>
      </w:r>
      <w:r w:rsidR="00D77E1A" w:rsidRPr="003671CA">
        <w:rPr>
          <w:rFonts w:asciiTheme="majorHAnsi" w:hAnsiTheme="majorHAnsi"/>
          <w:bCs/>
          <w:sz w:val="20"/>
          <w:szCs w:val="20"/>
        </w:rPr>
        <w:t xml:space="preserve">holds that </w:t>
      </w:r>
      <w:r w:rsidRPr="003671CA">
        <w:rPr>
          <w:rFonts w:asciiTheme="majorHAnsi" w:hAnsiTheme="majorHAnsi"/>
          <w:bCs/>
          <w:sz w:val="20"/>
          <w:szCs w:val="20"/>
        </w:rPr>
        <w:t>the writs submitted by the</w:t>
      </w:r>
      <w:r w:rsidR="00B84A7E" w:rsidRPr="003671CA">
        <w:rPr>
          <w:rFonts w:asciiTheme="majorHAnsi" w:hAnsiTheme="majorHAnsi"/>
          <w:bCs/>
          <w:sz w:val="20"/>
          <w:szCs w:val="20"/>
        </w:rPr>
        <w:t xml:space="preserve"> petitioners</w:t>
      </w:r>
      <w:r w:rsidR="00064ECD" w:rsidRPr="003671CA">
        <w:rPr>
          <w:rFonts w:asciiTheme="majorHAnsi" w:hAnsiTheme="majorHAnsi"/>
          <w:bCs/>
          <w:sz w:val="20"/>
          <w:szCs w:val="20"/>
        </w:rPr>
        <w:t xml:space="preserve"> </w:t>
      </w:r>
      <w:r w:rsidRPr="003671CA">
        <w:rPr>
          <w:rFonts w:asciiTheme="majorHAnsi" w:hAnsiTheme="majorHAnsi"/>
          <w:bCs/>
          <w:sz w:val="20"/>
          <w:szCs w:val="20"/>
        </w:rPr>
        <w:t xml:space="preserve">fail to </w:t>
      </w:r>
      <w:r w:rsidR="00064ECD" w:rsidRPr="003671CA">
        <w:rPr>
          <w:rFonts w:asciiTheme="majorHAnsi" w:hAnsiTheme="majorHAnsi"/>
          <w:bCs/>
          <w:sz w:val="20"/>
          <w:szCs w:val="20"/>
        </w:rPr>
        <w:t>exhib</w:t>
      </w:r>
      <w:r w:rsidRPr="003671CA">
        <w:rPr>
          <w:rFonts w:asciiTheme="majorHAnsi" w:hAnsiTheme="majorHAnsi"/>
          <w:bCs/>
          <w:sz w:val="20"/>
          <w:szCs w:val="20"/>
        </w:rPr>
        <w:t>it</w:t>
      </w:r>
      <w:r w:rsidR="00260753" w:rsidRPr="003671CA">
        <w:rPr>
          <w:rFonts w:asciiTheme="majorHAnsi" w:hAnsiTheme="majorHAnsi"/>
          <w:bCs/>
          <w:sz w:val="20"/>
          <w:szCs w:val="20"/>
        </w:rPr>
        <w:t xml:space="preserve"> </w:t>
      </w:r>
      <w:r w:rsidRPr="003671CA">
        <w:rPr>
          <w:rFonts w:asciiTheme="majorHAnsi" w:hAnsiTheme="majorHAnsi"/>
          <w:bCs/>
          <w:sz w:val="20"/>
          <w:szCs w:val="20"/>
        </w:rPr>
        <w:t>in the slightest way</w:t>
      </w:r>
      <w:r w:rsidR="00596B62" w:rsidRPr="003671CA">
        <w:rPr>
          <w:rFonts w:asciiTheme="majorHAnsi" w:hAnsiTheme="majorHAnsi"/>
          <w:bCs/>
          <w:sz w:val="20"/>
          <w:szCs w:val="20"/>
        </w:rPr>
        <w:t>,</w:t>
      </w:r>
      <w:r w:rsidR="00064ECD" w:rsidRPr="003671CA">
        <w:rPr>
          <w:rFonts w:asciiTheme="majorHAnsi" w:hAnsiTheme="majorHAnsi"/>
          <w:bCs/>
          <w:sz w:val="20"/>
          <w:szCs w:val="20"/>
        </w:rPr>
        <w:t xml:space="preserve"> elements </w:t>
      </w:r>
      <w:r w:rsidRPr="003671CA">
        <w:rPr>
          <w:rFonts w:asciiTheme="majorHAnsi" w:hAnsiTheme="majorHAnsi"/>
          <w:bCs/>
          <w:sz w:val="20"/>
          <w:szCs w:val="20"/>
        </w:rPr>
        <w:t xml:space="preserve">which allow to </w:t>
      </w:r>
      <w:r w:rsidR="00064ECD" w:rsidRPr="003671CA">
        <w:rPr>
          <w:rFonts w:asciiTheme="majorHAnsi" w:hAnsiTheme="majorHAnsi"/>
          <w:bCs/>
          <w:sz w:val="20"/>
          <w:szCs w:val="20"/>
        </w:rPr>
        <w:t>c</w:t>
      </w:r>
      <w:r w:rsidRPr="003671CA">
        <w:rPr>
          <w:rFonts w:asciiTheme="majorHAnsi" w:hAnsiTheme="majorHAnsi"/>
          <w:bCs/>
          <w:sz w:val="20"/>
          <w:szCs w:val="20"/>
        </w:rPr>
        <w:t>h</w:t>
      </w:r>
      <w:r w:rsidR="00064ECD" w:rsidRPr="003671CA">
        <w:rPr>
          <w:rFonts w:asciiTheme="majorHAnsi" w:hAnsiTheme="majorHAnsi"/>
          <w:bCs/>
          <w:sz w:val="20"/>
          <w:szCs w:val="20"/>
        </w:rPr>
        <w:t>aracteriz</w:t>
      </w:r>
      <w:r w:rsidRPr="003671CA">
        <w:rPr>
          <w:rFonts w:asciiTheme="majorHAnsi" w:hAnsiTheme="majorHAnsi"/>
          <w:bCs/>
          <w:sz w:val="20"/>
          <w:szCs w:val="20"/>
        </w:rPr>
        <w:t>e</w:t>
      </w:r>
      <w:r w:rsidR="00064ECD" w:rsidRPr="003671CA">
        <w:rPr>
          <w:rFonts w:asciiTheme="majorHAnsi" w:hAnsiTheme="majorHAnsi"/>
          <w:bCs/>
          <w:sz w:val="20"/>
          <w:szCs w:val="20"/>
        </w:rPr>
        <w:t xml:space="preserve"> </w:t>
      </w:r>
      <w:r w:rsidR="007662A5" w:rsidRPr="003671CA">
        <w:rPr>
          <w:rFonts w:asciiTheme="majorHAnsi" w:hAnsiTheme="majorHAnsi"/>
          <w:bCs/>
          <w:sz w:val="20"/>
          <w:szCs w:val="20"/>
        </w:rPr>
        <w:t>breaches</w:t>
      </w:r>
      <w:r w:rsidR="00260753" w:rsidRPr="003671CA">
        <w:rPr>
          <w:rFonts w:asciiTheme="majorHAnsi" w:hAnsiTheme="majorHAnsi"/>
          <w:bCs/>
          <w:sz w:val="20"/>
          <w:szCs w:val="20"/>
        </w:rPr>
        <w:t xml:space="preserve"> of </w:t>
      </w:r>
      <w:r w:rsidR="007662A5" w:rsidRPr="003671CA">
        <w:rPr>
          <w:rFonts w:asciiTheme="majorHAnsi" w:hAnsiTheme="majorHAnsi"/>
          <w:bCs/>
          <w:sz w:val="20"/>
          <w:szCs w:val="20"/>
        </w:rPr>
        <w:t>rights contained in the</w:t>
      </w:r>
      <w:r w:rsidR="00064ECD" w:rsidRPr="003671CA">
        <w:rPr>
          <w:rFonts w:asciiTheme="majorHAnsi" w:hAnsiTheme="majorHAnsi"/>
          <w:bCs/>
          <w:sz w:val="20"/>
          <w:szCs w:val="20"/>
        </w:rPr>
        <w:t xml:space="preserve"> </w:t>
      </w:r>
      <w:r w:rsidR="007662A5" w:rsidRPr="003671CA">
        <w:rPr>
          <w:rFonts w:asciiTheme="majorHAnsi" w:hAnsiTheme="majorHAnsi"/>
          <w:bCs/>
          <w:sz w:val="20"/>
          <w:szCs w:val="20"/>
        </w:rPr>
        <w:t>Convention</w:t>
      </w:r>
      <w:r w:rsidR="00064ECD" w:rsidRPr="003671CA">
        <w:rPr>
          <w:rFonts w:asciiTheme="majorHAnsi" w:hAnsiTheme="majorHAnsi"/>
          <w:bCs/>
          <w:sz w:val="20"/>
          <w:szCs w:val="20"/>
        </w:rPr>
        <w:t>,</w:t>
      </w:r>
      <w:r w:rsidR="00260753" w:rsidRPr="003671CA">
        <w:rPr>
          <w:rFonts w:asciiTheme="majorHAnsi" w:hAnsiTheme="majorHAnsi"/>
          <w:bCs/>
          <w:sz w:val="20"/>
          <w:szCs w:val="20"/>
        </w:rPr>
        <w:t xml:space="preserve"> and </w:t>
      </w:r>
      <w:r w:rsidR="007662A5" w:rsidRPr="003671CA">
        <w:rPr>
          <w:rFonts w:asciiTheme="majorHAnsi" w:hAnsiTheme="majorHAnsi"/>
          <w:bCs/>
          <w:sz w:val="20"/>
          <w:szCs w:val="20"/>
        </w:rPr>
        <w:t>stresses that there appears to be a</w:t>
      </w:r>
      <w:r w:rsidR="00064ECD" w:rsidRPr="003671CA">
        <w:rPr>
          <w:rFonts w:asciiTheme="majorHAnsi" w:hAnsiTheme="majorHAnsi"/>
          <w:bCs/>
          <w:sz w:val="20"/>
          <w:szCs w:val="20"/>
        </w:rPr>
        <w:t xml:space="preserve"> context</w:t>
      </w:r>
      <w:r w:rsidR="00260753" w:rsidRPr="003671CA">
        <w:rPr>
          <w:rFonts w:asciiTheme="majorHAnsi" w:hAnsiTheme="majorHAnsi"/>
          <w:bCs/>
          <w:sz w:val="20"/>
          <w:szCs w:val="20"/>
        </w:rPr>
        <w:t xml:space="preserve"> of </w:t>
      </w:r>
      <w:r w:rsidR="007662A5" w:rsidRPr="003671CA">
        <w:rPr>
          <w:rFonts w:asciiTheme="majorHAnsi" w:hAnsiTheme="majorHAnsi"/>
          <w:bCs/>
          <w:sz w:val="20"/>
          <w:szCs w:val="20"/>
        </w:rPr>
        <w:t>persecution</w:t>
      </w:r>
      <w:r w:rsidR="00260753" w:rsidRPr="003671CA">
        <w:rPr>
          <w:rFonts w:asciiTheme="majorHAnsi" w:hAnsiTheme="majorHAnsi"/>
          <w:bCs/>
          <w:sz w:val="20"/>
          <w:szCs w:val="20"/>
        </w:rPr>
        <w:t xml:space="preserve"> and </w:t>
      </w:r>
      <w:r w:rsidR="007662A5" w:rsidRPr="003671CA">
        <w:rPr>
          <w:rFonts w:asciiTheme="majorHAnsi" w:hAnsiTheme="majorHAnsi"/>
          <w:bCs/>
          <w:sz w:val="20"/>
          <w:szCs w:val="20"/>
        </w:rPr>
        <w:t>political</w:t>
      </w:r>
      <w:r w:rsidR="00260753" w:rsidRPr="003671CA">
        <w:rPr>
          <w:rFonts w:asciiTheme="majorHAnsi" w:hAnsiTheme="majorHAnsi"/>
          <w:bCs/>
          <w:sz w:val="20"/>
          <w:szCs w:val="20"/>
        </w:rPr>
        <w:t xml:space="preserve"> and </w:t>
      </w:r>
      <w:r w:rsidR="007662A5" w:rsidRPr="003671CA">
        <w:rPr>
          <w:rFonts w:asciiTheme="majorHAnsi" w:hAnsiTheme="majorHAnsi"/>
          <w:bCs/>
          <w:sz w:val="20"/>
          <w:szCs w:val="20"/>
        </w:rPr>
        <w:t>ideological</w:t>
      </w:r>
      <w:r w:rsidR="00064ECD" w:rsidRPr="003671CA">
        <w:rPr>
          <w:rFonts w:asciiTheme="majorHAnsi" w:hAnsiTheme="majorHAnsi"/>
          <w:bCs/>
          <w:sz w:val="20"/>
          <w:szCs w:val="20"/>
        </w:rPr>
        <w:t xml:space="preserve"> </w:t>
      </w:r>
      <w:r w:rsidR="007662A5" w:rsidRPr="003671CA">
        <w:rPr>
          <w:rFonts w:asciiTheme="majorHAnsi" w:hAnsiTheme="majorHAnsi"/>
          <w:bCs/>
          <w:sz w:val="20"/>
          <w:szCs w:val="20"/>
        </w:rPr>
        <w:t>disagreement with the changes raised in the</w:t>
      </w:r>
      <w:r w:rsidR="00064ECD" w:rsidRPr="003671CA">
        <w:rPr>
          <w:rFonts w:asciiTheme="majorHAnsi" w:hAnsiTheme="majorHAnsi"/>
          <w:bCs/>
          <w:sz w:val="20"/>
          <w:szCs w:val="20"/>
        </w:rPr>
        <w:t xml:space="preserve"> </w:t>
      </w:r>
      <w:r w:rsidR="00E90EA1" w:rsidRPr="003671CA">
        <w:rPr>
          <w:rFonts w:asciiTheme="majorHAnsi" w:hAnsiTheme="majorHAnsi"/>
          <w:bCs/>
          <w:sz w:val="20"/>
          <w:szCs w:val="20"/>
        </w:rPr>
        <w:t>popular consultation and referendum</w:t>
      </w:r>
      <w:r w:rsidR="00064ECD" w:rsidRPr="003671CA">
        <w:rPr>
          <w:rFonts w:asciiTheme="majorHAnsi" w:hAnsiTheme="majorHAnsi"/>
          <w:bCs/>
          <w:sz w:val="20"/>
          <w:szCs w:val="20"/>
        </w:rPr>
        <w:t xml:space="preserve"> </w:t>
      </w:r>
      <w:r w:rsidR="007662A5" w:rsidRPr="003671CA">
        <w:rPr>
          <w:rFonts w:asciiTheme="majorHAnsi" w:hAnsiTheme="majorHAnsi"/>
          <w:bCs/>
          <w:sz w:val="20"/>
          <w:szCs w:val="20"/>
        </w:rPr>
        <w:t>of</w:t>
      </w:r>
      <w:r w:rsidR="00064ECD" w:rsidRPr="003671CA">
        <w:rPr>
          <w:rFonts w:asciiTheme="majorHAnsi" w:hAnsiTheme="majorHAnsi"/>
          <w:bCs/>
          <w:sz w:val="20"/>
          <w:szCs w:val="20"/>
        </w:rPr>
        <w:t xml:space="preserve"> 2018 </w:t>
      </w:r>
      <w:r w:rsidR="007662A5" w:rsidRPr="003671CA">
        <w:rPr>
          <w:rFonts w:asciiTheme="majorHAnsi" w:hAnsiTheme="majorHAnsi"/>
          <w:bCs/>
          <w:sz w:val="20"/>
          <w:szCs w:val="20"/>
        </w:rPr>
        <w:t>which had majoritarian support by Ecuadorians</w:t>
      </w:r>
      <w:r w:rsidR="00064ECD" w:rsidRPr="003671CA">
        <w:rPr>
          <w:rFonts w:asciiTheme="majorHAnsi" w:hAnsiTheme="majorHAnsi"/>
          <w:bCs/>
          <w:sz w:val="20"/>
          <w:szCs w:val="20"/>
        </w:rPr>
        <w:t xml:space="preserve">. </w:t>
      </w:r>
      <w:r w:rsidR="007662A5" w:rsidRPr="003671CA">
        <w:rPr>
          <w:rFonts w:asciiTheme="majorHAnsi" w:hAnsiTheme="majorHAnsi"/>
          <w:bCs/>
          <w:sz w:val="20"/>
          <w:szCs w:val="20"/>
        </w:rPr>
        <w:t>It highlights that upon the</w:t>
      </w:r>
      <w:r w:rsidR="00064ECD" w:rsidRPr="003671CA">
        <w:rPr>
          <w:rFonts w:asciiTheme="majorHAnsi" w:hAnsiTheme="majorHAnsi"/>
          <w:bCs/>
          <w:sz w:val="20"/>
          <w:szCs w:val="20"/>
        </w:rPr>
        <w:t xml:space="preserve"> </w:t>
      </w:r>
      <w:r w:rsidR="007662A5" w:rsidRPr="003671CA">
        <w:rPr>
          <w:rFonts w:asciiTheme="majorHAnsi" w:hAnsiTheme="majorHAnsi"/>
          <w:bCs/>
          <w:sz w:val="20"/>
          <w:szCs w:val="20"/>
        </w:rPr>
        <w:t>allegations</w:t>
      </w:r>
      <w:r w:rsidR="00260753" w:rsidRPr="003671CA">
        <w:rPr>
          <w:rFonts w:asciiTheme="majorHAnsi" w:hAnsiTheme="majorHAnsi"/>
          <w:bCs/>
          <w:sz w:val="20"/>
          <w:szCs w:val="20"/>
        </w:rPr>
        <w:t xml:space="preserve"> of </w:t>
      </w:r>
      <w:r w:rsidR="00B84A7E" w:rsidRPr="003671CA">
        <w:rPr>
          <w:rFonts w:asciiTheme="majorHAnsi" w:hAnsiTheme="majorHAnsi"/>
          <w:bCs/>
          <w:sz w:val="20"/>
          <w:szCs w:val="20"/>
        </w:rPr>
        <w:t>the petitioners</w:t>
      </w:r>
      <w:r w:rsidR="00064ECD" w:rsidRPr="003671CA">
        <w:rPr>
          <w:rFonts w:asciiTheme="majorHAnsi" w:hAnsiTheme="majorHAnsi"/>
          <w:bCs/>
          <w:sz w:val="20"/>
          <w:szCs w:val="20"/>
        </w:rPr>
        <w:t xml:space="preserve"> </w:t>
      </w:r>
      <w:r w:rsidR="007662A5" w:rsidRPr="003671CA">
        <w:rPr>
          <w:rFonts w:asciiTheme="majorHAnsi" w:hAnsiTheme="majorHAnsi"/>
          <w:bCs/>
          <w:sz w:val="20"/>
          <w:szCs w:val="20"/>
        </w:rPr>
        <w:t>which suggest a sort of pattern</w:t>
      </w:r>
      <w:r w:rsidR="00260753" w:rsidRPr="003671CA">
        <w:rPr>
          <w:rFonts w:asciiTheme="majorHAnsi" w:hAnsiTheme="majorHAnsi"/>
          <w:bCs/>
          <w:sz w:val="20"/>
          <w:szCs w:val="20"/>
        </w:rPr>
        <w:t xml:space="preserve"> </w:t>
      </w:r>
      <w:r w:rsidR="007662A5" w:rsidRPr="003671CA">
        <w:rPr>
          <w:rFonts w:asciiTheme="majorHAnsi" w:hAnsiTheme="majorHAnsi"/>
          <w:bCs/>
          <w:sz w:val="20"/>
          <w:szCs w:val="20"/>
        </w:rPr>
        <w:t>detrimental for</w:t>
      </w:r>
      <w:r w:rsidR="00260753" w:rsidRPr="003671CA">
        <w:rPr>
          <w:rFonts w:asciiTheme="majorHAnsi" w:hAnsiTheme="majorHAnsi"/>
          <w:bCs/>
          <w:sz w:val="20"/>
          <w:szCs w:val="20"/>
        </w:rPr>
        <w:t xml:space="preserve"> </w:t>
      </w:r>
      <w:r w:rsidR="00064ECD" w:rsidRPr="003671CA">
        <w:rPr>
          <w:rFonts w:asciiTheme="majorHAnsi" w:hAnsiTheme="majorHAnsi"/>
          <w:bCs/>
          <w:sz w:val="20"/>
          <w:szCs w:val="20"/>
        </w:rPr>
        <w:t>human</w:t>
      </w:r>
      <w:r w:rsidR="007662A5" w:rsidRPr="003671CA">
        <w:rPr>
          <w:rFonts w:asciiTheme="majorHAnsi" w:hAnsiTheme="majorHAnsi"/>
          <w:bCs/>
          <w:sz w:val="20"/>
          <w:szCs w:val="20"/>
        </w:rPr>
        <w:t xml:space="preserve"> right</w:t>
      </w:r>
      <w:r w:rsidR="00064ECD" w:rsidRPr="003671CA">
        <w:rPr>
          <w:rFonts w:asciiTheme="majorHAnsi" w:hAnsiTheme="majorHAnsi"/>
          <w:bCs/>
          <w:sz w:val="20"/>
          <w:szCs w:val="20"/>
        </w:rPr>
        <w:t>s</w:t>
      </w:r>
      <w:r w:rsidR="00260753" w:rsidRPr="003671CA">
        <w:rPr>
          <w:rFonts w:asciiTheme="majorHAnsi" w:hAnsiTheme="majorHAnsi"/>
          <w:bCs/>
          <w:sz w:val="20"/>
          <w:szCs w:val="20"/>
        </w:rPr>
        <w:t xml:space="preserve"> and </w:t>
      </w:r>
      <w:r w:rsidR="007662A5" w:rsidRPr="003671CA">
        <w:rPr>
          <w:rFonts w:asciiTheme="majorHAnsi" w:hAnsiTheme="majorHAnsi"/>
          <w:bCs/>
          <w:sz w:val="20"/>
          <w:szCs w:val="20"/>
        </w:rPr>
        <w:t>an alleged political</w:t>
      </w:r>
      <w:r w:rsidR="00064ECD" w:rsidRPr="003671CA">
        <w:rPr>
          <w:rFonts w:asciiTheme="majorHAnsi" w:hAnsiTheme="majorHAnsi"/>
          <w:bCs/>
          <w:sz w:val="20"/>
          <w:szCs w:val="20"/>
        </w:rPr>
        <w:t xml:space="preserve"> </w:t>
      </w:r>
      <w:r w:rsidR="007662A5" w:rsidRPr="003671CA">
        <w:rPr>
          <w:rFonts w:asciiTheme="majorHAnsi" w:hAnsiTheme="majorHAnsi"/>
          <w:bCs/>
          <w:sz w:val="20"/>
          <w:szCs w:val="20"/>
        </w:rPr>
        <w:t>persecution</w:t>
      </w:r>
      <w:r w:rsidR="00064ECD" w:rsidRPr="003671CA">
        <w:rPr>
          <w:rFonts w:asciiTheme="majorHAnsi" w:hAnsiTheme="majorHAnsi"/>
          <w:bCs/>
          <w:sz w:val="20"/>
          <w:szCs w:val="20"/>
        </w:rPr>
        <w:t xml:space="preserve"> </w:t>
      </w:r>
      <w:r w:rsidR="007662A5" w:rsidRPr="003671CA">
        <w:rPr>
          <w:rFonts w:asciiTheme="majorHAnsi" w:hAnsiTheme="majorHAnsi"/>
          <w:bCs/>
          <w:sz w:val="20"/>
          <w:szCs w:val="20"/>
        </w:rPr>
        <w:t>by the State</w:t>
      </w:r>
      <w:r w:rsidR="00064ECD" w:rsidRPr="003671CA">
        <w:rPr>
          <w:rFonts w:asciiTheme="majorHAnsi" w:hAnsiTheme="majorHAnsi"/>
          <w:bCs/>
          <w:sz w:val="20"/>
          <w:szCs w:val="20"/>
        </w:rPr>
        <w:t xml:space="preserve">, </w:t>
      </w:r>
      <w:r w:rsidR="007662A5" w:rsidRPr="003671CA">
        <w:rPr>
          <w:rFonts w:asciiTheme="majorHAnsi" w:hAnsiTheme="majorHAnsi"/>
          <w:bCs/>
          <w:sz w:val="20"/>
          <w:szCs w:val="20"/>
        </w:rPr>
        <w:t>there is no record or claim whatsoever</w:t>
      </w:r>
      <w:r w:rsidR="00064ECD" w:rsidRPr="003671CA">
        <w:rPr>
          <w:rFonts w:asciiTheme="majorHAnsi" w:hAnsiTheme="majorHAnsi"/>
          <w:bCs/>
          <w:sz w:val="20"/>
          <w:szCs w:val="20"/>
        </w:rPr>
        <w:t xml:space="preserve">. </w:t>
      </w:r>
      <w:r w:rsidR="00B84A7E" w:rsidRPr="003671CA">
        <w:rPr>
          <w:rFonts w:asciiTheme="majorHAnsi" w:hAnsiTheme="majorHAnsi"/>
          <w:bCs/>
          <w:sz w:val="20"/>
          <w:szCs w:val="20"/>
        </w:rPr>
        <w:t xml:space="preserve">The State </w:t>
      </w:r>
      <w:r w:rsidR="007662A5" w:rsidRPr="003671CA">
        <w:rPr>
          <w:rFonts w:asciiTheme="majorHAnsi" w:hAnsiTheme="majorHAnsi"/>
          <w:bCs/>
          <w:sz w:val="20"/>
          <w:szCs w:val="20"/>
        </w:rPr>
        <w:t>adds that</w:t>
      </w:r>
      <w:r w:rsidR="00B84A7E" w:rsidRPr="003671CA">
        <w:rPr>
          <w:rFonts w:asciiTheme="majorHAnsi" w:hAnsiTheme="majorHAnsi"/>
          <w:bCs/>
          <w:sz w:val="20"/>
          <w:szCs w:val="20"/>
        </w:rPr>
        <w:t xml:space="preserve"> the petitioners</w:t>
      </w:r>
      <w:r w:rsidR="00064ECD" w:rsidRPr="003671CA">
        <w:rPr>
          <w:rFonts w:asciiTheme="majorHAnsi" w:hAnsiTheme="majorHAnsi"/>
          <w:bCs/>
          <w:sz w:val="20"/>
          <w:szCs w:val="20"/>
        </w:rPr>
        <w:t xml:space="preserve"> </w:t>
      </w:r>
      <w:r w:rsidR="007662A5" w:rsidRPr="003671CA">
        <w:rPr>
          <w:rFonts w:asciiTheme="majorHAnsi" w:hAnsiTheme="majorHAnsi"/>
          <w:bCs/>
          <w:sz w:val="20"/>
          <w:szCs w:val="20"/>
        </w:rPr>
        <w:t>portray a surreal surrounding of the</w:t>
      </w:r>
      <w:r w:rsidR="00260753" w:rsidRPr="003671CA">
        <w:rPr>
          <w:rFonts w:asciiTheme="majorHAnsi" w:hAnsiTheme="majorHAnsi"/>
          <w:bCs/>
          <w:sz w:val="20"/>
          <w:szCs w:val="20"/>
        </w:rPr>
        <w:t xml:space="preserve"> </w:t>
      </w:r>
      <w:r w:rsidR="007662A5" w:rsidRPr="003671CA">
        <w:rPr>
          <w:rFonts w:asciiTheme="majorHAnsi" w:hAnsiTheme="majorHAnsi"/>
          <w:bCs/>
          <w:sz w:val="20"/>
          <w:szCs w:val="20"/>
        </w:rPr>
        <w:t>political</w:t>
      </w:r>
      <w:r w:rsidR="00064ECD" w:rsidRPr="003671CA">
        <w:rPr>
          <w:rFonts w:asciiTheme="majorHAnsi" w:hAnsiTheme="majorHAnsi"/>
          <w:bCs/>
          <w:sz w:val="20"/>
          <w:szCs w:val="20"/>
        </w:rPr>
        <w:t xml:space="preserve"> </w:t>
      </w:r>
      <w:r w:rsidR="007662A5" w:rsidRPr="003671CA">
        <w:rPr>
          <w:rFonts w:asciiTheme="majorHAnsi" w:hAnsiTheme="majorHAnsi"/>
          <w:bCs/>
          <w:sz w:val="20"/>
          <w:szCs w:val="20"/>
        </w:rPr>
        <w:t>and juridical situation</w:t>
      </w:r>
      <w:r w:rsidR="00064ECD" w:rsidRPr="003671CA">
        <w:rPr>
          <w:rFonts w:asciiTheme="majorHAnsi" w:hAnsiTheme="majorHAnsi"/>
          <w:bCs/>
          <w:sz w:val="20"/>
          <w:szCs w:val="20"/>
        </w:rPr>
        <w:t xml:space="preserve"> </w:t>
      </w:r>
      <w:r w:rsidR="007662A5" w:rsidRPr="003671CA">
        <w:rPr>
          <w:rFonts w:asciiTheme="majorHAnsi" w:hAnsiTheme="majorHAnsi"/>
          <w:bCs/>
          <w:sz w:val="20"/>
          <w:szCs w:val="20"/>
        </w:rPr>
        <w:t>of the country in order to</w:t>
      </w:r>
      <w:r w:rsidR="00064ECD" w:rsidRPr="003671CA">
        <w:rPr>
          <w:rFonts w:asciiTheme="majorHAnsi" w:hAnsiTheme="majorHAnsi"/>
          <w:bCs/>
          <w:sz w:val="20"/>
          <w:szCs w:val="20"/>
        </w:rPr>
        <w:t xml:space="preserve"> justif</w:t>
      </w:r>
      <w:r w:rsidR="007662A5" w:rsidRPr="003671CA">
        <w:rPr>
          <w:rFonts w:asciiTheme="majorHAnsi" w:hAnsiTheme="majorHAnsi"/>
          <w:bCs/>
          <w:sz w:val="20"/>
          <w:szCs w:val="20"/>
        </w:rPr>
        <w:t>y</w:t>
      </w:r>
      <w:r w:rsidR="00064ECD" w:rsidRPr="003671CA">
        <w:rPr>
          <w:rFonts w:asciiTheme="majorHAnsi" w:hAnsiTheme="majorHAnsi"/>
          <w:bCs/>
          <w:sz w:val="20"/>
          <w:szCs w:val="20"/>
        </w:rPr>
        <w:t xml:space="preserve"> </w:t>
      </w:r>
      <w:r w:rsidR="007662A5" w:rsidRPr="003671CA">
        <w:rPr>
          <w:rFonts w:asciiTheme="majorHAnsi" w:hAnsiTheme="majorHAnsi"/>
          <w:bCs/>
          <w:sz w:val="20"/>
          <w:szCs w:val="20"/>
        </w:rPr>
        <w:t>their personal</w:t>
      </w:r>
      <w:r w:rsidR="00064ECD" w:rsidRPr="003671CA">
        <w:rPr>
          <w:rFonts w:asciiTheme="majorHAnsi" w:hAnsiTheme="majorHAnsi"/>
          <w:bCs/>
          <w:sz w:val="20"/>
          <w:szCs w:val="20"/>
        </w:rPr>
        <w:t xml:space="preserve"> </w:t>
      </w:r>
      <w:r w:rsidR="00596B62" w:rsidRPr="003671CA">
        <w:rPr>
          <w:rFonts w:asciiTheme="majorHAnsi" w:hAnsiTheme="majorHAnsi"/>
          <w:bCs/>
          <w:sz w:val="20"/>
          <w:szCs w:val="20"/>
        </w:rPr>
        <w:t>interest</w:t>
      </w:r>
      <w:r w:rsidR="00064ECD" w:rsidRPr="003671CA">
        <w:rPr>
          <w:rFonts w:asciiTheme="majorHAnsi" w:hAnsiTheme="majorHAnsi"/>
          <w:bCs/>
          <w:sz w:val="20"/>
          <w:szCs w:val="20"/>
        </w:rPr>
        <w:t xml:space="preserve"> </w:t>
      </w:r>
      <w:r w:rsidR="007662A5" w:rsidRPr="003671CA">
        <w:rPr>
          <w:rFonts w:asciiTheme="majorHAnsi" w:hAnsiTheme="majorHAnsi"/>
          <w:bCs/>
          <w:sz w:val="20"/>
          <w:szCs w:val="20"/>
        </w:rPr>
        <w:t>linked to obtaining political asylum</w:t>
      </w:r>
      <w:r w:rsidR="00260753" w:rsidRPr="003671CA">
        <w:rPr>
          <w:rFonts w:asciiTheme="majorHAnsi" w:hAnsiTheme="majorHAnsi"/>
          <w:bCs/>
          <w:sz w:val="20"/>
          <w:szCs w:val="20"/>
        </w:rPr>
        <w:t xml:space="preserve"> and </w:t>
      </w:r>
      <w:r w:rsidR="007662A5" w:rsidRPr="003671CA">
        <w:rPr>
          <w:rFonts w:asciiTheme="majorHAnsi" w:hAnsiTheme="majorHAnsi"/>
          <w:bCs/>
          <w:sz w:val="20"/>
          <w:szCs w:val="20"/>
        </w:rPr>
        <w:t>underscores that</w:t>
      </w:r>
      <w:r w:rsidR="00064ECD" w:rsidRPr="003671CA">
        <w:rPr>
          <w:rFonts w:asciiTheme="majorHAnsi" w:hAnsiTheme="majorHAnsi"/>
          <w:bCs/>
          <w:sz w:val="20"/>
          <w:szCs w:val="20"/>
        </w:rPr>
        <w:t xml:space="preserve"> </w:t>
      </w:r>
      <w:r w:rsidR="007662A5" w:rsidRPr="003671CA">
        <w:rPr>
          <w:rFonts w:asciiTheme="majorHAnsi" w:hAnsiTheme="majorHAnsi"/>
          <w:bCs/>
          <w:sz w:val="20"/>
          <w:szCs w:val="20"/>
        </w:rPr>
        <w:t>after the</w:t>
      </w:r>
      <w:r w:rsidR="00064ECD" w:rsidRPr="003671CA">
        <w:rPr>
          <w:rFonts w:asciiTheme="majorHAnsi" w:hAnsiTheme="majorHAnsi"/>
          <w:bCs/>
          <w:sz w:val="20"/>
          <w:szCs w:val="20"/>
        </w:rPr>
        <w:t xml:space="preserve"> </w:t>
      </w:r>
      <w:r w:rsidR="00E90EA1" w:rsidRPr="003671CA">
        <w:rPr>
          <w:rFonts w:asciiTheme="majorHAnsi" w:hAnsiTheme="majorHAnsi"/>
          <w:bCs/>
          <w:sz w:val="20"/>
          <w:szCs w:val="20"/>
        </w:rPr>
        <w:t>popular consultation and referendum</w:t>
      </w:r>
      <w:r w:rsidR="00260753" w:rsidRPr="003671CA">
        <w:rPr>
          <w:rFonts w:asciiTheme="majorHAnsi" w:hAnsiTheme="majorHAnsi"/>
          <w:bCs/>
          <w:sz w:val="20"/>
          <w:szCs w:val="20"/>
        </w:rPr>
        <w:t xml:space="preserve"> of </w:t>
      </w:r>
      <w:r w:rsidR="007662A5" w:rsidRPr="003671CA">
        <w:rPr>
          <w:rFonts w:asciiTheme="majorHAnsi" w:hAnsiTheme="majorHAnsi"/>
          <w:bCs/>
          <w:sz w:val="20"/>
          <w:szCs w:val="20"/>
        </w:rPr>
        <w:t>February 2018</w:t>
      </w:r>
      <w:r w:rsidR="00064ECD" w:rsidRPr="003671CA">
        <w:rPr>
          <w:rFonts w:asciiTheme="majorHAnsi" w:hAnsiTheme="majorHAnsi"/>
          <w:bCs/>
          <w:sz w:val="20"/>
          <w:szCs w:val="20"/>
        </w:rPr>
        <w:t xml:space="preserve"> </w:t>
      </w:r>
      <w:r w:rsidR="007662A5" w:rsidRPr="003671CA">
        <w:rPr>
          <w:rFonts w:asciiTheme="majorHAnsi" w:hAnsiTheme="majorHAnsi"/>
          <w:bCs/>
          <w:sz w:val="20"/>
          <w:szCs w:val="20"/>
        </w:rPr>
        <w:t>no institutional fracture</w:t>
      </w:r>
      <w:r w:rsidR="00064ECD" w:rsidRPr="003671CA">
        <w:rPr>
          <w:rFonts w:asciiTheme="majorHAnsi" w:hAnsiTheme="majorHAnsi"/>
          <w:bCs/>
          <w:sz w:val="20"/>
          <w:szCs w:val="20"/>
        </w:rPr>
        <w:t xml:space="preserve"> </w:t>
      </w:r>
      <w:r w:rsidR="007662A5" w:rsidRPr="003671CA">
        <w:rPr>
          <w:rFonts w:asciiTheme="majorHAnsi" w:hAnsiTheme="majorHAnsi"/>
          <w:bCs/>
          <w:sz w:val="20"/>
          <w:szCs w:val="20"/>
        </w:rPr>
        <w:t xml:space="preserve">whatsoever to the Rule of Law has taken place in </w:t>
      </w:r>
      <w:r w:rsidR="00064ECD" w:rsidRPr="003671CA">
        <w:rPr>
          <w:rFonts w:asciiTheme="majorHAnsi" w:hAnsiTheme="majorHAnsi"/>
          <w:bCs/>
          <w:sz w:val="20"/>
          <w:szCs w:val="20"/>
        </w:rPr>
        <w:t xml:space="preserve">Ecuador </w:t>
      </w:r>
      <w:r w:rsidR="00260753" w:rsidRPr="003671CA">
        <w:rPr>
          <w:rFonts w:asciiTheme="majorHAnsi" w:hAnsiTheme="majorHAnsi"/>
          <w:bCs/>
          <w:sz w:val="20"/>
          <w:szCs w:val="20"/>
        </w:rPr>
        <w:t xml:space="preserve">and </w:t>
      </w:r>
      <w:r w:rsidR="007662A5" w:rsidRPr="003671CA">
        <w:rPr>
          <w:rFonts w:asciiTheme="majorHAnsi" w:hAnsiTheme="majorHAnsi"/>
          <w:bCs/>
          <w:sz w:val="20"/>
          <w:szCs w:val="20"/>
        </w:rPr>
        <w:t xml:space="preserve">the </w:t>
      </w:r>
      <w:r w:rsidR="00064ECD" w:rsidRPr="003671CA">
        <w:rPr>
          <w:rFonts w:asciiTheme="majorHAnsi" w:hAnsiTheme="majorHAnsi"/>
          <w:bCs/>
          <w:sz w:val="20"/>
          <w:szCs w:val="20"/>
        </w:rPr>
        <w:t>divisi</w:t>
      </w:r>
      <w:r w:rsidR="007662A5" w:rsidRPr="003671CA">
        <w:rPr>
          <w:rFonts w:asciiTheme="majorHAnsi" w:hAnsiTheme="majorHAnsi"/>
          <w:bCs/>
          <w:sz w:val="20"/>
          <w:szCs w:val="20"/>
        </w:rPr>
        <w:t>o</w:t>
      </w:r>
      <w:r w:rsidR="00064ECD" w:rsidRPr="003671CA">
        <w:rPr>
          <w:rFonts w:asciiTheme="majorHAnsi" w:hAnsiTheme="majorHAnsi"/>
          <w:bCs/>
          <w:sz w:val="20"/>
          <w:szCs w:val="20"/>
        </w:rPr>
        <w:t>n</w:t>
      </w:r>
      <w:r w:rsidR="00260753" w:rsidRPr="003671CA">
        <w:rPr>
          <w:rFonts w:asciiTheme="majorHAnsi" w:hAnsiTheme="majorHAnsi"/>
          <w:bCs/>
          <w:sz w:val="20"/>
          <w:szCs w:val="20"/>
        </w:rPr>
        <w:t xml:space="preserve"> of </w:t>
      </w:r>
      <w:r w:rsidR="00064ECD" w:rsidRPr="003671CA">
        <w:rPr>
          <w:rFonts w:asciiTheme="majorHAnsi" w:hAnsiTheme="majorHAnsi"/>
          <w:bCs/>
          <w:sz w:val="20"/>
          <w:szCs w:val="20"/>
        </w:rPr>
        <w:t>po</w:t>
      </w:r>
      <w:r w:rsidR="007662A5" w:rsidRPr="003671CA">
        <w:rPr>
          <w:rFonts w:asciiTheme="majorHAnsi" w:hAnsiTheme="majorHAnsi"/>
          <w:bCs/>
          <w:sz w:val="20"/>
          <w:szCs w:val="20"/>
        </w:rPr>
        <w:t>w</w:t>
      </w:r>
      <w:r w:rsidR="00064ECD" w:rsidRPr="003671CA">
        <w:rPr>
          <w:rFonts w:asciiTheme="majorHAnsi" w:hAnsiTheme="majorHAnsi"/>
          <w:bCs/>
          <w:sz w:val="20"/>
          <w:szCs w:val="20"/>
        </w:rPr>
        <w:t xml:space="preserve">ers </w:t>
      </w:r>
      <w:r w:rsidR="007662A5" w:rsidRPr="003671CA">
        <w:rPr>
          <w:rFonts w:asciiTheme="majorHAnsi" w:hAnsiTheme="majorHAnsi"/>
          <w:bCs/>
          <w:sz w:val="20"/>
          <w:szCs w:val="20"/>
        </w:rPr>
        <w:t>has been ensured as a</w:t>
      </w:r>
      <w:r w:rsidR="00064ECD" w:rsidRPr="003671CA">
        <w:rPr>
          <w:rFonts w:asciiTheme="majorHAnsi" w:hAnsiTheme="majorHAnsi"/>
          <w:bCs/>
          <w:sz w:val="20"/>
          <w:szCs w:val="20"/>
        </w:rPr>
        <w:t xml:space="preserve"> </w:t>
      </w:r>
      <w:r w:rsidR="007662A5" w:rsidRPr="003671CA">
        <w:rPr>
          <w:rFonts w:asciiTheme="majorHAnsi" w:hAnsiTheme="majorHAnsi"/>
          <w:bCs/>
          <w:sz w:val="20"/>
          <w:szCs w:val="20"/>
        </w:rPr>
        <w:t>substantial element</w:t>
      </w:r>
      <w:r w:rsidR="00064ECD" w:rsidRPr="003671CA">
        <w:rPr>
          <w:rFonts w:asciiTheme="majorHAnsi" w:hAnsiTheme="majorHAnsi"/>
          <w:bCs/>
          <w:sz w:val="20"/>
          <w:szCs w:val="20"/>
        </w:rPr>
        <w:t xml:space="preserve"> </w:t>
      </w:r>
      <w:r w:rsidR="007662A5" w:rsidRPr="003671CA">
        <w:rPr>
          <w:rFonts w:asciiTheme="majorHAnsi" w:hAnsiTheme="majorHAnsi"/>
          <w:bCs/>
          <w:sz w:val="20"/>
          <w:szCs w:val="20"/>
        </w:rPr>
        <w:t>of the acts by the public power</w:t>
      </w:r>
      <w:r w:rsidR="00064ECD" w:rsidRPr="003671CA">
        <w:rPr>
          <w:rFonts w:asciiTheme="majorHAnsi" w:hAnsiTheme="majorHAnsi"/>
          <w:bCs/>
          <w:sz w:val="20"/>
          <w:szCs w:val="20"/>
        </w:rPr>
        <w:t xml:space="preserve">. </w:t>
      </w:r>
    </w:p>
    <w:p w14:paraId="0C2762B0" w14:textId="06C3C3EB" w:rsidR="00064ECD" w:rsidRPr="003671CA" w:rsidRDefault="007662A5" w:rsidP="00FD746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pPr>
      <w:r w:rsidRPr="003671CA">
        <w:rPr>
          <w:rFonts w:asciiTheme="majorHAnsi" w:hAnsiTheme="majorHAnsi"/>
          <w:bCs/>
          <w:sz w:val="20"/>
          <w:szCs w:val="20"/>
          <w:bdr w:val="none" w:sz="0" w:space="0" w:color="auto" w:frame="1"/>
        </w:rPr>
        <w:t>Concerning the third point</w:t>
      </w:r>
      <w:r w:rsidR="00064ECD" w:rsidRPr="003671CA">
        <w:rPr>
          <w:rFonts w:asciiTheme="majorHAnsi" w:hAnsiTheme="majorHAnsi"/>
          <w:bCs/>
          <w:sz w:val="20"/>
          <w:szCs w:val="20"/>
          <w:bdr w:val="none" w:sz="0" w:space="0" w:color="auto" w:frame="1"/>
        </w:rPr>
        <w:t xml:space="preserve">, </w:t>
      </w:r>
      <w:r w:rsidRPr="003671CA">
        <w:rPr>
          <w:rFonts w:asciiTheme="majorHAnsi" w:hAnsiTheme="majorHAnsi"/>
          <w:bCs/>
          <w:sz w:val="20"/>
          <w:szCs w:val="20"/>
          <w:bdr w:val="none" w:sz="0" w:space="0" w:color="auto" w:frame="1"/>
        </w:rPr>
        <w:t xml:space="preserve">the State </w:t>
      </w:r>
      <w:r w:rsidR="00D77E1A" w:rsidRPr="003671CA">
        <w:rPr>
          <w:rFonts w:asciiTheme="majorHAnsi" w:hAnsiTheme="majorHAnsi"/>
          <w:bCs/>
          <w:sz w:val="20"/>
          <w:szCs w:val="20"/>
          <w:bdr w:val="none" w:sz="0" w:space="0" w:color="auto" w:frame="1"/>
        </w:rPr>
        <w:t xml:space="preserve">holds that </w:t>
      </w:r>
      <w:r w:rsidRPr="003671CA">
        <w:rPr>
          <w:rFonts w:asciiTheme="majorHAnsi" w:hAnsiTheme="majorHAnsi"/>
          <w:bCs/>
          <w:sz w:val="20"/>
          <w:szCs w:val="20"/>
          <w:bdr w:val="none" w:sz="0" w:space="0" w:color="auto" w:frame="1"/>
        </w:rPr>
        <w:t>there is an evident and constant</w:t>
      </w:r>
      <w:r w:rsidR="00064ECD" w:rsidRPr="003671CA">
        <w:rPr>
          <w:rFonts w:asciiTheme="majorHAnsi" w:hAnsiTheme="majorHAnsi"/>
          <w:bCs/>
          <w:sz w:val="20"/>
          <w:szCs w:val="20"/>
          <w:bdr w:val="none" w:sz="0" w:space="0" w:color="auto" w:frame="1"/>
        </w:rPr>
        <w:t xml:space="preserve"> inconform</w:t>
      </w:r>
      <w:r w:rsidRPr="003671CA">
        <w:rPr>
          <w:rFonts w:asciiTheme="majorHAnsi" w:hAnsiTheme="majorHAnsi"/>
          <w:bCs/>
          <w:sz w:val="20"/>
          <w:szCs w:val="20"/>
          <w:bdr w:val="none" w:sz="0" w:space="0" w:color="auto" w:frame="1"/>
        </w:rPr>
        <w:t>ity</w:t>
      </w:r>
      <w:r w:rsidR="00064ECD" w:rsidRPr="003671CA">
        <w:rPr>
          <w:rFonts w:asciiTheme="majorHAnsi" w:hAnsiTheme="majorHAnsi"/>
          <w:bCs/>
          <w:sz w:val="20"/>
          <w:szCs w:val="20"/>
          <w:bdr w:val="none" w:sz="0" w:space="0" w:color="auto" w:frame="1"/>
        </w:rPr>
        <w:t xml:space="preserve"> </w:t>
      </w:r>
      <w:r w:rsidRPr="003671CA">
        <w:rPr>
          <w:rFonts w:asciiTheme="majorHAnsi" w:hAnsiTheme="majorHAnsi"/>
          <w:bCs/>
          <w:sz w:val="20"/>
          <w:szCs w:val="20"/>
          <w:bdr w:val="none" w:sz="0" w:space="0" w:color="auto" w:frame="1"/>
        </w:rPr>
        <w:t>with the decided by domestic judges a</w:t>
      </w:r>
      <w:r w:rsidR="00260753" w:rsidRPr="003671CA">
        <w:rPr>
          <w:rFonts w:asciiTheme="majorHAnsi" w:hAnsiTheme="majorHAnsi"/>
          <w:bCs/>
          <w:sz w:val="20"/>
          <w:szCs w:val="20"/>
          <w:bdr w:val="none" w:sz="0" w:space="0" w:color="auto" w:frame="1"/>
        </w:rPr>
        <w:t xml:space="preserve">nd </w:t>
      </w:r>
      <w:r w:rsidRPr="003671CA">
        <w:rPr>
          <w:rFonts w:asciiTheme="majorHAnsi" w:hAnsiTheme="majorHAnsi"/>
          <w:bCs/>
          <w:sz w:val="20"/>
          <w:szCs w:val="20"/>
          <w:bdr w:val="none" w:sz="0" w:space="0" w:color="auto" w:frame="1"/>
        </w:rPr>
        <w:t>courts</w:t>
      </w:r>
      <w:r w:rsidR="00064ECD" w:rsidRPr="003671CA">
        <w:rPr>
          <w:rFonts w:asciiTheme="majorHAnsi" w:hAnsiTheme="majorHAnsi"/>
          <w:bCs/>
          <w:sz w:val="20"/>
          <w:szCs w:val="20"/>
          <w:bdr w:val="none" w:sz="0" w:space="0" w:color="auto" w:frame="1"/>
        </w:rPr>
        <w:t xml:space="preserve"> </w:t>
      </w:r>
      <w:r w:rsidRPr="003671CA">
        <w:rPr>
          <w:rFonts w:asciiTheme="majorHAnsi" w:hAnsiTheme="majorHAnsi"/>
          <w:bCs/>
          <w:sz w:val="20"/>
          <w:szCs w:val="20"/>
          <w:bdr w:val="none" w:sz="0" w:space="0" w:color="auto" w:frame="1"/>
        </w:rPr>
        <w:t>which is why it is intended that the</w:t>
      </w:r>
      <w:r w:rsidR="00064ECD" w:rsidRPr="003671CA">
        <w:rPr>
          <w:rFonts w:asciiTheme="majorHAnsi" w:hAnsiTheme="majorHAnsi"/>
          <w:bCs/>
          <w:sz w:val="20"/>
          <w:szCs w:val="20"/>
          <w:bdr w:val="none" w:sz="0" w:space="0" w:color="auto" w:frame="1"/>
        </w:rPr>
        <w:t xml:space="preserve"> </w:t>
      </w:r>
      <w:r w:rsidRPr="003671CA">
        <w:rPr>
          <w:rFonts w:asciiTheme="majorHAnsi" w:hAnsiTheme="majorHAnsi"/>
          <w:bCs/>
          <w:sz w:val="20"/>
          <w:szCs w:val="20"/>
          <w:bdr w:val="none" w:sz="0" w:space="0" w:color="auto" w:frame="1"/>
        </w:rPr>
        <w:t>Commission</w:t>
      </w:r>
      <w:r w:rsidR="00064ECD" w:rsidRPr="003671CA">
        <w:rPr>
          <w:rFonts w:asciiTheme="majorHAnsi" w:hAnsiTheme="majorHAnsi"/>
          <w:bCs/>
          <w:sz w:val="20"/>
          <w:szCs w:val="20"/>
          <w:bdr w:val="none" w:sz="0" w:space="0" w:color="auto" w:frame="1"/>
        </w:rPr>
        <w:t xml:space="preserve"> </w:t>
      </w:r>
      <w:r w:rsidR="00A122DA" w:rsidRPr="003671CA">
        <w:rPr>
          <w:rFonts w:asciiTheme="majorHAnsi" w:hAnsiTheme="majorHAnsi"/>
          <w:bCs/>
          <w:sz w:val="20"/>
          <w:szCs w:val="20"/>
          <w:bdr w:val="none" w:sz="0" w:space="0" w:color="auto" w:frame="1"/>
        </w:rPr>
        <w:t>rules as an alleged</w:t>
      </w:r>
      <w:r w:rsidR="00064ECD" w:rsidRPr="003671CA">
        <w:rPr>
          <w:rFonts w:asciiTheme="majorHAnsi" w:hAnsiTheme="majorHAnsi"/>
          <w:bCs/>
          <w:sz w:val="20"/>
          <w:szCs w:val="20"/>
          <w:bdr w:val="none" w:sz="0" w:space="0" w:color="auto" w:frame="1"/>
        </w:rPr>
        <w:t xml:space="preserve"> “</w:t>
      </w:r>
      <w:r w:rsidR="00A122DA" w:rsidRPr="003671CA">
        <w:rPr>
          <w:rFonts w:asciiTheme="majorHAnsi" w:hAnsiTheme="majorHAnsi"/>
          <w:bCs/>
          <w:sz w:val="20"/>
          <w:szCs w:val="20"/>
          <w:bdr w:val="none" w:sz="0" w:space="0" w:color="auto" w:frame="1"/>
        </w:rPr>
        <w:t>fourth instance</w:t>
      </w:r>
      <w:r w:rsidR="00064ECD" w:rsidRPr="003671CA">
        <w:rPr>
          <w:rFonts w:asciiTheme="majorHAnsi" w:hAnsiTheme="majorHAnsi"/>
          <w:bCs/>
          <w:sz w:val="20"/>
          <w:szCs w:val="20"/>
          <w:bdr w:val="none" w:sz="0" w:space="0" w:color="auto" w:frame="1"/>
        </w:rPr>
        <w:t xml:space="preserve">” </w:t>
      </w:r>
      <w:r w:rsidR="00A122DA" w:rsidRPr="003671CA">
        <w:rPr>
          <w:rFonts w:asciiTheme="majorHAnsi" w:hAnsiTheme="majorHAnsi"/>
          <w:bCs/>
          <w:sz w:val="20"/>
          <w:szCs w:val="20"/>
          <w:bdr w:val="none" w:sz="0" w:space="0" w:color="auto" w:frame="1"/>
        </w:rPr>
        <w:t>on</w:t>
      </w:r>
      <w:r w:rsidR="00064ECD" w:rsidRPr="003671CA">
        <w:rPr>
          <w:rFonts w:asciiTheme="majorHAnsi" w:hAnsiTheme="majorHAnsi"/>
          <w:bCs/>
          <w:sz w:val="20"/>
          <w:szCs w:val="20"/>
          <w:bdr w:val="none" w:sz="0" w:space="0" w:color="auto" w:frame="1"/>
        </w:rPr>
        <w:t xml:space="preserve"> </w:t>
      </w:r>
      <w:r w:rsidR="00A122DA" w:rsidRPr="003671CA">
        <w:rPr>
          <w:rFonts w:asciiTheme="majorHAnsi" w:hAnsiTheme="majorHAnsi"/>
          <w:bCs/>
          <w:sz w:val="20"/>
          <w:szCs w:val="20"/>
          <w:bdr w:val="none" w:sz="0" w:space="0" w:color="auto" w:frame="1"/>
        </w:rPr>
        <w:t>domestic mechanisms</w:t>
      </w:r>
      <w:r w:rsidR="00064ECD" w:rsidRPr="003671CA">
        <w:rPr>
          <w:rFonts w:asciiTheme="majorHAnsi" w:hAnsiTheme="majorHAnsi"/>
          <w:bCs/>
          <w:sz w:val="20"/>
          <w:szCs w:val="20"/>
          <w:bdr w:val="none" w:sz="0" w:space="0" w:color="auto" w:frame="1"/>
        </w:rPr>
        <w:t xml:space="preserve"> </w:t>
      </w:r>
      <w:r w:rsidR="00A122DA" w:rsidRPr="003671CA">
        <w:rPr>
          <w:rFonts w:asciiTheme="majorHAnsi" w:hAnsiTheme="majorHAnsi"/>
          <w:bCs/>
          <w:sz w:val="20"/>
          <w:szCs w:val="20"/>
          <w:bdr w:val="none" w:sz="0" w:space="0" w:color="auto" w:frame="1"/>
        </w:rPr>
        <w:t>countering the principle of</w:t>
      </w:r>
      <w:r w:rsidR="00260753" w:rsidRPr="003671CA">
        <w:rPr>
          <w:rFonts w:asciiTheme="majorHAnsi" w:hAnsiTheme="majorHAnsi"/>
          <w:bCs/>
          <w:sz w:val="20"/>
          <w:szCs w:val="20"/>
          <w:bdr w:val="none" w:sz="0" w:space="0" w:color="auto" w:frame="1"/>
        </w:rPr>
        <w:t xml:space="preserve"> </w:t>
      </w:r>
      <w:r w:rsidR="00064ECD" w:rsidRPr="003671CA">
        <w:rPr>
          <w:rFonts w:asciiTheme="majorHAnsi" w:hAnsiTheme="majorHAnsi"/>
          <w:bCs/>
          <w:sz w:val="20"/>
          <w:szCs w:val="20"/>
          <w:bdr w:val="none" w:sz="0" w:space="0" w:color="auto" w:frame="1"/>
        </w:rPr>
        <w:t>subsidiari</w:t>
      </w:r>
      <w:r w:rsidR="00A122DA" w:rsidRPr="003671CA">
        <w:rPr>
          <w:rFonts w:asciiTheme="majorHAnsi" w:hAnsiTheme="majorHAnsi"/>
          <w:bCs/>
          <w:sz w:val="20"/>
          <w:szCs w:val="20"/>
          <w:bdr w:val="none" w:sz="0" w:space="0" w:color="auto" w:frame="1"/>
        </w:rPr>
        <w:t>ty</w:t>
      </w:r>
      <w:r w:rsidR="00064ECD" w:rsidRPr="003671CA">
        <w:rPr>
          <w:rFonts w:asciiTheme="majorHAnsi" w:hAnsiTheme="majorHAnsi"/>
          <w:bCs/>
          <w:sz w:val="20"/>
          <w:szCs w:val="20"/>
          <w:bdr w:val="none" w:sz="0" w:space="0" w:color="auto" w:frame="1"/>
        </w:rPr>
        <w:t xml:space="preserve">. </w:t>
      </w:r>
      <w:r w:rsidR="00A122DA" w:rsidRPr="003671CA">
        <w:rPr>
          <w:rFonts w:asciiTheme="majorHAnsi" w:hAnsiTheme="majorHAnsi"/>
          <w:bCs/>
          <w:sz w:val="20"/>
          <w:szCs w:val="20"/>
          <w:bdr w:val="none" w:sz="0" w:space="0" w:color="auto" w:frame="1"/>
        </w:rPr>
        <w:t>Finally</w:t>
      </w:r>
      <w:r w:rsidR="00D77E1A" w:rsidRPr="003671CA">
        <w:rPr>
          <w:rFonts w:asciiTheme="majorHAnsi" w:hAnsiTheme="majorHAnsi"/>
          <w:bCs/>
          <w:sz w:val="20"/>
          <w:szCs w:val="20"/>
          <w:bdr w:val="none" w:sz="0" w:space="0" w:color="auto" w:frame="1"/>
        </w:rPr>
        <w:t>, the State</w:t>
      </w:r>
      <w:r w:rsidR="00B84A7E" w:rsidRPr="003671CA">
        <w:rPr>
          <w:rFonts w:asciiTheme="majorHAnsi" w:hAnsiTheme="majorHAnsi"/>
          <w:bCs/>
          <w:sz w:val="20"/>
          <w:szCs w:val="20"/>
          <w:bdr w:val="none" w:sz="0" w:space="0" w:color="auto" w:frame="1"/>
        </w:rPr>
        <w:t xml:space="preserve"> </w:t>
      </w:r>
      <w:r w:rsidR="00A122DA" w:rsidRPr="003671CA">
        <w:rPr>
          <w:rFonts w:asciiTheme="majorHAnsi" w:hAnsiTheme="majorHAnsi"/>
          <w:bCs/>
          <w:sz w:val="20"/>
          <w:szCs w:val="20"/>
          <w:bdr w:val="none" w:sz="0" w:space="0" w:color="auto" w:frame="1"/>
        </w:rPr>
        <w:t>holds that the</w:t>
      </w:r>
      <w:r w:rsidR="00064ECD" w:rsidRPr="003671CA">
        <w:rPr>
          <w:rFonts w:asciiTheme="majorHAnsi" w:hAnsiTheme="majorHAnsi"/>
          <w:bCs/>
          <w:sz w:val="20"/>
          <w:szCs w:val="20"/>
          <w:bdr w:val="none" w:sz="0" w:space="0" w:color="auto" w:frame="1"/>
        </w:rPr>
        <w:t xml:space="preserve"> </w:t>
      </w:r>
      <w:r w:rsidR="00A122DA" w:rsidRPr="003671CA">
        <w:rPr>
          <w:rFonts w:asciiTheme="majorHAnsi" w:hAnsiTheme="majorHAnsi"/>
          <w:bCs/>
          <w:sz w:val="20"/>
          <w:szCs w:val="20"/>
        </w:rPr>
        <w:t xml:space="preserve">popular consultation and the </w:t>
      </w:r>
      <w:r w:rsidR="00F15A99" w:rsidRPr="003671CA">
        <w:rPr>
          <w:rFonts w:asciiTheme="majorHAnsi" w:hAnsiTheme="majorHAnsi"/>
          <w:bCs/>
          <w:sz w:val="20"/>
          <w:szCs w:val="20"/>
          <w:bdr w:val="none" w:sz="0" w:space="0" w:color="auto" w:frame="1"/>
        </w:rPr>
        <w:t>referendum</w:t>
      </w:r>
      <w:r w:rsidR="00064ECD" w:rsidRPr="003671CA">
        <w:rPr>
          <w:rFonts w:asciiTheme="majorHAnsi" w:hAnsiTheme="majorHAnsi"/>
          <w:bCs/>
          <w:sz w:val="20"/>
          <w:szCs w:val="20"/>
          <w:bdr w:val="none" w:sz="0" w:space="0" w:color="auto" w:frame="1"/>
        </w:rPr>
        <w:t xml:space="preserve"> constitu</w:t>
      </w:r>
      <w:r w:rsidR="00A122DA" w:rsidRPr="003671CA">
        <w:rPr>
          <w:rFonts w:asciiTheme="majorHAnsi" w:hAnsiTheme="majorHAnsi"/>
          <w:bCs/>
          <w:sz w:val="20"/>
          <w:szCs w:val="20"/>
          <w:bdr w:val="none" w:sz="0" w:space="0" w:color="auto" w:frame="1"/>
        </w:rPr>
        <w:t>te mechanisms</w:t>
      </w:r>
      <w:r w:rsidR="00260753" w:rsidRPr="003671CA">
        <w:rPr>
          <w:rFonts w:asciiTheme="majorHAnsi" w:hAnsiTheme="majorHAnsi"/>
          <w:bCs/>
          <w:sz w:val="20"/>
          <w:szCs w:val="20"/>
          <w:bdr w:val="none" w:sz="0" w:space="0" w:color="auto" w:frame="1"/>
        </w:rPr>
        <w:t xml:space="preserve"> of </w:t>
      </w:r>
      <w:r w:rsidR="00A122DA" w:rsidRPr="003671CA">
        <w:rPr>
          <w:rFonts w:asciiTheme="majorHAnsi" w:hAnsiTheme="majorHAnsi"/>
          <w:bCs/>
          <w:sz w:val="20"/>
          <w:szCs w:val="20"/>
          <w:bdr w:val="none" w:sz="0" w:space="0" w:color="auto" w:frame="1"/>
        </w:rPr>
        <w:t>direct democracy</w:t>
      </w:r>
      <w:r w:rsidR="00064ECD" w:rsidRPr="003671CA">
        <w:rPr>
          <w:rFonts w:asciiTheme="majorHAnsi" w:hAnsiTheme="majorHAnsi"/>
          <w:bCs/>
          <w:sz w:val="20"/>
          <w:szCs w:val="20"/>
          <w:bdr w:val="none" w:sz="0" w:space="0" w:color="auto" w:frame="1"/>
        </w:rPr>
        <w:t xml:space="preserve"> </w:t>
      </w:r>
      <w:r w:rsidR="00A122DA" w:rsidRPr="003671CA">
        <w:rPr>
          <w:rFonts w:asciiTheme="majorHAnsi" w:hAnsiTheme="majorHAnsi"/>
          <w:bCs/>
          <w:sz w:val="20"/>
          <w:szCs w:val="20"/>
          <w:bdr w:val="none" w:sz="0" w:space="0" w:color="auto" w:frame="1"/>
        </w:rPr>
        <w:t>through which the will of the rulers is heard</w:t>
      </w:r>
      <w:r w:rsidR="00064ECD" w:rsidRPr="003671CA">
        <w:rPr>
          <w:rFonts w:asciiTheme="majorHAnsi" w:hAnsiTheme="majorHAnsi"/>
          <w:bCs/>
          <w:sz w:val="20"/>
          <w:szCs w:val="20"/>
          <w:bdr w:val="none" w:sz="0" w:space="0" w:color="auto" w:frame="1"/>
        </w:rPr>
        <w:t xml:space="preserve">. </w:t>
      </w:r>
    </w:p>
    <w:p w14:paraId="55505107" w14:textId="28153572" w:rsidR="00F621C3" w:rsidRPr="003671CA" w:rsidRDefault="00F621C3" w:rsidP="00F621C3">
      <w:pPr>
        <w:spacing w:before="240" w:after="240"/>
        <w:ind w:firstLine="720"/>
        <w:jc w:val="both"/>
        <w:rPr>
          <w:rFonts w:ascii="Cambria" w:hAnsi="Cambria"/>
          <w:sz w:val="20"/>
          <w:szCs w:val="20"/>
        </w:rPr>
      </w:pPr>
      <w:r w:rsidRPr="003671CA">
        <w:rPr>
          <w:rFonts w:asciiTheme="majorHAnsi" w:eastAsia="Cambria" w:hAnsiTheme="majorHAnsi" w:cs="Cambria"/>
          <w:b/>
          <w:bCs/>
          <w:sz w:val="20"/>
          <w:szCs w:val="20"/>
          <w:u w:color="000000"/>
          <w:lang w:eastAsia="es-ES"/>
        </w:rPr>
        <w:t>VI.</w:t>
      </w:r>
      <w:r w:rsidRPr="003671CA">
        <w:rPr>
          <w:rFonts w:asciiTheme="majorHAnsi" w:eastAsia="Cambria" w:hAnsiTheme="majorHAnsi" w:cs="Cambria"/>
          <w:b/>
          <w:bCs/>
          <w:sz w:val="20"/>
          <w:szCs w:val="20"/>
          <w:u w:color="000000"/>
          <w:lang w:eastAsia="es-ES"/>
        </w:rPr>
        <w:tab/>
      </w:r>
      <w:r w:rsidR="001F1902" w:rsidRPr="003671CA">
        <w:rPr>
          <w:rFonts w:asciiTheme="majorHAnsi" w:hAnsiTheme="majorHAnsi"/>
          <w:b/>
          <w:bCs/>
          <w:sz w:val="20"/>
          <w:szCs w:val="20"/>
        </w:rPr>
        <w:t xml:space="preserve">ANALYSIS OF </w:t>
      </w:r>
      <w:r w:rsidRPr="003671CA">
        <w:rPr>
          <w:rFonts w:asciiTheme="majorHAnsi" w:hAnsiTheme="majorHAnsi"/>
          <w:b/>
          <w:sz w:val="20"/>
          <w:szCs w:val="20"/>
        </w:rPr>
        <w:t>EXHAUSTION OF DOMESTIC REMEDIES AND TIMELINESS OF THE PETITION</w:t>
      </w:r>
      <w:r w:rsidRPr="003671CA">
        <w:rPr>
          <w:rFonts w:asciiTheme="majorHAnsi" w:eastAsia="Cambria" w:hAnsiTheme="majorHAnsi" w:cs="Cambria"/>
          <w:b/>
          <w:bCs/>
          <w:sz w:val="20"/>
          <w:szCs w:val="20"/>
          <w:u w:color="000000"/>
          <w:lang w:eastAsia="es-ES"/>
        </w:rPr>
        <w:t xml:space="preserve"> </w:t>
      </w:r>
    </w:p>
    <w:p w14:paraId="7A0FFFBB" w14:textId="5C23692A" w:rsidR="00DE4ECF" w:rsidRPr="003671CA" w:rsidRDefault="00B84A7E" w:rsidP="00DE4E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671CA">
        <w:rPr>
          <w:rFonts w:asciiTheme="majorHAnsi" w:eastAsia="Cambria" w:hAnsiTheme="majorHAnsi" w:cs="Cambria"/>
          <w:sz w:val="20"/>
          <w:szCs w:val="20"/>
          <w:lang w:eastAsia="es-ES"/>
        </w:rPr>
        <w:t>The petitioners</w:t>
      </w:r>
      <w:r w:rsidR="00DE4ECF" w:rsidRPr="003671CA">
        <w:rPr>
          <w:rFonts w:asciiTheme="majorHAnsi" w:eastAsia="Cambria" w:hAnsiTheme="majorHAnsi" w:cs="Cambria"/>
          <w:sz w:val="20"/>
          <w:szCs w:val="20"/>
          <w:lang w:eastAsia="es-ES"/>
        </w:rPr>
        <w:t xml:space="preserve"> </w:t>
      </w:r>
      <w:r w:rsidR="009D1398" w:rsidRPr="003671CA">
        <w:rPr>
          <w:rFonts w:asciiTheme="majorHAnsi" w:eastAsia="Cambria" w:hAnsiTheme="majorHAnsi" w:cs="Cambria"/>
          <w:sz w:val="20"/>
          <w:szCs w:val="20"/>
          <w:lang w:eastAsia="es-ES"/>
        </w:rPr>
        <w:t>hold that domestic remedies were exhausted by means of</w:t>
      </w:r>
      <w:r w:rsidR="00260753" w:rsidRPr="003671CA">
        <w:rPr>
          <w:rFonts w:asciiTheme="majorHAnsi" w:eastAsia="Cambria" w:hAnsiTheme="majorHAnsi" w:cs="Cambria"/>
          <w:sz w:val="20"/>
          <w:szCs w:val="20"/>
          <w:lang w:eastAsia="es-ES"/>
        </w:rPr>
        <w:t xml:space="preserve"> </w:t>
      </w:r>
      <w:r w:rsidR="009D1398" w:rsidRPr="003671CA">
        <w:rPr>
          <w:rFonts w:asciiTheme="majorHAnsi" w:eastAsia="Cambria" w:hAnsiTheme="majorHAnsi" w:cs="Cambria"/>
          <w:sz w:val="20"/>
          <w:szCs w:val="20"/>
          <w:lang w:eastAsia="es-ES"/>
        </w:rPr>
        <w:t xml:space="preserve">the appeals filed </w:t>
      </w:r>
      <w:proofErr w:type="gramStart"/>
      <w:r w:rsidR="009D1398" w:rsidRPr="003671CA">
        <w:rPr>
          <w:rFonts w:asciiTheme="majorHAnsi" w:eastAsia="Cambria" w:hAnsiTheme="majorHAnsi" w:cs="Cambria"/>
          <w:sz w:val="20"/>
          <w:szCs w:val="20"/>
          <w:lang w:eastAsia="es-ES"/>
        </w:rPr>
        <w:t>against</w:t>
      </w:r>
      <w:r w:rsidR="00DE4ECF" w:rsidRPr="003671CA">
        <w:rPr>
          <w:rFonts w:asciiTheme="majorHAnsi" w:eastAsia="Cambria" w:hAnsiTheme="majorHAnsi" w:cs="Cambria"/>
          <w:sz w:val="20"/>
          <w:szCs w:val="20"/>
          <w:lang w:eastAsia="es-ES"/>
        </w:rPr>
        <w:t>:</w:t>
      </w:r>
      <w:proofErr w:type="gramEnd"/>
      <w:r w:rsidR="00DE4ECF" w:rsidRPr="003671CA">
        <w:rPr>
          <w:rFonts w:asciiTheme="majorHAnsi" w:eastAsia="Cambria" w:hAnsiTheme="majorHAnsi" w:cs="Cambria"/>
          <w:sz w:val="20"/>
          <w:szCs w:val="20"/>
          <w:lang w:eastAsia="es-ES"/>
        </w:rPr>
        <w:t xml:space="preserve"> </w:t>
      </w:r>
      <w:proofErr w:type="spellStart"/>
      <w:r w:rsidR="00DE4ECF" w:rsidRPr="003671CA">
        <w:rPr>
          <w:rFonts w:asciiTheme="majorHAnsi" w:eastAsia="Cambria" w:hAnsiTheme="majorHAnsi" w:cs="Cambria"/>
          <w:sz w:val="20"/>
          <w:szCs w:val="20"/>
          <w:lang w:eastAsia="es-ES"/>
        </w:rPr>
        <w:t>i</w:t>
      </w:r>
      <w:proofErr w:type="spellEnd"/>
      <w:r w:rsidR="00DE4ECF" w:rsidRPr="003671CA">
        <w:rPr>
          <w:rFonts w:asciiTheme="majorHAnsi" w:eastAsia="Cambria" w:hAnsiTheme="majorHAnsi" w:cs="Cambria"/>
          <w:sz w:val="20"/>
          <w:szCs w:val="20"/>
          <w:lang w:eastAsia="es-ES"/>
        </w:rPr>
        <w:t xml:space="preserve">) </w:t>
      </w:r>
      <w:r w:rsidR="009D1398" w:rsidRPr="003671CA">
        <w:rPr>
          <w:rFonts w:asciiTheme="majorHAnsi" w:eastAsia="Cambria" w:hAnsiTheme="majorHAnsi" w:cs="Cambria"/>
          <w:sz w:val="20"/>
          <w:szCs w:val="20"/>
          <w:lang w:eastAsia="es-ES"/>
        </w:rPr>
        <w:t>resolution</w:t>
      </w:r>
      <w:r w:rsidR="00DE4ECF" w:rsidRPr="003671CA">
        <w:rPr>
          <w:rFonts w:asciiTheme="majorHAnsi" w:eastAsia="Cambria" w:hAnsiTheme="majorHAnsi" w:cs="Cambria"/>
          <w:sz w:val="20"/>
          <w:szCs w:val="20"/>
          <w:lang w:eastAsia="es-ES"/>
        </w:rPr>
        <w:t xml:space="preserve"> </w:t>
      </w:r>
      <w:r w:rsidR="00DE4ECF" w:rsidRPr="003671CA">
        <w:rPr>
          <w:rFonts w:asciiTheme="majorHAnsi" w:hAnsiTheme="majorHAnsi"/>
          <w:bCs/>
          <w:sz w:val="20"/>
          <w:szCs w:val="20"/>
        </w:rPr>
        <w:t xml:space="preserve">No. PLE-CNE-4-1-12-2017, </w:t>
      </w:r>
      <w:r w:rsidR="009D1398" w:rsidRPr="003671CA">
        <w:rPr>
          <w:rFonts w:asciiTheme="majorHAnsi" w:hAnsiTheme="majorHAnsi"/>
          <w:bCs/>
          <w:sz w:val="20"/>
          <w:szCs w:val="20"/>
        </w:rPr>
        <w:t>which</w:t>
      </w:r>
      <w:r w:rsidR="00DE4ECF" w:rsidRPr="003671CA">
        <w:rPr>
          <w:rFonts w:asciiTheme="majorHAnsi" w:hAnsiTheme="majorHAnsi"/>
          <w:bCs/>
          <w:sz w:val="20"/>
          <w:szCs w:val="20"/>
        </w:rPr>
        <w:t xml:space="preserve"> declar</w:t>
      </w:r>
      <w:r w:rsidR="00F77F90" w:rsidRPr="003671CA">
        <w:rPr>
          <w:rFonts w:asciiTheme="majorHAnsi" w:hAnsiTheme="majorHAnsi"/>
          <w:bCs/>
          <w:sz w:val="20"/>
          <w:szCs w:val="20"/>
        </w:rPr>
        <w:t>ed</w:t>
      </w:r>
      <w:r w:rsidR="00DE4ECF" w:rsidRPr="003671CA">
        <w:rPr>
          <w:rFonts w:asciiTheme="majorHAnsi" w:hAnsiTheme="majorHAnsi"/>
          <w:bCs/>
          <w:sz w:val="20"/>
          <w:szCs w:val="20"/>
        </w:rPr>
        <w:t xml:space="preserve"> </w:t>
      </w:r>
      <w:r w:rsidR="00F77F90" w:rsidRPr="003671CA">
        <w:rPr>
          <w:rFonts w:asciiTheme="majorHAnsi" w:hAnsiTheme="majorHAnsi"/>
          <w:bCs/>
          <w:sz w:val="20"/>
          <w:szCs w:val="20"/>
        </w:rPr>
        <w:t>the commencement of the</w:t>
      </w:r>
      <w:r w:rsidR="00DE4ECF" w:rsidRPr="003671CA">
        <w:rPr>
          <w:rFonts w:asciiTheme="majorHAnsi" w:hAnsiTheme="majorHAnsi"/>
          <w:bCs/>
          <w:sz w:val="20"/>
          <w:szCs w:val="20"/>
        </w:rPr>
        <w:t xml:space="preserve"> elect</w:t>
      </w:r>
      <w:r w:rsidR="00F77F90" w:rsidRPr="003671CA">
        <w:rPr>
          <w:rFonts w:asciiTheme="majorHAnsi" w:hAnsiTheme="majorHAnsi"/>
          <w:bCs/>
          <w:sz w:val="20"/>
          <w:szCs w:val="20"/>
        </w:rPr>
        <w:t>ion period</w:t>
      </w:r>
      <w:r w:rsidR="00DE4ECF" w:rsidRPr="003671CA">
        <w:rPr>
          <w:rFonts w:asciiTheme="majorHAnsi" w:hAnsiTheme="majorHAnsi"/>
          <w:bCs/>
          <w:sz w:val="20"/>
          <w:szCs w:val="20"/>
        </w:rPr>
        <w:t xml:space="preserve"> </w:t>
      </w:r>
      <w:r w:rsidR="00F77F90" w:rsidRPr="003671CA">
        <w:rPr>
          <w:rFonts w:asciiTheme="majorHAnsi" w:hAnsiTheme="majorHAnsi"/>
          <w:bCs/>
          <w:sz w:val="20"/>
          <w:szCs w:val="20"/>
        </w:rPr>
        <w:t>for the</w:t>
      </w:r>
      <w:r w:rsidR="00DE4ECF" w:rsidRPr="003671CA">
        <w:rPr>
          <w:rFonts w:asciiTheme="majorHAnsi" w:hAnsiTheme="majorHAnsi"/>
          <w:bCs/>
          <w:sz w:val="20"/>
          <w:szCs w:val="20"/>
        </w:rPr>
        <w:t xml:space="preserve"> </w:t>
      </w:r>
      <w:r w:rsidR="00E90EA1" w:rsidRPr="003671CA">
        <w:rPr>
          <w:rFonts w:asciiTheme="majorHAnsi" w:hAnsiTheme="majorHAnsi"/>
          <w:bCs/>
          <w:sz w:val="20"/>
          <w:szCs w:val="20"/>
        </w:rPr>
        <w:t>popular consultation and referendum</w:t>
      </w:r>
      <w:r w:rsidR="00DE4ECF" w:rsidRPr="003671CA">
        <w:rPr>
          <w:rFonts w:asciiTheme="majorHAnsi" w:hAnsiTheme="majorHAnsi"/>
          <w:bCs/>
          <w:sz w:val="20"/>
          <w:szCs w:val="20"/>
        </w:rPr>
        <w:t xml:space="preserve"> 2018;</w:t>
      </w:r>
      <w:r w:rsidR="00260753" w:rsidRPr="003671CA">
        <w:rPr>
          <w:rFonts w:asciiTheme="majorHAnsi" w:hAnsiTheme="majorHAnsi"/>
          <w:bCs/>
          <w:sz w:val="20"/>
          <w:szCs w:val="20"/>
        </w:rPr>
        <w:t xml:space="preserve"> and </w:t>
      </w:r>
      <w:r w:rsidR="00DE4ECF" w:rsidRPr="003671CA">
        <w:rPr>
          <w:rFonts w:asciiTheme="majorHAnsi" w:hAnsiTheme="majorHAnsi"/>
          <w:bCs/>
          <w:sz w:val="20"/>
          <w:szCs w:val="20"/>
        </w:rPr>
        <w:t xml:space="preserve">ii) </w:t>
      </w:r>
      <w:r w:rsidR="00F77F90" w:rsidRPr="003671CA">
        <w:rPr>
          <w:rFonts w:asciiTheme="majorHAnsi" w:hAnsiTheme="majorHAnsi"/>
          <w:bCs/>
          <w:sz w:val="20"/>
          <w:szCs w:val="20"/>
        </w:rPr>
        <w:t>resolution</w:t>
      </w:r>
      <w:r w:rsidR="00DE4ECF" w:rsidRPr="003671CA">
        <w:rPr>
          <w:rFonts w:asciiTheme="majorHAnsi" w:hAnsiTheme="majorHAnsi"/>
          <w:bCs/>
          <w:sz w:val="20"/>
          <w:szCs w:val="20"/>
        </w:rPr>
        <w:t xml:space="preserve"> No. PLE-CNE-3-1-12-2017, </w:t>
      </w:r>
      <w:r w:rsidR="00F77F90" w:rsidRPr="003671CA">
        <w:rPr>
          <w:rFonts w:asciiTheme="majorHAnsi" w:hAnsiTheme="majorHAnsi"/>
          <w:bCs/>
          <w:sz w:val="20"/>
          <w:szCs w:val="20"/>
        </w:rPr>
        <w:t>which called for</w:t>
      </w:r>
      <w:r w:rsidR="00DE4ECF" w:rsidRPr="003671CA">
        <w:rPr>
          <w:rFonts w:asciiTheme="majorHAnsi" w:hAnsiTheme="majorHAnsi"/>
          <w:bCs/>
          <w:sz w:val="20"/>
          <w:szCs w:val="20"/>
        </w:rPr>
        <w:t xml:space="preserve"> </w:t>
      </w:r>
      <w:r w:rsidR="00E90EA1" w:rsidRPr="003671CA">
        <w:rPr>
          <w:rFonts w:asciiTheme="majorHAnsi" w:hAnsiTheme="majorHAnsi"/>
          <w:bCs/>
          <w:sz w:val="20"/>
          <w:szCs w:val="20"/>
        </w:rPr>
        <w:t>popular consultation and referendum</w:t>
      </w:r>
      <w:r w:rsidR="00F77F90" w:rsidRPr="003671CA">
        <w:rPr>
          <w:rFonts w:asciiTheme="majorHAnsi" w:hAnsiTheme="majorHAnsi"/>
          <w:bCs/>
          <w:sz w:val="20"/>
          <w:szCs w:val="20"/>
        </w:rPr>
        <w:t xml:space="preserve"> in</w:t>
      </w:r>
      <w:r w:rsidR="00DE4ECF" w:rsidRPr="003671CA">
        <w:rPr>
          <w:rFonts w:asciiTheme="majorHAnsi" w:hAnsiTheme="majorHAnsi"/>
          <w:bCs/>
          <w:sz w:val="20"/>
          <w:szCs w:val="20"/>
        </w:rPr>
        <w:t xml:space="preserve"> 2018; </w:t>
      </w:r>
      <w:r w:rsidR="00F77F90" w:rsidRPr="003671CA">
        <w:rPr>
          <w:rFonts w:asciiTheme="majorHAnsi" w:hAnsiTheme="majorHAnsi"/>
          <w:bCs/>
          <w:sz w:val="20"/>
          <w:szCs w:val="20"/>
        </w:rPr>
        <w:t>which were dismissed on December</w:t>
      </w:r>
      <w:r w:rsidR="00DE4ECF" w:rsidRPr="003671CA">
        <w:rPr>
          <w:rFonts w:asciiTheme="majorHAnsi" w:hAnsiTheme="majorHAnsi"/>
          <w:bCs/>
          <w:sz w:val="20"/>
          <w:szCs w:val="20"/>
        </w:rPr>
        <w:t xml:space="preserve"> 21</w:t>
      </w:r>
      <w:r w:rsidR="00260753" w:rsidRPr="003671CA">
        <w:rPr>
          <w:rFonts w:asciiTheme="majorHAnsi" w:hAnsiTheme="majorHAnsi"/>
          <w:bCs/>
          <w:sz w:val="20"/>
          <w:szCs w:val="20"/>
        </w:rPr>
        <w:t xml:space="preserve"> and </w:t>
      </w:r>
      <w:r w:rsidR="00DE4ECF" w:rsidRPr="003671CA">
        <w:rPr>
          <w:rFonts w:asciiTheme="majorHAnsi" w:hAnsiTheme="majorHAnsi"/>
          <w:bCs/>
          <w:sz w:val="20"/>
          <w:szCs w:val="20"/>
        </w:rPr>
        <w:t>27</w:t>
      </w:r>
      <w:r w:rsidR="00F77F90" w:rsidRPr="003671CA">
        <w:rPr>
          <w:rFonts w:asciiTheme="majorHAnsi" w:hAnsiTheme="majorHAnsi"/>
          <w:bCs/>
          <w:sz w:val="20"/>
          <w:szCs w:val="20"/>
        </w:rPr>
        <w:t xml:space="preserve">, </w:t>
      </w:r>
      <w:r w:rsidR="00DE4ECF" w:rsidRPr="003671CA">
        <w:rPr>
          <w:rFonts w:asciiTheme="majorHAnsi" w:hAnsiTheme="majorHAnsi"/>
          <w:bCs/>
          <w:sz w:val="20"/>
          <w:szCs w:val="20"/>
        </w:rPr>
        <w:t xml:space="preserve">2017 </w:t>
      </w:r>
      <w:r w:rsidR="00F77F90" w:rsidRPr="003671CA">
        <w:rPr>
          <w:rFonts w:asciiTheme="majorHAnsi" w:hAnsiTheme="majorHAnsi"/>
          <w:bCs/>
          <w:sz w:val="20"/>
          <w:szCs w:val="20"/>
        </w:rPr>
        <w:t>by the</w:t>
      </w:r>
      <w:r w:rsidR="00DE4ECF" w:rsidRPr="003671CA">
        <w:rPr>
          <w:rFonts w:asciiTheme="majorHAnsi" w:hAnsiTheme="majorHAnsi"/>
          <w:bCs/>
          <w:sz w:val="20"/>
          <w:szCs w:val="20"/>
        </w:rPr>
        <w:t xml:space="preserve"> </w:t>
      </w:r>
      <w:r w:rsidR="008F3A74" w:rsidRPr="003671CA">
        <w:rPr>
          <w:rFonts w:asciiTheme="majorHAnsi" w:hAnsiTheme="majorHAnsi"/>
          <w:bCs/>
          <w:sz w:val="20"/>
          <w:szCs w:val="20"/>
        </w:rPr>
        <w:t>Contentious Election Tribunal</w:t>
      </w:r>
      <w:r w:rsidR="00DE4ECF" w:rsidRPr="003671CA">
        <w:rPr>
          <w:rFonts w:asciiTheme="majorHAnsi" w:hAnsiTheme="majorHAnsi"/>
          <w:bCs/>
          <w:sz w:val="20"/>
          <w:szCs w:val="20"/>
        </w:rPr>
        <w:t xml:space="preserve">. </w:t>
      </w:r>
      <w:r w:rsidR="00F77F90" w:rsidRPr="003671CA">
        <w:rPr>
          <w:rFonts w:asciiTheme="majorHAnsi" w:hAnsiTheme="majorHAnsi"/>
          <w:bCs/>
          <w:sz w:val="20"/>
          <w:szCs w:val="20"/>
        </w:rPr>
        <w:t>They add that third parties</w:t>
      </w:r>
      <w:r w:rsidR="00DE4ECF" w:rsidRPr="003671CA">
        <w:rPr>
          <w:rFonts w:asciiTheme="majorHAnsi" w:hAnsiTheme="majorHAnsi"/>
          <w:sz w:val="20"/>
          <w:szCs w:val="20"/>
        </w:rPr>
        <w:t xml:space="preserve"> </w:t>
      </w:r>
      <w:r w:rsidR="00F77F90" w:rsidRPr="003671CA">
        <w:rPr>
          <w:rFonts w:asciiTheme="majorHAnsi" w:hAnsiTheme="majorHAnsi"/>
          <w:sz w:val="20"/>
          <w:szCs w:val="20"/>
        </w:rPr>
        <w:t>filed a</w:t>
      </w:r>
      <w:r w:rsidR="00DE4ECF" w:rsidRPr="003671CA">
        <w:rPr>
          <w:rFonts w:asciiTheme="majorHAnsi" w:hAnsiTheme="majorHAnsi"/>
          <w:sz w:val="20"/>
          <w:szCs w:val="20"/>
        </w:rPr>
        <w:t xml:space="preserve"> </w:t>
      </w:r>
      <w:r w:rsidR="008F3A74" w:rsidRPr="003671CA">
        <w:rPr>
          <w:rFonts w:asciiTheme="majorHAnsi" w:hAnsiTheme="majorHAnsi"/>
          <w:sz w:val="20"/>
          <w:szCs w:val="20"/>
        </w:rPr>
        <w:t>public constitutional complaint</w:t>
      </w:r>
      <w:r w:rsidR="00DE4ECF" w:rsidRPr="003671CA">
        <w:rPr>
          <w:rFonts w:asciiTheme="majorHAnsi" w:hAnsiTheme="majorHAnsi"/>
          <w:sz w:val="20"/>
          <w:szCs w:val="20"/>
        </w:rPr>
        <w:t xml:space="preserve"> </w:t>
      </w:r>
      <w:r w:rsidR="00F77F90" w:rsidRPr="003671CA">
        <w:rPr>
          <w:rFonts w:asciiTheme="majorHAnsi" w:hAnsiTheme="majorHAnsi"/>
          <w:bCs/>
          <w:sz w:val="20"/>
          <w:szCs w:val="20"/>
        </w:rPr>
        <w:t>on November 30,</w:t>
      </w:r>
      <w:r w:rsidR="00260753" w:rsidRPr="003671CA">
        <w:rPr>
          <w:rFonts w:asciiTheme="majorHAnsi" w:hAnsiTheme="majorHAnsi"/>
          <w:bCs/>
          <w:sz w:val="20"/>
          <w:szCs w:val="20"/>
        </w:rPr>
        <w:t xml:space="preserve"> </w:t>
      </w:r>
      <w:proofErr w:type="gramStart"/>
      <w:r w:rsidR="00DE4ECF" w:rsidRPr="003671CA">
        <w:rPr>
          <w:rFonts w:asciiTheme="majorHAnsi" w:hAnsiTheme="majorHAnsi"/>
          <w:bCs/>
          <w:sz w:val="20"/>
          <w:szCs w:val="20"/>
        </w:rPr>
        <w:t>2017</w:t>
      </w:r>
      <w:proofErr w:type="gramEnd"/>
      <w:r w:rsidR="00DE4ECF" w:rsidRPr="003671CA">
        <w:rPr>
          <w:rFonts w:asciiTheme="majorHAnsi" w:hAnsiTheme="majorHAnsi"/>
          <w:bCs/>
          <w:sz w:val="20"/>
          <w:szCs w:val="20"/>
        </w:rPr>
        <w:t xml:space="preserve"> </w:t>
      </w:r>
      <w:r w:rsidR="00F77F90" w:rsidRPr="003671CA">
        <w:rPr>
          <w:rFonts w:asciiTheme="majorHAnsi" w:hAnsiTheme="majorHAnsi"/>
          <w:bCs/>
          <w:sz w:val="20"/>
          <w:szCs w:val="20"/>
        </w:rPr>
        <w:t>before the</w:t>
      </w:r>
      <w:r w:rsidR="00DE4ECF" w:rsidRPr="003671CA">
        <w:rPr>
          <w:rFonts w:asciiTheme="majorHAnsi" w:hAnsiTheme="majorHAnsi"/>
          <w:bCs/>
          <w:sz w:val="20"/>
          <w:szCs w:val="20"/>
        </w:rPr>
        <w:t xml:space="preserve"> </w:t>
      </w:r>
      <w:r w:rsidR="00F53B78" w:rsidRPr="003671CA">
        <w:rPr>
          <w:rFonts w:asciiTheme="majorHAnsi" w:hAnsiTheme="majorHAnsi"/>
          <w:bCs/>
          <w:sz w:val="20"/>
          <w:szCs w:val="20"/>
        </w:rPr>
        <w:t>Constitutional Court</w:t>
      </w:r>
      <w:r w:rsidR="00DE4ECF" w:rsidRPr="003671CA">
        <w:rPr>
          <w:rFonts w:asciiTheme="majorHAnsi" w:hAnsiTheme="majorHAnsi"/>
          <w:sz w:val="20"/>
          <w:szCs w:val="20"/>
        </w:rPr>
        <w:t xml:space="preserve">; </w:t>
      </w:r>
      <w:r w:rsidR="00F77F90" w:rsidRPr="003671CA">
        <w:rPr>
          <w:rFonts w:asciiTheme="majorHAnsi" w:hAnsiTheme="majorHAnsi"/>
          <w:sz w:val="20"/>
          <w:szCs w:val="20"/>
        </w:rPr>
        <w:t>but that to this date there is an unjustified delay</w:t>
      </w:r>
      <w:r w:rsidR="00DE4ECF" w:rsidRPr="003671CA">
        <w:rPr>
          <w:rFonts w:asciiTheme="majorHAnsi" w:hAnsiTheme="majorHAnsi"/>
          <w:sz w:val="20"/>
          <w:szCs w:val="20"/>
        </w:rPr>
        <w:t xml:space="preserve"> </w:t>
      </w:r>
      <w:r w:rsidR="00F77F90" w:rsidRPr="003671CA">
        <w:rPr>
          <w:rFonts w:asciiTheme="majorHAnsi" w:hAnsiTheme="majorHAnsi"/>
          <w:sz w:val="20"/>
          <w:szCs w:val="20"/>
        </w:rPr>
        <w:t xml:space="preserve">since said </w:t>
      </w:r>
      <w:r w:rsidR="00DE4ECF" w:rsidRPr="003671CA">
        <w:rPr>
          <w:rFonts w:asciiTheme="majorHAnsi" w:hAnsiTheme="majorHAnsi"/>
          <w:sz w:val="20"/>
          <w:szCs w:val="20"/>
        </w:rPr>
        <w:t xml:space="preserve">judicial </w:t>
      </w:r>
      <w:r w:rsidR="00F77F90" w:rsidRPr="003671CA">
        <w:rPr>
          <w:rFonts w:asciiTheme="majorHAnsi" w:hAnsiTheme="majorHAnsi"/>
          <w:sz w:val="20"/>
          <w:szCs w:val="20"/>
        </w:rPr>
        <w:t>instance still had not ruled</w:t>
      </w:r>
      <w:r w:rsidR="00DE4ECF" w:rsidRPr="003671CA">
        <w:rPr>
          <w:rFonts w:asciiTheme="majorHAnsi" w:hAnsiTheme="majorHAnsi"/>
          <w:sz w:val="20"/>
          <w:szCs w:val="20"/>
        </w:rPr>
        <w:t xml:space="preserve">. </w:t>
      </w:r>
      <w:r w:rsidR="00F77F90" w:rsidRPr="003671CA">
        <w:rPr>
          <w:rFonts w:ascii="Cambria" w:hAnsi="Cambria"/>
          <w:sz w:val="20"/>
          <w:szCs w:val="20"/>
        </w:rPr>
        <w:t>On its</w:t>
      </w:r>
      <w:r w:rsidR="00DE4ECF" w:rsidRPr="003671CA">
        <w:rPr>
          <w:rFonts w:ascii="Cambria" w:hAnsi="Cambria"/>
          <w:sz w:val="20"/>
          <w:szCs w:val="20"/>
        </w:rPr>
        <w:t xml:space="preserve"> part</w:t>
      </w:r>
      <w:r w:rsidR="00D77E1A" w:rsidRPr="003671CA">
        <w:rPr>
          <w:rFonts w:ascii="Cambria" w:hAnsi="Cambria"/>
          <w:sz w:val="20"/>
          <w:szCs w:val="20"/>
        </w:rPr>
        <w:t>, the State</w:t>
      </w:r>
      <w:r w:rsidRPr="003671CA">
        <w:rPr>
          <w:rFonts w:ascii="Cambria" w:hAnsi="Cambria"/>
          <w:sz w:val="20"/>
          <w:szCs w:val="20"/>
        </w:rPr>
        <w:t xml:space="preserve"> </w:t>
      </w:r>
      <w:r w:rsidR="00F77F90" w:rsidRPr="003671CA">
        <w:rPr>
          <w:rFonts w:ascii="Cambria" w:hAnsi="Cambria"/>
          <w:sz w:val="20"/>
          <w:szCs w:val="20"/>
        </w:rPr>
        <w:t>has not contested exhaustion of domestic remedies</w:t>
      </w:r>
      <w:r w:rsidR="00DE4ECF" w:rsidRPr="003671CA">
        <w:rPr>
          <w:rFonts w:ascii="Cambria" w:hAnsi="Cambria"/>
          <w:sz w:val="20"/>
          <w:szCs w:val="20"/>
        </w:rPr>
        <w:t xml:space="preserve"> </w:t>
      </w:r>
      <w:r w:rsidR="00F77F90" w:rsidRPr="003671CA">
        <w:rPr>
          <w:rFonts w:ascii="Cambria" w:hAnsi="Cambria"/>
          <w:sz w:val="20"/>
          <w:szCs w:val="20"/>
        </w:rPr>
        <w:t xml:space="preserve">nor has it referred to the timeliness of filing of the </w:t>
      </w:r>
      <w:r w:rsidR="00CA7667" w:rsidRPr="003671CA">
        <w:rPr>
          <w:rFonts w:ascii="Cambria" w:hAnsi="Cambria"/>
          <w:sz w:val="20"/>
          <w:szCs w:val="20"/>
        </w:rPr>
        <w:t>petition</w:t>
      </w:r>
      <w:r w:rsidR="00DE4ECF" w:rsidRPr="003671CA">
        <w:rPr>
          <w:rFonts w:ascii="Cambria" w:hAnsi="Cambria"/>
          <w:sz w:val="20"/>
          <w:szCs w:val="20"/>
        </w:rPr>
        <w:t xml:space="preserve">. </w:t>
      </w:r>
    </w:p>
    <w:p w14:paraId="05415C74" w14:textId="0E149EBE" w:rsidR="00F621C3" w:rsidRPr="003671CA" w:rsidRDefault="003030A8" w:rsidP="00DE4E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671CA">
        <w:rPr>
          <w:rFonts w:ascii="Cambria" w:hAnsi="Cambria"/>
          <w:sz w:val="20"/>
          <w:szCs w:val="20"/>
        </w:rPr>
        <w:t>Considering the above</w:t>
      </w:r>
      <w:r w:rsidR="00DE4ECF" w:rsidRPr="003671CA">
        <w:rPr>
          <w:rFonts w:ascii="Cambria" w:hAnsi="Cambria"/>
          <w:sz w:val="20"/>
          <w:szCs w:val="20"/>
        </w:rPr>
        <w:t>,</w:t>
      </w:r>
      <w:r w:rsidR="00260753" w:rsidRPr="003671CA">
        <w:rPr>
          <w:rFonts w:ascii="Cambria" w:hAnsi="Cambria"/>
          <w:sz w:val="20"/>
          <w:szCs w:val="20"/>
        </w:rPr>
        <w:t xml:space="preserve"> and </w:t>
      </w:r>
      <w:r w:rsidRPr="003671CA">
        <w:rPr>
          <w:rFonts w:ascii="Cambria" w:hAnsi="Cambria"/>
          <w:sz w:val="20"/>
          <w:szCs w:val="20"/>
        </w:rPr>
        <w:t>the applicable</w:t>
      </w:r>
      <w:r w:rsidR="00DE4ECF" w:rsidRPr="003671CA">
        <w:rPr>
          <w:rFonts w:ascii="Cambria" w:hAnsi="Cambria"/>
          <w:sz w:val="20"/>
          <w:szCs w:val="20"/>
        </w:rPr>
        <w:t xml:space="preserve"> precedents </w:t>
      </w:r>
      <w:r w:rsidRPr="003671CA">
        <w:rPr>
          <w:rFonts w:ascii="Cambria" w:hAnsi="Cambria"/>
          <w:sz w:val="20"/>
          <w:szCs w:val="20"/>
        </w:rPr>
        <w:t>in which the exhaustion of domestic remedies was recognized</w:t>
      </w:r>
      <w:r w:rsidR="00DE4ECF" w:rsidRPr="003671CA">
        <w:rPr>
          <w:rFonts w:ascii="Cambria" w:hAnsi="Cambria"/>
          <w:sz w:val="20"/>
          <w:szCs w:val="20"/>
        </w:rPr>
        <w:t xml:space="preserve"> </w:t>
      </w:r>
      <w:r w:rsidRPr="003671CA">
        <w:rPr>
          <w:rFonts w:ascii="Cambria" w:hAnsi="Cambria"/>
          <w:sz w:val="20"/>
          <w:szCs w:val="20"/>
        </w:rPr>
        <w:t>after the filing of the appeal before the</w:t>
      </w:r>
      <w:r w:rsidR="00DE4ECF" w:rsidRPr="003671CA">
        <w:rPr>
          <w:rFonts w:ascii="Cambria" w:hAnsi="Cambria"/>
          <w:sz w:val="20"/>
          <w:szCs w:val="20"/>
        </w:rPr>
        <w:t xml:space="preserve"> </w:t>
      </w:r>
      <w:r w:rsidRPr="003671CA">
        <w:rPr>
          <w:rFonts w:ascii="Cambria" w:hAnsi="Cambria"/>
          <w:sz w:val="20"/>
          <w:szCs w:val="20"/>
        </w:rPr>
        <w:t>CET</w:t>
      </w:r>
      <w:r w:rsidR="00DE4ECF" w:rsidRPr="003671CA">
        <w:rPr>
          <w:rStyle w:val="FootnoteReference"/>
          <w:rFonts w:asciiTheme="majorHAnsi" w:hAnsiTheme="majorHAnsi"/>
          <w:sz w:val="20"/>
          <w:szCs w:val="20"/>
        </w:rPr>
        <w:footnoteReference w:id="11"/>
      </w:r>
      <w:r w:rsidR="00DE4ECF" w:rsidRPr="003671CA">
        <w:rPr>
          <w:rFonts w:asciiTheme="majorHAnsi" w:hAnsiTheme="majorHAnsi"/>
          <w:sz w:val="20"/>
          <w:szCs w:val="20"/>
        </w:rPr>
        <w:t xml:space="preserve">, </w:t>
      </w:r>
      <w:r w:rsidRPr="003671CA">
        <w:rPr>
          <w:rFonts w:asciiTheme="majorHAnsi" w:hAnsiTheme="majorHAnsi"/>
          <w:sz w:val="20"/>
          <w:szCs w:val="20"/>
        </w:rPr>
        <w:t>the Commission</w:t>
      </w:r>
      <w:r w:rsidR="00DE4ECF" w:rsidRPr="003671CA">
        <w:rPr>
          <w:rFonts w:asciiTheme="majorHAnsi" w:hAnsiTheme="majorHAnsi"/>
          <w:sz w:val="20"/>
          <w:szCs w:val="20"/>
        </w:rPr>
        <w:t xml:space="preserve"> </w:t>
      </w:r>
      <w:r w:rsidR="00B84A7E" w:rsidRPr="003671CA">
        <w:rPr>
          <w:rFonts w:asciiTheme="majorHAnsi" w:hAnsiTheme="majorHAnsi"/>
          <w:sz w:val="20"/>
          <w:szCs w:val="20"/>
        </w:rPr>
        <w:t>considers that</w:t>
      </w:r>
      <w:r w:rsidR="00DE4ECF" w:rsidRPr="003671CA">
        <w:rPr>
          <w:rFonts w:asciiTheme="majorHAnsi" w:hAnsiTheme="majorHAnsi"/>
          <w:sz w:val="20"/>
          <w:szCs w:val="20"/>
        </w:rPr>
        <w:t xml:space="preserve"> </w:t>
      </w:r>
      <w:r w:rsidRPr="003671CA">
        <w:rPr>
          <w:rFonts w:asciiTheme="majorHAnsi" w:hAnsiTheme="majorHAnsi"/>
          <w:sz w:val="20"/>
          <w:szCs w:val="20"/>
        </w:rPr>
        <w:t>the</w:t>
      </w:r>
      <w:r w:rsidR="00DE4ECF" w:rsidRPr="003671CA">
        <w:rPr>
          <w:rFonts w:asciiTheme="majorHAnsi" w:hAnsiTheme="majorHAnsi"/>
          <w:sz w:val="20"/>
          <w:szCs w:val="20"/>
        </w:rPr>
        <w:t xml:space="preserve"> present </w:t>
      </w:r>
      <w:r w:rsidR="00CA7667" w:rsidRPr="003671CA">
        <w:rPr>
          <w:rFonts w:asciiTheme="majorHAnsi" w:hAnsiTheme="majorHAnsi"/>
          <w:sz w:val="20"/>
          <w:szCs w:val="20"/>
        </w:rPr>
        <w:t>petition</w:t>
      </w:r>
      <w:r w:rsidR="00DE4ECF" w:rsidRPr="003671CA">
        <w:rPr>
          <w:rFonts w:asciiTheme="majorHAnsi" w:hAnsiTheme="majorHAnsi"/>
          <w:sz w:val="20"/>
          <w:szCs w:val="20"/>
        </w:rPr>
        <w:t xml:space="preserve"> </w:t>
      </w:r>
      <w:r w:rsidRPr="003671CA">
        <w:rPr>
          <w:rFonts w:asciiTheme="majorHAnsi" w:hAnsiTheme="majorHAnsi"/>
          <w:sz w:val="20"/>
          <w:szCs w:val="20"/>
        </w:rPr>
        <w:t>formally meets the requirement of exhaustion of domestic remedies set forth in a</w:t>
      </w:r>
      <w:r w:rsidR="00DD1CE8" w:rsidRPr="003671CA">
        <w:rPr>
          <w:rFonts w:asciiTheme="majorHAnsi" w:hAnsiTheme="majorHAnsi"/>
          <w:sz w:val="20"/>
          <w:szCs w:val="20"/>
        </w:rPr>
        <w:t xml:space="preserve">rticle </w:t>
      </w:r>
      <w:r w:rsidR="00DE4ECF" w:rsidRPr="003671CA">
        <w:rPr>
          <w:rFonts w:asciiTheme="majorHAnsi" w:hAnsiTheme="majorHAnsi"/>
          <w:sz w:val="20"/>
          <w:szCs w:val="20"/>
        </w:rPr>
        <w:t>46.1.a)</w:t>
      </w:r>
      <w:r w:rsidR="00260753" w:rsidRPr="003671CA">
        <w:rPr>
          <w:rFonts w:asciiTheme="majorHAnsi" w:hAnsiTheme="majorHAnsi"/>
          <w:sz w:val="20"/>
          <w:szCs w:val="20"/>
        </w:rPr>
        <w:t xml:space="preserve"> of </w:t>
      </w:r>
      <w:r w:rsidRPr="003671CA">
        <w:rPr>
          <w:rFonts w:asciiTheme="majorHAnsi" w:hAnsiTheme="majorHAnsi"/>
          <w:sz w:val="20"/>
          <w:szCs w:val="20"/>
        </w:rPr>
        <w:t>the</w:t>
      </w:r>
      <w:r w:rsidR="00DE4ECF" w:rsidRPr="003671CA">
        <w:rPr>
          <w:rFonts w:asciiTheme="majorHAnsi" w:hAnsiTheme="majorHAnsi"/>
          <w:sz w:val="20"/>
          <w:szCs w:val="20"/>
        </w:rPr>
        <w:t xml:space="preserve"> </w:t>
      </w:r>
      <w:r w:rsidR="008F3A74" w:rsidRPr="003671CA">
        <w:rPr>
          <w:rFonts w:asciiTheme="majorHAnsi" w:hAnsiTheme="majorHAnsi"/>
          <w:sz w:val="20"/>
          <w:szCs w:val="20"/>
        </w:rPr>
        <w:t>American Convention</w:t>
      </w:r>
      <w:r w:rsidR="00DE4ECF" w:rsidRPr="003671CA">
        <w:rPr>
          <w:rFonts w:asciiTheme="majorHAnsi" w:hAnsiTheme="majorHAnsi"/>
          <w:sz w:val="20"/>
          <w:szCs w:val="20"/>
        </w:rPr>
        <w:t xml:space="preserve">. </w:t>
      </w:r>
      <w:r w:rsidRPr="003671CA">
        <w:rPr>
          <w:rFonts w:asciiTheme="majorHAnsi" w:hAnsiTheme="majorHAnsi"/>
          <w:sz w:val="20"/>
          <w:szCs w:val="20"/>
        </w:rPr>
        <w:t>Likewise</w:t>
      </w:r>
      <w:r w:rsidR="00DE4ECF" w:rsidRPr="003671CA">
        <w:rPr>
          <w:rFonts w:asciiTheme="majorHAnsi" w:hAnsiTheme="majorHAnsi"/>
          <w:sz w:val="20"/>
          <w:szCs w:val="20"/>
        </w:rPr>
        <w:t xml:space="preserve">, </w:t>
      </w:r>
      <w:r w:rsidRPr="003671CA">
        <w:rPr>
          <w:rFonts w:asciiTheme="majorHAnsi" w:hAnsiTheme="majorHAnsi"/>
          <w:sz w:val="20"/>
          <w:szCs w:val="20"/>
        </w:rPr>
        <w:t>concerning the timeliness of the filing</w:t>
      </w:r>
      <w:r w:rsidR="00DE4ECF" w:rsidRPr="003671CA">
        <w:rPr>
          <w:rFonts w:asciiTheme="majorHAnsi" w:hAnsiTheme="majorHAnsi"/>
          <w:sz w:val="20"/>
          <w:szCs w:val="20"/>
        </w:rPr>
        <w:t xml:space="preserve">, </w:t>
      </w:r>
      <w:r w:rsidRPr="003671CA">
        <w:rPr>
          <w:rFonts w:asciiTheme="majorHAnsi" w:hAnsiTheme="majorHAnsi"/>
          <w:sz w:val="20"/>
          <w:szCs w:val="20"/>
        </w:rPr>
        <w:t>the Commission</w:t>
      </w:r>
      <w:r w:rsidR="00DE4ECF" w:rsidRPr="003671CA">
        <w:rPr>
          <w:rFonts w:asciiTheme="majorHAnsi" w:hAnsiTheme="majorHAnsi"/>
          <w:sz w:val="20"/>
          <w:szCs w:val="20"/>
        </w:rPr>
        <w:t xml:space="preserve"> </w:t>
      </w:r>
      <w:r w:rsidR="00313106" w:rsidRPr="003671CA">
        <w:rPr>
          <w:rFonts w:asciiTheme="majorHAnsi" w:hAnsiTheme="majorHAnsi"/>
          <w:sz w:val="20"/>
          <w:szCs w:val="20"/>
        </w:rPr>
        <w:t xml:space="preserve">observes that </w:t>
      </w:r>
      <w:r w:rsidRPr="003671CA">
        <w:rPr>
          <w:rFonts w:asciiTheme="majorHAnsi" w:hAnsiTheme="majorHAnsi"/>
          <w:sz w:val="20"/>
          <w:szCs w:val="20"/>
        </w:rPr>
        <w:t>th</w:t>
      </w:r>
      <w:r w:rsidR="00DE4ECF" w:rsidRPr="003671CA">
        <w:rPr>
          <w:rFonts w:asciiTheme="majorHAnsi" w:hAnsiTheme="majorHAnsi"/>
          <w:sz w:val="20"/>
          <w:szCs w:val="20"/>
        </w:rPr>
        <w:t>e</w:t>
      </w:r>
      <w:r w:rsidRPr="003671CA">
        <w:rPr>
          <w:rFonts w:asciiTheme="majorHAnsi" w:hAnsiTheme="majorHAnsi"/>
          <w:sz w:val="20"/>
          <w:szCs w:val="20"/>
        </w:rPr>
        <w:t xml:space="preserve"> </w:t>
      </w:r>
      <w:r w:rsidR="00CA7667" w:rsidRPr="003671CA">
        <w:rPr>
          <w:rFonts w:asciiTheme="majorHAnsi" w:hAnsiTheme="majorHAnsi"/>
          <w:sz w:val="20"/>
          <w:szCs w:val="20"/>
        </w:rPr>
        <w:t xml:space="preserve">Contentious Election Tribunal </w:t>
      </w:r>
      <w:r w:rsidRPr="003671CA">
        <w:rPr>
          <w:rFonts w:asciiTheme="majorHAnsi" w:hAnsiTheme="majorHAnsi"/>
          <w:sz w:val="20"/>
          <w:szCs w:val="20"/>
        </w:rPr>
        <w:t>denied the appeals of</w:t>
      </w:r>
      <w:r w:rsidR="00DE4ECF" w:rsidRPr="003671CA">
        <w:rPr>
          <w:rFonts w:asciiTheme="majorHAnsi" w:hAnsiTheme="majorHAnsi"/>
          <w:sz w:val="20"/>
          <w:szCs w:val="20"/>
        </w:rPr>
        <w:t xml:space="preserve"> 21</w:t>
      </w:r>
      <w:r w:rsidR="00260753" w:rsidRPr="003671CA">
        <w:rPr>
          <w:rFonts w:asciiTheme="majorHAnsi" w:hAnsiTheme="majorHAnsi"/>
          <w:sz w:val="20"/>
          <w:szCs w:val="20"/>
        </w:rPr>
        <w:t xml:space="preserve"> and </w:t>
      </w:r>
      <w:r w:rsidR="00DE4ECF" w:rsidRPr="003671CA">
        <w:rPr>
          <w:rFonts w:asciiTheme="majorHAnsi" w:hAnsiTheme="majorHAnsi"/>
          <w:sz w:val="20"/>
          <w:szCs w:val="20"/>
        </w:rPr>
        <w:t>27</w:t>
      </w:r>
      <w:r w:rsidR="00260753" w:rsidRPr="003671CA">
        <w:rPr>
          <w:rFonts w:asciiTheme="majorHAnsi" w:hAnsiTheme="majorHAnsi"/>
          <w:sz w:val="20"/>
          <w:szCs w:val="20"/>
        </w:rPr>
        <w:t xml:space="preserve"> of </w:t>
      </w:r>
      <w:r w:rsidRPr="003671CA">
        <w:rPr>
          <w:rFonts w:asciiTheme="majorHAnsi" w:hAnsiTheme="majorHAnsi"/>
          <w:sz w:val="20"/>
          <w:szCs w:val="20"/>
        </w:rPr>
        <w:t>December</w:t>
      </w:r>
      <w:r w:rsidR="00260753" w:rsidRPr="003671CA">
        <w:rPr>
          <w:rFonts w:asciiTheme="majorHAnsi" w:hAnsiTheme="majorHAnsi"/>
          <w:sz w:val="20"/>
          <w:szCs w:val="20"/>
        </w:rPr>
        <w:t xml:space="preserve"> </w:t>
      </w:r>
      <w:r w:rsidR="00DE4ECF" w:rsidRPr="003671CA">
        <w:rPr>
          <w:rFonts w:asciiTheme="majorHAnsi" w:hAnsiTheme="majorHAnsi"/>
          <w:sz w:val="20"/>
          <w:szCs w:val="20"/>
        </w:rPr>
        <w:t>2017,</w:t>
      </w:r>
      <w:r w:rsidR="00260753" w:rsidRPr="003671CA">
        <w:rPr>
          <w:rFonts w:asciiTheme="majorHAnsi" w:hAnsiTheme="majorHAnsi"/>
          <w:sz w:val="20"/>
          <w:szCs w:val="20"/>
        </w:rPr>
        <w:t xml:space="preserve"> and </w:t>
      </w:r>
      <w:r w:rsidR="00D77E1A" w:rsidRPr="003671CA">
        <w:rPr>
          <w:rFonts w:asciiTheme="majorHAnsi" w:hAnsiTheme="majorHAnsi"/>
          <w:sz w:val="20"/>
          <w:szCs w:val="20"/>
        </w:rPr>
        <w:t xml:space="preserve">the petition </w:t>
      </w:r>
      <w:r w:rsidRPr="003671CA">
        <w:rPr>
          <w:rFonts w:asciiTheme="majorHAnsi" w:hAnsiTheme="majorHAnsi"/>
          <w:sz w:val="20"/>
          <w:szCs w:val="20"/>
        </w:rPr>
        <w:t>was</w:t>
      </w:r>
      <w:r w:rsidR="00DE4ECF" w:rsidRPr="003671CA">
        <w:rPr>
          <w:rFonts w:asciiTheme="majorHAnsi" w:hAnsiTheme="majorHAnsi"/>
          <w:sz w:val="20"/>
          <w:szCs w:val="20"/>
        </w:rPr>
        <w:t xml:space="preserve"> </w:t>
      </w:r>
      <w:r w:rsidRPr="003671CA">
        <w:rPr>
          <w:rFonts w:asciiTheme="majorHAnsi" w:hAnsiTheme="majorHAnsi"/>
          <w:sz w:val="20"/>
          <w:szCs w:val="20"/>
        </w:rPr>
        <w:t>filed before</w:t>
      </w:r>
      <w:r w:rsidR="00DE4ECF" w:rsidRPr="003671CA">
        <w:rPr>
          <w:rFonts w:asciiTheme="majorHAnsi" w:hAnsiTheme="majorHAnsi"/>
          <w:sz w:val="20"/>
          <w:szCs w:val="20"/>
        </w:rPr>
        <w:t xml:space="preserve"> </w:t>
      </w:r>
      <w:r w:rsidR="00B84A7E" w:rsidRPr="003671CA">
        <w:rPr>
          <w:rFonts w:asciiTheme="majorHAnsi" w:hAnsiTheme="majorHAnsi"/>
          <w:sz w:val="20"/>
          <w:szCs w:val="20"/>
        </w:rPr>
        <w:t>the IACHR</w:t>
      </w:r>
      <w:r w:rsidR="00DE4ECF" w:rsidRPr="003671CA">
        <w:rPr>
          <w:rFonts w:asciiTheme="majorHAnsi" w:hAnsiTheme="majorHAnsi"/>
          <w:sz w:val="20"/>
          <w:szCs w:val="20"/>
        </w:rPr>
        <w:t xml:space="preserve"> </w:t>
      </w:r>
      <w:r w:rsidRPr="003671CA">
        <w:rPr>
          <w:rFonts w:asciiTheme="majorHAnsi" w:hAnsiTheme="majorHAnsi"/>
          <w:sz w:val="20"/>
          <w:szCs w:val="20"/>
        </w:rPr>
        <w:t>on December 28,</w:t>
      </w:r>
      <w:r w:rsidR="00260753" w:rsidRPr="003671CA">
        <w:rPr>
          <w:rFonts w:asciiTheme="majorHAnsi" w:hAnsiTheme="majorHAnsi"/>
          <w:bCs/>
          <w:sz w:val="20"/>
          <w:szCs w:val="20"/>
        </w:rPr>
        <w:t xml:space="preserve"> </w:t>
      </w:r>
      <w:r w:rsidR="00DE4ECF" w:rsidRPr="003671CA">
        <w:rPr>
          <w:rFonts w:asciiTheme="majorHAnsi" w:hAnsiTheme="majorHAnsi"/>
          <w:bCs/>
          <w:sz w:val="20"/>
          <w:szCs w:val="20"/>
        </w:rPr>
        <w:t xml:space="preserve">2017; </w:t>
      </w:r>
      <w:r w:rsidRPr="003671CA">
        <w:rPr>
          <w:rFonts w:asciiTheme="majorHAnsi" w:hAnsiTheme="majorHAnsi"/>
          <w:bCs/>
          <w:sz w:val="20"/>
          <w:szCs w:val="20"/>
        </w:rPr>
        <w:t>therefore</w:t>
      </w:r>
      <w:r w:rsidR="00DE4ECF" w:rsidRPr="003671CA">
        <w:rPr>
          <w:rFonts w:asciiTheme="majorHAnsi" w:hAnsiTheme="majorHAnsi"/>
          <w:bCs/>
          <w:sz w:val="20"/>
          <w:szCs w:val="20"/>
        </w:rPr>
        <w:t xml:space="preserve">, </w:t>
      </w:r>
      <w:r w:rsidRPr="003671CA">
        <w:rPr>
          <w:rFonts w:asciiTheme="majorHAnsi" w:hAnsiTheme="majorHAnsi"/>
          <w:bCs/>
          <w:sz w:val="20"/>
          <w:szCs w:val="20"/>
        </w:rPr>
        <w:t xml:space="preserve">it meets the time of six months provided in </w:t>
      </w:r>
      <w:r w:rsidR="00DD1CE8" w:rsidRPr="003671CA">
        <w:rPr>
          <w:rFonts w:asciiTheme="majorHAnsi" w:hAnsiTheme="majorHAnsi"/>
          <w:bCs/>
          <w:sz w:val="20"/>
          <w:szCs w:val="20"/>
        </w:rPr>
        <w:t xml:space="preserve">article </w:t>
      </w:r>
      <w:r w:rsidR="00DE4ECF" w:rsidRPr="003671CA">
        <w:rPr>
          <w:rFonts w:asciiTheme="majorHAnsi" w:hAnsiTheme="majorHAnsi"/>
          <w:bCs/>
          <w:sz w:val="20"/>
          <w:szCs w:val="20"/>
        </w:rPr>
        <w:t>46.1.b)</w:t>
      </w:r>
      <w:r w:rsidR="00260753" w:rsidRPr="003671CA">
        <w:rPr>
          <w:rFonts w:asciiTheme="majorHAnsi" w:hAnsiTheme="majorHAnsi"/>
          <w:bCs/>
          <w:sz w:val="20"/>
          <w:szCs w:val="20"/>
        </w:rPr>
        <w:t xml:space="preserve"> of </w:t>
      </w:r>
      <w:r w:rsidRPr="003671CA">
        <w:rPr>
          <w:rFonts w:asciiTheme="majorHAnsi" w:hAnsiTheme="majorHAnsi"/>
          <w:bCs/>
          <w:sz w:val="20"/>
          <w:szCs w:val="20"/>
        </w:rPr>
        <w:t>the</w:t>
      </w:r>
      <w:r w:rsidR="00DE4ECF" w:rsidRPr="003671CA">
        <w:rPr>
          <w:rFonts w:asciiTheme="majorHAnsi" w:hAnsiTheme="majorHAnsi"/>
          <w:bCs/>
          <w:sz w:val="20"/>
          <w:szCs w:val="20"/>
        </w:rPr>
        <w:t xml:space="preserve"> </w:t>
      </w:r>
      <w:r w:rsidR="007662A5" w:rsidRPr="003671CA">
        <w:rPr>
          <w:rFonts w:asciiTheme="majorHAnsi" w:hAnsiTheme="majorHAnsi"/>
          <w:bCs/>
          <w:sz w:val="20"/>
          <w:szCs w:val="20"/>
        </w:rPr>
        <w:t>Convention</w:t>
      </w:r>
      <w:r w:rsidR="00DE4ECF" w:rsidRPr="003671CA">
        <w:rPr>
          <w:rFonts w:asciiTheme="majorHAnsi" w:hAnsiTheme="majorHAnsi"/>
          <w:bCs/>
          <w:sz w:val="20"/>
          <w:szCs w:val="20"/>
        </w:rPr>
        <w:t xml:space="preserve">. </w:t>
      </w:r>
    </w:p>
    <w:p w14:paraId="378478A0" w14:textId="6ED3F5D1" w:rsidR="00F621C3" w:rsidRPr="003671CA" w:rsidRDefault="00F621C3" w:rsidP="00F621C3">
      <w:pPr>
        <w:pStyle w:val="ListParagraph"/>
        <w:spacing w:before="240" w:after="240"/>
        <w:jc w:val="both"/>
        <w:rPr>
          <w:rFonts w:asciiTheme="majorHAnsi" w:hAnsiTheme="majorHAnsi"/>
          <w:b/>
          <w:bCs/>
          <w:color w:val="auto"/>
          <w:sz w:val="20"/>
          <w:szCs w:val="20"/>
        </w:rPr>
      </w:pPr>
      <w:r w:rsidRPr="003671CA">
        <w:rPr>
          <w:rFonts w:asciiTheme="majorHAnsi" w:hAnsiTheme="majorHAnsi"/>
          <w:b/>
          <w:bCs/>
          <w:color w:val="auto"/>
          <w:sz w:val="20"/>
          <w:szCs w:val="20"/>
        </w:rPr>
        <w:t>VII.</w:t>
      </w:r>
      <w:r w:rsidRPr="003671CA">
        <w:rPr>
          <w:rFonts w:asciiTheme="majorHAnsi" w:hAnsiTheme="majorHAnsi"/>
          <w:b/>
          <w:bCs/>
          <w:color w:val="auto"/>
          <w:sz w:val="20"/>
          <w:szCs w:val="20"/>
        </w:rPr>
        <w:tab/>
      </w:r>
      <w:r w:rsidR="001F1902" w:rsidRPr="003671CA">
        <w:rPr>
          <w:rFonts w:asciiTheme="majorHAnsi" w:hAnsiTheme="majorHAnsi"/>
          <w:b/>
          <w:bCs/>
          <w:color w:val="auto"/>
          <w:sz w:val="20"/>
          <w:szCs w:val="20"/>
        </w:rPr>
        <w:t xml:space="preserve">ANALYSIS OF </w:t>
      </w:r>
      <w:r w:rsidRPr="003671CA">
        <w:rPr>
          <w:rFonts w:asciiTheme="majorHAnsi" w:hAnsiTheme="majorHAnsi"/>
          <w:b/>
          <w:bCs/>
          <w:color w:val="auto"/>
          <w:sz w:val="20"/>
          <w:szCs w:val="20"/>
        </w:rPr>
        <w:t>COLORABLE CLAIM</w:t>
      </w:r>
    </w:p>
    <w:p w14:paraId="197A3166" w14:textId="019DEBC1" w:rsidR="00DE4ECF" w:rsidRPr="003671CA" w:rsidRDefault="003030A8" w:rsidP="00DE4E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671CA">
        <w:rPr>
          <w:rFonts w:asciiTheme="majorHAnsi" w:eastAsia="Cambria" w:hAnsiTheme="majorHAnsi" w:cs="Cambria"/>
          <w:sz w:val="20"/>
          <w:szCs w:val="20"/>
          <w:lang w:eastAsia="es-ES"/>
        </w:rPr>
        <w:t>First of all</w:t>
      </w:r>
      <w:r w:rsidR="00DE4ECF" w:rsidRPr="003671CA">
        <w:rPr>
          <w:rFonts w:asciiTheme="majorHAnsi" w:eastAsia="Cambria" w:hAnsiTheme="majorHAnsi" w:cs="Cambria"/>
          <w:sz w:val="20"/>
          <w:szCs w:val="20"/>
          <w:lang w:eastAsia="es-ES"/>
        </w:rPr>
        <w:t xml:space="preserve">, </w:t>
      </w:r>
      <w:r w:rsidR="00B84A7E" w:rsidRPr="003671CA">
        <w:rPr>
          <w:rFonts w:asciiTheme="majorHAnsi" w:eastAsia="Cambria" w:hAnsiTheme="majorHAnsi" w:cs="Cambria"/>
          <w:sz w:val="20"/>
          <w:szCs w:val="20"/>
          <w:lang w:eastAsia="es-ES"/>
        </w:rPr>
        <w:t>the IACHR</w:t>
      </w:r>
      <w:r w:rsidR="00DE4ECF" w:rsidRPr="003671CA">
        <w:rPr>
          <w:rFonts w:asciiTheme="majorHAnsi" w:eastAsia="Cambria" w:hAnsiTheme="majorHAnsi" w:cs="Cambria"/>
          <w:sz w:val="20"/>
          <w:szCs w:val="20"/>
          <w:lang w:eastAsia="es-ES"/>
        </w:rPr>
        <w:t xml:space="preserve"> </w:t>
      </w:r>
      <w:r w:rsidR="00313106" w:rsidRPr="003671CA">
        <w:rPr>
          <w:rFonts w:asciiTheme="majorHAnsi" w:eastAsia="Cambria" w:hAnsiTheme="majorHAnsi" w:cs="Cambria"/>
          <w:sz w:val="20"/>
          <w:szCs w:val="20"/>
          <w:lang w:eastAsia="es-ES"/>
        </w:rPr>
        <w:t xml:space="preserve">observes that </w:t>
      </w:r>
      <w:r w:rsidRPr="003671CA">
        <w:rPr>
          <w:rFonts w:asciiTheme="majorHAnsi" w:eastAsia="Cambria" w:hAnsiTheme="majorHAnsi" w:cs="Cambria"/>
          <w:sz w:val="20"/>
          <w:szCs w:val="20"/>
          <w:lang w:eastAsia="es-ES"/>
        </w:rPr>
        <w:t>the</w:t>
      </w:r>
      <w:r w:rsidR="00DE4ECF" w:rsidRPr="003671CA">
        <w:rPr>
          <w:rFonts w:asciiTheme="majorHAnsi" w:eastAsia="Cambria" w:hAnsiTheme="majorHAnsi" w:cs="Cambria"/>
          <w:sz w:val="20"/>
          <w:szCs w:val="20"/>
          <w:lang w:eastAsia="es-ES"/>
        </w:rPr>
        <w:t xml:space="preserve"> </w:t>
      </w:r>
      <w:r w:rsidRPr="003671CA">
        <w:rPr>
          <w:rFonts w:asciiTheme="majorHAnsi" w:eastAsia="Cambria" w:hAnsiTheme="majorHAnsi" w:cs="Cambria"/>
          <w:sz w:val="20"/>
          <w:szCs w:val="20"/>
          <w:lang w:eastAsia="es-ES"/>
        </w:rPr>
        <w:t>identification</w:t>
      </w:r>
      <w:r w:rsidR="00260753" w:rsidRPr="003671CA">
        <w:rPr>
          <w:rFonts w:asciiTheme="majorHAnsi" w:eastAsia="Cambria" w:hAnsiTheme="majorHAnsi" w:cs="Cambria"/>
          <w:sz w:val="20"/>
          <w:szCs w:val="20"/>
          <w:lang w:eastAsia="es-ES"/>
        </w:rPr>
        <w:t xml:space="preserve"> of </w:t>
      </w:r>
      <w:r w:rsidR="00F94253" w:rsidRPr="003671CA">
        <w:rPr>
          <w:rFonts w:asciiTheme="majorHAnsi" w:eastAsia="Cambria" w:hAnsiTheme="majorHAnsi" w:cs="Cambria"/>
          <w:sz w:val="20"/>
          <w:szCs w:val="20"/>
          <w:lang w:eastAsia="es-ES"/>
        </w:rPr>
        <w:t>the victims</w:t>
      </w:r>
      <w:r w:rsidR="00DE4ECF" w:rsidRPr="003671CA">
        <w:rPr>
          <w:rFonts w:asciiTheme="majorHAnsi" w:eastAsia="Cambria" w:hAnsiTheme="majorHAnsi" w:cs="Cambria"/>
          <w:sz w:val="20"/>
          <w:szCs w:val="20"/>
          <w:lang w:eastAsia="es-ES"/>
        </w:rPr>
        <w:t xml:space="preserve"> ha</w:t>
      </w:r>
      <w:r w:rsidRPr="003671CA">
        <w:rPr>
          <w:rFonts w:asciiTheme="majorHAnsi" w:eastAsia="Cambria" w:hAnsiTheme="majorHAnsi" w:cs="Cambria"/>
          <w:sz w:val="20"/>
          <w:szCs w:val="20"/>
          <w:lang w:eastAsia="es-ES"/>
        </w:rPr>
        <w:t>s</w:t>
      </w:r>
      <w:r w:rsidR="00DE4ECF" w:rsidRPr="003671CA">
        <w:rPr>
          <w:rFonts w:asciiTheme="majorHAnsi" w:eastAsia="Cambria" w:hAnsiTheme="majorHAnsi" w:cs="Cambria"/>
          <w:sz w:val="20"/>
          <w:szCs w:val="20"/>
          <w:lang w:eastAsia="es-ES"/>
        </w:rPr>
        <w:t xml:space="preserve"> </w:t>
      </w:r>
      <w:r w:rsidRPr="003671CA">
        <w:rPr>
          <w:rFonts w:asciiTheme="majorHAnsi" w:eastAsia="Cambria" w:hAnsiTheme="majorHAnsi" w:cs="Cambria"/>
          <w:sz w:val="20"/>
          <w:szCs w:val="20"/>
          <w:lang w:eastAsia="es-ES"/>
        </w:rPr>
        <w:t xml:space="preserve">been clear since </w:t>
      </w:r>
      <w:r w:rsidR="00D77E1A" w:rsidRPr="003671CA">
        <w:rPr>
          <w:rFonts w:asciiTheme="majorHAnsi" w:eastAsia="Cambria" w:hAnsiTheme="majorHAnsi" w:cs="Cambria"/>
          <w:sz w:val="20"/>
          <w:szCs w:val="20"/>
          <w:lang w:eastAsia="es-ES"/>
        </w:rPr>
        <w:t xml:space="preserve">the </w:t>
      </w:r>
      <w:r w:rsidRPr="003671CA">
        <w:rPr>
          <w:rFonts w:asciiTheme="majorHAnsi" w:eastAsia="Cambria" w:hAnsiTheme="majorHAnsi" w:cs="Cambria"/>
          <w:sz w:val="20"/>
          <w:szCs w:val="20"/>
          <w:lang w:eastAsia="es-ES"/>
        </w:rPr>
        <w:t xml:space="preserve">initial </w:t>
      </w:r>
      <w:r w:rsidR="00D77E1A" w:rsidRPr="003671CA">
        <w:rPr>
          <w:rFonts w:asciiTheme="majorHAnsi" w:eastAsia="Cambria" w:hAnsiTheme="majorHAnsi" w:cs="Cambria"/>
          <w:sz w:val="20"/>
          <w:szCs w:val="20"/>
          <w:lang w:eastAsia="es-ES"/>
        </w:rPr>
        <w:t xml:space="preserve">petition </w:t>
      </w:r>
      <w:r w:rsidRPr="003671CA">
        <w:rPr>
          <w:rFonts w:asciiTheme="majorHAnsi" w:eastAsia="Cambria" w:hAnsiTheme="majorHAnsi" w:cs="Cambria"/>
          <w:sz w:val="20"/>
          <w:szCs w:val="20"/>
          <w:lang w:eastAsia="es-ES"/>
        </w:rPr>
        <w:t>filed on December 28,</w:t>
      </w:r>
      <w:r w:rsidR="00260753" w:rsidRPr="003671CA">
        <w:rPr>
          <w:rFonts w:asciiTheme="majorHAnsi" w:hAnsiTheme="majorHAnsi"/>
          <w:bCs/>
          <w:sz w:val="20"/>
          <w:szCs w:val="20"/>
        </w:rPr>
        <w:t xml:space="preserve"> </w:t>
      </w:r>
      <w:r w:rsidR="00DE4ECF" w:rsidRPr="003671CA">
        <w:rPr>
          <w:rFonts w:asciiTheme="majorHAnsi" w:hAnsiTheme="majorHAnsi"/>
          <w:bCs/>
          <w:sz w:val="20"/>
          <w:szCs w:val="20"/>
        </w:rPr>
        <w:t xml:space="preserve">2017, </w:t>
      </w:r>
      <w:r w:rsidRPr="003671CA">
        <w:rPr>
          <w:rFonts w:asciiTheme="majorHAnsi" w:hAnsiTheme="majorHAnsi"/>
          <w:bCs/>
          <w:sz w:val="20"/>
          <w:szCs w:val="20"/>
        </w:rPr>
        <w:t>being</w:t>
      </w:r>
      <w:r w:rsidR="00DE4ECF" w:rsidRPr="003671CA">
        <w:rPr>
          <w:rFonts w:asciiTheme="majorHAnsi" w:hAnsiTheme="majorHAnsi"/>
          <w:bCs/>
          <w:sz w:val="20"/>
          <w:szCs w:val="20"/>
        </w:rPr>
        <w:t xml:space="preserve"> </w:t>
      </w:r>
      <w:r w:rsidRPr="003671CA">
        <w:rPr>
          <w:rFonts w:asciiTheme="majorHAnsi" w:hAnsiTheme="majorHAnsi"/>
          <w:bCs/>
          <w:sz w:val="20"/>
          <w:szCs w:val="20"/>
        </w:rPr>
        <w:t>petitioners and alleged victims,</w:t>
      </w:r>
      <w:r w:rsidR="00DE4ECF" w:rsidRPr="003671CA">
        <w:rPr>
          <w:rFonts w:asciiTheme="majorHAnsi" w:hAnsiTheme="majorHAnsi"/>
          <w:bCs/>
          <w:sz w:val="20"/>
          <w:szCs w:val="20"/>
        </w:rPr>
        <w:t xml:space="preserve"> </w:t>
      </w:r>
      <w:r w:rsidRPr="003671CA">
        <w:rPr>
          <w:rFonts w:asciiTheme="majorHAnsi" w:hAnsiTheme="majorHAnsi"/>
          <w:bCs/>
          <w:sz w:val="20"/>
          <w:szCs w:val="20"/>
        </w:rPr>
        <w:t>the three</w:t>
      </w:r>
      <w:r w:rsidR="00DE4ECF" w:rsidRPr="003671CA">
        <w:rPr>
          <w:rFonts w:asciiTheme="majorHAnsi" w:hAnsiTheme="majorHAnsi"/>
          <w:bCs/>
          <w:sz w:val="20"/>
          <w:szCs w:val="20"/>
        </w:rPr>
        <w:t xml:space="preserve"> persons identifi</w:t>
      </w:r>
      <w:r w:rsidRPr="003671CA">
        <w:rPr>
          <w:rFonts w:asciiTheme="majorHAnsi" w:hAnsiTheme="majorHAnsi"/>
          <w:bCs/>
          <w:sz w:val="20"/>
          <w:szCs w:val="20"/>
        </w:rPr>
        <w:t>ed</w:t>
      </w:r>
      <w:r w:rsidR="00DE4ECF" w:rsidRPr="003671CA">
        <w:rPr>
          <w:rFonts w:asciiTheme="majorHAnsi" w:hAnsiTheme="majorHAnsi"/>
          <w:bCs/>
          <w:sz w:val="20"/>
          <w:szCs w:val="20"/>
        </w:rPr>
        <w:t xml:space="preserve"> </w:t>
      </w:r>
      <w:r w:rsidRPr="003671CA">
        <w:rPr>
          <w:rFonts w:asciiTheme="majorHAnsi" w:hAnsiTheme="majorHAnsi"/>
          <w:bCs/>
          <w:sz w:val="20"/>
          <w:szCs w:val="20"/>
        </w:rPr>
        <w:t>as of the beginning of the present report</w:t>
      </w:r>
      <w:r w:rsidR="00DE4ECF" w:rsidRPr="003671CA">
        <w:rPr>
          <w:rFonts w:asciiTheme="majorHAnsi" w:hAnsiTheme="majorHAnsi"/>
          <w:bCs/>
          <w:sz w:val="20"/>
          <w:szCs w:val="20"/>
        </w:rPr>
        <w:t xml:space="preserve">: Edwin Leonardo </w:t>
      </w:r>
      <w:proofErr w:type="spellStart"/>
      <w:r w:rsidR="00DE4ECF" w:rsidRPr="003671CA">
        <w:rPr>
          <w:rFonts w:asciiTheme="majorHAnsi" w:hAnsiTheme="majorHAnsi"/>
          <w:bCs/>
          <w:sz w:val="20"/>
          <w:szCs w:val="20"/>
        </w:rPr>
        <w:t>Jarrín</w:t>
      </w:r>
      <w:proofErr w:type="spellEnd"/>
      <w:r w:rsidR="00DE4ECF" w:rsidRPr="003671CA">
        <w:rPr>
          <w:rFonts w:asciiTheme="majorHAnsi" w:hAnsiTheme="majorHAnsi"/>
          <w:bCs/>
          <w:sz w:val="20"/>
          <w:szCs w:val="20"/>
        </w:rPr>
        <w:t xml:space="preserve"> </w:t>
      </w:r>
      <w:proofErr w:type="spellStart"/>
      <w:r w:rsidR="00DE4ECF" w:rsidRPr="003671CA">
        <w:rPr>
          <w:rFonts w:asciiTheme="majorHAnsi" w:hAnsiTheme="majorHAnsi"/>
          <w:bCs/>
          <w:sz w:val="20"/>
          <w:szCs w:val="20"/>
        </w:rPr>
        <w:t>Jarrín</w:t>
      </w:r>
      <w:proofErr w:type="spellEnd"/>
      <w:r w:rsidR="00DE4ECF" w:rsidRPr="003671CA">
        <w:rPr>
          <w:rFonts w:asciiTheme="majorHAnsi" w:hAnsiTheme="majorHAnsi"/>
          <w:bCs/>
          <w:sz w:val="20"/>
          <w:szCs w:val="20"/>
        </w:rPr>
        <w:t xml:space="preserve">, Tania Elizabeth </w:t>
      </w:r>
      <w:proofErr w:type="spellStart"/>
      <w:r w:rsidR="00DE4ECF" w:rsidRPr="003671CA">
        <w:rPr>
          <w:rFonts w:asciiTheme="majorHAnsi" w:hAnsiTheme="majorHAnsi"/>
          <w:bCs/>
          <w:sz w:val="20"/>
          <w:szCs w:val="20"/>
        </w:rPr>
        <w:t>Pauker</w:t>
      </w:r>
      <w:proofErr w:type="spellEnd"/>
      <w:r w:rsidR="00DE4ECF" w:rsidRPr="003671CA">
        <w:rPr>
          <w:rFonts w:asciiTheme="majorHAnsi" w:hAnsiTheme="majorHAnsi"/>
          <w:bCs/>
          <w:sz w:val="20"/>
          <w:szCs w:val="20"/>
        </w:rPr>
        <w:t xml:space="preserve"> Cueva</w:t>
      </w:r>
      <w:r w:rsidR="00260753" w:rsidRPr="003671CA">
        <w:rPr>
          <w:rFonts w:asciiTheme="majorHAnsi" w:hAnsiTheme="majorHAnsi"/>
          <w:bCs/>
          <w:sz w:val="20"/>
          <w:szCs w:val="20"/>
        </w:rPr>
        <w:t xml:space="preserve"> and </w:t>
      </w:r>
      <w:r w:rsidR="00DE4ECF" w:rsidRPr="003671CA">
        <w:rPr>
          <w:rFonts w:asciiTheme="majorHAnsi" w:hAnsiTheme="majorHAnsi"/>
          <w:bCs/>
          <w:sz w:val="20"/>
          <w:szCs w:val="20"/>
        </w:rPr>
        <w:t>Sonia Gabriela Vera García</w:t>
      </w:r>
      <w:r w:rsidR="000D1FCC" w:rsidRPr="003671CA">
        <w:rPr>
          <w:rFonts w:asciiTheme="majorHAnsi" w:hAnsiTheme="majorHAnsi"/>
          <w:bCs/>
          <w:sz w:val="20"/>
          <w:szCs w:val="20"/>
        </w:rPr>
        <w:t>;</w:t>
      </w:r>
      <w:r w:rsidR="00DE4ECF" w:rsidRPr="003671CA">
        <w:rPr>
          <w:rFonts w:asciiTheme="majorHAnsi" w:hAnsiTheme="majorHAnsi"/>
          <w:bCs/>
          <w:sz w:val="20"/>
          <w:szCs w:val="20"/>
        </w:rPr>
        <w:t xml:space="preserve"> </w:t>
      </w:r>
      <w:r w:rsidRPr="003671CA">
        <w:rPr>
          <w:rFonts w:asciiTheme="majorHAnsi" w:hAnsiTheme="majorHAnsi"/>
          <w:bCs/>
          <w:sz w:val="20"/>
          <w:szCs w:val="20"/>
        </w:rPr>
        <w:t xml:space="preserve">previous </w:t>
      </w:r>
      <w:r w:rsidR="00DE4ECF" w:rsidRPr="003671CA">
        <w:rPr>
          <w:rFonts w:asciiTheme="majorHAnsi" w:hAnsiTheme="majorHAnsi"/>
          <w:bCs/>
          <w:sz w:val="20"/>
          <w:szCs w:val="20"/>
        </w:rPr>
        <w:t>memb</w:t>
      </w:r>
      <w:r w:rsidRPr="003671CA">
        <w:rPr>
          <w:rFonts w:asciiTheme="majorHAnsi" w:hAnsiTheme="majorHAnsi"/>
          <w:bCs/>
          <w:sz w:val="20"/>
          <w:szCs w:val="20"/>
        </w:rPr>
        <w:t>e</w:t>
      </w:r>
      <w:r w:rsidR="00DE4ECF" w:rsidRPr="003671CA">
        <w:rPr>
          <w:rFonts w:asciiTheme="majorHAnsi" w:hAnsiTheme="majorHAnsi"/>
          <w:bCs/>
          <w:sz w:val="20"/>
          <w:szCs w:val="20"/>
        </w:rPr>
        <w:t>rs</w:t>
      </w:r>
      <w:r w:rsidR="00CA7667" w:rsidRPr="003671CA">
        <w:rPr>
          <w:rFonts w:asciiTheme="majorHAnsi" w:hAnsiTheme="majorHAnsi"/>
          <w:bCs/>
          <w:sz w:val="20"/>
          <w:szCs w:val="20"/>
        </w:rPr>
        <w:t xml:space="preserve"> of the </w:t>
      </w:r>
      <w:r w:rsidR="00873E74" w:rsidRPr="003671CA">
        <w:rPr>
          <w:rFonts w:asciiTheme="majorHAnsi" w:hAnsiTheme="majorHAnsi"/>
          <w:bCs/>
          <w:sz w:val="20"/>
          <w:szCs w:val="20"/>
        </w:rPr>
        <w:t>Council</w:t>
      </w:r>
      <w:r w:rsidR="00260753" w:rsidRPr="003671CA">
        <w:rPr>
          <w:rFonts w:asciiTheme="majorHAnsi" w:hAnsiTheme="majorHAnsi"/>
          <w:bCs/>
          <w:sz w:val="20"/>
          <w:szCs w:val="20"/>
        </w:rPr>
        <w:t xml:space="preserve"> of </w:t>
      </w:r>
      <w:r w:rsidRPr="003671CA">
        <w:rPr>
          <w:rFonts w:asciiTheme="majorHAnsi" w:hAnsiTheme="majorHAnsi"/>
          <w:bCs/>
          <w:sz w:val="20"/>
          <w:szCs w:val="20"/>
        </w:rPr>
        <w:t>Citizen Participation</w:t>
      </w:r>
      <w:r w:rsidR="00DE4ECF" w:rsidRPr="003671CA">
        <w:rPr>
          <w:rFonts w:asciiTheme="majorHAnsi" w:hAnsiTheme="majorHAnsi"/>
          <w:bCs/>
          <w:sz w:val="20"/>
          <w:szCs w:val="20"/>
        </w:rPr>
        <w:t xml:space="preserve"> </w:t>
      </w:r>
      <w:r w:rsidR="00260753" w:rsidRPr="003671CA">
        <w:rPr>
          <w:rFonts w:asciiTheme="majorHAnsi" w:hAnsiTheme="majorHAnsi"/>
          <w:bCs/>
          <w:sz w:val="20"/>
          <w:szCs w:val="20"/>
        </w:rPr>
        <w:t xml:space="preserve">and </w:t>
      </w:r>
      <w:r w:rsidR="00313106" w:rsidRPr="003671CA">
        <w:rPr>
          <w:rFonts w:asciiTheme="majorHAnsi" w:hAnsiTheme="majorHAnsi"/>
          <w:bCs/>
          <w:sz w:val="20"/>
          <w:szCs w:val="20"/>
        </w:rPr>
        <w:t>Social Control</w:t>
      </w:r>
      <w:r w:rsidR="00DE4ECF" w:rsidRPr="003671CA">
        <w:rPr>
          <w:rFonts w:asciiTheme="majorHAnsi" w:hAnsiTheme="majorHAnsi"/>
          <w:bCs/>
          <w:sz w:val="20"/>
          <w:szCs w:val="20"/>
        </w:rPr>
        <w:t xml:space="preserve">. </w:t>
      </w:r>
      <w:r w:rsidRPr="003671CA">
        <w:rPr>
          <w:rFonts w:asciiTheme="majorHAnsi" w:hAnsiTheme="majorHAnsi"/>
          <w:bCs/>
          <w:sz w:val="20"/>
          <w:szCs w:val="20"/>
        </w:rPr>
        <w:t xml:space="preserve">There is no record in the casefile </w:t>
      </w:r>
      <w:r w:rsidR="00260753" w:rsidRPr="003671CA">
        <w:rPr>
          <w:rFonts w:asciiTheme="majorHAnsi" w:hAnsiTheme="majorHAnsi"/>
          <w:bCs/>
          <w:sz w:val="20"/>
          <w:szCs w:val="20"/>
        </w:rPr>
        <w:t xml:space="preserve">of </w:t>
      </w:r>
      <w:r w:rsidRPr="003671CA">
        <w:rPr>
          <w:rFonts w:asciiTheme="majorHAnsi" w:hAnsiTheme="majorHAnsi"/>
          <w:bCs/>
          <w:sz w:val="20"/>
          <w:szCs w:val="20"/>
        </w:rPr>
        <w:t>the</w:t>
      </w:r>
      <w:r w:rsidR="00DE4ECF" w:rsidRPr="003671CA">
        <w:rPr>
          <w:rFonts w:asciiTheme="majorHAnsi" w:hAnsiTheme="majorHAnsi"/>
          <w:bCs/>
          <w:sz w:val="20"/>
          <w:szCs w:val="20"/>
        </w:rPr>
        <w:t xml:space="preserve"> present </w:t>
      </w:r>
      <w:r w:rsidR="00CA7667" w:rsidRPr="003671CA">
        <w:rPr>
          <w:rFonts w:asciiTheme="majorHAnsi" w:hAnsiTheme="majorHAnsi"/>
          <w:bCs/>
          <w:sz w:val="20"/>
          <w:szCs w:val="20"/>
        </w:rPr>
        <w:t>petition</w:t>
      </w:r>
      <w:r w:rsidR="00DE4ECF" w:rsidRPr="003671CA">
        <w:rPr>
          <w:rFonts w:asciiTheme="majorHAnsi" w:hAnsiTheme="majorHAnsi"/>
          <w:bCs/>
          <w:sz w:val="20"/>
          <w:szCs w:val="20"/>
        </w:rPr>
        <w:t xml:space="preserve"> </w:t>
      </w:r>
      <w:r w:rsidRPr="003671CA">
        <w:rPr>
          <w:rFonts w:asciiTheme="majorHAnsi" w:hAnsiTheme="majorHAnsi"/>
          <w:bCs/>
          <w:sz w:val="20"/>
          <w:szCs w:val="20"/>
        </w:rPr>
        <w:t>that these</w:t>
      </w:r>
      <w:r w:rsidR="00DE4ECF" w:rsidRPr="003671CA">
        <w:rPr>
          <w:rFonts w:asciiTheme="majorHAnsi" w:hAnsiTheme="majorHAnsi"/>
          <w:bCs/>
          <w:sz w:val="20"/>
          <w:szCs w:val="20"/>
        </w:rPr>
        <w:t xml:space="preserve"> </w:t>
      </w:r>
      <w:r w:rsidRPr="003671CA">
        <w:rPr>
          <w:rFonts w:asciiTheme="majorHAnsi" w:hAnsiTheme="majorHAnsi"/>
          <w:bCs/>
          <w:sz w:val="20"/>
          <w:szCs w:val="20"/>
        </w:rPr>
        <w:t>petitioners</w:t>
      </w:r>
      <w:r w:rsidR="00DE4ECF" w:rsidRPr="003671CA">
        <w:rPr>
          <w:rFonts w:asciiTheme="majorHAnsi" w:hAnsiTheme="majorHAnsi"/>
          <w:bCs/>
          <w:sz w:val="20"/>
          <w:szCs w:val="20"/>
        </w:rPr>
        <w:t xml:space="preserve"> ha</w:t>
      </w:r>
      <w:r w:rsidRPr="003671CA">
        <w:rPr>
          <w:rFonts w:asciiTheme="majorHAnsi" w:hAnsiTheme="majorHAnsi"/>
          <w:bCs/>
          <w:sz w:val="20"/>
          <w:szCs w:val="20"/>
        </w:rPr>
        <w:t>ve</w:t>
      </w:r>
      <w:r w:rsidR="00DE4ECF" w:rsidRPr="003671CA">
        <w:rPr>
          <w:rFonts w:asciiTheme="majorHAnsi" w:hAnsiTheme="majorHAnsi"/>
          <w:bCs/>
          <w:sz w:val="20"/>
          <w:szCs w:val="20"/>
        </w:rPr>
        <w:t xml:space="preserve"> </w:t>
      </w:r>
      <w:r w:rsidRPr="003671CA">
        <w:rPr>
          <w:rFonts w:asciiTheme="majorHAnsi" w:hAnsiTheme="majorHAnsi"/>
          <w:bCs/>
          <w:sz w:val="20"/>
          <w:szCs w:val="20"/>
        </w:rPr>
        <w:t>intended to</w:t>
      </w:r>
      <w:r w:rsidR="00DE4ECF" w:rsidRPr="003671CA">
        <w:rPr>
          <w:rFonts w:asciiTheme="majorHAnsi" w:hAnsiTheme="majorHAnsi"/>
          <w:bCs/>
          <w:sz w:val="20"/>
          <w:szCs w:val="20"/>
        </w:rPr>
        <w:t xml:space="preserve"> incorpora</w:t>
      </w:r>
      <w:r w:rsidRPr="003671CA">
        <w:rPr>
          <w:rFonts w:asciiTheme="majorHAnsi" w:hAnsiTheme="majorHAnsi"/>
          <w:bCs/>
          <w:sz w:val="20"/>
          <w:szCs w:val="20"/>
        </w:rPr>
        <w:t>te</w:t>
      </w:r>
      <w:r w:rsidR="00DE4ECF" w:rsidRPr="003671CA">
        <w:rPr>
          <w:rFonts w:asciiTheme="majorHAnsi" w:hAnsiTheme="majorHAnsi"/>
          <w:bCs/>
          <w:sz w:val="20"/>
          <w:szCs w:val="20"/>
        </w:rPr>
        <w:t xml:space="preserve"> </w:t>
      </w:r>
      <w:r w:rsidRPr="003671CA">
        <w:rPr>
          <w:rFonts w:asciiTheme="majorHAnsi" w:hAnsiTheme="majorHAnsi"/>
          <w:bCs/>
          <w:sz w:val="20"/>
          <w:szCs w:val="20"/>
        </w:rPr>
        <w:t>other alleged</w:t>
      </w:r>
      <w:r w:rsidR="00DE4ECF" w:rsidRPr="003671CA">
        <w:rPr>
          <w:rFonts w:asciiTheme="majorHAnsi" w:hAnsiTheme="majorHAnsi"/>
          <w:bCs/>
          <w:sz w:val="20"/>
          <w:szCs w:val="20"/>
        </w:rPr>
        <w:t xml:space="preserve"> </w:t>
      </w:r>
      <w:r w:rsidR="00F94253" w:rsidRPr="003671CA">
        <w:rPr>
          <w:rFonts w:asciiTheme="majorHAnsi" w:hAnsiTheme="majorHAnsi"/>
          <w:bCs/>
          <w:sz w:val="20"/>
          <w:szCs w:val="20"/>
        </w:rPr>
        <w:t>victims</w:t>
      </w:r>
      <w:r w:rsidR="00DE4ECF" w:rsidRPr="003671CA">
        <w:rPr>
          <w:rFonts w:asciiTheme="majorHAnsi" w:hAnsiTheme="majorHAnsi"/>
          <w:bCs/>
          <w:sz w:val="20"/>
          <w:szCs w:val="20"/>
        </w:rPr>
        <w:t xml:space="preserve">. </w:t>
      </w:r>
    </w:p>
    <w:p w14:paraId="7FC5D105" w14:textId="7179D344" w:rsidR="00DE4ECF" w:rsidRPr="003671CA" w:rsidRDefault="000D1FCC" w:rsidP="00DE4E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671CA">
        <w:rPr>
          <w:rFonts w:asciiTheme="majorHAnsi" w:hAnsiTheme="majorHAnsi"/>
          <w:sz w:val="20"/>
          <w:szCs w:val="20"/>
        </w:rPr>
        <w:lastRenderedPageBreak/>
        <w:t xml:space="preserve">In view of these considerations, and after examining the factual and legal elements set forth by the parties </w:t>
      </w:r>
      <w:r w:rsidR="003030A8" w:rsidRPr="003671CA">
        <w:rPr>
          <w:rFonts w:asciiTheme="majorHAnsi" w:hAnsiTheme="majorHAnsi"/>
          <w:sz w:val="20"/>
          <w:szCs w:val="20"/>
        </w:rPr>
        <w:t>the Commission</w:t>
      </w:r>
      <w:r w:rsidR="00DE4ECF" w:rsidRPr="003671CA">
        <w:rPr>
          <w:rFonts w:asciiTheme="majorHAnsi" w:hAnsiTheme="majorHAnsi"/>
          <w:sz w:val="20"/>
          <w:szCs w:val="20"/>
        </w:rPr>
        <w:t xml:space="preserve"> </w:t>
      </w:r>
      <w:r w:rsidRPr="003671CA">
        <w:rPr>
          <w:rFonts w:asciiTheme="majorHAnsi" w:hAnsiTheme="majorHAnsi"/>
          <w:sz w:val="20"/>
          <w:szCs w:val="20"/>
        </w:rPr>
        <w:t>deems</w:t>
      </w:r>
      <w:r w:rsidR="00DE4ECF" w:rsidRPr="003671CA">
        <w:rPr>
          <w:rFonts w:asciiTheme="majorHAnsi" w:hAnsiTheme="majorHAnsi"/>
          <w:sz w:val="20"/>
          <w:szCs w:val="20"/>
        </w:rPr>
        <w:t xml:space="preserve"> </w:t>
      </w:r>
      <w:r w:rsidRPr="003671CA">
        <w:rPr>
          <w:rFonts w:asciiTheme="majorHAnsi" w:hAnsiTheme="majorHAnsi"/>
          <w:sz w:val="20"/>
          <w:szCs w:val="20"/>
        </w:rPr>
        <w:t>that the allegations of</w:t>
      </w:r>
      <w:r w:rsidR="00260753" w:rsidRPr="003671CA">
        <w:rPr>
          <w:rFonts w:asciiTheme="majorHAnsi" w:hAnsiTheme="majorHAnsi"/>
          <w:sz w:val="20"/>
          <w:szCs w:val="20"/>
        </w:rPr>
        <w:t xml:space="preserve"> </w:t>
      </w:r>
      <w:r w:rsidR="00D77E1A" w:rsidRPr="003671CA">
        <w:rPr>
          <w:rFonts w:asciiTheme="majorHAnsi" w:hAnsiTheme="majorHAnsi"/>
          <w:sz w:val="20"/>
          <w:szCs w:val="20"/>
        </w:rPr>
        <w:t>the petitioner</w:t>
      </w:r>
      <w:r w:rsidRPr="003671CA">
        <w:rPr>
          <w:rFonts w:asciiTheme="majorHAnsi" w:hAnsiTheme="majorHAnsi"/>
          <w:sz w:val="20"/>
          <w:szCs w:val="20"/>
        </w:rPr>
        <w:t>s</w:t>
      </w:r>
      <w:r w:rsidR="00DE4ECF" w:rsidRPr="003671CA">
        <w:rPr>
          <w:rFonts w:asciiTheme="majorHAnsi" w:hAnsiTheme="majorHAnsi"/>
          <w:sz w:val="20"/>
          <w:szCs w:val="20"/>
        </w:rPr>
        <w:t xml:space="preserve"> </w:t>
      </w:r>
      <w:r w:rsidRPr="003671CA">
        <w:rPr>
          <w:rFonts w:asciiTheme="majorHAnsi" w:hAnsiTheme="majorHAnsi"/>
          <w:sz w:val="20"/>
          <w:szCs w:val="20"/>
        </w:rPr>
        <w:t>concerning their</w:t>
      </w:r>
      <w:r w:rsidR="00DE4ECF" w:rsidRPr="003671CA">
        <w:rPr>
          <w:rFonts w:asciiTheme="majorHAnsi" w:hAnsiTheme="majorHAnsi"/>
          <w:sz w:val="20"/>
          <w:szCs w:val="20"/>
        </w:rPr>
        <w:t xml:space="preserve"> </w:t>
      </w:r>
      <w:r w:rsidRPr="003671CA">
        <w:rPr>
          <w:rFonts w:asciiTheme="majorHAnsi" w:hAnsiTheme="majorHAnsi"/>
          <w:sz w:val="20"/>
          <w:szCs w:val="20"/>
        </w:rPr>
        <w:t>removal as</w:t>
      </w:r>
      <w:r w:rsidR="00DE4ECF" w:rsidRPr="003671CA">
        <w:rPr>
          <w:rFonts w:asciiTheme="majorHAnsi" w:hAnsiTheme="majorHAnsi"/>
          <w:sz w:val="20"/>
          <w:szCs w:val="20"/>
        </w:rPr>
        <w:t xml:space="preserve"> </w:t>
      </w:r>
      <w:r w:rsidRPr="003671CA">
        <w:rPr>
          <w:rFonts w:asciiTheme="majorHAnsi" w:hAnsiTheme="majorHAnsi"/>
          <w:sz w:val="20"/>
          <w:szCs w:val="20"/>
        </w:rPr>
        <w:t>members of the</w:t>
      </w:r>
      <w:r w:rsidR="00DE4ECF" w:rsidRPr="003671CA">
        <w:rPr>
          <w:rFonts w:asciiTheme="majorHAnsi" w:hAnsiTheme="majorHAnsi"/>
          <w:sz w:val="20"/>
          <w:szCs w:val="20"/>
        </w:rPr>
        <w:t xml:space="preserve"> </w:t>
      </w:r>
      <w:r w:rsidRPr="003671CA">
        <w:rPr>
          <w:rFonts w:asciiTheme="majorHAnsi" w:hAnsiTheme="majorHAnsi"/>
          <w:sz w:val="20"/>
          <w:szCs w:val="20"/>
        </w:rPr>
        <w:t>CCPSC</w:t>
      </w:r>
      <w:r w:rsidR="00DE4ECF" w:rsidRPr="003671CA">
        <w:rPr>
          <w:rFonts w:asciiTheme="majorHAnsi" w:hAnsiTheme="majorHAnsi"/>
          <w:sz w:val="20"/>
          <w:szCs w:val="20"/>
        </w:rPr>
        <w:t xml:space="preserve"> </w:t>
      </w:r>
      <w:r w:rsidRPr="003671CA">
        <w:rPr>
          <w:rFonts w:asciiTheme="majorHAnsi" w:hAnsiTheme="majorHAnsi"/>
          <w:sz w:val="20"/>
          <w:szCs w:val="20"/>
        </w:rPr>
        <w:t>are not manifestly unfounded and require a study on the merits, since the alleged facts, if corroborated, may characterize violations of rights established in articles</w:t>
      </w:r>
      <w:r w:rsidRPr="003671CA">
        <w:rPr>
          <w:rFonts w:asciiTheme="majorHAnsi" w:hAnsiTheme="majorHAnsi"/>
          <w:bCs/>
          <w:sz w:val="20"/>
          <w:szCs w:val="20"/>
        </w:rPr>
        <w:t xml:space="preserve"> </w:t>
      </w:r>
      <w:r w:rsidR="00DE4ECF" w:rsidRPr="003671CA">
        <w:rPr>
          <w:rFonts w:asciiTheme="majorHAnsi" w:hAnsiTheme="majorHAnsi"/>
          <w:bCs/>
          <w:sz w:val="20"/>
          <w:szCs w:val="20"/>
        </w:rPr>
        <w:t>8 (</w:t>
      </w:r>
      <w:r w:rsidR="007C74AB" w:rsidRPr="003671CA">
        <w:rPr>
          <w:rFonts w:asciiTheme="majorHAnsi" w:hAnsiTheme="majorHAnsi"/>
          <w:bCs/>
          <w:sz w:val="20"/>
          <w:szCs w:val="20"/>
        </w:rPr>
        <w:t>fair trial</w:t>
      </w:r>
      <w:r w:rsidR="00DE4ECF" w:rsidRPr="003671CA">
        <w:rPr>
          <w:rFonts w:asciiTheme="majorHAnsi" w:hAnsiTheme="majorHAnsi"/>
          <w:bCs/>
          <w:sz w:val="20"/>
          <w:szCs w:val="20"/>
        </w:rPr>
        <w:t xml:space="preserve">), </w:t>
      </w:r>
      <w:r w:rsidR="006020CE" w:rsidRPr="003671CA">
        <w:rPr>
          <w:rFonts w:asciiTheme="majorHAnsi" w:hAnsiTheme="majorHAnsi"/>
          <w:bCs/>
          <w:sz w:val="20"/>
          <w:szCs w:val="20"/>
        </w:rPr>
        <w:t>23 (</w:t>
      </w:r>
      <w:r w:rsidR="006020CE" w:rsidRPr="003671CA">
        <w:rPr>
          <w:rFonts w:ascii="Cambria" w:hAnsi="Cambria"/>
          <w:bCs/>
          <w:sz w:val="20"/>
          <w:szCs w:val="20"/>
          <w:bdr w:val="none" w:sz="0" w:space="0" w:color="auto" w:frame="1"/>
        </w:rPr>
        <w:t>right to participate in government</w:t>
      </w:r>
      <w:r w:rsidR="006020CE" w:rsidRPr="003671CA">
        <w:rPr>
          <w:rFonts w:asciiTheme="majorHAnsi" w:hAnsiTheme="majorHAnsi"/>
          <w:bCs/>
          <w:sz w:val="20"/>
          <w:szCs w:val="20"/>
        </w:rPr>
        <w:t xml:space="preserve">), 24 (equality before the law) and 25 (judicial protection) </w:t>
      </w:r>
      <w:r w:rsidR="00260753" w:rsidRPr="003671CA">
        <w:rPr>
          <w:rFonts w:asciiTheme="majorHAnsi" w:hAnsiTheme="majorHAnsi"/>
          <w:bCs/>
          <w:sz w:val="20"/>
          <w:szCs w:val="20"/>
        </w:rPr>
        <w:t xml:space="preserve">of </w:t>
      </w:r>
      <w:r w:rsidR="006020CE" w:rsidRPr="003671CA">
        <w:rPr>
          <w:rFonts w:asciiTheme="majorHAnsi" w:hAnsiTheme="majorHAnsi"/>
          <w:bCs/>
          <w:sz w:val="20"/>
          <w:szCs w:val="20"/>
        </w:rPr>
        <w:t>the</w:t>
      </w:r>
      <w:r w:rsidR="00DE4ECF" w:rsidRPr="003671CA">
        <w:rPr>
          <w:rFonts w:asciiTheme="majorHAnsi" w:hAnsiTheme="majorHAnsi"/>
          <w:bCs/>
          <w:sz w:val="20"/>
          <w:szCs w:val="20"/>
        </w:rPr>
        <w:t xml:space="preserve"> </w:t>
      </w:r>
      <w:r w:rsidR="008F3A74" w:rsidRPr="003671CA">
        <w:rPr>
          <w:rFonts w:asciiTheme="majorHAnsi" w:hAnsiTheme="majorHAnsi"/>
          <w:bCs/>
          <w:sz w:val="20"/>
          <w:szCs w:val="20"/>
        </w:rPr>
        <w:t>American Convention</w:t>
      </w:r>
      <w:r w:rsidR="00DE4ECF" w:rsidRPr="003671CA">
        <w:rPr>
          <w:rFonts w:asciiTheme="majorHAnsi" w:hAnsiTheme="majorHAnsi"/>
          <w:bCs/>
          <w:sz w:val="20"/>
          <w:szCs w:val="20"/>
        </w:rPr>
        <w:t xml:space="preserve"> </w:t>
      </w:r>
      <w:r w:rsidR="006020CE" w:rsidRPr="003671CA">
        <w:rPr>
          <w:rFonts w:asciiTheme="majorHAnsi" w:hAnsiTheme="majorHAnsi"/>
          <w:bCs/>
          <w:sz w:val="20"/>
          <w:szCs w:val="20"/>
        </w:rPr>
        <w:t>in relation to its</w:t>
      </w:r>
      <w:r w:rsidR="00DE4ECF" w:rsidRPr="003671CA">
        <w:rPr>
          <w:rFonts w:asciiTheme="majorHAnsi" w:hAnsiTheme="majorHAnsi"/>
          <w:bCs/>
          <w:sz w:val="20"/>
          <w:szCs w:val="20"/>
        </w:rPr>
        <w:t xml:space="preserve"> </w:t>
      </w:r>
      <w:r w:rsidR="006C67D3" w:rsidRPr="003671CA">
        <w:rPr>
          <w:rFonts w:asciiTheme="majorHAnsi" w:hAnsiTheme="majorHAnsi"/>
          <w:bCs/>
          <w:sz w:val="20"/>
          <w:szCs w:val="20"/>
        </w:rPr>
        <w:t>article</w:t>
      </w:r>
      <w:r w:rsidR="00DE4ECF" w:rsidRPr="003671CA">
        <w:rPr>
          <w:rFonts w:asciiTheme="majorHAnsi" w:hAnsiTheme="majorHAnsi"/>
          <w:bCs/>
          <w:sz w:val="20"/>
          <w:szCs w:val="20"/>
        </w:rPr>
        <w:t>s 1.1 (</w:t>
      </w:r>
      <w:r w:rsidR="006020CE" w:rsidRPr="003671CA">
        <w:rPr>
          <w:rFonts w:asciiTheme="majorHAnsi" w:hAnsiTheme="majorHAnsi"/>
          <w:bCs/>
          <w:sz w:val="20"/>
          <w:szCs w:val="20"/>
        </w:rPr>
        <w:t>obligation</w:t>
      </w:r>
      <w:r w:rsidR="00260753" w:rsidRPr="003671CA">
        <w:rPr>
          <w:rFonts w:asciiTheme="majorHAnsi" w:hAnsiTheme="majorHAnsi"/>
          <w:bCs/>
          <w:sz w:val="20"/>
          <w:szCs w:val="20"/>
        </w:rPr>
        <w:t xml:space="preserve"> </w:t>
      </w:r>
      <w:r w:rsidR="006020CE" w:rsidRPr="003671CA">
        <w:rPr>
          <w:rFonts w:asciiTheme="majorHAnsi" w:hAnsiTheme="majorHAnsi"/>
          <w:bCs/>
          <w:sz w:val="20"/>
          <w:szCs w:val="20"/>
        </w:rPr>
        <w:t>to respect rights</w:t>
      </w:r>
      <w:r w:rsidR="00DE4ECF" w:rsidRPr="003671CA">
        <w:rPr>
          <w:rFonts w:asciiTheme="majorHAnsi" w:hAnsiTheme="majorHAnsi"/>
          <w:bCs/>
          <w:sz w:val="20"/>
          <w:szCs w:val="20"/>
        </w:rPr>
        <w:t>)</w:t>
      </w:r>
      <w:r w:rsidR="00260753" w:rsidRPr="003671CA">
        <w:rPr>
          <w:rFonts w:asciiTheme="majorHAnsi" w:hAnsiTheme="majorHAnsi"/>
          <w:bCs/>
          <w:sz w:val="20"/>
          <w:szCs w:val="20"/>
        </w:rPr>
        <w:t xml:space="preserve"> and </w:t>
      </w:r>
      <w:r w:rsidR="00DE4ECF" w:rsidRPr="003671CA">
        <w:rPr>
          <w:rFonts w:asciiTheme="majorHAnsi" w:hAnsiTheme="majorHAnsi"/>
          <w:bCs/>
          <w:sz w:val="20"/>
          <w:szCs w:val="20"/>
        </w:rPr>
        <w:t>2 (</w:t>
      </w:r>
      <w:r w:rsidR="006020CE" w:rsidRPr="003671CA">
        <w:rPr>
          <w:rFonts w:asciiTheme="majorHAnsi" w:hAnsiTheme="majorHAnsi"/>
          <w:bCs/>
          <w:sz w:val="20"/>
          <w:szCs w:val="20"/>
        </w:rPr>
        <w:t>duty to adopt</w:t>
      </w:r>
      <w:r w:rsidR="00260753" w:rsidRPr="003671CA">
        <w:rPr>
          <w:rFonts w:asciiTheme="majorHAnsi" w:hAnsiTheme="majorHAnsi"/>
          <w:bCs/>
          <w:sz w:val="20"/>
          <w:szCs w:val="20"/>
        </w:rPr>
        <w:t xml:space="preserve"> </w:t>
      </w:r>
      <w:r w:rsidR="006020CE" w:rsidRPr="003671CA">
        <w:rPr>
          <w:rFonts w:asciiTheme="majorHAnsi" w:hAnsiTheme="majorHAnsi"/>
          <w:bCs/>
          <w:sz w:val="20"/>
          <w:szCs w:val="20"/>
        </w:rPr>
        <w:t>domestic law provisions</w:t>
      </w:r>
      <w:r w:rsidR="00DE4ECF" w:rsidRPr="003671CA">
        <w:rPr>
          <w:rFonts w:asciiTheme="majorHAnsi" w:hAnsiTheme="majorHAnsi"/>
          <w:bCs/>
          <w:sz w:val="20"/>
          <w:szCs w:val="20"/>
        </w:rPr>
        <w:t>)</w:t>
      </w:r>
      <w:r w:rsidR="00DE4ECF" w:rsidRPr="003671CA">
        <w:rPr>
          <w:rFonts w:asciiTheme="majorHAnsi" w:hAnsiTheme="majorHAnsi"/>
          <w:sz w:val="20"/>
          <w:szCs w:val="20"/>
        </w:rPr>
        <w:t xml:space="preserve">, </w:t>
      </w:r>
      <w:r w:rsidR="006020CE" w:rsidRPr="003671CA">
        <w:rPr>
          <w:rFonts w:asciiTheme="majorHAnsi" w:hAnsiTheme="majorHAnsi"/>
          <w:sz w:val="20"/>
          <w:szCs w:val="20"/>
        </w:rPr>
        <w:t>to the detriment</w:t>
      </w:r>
      <w:r w:rsidR="00260753" w:rsidRPr="003671CA">
        <w:rPr>
          <w:rFonts w:asciiTheme="majorHAnsi" w:hAnsiTheme="majorHAnsi"/>
          <w:sz w:val="20"/>
          <w:szCs w:val="20"/>
        </w:rPr>
        <w:t xml:space="preserve"> of </w:t>
      </w:r>
      <w:r w:rsidR="00DE4ECF" w:rsidRPr="003671CA">
        <w:rPr>
          <w:rFonts w:asciiTheme="majorHAnsi" w:hAnsiTheme="majorHAnsi"/>
          <w:sz w:val="20"/>
          <w:szCs w:val="20"/>
        </w:rPr>
        <w:t xml:space="preserve">Edwin Leonardo </w:t>
      </w:r>
      <w:proofErr w:type="spellStart"/>
      <w:r w:rsidR="00DE4ECF" w:rsidRPr="003671CA">
        <w:rPr>
          <w:rFonts w:asciiTheme="majorHAnsi" w:hAnsiTheme="majorHAnsi"/>
          <w:sz w:val="20"/>
          <w:szCs w:val="20"/>
        </w:rPr>
        <w:t>Jarrín</w:t>
      </w:r>
      <w:proofErr w:type="spellEnd"/>
      <w:r w:rsidR="00DE4ECF" w:rsidRPr="003671CA">
        <w:rPr>
          <w:rFonts w:asciiTheme="majorHAnsi" w:hAnsiTheme="majorHAnsi"/>
          <w:sz w:val="20"/>
          <w:szCs w:val="20"/>
        </w:rPr>
        <w:t xml:space="preserve"> </w:t>
      </w:r>
      <w:proofErr w:type="spellStart"/>
      <w:r w:rsidR="00DE4ECF" w:rsidRPr="003671CA">
        <w:rPr>
          <w:rFonts w:asciiTheme="majorHAnsi" w:hAnsiTheme="majorHAnsi"/>
          <w:sz w:val="20"/>
          <w:szCs w:val="20"/>
        </w:rPr>
        <w:t>Jarrín</w:t>
      </w:r>
      <w:proofErr w:type="spellEnd"/>
      <w:r w:rsidR="00DE4ECF" w:rsidRPr="003671CA">
        <w:rPr>
          <w:rFonts w:asciiTheme="majorHAnsi" w:hAnsiTheme="majorHAnsi"/>
          <w:sz w:val="20"/>
          <w:szCs w:val="20"/>
        </w:rPr>
        <w:t xml:space="preserve">, Tania Elizabeth </w:t>
      </w:r>
      <w:proofErr w:type="spellStart"/>
      <w:r w:rsidR="00DE4ECF" w:rsidRPr="003671CA">
        <w:rPr>
          <w:rFonts w:asciiTheme="majorHAnsi" w:hAnsiTheme="majorHAnsi"/>
          <w:sz w:val="20"/>
          <w:szCs w:val="20"/>
        </w:rPr>
        <w:t>Pauker</w:t>
      </w:r>
      <w:proofErr w:type="spellEnd"/>
      <w:r w:rsidR="00DE4ECF" w:rsidRPr="003671CA">
        <w:rPr>
          <w:rFonts w:asciiTheme="majorHAnsi" w:hAnsiTheme="majorHAnsi"/>
          <w:sz w:val="20"/>
          <w:szCs w:val="20"/>
        </w:rPr>
        <w:t xml:space="preserve"> Cueva</w:t>
      </w:r>
      <w:r w:rsidR="00260753" w:rsidRPr="003671CA">
        <w:rPr>
          <w:rFonts w:asciiTheme="majorHAnsi" w:hAnsiTheme="majorHAnsi"/>
          <w:sz w:val="20"/>
          <w:szCs w:val="20"/>
        </w:rPr>
        <w:t xml:space="preserve"> and </w:t>
      </w:r>
      <w:r w:rsidR="00DE4ECF" w:rsidRPr="003671CA">
        <w:rPr>
          <w:rFonts w:asciiTheme="majorHAnsi" w:hAnsiTheme="majorHAnsi"/>
          <w:sz w:val="20"/>
          <w:szCs w:val="20"/>
        </w:rPr>
        <w:t xml:space="preserve">Sonia Gabriela Vera García, </w:t>
      </w:r>
      <w:r w:rsidR="006020CE" w:rsidRPr="003671CA">
        <w:rPr>
          <w:rFonts w:asciiTheme="majorHAnsi" w:hAnsiTheme="majorHAnsi"/>
          <w:sz w:val="20"/>
          <w:szCs w:val="20"/>
        </w:rPr>
        <w:t>in the terms of the</w:t>
      </w:r>
      <w:r w:rsidR="00DE4ECF" w:rsidRPr="003671CA">
        <w:rPr>
          <w:rFonts w:asciiTheme="majorHAnsi" w:hAnsiTheme="majorHAnsi"/>
          <w:sz w:val="20"/>
          <w:szCs w:val="20"/>
        </w:rPr>
        <w:t xml:space="preserve"> present</w:t>
      </w:r>
      <w:r w:rsidR="006020CE" w:rsidRPr="003671CA">
        <w:rPr>
          <w:rFonts w:asciiTheme="majorHAnsi" w:hAnsiTheme="majorHAnsi"/>
          <w:sz w:val="20"/>
          <w:szCs w:val="20"/>
        </w:rPr>
        <w:t xml:space="preserve"> r</w:t>
      </w:r>
      <w:r w:rsidR="00DE4ECF" w:rsidRPr="003671CA">
        <w:rPr>
          <w:rFonts w:asciiTheme="majorHAnsi" w:hAnsiTheme="majorHAnsi"/>
          <w:sz w:val="20"/>
          <w:szCs w:val="20"/>
        </w:rPr>
        <w:t>e</w:t>
      </w:r>
      <w:r w:rsidR="006020CE" w:rsidRPr="003671CA">
        <w:rPr>
          <w:rFonts w:asciiTheme="majorHAnsi" w:hAnsiTheme="majorHAnsi"/>
          <w:sz w:val="20"/>
          <w:szCs w:val="20"/>
        </w:rPr>
        <w:t>port</w:t>
      </w:r>
      <w:r w:rsidR="00DE4ECF" w:rsidRPr="003671CA">
        <w:rPr>
          <w:rFonts w:asciiTheme="majorHAnsi" w:hAnsiTheme="majorHAnsi"/>
          <w:sz w:val="20"/>
          <w:szCs w:val="20"/>
        </w:rPr>
        <w:t xml:space="preserve">. </w:t>
      </w:r>
    </w:p>
    <w:p w14:paraId="62F0AB25" w14:textId="7FE0080A" w:rsidR="00DE4ECF" w:rsidRPr="003671CA" w:rsidRDefault="006020CE" w:rsidP="00DE4EC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671CA">
        <w:rPr>
          <w:rFonts w:asciiTheme="majorHAnsi" w:hAnsiTheme="majorHAnsi"/>
          <w:sz w:val="20"/>
          <w:szCs w:val="20"/>
        </w:rPr>
        <w:t>Upon the allegations by the</w:t>
      </w:r>
      <w:r w:rsidR="00B84A7E" w:rsidRPr="003671CA">
        <w:rPr>
          <w:rFonts w:asciiTheme="majorHAnsi" w:hAnsiTheme="majorHAnsi"/>
          <w:sz w:val="20"/>
          <w:szCs w:val="20"/>
        </w:rPr>
        <w:t xml:space="preserve"> State </w:t>
      </w:r>
      <w:r w:rsidRPr="003671CA">
        <w:rPr>
          <w:rFonts w:asciiTheme="majorHAnsi" w:hAnsiTheme="majorHAnsi"/>
          <w:sz w:val="20"/>
          <w:szCs w:val="20"/>
        </w:rPr>
        <w:t>related to what it refers to as a fourth instance</w:t>
      </w:r>
      <w:r w:rsidR="00DE4ECF" w:rsidRPr="003671CA">
        <w:rPr>
          <w:rFonts w:asciiTheme="majorHAnsi" w:hAnsiTheme="majorHAnsi"/>
          <w:sz w:val="20"/>
          <w:szCs w:val="20"/>
        </w:rPr>
        <w:t xml:space="preserve">, </w:t>
      </w:r>
      <w:r w:rsidR="003030A8" w:rsidRPr="003671CA">
        <w:rPr>
          <w:rFonts w:asciiTheme="majorHAnsi" w:hAnsiTheme="majorHAnsi"/>
          <w:sz w:val="20"/>
          <w:szCs w:val="20"/>
        </w:rPr>
        <w:t>the Commission</w:t>
      </w:r>
      <w:r w:rsidR="00DE4ECF" w:rsidRPr="003671CA">
        <w:rPr>
          <w:rFonts w:asciiTheme="majorHAnsi" w:hAnsiTheme="majorHAnsi"/>
          <w:sz w:val="20"/>
          <w:szCs w:val="20"/>
        </w:rPr>
        <w:t xml:space="preserve"> </w:t>
      </w:r>
      <w:r w:rsidRPr="003671CA">
        <w:rPr>
          <w:rFonts w:asciiTheme="majorHAnsi" w:hAnsiTheme="majorHAnsi"/>
          <w:sz w:val="20"/>
          <w:szCs w:val="20"/>
        </w:rPr>
        <w:t>recalls</w:t>
      </w:r>
      <w:r w:rsidR="00DE4ECF" w:rsidRPr="003671CA">
        <w:rPr>
          <w:rFonts w:asciiTheme="majorHAnsi" w:hAnsiTheme="majorHAnsi"/>
          <w:sz w:val="20"/>
          <w:szCs w:val="20"/>
        </w:rPr>
        <w:t xml:space="preserve"> </w:t>
      </w:r>
      <w:r w:rsidRPr="003671CA">
        <w:rPr>
          <w:rFonts w:asciiTheme="majorHAnsi" w:hAnsiTheme="majorHAnsi"/>
          <w:sz w:val="20"/>
          <w:szCs w:val="20"/>
        </w:rPr>
        <w:t>that</w:t>
      </w:r>
      <w:r w:rsidR="00DE4ECF" w:rsidRPr="003671CA">
        <w:rPr>
          <w:rFonts w:asciiTheme="majorHAnsi" w:hAnsiTheme="majorHAnsi"/>
          <w:sz w:val="20"/>
          <w:szCs w:val="20"/>
        </w:rPr>
        <w:t xml:space="preserve"> </w:t>
      </w:r>
      <w:r w:rsidRPr="003671CA">
        <w:rPr>
          <w:rFonts w:asciiTheme="majorHAnsi" w:hAnsiTheme="majorHAnsi"/>
          <w:sz w:val="20"/>
          <w:szCs w:val="20"/>
        </w:rPr>
        <w:t>by</w:t>
      </w:r>
      <w:r w:rsidR="00DE4ECF" w:rsidRPr="003671CA">
        <w:rPr>
          <w:rFonts w:asciiTheme="majorHAnsi" w:hAnsiTheme="majorHAnsi"/>
          <w:sz w:val="20"/>
          <w:szCs w:val="20"/>
        </w:rPr>
        <w:t xml:space="preserve"> admit</w:t>
      </w:r>
      <w:r w:rsidRPr="003671CA">
        <w:rPr>
          <w:rFonts w:asciiTheme="majorHAnsi" w:hAnsiTheme="majorHAnsi"/>
          <w:sz w:val="20"/>
          <w:szCs w:val="20"/>
        </w:rPr>
        <w:t xml:space="preserve">ting </w:t>
      </w:r>
      <w:r w:rsidR="00DE4ECF" w:rsidRPr="003671CA">
        <w:rPr>
          <w:rFonts w:asciiTheme="majorHAnsi" w:hAnsiTheme="majorHAnsi"/>
          <w:sz w:val="20"/>
          <w:szCs w:val="20"/>
        </w:rPr>
        <w:t xml:space="preserve">a </w:t>
      </w:r>
      <w:r w:rsidR="00CA7667" w:rsidRPr="003671CA">
        <w:rPr>
          <w:rFonts w:asciiTheme="majorHAnsi" w:hAnsiTheme="majorHAnsi"/>
          <w:sz w:val="20"/>
          <w:szCs w:val="20"/>
        </w:rPr>
        <w:t>petition</w:t>
      </w:r>
      <w:r w:rsidR="00DE4ECF" w:rsidRPr="003671CA">
        <w:rPr>
          <w:rFonts w:asciiTheme="majorHAnsi" w:hAnsiTheme="majorHAnsi"/>
          <w:sz w:val="20"/>
          <w:szCs w:val="20"/>
        </w:rPr>
        <w:t xml:space="preserve"> </w:t>
      </w:r>
      <w:r w:rsidRPr="003671CA">
        <w:rPr>
          <w:rFonts w:asciiTheme="majorHAnsi" w:hAnsiTheme="majorHAnsi"/>
          <w:sz w:val="20"/>
          <w:szCs w:val="20"/>
        </w:rPr>
        <w:t>it does not intend to supersede the</w:t>
      </w:r>
      <w:r w:rsidR="00DE4ECF" w:rsidRPr="003671CA">
        <w:rPr>
          <w:rFonts w:asciiTheme="majorHAnsi" w:hAnsiTheme="majorHAnsi"/>
          <w:sz w:val="20"/>
          <w:szCs w:val="20"/>
        </w:rPr>
        <w:t xml:space="preserve"> competenc</w:t>
      </w:r>
      <w:r w:rsidRPr="003671CA">
        <w:rPr>
          <w:rFonts w:asciiTheme="majorHAnsi" w:hAnsiTheme="majorHAnsi"/>
          <w:sz w:val="20"/>
          <w:szCs w:val="20"/>
        </w:rPr>
        <w:t>e</w:t>
      </w:r>
      <w:r w:rsidR="00260753" w:rsidRPr="003671CA">
        <w:rPr>
          <w:rFonts w:asciiTheme="majorHAnsi" w:hAnsiTheme="majorHAnsi"/>
          <w:sz w:val="20"/>
          <w:szCs w:val="20"/>
        </w:rPr>
        <w:t xml:space="preserve"> of </w:t>
      </w:r>
      <w:r w:rsidRPr="003671CA">
        <w:rPr>
          <w:rFonts w:asciiTheme="majorHAnsi" w:hAnsiTheme="majorHAnsi"/>
          <w:sz w:val="20"/>
          <w:szCs w:val="20"/>
        </w:rPr>
        <w:t>domestic judicial authorities</w:t>
      </w:r>
      <w:r w:rsidR="00DE4ECF" w:rsidRPr="003671CA">
        <w:rPr>
          <w:rFonts w:asciiTheme="majorHAnsi" w:hAnsiTheme="majorHAnsi"/>
          <w:sz w:val="20"/>
          <w:szCs w:val="20"/>
        </w:rPr>
        <w:t xml:space="preserve">. </w:t>
      </w:r>
      <w:r w:rsidRPr="003671CA">
        <w:rPr>
          <w:rFonts w:asciiTheme="majorHAnsi" w:hAnsiTheme="majorHAnsi"/>
          <w:sz w:val="20"/>
          <w:szCs w:val="20"/>
        </w:rPr>
        <w:t>But within the scope of its mandate,</w:t>
      </w:r>
      <w:r w:rsidR="00DE4ECF" w:rsidRPr="003671CA">
        <w:rPr>
          <w:rFonts w:asciiTheme="majorHAnsi" w:hAnsiTheme="majorHAnsi"/>
          <w:sz w:val="20"/>
          <w:szCs w:val="20"/>
        </w:rPr>
        <w:t xml:space="preserve"> </w:t>
      </w:r>
      <w:r w:rsidRPr="003671CA">
        <w:rPr>
          <w:rFonts w:asciiTheme="majorHAnsi" w:hAnsiTheme="majorHAnsi"/>
          <w:sz w:val="20"/>
          <w:szCs w:val="20"/>
        </w:rPr>
        <w:t>it is</w:t>
      </w:r>
      <w:r w:rsidR="00DE4ECF" w:rsidRPr="003671CA">
        <w:rPr>
          <w:rFonts w:asciiTheme="majorHAnsi" w:hAnsiTheme="majorHAnsi"/>
          <w:sz w:val="20"/>
          <w:szCs w:val="20"/>
        </w:rPr>
        <w:t xml:space="preserve"> competent </w:t>
      </w:r>
      <w:r w:rsidRPr="003671CA">
        <w:rPr>
          <w:rFonts w:asciiTheme="majorHAnsi" w:hAnsiTheme="majorHAnsi"/>
          <w:sz w:val="20"/>
          <w:szCs w:val="20"/>
        </w:rPr>
        <w:t>to</w:t>
      </w:r>
      <w:r w:rsidR="00DE4ECF" w:rsidRPr="003671CA">
        <w:rPr>
          <w:rFonts w:asciiTheme="majorHAnsi" w:hAnsiTheme="majorHAnsi"/>
          <w:sz w:val="20"/>
          <w:szCs w:val="20"/>
        </w:rPr>
        <w:t xml:space="preserve"> </w:t>
      </w:r>
      <w:r w:rsidRPr="003671CA">
        <w:rPr>
          <w:rFonts w:asciiTheme="majorHAnsi" w:hAnsiTheme="majorHAnsi"/>
          <w:sz w:val="20"/>
          <w:szCs w:val="20"/>
        </w:rPr>
        <w:t xml:space="preserve">declare a petition </w:t>
      </w:r>
      <w:r w:rsidR="00DE4ECF" w:rsidRPr="003671CA">
        <w:rPr>
          <w:rFonts w:asciiTheme="majorHAnsi" w:hAnsiTheme="majorHAnsi"/>
          <w:sz w:val="20"/>
          <w:szCs w:val="20"/>
        </w:rPr>
        <w:t>admis</w:t>
      </w:r>
      <w:r w:rsidRPr="003671CA">
        <w:rPr>
          <w:rFonts w:asciiTheme="majorHAnsi" w:hAnsiTheme="majorHAnsi"/>
          <w:sz w:val="20"/>
          <w:szCs w:val="20"/>
        </w:rPr>
        <w:t>s</w:t>
      </w:r>
      <w:r w:rsidR="00DE4ECF" w:rsidRPr="003671CA">
        <w:rPr>
          <w:rFonts w:asciiTheme="majorHAnsi" w:hAnsiTheme="majorHAnsi"/>
          <w:sz w:val="20"/>
          <w:szCs w:val="20"/>
        </w:rPr>
        <w:t xml:space="preserve">ible </w:t>
      </w:r>
      <w:r w:rsidR="00260753" w:rsidRPr="003671CA">
        <w:rPr>
          <w:rFonts w:asciiTheme="majorHAnsi" w:hAnsiTheme="majorHAnsi"/>
          <w:sz w:val="20"/>
          <w:szCs w:val="20"/>
        </w:rPr>
        <w:t xml:space="preserve">and </w:t>
      </w:r>
      <w:r w:rsidRPr="003671CA">
        <w:rPr>
          <w:rFonts w:asciiTheme="majorHAnsi" w:hAnsiTheme="majorHAnsi"/>
          <w:sz w:val="20"/>
          <w:szCs w:val="20"/>
        </w:rPr>
        <w:t>to rule on its merits when</w:t>
      </w:r>
      <w:r w:rsidR="00DE4ECF" w:rsidRPr="003671CA">
        <w:rPr>
          <w:rFonts w:asciiTheme="majorHAnsi" w:hAnsiTheme="majorHAnsi"/>
          <w:sz w:val="20"/>
          <w:szCs w:val="20"/>
        </w:rPr>
        <w:t xml:space="preserve"> </w:t>
      </w:r>
      <w:r w:rsidRPr="003671CA">
        <w:rPr>
          <w:rFonts w:asciiTheme="majorHAnsi" w:hAnsiTheme="majorHAnsi"/>
          <w:sz w:val="20"/>
          <w:szCs w:val="20"/>
        </w:rPr>
        <w:t>it refers to domestic proceedings which may</w:t>
      </w:r>
      <w:r w:rsidR="00DE4ECF" w:rsidRPr="003671CA">
        <w:rPr>
          <w:rFonts w:asciiTheme="majorHAnsi" w:hAnsiTheme="majorHAnsi"/>
          <w:sz w:val="20"/>
          <w:szCs w:val="20"/>
        </w:rPr>
        <w:t xml:space="preserve"> violat</w:t>
      </w:r>
      <w:r w:rsidRPr="003671CA">
        <w:rPr>
          <w:rFonts w:asciiTheme="majorHAnsi" w:hAnsiTheme="majorHAnsi"/>
          <w:sz w:val="20"/>
          <w:szCs w:val="20"/>
        </w:rPr>
        <w:t>e</w:t>
      </w:r>
      <w:r w:rsidR="00260753" w:rsidRPr="003671CA">
        <w:rPr>
          <w:rFonts w:asciiTheme="majorHAnsi" w:hAnsiTheme="majorHAnsi"/>
          <w:sz w:val="20"/>
          <w:szCs w:val="20"/>
        </w:rPr>
        <w:t xml:space="preserve"> </w:t>
      </w:r>
      <w:r w:rsidRPr="003671CA">
        <w:rPr>
          <w:rFonts w:asciiTheme="majorHAnsi" w:hAnsiTheme="majorHAnsi"/>
          <w:sz w:val="20"/>
          <w:szCs w:val="20"/>
        </w:rPr>
        <w:t>rights</w:t>
      </w:r>
      <w:r w:rsidR="00DE4ECF" w:rsidRPr="003671CA">
        <w:rPr>
          <w:rFonts w:asciiTheme="majorHAnsi" w:hAnsiTheme="majorHAnsi"/>
          <w:sz w:val="20"/>
          <w:szCs w:val="20"/>
        </w:rPr>
        <w:t xml:space="preserve"> </w:t>
      </w:r>
      <w:r w:rsidRPr="003671CA">
        <w:rPr>
          <w:rFonts w:asciiTheme="majorHAnsi" w:hAnsiTheme="majorHAnsi"/>
          <w:sz w:val="20"/>
          <w:szCs w:val="20"/>
        </w:rPr>
        <w:t>safeguarded by the</w:t>
      </w:r>
      <w:r w:rsidR="00DE4ECF" w:rsidRPr="003671CA">
        <w:rPr>
          <w:rFonts w:asciiTheme="majorHAnsi" w:hAnsiTheme="majorHAnsi"/>
          <w:sz w:val="20"/>
          <w:szCs w:val="20"/>
        </w:rPr>
        <w:t xml:space="preserve"> </w:t>
      </w:r>
      <w:r w:rsidR="008F3A74" w:rsidRPr="003671CA">
        <w:rPr>
          <w:rFonts w:asciiTheme="majorHAnsi" w:hAnsiTheme="majorHAnsi"/>
          <w:sz w:val="20"/>
          <w:szCs w:val="20"/>
        </w:rPr>
        <w:t>American Convention</w:t>
      </w:r>
      <w:r w:rsidR="00DE4ECF" w:rsidRPr="003671CA">
        <w:rPr>
          <w:rFonts w:asciiTheme="majorHAnsi" w:hAnsiTheme="majorHAnsi"/>
          <w:sz w:val="20"/>
          <w:szCs w:val="20"/>
        </w:rPr>
        <w:t xml:space="preserve">. </w:t>
      </w:r>
      <w:r w:rsidRPr="003671CA">
        <w:rPr>
          <w:rFonts w:asciiTheme="majorHAnsi" w:hAnsiTheme="majorHAnsi"/>
          <w:sz w:val="20"/>
          <w:szCs w:val="20"/>
        </w:rPr>
        <w:t>In the</w:t>
      </w:r>
      <w:r w:rsidR="00DE4ECF" w:rsidRPr="003671CA">
        <w:rPr>
          <w:rFonts w:asciiTheme="majorHAnsi" w:hAnsiTheme="majorHAnsi"/>
          <w:sz w:val="20"/>
          <w:szCs w:val="20"/>
        </w:rPr>
        <w:t xml:space="preserve"> present cas</w:t>
      </w:r>
      <w:r w:rsidRPr="003671CA">
        <w:rPr>
          <w:rFonts w:asciiTheme="majorHAnsi" w:hAnsiTheme="majorHAnsi"/>
          <w:sz w:val="20"/>
          <w:szCs w:val="20"/>
        </w:rPr>
        <w:t>e</w:t>
      </w:r>
      <w:r w:rsidR="00DE4ECF" w:rsidRPr="003671CA">
        <w:rPr>
          <w:rFonts w:asciiTheme="majorHAnsi" w:hAnsiTheme="majorHAnsi"/>
          <w:sz w:val="20"/>
          <w:szCs w:val="20"/>
        </w:rPr>
        <w:t xml:space="preserve">, </w:t>
      </w:r>
      <w:r w:rsidR="00B84A7E" w:rsidRPr="003671CA">
        <w:rPr>
          <w:rFonts w:asciiTheme="majorHAnsi" w:hAnsiTheme="majorHAnsi"/>
          <w:sz w:val="20"/>
          <w:szCs w:val="20"/>
        </w:rPr>
        <w:t>the IACHR</w:t>
      </w:r>
      <w:r w:rsidR="00DE4ECF" w:rsidRPr="003671CA">
        <w:rPr>
          <w:rFonts w:asciiTheme="majorHAnsi" w:hAnsiTheme="majorHAnsi"/>
          <w:sz w:val="20"/>
          <w:szCs w:val="20"/>
        </w:rPr>
        <w:t xml:space="preserve"> </w:t>
      </w:r>
      <w:r w:rsidRPr="003671CA">
        <w:rPr>
          <w:rFonts w:asciiTheme="majorHAnsi" w:hAnsiTheme="majorHAnsi"/>
          <w:sz w:val="20"/>
          <w:szCs w:val="20"/>
        </w:rPr>
        <w:t>shall</w:t>
      </w:r>
      <w:r w:rsidR="00DE4ECF" w:rsidRPr="003671CA">
        <w:rPr>
          <w:rFonts w:asciiTheme="majorHAnsi" w:hAnsiTheme="majorHAnsi"/>
          <w:sz w:val="20"/>
          <w:szCs w:val="20"/>
        </w:rPr>
        <w:t xml:space="preserve"> strict</w:t>
      </w:r>
      <w:r w:rsidRPr="003671CA">
        <w:rPr>
          <w:rFonts w:asciiTheme="majorHAnsi" w:hAnsiTheme="majorHAnsi"/>
          <w:sz w:val="20"/>
          <w:szCs w:val="20"/>
        </w:rPr>
        <w:t>ly assess the</w:t>
      </w:r>
      <w:r w:rsidR="00DE4ECF" w:rsidRPr="003671CA">
        <w:rPr>
          <w:rFonts w:asciiTheme="majorHAnsi" w:hAnsiTheme="majorHAnsi"/>
          <w:sz w:val="20"/>
          <w:szCs w:val="20"/>
        </w:rPr>
        <w:t xml:space="preserve"> </w:t>
      </w:r>
      <w:r w:rsidRPr="003671CA">
        <w:rPr>
          <w:rFonts w:asciiTheme="majorHAnsi" w:hAnsiTheme="majorHAnsi"/>
          <w:sz w:val="20"/>
          <w:szCs w:val="20"/>
        </w:rPr>
        <w:t>possible</w:t>
      </w:r>
      <w:r w:rsidR="00DE4ECF" w:rsidRPr="003671CA">
        <w:rPr>
          <w:rFonts w:asciiTheme="majorHAnsi" w:hAnsiTheme="majorHAnsi"/>
          <w:sz w:val="20"/>
          <w:szCs w:val="20"/>
        </w:rPr>
        <w:t xml:space="preserve"> inc</w:t>
      </w:r>
      <w:r w:rsidRPr="003671CA">
        <w:rPr>
          <w:rFonts w:asciiTheme="majorHAnsi" w:hAnsiTheme="majorHAnsi"/>
          <w:sz w:val="20"/>
          <w:szCs w:val="20"/>
        </w:rPr>
        <w:t>o</w:t>
      </w:r>
      <w:r w:rsidR="00DE4ECF" w:rsidRPr="003671CA">
        <w:rPr>
          <w:rFonts w:asciiTheme="majorHAnsi" w:hAnsiTheme="majorHAnsi"/>
          <w:sz w:val="20"/>
          <w:szCs w:val="20"/>
        </w:rPr>
        <w:t>mpli</w:t>
      </w:r>
      <w:r w:rsidRPr="003671CA">
        <w:rPr>
          <w:rFonts w:asciiTheme="majorHAnsi" w:hAnsiTheme="majorHAnsi"/>
          <w:sz w:val="20"/>
          <w:szCs w:val="20"/>
        </w:rPr>
        <w:t>ance</w:t>
      </w:r>
      <w:r w:rsidR="00CA7667" w:rsidRPr="003671CA">
        <w:rPr>
          <w:rFonts w:asciiTheme="majorHAnsi" w:hAnsiTheme="majorHAnsi"/>
          <w:sz w:val="20"/>
          <w:szCs w:val="20"/>
        </w:rPr>
        <w:t xml:space="preserve"> </w:t>
      </w:r>
      <w:r w:rsidRPr="003671CA">
        <w:rPr>
          <w:rFonts w:asciiTheme="majorHAnsi" w:hAnsiTheme="majorHAnsi"/>
          <w:sz w:val="20"/>
          <w:szCs w:val="20"/>
        </w:rPr>
        <w:t>by</w:t>
      </w:r>
      <w:r w:rsidR="00CA7667" w:rsidRPr="003671CA">
        <w:rPr>
          <w:rFonts w:asciiTheme="majorHAnsi" w:hAnsiTheme="majorHAnsi"/>
          <w:sz w:val="20"/>
          <w:szCs w:val="20"/>
        </w:rPr>
        <w:t xml:space="preserve"> the </w:t>
      </w:r>
      <w:r w:rsidR="00B84A7E" w:rsidRPr="003671CA">
        <w:rPr>
          <w:rFonts w:asciiTheme="majorHAnsi" w:hAnsiTheme="majorHAnsi"/>
          <w:sz w:val="20"/>
          <w:szCs w:val="20"/>
        </w:rPr>
        <w:t>State</w:t>
      </w:r>
      <w:r w:rsidR="00260753" w:rsidRPr="003671CA">
        <w:rPr>
          <w:rFonts w:asciiTheme="majorHAnsi" w:hAnsiTheme="majorHAnsi"/>
          <w:sz w:val="20"/>
          <w:szCs w:val="20"/>
        </w:rPr>
        <w:t xml:space="preserve"> of </w:t>
      </w:r>
      <w:r w:rsidRPr="003671CA">
        <w:rPr>
          <w:rFonts w:asciiTheme="majorHAnsi" w:hAnsiTheme="majorHAnsi"/>
          <w:sz w:val="20"/>
          <w:szCs w:val="20"/>
        </w:rPr>
        <w:t xml:space="preserve">the abovementioned </w:t>
      </w:r>
      <w:r w:rsidR="00DE4ECF" w:rsidRPr="003671CA">
        <w:rPr>
          <w:rFonts w:asciiTheme="majorHAnsi" w:hAnsiTheme="majorHAnsi"/>
          <w:sz w:val="20"/>
          <w:szCs w:val="20"/>
        </w:rPr>
        <w:t>norms</w:t>
      </w:r>
      <w:r w:rsidR="00260753" w:rsidRPr="003671CA">
        <w:rPr>
          <w:rFonts w:asciiTheme="majorHAnsi" w:hAnsiTheme="majorHAnsi"/>
          <w:sz w:val="20"/>
          <w:szCs w:val="20"/>
        </w:rPr>
        <w:t xml:space="preserve"> of </w:t>
      </w:r>
      <w:r w:rsidRPr="003671CA">
        <w:rPr>
          <w:rFonts w:asciiTheme="majorHAnsi" w:hAnsiTheme="majorHAnsi"/>
          <w:sz w:val="20"/>
          <w:szCs w:val="20"/>
        </w:rPr>
        <w:t>the</w:t>
      </w:r>
      <w:r w:rsidR="00DE4ECF" w:rsidRPr="003671CA">
        <w:rPr>
          <w:rFonts w:asciiTheme="majorHAnsi" w:hAnsiTheme="majorHAnsi"/>
          <w:sz w:val="20"/>
          <w:szCs w:val="20"/>
        </w:rPr>
        <w:t xml:space="preserve"> </w:t>
      </w:r>
      <w:r w:rsidR="008F3A74" w:rsidRPr="003671CA">
        <w:rPr>
          <w:rFonts w:asciiTheme="majorHAnsi" w:hAnsiTheme="majorHAnsi"/>
          <w:sz w:val="20"/>
          <w:szCs w:val="20"/>
        </w:rPr>
        <w:t>American Convention</w:t>
      </w:r>
      <w:r w:rsidR="00DE4ECF" w:rsidRPr="003671CA">
        <w:rPr>
          <w:rFonts w:asciiTheme="majorHAnsi" w:hAnsiTheme="majorHAnsi"/>
          <w:sz w:val="20"/>
          <w:szCs w:val="20"/>
        </w:rPr>
        <w:t xml:space="preserve">, </w:t>
      </w:r>
      <w:r w:rsidRPr="003671CA">
        <w:rPr>
          <w:rFonts w:asciiTheme="majorHAnsi" w:hAnsiTheme="majorHAnsi"/>
          <w:sz w:val="20"/>
          <w:szCs w:val="20"/>
        </w:rPr>
        <w:t>in regard to the alleged</w:t>
      </w:r>
      <w:r w:rsidR="00DE4ECF" w:rsidRPr="003671CA">
        <w:rPr>
          <w:rFonts w:asciiTheme="majorHAnsi" w:hAnsiTheme="majorHAnsi"/>
          <w:sz w:val="20"/>
          <w:szCs w:val="20"/>
        </w:rPr>
        <w:t xml:space="preserve"> </w:t>
      </w:r>
      <w:r w:rsidR="00F94253" w:rsidRPr="003671CA">
        <w:rPr>
          <w:rFonts w:asciiTheme="majorHAnsi" w:hAnsiTheme="majorHAnsi"/>
          <w:sz w:val="20"/>
          <w:szCs w:val="20"/>
        </w:rPr>
        <w:t>victims</w:t>
      </w:r>
      <w:r w:rsidR="00DE4ECF" w:rsidRPr="003671CA">
        <w:rPr>
          <w:rFonts w:asciiTheme="majorHAnsi" w:hAnsiTheme="majorHAnsi"/>
          <w:sz w:val="20"/>
          <w:szCs w:val="20"/>
        </w:rPr>
        <w:t xml:space="preserve"> individualiz</w:t>
      </w:r>
      <w:r w:rsidRPr="003671CA">
        <w:rPr>
          <w:rFonts w:asciiTheme="majorHAnsi" w:hAnsiTheme="majorHAnsi"/>
          <w:sz w:val="20"/>
          <w:szCs w:val="20"/>
        </w:rPr>
        <w:t>ed</w:t>
      </w:r>
      <w:r w:rsidR="00DE4ECF" w:rsidRPr="003671CA">
        <w:rPr>
          <w:rFonts w:asciiTheme="majorHAnsi" w:hAnsiTheme="majorHAnsi"/>
          <w:sz w:val="20"/>
          <w:szCs w:val="20"/>
        </w:rPr>
        <w:t xml:space="preserve"> </w:t>
      </w:r>
      <w:r w:rsidRPr="003671CA">
        <w:rPr>
          <w:rFonts w:asciiTheme="majorHAnsi" w:hAnsiTheme="majorHAnsi"/>
          <w:sz w:val="20"/>
          <w:szCs w:val="20"/>
        </w:rPr>
        <w:t>in the</w:t>
      </w:r>
      <w:r w:rsidR="00DE4ECF" w:rsidRPr="003671CA">
        <w:rPr>
          <w:rFonts w:asciiTheme="majorHAnsi" w:hAnsiTheme="majorHAnsi"/>
          <w:sz w:val="20"/>
          <w:szCs w:val="20"/>
        </w:rPr>
        <w:t xml:space="preserve"> present</w:t>
      </w:r>
      <w:r w:rsidRPr="003671CA">
        <w:rPr>
          <w:rFonts w:asciiTheme="majorHAnsi" w:hAnsiTheme="majorHAnsi"/>
          <w:sz w:val="20"/>
          <w:szCs w:val="20"/>
        </w:rPr>
        <w:t xml:space="preserve"> report</w:t>
      </w:r>
      <w:r w:rsidR="00DE4ECF" w:rsidRPr="003671CA">
        <w:rPr>
          <w:rFonts w:asciiTheme="majorHAnsi" w:hAnsiTheme="majorHAnsi"/>
          <w:sz w:val="20"/>
          <w:szCs w:val="20"/>
        </w:rPr>
        <w:t xml:space="preserve">; </w:t>
      </w:r>
      <w:r w:rsidRPr="003671CA">
        <w:rPr>
          <w:rFonts w:asciiTheme="majorHAnsi" w:hAnsiTheme="majorHAnsi"/>
          <w:sz w:val="20"/>
          <w:szCs w:val="20"/>
        </w:rPr>
        <w:t>it is not the duty of the</w:t>
      </w:r>
      <w:r w:rsidR="00B84A7E" w:rsidRPr="003671CA">
        <w:rPr>
          <w:rFonts w:asciiTheme="majorHAnsi" w:hAnsiTheme="majorHAnsi"/>
          <w:sz w:val="20"/>
          <w:szCs w:val="20"/>
        </w:rPr>
        <w:t xml:space="preserve"> IACHR</w:t>
      </w:r>
      <w:r w:rsidR="00DE4ECF" w:rsidRPr="003671CA">
        <w:rPr>
          <w:rFonts w:asciiTheme="majorHAnsi" w:hAnsiTheme="majorHAnsi"/>
          <w:sz w:val="20"/>
          <w:szCs w:val="20"/>
        </w:rPr>
        <w:t xml:space="preserve"> </w:t>
      </w:r>
      <w:r w:rsidRPr="003671CA">
        <w:rPr>
          <w:rFonts w:asciiTheme="majorHAnsi" w:hAnsiTheme="majorHAnsi"/>
          <w:sz w:val="20"/>
          <w:szCs w:val="20"/>
        </w:rPr>
        <w:t xml:space="preserve">to </w:t>
      </w:r>
      <w:r w:rsidR="00B1497A" w:rsidRPr="003671CA">
        <w:rPr>
          <w:rFonts w:asciiTheme="majorHAnsi" w:hAnsiTheme="majorHAnsi"/>
          <w:sz w:val="20"/>
          <w:szCs w:val="20"/>
        </w:rPr>
        <w:t>decide on</w:t>
      </w:r>
      <w:r w:rsidRPr="003671CA">
        <w:rPr>
          <w:rFonts w:asciiTheme="majorHAnsi" w:hAnsiTheme="majorHAnsi"/>
          <w:sz w:val="20"/>
          <w:szCs w:val="20"/>
        </w:rPr>
        <w:t xml:space="preserve"> unrelated</w:t>
      </w:r>
      <w:r w:rsidR="00DE4ECF" w:rsidRPr="003671CA">
        <w:rPr>
          <w:rFonts w:asciiTheme="majorHAnsi" w:hAnsiTheme="majorHAnsi"/>
          <w:sz w:val="20"/>
          <w:szCs w:val="20"/>
        </w:rPr>
        <w:t xml:space="preserve"> </w:t>
      </w:r>
      <w:r w:rsidRPr="003671CA">
        <w:rPr>
          <w:rFonts w:asciiTheme="majorHAnsi" w:hAnsiTheme="majorHAnsi"/>
          <w:sz w:val="20"/>
          <w:szCs w:val="20"/>
        </w:rPr>
        <w:t xml:space="preserve">aspects </w:t>
      </w:r>
      <w:r w:rsidR="00B1497A" w:rsidRPr="003671CA">
        <w:rPr>
          <w:rFonts w:asciiTheme="majorHAnsi" w:hAnsiTheme="majorHAnsi"/>
          <w:sz w:val="20"/>
          <w:szCs w:val="20"/>
        </w:rPr>
        <w:t>own of the</w:t>
      </w:r>
      <w:r w:rsidR="00DE4ECF" w:rsidRPr="003671CA">
        <w:rPr>
          <w:rFonts w:asciiTheme="majorHAnsi" w:hAnsiTheme="majorHAnsi"/>
          <w:sz w:val="20"/>
          <w:szCs w:val="20"/>
        </w:rPr>
        <w:t xml:space="preserve"> </w:t>
      </w:r>
      <w:r w:rsidR="00B1497A" w:rsidRPr="003671CA">
        <w:rPr>
          <w:rFonts w:asciiTheme="majorHAnsi" w:hAnsiTheme="majorHAnsi"/>
          <w:sz w:val="20"/>
          <w:szCs w:val="20"/>
        </w:rPr>
        <w:t xml:space="preserve">political </w:t>
      </w:r>
      <w:r w:rsidR="00DE4ECF" w:rsidRPr="003671CA">
        <w:rPr>
          <w:rFonts w:asciiTheme="majorHAnsi" w:hAnsiTheme="majorHAnsi"/>
          <w:sz w:val="20"/>
          <w:szCs w:val="20"/>
        </w:rPr>
        <w:t xml:space="preserve">context </w:t>
      </w:r>
      <w:r w:rsidR="00260753" w:rsidRPr="003671CA">
        <w:rPr>
          <w:rFonts w:asciiTheme="majorHAnsi" w:hAnsiTheme="majorHAnsi"/>
          <w:sz w:val="20"/>
          <w:szCs w:val="20"/>
        </w:rPr>
        <w:t xml:space="preserve">of </w:t>
      </w:r>
      <w:r w:rsidR="00B1497A" w:rsidRPr="003671CA">
        <w:rPr>
          <w:rFonts w:asciiTheme="majorHAnsi" w:hAnsiTheme="majorHAnsi"/>
          <w:sz w:val="20"/>
          <w:szCs w:val="20"/>
        </w:rPr>
        <w:t>the</w:t>
      </w:r>
      <w:r w:rsidR="00DE4ECF" w:rsidRPr="003671CA">
        <w:rPr>
          <w:rFonts w:asciiTheme="majorHAnsi" w:hAnsiTheme="majorHAnsi"/>
          <w:sz w:val="20"/>
          <w:szCs w:val="20"/>
        </w:rPr>
        <w:t xml:space="preserve"> </w:t>
      </w:r>
      <w:r w:rsidR="00B1497A" w:rsidRPr="003671CA">
        <w:rPr>
          <w:rFonts w:asciiTheme="majorHAnsi" w:hAnsiTheme="majorHAnsi"/>
          <w:sz w:val="20"/>
          <w:szCs w:val="20"/>
        </w:rPr>
        <w:t>time at which the facts occurred</w:t>
      </w:r>
      <w:r w:rsidR="00DE4ECF" w:rsidRPr="003671CA">
        <w:rPr>
          <w:rFonts w:asciiTheme="majorHAnsi" w:hAnsiTheme="majorHAnsi"/>
          <w:sz w:val="20"/>
          <w:szCs w:val="20"/>
        </w:rPr>
        <w:t xml:space="preserve">. </w:t>
      </w:r>
    </w:p>
    <w:p w14:paraId="548A523A" w14:textId="7801470B" w:rsidR="00885183" w:rsidRPr="003671CA" w:rsidRDefault="00DE4ECF" w:rsidP="00DE4ECF">
      <w:pPr>
        <w:pStyle w:val="ListParagraph"/>
        <w:numPr>
          <w:ilvl w:val="0"/>
          <w:numId w:val="103"/>
        </w:numPr>
        <w:spacing w:before="240" w:after="240"/>
        <w:jc w:val="both"/>
        <w:rPr>
          <w:rFonts w:asciiTheme="majorHAnsi" w:hAnsiTheme="majorHAnsi"/>
          <w:bCs/>
          <w:color w:val="auto"/>
          <w:sz w:val="20"/>
          <w:szCs w:val="20"/>
        </w:rPr>
      </w:pPr>
      <w:r w:rsidRPr="003671CA">
        <w:rPr>
          <w:rFonts w:asciiTheme="majorHAnsi" w:hAnsiTheme="majorHAnsi"/>
          <w:color w:val="auto"/>
          <w:sz w:val="20"/>
          <w:szCs w:val="20"/>
          <w:bdr w:val="none" w:sz="0" w:space="0" w:color="auto" w:frame="1"/>
        </w:rPr>
        <w:t>Final</w:t>
      </w:r>
      <w:r w:rsidR="00B1497A" w:rsidRPr="003671CA">
        <w:rPr>
          <w:rFonts w:asciiTheme="majorHAnsi" w:hAnsiTheme="majorHAnsi"/>
          <w:color w:val="auto"/>
          <w:sz w:val="20"/>
          <w:szCs w:val="20"/>
          <w:bdr w:val="none" w:sz="0" w:space="0" w:color="auto" w:frame="1"/>
        </w:rPr>
        <w:t>ly</w:t>
      </w:r>
      <w:r w:rsidRPr="003671CA">
        <w:rPr>
          <w:rFonts w:asciiTheme="majorHAnsi" w:hAnsiTheme="majorHAnsi"/>
          <w:color w:val="auto"/>
          <w:sz w:val="20"/>
          <w:szCs w:val="20"/>
          <w:bdr w:val="none" w:sz="0" w:space="0" w:color="auto" w:frame="1"/>
        </w:rPr>
        <w:t xml:space="preserve">, </w:t>
      </w:r>
      <w:r w:rsidR="00B1497A" w:rsidRPr="003671CA">
        <w:rPr>
          <w:rFonts w:asciiTheme="majorHAnsi" w:hAnsiTheme="majorHAnsi"/>
          <w:color w:val="auto"/>
          <w:sz w:val="20"/>
          <w:szCs w:val="20"/>
          <w:bdr w:val="none" w:sz="0" w:space="0" w:color="auto" w:frame="1"/>
        </w:rPr>
        <w:t>in regard to the other</w:t>
      </w:r>
      <w:r w:rsidRPr="003671CA">
        <w:rPr>
          <w:rFonts w:asciiTheme="majorHAnsi" w:hAnsiTheme="majorHAnsi"/>
          <w:color w:val="auto"/>
          <w:sz w:val="20"/>
          <w:szCs w:val="20"/>
          <w:bdr w:val="none" w:sz="0" w:space="0" w:color="auto" w:frame="1"/>
        </w:rPr>
        <w:t xml:space="preserve"> </w:t>
      </w:r>
      <w:r w:rsidR="00B1497A" w:rsidRPr="003671CA">
        <w:rPr>
          <w:rFonts w:asciiTheme="majorHAnsi" w:hAnsiTheme="majorHAnsi"/>
          <w:color w:val="auto"/>
          <w:sz w:val="20"/>
          <w:szCs w:val="20"/>
          <w:bdr w:val="none" w:sz="0" w:space="0" w:color="auto" w:frame="1"/>
        </w:rPr>
        <w:t>international</w:t>
      </w:r>
      <w:r w:rsidRPr="003671CA">
        <w:rPr>
          <w:rFonts w:asciiTheme="majorHAnsi" w:hAnsiTheme="majorHAnsi"/>
          <w:color w:val="auto"/>
          <w:sz w:val="20"/>
          <w:szCs w:val="20"/>
          <w:bdr w:val="none" w:sz="0" w:space="0" w:color="auto" w:frame="1"/>
        </w:rPr>
        <w:t xml:space="preserve"> </w:t>
      </w:r>
      <w:r w:rsidR="00B1497A" w:rsidRPr="003671CA">
        <w:rPr>
          <w:rFonts w:asciiTheme="majorHAnsi" w:hAnsiTheme="majorHAnsi"/>
          <w:color w:val="auto"/>
          <w:sz w:val="20"/>
          <w:szCs w:val="20"/>
          <w:bdr w:val="none" w:sz="0" w:space="0" w:color="auto" w:frame="1"/>
        </w:rPr>
        <w:t>instruments claimed by</w:t>
      </w:r>
      <w:r w:rsidR="00B84A7E" w:rsidRPr="003671CA">
        <w:rPr>
          <w:rFonts w:asciiTheme="majorHAnsi" w:hAnsiTheme="majorHAnsi"/>
          <w:color w:val="auto"/>
          <w:sz w:val="20"/>
          <w:szCs w:val="20"/>
          <w:bdr w:val="none" w:sz="0" w:space="0" w:color="auto" w:frame="1"/>
        </w:rPr>
        <w:t xml:space="preserve"> the petitioners</w:t>
      </w:r>
      <w:r w:rsidRPr="003671CA">
        <w:rPr>
          <w:rFonts w:asciiTheme="majorHAnsi" w:hAnsiTheme="majorHAnsi"/>
          <w:color w:val="auto"/>
          <w:sz w:val="20"/>
          <w:szCs w:val="20"/>
          <w:bdr w:val="none" w:sz="0" w:space="0" w:color="auto" w:frame="1"/>
        </w:rPr>
        <w:t xml:space="preserve">, </w:t>
      </w:r>
      <w:r w:rsidR="003030A8" w:rsidRPr="003671CA">
        <w:rPr>
          <w:rFonts w:asciiTheme="majorHAnsi" w:hAnsiTheme="majorHAnsi"/>
          <w:color w:val="auto"/>
          <w:sz w:val="20"/>
          <w:szCs w:val="20"/>
          <w:bdr w:val="none" w:sz="0" w:space="0" w:color="auto" w:frame="1"/>
        </w:rPr>
        <w:t>the Commission</w:t>
      </w:r>
      <w:r w:rsidRPr="003671CA">
        <w:rPr>
          <w:rFonts w:asciiTheme="majorHAnsi" w:hAnsiTheme="majorHAnsi"/>
          <w:color w:val="auto"/>
          <w:sz w:val="20"/>
          <w:szCs w:val="20"/>
          <w:bdr w:val="none" w:sz="0" w:space="0" w:color="auto" w:frame="1"/>
        </w:rPr>
        <w:t xml:space="preserve"> </w:t>
      </w:r>
      <w:r w:rsidR="00B1497A" w:rsidRPr="003671CA">
        <w:rPr>
          <w:rFonts w:asciiTheme="majorHAnsi" w:hAnsiTheme="majorHAnsi"/>
          <w:color w:val="auto"/>
          <w:sz w:val="20"/>
          <w:szCs w:val="20"/>
          <w:bdr w:val="none" w:sz="0" w:space="0" w:color="auto" w:frame="1"/>
        </w:rPr>
        <w:t xml:space="preserve">lacks </w:t>
      </w:r>
      <w:r w:rsidRPr="003671CA">
        <w:rPr>
          <w:rFonts w:asciiTheme="majorHAnsi" w:hAnsiTheme="majorHAnsi"/>
          <w:color w:val="auto"/>
          <w:sz w:val="20"/>
          <w:szCs w:val="20"/>
          <w:bdr w:val="none" w:sz="0" w:space="0" w:color="auto" w:frame="1"/>
        </w:rPr>
        <w:t>competenc</w:t>
      </w:r>
      <w:r w:rsidR="00B1497A" w:rsidRPr="003671CA">
        <w:rPr>
          <w:rFonts w:asciiTheme="majorHAnsi" w:hAnsiTheme="majorHAnsi"/>
          <w:color w:val="auto"/>
          <w:sz w:val="20"/>
          <w:szCs w:val="20"/>
          <w:bdr w:val="none" w:sz="0" w:space="0" w:color="auto" w:frame="1"/>
        </w:rPr>
        <w:t>e</w:t>
      </w:r>
      <w:r w:rsidRPr="003671CA">
        <w:rPr>
          <w:rFonts w:asciiTheme="majorHAnsi" w:hAnsiTheme="majorHAnsi"/>
          <w:color w:val="auto"/>
          <w:sz w:val="20"/>
          <w:szCs w:val="20"/>
          <w:bdr w:val="none" w:sz="0" w:space="0" w:color="auto" w:frame="1"/>
        </w:rPr>
        <w:t xml:space="preserve"> </w:t>
      </w:r>
      <w:r w:rsidR="00B1497A" w:rsidRPr="003671CA">
        <w:rPr>
          <w:rFonts w:asciiTheme="majorHAnsi" w:hAnsiTheme="majorHAnsi"/>
          <w:color w:val="auto"/>
          <w:sz w:val="20"/>
          <w:szCs w:val="20"/>
          <w:bdr w:val="none" w:sz="0" w:space="0" w:color="auto" w:frame="1"/>
        </w:rPr>
        <w:t>to</w:t>
      </w:r>
      <w:r w:rsidRPr="003671CA">
        <w:rPr>
          <w:rFonts w:asciiTheme="majorHAnsi" w:hAnsiTheme="majorHAnsi"/>
          <w:color w:val="auto"/>
          <w:sz w:val="20"/>
          <w:szCs w:val="20"/>
          <w:bdr w:val="none" w:sz="0" w:space="0" w:color="auto" w:frame="1"/>
        </w:rPr>
        <w:t xml:space="preserve"> establ</w:t>
      </w:r>
      <w:r w:rsidR="00B1497A" w:rsidRPr="003671CA">
        <w:rPr>
          <w:rFonts w:asciiTheme="majorHAnsi" w:hAnsiTheme="majorHAnsi"/>
          <w:color w:val="auto"/>
          <w:sz w:val="20"/>
          <w:szCs w:val="20"/>
          <w:bdr w:val="none" w:sz="0" w:space="0" w:color="auto" w:frame="1"/>
        </w:rPr>
        <w:t>ish</w:t>
      </w:r>
      <w:r w:rsidRPr="003671CA">
        <w:rPr>
          <w:rFonts w:asciiTheme="majorHAnsi" w:hAnsiTheme="majorHAnsi"/>
          <w:color w:val="auto"/>
          <w:sz w:val="20"/>
          <w:szCs w:val="20"/>
          <w:bdr w:val="none" w:sz="0" w:space="0" w:color="auto" w:frame="1"/>
        </w:rPr>
        <w:t xml:space="preserve"> </w:t>
      </w:r>
      <w:r w:rsidR="00B1497A" w:rsidRPr="003671CA">
        <w:rPr>
          <w:rFonts w:asciiTheme="majorHAnsi" w:hAnsiTheme="majorHAnsi"/>
          <w:color w:val="auto"/>
          <w:sz w:val="20"/>
          <w:szCs w:val="20"/>
          <w:bdr w:val="none" w:sz="0" w:space="0" w:color="auto" w:frame="1"/>
        </w:rPr>
        <w:t>violations</w:t>
      </w:r>
      <w:r w:rsidRPr="003671CA">
        <w:rPr>
          <w:rFonts w:asciiTheme="majorHAnsi" w:hAnsiTheme="majorHAnsi"/>
          <w:color w:val="auto"/>
          <w:sz w:val="20"/>
          <w:szCs w:val="20"/>
          <w:bdr w:val="none" w:sz="0" w:space="0" w:color="auto" w:frame="1"/>
        </w:rPr>
        <w:t xml:space="preserve"> </w:t>
      </w:r>
      <w:r w:rsidR="00B1497A" w:rsidRPr="003671CA">
        <w:rPr>
          <w:rFonts w:asciiTheme="majorHAnsi" w:hAnsiTheme="majorHAnsi"/>
          <w:color w:val="auto"/>
          <w:sz w:val="20"/>
          <w:szCs w:val="20"/>
          <w:bdr w:val="none" w:sz="0" w:space="0" w:color="auto" w:frame="1"/>
        </w:rPr>
        <w:t xml:space="preserve">to the </w:t>
      </w:r>
      <w:r w:rsidRPr="003671CA">
        <w:rPr>
          <w:rFonts w:asciiTheme="majorHAnsi" w:hAnsiTheme="majorHAnsi"/>
          <w:color w:val="auto"/>
          <w:sz w:val="20"/>
          <w:szCs w:val="20"/>
          <w:bdr w:val="none" w:sz="0" w:space="0" w:color="auto" w:frame="1"/>
        </w:rPr>
        <w:t>norms</w:t>
      </w:r>
      <w:r w:rsidR="00260753" w:rsidRPr="003671CA">
        <w:rPr>
          <w:rFonts w:asciiTheme="majorHAnsi" w:hAnsiTheme="majorHAnsi"/>
          <w:color w:val="auto"/>
          <w:sz w:val="20"/>
          <w:szCs w:val="20"/>
          <w:bdr w:val="none" w:sz="0" w:space="0" w:color="auto" w:frame="1"/>
        </w:rPr>
        <w:t xml:space="preserve"> of </w:t>
      </w:r>
      <w:r w:rsidR="00B1497A" w:rsidRPr="003671CA">
        <w:rPr>
          <w:rFonts w:asciiTheme="majorHAnsi" w:hAnsiTheme="majorHAnsi"/>
          <w:color w:val="auto"/>
          <w:sz w:val="20"/>
          <w:szCs w:val="20"/>
          <w:bdr w:val="none" w:sz="0" w:space="0" w:color="auto" w:frame="1"/>
        </w:rPr>
        <w:t>said treaties</w:t>
      </w:r>
      <w:r w:rsidRPr="003671CA">
        <w:rPr>
          <w:rFonts w:asciiTheme="majorHAnsi" w:hAnsiTheme="majorHAnsi"/>
          <w:color w:val="auto"/>
          <w:sz w:val="20"/>
          <w:szCs w:val="20"/>
          <w:bdr w:val="none" w:sz="0" w:space="0" w:color="auto" w:frame="1"/>
        </w:rPr>
        <w:t xml:space="preserve">, </w:t>
      </w:r>
      <w:r w:rsidR="00B1497A" w:rsidRPr="003671CA">
        <w:rPr>
          <w:rFonts w:asciiTheme="majorHAnsi" w:hAnsiTheme="majorHAnsi"/>
          <w:color w:val="auto"/>
          <w:sz w:val="20"/>
          <w:szCs w:val="20"/>
          <w:bdr w:val="none" w:sz="0" w:space="0" w:color="auto" w:frame="1"/>
        </w:rPr>
        <w:t>notwithstanding the possibility of taking them into account</w:t>
      </w:r>
      <w:r w:rsidR="00260753" w:rsidRPr="003671CA">
        <w:rPr>
          <w:rFonts w:asciiTheme="majorHAnsi" w:hAnsiTheme="majorHAnsi"/>
          <w:color w:val="auto"/>
          <w:sz w:val="20"/>
          <w:szCs w:val="20"/>
          <w:bdr w:val="none" w:sz="0" w:space="0" w:color="auto" w:frame="1"/>
        </w:rPr>
        <w:t xml:space="preserve"> </w:t>
      </w:r>
      <w:r w:rsidR="00B1497A" w:rsidRPr="003671CA">
        <w:rPr>
          <w:rFonts w:asciiTheme="majorHAnsi" w:hAnsiTheme="majorHAnsi"/>
          <w:color w:val="auto"/>
          <w:sz w:val="20"/>
          <w:szCs w:val="20"/>
          <w:bdr w:val="none" w:sz="0" w:space="0" w:color="auto" w:frame="1"/>
        </w:rPr>
        <w:t xml:space="preserve">as </w:t>
      </w:r>
      <w:r w:rsidRPr="003671CA">
        <w:rPr>
          <w:rFonts w:asciiTheme="majorHAnsi" w:hAnsiTheme="majorHAnsi"/>
          <w:color w:val="auto"/>
          <w:sz w:val="20"/>
          <w:szCs w:val="20"/>
          <w:bdr w:val="none" w:sz="0" w:space="0" w:color="auto" w:frame="1"/>
        </w:rPr>
        <w:t>part</w:t>
      </w:r>
      <w:r w:rsidR="00260753" w:rsidRPr="003671CA">
        <w:rPr>
          <w:rFonts w:asciiTheme="majorHAnsi" w:hAnsiTheme="majorHAnsi"/>
          <w:color w:val="auto"/>
          <w:sz w:val="20"/>
          <w:szCs w:val="20"/>
          <w:bdr w:val="none" w:sz="0" w:space="0" w:color="auto" w:frame="1"/>
        </w:rPr>
        <w:t xml:space="preserve"> of </w:t>
      </w:r>
      <w:r w:rsidR="00B1497A" w:rsidRPr="003671CA">
        <w:rPr>
          <w:rFonts w:asciiTheme="majorHAnsi" w:hAnsiTheme="majorHAnsi"/>
          <w:color w:val="auto"/>
          <w:sz w:val="20"/>
          <w:szCs w:val="20"/>
          <w:bdr w:val="none" w:sz="0" w:space="0" w:color="auto" w:frame="1"/>
        </w:rPr>
        <w:t>its</w:t>
      </w:r>
      <w:r w:rsidRPr="003671CA">
        <w:rPr>
          <w:rFonts w:asciiTheme="majorHAnsi" w:hAnsiTheme="majorHAnsi"/>
          <w:color w:val="auto"/>
          <w:sz w:val="20"/>
          <w:szCs w:val="20"/>
          <w:bdr w:val="none" w:sz="0" w:space="0" w:color="auto" w:frame="1"/>
        </w:rPr>
        <w:t xml:space="preserve"> </w:t>
      </w:r>
      <w:r w:rsidR="00B1497A" w:rsidRPr="003671CA">
        <w:rPr>
          <w:rFonts w:asciiTheme="majorHAnsi" w:hAnsiTheme="majorHAnsi"/>
          <w:color w:val="auto"/>
          <w:sz w:val="20"/>
          <w:szCs w:val="20"/>
          <w:bdr w:val="none" w:sz="0" w:space="0" w:color="auto" w:frame="1"/>
        </w:rPr>
        <w:t>interpretative</w:t>
      </w:r>
      <w:r w:rsidR="00260753" w:rsidRPr="003671CA">
        <w:rPr>
          <w:rFonts w:asciiTheme="majorHAnsi" w:hAnsiTheme="majorHAnsi"/>
          <w:color w:val="auto"/>
          <w:sz w:val="20"/>
          <w:szCs w:val="20"/>
          <w:bdr w:val="none" w:sz="0" w:space="0" w:color="auto" w:frame="1"/>
        </w:rPr>
        <w:t xml:space="preserve"> </w:t>
      </w:r>
      <w:r w:rsidR="00B1497A" w:rsidRPr="003671CA">
        <w:rPr>
          <w:rFonts w:asciiTheme="majorHAnsi" w:hAnsiTheme="majorHAnsi"/>
          <w:color w:val="auto"/>
          <w:sz w:val="20"/>
          <w:szCs w:val="20"/>
          <w:bdr w:val="none" w:sz="0" w:space="0" w:color="auto" w:frame="1"/>
        </w:rPr>
        <w:t xml:space="preserve">exercise </w:t>
      </w:r>
      <w:r w:rsidR="00260753" w:rsidRPr="003671CA">
        <w:rPr>
          <w:rFonts w:asciiTheme="majorHAnsi" w:hAnsiTheme="majorHAnsi"/>
          <w:color w:val="auto"/>
          <w:sz w:val="20"/>
          <w:szCs w:val="20"/>
          <w:bdr w:val="none" w:sz="0" w:space="0" w:color="auto" w:frame="1"/>
        </w:rPr>
        <w:t xml:space="preserve">of </w:t>
      </w:r>
      <w:r w:rsidR="00B1497A" w:rsidRPr="003671CA">
        <w:rPr>
          <w:rFonts w:asciiTheme="majorHAnsi" w:hAnsiTheme="majorHAnsi"/>
          <w:color w:val="auto"/>
          <w:sz w:val="20"/>
          <w:szCs w:val="20"/>
          <w:bdr w:val="none" w:sz="0" w:space="0" w:color="auto" w:frame="1"/>
        </w:rPr>
        <w:t xml:space="preserve">the </w:t>
      </w:r>
      <w:r w:rsidRPr="003671CA">
        <w:rPr>
          <w:rFonts w:asciiTheme="majorHAnsi" w:hAnsiTheme="majorHAnsi"/>
          <w:color w:val="auto"/>
          <w:sz w:val="20"/>
          <w:szCs w:val="20"/>
          <w:bdr w:val="none" w:sz="0" w:space="0" w:color="auto" w:frame="1"/>
        </w:rPr>
        <w:t>norms</w:t>
      </w:r>
      <w:r w:rsidR="00260753" w:rsidRPr="003671CA">
        <w:rPr>
          <w:rFonts w:asciiTheme="majorHAnsi" w:hAnsiTheme="majorHAnsi"/>
          <w:color w:val="auto"/>
          <w:sz w:val="20"/>
          <w:szCs w:val="20"/>
          <w:bdr w:val="none" w:sz="0" w:space="0" w:color="auto" w:frame="1"/>
        </w:rPr>
        <w:t xml:space="preserve"> of </w:t>
      </w:r>
      <w:r w:rsidR="00B1497A" w:rsidRPr="003671CA">
        <w:rPr>
          <w:rFonts w:asciiTheme="majorHAnsi" w:hAnsiTheme="majorHAnsi"/>
          <w:color w:val="auto"/>
          <w:sz w:val="20"/>
          <w:szCs w:val="20"/>
          <w:bdr w:val="none" w:sz="0" w:space="0" w:color="auto" w:frame="1"/>
        </w:rPr>
        <w:t>the</w:t>
      </w:r>
      <w:r w:rsidRPr="003671CA">
        <w:rPr>
          <w:rFonts w:asciiTheme="majorHAnsi" w:hAnsiTheme="majorHAnsi"/>
          <w:color w:val="auto"/>
          <w:sz w:val="20"/>
          <w:szCs w:val="20"/>
          <w:bdr w:val="none" w:sz="0" w:space="0" w:color="auto" w:frame="1"/>
        </w:rPr>
        <w:t xml:space="preserve"> </w:t>
      </w:r>
      <w:r w:rsidR="008F3A74" w:rsidRPr="003671CA">
        <w:rPr>
          <w:rFonts w:asciiTheme="majorHAnsi" w:hAnsiTheme="majorHAnsi"/>
          <w:color w:val="auto"/>
          <w:sz w:val="20"/>
          <w:szCs w:val="20"/>
          <w:bdr w:val="none" w:sz="0" w:space="0" w:color="auto" w:frame="1"/>
        </w:rPr>
        <w:t>American Convention</w:t>
      </w:r>
      <w:r w:rsidRPr="003671CA">
        <w:rPr>
          <w:rFonts w:asciiTheme="majorHAnsi" w:hAnsiTheme="majorHAnsi"/>
          <w:color w:val="auto"/>
          <w:sz w:val="20"/>
          <w:szCs w:val="20"/>
          <w:bdr w:val="none" w:sz="0" w:space="0" w:color="auto" w:frame="1"/>
        </w:rPr>
        <w:t xml:space="preserve"> </w:t>
      </w:r>
      <w:r w:rsidR="00B1497A" w:rsidRPr="003671CA">
        <w:rPr>
          <w:rFonts w:asciiTheme="majorHAnsi" w:hAnsiTheme="majorHAnsi"/>
          <w:color w:val="auto"/>
          <w:sz w:val="20"/>
          <w:szCs w:val="20"/>
          <w:bdr w:val="none" w:sz="0" w:space="0" w:color="auto" w:frame="1"/>
        </w:rPr>
        <w:t>at the merits stage of the</w:t>
      </w:r>
      <w:r w:rsidRPr="003671CA">
        <w:rPr>
          <w:rFonts w:asciiTheme="majorHAnsi" w:hAnsiTheme="majorHAnsi"/>
          <w:color w:val="auto"/>
          <w:sz w:val="20"/>
          <w:szCs w:val="20"/>
          <w:bdr w:val="none" w:sz="0" w:space="0" w:color="auto" w:frame="1"/>
        </w:rPr>
        <w:t xml:space="preserve"> present cas</w:t>
      </w:r>
      <w:r w:rsidR="00B1497A" w:rsidRPr="003671CA">
        <w:rPr>
          <w:rFonts w:asciiTheme="majorHAnsi" w:hAnsiTheme="majorHAnsi"/>
          <w:color w:val="auto"/>
          <w:sz w:val="20"/>
          <w:szCs w:val="20"/>
          <w:bdr w:val="none" w:sz="0" w:space="0" w:color="auto" w:frame="1"/>
        </w:rPr>
        <w:t>e</w:t>
      </w:r>
      <w:r w:rsidRPr="003671CA">
        <w:rPr>
          <w:rFonts w:asciiTheme="majorHAnsi" w:hAnsiTheme="majorHAnsi"/>
          <w:color w:val="auto"/>
          <w:sz w:val="20"/>
          <w:szCs w:val="20"/>
          <w:bdr w:val="none" w:sz="0" w:space="0" w:color="auto" w:frame="1"/>
        </w:rPr>
        <w:t xml:space="preserve">, </w:t>
      </w:r>
      <w:r w:rsidR="00B1497A" w:rsidRPr="003671CA">
        <w:rPr>
          <w:rFonts w:asciiTheme="majorHAnsi" w:hAnsiTheme="majorHAnsi"/>
          <w:color w:val="auto"/>
          <w:sz w:val="20"/>
          <w:szCs w:val="20"/>
          <w:bdr w:val="none" w:sz="0" w:space="0" w:color="auto" w:frame="1"/>
        </w:rPr>
        <w:t>in the terms of</w:t>
      </w:r>
      <w:r w:rsidRPr="003671CA">
        <w:rPr>
          <w:rFonts w:asciiTheme="majorHAnsi" w:hAnsiTheme="majorHAnsi"/>
          <w:color w:val="auto"/>
          <w:sz w:val="20"/>
          <w:szCs w:val="20"/>
          <w:bdr w:val="none" w:sz="0" w:space="0" w:color="auto" w:frame="1"/>
        </w:rPr>
        <w:t xml:space="preserve"> </w:t>
      </w:r>
      <w:r w:rsidR="006C67D3" w:rsidRPr="003671CA">
        <w:rPr>
          <w:rFonts w:asciiTheme="majorHAnsi" w:hAnsiTheme="majorHAnsi"/>
          <w:color w:val="auto"/>
          <w:sz w:val="20"/>
          <w:szCs w:val="20"/>
          <w:bdr w:val="none" w:sz="0" w:space="0" w:color="auto" w:frame="1"/>
        </w:rPr>
        <w:t>article</w:t>
      </w:r>
      <w:r w:rsidRPr="003671CA">
        <w:rPr>
          <w:rFonts w:asciiTheme="majorHAnsi" w:hAnsiTheme="majorHAnsi"/>
          <w:color w:val="auto"/>
          <w:sz w:val="20"/>
          <w:szCs w:val="20"/>
          <w:bdr w:val="none" w:sz="0" w:space="0" w:color="auto" w:frame="1"/>
        </w:rPr>
        <w:t xml:space="preserve"> 29</w:t>
      </w:r>
      <w:r w:rsidR="00260753" w:rsidRPr="003671CA">
        <w:rPr>
          <w:rFonts w:asciiTheme="majorHAnsi" w:hAnsiTheme="majorHAnsi"/>
          <w:color w:val="auto"/>
          <w:sz w:val="20"/>
          <w:szCs w:val="20"/>
          <w:bdr w:val="none" w:sz="0" w:space="0" w:color="auto" w:frame="1"/>
        </w:rPr>
        <w:t xml:space="preserve"> of </w:t>
      </w:r>
      <w:r w:rsidR="00B1497A" w:rsidRPr="003671CA">
        <w:rPr>
          <w:rFonts w:asciiTheme="majorHAnsi" w:hAnsiTheme="majorHAnsi"/>
          <w:color w:val="auto"/>
          <w:sz w:val="20"/>
          <w:szCs w:val="20"/>
          <w:bdr w:val="none" w:sz="0" w:space="0" w:color="auto" w:frame="1"/>
        </w:rPr>
        <w:t>the</w:t>
      </w:r>
      <w:r w:rsidRPr="003671CA">
        <w:rPr>
          <w:rFonts w:asciiTheme="majorHAnsi" w:hAnsiTheme="majorHAnsi"/>
          <w:color w:val="auto"/>
          <w:sz w:val="20"/>
          <w:szCs w:val="20"/>
          <w:bdr w:val="none" w:sz="0" w:space="0" w:color="auto" w:frame="1"/>
        </w:rPr>
        <w:t xml:space="preserve"> </w:t>
      </w:r>
      <w:r w:rsidR="008F3A74" w:rsidRPr="003671CA">
        <w:rPr>
          <w:rFonts w:asciiTheme="majorHAnsi" w:hAnsiTheme="majorHAnsi"/>
          <w:color w:val="auto"/>
          <w:sz w:val="20"/>
          <w:szCs w:val="20"/>
          <w:bdr w:val="none" w:sz="0" w:space="0" w:color="auto" w:frame="1"/>
        </w:rPr>
        <w:t>American Convention</w:t>
      </w:r>
      <w:r w:rsidRPr="003671CA">
        <w:rPr>
          <w:rFonts w:asciiTheme="majorHAnsi" w:hAnsiTheme="majorHAnsi"/>
          <w:color w:val="auto"/>
          <w:sz w:val="20"/>
          <w:szCs w:val="20"/>
          <w:bdr w:val="none" w:sz="0" w:space="0" w:color="auto" w:frame="1"/>
        </w:rPr>
        <w:t>.</w:t>
      </w:r>
    </w:p>
    <w:p w14:paraId="5A70550C" w14:textId="77777777" w:rsidR="00F621C3" w:rsidRPr="003671CA" w:rsidRDefault="00F621C3" w:rsidP="00F621C3">
      <w:pPr>
        <w:pStyle w:val="ListParagraph"/>
        <w:spacing w:before="240" w:after="240"/>
        <w:jc w:val="both"/>
        <w:rPr>
          <w:rFonts w:asciiTheme="majorHAnsi" w:hAnsiTheme="majorHAnsi"/>
          <w:b/>
          <w:bCs/>
          <w:color w:val="auto"/>
          <w:sz w:val="20"/>
          <w:szCs w:val="20"/>
        </w:rPr>
      </w:pPr>
      <w:r w:rsidRPr="003671CA">
        <w:rPr>
          <w:rFonts w:asciiTheme="majorHAnsi" w:hAnsiTheme="majorHAnsi"/>
          <w:b/>
          <w:bCs/>
          <w:color w:val="auto"/>
          <w:sz w:val="20"/>
          <w:szCs w:val="20"/>
        </w:rPr>
        <w:t xml:space="preserve">VIII. </w:t>
      </w:r>
      <w:r w:rsidRPr="003671CA">
        <w:rPr>
          <w:rFonts w:asciiTheme="majorHAnsi" w:hAnsiTheme="majorHAnsi"/>
          <w:b/>
          <w:bCs/>
          <w:color w:val="auto"/>
          <w:sz w:val="20"/>
          <w:szCs w:val="20"/>
        </w:rPr>
        <w:tab/>
        <w:t>DECISION</w:t>
      </w:r>
    </w:p>
    <w:p w14:paraId="47F30965" w14:textId="0D2A375F" w:rsidR="00F621C3" w:rsidRPr="003671CA" w:rsidRDefault="00F621C3" w:rsidP="00DE4EC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3671CA">
        <w:rPr>
          <w:rFonts w:asciiTheme="majorHAnsi" w:hAnsiTheme="majorHAnsi"/>
          <w:sz w:val="20"/>
          <w:szCs w:val="20"/>
        </w:rPr>
        <w:t xml:space="preserve">To find the instant petition admissible in relation to Articles </w:t>
      </w:r>
      <w:r w:rsidR="00DE4ECF" w:rsidRPr="003671CA">
        <w:rPr>
          <w:rFonts w:asciiTheme="majorHAnsi" w:hAnsiTheme="majorHAnsi"/>
          <w:sz w:val="20"/>
          <w:szCs w:val="20"/>
        </w:rPr>
        <w:t xml:space="preserve">8, 23, 24 and 25 </w:t>
      </w:r>
      <w:r w:rsidR="003268E4" w:rsidRPr="003671CA">
        <w:rPr>
          <w:rFonts w:asciiTheme="majorHAnsi" w:hAnsiTheme="majorHAnsi"/>
          <w:sz w:val="20"/>
          <w:szCs w:val="20"/>
        </w:rPr>
        <w:t xml:space="preserve">of the American Convention in connection to its </w:t>
      </w:r>
      <w:proofErr w:type="gramStart"/>
      <w:r w:rsidR="00B42B9F">
        <w:rPr>
          <w:rFonts w:asciiTheme="majorHAnsi" w:hAnsiTheme="majorHAnsi"/>
          <w:sz w:val="20"/>
          <w:szCs w:val="20"/>
        </w:rPr>
        <w:t>A</w:t>
      </w:r>
      <w:r w:rsidR="003268E4" w:rsidRPr="003671CA">
        <w:rPr>
          <w:rFonts w:asciiTheme="majorHAnsi" w:hAnsiTheme="majorHAnsi"/>
          <w:sz w:val="20"/>
          <w:szCs w:val="20"/>
        </w:rPr>
        <w:t>rticles</w:t>
      </w:r>
      <w:proofErr w:type="gramEnd"/>
      <w:r w:rsidR="003268E4" w:rsidRPr="003671CA">
        <w:rPr>
          <w:rFonts w:asciiTheme="majorHAnsi" w:hAnsiTheme="majorHAnsi"/>
          <w:sz w:val="20"/>
          <w:szCs w:val="20"/>
        </w:rPr>
        <w:t xml:space="preserve"> 1.1 and 2</w:t>
      </w:r>
      <w:r w:rsidR="003671CA">
        <w:rPr>
          <w:rFonts w:asciiTheme="majorHAnsi" w:hAnsiTheme="majorHAnsi"/>
          <w:sz w:val="20"/>
          <w:szCs w:val="20"/>
        </w:rPr>
        <w:t>;</w:t>
      </w:r>
    </w:p>
    <w:p w14:paraId="22CC8DDA" w14:textId="2158DE49" w:rsidR="00F621C3" w:rsidRPr="003671C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671CA">
        <w:rPr>
          <w:rFonts w:asciiTheme="majorHAnsi" w:hAnsiTheme="majorHAnsi"/>
          <w:sz w:val="20"/>
          <w:szCs w:val="20"/>
        </w:rPr>
        <w:t>To notify the parties of this decision;</w:t>
      </w:r>
      <w:r w:rsidR="001F1902" w:rsidRPr="003671CA">
        <w:rPr>
          <w:rFonts w:asciiTheme="majorHAnsi" w:hAnsiTheme="majorHAnsi"/>
          <w:sz w:val="20"/>
          <w:szCs w:val="20"/>
        </w:rPr>
        <w:t xml:space="preserve"> t</w:t>
      </w:r>
      <w:r w:rsidRPr="003671CA">
        <w:rPr>
          <w:rFonts w:asciiTheme="majorHAnsi" w:hAnsiTheme="majorHAnsi"/>
          <w:sz w:val="20"/>
          <w:szCs w:val="20"/>
        </w:rPr>
        <w:t xml:space="preserve">o continue with the analysis on the merits; and </w:t>
      </w:r>
      <w:r w:rsidR="001F1902" w:rsidRPr="003671CA">
        <w:rPr>
          <w:rFonts w:asciiTheme="majorHAnsi" w:hAnsiTheme="majorHAnsi"/>
          <w:sz w:val="20"/>
          <w:szCs w:val="20"/>
        </w:rPr>
        <w:t>t</w:t>
      </w:r>
      <w:r w:rsidRPr="003671CA">
        <w:rPr>
          <w:rFonts w:asciiTheme="majorHAnsi" w:hAnsiTheme="majorHAnsi"/>
          <w:sz w:val="20"/>
          <w:szCs w:val="20"/>
        </w:rPr>
        <w:t>o publish this decision and include it in its Annual Report to the General Assembly of the Organization of American States.</w:t>
      </w:r>
    </w:p>
    <w:p w14:paraId="6954674A" w14:textId="66E18A17" w:rsidR="003671CA" w:rsidRPr="003671CA" w:rsidRDefault="003671CA" w:rsidP="003671C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3671CA">
        <w:rPr>
          <w:rFonts w:ascii="Cambria" w:hAnsi="Cambria"/>
          <w:sz w:val="20"/>
          <w:szCs w:val="20"/>
        </w:rPr>
        <w:t xml:space="preserve">Approved by the Inter-American Commission on Human Rights on the </w:t>
      </w:r>
      <w:r>
        <w:rPr>
          <w:rFonts w:ascii="Cambria" w:hAnsi="Cambria"/>
          <w:sz w:val="20"/>
          <w:szCs w:val="20"/>
        </w:rPr>
        <w:t xml:space="preserve">7th </w:t>
      </w:r>
      <w:r w:rsidRPr="003671CA">
        <w:rPr>
          <w:rFonts w:ascii="Cambria" w:hAnsi="Cambria"/>
          <w:sz w:val="20"/>
          <w:szCs w:val="20"/>
        </w:rPr>
        <w:t xml:space="preserve">day of the month of </w:t>
      </w:r>
      <w:proofErr w:type="gramStart"/>
      <w:r>
        <w:rPr>
          <w:rFonts w:ascii="Cambria" w:hAnsi="Cambria"/>
          <w:sz w:val="20"/>
          <w:szCs w:val="20"/>
        </w:rPr>
        <w:t>September</w:t>
      </w:r>
      <w:r w:rsidRPr="003671CA">
        <w:rPr>
          <w:rFonts w:ascii="Cambria" w:hAnsi="Cambria"/>
          <w:sz w:val="20"/>
          <w:szCs w:val="20"/>
        </w:rPr>
        <w:t>,</w:t>
      </w:r>
      <w:proofErr w:type="gramEnd"/>
      <w:r w:rsidRPr="003671CA">
        <w:rPr>
          <w:rFonts w:ascii="Cambria" w:hAnsi="Cambria"/>
          <w:sz w:val="20"/>
          <w:szCs w:val="20"/>
        </w:rPr>
        <w:t xml:space="preserve"> 2021.  (Signed:) Antonia Urrejola, President; Julissa Mantilla Falcón, First Vice President; </w:t>
      </w:r>
      <w:proofErr w:type="spellStart"/>
      <w:r w:rsidRPr="003671CA">
        <w:rPr>
          <w:rFonts w:ascii="Cambria" w:hAnsi="Cambria"/>
          <w:sz w:val="20"/>
          <w:szCs w:val="20"/>
        </w:rPr>
        <w:t>Flávia</w:t>
      </w:r>
      <w:proofErr w:type="spellEnd"/>
      <w:r w:rsidRPr="003671CA">
        <w:rPr>
          <w:rFonts w:ascii="Cambria" w:hAnsi="Cambria"/>
          <w:sz w:val="20"/>
          <w:szCs w:val="20"/>
        </w:rPr>
        <w:t xml:space="preserve"> </w:t>
      </w:r>
      <w:proofErr w:type="spellStart"/>
      <w:r w:rsidRPr="003671CA">
        <w:rPr>
          <w:rFonts w:ascii="Cambria" w:hAnsi="Cambria"/>
          <w:sz w:val="20"/>
          <w:szCs w:val="20"/>
        </w:rPr>
        <w:t>Piovesan</w:t>
      </w:r>
      <w:proofErr w:type="spellEnd"/>
      <w:r w:rsidRPr="003671CA">
        <w:rPr>
          <w:rFonts w:ascii="Cambria" w:hAnsi="Cambria"/>
          <w:sz w:val="20"/>
          <w:szCs w:val="20"/>
        </w:rPr>
        <w:t xml:space="preserve">, Second Vice President; Margarette May Macaulay, Esmeralda E. </w:t>
      </w:r>
      <w:proofErr w:type="spellStart"/>
      <w:r w:rsidRPr="003671CA">
        <w:rPr>
          <w:rFonts w:ascii="Cambria" w:hAnsi="Cambria"/>
          <w:sz w:val="20"/>
          <w:szCs w:val="20"/>
        </w:rPr>
        <w:t>Arosemena</w:t>
      </w:r>
      <w:proofErr w:type="spellEnd"/>
      <w:r w:rsidRPr="003671CA">
        <w:rPr>
          <w:rFonts w:ascii="Cambria" w:hAnsi="Cambria"/>
          <w:sz w:val="20"/>
          <w:szCs w:val="20"/>
        </w:rPr>
        <w:t xml:space="preserve"> Bernal de </w:t>
      </w:r>
      <w:proofErr w:type="spellStart"/>
      <w:r w:rsidRPr="003671CA">
        <w:rPr>
          <w:rFonts w:ascii="Cambria" w:hAnsi="Cambria"/>
          <w:sz w:val="20"/>
          <w:szCs w:val="20"/>
        </w:rPr>
        <w:t>Troitiño</w:t>
      </w:r>
      <w:proofErr w:type="spellEnd"/>
      <w:r w:rsidRPr="003671CA">
        <w:rPr>
          <w:rFonts w:ascii="Cambria" w:hAnsi="Cambria"/>
          <w:sz w:val="20"/>
          <w:szCs w:val="20"/>
        </w:rPr>
        <w:t xml:space="preserve">, Joel Hernández, and </w:t>
      </w:r>
      <w:proofErr w:type="spellStart"/>
      <w:r w:rsidRPr="003671CA">
        <w:rPr>
          <w:rFonts w:ascii="Cambria" w:hAnsi="Cambria"/>
          <w:sz w:val="20"/>
          <w:szCs w:val="20"/>
        </w:rPr>
        <w:t>Stuardo</w:t>
      </w:r>
      <w:proofErr w:type="spellEnd"/>
      <w:r w:rsidRPr="003671CA">
        <w:rPr>
          <w:rFonts w:ascii="Cambria" w:hAnsi="Cambria"/>
          <w:sz w:val="20"/>
          <w:szCs w:val="20"/>
        </w:rPr>
        <w:t xml:space="preserve"> </w:t>
      </w:r>
      <w:proofErr w:type="spellStart"/>
      <w:r w:rsidRPr="003671CA">
        <w:rPr>
          <w:rFonts w:ascii="Cambria" w:hAnsi="Cambria"/>
          <w:sz w:val="20"/>
          <w:szCs w:val="20"/>
        </w:rPr>
        <w:t>Ralón</w:t>
      </w:r>
      <w:proofErr w:type="spellEnd"/>
      <w:r w:rsidRPr="003671CA">
        <w:rPr>
          <w:rFonts w:ascii="Cambria" w:hAnsi="Cambria"/>
          <w:sz w:val="20"/>
          <w:szCs w:val="20"/>
        </w:rPr>
        <w:t xml:space="preserve"> Orellana, Commissioners.</w:t>
      </w:r>
    </w:p>
    <w:sectPr w:rsidR="003671CA" w:rsidRPr="003671CA"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7226" w14:textId="77777777" w:rsidR="009C08B3" w:rsidRDefault="009C08B3" w:rsidP="00036A8A">
      <w:r>
        <w:separator/>
      </w:r>
    </w:p>
  </w:endnote>
  <w:endnote w:type="continuationSeparator" w:id="0">
    <w:p w14:paraId="3D0555AB" w14:textId="77777777" w:rsidR="009C08B3" w:rsidRDefault="009C08B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A18A7">
          <w:rPr>
            <w:noProof/>
            <w:sz w:val="16"/>
          </w:rPr>
          <w:t>1</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99DAD" w14:textId="77777777" w:rsidR="009C08B3" w:rsidRPr="00036A8A" w:rsidRDefault="009C08B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254B7CF" w14:textId="77777777" w:rsidR="009C08B3" w:rsidRPr="00036A8A" w:rsidRDefault="009C08B3" w:rsidP="00036A8A">
      <w:pPr>
        <w:rPr>
          <w:rFonts w:asciiTheme="majorHAnsi" w:hAnsiTheme="majorHAnsi"/>
          <w:sz w:val="16"/>
          <w:szCs w:val="16"/>
        </w:rPr>
      </w:pPr>
      <w:r w:rsidRPr="00036A8A">
        <w:rPr>
          <w:rFonts w:asciiTheme="majorHAnsi" w:hAnsiTheme="majorHAnsi"/>
          <w:sz w:val="16"/>
          <w:szCs w:val="16"/>
        </w:rPr>
        <w:separator/>
      </w:r>
    </w:p>
    <w:p w14:paraId="671C6ABF" w14:textId="77777777" w:rsidR="009C08B3" w:rsidRPr="00036A8A" w:rsidRDefault="009C08B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85CDE58" w14:textId="77777777" w:rsidR="009C08B3" w:rsidRPr="0093441A" w:rsidRDefault="009C08B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9454D47" w14:textId="77777777" w:rsidR="002E6F7C" w:rsidRPr="00BF2170" w:rsidRDefault="002E6F7C" w:rsidP="002E6F7C">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BF2170">
        <w:rPr>
          <w:rStyle w:val="FootnoteReference"/>
          <w:rFonts w:ascii="Cambria" w:hAnsi="Cambria"/>
          <w:sz w:val="16"/>
          <w:szCs w:val="16"/>
        </w:rPr>
        <w:footnoteRef/>
      </w:r>
      <w:r w:rsidRPr="00BF2170">
        <w:rPr>
          <w:rFonts w:ascii="Cambria" w:hAnsi="Cambria"/>
          <w:sz w:val="16"/>
          <w:szCs w:val="16"/>
        </w:rPr>
        <w:t xml:space="preserve"> Hereinafter “the American Convention”.</w:t>
      </w:r>
    </w:p>
  </w:footnote>
  <w:footnote w:id="3">
    <w:p w14:paraId="66B4F9F0" w14:textId="3F4E5819" w:rsidR="00064ECD" w:rsidRPr="00BF2170" w:rsidRDefault="00064ECD" w:rsidP="00064ECD">
      <w:pPr>
        <w:pStyle w:val="FootnoteText"/>
        <w:ind w:firstLine="720"/>
        <w:rPr>
          <w:rFonts w:asciiTheme="majorHAnsi" w:hAnsiTheme="majorHAnsi"/>
          <w:sz w:val="16"/>
          <w:szCs w:val="16"/>
        </w:rPr>
      </w:pPr>
      <w:r w:rsidRPr="00BF2170">
        <w:rPr>
          <w:rStyle w:val="FootnoteReference"/>
          <w:rFonts w:asciiTheme="majorHAnsi" w:hAnsiTheme="majorHAnsi"/>
          <w:sz w:val="16"/>
          <w:szCs w:val="16"/>
        </w:rPr>
        <w:footnoteRef/>
      </w:r>
      <w:r w:rsidRPr="00BF2170">
        <w:rPr>
          <w:rFonts w:asciiTheme="majorHAnsi" w:hAnsiTheme="majorHAnsi"/>
          <w:sz w:val="16"/>
          <w:szCs w:val="16"/>
        </w:rPr>
        <w:t xml:space="preserve"> Universal Declaration of Human Rights. Articles 7 and 8.  </w:t>
      </w:r>
    </w:p>
  </w:footnote>
  <w:footnote w:id="4">
    <w:p w14:paraId="6F51BDAF" w14:textId="5F4755E7" w:rsidR="00653EA6" w:rsidRPr="00BF2170" w:rsidRDefault="00653EA6" w:rsidP="00210F4B">
      <w:pPr>
        <w:pStyle w:val="FootnoteText"/>
        <w:ind w:firstLine="720"/>
        <w:jc w:val="both"/>
        <w:rPr>
          <w:rFonts w:ascii="Cambria" w:hAnsi="Cambria"/>
          <w:sz w:val="16"/>
          <w:szCs w:val="16"/>
        </w:rPr>
      </w:pPr>
      <w:r w:rsidRPr="00BF2170">
        <w:rPr>
          <w:rStyle w:val="FootnoteReference"/>
          <w:rFonts w:ascii="Cambria" w:hAnsi="Cambria"/>
          <w:sz w:val="16"/>
          <w:szCs w:val="16"/>
        </w:rPr>
        <w:footnoteRef/>
      </w:r>
      <w:r w:rsidRPr="00BF2170">
        <w:rPr>
          <w:rFonts w:ascii="Cambria" w:hAnsi="Cambria"/>
          <w:sz w:val="16"/>
          <w:szCs w:val="16"/>
        </w:rPr>
        <w:t xml:space="preserve"> The observations </w:t>
      </w:r>
      <w:r w:rsidR="00321AFD" w:rsidRPr="00BF2170">
        <w:rPr>
          <w:rFonts w:ascii="Cambria" w:hAnsi="Cambria"/>
          <w:sz w:val="16"/>
          <w:szCs w:val="16"/>
        </w:rPr>
        <w:t>submitted</w:t>
      </w:r>
      <w:r w:rsidRPr="00BF2170">
        <w:rPr>
          <w:rFonts w:ascii="Cambria" w:hAnsi="Cambria"/>
          <w:sz w:val="16"/>
          <w:szCs w:val="16"/>
        </w:rPr>
        <w:t xml:space="preserve"> by each party were duly transmitted to the opposing party.</w:t>
      </w:r>
    </w:p>
  </w:footnote>
  <w:footnote w:id="5">
    <w:p w14:paraId="03F8CF91" w14:textId="6F359324" w:rsidR="00064ECD" w:rsidRPr="00BF2170" w:rsidRDefault="00064ECD" w:rsidP="00064ECD">
      <w:pPr>
        <w:pStyle w:val="FootnoteText"/>
        <w:ind w:firstLine="720"/>
        <w:jc w:val="both"/>
        <w:rPr>
          <w:rFonts w:ascii="Cambria" w:hAnsi="Cambria"/>
          <w:sz w:val="16"/>
          <w:szCs w:val="16"/>
        </w:rPr>
      </w:pPr>
      <w:r w:rsidRPr="00BF2170">
        <w:rPr>
          <w:rStyle w:val="FootnoteReference"/>
          <w:rFonts w:ascii="Cambria" w:hAnsi="Cambria"/>
          <w:sz w:val="16"/>
          <w:szCs w:val="16"/>
        </w:rPr>
        <w:footnoteRef/>
      </w:r>
      <w:r w:rsidRPr="00BF2170">
        <w:rPr>
          <w:rFonts w:ascii="Cambria" w:hAnsi="Cambria"/>
          <w:sz w:val="16"/>
          <w:szCs w:val="16"/>
        </w:rPr>
        <w:t xml:space="preserve"> </w:t>
      </w:r>
      <w:r w:rsidR="00BF2170" w:rsidRPr="00BF2170">
        <w:rPr>
          <w:rFonts w:ascii="Cambria" w:hAnsi="Cambria"/>
          <w:sz w:val="16"/>
          <w:szCs w:val="16"/>
        </w:rPr>
        <w:t xml:space="preserve">Political Constitution of the Republic of </w:t>
      </w:r>
      <w:r w:rsidRPr="00BF2170">
        <w:rPr>
          <w:rFonts w:ascii="Cambria" w:hAnsi="Cambria"/>
          <w:sz w:val="16"/>
          <w:szCs w:val="16"/>
        </w:rPr>
        <w:t xml:space="preserve">Ecuador </w:t>
      </w:r>
      <w:r w:rsidR="00BF2170" w:rsidRPr="00BF2170">
        <w:rPr>
          <w:rFonts w:ascii="Cambria" w:hAnsi="Cambria"/>
          <w:sz w:val="16"/>
          <w:szCs w:val="16"/>
        </w:rPr>
        <w:t>of</w:t>
      </w:r>
      <w:r w:rsidRPr="00BF2170">
        <w:rPr>
          <w:rFonts w:ascii="Cambria" w:hAnsi="Cambria"/>
          <w:sz w:val="16"/>
          <w:szCs w:val="16"/>
        </w:rPr>
        <w:t xml:space="preserve"> 2008. “Art. 208.- </w:t>
      </w:r>
      <w:r w:rsidR="00BF2170" w:rsidRPr="00BF2170">
        <w:rPr>
          <w:rFonts w:ascii="Cambria" w:hAnsi="Cambria"/>
          <w:sz w:val="16"/>
          <w:szCs w:val="16"/>
        </w:rPr>
        <w:t>The Council for Public Participation and Social Control shall have the following duties and attributions, in addition to those provided for by law: 1. To promote public participation, encourage public deliberation processes and foster citizenship training, values, transparency, and the fight against corruption. 2. To establish mechanisms for the accountability of public sector institutions and entities and to contribute to citizen oversight and social monitoring processes. 3. To urge the other entities of the Branch to act obligatorily on matters that merit intervention in the opinion of the Council 4. To investigate reports about deeds or omissions affecting public participation or leading to corruption 5. To issue reports that point to evidence of liability, to draft the necessary recommendations and to promote the corresponding legal proceedings. 6. To act as a procedural party in cases filed as consequence of its investigations. When a ruling determines that, in the perpetration of crime, there was improper appropriation of resources, the competent authority shall proceed to seize the personal assets of the sentenced party. 7. To contribute to the protection of persons who report deeds of corruption (whistleblowers). 8. To request from any of the entities or officials of State institutions information that it deems necessary for its investigations or proceedings. The persons and institutions shall cooperate with the Council and those who refuse to do so shall be punishable by law. 9. To organize the process and oversee the transparency in the implementation of the activities of citizen commissions for the selection of state authorities. 10. To designate the principal authority of the Office of the State Prosecutor and the Superintendencies from among the shortlists proposed by the President of the Republic, after the corresponding citizen challenge and oversight process. 11. To designate the principal authority of the Office of the Human Rights Ombudsman, the Office of the Attorney for the Defense of the People, the Attorney General's Office, and the Office of the Comptroller General, after completing the corresponding selection process. 12. To designate the members of the National Electoral Council, the Electoral Dispute Settlement Court, and the Judiciary Council, after completing the corresponding selection process.</w:t>
      </w:r>
      <w:r w:rsidRPr="00BF2170">
        <w:rPr>
          <w:rFonts w:ascii="Cambria" w:hAnsi="Cambria"/>
          <w:sz w:val="16"/>
          <w:szCs w:val="16"/>
        </w:rPr>
        <w:t xml:space="preserve"> </w:t>
      </w:r>
    </w:p>
  </w:footnote>
  <w:footnote w:id="6">
    <w:p w14:paraId="7B3FB00F" w14:textId="6A57C988" w:rsidR="00064ECD" w:rsidRPr="00BF2170" w:rsidRDefault="00064ECD" w:rsidP="00BF2170">
      <w:pPr>
        <w:pStyle w:val="FootnoteText"/>
        <w:ind w:firstLine="720"/>
        <w:jc w:val="both"/>
        <w:rPr>
          <w:rFonts w:ascii="Cambria" w:hAnsi="Cambria"/>
          <w:sz w:val="16"/>
          <w:szCs w:val="16"/>
        </w:rPr>
      </w:pPr>
      <w:r w:rsidRPr="00BF2170">
        <w:rPr>
          <w:rStyle w:val="FootnoteReference"/>
          <w:rFonts w:ascii="Cambria" w:hAnsi="Cambria"/>
          <w:sz w:val="16"/>
          <w:szCs w:val="16"/>
        </w:rPr>
        <w:footnoteRef/>
      </w:r>
      <w:r w:rsidRPr="00BF2170">
        <w:rPr>
          <w:rFonts w:ascii="Cambria" w:hAnsi="Cambria"/>
          <w:sz w:val="16"/>
          <w:szCs w:val="16"/>
        </w:rPr>
        <w:t xml:space="preserve"> </w:t>
      </w:r>
      <w:r w:rsidR="00BF2170" w:rsidRPr="00BF2170">
        <w:rPr>
          <w:rFonts w:ascii="Cambria" w:hAnsi="Cambria"/>
          <w:sz w:val="16"/>
          <w:szCs w:val="16"/>
        </w:rPr>
        <w:t>Political Constitution of the Republic of Ecuador of 2008</w:t>
      </w:r>
      <w:r w:rsidRPr="00BF2170">
        <w:rPr>
          <w:rFonts w:ascii="Cambria" w:hAnsi="Cambria"/>
          <w:sz w:val="16"/>
          <w:szCs w:val="16"/>
        </w:rPr>
        <w:t>. “Art</w:t>
      </w:r>
      <w:r w:rsidRPr="00BE3D2A">
        <w:rPr>
          <w:rFonts w:ascii="Cambria" w:hAnsi="Cambria"/>
          <w:sz w:val="16"/>
          <w:szCs w:val="16"/>
        </w:rPr>
        <w:t>. 20</w:t>
      </w:r>
      <w:r w:rsidR="00BF2170" w:rsidRPr="00BE3D2A">
        <w:rPr>
          <w:rFonts w:ascii="Cambria" w:hAnsi="Cambria"/>
          <w:sz w:val="16"/>
          <w:szCs w:val="16"/>
        </w:rPr>
        <w:t>7</w:t>
      </w:r>
      <w:r w:rsidRPr="00BE3D2A">
        <w:rPr>
          <w:rFonts w:ascii="Cambria" w:hAnsi="Cambria"/>
          <w:sz w:val="16"/>
          <w:szCs w:val="16"/>
        </w:rPr>
        <w:t>.-</w:t>
      </w:r>
      <w:r w:rsidRPr="00BF2170">
        <w:rPr>
          <w:rFonts w:ascii="Cambria" w:hAnsi="Cambria"/>
          <w:sz w:val="16"/>
          <w:szCs w:val="16"/>
        </w:rPr>
        <w:t xml:space="preserve"> </w:t>
      </w:r>
      <w:r w:rsidR="00BF2170" w:rsidRPr="00BF2170">
        <w:rPr>
          <w:rFonts w:ascii="Cambria" w:hAnsi="Cambria"/>
          <w:sz w:val="16"/>
          <w:szCs w:val="16"/>
        </w:rPr>
        <w:t>The Council shall be comprised of seven standing council persons and seven alternates. The standing members shall elect from among themselves the Chair, who shall be the Council's legal representative for a term that shall extend to the middle of his/her term of office.</w:t>
      </w:r>
    </w:p>
  </w:footnote>
  <w:footnote w:id="7">
    <w:p w14:paraId="55522D1A" w14:textId="1362157E" w:rsidR="00064ECD" w:rsidRPr="00BF2170" w:rsidRDefault="00064ECD" w:rsidP="00BF2170">
      <w:pPr>
        <w:pStyle w:val="FootnoteText"/>
        <w:ind w:firstLine="720"/>
        <w:jc w:val="both"/>
        <w:rPr>
          <w:rFonts w:ascii="Cambria" w:hAnsi="Cambria"/>
          <w:sz w:val="16"/>
          <w:szCs w:val="16"/>
        </w:rPr>
      </w:pPr>
      <w:r w:rsidRPr="00BF2170">
        <w:rPr>
          <w:rStyle w:val="FootnoteReference"/>
          <w:rFonts w:ascii="Cambria" w:hAnsi="Cambria"/>
          <w:sz w:val="16"/>
          <w:szCs w:val="16"/>
        </w:rPr>
        <w:footnoteRef/>
      </w:r>
      <w:r w:rsidRPr="00BF2170">
        <w:t xml:space="preserve"> </w:t>
      </w:r>
      <w:r w:rsidR="00BF2170" w:rsidRPr="00BF2170">
        <w:rPr>
          <w:rFonts w:ascii="Cambria" w:hAnsi="Cambria"/>
          <w:sz w:val="16"/>
          <w:szCs w:val="16"/>
        </w:rPr>
        <w:t>Political Constitution of the Republic of Ecuador of 2008</w:t>
      </w:r>
      <w:r w:rsidRPr="00BF2170">
        <w:rPr>
          <w:rFonts w:ascii="Cambria" w:hAnsi="Cambria"/>
          <w:sz w:val="16"/>
          <w:szCs w:val="16"/>
        </w:rPr>
        <w:t xml:space="preserve">. “Art. 205.- </w:t>
      </w:r>
      <w:r w:rsidR="00BF2170" w:rsidRPr="00BF2170">
        <w:rPr>
          <w:rFonts w:ascii="Cambria" w:hAnsi="Cambria"/>
          <w:sz w:val="16"/>
          <w:szCs w:val="16"/>
        </w:rPr>
        <w:t>The representatives of the entities that are part of the Transparency and Social Control Branch shall perform their duties for a period of five years, shall benefit from immunity from prosecution in the National Court and shall be subject to impeachment by the National Assembly. In the event this impeachment occurs, with the ensuing removal from office, a new process to designate the representative shall take place. In no case can the Legislative Branch designate the respective replacement</w:t>
      </w:r>
      <w:r w:rsidRPr="00BF2170">
        <w:rPr>
          <w:rFonts w:ascii="Cambria" w:hAnsi="Cambria"/>
          <w:sz w:val="16"/>
          <w:szCs w:val="16"/>
        </w:rPr>
        <w:t>.”</w:t>
      </w:r>
    </w:p>
  </w:footnote>
  <w:footnote w:id="8">
    <w:p w14:paraId="4C992FD0" w14:textId="5498B455" w:rsidR="00064ECD" w:rsidRPr="00BF2170" w:rsidRDefault="00064ECD" w:rsidP="00064ECD">
      <w:pPr>
        <w:pStyle w:val="FootnoteText"/>
        <w:ind w:firstLine="720"/>
        <w:jc w:val="both"/>
      </w:pPr>
      <w:r w:rsidRPr="00BF2170">
        <w:rPr>
          <w:rStyle w:val="FootnoteReference"/>
          <w:rFonts w:ascii="Cambria" w:hAnsi="Cambria"/>
          <w:sz w:val="16"/>
          <w:szCs w:val="16"/>
        </w:rPr>
        <w:footnoteRef/>
      </w:r>
      <w:r w:rsidRPr="00BF2170">
        <w:rPr>
          <w:rFonts w:ascii="Cambria" w:hAnsi="Cambria"/>
          <w:sz w:val="16"/>
          <w:szCs w:val="16"/>
        </w:rPr>
        <w:t xml:space="preserve"> </w:t>
      </w:r>
      <w:r w:rsidR="00BF2170" w:rsidRPr="00BF2170">
        <w:rPr>
          <w:rFonts w:ascii="Cambria" w:hAnsi="Cambria"/>
          <w:sz w:val="16"/>
          <w:szCs w:val="16"/>
        </w:rPr>
        <w:t>In the cases of</w:t>
      </w:r>
      <w:r w:rsidRPr="00BF2170">
        <w:rPr>
          <w:rFonts w:ascii="Cambria" w:hAnsi="Cambria"/>
          <w:sz w:val="16"/>
          <w:szCs w:val="16"/>
        </w:rPr>
        <w:t xml:space="preserve"> Edwin </w:t>
      </w:r>
      <w:proofErr w:type="spellStart"/>
      <w:r w:rsidRPr="00BF2170">
        <w:rPr>
          <w:rFonts w:ascii="Cambria" w:hAnsi="Cambria"/>
          <w:sz w:val="16"/>
          <w:szCs w:val="16"/>
        </w:rPr>
        <w:t>Jarrín</w:t>
      </w:r>
      <w:proofErr w:type="spellEnd"/>
      <w:r w:rsidRPr="00BF2170">
        <w:rPr>
          <w:rFonts w:ascii="Cambria" w:hAnsi="Cambria"/>
          <w:sz w:val="16"/>
          <w:szCs w:val="16"/>
        </w:rPr>
        <w:t xml:space="preserve"> </w:t>
      </w:r>
      <w:proofErr w:type="spellStart"/>
      <w:r w:rsidRPr="00BF2170">
        <w:rPr>
          <w:rFonts w:ascii="Cambria" w:hAnsi="Cambria"/>
          <w:sz w:val="16"/>
          <w:szCs w:val="16"/>
        </w:rPr>
        <w:t>Jarrín</w:t>
      </w:r>
      <w:proofErr w:type="spellEnd"/>
      <w:r w:rsidRPr="00BF2170">
        <w:rPr>
          <w:rFonts w:ascii="Cambria" w:hAnsi="Cambria"/>
          <w:sz w:val="16"/>
          <w:szCs w:val="16"/>
        </w:rPr>
        <w:t xml:space="preserve"> </w:t>
      </w:r>
      <w:r w:rsidR="00BF2170" w:rsidRPr="00BF2170">
        <w:rPr>
          <w:rFonts w:ascii="Cambria" w:hAnsi="Cambria"/>
          <w:sz w:val="16"/>
          <w:szCs w:val="16"/>
        </w:rPr>
        <w:t>and</w:t>
      </w:r>
      <w:r w:rsidRPr="00BF2170">
        <w:rPr>
          <w:rFonts w:ascii="Cambria" w:hAnsi="Cambria"/>
          <w:sz w:val="16"/>
          <w:szCs w:val="16"/>
        </w:rPr>
        <w:t xml:space="preserve"> Tania </w:t>
      </w:r>
      <w:proofErr w:type="spellStart"/>
      <w:r w:rsidRPr="00BF2170">
        <w:rPr>
          <w:rFonts w:ascii="Cambria" w:hAnsi="Cambria"/>
          <w:sz w:val="16"/>
          <w:szCs w:val="16"/>
        </w:rPr>
        <w:t>Pauker</w:t>
      </w:r>
      <w:proofErr w:type="spellEnd"/>
      <w:r w:rsidRPr="00BF2170">
        <w:rPr>
          <w:rFonts w:ascii="Cambria" w:hAnsi="Cambria"/>
          <w:sz w:val="16"/>
          <w:szCs w:val="16"/>
        </w:rPr>
        <w:t xml:space="preserve"> Cueva, </w:t>
      </w:r>
      <w:r w:rsidR="00BF2170" w:rsidRPr="00BF2170">
        <w:rPr>
          <w:rFonts w:ascii="Cambria" w:hAnsi="Cambria"/>
          <w:sz w:val="16"/>
          <w:szCs w:val="16"/>
        </w:rPr>
        <w:t xml:space="preserve">as standing council </w:t>
      </w:r>
      <w:proofErr w:type="gramStart"/>
      <w:r w:rsidR="00BF2170" w:rsidRPr="00BF2170">
        <w:rPr>
          <w:rFonts w:ascii="Cambria" w:hAnsi="Cambria"/>
          <w:sz w:val="16"/>
          <w:szCs w:val="16"/>
        </w:rPr>
        <w:t>persons</w:t>
      </w:r>
      <w:r w:rsidRPr="00BF2170">
        <w:rPr>
          <w:rFonts w:ascii="Cambria" w:hAnsi="Cambria"/>
          <w:sz w:val="16"/>
          <w:szCs w:val="16"/>
        </w:rPr>
        <w:t>;</w:t>
      </w:r>
      <w:proofErr w:type="gramEnd"/>
      <w:r w:rsidRPr="00BF2170">
        <w:rPr>
          <w:rFonts w:ascii="Cambria" w:hAnsi="Cambria"/>
          <w:sz w:val="16"/>
          <w:szCs w:val="16"/>
        </w:rPr>
        <w:t xml:space="preserve"> </w:t>
      </w:r>
      <w:r w:rsidR="00BF2170" w:rsidRPr="00BF2170">
        <w:rPr>
          <w:rFonts w:ascii="Cambria" w:hAnsi="Cambria"/>
          <w:sz w:val="16"/>
          <w:szCs w:val="16"/>
        </w:rPr>
        <w:t>whereas</w:t>
      </w:r>
      <w:r w:rsidRPr="00BF2170">
        <w:rPr>
          <w:rFonts w:ascii="Cambria" w:hAnsi="Cambria"/>
          <w:sz w:val="16"/>
          <w:szCs w:val="16"/>
        </w:rPr>
        <w:t xml:space="preserve"> Sonia Vera García </w:t>
      </w:r>
      <w:r w:rsidR="00BF2170" w:rsidRPr="00BF2170">
        <w:rPr>
          <w:rFonts w:ascii="Cambria" w:hAnsi="Cambria"/>
          <w:sz w:val="16"/>
          <w:szCs w:val="16"/>
        </w:rPr>
        <w:t>was elected as</w:t>
      </w:r>
      <w:r w:rsidRPr="00BF2170">
        <w:rPr>
          <w:rFonts w:ascii="Cambria" w:hAnsi="Cambria"/>
          <w:sz w:val="16"/>
          <w:szCs w:val="16"/>
        </w:rPr>
        <w:t xml:space="preserve"> </w:t>
      </w:r>
      <w:r w:rsidR="00BF2170" w:rsidRPr="00BF2170">
        <w:rPr>
          <w:rFonts w:ascii="Cambria" w:hAnsi="Cambria"/>
          <w:sz w:val="16"/>
          <w:szCs w:val="16"/>
        </w:rPr>
        <w:t>alternate council person</w:t>
      </w:r>
      <w:r w:rsidRPr="00BF2170">
        <w:rPr>
          <w:rFonts w:ascii="Cambria" w:hAnsi="Cambria"/>
          <w:sz w:val="16"/>
          <w:szCs w:val="16"/>
        </w:rPr>
        <w:t xml:space="preserve">. </w:t>
      </w:r>
    </w:p>
  </w:footnote>
  <w:footnote w:id="9">
    <w:p w14:paraId="2BCC1196" w14:textId="62045185" w:rsidR="00064ECD" w:rsidRPr="00BF2170" w:rsidRDefault="00064ECD" w:rsidP="00BF2170">
      <w:pPr>
        <w:pStyle w:val="FootnoteText"/>
        <w:ind w:firstLine="720"/>
        <w:jc w:val="both"/>
        <w:rPr>
          <w:rFonts w:ascii="Cambria" w:hAnsi="Cambria"/>
          <w:sz w:val="16"/>
          <w:szCs w:val="16"/>
        </w:rPr>
      </w:pPr>
      <w:r w:rsidRPr="00BF2170">
        <w:rPr>
          <w:rStyle w:val="FootnoteReference"/>
          <w:rFonts w:ascii="Cambria" w:hAnsi="Cambria"/>
          <w:sz w:val="16"/>
          <w:szCs w:val="16"/>
        </w:rPr>
        <w:footnoteRef/>
      </w:r>
      <w:r w:rsidRPr="00BF2170">
        <w:rPr>
          <w:rFonts w:ascii="Cambria" w:hAnsi="Cambria"/>
          <w:sz w:val="16"/>
          <w:szCs w:val="16"/>
        </w:rPr>
        <w:t xml:space="preserve"> </w:t>
      </w:r>
      <w:r w:rsidR="00BF2170" w:rsidRPr="00BF2170">
        <w:rPr>
          <w:rFonts w:ascii="Cambria" w:hAnsi="Cambria"/>
          <w:sz w:val="16"/>
          <w:szCs w:val="16"/>
        </w:rPr>
        <w:t>Political Constitution of the Republic of Ecuador of 2008</w:t>
      </w:r>
      <w:r w:rsidRPr="00BF2170">
        <w:rPr>
          <w:rFonts w:ascii="Cambria" w:hAnsi="Cambria"/>
          <w:sz w:val="16"/>
          <w:szCs w:val="16"/>
        </w:rPr>
        <w:t xml:space="preserve">. “Art. 104.- </w:t>
      </w:r>
      <w:r w:rsidR="00BF2170" w:rsidRPr="00BF2170">
        <w:rPr>
          <w:rFonts w:ascii="Cambria" w:hAnsi="Cambria"/>
          <w:sz w:val="16"/>
          <w:szCs w:val="16"/>
        </w:rPr>
        <w:t>The corresponding electoral body shall convene a referendum as ordered by the</w:t>
      </w:r>
      <w:r w:rsidR="00BF2170">
        <w:rPr>
          <w:rFonts w:ascii="Cambria" w:hAnsi="Cambria"/>
          <w:sz w:val="16"/>
          <w:szCs w:val="16"/>
        </w:rPr>
        <w:t xml:space="preserve"> </w:t>
      </w:r>
      <w:r w:rsidR="00BF2170" w:rsidRPr="00BF2170">
        <w:rPr>
          <w:rFonts w:ascii="Cambria" w:hAnsi="Cambria"/>
          <w:sz w:val="16"/>
          <w:szCs w:val="16"/>
        </w:rPr>
        <w:t>President of the Republic, the supreme authority of decentralized autonomous</w:t>
      </w:r>
      <w:r w:rsidR="00BF2170">
        <w:rPr>
          <w:rFonts w:ascii="Cambria" w:hAnsi="Cambria"/>
          <w:sz w:val="16"/>
          <w:szCs w:val="16"/>
        </w:rPr>
        <w:t xml:space="preserve"> </w:t>
      </w:r>
      <w:r w:rsidR="00BF2170" w:rsidRPr="00BF2170">
        <w:rPr>
          <w:rFonts w:ascii="Cambria" w:hAnsi="Cambria"/>
          <w:sz w:val="16"/>
          <w:szCs w:val="16"/>
        </w:rPr>
        <w:t>governments or citizen initiative.</w:t>
      </w:r>
      <w:r w:rsidR="00BF2170">
        <w:rPr>
          <w:rFonts w:ascii="Cambria" w:hAnsi="Cambria"/>
          <w:sz w:val="16"/>
          <w:szCs w:val="16"/>
        </w:rPr>
        <w:t xml:space="preserve"> </w:t>
      </w:r>
      <w:r w:rsidR="00BF2170" w:rsidRPr="00BF2170">
        <w:rPr>
          <w:rFonts w:ascii="Cambria" w:hAnsi="Cambria"/>
          <w:sz w:val="16"/>
          <w:szCs w:val="16"/>
        </w:rPr>
        <w:t>The President of the Republic shall instruct the National Electoral Council to</w:t>
      </w:r>
      <w:r w:rsidR="00BF2170">
        <w:rPr>
          <w:rFonts w:ascii="Cambria" w:hAnsi="Cambria"/>
          <w:sz w:val="16"/>
          <w:szCs w:val="16"/>
        </w:rPr>
        <w:t xml:space="preserve"> </w:t>
      </w:r>
      <w:r w:rsidR="00BF2170" w:rsidRPr="00BF2170">
        <w:rPr>
          <w:rFonts w:ascii="Cambria" w:hAnsi="Cambria"/>
          <w:sz w:val="16"/>
          <w:szCs w:val="16"/>
        </w:rPr>
        <w:t>convene a referendum on matters he/she deems advisable</w:t>
      </w:r>
      <w:r w:rsidRPr="00BF2170">
        <w:rPr>
          <w:rFonts w:ascii="Cambria" w:hAnsi="Cambria"/>
          <w:sz w:val="16"/>
          <w:szCs w:val="16"/>
        </w:rPr>
        <w:t xml:space="preserve">. (…) </w:t>
      </w:r>
      <w:r w:rsidR="00BF2170" w:rsidRPr="00BF2170">
        <w:rPr>
          <w:rFonts w:ascii="Cambria" w:hAnsi="Cambria"/>
          <w:sz w:val="16"/>
          <w:szCs w:val="16"/>
        </w:rPr>
        <w:t>In all cases, a previous ruling by the Constitutional Court on the constitutionality of</w:t>
      </w:r>
      <w:r w:rsidR="00BF2170">
        <w:rPr>
          <w:rFonts w:ascii="Cambria" w:hAnsi="Cambria"/>
          <w:sz w:val="16"/>
          <w:szCs w:val="16"/>
        </w:rPr>
        <w:t xml:space="preserve"> </w:t>
      </w:r>
      <w:r w:rsidR="00BF2170" w:rsidRPr="00BF2170">
        <w:rPr>
          <w:rFonts w:ascii="Cambria" w:hAnsi="Cambria"/>
          <w:sz w:val="16"/>
          <w:szCs w:val="16"/>
        </w:rPr>
        <w:t>the proposed questions shall be required</w:t>
      </w:r>
      <w:r w:rsidRPr="00BF2170">
        <w:rPr>
          <w:rFonts w:ascii="Cambria" w:hAnsi="Cambria"/>
          <w:sz w:val="16"/>
          <w:szCs w:val="16"/>
        </w:rPr>
        <w:t>.”</w:t>
      </w:r>
    </w:p>
  </w:footnote>
  <w:footnote w:id="10">
    <w:p w14:paraId="4ECB64DC" w14:textId="4F7AC735" w:rsidR="00064ECD" w:rsidRPr="00BF2170" w:rsidRDefault="00064ECD" w:rsidP="00064ECD">
      <w:pPr>
        <w:pStyle w:val="FootnoteText"/>
        <w:ind w:firstLine="720"/>
        <w:jc w:val="both"/>
        <w:rPr>
          <w:rFonts w:ascii="Cambria" w:hAnsi="Cambria"/>
          <w:sz w:val="16"/>
          <w:szCs w:val="16"/>
        </w:rPr>
      </w:pPr>
      <w:r w:rsidRPr="00BF2170">
        <w:rPr>
          <w:rStyle w:val="FootnoteReference"/>
          <w:rFonts w:ascii="Cambria" w:hAnsi="Cambria"/>
          <w:sz w:val="16"/>
          <w:szCs w:val="16"/>
        </w:rPr>
        <w:footnoteRef/>
      </w:r>
      <w:r w:rsidRPr="00BF2170">
        <w:rPr>
          <w:rFonts w:ascii="Cambria" w:hAnsi="Cambria"/>
          <w:sz w:val="16"/>
          <w:szCs w:val="16"/>
        </w:rPr>
        <w:t xml:space="preserve"> </w:t>
      </w:r>
      <w:r w:rsidR="00F94253">
        <w:rPr>
          <w:rFonts w:ascii="Cambria" w:hAnsi="Cambria"/>
          <w:sz w:val="16"/>
          <w:szCs w:val="16"/>
        </w:rPr>
        <w:t>As an example</w:t>
      </w:r>
      <w:r w:rsidRPr="00BF2170">
        <w:rPr>
          <w:rFonts w:ascii="Cambria" w:hAnsi="Cambria"/>
          <w:sz w:val="16"/>
          <w:szCs w:val="16"/>
        </w:rPr>
        <w:t xml:space="preserve">, </w:t>
      </w:r>
      <w:r w:rsidR="00F94253">
        <w:rPr>
          <w:rFonts w:ascii="Cambria" w:hAnsi="Cambria"/>
          <w:sz w:val="16"/>
          <w:szCs w:val="16"/>
        </w:rPr>
        <w:t>the petitioners that the Transitory Council removed the</w:t>
      </w:r>
      <w:r w:rsidRPr="00BF2170">
        <w:rPr>
          <w:rFonts w:ascii="Cambria" w:hAnsi="Cambria"/>
          <w:sz w:val="16"/>
          <w:szCs w:val="16"/>
        </w:rPr>
        <w:t xml:space="preserve"> </w:t>
      </w:r>
      <w:r w:rsidR="00F94253">
        <w:rPr>
          <w:rFonts w:ascii="Cambria" w:hAnsi="Cambria"/>
          <w:sz w:val="16"/>
          <w:szCs w:val="16"/>
        </w:rPr>
        <w:t>Superintendent</w:t>
      </w:r>
      <w:r w:rsidRPr="00BF2170">
        <w:rPr>
          <w:rFonts w:ascii="Cambria" w:hAnsi="Cambria"/>
          <w:sz w:val="16"/>
          <w:szCs w:val="16"/>
        </w:rPr>
        <w:t xml:space="preserve"> </w:t>
      </w:r>
      <w:r w:rsidR="00F94253">
        <w:rPr>
          <w:rFonts w:ascii="Cambria" w:hAnsi="Cambria"/>
          <w:sz w:val="16"/>
          <w:szCs w:val="16"/>
        </w:rPr>
        <w:t>of</w:t>
      </w:r>
      <w:r w:rsidRPr="00BF2170">
        <w:rPr>
          <w:rFonts w:ascii="Cambria" w:hAnsi="Cambria"/>
          <w:sz w:val="16"/>
          <w:szCs w:val="16"/>
        </w:rPr>
        <w:t xml:space="preserve"> Co</w:t>
      </w:r>
      <w:r w:rsidR="00F94253">
        <w:rPr>
          <w:rFonts w:ascii="Cambria" w:hAnsi="Cambria"/>
          <w:sz w:val="16"/>
          <w:szCs w:val="16"/>
        </w:rPr>
        <w:t>m</w:t>
      </w:r>
      <w:r w:rsidRPr="00BF2170">
        <w:rPr>
          <w:rFonts w:ascii="Cambria" w:hAnsi="Cambria"/>
          <w:sz w:val="16"/>
          <w:szCs w:val="16"/>
        </w:rPr>
        <w:t>munica</w:t>
      </w:r>
      <w:r w:rsidR="00F94253">
        <w:rPr>
          <w:rFonts w:ascii="Cambria" w:hAnsi="Cambria"/>
          <w:sz w:val="16"/>
          <w:szCs w:val="16"/>
        </w:rPr>
        <w:t>tions</w:t>
      </w:r>
      <w:r w:rsidRPr="00BF2170">
        <w:rPr>
          <w:rFonts w:ascii="Cambria" w:hAnsi="Cambria"/>
          <w:sz w:val="16"/>
          <w:szCs w:val="16"/>
        </w:rPr>
        <w:t xml:space="preserve">, </w:t>
      </w:r>
      <w:r w:rsidR="00F94253">
        <w:rPr>
          <w:rFonts w:ascii="Cambria" w:hAnsi="Cambria"/>
          <w:sz w:val="16"/>
          <w:szCs w:val="16"/>
        </w:rPr>
        <w:t>the</w:t>
      </w:r>
      <w:r w:rsidRPr="00BF2170">
        <w:rPr>
          <w:rFonts w:ascii="Cambria" w:hAnsi="Cambria"/>
          <w:sz w:val="16"/>
          <w:szCs w:val="16"/>
        </w:rPr>
        <w:t xml:space="preserve"> </w:t>
      </w:r>
      <w:r w:rsidR="00F94253" w:rsidRPr="00BF2170">
        <w:rPr>
          <w:rFonts w:ascii="Cambria" w:hAnsi="Cambria"/>
          <w:sz w:val="16"/>
          <w:szCs w:val="16"/>
        </w:rPr>
        <w:t>Superintendent</w:t>
      </w:r>
      <w:r w:rsidRPr="00BF2170">
        <w:rPr>
          <w:rFonts w:ascii="Cambria" w:hAnsi="Cambria"/>
          <w:sz w:val="16"/>
          <w:szCs w:val="16"/>
        </w:rPr>
        <w:t xml:space="preserve"> </w:t>
      </w:r>
      <w:r w:rsidR="00F94253">
        <w:rPr>
          <w:rFonts w:ascii="Cambria" w:hAnsi="Cambria"/>
          <w:sz w:val="16"/>
          <w:szCs w:val="16"/>
        </w:rPr>
        <w:t>of</w:t>
      </w:r>
      <w:r w:rsidRPr="00BF2170">
        <w:rPr>
          <w:rFonts w:ascii="Cambria" w:hAnsi="Cambria"/>
          <w:sz w:val="16"/>
          <w:szCs w:val="16"/>
        </w:rPr>
        <w:t xml:space="preserve"> Popular </w:t>
      </w:r>
      <w:r w:rsidR="00F94253">
        <w:rPr>
          <w:rFonts w:ascii="Cambria" w:hAnsi="Cambria"/>
          <w:sz w:val="16"/>
          <w:szCs w:val="16"/>
        </w:rPr>
        <w:t>and</w:t>
      </w:r>
      <w:r w:rsidRPr="00BF2170">
        <w:rPr>
          <w:rFonts w:ascii="Cambria" w:hAnsi="Cambria"/>
          <w:sz w:val="16"/>
          <w:szCs w:val="16"/>
        </w:rPr>
        <w:t xml:space="preserve"> Solidar</w:t>
      </w:r>
      <w:r w:rsidR="00F94253">
        <w:rPr>
          <w:rFonts w:ascii="Cambria" w:hAnsi="Cambria"/>
          <w:sz w:val="16"/>
          <w:szCs w:val="16"/>
        </w:rPr>
        <w:t xml:space="preserve">y </w:t>
      </w:r>
      <w:r w:rsidR="00F94253" w:rsidRPr="00BF2170">
        <w:rPr>
          <w:rFonts w:ascii="Cambria" w:hAnsi="Cambria"/>
          <w:sz w:val="16"/>
          <w:szCs w:val="16"/>
        </w:rPr>
        <w:t>Economy</w:t>
      </w:r>
      <w:r w:rsidRPr="00BF2170">
        <w:rPr>
          <w:rFonts w:ascii="Cambria" w:hAnsi="Cambria"/>
          <w:sz w:val="16"/>
          <w:szCs w:val="16"/>
        </w:rPr>
        <w:t xml:space="preserve">, </w:t>
      </w:r>
      <w:r w:rsidR="00F94253">
        <w:rPr>
          <w:rFonts w:ascii="Cambria" w:hAnsi="Cambria"/>
          <w:sz w:val="16"/>
          <w:szCs w:val="16"/>
        </w:rPr>
        <w:t>the Ombudsman</w:t>
      </w:r>
      <w:r w:rsidRPr="00BF2170">
        <w:rPr>
          <w:rFonts w:ascii="Cambria" w:hAnsi="Cambria"/>
          <w:sz w:val="16"/>
          <w:szCs w:val="16"/>
        </w:rPr>
        <w:t xml:space="preserve">, </w:t>
      </w:r>
      <w:r w:rsidR="00F94253">
        <w:rPr>
          <w:rFonts w:ascii="Cambria" w:hAnsi="Cambria"/>
          <w:sz w:val="16"/>
          <w:szCs w:val="16"/>
        </w:rPr>
        <w:t>the members of the Judiciary Council and</w:t>
      </w:r>
      <w:r w:rsidRPr="00BF2170">
        <w:rPr>
          <w:rFonts w:ascii="Cambria" w:hAnsi="Cambria"/>
          <w:sz w:val="16"/>
          <w:szCs w:val="16"/>
        </w:rPr>
        <w:t xml:space="preserve"> </w:t>
      </w:r>
      <w:r w:rsidR="00F94253">
        <w:rPr>
          <w:rFonts w:ascii="Cambria" w:hAnsi="Cambria"/>
          <w:sz w:val="16"/>
          <w:szCs w:val="16"/>
        </w:rPr>
        <w:t>twenty-three provincial prosecutors</w:t>
      </w:r>
      <w:r w:rsidRPr="00BF2170">
        <w:rPr>
          <w:rFonts w:ascii="Cambria" w:hAnsi="Cambria"/>
          <w:sz w:val="16"/>
          <w:szCs w:val="16"/>
        </w:rPr>
        <w:t xml:space="preserve">, </w:t>
      </w:r>
      <w:r w:rsidR="00F94253">
        <w:rPr>
          <w:rFonts w:ascii="Cambria" w:hAnsi="Cambria"/>
          <w:sz w:val="16"/>
          <w:szCs w:val="16"/>
        </w:rPr>
        <w:t>among other officials</w:t>
      </w:r>
      <w:r w:rsidRPr="00BF2170">
        <w:rPr>
          <w:rFonts w:ascii="Cambria" w:hAnsi="Cambria"/>
          <w:sz w:val="16"/>
          <w:szCs w:val="16"/>
        </w:rPr>
        <w:t xml:space="preserve">. </w:t>
      </w:r>
    </w:p>
  </w:footnote>
  <w:footnote w:id="11">
    <w:p w14:paraId="749E8D41" w14:textId="444DEB8A" w:rsidR="00DE4ECF" w:rsidRPr="00BF2170" w:rsidRDefault="00DE4ECF" w:rsidP="00DE4ECF">
      <w:pPr>
        <w:pStyle w:val="FootnoteText"/>
        <w:ind w:firstLine="720"/>
        <w:rPr>
          <w:rFonts w:asciiTheme="majorHAnsi" w:hAnsiTheme="majorHAnsi"/>
          <w:sz w:val="16"/>
          <w:szCs w:val="16"/>
        </w:rPr>
      </w:pPr>
      <w:r w:rsidRPr="00BF2170">
        <w:rPr>
          <w:rStyle w:val="FootnoteReference"/>
          <w:rFonts w:asciiTheme="majorHAnsi" w:hAnsiTheme="majorHAnsi"/>
          <w:sz w:val="16"/>
          <w:szCs w:val="16"/>
        </w:rPr>
        <w:footnoteRef/>
      </w:r>
      <w:r w:rsidRPr="00BF2170">
        <w:rPr>
          <w:rFonts w:asciiTheme="majorHAnsi" w:hAnsiTheme="majorHAnsi"/>
          <w:sz w:val="16"/>
          <w:szCs w:val="16"/>
        </w:rPr>
        <w:t xml:space="preserve"> </w:t>
      </w:r>
      <w:r w:rsidR="00B84A7E" w:rsidRPr="00BF2170">
        <w:rPr>
          <w:rFonts w:asciiTheme="majorHAnsi" w:hAnsiTheme="majorHAnsi"/>
          <w:sz w:val="16"/>
          <w:szCs w:val="16"/>
        </w:rPr>
        <w:t>See on this matter</w:t>
      </w:r>
      <w:r w:rsidRPr="00BF2170">
        <w:rPr>
          <w:rFonts w:asciiTheme="majorHAnsi" w:hAnsiTheme="majorHAnsi"/>
          <w:sz w:val="16"/>
          <w:szCs w:val="16"/>
        </w:rPr>
        <w:t xml:space="preserve">, </w:t>
      </w:r>
      <w:r w:rsidR="00B84A7E" w:rsidRPr="00BF2170">
        <w:rPr>
          <w:rFonts w:asciiTheme="majorHAnsi" w:hAnsiTheme="majorHAnsi"/>
          <w:sz w:val="16"/>
          <w:szCs w:val="16"/>
        </w:rPr>
        <w:t>IACHR</w:t>
      </w:r>
      <w:r w:rsidRPr="00BF2170">
        <w:rPr>
          <w:rFonts w:asciiTheme="majorHAnsi" w:hAnsiTheme="majorHAnsi"/>
          <w:sz w:val="16"/>
          <w:szCs w:val="16"/>
        </w:rPr>
        <w:t xml:space="preserve">, </w:t>
      </w:r>
      <w:r w:rsidR="00B84A7E" w:rsidRPr="00BF2170">
        <w:rPr>
          <w:rFonts w:asciiTheme="majorHAnsi" w:hAnsiTheme="majorHAnsi"/>
          <w:sz w:val="16"/>
          <w:szCs w:val="16"/>
        </w:rPr>
        <w:t>Report</w:t>
      </w:r>
      <w:r w:rsidRPr="00BF2170">
        <w:rPr>
          <w:rFonts w:asciiTheme="majorHAnsi" w:hAnsiTheme="majorHAnsi"/>
          <w:sz w:val="16"/>
          <w:szCs w:val="16"/>
        </w:rPr>
        <w:t xml:space="preserve"> No. 143/17. </w:t>
      </w:r>
      <w:r w:rsidR="00B84A7E" w:rsidRPr="0049221C">
        <w:rPr>
          <w:rFonts w:asciiTheme="majorHAnsi" w:hAnsiTheme="majorHAnsi"/>
          <w:sz w:val="16"/>
          <w:szCs w:val="16"/>
          <w:lang w:val="pt-BR"/>
        </w:rPr>
        <w:t>Admissibility</w:t>
      </w:r>
      <w:r w:rsidRPr="0049221C">
        <w:rPr>
          <w:rFonts w:asciiTheme="majorHAnsi" w:hAnsiTheme="majorHAnsi"/>
          <w:sz w:val="16"/>
          <w:szCs w:val="16"/>
          <w:lang w:val="pt-BR"/>
        </w:rPr>
        <w:t xml:space="preserve">. Pedro Roura Ortega. Ecuador. </w:t>
      </w:r>
      <w:r w:rsidR="00B84A7E" w:rsidRPr="00BF2170">
        <w:rPr>
          <w:rFonts w:asciiTheme="majorHAnsi" w:hAnsiTheme="majorHAnsi"/>
          <w:sz w:val="16"/>
          <w:szCs w:val="16"/>
        </w:rPr>
        <w:t>October 26,</w:t>
      </w:r>
      <w:r w:rsidRPr="00BF2170">
        <w:rPr>
          <w:rFonts w:asciiTheme="majorHAnsi" w:hAnsiTheme="majorHAnsi"/>
          <w:sz w:val="16"/>
          <w:szCs w:val="16"/>
        </w:rPr>
        <w:t xml:space="preserve"> 2017, </w:t>
      </w:r>
      <w:r w:rsidR="00B84A7E" w:rsidRPr="00BF2170">
        <w:rPr>
          <w:rFonts w:asciiTheme="majorHAnsi" w:hAnsiTheme="majorHAnsi"/>
          <w:sz w:val="16"/>
          <w:szCs w:val="16"/>
        </w:rPr>
        <w:t>para</w:t>
      </w:r>
      <w:r w:rsidRPr="00BF2170">
        <w:rPr>
          <w:rFonts w:asciiTheme="majorHAnsi" w:hAnsiTheme="majorHAnsi"/>
          <w:sz w:val="16"/>
          <w:szCs w:val="16"/>
        </w:rPr>
        <w:t xml:space="preserve"> 9 </w:t>
      </w:r>
      <w:r w:rsidR="00B84A7E" w:rsidRPr="00BF2170">
        <w:rPr>
          <w:rFonts w:asciiTheme="majorHAnsi" w:hAnsiTheme="majorHAnsi"/>
          <w:sz w:val="16"/>
          <w:szCs w:val="16"/>
        </w:rPr>
        <w:t>through</w:t>
      </w:r>
      <w:r w:rsidRPr="00BF2170">
        <w:rPr>
          <w:rFonts w:asciiTheme="majorHAnsi" w:hAnsiTheme="majorHAnsi"/>
          <w:sz w:val="16"/>
          <w:szCs w:val="16"/>
        </w:rPr>
        <w:t xml:space="preserve"> 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4"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9C08B3"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CDC457FE"/>
    <w:lvl w:ilvl="0" w:tplc="073C05BC">
      <w:start w:val="1"/>
      <w:numFmt w:val="decimal"/>
      <w:lvlText w:val="%1."/>
      <w:lvlJc w:val="left"/>
      <w:pPr>
        <w:tabs>
          <w:tab w:val="num" w:pos="720"/>
        </w:tabs>
        <w:ind w:left="0" w:firstLine="720"/>
      </w:pPr>
      <w:rPr>
        <w:rFonts w:asciiTheme="majorHAnsi" w:hAnsiTheme="majorHAnsi" w:hint="default"/>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09C0EBC"/>
    <w:multiLevelType w:val="hybridMultilevel"/>
    <w:tmpl w:val="9F40D23A"/>
    <w:lvl w:ilvl="0" w:tplc="A2341C66">
      <w:start w:val="1"/>
      <w:numFmt w:val="decimal"/>
      <w:lvlText w:val="%1."/>
      <w:lvlJc w:val="left"/>
      <w:pPr>
        <w:ind w:left="1890" w:hanging="360"/>
      </w:pPr>
      <w:rPr>
        <w:sz w:val="20"/>
        <w:szCs w:val="20"/>
        <w:lang w:val="es-ES_tradn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7D4B9D"/>
    <w:multiLevelType w:val="hybridMultilevel"/>
    <w:tmpl w:val="3B1629B8"/>
    <w:lvl w:ilvl="0" w:tplc="F34A0072">
      <w:start w:val="1"/>
      <w:numFmt w:val="decimal"/>
      <w:lvlText w:val="%1."/>
      <w:lvlJc w:val="left"/>
      <w:pPr>
        <w:ind w:left="360" w:hanging="360"/>
      </w:pPr>
      <w:rPr>
        <w:rFonts w:ascii="Cambria" w:hAnsi="Cambria"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3"/>
  </w:num>
  <w:num w:numId="96">
    <w:abstractNumId w:val="55"/>
  </w:num>
  <w:num w:numId="97">
    <w:abstractNumId w:val="53"/>
  </w:num>
  <w:num w:numId="98">
    <w:abstractNumId w:val="47"/>
  </w:num>
  <w:num w:numId="99">
    <w:abstractNumId w:val="38"/>
  </w:num>
  <w:num w:numId="100">
    <w:abstractNumId w:val="3"/>
  </w:num>
  <w:num w:numId="101">
    <w:abstractNumId w:val="27"/>
  </w:num>
  <w:num w:numId="102">
    <w:abstractNumId w:val="50"/>
  </w:num>
  <w:num w:numId="103">
    <w:abstractNumId w:val="5"/>
  </w:num>
  <w:num w:numId="104">
    <w:abstractNumId w:val="11"/>
  </w:num>
  <w:num w:numId="105">
    <w:abstractNumId w:val="45"/>
  </w:num>
  <w:num w:numId="106">
    <w:abstractNumId w:val="48"/>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22CF5"/>
    <w:rsid w:val="00025EAD"/>
    <w:rsid w:val="00036A8A"/>
    <w:rsid w:val="00040C3A"/>
    <w:rsid w:val="000639C0"/>
    <w:rsid w:val="00064ECD"/>
    <w:rsid w:val="00070F3A"/>
    <w:rsid w:val="000716C5"/>
    <w:rsid w:val="00072E3D"/>
    <w:rsid w:val="00075E23"/>
    <w:rsid w:val="00083BC3"/>
    <w:rsid w:val="00092F32"/>
    <w:rsid w:val="0009344A"/>
    <w:rsid w:val="000A575F"/>
    <w:rsid w:val="000C3B26"/>
    <w:rsid w:val="000C4365"/>
    <w:rsid w:val="000D10DB"/>
    <w:rsid w:val="000D1FCC"/>
    <w:rsid w:val="00110C85"/>
    <w:rsid w:val="001208E3"/>
    <w:rsid w:val="00124116"/>
    <w:rsid w:val="0013104F"/>
    <w:rsid w:val="00137EBA"/>
    <w:rsid w:val="00143619"/>
    <w:rsid w:val="00144FC2"/>
    <w:rsid w:val="00145EDC"/>
    <w:rsid w:val="00153084"/>
    <w:rsid w:val="00167A34"/>
    <w:rsid w:val="001714B4"/>
    <w:rsid w:val="0018037F"/>
    <w:rsid w:val="0019302D"/>
    <w:rsid w:val="001A5F27"/>
    <w:rsid w:val="001A65E4"/>
    <w:rsid w:val="001A7870"/>
    <w:rsid w:val="001C1B41"/>
    <w:rsid w:val="001D2379"/>
    <w:rsid w:val="001E366B"/>
    <w:rsid w:val="001F1902"/>
    <w:rsid w:val="00210E0E"/>
    <w:rsid w:val="00210F4B"/>
    <w:rsid w:val="00223D82"/>
    <w:rsid w:val="00230163"/>
    <w:rsid w:val="0023351C"/>
    <w:rsid w:val="00245729"/>
    <w:rsid w:val="00247403"/>
    <w:rsid w:val="00247542"/>
    <w:rsid w:val="00257893"/>
    <w:rsid w:val="00260753"/>
    <w:rsid w:val="00266092"/>
    <w:rsid w:val="00266B61"/>
    <w:rsid w:val="0026712A"/>
    <w:rsid w:val="002704DB"/>
    <w:rsid w:val="002760CE"/>
    <w:rsid w:val="002A54E6"/>
    <w:rsid w:val="002B1EB1"/>
    <w:rsid w:val="002B7A85"/>
    <w:rsid w:val="002C1641"/>
    <w:rsid w:val="002C3196"/>
    <w:rsid w:val="002D7EA2"/>
    <w:rsid w:val="002E15DF"/>
    <w:rsid w:val="002E187C"/>
    <w:rsid w:val="002E597A"/>
    <w:rsid w:val="002E6E57"/>
    <w:rsid w:val="002E6F7C"/>
    <w:rsid w:val="002F2287"/>
    <w:rsid w:val="002F3266"/>
    <w:rsid w:val="00301075"/>
    <w:rsid w:val="00302733"/>
    <w:rsid w:val="003030A8"/>
    <w:rsid w:val="00311A4F"/>
    <w:rsid w:val="00313106"/>
    <w:rsid w:val="00314078"/>
    <w:rsid w:val="00321AFD"/>
    <w:rsid w:val="00322450"/>
    <w:rsid w:val="003246B5"/>
    <w:rsid w:val="00324BA6"/>
    <w:rsid w:val="00325E62"/>
    <w:rsid w:val="003268E4"/>
    <w:rsid w:val="0033169F"/>
    <w:rsid w:val="003414AC"/>
    <w:rsid w:val="00356185"/>
    <w:rsid w:val="00360380"/>
    <w:rsid w:val="003671CA"/>
    <w:rsid w:val="003771A3"/>
    <w:rsid w:val="00377FAE"/>
    <w:rsid w:val="00386CF0"/>
    <w:rsid w:val="003A18A7"/>
    <w:rsid w:val="003A4348"/>
    <w:rsid w:val="003C32BC"/>
    <w:rsid w:val="003C4D7B"/>
    <w:rsid w:val="003C71C1"/>
    <w:rsid w:val="003E3E03"/>
    <w:rsid w:val="003F1BBF"/>
    <w:rsid w:val="0040638D"/>
    <w:rsid w:val="004162B1"/>
    <w:rsid w:val="004165C2"/>
    <w:rsid w:val="00430356"/>
    <w:rsid w:val="00450A4A"/>
    <w:rsid w:val="004666FB"/>
    <w:rsid w:val="00466D0B"/>
    <w:rsid w:val="00467B7E"/>
    <w:rsid w:val="0049221C"/>
    <w:rsid w:val="0049419D"/>
    <w:rsid w:val="004B07FC"/>
    <w:rsid w:val="004B2762"/>
    <w:rsid w:val="004B7EB6"/>
    <w:rsid w:val="004C41DE"/>
    <w:rsid w:val="004C4B62"/>
    <w:rsid w:val="004C7A36"/>
    <w:rsid w:val="004D6025"/>
    <w:rsid w:val="004D72BC"/>
    <w:rsid w:val="004F6B67"/>
    <w:rsid w:val="00501399"/>
    <w:rsid w:val="00507BC4"/>
    <w:rsid w:val="005128E4"/>
    <w:rsid w:val="00525560"/>
    <w:rsid w:val="005341C8"/>
    <w:rsid w:val="005357A6"/>
    <w:rsid w:val="005406C2"/>
    <w:rsid w:val="00544C49"/>
    <w:rsid w:val="0057402A"/>
    <w:rsid w:val="005771D0"/>
    <w:rsid w:val="005816E5"/>
    <w:rsid w:val="0059191A"/>
    <w:rsid w:val="005921FF"/>
    <w:rsid w:val="00592718"/>
    <w:rsid w:val="00596B62"/>
    <w:rsid w:val="005A6263"/>
    <w:rsid w:val="005A6D0E"/>
    <w:rsid w:val="005B222D"/>
    <w:rsid w:val="005B52B0"/>
    <w:rsid w:val="005B6806"/>
    <w:rsid w:val="005C00F9"/>
    <w:rsid w:val="005C4225"/>
    <w:rsid w:val="005F0F33"/>
    <w:rsid w:val="00600DEB"/>
    <w:rsid w:val="006020CE"/>
    <w:rsid w:val="00605DE2"/>
    <w:rsid w:val="00613027"/>
    <w:rsid w:val="00627C9F"/>
    <w:rsid w:val="006311DA"/>
    <w:rsid w:val="006311E9"/>
    <w:rsid w:val="006318B2"/>
    <w:rsid w:val="00632354"/>
    <w:rsid w:val="00642810"/>
    <w:rsid w:val="006466C1"/>
    <w:rsid w:val="00652333"/>
    <w:rsid w:val="00653EA6"/>
    <w:rsid w:val="006614CA"/>
    <w:rsid w:val="00662C6F"/>
    <w:rsid w:val="00666CE4"/>
    <w:rsid w:val="0068009E"/>
    <w:rsid w:val="00683C2B"/>
    <w:rsid w:val="006846EA"/>
    <w:rsid w:val="006A17D2"/>
    <w:rsid w:val="006A73E6"/>
    <w:rsid w:val="006A785D"/>
    <w:rsid w:val="006B1074"/>
    <w:rsid w:val="006B2D5C"/>
    <w:rsid w:val="006B32E7"/>
    <w:rsid w:val="006C4EB1"/>
    <w:rsid w:val="006C67D3"/>
    <w:rsid w:val="006C7BED"/>
    <w:rsid w:val="006D4707"/>
    <w:rsid w:val="006E0166"/>
    <w:rsid w:val="006E7B34"/>
    <w:rsid w:val="00701B24"/>
    <w:rsid w:val="00701F73"/>
    <w:rsid w:val="0071495F"/>
    <w:rsid w:val="00722073"/>
    <w:rsid w:val="0073798E"/>
    <w:rsid w:val="007413CC"/>
    <w:rsid w:val="00745899"/>
    <w:rsid w:val="007607C4"/>
    <w:rsid w:val="007662A5"/>
    <w:rsid w:val="0076643F"/>
    <w:rsid w:val="00771D6F"/>
    <w:rsid w:val="00781653"/>
    <w:rsid w:val="00792372"/>
    <w:rsid w:val="00793880"/>
    <w:rsid w:val="007A2F70"/>
    <w:rsid w:val="007C3334"/>
    <w:rsid w:val="007C52BB"/>
    <w:rsid w:val="007C74AB"/>
    <w:rsid w:val="007D2B98"/>
    <w:rsid w:val="007E6ECE"/>
    <w:rsid w:val="007F196E"/>
    <w:rsid w:val="007F681C"/>
    <w:rsid w:val="00803F1C"/>
    <w:rsid w:val="008056F9"/>
    <w:rsid w:val="0080600E"/>
    <w:rsid w:val="00817612"/>
    <w:rsid w:val="00821F0E"/>
    <w:rsid w:val="00826BE3"/>
    <w:rsid w:val="00834369"/>
    <w:rsid w:val="00837C45"/>
    <w:rsid w:val="00840980"/>
    <w:rsid w:val="008413CB"/>
    <w:rsid w:val="00853419"/>
    <w:rsid w:val="0085687F"/>
    <w:rsid w:val="00873E74"/>
    <w:rsid w:val="00885183"/>
    <w:rsid w:val="00890B82"/>
    <w:rsid w:val="00897E12"/>
    <w:rsid w:val="008D43BA"/>
    <w:rsid w:val="008D5117"/>
    <w:rsid w:val="008E3759"/>
    <w:rsid w:val="008F3A74"/>
    <w:rsid w:val="009041DC"/>
    <w:rsid w:val="009104B4"/>
    <w:rsid w:val="009228DA"/>
    <w:rsid w:val="00925FCD"/>
    <w:rsid w:val="0093441A"/>
    <w:rsid w:val="00954BF7"/>
    <w:rsid w:val="0096706E"/>
    <w:rsid w:val="00981FBA"/>
    <w:rsid w:val="009A3FB7"/>
    <w:rsid w:val="009A733D"/>
    <w:rsid w:val="009B381B"/>
    <w:rsid w:val="009C08B3"/>
    <w:rsid w:val="009D1398"/>
    <w:rsid w:val="009D7611"/>
    <w:rsid w:val="009E53DE"/>
    <w:rsid w:val="009E566A"/>
    <w:rsid w:val="00A122DA"/>
    <w:rsid w:val="00A12DBC"/>
    <w:rsid w:val="00A43458"/>
    <w:rsid w:val="00A528D1"/>
    <w:rsid w:val="00A66BE5"/>
    <w:rsid w:val="00A92964"/>
    <w:rsid w:val="00AB6E55"/>
    <w:rsid w:val="00AD37C1"/>
    <w:rsid w:val="00AE66EC"/>
    <w:rsid w:val="00AE6F91"/>
    <w:rsid w:val="00AE7AB3"/>
    <w:rsid w:val="00AF5571"/>
    <w:rsid w:val="00B06BB7"/>
    <w:rsid w:val="00B1497A"/>
    <w:rsid w:val="00B1651D"/>
    <w:rsid w:val="00B167E9"/>
    <w:rsid w:val="00B179ED"/>
    <w:rsid w:val="00B314DB"/>
    <w:rsid w:val="00B31EBE"/>
    <w:rsid w:val="00B3567C"/>
    <w:rsid w:val="00B3718B"/>
    <w:rsid w:val="00B42B9F"/>
    <w:rsid w:val="00B44B23"/>
    <w:rsid w:val="00B4632A"/>
    <w:rsid w:val="00B81A5C"/>
    <w:rsid w:val="00B84A7E"/>
    <w:rsid w:val="00B92E49"/>
    <w:rsid w:val="00BA276C"/>
    <w:rsid w:val="00BA38D4"/>
    <w:rsid w:val="00BA3D41"/>
    <w:rsid w:val="00BA40D0"/>
    <w:rsid w:val="00BB306F"/>
    <w:rsid w:val="00BD232B"/>
    <w:rsid w:val="00BD2E42"/>
    <w:rsid w:val="00BD4B89"/>
    <w:rsid w:val="00BE3D2A"/>
    <w:rsid w:val="00BF2170"/>
    <w:rsid w:val="00C21762"/>
    <w:rsid w:val="00C24543"/>
    <w:rsid w:val="00C256A2"/>
    <w:rsid w:val="00C30C60"/>
    <w:rsid w:val="00C3492D"/>
    <w:rsid w:val="00C55560"/>
    <w:rsid w:val="00C66B72"/>
    <w:rsid w:val="00C72899"/>
    <w:rsid w:val="00C9567A"/>
    <w:rsid w:val="00CA6577"/>
    <w:rsid w:val="00CA7667"/>
    <w:rsid w:val="00CB2660"/>
    <w:rsid w:val="00CB441C"/>
    <w:rsid w:val="00CC5E90"/>
    <w:rsid w:val="00CD046C"/>
    <w:rsid w:val="00CD2A23"/>
    <w:rsid w:val="00CE5199"/>
    <w:rsid w:val="00CE66D5"/>
    <w:rsid w:val="00CF05B6"/>
    <w:rsid w:val="00D34786"/>
    <w:rsid w:val="00D40A1E"/>
    <w:rsid w:val="00D533C0"/>
    <w:rsid w:val="00D712D3"/>
    <w:rsid w:val="00D71422"/>
    <w:rsid w:val="00D7145E"/>
    <w:rsid w:val="00D75084"/>
    <w:rsid w:val="00D7558D"/>
    <w:rsid w:val="00D77E1A"/>
    <w:rsid w:val="00D81D92"/>
    <w:rsid w:val="00D93446"/>
    <w:rsid w:val="00DA4D25"/>
    <w:rsid w:val="00DA7B5F"/>
    <w:rsid w:val="00DD1CE8"/>
    <w:rsid w:val="00DE4ECF"/>
    <w:rsid w:val="00DF078B"/>
    <w:rsid w:val="00DF350D"/>
    <w:rsid w:val="00DF37C8"/>
    <w:rsid w:val="00E06700"/>
    <w:rsid w:val="00E227C1"/>
    <w:rsid w:val="00E43157"/>
    <w:rsid w:val="00E47F3D"/>
    <w:rsid w:val="00E533FF"/>
    <w:rsid w:val="00E57DF8"/>
    <w:rsid w:val="00E709B3"/>
    <w:rsid w:val="00E72DE6"/>
    <w:rsid w:val="00E7588C"/>
    <w:rsid w:val="00E850B6"/>
    <w:rsid w:val="00E8789F"/>
    <w:rsid w:val="00E90EA1"/>
    <w:rsid w:val="00E97B71"/>
    <w:rsid w:val="00EB454D"/>
    <w:rsid w:val="00EC0F30"/>
    <w:rsid w:val="00EC7620"/>
    <w:rsid w:val="00ED0D1B"/>
    <w:rsid w:val="00EE3522"/>
    <w:rsid w:val="00EF619B"/>
    <w:rsid w:val="00F001D9"/>
    <w:rsid w:val="00F00B55"/>
    <w:rsid w:val="00F1380F"/>
    <w:rsid w:val="00F14F0E"/>
    <w:rsid w:val="00F15A3B"/>
    <w:rsid w:val="00F15A99"/>
    <w:rsid w:val="00F24C29"/>
    <w:rsid w:val="00F253CC"/>
    <w:rsid w:val="00F42B71"/>
    <w:rsid w:val="00F53B78"/>
    <w:rsid w:val="00F56BA5"/>
    <w:rsid w:val="00F621C3"/>
    <w:rsid w:val="00F644E6"/>
    <w:rsid w:val="00F77F90"/>
    <w:rsid w:val="00F94253"/>
    <w:rsid w:val="00F9653B"/>
    <w:rsid w:val="00FA30DF"/>
    <w:rsid w:val="00FA4CF1"/>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Medium Grid 1 - Accent 21,Colorful List - Accent 12"/>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987">
      <w:bodyDiv w:val="1"/>
      <w:marLeft w:val="0"/>
      <w:marRight w:val="0"/>
      <w:marTop w:val="0"/>
      <w:marBottom w:val="0"/>
      <w:divBdr>
        <w:top w:val="none" w:sz="0" w:space="0" w:color="auto"/>
        <w:left w:val="none" w:sz="0" w:space="0" w:color="auto"/>
        <w:bottom w:val="none" w:sz="0" w:space="0" w:color="auto"/>
        <w:right w:val="none" w:sz="0" w:space="0" w:color="auto"/>
      </w:divBdr>
    </w:div>
    <w:div w:id="488837214">
      <w:bodyDiv w:val="1"/>
      <w:marLeft w:val="0"/>
      <w:marRight w:val="0"/>
      <w:marTop w:val="0"/>
      <w:marBottom w:val="0"/>
      <w:divBdr>
        <w:top w:val="none" w:sz="0" w:space="0" w:color="auto"/>
        <w:left w:val="none" w:sz="0" w:space="0" w:color="auto"/>
        <w:bottom w:val="none" w:sz="0" w:space="0" w:color="auto"/>
        <w:right w:val="none" w:sz="0" w:space="0" w:color="auto"/>
      </w:divBdr>
    </w:div>
    <w:div w:id="1686858201">
      <w:bodyDiv w:val="1"/>
      <w:marLeft w:val="0"/>
      <w:marRight w:val="0"/>
      <w:marTop w:val="0"/>
      <w:marBottom w:val="0"/>
      <w:divBdr>
        <w:top w:val="none" w:sz="0" w:space="0" w:color="auto"/>
        <w:left w:val="none" w:sz="0" w:space="0" w:color="auto"/>
        <w:bottom w:val="none" w:sz="0" w:space="0" w:color="auto"/>
        <w:right w:val="none" w:sz="0" w:space="0" w:color="auto"/>
      </w:divBdr>
    </w:div>
    <w:div w:id="1740250511">
      <w:bodyDiv w:val="1"/>
      <w:marLeft w:val="0"/>
      <w:marRight w:val="0"/>
      <w:marTop w:val="0"/>
      <w:marBottom w:val="0"/>
      <w:divBdr>
        <w:top w:val="none" w:sz="0" w:space="0" w:color="auto"/>
        <w:left w:val="none" w:sz="0" w:space="0" w:color="auto"/>
        <w:bottom w:val="none" w:sz="0" w:space="0" w:color="auto"/>
        <w:right w:val="none" w:sz="0" w:space="0" w:color="auto"/>
      </w:divBdr>
    </w:div>
    <w:div w:id="176707301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4856205">
      <w:bodyDiv w:val="1"/>
      <w:marLeft w:val="0"/>
      <w:marRight w:val="0"/>
      <w:marTop w:val="0"/>
      <w:marBottom w:val="0"/>
      <w:divBdr>
        <w:top w:val="none" w:sz="0" w:space="0" w:color="auto"/>
        <w:left w:val="none" w:sz="0" w:space="0" w:color="auto"/>
        <w:bottom w:val="none" w:sz="0" w:space="0" w:color="auto"/>
        <w:right w:val="none" w:sz="0" w:space="0" w:color="auto"/>
      </w:divBdr>
    </w:div>
    <w:div w:id="1830756083">
      <w:bodyDiv w:val="1"/>
      <w:marLeft w:val="0"/>
      <w:marRight w:val="0"/>
      <w:marTop w:val="0"/>
      <w:marBottom w:val="0"/>
      <w:divBdr>
        <w:top w:val="none" w:sz="0" w:space="0" w:color="auto"/>
        <w:left w:val="none" w:sz="0" w:space="0" w:color="auto"/>
        <w:bottom w:val="none" w:sz="0" w:space="0" w:color="auto"/>
        <w:right w:val="none" w:sz="0" w:space="0" w:color="auto"/>
      </w:divBdr>
    </w:div>
    <w:div w:id="2052419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B46AA"/>
    <w:rsid w:val="000E7AC3"/>
    <w:rsid w:val="00161B89"/>
    <w:rsid w:val="00201CAB"/>
    <w:rsid w:val="002B503B"/>
    <w:rsid w:val="003200EB"/>
    <w:rsid w:val="00324B7D"/>
    <w:rsid w:val="003426A5"/>
    <w:rsid w:val="004108B1"/>
    <w:rsid w:val="00414BD0"/>
    <w:rsid w:val="0060611A"/>
    <w:rsid w:val="00644C5E"/>
    <w:rsid w:val="006F06C4"/>
    <w:rsid w:val="00733948"/>
    <w:rsid w:val="00777E76"/>
    <w:rsid w:val="00804798"/>
    <w:rsid w:val="008505CB"/>
    <w:rsid w:val="008D54FA"/>
    <w:rsid w:val="00925FBF"/>
    <w:rsid w:val="00AB08B0"/>
    <w:rsid w:val="00AB44F1"/>
    <w:rsid w:val="00B17DFA"/>
    <w:rsid w:val="00B812E7"/>
    <w:rsid w:val="00C443B4"/>
    <w:rsid w:val="00C54AD2"/>
    <w:rsid w:val="00CC1AF8"/>
    <w:rsid w:val="00D05265"/>
    <w:rsid w:val="00DD53C1"/>
    <w:rsid w:val="00DF72C9"/>
    <w:rsid w:val="00E715BD"/>
    <w:rsid w:val="00EA0868"/>
    <w:rsid w:val="00F13C2E"/>
    <w:rsid w:val="00F329F8"/>
    <w:rsid w:val="00FC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52B51-A5DE-48F7-AC1C-1EC1EFCD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3053</Words>
  <Characters>16275</Characters>
  <Application>Microsoft Office Word</Application>
  <DocSecurity>0</DocSecurity>
  <Lines>332</Lines>
  <Paragraphs>103</Paragraphs>
  <ScaleCrop>false</ScaleCrop>
  <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195/21</dc:title>
  <dc:creator/>
  <cp:lastModifiedBy/>
  <cp:revision>1</cp:revision>
  <dcterms:created xsi:type="dcterms:W3CDTF">2021-09-23T12:38:00Z</dcterms:created>
  <dcterms:modified xsi:type="dcterms:W3CDTF">2021-09-23T12:39:00Z</dcterms:modified>
</cp:coreProperties>
</file>