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A7040"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356F1E4" wp14:editId="098A64A4">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E6D08"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D438C85" wp14:editId="437292D9">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BB1010" w14:textId="77777777" w:rsidR="00CB2660" w:rsidRDefault="002C1641">
                            <w:r>
                              <w:rPr>
                                <w:noProof/>
                              </w:rPr>
                              <w:drawing>
                                <wp:inline distT="0" distB="0" distL="0" distR="0" wp14:anchorId="26C3892A" wp14:editId="3671CC34">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38C85"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0ABB1010" w14:textId="77777777" w:rsidR="00CB2660" w:rsidRDefault="002C1641">
                      <w:r>
                        <w:rPr>
                          <w:noProof/>
                        </w:rPr>
                        <w:drawing>
                          <wp:inline distT="0" distB="0" distL="0" distR="0" wp14:anchorId="26C3892A" wp14:editId="3671CC34">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4EC13D56"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65AF045"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49C073B6"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723F57D"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98DBD96"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DAF0307"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0E13EDBA"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D93A54E"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43965AC"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78FE4422"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4D88C59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310E17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9A5464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485DB4D"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D786214" wp14:editId="2E576B8A">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7B3EC2" w14:textId="410FC0E1"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E22E74">
                              <w:rPr>
                                <w:rFonts w:asciiTheme="majorHAnsi" w:hAnsiTheme="majorHAnsi" w:cs="Arial"/>
                                <w:b/>
                                <w:bCs/>
                                <w:color w:val="0D0D0D" w:themeColor="text1" w:themeTint="F2"/>
                                <w:sz w:val="36"/>
                                <w:szCs w:val="40"/>
                              </w:rPr>
                              <w:t>285</w:t>
                            </w:r>
                            <w:r w:rsidRPr="004B7EB6">
                              <w:rPr>
                                <w:rFonts w:asciiTheme="majorHAnsi" w:hAnsiTheme="majorHAnsi" w:cs="Arial"/>
                                <w:b/>
                                <w:bCs/>
                                <w:color w:val="0D0D0D" w:themeColor="text1" w:themeTint="F2"/>
                                <w:sz w:val="36"/>
                                <w:szCs w:val="40"/>
                              </w:rPr>
                              <w:t>/</w:t>
                            </w:r>
                            <w:r w:rsidR="00137FBF">
                              <w:rPr>
                                <w:rFonts w:asciiTheme="majorHAnsi" w:hAnsiTheme="majorHAnsi" w:cs="Arial"/>
                                <w:b/>
                                <w:bCs/>
                                <w:color w:val="0D0D0D" w:themeColor="text1" w:themeTint="F2"/>
                                <w:sz w:val="36"/>
                                <w:szCs w:val="40"/>
                              </w:rPr>
                              <w:t>22</w:t>
                            </w:r>
                          </w:p>
                          <w:p w14:paraId="4A235684" w14:textId="32BF3020"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137FBF">
                              <w:rPr>
                                <w:rFonts w:asciiTheme="majorHAnsi" w:hAnsiTheme="majorHAnsi" w:cs="Arial"/>
                                <w:b/>
                                <w:bCs/>
                                <w:color w:val="0D0D0D" w:themeColor="text1" w:themeTint="F2"/>
                                <w:sz w:val="36"/>
                                <w:szCs w:val="40"/>
                              </w:rPr>
                              <w:t>14.093</w:t>
                            </w:r>
                          </w:p>
                          <w:p w14:paraId="375883F5" w14:textId="08086467"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FRIENDLY </w:t>
                            </w:r>
                            <w:r w:rsidR="00893602" w:rsidRPr="004B7EB6">
                              <w:rPr>
                                <w:rFonts w:asciiTheme="majorHAnsi" w:hAnsiTheme="majorHAnsi" w:cs="Arial"/>
                                <w:color w:val="0D0D0D" w:themeColor="text1" w:themeTint="F2"/>
                                <w:szCs w:val="22"/>
                              </w:rPr>
                              <w:t xml:space="preserve">SETTLEMENT </w:t>
                            </w:r>
                            <w:r w:rsidR="00893602">
                              <w:rPr>
                                <w:rFonts w:asciiTheme="majorHAnsi" w:hAnsiTheme="majorHAnsi" w:cs="Arial"/>
                                <w:color w:val="0D0D0D" w:themeColor="text1" w:themeTint="F2"/>
                                <w:szCs w:val="22"/>
                              </w:rPr>
                              <w:t>REPORT</w:t>
                            </w:r>
                          </w:p>
                          <w:p w14:paraId="59CB1BEE" w14:textId="77777777" w:rsidR="00450A4A" w:rsidRPr="004B7EB6" w:rsidRDefault="00450A4A" w:rsidP="004B7EB6">
                            <w:pPr>
                              <w:spacing w:line="276" w:lineRule="auto"/>
                              <w:rPr>
                                <w:rFonts w:asciiTheme="majorHAnsi" w:hAnsiTheme="majorHAnsi" w:cs="Arial"/>
                                <w:color w:val="0D0D0D" w:themeColor="text1" w:themeTint="F2"/>
                                <w:szCs w:val="22"/>
                              </w:rPr>
                            </w:pPr>
                          </w:p>
                          <w:p w14:paraId="3509E7B1" w14:textId="77777777" w:rsidR="00671E45" w:rsidRPr="00893602" w:rsidRDefault="00671E45" w:rsidP="004B7EB6">
                            <w:pPr>
                              <w:spacing w:line="276" w:lineRule="auto"/>
                              <w:rPr>
                                <w:rFonts w:asciiTheme="majorHAnsi" w:hAnsiTheme="majorHAnsi" w:cs="Arial"/>
                                <w:color w:val="0D0D0D" w:themeColor="text1" w:themeTint="F2"/>
                                <w:szCs w:val="22"/>
                              </w:rPr>
                            </w:pPr>
                            <w:r w:rsidRPr="00893602">
                              <w:rPr>
                                <w:rFonts w:asciiTheme="majorHAnsi" w:hAnsiTheme="majorHAnsi" w:cs="Arial"/>
                                <w:color w:val="0D0D0D" w:themeColor="text1" w:themeTint="F2"/>
                                <w:szCs w:val="22"/>
                              </w:rPr>
                              <w:t xml:space="preserve">ERNESTO RAMÍREZ BERRIOS </w:t>
                            </w:r>
                          </w:p>
                          <w:p w14:paraId="472D88DA" w14:textId="0929018E" w:rsidR="005B52B0" w:rsidRPr="004B7EB6" w:rsidRDefault="00671E45"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86214"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237B3EC2" w14:textId="410FC0E1"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E22E74">
                        <w:rPr>
                          <w:rFonts w:asciiTheme="majorHAnsi" w:hAnsiTheme="majorHAnsi" w:cs="Arial"/>
                          <w:b/>
                          <w:bCs/>
                          <w:color w:val="0D0D0D" w:themeColor="text1" w:themeTint="F2"/>
                          <w:sz w:val="36"/>
                          <w:szCs w:val="40"/>
                        </w:rPr>
                        <w:t>285</w:t>
                      </w:r>
                      <w:r w:rsidRPr="004B7EB6">
                        <w:rPr>
                          <w:rFonts w:asciiTheme="majorHAnsi" w:hAnsiTheme="majorHAnsi" w:cs="Arial"/>
                          <w:b/>
                          <w:bCs/>
                          <w:color w:val="0D0D0D" w:themeColor="text1" w:themeTint="F2"/>
                          <w:sz w:val="36"/>
                          <w:szCs w:val="40"/>
                        </w:rPr>
                        <w:t>/</w:t>
                      </w:r>
                      <w:r w:rsidR="00137FBF">
                        <w:rPr>
                          <w:rFonts w:asciiTheme="majorHAnsi" w:hAnsiTheme="majorHAnsi" w:cs="Arial"/>
                          <w:b/>
                          <w:bCs/>
                          <w:color w:val="0D0D0D" w:themeColor="text1" w:themeTint="F2"/>
                          <w:sz w:val="36"/>
                          <w:szCs w:val="40"/>
                        </w:rPr>
                        <w:t>22</w:t>
                      </w:r>
                    </w:p>
                    <w:p w14:paraId="4A235684" w14:textId="32BF3020"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137FBF">
                        <w:rPr>
                          <w:rFonts w:asciiTheme="majorHAnsi" w:hAnsiTheme="majorHAnsi" w:cs="Arial"/>
                          <w:b/>
                          <w:bCs/>
                          <w:color w:val="0D0D0D" w:themeColor="text1" w:themeTint="F2"/>
                          <w:sz w:val="36"/>
                          <w:szCs w:val="40"/>
                        </w:rPr>
                        <w:t>14.093</w:t>
                      </w:r>
                    </w:p>
                    <w:p w14:paraId="375883F5" w14:textId="08086467"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FRIENDLY </w:t>
                      </w:r>
                      <w:r w:rsidR="00893602" w:rsidRPr="004B7EB6">
                        <w:rPr>
                          <w:rFonts w:asciiTheme="majorHAnsi" w:hAnsiTheme="majorHAnsi" w:cs="Arial"/>
                          <w:color w:val="0D0D0D" w:themeColor="text1" w:themeTint="F2"/>
                          <w:szCs w:val="22"/>
                        </w:rPr>
                        <w:t xml:space="preserve">SETTLEMENT </w:t>
                      </w:r>
                      <w:r w:rsidR="00893602">
                        <w:rPr>
                          <w:rFonts w:asciiTheme="majorHAnsi" w:hAnsiTheme="majorHAnsi" w:cs="Arial"/>
                          <w:color w:val="0D0D0D" w:themeColor="text1" w:themeTint="F2"/>
                          <w:szCs w:val="22"/>
                        </w:rPr>
                        <w:t>REPORT</w:t>
                      </w:r>
                    </w:p>
                    <w:p w14:paraId="59CB1BEE" w14:textId="77777777" w:rsidR="00450A4A" w:rsidRPr="004B7EB6" w:rsidRDefault="00450A4A" w:rsidP="004B7EB6">
                      <w:pPr>
                        <w:spacing w:line="276" w:lineRule="auto"/>
                        <w:rPr>
                          <w:rFonts w:asciiTheme="majorHAnsi" w:hAnsiTheme="majorHAnsi" w:cs="Arial"/>
                          <w:color w:val="0D0D0D" w:themeColor="text1" w:themeTint="F2"/>
                          <w:szCs w:val="22"/>
                        </w:rPr>
                      </w:pPr>
                    </w:p>
                    <w:p w14:paraId="3509E7B1" w14:textId="77777777" w:rsidR="00671E45" w:rsidRPr="00893602" w:rsidRDefault="00671E45" w:rsidP="004B7EB6">
                      <w:pPr>
                        <w:spacing w:line="276" w:lineRule="auto"/>
                        <w:rPr>
                          <w:rFonts w:asciiTheme="majorHAnsi" w:hAnsiTheme="majorHAnsi" w:cs="Arial"/>
                          <w:color w:val="0D0D0D" w:themeColor="text1" w:themeTint="F2"/>
                          <w:szCs w:val="22"/>
                        </w:rPr>
                      </w:pPr>
                      <w:r w:rsidRPr="00893602">
                        <w:rPr>
                          <w:rFonts w:asciiTheme="majorHAnsi" w:hAnsiTheme="majorHAnsi" w:cs="Arial"/>
                          <w:color w:val="0D0D0D" w:themeColor="text1" w:themeTint="F2"/>
                          <w:szCs w:val="22"/>
                        </w:rPr>
                        <w:t xml:space="preserve">ERNESTO RAMÍREZ BERRIOS </w:t>
                      </w:r>
                    </w:p>
                    <w:p w14:paraId="472D88DA" w14:textId="0929018E" w:rsidR="005B52B0" w:rsidRPr="004B7EB6" w:rsidRDefault="00671E45"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AC5518A" wp14:editId="2ED6151E">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51FA5F" w14:textId="24009947"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r w:rsidR="00CE5909">
                              <w:rPr>
                                <w:rFonts w:asciiTheme="minorHAnsi" w:hAnsiTheme="minorHAnsi"/>
                                <w:color w:val="FFFFFF" w:themeColor="background1"/>
                                <w:sz w:val="22"/>
                                <w:lang w:val="pt-BR"/>
                              </w:rPr>
                              <w:t>150</w:t>
                            </w:r>
                          </w:p>
                          <w:p w14:paraId="24FEE9DA" w14:textId="63E5A3A3"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E22E74">
                              <w:rPr>
                                <w:rFonts w:asciiTheme="minorHAnsi" w:hAnsiTheme="minorHAnsi"/>
                                <w:color w:val="FFFFFF" w:themeColor="background1"/>
                                <w:sz w:val="22"/>
                                <w:lang w:val="pt-BR"/>
                              </w:rPr>
                              <w:t>290</w:t>
                            </w:r>
                          </w:p>
                          <w:p w14:paraId="625E13C7" w14:textId="754EBF16" w:rsidR="00627C9F" w:rsidRPr="00EA038A" w:rsidRDefault="00E22E74"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8 November </w:t>
                            </w:r>
                            <w:r w:rsidR="00671E45" w:rsidRPr="00E22E74">
                              <w:rPr>
                                <w:rFonts w:asciiTheme="minorHAnsi" w:hAnsiTheme="minorHAnsi"/>
                                <w:color w:val="FFFFFF" w:themeColor="background1"/>
                                <w:sz w:val="22"/>
                              </w:rPr>
                              <w:t>20</w:t>
                            </w:r>
                            <w:r w:rsidR="00671E45" w:rsidRPr="00EA038A">
                              <w:rPr>
                                <w:rFonts w:asciiTheme="minorHAnsi" w:hAnsiTheme="minorHAnsi"/>
                                <w:color w:val="FFFFFF" w:themeColor="background1"/>
                                <w:sz w:val="22"/>
                              </w:rPr>
                              <w:t>22</w:t>
                            </w:r>
                          </w:p>
                          <w:p w14:paraId="4E29B35A" w14:textId="072AEDF2" w:rsidR="00627C9F" w:rsidRPr="00EA038A" w:rsidRDefault="00671E45" w:rsidP="002C1641">
                            <w:pPr>
                              <w:jc w:val="right"/>
                              <w:rPr>
                                <w:rFonts w:asciiTheme="minorHAnsi" w:hAnsiTheme="minorHAnsi"/>
                                <w:color w:val="FFFFFF" w:themeColor="background1"/>
                                <w:sz w:val="22"/>
                              </w:rPr>
                            </w:pPr>
                            <w:r w:rsidRPr="00EA038A">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5518A"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3551FA5F" w14:textId="24009947"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r w:rsidR="00CE5909">
                        <w:rPr>
                          <w:rFonts w:asciiTheme="minorHAnsi" w:hAnsiTheme="minorHAnsi"/>
                          <w:color w:val="FFFFFF" w:themeColor="background1"/>
                          <w:sz w:val="22"/>
                          <w:lang w:val="pt-BR"/>
                        </w:rPr>
                        <w:t>150</w:t>
                      </w:r>
                    </w:p>
                    <w:p w14:paraId="24FEE9DA" w14:textId="63E5A3A3"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E22E74">
                        <w:rPr>
                          <w:rFonts w:asciiTheme="minorHAnsi" w:hAnsiTheme="minorHAnsi"/>
                          <w:color w:val="FFFFFF" w:themeColor="background1"/>
                          <w:sz w:val="22"/>
                          <w:lang w:val="pt-BR"/>
                        </w:rPr>
                        <w:t>290</w:t>
                      </w:r>
                    </w:p>
                    <w:p w14:paraId="625E13C7" w14:textId="754EBF16" w:rsidR="00627C9F" w:rsidRPr="00EA038A" w:rsidRDefault="00E22E74"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8 November </w:t>
                      </w:r>
                      <w:r w:rsidR="00671E45" w:rsidRPr="00E22E74">
                        <w:rPr>
                          <w:rFonts w:asciiTheme="minorHAnsi" w:hAnsiTheme="minorHAnsi"/>
                          <w:color w:val="FFFFFF" w:themeColor="background1"/>
                          <w:sz w:val="22"/>
                        </w:rPr>
                        <w:t>20</w:t>
                      </w:r>
                      <w:r w:rsidR="00671E45" w:rsidRPr="00EA038A">
                        <w:rPr>
                          <w:rFonts w:asciiTheme="minorHAnsi" w:hAnsiTheme="minorHAnsi"/>
                          <w:color w:val="FFFFFF" w:themeColor="background1"/>
                          <w:sz w:val="22"/>
                        </w:rPr>
                        <w:t>22</w:t>
                      </w:r>
                    </w:p>
                    <w:p w14:paraId="4E29B35A" w14:textId="072AEDF2" w:rsidR="00627C9F" w:rsidRPr="00EA038A" w:rsidRDefault="00671E45" w:rsidP="002C1641">
                      <w:pPr>
                        <w:jc w:val="right"/>
                        <w:rPr>
                          <w:rFonts w:asciiTheme="minorHAnsi" w:hAnsiTheme="minorHAnsi"/>
                          <w:color w:val="FFFFFF" w:themeColor="background1"/>
                          <w:sz w:val="22"/>
                        </w:rPr>
                      </w:pPr>
                      <w:r w:rsidRPr="00EA038A">
                        <w:rPr>
                          <w:rFonts w:asciiTheme="minorHAnsi" w:hAnsiTheme="minorHAnsi"/>
                          <w:color w:val="FFFFFF" w:themeColor="background1"/>
                          <w:sz w:val="22"/>
                        </w:rPr>
                        <w:t>Original: Spanish</w:t>
                      </w:r>
                    </w:p>
                  </w:txbxContent>
                </v:textbox>
              </v:shape>
            </w:pict>
          </mc:Fallback>
        </mc:AlternateContent>
      </w:r>
    </w:p>
    <w:p w14:paraId="3E3AD3B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1D8FCE7"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2C6B199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3C075A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96ED81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C65DD2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AE2DEDE"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C8CA41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A80F8F3"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0DB6B41"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CAE628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906743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7A52B0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670D5E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1CBE73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673495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FD2105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8CA6D4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8CEAD6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E04C1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6D42D9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4E5602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EA6ACC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3E5A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218556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A917E2E"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5F4EEA5" wp14:editId="00742C7A">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246274" w14:textId="32B30A75" w:rsidR="00745899" w:rsidRPr="003C32BC" w:rsidRDefault="00745899" w:rsidP="00671E45">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o</w:t>
                            </w:r>
                            <w:r w:rsidRPr="00E22E74">
                              <w:rPr>
                                <w:rFonts w:asciiTheme="majorHAnsi" w:hAnsiTheme="majorHAnsi"/>
                                <w:color w:val="0D0D0D" w:themeColor="text1" w:themeTint="F2"/>
                                <w:sz w:val="18"/>
                                <w:szCs w:val="22"/>
                              </w:rPr>
                              <w:t xml:space="preserve">n </w:t>
                            </w:r>
                            <w:r w:rsidR="00E22E74" w:rsidRPr="00E22E74">
                              <w:rPr>
                                <w:rFonts w:asciiTheme="majorHAnsi" w:hAnsiTheme="majorHAnsi"/>
                                <w:color w:val="0D0D0D" w:themeColor="text1" w:themeTint="F2"/>
                                <w:sz w:val="18"/>
                                <w:szCs w:val="22"/>
                              </w:rPr>
                              <w:t>November 8</w:t>
                            </w:r>
                            <w:r w:rsidRPr="00E22E74">
                              <w:rPr>
                                <w:rFonts w:asciiTheme="majorHAnsi" w:hAnsiTheme="majorHAnsi"/>
                                <w:color w:val="0D0D0D" w:themeColor="text1" w:themeTint="F2"/>
                                <w:sz w:val="18"/>
                                <w:szCs w:val="22"/>
                              </w:rPr>
                              <w:t>, 20</w:t>
                            </w:r>
                            <w:r w:rsidR="00671E45" w:rsidRPr="00E22E74">
                              <w:rPr>
                                <w:rFonts w:asciiTheme="majorHAnsi" w:hAnsiTheme="majorHAnsi"/>
                                <w:color w:val="0D0D0D" w:themeColor="text1" w:themeTint="F2"/>
                                <w:sz w:val="18"/>
                                <w:szCs w:val="22"/>
                              </w:rPr>
                              <w:t>22</w:t>
                            </w:r>
                            <w:r w:rsidR="009329A2">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4EEA5"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3F246274" w14:textId="32B30A75" w:rsidR="00745899" w:rsidRPr="003C32BC" w:rsidRDefault="00745899" w:rsidP="00671E45">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o</w:t>
                      </w:r>
                      <w:r w:rsidRPr="00E22E74">
                        <w:rPr>
                          <w:rFonts w:asciiTheme="majorHAnsi" w:hAnsiTheme="majorHAnsi"/>
                          <w:color w:val="0D0D0D" w:themeColor="text1" w:themeTint="F2"/>
                          <w:sz w:val="18"/>
                          <w:szCs w:val="22"/>
                        </w:rPr>
                        <w:t xml:space="preserve">n </w:t>
                      </w:r>
                      <w:r w:rsidR="00E22E74" w:rsidRPr="00E22E74">
                        <w:rPr>
                          <w:rFonts w:asciiTheme="majorHAnsi" w:hAnsiTheme="majorHAnsi"/>
                          <w:color w:val="0D0D0D" w:themeColor="text1" w:themeTint="F2"/>
                          <w:sz w:val="18"/>
                          <w:szCs w:val="22"/>
                        </w:rPr>
                        <w:t>November 8</w:t>
                      </w:r>
                      <w:r w:rsidRPr="00E22E74">
                        <w:rPr>
                          <w:rFonts w:asciiTheme="majorHAnsi" w:hAnsiTheme="majorHAnsi"/>
                          <w:color w:val="0D0D0D" w:themeColor="text1" w:themeTint="F2"/>
                          <w:sz w:val="18"/>
                          <w:szCs w:val="22"/>
                        </w:rPr>
                        <w:t>, 20</w:t>
                      </w:r>
                      <w:r w:rsidR="00671E45" w:rsidRPr="00E22E74">
                        <w:rPr>
                          <w:rFonts w:asciiTheme="majorHAnsi" w:hAnsiTheme="majorHAnsi"/>
                          <w:color w:val="0D0D0D" w:themeColor="text1" w:themeTint="F2"/>
                          <w:sz w:val="18"/>
                          <w:szCs w:val="22"/>
                        </w:rPr>
                        <w:t>22</w:t>
                      </w:r>
                      <w:r w:rsidR="009329A2">
                        <w:rPr>
                          <w:rFonts w:asciiTheme="majorHAnsi" w:hAnsiTheme="majorHAnsi"/>
                          <w:color w:val="0D0D0D" w:themeColor="text1" w:themeTint="F2"/>
                          <w:sz w:val="18"/>
                          <w:szCs w:val="22"/>
                        </w:rPr>
                        <w:t>.</w:t>
                      </w:r>
                    </w:p>
                  </w:txbxContent>
                </v:textbox>
              </v:shape>
            </w:pict>
          </mc:Fallback>
        </mc:AlternateContent>
      </w:r>
    </w:p>
    <w:p w14:paraId="0AA266C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34EBA3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E4B81F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1C699D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B094351"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03DAF374" wp14:editId="01BA664A">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C68541" w14:textId="67E397C9" w:rsidR="00F644E6" w:rsidRPr="003C32BC" w:rsidRDefault="00F644E6" w:rsidP="00671E45">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E22E74">
                              <w:rPr>
                                <w:rFonts w:asciiTheme="majorHAnsi" w:hAnsiTheme="majorHAnsi"/>
                                <w:color w:val="595959" w:themeColor="text1" w:themeTint="A6"/>
                                <w:sz w:val="18"/>
                              </w:rPr>
                              <w:t>285/</w:t>
                            </w:r>
                            <w:r w:rsidR="00671E45">
                              <w:rPr>
                                <w:rFonts w:asciiTheme="majorHAnsi" w:hAnsiTheme="majorHAnsi"/>
                                <w:color w:val="595959" w:themeColor="text1" w:themeTint="A6"/>
                                <w:sz w:val="18"/>
                              </w:rPr>
                              <w:t>22</w:t>
                            </w:r>
                            <w:r w:rsidRPr="003C32BC">
                              <w:rPr>
                                <w:rFonts w:asciiTheme="majorHAnsi" w:hAnsiTheme="majorHAnsi"/>
                                <w:color w:val="595959" w:themeColor="text1" w:themeTint="A6"/>
                                <w:sz w:val="18"/>
                              </w:rPr>
                              <w:t xml:space="preserve">, Case </w:t>
                            </w:r>
                            <w:r w:rsidR="00671E45">
                              <w:rPr>
                                <w:rFonts w:asciiTheme="majorHAnsi" w:hAnsiTheme="majorHAnsi"/>
                                <w:color w:val="595959" w:themeColor="text1" w:themeTint="A6"/>
                                <w:sz w:val="18"/>
                              </w:rPr>
                              <w:t>14.093.</w:t>
                            </w:r>
                            <w:r w:rsidR="00671E45" w:rsidRPr="003C32BC">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Friendly Settlement</w:t>
                            </w:r>
                            <w:r w:rsidR="00F25F39">
                              <w:rPr>
                                <w:rFonts w:asciiTheme="majorHAnsi" w:hAnsiTheme="majorHAnsi"/>
                                <w:color w:val="595959" w:themeColor="text1" w:themeTint="A6"/>
                                <w:sz w:val="18"/>
                              </w:rPr>
                              <w:t xml:space="preserve">, Ernesto </w:t>
                            </w:r>
                            <w:r w:rsidR="00F25F39" w:rsidRPr="00893602">
                              <w:rPr>
                                <w:rFonts w:asciiTheme="majorHAnsi" w:hAnsiTheme="majorHAnsi"/>
                                <w:color w:val="595959" w:themeColor="text1" w:themeTint="A6"/>
                                <w:sz w:val="18"/>
                                <w:szCs w:val="18"/>
                              </w:rPr>
                              <w:t xml:space="preserve">Ramírez Berrios, Colombia. </w:t>
                            </w:r>
                            <w:r w:rsidR="00E22E74">
                              <w:rPr>
                                <w:rFonts w:asciiTheme="majorHAnsi" w:hAnsiTheme="majorHAnsi"/>
                                <w:color w:val="595959" w:themeColor="text1" w:themeTint="A6"/>
                                <w:sz w:val="18"/>
                              </w:rPr>
                              <w:t>November 8, 2022</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AF374"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0C68541" w14:textId="67E397C9" w:rsidR="00F644E6" w:rsidRPr="003C32BC" w:rsidRDefault="00F644E6" w:rsidP="00671E45">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E22E74">
                        <w:rPr>
                          <w:rFonts w:asciiTheme="majorHAnsi" w:hAnsiTheme="majorHAnsi"/>
                          <w:color w:val="595959" w:themeColor="text1" w:themeTint="A6"/>
                          <w:sz w:val="18"/>
                        </w:rPr>
                        <w:t>285/</w:t>
                      </w:r>
                      <w:r w:rsidR="00671E45">
                        <w:rPr>
                          <w:rFonts w:asciiTheme="majorHAnsi" w:hAnsiTheme="majorHAnsi"/>
                          <w:color w:val="595959" w:themeColor="text1" w:themeTint="A6"/>
                          <w:sz w:val="18"/>
                        </w:rPr>
                        <w:t>22</w:t>
                      </w:r>
                      <w:r w:rsidRPr="003C32BC">
                        <w:rPr>
                          <w:rFonts w:asciiTheme="majorHAnsi" w:hAnsiTheme="majorHAnsi"/>
                          <w:color w:val="595959" w:themeColor="text1" w:themeTint="A6"/>
                          <w:sz w:val="18"/>
                        </w:rPr>
                        <w:t xml:space="preserve">, Case </w:t>
                      </w:r>
                      <w:r w:rsidR="00671E45">
                        <w:rPr>
                          <w:rFonts w:asciiTheme="majorHAnsi" w:hAnsiTheme="majorHAnsi"/>
                          <w:color w:val="595959" w:themeColor="text1" w:themeTint="A6"/>
                          <w:sz w:val="18"/>
                        </w:rPr>
                        <w:t>14.093.</w:t>
                      </w:r>
                      <w:r w:rsidR="00671E45" w:rsidRPr="003C32BC">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Friendly Settlement</w:t>
                      </w:r>
                      <w:r w:rsidR="00F25F39">
                        <w:rPr>
                          <w:rFonts w:asciiTheme="majorHAnsi" w:hAnsiTheme="majorHAnsi"/>
                          <w:color w:val="595959" w:themeColor="text1" w:themeTint="A6"/>
                          <w:sz w:val="18"/>
                        </w:rPr>
                        <w:t xml:space="preserve">, Ernesto </w:t>
                      </w:r>
                      <w:r w:rsidR="00F25F39" w:rsidRPr="00893602">
                        <w:rPr>
                          <w:rFonts w:asciiTheme="majorHAnsi" w:hAnsiTheme="majorHAnsi"/>
                          <w:color w:val="595959" w:themeColor="text1" w:themeTint="A6"/>
                          <w:sz w:val="18"/>
                          <w:szCs w:val="18"/>
                        </w:rPr>
                        <w:t xml:space="preserve">Ramírez Berrios, Colombia. </w:t>
                      </w:r>
                      <w:r w:rsidR="00E22E74">
                        <w:rPr>
                          <w:rFonts w:asciiTheme="majorHAnsi" w:hAnsiTheme="majorHAnsi"/>
                          <w:color w:val="595959" w:themeColor="text1" w:themeTint="A6"/>
                          <w:sz w:val="18"/>
                        </w:rPr>
                        <w:t>November 8, 2022</w:t>
                      </w:r>
                      <w:r w:rsidRPr="007607C4">
                        <w:rPr>
                          <w:rFonts w:asciiTheme="majorHAnsi" w:hAnsiTheme="majorHAnsi"/>
                          <w:color w:val="595959" w:themeColor="text1" w:themeTint="A6"/>
                          <w:sz w:val="18"/>
                        </w:rPr>
                        <w:t>.</w:t>
                      </w:r>
                    </w:p>
                  </w:txbxContent>
                </v:textbox>
              </v:shape>
            </w:pict>
          </mc:Fallback>
        </mc:AlternateContent>
      </w:r>
    </w:p>
    <w:p w14:paraId="2D6875A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B778CC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60455F" w14:textId="77777777" w:rsidR="003C32BC" w:rsidRPr="003C32BC" w:rsidRDefault="003C32BC" w:rsidP="003C32BC">
      <w:pPr>
        <w:tabs>
          <w:tab w:val="center" w:pos="5400"/>
        </w:tabs>
        <w:suppressAutoHyphens/>
        <w:jc w:val="center"/>
        <w:rPr>
          <w:rFonts w:asciiTheme="majorHAnsi" w:hAnsiTheme="majorHAnsi"/>
          <w:sz w:val="18"/>
          <w:szCs w:val="22"/>
        </w:rPr>
      </w:pPr>
    </w:p>
    <w:p w14:paraId="0C522542"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66F2C5E2" wp14:editId="0A9E54FD">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153222" w14:textId="77777777" w:rsidR="006311DA" w:rsidRPr="004B7EB6" w:rsidRDefault="006311DA" w:rsidP="00671E45">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2C5E2"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2F153222" w14:textId="77777777" w:rsidR="006311DA" w:rsidRPr="004B7EB6" w:rsidRDefault="006311DA" w:rsidP="00671E45">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72F1372" wp14:editId="6409FCB0">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A69CEC" w14:textId="77777777" w:rsidR="003C32BC" w:rsidRDefault="003815A8" w:rsidP="00671E45">
                            <w:r>
                              <w:rPr>
                                <w:noProof/>
                              </w:rPr>
                              <w:drawing>
                                <wp:inline distT="0" distB="0" distL="0" distR="0" wp14:anchorId="46B3A65B" wp14:editId="7501C520">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F1372"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02A69CEC" w14:textId="77777777" w:rsidR="003C32BC" w:rsidRDefault="003815A8" w:rsidP="00671E45">
                      <w:r>
                        <w:rPr>
                          <w:noProof/>
                        </w:rPr>
                        <w:drawing>
                          <wp:inline distT="0" distB="0" distL="0" distR="0" wp14:anchorId="46B3A65B" wp14:editId="7501C520">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466BFCFD"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2E050825" w14:textId="76C6D6EC" w:rsidR="007F3021" w:rsidRPr="00E22E74" w:rsidRDefault="007F3021" w:rsidP="007F3021">
      <w:pPr>
        <w:pStyle w:val="paragraph"/>
        <w:spacing w:before="0" w:beforeAutospacing="0" w:after="0" w:afterAutospacing="0"/>
        <w:jc w:val="center"/>
        <w:textAlignment w:val="baseline"/>
        <w:rPr>
          <w:rFonts w:ascii="Cambria" w:hAnsi="Cambria" w:cs="Segoe UI"/>
          <w:sz w:val="18"/>
          <w:szCs w:val="18"/>
          <w:lang w:val="en-US"/>
        </w:rPr>
      </w:pPr>
      <w:r w:rsidRPr="00893602">
        <w:rPr>
          <w:rStyle w:val="normaltextrun"/>
          <w:rFonts w:ascii="Cambria" w:hAnsi="Cambria" w:cs="Segoe UI"/>
          <w:b/>
          <w:bCs/>
          <w:sz w:val="18"/>
          <w:szCs w:val="18"/>
          <w:lang w:val="en-US"/>
        </w:rPr>
        <w:lastRenderedPageBreak/>
        <w:t>REPO</w:t>
      </w:r>
      <w:r w:rsidRPr="00E22E74">
        <w:rPr>
          <w:rStyle w:val="normaltextrun"/>
          <w:rFonts w:ascii="Cambria" w:hAnsi="Cambria" w:cs="Segoe UI"/>
          <w:b/>
          <w:bCs/>
          <w:sz w:val="18"/>
          <w:szCs w:val="18"/>
          <w:lang w:val="en-US"/>
        </w:rPr>
        <w:t xml:space="preserve">RT NO. </w:t>
      </w:r>
      <w:r w:rsidR="00E22E74" w:rsidRPr="00E22E74">
        <w:rPr>
          <w:rStyle w:val="normaltextrun"/>
          <w:rFonts w:ascii="Cambria" w:hAnsi="Cambria" w:cs="Segoe UI"/>
          <w:b/>
          <w:bCs/>
          <w:sz w:val="18"/>
          <w:szCs w:val="18"/>
          <w:lang w:val="en-US"/>
        </w:rPr>
        <w:t>285</w:t>
      </w:r>
      <w:r w:rsidRPr="00E22E74">
        <w:rPr>
          <w:rStyle w:val="normaltextrun"/>
          <w:rFonts w:ascii="Cambria" w:hAnsi="Cambria" w:cs="Segoe UI"/>
          <w:b/>
          <w:bCs/>
          <w:sz w:val="18"/>
          <w:szCs w:val="18"/>
          <w:lang w:val="en-US"/>
        </w:rPr>
        <w:t>/22</w:t>
      </w:r>
    </w:p>
    <w:p w14:paraId="12163981" w14:textId="40FD5ED7" w:rsidR="007F3021" w:rsidRPr="00E22E74" w:rsidRDefault="007F3021" w:rsidP="007F3021">
      <w:pPr>
        <w:pStyle w:val="paragraph"/>
        <w:spacing w:before="0" w:beforeAutospacing="0" w:after="0" w:afterAutospacing="0"/>
        <w:jc w:val="center"/>
        <w:textAlignment w:val="baseline"/>
        <w:rPr>
          <w:rFonts w:ascii="Cambria" w:hAnsi="Cambria" w:cs="Segoe UI"/>
          <w:sz w:val="18"/>
          <w:szCs w:val="18"/>
          <w:lang w:val="en-US"/>
        </w:rPr>
      </w:pPr>
      <w:r w:rsidRPr="00E22E74">
        <w:rPr>
          <w:rStyle w:val="normaltextrun"/>
          <w:rFonts w:ascii="Cambria" w:hAnsi="Cambria" w:cs="Segoe UI"/>
          <w:b/>
          <w:bCs/>
          <w:sz w:val="18"/>
          <w:szCs w:val="18"/>
          <w:lang w:val="en-US"/>
        </w:rPr>
        <w:t>CASE 14.093</w:t>
      </w:r>
    </w:p>
    <w:p w14:paraId="79A8B6F8" w14:textId="032D14EF" w:rsidR="007F3021" w:rsidRPr="00E22E74" w:rsidRDefault="007F3021" w:rsidP="007F3021">
      <w:pPr>
        <w:pStyle w:val="paragraph"/>
        <w:spacing w:before="0" w:beforeAutospacing="0" w:after="0" w:afterAutospacing="0"/>
        <w:jc w:val="center"/>
        <w:textAlignment w:val="baseline"/>
        <w:rPr>
          <w:rFonts w:ascii="Cambria" w:hAnsi="Cambria" w:cs="Segoe UI"/>
          <w:sz w:val="18"/>
          <w:szCs w:val="18"/>
          <w:lang w:val="en-US"/>
        </w:rPr>
      </w:pPr>
      <w:r w:rsidRPr="00E22E74">
        <w:rPr>
          <w:rStyle w:val="normaltextrun"/>
          <w:rFonts w:ascii="Cambria" w:hAnsi="Cambria" w:cs="Segoe UI"/>
          <w:sz w:val="18"/>
          <w:szCs w:val="18"/>
          <w:lang w:val="en-US"/>
        </w:rPr>
        <w:t>FRIENDLY SETTLEMENT REPORT</w:t>
      </w:r>
    </w:p>
    <w:p w14:paraId="58802F45" w14:textId="77777777" w:rsidR="007F3021" w:rsidRPr="00E22E74" w:rsidRDefault="007F3021" w:rsidP="007F3021">
      <w:pPr>
        <w:pStyle w:val="paragraph"/>
        <w:spacing w:before="0" w:beforeAutospacing="0" w:after="0" w:afterAutospacing="0"/>
        <w:jc w:val="center"/>
        <w:textAlignment w:val="baseline"/>
        <w:rPr>
          <w:rStyle w:val="normaltextrun"/>
          <w:rFonts w:ascii="Cambria" w:eastAsia="Arial Unicode MS" w:hAnsi="Cambria" w:cs="Calibri"/>
          <w:color w:val="000000" w:themeColor="text1"/>
          <w:sz w:val="18"/>
          <w:szCs w:val="18"/>
          <w:bdr w:val="nil"/>
          <w:shd w:val="clear" w:color="auto" w:fill="FFFFFF"/>
          <w:lang w:eastAsia="en-US"/>
        </w:rPr>
      </w:pPr>
      <w:r w:rsidRPr="00E22E74">
        <w:rPr>
          <w:rFonts w:ascii="Cambria" w:eastAsia="Arial Unicode MS" w:hAnsi="Cambria" w:cs="Calibri"/>
          <w:color w:val="000000" w:themeColor="text1"/>
          <w:sz w:val="18"/>
          <w:szCs w:val="18"/>
          <w:bdr w:val="nil"/>
          <w:shd w:val="clear" w:color="auto" w:fill="FFFFFF"/>
          <w:lang w:eastAsia="en-US"/>
        </w:rPr>
        <w:t>ERNESTO RAMÍREZ BERRIOS</w:t>
      </w:r>
      <w:r w:rsidRPr="00E22E74">
        <w:rPr>
          <w:rStyle w:val="normaltextrun"/>
          <w:rFonts w:ascii="Cambria" w:eastAsia="Arial Unicode MS" w:hAnsi="Cambria" w:cs="Calibri"/>
          <w:color w:val="000000" w:themeColor="text1"/>
          <w:sz w:val="18"/>
          <w:szCs w:val="18"/>
          <w:bdr w:val="nil"/>
          <w:shd w:val="clear" w:color="auto" w:fill="FFFFFF"/>
          <w:lang w:eastAsia="en-US"/>
        </w:rPr>
        <w:t xml:space="preserve"> </w:t>
      </w:r>
    </w:p>
    <w:p w14:paraId="48A2488D" w14:textId="77777777" w:rsidR="007F3021" w:rsidRPr="00E22E74" w:rsidRDefault="007F3021" w:rsidP="007F3021">
      <w:pPr>
        <w:pStyle w:val="paragraph"/>
        <w:spacing w:before="0" w:beforeAutospacing="0" w:after="0" w:afterAutospacing="0"/>
        <w:jc w:val="center"/>
        <w:textAlignment w:val="baseline"/>
        <w:rPr>
          <w:rFonts w:ascii="Cambria" w:hAnsi="Cambria" w:cs="Segoe UI"/>
          <w:sz w:val="18"/>
          <w:szCs w:val="18"/>
          <w:lang w:val="es-CO"/>
        </w:rPr>
      </w:pPr>
      <w:r w:rsidRPr="00E22E74">
        <w:rPr>
          <w:rStyle w:val="normaltextrun"/>
          <w:rFonts w:ascii="Cambria" w:hAnsi="Cambria" w:cs="Segoe UI"/>
          <w:sz w:val="18"/>
          <w:szCs w:val="18"/>
          <w:lang w:val="es-CO"/>
        </w:rPr>
        <w:t>COLOMBIA</w:t>
      </w:r>
      <w:r w:rsidRPr="00E22E74">
        <w:rPr>
          <w:rStyle w:val="FootnoteReference"/>
          <w:rFonts w:ascii="Cambria" w:hAnsi="Cambria"/>
          <w:sz w:val="18"/>
          <w:lang w:val="es-CO"/>
        </w:rPr>
        <w:footnoteReference w:id="2"/>
      </w:r>
    </w:p>
    <w:p w14:paraId="14C624F0" w14:textId="54D31829" w:rsidR="007F3021" w:rsidRPr="00DF184F" w:rsidRDefault="00E22E74" w:rsidP="007F3021">
      <w:pPr>
        <w:pStyle w:val="paragraph"/>
        <w:spacing w:before="0" w:beforeAutospacing="0" w:after="0" w:afterAutospacing="0"/>
        <w:jc w:val="center"/>
        <w:textAlignment w:val="baseline"/>
        <w:rPr>
          <w:rStyle w:val="normaltextrun"/>
          <w:rFonts w:ascii="Cambria" w:hAnsi="Cambria" w:cs="Segoe UI"/>
          <w:sz w:val="18"/>
          <w:szCs w:val="18"/>
          <w:lang w:val="es-CO"/>
        </w:rPr>
      </w:pPr>
      <w:r w:rsidRPr="00E22E74">
        <w:rPr>
          <w:rStyle w:val="normaltextrun"/>
          <w:rFonts w:ascii="Cambria" w:hAnsi="Cambria" w:cs="Segoe UI"/>
          <w:sz w:val="18"/>
          <w:szCs w:val="18"/>
          <w:lang w:val="es-CO"/>
        </w:rPr>
        <w:t>NOVEMBER 8</w:t>
      </w:r>
      <w:r w:rsidR="007F3021" w:rsidRPr="00E22E74">
        <w:rPr>
          <w:rStyle w:val="normaltextrun"/>
          <w:rFonts w:ascii="Cambria" w:hAnsi="Cambria" w:cs="Segoe UI"/>
          <w:sz w:val="18"/>
          <w:szCs w:val="18"/>
          <w:lang w:val="es-CO"/>
        </w:rPr>
        <w:t>, 2022</w:t>
      </w:r>
    </w:p>
    <w:p w14:paraId="1083CB41" w14:textId="77777777" w:rsidR="007F3021" w:rsidRPr="00DF184F" w:rsidRDefault="007F3021" w:rsidP="007F3021">
      <w:pPr>
        <w:pStyle w:val="paragraph"/>
        <w:spacing w:before="0" w:beforeAutospacing="0" w:after="0" w:afterAutospacing="0"/>
        <w:jc w:val="center"/>
        <w:textAlignment w:val="baseline"/>
        <w:rPr>
          <w:rFonts w:ascii="Cambria" w:hAnsi="Cambria" w:cs="Segoe UI"/>
          <w:sz w:val="18"/>
          <w:szCs w:val="18"/>
          <w:lang w:val="es-CO"/>
        </w:rPr>
      </w:pPr>
    </w:p>
    <w:p w14:paraId="2B193BB4" w14:textId="77777777" w:rsidR="007F3021" w:rsidRPr="00EA038A" w:rsidRDefault="007F3021" w:rsidP="007F3021">
      <w:pPr>
        <w:pStyle w:val="paragraph"/>
        <w:spacing w:before="0" w:beforeAutospacing="0" w:after="0" w:afterAutospacing="0"/>
        <w:jc w:val="center"/>
        <w:textAlignment w:val="baseline"/>
        <w:rPr>
          <w:rFonts w:ascii="Cambria" w:hAnsi="Cambria" w:cs="Segoe UI"/>
          <w:sz w:val="18"/>
          <w:szCs w:val="18"/>
          <w:lang w:val="es-CO"/>
        </w:rPr>
      </w:pPr>
      <w:r w:rsidRPr="00EA038A">
        <w:rPr>
          <w:rStyle w:val="eop"/>
          <w:rFonts w:ascii="Cambria" w:hAnsi="Cambria" w:cs="Segoe UI"/>
          <w:sz w:val="18"/>
          <w:szCs w:val="18"/>
          <w:lang w:val="es-CO"/>
        </w:rPr>
        <w:t> </w:t>
      </w:r>
    </w:p>
    <w:p w14:paraId="02143FFC" w14:textId="27CB5B26" w:rsidR="007F3021" w:rsidRPr="007F3021" w:rsidRDefault="007F3021" w:rsidP="007F3021">
      <w:pPr>
        <w:pStyle w:val="paragraph"/>
        <w:numPr>
          <w:ilvl w:val="0"/>
          <w:numId w:val="105"/>
        </w:numPr>
        <w:spacing w:before="0" w:beforeAutospacing="0" w:after="0" w:afterAutospacing="0"/>
        <w:ind w:left="0" w:firstLine="720"/>
        <w:jc w:val="both"/>
        <w:textAlignment w:val="baseline"/>
        <w:rPr>
          <w:rStyle w:val="eop"/>
          <w:rFonts w:asciiTheme="majorHAnsi" w:hAnsiTheme="majorHAnsi" w:cs="Segoe UI"/>
          <w:sz w:val="20"/>
          <w:szCs w:val="20"/>
          <w:lang w:val="en-US"/>
        </w:rPr>
      </w:pPr>
      <w:r w:rsidRPr="007F3021">
        <w:rPr>
          <w:rStyle w:val="normaltextrun"/>
          <w:rFonts w:asciiTheme="majorHAnsi" w:hAnsiTheme="majorHAnsi" w:cs="Segoe UI"/>
          <w:b/>
          <w:bCs/>
          <w:color w:val="000000"/>
          <w:sz w:val="20"/>
          <w:szCs w:val="20"/>
          <w:lang w:val="en-US"/>
        </w:rPr>
        <w:t>SUMMARY AND REVELANT PROCEEDINGS OF THE FRIENDLY SETTLEMENT PROCESS</w:t>
      </w:r>
      <w:r w:rsidRPr="007F3021">
        <w:rPr>
          <w:rStyle w:val="eop"/>
          <w:rFonts w:asciiTheme="majorHAnsi" w:hAnsiTheme="majorHAnsi" w:cs="Segoe UI"/>
          <w:color w:val="000000"/>
          <w:sz w:val="20"/>
          <w:szCs w:val="20"/>
          <w:lang w:val="en-US"/>
        </w:rPr>
        <w:t> </w:t>
      </w:r>
    </w:p>
    <w:p w14:paraId="5DE766FC" w14:textId="77777777" w:rsidR="007F3021" w:rsidRPr="007F3021" w:rsidRDefault="007F3021" w:rsidP="007F3021">
      <w:pPr>
        <w:pStyle w:val="paragraph"/>
        <w:spacing w:before="0" w:beforeAutospacing="0" w:after="0" w:afterAutospacing="0"/>
        <w:ind w:firstLine="720"/>
        <w:jc w:val="both"/>
        <w:textAlignment w:val="baseline"/>
        <w:rPr>
          <w:rFonts w:asciiTheme="majorHAnsi" w:hAnsiTheme="majorHAnsi" w:cs="Segoe UI"/>
          <w:color w:val="000000"/>
          <w:sz w:val="20"/>
          <w:szCs w:val="20"/>
          <w:lang w:val="en-US"/>
        </w:rPr>
      </w:pPr>
    </w:p>
    <w:p w14:paraId="1166B37C" w14:textId="71E871C4" w:rsidR="007F3021" w:rsidRPr="007F3021" w:rsidRDefault="007F3021" w:rsidP="007F3021">
      <w:pPr>
        <w:pStyle w:val="paragraph"/>
        <w:numPr>
          <w:ilvl w:val="0"/>
          <w:numId w:val="110"/>
        </w:numPr>
        <w:spacing w:before="0" w:beforeAutospacing="0" w:after="0" w:afterAutospacing="0"/>
        <w:ind w:left="0" w:firstLine="720"/>
        <w:jc w:val="both"/>
        <w:textAlignment w:val="baseline"/>
        <w:rPr>
          <w:rStyle w:val="normaltextrun"/>
          <w:rFonts w:asciiTheme="majorHAnsi" w:hAnsiTheme="majorHAnsi" w:cs="Segoe UI"/>
          <w:color w:val="000000"/>
          <w:sz w:val="20"/>
          <w:szCs w:val="20"/>
          <w:lang w:val="en-US"/>
        </w:rPr>
      </w:pPr>
      <w:r w:rsidRPr="007F3021">
        <w:rPr>
          <w:rStyle w:val="normaltextrun"/>
          <w:rFonts w:asciiTheme="majorHAnsi" w:hAnsiTheme="majorHAnsi" w:cs="Segoe UI"/>
          <w:color w:val="000000"/>
          <w:sz w:val="20"/>
          <w:szCs w:val="20"/>
          <w:lang w:val="en-US"/>
        </w:rPr>
        <w:t xml:space="preserve">On February 18, 2010, </w:t>
      </w:r>
      <w:r>
        <w:rPr>
          <w:rStyle w:val="normaltextrun"/>
          <w:rFonts w:asciiTheme="majorHAnsi" w:hAnsiTheme="majorHAnsi" w:cs="Segoe UI"/>
          <w:color w:val="000000"/>
          <w:sz w:val="20"/>
          <w:szCs w:val="20"/>
          <w:lang w:val="en-US"/>
        </w:rPr>
        <w:t>the Inter-American Commission on Human Rights (hereinafter “the Commission” or “IACHR”</w:t>
      </w:r>
      <w:r w:rsidR="004060AA">
        <w:rPr>
          <w:rStyle w:val="normaltextrun"/>
          <w:rFonts w:asciiTheme="majorHAnsi" w:hAnsiTheme="majorHAnsi" w:cs="Segoe UI"/>
          <w:color w:val="000000"/>
          <w:sz w:val="20"/>
          <w:szCs w:val="20"/>
          <w:lang w:val="en-US"/>
        </w:rPr>
        <w:t>) received a petition submitted by</w:t>
      </w:r>
      <w:r w:rsidRPr="007F3021">
        <w:rPr>
          <w:rStyle w:val="normaltextrun"/>
          <w:rFonts w:asciiTheme="majorHAnsi" w:hAnsiTheme="majorHAnsi" w:cs="Segoe UI"/>
          <w:color w:val="000000"/>
          <w:sz w:val="20"/>
          <w:szCs w:val="20"/>
          <w:lang w:val="en-US"/>
        </w:rPr>
        <w:t xml:space="preserve"> Luz Marina Barahona Barreto </w:t>
      </w:r>
      <w:r w:rsidR="004060AA">
        <w:rPr>
          <w:rStyle w:val="normaltextrun"/>
          <w:rFonts w:asciiTheme="majorHAnsi" w:hAnsiTheme="majorHAnsi" w:cs="Segoe UI"/>
          <w:color w:val="000000"/>
          <w:sz w:val="20"/>
          <w:szCs w:val="20"/>
          <w:lang w:val="en-US"/>
        </w:rPr>
        <w:t>and</w:t>
      </w:r>
      <w:r w:rsidRPr="007F3021">
        <w:rPr>
          <w:rStyle w:val="normaltextrun"/>
          <w:rFonts w:asciiTheme="majorHAnsi" w:hAnsiTheme="majorHAnsi" w:cs="Segoe UI"/>
          <w:color w:val="000000"/>
          <w:sz w:val="20"/>
          <w:szCs w:val="20"/>
          <w:lang w:val="en-US"/>
        </w:rPr>
        <w:t xml:space="preserve"> Nelson de Jesús Ríos Santamaría (</w:t>
      </w:r>
      <w:r w:rsidR="004060AA">
        <w:rPr>
          <w:rStyle w:val="normaltextrun"/>
          <w:rFonts w:asciiTheme="majorHAnsi" w:hAnsiTheme="majorHAnsi" w:cs="Segoe UI"/>
          <w:color w:val="000000"/>
          <w:sz w:val="20"/>
          <w:szCs w:val="20"/>
          <w:lang w:val="en-US"/>
        </w:rPr>
        <w:t>hereinafter “the petitioners”) alleging international responsibility of the Republic of Colombia (hereinafter “Colombia” or “the State”) for</w:t>
      </w:r>
      <w:r w:rsidR="00E67737">
        <w:rPr>
          <w:rStyle w:val="normaltextrun"/>
          <w:rFonts w:asciiTheme="majorHAnsi" w:hAnsiTheme="majorHAnsi" w:cs="Segoe UI"/>
          <w:color w:val="000000"/>
          <w:sz w:val="20"/>
          <w:szCs w:val="20"/>
          <w:lang w:val="en-US"/>
        </w:rPr>
        <w:t xml:space="preserve"> the</w:t>
      </w:r>
      <w:r w:rsidR="004060AA">
        <w:rPr>
          <w:rStyle w:val="normaltextrun"/>
          <w:rFonts w:asciiTheme="majorHAnsi" w:hAnsiTheme="majorHAnsi" w:cs="Segoe UI"/>
          <w:color w:val="000000"/>
          <w:sz w:val="20"/>
          <w:szCs w:val="20"/>
          <w:lang w:val="en-US"/>
        </w:rPr>
        <w:t xml:space="preserve"> violation of the human rights indicated in Articles </w:t>
      </w:r>
      <w:r w:rsidRPr="007F3021">
        <w:rPr>
          <w:rStyle w:val="normaltextrun"/>
          <w:rFonts w:asciiTheme="majorHAnsi" w:hAnsiTheme="majorHAnsi" w:cs="Segoe UI"/>
          <w:color w:val="000000"/>
          <w:sz w:val="20"/>
          <w:szCs w:val="20"/>
          <w:lang w:val="en-US"/>
        </w:rPr>
        <w:t>4 (</w:t>
      </w:r>
      <w:r w:rsidR="004060AA">
        <w:rPr>
          <w:rStyle w:val="normaltextrun"/>
          <w:rFonts w:asciiTheme="majorHAnsi" w:hAnsiTheme="majorHAnsi" w:cs="Segoe UI"/>
          <w:color w:val="000000"/>
          <w:sz w:val="20"/>
          <w:szCs w:val="20"/>
          <w:lang w:val="en-US"/>
        </w:rPr>
        <w:t>right to life</w:t>
      </w:r>
      <w:r w:rsidRPr="007F3021">
        <w:rPr>
          <w:rStyle w:val="normaltextrun"/>
          <w:rFonts w:asciiTheme="majorHAnsi" w:hAnsiTheme="majorHAnsi" w:cs="Segoe UI"/>
          <w:color w:val="000000"/>
          <w:sz w:val="20"/>
          <w:szCs w:val="20"/>
          <w:lang w:val="en-US"/>
        </w:rPr>
        <w:t>), 8 (</w:t>
      </w:r>
      <w:r w:rsidR="004060AA">
        <w:rPr>
          <w:rStyle w:val="normaltextrun"/>
          <w:rFonts w:asciiTheme="majorHAnsi" w:hAnsiTheme="majorHAnsi" w:cs="Segoe UI"/>
          <w:color w:val="000000"/>
          <w:sz w:val="20"/>
          <w:szCs w:val="20"/>
          <w:lang w:val="en-US"/>
        </w:rPr>
        <w:t>right to a fair trial), and</w:t>
      </w:r>
      <w:r w:rsidRPr="007F3021">
        <w:rPr>
          <w:rStyle w:val="normaltextrun"/>
          <w:rFonts w:asciiTheme="majorHAnsi" w:hAnsiTheme="majorHAnsi" w:cs="Segoe UI"/>
          <w:color w:val="000000"/>
          <w:sz w:val="20"/>
          <w:szCs w:val="20"/>
          <w:lang w:val="en-US"/>
        </w:rPr>
        <w:t xml:space="preserve"> 25 (</w:t>
      </w:r>
      <w:r w:rsidR="004060AA">
        <w:rPr>
          <w:rStyle w:val="normaltextrun"/>
          <w:rFonts w:asciiTheme="majorHAnsi" w:hAnsiTheme="majorHAnsi" w:cs="Segoe UI"/>
          <w:color w:val="000000"/>
          <w:sz w:val="20"/>
          <w:szCs w:val="20"/>
          <w:lang w:val="en-US"/>
        </w:rPr>
        <w:t>right to judicial protection</w:t>
      </w:r>
      <w:r w:rsidRPr="007F3021">
        <w:rPr>
          <w:rStyle w:val="normaltextrun"/>
          <w:rFonts w:asciiTheme="majorHAnsi" w:hAnsiTheme="majorHAnsi" w:cs="Segoe UI"/>
          <w:color w:val="000000"/>
          <w:sz w:val="20"/>
          <w:szCs w:val="20"/>
          <w:lang w:val="en-US"/>
        </w:rPr>
        <w:t xml:space="preserve">) </w:t>
      </w:r>
      <w:r w:rsidR="004060AA">
        <w:rPr>
          <w:rStyle w:val="normaltextrun"/>
          <w:rFonts w:asciiTheme="majorHAnsi" w:hAnsiTheme="majorHAnsi" w:cs="Segoe UI"/>
          <w:color w:val="000000"/>
          <w:sz w:val="20"/>
          <w:szCs w:val="20"/>
          <w:lang w:val="en-US"/>
        </w:rPr>
        <w:t>of the American Convention on Human Rights (hereinafter “the Convention” or “American Convention”), to the detriment of</w:t>
      </w:r>
      <w:r w:rsidRPr="007F3021">
        <w:rPr>
          <w:rStyle w:val="normaltextrun"/>
          <w:rFonts w:asciiTheme="majorHAnsi" w:hAnsiTheme="majorHAnsi" w:cs="Segoe UI"/>
          <w:color w:val="000000"/>
          <w:sz w:val="20"/>
          <w:szCs w:val="20"/>
          <w:lang w:val="en-US"/>
        </w:rPr>
        <w:t xml:space="preserve"> Ernesto Ramírez Berrios (</w:t>
      </w:r>
      <w:r w:rsidR="004060AA">
        <w:rPr>
          <w:rStyle w:val="normaltextrun"/>
          <w:rFonts w:asciiTheme="majorHAnsi" w:hAnsiTheme="majorHAnsi" w:cs="Segoe UI"/>
          <w:color w:val="000000"/>
          <w:sz w:val="20"/>
          <w:szCs w:val="20"/>
          <w:lang w:val="en-US"/>
        </w:rPr>
        <w:t>hereinafter the “alleged victim”) due to the failure to investigate the murder of the alleged victim, who acted as former mayor of the municipality of</w:t>
      </w:r>
      <w:r w:rsidRPr="007F3021">
        <w:rPr>
          <w:rStyle w:val="normaltextrun"/>
          <w:rFonts w:asciiTheme="majorHAnsi" w:hAnsiTheme="majorHAnsi" w:cs="Segoe UI"/>
          <w:color w:val="000000"/>
          <w:sz w:val="20"/>
          <w:szCs w:val="20"/>
          <w:lang w:val="en-US"/>
        </w:rPr>
        <w:t xml:space="preserve"> Puerto Rico, Meta, as</w:t>
      </w:r>
      <w:r w:rsidR="00FC6752">
        <w:rPr>
          <w:rStyle w:val="normaltextrun"/>
          <w:rFonts w:asciiTheme="majorHAnsi" w:hAnsiTheme="majorHAnsi" w:cs="Segoe UI"/>
          <w:color w:val="000000"/>
          <w:sz w:val="20"/>
          <w:szCs w:val="20"/>
          <w:lang w:val="en-US"/>
        </w:rPr>
        <w:t xml:space="preserve"> well as for the alleged forced displacement of the family of the alleged victim due to the events and the subsequent failure to punish those responsible</w:t>
      </w:r>
      <w:r w:rsidRPr="007F3021">
        <w:rPr>
          <w:rStyle w:val="normaltextrun"/>
          <w:rFonts w:asciiTheme="majorHAnsi" w:hAnsiTheme="majorHAnsi" w:cs="Segoe UI"/>
          <w:color w:val="000000"/>
          <w:sz w:val="20"/>
          <w:szCs w:val="20"/>
          <w:lang w:val="en-US"/>
        </w:rPr>
        <w:t>.</w:t>
      </w:r>
    </w:p>
    <w:p w14:paraId="2C004FAD" w14:textId="77777777" w:rsidR="007F3021" w:rsidRPr="007F3021" w:rsidRDefault="007F3021" w:rsidP="007F3021">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lang w:val="en-US"/>
        </w:rPr>
      </w:pPr>
    </w:p>
    <w:p w14:paraId="22FD5918" w14:textId="3B94DD41" w:rsidR="007F3021" w:rsidRPr="007F3021" w:rsidRDefault="00FC6752" w:rsidP="007F3021">
      <w:pPr>
        <w:pStyle w:val="paragraph"/>
        <w:numPr>
          <w:ilvl w:val="0"/>
          <w:numId w:val="110"/>
        </w:numPr>
        <w:spacing w:before="0" w:beforeAutospacing="0" w:after="0" w:afterAutospacing="0"/>
        <w:ind w:left="0" w:firstLine="720"/>
        <w:jc w:val="both"/>
        <w:textAlignment w:val="baseline"/>
        <w:rPr>
          <w:rStyle w:val="normaltextrun"/>
          <w:rFonts w:asciiTheme="majorHAnsi" w:hAnsiTheme="majorHAnsi" w:cs="Segoe UI"/>
          <w:color w:val="000000"/>
          <w:sz w:val="20"/>
          <w:szCs w:val="20"/>
          <w:lang w:val="en-US"/>
        </w:rPr>
      </w:pPr>
      <w:r>
        <w:rPr>
          <w:rStyle w:val="normaltextrun"/>
          <w:rFonts w:asciiTheme="majorHAnsi" w:hAnsiTheme="majorHAnsi" w:cs="Segoe UI"/>
          <w:color w:val="000000"/>
          <w:sz w:val="20"/>
          <w:szCs w:val="20"/>
          <w:lang w:val="en-US"/>
        </w:rPr>
        <w:t xml:space="preserve">On September 21, </w:t>
      </w:r>
      <w:r w:rsidR="007F3021" w:rsidRPr="007F3021">
        <w:rPr>
          <w:rStyle w:val="normaltextrun"/>
          <w:rFonts w:asciiTheme="majorHAnsi" w:hAnsiTheme="majorHAnsi" w:cs="Segoe UI"/>
          <w:color w:val="000000"/>
          <w:sz w:val="20"/>
          <w:szCs w:val="20"/>
          <w:lang w:val="en-US"/>
        </w:rPr>
        <w:t xml:space="preserve">2020, </w:t>
      </w:r>
      <w:r>
        <w:rPr>
          <w:rStyle w:val="normaltextrun"/>
          <w:rFonts w:asciiTheme="majorHAnsi" w:hAnsiTheme="majorHAnsi" w:cs="Segoe UI"/>
          <w:color w:val="000000"/>
          <w:sz w:val="20"/>
          <w:szCs w:val="20"/>
          <w:lang w:val="en-US"/>
        </w:rPr>
        <w:t>the Commission issued Admissibility Report No.</w:t>
      </w:r>
      <w:r w:rsidR="007F3021" w:rsidRPr="007F3021">
        <w:rPr>
          <w:rStyle w:val="normaltextrun"/>
          <w:rFonts w:asciiTheme="majorHAnsi" w:hAnsiTheme="majorHAnsi" w:cs="Segoe UI"/>
          <w:color w:val="000000"/>
          <w:sz w:val="20"/>
          <w:szCs w:val="20"/>
          <w:lang w:val="en-US"/>
        </w:rPr>
        <w:t xml:space="preserve"> 252/20,</w:t>
      </w:r>
      <w:r>
        <w:rPr>
          <w:rStyle w:val="normaltextrun"/>
          <w:rFonts w:asciiTheme="majorHAnsi" w:hAnsiTheme="majorHAnsi" w:cs="Segoe UI"/>
          <w:color w:val="000000"/>
          <w:sz w:val="20"/>
          <w:szCs w:val="20"/>
          <w:lang w:val="en-US"/>
        </w:rPr>
        <w:t xml:space="preserve"> wherein it declared the </w:t>
      </w:r>
      <w:r w:rsidR="00774FBC">
        <w:rPr>
          <w:rStyle w:val="normaltextrun"/>
          <w:rFonts w:asciiTheme="majorHAnsi" w:hAnsiTheme="majorHAnsi" w:cs="Segoe UI"/>
          <w:color w:val="000000"/>
          <w:sz w:val="20"/>
          <w:szCs w:val="20"/>
          <w:lang w:val="en-US"/>
        </w:rPr>
        <w:t xml:space="preserve">admissibility of the </w:t>
      </w:r>
      <w:r>
        <w:rPr>
          <w:rStyle w:val="normaltextrun"/>
          <w:rFonts w:asciiTheme="majorHAnsi" w:hAnsiTheme="majorHAnsi" w:cs="Segoe UI"/>
          <w:color w:val="000000"/>
          <w:sz w:val="20"/>
          <w:szCs w:val="20"/>
          <w:lang w:val="en-US"/>
        </w:rPr>
        <w:t xml:space="preserve">petition and </w:t>
      </w:r>
      <w:r w:rsidR="00774FBC">
        <w:rPr>
          <w:rStyle w:val="normaltextrun"/>
          <w:rFonts w:asciiTheme="majorHAnsi" w:hAnsiTheme="majorHAnsi" w:cs="Segoe UI"/>
          <w:color w:val="000000"/>
          <w:sz w:val="20"/>
          <w:szCs w:val="20"/>
          <w:lang w:val="en-US"/>
        </w:rPr>
        <w:t xml:space="preserve">its jurisdiction to hear the complaint  submitted by the petitioners with regard to the alleged violation of the rights enshrined in Articles </w:t>
      </w:r>
      <w:r w:rsidR="007F3021" w:rsidRPr="007F3021">
        <w:rPr>
          <w:rStyle w:val="normaltextrun"/>
          <w:rFonts w:asciiTheme="majorHAnsi" w:hAnsiTheme="majorHAnsi" w:cs="Segoe UI"/>
          <w:color w:val="000000"/>
          <w:sz w:val="20"/>
          <w:szCs w:val="20"/>
          <w:lang w:val="en-US"/>
        </w:rPr>
        <w:t>4 (</w:t>
      </w:r>
      <w:r w:rsidR="00E67737">
        <w:rPr>
          <w:rStyle w:val="normaltextrun"/>
          <w:rFonts w:asciiTheme="majorHAnsi" w:hAnsiTheme="majorHAnsi" w:cs="Segoe UI"/>
          <w:color w:val="000000"/>
          <w:sz w:val="20"/>
          <w:szCs w:val="20"/>
          <w:lang w:val="en-US"/>
        </w:rPr>
        <w:t xml:space="preserve">right to </w:t>
      </w:r>
      <w:r w:rsidR="00774FBC">
        <w:rPr>
          <w:rStyle w:val="normaltextrun"/>
          <w:rFonts w:asciiTheme="majorHAnsi" w:hAnsiTheme="majorHAnsi" w:cs="Segoe UI"/>
          <w:color w:val="000000"/>
          <w:sz w:val="20"/>
          <w:szCs w:val="20"/>
          <w:lang w:val="en-US"/>
        </w:rPr>
        <w:t>life</w:t>
      </w:r>
      <w:r w:rsidR="007F3021" w:rsidRPr="007F3021">
        <w:rPr>
          <w:rStyle w:val="normaltextrun"/>
          <w:rFonts w:asciiTheme="majorHAnsi" w:hAnsiTheme="majorHAnsi" w:cs="Segoe UI"/>
          <w:color w:val="000000"/>
          <w:sz w:val="20"/>
          <w:szCs w:val="20"/>
          <w:lang w:val="en-US"/>
        </w:rPr>
        <w:t>), 5 (</w:t>
      </w:r>
      <w:r w:rsidR="00E67737">
        <w:rPr>
          <w:rStyle w:val="normaltextrun"/>
          <w:rFonts w:asciiTheme="majorHAnsi" w:hAnsiTheme="majorHAnsi" w:cs="Segoe UI"/>
          <w:color w:val="000000"/>
          <w:sz w:val="20"/>
          <w:szCs w:val="20"/>
          <w:lang w:val="en-US"/>
        </w:rPr>
        <w:t xml:space="preserve">right to </w:t>
      </w:r>
      <w:r w:rsidR="00774FBC">
        <w:rPr>
          <w:rStyle w:val="normaltextrun"/>
          <w:rFonts w:asciiTheme="majorHAnsi" w:hAnsiTheme="majorHAnsi" w:cs="Segoe UI"/>
          <w:color w:val="000000"/>
          <w:sz w:val="20"/>
          <w:szCs w:val="20"/>
          <w:lang w:val="en-US"/>
        </w:rPr>
        <w:t>humane treatment</w:t>
      </w:r>
      <w:r w:rsidR="007F3021" w:rsidRPr="007F3021">
        <w:rPr>
          <w:rStyle w:val="normaltextrun"/>
          <w:rFonts w:asciiTheme="majorHAnsi" w:hAnsiTheme="majorHAnsi" w:cs="Segoe UI"/>
          <w:color w:val="000000"/>
          <w:sz w:val="20"/>
          <w:szCs w:val="20"/>
          <w:lang w:val="en-US"/>
        </w:rPr>
        <w:t>), 8 (</w:t>
      </w:r>
      <w:r w:rsidR="00E67737">
        <w:rPr>
          <w:rStyle w:val="normaltextrun"/>
          <w:rFonts w:asciiTheme="majorHAnsi" w:hAnsiTheme="majorHAnsi" w:cs="Segoe UI"/>
          <w:color w:val="000000"/>
          <w:sz w:val="20"/>
          <w:szCs w:val="20"/>
          <w:lang w:val="en-US"/>
        </w:rPr>
        <w:t xml:space="preserve">right to </w:t>
      </w:r>
      <w:r w:rsidR="00774FBC">
        <w:rPr>
          <w:rStyle w:val="normaltextrun"/>
          <w:rFonts w:asciiTheme="majorHAnsi" w:hAnsiTheme="majorHAnsi" w:cs="Segoe UI"/>
          <w:color w:val="000000"/>
          <w:sz w:val="20"/>
          <w:szCs w:val="20"/>
          <w:lang w:val="en-US"/>
        </w:rPr>
        <w:t>a fair trial</w:t>
      </w:r>
      <w:r w:rsidR="007F3021" w:rsidRPr="007F3021">
        <w:rPr>
          <w:rStyle w:val="normaltextrun"/>
          <w:rFonts w:asciiTheme="majorHAnsi" w:hAnsiTheme="majorHAnsi" w:cs="Segoe UI"/>
          <w:color w:val="000000"/>
          <w:sz w:val="20"/>
          <w:szCs w:val="20"/>
          <w:lang w:val="en-US"/>
        </w:rPr>
        <w:t>), 21 (</w:t>
      </w:r>
      <w:r w:rsidR="00E67737">
        <w:rPr>
          <w:rStyle w:val="normaltextrun"/>
          <w:rFonts w:asciiTheme="majorHAnsi" w:hAnsiTheme="majorHAnsi" w:cs="Segoe UI"/>
          <w:color w:val="000000"/>
          <w:sz w:val="20"/>
          <w:szCs w:val="20"/>
          <w:lang w:val="en-US"/>
        </w:rPr>
        <w:t xml:space="preserve">right to </w:t>
      </w:r>
      <w:r w:rsidR="00774FBC">
        <w:rPr>
          <w:rStyle w:val="normaltextrun"/>
          <w:rFonts w:asciiTheme="majorHAnsi" w:hAnsiTheme="majorHAnsi" w:cs="Segoe UI"/>
          <w:color w:val="000000"/>
          <w:sz w:val="20"/>
          <w:szCs w:val="20"/>
          <w:lang w:val="en-US"/>
        </w:rPr>
        <w:t>property</w:t>
      </w:r>
      <w:r w:rsidR="007F3021" w:rsidRPr="007F3021">
        <w:rPr>
          <w:rStyle w:val="normaltextrun"/>
          <w:rFonts w:asciiTheme="majorHAnsi" w:hAnsiTheme="majorHAnsi" w:cs="Segoe UI"/>
          <w:color w:val="000000"/>
          <w:sz w:val="20"/>
          <w:szCs w:val="20"/>
          <w:lang w:val="en-US"/>
        </w:rPr>
        <w:t>), 22 (</w:t>
      </w:r>
      <w:r w:rsidR="00774FBC">
        <w:rPr>
          <w:rStyle w:val="normaltextrun"/>
          <w:rFonts w:asciiTheme="majorHAnsi" w:hAnsiTheme="majorHAnsi" w:cs="Segoe UI"/>
          <w:color w:val="000000"/>
          <w:sz w:val="20"/>
          <w:szCs w:val="20"/>
          <w:lang w:val="en-US"/>
        </w:rPr>
        <w:t>freedom of movement and residence</w:t>
      </w:r>
      <w:r w:rsidR="007F3021" w:rsidRPr="007F3021">
        <w:rPr>
          <w:rStyle w:val="normaltextrun"/>
          <w:rFonts w:asciiTheme="majorHAnsi" w:hAnsiTheme="majorHAnsi" w:cs="Segoe UI"/>
          <w:color w:val="000000"/>
          <w:sz w:val="20"/>
          <w:szCs w:val="20"/>
          <w:lang w:val="en-US"/>
        </w:rPr>
        <w:t>), 23 (</w:t>
      </w:r>
      <w:r w:rsidR="00EF0101">
        <w:rPr>
          <w:rStyle w:val="normaltextrun"/>
          <w:rFonts w:asciiTheme="majorHAnsi" w:hAnsiTheme="majorHAnsi" w:cs="Segoe UI"/>
          <w:color w:val="000000"/>
          <w:sz w:val="20"/>
          <w:szCs w:val="20"/>
          <w:lang w:val="en-US"/>
        </w:rPr>
        <w:t xml:space="preserve">right </w:t>
      </w:r>
      <w:r w:rsidR="00774FBC">
        <w:rPr>
          <w:rStyle w:val="normaltextrun"/>
          <w:rFonts w:asciiTheme="majorHAnsi" w:hAnsiTheme="majorHAnsi" w:cs="Segoe UI"/>
          <w:color w:val="000000"/>
          <w:sz w:val="20"/>
          <w:szCs w:val="20"/>
          <w:lang w:val="en-US"/>
        </w:rPr>
        <w:t>to participate in government</w:t>
      </w:r>
      <w:r w:rsidR="007F3021" w:rsidRPr="007F3021">
        <w:rPr>
          <w:rStyle w:val="normaltextrun"/>
          <w:rFonts w:asciiTheme="majorHAnsi" w:hAnsiTheme="majorHAnsi" w:cs="Segoe UI"/>
          <w:color w:val="000000"/>
          <w:sz w:val="20"/>
          <w:szCs w:val="20"/>
          <w:lang w:val="en-US"/>
        </w:rPr>
        <w:t>), 25 (</w:t>
      </w:r>
      <w:r w:rsidR="00774FBC">
        <w:rPr>
          <w:rStyle w:val="normaltextrun"/>
          <w:rFonts w:asciiTheme="majorHAnsi" w:hAnsiTheme="majorHAnsi" w:cs="Segoe UI"/>
          <w:color w:val="000000"/>
          <w:sz w:val="20"/>
          <w:szCs w:val="20"/>
          <w:lang w:val="en-US"/>
        </w:rPr>
        <w:t>judicial protection</w:t>
      </w:r>
      <w:r w:rsidR="007F3021" w:rsidRPr="007F3021">
        <w:rPr>
          <w:rStyle w:val="normaltextrun"/>
          <w:rFonts w:asciiTheme="majorHAnsi" w:hAnsiTheme="majorHAnsi" w:cs="Segoe UI"/>
          <w:color w:val="000000"/>
          <w:sz w:val="20"/>
          <w:szCs w:val="20"/>
          <w:lang w:val="en-US"/>
        </w:rPr>
        <w:t>)</w:t>
      </w:r>
      <w:r w:rsidR="00774FBC">
        <w:rPr>
          <w:rStyle w:val="normaltextrun"/>
          <w:rFonts w:asciiTheme="majorHAnsi" w:hAnsiTheme="majorHAnsi" w:cs="Segoe UI"/>
          <w:color w:val="000000"/>
          <w:sz w:val="20"/>
          <w:szCs w:val="20"/>
          <w:lang w:val="en-US"/>
        </w:rPr>
        <w:t xml:space="preserve">, and </w:t>
      </w:r>
      <w:r w:rsidR="007F3021" w:rsidRPr="007F3021">
        <w:rPr>
          <w:rStyle w:val="normaltextrun"/>
          <w:rFonts w:asciiTheme="majorHAnsi" w:hAnsiTheme="majorHAnsi" w:cs="Segoe UI"/>
          <w:color w:val="000000"/>
          <w:sz w:val="20"/>
          <w:szCs w:val="20"/>
          <w:lang w:val="en-US"/>
        </w:rPr>
        <w:t>26 (</w:t>
      </w:r>
      <w:r w:rsidR="00774FBC">
        <w:rPr>
          <w:rStyle w:val="normaltextrun"/>
          <w:rFonts w:asciiTheme="majorHAnsi" w:hAnsiTheme="majorHAnsi" w:cs="Segoe UI"/>
          <w:color w:val="000000"/>
          <w:sz w:val="20"/>
          <w:szCs w:val="20"/>
          <w:lang w:val="en-US"/>
        </w:rPr>
        <w:t>economic, social, and cultural rights</w:t>
      </w:r>
      <w:r w:rsidR="007F3021" w:rsidRPr="007F3021">
        <w:rPr>
          <w:rStyle w:val="normaltextrun"/>
          <w:rFonts w:asciiTheme="majorHAnsi" w:hAnsiTheme="majorHAnsi" w:cs="Segoe UI"/>
          <w:color w:val="000000"/>
          <w:sz w:val="20"/>
          <w:szCs w:val="20"/>
          <w:lang w:val="en-US"/>
        </w:rPr>
        <w:t xml:space="preserve">) </w:t>
      </w:r>
      <w:r w:rsidR="00774FBC">
        <w:rPr>
          <w:rStyle w:val="normaltextrun"/>
          <w:rFonts w:asciiTheme="majorHAnsi" w:hAnsiTheme="majorHAnsi" w:cs="Segoe UI"/>
          <w:color w:val="000000"/>
          <w:sz w:val="20"/>
          <w:szCs w:val="20"/>
          <w:lang w:val="en-US"/>
        </w:rPr>
        <w:t>of the American Convention, as they relate to Articles</w:t>
      </w:r>
      <w:r w:rsidR="007F3021" w:rsidRPr="007F3021">
        <w:rPr>
          <w:rStyle w:val="normaltextrun"/>
          <w:rFonts w:asciiTheme="majorHAnsi" w:hAnsiTheme="majorHAnsi" w:cs="Segoe UI"/>
          <w:color w:val="000000"/>
          <w:sz w:val="20"/>
          <w:szCs w:val="20"/>
          <w:lang w:val="en-US"/>
        </w:rPr>
        <w:t xml:space="preserve"> 1.1 (oblig</w:t>
      </w:r>
      <w:r w:rsidR="00371637">
        <w:rPr>
          <w:rStyle w:val="normaltextrun"/>
          <w:rFonts w:asciiTheme="majorHAnsi" w:hAnsiTheme="majorHAnsi" w:cs="Segoe UI"/>
          <w:color w:val="000000"/>
          <w:sz w:val="20"/>
          <w:szCs w:val="20"/>
          <w:lang w:val="en-US"/>
        </w:rPr>
        <w:t>ation to respect rights</w:t>
      </w:r>
      <w:r w:rsidR="007F3021" w:rsidRPr="007F3021">
        <w:rPr>
          <w:rStyle w:val="normaltextrun"/>
          <w:rFonts w:asciiTheme="majorHAnsi" w:hAnsiTheme="majorHAnsi" w:cs="Segoe UI"/>
          <w:color w:val="000000"/>
          <w:sz w:val="20"/>
          <w:szCs w:val="20"/>
          <w:lang w:val="en-US"/>
        </w:rPr>
        <w:t xml:space="preserve">) </w:t>
      </w:r>
      <w:r w:rsidR="00371637">
        <w:rPr>
          <w:rStyle w:val="normaltextrun"/>
          <w:rFonts w:asciiTheme="majorHAnsi" w:hAnsiTheme="majorHAnsi" w:cs="Segoe UI"/>
          <w:color w:val="000000"/>
          <w:sz w:val="20"/>
          <w:szCs w:val="20"/>
          <w:lang w:val="en-US"/>
        </w:rPr>
        <w:t>and</w:t>
      </w:r>
      <w:r w:rsidR="007F3021" w:rsidRPr="007F3021">
        <w:rPr>
          <w:rStyle w:val="normaltextrun"/>
          <w:rFonts w:asciiTheme="majorHAnsi" w:hAnsiTheme="majorHAnsi" w:cs="Segoe UI"/>
          <w:color w:val="000000"/>
          <w:sz w:val="20"/>
          <w:szCs w:val="20"/>
          <w:lang w:val="en-US"/>
        </w:rPr>
        <w:t xml:space="preserve"> 2 (</w:t>
      </w:r>
      <w:r w:rsidR="00371637">
        <w:rPr>
          <w:rStyle w:val="normaltextrun"/>
          <w:rFonts w:asciiTheme="majorHAnsi" w:hAnsiTheme="majorHAnsi" w:cs="Segoe UI"/>
          <w:color w:val="000000"/>
          <w:sz w:val="20"/>
          <w:szCs w:val="20"/>
          <w:lang w:val="en-US"/>
        </w:rPr>
        <w:t>domestic legal effects</w:t>
      </w:r>
      <w:r w:rsidR="007F3021" w:rsidRPr="007F3021">
        <w:rPr>
          <w:rStyle w:val="normaltextrun"/>
          <w:rFonts w:asciiTheme="majorHAnsi" w:hAnsiTheme="majorHAnsi" w:cs="Segoe UI"/>
          <w:color w:val="000000"/>
          <w:sz w:val="20"/>
          <w:szCs w:val="20"/>
          <w:lang w:val="en-US"/>
        </w:rPr>
        <w:t xml:space="preserve">) </w:t>
      </w:r>
      <w:r w:rsidR="00371637">
        <w:rPr>
          <w:rStyle w:val="normaltextrun"/>
          <w:rFonts w:asciiTheme="majorHAnsi" w:hAnsiTheme="majorHAnsi" w:cs="Segoe UI"/>
          <w:color w:val="000000"/>
          <w:sz w:val="20"/>
          <w:szCs w:val="20"/>
          <w:lang w:val="en-US"/>
        </w:rPr>
        <w:t xml:space="preserve">of the </w:t>
      </w:r>
      <w:r w:rsidR="00E26216">
        <w:rPr>
          <w:rStyle w:val="normaltextrun"/>
          <w:rFonts w:asciiTheme="majorHAnsi" w:hAnsiTheme="majorHAnsi" w:cs="Segoe UI"/>
          <w:color w:val="000000"/>
          <w:sz w:val="20"/>
          <w:szCs w:val="20"/>
          <w:lang w:val="en-US"/>
        </w:rPr>
        <w:t>same document</w:t>
      </w:r>
      <w:r w:rsidR="00371637">
        <w:rPr>
          <w:rStyle w:val="normaltextrun"/>
          <w:rFonts w:asciiTheme="majorHAnsi" w:hAnsiTheme="majorHAnsi" w:cs="Segoe UI"/>
          <w:color w:val="000000"/>
          <w:sz w:val="20"/>
          <w:szCs w:val="20"/>
          <w:lang w:val="en-US"/>
        </w:rPr>
        <w:t>; to the detriment of</w:t>
      </w:r>
      <w:r w:rsidR="007F3021" w:rsidRPr="007F3021">
        <w:rPr>
          <w:rStyle w:val="normaltextrun"/>
          <w:rFonts w:asciiTheme="majorHAnsi" w:hAnsiTheme="majorHAnsi" w:cs="Segoe UI"/>
          <w:color w:val="000000"/>
          <w:sz w:val="20"/>
          <w:szCs w:val="20"/>
          <w:lang w:val="en-US"/>
        </w:rPr>
        <w:t xml:space="preserve"> Ernesto Ramírez Berrios.</w:t>
      </w:r>
    </w:p>
    <w:p w14:paraId="6C4FBEDD" w14:textId="77777777" w:rsidR="007F3021" w:rsidRPr="007F3021" w:rsidRDefault="007F3021" w:rsidP="007F3021">
      <w:pPr>
        <w:pStyle w:val="paragraph"/>
        <w:spacing w:before="0" w:beforeAutospacing="0" w:after="0" w:afterAutospacing="0"/>
        <w:jc w:val="both"/>
        <w:textAlignment w:val="baseline"/>
        <w:rPr>
          <w:rStyle w:val="normaltextrun"/>
          <w:rFonts w:asciiTheme="majorHAnsi" w:hAnsiTheme="majorHAnsi" w:cs="Segoe UI"/>
          <w:color w:val="000000"/>
          <w:sz w:val="20"/>
          <w:szCs w:val="20"/>
          <w:lang w:val="en-US"/>
        </w:rPr>
      </w:pPr>
    </w:p>
    <w:p w14:paraId="4A5A199F" w14:textId="096FCBA5" w:rsidR="007F3021" w:rsidRPr="007F3021" w:rsidRDefault="007F3021" w:rsidP="007F3021">
      <w:pPr>
        <w:pStyle w:val="Default"/>
        <w:ind w:firstLine="720"/>
        <w:jc w:val="both"/>
        <w:rPr>
          <w:rStyle w:val="normaltextrun"/>
          <w:rFonts w:asciiTheme="majorHAnsi" w:hAnsiTheme="majorHAnsi"/>
          <w:sz w:val="20"/>
          <w:szCs w:val="20"/>
          <w:shd w:val="clear" w:color="auto" w:fill="FFFFFF"/>
        </w:rPr>
      </w:pPr>
      <w:r w:rsidRPr="007F3021">
        <w:rPr>
          <w:rStyle w:val="normaltextrun"/>
          <w:rFonts w:asciiTheme="majorHAnsi" w:hAnsiTheme="majorHAnsi"/>
          <w:sz w:val="20"/>
          <w:szCs w:val="20"/>
          <w:shd w:val="clear" w:color="auto" w:fill="FFFFFF"/>
        </w:rPr>
        <w:t xml:space="preserve">3. </w:t>
      </w:r>
      <w:r w:rsidRPr="007F3021">
        <w:rPr>
          <w:rStyle w:val="normaltextrun"/>
          <w:rFonts w:asciiTheme="majorHAnsi" w:hAnsiTheme="majorHAnsi"/>
          <w:sz w:val="20"/>
          <w:szCs w:val="20"/>
          <w:shd w:val="clear" w:color="auto" w:fill="FFFFFF"/>
        </w:rPr>
        <w:tab/>
      </w:r>
      <w:r w:rsidR="00433017">
        <w:rPr>
          <w:rStyle w:val="normaltextrun"/>
          <w:rFonts w:asciiTheme="majorHAnsi" w:hAnsiTheme="majorHAnsi"/>
          <w:sz w:val="20"/>
          <w:szCs w:val="20"/>
          <w:shd w:val="clear" w:color="auto" w:fill="FFFFFF"/>
        </w:rPr>
        <w:t>On June 1,</w:t>
      </w:r>
      <w:r w:rsidRPr="007F3021">
        <w:rPr>
          <w:rStyle w:val="normaltextrun"/>
          <w:rFonts w:asciiTheme="majorHAnsi" w:hAnsiTheme="majorHAnsi"/>
          <w:sz w:val="20"/>
          <w:szCs w:val="20"/>
          <w:shd w:val="clear" w:color="auto" w:fill="FFFFFF"/>
        </w:rPr>
        <w:t xml:space="preserve"> 2021, </w:t>
      </w:r>
      <w:r w:rsidR="00433017">
        <w:rPr>
          <w:rFonts w:asciiTheme="majorHAnsi" w:hAnsiTheme="majorHAnsi" w:cstheme="minorHAnsi"/>
          <w:color w:val="000000" w:themeColor="text1"/>
          <w:sz w:val="20"/>
          <w:szCs w:val="20"/>
        </w:rPr>
        <w:t xml:space="preserve">the parties signed a memorandum of understanding </w:t>
      </w:r>
      <w:r w:rsidR="00E26216">
        <w:rPr>
          <w:rFonts w:asciiTheme="majorHAnsi" w:hAnsiTheme="majorHAnsi" w:cstheme="minorHAnsi"/>
          <w:color w:val="000000" w:themeColor="text1"/>
          <w:sz w:val="20"/>
          <w:szCs w:val="20"/>
        </w:rPr>
        <w:t>for</w:t>
      </w:r>
      <w:r w:rsidR="00433017">
        <w:rPr>
          <w:rFonts w:asciiTheme="majorHAnsi" w:hAnsiTheme="majorHAnsi" w:cstheme="minorHAnsi"/>
          <w:color w:val="000000" w:themeColor="text1"/>
          <w:sz w:val="20"/>
          <w:szCs w:val="20"/>
        </w:rPr>
        <w:t xml:space="preserve"> the search for a friendly settlement in </w:t>
      </w:r>
      <w:r w:rsidR="00E26216">
        <w:rPr>
          <w:rFonts w:asciiTheme="majorHAnsi" w:hAnsiTheme="majorHAnsi" w:cstheme="minorHAnsi"/>
          <w:color w:val="000000" w:themeColor="text1"/>
          <w:sz w:val="20"/>
          <w:szCs w:val="20"/>
        </w:rPr>
        <w:t xml:space="preserve">the present </w:t>
      </w:r>
      <w:r w:rsidR="00433017">
        <w:rPr>
          <w:rFonts w:asciiTheme="majorHAnsi" w:hAnsiTheme="majorHAnsi" w:cstheme="minorHAnsi"/>
          <w:color w:val="000000" w:themeColor="text1"/>
          <w:sz w:val="20"/>
          <w:szCs w:val="20"/>
        </w:rPr>
        <w:t xml:space="preserve">case, </w:t>
      </w:r>
      <w:r w:rsidR="00E26216">
        <w:rPr>
          <w:rFonts w:asciiTheme="majorHAnsi" w:hAnsiTheme="majorHAnsi" w:cstheme="minorHAnsi"/>
          <w:color w:val="000000" w:themeColor="text1"/>
          <w:sz w:val="20"/>
          <w:szCs w:val="20"/>
        </w:rPr>
        <w:t xml:space="preserve">together </w:t>
      </w:r>
      <w:r w:rsidR="00433017">
        <w:rPr>
          <w:rFonts w:asciiTheme="majorHAnsi" w:hAnsiTheme="majorHAnsi" w:cstheme="minorHAnsi"/>
          <w:color w:val="000000" w:themeColor="text1"/>
          <w:sz w:val="20"/>
          <w:szCs w:val="20"/>
        </w:rPr>
        <w:t xml:space="preserve">with a work schedule to </w:t>
      </w:r>
      <w:r w:rsidR="00E26216">
        <w:rPr>
          <w:rFonts w:asciiTheme="majorHAnsi" w:hAnsiTheme="majorHAnsi" w:cstheme="minorHAnsi"/>
          <w:color w:val="000000" w:themeColor="text1"/>
          <w:sz w:val="20"/>
          <w:szCs w:val="20"/>
        </w:rPr>
        <w:t xml:space="preserve">advance in </w:t>
      </w:r>
      <w:r w:rsidR="00433017">
        <w:rPr>
          <w:rFonts w:asciiTheme="majorHAnsi" w:hAnsiTheme="majorHAnsi" w:cstheme="minorHAnsi"/>
          <w:color w:val="000000" w:themeColor="text1"/>
          <w:sz w:val="20"/>
          <w:szCs w:val="20"/>
        </w:rPr>
        <w:t>the negotiations. In subsequent months, the parties held bilateral meetings to analyze the reparation measures to be included</w:t>
      </w:r>
      <w:r w:rsidRPr="007F3021">
        <w:rPr>
          <w:rFonts w:asciiTheme="majorHAnsi" w:hAnsiTheme="majorHAnsi" w:cstheme="minorHAnsi"/>
          <w:color w:val="000000" w:themeColor="text1"/>
          <w:sz w:val="20"/>
          <w:szCs w:val="20"/>
        </w:rPr>
        <w:t xml:space="preserve"> </w:t>
      </w:r>
      <w:r w:rsidR="00433017">
        <w:rPr>
          <w:rFonts w:asciiTheme="majorHAnsi" w:hAnsiTheme="majorHAnsi" w:cstheme="minorHAnsi"/>
          <w:color w:val="000000" w:themeColor="text1"/>
          <w:sz w:val="20"/>
          <w:szCs w:val="20"/>
        </w:rPr>
        <w:t xml:space="preserve">in the friendly settlement agreement (hereinafter the </w:t>
      </w:r>
      <w:r w:rsidR="00E26216">
        <w:rPr>
          <w:rFonts w:asciiTheme="majorHAnsi" w:hAnsiTheme="majorHAnsi" w:cstheme="minorHAnsi"/>
          <w:color w:val="000000" w:themeColor="text1"/>
          <w:sz w:val="20"/>
          <w:szCs w:val="20"/>
        </w:rPr>
        <w:t>“</w:t>
      </w:r>
      <w:r w:rsidR="00433017">
        <w:rPr>
          <w:rFonts w:asciiTheme="majorHAnsi" w:hAnsiTheme="majorHAnsi" w:cstheme="minorHAnsi"/>
          <w:color w:val="000000" w:themeColor="text1"/>
          <w:sz w:val="20"/>
          <w:szCs w:val="20"/>
        </w:rPr>
        <w:t>FSA</w:t>
      </w:r>
      <w:r w:rsidR="00E26216">
        <w:rPr>
          <w:rFonts w:asciiTheme="majorHAnsi" w:hAnsiTheme="majorHAnsi" w:cstheme="minorHAnsi"/>
          <w:color w:val="000000" w:themeColor="text1"/>
          <w:sz w:val="20"/>
          <w:szCs w:val="20"/>
        </w:rPr>
        <w:t>”</w:t>
      </w:r>
      <w:r w:rsidR="00433017">
        <w:rPr>
          <w:rFonts w:asciiTheme="majorHAnsi" w:hAnsiTheme="majorHAnsi" w:cstheme="minorHAnsi"/>
          <w:color w:val="000000" w:themeColor="text1"/>
          <w:sz w:val="20"/>
          <w:szCs w:val="20"/>
        </w:rPr>
        <w:t xml:space="preserve">), which </w:t>
      </w:r>
      <w:r w:rsidR="00E26216">
        <w:rPr>
          <w:rFonts w:asciiTheme="majorHAnsi" w:hAnsiTheme="majorHAnsi" w:cstheme="minorHAnsi"/>
          <w:color w:val="000000" w:themeColor="text1"/>
          <w:sz w:val="20"/>
          <w:szCs w:val="20"/>
        </w:rPr>
        <w:t xml:space="preserve">materialized </w:t>
      </w:r>
      <w:r w:rsidR="00433017">
        <w:rPr>
          <w:rFonts w:asciiTheme="majorHAnsi" w:hAnsiTheme="majorHAnsi" w:cstheme="minorHAnsi"/>
          <w:color w:val="000000" w:themeColor="text1"/>
          <w:sz w:val="20"/>
          <w:szCs w:val="20"/>
        </w:rPr>
        <w:t xml:space="preserve">with </w:t>
      </w:r>
      <w:r w:rsidR="00E26216">
        <w:rPr>
          <w:rFonts w:asciiTheme="majorHAnsi" w:hAnsiTheme="majorHAnsi" w:cstheme="minorHAnsi"/>
          <w:color w:val="000000" w:themeColor="text1"/>
          <w:sz w:val="20"/>
          <w:szCs w:val="20"/>
        </w:rPr>
        <w:t>its</w:t>
      </w:r>
      <w:r w:rsidR="00433017">
        <w:rPr>
          <w:rFonts w:asciiTheme="majorHAnsi" w:hAnsiTheme="majorHAnsi" w:cstheme="minorHAnsi"/>
          <w:color w:val="000000" w:themeColor="text1"/>
          <w:sz w:val="20"/>
          <w:szCs w:val="20"/>
        </w:rPr>
        <w:t xml:space="preserve"> signing on March 1, </w:t>
      </w:r>
      <w:r w:rsidRPr="007F3021">
        <w:rPr>
          <w:rStyle w:val="normaltextrun"/>
          <w:rFonts w:asciiTheme="majorHAnsi" w:hAnsiTheme="majorHAnsi"/>
          <w:sz w:val="20"/>
          <w:szCs w:val="20"/>
          <w:shd w:val="clear" w:color="auto" w:fill="FFFFFF"/>
        </w:rPr>
        <w:t xml:space="preserve">2022, </w:t>
      </w:r>
      <w:r w:rsidR="00433017">
        <w:rPr>
          <w:rStyle w:val="normaltextrun"/>
          <w:rFonts w:asciiTheme="majorHAnsi" w:hAnsiTheme="majorHAnsi"/>
          <w:sz w:val="20"/>
          <w:szCs w:val="20"/>
          <w:shd w:val="clear" w:color="auto" w:fill="FFFFFF"/>
        </w:rPr>
        <w:t xml:space="preserve">in the city of </w:t>
      </w:r>
      <w:r w:rsidRPr="007F3021">
        <w:rPr>
          <w:rStyle w:val="normaltextrun"/>
          <w:rFonts w:asciiTheme="majorHAnsi" w:hAnsiTheme="majorHAnsi"/>
          <w:sz w:val="20"/>
          <w:szCs w:val="20"/>
          <w:shd w:val="clear" w:color="auto" w:fill="FFFFFF"/>
        </w:rPr>
        <w:t xml:space="preserve">Bogotá. </w:t>
      </w:r>
      <w:r w:rsidR="00433017">
        <w:rPr>
          <w:rStyle w:val="normaltextrun"/>
          <w:rFonts w:asciiTheme="majorHAnsi" w:hAnsiTheme="majorHAnsi"/>
          <w:sz w:val="20"/>
          <w:szCs w:val="20"/>
          <w:shd w:val="clear" w:color="auto" w:fill="FFFFFF"/>
        </w:rPr>
        <w:t xml:space="preserve">Subsequently, on May </w:t>
      </w:r>
      <w:r w:rsidRPr="007F3021">
        <w:rPr>
          <w:rStyle w:val="normaltextrun"/>
          <w:rFonts w:asciiTheme="majorHAnsi" w:hAnsiTheme="majorHAnsi"/>
          <w:sz w:val="20"/>
          <w:szCs w:val="20"/>
          <w:shd w:val="clear" w:color="auto" w:fill="FFFFFF"/>
        </w:rPr>
        <w:t>18</w:t>
      </w:r>
      <w:r w:rsidR="00433017">
        <w:rPr>
          <w:rStyle w:val="normaltextrun"/>
          <w:rFonts w:asciiTheme="majorHAnsi" w:hAnsiTheme="majorHAnsi"/>
          <w:sz w:val="20"/>
          <w:szCs w:val="20"/>
          <w:shd w:val="clear" w:color="auto" w:fill="FFFFFF"/>
        </w:rPr>
        <w:t>,</w:t>
      </w:r>
      <w:r w:rsidRPr="007F3021">
        <w:rPr>
          <w:rStyle w:val="normaltextrun"/>
          <w:rFonts w:asciiTheme="majorHAnsi" w:hAnsiTheme="majorHAnsi"/>
          <w:sz w:val="20"/>
          <w:szCs w:val="20"/>
          <w:shd w:val="clear" w:color="auto" w:fill="FFFFFF"/>
        </w:rPr>
        <w:t xml:space="preserve"> 2022, </w:t>
      </w:r>
      <w:r w:rsidR="00433017">
        <w:rPr>
          <w:rFonts w:asciiTheme="majorHAnsi" w:hAnsiTheme="majorHAnsi" w:cstheme="minorHAnsi"/>
          <w:color w:val="000000" w:themeColor="text1"/>
          <w:sz w:val="20"/>
          <w:szCs w:val="20"/>
        </w:rPr>
        <w:t xml:space="preserve">the parties submitted a joint report on </w:t>
      </w:r>
      <w:r w:rsidR="00EB744E">
        <w:rPr>
          <w:rFonts w:asciiTheme="majorHAnsi" w:hAnsiTheme="majorHAnsi" w:cstheme="minorHAnsi"/>
          <w:color w:val="000000" w:themeColor="text1"/>
          <w:sz w:val="20"/>
          <w:szCs w:val="20"/>
        </w:rPr>
        <w:t xml:space="preserve">the </w:t>
      </w:r>
      <w:r w:rsidR="00433017">
        <w:rPr>
          <w:rFonts w:asciiTheme="majorHAnsi" w:hAnsiTheme="majorHAnsi" w:cstheme="minorHAnsi"/>
          <w:color w:val="000000" w:themeColor="text1"/>
          <w:sz w:val="20"/>
          <w:szCs w:val="20"/>
        </w:rPr>
        <w:t xml:space="preserve">progress made on implementation of the FSA and </w:t>
      </w:r>
      <w:r w:rsidR="00EB744E">
        <w:rPr>
          <w:rFonts w:asciiTheme="majorHAnsi" w:hAnsiTheme="majorHAnsi" w:cstheme="minorHAnsi"/>
          <w:color w:val="000000" w:themeColor="text1"/>
          <w:sz w:val="20"/>
          <w:szCs w:val="20"/>
        </w:rPr>
        <w:t>requested its approval to</w:t>
      </w:r>
      <w:r w:rsidR="00433017">
        <w:rPr>
          <w:rFonts w:asciiTheme="majorHAnsi" w:hAnsiTheme="majorHAnsi" w:cstheme="minorHAnsi"/>
          <w:color w:val="000000" w:themeColor="text1"/>
          <w:sz w:val="20"/>
          <w:szCs w:val="20"/>
        </w:rPr>
        <w:t xml:space="preserve"> the IACHR</w:t>
      </w:r>
      <w:r w:rsidRPr="007F3021">
        <w:rPr>
          <w:rStyle w:val="CommentReference"/>
          <w:rFonts w:asciiTheme="majorHAnsi" w:hAnsiTheme="majorHAnsi"/>
          <w:sz w:val="20"/>
          <w:szCs w:val="20"/>
          <w:shd w:val="clear" w:color="auto" w:fill="FFFFFF"/>
        </w:rPr>
        <w:t xml:space="preserve">. </w:t>
      </w:r>
    </w:p>
    <w:p w14:paraId="7D95D3FB" w14:textId="77777777" w:rsidR="007F3021" w:rsidRPr="007F3021" w:rsidRDefault="007F3021" w:rsidP="007F3021">
      <w:pPr>
        <w:pStyle w:val="Default"/>
        <w:ind w:firstLine="720"/>
        <w:jc w:val="both"/>
        <w:rPr>
          <w:rStyle w:val="normaltextrun"/>
          <w:rFonts w:asciiTheme="majorHAnsi" w:hAnsiTheme="majorHAnsi"/>
          <w:sz w:val="20"/>
          <w:szCs w:val="20"/>
          <w:shd w:val="clear" w:color="auto" w:fill="FFFFFF"/>
        </w:rPr>
      </w:pPr>
    </w:p>
    <w:p w14:paraId="77F2419C" w14:textId="1B95CCCC" w:rsidR="007F3021" w:rsidRPr="007F3021" w:rsidRDefault="007F3021" w:rsidP="007F3021">
      <w:pPr>
        <w:pStyle w:val="Default"/>
        <w:ind w:firstLine="720"/>
        <w:jc w:val="both"/>
        <w:rPr>
          <w:rFonts w:asciiTheme="majorHAnsi" w:hAnsiTheme="majorHAnsi"/>
          <w:sz w:val="20"/>
          <w:szCs w:val="20"/>
          <w:shd w:val="clear" w:color="auto" w:fill="FFFFFF"/>
        </w:rPr>
      </w:pPr>
      <w:r w:rsidRPr="007F3021">
        <w:rPr>
          <w:rStyle w:val="normaltextrun"/>
          <w:rFonts w:asciiTheme="majorHAnsi" w:hAnsiTheme="majorHAnsi"/>
          <w:sz w:val="20"/>
          <w:szCs w:val="20"/>
          <w:shd w:val="clear" w:color="auto" w:fill="FFFFFF"/>
        </w:rPr>
        <w:t xml:space="preserve">4. </w:t>
      </w:r>
      <w:r w:rsidRPr="007F3021">
        <w:rPr>
          <w:rStyle w:val="normaltextrun"/>
          <w:rFonts w:asciiTheme="majorHAnsi" w:hAnsiTheme="majorHAnsi"/>
          <w:sz w:val="20"/>
          <w:szCs w:val="20"/>
          <w:shd w:val="clear" w:color="auto" w:fill="FFFFFF"/>
        </w:rPr>
        <w:tab/>
      </w:r>
      <w:r w:rsidR="00EB744E">
        <w:rPr>
          <w:rStyle w:val="normaltextrun"/>
          <w:rFonts w:asciiTheme="majorHAnsi" w:hAnsiTheme="majorHAnsi"/>
          <w:sz w:val="20"/>
          <w:szCs w:val="20"/>
          <w:shd w:val="clear" w:color="auto" w:fill="FFFFFF"/>
        </w:rPr>
        <w:t>T</w:t>
      </w:r>
      <w:r w:rsidR="003632BB">
        <w:rPr>
          <w:rFonts w:asciiTheme="majorHAnsi" w:hAnsiTheme="majorHAnsi"/>
          <w:sz w:val="20"/>
          <w:szCs w:val="20"/>
        </w:rPr>
        <w:t>his friendly settlement report, as established in Article</w:t>
      </w:r>
      <w:r w:rsidRPr="007F3021">
        <w:rPr>
          <w:rFonts w:asciiTheme="majorHAnsi" w:hAnsiTheme="majorHAnsi"/>
          <w:sz w:val="20"/>
          <w:szCs w:val="20"/>
        </w:rPr>
        <w:t xml:space="preserve"> 49 </w:t>
      </w:r>
      <w:r w:rsidR="003632BB">
        <w:rPr>
          <w:rFonts w:asciiTheme="majorHAnsi" w:hAnsiTheme="majorHAnsi"/>
          <w:sz w:val="20"/>
          <w:szCs w:val="20"/>
        </w:rPr>
        <w:t xml:space="preserve">of the Convention and in Article </w:t>
      </w:r>
      <w:r w:rsidRPr="007F3021">
        <w:rPr>
          <w:rFonts w:asciiTheme="majorHAnsi" w:hAnsiTheme="majorHAnsi"/>
          <w:sz w:val="20"/>
          <w:szCs w:val="20"/>
        </w:rPr>
        <w:t xml:space="preserve">40.5 </w:t>
      </w:r>
      <w:r w:rsidR="003632BB">
        <w:rPr>
          <w:rFonts w:asciiTheme="majorHAnsi" w:hAnsiTheme="majorHAnsi"/>
          <w:sz w:val="20"/>
          <w:szCs w:val="20"/>
        </w:rPr>
        <w:t xml:space="preserve">of the Commission’s Rules of Procedure, </w:t>
      </w:r>
      <w:r w:rsidR="00EB744E">
        <w:rPr>
          <w:rFonts w:asciiTheme="majorHAnsi" w:hAnsiTheme="majorHAnsi"/>
          <w:sz w:val="20"/>
          <w:szCs w:val="20"/>
        </w:rPr>
        <w:t xml:space="preserve">contains a summary of the facts </w:t>
      </w:r>
      <w:r w:rsidR="003632BB">
        <w:rPr>
          <w:rFonts w:asciiTheme="majorHAnsi" w:hAnsiTheme="majorHAnsi"/>
          <w:sz w:val="20"/>
          <w:szCs w:val="20"/>
        </w:rPr>
        <w:t xml:space="preserve">alleged by the petitioners and </w:t>
      </w:r>
      <w:r w:rsidR="00EB744E">
        <w:rPr>
          <w:rFonts w:asciiTheme="majorHAnsi" w:hAnsiTheme="majorHAnsi"/>
          <w:sz w:val="20"/>
          <w:szCs w:val="20"/>
        </w:rPr>
        <w:t xml:space="preserve">transcribes the </w:t>
      </w:r>
      <w:r w:rsidR="003632BB">
        <w:rPr>
          <w:rFonts w:asciiTheme="majorHAnsi" w:hAnsiTheme="majorHAnsi"/>
          <w:sz w:val="20"/>
          <w:szCs w:val="20"/>
        </w:rPr>
        <w:t>friendly settlement agreement signed between the petitioners and the representati</w:t>
      </w:r>
      <w:r w:rsidR="000B3359">
        <w:rPr>
          <w:rFonts w:asciiTheme="majorHAnsi" w:hAnsiTheme="majorHAnsi"/>
          <w:sz w:val="20"/>
          <w:szCs w:val="20"/>
        </w:rPr>
        <w:t>ves</w:t>
      </w:r>
      <w:r w:rsidR="003632BB">
        <w:rPr>
          <w:rFonts w:asciiTheme="majorHAnsi" w:hAnsiTheme="majorHAnsi"/>
          <w:sz w:val="20"/>
          <w:szCs w:val="20"/>
        </w:rPr>
        <w:t xml:space="preserve"> of the Colombian State on March 1, </w:t>
      </w:r>
      <w:r w:rsidRPr="007F3021">
        <w:rPr>
          <w:rStyle w:val="normaltextrun"/>
          <w:rFonts w:asciiTheme="majorHAnsi" w:hAnsiTheme="majorHAnsi"/>
          <w:sz w:val="20"/>
          <w:szCs w:val="20"/>
          <w:shd w:val="clear" w:color="auto" w:fill="FFFFFF"/>
        </w:rPr>
        <w:t>2022</w:t>
      </w:r>
      <w:r w:rsidRPr="007F3021">
        <w:rPr>
          <w:rFonts w:asciiTheme="majorHAnsi" w:hAnsiTheme="majorHAnsi"/>
          <w:sz w:val="20"/>
          <w:szCs w:val="20"/>
        </w:rPr>
        <w:t>.</w:t>
      </w:r>
      <w:r w:rsidR="00EB744E">
        <w:rPr>
          <w:rFonts w:asciiTheme="majorHAnsi" w:hAnsiTheme="majorHAnsi"/>
          <w:sz w:val="20"/>
          <w:szCs w:val="20"/>
        </w:rPr>
        <w:t xml:space="preserve"> Likewise</w:t>
      </w:r>
      <w:r w:rsidR="003632BB">
        <w:rPr>
          <w:rFonts w:asciiTheme="majorHAnsi" w:hAnsiTheme="majorHAnsi"/>
          <w:sz w:val="20"/>
          <w:szCs w:val="20"/>
        </w:rPr>
        <w:t xml:space="preserve">, the agreement signed between the parties is approved and </w:t>
      </w:r>
      <w:r w:rsidR="00EB744E">
        <w:rPr>
          <w:rFonts w:asciiTheme="majorHAnsi" w:hAnsiTheme="majorHAnsi"/>
          <w:sz w:val="20"/>
          <w:szCs w:val="20"/>
        </w:rPr>
        <w:t xml:space="preserve">it is agreed that this report will be </w:t>
      </w:r>
      <w:r w:rsidR="003632BB">
        <w:rPr>
          <w:rFonts w:asciiTheme="majorHAnsi" w:hAnsiTheme="majorHAnsi"/>
          <w:sz w:val="20"/>
          <w:szCs w:val="20"/>
        </w:rPr>
        <w:t>publish</w:t>
      </w:r>
      <w:r w:rsidR="00EB744E">
        <w:rPr>
          <w:rFonts w:asciiTheme="majorHAnsi" w:hAnsiTheme="majorHAnsi"/>
          <w:sz w:val="20"/>
          <w:szCs w:val="20"/>
        </w:rPr>
        <w:t xml:space="preserve">ed </w:t>
      </w:r>
      <w:r w:rsidR="003632BB">
        <w:rPr>
          <w:rFonts w:asciiTheme="majorHAnsi" w:hAnsiTheme="majorHAnsi"/>
          <w:sz w:val="20"/>
          <w:szCs w:val="20"/>
        </w:rPr>
        <w:t>in the Annual Report of the IACHR to the General Assembly of the Organization of American States</w:t>
      </w:r>
      <w:r w:rsidRPr="007F3021">
        <w:rPr>
          <w:rFonts w:asciiTheme="majorHAnsi" w:hAnsiTheme="majorHAnsi"/>
          <w:sz w:val="20"/>
          <w:szCs w:val="20"/>
        </w:rPr>
        <w:t>.</w:t>
      </w:r>
    </w:p>
    <w:p w14:paraId="23CC0093" w14:textId="77777777" w:rsidR="007F3021" w:rsidRPr="007F3021" w:rsidRDefault="007F3021" w:rsidP="007F3021">
      <w:pPr>
        <w:pStyle w:val="paragraph"/>
        <w:spacing w:before="0" w:beforeAutospacing="0" w:after="0" w:afterAutospacing="0"/>
        <w:ind w:firstLine="720"/>
        <w:jc w:val="both"/>
        <w:textAlignment w:val="baseline"/>
        <w:rPr>
          <w:rFonts w:asciiTheme="majorHAnsi" w:hAnsiTheme="majorHAnsi" w:cs="Segoe UI"/>
          <w:sz w:val="20"/>
          <w:szCs w:val="20"/>
          <w:lang w:val="en-US"/>
        </w:rPr>
      </w:pPr>
      <w:r w:rsidRPr="007F3021">
        <w:rPr>
          <w:rStyle w:val="eop"/>
          <w:rFonts w:asciiTheme="majorHAnsi" w:hAnsiTheme="majorHAnsi" w:cs="Segoe UI"/>
          <w:sz w:val="20"/>
          <w:szCs w:val="20"/>
          <w:lang w:val="en-US"/>
        </w:rPr>
        <w:t> </w:t>
      </w:r>
    </w:p>
    <w:p w14:paraId="643EC777" w14:textId="3816D8D9" w:rsidR="007F3021" w:rsidRPr="007F3021" w:rsidRDefault="003632BB" w:rsidP="007F3021">
      <w:pPr>
        <w:pStyle w:val="paragraph"/>
        <w:numPr>
          <w:ilvl w:val="0"/>
          <w:numId w:val="105"/>
        </w:numPr>
        <w:spacing w:before="0" w:beforeAutospacing="0" w:after="0" w:afterAutospacing="0"/>
        <w:ind w:left="0" w:firstLine="720"/>
        <w:jc w:val="both"/>
        <w:textAlignment w:val="baseline"/>
        <w:rPr>
          <w:rFonts w:asciiTheme="majorHAnsi" w:hAnsiTheme="majorHAnsi" w:cs="Segoe UI"/>
          <w:color w:val="000000"/>
          <w:sz w:val="20"/>
          <w:szCs w:val="20"/>
          <w:lang w:val="en-US"/>
        </w:rPr>
      </w:pPr>
      <w:r>
        <w:rPr>
          <w:rStyle w:val="normaltextrun"/>
          <w:rFonts w:asciiTheme="majorHAnsi" w:hAnsiTheme="majorHAnsi" w:cs="Segoe UI"/>
          <w:b/>
          <w:bCs/>
          <w:color w:val="000000"/>
          <w:sz w:val="20"/>
          <w:szCs w:val="20"/>
          <w:lang w:val="en-US"/>
        </w:rPr>
        <w:t>THE FACTS ALLEGED</w:t>
      </w:r>
      <w:r w:rsidR="007F3021" w:rsidRPr="007F3021">
        <w:rPr>
          <w:rStyle w:val="normaltextrun"/>
          <w:rFonts w:asciiTheme="majorHAnsi" w:hAnsiTheme="majorHAnsi" w:cs="Segoe UI"/>
          <w:b/>
          <w:bCs/>
          <w:color w:val="000000"/>
          <w:sz w:val="20"/>
          <w:szCs w:val="20"/>
          <w:lang w:val="en-US"/>
        </w:rPr>
        <w:t xml:space="preserve"> </w:t>
      </w:r>
      <w:r w:rsidR="007F3021" w:rsidRPr="007F3021">
        <w:rPr>
          <w:rStyle w:val="eop"/>
          <w:rFonts w:asciiTheme="majorHAnsi" w:hAnsiTheme="majorHAnsi" w:cs="Segoe UI"/>
          <w:color w:val="000000"/>
          <w:sz w:val="20"/>
          <w:szCs w:val="20"/>
          <w:lang w:val="en-US"/>
        </w:rPr>
        <w:t> </w:t>
      </w:r>
    </w:p>
    <w:p w14:paraId="577705AF" w14:textId="77777777" w:rsidR="007F3021" w:rsidRPr="007F3021" w:rsidRDefault="007F3021" w:rsidP="007F3021">
      <w:pPr>
        <w:pStyle w:val="paragraph"/>
        <w:spacing w:before="0" w:beforeAutospacing="0" w:after="0" w:afterAutospacing="0"/>
        <w:ind w:firstLine="720"/>
        <w:jc w:val="both"/>
        <w:textAlignment w:val="baseline"/>
        <w:rPr>
          <w:rFonts w:asciiTheme="majorHAnsi" w:hAnsiTheme="majorHAnsi" w:cs="Segoe UI"/>
          <w:sz w:val="20"/>
          <w:szCs w:val="20"/>
          <w:lang w:val="en-US"/>
        </w:rPr>
      </w:pPr>
      <w:r w:rsidRPr="007F3021">
        <w:rPr>
          <w:rStyle w:val="eop"/>
          <w:rFonts w:asciiTheme="majorHAnsi" w:hAnsiTheme="majorHAnsi" w:cs="Segoe UI"/>
          <w:sz w:val="20"/>
          <w:szCs w:val="20"/>
          <w:lang w:val="en-US"/>
        </w:rPr>
        <w:t> </w:t>
      </w:r>
    </w:p>
    <w:p w14:paraId="0C21E22B" w14:textId="7784B8D2" w:rsidR="007F3021" w:rsidRPr="007F3021" w:rsidRDefault="007F3021" w:rsidP="007F302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7F3021">
        <w:rPr>
          <w:rStyle w:val="normaltextrun"/>
          <w:rFonts w:asciiTheme="majorHAnsi" w:hAnsiTheme="majorHAnsi" w:cs="Segoe UI"/>
          <w:color w:val="000000"/>
          <w:sz w:val="20"/>
          <w:szCs w:val="20"/>
        </w:rPr>
        <w:t xml:space="preserve">5.  </w:t>
      </w:r>
      <w:r w:rsidRPr="007F3021">
        <w:rPr>
          <w:rStyle w:val="normaltextrun"/>
          <w:rFonts w:asciiTheme="majorHAnsi" w:hAnsiTheme="majorHAnsi" w:cs="Segoe UI"/>
          <w:color w:val="000000"/>
          <w:sz w:val="20"/>
          <w:szCs w:val="20"/>
        </w:rPr>
        <w:tab/>
      </w:r>
      <w:r w:rsidR="003632BB">
        <w:rPr>
          <w:rStyle w:val="normaltextrun"/>
          <w:rFonts w:asciiTheme="majorHAnsi" w:hAnsiTheme="majorHAnsi" w:cs="Segoe UI"/>
          <w:color w:val="000000"/>
          <w:sz w:val="20"/>
          <w:szCs w:val="20"/>
        </w:rPr>
        <w:t>The petitioner</w:t>
      </w:r>
      <w:r w:rsidR="00EF0101">
        <w:rPr>
          <w:rStyle w:val="normaltextrun"/>
          <w:rFonts w:asciiTheme="majorHAnsi" w:hAnsiTheme="majorHAnsi" w:cs="Segoe UI"/>
          <w:color w:val="000000"/>
          <w:sz w:val="20"/>
          <w:szCs w:val="20"/>
        </w:rPr>
        <w:t>s</w:t>
      </w:r>
      <w:r w:rsidR="003632BB">
        <w:rPr>
          <w:rStyle w:val="normaltextrun"/>
          <w:rFonts w:asciiTheme="majorHAnsi" w:hAnsiTheme="majorHAnsi" w:cs="Segoe UI"/>
          <w:color w:val="000000"/>
          <w:sz w:val="20"/>
          <w:szCs w:val="20"/>
        </w:rPr>
        <w:t xml:space="preserve"> alleged that, on June 18, </w:t>
      </w:r>
      <w:r w:rsidRPr="007F3021">
        <w:rPr>
          <w:rFonts w:asciiTheme="majorHAnsi" w:hAnsiTheme="majorHAnsi"/>
          <w:sz w:val="20"/>
          <w:szCs w:val="20"/>
        </w:rPr>
        <w:t xml:space="preserve">2001, </w:t>
      </w:r>
      <w:r w:rsidR="003632BB">
        <w:rPr>
          <w:rFonts w:asciiTheme="majorHAnsi" w:hAnsiTheme="majorHAnsi"/>
          <w:sz w:val="20"/>
          <w:szCs w:val="20"/>
        </w:rPr>
        <w:t xml:space="preserve">Mr. </w:t>
      </w:r>
      <w:r w:rsidRPr="007F3021">
        <w:rPr>
          <w:rFonts w:asciiTheme="majorHAnsi" w:hAnsiTheme="majorHAnsi"/>
          <w:sz w:val="20"/>
          <w:szCs w:val="20"/>
        </w:rPr>
        <w:t xml:space="preserve">Ernesto Ramírez Berríos </w:t>
      </w:r>
      <w:r w:rsidR="000B3359">
        <w:rPr>
          <w:rFonts w:asciiTheme="majorHAnsi" w:hAnsiTheme="majorHAnsi"/>
          <w:sz w:val="20"/>
          <w:szCs w:val="20"/>
        </w:rPr>
        <w:t xml:space="preserve">who was </w:t>
      </w:r>
      <w:r w:rsidR="00C00102">
        <w:rPr>
          <w:rFonts w:asciiTheme="majorHAnsi" w:hAnsiTheme="majorHAnsi"/>
          <w:sz w:val="20"/>
          <w:szCs w:val="20"/>
        </w:rPr>
        <w:t xml:space="preserve">elected mayor of the Municipality of </w:t>
      </w:r>
      <w:r w:rsidRPr="007F3021">
        <w:rPr>
          <w:rFonts w:asciiTheme="majorHAnsi" w:hAnsiTheme="majorHAnsi"/>
          <w:sz w:val="20"/>
          <w:szCs w:val="20"/>
        </w:rPr>
        <w:t xml:space="preserve">Puerto Rico, Meta, </w:t>
      </w:r>
      <w:r w:rsidR="00C00102">
        <w:rPr>
          <w:rFonts w:asciiTheme="majorHAnsi" w:hAnsiTheme="majorHAnsi"/>
          <w:sz w:val="20"/>
          <w:szCs w:val="20"/>
        </w:rPr>
        <w:t xml:space="preserve">for the </w:t>
      </w:r>
      <w:r w:rsidRPr="007F3021">
        <w:rPr>
          <w:rFonts w:asciiTheme="majorHAnsi" w:hAnsiTheme="majorHAnsi"/>
          <w:sz w:val="20"/>
          <w:szCs w:val="20"/>
        </w:rPr>
        <w:t>1998-2000</w:t>
      </w:r>
      <w:r w:rsidR="00C00102">
        <w:rPr>
          <w:rFonts w:asciiTheme="majorHAnsi" w:hAnsiTheme="majorHAnsi"/>
          <w:sz w:val="20"/>
          <w:szCs w:val="20"/>
        </w:rPr>
        <w:t xml:space="preserve"> </w:t>
      </w:r>
      <w:r w:rsidR="000B3359">
        <w:rPr>
          <w:rFonts w:asciiTheme="majorHAnsi" w:hAnsiTheme="majorHAnsi"/>
          <w:sz w:val="20"/>
          <w:szCs w:val="20"/>
        </w:rPr>
        <w:t>term</w:t>
      </w:r>
      <w:r w:rsidR="00C00102">
        <w:rPr>
          <w:rFonts w:asciiTheme="majorHAnsi" w:hAnsiTheme="majorHAnsi"/>
          <w:sz w:val="20"/>
          <w:szCs w:val="20"/>
        </w:rPr>
        <w:t xml:space="preserve">, </w:t>
      </w:r>
      <w:r w:rsidR="00A62EC5">
        <w:rPr>
          <w:rFonts w:asciiTheme="majorHAnsi" w:hAnsiTheme="majorHAnsi"/>
          <w:sz w:val="20"/>
          <w:szCs w:val="20"/>
        </w:rPr>
        <w:t>was</w:t>
      </w:r>
      <w:r w:rsidR="00C00102">
        <w:rPr>
          <w:rFonts w:asciiTheme="majorHAnsi" w:hAnsiTheme="majorHAnsi"/>
          <w:sz w:val="20"/>
          <w:szCs w:val="20"/>
        </w:rPr>
        <w:t xml:space="preserve"> approached by two</w:t>
      </w:r>
      <w:r w:rsidR="00A62EC5">
        <w:rPr>
          <w:rFonts w:asciiTheme="majorHAnsi" w:hAnsiTheme="majorHAnsi"/>
          <w:sz w:val="20"/>
          <w:szCs w:val="20"/>
        </w:rPr>
        <w:t xml:space="preserve"> individuals</w:t>
      </w:r>
      <w:r w:rsidR="00C00102">
        <w:rPr>
          <w:rFonts w:asciiTheme="majorHAnsi" w:hAnsiTheme="majorHAnsi"/>
          <w:sz w:val="20"/>
          <w:szCs w:val="20"/>
        </w:rPr>
        <w:t xml:space="preserve"> on a motorcycle, presumably members of the</w:t>
      </w:r>
      <w:r w:rsidRPr="007F3021">
        <w:rPr>
          <w:rFonts w:asciiTheme="majorHAnsi" w:hAnsiTheme="majorHAnsi"/>
          <w:sz w:val="20"/>
          <w:szCs w:val="20"/>
        </w:rPr>
        <w:t xml:space="preserve"> FARC,</w:t>
      </w:r>
      <w:r w:rsidR="00C00102">
        <w:rPr>
          <w:rFonts w:asciiTheme="majorHAnsi" w:hAnsiTheme="majorHAnsi"/>
          <w:sz w:val="20"/>
          <w:szCs w:val="20"/>
        </w:rPr>
        <w:t xml:space="preserve"> who shot him repeatedly, </w:t>
      </w:r>
      <w:r w:rsidR="00A62EC5">
        <w:rPr>
          <w:rFonts w:asciiTheme="majorHAnsi" w:hAnsiTheme="majorHAnsi"/>
          <w:sz w:val="20"/>
          <w:szCs w:val="20"/>
        </w:rPr>
        <w:t xml:space="preserve">causing </w:t>
      </w:r>
      <w:r w:rsidR="00C00102">
        <w:rPr>
          <w:rFonts w:asciiTheme="majorHAnsi" w:hAnsiTheme="majorHAnsi"/>
          <w:sz w:val="20"/>
          <w:szCs w:val="20"/>
        </w:rPr>
        <w:t xml:space="preserve">wounds that subsequently </w:t>
      </w:r>
      <w:r w:rsidR="00A62EC5">
        <w:rPr>
          <w:rFonts w:asciiTheme="majorHAnsi" w:hAnsiTheme="majorHAnsi"/>
          <w:sz w:val="20"/>
          <w:szCs w:val="20"/>
        </w:rPr>
        <w:t xml:space="preserve">resulted in </w:t>
      </w:r>
      <w:r w:rsidR="00C00102">
        <w:rPr>
          <w:rFonts w:asciiTheme="majorHAnsi" w:hAnsiTheme="majorHAnsi"/>
          <w:sz w:val="20"/>
          <w:szCs w:val="20"/>
        </w:rPr>
        <w:t xml:space="preserve">his death on July 13, </w:t>
      </w:r>
      <w:r w:rsidR="00A62EC5" w:rsidRPr="007F3021">
        <w:rPr>
          <w:rFonts w:asciiTheme="majorHAnsi" w:hAnsiTheme="majorHAnsi"/>
          <w:sz w:val="20"/>
          <w:szCs w:val="20"/>
        </w:rPr>
        <w:t>2001,</w:t>
      </w:r>
      <w:r w:rsidRPr="007F3021">
        <w:rPr>
          <w:rFonts w:asciiTheme="majorHAnsi" w:hAnsiTheme="majorHAnsi"/>
          <w:sz w:val="20"/>
          <w:szCs w:val="20"/>
        </w:rPr>
        <w:t xml:space="preserve"> </w:t>
      </w:r>
      <w:r w:rsidR="000B3359">
        <w:rPr>
          <w:rFonts w:asciiTheme="majorHAnsi" w:hAnsiTheme="majorHAnsi"/>
          <w:sz w:val="20"/>
          <w:szCs w:val="20"/>
        </w:rPr>
        <w:t>at</w:t>
      </w:r>
      <w:r w:rsidR="00C00102">
        <w:rPr>
          <w:rFonts w:asciiTheme="majorHAnsi" w:hAnsiTheme="majorHAnsi"/>
          <w:sz w:val="20"/>
          <w:szCs w:val="20"/>
        </w:rPr>
        <w:t xml:space="preserve"> a clinic in </w:t>
      </w:r>
      <w:r w:rsidRPr="007F3021">
        <w:rPr>
          <w:rFonts w:asciiTheme="majorHAnsi" w:hAnsiTheme="majorHAnsi"/>
          <w:sz w:val="20"/>
          <w:szCs w:val="20"/>
        </w:rPr>
        <w:t xml:space="preserve">Villavicencio. </w:t>
      </w:r>
      <w:r w:rsidR="00C00102">
        <w:rPr>
          <w:rFonts w:asciiTheme="majorHAnsi" w:hAnsiTheme="majorHAnsi"/>
          <w:sz w:val="20"/>
          <w:szCs w:val="20"/>
        </w:rPr>
        <w:t xml:space="preserve">The events occurred while Mr. </w:t>
      </w:r>
      <w:r w:rsidRPr="007F3021">
        <w:rPr>
          <w:rFonts w:asciiTheme="majorHAnsi" w:hAnsiTheme="majorHAnsi"/>
          <w:sz w:val="20"/>
          <w:szCs w:val="20"/>
        </w:rPr>
        <w:t xml:space="preserve">Ramírez Berrios </w:t>
      </w:r>
      <w:r w:rsidR="00C00102">
        <w:rPr>
          <w:rFonts w:asciiTheme="majorHAnsi" w:hAnsiTheme="majorHAnsi"/>
          <w:sz w:val="20"/>
          <w:szCs w:val="20"/>
        </w:rPr>
        <w:t xml:space="preserve">was headed to his home in </w:t>
      </w:r>
      <w:r w:rsidRPr="007F3021">
        <w:rPr>
          <w:rFonts w:asciiTheme="majorHAnsi" w:hAnsiTheme="majorHAnsi"/>
          <w:sz w:val="20"/>
          <w:szCs w:val="20"/>
        </w:rPr>
        <w:t xml:space="preserve">Villavicencio, </w:t>
      </w:r>
      <w:r w:rsidR="00C00102">
        <w:rPr>
          <w:rFonts w:asciiTheme="majorHAnsi" w:hAnsiTheme="majorHAnsi"/>
          <w:sz w:val="20"/>
          <w:szCs w:val="20"/>
        </w:rPr>
        <w:t xml:space="preserve">along with another </w:t>
      </w:r>
      <w:r w:rsidR="00A62EC5">
        <w:rPr>
          <w:rFonts w:asciiTheme="majorHAnsi" w:hAnsiTheme="majorHAnsi"/>
          <w:sz w:val="20"/>
          <w:szCs w:val="20"/>
        </w:rPr>
        <w:t>individual</w:t>
      </w:r>
      <w:r w:rsidR="00C00102">
        <w:rPr>
          <w:rFonts w:asciiTheme="majorHAnsi" w:hAnsiTheme="majorHAnsi"/>
          <w:sz w:val="20"/>
          <w:szCs w:val="20"/>
        </w:rPr>
        <w:t>, and without his police escort. The petitioners added that in the area where the events occurred there was a high presen</w:t>
      </w:r>
      <w:r w:rsidR="000B3359">
        <w:rPr>
          <w:rFonts w:asciiTheme="majorHAnsi" w:hAnsiTheme="majorHAnsi"/>
          <w:sz w:val="20"/>
          <w:szCs w:val="20"/>
        </w:rPr>
        <w:t xml:space="preserve">ce </w:t>
      </w:r>
      <w:r w:rsidR="00C00102">
        <w:rPr>
          <w:rFonts w:asciiTheme="majorHAnsi" w:hAnsiTheme="majorHAnsi"/>
          <w:sz w:val="20"/>
          <w:szCs w:val="20"/>
        </w:rPr>
        <w:t xml:space="preserve">and criminal activity </w:t>
      </w:r>
      <w:r w:rsidR="000B3359">
        <w:rPr>
          <w:rFonts w:asciiTheme="majorHAnsi" w:hAnsiTheme="majorHAnsi"/>
          <w:sz w:val="20"/>
          <w:szCs w:val="20"/>
        </w:rPr>
        <w:t>by</w:t>
      </w:r>
      <w:r w:rsidR="00C00102">
        <w:rPr>
          <w:rFonts w:asciiTheme="majorHAnsi" w:hAnsiTheme="majorHAnsi"/>
          <w:sz w:val="20"/>
          <w:szCs w:val="20"/>
        </w:rPr>
        <w:t xml:space="preserve"> the extinct Revolutionary Armed Forces of </w:t>
      </w:r>
      <w:r w:rsidRPr="007F3021">
        <w:rPr>
          <w:rStyle w:val="normaltextrun"/>
          <w:rFonts w:asciiTheme="majorHAnsi" w:hAnsiTheme="majorHAnsi" w:cs="Segoe UI"/>
          <w:color w:val="000000"/>
          <w:sz w:val="20"/>
          <w:szCs w:val="20"/>
        </w:rPr>
        <w:t>Colombia</w:t>
      </w:r>
      <w:r w:rsidR="000B3359">
        <w:rPr>
          <w:rStyle w:val="normaltextrun"/>
          <w:rFonts w:asciiTheme="majorHAnsi" w:hAnsiTheme="majorHAnsi" w:cs="Segoe UI"/>
          <w:color w:val="000000"/>
          <w:sz w:val="20"/>
          <w:szCs w:val="20"/>
        </w:rPr>
        <w:t xml:space="preserve"> - </w:t>
      </w:r>
      <w:r w:rsidRPr="007F3021">
        <w:rPr>
          <w:rStyle w:val="normaltextrun"/>
          <w:rFonts w:asciiTheme="majorHAnsi" w:hAnsiTheme="majorHAnsi" w:cs="Segoe UI"/>
          <w:color w:val="000000"/>
          <w:sz w:val="20"/>
          <w:szCs w:val="20"/>
        </w:rPr>
        <w:t>FARC</w:t>
      </w:r>
      <w:r w:rsidRPr="007F3021">
        <w:rPr>
          <w:rFonts w:asciiTheme="majorHAnsi" w:hAnsiTheme="majorHAnsi"/>
          <w:sz w:val="20"/>
          <w:szCs w:val="20"/>
        </w:rPr>
        <w:t xml:space="preserve">, </w:t>
      </w:r>
      <w:r w:rsidR="00681CFD">
        <w:rPr>
          <w:rFonts w:asciiTheme="majorHAnsi" w:hAnsiTheme="majorHAnsi"/>
          <w:sz w:val="20"/>
          <w:szCs w:val="20"/>
        </w:rPr>
        <w:t>who had previously ordered the civilian population of the municipality to refrain from participating in elections, hold</w:t>
      </w:r>
      <w:r w:rsidR="000B3359">
        <w:rPr>
          <w:rFonts w:asciiTheme="majorHAnsi" w:hAnsiTheme="majorHAnsi"/>
          <w:sz w:val="20"/>
          <w:szCs w:val="20"/>
        </w:rPr>
        <w:t>ing</w:t>
      </w:r>
      <w:r w:rsidR="00681CFD">
        <w:rPr>
          <w:rFonts w:asciiTheme="majorHAnsi" w:hAnsiTheme="majorHAnsi"/>
          <w:sz w:val="20"/>
          <w:szCs w:val="20"/>
        </w:rPr>
        <w:t xml:space="preserve"> public office, or collaborat</w:t>
      </w:r>
      <w:r w:rsidR="000B3359">
        <w:rPr>
          <w:rFonts w:asciiTheme="majorHAnsi" w:hAnsiTheme="majorHAnsi"/>
          <w:sz w:val="20"/>
          <w:szCs w:val="20"/>
        </w:rPr>
        <w:t>ing</w:t>
      </w:r>
      <w:r w:rsidR="00681CFD">
        <w:rPr>
          <w:rFonts w:asciiTheme="majorHAnsi" w:hAnsiTheme="majorHAnsi"/>
          <w:sz w:val="20"/>
          <w:szCs w:val="20"/>
        </w:rPr>
        <w:t xml:space="preserve"> </w:t>
      </w:r>
      <w:r w:rsidR="00681CFD">
        <w:rPr>
          <w:rFonts w:asciiTheme="majorHAnsi" w:hAnsiTheme="majorHAnsi"/>
          <w:sz w:val="20"/>
          <w:szCs w:val="20"/>
        </w:rPr>
        <w:lastRenderedPageBreak/>
        <w:t>with state authorities, under threat of death. Nonetheless, Mr.</w:t>
      </w:r>
      <w:r w:rsidRPr="007F3021">
        <w:rPr>
          <w:rFonts w:asciiTheme="majorHAnsi" w:hAnsiTheme="majorHAnsi"/>
          <w:sz w:val="20"/>
          <w:szCs w:val="20"/>
        </w:rPr>
        <w:t xml:space="preserve"> Ramírez </w:t>
      </w:r>
      <w:r w:rsidR="00681CFD">
        <w:rPr>
          <w:rFonts w:asciiTheme="majorHAnsi" w:hAnsiTheme="majorHAnsi"/>
          <w:sz w:val="20"/>
          <w:szCs w:val="20"/>
        </w:rPr>
        <w:t>had presented himself as a candidate for mayor in the municipal elections and had been elected to the position</w:t>
      </w:r>
      <w:r w:rsidRPr="007F3021">
        <w:rPr>
          <w:rFonts w:asciiTheme="majorHAnsi" w:hAnsiTheme="majorHAnsi"/>
          <w:sz w:val="20"/>
          <w:szCs w:val="20"/>
        </w:rPr>
        <w:t>.</w:t>
      </w:r>
    </w:p>
    <w:p w14:paraId="0AEE4C10" w14:textId="77777777" w:rsidR="007F3021" w:rsidRPr="007F3021" w:rsidRDefault="007F3021" w:rsidP="007F302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p>
    <w:p w14:paraId="72E8BD61" w14:textId="440439DF" w:rsidR="007F3021" w:rsidRPr="007F3021" w:rsidRDefault="007F3021" w:rsidP="007F302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7F3021">
        <w:rPr>
          <w:rFonts w:asciiTheme="majorHAnsi" w:hAnsiTheme="majorHAnsi"/>
          <w:sz w:val="20"/>
          <w:szCs w:val="20"/>
        </w:rPr>
        <w:t>6.</w:t>
      </w:r>
      <w:r w:rsidRPr="007F3021">
        <w:rPr>
          <w:rFonts w:asciiTheme="majorHAnsi" w:hAnsiTheme="majorHAnsi"/>
          <w:sz w:val="20"/>
          <w:szCs w:val="20"/>
        </w:rPr>
        <w:tab/>
      </w:r>
      <w:r w:rsidR="00681CFD">
        <w:rPr>
          <w:rFonts w:asciiTheme="majorHAnsi" w:hAnsiTheme="majorHAnsi"/>
          <w:sz w:val="20"/>
          <w:szCs w:val="20"/>
        </w:rPr>
        <w:t>The petitioner</w:t>
      </w:r>
      <w:r w:rsidR="00EF0101">
        <w:rPr>
          <w:rFonts w:asciiTheme="majorHAnsi" w:hAnsiTheme="majorHAnsi"/>
          <w:sz w:val="20"/>
          <w:szCs w:val="20"/>
        </w:rPr>
        <w:t>s</w:t>
      </w:r>
      <w:r w:rsidR="00681CFD">
        <w:rPr>
          <w:rFonts w:asciiTheme="majorHAnsi" w:hAnsiTheme="majorHAnsi"/>
          <w:sz w:val="20"/>
          <w:szCs w:val="20"/>
        </w:rPr>
        <w:t xml:space="preserve"> indicated that, during the period of administration</w:t>
      </w:r>
      <w:r w:rsidR="00C43025">
        <w:rPr>
          <w:rFonts w:asciiTheme="majorHAnsi" w:hAnsiTheme="majorHAnsi"/>
          <w:sz w:val="20"/>
          <w:szCs w:val="20"/>
        </w:rPr>
        <w:t xml:space="preserve"> that lasted</w:t>
      </w:r>
      <w:r w:rsidR="00681CFD">
        <w:rPr>
          <w:rFonts w:asciiTheme="majorHAnsi" w:hAnsiTheme="majorHAnsi"/>
          <w:sz w:val="20"/>
          <w:szCs w:val="20"/>
        </w:rPr>
        <w:t xml:space="preserve"> between January 1, </w:t>
      </w:r>
      <w:r w:rsidR="00C43025" w:rsidRPr="007F3021">
        <w:rPr>
          <w:rFonts w:asciiTheme="majorHAnsi" w:hAnsiTheme="majorHAnsi"/>
          <w:sz w:val="20"/>
          <w:szCs w:val="20"/>
        </w:rPr>
        <w:t>1998,</w:t>
      </w:r>
      <w:r w:rsidRPr="007F3021">
        <w:rPr>
          <w:rFonts w:asciiTheme="majorHAnsi" w:hAnsiTheme="majorHAnsi"/>
          <w:sz w:val="20"/>
          <w:szCs w:val="20"/>
        </w:rPr>
        <w:t xml:space="preserve"> </w:t>
      </w:r>
      <w:r w:rsidR="00681CFD">
        <w:rPr>
          <w:rFonts w:asciiTheme="majorHAnsi" w:hAnsiTheme="majorHAnsi"/>
          <w:sz w:val="20"/>
          <w:szCs w:val="20"/>
        </w:rPr>
        <w:t xml:space="preserve">and December 31, </w:t>
      </w:r>
      <w:r w:rsidRPr="007F3021">
        <w:rPr>
          <w:rFonts w:asciiTheme="majorHAnsi" w:hAnsiTheme="majorHAnsi"/>
          <w:sz w:val="20"/>
          <w:szCs w:val="20"/>
        </w:rPr>
        <w:t xml:space="preserve">2000, </w:t>
      </w:r>
      <w:r w:rsidR="00681CFD">
        <w:rPr>
          <w:rFonts w:asciiTheme="majorHAnsi" w:hAnsiTheme="majorHAnsi"/>
          <w:sz w:val="20"/>
          <w:szCs w:val="20"/>
        </w:rPr>
        <w:t>Mr.</w:t>
      </w:r>
      <w:r w:rsidRPr="007F3021">
        <w:rPr>
          <w:rFonts w:asciiTheme="majorHAnsi" w:hAnsiTheme="majorHAnsi"/>
          <w:sz w:val="20"/>
          <w:szCs w:val="20"/>
        </w:rPr>
        <w:t xml:space="preserve"> Ramírez</w:t>
      </w:r>
      <w:r w:rsidR="00DC37F3">
        <w:rPr>
          <w:rFonts w:asciiTheme="majorHAnsi" w:hAnsiTheme="majorHAnsi"/>
          <w:sz w:val="20"/>
          <w:szCs w:val="20"/>
        </w:rPr>
        <w:t xml:space="preserve">, among other things, had promoted the increased presence of police forces in the municipality, </w:t>
      </w:r>
      <w:r w:rsidR="00C43025">
        <w:rPr>
          <w:rFonts w:asciiTheme="majorHAnsi" w:hAnsiTheme="majorHAnsi"/>
          <w:sz w:val="20"/>
          <w:szCs w:val="20"/>
        </w:rPr>
        <w:t xml:space="preserve">in view of the subjection of its </w:t>
      </w:r>
      <w:r w:rsidR="00DC37F3">
        <w:rPr>
          <w:rFonts w:asciiTheme="majorHAnsi" w:hAnsiTheme="majorHAnsi"/>
          <w:sz w:val="20"/>
          <w:szCs w:val="20"/>
        </w:rPr>
        <w:t xml:space="preserve">inhabitants to </w:t>
      </w:r>
      <w:r w:rsidR="00C43025">
        <w:rPr>
          <w:rFonts w:asciiTheme="majorHAnsi" w:hAnsiTheme="majorHAnsi"/>
          <w:sz w:val="20"/>
          <w:szCs w:val="20"/>
        </w:rPr>
        <w:t xml:space="preserve">the </w:t>
      </w:r>
      <w:r w:rsidR="00DC37F3">
        <w:rPr>
          <w:rFonts w:asciiTheme="majorHAnsi" w:hAnsiTheme="majorHAnsi"/>
          <w:sz w:val="20"/>
          <w:szCs w:val="20"/>
        </w:rPr>
        <w:t xml:space="preserve">violence </w:t>
      </w:r>
      <w:r w:rsidR="00C43025">
        <w:rPr>
          <w:rFonts w:asciiTheme="majorHAnsi" w:hAnsiTheme="majorHAnsi"/>
          <w:sz w:val="20"/>
          <w:szCs w:val="20"/>
        </w:rPr>
        <w:t xml:space="preserve">of </w:t>
      </w:r>
      <w:r w:rsidR="00DC37F3">
        <w:rPr>
          <w:rFonts w:asciiTheme="majorHAnsi" w:hAnsiTheme="majorHAnsi"/>
          <w:sz w:val="20"/>
          <w:szCs w:val="20"/>
        </w:rPr>
        <w:t>the</w:t>
      </w:r>
      <w:r w:rsidRPr="007F3021">
        <w:rPr>
          <w:rFonts w:asciiTheme="majorHAnsi" w:hAnsiTheme="majorHAnsi"/>
          <w:sz w:val="20"/>
          <w:szCs w:val="20"/>
        </w:rPr>
        <w:t xml:space="preserve"> FARC </w:t>
      </w:r>
      <w:r w:rsidR="00DC37F3">
        <w:rPr>
          <w:rFonts w:asciiTheme="majorHAnsi" w:hAnsiTheme="majorHAnsi"/>
          <w:sz w:val="20"/>
          <w:szCs w:val="20"/>
        </w:rPr>
        <w:t>and drug trafficking, and given the historical absence of the State in this region. Once his term as mayor concluded, in view of the persisten</w:t>
      </w:r>
      <w:r w:rsidR="00936E1E">
        <w:rPr>
          <w:rFonts w:asciiTheme="majorHAnsi" w:hAnsiTheme="majorHAnsi"/>
          <w:sz w:val="20"/>
          <w:szCs w:val="20"/>
        </w:rPr>
        <w:t xml:space="preserve">t </w:t>
      </w:r>
      <w:r w:rsidR="00DC37F3">
        <w:rPr>
          <w:rFonts w:asciiTheme="majorHAnsi" w:hAnsiTheme="majorHAnsi"/>
          <w:sz w:val="20"/>
          <w:szCs w:val="20"/>
        </w:rPr>
        <w:t xml:space="preserve">risk to his life, the security scheme provided to Mr. </w:t>
      </w:r>
      <w:r w:rsidR="00DC37F3" w:rsidRPr="007F3021">
        <w:rPr>
          <w:rFonts w:asciiTheme="majorHAnsi" w:hAnsiTheme="majorHAnsi"/>
          <w:sz w:val="20"/>
          <w:szCs w:val="20"/>
        </w:rPr>
        <w:t>Ramírez</w:t>
      </w:r>
      <w:r w:rsidR="00DC37F3">
        <w:rPr>
          <w:rFonts w:asciiTheme="majorHAnsi" w:hAnsiTheme="majorHAnsi"/>
          <w:sz w:val="20"/>
          <w:szCs w:val="20"/>
        </w:rPr>
        <w:t xml:space="preserve"> </w:t>
      </w:r>
      <w:r w:rsidR="008A0D78">
        <w:rPr>
          <w:rFonts w:asciiTheme="majorHAnsi" w:hAnsiTheme="majorHAnsi"/>
          <w:sz w:val="20"/>
          <w:szCs w:val="20"/>
        </w:rPr>
        <w:t xml:space="preserve">consisting of a bodyguard, </w:t>
      </w:r>
      <w:r w:rsidR="00DC37F3">
        <w:rPr>
          <w:rFonts w:asciiTheme="majorHAnsi" w:hAnsiTheme="majorHAnsi"/>
          <w:sz w:val="20"/>
          <w:szCs w:val="20"/>
        </w:rPr>
        <w:t xml:space="preserve">for which the National Police </w:t>
      </w:r>
      <w:r w:rsidR="008A0D78">
        <w:rPr>
          <w:rFonts w:asciiTheme="majorHAnsi" w:hAnsiTheme="majorHAnsi"/>
          <w:sz w:val="20"/>
          <w:szCs w:val="20"/>
        </w:rPr>
        <w:t xml:space="preserve">was </w:t>
      </w:r>
      <w:r w:rsidR="00DC37F3">
        <w:rPr>
          <w:rFonts w:asciiTheme="majorHAnsi" w:hAnsiTheme="majorHAnsi"/>
          <w:sz w:val="20"/>
          <w:szCs w:val="20"/>
        </w:rPr>
        <w:t xml:space="preserve">responsible, </w:t>
      </w:r>
      <w:r w:rsidR="008A0D78">
        <w:rPr>
          <w:rFonts w:asciiTheme="majorHAnsi" w:hAnsiTheme="majorHAnsi"/>
          <w:sz w:val="20"/>
          <w:szCs w:val="20"/>
        </w:rPr>
        <w:t xml:space="preserve">was maintained; </w:t>
      </w:r>
      <w:r w:rsidR="00DC37F3">
        <w:rPr>
          <w:rFonts w:asciiTheme="majorHAnsi" w:hAnsiTheme="majorHAnsi"/>
          <w:sz w:val="20"/>
          <w:szCs w:val="20"/>
        </w:rPr>
        <w:t xml:space="preserve">a protective measure that </w:t>
      </w:r>
      <w:r w:rsidR="008A0D78">
        <w:rPr>
          <w:rFonts w:asciiTheme="majorHAnsi" w:hAnsiTheme="majorHAnsi"/>
          <w:sz w:val="20"/>
          <w:szCs w:val="20"/>
        </w:rPr>
        <w:t xml:space="preserve">was </w:t>
      </w:r>
      <w:r w:rsidR="00DC37F3">
        <w:rPr>
          <w:rFonts w:asciiTheme="majorHAnsi" w:hAnsiTheme="majorHAnsi"/>
          <w:sz w:val="20"/>
          <w:szCs w:val="20"/>
        </w:rPr>
        <w:t xml:space="preserve">withdrawn on the </w:t>
      </w:r>
      <w:r w:rsidR="008A0D78">
        <w:rPr>
          <w:rFonts w:asciiTheme="majorHAnsi" w:hAnsiTheme="majorHAnsi"/>
          <w:sz w:val="20"/>
          <w:szCs w:val="20"/>
        </w:rPr>
        <w:t xml:space="preserve">same </w:t>
      </w:r>
      <w:r w:rsidR="00DC37F3">
        <w:rPr>
          <w:rFonts w:asciiTheme="majorHAnsi" w:hAnsiTheme="majorHAnsi"/>
          <w:sz w:val="20"/>
          <w:szCs w:val="20"/>
        </w:rPr>
        <w:t>day of the attack that cost him his life</w:t>
      </w:r>
      <w:r w:rsidRPr="007F3021">
        <w:rPr>
          <w:rFonts w:asciiTheme="majorHAnsi" w:hAnsiTheme="majorHAnsi"/>
          <w:sz w:val="20"/>
          <w:szCs w:val="20"/>
        </w:rPr>
        <w:t>.</w:t>
      </w:r>
      <w:r w:rsidR="00EB7D28">
        <w:rPr>
          <w:rFonts w:asciiTheme="majorHAnsi" w:hAnsiTheme="majorHAnsi"/>
          <w:sz w:val="20"/>
          <w:szCs w:val="20"/>
        </w:rPr>
        <w:t xml:space="preserve"> </w:t>
      </w:r>
      <w:r w:rsidR="008A0D78">
        <w:rPr>
          <w:rFonts w:asciiTheme="majorHAnsi" w:hAnsiTheme="majorHAnsi"/>
          <w:sz w:val="20"/>
          <w:szCs w:val="20"/>
        </w:rPr>
        <w:t xml:space="preserve">As a result of what </w:t>
      </w:r>
      <w:r w:rsidR="00EB7D28">
        <w:rPr>
          <w:rFonts w:asciiTheme="majorHAnsi" w:hAnsiTheme="majorHAnsi"/>
          <w:sz w:val="20"/>
          <w:szCs w:val="20"/>
        </w:rPr>
        <w:t xml:space="preserve">happened and the </w:t>
      </w:r>
      <w:r w:rsidR="008A0D78">
        <w:rPr>
          <w:rFonts w:asciiTheme="majorHAnsi" w:hAnsiTheme="majorHAnsi"/>
          <w:sz w:val="20"/>
          <w:szCs w:val="20"/>
        </w:rPr>
        <w:t xml:space="preserve">consequent risk to their safety, </w:t>
      </w:r>
      <w:r w:rsidR="00EB7D28">
        <w:rPr>
          <w:rFonts w:asciiTheme="majorHAnsi" w:hAnsiTheme="majorHAnsi"/>
          <w:sz w:val="20"/>
          <w:szCs w:val="20"/>
        </w:rPr>
        <w:t xml:space="preserve">Mr. </w:t>
      </w:r>
      <w:r w:rsidR="00EB7D28" w:rsidRPr="007F3021">
        <w:rPr>
          <w:rFonts w:asciiTheme="majorHAnsi" w:hAnsiTheme="majorHAnsi"/>
          <w:sz w:val="20"/>
          <w:szCs w:val="20"/>
        </w:rPr>
        <w:t>Ramírez</w:t>
      </w:r>
      <w:r w:rsidR="00EB7D28">
        <w:rPr>
          <w:rFonts w:asciiTheme="majorHAnsi" w:hAnsiTheme="majorHAnsi"/>
          <w:sz w:val="20"/>
          <w:szCs w:val="20"/>
        </w:rPr>
        <w:t>’ relatives</w:t>
      </w:r>
      <w:r w:rsidR="008A0D78">
        <w:rPr>
          <w:rFonts w:asciiTheme="majorHAnsi" w:hAnsiTheme="majorHAnsi"/>
          <w:sz w:val="20"/>
          <w:szCs w:val="20"/>
        </w:rPr>
        <w:t xml:space="preserve"> were </w:t>
      </w:r>
      <w:r w:rsidR="00EB7D28">
        <w:rPr>
          <w:rFonts w:asciiTheme="majorHAnsi" w:hAnsiTheme="majorHAnsi"/>
          <w:sz w:val="20"/>
          <w:szCs w:val="20"/>
        </w:rPr>
        <w:t>forced to move from</w:t>
      </w:r>
      <w:r w:rsidRPr="007F3021">
        <w:rPr>
          <w:rFonts w:asciiTheme="majorHAnsi" w:hAnsiTheme="majorHAnsi"/>
          <w:sz w:val="20"/>
          <w:szCs w:val="20"/>
        </w:rPr>
        <w:t xml:space="preserve"> Puerto Rico </w:t>
      </w:r>
      <w:r w:rsidR="00EB7D28">
        <w:rPr>
          <w:rFonts w:asciiTheme="majorHAnsi" w:hAnsiTheme="majorHAnsi"/>
          <w:sz w:val="20"/>
          <w:szCs w:val="20"/>
        </w:rPr>
        <w:t xml:space="preserve">and </w:t>
      </w:r>
      <w:r w:rsidRPr="007F3021">
        <w:rPr>
          <w:rFonts w:asciiTheme="majorHAnsi" w:hAnsiTheme="majorHAnsi"/>
          <w:sz w:val="20"/>
          <w:szCs w:val="20"/>
        </w:rPr>
        <w:t xml:space="preserve">Villavicencio </w:t>
      </w:r>
      <w:r w:rsidR="00EB7D28">
        <w:rPr>
          <w:rFonts w:asciiTheme="majorHAnsi" w:hAnsiTheme="majorHAnsi"/>
          <w:sz w:val="20"/>
          <w:szCs w:val="20"/>
        </w:rPr>
        <w:t xml:space="preserve">to other </w:t>
      </w:r>
      <w:r w:rsidR="008A0D78">
        <w:rPr>
          <w:rFonts w:asciiTheme="majorHAnsi" w:hAnsiTheme="majorHAnsi"/>
          <w:sz w:val="20"/>
          <w:szCs w:val="20"/>
        </w:rPr>
        <w:t xml:space="preserve">parts of the </w:t>
      </w:r>
      <w:r w:rsidR="00EB7D28">
        <w:rPr>
          <w:rFonts w:asciiTheme="majorHAnsi" w:hAnsiTheme="majorHAnsi"/>
          <w:sz w:val="20"/>
          <w:szCs w:val="20"/>
        </w:rPr>
        <w:t>country</w:t>
      </w:r>
      <w:r w:rsidRPr="007F3021">
        <w:rPr>
          <w:rFonts w:asciiTheme="majorHAnsi" w:hAnsiTheme="majorHAnsi"/>
          <w:sz w:val="20"/>
          <w:szCs w:val="20"/>
        </w:rPr>
        <w:t>.</w:t>
      </w:r>
    </w:p>
    <w:p w14:paraId="65B61B96" w14:textId="77777777" w:rsidR="007F3021" w:rsidRPr="007F3021" w:rsidRDefault="007F3021" w:rsidP="007F302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p>
    <w:p w14:paraId="164D3252" w14:textId="112B70F4" w:rsidR="007F3021" w:rsidRPr="007F3021" w:rsidRDefault="007F3021" w:rsidP="007F302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7F3021">
        <w:rPr>
          <w:rFonts w:asciiTheme="majorHAnsi" w:hAnsiTheme="majorHAnsi"/>
          <w:sz w:val="20"/>
          <w:szCs w:val="20"/>
        </w:rPr>
        <w:t>7.</w:t>
      </w:r>
      <w:r w:rsidRPr="007F3021">
        <w:rPr>
          <w:rFonts w:asciiTheme="majorHAnsi" w:hAnsiTheme="majorHAnsi"/>
          <w:sz w:val="20"/>
          <w:szCs w:val="20"/>
        </w:rPr>
        <w:tab/>
      </w:r>
      <w:r w:rsidR="00EB7D28">
        <w:rPr>
          <w:rFonts w:asciiTheme="majorHAnsi" w:hAnsiTheme="majorHAnsi"/>
          <w:sz w:val="20"/>
          <w:szCs w:val="20"/>
        </w:rPr>
        <w:t>The petitioner</w:t>
      </w:r>
      <w:r w:rsidR="00EF0101">
        <w:rPr>
          <w:rFonts w:asciiTheme="majorHAnsi" w:hAnsiTheme="majorHAnsi"/>
          <w:sz w:val="20"/>
          <w:szCs w:val="20"/>
        </w:rPr>
        <w:t>s</w:t>
      </w:r>
      <w:r w:rsidR="00EB7D28">
        <w:rPr>
          <w:rFonts w:asciiTheme="majorHAnsi" w:hAnsiTheme="majorHAnsi"/>
          <w:sz w:val="20"/>
          <w:szCs w:val="20"/>
        </w:rPr>
        <w:t xml:space="preserve"> reported that a criminal investigation </w:t>
      </w:r>
      <w:r w:rsidR="008A0D78">
        <w:rPr>
          <w:rFonts w:asciiTheme="majorHAnsi" w:hAnsiTheme="majorHAnsi"/>
          <w:sz w:val="20"/>
          <w:szCs w:val="20"/>
        </w:rPr>
        <w:t xml:space="preserve">was </w:t>
      </w:r>
      <w:r w:rsidR="00EB7D28">
        <w:rPr>
          <w:rFonts w:asciiTheme="majorHAnsi" w:hAnsiTheme="majorHAnsi"/>
          <w:sz w:val="20"/>
          <w:szCs w:val="20"/>
        </w:rPr>
        <w:t xml:space="preserve">initiated in the Office of the Attorney General of the Nation for the murder of Mr. </w:t>
      </w:r>
      <w:r w:rsidRPr="007F3021">
        <w:rPr>
          <w:rFonts w:asciiTheme="majorHAnsi" w:hAnsiTheme="majorHAnsi"/>
          <w:sz w:val="20"/>
          <w:szCs w:val="20"/>
        </w:rPr>
        <w:t xml:space="preserve">Ramírez, </w:t>
      </w:r>
      <w:r w:rsidR="00EB7D28">
        <w:rPr>
          <w:rFonts w:asciiTheme="majorHAnsi" w:hAnsiTheme="majorHAnsi"/>
          <w:sz w:val="20"/>
          <w:szCs w:val="20"/>
        </w:rPr>
        <w:t xml:space="preserve">but </w:t>
      </w:r>
      <w:r w:rsidR="008A0D78">
        <w:rPr>
          <w:rFonts w:asciiTheme="majorHAnsi" w:hAnsiTheme="majorHAnsi"/>
          <w:sz w:val="20"/>
          <w:szCs w:val="20"/>
        </w:rPr>
        <w:t xml:space="preserve">that </w:t>
      </w:r>
      <w:r w:rsidR="00EB7D28">
        <w:rPr>
          <w:rFonts w:asciiTheme="majorHAnsi" w:hAnsiTheme="majorHAnsi"/>
          <w:sz w:val="20"/>
          <w:szCs w:val="20"/>
        </w:rPr>
        <w:t xml:space="preserve">this investigation </w:t>
      </w:r>
      <w:r w:rsidR="008A0D78">
        <w:rPr>
          <w:rFonts w:asciiTheme="majorHAnsi" w:hAnsiTheme="majorHAnsi"/>
          <w:sz w:val="20"/>
          <w:szCs w:val="20"/>
        </w:rPr>
        <w:t xml:space="preserve">had not </w:t>
      </w:r>
      <w:r w:rsidR="00EB7D28">
        <w:rPr>
          <w:rFonts w:asciiTheme="majorHAnsi" w:hAnsiTheme="majorHAnsi"/>
          <w:sz w:val="20"/>
          <w:szCs w:val="20"/>
        </w:rPr>
        <w:t xml:space="preserve">made </w:t>
      </w:r>
      <w:r w:rsidR="008A0D78">
        <w:rPr>
          <w:rFonts w:asciiTheme="majorHAnsi" w:hAnsiTheme="majorHAnsi"/>
          <w:sz w:val="20"/>
          <w:szCs w:val="20"/>
        </w:rPr>
        <w:t xml:space="preserve">any </w:t>
      </w:r>
      <w:r w:rsidR="00EB7D28">
        <w:rPr>
          <w:rFonts w:asciiTheme="majorHAnsi" w:hAnsiTheme="majorHAnsi"/>
          <w:sz w:val="20"/>
          <w:szCs w:val="20"/>
        </w:rPr>
        <w:t xml:space="preserve">progress, </w:t>
      </w:r>
      <w:r w:rsidR="008A0D78">
        <w:rPr>
          <w:rFonts w:asciiTheme="majorHAnsi" w:hAnsiTheme="majorHAnsi"/>
          <w:sz w:val="20"/>
          <w:szCs w:val="20"/>
        </w:rPr>
        <w:t>and therefore</w:t>
      </w:r>
      <w:r w:rsidR="00EB7D28">
        <w:rPr>
          <w:rFonts w:asciiTheme="majorHAnsi" w:hAnsiTheme="majorHAnsi"/>
          <w:sz w:val="20"/>
          <w:szCs w:val="20"/>
        </w:rPr>
        <w:t>, at time the petition was submitted to the IACHR, the crime had gone unpunished for several years. The petitioner</w:t>
      </w:r>
      <w:r w:rsidR="00EF0101">
        <w:rPr>
          <w:rFonts w:asciiTheme="majorHAnsi" w:hAnsiTheme="majorHAnsi"/>
          <w:sz w:val="20"/>
          <w:szCs w:val="20"/>
        </w:rPr>
        <w:t>s</w:t>
      </w:r>
      <w:r w:rsidR="00EB7D28">
        <w:rPr>
          <w:rFonts w:asciiTheme="majorHAnsi" w:hAnsiTheme="majorHAnsi"/>
          <w:sz w:val="20"/>
          <w:szCs w:val="20"/>
        </w:rPr>
        <w:t xml:space="preserve"> added that </w:t>
      </w:r>
      <w:r w:rsidR="008A0D78">
        <w:rPr>
          <w:rFonts w:asciiTheme="majorHAnsi" w:hAnsiTheme="majorHAnsi"/>
          <w:sz w:val="20"/>
          <w:szCs w:val="20"/>
        </w:rPr>
        <w:t xml:space="preserve">an </w:t>
      </w:r>
      <w:r w:rsidR="00F05860">
        <w:rPr>
          <w:rFonts w:asciiTheme="majorHAnsi" w:hAnsiTheme="majorHAnsi"/>
          <w:sz w:val="20"/>
          <w:szCs w:val="20"/>
        </w:rPr>
        <w:t xml:space="preserve">action for direct reparation had been filed with the Administrative </w:t>
      </w:r>
      <w:r w:rsidR="00FF7F9F">
        <w:rPr>
          <w:rFonts w:asciiTheme="majorHAnsi" w:hAnsiTheme="majorHAnsi"/>
          <w:sz w:val="20"/>
          <w:szCs w:val="20"/>
        </w:rPr>
        <w:t xml:space="preserve">Court </w:t>
      </w:r>
      <w:r w:rsidR="00F05860">
        <w:rPr>
          <w:rFonts w:asciiTheme="majorHAnsi" w:hAnsiTheme="majorHAnsi"/>
          <w:sz w:val="20"/>
          <w:szCs w:val="20"/>
        </w:rPr>
        <w:t xml:space="preserve">of </w:t>
      </w:r>
      <w:r w:rsidRPr="007F3021">
        <w:rPr>
          <w:rFonts w:asciiTheme="majorHAnsi" w:hAnsiTheme="majorHAnsi"/>
          <w:sz w:val="20"/>
          <w:szCs w:val="20"/>
        </w:rPr>
        <w:t xml:space="preserve">Meta, </w:t>
      </w:r>
      <w:r w:rsidR="00F05860">
        <w:rPr>
          <w:rFonts w:asciiTheme="majorHAnsi" w:hAnsiTheme="majorHAnsi"/>
          <w:sz w:val="20"/>
          <w:szCs w:val="20"/>
        </w:rPr>
        <w:t xml:space="preserve">which </w:t>
      </w:r>
      <w:r w:rsidR="00FF7F9F">
        <w:rPr>
          <w:rFonts w:asciiTheme="majorHAnsi" w:hAnsiTheme="majorHAnsi"/>
          <w:sz w:val="20"/>
          <w:szCs w:val="20"/>
        </w:rPr>
        <w:t xml:space="preserve">was </w:t>
      </w:r>
      <w:r w:rsidR="00F05860">
        <w:rPr>
          <w:rFonts w:asciiTheme="majorHAnsi" w:hAnsiTheme="majorHAnsi"/>
          <w:sz w:val="20"/>
          <w:szCs w:val="20"/>
        </w:rPr>
        <w:t xml:space="preserve">dismissed on December 4, </w:t>
      </w:r>
      <w:r w:rsidRPr="007F3021">
        <w:rPr>
          <w:rFonts w:asciiTheme="majorHAnsi" w:hAnsiTheme="majorHAnsi"/>
          <w:sz w:val="20"/>
          <w:szCs w:val="20"/>
        </w:rPr>
        <w:t xml:space="preserve">2007; </w:t>
      </w:r>
      <w:r w:rsidR="00F05860">
        <w:rPr>
          <w:rFonts w:asciiTheme="majorHAnsi" w:hAnsiTheme="majorHAnsi"/>
          <w:sz w:val="20"/>
          <w:szCs w:val="20"/>
        </w:rPr>
        <w:t xml:space="preserve">and that the subsequent appeal filed with the Council of State </w:t>
      </w:r>
      <w:r w:rsidR="00FF7F9F">
        <w:rPr>
          <w:rFonts w:asciiTheme="majorHAnsi" w:hAnsiTheme="majorHAnsi"/>
          <w:sz w:val="20"/>
          <w:szCs w:val="20"/>
        </w:rPr>
        <w:t xml:space="preserve">was dismissed </w:t>
      </w:r>
      <w:r w:rsidR="00F05860">
        <w:rPr>
          <w:rFonts w:asciiTheme="majorHAnsi" w:hAnsiTheme="majorHAnsi"/>
          <w:sz w:val="20"/>
          <w:szCs w:val="20"/>
        </w:rPr>
        <w:t xml:space="preserve">on April </w:t>
      </w:r>
      <w:r w:rsidRPr="007F3021">
        <w:rPr>
          <w:rFonts w:asciiTheme="majorHAnsi" w:hAnsiTheme="majorHAnsi"/>
          <w:sz w:val="20"/>
          <w:szCs w:val="20"/>
        </w:rPr>
        <w:t>18</w:t>
      </w:r>
      <w:r w:rsidR="00F05860">
        <w:rPr>
          <w:rFonts w:asciiTheme="majorHAnsi" w:hAnsiTheme="majorHAnsi"/>
          <w:sz w:val="20"/>
          <w:szCs w:val="20"/>
        </w:rPr>
        <w:t>,</w:t>
      </w:r>
      <w:r w:rsidRPr="007F3021">
        <w:rPr>
          <w:rFonts w:asciiTheme="majorHAnsi" w:hAnsiTheme="majorHAnsi"/>
          <w:sz w:val="20"/>
          <w:szCs w:val="20"/>
        </w:rPr>
        <w:t xml:space="preserve"> 2008, </w:t>
      </w:r>
      <w:r w:rsidR="00F05860">
        <w:rPr>
          <w:rFonts w:asciiTheme="majorHAnsi" w:hAnsiTheme="majorHAnsi"/>
          <w:sz w:val="20"/>
          <w:szCs w:val="20"/>
        </w:rPr>
        <w:t>due to the low</w:t>
      </w:r>
      <w:r w:rsidR="00FF7F9F">
        <w:rPr>
          <w:rFonts w:asciiTheme="majorHAnsi" w:hAnsiTheme="majorHAnsi"/>
          <w:sz w:val="20"/>
          <w:szCs w:val="20"/>
        </w:rPr>
        <w:t xml:space="preserve"> quantum of the plaintiff’s claims</w:t>
      </w:r>
      <w:r w:rsidR="00F05860">
        <w:rPr>
          <w:rFonts w:asciiTheme="majorHAnsi" w:hAnsiTheme="majorHAnsi"/>
          <w:sz w:val="20"/>
          <w:szCs w:val="20"/>
        </w:rPr>
        <w:t xml:space="preserve">. </w:t>
      </w:r>
      <w:r w:rsidR="00FF7F9F">
        <w:rPr>
          <w:rFonts w:asciiTheme="majorHAnsi" w:hAnsiTheme="majorHAnsi"/>
          <w:sz w:val="20"/>
          <w:szCs w:val="20"/>
        </w:rPr>
        <w:t>T</w:t>
      </w:r>
      <w:r w:rsidR="00F05860">
        <w:rPr>
          <w:rFonts w:asciiTheme="majorHAnsi" w:hAnsiTheme="majorHAnsi"/>
          <w:sz w:val="20"/>
          <w:szCs w:val="20"/>
        </w:rPr>
        <w:t xml:space="preserve">he petitioners </w:t>
      </w:r>
      <w:r w:rsidR="00FF7F9F">
        <w:rPr>
          <w:rFonts w:asciiTheme="majorHAnsi" w:hAnsiTheme="majorHAnsi"/>
          <w:sz w:val="20"/>
          <w:szCs w:val="20"/>
        </w:rPr>
        <w:t xml:space="preserve">also </w:t>
      </w:r>
      <w:r w:rsidR="00F05860">
        <w:rPr>
          <w:rFonts w:asciiTheme="majorHAnsi" w:hAnsiTheme="majorHAnsi"/>
          <w:sz w:val="20"/>
          <w:szCs w:val="20"/>
        </w:rPr>
        <w:t xml:space="preserve">indicated that some of Mr. </w:t>
      </w:r>
      <w:r w:rsidRPr="007F3021">
        <w:rPr>
          <w:rFonts w:asciiTheme="majorHAnsi" w:hAnsiTheme="majorHAnsi"/>
          <w:sz w:val="20"/>
          <w:szCs w:val="20"/>
        </w:rPr>
        <w:t>Ramírez</w:t>
      </w:r>
      <w:r w:rsidR="00FF7F9F">
        <w:rPr>
          <w:rFonts w:asciiTheme="majorHAnsi" w:hAnsiTheme="majorHAnsi"/>
          <w:sz w:val="20"/>
          <w:szCs w:val="20"/>
        </w:rPr>
        <w:t>’s next of kin</w:t>
      </w:r>
      <w:r w:rsidRPr="007F3021">
        <w:rPr>
          <w:rFonts w:asciiTheme="majorHAnsi" w:hAnsiTheme="majorHAnsi"/>
          <w:sz w:val="20"/>
          <w:szCs w:val="20"/>
        </w:rPr>
        <w:t xml:space="preserve"> ha</w:t>
      </w:r>
      <w:r w:rsidR="00F05860">
        <w:rPr>
          <w:rFonts w:asciiTheme="majorHAnsi" w:hAnsiTheme="majorHAnsi"/>
          <w:sz w:val="20"/>
          <w:szCs w:val="20"/>
        </w:rPr>
        <w:t xml:space="preserve">d received administrative reparations under the National System for </w:t>
      </w:r>
      <w:r w:rsidR="00FF7F9F">
        <w:rPr>
          <w:rFonts w:asciiTheme="majorHAnsi" w:hAnsiTheme="majorHAnsi"/>
          <w:sz w:val="20"/>
          <w:szCs w:val="20"/>
        </w:rPr>
        <w:t xml:space="preserve">Attention </w:t>
      </w:r>
      <w:r w:rsidR="00F05860">
        <w:rPr>
          <w:rFonts w:asciiTheme="majorHAnsi" w:hAnsiTheme="majorHAnsi"/>
          <w:sz w:val="20"/>
          <w:szCs w:val="20"/>
        </w:rPr>
        <w:t xml:space="preserve">and Comprehensive Reparation of Victims, </w:t>
      </w:r>
      <w:r w:rsidR="00FF7F9F">
        <w:rPr>
          <w:rFonts w:asciiTheme="majorHAnsi" w:hAnsiTheme="majorHAnsi"/>
          <w:sz w:val="20"/>
          <w:szCs w:val="20"/>
        </w:rPr>
        <w:t xml:space="preserve">due to </w:t>
      </w:r>
      <w:r w:rsidR="00057752">
        <w:rPr>
          <w:rFonts w:asciiTheme="majorHAnsi" w:hAnsiTheme="majorHAnsi"/>
          <w:sz w:val="20"/>
          <w:szCs w:val="20"/>
        </w:rPr>
        <w:t xml:space="preserve">their status as surviving relatives of a </w:t>
      </w:r>
      <w:r w:rsidR="00FF7F9F">
        <w:rPr>
          <w:rFonts w:asciiTheme="majorHAnsi" w:hAnsiTheme="majorHAnsi"/>
          <w:sz w:val="20"/>
          <w:szCs w:val="20"/>
        </w:rPr>
        <w:t xml:space="preserve">homicide </w:t>
      </w:r>
      <w:r w:rsidR="00057752">
        <w:rPr>
          <w:rFonts w:asciiTheme="majorHAnsi" w:hAnsiTheme="majorHAnsi"/>
          <w:sz w:val="20"/>
          <w:szCs w:val="20"/>
        </w:rPr>
        <w:t>victim in the context of the armed conflict</w:t>
      </w:r>
      <w:r w:rsidR="00FF7F9F">
        <w:rPr>
          <w:rFonts w:asciiTheme="majorHAnsi" w:hAnsiTheme="majorHAnsi"/>
          <w:sz w:val="20"/>
          <w:szCs w:val="20"/>
        </w:rPr>
        <w:t>; h</w:t>
      </w:r>
      <w:r w:rsidR="00057752">
        <w:rPr>
          <w:rFonts w:asciiTheme="majorHAnsi" w:hAnsiTheme="majorHAnsi"/>
          <w:sz w:val="20"/>
          <w:szCs w:val="20"/>
        </w:rPr>
        <w:t xml:space="preserve">owever, said reparations </w:t>
      </w:r>
      <w:r w:rsidR="00FF7F9F">
        <w:rPr>
          <w:rFonts w:asciiTheme="majorHAnsi" w:hAnsiTheme="majorHAnsi"/>
          <w:sz w:val="20"/>
          <w:szCs w:val="20"/>
        </w:rPr>
        <w:t xml:space="preserve">were not </w:t>
      </w:r>
      <w:r w:rsidR="00057752">
        <w:rPr>
          <w:rFonts w:asciiTheme="majorHAnsi" w:hAnsiTheme="majorHAnsi"/>
          <w:sz w:val="20"/>
          <w:szCs w:val="20"/>
        </w:rPr>
        <w:t>sufficient</w:t>
      </w:r>
      <w:r w:rsidRPr="007F3021">
        <w:rPr>
          <w:rFonts w:asciiTheme="majorHAnsi" w:hAnsiTheme="majorHAnsi"/>
          <w:sz w:val="20"/>
          <w:szCs w:val="20"/>
        </w:rPr>
        <w:t xml:space="preserve">. </w:t>
      </w:r>
    </w:p>
    <w:p w14:paraId="2A902BB0" w14:textId="77777777" w:rsidR="007F3021" w:rsidRPr="007F3021" w:rsidRDefault="007F3021" w:rsidP="007F302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p>
    <w:p w14:paraId="77E8C5BE" w14:textId="67952424" w:rsidR="007F3021" w:rsidRPr="007F3021" w:rsidRDefault="007F3021" w:rsidP="007F302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7F3021">
        <w:rPr>
          <w:rFonts w:asciiTheme="majorHAnsi" w:hAnsiTheme="majorHAnsi"/>
          <w:sz w:val="20"/>
          <w:szCs w:val="20"/>
        </w:rPr>
        <w:t>8.</w:t>
      </w:r>
      <w:r w:rsidRPr="007F3021">
        <w:rPr>
          <w:rFonts w:asciiTheme="majorHAnsi" w:hAnsiTheme="majorHAnsi"/>
          <w:sz w:val="20"/>
          <w:szCs w:val="20"/>
        </w:rPr>
        <w:tab/>
        <w:t>Final</w:t>
      </w:r>
      <w:r w:rsidR="00057752">
        <w:rPr>
          <w:rFonts w:asciiTheme="majorHAnsi" w:hAnsiTheme="majorHAnsi"/>
          <w:sz w:val="20"/>
          <w:szCs w:val="20"/>
        </w:rPr>
        <w:t xml:space="preserve">ly, it should be </w:t>
      </w:r>
      <w:r w:rsidR="00FF7F9F">
        <w:rPr>
          <w:rFonts w:asciiTheme="majorHAnsi" w:hAnsiTheme="majorHAnsi"/>
          <w:sz w:val="20"/>
          <w:szCs w:val="20"/>
        </w:rPr>
        <w:t xml:space="preserve">noted </w:t>
      </w:r>
      <w:r w:rsidR="00057752">
        <w:rPr>
          <w:rFonts w:asciiTheme="majorHAnsi" w:hAnsiTheme="majorHAnsi"/>
          <w:sz w:val="20"/>
          <w:szCs w:val="20"/>
        </w:rPr>
        <w:t>that</w:t>
      </w:r>
      <w:r w:rsidR="00FF7F9F">
        <w:rPr>
          <w:rFonts w:asciiTheme="majorHAnsi" w:hAnsiTheme="majorHAnsi"/>
          <w:sz w:val="20"/>
          <w:szCs w:val="20"/>
        </w:rPr>
        <w:t>,</w:t>
      </w:r>
      <w:r w:rsidR="00057752">
        <w:rPr>
          <w:rFonts w:asciiTheme="majorHAnsi" w:hAnsiTheme="majorHAnsi"/>
          <w:sz w:val="20"/>
          <w:szCs w:val="20"/>
        </w:rPr>
        <w:t xml:space="preserve"> as of the date th</w:t>
      </w:r>
      <w:r w:rsidR="00FF7F9F">
        <w:rPr>
          <w:rFonts w:asciiTheme="majorHAnsi" w:hAnsiTheme="majorHAnsi"/>
          <w:sz w:val="20"/>
          <w:szCs w:val="20"/>
        </w:rPr>
        <w:t xml:space="preserve">e </w:t>
      </w:r>
      <w:r w:rsidR="00057752">
        <w:rPr>
          <w:rFonts w:asciiTheme="majorHAnsi" w:hAnsiTheme="majorHAnsi"/>
          <w:sz w:val="20"/>
          <w:szCs w:val="20"/>
        </w:rPr>
        <w:t xml:space="preserve">petition </w:t>
      </w:r>
      <w:r w:rsidR="00FF7F9F">
        <w:rPr>
          <w:rFonts w:asciiTheme="majorHAnsi" w:hAnsiTheme="majorHAnsi"/>
          <w:sz w:val="20"/>
          <w:szCs w:val="20"/>
        </w:rPr>
        <w:t>w</w:t>
      </w:r>
      <w:r w:rsidR="00703F94">
        <w:rPr>
          <w:rFonts w:asciiTheme="majorHAnsi" w:hAnsiTheme="majorHAnsi"/>
          <w:sz w:val="20"/>
          <w:szCs w:val="20"/>
        </w:rPr>
        <w:t>as</w:t>
      </w:r>
      <w:r w:rsidR="00057752">
        <w:rPr>
          <w:rFonts w:asciiTheme="majorHAnsi" w:hAnsiTheme="majorHAnsi"/>
          <w:sz w:val="20"/>
          <w:szCs w:val="20"/>
        </w:rPr>
        <w:t xml:space="preserve"> submitted, as alleged by the petitioner</w:t>
      </w:r>
      <w:r w:rsidR="00EF0101">
        <w:rPr>
          <w:rFonts w:asciiTheme="majorHAnsi" w:hAnsiTheme="majorHAnsi"/>
          <w:sz w:val="20"/>
          <w:szCs w:val="20"/>
        </w:rPr>
        <w:t>s</w:t>
      </w:r>
      <w:r w:rsidR="00057752">
        <w:rPr>
          <w:rFonts w:asciiTheme="majorHAnsi" w:hAnsiTheme="majorHAnsi"/>
          <w:sz w:val="20"/>
          <w:szCs w:val="20"/>
        </w:rPr>
        <w:t xml:space="preserve">, </w:t>
      </w:r>
      <w:r w:rsidR="00703F94">
        <w:rPr>
          <w:rFonts w:asciiTheme="majorHAnsi" w:hAnsiTheme="majorHAnsi"/>
          <w:sz w:val="20"/>
          <w:szCs w:val="20"/>
        </w:rPr>
        <w:t xml:space="preserve">those </w:t>
      </w:r>
      <w:r w:rsidR="00057752">
        <w:rPr>
          <w:rFonts w:asciiTheme="majorHAnsi" w:hAnsiTheme="majorHAnsi"/>
          <w:sz w:val="20"/>
          <w:szCs w:val="20"/>
        </w:rPr>
        <w:t xml:space="preserve">responsible for the </w:t>
      </w:r>
      <w:r w:rsidR="00703F94">
        <w:rPr>
          <w:rFonts w:asciiTheme="majorHAnsi" w:hAnsiTheme="majorHAnsi"/>
          <w:sz w:val="20"/>
          <w:szCs w:val="20"/>
        </w:rPr>
        <w:t xml:space="preserve">acts </w:t>
      </w:r>
      <w:r w:rsidR="00057752">
        <w:rPr>
          <w:rFonts w:asciiTheme="majorHAnsi" w:hAnsiTheme="majorHAnsi"/>
          <w:sz w:val="20"/>
          <w:szCs w:val="20"/>
        </w:rPr>
        <w:t>had not been punished</w:t>
      </w:r>
      <w:r w:rsidR="00703F94">
        <w:rPr>
          <w:rFonts w:asciiTheme="majorHAnsi" w:hAnsiTheme="majorHAnsi"/>
          <w:sz w:val="20"/>
          <w:szCs w:val="20"/>
        </w:rPr>
        <w:t>,</w:t>
      </w:r>
      <w:r w:rsidR="00057752">
        <w:rPr>
          <w:rFonts w:asciiTheme="majorHAnsi" w:hAnsiTheme="majorHAnsi"/>
          <w:sz w:val="20"/>
          <w:szCs w:val="20"/>
        </w:rPr>
        <w:t xml:space="preserve"> nor had all the </w:t>
      </w:r>
      <w:r w:rsidR="00703F94">
        <w:rPr>
          <w:rFonts w:asciiTheme="majorHAnsi" w:hAnsiTheme="majorHAnsi"/>
          <w:sz w:val="20"/>
          <w:szCs w:val="20"/>
        </w:rPr>
        <w:t xml:space="preserve">victim’s next of kin received full reparations. </w:t>
      </w:r>
    </w:p>
    <w:p w14:paraId="37F6FCD0" w14:textId="77777777" w:rsidR="007F3021" w:rsidRPr="007F3021" w:rsidRDefault="007F3021" w:rsidP="007F3021">
      <w:pPr>
        <w:pStyle w:val="paragraph"/>
        <w:spacing w:before="0" w:beforeAutospacing="0" w:after="0" w:afterAutospacing="0"/>
        <w:ind w:firstLine="720"/>
        <w:jc w:val="both"/>
        <w:textAlignment w:val="baseline"/>
        <w:rPr>
          <w:rFonts w:asciiTheme="majorHAnsi" w:hAnsiTheme="majorHAnsi" w:cs="Segoe UI"/>
          <w:color w:val="000000"/>
          <w:sz w:val="20"/>
          <w:szCs w:val="20"/>
          <w:lang w:val="en-US"/>
        </w:rPr>
      </w:pPr>
    </w:p>
    <w:p w14:paraId="194D9BE5" w14:textId="08F7DB6E" w:rsidR="007F3021" w:rsidRPr="007F3021" w:rsidRDefault="0088741C" w:rsidP="007F3021">
      <w:pPr>
        <w:pStyle w:val="paragraph"/>
        <w:numPr>
          <w:ilvl w:val="0"/>
          <w:numId w:val="105"/>
        </w:numPr>
        <w:spacing w:before="0" w:beforeAutospacing="0" w:after="0" w:afterAutospacing="0"/>
        <w:ind w:left="0" w:firstLine="720"/>
        <w:jc w:val="both"/>
        <w:textAlignment w:val="baseline"/>
        <w:rPr>
          <w:rFonts w:asciiTheme="majorHAnsi" w:hAnsiTheme="majorHAnsi" w:cs="Segoe UI"/>
          <w:sz w:val="20"/>
          <w:szCs w:val="20"/>
          <w:lang w:val="en-US"/>
        </w:rPr>
      </w:pPr>
      <w:r>
        <w:rPr>
          <w:rStyle w:val="normaltextrun"/>
          <w:rFonts w:asciiTheme="majorHAnsi" w:hAnsiTheme="majorHAnsi" w:cs="Segoe UI"/>
          <w:b/>
          <w:bCs/>
          <w:sz w:val="20"/>
          <w:szCs w:val="20"/>
          <w:lang w:val="en-US"/>
        </w:rPr>
        <w:t>FRIENDLY SETTLEMENT</w:t>
      </w:r>
      <w:r w:rsidR="007F3021" w:rsidRPr="007F3021">
        <w:rPr>
          <w:rStyle w:val="eop"/>
          <w:rFonts w:asciiTheme="majorHAnsi" w:hAnsiTheme="majorHAnsi" w:cs="Segoe UI"/>
          <w:sz w:val="20"/>
          <w:szCs w:val="20"/>
          <w:lang w:val="en-US"/>
        </w:rPr>
        <w:t> </w:t>
      </w:r>
    </w:p>
    <w:p w14:paraId="51625BFC" w14:textId="77777777" w:rsidR="007F3021" w:rsidRPr="007F3021" w:rsidRDefault="007F3021" w:rsidP="007F3021">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lang w:val="en-US"/>
        </w:rPr>
      </w:pPr>
      <w:r w:rsidRPr="007F3021">
        <w:rPr>
          <w:rStyle w:val="eop"/>
          <w:rFonts w:asciiTheme="majorHAnsi" w:hAnsiTheme="majorHAnsi" w:cs="Segoe UI"/>
          <w:color w:val="000000"/>
          <w:sz w:val="20"/>
          <w:szCs w:val="20"/>
          <w:lang w:val="en-US"/>
        </w:rPr>
        <w:t> </w:t>
      </w:r>
    </w:p>
    <w:p w14:paraId="456FAA70" w14:textId="5EE76409" w:rsidR="007F3021" w:rsidRPr="007F3021" w:rsidRDefault="009C087B" w:rsidP="007F3021">
      <w:pPr>
        <w:pStyle w:val="paragraph"/>
        <w:spacing w:before="0" w:beforeAutospacing="0" w:after="0" w:afterAutospacing="0"/>
        <w:ind w:firstLine="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t>9</w:t>
      </w:r>
      <w:r w:rsidR="007F3021" w:rsidRPr="007F3021">
        <w:rPr>
          <w:rStyle w:val="normaltextrun"/>
          <w:rFonts w:asciiTheme="majorHAnsi" w:hAnsiTheme="majorHAnsi" w:cs="Segoe UI"/>
          <w:sz w:val="20"/>
          <w:szCs w:val="20"/>
          <w:lang w:val="en-US"/>
        </w:rPr>
        <w:t xml:space="preserve">. </w:t>
      </w:r>
      <w:r w:rsidR="007F3021" w:rsidRPr="007F3021">
        <w:rPr>
          <w:rStyle w:val="normaltextrun"/>
          <w:rFonts w:asciiTheme="majorHAnsi" w:hAnsiTheme="majorHAnsi" w:cs="Segoe UI"/>
          <w:sz w:val="20"/>
          <w:szCs w:val="20"/>
          <w:lang w:val="en-US"/>
        </w:rPr>
        <w:tab/>
      </w:r>
      <w:r w:rsidR="0088741C">
        <w:rPr>
          <w:rStyle w:val="normaltextrun"/>
          <w:rFonts w:asciiTheme="majorHAnsi" w:hAnsiTheme="majorHAnsi" w:cs="Segoe UI"/>
          <w:sz w:val="20"/>
          <w:szCs w:val="20"/>
          <w:lang w:val="en-US"/>
        </w:rPr>
        <w:t xml:space="preserve">On March 1, </w:t>
      </w:r>
      <w:r w:rsidR="007F3021" w:rsidRPr="007F3021">
        <w:rPr>
          <w:rStyle w:val="normaltextrun"/>
          <w:rFonts w:asciiTheme="majorHAnsi" w:hAnsiTheme="majorHAnsi"/>
          <w:sz w:val="20"/>
          <w:szCs w:val="20"/>
          <w:shd w:val="clear" w:color="auto" w:fill="FFFFFF"/>
          <w:lang w:val="en-US"/>
        </w:rPr>
        <w:t>2022</w:t>
      </w:r>
      <w:r w:rsidR="007F3021" w:rsidRPr="007F3021">
        <w:rPr>
          <w:rStyle w:val="normaltextrun"/>
          <w:rFonts w:asciiTheme="majorHAnsi" w:hAnsiTheme="majorHAnsi" w:cs="Segoe UI"/>
          <w:sz w:val="20"/>
          <w:szCs w:val="20"/>
          <w:lang w:val="en-US"/>
        </w:rPr>
        <w:t xml:space="preserve">, </w:t>
      </w:r>
      <w:r w:rsidR="0088741C">
        <w:rPr>
          <w:rStyle w:val="normaltextrun"/>
          <w:rFonts w:asciiTheme="majorHAnsi" w:hAnsiTheme="majorHAnsi" w:cs="Segoe UI"/>
          <w:sz w:val="20"/>
          <w:szCs w:val="20"/>
          <w:lang w:val="en-US"/>
        </w:rPr>
        <w:t xml:space="preserve">the parties </w:t>
      </w:r>
      <w:r w:rsidR="00703F94">
        <w:rPr>
          <w:rStyle w:val="normaltextrun"/>
          <w:rFonts w:asciiTheme="majorHAnsi" w:hAnsiTheme="majorHAnsi" w:cs="Segoe UI"/>
          <w:sz w:val="20"/>
          <w:szCs w:val="20"/>
          <w:lang w:val="en-US"/>
        </w:rPr>
        <w:t xml:space="preserve">entered </w:t>
      </w:r>
      <w:r w:rsidR="0088741C">
        <w:rPr>
          <w:rStyle w:val="normaltextrun"/>
          <w:rFonts w:asciiTheme="majorHAnsi" w:hAnsiTheme="majorHAnsi" w:cs="Segoe UI"/>
          <w:sz w:val="20"/>
          <w:szCs w:val="20"/>
          <w:lang w:val="en-US"/>
        </w:rPr>
        <w:t xml:space="preserve">a friendly settlement agreement </w:t>
      </w:r>
      <w:r w:rsidR="00703F94">
        <w:rPr>
          <w:rStyle w:val="normaltextrun"/>
          <w:rFonts w:asciiTheme="majorHAnsi" w:hAnsiTheme="majorHAnsi" w:cs="Segoe UI"/>
          <w:sz w:val="20"/>
          <w:szCs w:val="20"/>
          <w:lang w:val="en-US"/>
        </w:rPr>
        <w:t>which provides as follows</w:t>
      </w:r>
      <w:r w:rsidR="007F3021" w:rsidRPr="007F3021">
        <w:rPr>
          <w:rStyle w:val="normaltextrun"/>
          <w:rFonts w:asciiTheme="majorHAnsi" w:hAnsiTheme="majorHAnsi" w:cs="Segoe UI"/>
          <w:sz w:val="20"/>
          <w:szCs w:val="20"/>
          <w:lang w:val="en-US"/>
        </w:rPr>
        <w:t>:</w:t>
      </w:r>
    </w:p>
    <w:p w14:paraId="67EA66FF" w14:textId="77777777" w:rsidR="007F3021" w:rsidRPr="007F3021" w:rsidRDefault="007F3021" w:rsidP="007F3021">
      <w:pPr>
        <w:pStyle w:val="paragraph"/>
        <w:spacing w:before="0" w:beforeAutospacing="0" w:after="0" w:afterAutospacing="0"/>
        <w:ind w:right="720"/>
        <w:textAlignment w:val="baseline"/>
        <w:rPr>
          <w:rFonts w:asciiTheme="majorHAnsi" w:hAnsiTheme="majorHAnsi" w:cs="Segoe UI"/>
          <w:sz w:val="20"/>
          <w:szCs w:val="20"/>
          <w:lang w:val="en-US"/>
        </w:rPr>
      </w:pPr>
      <w:r w:rsidRPr="007F3021">
        <w:rPr>
          <w:rStyle w:val="eop"/>
          <w:rFonts w:asciiTheme="majorHAnsi" w:hAnsiTheme="majorHAnsi" w:cs="Segoe UI"/>
          <w:sz w:val="20"/>
          <w:szCs w:val="20"/>
          <w:lang w:val="en-US"/>
        </w:rPr>
        <w:t> </w:t>
      </w:r>
    </w:p>
    <w:p w14:paraId="267E3C73" w14:textId="7C4BF110" w:rsidR="007F3021" w:rsidRPr="007F3021" w:rsidRDefault="00C401D8" w:rsidP="007F3021">
      <w:pPr>
        <w:pStyle w:val="paragraph"/>
        <w:spacing w:before="0" w:beforeAutospacing="0" w:after="0" w:afterAutospacing="0"/>
        <w:ind w:left="720" w:right="720"/>
        <w:jc w:val="center"/>
        <w:textAlignment w:val="baseline"/>
        <w:rPr>
          <w:rFonts w:asciiTheme="majorHAnsi" w:hAnsiTheme="majorHAnsi" w:cs="Segoe UI"/>
          <w:sz w:val="20"/>
          <w:szCs w:val="20"/>
          <w:lang w:val="en-US"/>
        </w:rPr>
      </w:pPr>
      <w:r>
        <w:rPr>
          <w:rStyle w:val="normaltextrun"/>
          <w:rFonts w:asciiTheme="majorHAnsi" w:hAnsiTheme="majorHAnsi" w:cs="Segoe UI"/>
          <w:b/>
          <w:bCs/>
          <w:sz w:val="20"/>
          <w:szCs w:val="20"/>
          <w:lang w:val="en-US"/>
        </w:rPr>
        <w:t>FRIENDLY SETTLEME</w:t>
      </w:r>
      <w:r w:rsidR="00D2212B">
        <w:rPr>
          <w:rStyle w:val="normaltextrun"/>
          <w:rFonts w:asciiTheme="majorHAnsi" w:hAnsiTheme="majorHAnsi" w:cs="Segoe UI"/>
          <w:b/>
          <w:bCs/>
          <w:sz w:val="20"/>
          <w:szCs w:val="20"/>
          <w:lang w:val="en-US"/>
        </w:rPr>
        <w:t xml:space="preserve">NT </w:t>
      </w:r>
      <w:r>
        <w:rPr>
          <w:rStyle w:val="normaltextrun"/>
          <w:rFonts w:asciiTheme="majorHAnsi" w:hAnsiTheme="majorHAnsi" w:cs="Segoe UI"/>
          <w:b/>
          <w:bCs/>
          <w:sz w:val="20"/>
          <w:szCs w:val="20"/>
          <w:lang w:val="en-US"/>
        </w:rPr>
        <w:t>AGREEMENT</w:t>
      </w:r>
    </w:p>
    <w:p w14:paraId="53E1CC43" w14:textId="3AA25A57" w:rsidR="007F3021" w:rsidRPr="007F3021" w:rsidRDefault="007F3021" w:rsidP="007F3021">
      <w:pPr>
        <w:ind w:left="720" w:right="720"/>
        <w:jc w:val="center"/>
        <w:rPr>
          <w:rFonts w:asciiTheme="majorHAnsi" w:hAnsiTheme="majorHAnsi"/>
          <w:color w:val="000000" w:themeColor="text1"/>
          <w:sz w:val="20"/>
          <w:szCs w:val="20"/>
        </w:rPr>
      </w:pPr>
      <w:r w:rsidRPr="007F3021">
        <w:rPr>
          <w:rStyle w:val="normaltextrun"/>
          <w:rFonts w:asciiTheme="majorHAnsi" w:hAnsiTheme="majorHAnsi" w:cs="Segoe UI"/>
          <w:b/>
          <w:bCs/>
          <w:sz w:val="20"/>
          <w:szCs w:val="20"/>
        </w:rPr>
        <w:t>CAS</w:t>
      </w:r>
      <w:r w:rsidR="00C401D8">
        <w:rPr>
          <w:rStyle w:val="normaltextrun"/>
          <w:rFonts w:asciiTheme="majorHAnsi" w:hAnsiTheme="majorHAnsi" w:cs="Segoe UI"/>
          <w:b/>
          <w:bCs/>
          <w:sz w:val="20"/>
          <w:szCs w:val="20"/>
        </w:rPr>
        <w:t>E</w:t>
      </w:r>
      <w:r w:rsidRPr="007F3021">
        <w:rPr>
          <w:rStyle w:val="normaltextrun"/>
          <w:rFonts w:asciiTheme="majorHAnsi" w:hAnsiTheme="majorHAnsi" w:cs="Segoe UI"/>
          <w:b/>
          <w:bCs/>
          <w:sz w:val="20"/>
          <w:szCs w:val="20"/>
        </w:rPr>
        <w:t xml:space="preserve"> 14.093- ERNESTO RAMÍREZ BERRÍOS </w:t>
      </w:r>
      <w:r w:rsidR="00C401D8">
        <w:rPr>
          <w:rStyle w:val="normaltextrun"/>
          <w:rFonts w:asciiTheme="majorHAnsi" w:hAnsiTheme="majorHAnsi" w:cs="Segoe UI"/>
          <w:b/>
          <w:bCs/>
          <w:sz w:val="20"/>
          <w:szCs w:val="20"/>
        </w:rPr>
        <w:t>AND FAMILY MEMBERS</w:t>
      </w:r>
    </w:p>
    <w:p w14:paraId="186600EE" w14:textId="77777777" w:rsidR="007F3021" w:rsidRPr="007F3021" w:rsidRDefault="007F3021" w:rsidP="007F3021">
      <w:pPr>
        <w:pStyle w:val="paragraph"/>
        <w:spacing w:before="0" w:beforeAutospacing="0" w:after="0" w:afterAutospacing="0"/>
        <w:ind w:left="720" w:right="720"/>
        <w:jc w:val="center"/>
        <w:textAlignment w:val="baseline"/>
        <w:rPr>
          <w:rStyle w:val="eop"/>
          <w:rFonts w:asciiTheme="majorHAnsi" w:hAnsiTheme="majorHAnsi" w:cs="Segoe UI"/>
          <w:sz w:val="20"/>
          <w:szCs w:val="20"/>
          <w:lang w:val="en-US"/>
        </w:rPr>
      </w:pPr>
    </w:p>
    <w:p w14:paraId="1C3E7518" w14:textId="676EEE31" w:rsidR="007F3021" w:rsidRPr="007F3021" w:rsidRDefault="00C401D8" w:rsidP="007F3021">
      <w:pPr>
        <w:pStyle w:val="paragraph"/>
        <w:spacing w:before="0" w:beforeAutospacing="0" w:after="0" w:afterAutospacing="0"/>
        <w:ind w:left="720" w:right="720"/>
        <w:jc w:val="both"/>
        <w:textAlignment w:val="baseline"/>
        <w:rPr>
          <w:rStyle w:val="eop"/>
          <w:rFonts w:asciiTheme="majorHAnsi" w:hAnsiTheme="majorHAnsi" w:cs="Segoe UI"/>
          <w:sz w:val="20"/>
          <w:szCs w:val="20"/>
          <w:lang w:val="en-US"/>
        </w:rPr>
      </w:pPr>
      <w:r>
        <w:rPr>
          <w:rStyle w:val="eop"/>
          <w:rFonts w:asciiTheme="majorHAnsi" w:hAnsiTheme="majorHAnsi" w:cs="Segoe UI"/>
          <w:sz w:val="20"/>
          <w:szCs w:val="20"/>
          <w:lang w:val="en-US"/>
        </w:rPr>
        <w:t xml:space="preserve">On March 1, </w:t>
      </w:r>
      <w:r w:rsidR="007F3021" w:rsidRPr="007F3021">
        <w:rPr>
          <w:rStyle w:val="eop"/>
          <w:rFonts w:asciiTheme="majorHAnsi" w:hAnsiTheme="majorHAnsi" w:cs="Segoe UI"/>
          <w:sz w:val="20"/>
          <w:szCs w:val="20"/>
          <w:lang w:val="en-US"/>
        </w:rPr>
        <w:t xml:space="preserve">2022, </w:t>
      </w:r>
      <w:r>
        <w:rPr>
          <w:rStyle w:val="eop"/>
          <w:rFonts w:asciiTheme="majorHAnsi" w:hAnsiTheme="majorHAnsi" w:cs="Segoe UI"/>
          <w:sz w:val="20"/>
          <w:szCs w:val="20"/>
          <w:lang w:val="en-US"/>
        </w:rPr>
        <w:t xml:space="preserve">a meeting was held in the city of </w:t>
      </w:r>
      <w:r w:rsidR="007F3021" w:rsidRPr="007F3021">
        <w:rPr>
          <w:rStyle w:val="eop"/>
          <w:rFonts w:asciiTheme="majorHAnsi" w:hAnsiTheme="majorHAnsi" w:cs="Segoe UI"/>
          <w:sz w:val="20"/>
          <w:szCs w:val="20"/>
          <w:lang w:val="en-US"/>
        </w:rPr>
        <w:t>Bogotá</w:t>
      </w:r>
      <w:r>
        <w:rPr>
          <w:rStyle w:val="eop"/>
          <w:rFonts w:asciiTheme="majorHAnsi" w:hAnsiTheme="majorHAnsi" w:cs="Segoe UI"/>
          <w:sz w:val="20"/>
          <w:szCs w:val="20"/>
          <w:lang w:val="en-US"/>
        </w:rPr>
        <w:t xml:space="preserve"> between</w:t>
      </w:r>
      <w:r w:rsidR="00703F94">
        <w:rPr>
          <w:rStyle w:val="eop"/>
          <w:rFonts w:asciiTheme="majorHAnsi" w:hAnsiTheme="majorHAnsi" w:cs="Segoe UI"/>
          <w:sz w:val="20"/>
          <w:szCs w:val="20"/>
          <w:lang w:val="en-US"/>
        </w:rPr>
        <w:t>, on the one hand,</w:t>
      </w:r>
      <w:r w:rsidR="007F3021" w:rsidRPr="007F3021">
        <w:rPr>
          <w:rStyle w:val="eop"/>
          <w:rFonts w:asciiTheme="majorHAnsi" w:hAnsiTheme="majorHAnsi" w:cs="Segoe UI"/>
          <w:sz w:val="20"/>
          <w:szCs w:val="20"/>
          <w:lang w:val="en-US"/>
        </w:rPr>
        <w:t xml:space="preserve"> Ana Maria Ordóñez Puentes, Director</w:t>
      </w:r>
      <w:r>
        <w:rPr>
          <w:rStyle w:val="eop"/>
          <w:rFonts w:asciiTheme="majorHAnsi" w:hAnsiTheme="majorHAnsi" w:cs="Segoe UI"/>
          <w:sz w:val="20"/>
          <w:szCs w:val="20"/>
          <w:lang w:val="en-US"/>
        </w:rPr>
        <w:t xml:space="preserve"> of the Directorate of International Legal Defense of the National Agen</w:t>
      </w:r>
      <w:r w:rsidR="00D2212B">
        <w:rPr>
          <w:rStyle w:val="eop"/>
          <w:rFonts w:asciiTheme="majorHAnsi" w:hAnsiTheme="majorHAnsi" w:cs="Segoe UI"/>
          <w:sz w:val="20"/>
          <w:szCs w:val="20"/>
          <w:lang w:val="en-US"/>
        </w:rPr>
        <w:t>c</w:t>
      </w:r>
      <w:r>
        <w:rPr>
          <w:rStyle w:val="eop"/>
          <w:rFonts w:asciiTheme="majorHAnsi" w:hAnsiTheme="majorHAnsi" w:cs="Segoe UI"/>
          <w:sz w:val="20"/>
          <w:szCs w:val="20"/>
          <w:lang w:val="en-US"/>
        </w:rPr>
        <w:t>y of Legal Defense of the State, acting with due authorization</w:t>
      </w:r>
      <w:r w:rsidR="00703F94">
        <w:rPr>
          <w:rStyle w:val="eop"/>
          <w:rFonts w:asciiTheme="majorHAnsi" w:hAnsiTheme="majorHAnsi" w:cs="Segoe UI"/>
          <w:sz w:val="20"/>
          <w:szCs w:val="20"/>
          <w:lang w:val="en-US"/>
        </w:rPr>
        <w:t xml:space="preserve"> on behalf and in representation of </w:t>
      </w:r>
      <w:r>
        <w:rPr>
          <w:rStyle w:val="eop"/>
          <w:rFonts w:asciiTheme="majorHAnsi" w:hAnsiTheme="majorHAnsi" w:cs="Segoe UI"/>
          <w:sz w:val="20"/>
          <w:szCs w:val="20"/>
          <w:lang w:val="en-US"/>
        </w:rPr>
        <w:t>the Colombian State, hereinafter the “State” or the “Colombian State,” and</w:t>
      </w:r>
      <w:r w:rsidR="00703F94">
        <w:rPr>
          <w:rStyle w:val="eop"/>
          <w:rFonts w:asciiTheme="majorHAnsi" w:hAnsiTheme="majorHAnsi" w:cs="Segoe UI"/>
          <w:sz w:val="20"/>
          <w:szCs w:val="20"/>
          <w:lang w:val="en-US"/>
        </w:rPr>
        <w:t xml:space="preserve"> on the other hand,</w:t>
      </w:r>
      <w:r w:rsidR="007F3021" w:rsidRPr="007F3021">
        <w:rPr>
          <w:rStyle w:val="eop"/>
          <w:rFonts w:asciiTheme="majorHAnsi" w:hAnsiTheme="majorHAnsi" w:cs="Segoe UI"/>
          <w:sz w:val="20"/>
          <w:szCs w:val="20"/>
          <w:lang w:val="en-US"/>
        </w:rPr>
        <w:t xml:space="preserve"> Luz Marina Barahona Barreto, </w:t>
      </w:r>
      <w:r w:rsidR="00DF7305">
        <w:rPr>
          <w:rStyle w:val="eop"/>
          <w:rFonts w:asciiTheme="majorHAnsi" w:hAnsiTheme="majorHAnsi" w:cs="Segoe UI"/>
          <w:sz w:val="20"/>
          <w:szCs w:val="20"/>
          <w:lang w:val="en-US"/>
        </w:rPr>
        <w:t xml:space="preserve">acting in her capacity as representative of the victims, hereinafter the “petitioners,” who have decided to sign this Friendly Settlement Agreement in the </w:t>
      </w:r>
      <w:r w:rsidR="00703F94">
        <w:rPr>
          <w:rStyle w:val="eop"/>
          <w:rFonts w:asciiTheme="majorHAnsi" w:hAnsiTheme="majorHAnsi" w:cs="Segoe UI"/>
          <w:sz w:val="20"/>
          <w:szCs w:val="20"/>
          <w:lang w:val="en-US"/>
        </w:rPr>
        <w:t xml:space="preserve">framework </w:t>
      </w:r>
      <w:r w:rsidR="00DF7305">
        <w:rPr>
          <w:rStyle w:val="eop"/>
          <w:rFonts w:asciiTheme="majorHAnsi" w:hAnsiTheme="majorHAnsi" w:cs="Segoe UI"/>
          <w:sz w:val="20"/>
          <w:szCs w:val="20"/>
          <w:lang w:val="en-US"/>
        </w:rPr>
        <w:t xml:space="preserve">of Case </w:t>
      </w:r>
      <w:r w:rsidR="007F3021" w:rsidRPr="007F3021">
        <w:rPr>
          <w:rStyle w:val="eop"/>
          <w:rFonts w:asciiTheme="majorHAnsi" w:hAnsiTheme="majorHAnsi" w:cs="Segoe UI"/>
          <w:sz w:val="20"/>
          <w:szCs w:val="20"/>
          <w:lang w:val="en-US"/>
        </w:rPr>
        <w:t xml:space="preserve">14.093 Ernesto Ramírez Berrios </w:t>
      </w:r>
      <w:r w:rsidR="00DF7305">
        <w:rPr>
          <w:rStyle w:val="eop"/>
          <w:rFonts w:asciiTheme="majorHAnsi" w:hAnsiTheme="majorHAnsi" w:cs="Segoe UI"/>
          <w:sz w:val="20"/>
          <w:szCs w:val="20"/>
          <w:lang w:val="en-US"/>
        </w:rPr>
        <w:t>and family member</w:t>
      </w:r>
      <w:r w:rsidR="00D2212B">
        <w:rPr>
          <w:rStyle w:val="eop"/>
          <w:rFonts w:asciiTheme="majorHAnsi" w:hAnsiTheme="majorHAnsi" w:cs="Segoe UI"/>
          <w:sz w:val="20"/>
          <w:szCs w:val="20"/>
          <w:lang w:val="en-US"/>
        </w:rPr>
        <w:t>s</w:t>
      </w:r>
      <w:r w:rsidR="00DF7305">
        <w:rPr>
          <w:rStyle w:val="eop"/>
          <w:rFonts w:asciiTheme="majorHAnsi" w:hAnsiTheme="majorHAnsi" w:cs="Segoe UI"/>
          <w:sz w:val="20"/>
          <w:szCs w:val="20"/>
          <w:lang w:val="en-US"/>
        </w:rPr>
        <w:t xml:space="preserve">, </w:t>
      </w:r>
      <w:r w:rsidR="00FD6CA8">
        <w:rPr>
          <w:rStyle w:val="eop"/>
          <w:rFonts w:asciiTheme="majorHAnsi" w:hAnsiTheme="majorHAnsi" w:cs="Segoe UI"/>
          <w:sz w:val="20"/>
          <w:szCs w:val="20"/>
          <w:lang w:val="en-US"/>
        </w:rPr>
        <w:t xml:space="preserve">pending </w:t>
      </w:r>
      <w:r w:rsidR="00DF7305">
        <w:rPr>
          <w:rStyle w:val="eop"/>
          <w:rFonts w:asciiTheme="majorHAnsi" w:hAnsiTheme="majorHAnsi" w:cs="Segoe UI"/>
          <w:sz w:val="20"/>
          <w:szCs w:val="20"/>
          <w:lang w:val="en-US"/>
        </w:rPr>
        <w:t>before the Inter-American Commission o</w:t>
      </w:r>
      <w:r w:rsidR="00FD6CA8">
        <w:rPr>
          <w:rStyle w:val="eop"/>
          <w:rFonts w:asciiTheme="majorHAnsi" w:hAnsiTheme="majorHAnsi" w:cs="Segoe UI"/>
          <w:sz w:val="20"/>
          <w:szCs w:val="20"/>
          <w:lang w:val="en-US"/>
        </w:rPr>
        <w:t>n</w:t>
      </w:r>
      <w:r w:rsidR="00DF7305">
        <w:rPr>
          <w:rStyle w:val="eop"/>
          <w:rFonts w:asciiTheme="majorHAnsi" w:hAnsiTheme="majorHAnsi" w:cs="Segoe UI"/>
          <w:sz w:val="20"/>
          <w:szCs w:val="20"/>
          <w:lang w:val="en-US"/>
        </w:rPr>
        <w:t xml:space="preserve"> Human Rights</w:t>
      </w:r>
      <w:r w:rsidR="007F3021" w:rsidRPr="007F3021">
        <w:rPr>
          <w:rStyle w:val="eop"/>
          <w:rFonts w:asciiTheme="majorHAnsi" w:hAnsiTheme="majorHAnsi" w:cs="Segoe UI"/>
          <w:sz w:val="20"/>
          <w:szCs w:val="20"/>
          <w:lang w:val="en-US"/>
        </w:rPr>
        <w:t>.</w:t>
      </w:r>
    </w:p>
    <w:p w14:paraId="231EC9E6" w14:textId="77777777" w:rsidR="007F3021" w:rsidRPr="007F3021" w:rsidRDefault="007F3021" w:rsidP="007F3021">
      <w:pPr>
        <w:pStyle w:val="paragraph"/>
        <w:spacing w:before="0" w:beforeAutospacing="0" w:after="0" w:afterAutospacing="0"/>
        <w:ind w:left="720" w:right="720"/>
        <w:jc w:val="both"/>
        <w:textAlignment w:val="baseline"/>
        <w:rPr>
          <w:rStyle w:val="eop"/>
          <w:rFonts w:asciiTheme="majorHAnsi" w:hAnsiTheme="majorHAnsi" w:cs="Segoe UI"/>
          <w:sz w:val="20"/>
          <w:szCs w:val="20"/>
          <w:lang w:val="en-US"/>
        </w:rPr>
      </w:pPr>
    </w:p>
    <w:p w14:paraId="6F344E86" w14:textId="16AD2004" w:rsidR="007F3021" w:rsidRPr="007F3021" w:rsidRDefault="00DF7305" w:rsidP="007F3021">
      <w:pPr>
        <w:pStyle w:val="paragraph"/>
        <w:spacing w:before="0" w:beforeAutospacing="0" w:after="0" w:afterAutospacing="0"/>
        <w:ind w:left="720" w:right="720"/>
        <w:jc w:val="center"/>
        <w:textAlignment w:val="baseline"/>
        <w:rPr>
          <w:rStyle w:val="eop"/>
          <w:rFonts w:asciiTheme="majorHAnsi" w:hAnsiTheme="majorHAnsi" w:cs="Segoe UI"/>
          <w:b/>
          <w:bCs/>
          <w:sz w:val="20"/>
          <w:szCs w:val="20"/>
          <w:lang w:val="en-US"/>
        </w:rPr>
      </w:pPr>
      <w:r>
        <w:rPr>
          <w:rStyle w:val="eop"/>
          <w:rFonts w:asciiTheme="majorHAnsi" w:hAnsiTheme="majorHAnsi" w:cs="Segoe UI"/>
          <w:b/>
          <w:bCs/>
          <w:sz w:val="20"/>
          <w:szCs w:val="20"/>
          <w:lang w:val="en-US"/>
        </w:rPr>
        <w:t>FIRST PART</w:t>
      </w:r>
      <w:r w:rsidR="007F3021" w:rsidRPr="007F3021">
        <w:rPr>
          <w:rStyle w:val="eop"/>
          <w:rFonts w:asciiTheme="majorHAnsi" w:hAnsiTheme="majorHAnsi" w:cs="Segoe UI"/>
          <w:b/>
          <w:bCs/>
          <w:sz w:val="20"/>
          <w:szCs w:val="20"/>
          <w:lang w:val="en-US"/>
        </w:rPr>
        <w:t>: CONCEPTS</w:t>
      </w:r>
    </w:p>
    <w:p w14:paraId="44B55FF1" w14:textId="77777777" w:rsidR="007F3021" w:rsidRPr="007F3021" w:rsidRDefault="007F3021" w:rsidP="007F3021">
      <w:pPr>
        <w:pStyle w:val="paragraph"/>
        <w:spacing w:before="0" w:beforeAutospacing="0" w:after="0" w:afterAutospacing="0"/>
        <w:ind w:left="720" w:right="720"/>
        <w:jc w:val="center"/>
        <w:textAlignment w:val="baseline"/>
        <w:rPr>
          <w:rStyle w:val="eop"/>
          <w:rFonts w:asciiTheme="majorHAnsi" w:hAnsiTheme="majorHAnsi" w:cs="Segoe UI"/>
          <w:sz w:val="20"/>
          <w:szCs w:val="20"/>
          <w:lang w:val="en-US"/>
        </w:rPr>
      </w:pPr>
    </w:p>
    <w:p w14:paraId="7D2E84BA" w14:textId="0EC652A5" w:rsidR="007F3021" w:rsidRPr="007F3021" w:rsidRDefault="00DF7305" w:rsidP="007F3021">
      <w:pPr>
        <w:pStyle w:val="paragraph"/>
        <w:spacing w:before="0" w:beforeAutospacing="0" w:after="0" w:afterAutospacing="0"/>
        <w:ind w:left="720" w:right="720"/>
        <w:jc w:val="both"/>
        <w:textAlignment w:val="baseline"/>
        <w:rPr>
          <w:rStyle w:val="eop"/>
          <w:rFonts w:asciiTheme="majorHAnsi" w:hAnsiTheme="majorHAnsi" w:cs="Segoe UI"/>
          <w:sz w:val="20"/>
          <w:szCs w:val="20"/>
          <w:lang w:val="en-US"/>
        </w:rPr>
      </w:pPr>
      <w:r>
        <w:rPr>
          <w:rStyle w:val="eop"/>
          <w:rFonts w:asciiTheme="majorHAnsi" w:hAnsiTheme="majorHAnsi" w:cs="Segoe UI"/>
          <w:sz w:val="20"/>
          <w:szCs w:val="20"/>
          <w:lang w:val="en-US"/>
        </w:rPr>
        <w:t xml:space="preserve">For the purpose of this agreement, the following </w:t>
      </w:r>
      <w:r w:rsidR="00FD6CA8">
        <w:rPr>
          <w:rStyle w:val="eop"/>
          <w:rFonts w:asciiTheme="majorHAnsi" w:hAnsiTheme="majorHAnsi" w:cs="Segoe UI"/>
          <w:sz w:val="20"/>
          <w:szCs w:val="20"/>
          <w:lang w:val="en-US"/>
        </w:rPr>
        <w:t>terms shall be understood as</w:t>
      </w:r>
      <w:r w:rsidR="007F3021" w:rsidRPr="007F3021">
        <w:rPr>
          <w:rStyle w:val="eop"/>
          <w:rFonts w:asciiTheme="majorHAnsi" w:hAnsiTheme="majorHAnsi" w:cs="Segoe UI"/>
          <w:sz w:val="20"/>
          <w:szCs w:val="20"/>
          <w:lang w:val="en-US"/>
        </w:rPr>
        <w:t>:</w:t>
      </w:r>
    </w:p>
    <w:p w14:paraId="7CA6CE26" w14:textId="77777777" w:rsidR="007F3021" w:rsidRPr="007F3021" w:rsidRDefault="007F3021" w:rsidP="007F3021">
      <w:pPr>
        <w:pStyle w:val="paragraph"/>
        <w:spacing w:before="0" w:beforeAutospacing="0" w:after="0" w:afterAutospacing="0"/>
        <w:ind w:left="720" w:right="720"/>
        <w:jc w:val="both"/>
        <w:textAlignment w:val="baseline"/>
        <w:rPr>
          <w:rStyle w:val="eop"/>
          <w:rFonts w:asciiTheme="majorHAnsi" w:hAnsiTheme="majorHAnsi" w:cs="Segoe UI"/>
          <w:sz w:val="20"/>
          <w:szCs w:val="20"/>
          <w:lang w:val="en-US"/>
        </w:rPr>
      </w:pPr>
    </w:p>
    <w:p w14:paraId="263F8E4E" w14:textId="1ED18F58" w:rsidR="007F3021" w:rsidRPr="007F3021" w:rsidRDefault="00DF7305" w:rsidP="007F3021">
      <w:pPr>
        <w:pStyle w:val="paragraph"/>
        <w:spacing w:before="0" w:beforeAutospacing="0" w:after="0" w:afterAutospacing="0"/>
        <w:ind w:left="720" w:right="720"/>
        <w:jc w:val="both"/>
        <w:textAlignment w:val="baseline"/>
        <w:rPr>
          <w:rStyle w:val="eop"/>
          <w:rFonts w:asciiTheme="majorHAnsi" w:hAnsiTheme="majorHAnsi" w:cs="Segoe UI"/>
          <w:sz w:val="20"/>
          <w:szCs w:val="20"/>
          <w:lang w:val="en-US"/>
        </w:rPr>
      </w:pPr>
      <w:r>
        <w:rPr>
          <w:rStyle w:val="eop"/>
          <w:rFonts w:asciiTheme="majorHAnsi" w:hAnsiTheme="majorHAnsi" w:cs="Segoe UI"/>
          <w:b/>
          <w:bCs/>
          <w:sz w:val="20"/>
          <w:szCs w:val="20"/>
          <w:u w:val="single"/>
          <w:lang w:val="en-US"/>
        </w:rPr>
        <w:t>IACHR or Inter-American Commission</w:t>
      </w:r>
      <w:r w:rsidR="007F3021" w:rsidRPr="007F3021">
        <w:rPr>
          <w:rStyle w:val="eop"/>
          <w:rFonts w:asciiTheme="majorHAnsi" w:hAnsiTheme="majorHAnsi" w:cs="Segoe UI"/>
          <w:b/>
          <w:bCs/>
          <w:sz w:val="20"/>
          <w:szCs w:val="20"/>
          <w:u w:val="single"/>
          <w:lang w:val="en-US"/>
        </w:rPr>
        <w:t>:</w:t>
      </w:r>
      <w:r w:rsidR="007F3021" w:rsidRPr="007F3021">
        <w:rPr>
          <w:rStyle w:val="eop"/>
          <w:rFonts w:asciiTheme="majorHAnsi" w:hAnsiTheme="majorHAnsi" w:cs="Segoe UI"/>
          <w:sz w:val="20"/>
          <w:szCs w:val="20"/>
          <w:lang w:val="en-US"/>
        </w:rPr>
        <w:t xml:space="preserve"> </w:t>
      </w:r>
      <w:r>
        <w:rPr>
          <w:rStyle w:val="eop"/>
          <w:rFonts w:asciiTheme="majorHAnsi" w:hAnsiTheme="majorHAnsi" w:cs="Segoe UI"/>
          <w:sz w:val="20"/>
          <w:szCs w:val="20"/>
          <w:lang w:val="en-US"/>
        </w:rPr>
        <w:t>Inter-American Commission on Human Rights</w:t>
      </w:r>
    </w:p>
    <w:p w14:paraId="6F42FB9B" w14:textId="77777777" w:rsidR="007F3021" w:rsidRPr="007F3021" w:rsidRDefault="007F3021" w:rsidP="007F3021">
      <w:pPr>
        <w:pStyle w:val="paragraph"/>
        <w:spacing w:before="0" w:beforeAutospacing="0" w:after="0" w:afterAutospacing="0"/>
        <w:ind w:left="720" w:right="720"/>
        <w:jc w:val="both"/>
        <w:textAlignment w:val="baseline"/>
        <w:rPr>
          <w:rStyle w:val="eop"/>
          <w:rFonts w:asciiTheme="majorHAnsi" w:hAnsiTheme="majorHAnsi" w:cs="Segoe UI"/>
          <w:sz w:val="20"/>
          <w:szCs w:val="20"/>
          <w:lang w:val="en-US"/>
        </w:rPr>
      </w:pPr>
    </w:p>
    <w:p w14:paraId="77BB6F21" w14:textId="5D394756" w:rsidR="007F3021" w:rsidRPr="007F3021" w:rsidRDefault="00DF7305" w:rsidP="007F3021">
      <w:pPr>
        <w:pStyle w:val="paragraph"/>
        <w:spacing w:before="0" w:beforeAutospacing="0" w:after="0" w:afterAutospacing="0"/>
        <w:ind w:left="720" w:right="720"/>
        <w:jc w:val="both"/>
        <w:textAlignment w:val="baseline"/>
        <w:rPr>
          <w:rStyle w:val="eop"/>
          <w:rFonts w:asciiTheme="majorHAnsi" w:hAnsiTheme="majorHAnsi" w:cs="Segoe UI"/>
          <w:sz w:val="20"/>
          <w:szCs w:val="20"/>
          <w:lang w:val="en-US"/>
        </w:rPr>
      </w:pPr>
      <w:r>
        <w:rPr>
          <w:rStyle w:val="eop"/>
          <w:rFonts w:asciiTheme="majorHAnsi" w:hAnsiTheme="majorHAnsi" w:cs="Segoe UI"/>
          <w:b/>
          <w:bCs/>
          <w:sz w:val="20"/>
          <w:szCs w:val="20"/>
          <w:u w:val="single"/>
          <w:lang w:val="en-US"/>
        </w:rPr>
        <w:t>Moral damage</w:t>
      </w:r>
      <w:r w:rsidR="007F3021" w:rsidRPr="007F3021">
        <w:rPr>
          <w:rStyle w:val="eop"/>
          <w:rFonts w:asciiTheme="majorHAnsi" w:hAnsiTheme="majorHAnsi" w:cs="Segoe UI"/>
          <w:b/>
          <w:bCs/>
          <w:sz w:val="20"/>
          <w:szCs w:val="20"/>
          <w:u w:val="single"/>
          <w:lang w:val="en-US"/>
        </w:rPr>
        <w:t>:</w:t>
      </w:r>
      <w:r w:rsidR="007F3021" w:rsidRPr="007F3021">
        <w:rPr>
          <w:rStyle w:val="eop"/>
          <w:rFonts w:asciiTheme="majorHAnsi" w:hAnsiTheme="majorHAnsi" w:cs="Segoe UI"/>
          <w:sz w:val="20"/>
          <w:szCs w:val="20"/>
          <w:lang w:val="en-US"/>
        </w:rPr>
        <w:t xml:space="preserve"> </w:t>
      </w:r>
      <w:r>
        <w:rPr>
          <w:rStyle w:val="eop"/>
          <w:rFonts w:asciiTheme="majorHAnsi" w:hAnsiTheme="majorHAnsi" w:cs="Segoe UI"/>
          <w:sz w:val="20"/>
          <w:szCs w:val="20"/>
          <w:lang w:val="en-US"/>
        </w:rPr>
        <w:t xml:space="preserve">Harmful effects of the facts of the case that are not </w:t>
      </w:r>
      <w:r w:rsidR="00FD6CA8">
        <w:rPr>
          <w:rStyle w:val="eop"/>
          <w:rFonts w:asciiTheme="majorHAnsi" w:hAnsiTheme="majorHAnsi" w:cs="Segoe UI"/>
          <w:sz w:val="20"/>
          <w:szCs w:val="20"/>
          <w:lang w:val="en-US"/>
        </w:rPr>
        <w:t xml:space="preserve">of an </w:t>
      </w:r>
      <w:r>
        <w:rPr>
          <w:rStyle w:val="eop"/>
          <w:rFonts w:asciiTheme="majorHAnsi" w:hAnsiTheme="majorHAnsi" w:cs="Segoe UI"/>
          <w:sz w:val="20"/>
          <w:szCs w:val="20"/>
          <w:lang w:val="en-US"/>
        </w:rPr>
        <w:t xml:space="preserve">economic or </w:t>
      </w:r>
      <w:r w:rsidR="00FD6CA8">
        <w:rPr>
          <w:rStyle w:val="eop"/>
          <w:rFonts w:asciiTheme="majorHAnsi" w:hAnsiTheme="majorHAnsi" w:cs="Segoe UI"/>
          <w:sz w:val="20"/>
          <w:szCs w:val="20"/>
          <w:lang w:val="en-US"/>
        </w:rPr>
        <w:t>monetary nature</w:t>
      </w:r>
      <w:r>
        <w:rPr>
          <w:rStyle w:val="eop"/>
          <w:rFonts w:asciiTheme="majorHAnsi" w:hAnsiTheme="majorHAnsi" w:cs="Segoe UI"/>
          <w:sz w:val="20"/>
          <w:szCs w:val="20"/>
          <w:lang w:val="en-US"/>
        </w:rPr>
        <w:t>, which are manifest</w:t>
      </w:r>
      <w:r w:rsidR="00FD6CA8">
        <w:rPr>
          <w:rStyle w:val="eop"/>
          <w:rFonts w:asciiTheme="majorHAnsi" w:hAnsiTheme="majorHAnsi" w:cs="Segoe UI"/>
          <w:sz w:val="20"/>
          <w:szCs w:val="20"/>
          <w:lang w:val="en-US"/>
        </w:rPr>
        <w:t xml:space="preserve">ed through pain, </w:t>
      </w:r>
      <w:r>
        <w:rPr>
          <w:rStyle w:val="eop"/>
          <w:rFonts w:asciiTheme="majorHAnsi" w:hAnsiTheme="majorHAnsi" w:cs="Segoe UI"/>
          <w:sz w:val="20"/>
          <w:szCs w:val="20"/>
          <w:lang w:val="en-US"/>
        </w:rPr>
        <w:t xml:space="preserve">affliction, sadness, </w:t>
      </w:r>
      <w:r w:rsidR="00FD6CA8">
        <w:rPr>
          <w:rStyle w:val="eop"/>
          <w:rFonts w:asciiTheme="majorHAnsi" w:hAnsiTheme="majorHAnsi" w:cs="Segoe UI"/>
          <w:sz w:val="20"/>
          <w:szCs w:val="20"/>
          <w:lang w:val="en-US"/>
        </w:rPr>
        <w:t>distress</w:t>
      </w:r>
      <w:r w:rsidR="0050437C">
        <w:rPr>
          <w:rStyle w:val="eop"/>
          <w:rFonts w:asciiTheme="majorHAnsi" w:hAnsiTheme="majorHAnsi" w:cs="Segoe UI"/>
          <w:sz w:val="20"/>
          <w:szCs w:val="20"/>
          <w:lang w:val="en-US"/>
        </w:rPr>
        <w:t xml:space="preserve"> and anxiety</w:t>
      </w:r>
      <w:r w:rsidR="00FD6CA8">
        <w:rPr>
          <w:rStyle w:val="eop"/>
          <w:rFonts w:asciiTheme="majorHAnsi" w:hAnsiTheme="majorHAnsi" w:cs="Segoe UI"/>
          <w:sz w:val="20"/>
          <w:szCs w:val="20"/>
          <w:lang w:val="en-US"/>
        </w:rPr>
        <w:t xml:space="preserve"> of the victims</w:t>
      </w:r>
      <w:r w:rsidR="007F3021" w:rsidRPr="007F3021">
        <w:rPr>
          <w:rStyle w:val="eop"/>
          <w:rFonts w:asciiTheme="majorHAnsi" w:hAnsiTheme="majorHAnsi" w:cs="Segoe UI"/>
          <w:sz w:val="20"/>
          <w:szCs w:val="20"/>
          <w:lang w:val="en-US"/>
        </w:rPr>
        <w:t>.</w:t>
      </w:r>
    </w:p>
    <w:p w14:paraId="6CA32EB6" w14:textId="77777777" w:rsidR="007F3021" w:rsidRPr="007F3021" w:rsidRDefault="007F3021" w:rsidP="007F3021">
      <w:pPr>
        <w:pStyle w:val="paragraph"/>
        <w:spacing w:before="0" w:beforeAutospacing="0" w:after="0" w:afterAutospacing="0"/>
        <w:ind w:left="720" w:right="720"/>
        <w:jc w:val="both"/>
        <w:textAlignment w:val="baseline"/>
        <w:rPr>
          <w:rStyle w:val="eop"/>
          <w:rFonts w:asciiTheme="majorHAnsi" w:hAnsiTheme="majorHAnsi" w:cs="Segoe UI"/>
          <w:sz w:val="20"/>
          <w:szCs w:val="20"/>
          <w:lang w:val="en-US"/>
        </w:rPr>
      </w:pPr>
    </w:p>
    <w:p w14:paraId="4B43E158" w14:textId="3BB87B32" w:rsidR="007F3021" w:rsidRPr="007F3021" w:rsidRDefault="0050437C" w:rsidP="007F3021">
      <w:pPr>
        <w:pStyle w:val="paragraph"/>
        <w:spacing w:before="0" w:beforeAutospacing="0" w:after="0" w:afterAutospacing="0"/>
        <w:ind w:left="720" w:right="720"/>
        <w:jc w:val="both"/>
        <w:textAlignment w:val="baseline"/>
        <w:rPr>
          <w:rStyle w:val="eop"/>
          <w:rFonts w:asciiTheme="majorHAnsi" w:hAnsiTheme="majorHAnsi" w:cs="Segoe UI"/>
          <w:sz w:val="20"/>
          <w:szCs w:val="20"/>
          <w:lang w:val="en-US"/>
        </w:rPr>
      </w:pPr>
      <w:r>
        <w:rPr>
          <w:rStyle w:val="eop"/>
          <w:rFonts w:asciiTheme="majorHAnsi" w:hAnsiTheme="majorHAnsi" w:cs="Segoe UI"/>
          <w:b/>
          <w:bCs/>
          <w:sz w:val="20"/>
          <w:szCs w:val="20"/>
          <w:u w:val="single"/>
          <w:lang w:val="en-US"/>
        </w:rPr>
        <w:lastRenderedPageBreak/>
        <w:t>Non-pecuniary damages</w:t>
      </w:r>
      <w:r w:rsidR="007F3021" w:rsidRPr="007F3021">
        <w:rPr>
          <w:rStyle w:val="eop"/>
          <w:rFonts w:asciiTheme="majorHAnsi" w:hAnsiTheme="majorHAnsi" w:cs="Segoe UI"/>
          <w:b/>
          <w:bCs/>
          <w:sz w:val="20"/>
          <w:szCs w:val="20"/>
          <w:u w:val="single"/>
          <w:lang w:val="en-US"/>
        </w:rPr>
        <w:t>:</w:t>
      </w:r>
      <w:r w:rsidR="007F3021" w:rsidRPr="007F3021">
        <w:rPr>
          <w:rStyle w:val="eop"/>
          <w:rFonts w:asciiTheme="majorHAnsi" w:hAnsiTheme="majorHAnsi" w:cs="Segoe UI"/>
          <w:sz w:val="20"/>
          <w:szCs w:val="20"/>
          <w:lang w:val="en-US"/>
        </w:rPr>
        <w:t xml:space="preserve"> </w:t>
      </w:r>
      <w:r>
        <w:rPr>
          <w:rStyle w:val="eop"/>
          <w:rFonts w:asciiTheme="majorHAnsi" w:hAnsiTheme="majorHAnsi" w:cs="Segoe UI"/>
          <w:sz w:val="20"/>
          <w:szCs w:val="20"/>
          <w:lang w:val="en-US"/>
        </w:rPr>
        <w:t xml:space="preserve">Includes both the suffering and affliction caused to the victims, the diminishment of values </w:t>
      </w:r>
      <w:r w:rsidR="00D2212B">
        <w:rPr>
          <w:rStyle w:val="eop"/>
          <w:rFonts w:asciiTheme="majorHAnsi" w:hAnsiTheme="majorHAnsi" w:cs="Segoe UI"/>
          <w:sz w:val="20"/>
          <w:szCs w:val="20"/>
          <w:lang w:val="en-US"/>
        </w:rPr>
        <w:t xml:space="preserve">that are </w:t>
      </w:r>
      <w:r>
        <w:rPr>
          <w:rStyle w:val="eop"/>
          <w:rFonts w:asciiTheme="majorHAnsi" w:hAnsiTheme="majorHAnsi" w:cs="Segoe UI"/>
          <w:sz w:val="20"/>
          <w:szCs w:val="20"/>
          <w:lang w:val="en-US"/>
        </w:rPr>
        <w:t xml:space="preserve">very </w:t>
      </w:r>
      <w:r w:rsidR="00D2212B">
        <w:rPr>
          <w:rStyle w:val="eop"/>
          <w:rFonts w:asciiTheme="majorHAnsi" w:hAnsiTheme="majorHAnsi" w:cs="Segoe UI"/>
          <w:sz w:val="20"/>
          <w:szCs w:val="20"/>
          <w:lang w:val="en-US"/>
        </w:rPr>
        <w:t>meaningful</w:t>
      </w:r>
      <w:r>
        <w:rPr>
          <w:rStyle w:val="eop"/>
          <w:rFonts w:asciiTheme="majorHAnsi" w:hAnsiTheme="majorHAnsi" w:cs="Segoe UI"/>
          <w:sz w:val="20"/>
          <w:szCs w:val="20"/>
          <w:lang w:val="en-US"/>
        </w:rPr>
        <w:t xml:space="preserve"> to people, as well as </w:t>
      </w:r>
      <w:r w:rsidR="00FD6CA8">
        <w:rPr>
          <w:rStyle w:val="eop"/>
          <w:rFonts w:asciiTheme="majorHAnsi" w:hAnsiTheme="majorHAnsi" w:cs="Segoe UI"/>
          <w:sz w:val="20"/>
          <w:szCs w:val="20"/>
          <w:lang w:val="en-US"/>
        </w:rPr>
        <w:t xml:space="preserve">the </w:t>
      </w:r>
      <w:r>
        <w:rPr>
          <w:rStyle w:val="eop"/>
          <w:rFonts w:asciiTheme="majorHAnsi" w:hAnsiTheme="majorHAnsi" w:cs="Segoe UI"/>
          <w:sz w:val="20"/>
          <w:szCs w:val="20"/>
          <w:lang w:val="en-US"/>
        </w:rPr>
        <w:t>alterations</w:t>
      </w:r>
      <w:r w:rsidR="00FD6CA8">
        <w:rPr>
          <w:rStyle w:val="eop"/>
          <w:rFonts w:asciiTheme="majorHAnsi" w:hAnsiTheme="majorHAnsi" w:cs="Segoe UI"/>
          <w:sz w:val="20"/>
          <w:szCs w:val="20"/>
          <w:lang w:val="en-US"/>
        </w:rPr>
        <w:t xml:space="preserve">, of a non-pecuniary nature, </w:t>
      </w:r>
      <w:r>
        <w:rPr>
          <w:rStyle w:val="eop"/>
          <w:rFonts w:asciiTheme="majorHAnsi" w:hAnsiTheme="majorHAnsi" w:cs="Segoe UI"/>
          <w:sz w:val="20"/>
          <w:szCs w:val="20"/>
          <w:lang w:val="en-US"/>
        </w:rPr>
        <w:t xml:space="preserve">in the conditions </w:t>
      </w:r>
      <w:r w:rsidR="00675856">
        <w:rPr>
          <w:rStyle w:val="eop"/>
          <w:rFonts w:asciiTheme="majorHAnsi" w:hAnsiTheme="majorHAnsi" w:cs="Segoe UI"/>
          <w:sz w:val="20"/>
          <w:szCs w:val="20"/>
          <w:lang w:val="en-US"/>
        </w:rPr>
        <w:t>of</w:t>
      </w:r>
      <w:r>
        <w:rPr>
          <w:rStyle w:val="eop"/>
          <w:rFonts w:asciiTheme="majorHAnsi" w:hAnsiTheme="majorHAnsi" w:cs="Segoe UI"/>
          <w:sz w:val="20"/>
          <w:szCs w:val="20"/>
          <w:lang w:val="en-US"/>
        </w:rPr>
        <w:t xml:space="preserve"> the existence of the victim or his family.</w:t>
      </w:r>
      <w:r w:rsidR="007F3021" w:rsidRPr="007F3021">
        <w:rPr>
          <w:rStyle w:val="FootnoteReference"/>
          <w:rFonts w:asciiTheme="majorHAnsi" w:hAnsiTheme="majorHAnsi" w:cs="Segoe UI"/>
          <w:sz w:val="20"/>
          <w:szCs w:val="20"/>
          <w:lang w:val="en-US"/>
        </w:rPr>
        <w:footnoteReference w:id="3"/>
      </w:r>
    </w:p>
    <w:p w14:paraId="0628D619" w14:textId="77777777" w:rsidR="007F3021" w:rsidRPr="007F3021" w:rsidRDefault="007F3021" w:rsidP="007F3021">
      <w:pPr>
        <w:pStyle w:val="paragraph"/>
        <w:spacing w:before="0" w:beforeAutospacing="0" w:after="0" w:afterAutospacing="0"/>
        <w:ind w:left="720" w:right="720"/>
        <w:jc w:val="both"/>
        <w:textAlignment w:val="baseline"/>
        <w:rPr>
          <w:rStyle w:val="eop"/>
          <w:rFonts w:asciiTheme="majorHAnsi" w:eastAsia="Arial Unicode MS" w:hAnsiTheme="majorHAnsi" w:cs="Segoe UI"/>
          <w:sz w:val="20"/>
          <w:szCs w:val="20"/>
          <w:bdr w:val="nil"/>
          <w:lang w:val="en-US" w:eastAsia="en-US"/>
        </w:rPr>
      </w:pPr>
    </w:p>
    <w:p w14:paraId="67AA2A7D" w14:textId="1C322672" w:rsidR="007F3021" w:rsidRPr="007F3021" w:rsidRDefault="00675856" w:rsidP="007F3021">
      <w:pPr>
        <w:pStyle w:val="paragraph"/>
        <w:spacing w:before="0" w:beforeAutospacing="0" w:after="0" w:afterAutospacing="0"/>
        <w:ind w:left="720" w:right="720"/>
        <w:jc w:val="both"/>
        <w:textAlignment w:val="baseline"/>
        <w:rPr>
          <w:rStyle w:val="eop"/>
          <w:rFonts w:asciiTheme="majorHAnsi" w:hAnsiTheme="majorHAnsi" w:cs="Segoe UI"/>
          <w:sz w:val="20"/>
          <w:szCs w:val="20"/>
          <w:lang w:val="en-US"/>
        </w:rPr>
      </w:pPr>
      <w:r>
        <w:rPr>
          <w:rStyle w:val="eop"/>
          <w:rFonts w:asciiTheme="majorHAnsi" w:hAnsiTheme="majorHAnsi" w:cs="Segoe UI"/>
          <w:b/>
          <w:bCs/>
          <w:sz w:val="20"/>
          <w:szCs w:val="20"/>
          <w:u w:val="single"/>
          <w:lang w:val="en-US"/>
        </w:rPr>
        <w:t>State or Colombian State</w:t>
      </w:r>
      <w:r w:rsidR="007F3021" w:rsidRPr="007F3021">
        <w:rPr>
          <w:rStyle w:val="eop"/>
          <w:rFonts w:asciiTheme="majorHAnsi" w:hAnsiTheme="majorHAnsi" w:cs="Segoe UI"/>
          <w:b/>
          <w:bCs/>
          <w:sz w:val="20"/>
          <w:szCs w:val="20"/>
          <w:u w:val="single"/>
          <w:lang w:val="en-US"/>
        </w:rPr>
        <w:t>:</w:t>
      </w:r>
      <w:r w:rsidR="007F3021" w:rsidRPr="007F3021">
        <w:rPr>
          <w:rStyle w:val="eop"/>
          <w:rFonts w:asciiTheme="majorHAnsi" w:hAnsiTheme="majorHAnsi" w:cs="Segoe UI"/>
          <w:sz w:val="20"/>
          <w:szCs w:val="20"/>
          <w:lang w:val="en-US"/>
        </w:rPr>
        <w:t xml:space="preserve"> </w:t>
      </w:r>
      <w:r w:rsidR="00FD6CA8">
        <w:rPr>
          <w:rStyle w:val="eop"/>
          <w:rFonts w:asciiTheme="majorHAnsi" w:hAnsiTheme="majorHAnsi" w:cs="Segoe UI"/>
          <w:sz w:val="20"/>
          <w:szCs w:val="20"/>
          <w:lang w:val="en-US"/>
        </w:rPr>
        <w:t xml:space="preserve">In accordance with </w:t>
      </w:r>
      <w:r>
        <w:rPr>
          <w:rStyle w:val="eop"/>
          <w:rFonts w:asciiTheme="majorHAnsi" w:hAnsiTheme="majorHAnsi" w:cs="Segoe UI"/>
          <w:sz w:val="20"/>
          <w:szCs w:val="20"/>
          <w:lang w:val="en-US"/>
        </w:rPr>
        <w:t xml:space="preserve">international public law, it </w:t>
      </w:r>
      <w:r w:rsidR="00FD6CA8">
        <w:rPr>
          <w:rStyle w:val="eop"/>
          <w:rFonts w:asciiTheme="majorHAnsi" w:hAnsiTheme="majorHAnsi" w:cs="Segoe UI"/>
          <w:sz w:val="20"/>
          <w:szCs w:val="20"/>
          <w:lang w:val="en-US"/>
        </w:rPr>
        <w:t xml:space="preserve">shall </w:t>
      </w:r>
      <w:r>
        <w:rPr>
          <w:rStyle w:val="eop"/>
          <w:rFonts w:asciiTheme="majorHAnsi" w:hAnsiTheme="majorHAnsi" w:cs="Segoe UI"/>
          <w:sz w:val="20"/>
          <w:szCs w:val="20"/>
          <w:lang w:val="en-US"/>
        </w:rPr>
        <w:t xml:space="preserve">be understood </w:t>
      </w:r>
      <w:r w:rsidR="00FD6CA8">
        <w:rPr>
          <w:rStyle w:val="eop"/>
          <w:rFonts w:asciiTheme="majorHAnsi" w:hAnsiTheme="majorHAnsi" w:cs="Segoe UI"/>
          <w:sz w:val="20"/>
          <w:szCs w:val="20"/>
          <w:lang w:val="en-US"/>
        </w:rPr>
        <w:t xml:space="preserve">as </w:t>
      </w:r>
      <w:r>
        <w:rPr>
          <w:rStyle w:val="eop"/>
          <w:rFonts w:asciiTheme="majorHAnsi" w:hAnsiTheme="majorHAnsi" w:cs="Segoe UI"/>
          <w:sz w:val="20"/>
          <w:szCs w:val="20"/>
          <w:lang w:val="en-US"/>
        </w:rPr>
        <w:t>the signatory of the American Convention on Human Rights, hereinafter the “American Convention” or “</w:t>
      </w:r>
      <w:r w:rsidR="00D2212B">
        <w:rPr>
          <w:rStyle w:val="eop"/>
          <w:rFonts w:asciiTheme="majorHAnsi" w:hAnsiTheme="majorHAnsi" w:cs="Segoe UI"/>
          <w:sz w:val="20"/>
          <w:szCs w:val="20"/>
          <w:lang w:val="en-US"/>
        </w:rPr>
        <w:t>ACHR</w:t>
      </w:r>
      <w:r>
        <w:rPr>
          <w:rStyle w:val="eop"/>
          <w:rFonts w:asciiTheme="majorHAnsi" w:hAnsiTheme="majorHAnsi" w:cs="Segoe UI"/>
          <w:sz w:val="20"/>
          <w:szCs w:val="20"/>
          <w:lang w:val="en-US"/>
        </w:rPr>
        <w:t>.”</w:t>
      </w:r>
    </w:p>
    <w:p w14:paraId="062CDA1A" w14:textId="77777777" w:rsidR="007F3021" w:rsidRPr="007F3021" w:rsidRDefault="007F3021" w:rsidP="007F3021">
      <w:pPr>
        <w:pStyle w:val="paragraph"/>
        <w:spacing w:before="0" w:beforeAutospacing="0" w:after="0" w:afterAutospacing="0"/>
        <w:ind w:left="720" w:right="720"/>
        <w:jc w:val="both"/>
        <w:textAlignment w:val="baseline"/>
        <w:rPr>
          <w:rStyle w:val="eop"/>
          <w:rFonts w:asciiTheme="majorHAnsi" w:hAnsiTheme="majorHAnsi" w:cs="Segoe UI"/>
          <w:sz w:val="20"/>
          <w:szCs w:val="20"/>
          <w:lang w:val="en-US"/>
        </w:rPr>
      </w:pPr>
    </w:p>
    <w:p w14:paraId="01B7BF03" w14:textId="66112E10" w:rsidR="007F3021" w:rsidRPr="007F3021" w:rsidRDefault="007F3021" w:rsidP="007F3021">
      <w:pPr>
        <w:pStyle w:val="paragraph"/>
        <w:spacing w:before="0" w:beforeAutospacing="0" w:after="0" w:afterAutospacing="0"/>
        <w:ind w:left="720" w:right="720"/>
        <w:jc w:val="both"/>
        <w:textAlignment w:val="baseline"/>
        <w:rPr>
          <w:rStyle w:val="eop"/>
          <w:rFonts w:asciiTheme="majorHAnsi" w:hAnsiTheme="majorHAnsi" w:cs="Segoe UI"/>
          <w:sz w:val="20"/>
          <w:szCs w:val="20"/>
          <w:lang w:val="en-US"/>
        </w:rPr>
      </w:pPr>
      <w:r w:rsidRPr="007F3021">
        <w:rPr>
          <w:rStyle w:val="eop"/>
          <w:rFonts w:asciiTheme="majorHAnsi" w:hAnsiTheme="majorHAnsi" w:cs="Segoe UI"/>
          <w:b/>
          <w:bCs/>
          <w:sz w:val="20"/>
          <w:szCs w:val="20"/>
          <w:u w:val="single"/>
          <w:lang w:val="en-US"/>
        </w:rPr>
        <w:t>Me</w:t>
      </w:r>
      <w:r w:rsidR="00675856">
        <w:rPr>
          <w:rStyle w:val="eop"/>
          <w:rFonts w:asciiTheme="majorHAnsi" w:hAnsiTheme="majorHAnsi" w:cs="Segoe UI"/>
          <w:b/>
          <w:bCs/>
          <w:sz w:val="20"/>
          <w:szCs w:val="20"/>
          <w:u w:val="single"/>
          <w:lang w:val="en-US"/>
        </w:rPr>
        <w:t>asures of satisfaction</w:t>
      </w:r>
      <w:r w:rsidRPr="007F3021">
        <w:rPr>
          <w:rStyle w:val="eop"/>
          <w:rFonts w:asciiTheme="majorHAnsi" w:hAnsiTheme="majorHAnsi" w:cs="Segoe UI"/>
          <w:b/>
          <w:bCs/>
          <w:sz w:val="20"/>
          <w:szCs w:val="20"/>
          <w:u w:val="single"/>
          <w:lang w:val="en-US"/>
        </w:rPr>
        <w:t>:</w:t>
      </w:r>
      <w:r w:rsidRPr="007F3021">
        <w:rPr>
          <w:rStyle w:val="eop"/>
          <w:rFonts w:asciiTheme="majorHAnsi" w:hAnsiTheme="majorHAnsi" w:cs="Segoe UI"/>
          <w:sz w:val="20"/>
          <w:szCs w:val="20"/>
          <w:lang w:val="en-US"/>
        </w:rPr>
        <w:t xml:space="preserve"> </w:t>
      </w:r>
      <w:r w:rsidR="00675856">
        <w:rPr>
          <w:rStyle w:val="eop"/>
          <w:rFonts w:asciiTheme="majorHAnsi" w:hAnsiTheme="majorHAnsi" w:cs="Segoe UI"/>
          <w:sz w:val="20"/>
          <w:szCs w:val="20"/>
          <w:lang w:val="en-US"/>
        </w:rPr>
        <w:t xml:space="preserve">Non-pecuniary measures </w:t>
      </w:r>
      <w:r w:rsidR="008A10D2">
        <w:rPr>
          <w:rStyle w:val="eop"/>
          <w:rFonts w:asciiTheme="majorHAnsi" w:hAnsiTheme="majorHAnsi" w:cs="Segoe UI"/>
          <w:sz w:val="20"/>
          <w:szCs w:val="20"/>
          <w:lang w:val="en-US"/>
        </w:rPr>
        <w:t xml:space="preserve">whose </w:t>
      </w:r>
      <w:r w:rsidR="00675856">
        <w:rPr>
          <w:rStyle w:val="eop"/>
          <w:rFonts w:asciiTheme="majorHAnsi" w:hAnsiTheme="majorHAnsi" w:cs="Segoe UI"/>
          <w:sz w:val="20"/>
          <w:szCs w:val="20"/>
          <w:lang w:val="en-US"/>
        </w:rPr>
        <w:t xml:space="preserve">purpose is to </w:t>
      </w:r>
      <w:r w:rsidR="008A10D2">
        <w:rPr>
          <w:rStyle w:val="eop"/>
          <w:rFonts w:asciiTheme="majorHAnsi" w:hAnsiTheme="majorHAnsi" w:cs="Segoe UI"/>
          <w:sz w:val="20"/>
          <w:szCs w:val="20"/>
          <w:lang w:val="en-US"/>
        </w:rPr>
        <w:t xml:space="preserve">seek </w:t>
      </w:r>
      <w:r w:rsidR="00675856">
        <w:rPr>
          <w:rStyle w:val="eop"/>
          <w:rFonts w:asciiTheme="majorHAnsi" w:hAnsiTheme="majorHAnsi" w:cs="Segoe UI"/>
          <w:sz w:val="20"/>
          <w:szCs w:val="20"/>
          <w:lang w:val="en-US"/>
        </w:rPr>
        <w:t xml:space="preserve">the </w:t>
      </w:r>
      <w:r w:rsidR="008A10D2">
        <w:rPr>
          <w:rStyle w:val="eop"/>
          <w:rFonts w:asciiTheme="majorHAnsi" w:hAnsiTheme="majorHAnsi" w:cs="Segoe UI"/>
          <w:sz w:val="20"/>
          <w:szCs w:val="20"/>
          <w:lang w:val="en-US"/>
        </w:rPr>
        <w:t xml:space="preserve">recovery of the </w:t>
      </w:r>
      <w:r w:rsidR="00675856">
        <w:rPr>
          <w:rStyle w:val="eop"/>
          <w:rFonts w:asciiTheme="majorHAnsi" w:hAnsiTheme="majorHAnsi" w:cs="Segoe UI"/>
          <w:sz w:val="20"/>
          <w:szCs w:val="20"/>
          <w:lang w:val="en-US"/>
        </w:rPr>
        <w:t>victims</w:t>
      </w:r>
      <w:r w:rsidR="008A10D2">
        <w:rPr>
          <w:rStyle w:val="eop"/>
          <w:rFonts w:asciiTheme="majorHAnsi" w:hAnsiTheme="majorHAnsi" w:cs="Segoe UI"/>
          <w:sz w:val="20"/>
          <w:szCs w:val="20"/>
          <w:lang w:val="en-US"/>
        </w:rPr>
        <w:t xml:space="preserve"> </w:t>
      </w:r>
      <w:r w:rsidR="00675856">
        <w:rPr>
          <w:rStyle w:val="eop"/>
          <w:rFonts w:asciiTheme="majorHAnsi" w:hAnsiTheme="majorHAnsi" w:cs="Segoe UI"/>
          <w:sz w:val="20"/>
          <w:szCs w:val="20"/>
          <w:lang w:val="en-US"/>
        </w:rPr>
        <w:t xml:space="preserve">recovery </w:t>
      </w:r>
      <w:r w:rsidR="008A10D2">
        <w:rPr>
          <w:rStyle w:val="eop"/>
          <w:rFonts w:asciiTheme="majorHAnsi" w:hAnsiTheme="majorHAnsi" w:cs="Segoe UI"/>
          <w:sz w:val="20"/>
          <w:szCs w:val="20"/>
          <w:lang w:val="en-US"/>
        </w:rPr>
        <w:t xml:space="preserve">of harm </w:t>
      </w:r>
      <w:r w:rsidR="00675856">
        <w:rPr>
          <w:rStyle w:val="eop"/>
          <w:rFonts w:asciiTheme="majorHAnsi" w:hAnsiTheme="majorHAnsi" w:cs="Segoe UI"/>
          <w:sz w:val="20"/>
          <w:szCs w:val="20"/>
          <w:lang w:val="en-US"/>
        </w:rPr>
        <w:t xml:space="preserve">caused to them. Some examples of measures of this kind </w:t>
      </w:r>
      <w:r w:rsidR="008A10D2">
        <w:rPr>
          <w:rStyle w:val="eop"/>
          <w:rFonts w:asciiTheme="majorHAnsi" w:hAnsiTheme="majorHAnsi" w:cs="Segoe UI"/>
          <w:sz w:val="20"/>
          <w:szCs w:val="20"/>
          <w:lang w:val="en-US"/>
        </w:rPr>
        <w:t xml:space="preserve">are: </w:t>
      </w:r>
      <w:r w:rsidR="00675856">
        <w:rPr>
          <w:rStyle w:val="eop"/>
          <w:rFonts w:asciiTheme="majorHAnsi" w:hAnsiTheme="majorHAnsi" w:cs="Segoe UI"/>
          <w:sz w:val="20"/>
          <w:szCs w:val="20"/>
          <w:lang w:val="en-US"/>
        </w:rPr>
        <w:t>public recognition of the truth and</w:t>
      </w:r>
      <w:r w:rsidRPr="007F3021">
        <w:rPr>
          <w:rStyle w:val="eop"/>
          <w:rFonts w:asciiTheme="majorHAnsi" w:hAnsiTheme="majorHAnsi" w:cs="Segoe UI"/>
          <w:sz w:val="20"/>
          <w:szCs w:val="20"/>
          <w:lang w:val="en-US"/>
        </w:rPr>
        <w:t xml:space="preserve"> </w:t>
      </w:r>
      <w:r w:rsidR="008A10D2">
        <w:rPr>
          <w:rStyle w:val="eop"/>
          <w:rFonts w:asciiTheme="majorHAnsi" w:hAnsiTheme="majorHAnsi" w:cs="Segoe UI"/>
          <w:sz w:val="20"/>
          <w:szCs w:val="20"/>
          <w:lang w:val="en-US"/>
        </w:rPr>
        <w:t xml:space="preserve">acts of </w:t>
      </w:r>
      <w:r w:rsidR="00E828DA">
        <w:rPr>
          <w:rStyle w:val="eop"/>
          <w:rFonts w:asciiTheme="majorHAnsi" w:hAnsiTheme="majorHAnsi" w:cs="Segoe UI"/>
          <w:sz w:val="20"/>
          <w:szCs w:val="20"/>
          <w:lang w:val="en-US"/>
        </w:rPr>
        <w:t>amends</w:t>
      </w:r>
      <w:r w:rsidRPr="007F3021">
        <w:rPr>
          <w:rStyle w:val="eop"/>
          <w:rFonts w:asciiTheme="majorHAnsi" w:hAnsiTheme="majorHAnsi" w:cs="Segoe UI"/>
          <w:sz w:val="20"/>
          <w:szCs w:val="20"/>
          <w:lang w:val="en-US"/>
        </w:rPr>
        <w:t>.</w:t>
      </w:r>
    </w:p>
    <w:p w14:paraId="012785F9" w14:textId="77777777" w:rsidR="007F3021" w:rsidRPr="007F3021" w:rsidRDefault="007F3021" w:rsidP="007F3021">
      <w:pPr>
        <w:pStyle w:val="paragraph"/>
        <w:spacing w:before="0" w:beforeAutospacing="0" w:after="0" w:afterAutospacing="0"/>
        <w:ind w:left="720" w:right="720"/>
        <w:jc w:val="both"/>
        <w:textAlignment w:val="baseline"/>
        <w:rPr>
          <w:rStyle w:val="eop"/>
          <w:rFonts w:asciiTheme="majorHAnsi" w:hAnsiTheme="majorHAnsi" w:cs="Segoe UI"/>
          <w:sz w:val="20"/>
          <w:szCs w:val="20"/>
          <w:lang w:val="en-US"/>
        </w:rPr>
      </w:pPr>
    </w:p>
    <w:p w14:paraId="644B578E" w14:textId="46D18910" w:rsidR="007F3021" w:rsidRPr="007F3021" w:rsidRDefault="007F3021" w:rsidP="007F3021">
      <w:pPr>
        <w:pStyle w:val="paragraph"/>
        <w:spacing w:before="0" w:beforeAutospacing="0" w:after="0" w:afterAutospacing="0"/>
        <w:ind w:left="720" w:right="720"/>
        <w:jc w:val="both"/>
        <w:textAlignment w:val="baseline"/>
        <w:rPr>
          <w:rStyle w:val="eop"/>
          <w:rFonts w:asciiTheme="majorHAnsi" w:hAnsiTheme="majorHAnsi" w:cs="Segoe UI"/>
          <w:sz w:val="20"/>
          <w:szCs w:val="20"/>
          <w:lang w:val="en-US"/>
        </w:rPr>
      </w:pPr>
      <w:r w:rsidRPr="007F3021">
        <w:rPr>
          <w:rStyle w:val="eop"/>
          <w:rFonts w:asciiTheme="majorHAnsi" w:hAnsiTheme="majorHAnsi" w:cs="Segoe UI"/>
          <w:b/>
          <w:bCs/>
          <w:sz w:val="20"/>
          <w:szCs w:val="20"/>
          <w:u w:val="single"/>
          <w:lang w:val="en-US"/>
        </w:rPr>
        <w:t>Part</w:t>
      </w:r>
      <w:r w:rsidR="00E828DA">
        <w:rPr>
          <w:rStyle w:val="eop"/>
          <w:rFonts w:asciiTheme="majorHAnsi" w:hAnsiTheme="majorHAnsi" w:cs="Segoe UI"/>
          <w:b/>
          <w:bCs/>
          <w:sz w:val="20"/>
          <w:szCs w:val="20"/>
          <w:u w:val="single"/>
          <w:lang w:val="en-US"/>
        </w:rPr>
        <w:t>ie</w:t>
      </w:r>
      <w:r w:rsidRPr="007F3021">
        <w:rPr>
          <w:rStyle w:val="eop"/>
          <w:rFonts w:asciiTheme="majorHAnsi" w:hAnsiTheme="majorHAnsi" w:cs="Segoe UI"/>
          <w:b/>
          <w:bCs/>
          <w:sz w:val="20"/>
          <w:szCs w:val="20"/>
          <w:u w:val="single"/>
          <w:lang w:val="en-US"/>
        </w:rPr>
        <w:t>s:</w:t>
      </w:r>
      <w:r w:rsidRPr="007F3021">
        <w:rPr>
          <w:rStyle w:val="eop"/>
          <w:rFonts w:asciiTheme="majorHAnsi" w:hAnsiTheme="majorHAnsi" w:cs="Segoe UI"/>
          <w:sz w:val="20"/>
          <w:szCs w:val="20"/>
          <w:lang w:val="en-US"/>
        </w:rPr>
        <w:t xml:space="preserve"> </w:t>
      </w:r>
      <w:r w:rsidR="00E828DA">
        <w:rPr>
          <w:rStyle w:val="eop"/>
          <w:rFonts w:asciiTheme="majorHAnsi" w:hAnsiTheme="majorHAnsi" w:cs="Segoe UI"/>
          <w:sz w:val="20"/>
          <w:szCs w:val="20"/>
          <w:lang w:val="en-US"/>
        </w:rPr>
        <w:t xml:space="preserve">State of </w:t>
      </w:r>
      <w:r w:rsidRPr="007F3021">
        <w:rPr>
          <w:rStyle w:val="eop"/>
          <w:rFonts w:asciiTheme="majorHAnsi" w:hAnsiTheme="majorHAnsi" w:cs="Segoe UI"/>
          <w:sz w:val="20"/>
          <w:szCs w:val="20"/>
          <w:lang w:val="en-US"/>
        </w:rPr>
        <w:t xml:space="preserve">Colombia, </w:t>
      </w:r>
      <w:r w:rsidR="00E828DA">
        <w:rPr>
          <w:rStyle w:val="eop"/>
          <w:rFonts w:asciiTheme="majorHAnsi" w:hAnsiTheme="majorHAnsi" w:cs="Segoe UI"/>
          <w:sz w:val="20"/>
          <w:szCs w:val="20"/>
          <w:lang w:val="en-US"/>
        </w:rPr>
        <w:t>family members of the victim, as well as their representatives</w:t>
      </w:r>
      <w:r w:rsidRPr="007F3021">
        <w:rPr>
          <w:rStyle w:val="eop"/>
          <w:rFonts w:asciiTheme="majorHAnsi" w:hAnsiTheme="majorHAnsi" w:cs="Segoe UI"/>
          <w:sz w:val="20"/>
          <w:szCs w:val="20"/>
          <w:lang w:val="en-US"/>
        </w:rPr>
        <w:t>.</w:t>
      </w:r>
    </w:p>
    <w:p w14:paraId="396AD8F8" w14:textId="77777777" w:rsidR="007F3021" w:rsidRPr="007F3021" w:rsidRDefault="007F3021" w:rsidP="007F3021">
      <w:pPr>
        <w:pStyle w:val="paragraph"/>
        <w:spacing w:before="0" w:beforeAutospacing="0" w:after="0" w:afterAutospacing="0"/>
        <w:ind w:left="720" w:right="720"/>
        <w:jc w:val="both"/>
        <w:textAlignment w:val="baseline"/>
        <w:rPr>
          <w:rStyle w:val="eop"/>
          <w:rFonts w:asciiTheme="majorHAnsi" w:hAnsiTheme="majorHAnsi" w:cs="Segoe UI"/>
          <w:b/>
          <w:bCs/>
          <w:sz w:val="20"/>
          <w:szCs w:val="20"/>
          <w:u w:val="single"/>
          <w:lang w:val="en-US"/>
        </w:rPr>
      </w:pPr>
    </w:p>
    <w:p w14:paraId="53126887" w14:textId="09F2F1A6" w:rsidR="007F3021" w:rsidRPr="007F3021" w:rsidRDefault="008A10D2" w:rsidP="007F3021">
      <w:pPr>
        <w:pStyle w:val="paragraph"/>
        <w:spacing w:before="0" w:beforeAutospacing="0" w:after="0" w:afterAutospacing="0"/>
        <w:ind w:left="720" w:right="720"/>
        <w:jc w:val="both"/>
        <w:textAlignment w:val="baseline"/>
        <w:rPr>
          <w:rStyle w:val="eop"/>
          <w:rFonts w:asciiTheme="majorHAnsi" w:hAnsiTheme="majorHAnsi" w:cs="Segoe UI"/>
          <w:sz w:val="20"/>
          <w:szCs w:val="20"/>
          <w:lang w:val="en-US"/>
        </w:rPr>
      </w:pPr>
      <w:r>
        <w:rPr>
          <w:rStyle w:val="eop"/>
          <w:rFonts w:asciiTheme="majorHAnsi" w:hAnsiTheme="majorHAnsi" w:cs="Segoe UI"/>
          <w:b/>
          <w:bCs/>
          <w:sz w:val="20"/>
          <w:szCs w:val="20"/>
          <w:u w:val="single"/>
          <w:lang w:val="en-US"/>
        </w:rPr>
        <w:t xml:space="preserve">Acknowledgement </w:t>
      </w:r>
      <w:r w:rsidR="00E828DA">
        <w:rPr>
          <w:rStyle w:val="eop"/>
          <w:rFonts w:asciiTheme="majorHAnsi" w:hAnsiTheme="majorHAnsi" w:cs="Segoe UI"/>
          <w:b/>
          <w:bCs/>
          <w:sz w:val="20"/>
          <w:szCs w:val="20"/>
          <w:u w:val="single"/>
          <w:lang w:val="en-US"/>
        </w:rPr>
        <w:t>of responsibili</w:t>
      </w:r>
      <w:r>
        <w:rPr>
          <w:rStyle w:val="eop"/>
          <w:rFonts w:asciiTheme="majorHAnsi" w:hAnsiTheme="majorHAnsi" w:cs="Segoe UI"/>
          <w:b/>
          <w:bCs/>
          <w:sz w:val="20"/>
          <w:szCs w:val="20"/>
          <w:u w:val="single"/>
          <w:lang w:val="en-US"/>
        </w:rPr>
        <w:t>ty</w:t>
      </w:r>
      <w:r w:rsidR="007F3021" w:rsidRPr="007F3021">
        <w:rPr>
          <w:rStyle w:val="eop"/>
          <w:rFonts w:asciiTheme="majorHAnsi" w:hAnsiTheme="majorHAnsi" w:cs="Segoe UI"/>
          <w:b/>
          <w:bCs/>
          <w:sz w:val="20"/>
          <w:szCs w:val="20"/>
          <w:u w:val="single"/>
          <w:lang w:val="en-US"/>
        </w:rPr>
        <w:t>:</w:t>
      </w:r>
      <w:r w:rsidR="007F3021" w:rsidRPr="007F3021">
        <w:rPr>
          <w:rStyle w:val="eop"/>
          <w:rFonts w:asciiTheme="majorHAnsi" w:hAnsiTheme="majorHAnsi" w:cs="Segoe UI"/>
          <w:sz w:val="20"/>
          <w:szCs w:val="20"/>
          <w:lang w:val="en-US"/>
        </w:rPr>
        <w:t xml:space="preserve"> </w:t>
      </w:r>
      <w:r w:rsidR="00E828DA">
        <w:rPr>
          <w:rStyle w:val="eop"/>
          <w:rFonts w:asciiTheme="majorHAnsi" w:hAnsiTheme="majorHAnsi" w:cs="Segoe UI"/>
          <w:sz w:val="20"/>
          <w:szCs w:val="20"/>
          <w:lang w:val="en-US"/>
        </w:rPr>
        <w:t xml:space="preserve">Acceptance of the </w:t>
      </w:r>
      <w:r>
        <w:rPr>
          <w:rStyle w:val="eop"/>
          <w:rFonts w:asciiTheme="majorHAnsi" w:hAnsiTheme="majorHAnsi" w:cs="Segoe UI"/>
          <w:sz w:val="20"/>
          <w:szCs w:val="20"/>
          <w:lang w:val="en-US"/>
        </w:rPr>
        <w:t xml:space="preserve">facts </w:t>
      </w:r>
      <w:r w:rsidR="00E828DA">
        <w:rPr>
          <w:rStyle w:val="eop"/>
          <w:rFonts w:asciiTheme="majorHAnsi" w:hAnsiTheme="majorHAnsi" w:cs="Segoe UI"/>
          <w:sz w:val="20"/>
          <w:szCs w:val="20"/>
          <w:lang w:val="en-US"/>
        </w:rPr>
        <w:t>and human rights violations attributed to the State</w:t>
      </w:r>
      <w:r w:rsidR="007F3021" w:rsidRPr="007F3021">
        <w:rPr>
          <w:rStyle w:val="eop"/>
          <w:rFonts w:asciiTheme="majorHAnsi" w:hAnsiTheme="majorHAnsi" w:cs="Segoe UI"/>
          <w:sz w:val="20"/>
          <w:szCs w:val="20"/>
          <w:lang w:val="en-US"/>
        </w:rPr>
        <w:t>.</w:t>
      </w:r>
    </w:p>
    <w:p w14:paraId="0440D2FF" w14:textId="77777777" w:rsidR="007F3021" w:rsidRPr="007F3021" w:rsidRDefault="007F3021" w:rsidP="007F3021">
      <w:pPr>
        <w:pStyle w:val="paragraph"/>
        <w:spacing w:before="0" w:beforeAutospacing="0" w:after="0" w:afterAutospacing="0"/>
        <w:ind w:left="720" w:right="720"/>
        <w:jc w:val="both"/>
        <w:textAlignment w:val="baseline"/>
        <w:rPr>
          <w:rStyle w:val="eop"/>
          <w:rFonts w:asciiTheme="majorHAnsi" w:hAnsiTheme="majorHAnsi" w:cs="Segoe UI"/>
          <w:sz w:val="20"/>
          <w:szCs w:val="20"/>
          <w:lang w:val="en-US"/>
        </w:rPr>
      </w:pPr>
    </w:p>
    <w:p w14:paraId="45EB2CD8" w14:textId="3BF6424F" w:rsidR="007F3021" w:rsidRPr="007F3021" w:rsidRDefault="008A10D2" w:rsidP="007F3021">
      <w:pPr>
        <w:pStyle w:val="paragraph"/>
        <w:spacing w:before="0" w:beforeAutospacing="0" w:after="0" w:afterAutospacing="0"/>
        <w:ind w:left="720" w:right="720"/>
        <w:jc w:val="both"/>
        <w:textAlignment w:val="baseline"/>
        <w:rPr>
          <w:rStyle w:val="eop"/>
          <w:rFonts w:asciiTheme="majorHAnsi" w:hAnsiTheme="majorHAnsi" w:cs="Segoe UI"/>
          <w:sz w:val="20"/>
          <w:szCs w:val="20"/>
          <w:lang w:val="en-US"/>
        </w:rPr>
      </w:pPr>
      <w:r>
        <w:rPr>
          <w:rStyle w:val="eop"/>
          <w:rFonts w:asciiTheme="majorHAnsi" w:hAnsiTheme="majorHAnsi" w:cs="Segoe UI"/>
          <w:b/>
          <w:bCs/>
          <w:sz w:val="20"/>
          <w:szCs w:val="20"/>
          <w:u w:val="single"/>
          <w:lang w:val="en-US"/>
        </w:rPr>
        <w:t>Integral</w:t>
      </w:r>
      <w:r w:rsidR="00E828DA">
        <w:rPr>
          <w:rStyle w:val="eop"/>
          <w:rFonts w:asciiTheme="majorHAnsi" w:hAnsiTheme="majorHAnsi" w:cs="Segoe UI"/>
          <w:b/>
          <w:bCs/>
          <w:sz w:val="20"/>
          <w:szCs w:val="20"/>
          <w:u w:val="single"/>
          <w:lang w:val="en-US"/>
        </w:rPr>
        <w:t xml:space="preserve"> reparation</w:t>
      </w:r>
      <w:r w:rsidR="007F3021" w:rsidRPr="007F3021">
        <w:rPr>
          <w:rStyle w:val="eop"/>
          <w:rFonts w:asciiTheme="majorHAnsi" w:hAnsiTheme="majorHAnsi" w:cs="Segoe UI"/>
          <w:b/>
          <w:bCs/>
          <w:sz w:val="20"/>
          <w:szCs w:val="20"/>
          <w:u w:val="single"/>
          <w:lang w:val="en-US"/>
        </w:rPr>
        <w:t>:</w:t>
      </w:r>
      <w:r w:rsidR="007F3021" w:rsidRPr="007F3021">
        <w:rPr>
          <w:rStyle w:val="eop"/>
          <w:rFonts w:asciiTheme="majorHAnsi" w:hAnsiTheme="majorHAnsi" w:cs="Segoe UI"/>
          <w:sz w:val="20"/>
          <w:szCs w:val="20"/>
          <w:lang w:val="en-US"/>
        </w:rPr>
        <w:t xml:space="preserve"> </w:t>
      </w:r>
      <w:r w:rsidR="00E828DA">
        <w:rPr>
          <w:rStyle w:val="eop"/>
          <w:rFonts w:asciiTheme="majorHAnsi" w:hAnsiTheme="majorHAnsi" w:cs="Segoe UI"/>
          <w:sz w:val="20"/>
          <w:szCs w:val="20"/>
          <w:lang w:val="en-US"/>
        </w:rPr>
        <w:t xml:space="preserve">All those measures that </w:t>
      </w:r>
      <w:r w:rsidR="00B03D30">
        <w:rPr>
          <w:rStyle w:val="eop"/>
          <w:rFonts w:asciiTheme="majorHAnsi" w:hAnsiTheme="majorHAnsi" w:cs="Segoe UI"/>
          <w:sz w:val="20"/>
          <w:szCs w:val="20"/>
          <w:lang w:val="en-US"/>
        </w:rPr>
        <w:t xml:space="preserve">objectively and symbolically restore </w:t>
      </w:r>
      <w:r w:rsidR="00E828DA">
        <w:rPr>
          <w:rStyle w:val="eop"/>
          <w:rFonts w:asciiTheme="majorHAnsi" w:hAnsiTheme="majorHAnsi" w:cs="Segoe UI"/>
          <w:sz w:val="20"/>
          <w:szCs w:val="20"/>
          <w:lang w:val="en-US"/>
        </w:rPr>
        <w:t xml:space="preserve">the victim to their condition prior to commission of the </w:t>
      </w:r>
      <w:r w:rsidR="00B03D30">
        <w:rPr>
          <w:rStyle w:val="eop"/>
          <w:rFonts w:asciiTheme="majorHAnsi" w:hAnsiTheme="majorHAnsi" w:cs="Segoe UI"/>
          <w:sz w:val="20"/>
          <w:szCs w:val="20"/>
          <w:lang w:val="en-US"/>
        </w:rPr>
        <w:t>harm</w:t>
      </w:r>
      <w:r w:rsidR="007F3021" w:rsidRPr="007F3021">
        <w:rPr>
          <w:rStyle w:val="eop"/>
          <w:rFonts w:asciiTheme="majorHAnsi" w:hAnsiTheme="majorHAnsi" w:cs="Segoe UI"/>
          <w:sz w:val="20"/>
          <w:szCs w:val="20"/>
          <w:lang w:val="en-US"/>
        </w:rPr>
        <w:t>.</w:t>
      </w:r>
    </w:p>
    <w:p w14:paraId="6A243AC0" w14:textId="77777777" w:rsidR="007F3021" w:rsidRPr="007F3021" w:rsidRDefault="007F3021" w:rsidP="007F3021">
      <w:pPr>
        <w:pStyle w:val="paragraph"/>
        <w:spacing w:before="0" w:beforeAutospacing="0" w:after="0" w:afterAutospacing="0"/>
        <w:ind w:left="720" w:right="720"/>
        <w:jc w:val="both"/>
        <w:textAlignment w:val="baseline"/>
        <w:rPr>
          <w:rStyle w:val="eop"/>
          <w:rFonts w:asciiTheme="majorHAnsi" w:hAnsiTheme="majorHAnsi" w:cs="Segoe UI"/>
          <w:sz w:val="20"/>
          <w:szCs w:val="20"/>
          <w:lang w:val="en-US"/>
        </w:rPr>
      </w:pPr>
    </w:p>
    <w:p w14:paraId="0AEEC141" w14:textId="62716B38" w:rsidR="007F3021" w:rsidRPr="007F3021" w:rsidRDefault="007F3021" w:rsidP="007F3021">
      <w:pPr>
        <w:pStyle w:val="paragraph"/>
        <w:spacing w:before="0" w:beforeAutospacing="0" w:after="0" w:afterAutospacing="0"/>
        <w:ind w:left="720" w:right="720"/>
        <w:jc w:val="both"/>
        <w:textAlignment w:val="baseline"/>
        <w:rPr>
          <w:rStyle w:val="eop"/>
          <w:rFonts w:asciiTheme="majorHAnsi" w:hAnsiTheme="majorHAnsi" w:cs="Segoe UI"/>
          <w:sz w:val="20"/>
          <w:szCs w:val="20"/>
          <w:lang w:val="en-US"/>
        </w:rPr>
      </w:pPr>
      <w:r w:rsidRPr="007F3021">
        <w:rPr>
          <w:rStyle w:val="eop"/>
          <w:rFonts w:asciiTheme="majorHAnsi" w:hAnsiTheme="majorHAnsi" w:cs="Segoe UI"/>
          <w:b/>
          <w:bCs/>
          <w:sz w:val="20"/>
          <w:szCs w:val="20"/>
          <w:u w:val="single"/>
          <w:lang w:val="en-US"/>
        </w:rPr>
        <w:t>Representa</w:t>
      </w:r>
      <w:r w:rsidR="00E828DA">
        <w:rPr>
          <w:rStyle w:val="eop"/>
          <w:rFonts w:asciiTheme="majorHAnsi" w:hAnsiTheme="majorHAnsi" w:cs="Segoe UI"/>
          <w:b/>
          <w:bCs/>
          <w:sz w:val="20"/>
          <w:szCs w:val="20"/>
          <w:u w:val="single"/>
          <w:lang w:val="en-US"/>
        </w:rPr>
        <w:t>tives of the victims</w:t>
      </w:r>
      <w:r w:rsidRPr="007F3021">
        <w:rPr>
          <w:rStyle w:val="eop"/>
          <w:rFonts w:asciiTheme="majorHAnsi" w:hAnsiTheme="majorHAnsi" w:cs="Segoe UI"/>
          <w:b/>
          <w:bCs/>
          <w:sz w:val="20"/>
          <w:szCs w:val="20"/>
          <w:u w:val="single"/>
          <w:lang w:val="en-US"/>
        </w:rPr>
        <w:t>:</w:t>
      </w:r>
      <w:r w:rsidRPr="007F3021">
        <w:rPr>
          <w:rStyle w:val="eop"/>
          <w:rFonts w:asciiTheme="majorHAnsi" w:hAnsiTheme="majorHAnsi" w:cs="Segoe UI"/>
          <w:sz w:val="20"/>
          <w:szCs w:val="20"/>
          <w:lang w:val="en-US"/>
        </w:rPr>
        <w:t xml:space="preserve"> Luz Marina Barahona Barreto.</w:t>
      </w:r>
    </w:p>
    <w:p w14:paraId="04788481" w14:textId="77777777" w:rsidR="007F3021" w:rsidRPr="007F3021" w:rsidRDefault="007F3021" w:rsidP="007F3021">
      <w:pPr>
        <w:pStyle w:val="paragraph"/>
        <w:spacing w:before="0" w:beforeAutospacing="0" w:after="0" w:afterAutospacing="0"/>
        <w:ind w:left="720" w:right="720"/>
        <w:jc w:val="both"/>
        <w:textAlignment w:val="baseline"/>
        <w:rPr>
          <w:rStyle w:val="eop"/>
          <w:rFonts w:asciiTheme="majorHAnsi" w:hAnsiTheme="majorHAnsi" w:cs="Segoe UI"/>
          <w:sz w:val="20"/>
          <w:szCs w:val="20"/>
          <w:lang w:val="en-US"/>
        </w:rPr>
      </w:pPr>
    </w:p>
    <w:p w14:paraId="1E7FEA95" w14:textId="497689F9" w:rsidR="007F3021" w:rsidRPr="007F3021" w:rsidRDefault="00E828DA" w:rsidP="007F3021">
      <w:pPr>
        <w:pStyle w:val="paragraph"/>
        <w:spacing w:before="0" w:beforeAutospacing="0" w:after="0" w:afterAutospacing="0"/>
        <w:ind w:left="720" w:right="720"/>
        <w:jc w:val="both"/>
        <w:textAlignment w:val="baseline"/>
        <w:rPr>
          <w:rStyle w:val="eop"/>
          <w:rFonts w:asciiTheme="majorHAnsi" w:hAnsiTheme="majorHAnsi" w:cs="Segoe UI"/>
          <w:sz w:val="20"/>
          <w:szCs w:val="20"/>
          <w:lang w:val="en-US"/>
        </w:rPr>
      </w:pPr>
      <w:r>
        <w:rPr>
          <w:rStyle w:val="eop"/>
          <w:rFonts w:asciiTheme="majorHAnsi" w:hAnsiTheme="majorHAnsi" w:cs="Segoe UI"/>
          <w:b/>
          <w:bCs/>
          <w:sz w:val="20"/>
          <w:szCs w:val="20"/>
          <w:u w:val="single"/>
          <w:lang w:val="en-US"/>
        </w:rPr>
        <w:t>Friendly Settlement</w:t>
      </w:r>
      <w:r w:rsidR="007F3021" w:rsidRPr="007F3021">
        <w:rPr>
          <w:rStyle w:val="eop"/>
          <w:rFonts w:asciiTheme="majorHAnsi" w:hAnsiTheme="majorHAnsi" w:cs="Segoe UI"/>
          <w:b/>
          <w:bCs/>
          <w:sz w:val="20"/>
          <w:szCs w:val="20"/>
          <w:u w:val="single"/>
          <w:lang w:val="en-US"/>
        </w:rPr>
        <w:t>:</w:t>
      </w:r>
      <w:r w:rsidR="007F3021" w:rsidRPr="007F3021">
        <w:rPr>
          <w:rStyle w:val="eop"/>
          <w:rFonts w:asciiTheme="majorHAnsi" w:hAnsiTheme="majorHAnsi" w:cs="Segoe UI"/>
          <w:sz w:val="20"/>
          <w:szCs w:val="20"/>
          <w:lang w:val="en-US"/>
        </w:rPr>
        <w:t xml:space="preserve"> </w:t>
      </w:r>
      <w:r>
        <w:rPr>
          <w:rStyle w:val="eop"/>
          <w:rFonts w:asciiTheme="majorHAnsi" w:hAnsiTheme="majorHAnsi" w:cs="Segoe UI"/>
          <w:sz w:val="20"/>
          <w:szCs w:val="20"/>
          <w:lang w:val="en-US"/>
        </w:rPr>
        <w:t xml:space="preserve">Alternative </w:t>
      </w:r>
      <w:r w:rsidR="00B03D30">
        <w:rPr>
          <w:rStyle w:val="eop"/>
          <w:rFonts w:asciiTheme="majorHAnsi" w:hAnsiTheme="majorHAnsi" w:cs="Segoe UI"/>
          <w:sz w:val="20"/>
          <w:szCs w:val="20"/>
          <w:lang w:val="en-US"/>
        </w:rPr>
        <w:t xml:space="preserve">dispute resolution </w:t>
      </w:r>
      <w:r>
        <w:rPr>
          <w:rStyle w:val="eop"/>
          <w:rFonts w:asciiTheme="majorHAnsi" w:hAnsiTheme="majorHAnsi" w:cs="Segoe UI"/>
          <w:sz w:val="20"/>
          <w:szCs w:val="20"/>
          <w:lang w:val="en-US"/>
        </w:rPr>
        <w:t xml:space="preserve">mechanism, used for peaceful and </w:t>
      </w:r>
      <w:r w:rsidR="00B03D30">
        <w:rPr>
          <w:rStyle w:val="eop"/>
          <w:rFonts w:asciiTheme="majorHAnsi" w:hAnsiTheme="majorHAnsi" w:cs="Segoe UI"/>
          <w:sz w:val="20"/>
          <w:szCs w:val="20"/>
          <w:lang w:val="en-US"/>
        </w:rPr>
        <w:t xml:space="preserve">consensual settlement </w:t>
      </w:r>
      <w:r>
        <w:rPr>
          <w:rStyle w:val="eop"/>
          <w:rFonts w:asciiTheme="majorHAnsi" w:hAnsiTheme="majorHAnsi" w:cs="Segoe UI"/>
          <w:sz w:val="20"/>
          <w:szCs w:val="20"/>
          <w:lang w:val="en-US"/>
        </w:rPr>
        <w:t>before the Inter-American Commission</w:t>
      </w:r>
      <w:r w:rsidR="007F3021" w:rsidRPr="007F3021">
        <w:rPr>
          <w:rStyle w:val="eop"/>
          <w:rFonts w:asciiTheme="majorHAnsi" w:hAnsiTheme="majorHAnsi" w:cs="Segoe UI"/>
          <w:sz w:val="20"/>
          <w:szCs w:val="20"/>
          <w:lang w:val="en-US"/>
        </w:rPr>
        <w:t>.</w:t>
      </w:r>
    </w:p>
    <w:p w14:paraId="2C5725EE" w14:textId="77777777" w:rsidR="007F3021" w:rsidRPr="007F3021" w:rsidRDefault="007F3021" w:rsidP="007F3021">
      <w:pPr>
        <w:pStyle w:val="paragraph"/>
        <w:spacing w:before="0" w:beforeAutospacing="0" w:after="0" w:afterAutospacing="0"/>
        <w:ind w:left="720" w:right="720"/>
        <w:jc w:val="both"/>
        <w:textAlignment w:val="baseline"/>
        <w:rPr>
          <w:rStyle w:val="eop"/>
          <w:rFonts w:asciiTheme="majorHAnsi" w:hAnsiTheme="majorHAnsi" w:cs="Segoe UI"/>
          <w:sz w:val="20"/>
          <w:szCs w:val="20"/>
          <w:lang w:val="en-US"/>
        </w:rPr>
      </w:pPr>
    </w:p>
    <w:p w14:paraId="2656E019" w14:textId="522F2839" w:rsidR="007F3021" w:rsidRPr="007F3021" w:rsidRDefault="007F3021" w:rsidP="007F3021">
      <w:pPr>
        <w:pStyle w:val="paragraph"/>
        <w:spacing w:before="0" w:beforeAutospacing="0" w:after="0" w:afterAutospacing="0"/>
        <w:ind w:left="720" w:right="720"/>
        <w:jc w:val="both"/>
        <w:textAlignment w:val="baseline"/>
        <w:rPr>
          <w:rStyle w:val="eop"/>
          <w:rFonts w:asciiTheme="majorHAnsi" w:hAnsiTheme="majorHAnsi" w:cs="Segoe UI"/>
          <w:sz w:val="20"/>
          <w:szCs w:val="20"/>
          <w:lang w:val="en-US"/>
        </w:rPr>
      </w:pPr>
      <w:r w:rsidRPr="007F3021">
        <w:rPr>
          <w:rStyle w:val="eop"/>
          <w:rFonts w:asciiTheme="majorHAnsi" w:hAnsiTheme="majorHAnsi" w:cs="Segoe UI"/>
          <w:b/>
          <w:bCs/>
          <w:sz w:val="20"/>
          <w:szCs w:val="20"/>
          <w:u w:val="single"/>
          <w:lang w:val="en-US"/>
        </w:rPr>
        <w:t>V</w:t>
      </w:r>
      <w:r w:rsidR="00E828DA">
        <w:rPr>
          <w:rStyle w:val="eop"/>
          <w:rFonts w:asciiTheme="majorHAnsi" w:hAnsiTheme="majorHAnsi" w:cs="Segoe UI"/>
          <w:b/>
          <w:bCs/>
          <w:sz w:val="20"/>
          <w:szCs w:val="20"/>
          <w:u w:val="single"/>
          <w:lang w:val="en-US"/>
        </w:rPr>
        <w:t>ictims</w:t>
      </w:r>
      <w:r w:rsidRPr="007F3021">
        <w:rPr>
          <w:rStyle w:val="eop"/>
          <w:rFonts w:asciiTheme="majorHAnsi" w:hAnsiTheme="majorHAnsi" w:cs="Segoe UI"/>
          <w:b/>
          <w:bCs/>
          <w:sz w:val="20"/>
          <w:szCs w:val="20"/>
          <w:u w:val="single"/>
          <w:lang w:val="en-US"/>
        </w:rPr>
        <w:t>:</w:t>
      </w:r>
      <w:r w:rsidRPr="007F3021">
        <w:rPr>
          <w:rStyle w:val="eop"/>
          <w:rFonts w:asciiTheme="majorHAnsi" w:hAnsiTheme="majorHAnsi" w:cs="Segoe UI"/>
          <w:sz w:val="20"/>
          <w:szCs w:val="20"/>
          <w:lang w:val="en-US"/>
        </w:rPr>
        <w:t xml:space="preserve"> </w:t>
      </w:r>
      <w:r w:rsidR="00E828DA">
        <w:rPr>
          <w:rStyle w:val="eop"/>
          <w:rFonts w:asciiTheme="majorHAnsi" w:hAnsiTheme="majorHAnsi" w:cs="Segoe UI"/>
          <w:sz w:val="20"/>
          <w:szCs w:val="20"/>
          <w:lang w:val="en-US"/>
        </w:rPr>
        <w:t xml:space="preserve">The family members of </w:t>
      </w:r>
      <w:r w:rsidRPr="007F3021">
        <w:rPr>
          <w:rStyle w:val="eop"/>
          <w:rFonts w:asciiTheme="majorHAnsi" w:hAnsiTheme="majorHAnsi" w:cs="Segoe UI"/>
          <w:sz w:val="20"/>
          <w:szCs w:val="20"/>
          <w:lang w:val="en-US"/>
        </w:rPr>
        <w:t>Ernesto Ramírez Berríos.</w:t>
      </w:r>
    </w:p>
    <w:p w14:paraId="6DDFE13E" w14:textId="77777777" w:rsidR="007F3021" w:rsidRPr="007F3021" w:rsidRDefault="007F3021" w:rsidP="007F3021">
      <w:pPr>
        <w:pStyle w:val="paragraph"/>
        <w:spacing w:before="0" w:beforeAutospacing="0" w:after="0" w:afterAutospacing="0"/>
        <w:ind w:left="720" w:right="720"/>
        <w:jc w:val="both"/>
        <w:textAlignment w:val="baseline"/>
        <w:rPr>
          <w:rStyle w:val="eop"/>
          <w:rFonts w:asciiTheme="majorHAnsi" w:hAnsiTheme="majorHAnsi" w:cs="Segoe UI"/>
          <w:sz w:val="20"/>
          <w:szCs w:val="20"/>
          <w:lang w:val="en-US"/>
        </w:rPr>
      </w:pPr>
    </w:p>
    <w:p w14:paraId="40D0F046" w14:textId="71D434F0" w:rsidR="007F3021" w:rsidRPr="007F3021" w:rsidRDefault="007F3021" w:rsidP="007F3021">
      <w:pPr>
        <w:pStyle w:val="paragraph"/>
        <w:spacing w:before="0" w:beforeAutospacing="0" w:after="0" w:afterAutospacing="0"/>
        <w:ind w:left="720" w:right="720"/>
        <w:jc w:val="center"/>
        <w:textAlignment w:val="baseline"/>
        <w:rPr>
          <w:rStyle w:val="eop"/>
          <w:rFonts w:asciiTheme="majorHAnsi" w:hAnsiTheme="majorHAnsi" w:cs="Segoe UI"/>
          <w:b/>
          <w:bCs/>
          <w:sz w:val="20"/>
          <w:szCs w:val="20"/>
          <w:lang w:val="en-US"/>
        </w:rPr>
      </w:pPr>
      <w:r w:rsidRPr="007F3021">
        <w:rPr>
          <w:rStyle w:val="eop"/>
          <w:rFonts w:asciiTheme="majorHAnsi" w:hAnsiTheme="majorHAnsi" w:cs="Segoe UI"/>
          <w:b/>
          <w:bCs/>
          <w:sz w:val="20"/>
          <w:szCs w:val="20"/>
          <w:lang w:val="en-US"/>
        </w:rPr>
        <w:t>SE</w:t>
      </w:r>
      <w:r w:rsidR="00E828DA">
        <w:rPr>
          <w:rStyle w:val="eop"/>
          <w:rFonts w:asciiTheme="majorHAnsi" w:hAnsiTheme="majorHAnsi" w:cs="Segoe UI"/>
          <w:b/>
          <w:bCs/>
          <w:sz w:val="20"/>
          <w:szCs w:val="20"/>
          <w:lang w:val="en-US"/>
        </w:rPr>
        <w:t>COND PART</w:t>
      </w:r>
      <w:r w:rsidRPr="007F3021">
        <w:rPr>
          <w:rStyle w:val="eop"/>
          <w:rFonts w:asciiTheme="majorHAnsi" w:hAnsiTheme="majorHAnsi" w:cs="Segoe UI"/>
          <w:b/>
          <w:bCs/>
          <w:sz w:val="20"/>
          <w:szCs w:val="20"/>
          <w:lang w:val="en-US"/>
        </w:rPr>
        <w:t xml:space="preserve">: </w:t>
      </w:r>
      <w:r w:rsidR="00E828DA">
        <w:rPr>
          <w:rStyle w:val="eop"/>
          <w:rFonts w:asciiTheme="majorHAnsi" w:hAnsiTheme="majorHAnsi" w:cs="Segoe UI"/>
          <w:b/>
          <w:bCs/>
          <w:sz w:val="20"/>
          <w:szCs w:val="20"/>
          <w:lang w:val="en-US"/>
        </w:rPr>
        <w:t>BACKGROUND</w:t>
      </w:r>
    </w:p>
    <w:p w14:paraId="2A9E84DF" w14:textId="77777777" w:rsidR="007F3021" w:rsidRPr="007F3021" w:rsidRDefault="007F3021" w:rsidP="007F3021">
      <w:pPr>
        <w:pStyle w:val="paragraph"/>
        <w:spacing w:before="0" w:beforeAutospacing="0" w:after="0" w:afterAutospacing="0"/>
        <w:ind w:left="720" w:right="720"/>
        <w:jc w:val="center"/>
        <w:textAlignment w:val="baseline"/>
        <w:rPr>
          <w:rStyle w:val="eop"/>
          <w:rFonts w:asciiTheme="majorHAnsi" w:hAnsiTheme="majorHAnsi" w:cs="Segoe UI"/>
          <w:b/>
          <w:bCs/>
          <w:sz w:val="20"/>
          <w:szCs w:val="20"/>
          <w:lang w:val="en-US"/>
        </w:rPr>
      </w:pPr>
    </w:p>
    <w:p w14:paraId="1E5C37E1" w14:textId="3E49C983" w:rsidR="007F3021" w:rsidRPr="007F3021" w:rsidRDefault="00BE625A" w:rsidP="007F3021">
      <w:pPr>
        <w:pStyle w:val="paragraph"/>
        <w:spacing w:before="0" w:beforeAutospacing="0" w:after="0" w:afterAutospacing="0"/>
        <w:ind w:left="720" w:right="720"/>
        <w:textAlignment w:val="baseline"/>
        <w:rPr>
          <w:rStyle w:val="eop"/>
          <w:rFonts w:asciiTheme="majorHAnsi" w:hAnsiTheme="majorHAnsi" w:cs="Segoe UI"/>
          <w:b/>
          <w:bCs/>
          <w:sz w:val="20"/>
          <w:szCs w:val="20"/>
          <w:lang w:val="en-US"/>
        </w:rPr>
      </w:pPr>
      <w:r>
        <w:rPr>
          <w:rStyle w:val="eop"/>
          <w:rFonts w:asciiTheme="majorHAnsi" w:hAnsiTheme="majorHAnsi" w:cs="Segoe UI"/>
          <w:b/>
          <w:bCs/>
          <w:sz w:val="20"/>
          <w:szCs w:val="20"/>
          <w:lang w:val="en-US"/>
        </w:rPr>
        <w:t>BEFORE THE INTER-AMERICAN SYSTEM OF HUMAN RIGHTS</w:t>
      </w:r>
    </w:p>
    <w:p w14:paraId="52D8768C" w14:textId="77777777" w:rsidR="007F3021" w:rsidRPr="007F3021" w:rsidRDefault="007F3021" w:rsidP="007F3021">
      <w:pPr>
        <w:pStyle w:val="paragraph"/>
        <w:spacing w:before="0" w:beforeAutospacing="0" w:after="0" w:afterAutospacing="0"/>
        <w:ind w:left="720" w:right="720"/>
        <w:jc w:val="center"/>
        <w:textAlignment w:val="baseline"/>
        <w:rPr>
          <w:rStyle w:val="eop"/>
          <w:rFonts w:asciiTheme="majorHAnsi" w:hAnsiTheme="majorHAnsi" w:cs="Segoe UI"/>
          <w:sz w:val="20"/>
          <w:szCs w:val="20"/>
          <w:lang w:val="en-US"/>
        </w:rPr>
      </w:pPr>
    </w:p>
    <w:p w14:paraId="5548C175" w14:textId="7078DC49" w:rsidR="007F3021" w:rsidRPr="007F3021" w:rsidRDefault="009D10CD" w:rsidP="007F3021">
      <w:pPr>
        <w:pStyle w:val="paragraph"/>
        <w:numPr>
          <w:ilvl w:val="0"/>
          <w:numId w:val="106"/>
        </w:numPr>
        <w:spacing w:before="0" w:beforeAutospacing="0" w:after="0" w:afterAutospacing="0"/>
        <w:ind w:left="720" w:right="680" w:firstLine="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t xml:space="preserve">On February </w:t>
      </w:r>
      <w:r w:rsidR="007F3021" w:rsidRPr="007F3021">
        <w:rPr>
          <w:rStyle w:val="normaltextrun"/>
          <w:rFonts w:asciiTheme="majorHAnsi" w:hAnsiTheme="majorHAnsi" w:cs="Segoe UI"/>
          <w:sz w:val="20"/>
          <w:szCs w:val="20"/>
          <w:lang w:val="en-US"/>
        </w:rPr>
        <w:t>18</w:t>
      </w:r>
      <w:r>
        <w:rPr>
          <w:rStyle w:val="normaltextrun"/>
          <w:rFonts w:asciiTheme="majorHAnsi" w:hAnsiTheme="majorHAnsi" w:cs="Segoe UI"/>
          <w:sz w:val="20"/>
          <w:szCs w:val="20"/>
          <w:lang w:val="en-US"/>
        </w:rPr>
        <w:t>,</w:t>
      </w:r>
      <w:r w:rsidR="007F3021" w:rsidRPr="007F3021">
        <w:rPr>
          <w:rStyle w:val="normaltextrun"/>
          <w:rFonts w:asciiTheme="majorHAnsi" w:hAnsiTheme="majorHAnsi" w:cs="Segoe UI"/>
          <w:sz w:val="20"/>
          <w:szCs w:val="20"/>
          <w:lang w:val="en-US"/>
        </w:rPr>
        <w:t xml:space="preserve"> 2010, </w:t>
      </w:r>
      <w:r>
        <w:rPr>
          <w:rStyle w:val="normaltextrun"/>
          <w:rFonts w:asciiTheme="majorHAnsi" w:hAnsiTheme="majorHAnsi" w:cs="Segoe UI"/>
          <w:sz w:val="20"/>
          <w:szCs w:val="20"/>
          <w:lang w:val="en-US"/>
        </w:rPr>
        <w:t xml:space="preserve">the IACHR received a petition </w:t>
      </w:r>
      <w:r w:rsidR="0056042C">
        <w:rPr>
          <w:rStyle w:val="normaltextrun"/>
          <w:rFonts w:asciiTheme="majorHAnsi" w:hAnsiTheme="majorHAnsi" w:cs="Segoe UI"/>
          <w:sz w:val="20"/>
          <w:szCs w:val="20"/>
          <w:lang w:val="en-US"/>
        </w:rPr>
        <w:t xml:space="preserve">denouncing </w:t>
      </w:r>
      <w:r>
        <w:rPr>
          <w:rStyle w:val="normaltextrun"/>
          <w:rFonts w:asciiTheme="majorHAnsi" w:hAnsiTheme="majorHAnsi" w:cs="Segoe UI"/>
          <w:sz w:val="20"/>
          <w:szCs w:val="20"/>
          <w:lang w:val="en-US"/>
        </w:rPr>
        <w:t>the murder of</w:t>
      </w:r>
      <w:r w:rsidR="007F3021" w:rsidRPr="007F3021">
        <w:rPr>
          <w:rStyle w:val="normaltextrun"/>
          <w:rFonts w:asciiTheme="majorHAnsi" w:hAnsiTheme="majorHAnsi" w:cs="Segoe UI"/>
          <w:sz w:val="20"/>
          <w:szCs w:val="20"/>
          <w:lang w:val="en-US"/>
        </w:rPr>
        <w:t xml:space="preserve"> Ernesto Ramírez Berrios, </w:t>
      </w:r>
      <w:r>
        <w:rPr>
          <w:rStyle w:val="normaltextrun"/>
          <w:rFonts w:asciiTheme="majorHAnsi" w:hAnsiTheme="majorHAnsi" w:cs="Segoe UI"/>
          <w:sz w:val="20"/>
          <w:szCs w:val="20"/>
          <w:lang w:val="en-US"/>
        </w:rPr>
        <w:t xml:space="preserve">who was elected municipal mayor of </w:t>
      </w:r>
      <w:r w:rsidR="007F3021" w:rsidRPr="007F3021">
        <w:rPr>
          <w:rStyle w:val="normaltextrun"/>
          <w:rFonts w:asciiTheme="majorHAnsi" w:hAnsiTheme="majorHAnsi" w:cs="Segoe UI"/>
          <w:sz w:val="20"/>
          <w:szCs w:val="20"/>
          <w:lang w:val="en-US"/>
        </w:rPr>
        <w:t>Puerto Rico</w:t>
      </w:r>
      <w:r>
        <w:rPr>
          <w:rStyle w:val="normaltextrun"/>
          <w:rFonts w:asciiTheme="majorHAnsi" w:hAnsiTheme="majorHAnsi" w:cs="Segoe UI"/>
          <w:sz w:val="20"/>
          <w:szCs w:val="20"/>
          <w:lang w:val="en-US"/>
        </w:rPr>
        <w:t>,</w:t>
      </w:r>
      <w:r w:rsidR="007F3021" w:rsidRPr="007F3021">
        <w:rPr>
          <w:rStyle w:val="normaltextrun"/>
          <w:rFonts w:asciiTheme="majorHAnsi" w:hAnsiTheme="majorHAnsi" w:cs="Segoe UI"/>
          <w:sz w:val="20"/>
          <w:szCs w:val="20"/>
          <w:lang w:val="en-US"/>
        </w:rPr>
        <w:t xml:space="preserve"> Meta, </w:t>
      </w:r>
      <w:r>
        <w:rPr>
          <w:rStyle w:val="normaltextrun"/>
          <w:rFonts w:asciiTheme="majorHAnsi" w:hAnsiTheme="majorHAnsi" w:cs="Segoe UI"/>
          <w:sz w:val="20"/>
          <w:szCs w:val="20"/>
          <w:lang w:val="en-US"/>
        </w:rPr>
        <w:t>for the period</w:t>
      </w:r>
      <w:r w:rsidR="007F3021" w:rsidRPr="007F3021">
        <w:rPr>
          <w:rStyle w:val="normaltextrun"/>
          <w:rFonts w:asciiTheme="majorHAnsi" w:hAnsiTheme="majorHAnsi" w:cs="Segoe UI"/>
          <w:sz w:val="20"/>
          <w:szCs w:val="20"/>
          <w:lang w:val="en-US"/>
        </w:rPr>
        <w:t xml:space="preserve"> 1998-2000. </w:t>
      </w:r>
      <w:r>
        <w:rPr>
          <w:rStyle w:val="normaltextrun"/>
          <w:rFonts w:asciiTheme="majorHAnsi" w:hAnsiTheme="majorHAnsi" w:cs="Segoe UI"/>
          <w:sz w:val="20"/>
          <w:szCs w:val="20"/>
          <w:lang w:val="en-US"/>
        </w:rPr>
        <w:t>Once his term in the Municipal Mayor’s Office had concluded, in view of the persistent risk to his life, a protective measure</w:t>
      </w:r>
      <w:r w:rsidR="00511E9A">
        <w:rPr>
          <w:rStyle w:val="normaltextrun"/>
          <w:rFonts w:asciiTheme="majorHAnsi" w:hAnsiTheme="majorHAnsi" w:cs="Segoe UI"/>
          <w:sz w:val="20"/>
          <w:szCs w:val="20"/>
          <w:lang w:val="en-US"/>
        </w:rPr>
        <w:t>, consisting of an escort</w:t>
      </w:r>
      <w:r w:rsidR="0056042C">
        <w:rPr>
          <w:rStyle w:val="normaltextrun"/>
          <w:rFonts w:asciiTheme="majorHAnsi" w:hAnsiTheme="majorHAnsi" w:cs="Segoe UI"/>
          <w:sz w:val="20"/>
          <w:szCs w:val="20"/>
          <w:lang w:val="en-US"/>
        </w:rPr>
        <w:t xml:space="preserve"> provided by the national police</w:t>
      </w:r>
      <w:r w:rsidR="00511E9A">
        <w:rPr>
          <w:rStyle w:val="normaltextrun"/>
          <w:rFonts w:asciiTheme="majorHAnsi" w:hAnsiTheme="majorHAnsi" w:cs="Segoe UI"/>
          <w:sz w:val="20"/>
          <w:szCs w:val="20"/>
          <w:lang w:val="en-US"/>
        </w:rPr>
        <w:t xml:space="preserve">, </w:t>
      </w:r>
      <w:r>
        <w:rPr>
          <w:rStyle w:val="normaltextrun"/>
          <w:rFonts w:asciiTheme="majorHAnsi" w:hAnsiTheme="majorHAnsi" w:cs="Segoe UI"/>
          <w:sz w:val="20"/>
          <w:szCs w:val="20"/>
          <w:lang w:val="en-US"/>
        </w:rPr>
        <w:t>was maintained for Mr.</w:t>
      </w:r>
      <w:r w:rsidR="007F3021" w:rsidRPr="007F3021">
        <w:rPr>
          <w:rStyle w:val="normaltextrun"/>
          <w:rFonts w:asciiTheme="majorHAnsi" w:hAnsiTheme="majorHAnsi" w:cs="Segoe UI"/>
          <w:sz w:val="20"/>
          <w:szCs w:val="20"/>
          <w:lang w:val="en-US"/>
        </w:rPr>
        <w:t xml:space="preserve"> Ramírez.</w:t>
      </w:r>
    </w:p>
    <w:p w14:paraId="63329538" w14:textId="77777777" w:rsidR="007F3021" w:rsidRPr="007F3021" w:rsidRDefault="007F3021" w:rsidP="007F3021">
      <w:pPr>
        <w:pStyle w:val="paragraph"/>
        <w:spacing w:before="0" w:beforeAutospacing="0" w:after="0" w:afterAutospacing="0"/>
        <w:ind w:left="720" w:right="680"/>
        <w:jc w:val="both"/>
        <w:textAlignment w:val="baseline"/>
        <w:rPr>
          <w:rStyle w:val="normaltextrun"/>
          <w:rFonts w:asciiTheme="majorHAnsi" w:hAnsiTheme="majorHAnsi" w:cs="Segoe UI"/>
          <w:sz w:val="20"/>
          <w:szCs w:val="20"/>
          <w:lang w:val="en-US"/>
        </w:rPr>
      </w:pPr>
    </w:p>
    <w:p w14:paraId="26937EE1" w14:textId="0BB1B760" w:rsidR="007F3021" w:rsidRPr="007F3021" w:rsidRDefault="009D10CD" w:rsidP="007F3021">
      <w:pPr>
        <w:pStyle w:val="paragraph"/>
        <w:numPr>
          <w:ilvl w:val="0"/>
          <w:numId w:val="106"/>
        </w:numPr>
        <w:spacing w:before="0" w:beforeAutospacing="0" w:after="0" w:afterAutospacing="0"/>
        <w:ind w:left="720" w:right="680" w:firstLine="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t xml:space="preserve">On June </w:t>
      </w:r>
      <w:r w:rsidR="007F3021" w:rsidRPr="007F3021">
        <w:rPr>
          <w:rStyle w:val="normaltextrun"/>
          <w:rFonts w:asciiTheme="majorHAnsi" w:hAnsiTheme="majorHAnsi" w:cs="Segoe UI"/>
          <w:sz w:val="20"/>
          <w:szCs w:val="20"/>
          <w:lang w:val="en-US"/>
        </w:rPr>
        <w:t>18</w:t>
      </w:r>
      <w:r>
        <w:rPr>
          <w:rStyle w:val="normaltextrun"/>
          <w:rFonts w:asciiTheme="majorHAnsi" w:hAnsiTheme="majorHAnsi" w:cs="Segoe UI"/>
          <w:sz w:val="20"/>
          <w:szCs w:val="20"/>
          <w:lang w:val="en-US"/>
        </w:rPr>
        <w:t>,</w:t>
      </w:r>
      <w:r w:rsidR="007F3021" w:rsidRPr="007F3021">
        <w:rPr>
          <w:rStyle w:val="normaltextrun"/>
          <w:rFonts w:asciiTheme="majorHAnsi" w:hAnsiTheme="majorHAnsi" w:cs="Segoe UI"/>
          <w:sz w:val="20"/>
          <w:szCs w:val="20"/>
          <w:lang w:val="en-US"/>
        </w:rPr>
        <w:t xml:space="preserve"> 2001, </w:t>
      </w:r>
      <w:r>
        <w:rPr>
          <w:rStyle w:val="normaltextrun"/>
          <w:rFonts w:asciiTheme="majorHAnsi" w:hAnsiTheme="majorHAnsi" w:cs="Segoe UI"/>
          <w:sz w:val="20"/>
          <w:szCs w:val="20"/>
          <w:lang w:val="en-US"/>
        </w:rPr>
        <w:t xml:space="preserve">when he was headed to his home in the city of </w:t>
      </w:r>
      <w:r w:rsidR="007F3021" w:rsidRPr="007F3021">
        <w:rPr>
          <w:rStyle w:val="normaltextrun"/>
          <w:rFonts w:asciiTheme="majorHAnsi" w:hAnsiTheme="majorHAnsi" w:cs="Segoe UI"/>
          <w:sz w:val="20"/>
          <w:szCs w:val="20"/>
          <w:lang w:val="en-US"/>
        </w:rPr>
        <w:t xml:space="preserve">Villavicencio </w:t>
      </w:r>
      <w:r>
        <w:rPr>
          <w:rStyle w:val="normaltextrun"/>
          <w:rFonts w:asciiTheme="majorHAnsi" w:hAnsiTheme="majorHAnsi" w:cs="Segoe UI"/>
          <w:sz w:val="20"/>
          <w:szCs w:val="20"/>
          <w:lang w:val="en-US"/>
        </w:rPr>
        <w:t>along with another citizen and without his police escort, Mr.</w:t>
      </w:r>
      <w:r w:rsidR="007F3021" w:rsidRPr="007F3021">
        <w:rPr>
          <w:rStyle w:val="normaltextrun"/>
          <w:rFonts w:asciiTheme="majorHAnsi" w:hAnsiTheme="majorHAnsi" w:cs="Segoe UI"/>
          <w:sz w:val="20"/>
          <w:szCs w:val="20"/>
          <w:lang w:val="en-US"/>
        </w:rPr>
        <w:t xml:space="preserve"> Ramírez</w:t>
      </w:r>
      <w:r>
        <w:rPr>
          <w:rStyle w:val="normaltextrun"/>
          <w:rFonts w:asciiTheme="majorHAnsi" w:hAnsiTheme="majorHAnsi" w:cs="Segoe UI"/>
          <w:sz w:val="20"/>
          <w:szCs w:val="20"/>
          <w:lang w:val="en-US"/>
        </w:rPr>
        <w:t xml:space="preserve"> was approached by two </w:t>
      </w:r>
      <w:r w:rsidR="0056042C">
        <w:rPr>
          <w:rStyle w:val="normaltextrun"/>
          <w:rFonts w:asciiTheme="majorHAnsi" w:hAnsiTheme="majorHAnsi" w:cs="Segoe UI"/>
          <w:sz w:val="20"/>
          <w:szCs w:val="20"/>
          <w:lang w:val="en-US"/>
        </w:rPr>
        <w:t xml:space="preserve">individuals </w:t>
      </w:r>
      <w:r>
        <w:rPr>
          <w:rStyle w:val="normaltextrun"/>
          <w:rFonts w:asciiTheme="majorHAnsi" w:hAnsiTheme="majorHAnsi" w:cs="Segoe UI"/>
          <w:sz w:val="20"/>
          <w:szCs w:val="20"/>
          <w:lang w:val="en-US"/>
        </w:rPr>
        <w:t xml:space="preserve">on a motorcycle who shot at him repeatedly, causing wounds that </w:t>
      </w:r>
      <w:r w:rsidR="0056042C">
        <w:rPr>
          <w:rStyle w:val="normaltextrun"/>
          <w:rFonts w:asciiTheme="majorHAnsi" w:hAnsiTheme="majorHAnsi" w:cs="Segoe UI"/>
          <w:sz w:val="20"/>
          <w:szCs w:val="20"/>
          <w:lang w:val="en-US"/>
        </w:rPr>
        <w:t xml:space="preserve">resulted in </w:t>
      </w:r>
      <w:r>
        <w:rPr>
          <w:rStyle w:val="normaltextrun"/>
          <w:rFonts w:asciiTheme="majorHAnsi" w:hAnsiTheme="majorHAnsi" w:cs="Segoe UI"/>
          <w:sz w:val="20"/>
          <w:szCs w:val="20"/>
          <w:lang w:val="en-US"/>
        </w:rPr>
        <w:t>his death on July</w:t>
      </w:r>
      <w:r w:rsidR="007F3021" w:rsidRPr="007F3021">
        <w:rPr>
          <w:rStyle w:val="normaltextrun"/>
          <w:rFonts w:asciiTheme="majorHAnsi" w:hAnsiTheme="majorHAnsi" w:cs="Segoe UI"/>
          <w:sz w:val="20"/>
          <w:szCs w:val="20"/>
          <w:lang w:val="en-US"/>
        </w:rPr>
        <w:t xml:space="preserve"> 13</w:t>
      </w:r>
      <w:r w:rsidR="00955EBD">
        <w:rPr>
          <w:rStyle w:val="normaltextrun"/>
          <w:rFonts w:asciiTheme="majorHAnsi" w:hAnsiTheme="majorHAnsi" w:cs="Segoe UI"/>
          <w:sz w:val="20"/>
          <w:szCs w:val="20"/>
          <w:lang w:val="en-US"/>
        </w:rPr>
        <w:t>,</w:t>
      </w:r>
      <w:r w:rsidR="007F3021" w:rsidRPr="007F3021">
        <w:rPr>
          <w:rStyle w:val="normaltextrun"/>
          <w:rFonts w:asciiTheme="majorHAnsi" w:hAnsiTheme="majorHAnsi" w:cs="Segoe UI"/>
          <w:sz w:val="20"/>
          <w:szCs w:val="20"/>
          <w:lang w:val="en-US"/>
        </w:rPr>
        <w:t xml:space="preserve"> 2001</w:t>
      </w:r>
      <w:r w:rsidR="0056042C">
        <w:rPr>
          <w:rStyle w:val="normaltextrun"/>
          <w:rFonts w:asciiTheme="majorHAnsi" w:hAnsiTheme="majorHAnsi" w:cs="Segoe UI"/>
          <w:sz w:val="20"/>
          <w:szCs w:val="20"/>
          <w:lang w:val="en-US"/>
        </w:rPr>
        <w:t>,</w:t>
      </w:r>
      <w:r w:rsidR="007F3021" w:rsidRPr="007F3021">
        <w:rPr>
          <w:rStyle w:val="normaltextrun"/>
          <w:rFonts w:asciiTheme="majorHAnsi" w:hAnsiTheme="majorHAnsi" w:cs="Segoe UI"/>
          <w:sz w:val="20"/>
          <w:szCs w:val="20"/>
          <w:lang w:val="en-US"/>
        </w:rPr>
        <w:t xml:space="preserve"> </w:t>
      </w:r>
      <w:r w:rsidR="00955EBD">
        <w:rPr>
          <w:rStyle w:val="normaltextrun"/>
          <w:rFonts w:asciiTheme="majorHAnsi" w:hAnsiTheme="majorHAnsi" w:cs="Segoe UI"/>
          <w:sz w:val="20"/>
          <w:szCs w:val="20"/>
          <w:lang w:val="en-US"/>
        </w:rPr>
        <w:t xml:space="preserve">at a clinic in </w:t>
      </w:r>
      <w:r w:rsidR="007F3021" w:rsidRPr="007F3021">
        <w:rPr>
          <w:rStyle w:val="normaltextrun"/>
          <w:rFonts w:asciiTheme="majorHAnsi" w:hAnsiTheme="majorHAnsi" w:cs="Segoe UI"/>
          <w:sz w:val="20"/>
          <w:szCs w:val="20"/>
          <w:lang w:val="en-US"/>
        </w:rPr>
        <w:t xml:space="preserve">Villavicencio. </w:t>
      </w:r>
      <w:r w:rsidR="00955EBD">
        <w:rPr>
          <w:rStyle w:val="normaltextrun"/>
          <w:rFonts w:asciiTheme="majorHAnsi" w:hAnsiTheme="majorHAnsi" w:cs="Segoe UI"/>
          <w:sz w:val="20"/>
          <w:szCs w:val="20"/>
          <w:lang w:val="en-US"/>
        </w:rPr>
        <w:t>The petitioner</w:t>
      </w:r>
      <w:r w:rsidR="00EF0101">
        <w:rPr>
          <w:rStyle w:val="normaltextrun"/>
          <w:rFonts w:asciiTheme="majorHAnsi" w:hAnsiTheme="majorHAnsi" w:cs="Segoe UI"/>
          <w:sz w:val="20"/>
          <w:szCs w:val="20"/>
          <w:lang w:val="en-US"/>
        </w:rPr>
        <w:t>s</w:t>
      </w:r>
      <w:r w:rsidR="00955EBD">
        <w:rPr>
          <w:rStyle w:val="normaltextrun"/>
          <w:rFonts w:asciiTheme="majorHAnsi" w:hAnsiTheme="majorHAnsi" w:cs="Segoe UI"/>
          <w:sz w:val="20"/>
          <w:szCs w:val="20"/>
          <w:lang w:val="en-US"/>
        </w:rPr>
        <w:t xml:space="preserve"> added that </w:t>
      </w:r>
      <w:r w:rsidR="0056042C">
        <w:rPr>
          <w:rStyle w:val="normaltextrun"/>
          <w:rFonts w:asciiTheme="majorHAnsi" w:hAnsiTheme="majorHAnsi" w:cs="Segoe UI"/>
          <w:sz w:val="20"/>
          <w:szCs w:val="20"/>
          <w:lang w:val="en-US"/>
        </w:rPr>
        <w:t xml:space="preserve">on the same day of the attack, </w:t>
      </w:r>
      <w:r w:rsidR="00955EBD">
        <w:rPr>
          <w:rStyle w:val="normaltextrun"/>
          <w:rFonts w:asciiTheme="majorHAnsi" w:hAnsiTheme="majorHAnsi" w:cs="Segoe UI"/>
          <w:sz w:val="20"/>
          <w:szCs w:val="20"/>
          <w:lang w:val="en-US"/>
        </w:rPr>
        <w:t>the judicial protection for Mr.</w:t>
      </w:r>
      <w:r w:rsidR="00955EBD" w:rsidRPr="007F3021">
        <w:rPr>
          <w:rStyle w:val="normaltextrun"/>
          <w:rFonts w:asciiTheme="majorHAnsi" w:hAnsiTheme="majorHAnsi" w:cs="Segoe UI"/>
          <w:sz w:val="20"/>
          <w:szCs w:val="20"/>
          <w:lang w:val="en-US"/>
        </w:rPr>
        <w:t xml:space="preserve"> Ramírez</w:t>
      </w:r>
      <w:r w:rsidR="00955EBD">
        <w:rPr>
          <w:rStyle w:val="normaltextrun"/>
          <w:rFonts w:asciiTheme="majorHAnsi" w:hAnsiTheme="majorHAnsi" w:cs="Segoe UI"/>
          <w:sz w:val="20"/>
          <w:szCs w:val="20"/>
          <w:lang w:val="en-US"/>
        </w:rPr>
        <w:t xml:space="preserve"> was withdrawn.</w:t>
      </w:r>
      <w:r w:rsidR="007F3021" w:rsidRPr="007F3021">
        <w:rPr>
          <w:rStyle w:val="FootnoteReference"/>
          <w:rFonts w:asciiTheme="majorHAnsi" w:hAnsiTheme="majorHAnsi" w:cs="Segoe UI"/>
          <w:sz w:val="20"/>
          <w:szCs w:val="20"/>
          <w:lang w:val="en-US"/>
        </w:rPr>
        <w:footnoteReference w:id="4"/>
      </w:r>
    </w:p>
    <w:p w14:paraId="0377490C" w14:textId="77777777" w:rsidR="007F3021" w:rsidRPr="007F3021" w:rsidRDefault="007F3021" w:rsidP="007F3021">
      <w:pPr>
        <w:pStyle w:val="ListParagraph"/>
        <w:rPr>
          <w:rStyle w:val="normaltextrun"/>
          <w:rFonts w:asciiTheme="majorHAnsi" w:hAnsiTheme="majorHAnsi" w:cs="Segoe UI"/>
          <w:sz w:val="20"/>
          <w:szCs w:val="20"/>
        </w:rPr>
      </w:pPr>
    </w:p>
    <w:p w14:paraId="1239F388" w14:textId="4953617D" w:rsidR="007F3021" w:rsidRDefault="00955EBD" w:rsidP="007F3021">
      <w:pPr>
        <w:pStyle w:val="paragraph"/>
        <w:numPr>
          <w:ilvl w:val="0"/>
          <w:numId w:val="106"/>
        </w:numPr>
        <w:spacing w:before="0" w:beforeAutospacing="0" w:after="0" w:afterAutospacing="0"/>
        <w:ind w:left="720" w:right="680" w:firstLine="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t xml:space="preserve">The representative of the victims </w:t>
      </w:r>
      <w:r w:rsidR="0056042C">
        <w:rPr>
          <w:rStyle w:val="normaltextrun"/>
          <w:rFonts w:asciiTheme="majorHAnsi" w:hAnsiTheme="majorHAnsi" w:cs="Segoe UI"/>
          <w:sz w:val="20"/>
          <w:szCs w:val="20"/>
          <w:lang w:val="en-US"/>
        </w:rPr>
        <w:t xml:space="preserve">stated </w:t>
      </w:r>
      <w:r>
        <w:rPr>
          <w:rStyle w:val="normaltextrun"/>
          <w:rFonts w:asciiTheme="majorHAnsi" w:hAnsiTheme="majorHAnsi" w:cs="Segoe UI"/>
          <w:sz w:val="20"/>
          <w:szCs w:val="20"/>
          <w:lang w:val="en-US"/>
        </w:rPr>
        <w:t xml:space="preserve">that the Office of the Attorney General opened a criminal investigation </w:t>
      </w:r>
      <w:r w:rsidR="0056042C">
        <w:rPr>
          <w:rStyle w:val="normaltextrun"/>
          <w:rFonts w:asciiTheme="majorHAnsi" w:hAnsiTheme="majorHAnsi" w:cs="Segoe UI"/>
          <w:sz w:val="20"/>
          <w:szCs w:val="20"/>
          <w:lang w:val="en-US"/>
        </w:rPr>
        <w:t xml:space="preserve">for </w:t>
      </w:r>
      <w:r>
        <w:rPr>
          <w:rStyle w:val="normaltextrun"/>
          <w:rFonts w:asciiTheme="majorHAnsi" w:hAnsiTheme="majorHAnsi" w:cs="Segoe UI"/>
          <w:sz w:val="20"/>
          <w:szCs w:val="20"/>
          <w:lang w:val="en-US"/>
        </w:rPr>
        <w:t xml:space="preserve">the murder of Mr. </w:t>
      </w:r>
      <w:r w:rsidR="007F3021" w:rsidRPr="007F3021">
        <w:rPr>
          <w:rStyle w:val="normaltextrun"/>
          <w:rFonts w:asciiTheme="majorHAnsi" w:hAnsiTheme="majorHAnsi" w:cs="Segoe UI"/>
          <w:sz w:val="20"/>
          <w:szCs w:val="20"/>
          <w:lang w:val="en-US"/>
        </w:rPr>
        <w:t xml:space="preserve">Ramírez, </w:t>
      </w:r>
      <w:r>
        <w:rPr>
          <w:rStyle w:val="normaltextrun"/>
          <w:rFonts w:asciiTheme="majorHAnsi" w:hAnsiTheme="majorHAnsi" w:cs="Segoe UI"/>
          <w:sz w:val="20"/>
          <w:szCs w:val="20"/>
          <w:lang w:val="en-US"/>
        </w:rPr>
        <w:t xml:space="preserve">but this investigation </w:t>
      </w:r>
      <w:r w:rsidR="0056042C">
        <w:rPr>
          <w:rStyle w:val="normaltextrun"/>
          <w:rFonts w:asciiTheme="majorHAnsi" w:hAnsiTheme="majorHAnsi" w:cs="Segoe UI"/>
          <w:sz w:val="20"/>
          <w:szCs w:val="20"/>
          <w:lang w:val="en-US"/>
        </w:rPr>
        <w:t>has not made any progress</w:t>
      </w:r>
      <w:r>
        <w:rPr>
          <w:rStyle w:val="normaltextrun"/>
          <w:rFonts w:asciiTheme="majorHAnsi" w:hAnsiTheme="majorHAnsi" w:cs="Segoe UI"/>
          <w:sz w:val="20"/>
          <w:szCs w:val="20"/>
          <w:lang w:val="en-US"/>
        </w:rPr>
        <w:t>.</w:t>
      </w:r>
      <w:r w:rsidR="007F3021" w:rsidRPr="007F3021">
        <w:rPr>
          <w:rStyle w:val="FootnoteReference"/>
          <w:rFonts w:asciiTheme="majorHAnsi" w:hAnsiTheme="majorHAnsi" w:cs="Segoe UI"/>
          <w:sz w:val="20"/>
          <w:szCs w:val="20"/>
          <w:lang w:val="en-US"/>
        </w:rPr>
        <w:footnoteReference w:id="5"/>
      </w:r>
    </w:p>
    <w:p w14:paraId="64C502E2" w14:textId="77777777" w:rsidR="00955EBD" w:rsidRPr="007F3021" w:rsidRDefault="00955EBD" w:rsidP="00955EBD">
      <w:pPr>
        <w:pStyle w:val="paragraph"/>
        <w:spacing w:before="0" w:beforeAutospacing="0" w:after="0" w:afterAutospacing="0"/>
        <w:ind w:left="720" w:right="680"/>
        <w:jc w:val="both"/>
        <w:textAlignment w:val="baseline"/>
        <w:rPr>
          <w:rStyle w:val="normaltextrun"/>
          <w:rFonts w:asciiTheme="majorHAnsi" w:hAnsiTheme="majorHAnsi" w:cs="Segoe UI"/>
          <w:sz w:val="20"/>
          <w:szCs w:val="20"/>
          <w:lang w:val="en-US"/>
        </w:rPr>
      </w:pPr>
    </w:p>
    <w:p w14:paraId="5440554A" w14:textId="631A01F7" w:rsidR="007F3021" w:rsidRPr="007F3021" w:rsidRDefault="00955EBD" w:rsidP="007F3021">
      <w:pPr>
        <w:pStyle w:val="paragraph"/>
        <w:numPr>
          <w:ilvl w:val="0"/>
          <w:numId w:val="106"/>
        </w:numPr>
        <w:tabs>
          <w:tab w:val="left" w:pos="720"/>
        </w:tabs>
        <w:spacing w:before="0" w:beforeAutospacing="0" w:after="0" w:afterAutospacing="0"/>
        <w:ind w:left="720" w:right="720" w:firstLine="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t xml:space="preserve">In Report </w:t>
      </w:r>
      <w:r w:rsidR="007F3021" w:rsidRPr="007F3021">
        <w:rPr>
          <w:rStyle w:val="normaltextrun"/>
          <w:rFonts w:asciiTheme="majorHAnsi" w:hAnsiTheme="majorHAnsi" w:cs="Segoe UI"/>
          <w:sz w:val="20"/>
          <w:szCs w:val="20"/>
          <w:lang w:val="en-US"/>
        </w:rPr>
        <w:t xml:space="preserve">No. 252/20 </w:t>
      </w:r>
      <w:r>
        <w:rPr>
          <w:rStyle w:val="normaltextrun"/>
          <w:rFonts w:asciiTheme="majorHAnsi" w:hAnsiTheme="majorHAnsi" w:cs="Segoe UI"/>
          <w:sz w:val="20"/>
          <w:szCs w:val="20"/>
          <w:lang w:val="en-US"/>
        </w:rPr>
        <w:t>of September</w:t>
      </w:r>
      <w:r w:rsidR="007F3021" w:rsidRPr="007F3021">
        <w:rPr>
          <w:rStyle w:val="normaltextrun"/>
          <w:rFonts w:asciiTheme="majorHAnsi" w:hAnsiTheme="majorHAnsi" w:cs="Segoe UI"/>
          <w:sz w:val="20"/>
          <w:szCs w:val="20"/>
          <w:lang w:val="en-US"/>
        </w:rPr>
        <w:t xml:space="preserve"> 21</w:t>
      </w:r>
      <w:r>
        <w:rPr>
          <w:rStyle w:val="normaltextrun"/>
          <w:rFonts w:asciiTheme="majorHAnsi" w:hAnsiTheme="majorHAnsi" w:cs="Segoe UI"/>
          <w:sz w:val="20"/>
          <w:szCs w:val="20"/>
          <w:lang w:val="en-US"/>
        </w:rPr>
        <w:t>,</w:t>
      </w:r>
      <w:r w:rsidR="007F3021" w:rsidRPr="007F3021">
        <w:rPr>
          <w:rStyle w:val="normaltextrun"/>
          <w:rFonts w:asciiTheme="majorHAnsi" w:hAnsiTheme="majorHAnsi" w:cs="Segoe UI"/>
          <w:sz w:val="20"/>
          <w:szCs w:val="20"/>
          <w:lang w:val="en-US"/>
        </w:rPr>
        <w:t xml:space="preserve"> </w:t>
      </w:r>
      <w:r>
        <w:rPr>
          <w:rStyle w:val="normaltextrun"/>
          <w:rFonts w:asciiTheme="majorHAnsi" w:hAnsiTheme="majorHAnsi" w:cs="Segoe UI"/>
          <w:sz w:val="20"/>
          <w:szCs w:val="20"/>
          <w:lang w:val="en-US"/>
        </w:rPr>
        <w:t xml:space="preserve">the IACHR </w:t>
      </w:r>
      <w:r w:rsidR="0056042C">
        <w:rPr>
          <w:rStyle w:val="normaltextrun"/>
          <w:rFonts w:asciiTheme="majorHAnsi" w:hAnsiTheme="majorHAnsi" w:cs="Segoe UI"/>
          <w:sz w:val="20"/>
          <w:szCs w:val="20"/>
          <w:lang w:val="en-US"/>
        </w:rPr>
        <w:t xml:space="preserve">considered </w:t>
      </w:r>
      <w:r>
        <w:rPr>
          <w:rStyle w:val="normaltextrun"/>
          <w:rFonts w:asciiTheme="majorHAnsi" w:hAnsiTheme="majorHAnsi" w:cs="Segoe UI"/>
          <w:sz w:val="20"/>
          <w:szCs w:val="20"/>
          <w:lang w:val="en-US"/>
        </w:rPr>
        <w:t xml:space="preserve">that the facts </w:t>
      </w:r>
      <w:r w:rsidR="0056042C">
        <w:rPr>
          <w:rStyle w:val="normaltextrun"/>
          <w:rFonts w:asciiTheme="majorHAnsi" w:hAnsiTheme="majorHAnsi" w:cs="Segoe UI"/>
          <w:sz w:val="20"/>
          <w:szCs w:val="20"/>
          <w:lang w:val="en-US"/>
        </w:rPr>
        <w:t>of</w:t>
      </w:r>
      <w:r>
        <w:rPr>
          <w:rStyle w:val="normaltextrun"/>
          <w:rFonts w:asciiTheme="majorHAnsi" w:hAnsiTheme="majorHAnsi" w:cs="Segoe UI"/>
          <w:sz w:val="20"/>
          <w:szCs w:val="20"/>
          <w:lang w:val="en-US"/>
        </w:rPr>
        <w:t xml:space="preserve"> the case could characterize possible violations of the rights to life (Article </w:t>
      </w:r>
      <w:r w:rsidR="007F3021" w:rsidRPr="007F3021">
        <w:rPr>
          <w:rStyle w:val="normaltextrun"/>
          <w:rFonts w:asciiTheme="majorHAnsi" w:hAnsiTheme="majorHAnsi" w:cs="Segoe UI"/>
          <w:sz w:val="20"/>
          <w:szCs w:val="20"/>
          <w:lang w:val="en-US"/>
        </w:rPr>
        <w:t xml:space="preserve">4), </w:t>
      </w:r>
      <w:r>
        <w:rPr>
          <w:rStyle w:val="normaltextrun"/>
          <w:rFonts w:asciiTheme="majorHAnsi" w:hAnsiTheme="majorHAnsi" w:cs="Segoe UI"/>
          <w:sz w:val="20"/>
          <w:szCs w:val="20"/>
          <w:lang w:val="en-US"/>
        </w:rPr>
        <w:t>to human</w:t>
      </w:r>
      <w:r w:rsidR="00511E9A">
        <w:rPr>
          <w:rStyle w:val="normaltextrun"/>
          <w:rFonts w:asciiTheme="majorHAnsi" w:hAnsiTheme="majorHAnsi" w:cs="Segoe UI"/>
          <w:sz w:val="20"/>
          <w:szCs w:val="20"/>
          <w:lang w:val="en-US"/>
        </w:rPr>
        <w:t>e</w:t>
      </w:r>
      <w:r>
        <w:rPr>
          <w:rStyle w:val="normaltextrun"/>
          <w:rFonts w:asciiTheme="majorHAnsi" w:hAnsiTheme="majorHAnsi" w:cs="Segoe UI"/>
          <w:sz w:val="20"/>
          <w:szCs w:val="20"/>
          <w:lang w:val="en-US"/>
        </w:rPr>
        <w:t xml:space="preserve"> treatment</w:t>
      </w:r>
      <w:r w:rsidR="007F3021" w:rsidRPr="007F3021">
        <w:rPr>
          <w:rStyle w:val="normaltextrun"/>
          <w:rFonts w:asciiTheme="majorHAnsi" w:hAnsiTheme="majorHAnsi" w:cs="Segoe UI"/>
          <w:sz w:val="20"/>
          <w:szCs w:val="20"/>
          <w:lang w:val="en-US"/>
        </w:rPr>
        <w:t xml:space="preserve"> (</w:t>
      </w:r>
      <w:r>
        <w:rPr>
          <w:rStyle w:val="normaltextrun"/>
          <w:rFonts w:asciiTheme="majorHAnsi" w:hAnsiTheme="majorHAnsi" w:cs="Segoe UI"/>
          <w:sz w:val="20"/>
          <w:szCs w:val="20"/>
          <w:lang w:val="en-US"/>
        </w:rPr>
        <w:t>Article</w:t>
      </w:r>
      <w:r w:rsidR="007F3021" w:rsidRPr="007F3021">
        <w:rPr>
          <w:rStyle w:val="normaltextrun"/>
          <w:rFonts w:asciiTheme="majorHAnsi" w:hAnsiTheme="majorHAnsi" w:cs="Segoe UI"/>
          <w:sz w:val="20"/>
          <w:szCs w:val="20"/>
          <w:lang w:val="en-US"/>
        </w:rPr>
        <w:t xml:space="preserve"> 5), </w:t>
      </w:r>
      <w:r>
        <w:rPr>
          <w:rStyle w:val="normaltextrun"/>
          <w:rFonts w:asciiTheme="majorHAnsi" w:hAnsiTheme="majorHAnsi" w:cs="Segoe UI"/>
          <w:sz w:val="20"/>
          <w:szCs w:val="20"/>
          <w:lang w:val="en-US"/>
        </w:rPr>
        <w:t xml:space="preserve">a fair trial (Article </w:t>
      </w:r>
      <w:r w:rsidR="007F3021" w:rsidRPr="007F3021">
        <w:rPr>
          <w:rStyle w:val="normaltextrun"/>
          <w:rFonts w:asciiTheme="majorHAnsi" w:hAnsiTheme="majorHAnsi" w:cs="Segoe UI"/>
          <w:sz w:val="20"/>
          <w:szCs w:val="20"/>
          <w:lang w:val="en-US"/>
        </w:rPr>
        <w:t>8), prop</w:t>
      </w:r>
      <w:r>
        <w:rPr>
          <w:rStyle w:val="normaltextrun"/>
          <w:rFonts w:asciiTheme="majorHAnsi" w:hAnsiTheme="majorHAnsi" w:cs="Segoe UI"/>
          <w:sz w:val="20"/>
          <w:szCs w:val="20"/>
          <w:lang w:val="en-US"/>
        </w:rPr>
        <w:t>er</w:t>
      </w:r>
      <w:r w:rsidR="00511E9A">
        <w:rPr>
          <w:rStyle w:val="normaltextrun"/>
          <w:rFonts w:asciiTheme="majorHAnsi" w:hAnsiTheme="majorHAnsi" w:cs="Segoe UI"/>
          <w:sz w:val="20"/>
          <w:szCs w:val="20"/>
          <w:lang w:val="en-US"/>
        </w:rPr>
        <w:t>t</w:t>
      </w:r>
      <w:r>
        <w:rPr>
          <w:rStyle w:val="normaltextrun"/>
          <w:rFonts w:asciiTheme="majorHAnsi" w:hAnsiTheme="majorHAnsi" w:cs="Segoe UI"/>
          <w:sz w:val="20"/>
          <w:szCs w:val="20"/>
          <w:lang w:val="en-US"/>
        </w:rPr>
        <w:t xml:space="preserve">y (Article </w:t>
      </w:r>
      <w:r w:rsidR="007F3021" w:rsidRPr="007F3021">
        <w:rPr>
          <w:rStyle w:val="normaltextrun"/>
          <w:rFonts w:asciiTheme="majorHAnsi" w:hAnsiTheme="majorHAnsi" w:cs="Segoe UI"/>
          <w:sz w:val="20"/>
          <w:szCs w:val="20"/>
          <w:lang w:val="en-US"/>
        </w:rPr>
        <w:t xml:space="preserve">21), </w:t>
      </w:r>
      <w:r w:rsidR="00352227">
        <w:rPr>
          <w:rStyle w:val="normaltextrun"/>
          <w:rFonts w:asciiTheme="majorHAnsi" w:hAnsiTheme="majorHAnsi" w:cs="Segoe UI"/>
          <w:sz w:val="20"/>
          <w:szCs w:val="20"/>
          <w:lang w:val="en-US"/>
        </w:rPr>
        <w:t xml:space="preserve">freedom of movement and residence (Article </w:t>
      </w:r>
      <w:r w:rsidR="007F3021" w:rsidRPr="007F3021">
        <w:rPr>
          <w:rStyle w:val="normaltextrun"/>
          <w:rFonts w:asciiTheme="majorHAnsi" w:hAnsiTheme="majorHAnsi" w:cs="Segoe UI"/>
          <w:sz w:val="20"/>
          <w:szCs w:val="20"/>
          <w:lang w:val="en-US"/>
        </w:rPr>
        <w:t xml:space="preserve">22), </w:t>
      </w:r>
      <w:r w:rsidR="00352227">
        <w:rPr>
          <w:rStyle w:val="normaltextrun"/>
          <w:rFonts w:asciiTheme="majorHAnsi" w:hAnsiTheme="majorHAnsi" w:cs="Segoe UI"/>
          <w:sz w:val="20"/>
          <w:szCs w:val="20"/>
          <w:lang w:val="en-US"/>
        </w:rPr>
        <w:t xml:space="preserve">to participate in government (Article </w:t>
      </w:r>
      <w:r w:rsidR="007F3021" w:rsidRPr="007F3021">
        <w:rPr>
          <w:rStyle w:val="normaltextrun"/>
          <w:rFonts w:asciiTheme="majorHAnsi" w:hAnsiTheme="majorHAnsi" w:cs="Segoe UI"/>
          <w:sz w:val="20"/>
          <w:szCs w:val="20"/>
          <w:lang w:val="en-US"/>
        </w:rPr>
        <w:t xml:space="preserve">23), </w:t>
      </w:r>
      <w:r w:rsidR="00352227">
        <w:rPr>
          <w:rStyle w:val="normaltextrun"/>
          <w:rFonts w:asciiTheme="majorHAnsi" w:hAnsiTheme="majorHAnsi" w:cs="Segoe UI"/>
          <w:sz w:val="20"/>
          <w:szCs w:val="20"/>
          <w:lang w:val="en-US"/>
        </w:rPr>
        <w:t xml:space="preserve">judicial protection (Article </w:t>
      </w:r>
      <w:r w:rsidR="007F3021" w:rsidRPr="007F3021">
        <w:rPr>
          <w:rStyle w:val="normaltextrun"/>
          <w:rFonts w:asciiTheme="majorHAnsi" w:hAnsiTheme="majorHAnsi" w:cs="Segoe UI"/>
          <w:sz w:val="20"/>
          <w:szCs w:val="20"/>
          <w:lang w:val="en-US"/>
        </w:rPr>
        <w:t>25)</w:t>
      </w:r>
      <w:r w:rsidR="00352227">
        <w:rPr>
          <w:rStyle w:val="normaltextrun"/>
          <w:rFonts w:asciiTheme="majorHAnsi" w:hAnsiTheme="majorHAnsi" w:cs="Segoe UI"/>
          <w:sz w:val="20"/>
          <w:szCs w:val="20"/>
          <w:lang w:val="en-US"/>
        </w:rPr>
        <w:t>, and</w:t>
      </w:r>
      <w:r w:rsidR="007F3021" w:rsidRPr="007F3021">
        <w:rPr>
          <w:rStyle w:val="normaltextrun"/>
          <w:rFonts w:asciiTheme="majorHAnsi" w:hAnsiTheme="majorHAnsi" w:cs="Segoe UI"/>
          <w:sz w:val="20"/>
          <w:szCs w:val="20"/>
          <w:lang w:val="en-US"/>
        </w:rPr>
        <w:t xml:space="preserve"> </w:t>
      </w:r>
      <w:r w:rsidR="00352227">
        <w:rPr>
          <w:rStyle w:val="normaltextrun"/>
          <w:rFonts w:asciiTheme="majorHAnsi" w:hAnsiTheme="majorHAnsi" w:cs="Segoe UI"/>
          <w:sz w:val="20"/>
          <w:szCs w:val="20"/>
          <w:lang w:val="en-US"/>
        </w:rPr>
        <w:lastRenderedPageBreak/>
        <w:t>economic, social, and cultural rights (Article</w:t>
      </w:r>
      <w:r w:rsidR="007F3021" w:rsidRPr="007F3021">
        <w:rPr>
          <w:rStyle w:val="normaltextrun"/>
          <w:rFonts w:asciiTheme="majorHAnsi" w:hAnsiTheme="majorHAnsi" w:cs="Segoe UI"/>
          <w:sz w:val="20"/>
          <w:szCs w:val="20"/>
          <w:lang w:val="en-US"/>
        </w:rPr>
        <w:t xml:space="preserve"> 26) </w:t>
      </w:r>
      <w:r w:rsidR="00352227">
        <w:rPr>
          <w:rStyle w:val="normaltextrun"/>
          <w:rFonts w:asciiTheme="majorHAnsi" w:hAnsiTheme="majorHAnsi" w:cs="Segoe UI"/>
          <w:sz w:val="20"/>
          <w:szCs w:val="20"/>
          <w:lang w:val="en-US"/>
        </w:rPr>
        <w:t xml:space="preserve">of the American Convention, </w:t>
      </w:r>
      <w:r w:rsidR="0086421D">
        <w:rPr>
          <w:rStyle w:val="normaltextrun"/>
          <w:rFonts w:asciiTheme="majorHAnsi" w:hAnsiTheme="majorHAnsi" w:cs="Segoe UI"/>
          <w:sz w:val="20"/>
          <w:szCs w:val="20"/>
          <w:lang w:val="en-US"/>
        </w:rPr>
        <w:t xml:space="preserve">in relation to </w:t>
      </w:r>
      <w:r w:rsidR="00352227">
        <w:rPr>
          <w:rStyle w:val="normaltextrun"/>
          <w:rFonts w:asciiTheme="majorHAnsi" w:hAnsiTheme="majorHAnsi" w:cs="Segoe UI"/>
          <w:sz w:val="20"/>
          <w:szCs w:val="20"/>
          <w:lang w:val="en-US"/>
        </w:rPr>
        <w:t>Articles</w:t>
      </w:r>
      <w:r w:rsidR="007F3021" w:rsidRPr="007F3021">
        <w:rPr>
          <w:rStyle w:val="normaltextrun"/>
          <w:rFonts w:asciiTheme="majorHAnsi" w:hAnsiTheme="majorHAnsi" w:cs="Segoe UI"/>
          <w:sz w:val="20"/>
          <w:szCs w:val="20"/>
          <w:lang w:val="en-US"/>
        </w:rPr>
        <w:t xml:space="preserve"> 1.1. </w:t>
      </w:r>
      <w:r w:rsidR="00352227">
        <w:rPr>
          <w:rStyle w:val="normaltextrun"/>
          <w:rFonts w:asciiTheme="majorHAnsi" w:hAnsiTheme="majorHAnsi" w:cs="Segoe UI"/>
          <w:sz w:val="20"/>
          <w:szCs w:val="20"/>
          <w:lang w:val="en-US"/>
        </w:rPr>
        <w:t>and</w:t>
      </w:r>
      <w:r w:rsidR="007F3021" w:rsidRPr="007F3021">
        <w:rPr>
          <w:rStyle w:val="normaltextrun"/>
          <w:rFonts w:asciiTheme="majorHAnsi" w:hAnsiTheme="majorHAnsi" w:cs="Segoe UI"/>
          <w:sz w:val="20"/>
          <w:szCs w:val="20"/>
          <w:lang w:val="en-US"/>
        </w:rPr>
        <w:t xml:space="preserve"> 2 </w:t>
      </w:r>
      <w:r w:rsidR="00352227">
        <w:rPr>
          <w:rStyle w:val="normaltextrun"/>
          <w:rFonts w:asciiTheme="majorHAnsi" w:hAnsiTheme="majorHAnsi" w:cs="Segoe UI"/>
          <w:sz w:val="20"/>
          <w:szCs w:val="20"/>
          <w:lang w:val="en-US"/>
        </w:rPr>
        <w:t>of said instrument</w:t>
      </w:r>
      <w:r w:rsidR="007F3021" w:rsidRPr="007F3021">
        <w:rPr>
          <w:rStyle w:val="normaltextrun"/>
          <w:rFonts w:asciiTheme="majorHAnsi" w:hAnsiTheme="majorHAnsi" w:cs="Segoe UI"/>
          <w:sz w:val="20"/>
          <w:szCs w:val="20"/>
          <w:lang w:val="en-US"/>
        </w:rPr>
        <w:t>.</w:t>
      </w:r>
    </w:p>
    <w:p w14:paraId="4314CA27" w14:textId="77777777" w:rsidR="007F3021" w:rsidRPr="007F3021" w:rsidRDefault="007F3021" w:rsidP="007F3021">
      <w:pPr>
        <w:pStyle w:val="paragraph"/>
        <w:tabs>
          <w:tab w:val="left" w:pos="720"/>
        </w:tabs>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0F9C24F2" w14:textId="26665FED" w:rsidR="007F3021" w:rsidRPr="007F3021" w:rsidRDefault="00352227" w:rsidP="007F3021">
      <w:pPr>
        <w:pStyle w:val="paragraph"/>
        <w:numPr>
          <w:ilvl w:val="0"/>
          <w:numId w:val="106"/>
        </w:numPr>
        <w:tabs>
          <w:tab w:val="left" w:pos="720"/>
        </w:tabs>
        <w:spacing w:before="0" w:beforeAutospacing="0" w:after="0" w:afterAutospacing="0"/>
        <w:ind w:left="720" w:right="720" w:firstLine="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t xml:space="preserve">The </w:t>
      </w:r>
      <w:r w:rsidR="0086421D">
        <w:rPr>
          <w:rStyle w:val="normaltextrun"/>
          <w:rFonts w:asciiTheme="majorHAnsi" w:hAnsiTheme="majorHAnsi" w:cs="Segoe UI"/>
          <w:sz w:val="20"/>
          <w:szCs w:val="20"/>
          <w:lang w:val="en-US"/>
        </w:rPr>
        <w:t xml:space="preserve">representatives of the </w:t>
      </w:r>
      <w:r w:rsidR="00511E9A">
        <w:rPr>
          <w:rStyle w:val="normaltextrun"/>
          <w:rFonts w:asciiTheme="majorHAnsi" w:hAnsiTheme="majorHAnsi" w:cs="Segoe UI"/>
          <w:sz w:val="20"/>
          <w:szCs w:val="20"/>
          <w:lang w:val="en-US"/>
        </w:rPr>
        <w:t>victims</w:t>
      </w:r>
      <w:r w:rsidR="0086421D">
        <w:rPr>
          <w:rStyle w:val="normaltextrun"/>
          <w:rFonts w:asciiTheme="majorHAnsi" w:hAnsiTheme="majorHAnsi" w:cs="Segoe UI"/>
          <w:sz w:val="20"/>
          <w:szCs w:val="20"/>
          <w:lang w:val="en-US"/>
        </w:rPr>
        <w:t xml:space="preserve"> expressed </w:t>
      </w:r>
      <w:r>
        <w:rPr>
          <w:rStyle w:val="normaltextrun"/>
          <w:rFonts w:asciiTheme="majorHAnsi" w:hAnsiTheme="majorHAnsi" w:cs="Segoe UI"/>
          <w:sz w:val="20"/>
          <w:szCs w:val="20"/>
          <w:lang w:val="en-US"/>
        </w:rPr>
        <w:t>to the State their intention to initiate a process</w:t>
      </w:r>
      <w:r w:rsidR="0086421D">
        <w:rPr>
          <w:rStyle w:val="normaltextrun"/>
          <w:rFonts w:asciiTheme="majorHAnsi" w:hAnsiTheme="majorHAnsi" w:cs="Segoe UI"/>
          <w:sz w:val="20"/>
          <w:szCs w:val="20"/>
          <w:lang w:val="en-US"/>
        </w:rPr>
        <w:t xml:space="preserve"> of seeking a </w:t>
      </w:r>
      <w:r>
        <w:rPr>
          <w:rStyle w:val="normaltextrun"/>
          <w:rFonts w:asciiTheme="majorHAnsi" w:hAnsiTheme="majorHAnsi" w:cs="Segoe UI"/>
          <w:sz w:val="20"/>
          <w:szCs w:val="20"/>
          <w:lang w:val="en-US"/>
        </w:rPr>
        <w:t xml:space="preserve">friendly settlement, </w:t>
      </w:r>
      <w:r w:rsidR="0086421D">
        <w:rPr>
          <w:rStyle w:val="normaltextrun"/>
          <w:rFonts w:asciiTheme="majorHAnsi" w:hAnsiTheme="majorHAnsi" w:cs="Segoe UI"/>
          <w:sz w:val="20"/>
          <w:szCs w:val="20"/>
          <w:lang w:val="en-US"/>
        </w:rPr>
        <w:t xml:space="preserve">for which reason, </w:t>
      </w:r>
      <w:r w:rsidR="00DD2ED4">
        <w:rPr>
          <w:rStyle w:val="normaltextrun"/>
          <w:rFonts w:asciiTheme="majorHAnsi" w:hAnsiTheme="majorHAnsi" w:cs="Segoe UI"/>
          <w:sz w:val="20"/>
          <w:szCs w:val="20"/>
          <w:lang w:val="en-US"/>
        </w:rPr>
        <w:t xml:space="preserve">after a meeting held on April 27, </w:t>
      </w:r>
      <w:r w:rsidR="007F3021" w:rsidRPr="007F3021">
        <w:rPr>
          <w:rStyle w:val="normaltextrun"/>
          <w:rFonts w:asciiTheme="majorHAnsi" w:hAnsiTheme="majorHAnsi" w:cs="Segoe UI"/>
          <w:sz w:val="20"/>
          <w:szCs w:val="20"/>
          <w:lang w:val="en-US"/>
        </w:rPr>
        <w:t xml:space="preserve">2021, </w:t>
      </w:r>
      <w:r w:rsidR="00DD2ED4">
        <w:rPr>
          <w:rStyle w:val="normaltextrun"/>
          <w:rFonts w:asciiTheme="majorHAnsi" w:hAnsiTheme="majorHAnsi" w:cs="Segoe UI"/>
          <w:sz w:val="20"/>
          <w:szCs w:val="20"/>
          <w:lang w:val="en-US"/>
        </w:rPr>
        <w:t>the parties decide</w:t>
      </w:r>
      <w:r w:rsidR="00511E9A">
        <w:rPr>
          <w:rStyle w:val="normaltextrun"/>
          <w:rFonts w:asciiTheme="majorHAnsi" w:hAnsiTheme="majorHAnsi" w:cs="Segoe UI"/>
          <w:sz w:val="20"/>
          <w:szCs w:val="20"/>
          <w:lang w:val="en-US"/>
        </w:rPr>
        <w:t>d</w:t>
      </w:r>
      <w:r w:rsidR="00DD2ED4">
        <w:rPr>
          <w:rStyle w:val="normaltextrun"/>
          <w:rFonts w:asciiTheme="majorHAnsi" w:hAnsiTheme="majorHAnsi" w:cs="Segoe UI"/>
          <w:sz w:val="20"/>
          <w:szCs w:val="20"/>
          <w:lang w:val="en-US"/>
        </w:rPr>
        <w:t xml:space="preserve"> to sign a Memorandum of Understanding </w:t>
      </w:r>
      <w:r w:rsidR="0086421D">
        <w:rPr>
          <w:rStyle w:val="normaltextrun"/>
          <w:rFonts w:asciiTheme="majorHAnsi" w:hAnsiTheme="majorHAnsi" w:cs="Segoe UI"/>
          <w:sz w:val="20"/>
          <w:szCs w:val="20"/>
          <w:lang w:val="en-US"/>
        </w:rPr>
        <w:t xml:space="preserve">to initiate </w:t>
      </w:r>
      <w:r w:rsidR="00DD2ED4">
        <w:rPr>
          <w:rStyle w:val="normaltextrun"/>
          <w:rFonts w:asciiTheme="majorHAnsi" w:hAnsiTheme="majorHAnsi" w:cs="Segoe UI"/>
          <w:sz w:val="20"/>
          <w:szCs w:val="20"/>
          <w:lang w:val="en-US"/>
        </w:rPr>
        <w:t xml:space="preserve">the process </w:t>
      </w:r>
      <w:r w:rsidR="0086421D">
        <w:rPr>
          <w:rStyle w:val="normaltextrun"/>
          <w:rFonts w:asciiTheme="majorHAnsi" w:hAnsiTheme="majorHAnsi" w:cs="Segoe UI"/>
          <w:sz w:val="20"/>
          <w:szCs w:val="20"/>
          <w:lang w:val="en-US"/>
        </w:rPr>
        <w:t xml:space="preserve">of seeking a </w:t>
      </w:r>
      <w:r w:rsidR="00DD2ED4">
        <w:rPr>
          <w:rStyle w:val="normaltextrun"/>
          <w:rFonts w:asciiTheme="majorHAnsi" w:hAnsiTheme="majorHAnsi" w:cs="Segoe UI"/>
          <w:sz w:val="20"/>
          <w:szCs w:val="20"/>
          <w:lang w:val="en-US"/>
        </w:rPr>
        <w:t>friendly settlement in this case</w:t>
      </w:r>
      <w:r w:rsidR="007F3021" w:rsidRPr="007F3021">
        <w:rPr>
          <w:rStyle w:val="normaltextrun"/>
          <w:rFonts w:asciiTheme="majorHAnsi" w:hAnsiTheme="majorHAnsi" w:cs="Segoe UI"/>
          <w:sz w:val="20"/>
          <w:szCs w:val="20"/>
          <w:lang w:val="en-US"/>
        </w:rPr>
        <w:t>.</w:t>
      </w:r>
    </w:p>
    <w:p w14:paraId="7442052B" w14:textId="77777777" w:rsidR="007F3021" w:rsidRPr="007F3021" w:rsidRDefault="007F3021" w:rsidP="007F3021">
      <w:pPr>
        <w:pStyle w:val="paragraph"/>
        <w:tabs>
          <w:tab w:val="left" w:pos="720"/>
        </w:tabs>
        <w:spacing w:before="0" w:beforeAutospacing="0" w:after="0" w:afterAutospacing="0"/>
        <w:ind w:right="720"/>
        <w:jc w:val="both"/>
        <w:textAlignment w:val="baseline"/>
        <w:rPr>
          <w:rStyle w:val="normaltextrun"/>
          <w:rFonts w:asciiTheme="majorHAnsi" w:hAnsiTheme="majorHAnsi" w:cs="Segoe UI"/>
          <w:sz w:val="20"/>
          <w:szCs w:val="20"/>
          <w:lang w:val="en-US"/>
        </w:rPr>
      </w:pPr>
    </w:p>
    <w:p w14:paraId="23CD37BC" w14:textId="587F089F" w:rsidR="007F3021" w:rsidRPr="007F3021" w:rsidRDefault="00DD2ED4" w:rsidP="007F3021">
      <w:pPr>
        <w:pStyle w:val="paragraph"/>
        <w:numPr>
          <w:ilvl w:val="0"/>
          <w:numId w:val="106"/>
        </w:numPr>
        <w:tabs>
          <w:tab w:val="left" w:pos="720"/>
        </w:tabs>
        <w:spacing w:before="0" w:beforeAutospacing="0" w:after="0" w:afterAutospacing="0"/>
        <w:ind w:left="720" w:right="720" w:firstLine="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t xml:space="preserve">On May 31, </w:t>
      </w:r>
      <w:r w:rsidR="0086421D" w:rsidRPr="007F3021">
        <w:rPr>
          <w:rStyle w:val="normaltextrun"/>
          <w:rFonts w:asciiTheme="majorHAnsi" w:hAnsiTheme="majorHAnsi" w:cs="Segoe UI"/>
          <w:sz w:val="20"/>
          <w:szCs w:val="20"/>
          <w:lang w:val="en-US"/>
        </w:rPr>
        <w:t>2021,</w:t>
      </w:r>
      <w:r w:rsidR="007F3021" w:rsidRPr="007F3021">
        <w:rPr>
          <w:rStyle w:val="normaltextrun"/>
          <w:rFonts w:asciiTheme="majorHAnsi" w:hAnsiTheme="majorHAnsi" w:cs="Segoe UI"/>
          <w:sz w:val="20"/>
          <w:szCs w:val="20"/>
          <w:lang w:val="en-US"/>
        </w:rPr>
        <w:t xml:space="preserve"> </w:t>
      </w:r>
      <w:r>
        <w:rPr>
          <w:rStyle w:val="normaltextrun"/>
          <w:rFonts w:asciiTheme="majorHAnsi" w:hAnsiTheme="majorHAnsi" w:cs="Segoe UI"/>
          <w:sz w:val="20"/>
          <w:szCs w:val="20"/>
          <w:lang w:val="en-US"/>
        </w:rPr>
        <w:t>the Memorandum of Understanding for the Search for a</w:t>
      </w:r>
      <w:r w:rsidR="0086421D">
        <w:rPr>
          <w:rStyle w:val="normaltextrun"/>
          <w:rFonts w:asciiTheme="majorHAnsi" w:hAnsiTheme="majorHAnsi" w:cs="Segoe UI"/>
          <w:sz w:val="20"/>
          <w:szCs w:val="20"/>
          <w:lang w:val="en-US"/>
        </w:rPr>
        <w:t xml:space="preserve">n Amicable </w:t>
      </w:r>
      <w:r>
        <w:rPr>
          <w:rStyle w:val="normaltextrun"/>
          <w:rFonts w:asciiTheme="majorHAnsi" w:hAnsiTheme="majorHAnsi" w:cs="Segoe UI"/>
          <w:sz w:val="20"/>
          <w:szCs w:val="20"/>
          <w:lang w:val="en-US"/>
        </w:rPr>
        <w:t>Solution</w:t>
      </w:r>
      <w:r w:rsidR="0086421D">
        <w:rPr>
          <w:rStyle w:val="normaltextrun"/>
          <w:rFonts w:asciiTheme="majorHAnsi" w:hAnsiTheme="majorHAnsi" w:cs="Segoe UI"/>
          <w:sz w:val="20"/>
          <w:szCs w:val="20"/>
          <w:lang w:val="en-US"/>
        </w:rPr>
        <w:t xml:space="preserve"> was signed</w:t>
      </w:r>
      <w:r w:rsidR="007F3021" w:rsidRPr="007F3021">
        <w:rPr>
          <w:rStyle w:val="normaltextrun"/>
          <w:rFonts w:asciiTheme="majorHAnsi" w:hAnsiTheme="majorHAnsi" w:cs="Segoe UI"/>
          <w:sz w:val="20"/>
          <w:szCs w:val="20"/>
          <w:lang w:val="en-US"/>
        </w:rPr>
        <w:t>.</w:t>
      </w:r>
    </w:p>
    <w:p w14:paraId="12DFFD8B" w14:textId="77777777" w:rsidR="007F3021" w:rsidRPr="007F3021" w:rsidRDefault="007F3021" w:rsidP="007F3021">
      <w:pPr>
        <w:pStyle w:val="paragraph"/>
        <w:tabs>
          <w:tab w:val="left" w:pos="720"/>
        </w:tabs>
        <w:spacing w:before="0" w:beforeAutospacing="0" w:after="0" w:afterAutospacing="0"/>
        <w:ind w:right="720"/>
        <w:jc w:val="both"/>
        <w:textAlignment w:val="baseline"/>
        <w:rPr>
          <w:rStyle w:val="normaltextrun"/>
          <w:rFonts w:asciiTheme="majorHAnsi" w:hAnsiTheme="majorHAnsi" w:cs="Segoe UI"/>
          <w:sz w:val="20"/>
          <w:szCs w:val="20"/>
          <w:lang w:val="en-US"/>
        </w:rPr>
      </w:pPr>
    </w:p>
    <w:p w14:paraId="360E7398" w14:textId="00ACF7DA" w:rsidR="007F3021" w:rsidRPr="007F3021" w:rsidRDefault="00DD2ED4" w:rsidP="007F3021">
      <w:pPr>
        <w:pStyle w:val="paragraph"/>
        <w:numPr>
          <w:ilvl w:val="0"/>
          <w:numId w:val="106"/>
        </w:numPr>
        <w:tabs>
          <w:tab w:val="left" w:pos="720"/>
        </w:tabs>
        <w:spacing w:before="0" w:beforeAutospacing="0" w:after="0" w:afterAutospacing="0"/>
        <w:ind w:left="720" w:right="720" w:firstLine="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t xml:space="preserve">In </w:t>
      </w:r>
      <w:r w:rsidR="0086421D">
        <w:rPr>
          <w:rStyle w:val="normaltextrun"/>
          <w:rFonts w:asciiTheme="majorHAnsi" w:hAnsiTheme="majorHAnsi" w:cs="Segoe UI"/>
          <w:sz w:val="20"/>
          <w:szCs w:val="20"/>
          <w:lang w:val="en-US"/>
        </w:rPr>
        <w:t xml:space="preserve">the following </w:t>
      </w:r>
      <w:r>
        <w:rPr>
          <w:rStyle w:val="normaltextrun"/>
          <w:rFonts w:asciiTheme="majorHAnsi" w:hAnsiTheme="majorHAnsi" w:cs="Segoe UI"/>
          <w:sz w:val="20"/>
          <w:szCs w:val="20"/>
          <w:lang w:val="en-US"/>
        </w:rPr>
        <w:t>months, joint meetings were held between the parties to analyze the reparation measures to be included in the Friendly Settlement Agreement signed on this date</w:t>
      </w:r>
      <w:r w:rsidR="007F3021" w:rsidRPr="007F3021">
        <w:rPr>
          <w:rStyle w:val="normaltextrun"/>
          <w:rFonts w:asciiTheme="majorHAnsi" w:hAnsiTheme="majorHAnsi" w:cs="Segoe UI"/>
          <w:sz w:val="20"/>
          <w:szCs w:val="20"/>
          <w:lang w:val="en-US"/>
        </w:rPr>
        <w:t>.</w:t>
      </w:r>
    </w:p>
    <w:p w14:paraId="63756D9A" w14:textId="77777777" w:rsidR="007F3021" w:rsidRPr="007F3021" w:rsidRDefault="007F3021" w:rsidP="007F3021">
      <w:pPr>
        <w:pStyle w:val="ListParagraph"/>
        <w:tabs>
          <w:tab w:val="left" w:pos="720"/>
        </w:tabs>
        <w:ind w:right="720"/>
        <w:rPr>
          <w:rStyle w:val="normaltextrun"/>
          <w:rFonts w:asciiTheme="majorHAnsi" w:hAnsiTheme="majorHAnsi" w:cs="Segoe UI"/>
          <w:sz w:val="20"/>
          <w:szCs w:val="20"/>
        </w:rPr>
      </w:pPr>
    </w:p>
    <w:p w14:paraId="2AFA8F8D" w14:textId="70ABE671" w:rsidR="007F3021" w:rsidRPr="007F3021" w:rsidRDefault="007F3021" w:rsidP="007F3021">
      <w:pPr>
        <w:pStyle w:val="paragraph"/>
        <w:tabs>
          <w:tab w:val="left" w:pos="720"/>
        </w:tabs>
        <w:spacing w:before="0" w:beforeAutospacing="0" w:after="0" w:afterAutospacing="0"/>
        <w:ind w:left="720" w:right="720"/>
        <w:jc w:val="both"/>
        <w:textAlignment w:val="baseline"/>
        <w:rPr>
          <w:rStyle w:val="normaltextrun"/>
          <w:rFonts w:asciiTheme="majorHAnsi" w:hAnsiTheme="majorHAnsi" w:cs="Segoe UI"/>
          <w:b/>
          <w:bCs/>
          <w:sz w:val="20"/>
          <w:szCs w:val="20"/>
          <w:lang w:val="en-US"/>
        </w:rPr>
      </w:pPr>
      <w:r w:rsidRPr="007F3021">
        <w:rPr>
          <w:rStyle w:val="normaltextrun"/>
          <w:rFonts w:asciiTheme="majorHAnsi" w:hAnsiTheme="majorHAnsi" w:cs="Segoe UI"/>
          <w:b/>
          <w:bCs/>
          <w:sz w:val="20"/>
          <w:szCs w:val="20"/>
          <w:lang w:val="en-US"/>
        </w:rPr>
        <w:t>A</w:t>
      </w:r>
      <w:r w:rsidR="00C5265E">
        <w:rPr>
          <w:rStyle w:val="normaltextrun"/>
          <w:rFonts w:asciiTheme="majorHAnsi" w:hAnsiTheme="majorHAnsi" w:cs="Segoe UI"/>
          <w:b/>
          <w:bCs/>
          <w:sz w:val="20"/>
          <w:szCs w:val="20"/>
          <w:lang w:val="en-US"/>
        </w:rPr>
        <w:t>T THE DOMESTIC LEVEL</w:t>
      </w:r>
      <w:r w:rsidRPr="007F3021">
        <w:rPr>
          <w:rStyle w:val="normaltextrun"/>
          <w:rFonts w:asciiTheme="majorHAnsi" w:hAnsiTheme="majorHAnsi" w:cs="Segoe UI"/>
          <w:b/>
          <w:bCs/>
          <w:sz w:val="20"/>
          <w:szCs w:val="20"/>
          <w:lang w:val="en-US"/>
        </w:rPr>
        <w:t>.</w:t>
      </w:r>
    </w:p>
    <w:p w14:paraId="6961EF8F" w14:textId="77777777" w:rsidR="007F3021" w:rsidRPr="007F3021" w:rsidRDefault="007F3021" w:rsidP="007F3021">
      <w:pPr>
        <w:pStyle w:val="paragraph"/>
        <w:tabs>
          <w:tab w:val="left" w:pos="720"/>
        </w:tabs>
        <w:spacing w:before="0" w:beforeAutospacing="0" w:after="0" w:afterAutospacing="0"/>
        <w:ind w:left="720" w:right="720"/>
        <w:jc w:val="both"/>
        <w:textAlignment w:val="baseline"/>
        <w:rPr>
          <w:rStyle w:val="normaltextrun"/>
          <w:rFonts w:asciiTheme="majorHAnsi" w:hAnsiTheme="majorHAnsi" w:cs="Segoe UI"/>
          <w:b/>
          <w:bCs/>
          <w:sz w:val="20"/>
          <w:szCs w:val="20"/>
          <w:lang w:val="en-US"/>
        </w:rPr>
      </w:pPr>
    </w:p>
    <w:p w14:paraId="6D302AE5" w14:textId="78A95B05" w:rsidR="007F3021" w:rsidRPr="007F3021" w:rsidRDefault="0053196B" w:rsidP="007F3021">
      <w:pPr>
        <w:pStyle w:val="paragraph"/>
        <w:numPr>
          <w:ilvl w:val="0"/>
          <w:numId w:val="106"/>
        </w:numPr>
        <w:tabs>
          <w:tab w:val="left" w:pos="720"/>
        </w:tabs>
        <w:spacing w:before="0" w:beforeAutospacing="0" w:after="0" w:afterAutospacing="0"/>
        <w:ind w:left="720" w:right="720" w:firstLine="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t xml:space="preserve">For </w:t>
      </w:r>
      <w:r w:rsidR="00C5265E">
        <w:rPr>
          <w:rStyle w:val="normaltextrun"/>
          <w:rFonts w:asciiTheme="majorHAnsi" w:hAnsiTheme="majorHAnsi" w:cs="Segoe UI"/>
          <w:sz w:val="20"/>
          <w:szCs w:val="20"/>
          <w:lang w:val="en-US"/>
        </w:rPr>
        <w:t xml:space="preserve">the attack and </w:t>
      </w:r>
      <w:r>
        <w:rPr>
          <w:rStyle w:val="normaltextrun"/>
          <w:rFonts w:asciiTheme="majorHAnsi" w:hAnsiTheme="majorHAnsi" w:cs="Segoe UI"/>
          <w:sz w:val="20"/>
          <w:szCs w:val="20"/>
          <w:lang w:val="en-US"/>
        </w:rPr>
        <w:t xml:space="preserve">subsequent </w:t>
      </w:r>
      <w:r w:rsidR="00C5265E">
        <w:rPr>
          <w:rStyle w:val="normaltextrun"/>
          <w:rFonts w:asciiTheme="majorHAnsi" w:hAnsiTheme="majorHAnsi" w:cs="Segoe UI"/>
          <w:sz w:val="20"/>
          <w:szCs w:val="20"/>
          <w:lang w:val="en-US"/>
        </w:rPr>
        <w:t xml:space="preserve">death of Mr. </w:t>
      </w:r>
      <w:r w:rsidR="007F3021" w:rsidRPr="007F3021">
        <w:rPr>
          <w:rStyle w:val="normaltextrun"/>
          <w:rFonts w:asciiTheme="majorHAnsi" w:hAnsiTheme="majorHAnsi" w:cs="Segoe UI"/>
          <w:sz w:val="20"/>
          <w:szCs w:val="20"/>
          <w:lang w:val="en-US"/>
        </w:rPr>
        <w:t>Ernesto Ramírez Berrios</w:t>
      </w:r>
      <w:r w:rsidR="00C5265E">
        <w:rPr>
          <w:rStyle w:val="normaltextrun"/>
          <w:rFonts w:asciiTheme="majorHAnsi" w:hAnsiTheme="majorHAnsi" w:cs="Segoe UI"/>
          <w:sz w:val="20"/>
          <w:szCs w:val="20"/>
          <w:lang w:val="en-US"/>
        </w:rPr>
        <w:t xml:space="preserve">, a criminal investigation was </w:t>
      </w:r>
      <w:r>
        <w:rPr>
          <w:rStyle w:val="normaltextrun"/>
          <w:rFonts w:asciiTheme="majorHAnsi" w:hAnsiTheme="majorHAnsi" w:cs="Segoe UI"/>
          <w:sz w:val="20"/>
          <w:szCs w:val="20"/>
          <w:lang w:val="en-US"/>
        </w:rPr>
        <w:t xml:space="preserve">conducted </w:t>
      </w:r>
      <w:r w:rsidR="00C5265E">
        <w:rPr>
          <w:rStyle w:val="normaltextrun"/>
          <w:rFonts w:asciiTheme="majorHAnsi" w:hAnsiTheme="majorHAnsi" w:cs="Segoe UI"/>
          <w:sz w:val="20"/>
          <w:szCs w:val="20"/>
          <w:lang w:val="en-US"/>
        </w:rPr>
        <w:t xml:space="preserve">under </w:t>
      </w:r>
      <w:r>
        <w:rPr>
          <w:rStyle w:val="normaltextrun"/>
          <w:rFonts w:asciiTheme="majorHAnsi" w:hAnsiTheme="majorHAnsi" w:cs="Segoe UI"/>
          <w:sz w:val="20"/>
          <w:szCs w:val="20"/>
          <w:lang w:val="en-US"/>
        </w:rPr>
        <w:t xml:space="preserve">case </w:t>
      </w:r>
      <w:r w:rsidR="007F3021" w:rsidRPr="007F3021">
        <w:rPr>
          <w:rStyle w:val="normaltextrun"/>
          <w:rFonts w:asciiTheme="majorHAnsi" w:hAnsiTheme="majorHAnsi" w:cs="Segoe UI"/>
          <w:sz w:val="20"/>
          <w:szCs w:val="20"/>
          <w:lang w:val="en-US"/>
        </w:rPr>
        <w:t xml:space="preserve">No. 50.038. </w:t>
      </w:r>
      <w:r w:rsidR="00C5265E">
        <w:rPr>
          <w:rStyle w:val="normaltextrun"/>
          <w:rFonts w:asciiTheme="majorHAnsi" w:hAnsiTheme="majorHAnsi" w:cs="Segoe UI"/>
          <w:sz w:val="20"/>
          <w:szCs w:val="20"/>
          <w:lang w:val="en-US"/>
        </w:rPr>
        <w:t xml:space="preserve">Initially, the investigation ended with the </w:t>
      </w:r>
      <w:r>
        <w:rPr>
          <w:rStyle w:val="normaltextrun"/>
          <w:rFonts w:asciiTheme="majorHAnsi" w:hAnsiTheme="majorHAnsi" w:cs="Segoe UI"/>
          <w:sz w:val="20"/>
          <w:szCs w:val="20"/>
          <w:lang w:val="en-US"/>
        </w:rPr>
        <w:t xml:space="preserve">inhibitory resolution of </w:t>
      </w:r>
      <w:r w:rsidR="00C5265E">
        <w:rPr>
          <w:rStyle w:val="normaltextrun"/>
          <w:rFonts w:asciiTheme="majorHAnsi" w:hAnsiTheme="majorHAnsi" w:cs="Segoe UI"/>
          <w:sz w:val="20"/>
          <w:szCs w:val="20"/>
          <w:lang w:val="en-US"/>
        </w:rPr>
        <w:t xml:space="preserve">June 20, </w:t>
      </w:r>
      <w:r w:rsidR="007F3021" w:rsidRPr="007F3021">
        <w:rPr>
          <w:rStyle w:val="normaltextrun"/>
          <w:rFonts w:asciiTheme="majorHAnsi" w:hAnsiTheme="majorHAnsi" w:cs="Segoe UI"/>
          <w:sz w:val="20"/>
          <w:szCs w:val="20"/>
          <w:lang w:val="en-US"/>
        </w:rPr>
        <w:t>2003</w:t>
      </w:r>
      <w:r w:rsidR="003C7498">
        <w:rPr>
          <w:rStyle w:val="normaltextrun"/>
          <w:rFonts w:asciiTheme="majorHAnsi" w:hAnsiTheme="majorHAnsi" w:cs="Segoe UI"/>
          <w:sz w:val="20"/>
          <w:szCs w:val="20"/>
          <w:lang w:val="en-US"/>
        </w:rPr>
        <w:t>.</w:t>
      </w:r>
      <w:r w:rsidR="007F3021" w:rsidRPr="007F3021">
        <w:rPr>
          <w:rStyle w:val="FootnoteReference"/>
          <w:rFonts w:asciiTheme="majorHAnsi" w:hAnsiTheme="majorHAnsi" w:cs="Segoe UI"/>
          <w:sz w:val="20"/>
          <w:szCs w:val="20"/>
          <w:lang w:val="en-US"/>
        </w:rPr>
        <w:footnoteReference w:id="6"/>
      </w:r>
      <w:r w:rsidR="003C7498">
        <w:rPr>
          <w:rStyle w:val="normaltextrun"/>
          <w:rFonts w:asciiTheme="majorHAnsi" w:hAnsiTheme="majorHAnsi" w:cs="Segoe UI"/>
          <w:sz w:val="20"/>
          <w:szCs w:val="20"/>
          <w:lang w:val="en-US"/>
        </w:rPr>
        <w:t xml:space="preserve"> Subsequently, the Sectional Directorate of Meta held a Legal Technical Committee meeting </w:t>
      </w:r>
      <w:r>
        <w:rPr>
          <w:rStyle w:val="normaltextrun"/>
          <w:rFonts w:asciiTheme="majorHAnsi" w:hAnsiTheme="majorHAnsi" w:cs="Segoe UI"/>
          <w:sz w:val="20"/>
          <w:szCs w:val="20"/>
          <w:lang w:val="en-US"/>
        </w:rPr>
        <w:t xml:space="preserve">in </w:t>
      </w:r>
      <w:r w:rsidR="003C7498">
        <w:rPr>
          <w:rStyle w:val="normaltextrun"/>
          <w:rFonts w:asciiTheme="majorHAnsi" w:hAnsiTheme="majorHAnsi" w:cs="Segoe UI"/>
          <w:sz w:val="20"/>
          <w:szCs w:val="20"/>
          <w:lang w:val="en-US"/>
        </w:rPr>
        <w:t>which it was decided that the Prosecutor’s Office would</w:t>
      </w:r>
      <w:r w:rsidR="007F3021" w:rsidRPr="007F3021">
        <w:rPr>
          <w:rStyle w:val="normaltextrun"/>
          <w:rFonts w:asciiTheme="majorHAnsi" w:hAnsiTheme="majorHAnsi" w:cs="Segoe UI"/>
          <w:sz w:val="20"/>
          <w:szCs w:val="20"/>
          <w:lang w:val="en-US"/>
        </w:rPr>
        <w:t xml:space="preserve"> </w:t>
      </w:r>
      <w:r w:rsidR="003C7498">
        <w:rPr>
          <w:rStyle w:val="normaltextrun"/>
          <w:rFonts w:asciiTheme="majorHAnsi" w:hAnsiTheme="majorHAnsi" w:cs="Segoe UI"/>
          <w:sz w:val="20"/>
          <w:szCs w:val="20"/>
          <w:lang w:val="en-US"/>
        </w:rPr>
        <w:t xml:space="preserve">undertake proceedings and order a series of </w:t>
      </w:r>
      <w:r w:rsidR="007F50FB">
        <w:rPr>
          <w:rStyle w:val="normaltextrun"/>
          <w:rFonts w:asciiTheme="majorHAnsi" w:hAnsiTheme="majorHAnsi" w:cs="Segoe UI"/>
          <w:sz w:val="20"/>
          <w:szCs w:val="20"/>
          <w:lang w:val="en-US"/>
        </w:rPr>
        <w:t>studies</w:t>
      </w:r>
      <w:r w:rsidR="003C7498">
        <w:rPr>
          <w:rStyle w:val="normaltextrun"/>
          <w:rFonts w:asciiTheme="majorHAnsi" w:hAnsiTheme="majorHAnsi" w:cs="Segoe UI"/>
          <w:sz w:val="20"/>
          <w:szCs w:val="20"/>
          <w:lang w:val="en-US"/>
        </w:rPr>
        <w:t xml:space="preserve"> </w:t>
      </w:r>
      <w:r>
        <w:rPr>
          <w:rStyle w:val="normaltextrun"/>
          <w:rFonts w:asciiTheme="majorHAnsi" w:hAnsiTheme="majorHAnsi" w:cs="Segoe UI"/>
          <w:sz w:val="20"/>
          <w:szCs w:val="20"/>
          <w:lang w:val="en-US"/>
        </w:rPr>
        <w:t xml:space="preserve">to determine </w:t>
      </w:r>
      <w:r w:rsidR="003C7498">
        <w:rPr>
          <w:rStyle w:val="normaltextrun"/>
          <w:rFonts w:asciiTheme="majorHAnsi" w:hAnsiTheme="majorHAnsi" w:cs="Segoe UI"/>
          <w:sz w:val="20"/>
          <w:szCs w:val="20"/>
          <w:lang w:val="en-US"/>
        </w:rPr>
        <w:t>whether it was feasible to revoke the</w:t>
      </w:r>
      <w:r>
        <w:rPr>
          <w:rStyle w:val="normaltextrun"/>
          <w:rFonts w:asciiTheme="majorHAnsi" w:hAnsiTheme="majorHAnsi" w:cs="Segoe UI"/>
          <w:sz w:val="20"/>
          <w:szCs w:val="20"/>
          <w:lang w:val="en-US"/>
        </w:rPr>
        <w:t xml:space="preserve"> inhibitory resolution issued</w:t>
      </w:r>
      <w:r w:rsidR="003C7498">
        <w:rPr>
          <w:rStyle w:val="normaltextrun"/>
          <w:rFonts w:asciiTheme="majorHAnsi" w:hAnsiTheme="majorHAnsi" w:cs="Segoe UI"/>
          <w:sz w:val="20"/>
          <w:szCs w:val="20"/>
          <w:lang w:val="en-US"/>
        </w:rPr>
        <w:t>.</w:t>
      </w:r>
      <w:r w:rsidR="007F3021" w:rsidRPr="007F3021">
        <w:rPr>
          <w:rStyle w:val="FootnoteReference"/>
          <w:rFonts w:asciiTheme="majorHAnsi" w:hAnsiTheme="majorHAnsi" w:cs="Segoe UI"/>
          <w:sz w:val="20"/>
          <w:szCs w:val="20"/>
          <w:lang w:val="en-US"/>
        </w:rPr>
        <w:footnoteReference w:id="7"/>
      </w:r>
    </w:p>
    <w:p w14:paraId="6BEA8D3F" w14:textId="77777777" w:rsidR="007F3021" w:rsidRPr="007F3021" w:rsidRDefault="007F3021" w:rsidP="007F3021">
      <w:pPr>
        <w:pStyle w:val="paragraph"/>
        <w:tabs>
          <w:tab w:val="left" w:pos="720"/>
        </w:tabs>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2039A60C" w14:textId="4C870CC2" w:rsidR="007F3021" w:rsidRPr="007F3021" w:rsidRDefault="007F3021" w:rsidP="007F3021">
      <w:pPr>
        <w:pStyle w:val="paragraph"/>
        <w:numPr>
          <w:ilvl w:val="0"/>
          <w:numId w:val="106"/>
        </w:numPr>
        <w:tabs>
          <w:tab w:val="left" w:pos="720"/>
        </w:tabs>
        <w:spacing w:before="0" w:beforeAutospacing="0" w:after="0" w:afterAutospacing="0"/>
        <w:ind w:left="720" w:right="720" w:firstLine="0"/>
        <w:jc w:val="both"/>
        <w:textAlignment w:val="baseline"/>
        <w:rPr>
          <w:rStyle w:val="normaltextrun"/>
          <w:rFonts w:asciiTheme="majorHAnsi" w:hAnsiTheme="majorHAnsi" w:cs="Segoe UI"/>
          <w:sz w:val="20"/>
          <w:szCs w:val="20"/>
          <w:lang w:val="en-US"/>
        </w:rPr>
      </w:pPr>
      <w:r w:rsidRPr="007F3021">
        <w:rPr>
          <w:rStyle w:val="normaltextrun"/>
          <w:rFonts w:asciiTheme="majorHAnsi" w:hAnsiTheme="majorHAnsi" w:cs="Segoe UI"/>
          <w:sz w:val="20"/>
          <w:szCs w:val="20"/>
          <w:lang w:val="en-US"/>
        </w:rPr>
        <w:t>Final</w:t>
      </w:r>
      <w:r w:rsidR="003C7498">
        <w:rPr>
          <w:rStyle w:val="normaltextrun"/>
          <w:rFonts w:asciiTheme="majorHAnsi" w:hAnsiTheme="majorHAnsi" w:cs="Segoe UI"/>
          <w:sz w:val="20"/>
          <w:szCs w:val="20"/>
          <w:lang w:val="en-US"/>
        </w:rPr>
        <w:t xml:space="preserve">ly, on April 30, </w:t>
      </w:r>
      <w:r w:rsidRPr="007F3021">
        <w:rPr>
          <w:rStyle w:val="normaltextrun"/>
          <w:rFonts w:asciiTheme="majorHAnsi" w:hAnsiTheme="majorHAnsi" w:cs="Segoe UI"/>
          <w:sz w:val="20"/>
          <w:szCs w:val="20"/>
          <w:lang w:val="en-US"/>
        </w:rPr>
        <w:t xml:space="preserve">2021, </w:t>
      </w:r>
      <w:r w:rsidR="003C7498">
        <w:rPr>
          <w:rStyle w:val="normaltextrun"/>
          <w:rFonts w:asciiTheme="majorHAnsi" w:hAnsiTheme="majorHAnsi" w:cs="Segoe UI"/>
          <w:sz w:val="20"/>
          <w:szCs w:val="20"/>
          <w:lang w:val="en-US"/>
        </w:rPr>
        <w:t xml:space="preserve">the Prosecutor’s Office </w:t>
      </w:r>
      <w:r w:rsidR="007F50FB">
        <w:rPr>
          <w:rStyle w:val="normaltextrun"/>
          <w:rFonts w:asciiTheme="majorHAnsi" w:hAnsiTheme="majorHAnsi" w:cs="Segoe UI"/>
          <w:sz w:val="20"/>
          <w:szCs w:val="20"/>
          <w:lang w:val="en-US"/>
        </w:rPr>
        <w:t xml:space="preserve">issued an inhibitory resolution due to the impossibility of identifying and individualizing </w:t>
      </w:r>
      <w:r w:rsidR="003C7498">
        <w:rPr>
          <w:rStyle w:val="normaltextrun"/>
          <w:rFonts w:asciiTheme="majorHAnsi" w:hAnsiTheme="majorHAnsi" w:cs="Segoe UI"/>
          <w:sz w:val="20"/>
          <w:szCs w:val="20"/>
          <w:lang w:val="en-US"/>
        </w:rPr>
        <w:t xml:space="preserve">the perpetrators of the act, who apparently </w:t>
      </w:r>
      <w:r w:rsidR="007F50FB">
        <w:rPr>
          <w:rStyle w:val="normaltextrun"/>
          <w:rFonts w:asciiTheme="majorHAnsi" w:hAnsiTheme="majorHAnsi" w:cs="Segoe UI"/>
          <w:sz w:val="20"/>
          <w:szCs w:val="20"/>
          <w:lang w:val="en-US"/>
        </w:rPr>
        <w:t xml:space="preserve">were </w:t>
      </w:r>
      <w:r w:rsidR="003C7498">
        <w:rPr>
          <w:rStyle w:val="normaltextrun"/>
          <w:rFonts w:asciiTheme="majorHAnsi" w:hAnsiTheme="majorHAnsi" w:cs="Segoe UI"/>
          <w:sz w:val="20"/>
          <w:szCs w:val="20"/>
          <w:lang w:val="en-US"/>
        </w:rPr>
        <w:t xml:space="preserve">members of </w:t>
      </w:r>
      <w:r w:rsidR="007F50FB">
        <w:rPr>
          <w:rStyle w:val="normaltextrun"/>
          <w:rFonts w:asciiTheme="majorHAnsi" w:hAnsiTheme="majorHAnsi" w:cs="Segoe UI"/>
          <w:sz w:val="20"/>
          <w:szCs w:val="20"/>
          <w:lang w:val="en-US"/>
        </w:rPr>
        <w:t>43</w:t>
      </w:r>
      <w:r w:rsidR="007F50FB" w:rsidRPr="007F50FB">
        <w:rPr>
          <w:rStyle w:val="normaltextrun"/>
          <w:rFonts w:asciiTheme="majorHAnsi" w:hAnsiTheme="majorHAnsi" w:cs="Segoe UI"/>
          <w:sz w:val="20"/>
          <w:szCs w:val="20"/>
          <w:vertAlign w:val="superscript"/>
          <w:lang w:val="en-US"/>
        </w:rPr>
        <w:t>rd</w:t>
      </w:r>
      <w:r w:rsidR="007F50FB">
        <w:rPr>
          <w:rStyle w:val="normaltextrun"/>
          <w:rFonts w:asciiTheme="majorHAnsi" w:hAnsiTheme="majorHAnsi" w:cs="Segoe UI"/>
          <w:sz w:val="20"/>
          <w:szCs w:val="20"/>
          <w:lang w:val="en-US"/>
        </w:rPr>
        <w:t xml:space="preserve"> </w:t>
      </w:r>
      <w:r w:rsidR="003C7498">
        <w:rPr>
          <w:rStyle w:val="normaltextrun"/>
          <w:rFonts w:asciiTheme="majorHAnsi" w:hAnsiTheme="majorHAnsi" w:cs="Segoe UI"/>
          <w:sz w:val="20"/>
          <w:szCs w:val="20"/>
          <w:lang w:val="en-US"/>
        </w:rPr>
        <w:t>Front of the FARC</w:t>
      </w:r>
      <w:r w:rsidRPr="007F3021">
        <w:rPr>
          <w:rStyle w:val="normaltextrun"/>
          <w:rFonts w:asciiTheme="majorHAnsi" w:hAnsiTheme="majorHAnsi" w:cs="Segoe UI"/>
          <w:sz w:val="20"/>
          <w:szCs w:val="20"/>
          <w:lang w:val="en-US"/>
        </w:rPr>
        <w:t xml:space="preserve">, </w:t>
      </w:r>
      <w:r w:rsidR="003C7498">
        <w:rPr>
          <w:rStyle w:val="normaltextrun"/>
          <w:rFonts w:asciiTheme="majorHAnsi" w:hAnsiTheme="majorHAnsi" w:cs="Segoe UI"/>
          <w:sz w:val="20"/>
          <w:szCs w:val="20"/>
          <w:lang w:val="en-US"/>
        </w:rPr>
        <w:t xml:space="preserve">under the </w:t>
      </w:r>
      <w:r w:rsidR="007F50FB">
        <w:rPr>
          <w:rStyle w:val="normaltextrun"/>
          <w:rFonts w:asciiTheme="majorHAnsi" w:hAnsiTheme="majorHAnsi" w:cs="Segoe UI"/>
          <w:sz w:val="20"/>
          <w:szCs w:val="20"/>
          <w:lang w:val="en-US"/>
        </w:rPr>
        <w:t xml:space="preserve">command </w:t>
      </w:r>
      <w:r w:rsidR="003C7498">
        <w:rPr>
          <w:rStyle w:val="normaltextrun"/>
          <w:rFonts w:asciiTheme="majorHAnsi" w:hAnsiTheme="majorHAnsi" w:cs="Segoe UI"/>
          <w:sz w:val="20"/>
          <w:szCs w:val="20"/>
          <w:lang w:val="en-US"/>
        </w:rPr>
        <w:t xml:space="preserve">of </w:t>
      </w:r>
      <w:r w:rsidRPr="007F3021">
        <w:rPr>
          <w:rStyle w:val="normaltextrun"/>
          <w:rFonts w:asciiTheme="majorHAnsi" w:hAnsiTheme="majorHAnsi" w:cs="Segoe UI"/>
          <w:sz w:val="20"/>
          <w:szCs w:val="20"/>
          <w:lang w:val="en-US"/>
        </w:rPr>
        <w:t>García Molina, alias "Jhon 40</w:t>
      </w:r>
      <w:r w:rsidR="002E4B9A">
        <w:rPr>
          <w:rStyle w:val="normaltextrun"/>
          <w:rFonts w:asciiTheme="majorHAnsi" w:hAnsiTheme="majorHAnsi" w:cs="Segoe UI"/>
          <w:sz w:val="20"/>
          <w:szCs w:val="20"/>
          <w:lang w:val="en-US"/>
        </w:rPr>
        <w:t>,</w:t>
      </w:r>
      <w:r w:rsidRPr="007F3021">
        <w:rPr>
          <w:rStyle w:val="normaltextrun"/>
          <w:rFonts w:asciiTheme="majorHAnsi" w:hAnsiTheme="majorHAnsi" w:cs="Segoe UI"/>
          <w:sz w:val="20"/>
          <w:szCs w:val="20"/>
          <w:lang w:val="en-US"/>
        </w:rPr>
        <w:t xml:space="preserve">" </w:t>
      </w:r>
      <w:r w:rsidR="007F50FB">
        <w:rPr>
          <w:rStyle w:val="normaltextrun"/>
          <w:rFonts w:asciiTheme="majorHAnsi" w:hAnsiTheme="majorHAnsi" w:cs="Segoe UI"/>
          <w:sz w:val="20"/>
          <w:szCs w:val="20"/>
          <w:lang w:val="en-US"/>
        </w:rPr>
        <w:t xml:space="preserve">stating that </w:t>
      </w:r>
      <w:r w:rsidR="002E4B9A">
        <w:rPr>
          <w:rStyle w:val="normaltextrun"/>
          <w:rFonts w:asciiTheme="majorHAnsi" w:hAnsiTheme="majorHAnsi" w:cs="Segoe UI"/>
          <w:sz w:val="20"/>
          <w:szCs w:val="20"/>
          <w:lang w:val="en-US"/>
        </w:rPr>
        <w:t>there was not sufficient evidence to link the alleged perpetrators. That ruling became final on May</w:t>
      </w:r>
      <w:r w:rsidRPr="007F3021">
        <w:rPr>
          <w:rStyle w:val="normaltextrun"/>
          <w:rFonts w:asciiTheme="majorHAnsi" w:hAnsiTheme="majorHAnsi" w:cs="Segoe UI"/>
          <w:sz w:val="20"/>
          <w:szCs w:val="20"/>
          <w:lang w:val="en-US"/>
        </w:rPr>
        <w:t xml:space="preserve"> 25</w:t>
      </w:r>
      <w:r w:rsidR="002E4B9A">
        <w:rPr>
          <w:rStyle w:val="normaltextrun"/>
          <w:rFonts w:asciiTheme="majorHAnsi" w:hAnsiTheme="majorHAnsi" w:cs="Segoe UI"/>
          <w:sz w:val="20"/>
          <w:szCs w:val="20"/>
          <w:lang w:val="en-US"/>
        </w:rPr>
        <w:t>,</w:t>
      </w:r>
      <w:r w:rsidRPr="007F3021">
        <w:rPr>
          <w:rStyle w:val="normaltextrun"/>
          <w:rFonts w:asciiTheme="majorHAnsi" w:hAnsiTheme="majorHAnsi" w:cs="Segoe UI"/>
          <w:sz w:val="20"/>
          <w:szCs w:val="20"/>
          <w:lang w:val="en-US"/>
        </w:rPr>
        <w:t xml:space="preserve"> 2021</w:t>
      </w:r>
      <w:r w:rsidR="002E4B9A">
        <w:rPr>
          <w:rStyle w:val="normaltextrun"/>
          <w:rFonts w:asciiTheme="majorHAnsi" w:hAnsiTheme="majorHAnsi" w:cs="Segoe UI"/>
          <w:sz w:val="20"/>
          <w:szCs w:val="20"/>
          <w:lang w:val="en-US"/>
        </w:rPr>
        <w:t>.</w:t>
      </w:r>
      <w:r w:rsidRPr="007F3021">
        <w:rPr>
          <w:rStyle w:val="FootnoteReference"/>
          <w:rFonts w:asciiTheme="majorHAnsi" w:hAnsiTheme="majorHAnsi" w:cs="Segoe UI"/>
          <w:sz w:val="20"/>
          <w:szCs w:val="20"/>
          <w:lang w:val="en-US"/>
        </w:rPr>
        <w:footnoteReference w:id="8"/>
      </w:r>
    </w:p>
    <w:p w14:paraId="5EA3CD16" w14:textId="77777777" w:rsidR="007F3021" w:rsidRPr="007F3021" w:rsidRDefault="007F3021" w:rsidP="007F3021">
      <w:pPr>
        <w:pStyle w:val="paragraph"/>
        <w:spacing w:before="0" w:beforeAutospacing="0" w:after="0" w:afterAutospacing="0"/>
        <w:ind w:left="720" w:right="680"/>
        <w:jc w:val="both"/>
        <w:textAlignment w:val="baseline"/>
        <w:rPr>
          <w:rStyle w:val="normaltextrun"/>
          <w:rFonts w:asciiTheme="majorHAnsi" w:hAnsiTheme="majorHAnsi" w:cs="Segoe UI"/>
          <w:sz w:val="20"/>
          <w:szCs w:val="20"/>
          <w:lang w:val="en-US"/>
        </w:rPr>
      </w:pPr>
    </w:p>
    <w:p w14:paraId="4CFF9DB5" w14:textId="4E9C51DB" w:rsidR="007F3021" w:rsidRPr="007F3021" w:rsidRDefault="002E4B9A" w:rsidP="007F3021">
      <w:pPr>
        <w:pStyle w:val="paragraph"/>
        <w:spacing w:before="0" w:beforeAutospacing="0" w:after="0" w:afterAutospacing="0"/>
        <w:ind w:left="720" w:right="680"/>
        <w:jc w:val="center"/>
        <w:textAlignment w:val="baseline"/>
        <w:rPr>
          <w:rStyle w:val="normaltextrun"/>
          <w:rFonts w:asciiTheme="majorHAnsi" w:hAnsiTheme="majorHAnsi" w:cs="Segoe UI"/>
          <w:b/>
          <w:bCs/>
          <w:sz w:val="20"/>
          <w:szCs w:val="20"/>
          <w:lang w:val="en-US"/>
        </w:rPr>
      </w:pPr>
      <w:r>
        <w:rPr>
          <w:rStyle w:val="normaltextrun"/>
          <w:rFonts w:asciiTheme="majorHAnsi" w:hAnsiTheme="majorHAnsi" w:cs="Segoe UI"/>
          <w:b/>
          <w:bCs/>
          <w:sz w:val="20"/>
          <w:szCs w:val="20"/>
          <w:lang w:val="en-US"/>
        </w:rPr>
        <w:t>THIRD PART: BENEFICIAIRES</w:t>
      </w:r>
    </w:p>
    <w:p w14:paraId="055204FF" w14:textId="77777777" w:rsidR="007F3021" w:rsidRPr="007F3021" w:rsidRDefault="007F3021" w:rsidP="007F3021">
      <w:pPr>
        <w:pStyle w:val="paragraph"/>
        <w:spacing w:before="0" w:beforeAutospacing="0" w:after="0" w:afterAutospacing="0"/>
        <w:ind w:left="720" w:right="680"/>
        <w:textAlignment w:val="baseline"/>
        <w:rPr>
          <w:rStyle w:val="normaltextrun"/>
          <w:rFonts w:asciiTheme="majorHAnsi" w:hAnsiTheme="majorHAnsi" w:cs="Segoe UI"/>
          <w:sz w:val="20"/>
          <w:szCs w:val="20"/>
          <w:lang w:val="en-US"/>
        </w:rPr>
      </w:pPr>
    </w:p>
    <w:p w14:paraId="36964EC1" w14:textId="6E5B3C6D" w:rsidR="007F3021" w:rsidRPr="007F3021" w:rsidRDefault="002E4B9A" w:rsidP="007F3021">
      <w:pPr>
        <w:pStyle w:val="paragraph"/>
        <w:spacing w:before="0" w:beforeAutospacing="0" w:after="0" w:afterAutospacing="0"/>
        <w:ind w:left="720" w:right="680"/>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t>The Colombian State recognizes the following as victims in this agreement</w:t>
      </w:r>
      <w:r w:rsidR="007F3021" w:rsidRPr="007F3021">
        <w:rPr>
          <w:rStyle w:val="normaltextrun"/>
          <w:rFonts w:asciiTheme="majorHAnsi" w:hAnsiTheme="majorHAnsi" w:cs="Segoe UI"/>
          <w:sz w:val="20"/>
          <w:szCs w:val="20"/>
          <w:lang w:val="en-US"/>
        </w:rPr>
        <w:t>:</w:t>
      </w:r>
    </w:p>
    <w:p w14:paraId="3F580AB8" w14:textId="77777777" w:rsidR="007F3021" w:rsidRPr="007F3021" w:rsidRDefault="007F3021" w:rsidP="007F3021">
      <w:pPr>
        <w:pStyle w:val="paragraph"/>
        <w:spacing w:before="0" w:beforeAutospacing="0" w:after="0" w:afterAutospacing="0"/>
        <w:ind w:right="680"/>
        <w:textAlignment w:val="baseline"/>
        <w:rPr>
          <w:rStyle w:val="normaltextrun"/>
          <w:rFonts w:asciiTheme="majorHAnsi" w:hAnsiTheme="majorHAnsi" w:cs="Segoe UI"/>
          <w:sz w:val="20"/>
          <w:szCs w:val="20"/>
          <w:lang w:val="en-US"/>
        </w:rPr>
      </w:pPr>
    </w:p>
    <w:tbl>
      <w:tblPr>
        <w:tblStyle w:val="TableGrid"/>
        <w:tblW w:w="7654" w:type="dxa"/>
        <w:jc w:val="center"/>
        <w:tblLook w:val="04A0" w:firstRow="1" w:lastRow="0" w:firstColumn="1" w:lastColumn="0" w:noHBand="0" w:noVBand="1"/>
      </w:tblPr>
      <w:tblGrid>
        <w:gridCol w:w="4135"/>
        <w:gridCol w:w="1393"/>
        <w:gridCol w:w="2126"/>
      </w:tblGrid>
      <w:tr w:rsidR="007F3021" w:rsidRPr="007F3021" w14:paraId="2E80CE09" w14:textId="77777777" w:rsidTr="00110919">
        <w:trPr>
          <w:jc w:val="center"/>
        </w:trPr>
        <w:tc>
          <w:tcPr>
            <w:tcW w:w="4135" w:type="dxa"/>
            <w:shd w:val="clear" w:color="auto" w:fill="BFBFBF" w:themeFill="background1" w:themeFillShade="BF"/>
          </w:tcPr>
          <w:p w14:paraId="2FA00F0F" w14:textId="376B7174" w:rsidR="007F3021" w:rsidRPr="007F3021" w:rsidRDefault="007F3021" w:rsidP="00110919">
            <w:pPr>
              <w:pStyle w:val="paragraph"/>
              <w:spacing w:before="0" w:beforeAutospacing="0" w:after="0" w:afterAutospacing="0"/>
              <w:jc w:val="center"/>
              <w:textAlignment w:val="baseline"/>
              <w:rPr>
                <w:rStyle w:val="normaltextrun"/>
                <w:rFonts w:asciiTheme="majorHAnsi" w:hAnsiTheme="majorHAnsi" w:cs="Segoe UI"/>
                <w:b/>
                <w:bCs/>
                <w:sz w:val="20"/>
                <w:szCs w:val="20"/>
                <w:lang w:val="en-US"/>
              </w:rPr>
            </w:pPr>
            <w:r w:rsidRPr="007F3021">
              <w:rPr>
                <w:rStyle w:val="normaltextrun"/>
                <w:rFonts w:asciiTheme="majorHAnsi" w:hAnsiTheme="majorHAnsi" w:cs="Segoe UI"/>
                <w:b/>
                <w:bCs/>
                <w:sz w:val="20"/>
                <w:szCs w:val="20"/>
                <w:lang w:val="en-US"/>
              </w:rPr>
              <w:t>N</w:t>
            </w:r>
            <w:r w:rsidR="002E4B9A">
              <w:rPr>
                <w:rStyle w:val="normaltextrun"/>
                <w:rFonts w:asciiTheme="majorHAnsi" w:hAnsiTheme="majorHAnsi" w:cs="Segoe UI"/>
                <w:b/>
                <w:bCs/>
                <w:sz w:val="20"/>
                <w:szCs w:val="20"/>
                <w:lang w:val="en-US"/>
              </w:rPr>
              <w:t>ame</w:t>
            </w:r>
          </w:p>
        </w:tc>
        <w:tc>
          <w:tcPr>
            <w:tcW w:w="1393" w:type="dxa"/>
            <w:shd w:val="clear" w:color="auto" w:fill="BFBFBF" w:themeFill="background1" w:themeFillShade="BF"/>
          </w:tcPr>
          <w:p w14:paraId="2A6E809A" w14:textId="70F7B71A" w:rsidR="007F3021" w:rsidRPr="007F3021" w:rsidRDefault="007F3021" w:rsidP="00110919">
            <w:pPr>
              <w:pStyle w:val="paragraph"/>
              <w:spacing w:before="0" w:beforeAutospacing="0" w:after="0" w:afterAutospacing="0"/>
              <w:jc w:val="center"/>
              <w:textAlignment w:val="baseline"/>
              <w:rPr>
                <w:rStyle w:val="normaltextrun"/>
                <w:rFonts w:asciiTheme="majorHAnsi" w:hAnsiTheme="majorHAnsi" w:cs="Segoe UI"/>
                <w:b/>
                <w:bCs/>
                <w:sz w:val="20"/>
                <w:szCs w:val="20"/>
                <w:lang w:val="en-US"/>
              </w:rPr>
            </w:pPr>
            <w:r w:rsidRPr="007F3021">
              <w:rPr>
                <w:rStyle w:val="normaltextrun"/>
                <w:rFonts w:asciiTheme="majorHAnsi" w:hAnsiTheme="majorHAnsi" w:cs="Segoe UI"/>
                <w:b/>
                <w:bCs/>
                <w:sz w:val="20"/>
                <w:szCs w:val="20"/>
                <w:lang w:val="en-US"/>
              </w:rPr>
              <w:t>C</w:t>
            </w:r>
            <w:r w:rsidR="002E4B9A">
              <w:rPr>
                <w:rStyle w:val="normaltextrun"/>
                <w:rFonts w:asciiTheme="majorHAnsi" w:hAnsiTheme="majorHAnsi" w:cs="Segoe UI"/>
                <w:b/>
                <w:bCs/>
                <w:sz w:val="20"/>
                <w:szCs w:val="20"/>
                <w:lang w:val="en-US"/>
              </w:rPr>
              <w:t>itizenship Card</w:t>
            </w:r>
          </w:p>
        </w:tc>
        <w:tc>
          <w:tcPr>
            <w:tcW w:w="2126" w:type="dxa"/>
            <w:shd w:val="clear" w:color="auto" w:fill="BFBFBF" w:themeFill="background1" w:themeFillShade="BF"/>
          </w:tcPr>
          <w:p w14:paraId="6C4858BA" w14:textId="49215091" w:rsidR="007F3021" w:rsidRPr="007F3021" w:rsidRDefault="002E4B9A" w:rsidP="00110919">
            <w:pPr>
              <w:pStyle w:val="paragraph"/>
              <w:spacing w:before="0" w:beforeAutospacing="0" w:after="0" w:afterAutospacing="0"/>
              <w:jc w:val="center"/>
              <w:textAlignment w:val="baseline"/>
              <w:rPr>
                <w:rStyle w:val="normaltextrun"/>
                <w:rFonts w:asciiTheme="majorHAnsi" w:hAnsiTheme="majorHAnsi" w:cs="Segoe UI"/>
                <w:b/>
                <w:bCs/>
                <w:sz w:val="20"/>
                <w:szCs w:val="20"/>
                <w:lang w:val="en-US"/>
              </w:rPr>
            </w:pPr>
            <w:r>
              <w:rPr>
                <w:rStyle w:val="normaltextrun"/>
                <w:rFonts w:asciiTheme="majorHAnsi" w:hAnsiTheme="majorHAnsi" w:cs="Segoe UI"/>
                <w:b/>
                <w:bCs/>
                <w:sz w:val="20"/>
                <w:szCs w:val="20"/>
                <w:lang w:val="en-US"/>
              </w:rPr>
              <w:t>Relationship</w:t>
            </w:r>
          </w:p>
        </w:tc>
      </w:tr>
      <w:tr w:rsidR="007F3021" w:rsidRPr="007F3021" w14:paraId="7FB41393" w14:textId="77777777" w:rsidTr="00110919">
        <w:trPr>
          <w:jc w:val="center"/>
        </w:trPr>
        <w:tc>
          <w:tcPr>
            <w:tcW w:w="4135" w:type="dxa"/>
          </w:tcPr>
          <w:p w14:paraId="1E6CE97E" w14:textId="1EF5F613" w:rsidR="007F3021" w:rsidRPr="007F3021" w:rsidRDefault="007F3021" w:rsidP="00110919">
            <w:pPr>
              <w:pStyle w:val="paragraph"/>
              <w:spacing w:before="0" w:beforeAutospacing="0" w:after="0" w:afterAutospacing="0"/>
              <w:jc w:val="both"/>
              <w:textAlignment w:val="baseline"/>
              <w:rPr>
                <w:rStyle w:val="normaltextrun"/>
                <w:rFonts w:asciiTheme="majorHAnsi" w:hAnsiTheme="majorHAnsi" w:cs="Segoe UI"/>
                <w:sz w:val="20"/>
                <w:szCs w:val="20"/>
                <w:lang w:val="en-US"/>
              </w:rPr>
            </w:pPr>
            <w:r w:rsidRPr="007F3021">
              <w:rPr>
                <w:rStyle w:val="normaltextrun"/>
                <w:rFonts w:asciiTheme="majorHAnsi" w:hAnsiTheme="majorHAnsi" w:cs="Segoe UI"/>
                <w:sz w:val="20"/>
                <w:szCs w:val="20"/>
                <w:lang w:val="en-US"/>
              </w:rPr>
              <w:t>María Victoria Ramírez Berrio</w:t>
            </w:r>
          </w:p>
        </w:tc>
        <w:tc>
          <w:tcPr>
            <w:tcW w:w="1393" w:type="dxa"/>
          </w:tcPr>
          <w:p w14:paraId="53463F6B" w14:textId="77777777" w:rsidR="007F3021" w:rsidRPr="007F3021" w:rsidRDefault="007F3021" w:rsidP="00110919">
            <w:pPr>
              <w:pStyle w:val="paragraph"/>
              <w:spacing w:before="0" w:beforeAutospacing="0" w:after="0" w:afterAutospacing="0"/>
              <w:jc w:val="center"/>
              <w:textAlignment w:val="baseline"/>
              <w:rPr>
                <w:rStyle w:val="normaltextrun"/>
                <w:rFonts w:asciiTheme="majorHAnsi" w:hAnsiTheme="majorHAnsi" w:cs="Segoe UI"/>
                <w:sz w:val="20"/>
                <w:szCs w:val="20"/>
                <w:lang w:val="en-US"/>
              </w:rPr>
            </w:pPr>
            <w:r w:rsidRPr="007F3021">
              <w:rPr>
                <w:rFonts w:asciiTheme="majorHAnsi" w:hAnsiTheme="majorHAnsi" w:cstheme="minorHAnsi"/>
                <w:sz w:val="20"/>
                <w:szCs w:val="20"/>
                <w:lang w:val="en-US"/>
              </w:rPr>
              <w:t>[…]</w:t>
            </w:r>
          </w:p>
        </w:tc>
        <w:tc>
          <w:tcPr>
            <w:tcW w:w="2126" w:type="dxa"/>
          </w:tcPr>
          <w:p w14:paraId="48FBD200" w14:textId="20817633" w:rsidR="007F3021" w:rsidRPr="007F3021" w:rsidRDefault="002E4B9A" w:rsidP="00110919">
            <w:pPr>
              <w:pStyle w:val="paragraph"/>
              <w:spacing w:before="0" w:beforeAutospacing="0" w:after="0" w:afterAutospacing="0"/>
              <w:jc w:val="center"/>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t>Sister of</w:t>
            </w:r>
            <w:r w:rsidR="007F3021" w:rsidRPr="007F3021">
              <w:rPr>
                <w:rStyle w:val="normaltextrun"/>
                <w:rFonts w:asciiTheme="majorHAnsi" w:hAnsiTheme="majorHAnsi" w:cs="Segoe UI"/>
                <w:sz w:val="20"/>
                <w:szCs w:val="20"/>
                <w:lang w:val="en-US"/>
              </w:rPr>
              <w:t xml:space="preserve"> Ernesto Ramírez Berrios</w:t>
            </w:r>
          </w:p>
        </w:tc>
      </w:tr>
      <w:tr w:rsidR="007F3021" w:rsidRPr="007F3021" w14:paraId="3B20ED0B" w14:textId="77777777" w:rsidTr="00110919">
        <w:trPr>
          <w:jc w:val="center"/>
        </w:trPr>
        <w:tc>
          <w:tcPr>
            <w:tcW w:w="4135" w:type="dxa"/>
          </w:tcPr>
          <w:p w14:paraId="3A5FFCD7" w14:textId="5CEDE894" w:rsidR="007F3021" w:rsidRPr="007F3021" w:rsidRDefault="007F3021" w:rsidP="00110919">
            <w:pPr>
              <w:pStyle w:val="paragraph"/>
              <w:spacing w:before="0" w:beforeAutospacing="0" w:after="0" w:afterAutospacing="0"/>
              <w:jc w:val="both"/>
              <w:textAlignment w:val="baseline"/>
              <w:rPr>
                <w:rStyle w:val="normaltextrun"/>
                <w:rFonts w:asciiTheme="majorHAnsi" w:hAnsiTheme="majorHAnsi" w:cs="Segoe UI"/>
                <w:sz w:val="20"/>
                <w:szCs w:val="20"/>
                <w:lang w:val="en-US"/>
              </w:rPr>
            </w:pPr>
            <w:r w:rsidRPr="007F3021">
              <w:rPr>
                <w:rStyle w:val="normaltextrun"/>
                <w:rFonts w:asciiTheme="majorHAnsi" w:hAnsiTheme="majorHAnsi" w:cs="Segoe UI"/>
                <w:sz w:val="20"/>
                <w:szCs w:val="20"/>
                <w:lang w:val="en-US"/>
              </w:rPr>
              <w:t>José Luis Ramírez Berrio</w:t>
            </w:r>
          </w:p>
        </w:tc>
        <w:tc>
          <w:tcPr>
            <w:tcW w:w="1393" w:type="dxa"/>
          </w:tcPr>
          <w:p w14:paraId="0F73A97D" w14:textId="77777777" w:rsidR="007F3021" w:rsidRPr="007F3021" w:rsidRDefault="007F3021" w:rsidP="00110919">
            <w:pPr>
              <w:pStyle w:val="paragraph"/>
              <w:spacing w:before="0" w:beforeAutospacing="0" w:after="0" w:afterAutospacing="0"/>
              <w:jc w:val="center"/>
              <w:textAlignment w:val="baseline"/>
              <w:rPr>
                <w:rStyle w:val="normaltextrun"/>
                <w:rFonts w:asciiTheme="majorHAnsi" w:hAnsiTheme="majorHAnsi" w:cs="Segoe UI"/>
                <w:sz w:val="20"/>
                <w:szCs w:val="20"/>
                <w:lang w:val="en-US"/>
              </w:rPr>
            </w:pPr>
            <w:r w:rsidRPr="007F3021">
              <w:rPr>
                <w:rFonts w:asciiTheme="majorHAnsi" w:hAnsiTheme="majorHAnsi" w:cstheme="minorHAnsi"/>
                <w:sz w:val="20"/>
                <w:szCs w:val="20"/>
                <w:lang w:val="en-US"/>
              </w:rPr>
              <w:t>[…]</w:t>
            </w:r>
          </w:p>
        </w:tc>
        <w:tc>
          <w:tcPr>
            <w:tcW w:w="2126" w:type="dxa"/>
          </w:tcPr>
          <w:p w14:paraId="6339CAAB" w14:textId="1FF22842" w:rsidR="007F3021" w:rsidRPr="007F3021" w:rsidRDefault="002E4B9A" w:rsidP="00110919">
            <w:pPr>
              <w:pStyle w:val="paragraph"/>
              <w:spacing w:before="0" w:beforeAutospacing="0" w:after="0" w:afterAutospacing="0"/>
              <w:jc w:val="center"/>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t>Brother of</w:t>
            </w:r>
            <w:r w:rsidR="007F3021" w:rsidRPr="007F3021">
              <w:rPr>
                <w:rStyle w:val="normaltextrun"/>
                <w:rFonts w:asciiTheme="majorHAnsi" w:hAnsiTheme="majorHAnsi" w:cs="Segoe UI"/>
                <w:sz w:val="20"/>
                <w:szCs w:val="20"/>
                <w:lang w:val="en-US"/>
              </w:rPr>
              <w:t xml:space="preserve"> Ernesto Ramírez Berrios</w:t>
            </w:r>
          </w:p>
        </w:tc>
      </w:tr>
      <w:tr w:rsidR="007F3021" w:rsidRPr="007F3021" w14:paraId="0FAA8C8A" w14:textId="77777777" w:rsidTr="00110919">
        <w:trPr>
          <w:jc w:val="center"/>
        </w:trPr>
        <w:tc>
          <w:tcPr>
            <w:tcW w:w="4135" w:type="dxa"/>
          </w:tcPr>
          <w:p w14:paraId="7932A08D" w14:textId="2D697E09" w:rsidR="007F3021" w:rsidRPr="007F3021" w:rsidRDefault="007F3021" w:rsidP="00110919">
            <w:pPr>
              <w:pStyle w:val="paragraph"/>
              <w:spacing w:before="0" w:beforeAutospacing="0" w:after="0" w:afterAutospacing="0"/>
              <w:jc w:val="both"/>
              <w:textAlignment w:val="baseline"/>
              <w:rPr>
                <w:rStyle w:val="normaltextrun"/>
                <w:rFonts w:asciiTheme="majorHAnsi" w:hAnsiTheme="majorHAnsi" w:cs="Segoe UI"/>
                <w:sz w:val="20"/>
                <w:szCs w:val="20"/>
                <w:lang w:val="en-US"/>
              </w:rPr>
            </w:pPr>
            <w:r w:rsidRPr="007F3021">
              <w:rPr>
                <w:rStyle w:val="normaltextrun"/>
                <w:rFonts w:asciiTheme="majorHAnsi" w:hAnsiTheme="majorHAnsi" w:cs="Segoe UI"/>
                <w:sz w:val="20"/>
                <w:szCs w:val="20"/>
                <w:lang w:val="en-US"/>
              </w:rPr>
              <w:t>Angélica Ramírez Berr</w:t>
            </w:r>
            <w:r w:rsidR="00EA038A">
              <w:rPr>
                <w:rStyle w:val="normaltextrun"/>
                <w:rFonts w:asciiTheme="majorHAnsi" w:hAnsiTheme="majorHAnsi" w:cs="Segoe UI"/>
                <w:sz w:val="20"/>
                <w:szCs w:val="20"/>
                <w:lang w:val="en-US"/>
              </w:rPr>
              <w:t>í</w:t>
            </w:r>
            <w:r w:rsidRPr="007F3021">
              <w:rPr>
                <w:rStyle w:val="normaltextrun"/>
                <w:rFonts w:asciiTheme="majorHAnsi" w:hAnsiTheme="majorHAnsi" w:cs="Segoe UI"/>
                <w:sz w:val="20"/>
                <w:szCs w:val="20"/>
                <w:lang w:val="en-US"/>
              </w:rPr>
              <w:t>o</w:t>
            </w:r>
            <w:r w:rsidR="00EA038A">
              <w:rPr>
                <w:rStyle w:val="normaltextrun"/>
                <w:rFonts w:asciiTheme="majorHAnsi" w:hAnsiTheme="majorHAnsi" w:cs="Segoe UI"/>
                <w:sz w:val="20"/>
                <w:szCs w:val="20"/>
                <w:lang w:val="en-US"/>
              </w:rPr>
              <w:t>s</w:t>
            </w:r>
          </w:p>
        </w:tc>
        <w:tc>
          <w:tcPr>
            <w:tcW w:w="1393" w:type="dxa"/>
          </w:tcPr>
          <w:p w14:paraId="26462E18" w14:textId="77777777" w:rsidR="007F3021" w:rsidRPr="007F3021" w:rsidRDefault="007F3021" w:rsidP="00110919">
            <w:pPr>
              <w:pStyle w:val="paragraph"/>
              <w:spacing w:before="0" w:beforeAutospacing="0" w:after="0" w:afterAutospacing="0"/>
              <w:jc w:val="center"/>
              <w:textAlignment w:val="baseline"/>
              <w:rPr>
                <w:rStyle w:val="normaltextrun"/>
                <w:rFonts w:asciiTheme="majorHAnsi" w:hAnsiTheme="majorHAnsi" w:cs="Segoe UI"/>
                <w:sz w:val="20"/>
                <w:szCs w:val="20"/>
                <w:lang w:val="en-US"/>
              </w:rPr>
            </w:pPr>
            <w:r w:rsidRPr="007F3021">
              <w:rPr>
                <w:rFonts w:asciiTheme="majorHAnsi" w:hAnsiTheme="majorHAnsi" w:cstheme="minorHAnsi"/>
                <w:sz w:val="20"/>
                <w:szCs w:val="20"/>
                <w:lang w:val="en-US"/>
              </w:rPr>
              <w:t>[…]</w:t>
            </w:r>
          </w:p>
        </w:tc>
        <w:tc>
          <w:tcPr>
            <w:tcW w:w="2126" w:type="dxa"/>
          </w:tcPr>
          <w:p w14:paraId="6D6325B5" w14:textId="7B362F33" w:rsidR="007F3021" w:rsidRPr="007F3021" w:rsidRDefault="002E4B9A" w:rsidP="00110919">
            <w:pPr>
              <w:pStyle w:val="paragraph"/>
              <w:spacing w:before="0" w:beforeAutospacing="0" w:after="0" w:afterAutospacing="0"/>
              <w:jc w:val="center"/>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t>Sister of</w:t>
            </w:r>
            <w:r w:rsidR="007F3021" w:rsidRPr="007F3021">
              <w:rPr>
                <w:rStyle w:val="normaltextrun"/>
                <w:rFonts w:asciiTheme="majorHAnsi" w:hAnsiTheme="majorHAnsi" w:cs="Segoe UI"/>
                <w:sz w:val="20"/>
                <w:szCs w:val="20"/>
                <w:lang w:val="en-US"/>
              </w:rPr>
              <w:t xml:space="preserve"> Ernesto Ramírez Berrios</w:t>
            </w:r>
          </w:p>
        </w:tc>
      </w:tr>
      <w:tr w:rsidR="007F3021" w:rsidRPr="007F3021" w14:paraId="14F596F3" w14:textId="77777777" w:rsidTr="00110919">
        <w:trPr>
          <w:jc w:val="center"/>
        </w:trPr>
        <w:tc>
          <w:tcPr>
            <w:tcW w:w="4135" w:type="dxa"/>
          </w:tcPr>
          <w:p w14:paraId="1CDE404F" w14:textId="080EA135" w:rsidR="007F3021" w:rsidRPr="007F3021" w:rsidRDefault="007F3021" w:rsidP="00110919">
            <w:pPr>
              <w:pStyle w:val="paragraph"/>
              <w:spacing w:before="0" w:beforeAutospacing="0" w:after="0" w:afterAutospacing="0"/>
              <w:jc w:val="both"/>
              <w:textAlignment w:val="baseline"/>
              <w:rPr>
                <w:rStyle w:val="normaltextrun"/>
                <w:rFonts w:asciiTheme="majorHAnsi" w:hAnsiTheme="majorHAnsi" w:cs="Segoe UI"/>
                <w:sz w:val="20"/>
                <w:szCs w:val="20"/>
                <w:lang w:val="en-US"/>
              </w:rPr>
            </w:pPr>
            <w:r w:rsidRPr="007F3021">
              <w:rPr>
                <w:rStyle w:val="normaltextrun"/>
                <w:rFonts w:asciiTheme="majorHAnsi" w:hAnsiTheme="majorHAnsi" w:cs="Segoe UI"/>
                <w:sz w:val="20"/>
                <w:szCs w:val="20"/>
                <w:lang w:val="en-US"/>
              </w:rPr>
              <w:t>Yohani Ernesto Ramírez Berrio</w:t>
            </w:r>
          </w:p>
        </w:tc>
        <w:tc>
          <w:tcPr>
            <w:tcW w:w="1393" w:type="dxa"/>
          </w:tcPr>
          <w:p w14:paraId="1555D6B1" w14:textId="77777777" w:rsidR="007F3021" w:rsidRPr="007F3021" w:rsidRDefault="007F3021" w:rsidP="00110919">
            <w:pPr>
              <w:pStyle w:val="paragraph"/>
              <w:spacing w:before="0" w:beforeAutospacing="0" w:after="0" w:afterAutospacing="0"/>
              <w:jc w:val="center"/>
              <w:textAlignment w:val="baseline"/>
              <w:rPr>
                <w:rStyle w:val="normaltextrun"/>
                <w:rFonts w:asciiTheme="majorHAnsi" w:hAnsiTheme="majorHAnsi" w:cs="Segoe UI"/>
                <w:sz w:val="20"/>
                <w:szCs w:val="20"/>
                <w:lang w:val="en-US"/>
              </w:rPr>
            </w:pPr>
            <w:r w:rsidRPr="007F3021">
              <w:rPr>
                <w:rFonts w:asciiTheme="majorHAnsi" w:hAnsiTheme="majorHAnsi" w:cstheme="minorHAnsi"/>
                <w:sz w:val="20"/>
                <w:szCs w:val="20"/>
                <w:lang w:val="en-US"/>
              </w:rPr>
              <w:t>[…]</w:t>
            </w:r>
          </w:p>
        </w:tc>
        <w:tc>
          <w:tcPr>
            <w:tcW w:w="2126" w:type="dxa"/>
          </w:tcPr>
          <w:p w14:paraId="1919FC6D" w14:textId="0CA971E9" w:rsidR="007F3021" w:rsidRPr="007F3021" w:rsidRDefault="002E4B9A" w:rsidP="00110919">
            <w:pPr>
              <w:pStyle w:val="paragraph"/>
              <w:spacing w:before="0" w:beforeAutospacing="0" w:after="0" w:afterAutospacing="0"/>
              <w:jc w:val="center"/>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t>Brother of</w:t>
            </w:r>
            <w:r w:rsidR="007F3021" w:rsidRPr="007F3021">
              <w:rPr>
                <w:rStyle w:val="normaltextrun"/>
                <w:rFonts w:asciiTheme="majorHAnsi" w:hAnsiTheme="majorHAnsi" w:cs="Segoe UI"/>
                <w:sz w:val="20"/>
                <w:szCs w:val="20"/>
                <w:lang w:val="en-US"/>
              </w:rPr>
              <w:t xml:space="preserve"> Ernesto Ramírez Berrios</w:t>
            </w:r>
          </w:p>
        </w:tc>
      </w:tr>
      <w:tr w:rsidR="007F3021" w:rsidRPr="007F3021" w14:paraId="2562B083" w14:textId="77777777" w:rsidTr="00110919">
        <w:trPr>
          <w:jc w:val="center"/>
        </w:trPr>
        <w:tc>
          <w:tcPr>
            <w:tcW w:w="4135" w:type="dxa"/>
          </w:tcPr>
          <w:p w14:paraId="2CACA858" w14:textId="344B148B" w:rsidR="007F3021" w:rsidRPr="00E22E74" w:rsidRDefault="007F3021" w:rsidP="00110919">
            <w:pPr>
              <w:pStyle w:val="paragraph"/>
              <w:spacing w:before="0" w:beforeAutospacing="0" w:after="0" w:afterAutospacing="0"/>
              <w:jc w:val="both"/>
              <w:textAlignment w:val="baseline"/>
              <w:rPr>
                <w:rStyle w:val="normaltextrun"/>
                <w:rFonts w:asciiTheme="majorHAnsi" w:hAnsiTheme="majorHAnsi" w:cs="Segoe UI"/>
                <w:sz w:val="20"/>
                <w:szCs w:val="20"/>
                <w:lang w:val="pt-BR"/>
              </w:rPr>
            </w:pPr>
            <w:r w:rsidRPr="00E22E74">
              <w:rPr>
                <w:rStyle w:val="normaltextrun"/>
                <w:rFonts w:asciiTheme="majorHAnsi" w:hAnsiTheme="majorHAnsi" w:cs="Segoe UI"/>
                <w:sz w:val="20"/>
                <w:szCs w:val="20"/>
                <w:lang w:val="pt-BR"/>
              </w:rPr>
              <w:t>Mauricio Ramírez Berrio (</w:t>
            </w:r>
            <w:r w:rsidR="007F50FB" w:rsidRPr="00E22E74">
              <w:rPr>
                <w:rStyle w:val="normaltextrun"/>
                <w:rFonts w:asciiTheme="majorHAnsi" w:hAnsiTheme="majorHAnsi" w:cs="Segoe UI"/>
                <w:sz w:val="20"/>
                <w:szCs w:val="20"/>
                <w:lang w:val="pt-BR"/>
              </w:rPr>
              <w:t>R.I.P</w:t>
            </w:r>
            <w:r w:rsidRPr="00E22E74">
              <w:rPr>
                <w:rStyle w:val="normaltextrun"/>
                <w:rFonts w:asciiTheme="majorHAnsi" w:hAnsiTheme="majorHAnsi" w:cs="Segoe UI"/>
                <w:sz w:val="20"/>
                <w:szCs w:val="20"/>
                <w:lang w:val="pt-BR"/>
              </w:rPr>
              <w:t>.)</w:t>
            </w:r>
            <w:r w:rsidRPr="000079A2">
              <w:rPr>
                <w:rStyle w:val="FootnoteReference"/>
                <w:rFonts w:asciiTheme="majorHAnsi" w:hAnsiTheme="majorHAnsi" w:cs="Segoe UI"/>
                <w:sz w:val="20"/>
                <w:szCs w:val="20"/>
                <w:lang w:val="en-US"/>
              </w:rPr>
              <w:footnoteReference w:id="9"/>
            </w:r>
          </w:p>
        </w:tc>
        <w:tc>
          <w:tcPr>
            <w:tcW w:w="1393" w:type="dxa"/>
          </w:tcPr>
          <w:p w14:paraId="76C2F70E" w14:textId="77777777" w:rsidR="007F3021" w:rsidRPr="007F3021" w:rsidRDefault="007F3021" w:rsidP="00110919">
            <w:pPr>
              <w:pStyle w:val="paragraph"/>
              <w:spacing w:before="0" w:beforeAutospacing="0" w:after="0" w:afterAutospacing="0"/>
              <w:jc w:val="center"/>
              <w:textAlignment w:val="baseline"/>
              <w:rPr>
                <w:rStyle w:val="normaltextrun"/>
                <w:rFonts w:asciiTheme="majorHAnsi" w:hAnsiTheme="majorHAnsi" w:cs="Segoe UI"/>
                <w:sz w:val="20"/>
                <w:szCs w:val="20"/>
                <w:lang w:val="en-US"/>
              </w:rPr>
            </w:pPr>
            <w:r w:rsidRPr="007F3021">
              <w:rPr>
                <w:rFonts w:asciiTheme="majorHAnsi" w:hAnsiTheme="majorHAnsi" w:cstheme="minorHAnsi"/>
                <w:sz w:val="20"/>
                <w:szCs w:val="20"/>
                <w:lang w:val="en-US"/>
              </w:rPr>
              <w:t>[…]</w:t>
            </w:r>
          </w:p>
        </w:tc>
        <w:tc>
          <w:tcPr>
            <w:tcW w:w="2126" w:type="dxa"/>
          </w:tcPr>
          <w:p w14:paraId="308CD20B" w14:textId="56B3A984" w:rsidR="007F3021" w:rsidRPr="007F3021" w:rsidRDefault="002E4B9A" w:rsidP="00110919">
            <w:pPr>
              <w:pStyle w:val="paragraph"/>
              <w:spacing w:before="0" w:beforeAutospacing="0" w:after="0" w:afterAutospacing="0"/>
              <w:jc w:val="center"/>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t>Brother of</w:t>
            </w:r>
            <w:r w:rsidR="007F3021" w:rsidRPr="007F3021">
              <w:rPr>
                <w:rStyle w:val="normaltextrun"/>
                <w:rFonts w:asciiTheme="majorHAnsi" w:hAnsiTheme="majorHAnsi" w:cs="Segoe UI"/>
                <w:sz w:val="20"/>
                <w:szCs w:val="20"/>
                <w:lang w:val="en-US"/>
              </w:rPr>
              <w:t xml:space="preserve"> Ernesto Ramírez Berrios</w:t>
            </w:r>
          </w:p>
        </w:tc>
      </w:tr>
      <w:tr w:rsidR="007F3021" w:rsidRPr="007F3021" w14:paraId="5A93D5B0" w14:textId="77777777" w:rsidTr="00110919">
        <w:trPr>
          <w:jc w:val="center"/>
        </w:trPr>
        <w:tc>
          <w:tcPr>
            <w:tcW w:w="4135" w:type="dxa"/>
          </w:tcPr>
          <w:p w14:paraId="561A5420" w14:textId="3F5FEB5E" w:rsidR="007F3021" w:rsidRPr="007F3021" w:rsidRDefault="007F3021" w:rsidP="00110919">
            <w:pPr>
              <w:pStyle w:val="paragraph"/>
              <w:spacing w:before="0" w:beforeAutospacing="0" w:after="0" w:afterAutospacing="0"/>
              <w:jc w:val="both"/>
              <w:textAlignment w:val="baseline"/>
              <w:rPr>
                <w:rStyle w:val="normaltextrun"/>
                <w:rFonts w:asciiTheme="majorHAnsi" w:hAnsiTheme="majorHAnsi" w:cs="Segoe UI"/>
                <w:sz w:val="20"/>
                <w:szCs w:val="20"/>
                <w:lang w:val="en-US"/>
              </w:rPr>
            </w:pPr>
            <w:r w:rsidRPr="007F3021">
              <w:rPr>
                <w:rStyle w:val="normaltextrun"/>
                <w:rFonts w:asciiTheme="majorHAnsi" w:hAnsiTheme="majorHAnsi" w:cs="Segoe UI"/>
                <w:sz w:val="20"/>
                <w:szCs w:val="20"/>
                <w:lang w:val="en-US"/>
              </w:rPr>
              <w:t>Felipe Ramírez Berrio</w:t>
            </w:r>
          </w:p>
        </w:tc>
        <w:tc>
          <w:tcPr>
            <w:tcW w:w="1393" w:type="dxa"/>
          </w:tcPr>
          <w:p w14:paraId="4B1A34DA" w14:textId="77777777" w:rsidR="007F3021" w:rsidRPr="007F3021" w:rsidRDefault="007F3021" w:rsidP="00110919">
            <w:pPr>
              <w:pStyle w:val="paragraph"/>
              <w:spacing w:before="0" w:beforeAutospacing="0" w:after="0" w:afterAutospacing="0"/>
              <w:jc w:val="center"/>
              <w:textAlignment w:val="baseline"/>
              <w:rPr>
                <w:rStyle w:val="normaltextrun"/>
                <w:rFonts w:asciiTheme="majorHAnsi" w:hAnsiTheme="majorHAnsi" w:cs="Segoe UI"/>
                <w:sz w:val="20"/>
                <w:szCs w:val="20"/>
                <w:lang w:val="en-US"/>
              </w:rPr>
            </w:pPr>
            <w:r w:rsidRPr="007F3021">
              <w:rPr>
                <w:rFonts w:asciiTheme="majorHAnsi" w:hAnsiTheme="majorHAnsi" w:cstheme="minorHAnsi"/>
                <w:sz w:val="20"/>
                <w:szCs w:val="20"/>
                <w:lang w:val="en-US"/>
              </w:rPr>
              <w:t>[…]</w:t>
            </w:r>
          </w:p>
        </w:tc>
        <w:tc>
          <w:tcPr>
            <w:tcW w:w="2126" w:type="dxa"/>
          </w:tcPr>
          <w:p w14:paraId="476A783F" w14:textId="2D16EB9C" w:rsidR="007F3021" w:rsidRPr="007F3021" w:rsidRDefault="002E4B9A" w:rsidP="00110919">
            <w:pPr>
              <w:pStyle w:val="paragraph"/>
              <w:spacing w:before="0" w:beforeAutospacing="0" w:after="0" w:afterAutospacing="0"/>
              <w:jc w:val="center"/>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t>Brother of</w:t>
            </w:r>
            <w:r w:rsidR="007F3021" w:rsidRPr="007F3021">
              <w:rPr>
                <w:rStyle w:val="normaltextrun"/>
                <w:rFonts w:asciiTheme="majorHAnsi" w:hAnsiTheme="majorHAnsi" w:cs="Segoe UI"/>
                <w:sz w:val="20"/>
                <w:szCs w:val="20"/>
                <w:lang w:val="en-US"/>
              </w:rPr>
              <w:t xml:space="preserve"> Ernesto Ramírez Berrios</w:t>
            </w:r>
          </w:p>
        </w:tc>
      </w:tr>
      <w:tr w:rsidR="007F3021" w:rsidRPr="007F3021" w14:paraId="3639BC4A" w14:textId="77777777" w:rsidTr="00110919">
        <w:trPr>
          <w:jc w:val="center"/>
        </w:trPr>
        <w:tc>
          <w:tcPr>
            <w:tcW w:w="4135" w:type="dxa"/>
          </w:tcPr>
          <w:p w14:paraId="7479A1BE" w14:textId="5DD54AF1" w:rsidR="007F3021" w:rsidRPr="007F3021" w:rsidRDefault="007F3021" w:rsidP="00110919">
            <w:pPr>
              <w:pStyle w:val="paragraph"/>
              <w:spacing w:before="0" w:beforeAutospacing="0" w:after="0" w:afterAutospacing="0"/>
              <w:jc w:val="both"/>
              <w:textAlignment w:val="baseline"/>
              <w:rPr>
                <w:rStyle w:val="normaltextrun"/>
                <w:rFonts w:asciiTheme="majorHAnsi" w:hAnsiTheme="majorHAnsi" w:cs="Segoe UI"/>
                <w:sz w:val="20"/>
                <w:szCs w:val="20"/>
                <w:lang w:val="en-US"/>
              </w:rPr>
            </w:pPr>
            <w:r w:rsidRPr="007F3021">
              <w:rPr>
                <w:rStyle w:val="normaltextrun"/>
                <w:rFonts w:asciiTheme="majorHAnsi" w:hAnsiTheme="majorHAnsi" w:cs="Segoe UI"/>
                <w:sz w:val="20"/>
                <w:szCs w:val="20"/>
                <w:lang w:val="en-US"/>
              </w:rPr>
              <w:t>Rolando Ramírez Berrio</w:t>
            </w:r>
          </w:p>
        </w:tc>
        <w:tc>
          <w:tcPr>
            <w:tcW w:w="1393" w:type="dxa"/>
          </w:tcPr>
          <w:p w14:paraId="793EE9EF" w14:textId="77777777" w:rsidR="007F3021" w:rsidRPr="007F3021" w:rsidRDefault="007F3021" w:rsidP="00110919">
            <w:pPr>
              <w:pStyle w:val="paragraph"/>
              <w:spacing w:before="0" w:beforeAutospacing="0" w:after="0" w:afterAutospacing="0"/>
              <w:jc w:val="center"/>
              <w:textAlignment w:val="baseline"/>
              <w:rPr>
                <w:rFonts w:asciiTheme="majorHAnsi" w:hAnsiTheme="majorHAnsi" w:cstheme="minorHAnsi"/>
                <w:sz w:val="20"/>
                <w:szCs w:val="20"/>
                <w:lang w:val="en-US"/>
              </w:rPr>
            </w:pPr>
            <w:r w:rsidRPr="007F3021">
              <w:rPr>
                <w:rFonts w:asciiTheme="majorHAnsi" w:hAnsiTheme="majorHAnsi" w:cstheme="minorHAnsi"/>
                <w:sz w:val="20"/>
                <w:szCs w:val="20"/>
                <w:lang w:val="en-US"/>
              </w:rPr>
              <w:t>[…]</w:t>
            </w:r>
          </w:p>
        </w:tc>
        <w:tc>
          <w:tcPr>
            <w:tcW w:w="2126" w:type="dxa"/>
          </w:tcPr>
          <w:p w14:paraId="7DA17606" w14:textId="14C1D5C9" w:rsidR="007F3021" w:rsidRPr="007F3021" w:rsidRDefault="002E4B9A" w:rsidP="00110919">
            <w:pPr>
              <w:pStyle w:val="paragraph"/>
              <w:spacing w:before="0" w:beforeAutospacing="0" w:after="0" w:afterAutospacing="0"/>
              <w:jc w:val="center"/>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t>Brother of</w:t>
            </w:r>
            <w:r w:rsidR="007F3021" w:rsidRPr="007F3021">
              <w:rPr>
                <w:rStyle w:val="normaltextrun"/>
                <w:rFonts w:asciiTheme="majorHAnsi" w:hAnsiTheme="majorHAnsi" w:cs="Segoe UI"/>
                <w:sz w:val="20"/>
                <w:szCs w:val="20"/>
                <w:lang w:val="en-US"/>
              </w:rPr>
              <w:t xml:space="preserve"> Ernesto Ramírez Berrios</w:t>
            </w:r>
          </w:p>
        </w:tc>
      </w:tr>
      <w:tr w:rsidR="007F3021" w:rsidRPr="007F3021" w14:paraId="48328522" w14:textId="77777777" w:rsidTr="00110919">
        <w:trPr>
          <w:jc w:val="center"/>
        </w:trPr>
        <w:tc>
          <w:tcPr>
            <w:tcW w:w="4135" w:type="dxa"/>
          </w:tcPr>
          <w:p w14:paraId="5FF94350" w14:textId="1A89046D" w:rsidR="007F3021" w:rsidRPr="007F3021" w:rsidRDefault="007F3021" w:rsidP="00110919">
            <w:pPr>
              <w:pStyle w:val="paragraph"/>
              <w:spacing w:before="0" w:beforeAutospacing="0" w:after="0" w:afterAutospacing="0"/>
              <w:jc w:val="both"/>
              <w:textAlignment w:val="baseline"/>
              <w:rPr>
                <w:rStyle w:val="normaltextrun"/>
                <w:rFonts w:asciiTheme="majorHAnsi" w:hAnsiTheme="majorHAnsi" w:cs="Segoe UI"/>
                <w:sz w:val="20"/>
                <w:szCs w:val="20"/>
                <w:lang w:val="en-US"/>
              </w:rPr>
            </w:pPr>
            <w:r w:rsidRPr="007F3021">
              <w:rPr>
                <w:rFonts w:asciiTheme="majorHAnsi" w:hAnsiTheme="majorHAnsi"/>
                <w:color w:val="383638"/>
                <w:w w:val="105"/>
                <w:sz w:val="20"/>
                <w:szCs w:val="20"/>
                <w:lang w:val="en-US"/>
              </w:rPr>
              <w:lastRenderedPageBreak/>
              <w:t>Luz</w:t>
            </w:r>
            <w:r w:rsidRPr="007F3021">
              <w:rPr>
                <w:rFonts w:asciiTheme="majorHAnsi" w:hAnsiTheme="majorHAnsi"/>
                <w:color w:val="383638"/>
                <w:spacing w:val="36"/>
                <w:w w:val="105"/>
                <w:sz w:val="20"/>
                <w:szCs w:val="20"/>
                <w:lang w:val="en-US"/>
              </w:rPr>
              <w:t xml:space="preserve"> </w:t>
            </w:r>
            <w:r w:rsidRPr="007F3021">
              <w:rPr>
                <w:rFonts w:asciiTheme="majorHAnsi" w:hAnsiTheme="majorHAnsi"/>
                <w:color w:val="383638"/>
                <w:w w:val="105"/>
                <w:sz w:val="20"/>
                <w:szCs w:val="20"/>
                <w:lang w:val="en-US"/>
              </w:rPr>
              <w:t>Facunda</w:t>
            </w:r>
            <w:r w:rsidRPr="007F3021">
              <w:rPr>
                <w:rFonts w:asciiTheme="majorHAnsi" w:hAnsiTheme="majorHAnsi"/>
                <w:color w:val="383638"/>
                <w:spacing w:val="30"/>
                <w:w w:val="105"/>
                <w:sz w:val="20"/>
                <w:szCs w:val="20"/>
                <w:lang w:val="en-US"/>
              </w:rPr>
              <w:t xml:space="preserve"> </w:t>
            </w:r>
            <w:r w:rsidRPr="007F3021">
              <w:rPr>
                <w:rFonts w:asciiTheme="majorHAnsi" w:hAnsiTheme="majorHAnsi"/>
                <w:color w:val="383638"/>
                <w:spacing w:val="-2"/>
                <w:w w:val="105"/>
                <w:sz w:val="20"/>
                <w:szCs w:val="20"/>
                <w:lang w:val="en-US"/>
              </w:rPr>
              <w:t>Ramírez</w:t>
            </w:r>
            <w:r w:rsidRPr="007F3021">
              <w:rPr>
                <w:rFonts w:asciiTheme="majorHAnsi" w:hAnsiTheme="majorHAnsi"/>
                <w:color w:val="383638"/>
                <w:spacing w:val="27"/>
                <w:w w:val="105"/>
                <w:sz w:val="20"/>
                <w:szCs w:val="20"/>
                <w:lang w:val="en-US"/>
              </w:rPr>
              <w:t xml:space="preserve"> </w:t>
            </w:r>
            <w:r w:rsidRPr="007F3021">
              <w:rPr>
                <w:rFonts w:asciiTheme="majorHAnsi" w:hAnsiTheme="majorHAnsi"/>
                <w:color w:val="383638"/>
                <w:spacing w:val="-3"/>
                <w:w w:val="105"/>
                <w:sz w:val="20"/>
                <w:szCs w:val="20"/>
                <w:lang w:val="en-US"/>
              </w:rPr>
              <w:t>Berr</w:t>
            </w:r>
            <w:r w:rsidR="00EA038A">
              <w:rPr>
                <w:rFonts w:asciiTheme="majorHAnsi" w:hAnsiTheme="majorHAnsi"/>
                <w:color w:val="383638"/>
                <w:spacing w:val="-3"/>
                <w:w w:val="105"/>
                <w:sz w:val="20"/>
                <w:szCs w:val="20"/>
                <w:lang w:val="en-US"/>
              </w:rPr>
              <w:t>í</w:t>
            </w:r>
            <w:r w:rsidRPr="007F3021">
              <w:rPr>
                <w:rFonts w:asciiTheme="majorHAnsi" w:hAnsiTheme="majorHAnsi"/>
                <w:color w:val="383638"/>
                <w:spacing w:val="-3"/>
                <w:w w:val="105"/>
                <w:sz w:val="20"/>
                <w:szCs w:val="20"/>
                <w:lang w:val="en-US"/>
              </w:rPr>
              <w:t>os</w:t>
            </w:r>
          </w:p>
        </w:tc>
        <w:tc>
          <w:tcPr>
            <w:tcW w:w="1393" w:type="dxa"/>
          </w:tcPr>
          <w:p w14:paraId="78984B7F" w14:textId="77777777" w:rsidR="007F3021" w:rsidRPr="007F3021" w:rsidRDefault="007F3021" w:rsidP="00110919">
            <w:pPr>
              <w:pStyle w:val="paragraph"/>
              <w:spacing w:before="0" w:beforeAutospacing="0" w:after="0" w:afterAutospacing="0"/>
              <w:jc w:val="center"/>
              <w:textAlignment w:val="baseline"/>
              <w:rPr>
                <w:rFonts w:asciiTheme="majorHAnsi" w:hAnsiTheme="majorHAnsi" w:cstheme="minorHAnsi"/>
                <w:sz w:val="20"/>
                <w:szCs w:val="20"/>
                <w:lang w:val="en-US"/>
              </w:rPr>
            </w:pPr>
            <w:r w:rsidRPr="007F3021">
              <w:rPr>
                <w:rFonts w:asciiTheme="majorHAnsi" w:hAnsiTheme="majorHAnsi" w:cstheme="minorHAnsi"/>
                <w:sz w:val="20"/>
                <w:szCs w:val="20"/>
                <w:lang w:val="en-US"/>
              </w:rPr>
              <w:t>[…]</w:t>
            </w:r>
          </w:p>
        </w:tc>
        <w:tc>
          <w:tcPr>
            <w:tcW w:w="2126" w:type="dxa"/>
          </w:tcPr>
          <w:p w14:paraId="05953583" w14:textId="07553F8B" w:rsidR="007F3021" w:rsidRPr="000079A2" w:rsidRDefault="000079A2" w:rsidP="00110919">
            <w:pPr>
              <w:pStyle w:val="paragraph"/>
              <w:spacing w:before="0" w:beforeAutospacing="0" w:after="0" w:afterAutospacing="0"/>
              <w:jc w:val="center"/>
              <w:textAlignment w:val="baseline"/>
              <w:rPr>
                <w:rStyle w:val="normaltextrun"/>
                <w:rFonts w:asciiTheme="majorHAnsi" w:hAnsiTheme="majorHAnsi" w:cs="Segoe UI"/>
                <w:sz w:val="20"/>
                <w:szCs w:val="20"/>
                <w:lang w:val="en-US"/>
              </w:rPr>
            </w:pPr>
            <w:r w:rsidRPr="000079A2">
              <w:rPr>
                <w:rStyle w:val="normaltextrun"/>
                <w:rFonts w:asciiTheme="majorHAnsi" w:hAnsiTheme="majorHAnsi" w:cs="Segoe UI"/>
                <w:sz w:val="20"/>
                <w:szCs w:val="20"/>
                <w:lang w:val="en-US"/>
              </w:rPr>
              <w:t>S</w:t>
            </w:r>
            <w:r w:rsidRPr="000079A2">
              <w:rPr>
                <w:rStyle w:val="normaltextrun"/>
                <w:rFonts w:asciiTheme="majorHAnsi" w:hAnsiTheme="majorHAnsi"/>
                <w:sz w:val="20"/>
                <w:szCs w:val="20"/>
                <w:lang w:val="en-US"/>
              </w:rPr>
              <w:t xml:space="preserve">ister </w:t>
            </w:r>
            <w:r w:rsidR="00437034" w:rsidRPr="000079A2">
              <w:rPr>
                <w:rStyle w:val="normaltextrun"/>
                <w:rFonts w:asciiTheme="majorHAnsi" w:hAnsiTheme="majorHAnsi" w:cs="Segoe UI"/>
                <w:sz w:val="20"/>
                <w:szCs w:val="20"/>
                <w:lang w:val="en-US"/>
              </w:rPr>
              <w:t>of</w:t>
            </w:r>
            <w:r w:rsidR="007F3021" w:rsidRPr="000079A2">
              <w:rPr>
                <w:rStyle w:val="normaltextrun"/>
                <w:rFonts w:asciiTheme="majorHAnsi" w:hAnsiTheme="majorHAnsi" w:cs="Segoe UI"/>
                <w:sz w:val="20"/>
                <w:szCs w:val="20"/>
                <w:lang w:val="en-US"/>
              </w:rPr>
              <w:t xml:space="preserve"> Ernesto Ramírez Berrios</w:t>
            </w:r>
          </w:p>
        </w:tc>
      </w:tr>
      <w:tr w:rsidR="007F3021" w:rsidRPr="007F3021" w14:paraId="74A3882E" w14:textId="77777777" w:rsidTr="00110919">
        <w:trPr>
          <w:jc w:val="center"/>
        </w:trPr>
        <w:tc>
          <w:tcPr>
            <w:tcW w:w="4135" w:type="dxa"/>
          </w:tcPr>
          <w:p w14:paraId="552A3913" w14:textId="3E742853" w:rsidR="007F3021" w:rsidRPr="007F3021" w:rsidRDefault="007F3021" w:rsidP="00110919">
            <w:pPr>
              <w:pStyle w:val="paragraph"/>
              <w:spacing w:before="0" w:beforeAutospacing="0" w:after="0" w:afterAutospacing="0"/>
              <w:jc w:val="both"/>
              <w:textAlignment w:val="baseline"/>
              <w:rPr>
                <w:rStyle w:val="normaltextrun"/>
                <w:rFonts w:asciiTheme="majorHAnsi" w:hAnsiTheme="majorHAnsi" w:cs="Segoe UI"/>
                <w:sz w:val="20"/>
                <w:szCs w:val="20"/>
                <w:lang w:val="en-US"/>
              </w:rPr>
            </w:pPr>
            <w:r w:rsidRPr="007F3021">
              <w:rPr>
                <w:rStyle w:val="normaltextrun"/>
                <w:rFonts w:asciiTheme="majorHAnsi" w:hAnsiTheme="majorHAnsi" w:cs="Segoe UI"/>
                <w:sz w:val="20"/>
                <w:szCs w:val="20"/>
                <w:lang w:val="en-US"/>
              </w:rPr>
              <w:t>Miguel Ángel Ramírez Berr</w:t>
            </w:r>
            <w:r w:rsidR="00EA038A">
              <w:rPr>
                <w:rStyle w:val="normaltextrun"/>
                <w:rFonts w:asciiTheme="majorHAnsi" w:hAnsiTheme="majorHAnsi" w:cs="Segoe UI"/>
                <w:sz w:val="20"/>
                <w:szCs w:val="20"/>
                <w:lang w:val="en-US"/>
              </w:rPr>
              <w:t>í</w:t>
            </w:r>
            <w:r w:rsidRPr="007F3021">
              <w:rPr>
                <w:rStyle w:val="normaltextrun"/>
                <w:rFonts w:asciiTheme="majorHAnsi" w:hAnsiTheme="majorHAnsi" w:cs="Segoe UI"/>
                <w:sz w:val="20"/>
                <w:szCs w:val="20"/>
                <w:lang w:val="en-US"/>
              </w:rPr>
              <w:t>os</w:t>
            </w:r>
          </w:p>
        </w:tc>
        <w:tc>
          <w:tcPr>
            <w:tcW w:w="1393" w:type="dxa"/>
          </w:tcPr>
          <w:p w14:paraId="4FDC71EE" w14:textId="77777777" w:rsidR="007F3021" w:rsidRPr="007F3021" w:rsidRDefault="007F3021" w:rsidP="00110919">
            <w:pPr>
              <w:pStyle w:val="paragraph"/>
              <w:spacing w:before="0" w:beforeAutospacing="0" w:after="0" w:afterAutospacing="0"/>
              <w:jc w:val="center"/>
              <w:textAlignment w:val="baseline"/>
              <w:rPr>
                <w:rFonts w:asciiTheme="majorHAnsi" w:hAnsiTheme="majorHAnsi" w:cstheme="minorHAnsi"/>
                <w:sz w:val="20"/>
                <w:szCs w:val="20"/>
                <w:lang w:val="en-US"/>
              </w:rPr>
            </w:pPr>
            <w:r w:rsidRPr="007F3021">
              <w:rPr>
                <w:rFonts w:asciiTheme="majorHAnsi" w:hAnsiTheme="majorHAnsi" w:cstheme="minorHAnsi"/>
                <w:sz w:val="20"/>
                <w:szCs w:val="20"/>
                <w:lang w:val="en-US"/>
              </w:rPr>
              <w:t>[…]</w:t>
            </w:r>
          </w:p>
        </w:tc>
        <w:tc>
          <w:tcPr>
            <w:tcW w:w="2126" w:type="dxa"/>
          </w:tcPr>
          <w:p w14:paraId="570BA41B" w14:textId="5DFC43AC" w:rsidR="007F3021" w:rsidRPr="007F3021" w:rsidRDefault="00437034" w:rsidP="00110919">
            <w:pPr>
              <w:pStyle w:val="paragraph"/>
              <w:spacing w:before="0" w:beforeAutospacing="0" w:after="0" w:afterAutospacing="0"/>
              <w:jc w:val="center"/>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t>Brother of</w:t>
            </w:r>
            <w:r w:rsidR="007F3021" w:rsidRPr="007F3021">
              <w:rPr>
                <w:rStyle w:val="normaltextrun"/>
                <w:rFonts w:asciiTheme="majorHAnsi" w:hAnsiTheme="majorHAnsi" w:cs="Segoe UI"/>
                <w:sz w:val="20"/>
                <w:szCs w:val="20"/>
                <w:lang w:val="en-US"/>
              </w:rPr>
              <w:t xml:space="preserve"> Ernesto Ramírez Berrios</w:t>
            </w:r>
          </w:p>
        </w:tc>
      </w:tr>
      <w:tr w:rsidR="007F3021" w:rsidRPr="007F3021" w14:paraId="3D5F9ECF" w14:textId="77777777" w:rsidTr="00110919">
        <w:trPr>
          <w:jc w:val="center"/>
        </w:trPr>
        <w:tc>
          <w:tcPr>
            <w:tcW w:w="4135" w:type="dxa"/>
          </w:tcPr>
          <w:p w14:paraId="40AC4DE3" w14:textId="54E5C69C" w:rsidR="007F3021" w:rsidRPr="007F3021" w:rsidRDefault="007F3021" w:rsidP="00110919">
            <w:pPr>
              <w:pStyle w:val="paragraph"/>
              <w:spacing w:before="0" w:beforeAutospacing="0" w:after="0" w:afterAutospacing="0"/>
              <w:jc w:val="both"/>
              <w:textAlignment w:val="baseline"/>
              <w:rPr>
                <w:rStyle w:val="normaltextrun"/>
                <w:rFonts w:asciiTheme="majorHAnsi" w:hAnsiTheme="majorHAnsi" w:cs="Segoe UI"/>
                <w:sz w:val="20"/>
                <w:szCs w:val="20"/>
                <w:lang w:val="en-US"/>
              </w:rPr>
            </w:pPr>
            <w:r w:rsidRPr="007F3021">
              <w:rPr>
                <w:rStyle w:val="normaltextrun"/>
                <w:rFonts w:asciiTheme="majorHAnsi" w:hAnsiTheme="majorHAnsi" w:cs="Segoe UI"/>
                <w:sz w:val="20"/>
                <w:szCs w:val="20"/>
                <w:lang w:val="en-US"/>
              </w:rPr>
              <w:t>Consuelo Ramírez Berr</w:t>
            </w:r>
            <w:r w:rsidR="00EA038A">
              <w:rPr>
                <w:rStyle w:val="normaltextrun"/>
                <w:rFonts w:asciiTheme="majorHAnsi" w:hAnsiTheme="majorHAnsi" w:cs="Segoe UI"/>
                <w:sz w:val="20"/>
                <w:szCs w:val="20"/>
                <w:lang w:val="en-US"/>
              </w:rPr>
              <w:t>í</w:t>
            </w:r>
            <w:r w:rsidRPr="007F3021">
              <w:rPr>
                <w:rStyle w:val="normaltextrun"/>
                <w:rFonts w:asciiTheme="majorHAnsi" w:hAnsiTheme="majorHAnsi" w:cs="Segoe UI"/>
                <w:sz w:val="20"/>
                <w:szCs w:val="20"/>
                <w:lang w:val="en-US"/>
              </w:rPr>
              <w:t>os</w:t>
            </w:r>
          </w:p>
        </w:tc>
        <w:tc>
          <w:tcPr>
            <w:tcW w:w="1393" w:type="dxa"/>
          </w:tcPr>
          <w:p w14:paraId="2D34DD00" w14:textId="77777777" w:rsidR="007F3021" w:rsidRPr="007F3021" w:rsidRDefault="007F3021" w:rsidP="00110919">
            <w:pPr>
              <w:pStyle w:val="paragraph"/>
              <w:spacing w:before="0" w:beforeAutospacing="0" w:after="0" w:afterAutospacing="0"/>
              <w:jc w:val="center"/>
              <w:textAlignment w:val="baseline"/>
              <w:rPr>
                <w:rFonts w:asciiTheme="majorHAnsi" w:hAnsiTheme="majorHAnsi" w:cstheme="minorHAnsi"/>
                <w:sz w:val="20"/>
                <w:szCs w:val="20"/>
                <w:lang w:val="en-US"/>
              </w:rPr>
            </w:pPr>
            <w:r w:rsidRPr="007F3021">
              <w:rPr>
                <w:rFonts w:asciiTheme="majorHAnsi" w:hAnsiTheme="majorHAnsi" w:cstheme="minorHAnsi"/>
                <w:sz w:val="20"/>
                <w:szCs w:val="20"/>
                <w:lang w:val="en-US"/>
              </w:rPr>
              <w:t>[…]</w:t>
            </w:r>
          </w:p>
        </w:tc>
        <w:tc>
          <w:tcPr>
            <w:tcW w:w="2126" w:type="dxa"/>
          </w:tcPr>
          <w:p w14:paraId="600F132D" w14:textId="055B4F72" w:rsidR="007F3021" w:rsidRPr="007F3021" w:rsidRDefault="00437034" w:rsidP="00110919">
            <w:pPr>
              <w:pStyle w:val="paragraph"/>
              <w:spacing w:before="0" w:beforeAutospacing="0" w:after="0" w:afterAutospacing="0"/>
              <w:jc w:val="center"/>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t>Sister of</w:t>
            </w:r>
            <w:r w:rsidR="007F3021" w:rsidRPr="007F3021">
              <w:rPr>
                <w:rStyle w:val="normaltextrun"/>
                <w:rFonts w:asciiTheme="majorHAnsi" w:hAnsiTheme="majorHAnsi" w:cs="Segoe UI"/>
                <w:sz w:val="20"/>
                <w:szCs w:val="20"/>
                <w:lang w:val="en-US"/>
              </w:rPr>
              <w:t xml:space="preserve"> Ernesto Ramírez Berrios</w:t>
            </w:r>
          </w:p>
        </w:tc>
      </w:tr>
      <w:tr w:rsidR="007F3021" w:rsidRPr="007F3021" w14:paraId="129A7A9B" w14:textId="77777777" w:rsidTr="00110919">
        <w:trPr>
          <w:jc w:val="center"/>
        </w:trPr>
        <w:tc>
          <w:tcPr>
            <w:tcW w:w="4135" w:type="dxa"/>
          </w:tcPr>
          <w:p w14:paraId="185C2F89" w14:textId="61337074" w:rsidR="007F3021" w:rsidRPr="007F3021" w:rsidRDefault="007F3021" w:rsidP="00110919">
            <w:pPr>
              <w:pStyle w:val="paragraph"/>
              <w:spacing w:before="0" w:beforeAutospacing="0" w:after="0" w:afterAutospacing="0"/>
              <w:jc w:val="both"/>
              <w:textAlignment w:val="baseline"/>
              <w:rPr>
                <w:rStyle w:val="normaltextrun"/>
                <w:rFonts w:asciiTheme="majorHAnsi" w:hAnsiTheme="majorHAnsi" w:cs="Segoe UI"/>
                <w:sz w:val="20"/>
                <w:szCs w:val="20"/>
                <w:lang w:val="en-US"/>
              </w:rPr>
            </w:pPr>
            <w:r w:rsidRPr="007F3021">
              <w:rPr>
                <w:rStyle w:val="normaltextrun"/>
                <w:rFonts w:asciiTheme="majorHAnsi" w:hAnsiTheme="majorHAnsi" w:cs="Segoe UI"/>
                <w:sz w:val="20"/>
                <w:szCs w:val="20"/>
                <w:lang w:val="en-US"/>
              </w:rPr>
              <w:t>Gloria Ramírez Berr</w:t>
            </w:r>
            <w:r w:rsidR="00EA038A">
              <w:rPr>
                <w:rStyle w:val="normaltextrun"/>
                <w:rFonts w:asciiTheme="majorHAnsi" w:hAnsiTheme="majorHAnsi" w:cs="Segoe UI"/>
                <w:sz w:val="20"/>
                <w:szCs w:val="20"/>
                <w:lang w:val="en-US"/>
              </w:rPr>
              <w:t>í</w:t>
            </w:r>
            <w:r w:rsidRPr="007F3021">
              <w:rPr>
                <w:rStyle w:val="normaltextrun"/>
                <w:rFonts w:asciiTheme="majorHAnsi" w:hAnsiTheme="majorHAnsi" w:cs="Segoe UI"/>
                <w:sz w:val="20"/>
                <w:szCs w:val="20"/>
                <w:lang w:val="en-US"/>
              </w:rPr>
              <w:t>os</w:t>
            </w:r>
          </w:p>
        </w:tc>
        <w:tc>
          <w:tcPr>
            <w:tcW w:w="1393" w:type="dxa"/>
          </w:tcPr>
          <w:p w14:paraId="2398676C" w14:textId="77777777" w:rsidR="007F3021" w:rsidRPr="007F3021" w:rsidRDefault="007F3021" w:rsidP="00110919">
            <w:pPr>
              <w:pStyle w:val="paragraph"/>
              <w:spacing w:before="0" w:beforeAutospacing="0" w:after="0" w:afterAutospacing="0"/>
              <w:jc w:val="center"/>
              <w:textAlignment w:val="baseline"/>
              <w:rPr>
                <w:rFonts w:asciiTheme="majorHAnsi" w:hAnsiTheme="majorHAnsi" w:cstheme="minorHAnsi"/>
                <w:sz w:val="20"/>
                <w:szCs w:val="20"/>
                <w:lang w:val="en-US"/>
              </w:rPr>
            </w:pPr>
            <w:r w:rsidRPr="007F3021">
              <w:rPr>
                <w:rFonts w:asciiTheme="majorHAnsi" w:hAnsiTheme="majorHAnsi" w:cstheme="minorHAnsi"/>
                <w:sz w:val="20"/>
                <w:szCs w:val="20"/>
                <w:lang w:val="en-US"/>
              </w:rPr>
              <w:t>[…]</w:t>
            </w:r>
          </w:p>
        </w:tc>
        <w:tc>
          <w:tcPr>
            <w:tcW w:w="2126" w:type="dxa"/>
          </w:tcPr>
          <w:p w14:paraId="28C46D1B" w14:textId="70B839E2" w:rsidR="007F3021" w:rsidRPr="007F3021" w:rsidRDefault="00437034" w:rsidP="00110919">
            <w:pPr>
              <w:pStyle w:val="paragraph"/>
              <w:spacing w:before="0" w:beforeAutospacing="0" w:after="0" w:afterAutospacing="0"/>
              <w:jc w:val="center"/>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t>Sister of</w:t>
            </w:r>
            <w:r w:rsidR="007F3021" w:rsidRPr="007F3021">
              <w:rPr>
                <w:rStyle w:val="normaltextrun"/>
                <w:rFonts w:asciiTheme="majorHAnsi" w:hAnsiTheme="majorHAnsi" w:cs="Segoe UI"/>
                <w:sz w:val="20"/>
                <w:szCs w:val="20"/>
                <w:lang w:val="en-US"/>
              </w:rPr>
              <w:t xml:space="preserve"> Ernesto Ramírez Berrios</w:t>
            </w:r>
          </w:p>
        </w:tc>
      </w:tr>
      <w:tr w:rsidR="007F3021" w:rsidRPr="007F3021" w14:paraId="4B3D1072" w14:textId="77777777" w:rsidTr="00110919">
        <w:trPr>
          <w:jc w:val="center"/>
        </w:trPr>
        <w:tc>
          <w:tcPr>
            <w:tcW w:w="4135" w:type="dxa"/>
          </w:tcPr>
          <w:p w14:paraId="4B5E3EF6" w14:textId="4F7E1146" w:rsidR="007F3021" w:rsidRPr="00E22E74" w:rsidRDefault="007F3021" w:rsidP="00110919">
            <w:pPr>
              <w:pStyle w:val="paragraph"/>
              <w:spacing w:before="0" w:beforeAutospacing="0" w:after="0" w:afterAutospacing="0"/>
              <w:jc w:val="both"/>
              <w:textAlignment w:val="baseline"/>
              <w:rPr>
                <w:rStyle w:val="normaltextrun"/>
                <w:rFonts w:asciiTheme="majorHAnsi" w:hAnsiTheme="majorHAnsi" w:cs="Segoe UI"/>
                <w:sz w:val="20"/>
                <w:szCs w:val="20"/>
                <w:lang w:val="pt-BR"/>
              </w:rPr>
            </w:pPr>
            <w:r w:rsidRPr="00E22E74">
              <w:rPr>
                <w:rStyle w:val="normaltextrun"/>
                <w:rFonts w:asciiTheme="majorHAnsi" w:hAnsiTheme="majorHAnsi" w:cs="Segoe UI"/>
                <w:sz w:val="20"/>
                <w:szCs w:val="20"/>
                <w:lang w:val="pt-BR"/>
              </w:rPr>
              <w:t>Betsabe Berr</w:t>
            </w:r>
            <w:r w:rsidR="00EA038A" w:rsidRPr="00E22E74">
              <w:rPr>
                <w:rStyle w:val="normaltextrun"/>
                <w:rFonts w:asciiTheme="majorHAnsi" w:hAnsiTheme="majorHAnsi" w:cs="Segoe UI"/>
                <w:sz w:val="20"/>
                <w:szCs w:val="20"/>
                <w:lang w:val="pt-BR"/>
              </w:rPr>
              <w:t>í</w:t>
            </w:r>
            <w:r w:rsidRPr="00E22E74">
              <w:rPr>
                <w:rStyle w:val="normaltextrun"/>
                <w:rFonts w:asciiTheme="majorHAnsi" w:hAnsiTheme="majorHAnsi" w:cs="Segoe UI"/>
                <w:sz w:val="20"/>
                <w:szCs w:val="20"/>
                <w:lang w:val="pt-BR"/>
              </w:rPr>
              <w:t>os de Ramírez (</w:t>
            </w:r>
            <w:r w:rsidR="000079A2" w:rsidRPr="00E22E74">
              <w:rPr>
                <w:rStyle w:val="normaltextrun"/>
                <w:rFonts w:asciiTheme="majorHAnsi" w:hAnsiTheme="majorHAnsi" w:cs="Segoe UI"/>
                <w:sz w:val="20"/>
                <w:szCs w:val="20"/>
                <w:lang w:val="pt-BR"/>
              </w:rPr>
              <w:t>R.I.P</w:t>
            </w:r>
            <w:r w:rsidRPr="00E22E74">
              <w:rPr>
                <w:rStyle w:val="normaltextrun"/>
                <w:rFonts w:asciiTheme="majorHAnsi" w:hAnsiTheme="majorHAnsi" w:cs="Segoe UI"/>
                <w:sz w:val="20"/>
                <w:szCs w:val="20"/>
                <w:lang w:val="pt-BR"/>
              </w:rPr>
              <w:t>.)</w:t>
            </w:r>
            <w:r w:rsidRPr="007F3021">
              <w:rPr>
                <w:rStyle w:val="FootnoteReference"/>
                <w:rFonts w:asciiTheme="majorHAnsi" w:hAnsiTheme="majorHAnsi" w:cs="Segoe UI"/>
                <w:sz w:val="20"/>
                <w:szCs w:val="20"/>
                <w:lang w:val="en-US"/>
              </w:rPr>
              <w:footnoteReference w:id="10"/>
            </w:r>
          </w:p>
        </w:tc>
        <w:tc>
          <w:tcPr>
            <w:tcW w:w="1393" w:type="dxa"/>
          </w:tcPr>
          <w:p w14:paraId="79A2351C" w14:textId="77777777" w:rsidR="007F3021" w:rsidRPr="007F3021" w:rsidRDefault="007F3021" w:rsidP="00110919">
            <w:pPr>
              <w:pStyle w:val="paragraph"/>
              <w:spacing w:before="0" w:beforeAutospacing="0" w:after="0" w:afterAutospacing="0"/>
              <w:jc w:val="center"/>
              <w:textAlignment w:val="baseline"/>
              <w:rPr>
                <w:rFonts w:asciiTheme="majorHAnsi" w:hAnsiTheme="majorHAnsi" w:cstheme="minorHAnsi"/>
                <w:sz w:val="20"/>
                <w:szCs w:val="20"/>
                <w:lang w:val="en-US"/>
              </w:rPr>
            </w:pPr>
            <w:r w:rsidRPr="007F3021">
              <w:rPr>
                <w:rFonts w:asciiTheme="majorHAnsi" w:hAnsiTheme="majorHAnsi" w:cstheme="minorHAnsi"/>
                <w:sz w:val="20"/>
                <w:szCs w:val="20"/>
                <w:lang w:val="en-US"/>
              </w:rPr>
              <w:t>[…]</w:t>
            </w:r>
          </w:p>
        </w:tc>
        <w:tc>
          <w:tcPr>
            <w:tcW w:w="2126" w:type="dxa"/>
          </w:tcPr>
          <w:p w14:paraId="5EDC79E4" w14:textId="5A7EE393" w:rsidR="007F3021" w:rsidRPr="007F3021" w:rsidRDefault="007F3021" w:rsidP="00110919">
            <w:pPr>
              <w:pStyle w:val="paragraph"/>
              <w:spacing w:before="0" w:beforeAutospacing="0" w:after="0" w:afterAutospacing="0"/>
              <w:jc w:val="center"/>
              <w:textAlignment w:val="baseline"/>
              <w:rPr>
                <w:rStyle w:val="normaltextrun"/>
                <w:rFonts w:asciiTheme="majorHAnsi" w:hAnsiTheme="majorHAnsi" w:cs="Segoe UI"/>
                <w:sz w:val="20"/>
                <w:szCs w:val="20"/>
                <w:lang w:val="en-US"/>
              </w:rPr>
            </w:pPr>
            <w:r w:rsidRPr="007F3021">
              <w:rPr>
                <w:rStyle w:val="normaltextrun"/>
                <w:rFonts w:asciiTheme="majorHAnsi" w:hAnsiTheme="majorHAnsi" w:cs="Segoe UI"/>
                <w:sz w:val="20"/>
                <w:szCs w:val="20"/>
                <w:lang w:val="en-US"/>
              </w:rPr>
              <w:t>M</w:t>
            </w:r>
            <w:r w:rsidR="00437034">
              <w:rPr>
                <w:rStyle w:val="normaltextrun"/>
                <w:rFonts w:asciiTheme="majorHAnsi" w:hAnsiTheme="majorHAnsi" w:cs="Segoe UI"/>
                <w:sz w:val="20"/>
                <w:szCs w:val="20"/>
                <w:lang w:val="en-US"/>
              </w:rPr>
              <w:t>other of</w:t>
            </w:r>
            <w:r w:rsidRPr="007F3021">
              <w:rPr>
                <w:rStyle w:val="normaltextrun"/>
                <w:rFonts w:asciiTheme="majorHAnsi" w:hAnsiTheme="majorHAnsi" w:cs="Segoe UI"/>
                <w:sz w:val="20"/>
                <w:szCs w:val="20"/>
                <w:lang w:val="en-US"/>
              </w:rPr>
              <w:t xml:space="preserve"> Ernesto Ramírez Berrios</w:t>
            </w:r>
          </w:p>
        </w:tc>
      </w:tr>
      <w:tr w:rsidR="007F3021" w:rsidRPr="007F3021" w14:paraId="076FBC05" w14:textId="77777777" w:rsidTr="00110919">
        <w:trPr>
          <w:jc w:val="center"/>
        </w:trPr>
        <w:tc>
          <w:tcPr>
            <w:tcW w:w="4135" w:type="dxa"/>
          </w:tcPr>
          <w:p w14:paraId="00ACBF7B" w14:textId="77777777" w:rsidR="007F3021" w:rsidRPr="007F3021" w:rsidRDefault="007F3021" w:rsidP="00110919">
            <w:pPr>
              <w:pStyle w:val="paragraph"/>
              <w:spacing w:before="0" w:beforeAutospacing="0" w:after="0" w:afterAutospacing="0"/>
              <w:jc w:val="both"/>
              <w:textAlignment w:val="baseline"/>
              <w:rPr>
                <w:rStyle w:val="normaltextrun"/>
                <w:rFonts w:asciiTheme="majorHAnsi" w:hAnsiTheme="majorHAnsi" w:cs="Segoe UI"/>
                <w:sz w:val="20"/>
                <w:szCs w:val="20"/>
                <w:lang w:val="en-US"/>
              </w:rPr>
            </w:pPr>
            <w:r w:rsidRPr="007F3021">
              <w:rPr>
                <w:rStyle w:val="normaltextrun"/>
                <w:rFonts w:asciiTheme="majorHAnsi" w:hAnsiTheme="majorHAnsi" w:cs="Segoe UI"/>
                <w:sz w:val="20"/>
                <w:szCs w:val="20"/>
                <w:lang w:val="en-US"/>
              </w:rPr>
              <w:t>Ernesto Ramírez Valdés</w:t>
            </w:r>
          </w:p>
        </w:tc>
        <w:tc>
          <w:tcPr>
            <w:tcW w:w="1393" w:type="dxa"/>
          </w:tcPr>
          <w:p w14:paraId="7E3A91E5" w14:textId="77777777" w:rsidR="007F3021" w:rsidRPr="007F3021" w:rsidRDefault="007F3021" w:rsidP="00110919">
            <w:pPr>
              <w:pStyle w:val="paragraph"/>
              <w:spacing w:before="0" w:beforeAutospacing="0" w:after="0" w:afterAutospacing="0"/>
              <w:jc w:val="center"/>
              <w:textAlignment w:val="baseline"/>
              <w:rPr>
                <w:rFonts w:asciiTheme="majorHAnsi" w:hAnsiTheme="majorHAnsi" w:cstheme="minorHAnsi"/>
                <w:sz w:val="20"/>
                <w:szCs w:val="20"/>
                <w:lang w:val="en-US"/>
              </w:rPr>
            </w:pPr>
            <w:r w:rsidRPr="007F3021">
              <w:rPr>
                <w:rFonts w:asciiTheme="majorHAnsi" w:hAnsiTheme="majorHAnsi" w:cstheme="minorHAnsi"/>
                <w:sz w:val="20"/>
                <w:szCs w:val="20"/>
                <w:lang w:val="en-US"/>
              </w:rPr>
              <w:t>[…]</w:t>
            </w:r>
          </w:p>
        </w:tc>
        <w:tc>
          <w:tcPr>
            <w:tcW w:w="2126" w:type="dxa"/>
          </w:tcPr>
          <w:p w14:paraId="27FBF195" w14:textId="0D956010" w:rsidR="007F3021" w:rsidRPr="007F3021" w:rsidRDefault="00437034" w:rsidP="00110919">
            <w:pPr>
              <w:pStyle w:val="paragraph"/>
              <w:spacing w:before="0" w:beforeAutospacing="0" w:after="0" w:afterAutospacing="0"/>
              <w:jc w:val="center"/>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t xml:space="preserve">Father of </w:t>
            </w:r>
            <w:r w:rsidR="007F3021" w:rsidRPr="007F3021">
              <w:rPr>
                <w:rStyle w:val="normaltextrun"/>
                <w:rFonts w:asciiTheme="majorHAnsi" w:hAnsiTheme="majorHAnsi" w:cs="Segoe UI"/>
                <w:sz w:val="20"/>
                <w:szCs w:val="20"/>
                <w:lang w:val="en-US"/>
              </w:rPr>
              <w:t>Ernesto Ramírez Berrios</w:t>
            </w:r>
          </w:p>
        </w:tc>
      </w:tr>
    </w:tbl>
    <w:p w14:paraId="648CCBF4" w14:textId="77777777" w:rsidR="007F3021" w:rsidRPr="007F3021" w:rsidRDefault="007F3021" w:rsidP="007F3021">
      <w:pPr>
        <w:pStyle w:val="paragraph"/>
        <w:spacing w:before="0" w:beforeAutospacing="0" w:after="0" w:afterAutospacing="0"/>
        <w:ind w:right="680"/>
        <w:jc w:val="both"/>
        <w:textAlignment w:val="baseline"/>
        <w:rPr>
          <w:rStyle w:val="normaltextrun"/>
          <w:rFonts w:asciiTheme="majorHAnsi" w:eastAsia="Arial Unicode MS" w:hAnsiTheme="majorHAnsi" w:cs="Segoe UI"/>
          <w:sz w:val="20"/>
          <w:szCs w:val="20"/>
          <w:bdr w:val="nil"/>
          <w:lang w:val="en-US" w:eastAsia="en-US"/>
        </w:rPr>
      </w:pPr>
    </w:p>
    <w:p w14:paraId="08793C11" w14:textId="77777777" w:rsidR="007F3021" w:rsidRPr="007F3021" w:rsidRDefault="007F3021" w:rsidP="007F3021">
      <w:pPr>
        <w:pStyle w:val="paragraph"/>
        <w:spacing w:before="0" w:beforeAutospacing="0" w:after="0" w:afterAutospacing="0"/>
        <w:ind w:left="700" w:right="680"/>
        <w:jc w:val="both"/>
        <w:textAlignment w:val="baseline"/>
        <w:rPr>
          <w:rStyle w:val="normaltextrun"/>
          <w:rFonts w:asciiTheme="majorHAnsi" w:hAnsiTheme="majorHAnsi" w:cs="Segoe UI"/>
          <w:sz w:val="20"/>
          <w:szCs w:val="20"/>
          <w:lang w:val="en-US"/>
        </w:rPr>
      </w:pPr>
    </w:p>
    <w:p w14:paraId="2E020549" w14:textId="1C4BFF02" w:rsidR="007F3021" w:rsidRPr="007F3021" w:rsidRDefault="00437034" w:rsidP="007F302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t xml:space="preserve">The victims recognized in this Friendly Settlement Agreement </w:t>
      </w:r>
      <w:r w:rsidR="000079A2">
        <w:rPr>
          <w:rStyle w:val="normaltextrun"/>
          <w:rFonts w:asciiTheme="majorHAnsi" w:hAnsiTheme="majorHAnsi" w:cs="Segoe UI"/>
          <w:sz w:val="20"/>
          <w:szCs w:val="20"/>
          <w:lang w:val="en-US"/>
        </w:rPr>
        <w:t>shall</w:t>
      </w:r>
      <w:r>
        <w:rPr>
          <w:rStyle w:val="normaltextrun"/>
          <w:rFonts w:asciiTheme="majorHAnsi" w:hAnsiTheme="majorHAnsi" w:cs="Segoe UI"/>
          <w:sz w:val="20"/>
          <w:szCs w:val="20"/>
          <w:lang w:val="en-US"/>
        </w:rPr>
        <w:t xml:space="preserve"> </w:t>
      </w:r>
      <w:r w:rsidR="00DC0D34">
        <w:rPr>
          <w:rStyle w:val="normaltextrun"/>
          <w:rFonts w:asciiTheme="majorHAnsi" w:hAnsiTheme="majorHAnsi" w:cs="Segoe UI"/>
          <w:sz w:val="20"/>
          <w:szCs w:val="20"/>
          <w:lang w:val="en-US"/>
        </w:rPr>
        <w:t xml:space="preserve">benefit provided they certify their kinship ties to Mr. </w:t>
      </w:r>
      <w:r w:rsidR="007F3021" w:rsidRPr="007F3021">
        <w:rPr>
          <w:rStyle w:val="normaltextrun"/>
          <w:rFonts w:asciiTheme="majorHAnsi" w:hAnsiTheme="majorHAnsi" w:cs="Segoe UI"/>
          <w:sz w:val="20"/>
          <w:szCs w:val="20"/>
          <w:lang w:val="en-US"/>
        </w:rPr>
        <w:t>Ernesto Ramírez Berrios.</w:t>
      </w:r>
    </w:p>
    <w:p w14:paraId="1E918256" w14:textId="77777777" w:rsidR="007F3021" w:rsidRPr="007F3021" w:rsidRDefault="007F3021" w:rsidP="007F3021">
      <w:pPr>
        <w:pStyle w:val="paragraph"/>
        <w:spacing w:before="0" w:beforeAutospacing="0" w:after="0" w:afterAutospacing="0"/>
        <w:ind w:left="700" w:right="720"/>
        <w:jc w:val="both"/>
        <w:textAlignment w:val="baseline"/>
        <w:rPr>
          <w:rStyle w:val="normaltextrun"/>
          <w:rFonts w:asciiTheme="majorHAnsi" w:hAnsiTheme="majorHAnsi" w:cs="Segoe UI"/>
          <w:sz w:val="20"/>
          <w:szCs w:val="20"/>
          <w:lang w:val="en-US"/>
        </w:rPr>
      </w:pPr>
    </w:p>
    <w:p w14:paraId="4F41D54A" w14:textId="5D23B77B" w:rsidR="007F3021" w:rsidRPr="007F3021" w:rsidRDefault="000079A2" w:rsidP="007F3021">
      <w:pPr>
        <w:pStyle w:val="paragraph"/>
        <w:spacing w:before="0" w:beforeAutospacing="0" w:after="0" w:afterAutospacing="0"/>
        <w:ind w:left="70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t xml:space="preserve">Additionally, </w:t>
      </w:r>
      <w:r w:rsidR="00DC0D34">
        <w:rPr>
          <w:rStyle w:val="normaltextrun"/>
          <w:rFonts w:asciiTheme="majorHAnsi" w:hAnsiTheme="majorHAnsi" w:cs="Segoe UI"/>
          <w:sz w:val="20"/>
          <w:szCs w:val="20"/>
          <w:lang w:val="en-US"/>
        </w:rPr>
        <w:t xml:space="preserve">the victims who </w:t>
      </w:r>
      <w:r>
        <w:rPr>
          <w:rStyle w:val="normaltextrun"/>
          <w:rFonts w:asciiTheme="majorHAnsi" w:hAnsiTheme="majorHAnsi" w:cs="Segoe UI"/>
          <w:sz w:val="20"/>
          <w:szCs w:val="20"/>
          <w:lang w:val="en-US"/>
        </w:rPr>
        <w:t xml:space="preserve">shall </w:t>
      </w:r>
      <w:r w:rsidR="00DC0D34">
        <w:rPr>
          <w:rStyle w:val="normaltextrun"/>
          <w:rFonts w:asciiTheme="majorHAnsi" w:hAnsiTheme="majorHAnsi" w:cs="Segoe UI"/>
          <w:sz w:val="20"/>
          <w:szCs w:val="20"/>
          <w:lang w:val="en-US"/>
        </w:rPr>
        <w:t xml:space="preserve">benefit from this Friendly Settlement Agreement </w:t>
      </w:r>
      <w:r>
        <w:rPr>
          <w:rStyle w:val="normaltextrun"/>
          <w:rFonts w:asciiTheme="majorHAnsi" w:hAnsiTheme="majorHAnsi" w:cs="Segoe UI"/>
          <w:sz w:val="20"/>
          <w:szCs w:val="20"/>
          <w:lang w:val="en-US"/>
        </w:rPr>
        <w:t xml:space="preserve">shall </w:t>
      </w:r>
      <w:r w:rsidR="00DC0D34">
        <w:rPr>
          <w:rStyle w:val="normaltextrun"/>
          <w:rFonts w:asciiTheme="majorHAnsi" w:hAnsiTheme="majorHAnsi" w:cs="Segoe UI"/>
          <w:sz w:val="20"/>
          <w:szCs w:val="20"/>
          <w:lang w:val="en-US"/>
        </w:rPr>
        <w:t>be those who were alive at the time of the victimizing events.</w:t>
      </w:r>
      <w:r w:rsidR="007F3021" w:rsidRPr="007F3021">
        <w:rPr>
          <w:rStyle w:val="FootnoteReference"/>
          <w:rFonts w:asciiTheme="majorHAnsi" w:hAnsiTheme="majorHAnsi" w:cs="Segoe UI"/>
          <w:sz w:val="20"/>
          <w:szCs w:val="20"/>
          <w:lang w:val="en-US"/>
        </w:rPr>
        <w:footnoteReference w:id="11"/>
      </w:r>
    </w:p>
    <w:p w14:paraId="2BA04CA1" w14:textId="77777777" w:rsidR="007F3021" w:rsidRPr="007F3021" w:rsidRDefault="007F3021" w:rsidP="007F3021">
      <w:pPr>
        <w:pStyle w:val="paragraph"/>
        <w:spacing w:before="0" w:beforeAutospacing="0" w:after="0" w:afterAutospacing="0"/>
        <w:textAlignment w:val="baseline"/>
        <w:rPr>
          <w:rStyle w:val="normaltextrun"/>
          <w:rFonts w:asciiTheme="majorHAnsi" w:hAnsiTheme="majorHAnsi" w:cs="Segoe UI"/>
          <w:sz w:val="20"/>
          <w:szCs w:val="20"/>
          <w:lang w:val="en-US"/>
        </w:rPr>
      </w:pPr>
    </w:p>
    <w:p w14:paraId="3FA880AC" w14:textId="05DA55CD" w:rsidR="007F3021" w:rsidRPr="007F3021" w:rsidRDefault="00DC0D34" w:rsidP="007F3021">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n-US"/>
        </w:rPr>
      </w:pPr>
      <w:r>
        <w:rPr>
          <w:rStyle w:val="normaltextrun"/>
          <w:rFonts w:asciiTheme="majorHAnsi" w:hAnsiTheme="majorHAnsi" w:cs="Segoe UI"/>
          <w:b/>
          <w:bCs/>
          <w:sz w:val="20"/>
          <w:szCs w:val="20"/>
          <w:lang w:val="en-US"/>
        </w:rPr>
        <w:t>FOURTH PART</w:t>
      </w:r>
      <w:r w:rsidR="007F3021" w:rsidRPr="007F3021">
        <w:rPr>
          <w:rStyle w:val="normaltextrun"/>
          <w:rFonts w:asciiTheme="majorHAnsi" w:hAnsiTheme="majorHAnsi" w:cs="Segoe UI"/>
          <w:b/>
          <w:bCs/>
          <w:sz w:val="20"/>
          <w:szCs w:val="20"/>
          <w:lang w:val="en-US"/>
        </w:rPr>
        <w:t xml:space="preserve">: </w:t>
      </w:r>
      <w:r w:rsidR="00921E62">
        <w:rPr>
          <w:rStyle w:val="normaltextrun"/>
          <w:rFonts w:asciiTheme="majorHAnsi" w:hAnsiTheme="majorHAnsi" w:cs="Segoe UI"/>
          <w:b/>
          <w:bCs/>
          <w:sz w:val="20"/>
          <w:szCs w:val="20"/>
          <w:lang w:val="en-US"/>
        </w:rPr>
        <w:t xml:space="preserve">ACKNOWLEDGEMENT </w:t>
      </w:r>
      <w:r>
        <w:rPr>
          <w:rStyle w:val="normaltextrun"/>
          <w:rFonts w:asciiTheme="majorHAnsi" w:hAnsiTheme="majorHAnsi" w:cs="Segoe UI"/>
          <w:b/>
          <w:bCs/>
          <w:sz w:val="20"/>
          <w:szCs w:val="20"/>
          <w:lang w:val="en-US"/>
        </w:rPr>
        <w:t>OF RESPONSIBILITY</w:t>
      </w:r>
    </w:p>
    <w:p w14:paraId="3E5D2B90" w14:textId="77777777" w:rsidR="007F3021" w:rsidRPr="007F3021" w:rsidRDefault="007F3021" w:rsidP="007F3021">
      <w:pPr>
        <w:pStyle w:val="paragraph"/>
        <w:spacing w:before="0" w:beforeAutospacing="0" w:after="0" w:afterAutospacing="0"/>
        <w:ind w:right="680"/>
        <w:jc w:val="both"/>
        <w:textAlignment w:val="baseline"/>
        <w:rPr>
          <w:rStyle w:val="normaltextrun"/>
          <w:rFonts w:asciiTheme="majorHAnsi" w:hAnsiTheme="majorHAnsi" w:cs="Segoe UI"/>
          <w:sz w:val="20"/>
          <w:szCs w:val="20"/>
          <w:lang w:val="en-US"/>
        </w:rPr>
      </w:pPr>
    </w:p>
    <w:p w14:paraId="175D0E6E" w14:textId="5AA40176" w:rsidR="007F3021" w:rsidRPr="007F3021" w:rsidRDefault="00DC0D34" w:rsidP="007F302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t xml:space="preserve">The Colombian State recognizes its international responsibility, </w:t>
      </w:r>
      <w:r w:rsidR="00921E62">
        <w:rPr>
          <w:rStyle w:val="normaltextrun"/>
          <w:rFonts w:asciiTheme="majorHAnsi" w:hAnsiTheme="majorHAnsi" w:cs="Segoe UI"/>
          <w:sz w:val="20"/>
          <w:szCs w:val="20"/>
          <w:lang w:val="en-US"/>
        </w:rPr>
        <w:t xml:space="preserve">by </w:t>
      </w:r>
      <w:r>
        <w:rPr>
          <w:rStyle w:val="normaltextrun"/>
          <w:rFonts w:asciiTheme="majorHAnsi" w:hAnsiTheme="majorHAnsi" w:cs="Segoe UI"/>
          <w:sz w:val="20"/>
          <w:szCs w:val="20"/>
          <w:lang w:val="en-US"/>
        </w:rPr>
        <w:t>omission,</w:t>
      </w:r>
      <w:r w:rsidR="0066514B">
        <w:rPr>
          <w:rStyle w:val="normaltextrun"/>
          <w:rFonts w:asciiTheme="majorHAnsi" w:hAnsiTheme="majorHAnsi" w:cs="Segoe UI"/>
          <w:sz w:val="20"/>
          <w:szCs w:val="20"/>
          <w:lang w:val="en-US"/>
        </w:rPr>
        <w:t xml:space="preserve"> </w:t>
      </w:r>
      <w:r>
        <w:rPr>
          <w:rStyle w:val="normaltextrun"/>
          <w:rFonts w:asciiTheme="majorHAnsi" w:hAnsiTheme="majorHAnsi" w:cs="Segoe UI"/>
          <w:sz w:val="20"/>
          <w:szCs w:val="20"/>
          <w:lang w:val="en-US"/>
        </w:rPr>
        <w:t xml:space="preserve">for </w:t>
      </w:r>
      <w:r w:rsidR="00921E62">
        <w:rPr>
          <w:rStyle w:val="normaltextrun"/>
          <w:rFonts w:asciiTheme="majorHAnsi" w:hAnsiTheme="majorHAnsi" w:cs="Segoe UI"/>
          <w:sz w:val="20"/>
          <w:szCs w:val="20"/>
          <w:lang w:val="en-US"/>
        </w:rPr>
        <w:t xml:space="preserve">the violation of the </w:t>
      </w:r>
      <w:r>
        <w:rPr>
          <w:rStyle w:val="normaltextrun"/>
          <w:rFonts w:asciiTheme="majorHAnsi" w:hAnsiTheme="majorHAnsi" w:cs="Segoe UI"/>
          <w:sz w:val="20"/>
          <w:szCs w:val="20"/>
          <w:lang w:val="en-US"/>
        </w:rPr>
        <w:t>rights recognized in Articles</w:t>
      </w:r>
      <w:r w:rsidR="007F3021" w:rsidRPr="007F3021">
        <w:rPr>
          <w:rStyle w:val="normaltextrun"/>
          <w:rFonts w:asciiTheme="majorHAnsi" w:hAnsiTheme="majorHAnsi" w:cs="Segoe UI"/>
          <w:sz w:val="20"/>
          <w:szCs w:val="20"/>
          <w:lang w:val="en-US"/>
        </w:rPr>
        <w:t xml:space="preserve"> 8 (</w:t>
      </w:r>
      <w:r w:rsidR="00921E62">
        <w:rPr>
          <w:rStyle w:val="normaltextrun"/>
          <w:rFonts w:asciiTheme="majorHAnsi" w:hAnsiTheme="majorHAnsi" w:cs="Segoe UI"/>
          <w:sz w:val="20"/>
          <w:szCs w:val="20"/>
          <w:lang w:val="en-US"/>
        </w:rPr>
        <w:t xml:space="preserve">right to a </w:t>
      </w:r>
      <w:r>
        <w:rPr>
          <w:rStyle w:val="normaltextrun"/>
          <w:rFonts w:asciiTheme="majorHAnsi" w:hAnsiTheme="majorHAnsi" w:cs="Segoe UI"/>
          <w:sz w:val="20"/>
          <w:szCs w:val="20"/>
          <w:lang w:val="en-US"/>
        </w:rPr>
        <w:t>fair trial</w:t>
      </w:r>
      <w:r w:rsidR="007F3021" w:rsidRPr="007F3021">
        <w:rPr>
          <w:rStyle w:val="normaltextrun"/>
          <w:rFonts w:asciiTheme="majorHAnsi" w:hAnsiTheme="majorHAnsi" w:cs="Segoe UI"/>
          <w:sz w:val="20"/>
          <w:szCs w:val="20"/>
          <w:lang w:val="en-US"/>
        </w:rPr>
        <w:t xml:space="preserve">) </w:t>
      </w:r>
      <w:r>
        <w:rPr>
          <w:rStyle w:val="normaltextrun"/>
          <w:rFonts w:asciiTheme="majorHAnsi" w:hAnsiTheme="majorHAnsi" w:cs="Segoe UI"/>
          <w:sz w:val="20"/>
          <w:szCs w:val="20"/>
          <w:lang w:val="en-US"/>
        </w:rPr>
        <w:t>and</w:t>
      </w:r>
      <w:r w:rsidR="007F3021" w:rsidRPr="007F3021">
        <w:rPr>
          <w:rStyle w:val="normaltextrun"/>
          <w:rFonts w:asciiTheme="majorHAnsi" w:hAnsiTheme="majorHAnsi" w:cs="Segoe UI"/>
          <w:sz w:val="20"/>
          <w:szCs w:val="20"/>
          <w:lang w:val="en-US"/>
        </w:rPr>
        <w:t xml:space="preserve"> 25 (</w:t>
      </w:r>
      <w:r>
        <w:rPr>
          <w:rStyle w:val="normaltextrun"/>
          <w:rFonts w:asciiTheme="majorHAnsi" w:hAnsiTheme="majorHAnsi" w:cs="Segoe UI"/>
          <w:sz w:val="20"/>
          <w:szCs w:val="20"/>
          <w:lang w:val="en-US"/>
        </w:rPr>
        <w:t>judicial protection</w:t>
      </w:r>
      <w:r w:rsidR="007F3021" w:rsidRPr="007F3021">
        <w:rPr>
          <w:rStyle w:val="normaltextrun"/>
          <w:rFonts w:asciiTheme="majorHAnsi" w:hAnsiTheme="majorHAnsi" w:cs="Segoe UI"/>
          <w:sz w:val="20"/>
          <w:szCs w:val="20"/>
          <w:lang w:val="en-US"/>
        </w:rPr>
        <w:t xml:space="preserve">) </w:t>
      </w:r>
      <w:r>
        <w:rPr>
          <w:rStyle w:val="normaltextrun"/>
          <w:rFonts w:asciiTheme="majorHAnsi" w:hAnsiTheme="majorHAnsi" w:cs="Segoe UI"/>
          <w:sz w:val="20"/>
          <w:szCs w:val="20"/>
          <w:lang w:val="en-US"/>
        </w:rPr>
        <w:t xml:space="preserve">of the American Convention </w:t>
      </w:r>
      <w:r w:rsidR="00921E62">
        <w:rPr>
          <w:rStyle w:val="normaltextrun"/>
          <w:rFonts w:asciiTheme="majorHAnsi" w:hAnsiTheme="majorHAnsi" w:cs="Segoe UI"/>
          <w:sz w:val="20"/>
          <w:szCs w:val="20"/>
          <w:lang w:val="en-US"/>
        </w:rPr>
        <w:t xml:space="preserve">in connection to </w:t>
      </w:r>
      <w:r>
        <w:rPr>
          <w:rStyle w:val="normaltextrun"/>
          <w:rFonts w:asciiTheme="majorHAnsi" w:hAnsiTheme="majorHAnsi" w:cs="Segoe UI"/>
          <w:sz w:val="20"/>
          <w:szCs w:val="20"/>
          <w:lang w:val="en-US"/>
        </w:rPr>
        <w:t xml:space="preserve">Article </w:t>
      </w:r>
      <w:r w:rsidR="007F3021" w:rsidRPr="007F3021">
        <w:rPr>
          <w:rStyle w:val="normaltextrun"/>
          <w:rFonts w:asciiTheme="majorHAnsi" w:hAnsiTheme="majorHAnsi" w:cs="Segoe UI"/>
          <w:sz w:val="20"/>
          <w:szCs w:val="20"/>
          <w:lang w:val="en-US"/>
        </w:rPr>
        <w:t>1.1</w:t>
      </w:r>
      <w:r>
        <w:rPr>
          <w:rStyle w:val="normaltextrun"/>
          <w:rFonts w:asciiTheme="majorHAnsi" w:hAnsiTheme="majorHAnsi" w:cs="Segoe UI"/>
          <w:sz w:val="20"/>
          <w:szCs w:val="20"/>
          <w:lang w:val="en-US"/>
        </w:rPr>
        <w:t xml:space="preserve"> </w:t>
      </w:r>
      <w:r w:rsidR="007F3021" w:rsidRPr="007F3021">
        <w:rPr>
          <w:rStyle w:val="normaltextrun"/>
          <w:rFonts w:asciiTheme="majorHAnsi" w:hAnsiTheme="majorHAnsi" w:cs="Segoe UI"/>
          <w:sz w:val="20"/>
          <w:szCs w:val="20"/>
          <w:lang w:val="en-US"/>
        </w:rPr>
        <w:t>(obliga</w:t>
      </w:r>
      <w:r w:rsidR="003702B1">
        <w:rPr>
          <w:rStyle w:val="normaltextrun"/>
          <w:rFonts w:asciiTheme="majorHAnsi" w:hAnsiTheme="majorHAnsi" w:cs="Segoe UI"/>
          <w:sz w:val="20"/>
          <w:szCs w:val="20"/>
          <w:lang w:val="en-US"/>
        </w:rPr>
        <w:t xml:space="preserve">tion to </w:t>
      </w:r>
      <w:r w:rsidR="00921E62">
        <w:rPr>
          <w:rStyle w:val="normaltextrun"/>
          <w:rFonts w:asciiTheme="majorHAnsi" w:hAnsiTheme="majorHAnsi" w:cs="Segoe UI"/>
          <w:sz w:val="20"/>
          <w:szCs w:val="20"/>
          <w:lang w:val="en-US"/>
        </w:rPr>
        <w:t>respect rights</w:t>
      </w:r>
      <w:r w:rsidR="007F3021" w:rsidRPr="007F3021">
        <w:rPr>
          <w:rStyle w:val="normaltextrun"/>
          <w:rFonts w:asciiTheme="majorHAnsi" w:hAnsiTheme="majorHAnsi" w:cs="Segoe UI"/>
          <w:sz w:val="20"/>
          <w:szCs w:val="20"/>
          <w:lang w:val="en-US"/>
        </w:rPr>
        <w:t>)</w:t>
      </w:r>
      <w:r w:rsidR="00921E62">
        <w:rPr>
          <w:rStyle w:val="normaltextrun"/>
          <w:rFonts w:asciiTheme="majorHAnsi" w:hAnsiTheme="majorHAnsi" w:cs="Segoe UI"/>
          <w:sz w:val="20"/>
          <w:szCs w:val="20"/>
          <w:lang w:val="en-US"/>
        </w:rPr>
        <w:t xml:space="preserve"> of the same instrument </w:t>
      </w:r>
      <w:r w:rsidR="003702B1">
        <w:rPr>
          <w:rStyle w:val="normaltextrun"/>
          <w:rFonts w:asciiTheme="majorHAnsi" w:hAnsiTheme="majorHAnsi" w:cs="Segoe UI"/>
          <w:sz w:val="20"/>
          <w:szCs w:val="20"/>
          <w:lang w:val="en-US"/>
        </w:rPr>
        <w:t xml:space="preserve">to the detriment of the family members of Mr. </w:t>
      </w:r>
      <w:r w:rsidR="007F3021" w:rsidRPr="007F3021">
        <w:rPr>
          <w:rStyle w:val="normaltextrun"/>
          <w:rFonts w:asciiTheme="majorHAnsi" w:hAnsiTheme="majorHAnsi" w:cs="Segoe UI"/>
          <w:sz w:val="20"/>
          <w:szCs w:val="20"/>
          <w:lang w:val="en-US"/>
        </w:rPr>
        <w:t xml:space="preserve">Ernesto Ramírez Berrios, </w:t>
      </w:r>
      <w:r w:rsidR="00921E62">
        <w:rPr>
          <w:rStyle w:val="normaltextrun"/>
          <w:rFonts w:asciiTheme="majorHAnsi" w:hAnsiTheme="majorHAnsi" w:cs="Segoe UI"/>
          <w:sz w:val="20"/>
          <w:szCs w:val="20"/>
          <w:lang w:val="en-US"/>
        </w:rPr>
        <w:t xml:space="preserve">for </w:t>
      </w:r>
      <w:r w:rsidR="003702B1">
        <w:rPr>
          <w:rStyle w:val="normaltextrun"/>
          <w:rFonts w:asciiTheme="majorHAnsi" w:hAnsiTheme="majorHAnsi" w:cs="Segoe UI"/>
          <w:sz w:val="20"/>
          <w:szCs w:val="20"/>
          <w:lang w:val="en-US"/>
        </w:rPr>
        <w:t xml:space="preserve">the lack of diligence in the investigation of the events that occurred, which </w:t>
      </w:r>
      <w:r w:rsidR="00811534">
        <w:rPr>
          <w:rStyle w:val="normaltextrun"/>
          <w:rFonts w:asciiTheme="majorHAnsi" w:hAnsiTheme="majorHAnsi" w:cs="Segoe UI"/>
          <w:sz w:val="20"/>
          <w:szCs w:val="20"/>
          <w:lang w:val="en-US"/>
        </w:rPr>
        <w:t xml:space="preserve">resulted in </w:t>
      </w:r>
      <w:r w:rsidR="003702B1">
        <w:rPr>
          <w:rStyle w:val="normaltextrun"/>
          <w:rFonts w:asciiTheme="majorHAnsi" w:hAnsiTheme="majorHAnsi" w:cs="Segoe UI"/>
          <w:sz w:val="20"/>
          <w:szCs w:val="20"/>
          <w:lang w:val="en-US"/>
        </w:rPr>
        <w:t xml:space="preserve">the failure to identify, prosecute, and punish the perpetrators of his </w:t>
      </w:r>
      <w:r w:rsidR="00811534">
        <w:rPr>
          <w:rStyle w:val="normaltextrun"/>
          <w:rFonts w:asciiTheme="majorHAnsi" w:hAnsiTheme="majorHAnsi" w:cs="Segoe UI"/>
          <w:sz w:val="20"/>
          <w:szCs w:val="20"/>
          <w:lang w:val="en-US"/>
        </w:rPr>
        <w:t>homicide</w:t>
      </w:r>
      <w:r w:rsidR="007F3021" w:rsidRPr="007F3021">
        <w:rPr>
          <w:rStyle w:val="normaltextrun"/>
          <w:rFonts w:asciiTheme="majorHAnsi" w:hAnsiTheme="majorHAnsi" w:cs="Segoe UI"/>
          <w:sz w:val="20"/>
          <w:szCs w:val="20"/>
          <w:lang w:val="en-US"/>
        </w:rPr>
        <w:t>.</w:t>
      </w:r>
    </w:p>
    <w:p w14:paraId="67FF40A4" w14:textId="77777777" w:rsidR="007F3021" w:rsidRPr="007F3021" w:rsidRDefault="007F3021" w:rsidP="007F3021">
      <w:pPr>
        <w:pStyle w:val="paragraph"/>
        <w:spacing w:before="0" w:beforeAutospacing="0" w:after="0" w:afterAutospacing="0"/>
        <w:textAlignment w:val="baseline"/>
        <w:rPr>
          <w:rStyle w:val="normaltextrun"/>
          <w:rFonts w:asciiTheme="majorHAnsi" w:hAnsiTheme="majorHAnsi" w:cs="Segoe UI"/>
          <w:sz w:val="20"/>
          <w:szCs w:val="20"/>
          <w:lang w:val="en-US"/>
        </w:rPr>
      </w:pPr>
    </w:p>
    <w:p w14:paraId="465FB3A3" w14:textId="5C99A90E" w:rsidR="007F3021" w:rsidRPr="007F3021" w:rsidRDefault="003702B1" w:rsidP="007F3021">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n-US"/>
        </w:rPr>
      </w:pPr>
      <w:r>
        <w:rPr>
          <w:rStyle w:val="normaltextrun"/>
          <w:rFonts w:asciiTheme="majorHAnsi" w:hAnsiTheme="majorHAnsi" w:cs="Segoe UI"/>
          <w:b/>
          <w:bCs/>
          <w:sz w:val="20"/>
          <w:szCs w:val="20"/>
          <w:lang w:val="en-US"/>
        </w:rPr>
        <w:t>FIFTH PART</w:t>
      </w:r>
      <w:r w:rsidR="007F3021" w:rsidRPr="007F3021">
        <w:rPr>
          <w:rStyle w:val="normaltextrun"/>
          <w:rFonts w:asciiTheme="majorHAnsi" w:hAnsiTheme="majorHAnsi" w:cs="Segoe UI"/>
          <w:b/>
          <w:bCs/>
          <w:sz w:val="20"/>
          <w:szCs w:val="20"/>
          <w:lang w:val="en-US"/>
        </w:rPr>
        <w:t>: ME</w:t>
      </w:r>
      <w:r>
        <w:rPr>
          <w:rStyle w:val="normaltextrun"/>
          <w:rFonts w:asciiTheme="majorHAnsi" w:hAnsiTheme="majorHAnsi" w:cs="Segoe UI"/>
          <w:b/>
          <w:bCs/>
          <w:sz w:val="20"/>
          <w:szCs w:val="20"/>
          <w:lang w:val="en-US"/>
        </w:rPr>
        <w:t>ASURES OF SATISFACTION</w:t>
      </w:r>
    </w:p>
    <w:p w14:paraId="607B48CF" w14:textId="77777777" w:rsidR="007F3021" w:rsidRPr="007F3021" w:rsidRDefault="007F3021" w:rsidP="007F3021">
      <w:pPr>
        <w:pStyle w:val="paragraph"/>
        <w:spacing w:before="0" w:beforeAutospacing="0" w:after="0" w:afterAutospacing="0"/>
        <w:ind w:right="680"/>
        <w:jc w:val="both"/>
        <w:textAlignment w:val="baseline"/>
        <w:rPr>
          <w:rStyle w:val="normaltextrun"/>
          <w:rFonts w:asciiTheme="majorHAnsi" w:hAnsiTheme="majorHAnsi" w:cs="Segoe UI"/>
          <w:sz w:val="20"/>
          <w:szCs w:val="20"/>
          <w:lang w:val="en-US"/>
        </w:rPr>
      </w:pPr>
    </w:p>
    <w:p w14:paraId="74A509CF" w14:textId="183F021B" w:rsidR="007F3021" w:rsidRPr="007F3021" w:rsidRDefault="003702B1" w:rsidP="007F3021">
      <w:pPr>
        <w:pStyle w:val="paragraph"/>
        <w:spacing w:before="0" w:beforeAutospacing="0" w:after="0" w:afterAutospacing="0"/>
        <w:ind w:left="700" w:right="68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t>The Colombian State agrees to carry out the following measures of satisfaction</w:t>
      </w:r>
      <w:r w:rsidR="007F3021" w:rsidRPr="007F3021">
        <w:rPr>
          <w:rStyle w:val="normaltextrun"/>
          <w:rFonts w:asciiTheme="majorHAnsi" w:hAnsiTheme="majorHAnsi" w:cs="Segoe UI"/>
          <w:sz w:val="20"/>
          <w:szCs w:val="20"/>
          <w:lang w:val="en-US"/>
        </w:rPr>
        <w:t>:</w:t>
      </w:r>
    </w:p>
    <w:p w14:paraId="7A763784" w14:textId="77777777" w:rsidR="007F3021" w:rsidRPr="007F3021" w:rsidRDefault="007F3021" w:rsidP="007F3021">
      <w:pPr>
        <w:pStyle w:val="paragraph"/>
        <w:spacing w:before="0" w:beforeAutospacing="0" w:after="0" w:afterAutospacing="0"/>
        <w:ind w:left="700" w:right="680"/>
        <w:jc w:val="both"/>
        <w:textAlignment w:val="baseline"/>
        <w:rPr>
          <w:rStyle w:val="normaltextrun"/>
          <w:rFonts w:asciiTheme="majorHAnsi" w:hAnsiTheme="majorHAnsi" w:cs="Segoe UI"/>
          <w:sz w:val="20"/>
          <w:szCs w:val="20"/>
          <w:lang w:val="en-US"/>
        </w:rPr>
      </w:pPr>
    </w:p>
    <w:p w14:paraId="243CC3C2" w14:textId="7DFB0071" w:rsidR="007F3021" w:rsidRPr="007F3021" w:rsidRDefault="007F3021" w:rsidP="007F3021">
      <w:pPr>
        <w:pStyle w:val="paragraph"/>
        <w:numPr>
          <w:ilvl w:val="0"/>
          <w:numId w:val="107"/>
        </w:numPr>
        <w:spacing w:before="0" w:beforeAutospacing="0" w:after="0" w:afterAutospacing="0"/>
        <w:ind w:left="720" w:right="680" w:firstLine="0"/>
        <w:jc w:val="both"/>
        <w:textAlignment w:val="baseline"/>
        <w:rPr>
          <w:rStyle w:val="normaltextrun"/>
          <w:rFonts w:asciiTheme="majorHAnsi" w:hAnsiTheme="majorHAnsi" w:cs="Segoe UI"/>
          <w:b/>
          <w:bCs/>
          <w:sz w:val="20"/>
          <w:szCs w:val="20"/>
          <w:lang w:val="en-US"/>
        </w:rPr>
      </w:pPr>
      <w:r w:rsidRPr="007F3021">
        <w:rPr>
          <w:rStyle w:val="normaltextrun"/>
          <w:rFonts w:asciiTheme="majorHAnsi" w:hAnsiTheme="majorHAnsi" w:cs="Segoe UI"/>
          <w:b/>
          <w:bCs/>
          <w:sz w:val="20"/>
          <w:szCs w:val="20"/>
          <w:lang w:val="en-US"/>
        </w:rPr>
        <w:t>Act</w:t>
      </w:r>
      <w:r w:rsidR="00811534">
        <w:rPr>
          <w:rStyle w:val="normaltextrun"/>
          <w:rFonts w:asciiTheme="majorHAnsi" w:hAnsiTheme="majorHAnsi" w:cs="Segoe UI"/>
          <w:b/>
          <w:bCs/>
          <w:sz w:val="20"/>
          <w:szCs w:val="20"/>
          <w:lang w:val="en-US"/>
        </w:rPr>
        <w:t xml:space="preserve"> of Acknowledgment of </w:t>
      </w:r>
      <w:r w:rsidR="003702B1">
        <w:rPr>
          <w:rStyle w:val="normaltextrun"/>
          <w:rFonts w:asciiTheme="majorHAnsi" w:hAnsiTheme="majorHAnsi" w:cs="Segoe UI"/>
          <w:b/>
          <w:bCs/>
          <w:sz w:val="20"/>
          <w:szCs w:val="20"/>
          <w:lang w:val="en-US"/>
        </w:rPr>
        <w:t>Responsibility</w:t>
      </w:r>
      <w:r w:rsidRPr="007F3021">
        <w:rPr>
          <w:rStyle w:val="normaltextrun"/>
          <w:rFonts w:asciiTheme="majorHAnsi" w:hAnsiTheme="majorHAnsi" w:cs="Segoe UI"/>
          <w:b/>
          <w:bCs/>
          <w:sz w:val="20"/>
          <w:szCs w:val="20"/>
          <w:lang w:val="en-US"/>
        </w:rPr>
        <w:t>:</w:t>
      </w:r>
    </w:p>
    <w:p w14:paraId="4A2EA63E" w14:textId="77777777" w:rsidR="007F3021" w:rsidRPr="007F3021" w:rsidRDefault="007F3021" w:rsidP="007F3021">
      <w:pPr>
        <w:pStyle w:val="paragraph"/>
        <w:spacing w:before="0" w:beforeAutospacing="0" w:after="0" w:afterAutospacing="0"/>
        <w:ind w:left="708" w:right="680"/>
        <w:jc w:val="both"/>
        <w:textAlignment w:val="baseline"/>
        <w:rPr>
          <w:rStyle w:val="normaltextrun"/>
          <w:rFonts w:asciiTheme="majorHAnsi" w:hAnsiTheme="majorHAnsi" w:cs="Segoe UI"/>
          <w:sz w:val="20"/>
          <w:szCs w:val="20"/>
          <w:lang w:val="en-US"/>
        </w:rPr>
      </w:pPr>
    </w:p>
    <w:p w14:paraId="7AAC7E46" w14:textId="0D4E90F3" w:rsidR="007F3021" w:rsidRPr="007F3021" w:rsidRDefault="00372B1B" w:rsidP="007F302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t xml:space="preserve">The Colombian State </w:t>
      </w:r>
      <w:r w:rsidR="00811534">
        <w:rPr>
          <w:rStyle w:val="normaltextrun"/>
          <w:rFonts w:asciiTheme="majorHAnsi" w:hAnsiTheme="majorHAnsi" w:cs="Segoe UI"/>
          <w:sz w:val="20"/>
          <w:szCs w:val="20"/>
          <w:lang w:val="en-US"/>
        </w:rPr>
        <w:t xml:space="preserve">shall </w:t>
      </w:r>
      <w:r>
        <w:rPr>
          <w:rStyle w:val="normaltextrun"/>
          <w:rFonts w:asciiTheme="majorHAnsi" w:hAnsiTheme="majorHAnsi" w:cs="Segoe UI"/>
          <w:sz w:val="20"/>
          <w:szCs w:val="20"/>
          <w:lang w:val="en-US"/>
        </w:rPr>
        <w:t xml:space="preserve">carry out a Public Act </w:t>
      </w:r>
      <w:r w:rsidR="00811534">
        <w:rPr>
          <w:rStyle w:val="normaltextrun"/>
          <w:rFonts w:asciiTheme="majorHAnsi" w:hAnsiTheme="majorHAnsi" w:cs="Segoe UI"/>
          <w:sz w:val="20"/>
          <w:szCs w:val="20"/>
          <w:lang w:val="en-US"/>
        </w:rPr>
        <w:t xml:space="preserve">of Acknowledgment of </w:t>
      </w:r>
      <w:r>
        <w:rPr>
          <w:rStyle w:val="normaltextrun"/>
          <w:rFonts w:asciiTheme="majorHAnsi" w:hAnsiTheme="majorHAnsi" w:cs="Segoe UI"/>
          <w:sz w:val="20"/>
          <w:szCs w:val="20"/>
          <w:lang w:val="en-US"/>
        </w:rPr>
        <w:t xml:space="preserve">Responsibility, </w:t>
      </w:r>
      <w:r w:rsidR="00811534">
        <w:rPr>
          <w:rStyle w:val="normaltextrun"/>
          <w:rFonts w:asciiTheme="majorHAnsi" w:hAnsiTheme="majorHAnsi" w:cs="Segoe UI"/>
          <w:sz w:val="20"/>
          <w:szCs w:val="20"/>
          <w:lang w:val="en-US"/>
        </w:rPr>
        <w:t>virtually</w:t>
      </w:r>
      <w:r>
        <w:rPr>
          <w:rStyle w:val="normaltextrun"/>
          <w:rFonts w:asciiTheme="majorHAnsi" w:hAnsiTheme="majorHAnsi" w:cs="Segoe UI"/>
          <w:sz w:val="20"/>
          <w:szCs w:val="20"/>
          <w:lang w:val="en-US"/>
        </w:rPr>
        <w:t>, with the participation of the family members of Mr.</w:t>
      </w:r>
      <w:r w:rsidR="007F3021" w:rsidRPr="007F3021">
        <w:rPr>
          <w:rStyle w:val="normaltextrun"/>
          <w:rFonts w:asciiTheme="majorHAnsi" w:hAnsiTheme="majorHAnsi" w:cs="Segoe UI"/>
          <w:sz w:val="20"/>
          <w:szCs w:val="20"/>
          <w:lang w:val="en-US"/>
        </w:rPr>
        <w:t xml:space="preserve"> Ernesto Ramírez Berrios</w:t>
      </w:r>
      <w:r>
        <w:rPr>
          <w:rStyle w:val="normaltextrun"/>
          <w:rFonts w:asciiTheme="majorHAnsi" w:hAnsiTheme="majorHAnsi" w:cs="Segoe UI"/>
          <w:sz w:val="20"/>
          <w:szCs w:val="20"/>
          <w:lang w:val="en-US"/>
        </w:rPr>
        <w:t xml:space="preserve"> and their representative</w:t>
      </w:r>
      <w:r w:rsidR="00811534">
        <w:rPr>
          <w:rStyle w:val="normaltextrun"/>
          <w:rFonts w:asciiTheme="majorHAnsi" w:hAnsiTheme="majorHAnsi" w:cs="Segoe UI"/>
          <w:sz w:val="20"/>
          <w:szCs w:val="20"/>
          <w:lang w:val="en-US"/>
        </w:rPr>
        <w:t>s</w:t>
      </w:r>
      <w:r>
        <w:rPr>
          <w:rStyle w:val="normaltextrun"/>
          <w:rFonts w:asciiTheme="majorHAnsi" w:hAnsiTheme="majorHAnsi" w:cs="Segoe UI"/>
          <w:sz w:val="20"/>
          <w:szCs w:val="20"/>
          <w:lang w:val="en-US"/>
        </w:rPr>
        <w:t xml:space="preserve">. The act </w:t>
      </w:r>
      <w:r w:rsidR="00811534">
        <w:rPr>
          <w:rStyle w:val="normaltextrun"/>
          <w:rFonts w:asciiTheme="majorHAnsi" w:hAnsiTheme="majorHAnsi" w:cs="Segoe UI"/>
          <w:sz w:val="20"/>
          <w:szCs w:val="20"/>
          <w:lang w:val="en-US"/>
        </w:rPr>
        <w:t xml:space="preserve">shall </w:t>
      </w:r>
      <w:r>
        <w:rPr>
          <w:rStyle w:val="normaltextrun"/>
          <w:rFonts w:asciiTheme="majorHAnsi" w:hAnsiTheme="majorHAnsi" w:cs="Segoe UI"/>
          <w:sz w:val="20"/>
          <w:szCs w:val="20"/>
          <w:lang w:val="en-US"/>
        </w:rPr>
        <w:t xml:space="preserve">be conducted in accordance with the </w:t>
      </w:r>
      <w:r w:rsidR="00811534">
        <w:rPr>
          <w:rStyle w:val="normaltextrun"/>
          <w:rFonts w:asciiTheme="majorHAnsi" w:hAnsiTheme="majorHAnsi" w:cs="Segoe UI"/>
          <w:sz w:val="20"/>
          <w:szCs w:val="20"/>
          <w:lang w:val="en-US"/>
        </w:rPr>
        <w:t xml:space="preserve">acknowledgment </w:t>
      </w:r>
      <w:r>
        <w:rPr>
          <w:rStyle w:val="normaltextrun"/>
          <w:rFonts w:asciiTheme="majorHAnsi" w:hAnsiTheme="majorHAnsi" w:cs="Segoe UI"/>
          <w:sz w:val="20"/>
          <w:szCs w:val="20"/>
          <w:lang w:val="en-US"/>
        </w:rPr>
        <w:t>of responsibility indicated in this agreement</w:t>
      </w:r>
      <w:r w:rsidR="007F3021" w:rsidRPr="007F3021">
        <w:rPr>
          <w:rStyle w:val="normaltextrun"/>
          <w:rFonts w:asciiTheme="majorHAnsi" w:hAnsiTheme="majorHAnsi" w:cs="Segoe UI"/>
          <w:sz w:val="20"/>
          <w:szCs w:val="20"/>
          <w:lang w:val="en-US"/>
        </w:rPr>
        <w:t>.</w:t>
      </w:r>
    </w:p>
    <w:p w14:paraId="467536E5" w14:textId="77777777" w:rsidR="007F3021" w:rsidRPr="007F3021" w:rsidRDefault="007F3021" w:rsidP="007F302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19C7C596" w14:textId="5C81D448" w:rsidR="007F3021" w:rsidRPr="007F3021" w:rsidRDefault="00372B1B" w:rsidP="007F302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t xml:space="preserve">This measure </w:t>
      </w:r>
      <w:r w:rsidR="00811534">
        <w:rPr>
          <w:rStyle w:val="normaltextrun"/>
          <w:rFonts w:asciiTheme="majorHAnsi" w:hAnsiTheme="majorHAnsi" w:cs="Segoe UI"/>
          <w:sz w:val="20"/>
          <w:szCs w:val="20"/>
          <w:lang w:val="en-US"/>
        </w:rPr>
        <w:t xml:space="preserve">shall </w:t>
      </w:r>
      <w:r>
        <w:rPr>
          <w:rStyle w:val="normaltextrun"/>
          <w:rFonts w:asciiTheme="majorHAnsi" w:hAnsiTheme="majorHAnsi" w:cs="Segoe UI"/>
          <w:sz w:val="20"/>
          <w:szCs w:val="20"/>
          <w:lang w:val="en-US"/>
        </w:rPr>
        <w:t xml:space="preserve">be the responsibility of the National </w:t>
      </w:r>
      <w:r w:rsidR="002C0625">
        <w:rPr>
          <w:rStyle w:val="normaltextrun"/>
          <w:rFonts w:asciiTheme="majorHAnsi" w:hAnsiTheme="majorHAnsi" w:cs="Segoe UI"/>
          <w:sz w:val="20"/>
          <w:szCs w:val="20"/>
          <w:lang w:val="en-US"/>
        </w:rPr>
        <w:t xml:space="preserve">Agency for </w:t>
      </w:r>
      <w:r>
        <w:rPr>
          <w:rStyle w:val="normaltextrun"/>
          <w:rFonts w:asciiTheme="majorHAnsi" w:hAnsiTheme="majorHAnsi" w:cs="Segoe UI"/>
          <w:sz w:val="20"/>
          <w:szCs w:val="20"/>
          <w:lang w:val="en-US"/>
        </w:rPr>
        <w:t>Legal Defense of the State</w:t>
      </w:r>
      <w:r w:rsidR="007F3021" w:rsidRPr="007F3021">
        <w:rPr>
          <w:rStyle w:val="normaltextrun"/>
          <w:rFonts w:asciiTheme="majorHAnsi" w:hAnsiTheme="majorHAnsi" w:cs="Segoe UI"/>
          <w:sz w:val="20"/>
          <w:szCs w:val="20"/>
          <w:lang w:val="en-US"/>
        </w:rPr>
        <w:t>.</w:t>
      </w:r>
    </w:p>
    <w:p w14:paraId="1FF3CF88" w14:textId="77777777" w:rsidR="007F3021" w:rsidRPr="007F3021" w:rsidRDefault="007F3021" w:rsidP="007F302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676D452F" w14:textId="67819C47" w:rsidR="007F3021" w:rsidRPr="007F3021" w:rsidRDefault="00372B1B" w:rsidP="007F3021">
      <w:pPr>
        <w:pStyle w:val="ListParagraph"/>
        <w:numPr>
          <w:ilvl w:val="0"/>
          <w:numId w:val="107"/>
        </w:numPr>
        <w:tabs>
          <w:tab w:val="left" w:pos="720"/>
        </w:tabs>
        <w:ind w:left="720" w:right="720" w:firstLine="0"/>
        <w:rPr>
          <w:rStyle w:val="normaltextrun"/>
          <w:rFonts w:asciiTheme="majorHAnsi" w:eastAsia="Times New Roman" w:hAnsiTheme="majorHAnsi" w:cs="Segoe UI"/>
          <w:b/>
          <w:bCs/>
          <w:color w:val="auto"/>
          <w:sz w:val="20"/>
          <w:szCs w:val="20"/>
          <w:bdr w:val="none" w:sz="0" w:space="0" w:color="auto"/>
          <w:lang w:eastAsia="es-MX"/>
        </w:rPr>
      </w:pPr>
      <w:r>
        <w:rPr>
          <w:rStyle w:val="normaltextrun"/>
          <w:rFonts w:asciiTheme="majorHAnsi" w:eastAsia="Times New Roman" w:hAnsiTheme="majorHAnsi" w:cs="Segoe UI"/>
          <w:b/>
          <w:bCs/>
          <w:color w:val="auto"/>
          <w:sz w:val="20"/>
          <w:szCs w:val="20"/>
          <w:bdr w:val="none" w:sz="0" w:space="0" w:color="auto"/>
          <w:lang w:eastAsia="es-MX"/>
        </w:rPr>
        <w:t>Granting of educational assistance</w:t>
      </w:r>
      <w:r w:rsidR="007F3021" w:rsidRPr="007F3021">
        <w:rPr>
          <w:rStyle w:val="normaltextrun"/>
          <w:rFonts w:asciiTheme="majorHAnsi" w:eastAsia="Times New Roman" w:hAnsiTheme="majorHAnsi" w:cs="Segoe UI"/>
          <w:b/>
          <w:bCs/>
          <w:color w:val="auto"/>
          <w:sz w:val="20"/>
          <w:szCs w:val="20"/>
          <w:bdr w:val="none" w:sz="0" w:space="0" w:color="auto"/>
          <w:lang w:eastAsia="es-MX"/>
        </w:rPr>
        <w:t>:</w:t>
      </w:r>
    </w:p>
    <w:p w14:paraId="6603FF6D" w14:textId="77777777" w:rsidR="007F3021" w:rsidRPr="007F3021" w:rsidRDefault="007F3021" w:rsidP="007F3021">
      <w:pPr>
        <w:pStyle w:val="ListParagraph"/>
        <w:ind w:left="2070" w:right="720"/>
        <w:rPr>
          <w:rStyle w:val="normaltextrun"/>
          <w:rFonts w:asciiTheme="majorHAnsi" w:eastAsia="Times New Roman" w:hAnsiTheme="majorHAnsi" w:cs="Segoe UI"/>
          <w:b/>
          <w:bCs/>
          <w:color w:val="auto"/>
          <w:sz w:val="20"/>
          <w:szCs w:val="20"/>
          <w:bdr w:val="none" w:sz="0" w:space="0" w:color="auto"/>
          <w:lang w:eastAsia="es-MX"/>
        </w:rPr>
      </w:pPr>
    </w:p>
    <w:p w14:paraId="426AF341" w14:textId="5DC85F4B" w:rsidR="007F3021" w:rsidRPr="007F3021" w:rsidRDefault="00372B1B" w:rsidP="007F302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t>The Colombian State will grant educational assistance in favor of the brother of the victim, Mr.</w:t>
      </w:r>
      <w:r w:rsidR="007F3021" w:rsidRPr="007F3021">
        <w:rPr>
          <w:rStyle w:val="normaltextrun"/>
          <w:rFonts w:asciiTheme="majorHAnsi" w:hAnsiTheme="majorHAnsi" w:cs="Segoe UI"/>
          <w:sz w:val="20"/>
          <w:szCs w:val="20"/>
          <w:lang w:val="en-US"/>
        </w:rPr>
        <w:t xml:space="preserve"> Miguel Ángel Ramírez Berrios.</w:t>
      </w:r>
    </w:p>
    <w:p w14:paraId="1C02EBB8" w14:textId="77777777" w:rsidR="007F3021" w:rsidRPr="007F3021" w:rsidRDefault="007F3021" w:rsidP="007F302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3719A2EC" w14:textId="0B6EBF46" w:rsidR="007F3021" w:rsidRPr="007F3021" w:rsidRDefault="00811534" w:rsidP="007F302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t>In</w:t>
      </w:r>
      <w:r w:rsidR="002C0625">
        <w:rPr>
          <w:rStyle w:val="normaltextrun"/>
          <w:rFonts w:asciiTheme="majorHAnsi" w:hAnsiTheme="majorHAnsi" w:cs="Segoe UI"/>
          <w:sz w:val="20"/>
          <w:szCs w:val="20"/>
          <w:lang w:val="en-US"/>
        </w:rPr>
        <w:t xml:space="preserve"> respect for</w:t>
      </w:r>
      <w:r w:rsidR="00372B1B">
        <w:rPr>
          <w:rStyle w:val="normaltextrun"/>
          <w:rFonts w:asciiTheme="majorHAnsi" w:hAnsiTheme="majorHAnsi" w:cs="Segoe UI"/>
          <w:sz w:val="20"/>
          <w:szCs w:val="20"/>
          <w:lang w:val="en-US"/>
        </w:rPr>
        <w:t xml:space="preserve"> the constitutionally recognized autonomy of the university, </w:t>
      </w:r>
      <w:r>
        <w:rPr>
          <w:rStyle w:val="normaltextrun"/>
          <w:rFonts w:asciiTheme="majorHAnsi" w:hAnsiTheme="majorHAnsi" w:cs="Segoe UI"/>
          <w:sz w:val="20"/>
          <w:szCs w:val="20"/>
          <w:lang w:val="en-US"/>
        </w:rPr>
        <w:t xml:space="preserve">the beneficiary of the </w:t>
      </w:r>
      <w:r w:rsidR="00372B1B">
        <w:rPr>
          <w:rStyle w:val="normaltextrun"/>
          <w:rFonts w:asciiTheme="majorHAnsi" w:hAnsiTheme="majorHAnsi" w:cs="Segoe UI"/>
          <w:sz w:val="20"/>
          <w:szCs w:val="20"/>
          <w:lang w:val="en-US"/>
        </w:rPr>
        <w:t>measure</w:t>
      </w:r>
      <w:r>
        <w:rPr>
          <w:rStyle w:val="normaltextrun"/>
          <w:rFonts w:asciiTheme="majorHAnsi" w:hAnsiTheme="majorHAnsi" w:cs="Segoe UI"/>
          <w:sz w:val="20"/>
          <w:szCs w:val="20"/>
          <w:lang w:val="en-US"/>
        </w:rPr>
        <w:t xml:space="preserve"> will be responsible for carrying out the </w:t>
      </w:r>
      <w:r w:rsidR="00372B1B">
        <w:rPr>
          <w:rStyle w:val="normaltextrun"/>
          <w:rFonts w:asciiTheme="majorHAnsi" w:hAnsiTheme="majorHAnsi" w:cs="Segoe UI"/>
          <w:sz w:val="20"/>
          <w:szCs w:val="20"/>
          <w:lang w:val="en-US"/>
        </w:rPr>
        <w:t xml:space="preserve">relevant procedures </w:t>
      </w:r>
      <w:r>
        <w:rPr>
          <w:rStyle w:val="normaltextrun"/>
          <w:rFonts w:asciiTheme="majorHAnsi" w:hAnsiTheme="majorHAnsi" w:cs="Segoe UI"/>
          <w:sz w:val="20"/>
          <w:szCs w:val="20"/>
          <w:lang w:val="en-US"/>
        </w:rPr>
        <w:t xml:space="preserve">to be admitted </w:t>
      </w:r>
      <w:r w:rsidR="00372B1B">
        <w:rPr>
          <w:rStyle w:val="normaltextrun"/>
          <w:rFonts w:asciiTheme="majorHAnsi" w:hAnsiTheme="majorHAnsi" w:cs="Segoe UI"/>
          <w:sz w:val="20"/>
          <w:szCs w:val="20"/>
          <w:lang w:val="en-US"/>
        </w:rPr>
        <w:t xml:space="preserve">to the respective </w:t>
      </w:r>
      <w:r w:rsidR="000E7790">
        <w:rPr>
          <w:rStyle w:val="normaltextrun"/>
          <w:rFonts w:asciiTheme="majorHAnsi" w:hAnsiTheme="majorHAnsi" w:cs="Segoe UI"/>
          <w:sz w:val="20"/>
          <w:szCs w:val="20"/>
          <w:lang w:val="en-US"/>
        </w:rPr>
        <w:t xml:space="preserve">institution of higher education </w:t>
      </w:r>
      <w:r w:rsidR="00372B1B">
        <w:rPr>
          <w:rStyle w:val="normaltextrun"/>
          <w:rFonts w:asciiTheme="majorHAnsi" w:hAnsiTheme="majorHAnsi" w:cs="Segoe UI"/>
          <w:sz w:val="20"/>
          <w:szCs w:val="20"/>
          <w:lang w:val="en-US"/>
        </w:rPr>
        <w:t>of his preference</w:t>
      </w:r>
      <w:r w:rsidR="007F3021" w:rsidRPr="007F3021">
        <w:rPr>
          <w:rStyle w:val="normaltextrun"/>
          <w:rFonts w:asciiTheme="majorHAnsi" w:hAnsiTheme="majorHAnsi" w:cs="Segoe UI"/>
          <w:sz w:val="20"/>
          <w:szCs w:val="20"/>
          <w:lang w:val="en-US"/>
        </w:rPr>
        <w:t>.</w:t>
      </w:r>
    </w:p>
    <w:p w14:paraId="6D8C1099" w14:textId="77777777" w:rsidR="007F3021" w:rsidRPr="007F3021" w:rsidRDefault="007F3021" w:rsidP="007F302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3165A7C2" w14:textId="59039EAD" w:rsidR="007F3021" w:rsidRPr="007F3021" w:rsidRDefault="004F6646" w:rsidP="007F302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t xml:space="preserve">The beneficiary </w:t>
      </w:r>
      <w:r w:rsidR="00B30CE2">
        <w:rPr>
          <w:rStyle w:val="normaltextrun"/>
          <w:rFonts w:asciiTheme="majorHAnsi" w:hAnsiTheme="majorHAnsi" w:cs="Segoe UI"/>
          <w:sz w:val="20"/>
          <w:szCs w:val="20"/>
          <w:lang w:val="en-US"/>
        </w:rPr>
        <w:t>must</w:t>
      </w:r>
      <w:r>
        <w:rPr>
          <w:rStyle w:val="normaltextrun"/>
          <w:rFonts w:asciiTheme="majorHAnsi" w:hAnsiTheme="majorHAnsi" w:cs="Segoe UI"/>
          <w:sz w:val="20"/>
          <w:szCs w:val="20"/>
          <w:lang w:val="en-US"/>
        </w:rPr>
        <w:t xml:space="preserve"> comply with the admission requirements established by the respective institutions of higher education (IHE) recognized by the Ministry of National Education, in a post-graduate program</w:t>
      </w:r>
      <w:r w:rsidR="007F3021" w:rsidRPr="007F3021">
        <w:rPr>
          <w:rStyle w:val="normaltextrun"/>
          <w:rFonts w:asciiTheme="majorHAnsi" w:hAnsiTheme="majorHAnsi" w:cs="Segoe UI"/>
          <w:sz w:val="20"/>
          <w:szCs w:val="20"/>
          <w:lang w:val="en-US"/>
        </w:rPr>
        <w:t>.</w:t>
      </w:r>
    </w:p>
    <w:p w14:paraId="23E17FCA" w14:textId="77777777" w:rsidR="007F3021" w:rsidRPr="007F3021" w:rsidRDefault="007F3021" w:rsidP="007F302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1CF038B5" w14:textId="12E48D9C" w:rsidR="007F3021" w:rsidRPr="007F3021" w:rsidRDefault="00EA46FA" w:rsidP="007F302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t xml:space="preserve">To implement the measure in </w:t>
      </w:r>
      <w:r w:rsidR="007F3021" w:rsidRPr="007F3021">
        <w:rPr>
          <w:rStyle w:val="normaltextrun"/>
          <w:rFonts w:asciiTheme="majorHAnsi" w:hAnsiTheme="majorHAnsi" w:cs="Segoe UI"/>
          <w:sz w:val="20"/>
          <w:szCs w:val="20"/>
          <w:lang w:val="en-US"/>
        </w:rPr>
        <w:t xml:space="preserve">Colombia, </w:t>
      </w:r>
      <w:r>
        <w:rPr>
          <w:rStyle w:val="normaltextrun"/>
          <w:rFonts w:asciiTheme="majorHAnsi" w:hAnsiTheme="majorHAnsi" w:cs="Segoe UI"/>
          <w:sz w:val="20"/>
          <w:szCs w:val="20"/>
          <w:lang w:val="en-US"/>
        </w:rPr>
        <w:t xml:space="preserve">the educational assistance will cover the cost to register for the semesters of a post-graduate level academic program, amounting to </w:t>
      </w:r>
      <w:r w:rsidR="00B30CE2">
        <w:rPr>
          <w:rStyle w:val="normaltextrun"/>
          <w:rFonts w:asciiTheme="majorHAnsi" w:hAnsiTheme="majorHAnsi" w:cs="Segoe UI"/>
          <w:sz w:val="20"/>
          <w:szCs w:val="20"/>
          <w:lang w:val="en-US"/>
        </w:rPr>
        <w:t xml:space="preserve">a value of </w:t>
      </w:r>
      <w:r>
        <w:rPr>
          <w:rStyle w:val="normaltextrun"/>
          <w:rFonts w:asciiTheme="majorHAnsi" w:hAnsiTheme="majorHAnsi" w:cs="Segoe UI"/>
          <w:sz w:val="20"/>
          <w:szCs w:val="20"/>
          <w:lang w:val="en-US"/>
        </w:rPr>
        <w:t xml:space="preserve">up to </w:t>
      </w:r>
      <w:r w:rsidR="00016236">
        <w:rPr>
          <w:rStyle w:val="normaltextrun"/>
          <w:rFonts w:asciiTheme="majorHAnsi" w:hAnsiTheme="majorHAnsi" w:cs="Segoe UI"/>
          <w:sz w:val="20"/>
          <w:szCs w:val="20"/>
          <w:lang w:val="en-US"/>
        </w:rPr>
        <w:t>eleven (11)</w:t>
      </w:r>
      <w:r w:rsidR="007F3021" w:rsidRPr="007F3021">
        <w:rPr>
          <w:rStyle w:val="normaltextrun"/>
          <w:rFonts w:asciiTheme="majorHAnsi" w:hAnsiTheme="majorHAnsi" w:cs="Segoe UI"/>
          <w:sz w:val="20"/>
          <w:szCs w:val="20"/>
          <w:lang w:val="en-US"/>
        </w:rPr>
        <w:t xml:space="preserve"> SMMLV</w:t>
      </w:r>
      <w:r w:rsidR="00016236">
        <w:rPr>
          <w:rStyle w:val="normaltextrun"/>
          <w:rFonts w:asciiTheme="majorHAnsi" w:hAnsiTheme="majorHAnsi" w:cs="Segoe UI"/>
          <w:sz w:val="20"/>
          <w:szCs w:val="20"/>
          <w:lang w:val="en-US"/>
        </w:rPr>
        <w:t xml:space="preserve"> [current monthly legal minimum salary] and a</w:t>
      </w:r>
      <w:r w:rsidR="00943D52">
        <w:rPr>
          <w:rStyle w:val="normaltextrun"/>
          <w:rFonts w:asciiTheme="majorHAnsi" w:hAnsiTheme="majorHAnsi" w:cs="Segoe UI"/>
          <w:sz w:val="20"/>
          <w:szCs w:val="20"/>
          <w:lang w:val="en-US"/>
        </w:rPr>
        <w:t xml:space="preserve"> biannual support allowance </w:t>
      </w:r>
      <w:r w:rsidR="00B30CE2">
        <w:rPr>
          <w:rStyle w:val="normaltextrun"/>
          <w:rFonts w:asciiTheme="majorHAnsi" w:hAnsiTheme="majorHAnsi" w:cs="Segoe UI"/>
          <w:sz w:val="20"/>
          <w:szCs w:val="20"/>
          <w:lang w:val="en-US"/>
        </w:rPr>
        <w:t xml:space="preserve">of </w:t>
      </w:r>
      <w:r w:rsidR="008769F2">
        <w:rPr>
          <w:rStyle w:val="normaltextrun"/>
          <w:rFonts w:asciiTheme="majorHAnsi" w:hAnsiTheme="majorHAnsi" w:cs="Segoe UI"/>
          <w:sz w:val="20"/>
          <w:szCs w:val="20"/>
          <w:lang w:val="en-US"/>
        </w:rPr>
        <w:t>two</w:t>
      </w:r>
      <w:r w:rsidR="007F3021" w:rsidRPr="007F3021">
        <w:rPr>
          <w:rStyle w:val="normaltextrun"/>
          <w:rFonts w:asciiTheme="majorHAnsi" w:hAnsiTheme="majorHAnsi" w:cs="Segoe UI"/>
          <w:sz w:val="20"/>
          <w:szCs w:val="20"/>
          <w:lang w:val="en-US"/>
        </w:rPr>
        <w:t xml:space="preserve"> (2) SMMLV </w:t>
      </w:r>
      <w:r w:rsidR="002C0625">
        <w:rPr>
          <w:rStyle w:val="normaltextrun"/>
          <w:rFonts w:asciiTheme="majorHAnsi" w:hAnsiTheme="majorHAnsi" w:cs="Segoe UI"/>
          <w:sz w:val="20"/>
          <w:szCs w:val="20"/>
          <w:lang w:val="en-US"/>
        </w:rPr>
        <w:t>if</w:t>
      </w:r>
      <w:r w:rsidR="008769F2">
        <w:rPr>
          <w:rStyle w:val="normaltextrun"/>
          <w:rFonts w:asciiTheme="majorHAnsi" w:hAnsiTheme="majorHAnsi" w:cs="Segoe UI"/>
          <w:sz w:val="20"/>
          <w:szCs w:val="20"/>
          <w:lang w:val="en-US"/>
        </w:rPr>
        <w:t xml:space="preserve"> the institution of higher education is </w:t>
      </w:r>
      <w:r w:rsidR="00943D52">
        <w:rPr>
          <w:rStyle w:val="normaltextrun"/>
          <w:rFonts w:asciiTheme="majorHAnsi" w:hAnsiTheme="majorHAnsi" w:cs="Segoe UI"/>
          <w:sz w:val="20"/>
          <w:szCs w:val="20"/>
          <w:lang w:val="en-US"/>
        </w:rPr>
        <w:t xml:space="preserve">located </w:t>
      </w:r>
      <w:r w:rsidR="008769F2">
        <w:rPr>
          <w:rStyle w:val="normaltextrun"/>
          <w:rFonts w:asciiTheme="majorHAnsi" w:hAnsiTheme="majorHAnsi" w:cs="Segoe UI"/>
          <w:sz w:val="20"/>
          <w:szCs w:val="20"/>
          <w:lang w:val="en-US"/>
        </w:rPr>
        <w:t xml:space="preserve">in the beneficiary’s city of residence or four </w:t>
      </w:r>
      <w:r w:rsidR="007F3021" w:rsidRPr="007F3021">
        <w:rPr>
          <w:rStyle w:val="normaltextrun"/>
          <w:rFonts w:asciiTheme="majorHAnsi" w:hAnsiTheme="majorHAnsi" w:cs="Segoe UI"/>
          <w:sz w:val="20"/>
          <w:szCs w:val="20"/>
          <w:lang w:val="en-US"/>
        </w:rPr>
        <w:t xml:space="preserve">(4) SMMLV </w:t>
      </w:r>
      <w:r w:rsidR="008769F2">
        <w:rPr>
          <w:rStyle w:val="normaltextrun"/>
          <w:rFonts w:asciiTheme="majorHAnsi" w:hAnsiTheme="majorHAnsi" w:cs="Segoe UI"/>
          <w:sz w:val="20"/>
          <w:szCs w:val="20"/>
          <w:lang w:val="en-US"/>
        </w:rPr>
        <w:t xml:space="preserve">if the institution of higher education is outside </w:t>
      </w:r>
      <w:r w:rsidR="00943D52">
        <w:rPr>
          <w:rStyle w:val="normaltextrun"/>
          <w:rFonts w:asciiTheme="majorHAnsi" w:hAnsiTheme="majorHAnsi" w:cs="Segoe UI"/>
          <w:sz w:val="20"/>
          <w:szCs w:val="20"/>
          <w:lang w:val="en-US"/>
        </w:rPr>
        <w:t xml:space="preserve">of </w:t>
      </w:r>
      <w:r w:rsidR="008769F2">
        <w:rPr>
          <w:rStyle w:val="normaltextrun"/>
          <w:rFonts w:asciiTheme="majorHAnsi" w:hAnsiTheme="majorHAnsi" w:cs="Segoe UI"/>
          <w:sz w:val="20"/>
          <w:szCs w:val="20"/>
          <w:lang w:val="en-US"/>
        </w:rPr>
        <w:t>the beneficiary’s city of residence</w:t>
      </w:r>
      <w:r w:rsidR="007F3021" w:rsidRPr="007F3021">
        <w:rPr>
          <w:rStyle w:val="normaltextrun"/>
          <w:rFonts w:asciiTheme="majorHAnsi" w:hAnsiTheme="majorHAnsi" w:cs="Segoe UI"/>
          <w:sz w:val="20"/>
          <w:szCs w:val="20"/>
          <w:lang w:val="en-US"/>
        </w:rPr>
        <w:t>.</w:t>
      </w:r>
    </w:p>
    <w:p w14:paraId="46BC46CE" w14:textId="77777777" w:rsidR="007F3021" w:rsidRPr="007F3021" w:rsidRDefault="007F3021" w:rsidP="007F302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3FF51884" w14:textId="70BA593C" w:rsidR="007F3021" w:rsidRPr="007F3021" w:rsidRDefault="008769F2" w:rsidP="007F302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t>It is important to note that it is the sole responsibility of the beneficiary of the measure to maintain their status as a student in the institution of higher education they have chosen.</w:t>
      </w:r>
      <w:r w:rsidR="007F3021" w:rsidRPr="007F3021">
        <w:rPr>
          <w:rStyle w:val="normaltextrun"/>
          <w:rFonts w:asciiTheme="majorHAnsi" w:hAnsiTheme="majorHAnsi" w:cs="Segoe UI"/>
          <w:sz w:val="20"/>
          <w:szCs w:val="20"/>
          <w:lang w:val="en-US"/>
        </w:rPr>
        <w:t xml:space="preserve"> </w:t>
      </w:r>
      <w:r>
        <w:rPr>
          <w:rStyle w:val="normaltextrun"/>
          <w:rFonts w:asciiTheme="majorHAnsi" w:hAnsiTheme="majorHAnsi" w:cs="Segoe UI"/>
          <w:sz w:val="20"/>
          <w:szCs w:val="20"/>
          <w:lang w:val="en-US"/>
        </w:rPr>
        <w:t xml:space="preserve">If the beneficiary loses the status of student due to poor academic performance or disciplinary </w:t>
      </w:r>
      <w:r w:rsidR="00943D52">
        <w:rPr>
          <w:rStyle w:val="normaltextrun"/>
          <w:rFonts w:asciiTheme="majorHAnsi" w:hAnsiTheme="majorHAnsi" w:cs="Segoe UI"/>
          <w:sz w:val="20"/>
          <w:szCs w:val="20"/>
          <w:lang w:val="en-US"/>
        </w:rPr>
        <w:t>misconduct</w:t>
      </w:r>
      <w:r>
        <w:rPr>
          <w:rStyle w:val="normaltextrun"/>
          <w:rFonts w:asciiTheme="majorHAnsi" w:hAnsiTheme="majorHAnsi" w:cs="Segoe UI"/>
          <w:sz w:val="20"/>
          <w:szCs w:val="20"/>
          <w:lang w:val="en-US"/>
        </w:rPr>
        <w:t xml:space="preserve">, the State’s measure will be deemed </w:t>
      </w:r>
      <w:r w:rsidR="00943D52">
        <w:rPr>
          <w:rStyle w:val="normaltextrun"/>
          <w:rFonts w:asciiTheme="majorHAnsi" w:hAnsiTheme="majorHAnsi" w:cs="Segoe UI"/>
          <w:sz w:val="20"/>
          <w:szCs w:val="20"/>
          <w:lang w:val="en-US"/>
        </w:rPr>
        <w:t xml:space="preserve">to have been </w:t>
      </w:r>
      <w:r>
        <w:rPr>
          <w:rStyle w:val="normaltextrun"/>
          <w:rFonts w:asciiTheme="majorHAnsi" w:hAnsiTheme="majorHAnsi" w:cs="Segoe UI"/>
          <w:sz w:val="20"/>
          <w:szCs w:val="20"/>
          <w:lang w:val="en-US"/>
        </w:rPr>
        <w:t>fulfilled</w:t>
      </w:r>
      <w:r w:rsidR="007F3021" w:rsidRPr="007F3021">
        <w:rPr>
          <w:rStyle w:val="normaltextrun"/>
          <w:rFonts w:asciiTheme="majorHAnsi" w:hAnsiTheme="majorHAnsi" w:cs="Segoe UI"/>
          <w:sz w:val="20"/>
          <w:szCs w:val="20"/>
          <w:lang w:val="en-US"/>
        </w:rPr>
        <w:t>.</w:t>
      </w:r>
    </w:p>
    <w:p w14:paraId="38BA44F6" w14:textId="77777777" w:rsidR="007F3021" w:rsidRPr="007F3021" w:rsidRDefault="007F3021" w:rsidP="007F302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5CF4765E" w14:textId="6252C6EF" w:rsidR="007F3021" w:rsidRPr="007F3021" w:rsidRDefault="00943D52" w:rsidP="007F302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t>The use of the e</w:t>
      </w:r>
      <w:r w:rsidR="00A4463F">
        <w:rPr>
          <w:rStyle w:val="normaltextrun"/>
          <w:rFonts w:asciiTheme="majorHAnsi" w:hAnsiTheme="majorHAnsi" w:cs="Segoe UI"/>
          <w:sz w:val="20"/>
          <w:szCs w:val="20"/>
          <w:lang w:val="en-US"/>
        </w:rPr>
        <w:t xml:space="preserve">ducational assistance must </w:t>
      </w:r>
      <w:r>
        <w:rPr>
          <w:rStyle w:val="normaltextrun"/>
          <w:rFonts w:asciiTheme="majorHAnsi" w:hAnsiTheme="majorHAnsi" w:cs="Segoe UI"/>
          <w:sz w:val="20"/>
          <w:szCs w:val="20"/>
          <w:lang w:val="en-US"/>
        </w:rPr>
        <w:t xml:space="preserve">begin </w:t>
      </w:r>
      <w:r w:rsidR="00A4463F">
        <w:rPr>
          <w:rStyle w:val="normaltextrun"/>
          <w:rFonts w:asciiTheme="majorHAnsi" w:hAnsiTheme="majorHAnsi" w:cs="Segoe UI"/>
          <w:sz w:val="20"/>
          <w:szCs w:val="20"/>
          <w:lang w:val="en-US"/>
        </w:rPr>
        <w:t xml:space="preserve">to be used within a </w:t>
      </w:r>
      <w:r>
        <w:rPr>
          <w:rStyle w:val="normaltextrun"/>
          <w:rFonts w:asciiTheme="majorHAnsi" w:hAnsiTheme="majorHAnsi" w:cs="Segoe UI"/>
          <w:sz w:val="20"/>
          <w:szCs w:val="20"/>
          <w:lang w:val="en-US"/>
        </w:rPr>
        <w:t xml:space="preserve">term </w:t>
      </w:r>
      <w:r w:rsidR="00A4463F">
        <w:rPr>
          <w:rStyle w:val="normaltextrun"/>
          <w:rFonts w:asciiTheme="majorHAnsi" w:hAnsiTheme="majorHAnsi" w:cs="Segoe UI"/>
          <w:sz w:val="20"/>
          <w:szCs w:val="20"/>
          <w:lang w:val="en-US"/>
        </w:rPr>
        <w:t xml:space="preserve">of no more than five </w:t>
      </w:r>
      <w:r w:rsidR="007F3021" w:rsidRPr="007F3021">
        <w:rPr>
          <w:rStyle w:val="normaltextrun"/>
          <w:rFonts w:asciiTheme="majorHAnsi" w:hAnsiTheme="majorHAnsi" w:cs="Segoe UI"/>
          <w:sz w:val="20"/>
          <w:szCs w:val="20"/>
          <w:lang w:val="en-US"/>
        </w:rPr>
        <w:t xml:space="preserve">(5) </w:t>
      </w:r>
      <w:r w:rsidR="00A4463F">
        <w:rPr>
          <w:rStyle w:val="normaltextrun"/>
          <w:rFonts w:asciiTheme="majorHAnsi" w:hAnsiTheme="majorHAnsi" w:cs="Segoe UI"/>
          <w:sz w:val="20"/>
          <w:szCs w:val="20"/>
          <w:lang w:val="en-US"/>
        </w:rPr>
        <w:t>years from the signing of this agreement; otherwise, the State’s</w:t>
      </w:r>
      <w:r w:rsidR="0079347B">
        <w:rPr>
          <w:rStyle w:val="normaltextrun"/>
          <w:rFonts w:asciiTheme="majorHAnsi" w:hAnsiTheme="majorHAnsi" w:cs="Segoe UI"/>
          <w:sz w:val="20"/>
          <w:szCs w:val="20"/>
          <w:lang w:val="en-US"/>
        </w:rPr>
        <w:t xml:space="preserve"> effort</w:t>
      </w:r>
      <w:r>
        <w:rPr>
          <w:rStyle w:val="normaltextrun"/>
          <w:rFonts w:asciiTheme="majorHAnsi" w:hAnsiTheme="majorHAnsi" w:cs="Segoe UI"/>
          <w:sz w:val="20"/>
          <w:szCs w:val="20"/>
          <w:lang w:val="en-US"/>
        </w:rPr>
        <w:t>s</w:t>
      </w:r>
      <w:r w:rsidR="0079347B">
        <w:rPr>
          <w:rStyle w:val="normaltextrun"/>
          <w:rFonts w:asciiTheme="majorHAnsi" w:hAnsiTheme="majorHAnsi" w:cs="Segoe UI"/>
          <w:sz w:val="20"/>
          <w:szCs w:val="20"/>
          <w:lang w:val="en-US"/>
        </w:rPr>
        <w:t xml:space="preserve"> </w:t>
      </w:r>
      <w:r>
        <w:rPr>
          <w:rStyle w:val="normaltextrun"/>
          <w:rFonts w:asciiTheme="majorHAnsi" w:hAnsiTheme="majorHAnsi" w:cs="Segoe UI"/>
          <w:sz w:val="20"/>
          <w:szCs w:val="20"/>
          <w:lang w:val="en-US"/>
        </w:rPr>
        <w:t xml:space="preserve">in its achievement shall be deemed to have been </w:t>
      </w:r>
      <w:r w:rsidR="0079347B">
        <w:rPr>
          <w:rStyle w:val="normaltextrun"/>
          <w:rFonts w:asciiTheme="majorHAnsi" w:hAnsiTheme="majorHAnsi" w:cs="Segoe UI"/>
          <w:sz w:val="20"/>
          <w:szCs w:val="20"/>
          <w:lang w:val="en-US"/>
        </w:rPr>
        <w:t>complete</w:t>
      </w:r>
      <w:r>
        <w:rPr>
          <w:rStyle w:val="normaltextrun"/>
          <w:rFonts w:asciiTheme="majorHAnsi" w:hAnsiTheme="majorHAnsi" w:cs="Segoe UI"/>
          <w:sz w:val="20"/>
          <w:szCs w:val="20"/>
          <w:lang w:val="en-US"/>
        </w:rPr>
        <w:t>d</w:t>
      </w:r>
      <w:r w:rsidR="0079347B">
        <w:rPr>
          <w:rStyle w:val="normaltextrun"/>
          <w:rFonts w:asciiTheme="majorHAnsi" w:hAnsiTheme="majorHAnsi" w:cs="Segoe UI"/>
          <w:sz w:val="20"/>
          <w:szCs w:val="20"/>
          <w:lang w:val="en-US"/>
        </w:rPr>
        <w:t>.</w:t>
      </w:r>
      <w:r w:rsidR="007F3021" w:rsidRPr="007F3021">
        <w:rPr>
          <w:rStyle w:val="normaltextrun"/>
          <w:rFonts w:asciiTheme="majorHAnsi" w:hAnsiTheme="majorHAnsi" w:cs="Segoe UI"/>
          <w:sz w:val="20"/>
          <w:szCs w:val="20"/>
          <w:lang w:val="en-US"/>
        </w:rPr>
        <w:t xml:space="preserve"> </w:t>
      </w:r>
      <w:r w:rsidR="0079347B">
        <w:rPr>
          <w:rStyle w:val="normaltextrun"/>
          <w:rFonts w:asciiTheme="majorHAnsi" w:hAnsiTheme="majorHAnsi" w:cs="Segoe UI"/>
          <w:sz w:val="20"/>
          <w:szCs w:val="20"/>
          <w:lang w:val="en-US"/>
        </w:rPr>
        <w:t>The implementation of this measure will be the responsibility of the Ministry of Education and the Colombian Institute of Credit and Technical Studies</w:t>
      </w:r>
      <w:r w:rsidR="007F3021" w:rsidRPr="007F3021">
        <w:rPr>
          <w:rStyle w:val="normaltextrun"/>
          <w:rFonts w:asciiTheme="majorHAnsi" w:hAnsiTheme="majorHAnsi" w:cs="Segoe UI"/>
          <w:sz w:val="20"/>
          <w:szCs w:val="20"/>
          <w:lang w:val="en-US"/>
        </w:rPr>
        <w:t xml:space="preserve"> (ICETEX)</w:t>
      </w:r>
      <w:r w:rsidR="0079347B">
        <w:rPr>
          <w:rStyle w:val="normaltextrun"/>
          <w:rFonts w:asciiTheme="majorHAnsi" w:hAnsiTheme="majorHAnsi" w:cs="Segoe UI"/>
          <w:sz w:val="20"/>
          <w:szCs w:val="20"/>
          <w:lang w:val="en-US"/>
        </w:rPr>
        <w:t>.</w:t>
      </w:r>
      <w:r w:rsidR="007F3021" w:rsidRPr="007F3021">
        <w:rPr>
          <w:rStyle w:val="FootnoteReference"/>
          <w:rFonts w:asciiTheme="majorHAnsi" w:hAnsiTheme="majorHAnsi" w:cs="Segoe UI"/>
          <w:sz w:val="20"/>
          <w:szCs w:val="20"/>
          <w:lang w:val="en-US"/>
        </w:rPr>
        <w:footnoteReference w:id="12"/>
      </w:r>
    </w:p>
    <w:p w14:paraId="296DEEA8" w14:textId="77777777" w:rsidR="007F3021" w:rsidRPr="007F3021" w:rsidRDefault="007F3021" w:rsidP="007F3021">
      <w:pPr>
        <w:ind w:left="720" w:right="720"/>
        <w:rPr>
          <w:rStyle w:val="normaltextrun"/>
          <w:rFonts w:asciiTheme="majorHAnsi" w:eastAsia="Times New Roman" w:hAnsiTheme="majorHAnsi" w:cs="Segoe UI"/>
          <w:b/>
          <w:bCs/>
          <w:sz w:val="20"/>
          <w:szCs w:val="20"/>
          <w:bdr w:val="none" w:sz="0" w:space="0" w:color="auto"/>
          <w:lang w:eastAsia="es-MX"/>
        </w:rPr>
      </w:pPr>
    </w:p>
    <w:p w14:paraId="79697C31" w14:textId="44BF5C5C" w:rsidR="007F3021" w:rsidRPr="007F3021" w:rsidRDefault="0079347B" w:rsidP="007F3021">
      <w:pPr>
        <w:pStyle w:val="paragraph"/>
        <w:numPr>
          <w:ilvl w:val="0"/>
          <w:numId w:val="107"/>
        </w:numPr>
        <w:spacing w:before="0" w:beforeAutospacing="0" w:after="0" w:afterAutospacing="0"/>
        <w:ind w:left="720" w:right="720" w:firstLine="0"/>
        <w:jc w:val="both"/>
        <w:textAlignment w:val="baseline"/>
        <w:rPr>
          <w:rStyle w:val="normaltextrun"/>
          <w:rFonts w:asciiTheme="majorHAnsi" w:hAnsiTheme="majorHAnsi" w:cs="Segoe UI"/>
          <w:b/>
          <w:bCs/>
          <w:sz w:val="20"/>
          <w:szCs w:val="20"/>
          <w:lang w:val="en-US"/>
        </w:rPr>
      </w:pPr>
      <w:r>
        <w:rPr>
          <w:rStyle w:val="normaltextrun"/>
          <w:rFonts w:asciiTheme="majorHAnsi" w:hAnsiTheme="majorHAnsi" w:cs="Segoe UI"/>
          <w:b/>
          <w:bCs/>
          <w:sz w:val="20"/>
          <w:szCs w:val="20"/>
          <w:lang w:val="en-US"/>
        </w:rPr>
        <w:t>Wo</w:t>
      </w:r>
      <w:r w:rsidR="00B55864">
        <w:rPr>
          <w:rStyle w:val="normaltextrun"/>
          <w:rFonts w:asciiTheme="majorHAnsi" w:hAnsiTheme="majorHAnsi" w:cs="Segoe UI"/>
          <w:b/>
          <w:bCs/>
          <w:sz w:val="20"/>
          <w:szCs w:val="20"/>
          <w:lang w:val="en-US"/>
        </w:rPr>
        <w:t>r</w:t>
      </w:r>
      <w:r>
        <w:rPr>
          <w:rStyle w:val="normaltextrun"/>
          <w:rFonts w:asciiTheme="majorHAnsi" w:hAnsiTheme="majorHAnsi" w:cs="Segoe UI"/>
          <w:b/>
          <w:bCs/>
          <w:sz w:val="20"/>
          <w:szCs w:val="20"/>
          <w:lang w:val="en-US"/>
        </w:rPr>
        <w:t xml:space="preserve">kshops with the Ministry of </w:t>
      </w:r>
      <w:r w:rsidR="00B55864">
        <w:rPr>
          <w:rStyle w:val="normaltextrun"/>
          <w:rFonts w:asciiTheme="majorHAnsi" w:hAnsiTheme="majorHAnsi" w:cs="Segoe UI"/>
          <w:b/>
          <w:bCs/>
          <w:sz w:val="20"/>
          <w:szCs w:val="20"/>
          <w:lang w:val="en-US"/>
        </w:rPr>
        <w:t>Housing, City, and Territory</w:t>
      </w:r>
      <w:r w:rsidR="007F3021" w:rsidRPr="007F3021">
        <w:rPr>
          <w:rStyle w:val="normaltextrun"/>
          <w:rFonts w:asciiTheme="majorHAnsi" w:hAnsiTheme="majorHAnsi" w:cs="Segoe UI"/>
          <w:b/>
          <w:bCs/>
          <w:sz w:val="20"/>
          <w:szCs w:val="20"/>
          <w:lang w:val="en-US"/>
        </w:rPr>
        <w:t>:</w:t>
      </w:r>
    </w:p>
    <w:p w14:paraId="5ECE69D9" w14:textId="77777777" w:rsidR="007F3021" w:rsidRPr="007F3021" w:rsidRDefault="007F3021" w:rsidP="007F3021">
      <w:pPr>
        <w:pStyle w:val="paragraph"/>
        <w:spacing w:before="0" w:beforeAutospacing="0" w:after="0" w:afterAutospacing="0"/>
        <w:ind w:left="720" w:right="720"/>
        <w:jc w:val="both"/>
        <w:textAlignment w:val="baseline"/>
        <w:rPr>
          <w:rStyle w:val="normaltextrun"/>
          <w:rFonts w:asciiTheme="majorHAnsi" w:hAnsiTheme="majorHAnsi" w:cs="Segoe UI"/>
          <w:b/>
          <w:bCs/>
          <w:sz w:val="20"/>
          <w:szCs w:val="20"/>
          <w:lang w:val="en-US"/>
        </w:rPr>
      </w:pPr>
    </w:p>
    <w:p w14:paraId="2FBF8206" w14:textId="3D475731" w:rsidR="007F3021" w:rsidRPr="007F3021" w:rsidRDefault="00B55864" w:rsidP="007F302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t>Through the Ministry of Housing, City, and Territory, the Colombian State will promote three (</w:t>
      </w:r>
      <w:r w:rsidR="003639F7">
        <w:rPr>
          <w:rStyle w:val="normaltextrun"/>
          <w:rFonts w:asciiTheme="majorHAnsi" w:hAnsiTheme="majorHAnsi" w:cs="Segoe UI"/>
          <w:sz w:val="20"/>
          <w:szCs w:val="20"/>
          <w:lang w:val="en-US"/>
        </w:rPr>
        <w:t>3</w:t>
      </w:r>
      <w:r>
        <w:rPr>
          <w:rStyle w:val="normaltextrun"/>
          <w:rFonts w:asciiTheme="majorHAnsi" w:hAnsiTheme="majorHAnsi" w:cs="Segoe UI"/>
          <w:sz w:val="20"/>
          <w:szCs w:val="20"/>
          <w:lang w:val="en-US"/>
        </w:rPr>
        <w:t>) workshops with the beneficiaries of the Friendly Settlement Agreement</w:t>
      </w:r>
      <w:r w:rsidR="007F3021" w:rsidRPr="007F3021">
        <w:rPr>
          <w:rStyle w:val="normaltextrun"/>
          <w:rFonts w:asciiTheme="majorHAnsi" w:hAnsiTheme="majorHAnsi" w:cs="Segoe UI"/>
          <w:sz w:val="20"/>
          <w:szCs w:val="20"/>
          <w:lang w:val="en-US"/>
        </w:rPr>
        <w:t xml:space="preserve">, </w:t>
      </w:r>
      <w:r w:rsidR="008E760E">
        <w:rPr>
          <w:rStyle w:val="normaltextrun"/>
          <w:rFonts w:asciiTheme="majorHAnsi" w:hAnsiTheme="majorHAnsi" w:cs="Segoe UI"/>
          <w:sz w:val="20"/>
          <w:szCs w:val="20"/>
          <w:lang w:val="en-US"/>
        </w:rPr>
        <w:t xml:space="preserve">if so desired, with the purpose of presenting </w:t>
      </w:r>
      <w:r>
        <w:rPr>
          <w:rStyle w:val="normaltextrun"/>
          <w:rFonts w:asciiTheme="majorHAnsi" w:hAnsiTheme="majorHAnsi" w:cs="Segoe UI"/>
          <w:sz w:val="20"/>
          <w:szCs w:val="20"/>
          <w:lang w:val="en-US"/>
        </w:rPr>
        <w:t xml:space="preserve">the institutional offer established by the Colombian State for access to </w:t>
      </w:r>
      <w:r w:rsidR="00135114">
        <w:rPr>
          <w:rStyle w:val="normaltextrun"/>
          <w:rFonts w:asciiTheme="majorHAnsi" w:hAnsiTheme="majorHAnsi" w:cs="Segoe UI"/>
          <w:sz w:val="20"/>
          <w:szCs w:val="20"/>
          <w:lang w:val="en-US"/>
        </w:rPr>
        <w:t xml:space="preserve">housing programs, including the requirements and </w:t>
      </w:r>
      <w:r w:rsidR="008E760E">
        <w:rPr>
          <w:rStyle w:val="normaltextrun"/>
          <w:rFonts w:asciiTheme="majorHAnsi" w:hAnsiTheme="majorHAnsi" w:cs="Segoe UI"/>
          <w:sz w:val="20"/>
          <w:szCs w:val="20"/>
          <w:lang w:val="en-US"/>
        </w:rPr>
        <w:t xml:space="preserve">the form of access to </w:t>
      </w:r>
      <w:r w:rsidR="00135114">
        <w:rPr>
          <w:rStyle w:val="normaltextrun"/>
          <w:rFonts w:asciiTheme="majorHAnsi" w:hAnsiTheme="majorHAnsi" w:cs="Segoe UI"/>
          <w:sz w:val="20"/>
          <w:szCs w:val="20"/>
          <w:lang w:val="en-US"/>
        </w:rPr>
        <w:t>this offer.</w:t>
      </w:r>
      <w:r w:rsidR="007F3021" w:rsidRPr="007F3021">
        <w:rPr>
          <w:rStyle w:val="FootnoteReference"/>
          <w:rFonts w:asciiTheme="majorHAnsi" w:hAnsiTheme="majorHAnsi" w:cs="Segoe UI"/>
          <w:sz w:val="20"/>
          <w:szCs w:val="20"/>
          <w:lang w:val="en-US"/>
        </w:rPr>
        <w:footnoteReference w:id="13"/>
      </w:r>
    </w:p>
    <w:p w14:paraId="60EBF200" w14:textId="77777777" w:rsidR="007F3021" w:rsidRPr="007F3021" w:rsidRDefault="007F3021" w:rsidP="007F302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56AFD153" w14:textId="7DC8900D" w:rsidR="007F3021" w:rsidRPr="007F3021" w:rsidRDefault="00135114" w:rsidP="007F302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t xml:space="preserve">The implementation of this measure will not imply </w:t>
      </w:r>
      <w:r w:rsidR="008E760E">
        <w:rPr>
          <w:rStyle w:val="normaltextrun"/>
          <w:rFonts w:asciiTheme="majorHAnsi" w:hAnsiTheme="majorHAnsi" w:cs="Segoe UI"/>
          <w:sz w:val="20"/>
          <w:szCs w:val="20"/>
          <w:lang w:val="en-US"/>
        </w:rPr>
        <w:t xml:space="preserve">the </w:t>
      </w:r>
      <w:r>
        <w:rPr>
          <w:rStyle w:val="normaltextrun"/>
          <w:rFonts w:asciiTheme="majorHAnsi" w:hAnsiTheme="majorHAnsi" w:cs="Segoe UI"/>
          <w:sz w:val="20"/>
          <w:szCs w:val="20"/>
          <w:lang w:val="en-US"/>
        </w:rPr>
        <w:t xml:space="preserve">granting </w:t>
      </w:r>
      <w:r w:rsidR="008E760E">
        <w:rPr>
          <w:rStyle w:val="normaltextrun"/>
          <w:rFonts w:asciiTheme="majorHAnsi" w:hAnsiTheme="majorHAnsi" w:cs="Segoe UI"/>
          <w:sz w:val="20"/>
          <w:szCs w:val="20"/>
          <w:lang w:val="en-US"/>
        </w:rPr>
        <w:t xml:space="preserve">of family or </w:t>
      </w:r>
      <w:r>
        <w:rPr>
          <w:rStyle w:val="normaltextrun"/>
          <w:rFonts w:asciiTheme="majorHAnsi" w:hAnsiTheme="majorHAnsi" w:cs="Segoe UI"/>
          <w:sz w:val="20"/>
          <w:szCs w:val="20"/>
          <w:lang w:val="en-US"/>
        </w:rPr>
        <w:t xml:space="preserve">housing subsidies </w:t>
      </w:r>
      <w:r w:rsidR="003639F7">
        <w:rPr>
          <w:rStyle w:val="normaltextrun"/>
          <w:rFonts w:asciiTheme="majorHAnsi" w:hAnsiTheme="majorHAnsi" w:cs="Segoe UI"/>
          <w:sz w:val="20"/>
          <w:szCs w:val="20"/>
          <w:lang w:val="en-US"/>
        </w:rPr>
        <w:t xml:space="preserve">in </w:t>
      </w:r>
      <w:r w:rsidR="00074C75">
        <w:rPr>
          <w:rStyle w:val="normaltextrun"/>
          <w:rFonts w:asciiTheme="majorHAnsi" w:hAnsiTheme="majorHAnsi" w:cs="Segoe UI"/>
          <w:sz w:val="20"/>
          <w:szCs w:val="20"/>
          <w:lang w:val="en-US"/>
        </w:rPr>
        <w:t xml:space="preserve">cash to the beneficiaries </w:t>
      </w:r>
      <w:r>
        <w:rPr>
          <w:rStyle w:val="normaltextrun"/>
          <w:rFonts w:asciiTheme="majorHAnsi" w:hAnsiTheme="majorHAnsi" w:cs="Segoe UI"/>
          <w:sz w:val="20"/>
          <w:szCs w:val="20"/>
          <w:lang w:val="en-US"/>
        </w:rPr>
        <w:t xml:space="preserve">or housing improvements, </w:t>
      </w:r>
      <w:r w:rsidR="00074C75">
        <w:rPr>
          <w:rStyle w:val="normaltextrun"/>
          <w:rFonts w:asciiTheme="majorHAnsi" w:hAnsiTheme="majorHAnsi" w:cs="Segoe UI"/>
          <w:sz w:val="20"/>
          <w:szCs w:val="20"/>
          <w:lang w:val="en-US"/>
        </w:rPr>
        <w:t xml:space="preserve">since the above, </w:t>
      </w:r>
      <w:r>
        <w:rPr>
          <w:rStyle w:val="normaltextrun"/>
          <w:rFonts w:asciiTheme="majorHAnsi" w:hAnsiTheme="majorHAnsi" w:cs="Segoe UI"/>
          <w:sz w:val="20"/>
          <w:szCs w:val="20"/>
          <w:lang w:val="en-US"/>
        </w:rPr>
        <w:t xml:space="preserve">will depend on the </w:t>
      </w:r>
      <w:r w:rsidR="00074C75">
        <w:rPr>
          <w:rStyle w:val="normaltextrun"/>
          <w:rFonts w:asciiTheme="majorHAnsi" w:hAnsiTheme="majorHAnsi" w:cs="Segoe UI"/>
          <w:sz w:val="20"/>
          <w:szCs w:val="20"/>
          <w:lang w:val="en-US"/>
        </w:rPr>
        <w:t xml:space="preserve">willingness </w:t>
      </w:r>
      <w:r w:rsidR="003639F7">
        <w:rPr>
          <w:rStyle w:val="normaltextrun"/>
          <w:rFonts w:asciiTheme="majorHAnsi" w:hAnsiTheme="majorHAnsi" w:cs="Segoe UI"/>
          <w:sz w:val="20"/>
          <w:szCs w:val="20"/>
          <w:lang w:val="en-US"/>
        </w:rPr>
        <w:t xml:space="preserve">of </w:t>
      </w:r>
      <w:r>
        <w:rPr>
          <w:rStyle w:val="normaltextrun"/>
          <w:rFonts w:asciiTheme="majorHAnsi" w:hAnsiTheme="majorHAnsi" w:cs="Segoe UI"/>
          <w:sz w:val="20"/>
          <w:szCs w:val="20"/>
          <w:lang w:val="en-US"/>
        </w:rPr>
        <w:t xml:space="preserve">the beneficiaries to access </w:t>
      </w:r>
      <w:r w:rsidR="00074C75">
        <w:rPr>
          <w:rStyle w:val="normaltextrun"/>
          <w:rFonts w:asciiTheme="majorHAnsi" w:hAnsiTheme="majorHAnsi" w:cs="Segoe UI"/>
          <w:sz w:val="20"/>
          <w:szCs w:val="20"/>
          <w:lang w:val="en-US"/>
        </w:rPr>
        <w:t xml:space="preserve">any </w:t>
      </w:r>
      <w:r>
        <w:rPr>
          <w:rStyle w:val="normaltextrun"/>
          <w:rFonts w:asciiTheme="majorHAnsi" w:hAnsiTheme="majorHAnsi" w:cs="Segoe UI"/>
          <w:sz w:val="20"/>
          <w:szCs w:val="20"/>
          <w:lang w:val="en-US"/>
        </w:rPr>
        <w:t xml:space="preserve">of the programs included </w:t>
      </w:r>
      <w:r w:rsidR="003639F7">
        <w:rPr>
          <w:rStyle w:val="normaltextrun"/>
          <w:rFonts w:asciiTheme="majorHAnsi" w:hAnsiTheme="majorHAnsi" w:cs="Segoe UI"/>
          <w:sz w:val="20"/>
          <w:szCs w:val="20"/>
          <w:lang w:val="en-US"/>
        </w:rPr>
        <w:t xml:space="preserve">in </w:t>
      </w:r>
      <w:r>
        <w:rPr>
          <w:rStyle w:val="normaltextrun"/>
          <w:rFonts w:asciiTheme="majorHAnsi" w:hAnsiTheme="majorHAnsi" w:cs="Segoe UI"/>
          <w:sz w:val="20"/>
          <w:szCs w:val="20"/>
          <w:lang w:val="en-US"/>
        </w:rPr>
        <w:t xml:space="preserve">the institutional </w:t>
      </w:r>
      <w:r w:rsidR="00074C75">
        <w:rPr>
          <w:rStyle w:val="normaltextrun"/>
          <w:rFonts w:asciiTheme="majorHAnsi" w:hAnsiTheme="majorHAnsi" w:cs="Segoe UI"/>
          <w:sz w:val="20"/>
          <w:szCs w:val="20"/>
          <w:lang w:val="en-US"/>
        </w:rPr>
        <w:t xml:space="preserve">offer </w:t>
      </w:r>
      <w:r>
        <w:rPr>
          <w:rStyle w:val="normaltextrun"/>
          <w:rFonts w:asciiTheme="majorHAnsi" w:hAnsiTheme="majorHAnsi" w:cs="Segoe UI"/>
          <w:sz w:val="20"/>
          <w:szCs w:val="20"/>
          <w:lang w:val="en-US"/>
        </w:rPr>
        <w:t xml:space="preserve">presented, as well as </w:t>
      </w:r>
      <w:r w:rsidR="00074C75">
        <w:rPr>
          <w:rStyle w:val="normaltextrun"/>
          <w:rFonts w:asciiTheme="majorHAnsi" w:hAnsiTheme="majorHAnsi" w:cs="Segoe UI"/>
          <w:sz w:val="20"/>
          <w:szCs w:val="20"/>
          <w:lang w:val="en-US"/>
        </w:rPr>
        <w:t xml:space="preserve">the fulfillment of the corresponding requirements within the deadlines </w:t>
      </w:r>
      <w:r>
        <w:rPr>
          <w:rStyle w:val="normaltextrun"/>
          <w:rFonts w:asciiTheme="majorHAnsi" w:hAnsiTheme="majorHAnsi" w:cs="Segoe UI"/>
          <w:sz w:val="20"/>
          <w:szCs w:val="20"/>
          <w:lang w:val="en-US"/>
        </w:rPr>
        <w:t>established in each program.</w:t>
      </w:r>
      <w:r w:rsidR="007F3021" w:rsidRPr="007F3021">
        <w:rPr>
          <w:rStyle w:val="FootnoteReference"/>
          <w:rFonts w:asciiTheme="majorHAnsi" w:hAnsiTheme="majorHAnsi" w:cs="Segoe UI"/>
          <w:sz w:val="20"/>
          <w:szCs w:val="20"/>
          <w:lang w:val="en-US"/>
        </w:rPr>
        <w:footnoteReference w:id="14"/>
      </w:r>
    </w:p>
    <w:p w14:paraId="31FE4980" w14:textId="77777777" w:rsidR="007F3021" w:rsidRPr="007F3021" w:rsidRDefault="007F3021" w:rsidP="007F3021">
      <w:pPr>
        <w:pStyle w:val="paragraph"/>
        <w:spacing w:before="0" w:beforeAutospacing="0" w:after="0" w:afterAutospacing="0"/>
        <w:ind w:right="720"/>
        <w:jc w:val="both"/>
        <w:textAlignment w:val="baseline"/>
        <w:rPr>
          <w:rStyle w:val="normaltextrun"/>
          <w:rFonts w:asciiTheme="majorHAnsi" w:hAnsiTheme="majorHAnsi" w:cs="Segoe UI"/>
          <w:b/>
          <w:bCs/>
          <w:sz w:val="20"/>
          <w:szCs w:val="20"/>
          <w:lang w:val="en-US"/>
        </w:rPr>
      </w:pPr>
    </w:p>
    <w:p w14:paraId="03568001" w14:textId="2EFE5FA3" w:rsidR="007F3021" w:rsidRPr="007F3021" w:rsidRDefault="007F3021" w:rsidP="007F3021">
      <w:pPr>
        <w:pStyle w:val="paragraph"/>
        <w:numPr>
          <w:ilvl w:val="0"/>
          <w:numId w:val="107"/>
        </w:numPr>
        <w:spacing w:before="0" w:beforeAutospacing="0" w:after="0" w:afterAutospacing="0"/>
        <w:ind w:left="810" w:right="720" w:hanging="90"/>
        <w:jc w:val="both"/>
        <w:textAlignment w:val="baseline"/>
        <w:rPr>
          <w:rStyle w:val="normaltextrun"/>
          <w:rFonts w:asciiTheme="majorHAnsi" w:hAnsiTheme="majorHAnsi" w:cs="Segoe UI"/>
          <w:b/>
          <w:bCs/>
          <w:sz w:val="20"/>
          <w:szCs w:val="20"/>
          <w:lang w:val="en-US"/>
        </w:rPr>
      </w:pPr>
      <w:r w:rsidRPr="007F3021">
        <w:rPr>
          <w:rStyle w:val="normaltextrun"/>
          <w:rFonts w:asciiTheme="majorHAnsi" w:hAnsiTheme="majorHAnsi" w:cs="Segoe UI"/>
          <w:b/>
          <w:bCs/>
          <w:sz w:val="20"/>
          <w:szCs w:val="20"/>
          <w:lang w:val="en-US"/>
        </w:rPr>
        <w:t>Publica</w:t>
      </w:r>
      <w:r w:rsidR="00135114">
        <w:rPr>
          <w:rStyle w:val="normaltextrun"/>
          <w:rFonts w:asciiTheme="majorHAnsi" w:hAnsiTheme="majorHAnsi" w:cs="Segoe UI"/>
          <w:b/>
          <w:bCs/>
          <w:sz w:val="20"/>
          <w:szCs w:val="20"/>
          <w:lang w:val="en-US"/>
        </w:rPr>
        <w:t xml:space="preserve">tion of Article </w:t>
      </w:r>
      <w:r w:rsidRPr="007F3021">
        <w:rPr>
          <w:rStyle w:val="normaltextrun"/>
          <w:rFonts w:asciiTheme="majorHAnsi" w:hAnsiTheme="majorHAnsi" w:cs="Segoe UI"/>
          <w:b/>
          <w:bCs/>
          <w:sz w:val="20"/>
          <w:szCs w:val="20"/>
          <w:lang w:val="en-US"/>
        </w:rPr>
        <w:t>49</w:t>
      </w:r>
      <w:r w:rsidR="00135114">
        <w:rPr>
          <w:rStyle w:val="normaltextrun"/>
          <w:rFonts w:asciiTheme="majorHAnsi" w:hAnsiTheme="majorHAnsi" w:cs="Segoe UI"/>
          <w:b/>
          <w:bCs/>
          <w:sz w:val="20"/>
          <w:szCs w:val="20"/>
          <w:lang w:val="en-US"/>
        </w:rPr>
        <w:t xml:space="preserve"> Report:</w:t>
      </w:r>
    </w:p>
    <w:p w14:paraId="28796B4D" w14:textId="77777777" w:rsidR="007F3021" w:rsidRPr="007F3021" w:rsidRDefault="007F3021" w:rsidP="007F3021">
      <w:pPr>
        <w:pStyle w:val="paragraph"/>
        <w:spacing w:before="0" w:beforeAutospacing="0" w:after="0" w:afterAutospacing="0"/>
        <w:ind w:left="2070" w:right="720" w:hanging="630"/>
        <w:jc w:val="both"/>
        <w:textAlignment w:val="baseline"/>
        <w:rPr>
          <w:rStyle w:val="normaltextrun"/>
          <w:rFonts w:asciiTheme="majorHAnsi" w:hAnsiTheme="majorHAnsi" w:cs="Segoe UI"/>
          <w:sz w:val="20"/>
          <w:szCs w:val="20"/>
          <w:lang w:val="en-US"/>
        </w:rPr>
      </w:pPr>
    </w:p>
    <w:p w14:paraId="551620A5" w14:textId="67DFF22B" w:rsidR="007F3021" w:rsidRPr="007F3021" w:rsidRDefault="005B7846" w:rsidP="007F302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t xml:space="preserve">The Colombian State </w:t>
      </w:r>
      <w:r w:rsidR="00074C75">
        <w:rPr>
          <w:rStyle w:val="normaltextrun"/>
          <w:rFonts w:asciiTheme="majorHAnsi" w:hAnsiTheme="majorHAnsi" w:cs="Segoe UI"/>
          <w:sz w:val="20"/>
          <w:szCs w:val="20"/>
          <w:lang w:val="en-US"/>
        </w:rPr>
        <w:t xml:space="preserve">shall </w:t>
      </w:r>
      <w:r>
        <w:rPr>
          <w:rStyle w:val="normaltextrun"/>
          <w:rFonts w:asciiTheme="majorHAnsi" w:hAnsiTheme="majorHAnsi" w:cs="Segoe UI"/>
          <w:sz w:val="20"/>
          <w:szCs w:val="20"/>
          <w:lang w:val="en-US"/>
        </w:rPr>
        <w:t>publish the relevant sections of the friendly settlement report, once it is approved by the Inter-American Commission</w:t>
      </w:r>
      <w:r w:rsidR="007F3021" w:rsidRPr="007F3021">
        <w:rPr>
          <w:rStyle w:val="normaltextrun"/>
          <w:rFonts w:asciiTheme="majorHAnsi" w:hAnsiTheme="majorHAnsi" w:cs="Segoe UI"/>
          <w:sz w:val="20"/>
          <w:szCs w:val="20"/>
          <w:lang w:val="en-US"/>
        </w:rPr>
        <w:t xml:space="preserve">, </w:t>
      </w:r>
      <w:r>
        <w:rPr>
          <w:rStyle w:val="normaltextrun"/>
          <w:rFonts w:asciiTheme="majorHAnsi" w:hAnsiTheme="majorHAnsi" w:cs="Segoe UI"/>
          <w:sz w:val="20"/>
          <w:szCs w:val="20"/>
          <w:lang w:val="en-US"/>
        </w:rPr>
        <w:t>on the website of the National Agency for Legal Defense of the State, for a period of six</w:t>
      </w:r>
      <w:r w:rsidR="007F3021" w:rsidRPr="007F3021">
        <w:rPr>
          <w:rStyle w:val="normaltextrun"/>
          <w:rFonts w:asciiTheme="majorHAnsi" w:hAnsiTheme="majorHAnsi" w:cs="Segoe UI"/>
          <w:sz w:val="20"/>
          <w:szCs w:val="20"/>
          <w:lang w:val="en-US"/>
        </w:rPr>
        <w:t xml:space="preserve"> (6) m</w:t>
      </w:r>
      <w:r>
        <w:rPr>
          <w:rStyle w:val="normaltextrun"/>
          <w:rFonts w:asciiTheme="majorHAnsi" w:hAnsiTheme="majorHAnsi" w:cs="Segoe UI"/>
          <w:sz w:val="20"/>
          <w:szCs w:val="20"/>
          <w:lang w:val="en-US"/>
        </w:rPr>
        <w:t>onths</w:t>
      </w:r>
      <w:r w:rsidR="007F3021" w:rsidRPr="007F3021">
        <w:rPr>
          <w:rStyle w:val="normaltextrun"/>
          <w:rFonts w:asciiTheme="majorHAnsi" w:hAnsiTheme="majorHAnsi" w:cs="Segoe UI"/>
          <w:sz w:val="20"/>
          <w:szCs w:val="20"/>
          <w:lang w:val="en-US"/>
        </w:rPr>
        <w:t>.</w:t>
      </w:r>
    </w:p>
    <w:p w14:paraId="4CEF3235" w14:textId="77777777" w:rsidR="007F3021" w:rsidRPr="007F3021" w:rsidRDefault="007F3021" w:rsidP="007F302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0F65F40C" w14:textId="77777777" w:rsidR="007F3021" w:rsidRPr="007F3021" w:rsidRDefault="007F3021" w:rsidP="007F302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55502D33" w14:textId="5CCFE889" w:rsidR="007F3021" w:rsidRPr="007F3021" w:rsidRDefault="005B7846" w:rsidP="007F3021">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n-US"/>
        </w:rPr>
      </w:pPr>
      <w:r>
        <w:rPr>
          <w:rStyle w:val="normaltextrun"/>
          <w:rFonts w:asciiTheme="majorHAnsi" w:hAnsiTheme="majorHAnsi" w:cs="Segoe UI"/>
          <w:b/>
          <w:bCs/>
          <w:sz w:val="20"/>
          <w:szCs w:val="20"/>
          <w:lang w:val="en-US"/>
        </w:rPr>
        <w:t>SIXTH PART</w:t>
      </w:r>
      <w:r w:rsidR="007F3021" w:rsidRPr="007F3021">
        <w:rPr>
          <w:rStyle w:val="normaltextrun"/>
          <w:rFonts w:asciiTheme="majorHAnsi" w:hAnsiTheme="majorHAnsi" w:cs="Segoe UI"/>
          <w:b/>
          <w:bCs/>
          <w:sz w:val="20"/>
          <w:szCs w:val="20"/>
          <w:lang w:val="en-US"/>
        </w:rPr>
        <w:t xml:space="preserve">: </w:t>
      </w:r>
      <w:r>
        <w:rPr>
          <w:rStyle w:val="normaltextrun"/>
          <w:rFonts w:asciiTheme="majorHAnsi" w:hAnsiTheme="majorHAnsi" w:cs="Segoe UI"/>
          <w:b/>
          <w:bCs/>
          <w:sz w:val="20"/>
          <w:szCs w:val="20"/>
          <w:lang w:val="en-US"/>
        </w:rPr>
        <w:t>HEALTH AND REHABILITATION MEASURES</w:t>
      </w:r>
    </w:p>
    <w:p w14:paraId="7FE2EA3F" w14:textId="77777777" w:rsidR="007F3021" w:rsidRPr="007F3021" w:rsidRDefault="007F3021" w:rsidP="007F3021">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n-US"/>
        </w:rPr>
      </w:pPr>
    </w:p>
    <w:p w14:paraId="3F41623B" w14:textId="3416AE59" w:rsidR="007F3021" w:rsidRPr="007F3021" w:rsidRDefault="005B7846" w:rsidP="007F302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t xml:space="preserve">The Ministry of Health and Social Protection, </w:t>
      </w:r>
      <w:r w:rsidR="00074C75">
        <w:rPr>
          <w:rStyle w:val="normaltextrun"/>
          <w:rFonts w:asciiTheme="majorHAnsi" w:hAnsiTheme="majorHAnsi" w:cs="Segoe UI"/>
          <w:sz w:val="20"/>
          <w:szCs w:val="20"/>
          <w:lang w:val="en-US"/>
        </w:rPr>
        <w:t xml:space="preserve">in exercise of the functions </w:t>
      </w:r>
      <w:r>
        <w:rPr>
          <w:rStyle w:val="normaltextrun"/>
          <w:rFonts w:asciiTheme="majorHAnsi" w:hAnsiTheme="majorHAnsi" w:cs="Segoe UI"/>
          <w:sz w:val="20"/>
          <w:szCs w:val="20"/>
          <w:lang w:val="en-US"/>
        </w:rPr>
        <w:t>described in Decree Law</w:t>
      </w:r>
      <w:r w:rsidR="007F3021" w:rsidRPr="007F3021">
        <w:rPr>
          <w:rStyle w:val="normaltextrun"/>
          <w:rFonts w:asciiTheme="majorHAnsi" w:hAnsiTheme="majorHAnsi" w:cs="Segoe UI"/>
          <w:sz w:val="20"/>
          <w:szCs w:val="20"/>
          <w:lang w:val="en-US"/>
        </w:rPr>
        <w:t xml:space="preserve"> 4107 </w:t>
      </w:r>
      <w:r>
        <w:rPr>
          <w:rStyle w:val="normaltextrun"/>
          <w:rFonts w:asciiTheme="majorHAnsi" w:hAnsiTheme="majorHAnsi" w:cs="Segoe UI"/>
          <w:sz w:val="20"/>
          <w:szCs w:val="20"/>
          <w:lang w:val="en-US"/>
        </w:rPr>
        <w:t>of</w:t>
      </w:r>
      <w:r w:rsidR="007F3021" w:rsidRPr="007F3021">
        <w:rPr>
          <w:rStyle w:val="normaltextrun"/>
          <w:rFonts w:asciiTheme="majorHAnsi" w:hAnsiTheme="majorHAnsi" w:cs="Segoe UI"/>
          <w:sz w:val="20"/>
          <w:szCs w:val="20"/>
          <w:lang w:val="en-US"/>
        </w:rPr>
        <w:t xml:space="preserve"> 2011, </w:t>
      </w:r>
      <w:r w:rsidR="00074C75">
        <w:rPr>
          <w:rStyle w:val="normaltextrun"/>
          <w:rFonts w:asciiTheme="majorHAnsi" w:hAnsiTheme="majorHAnsi" w:cs="Segoe UI"/>
          <w:sz w:val="20"/>
          <w:szCs w:val="20"/>
          <w:lang w:val="en-US"/>
        </w:rPr>
        <w:t xml:space="preserve">shall </w:t>
      </w:r>
      <w:r>
        <w:rPr>
          <w:rStyle w:val="normaltextrun"/>
          <w:rFonts w:asciiTheme="majorHAnsi" w:hAnsiTheme="majorHAnsi" w:cs="Segoe UI"/>
          <w:sz w:val="20"/>
          <w:szCs w:val="20"/>
          <w:lang w:val="en-US"/>
        </w:rPr>
        <w:t xml:space="preserve">coordinate rehabilitation measures, consisting of medical, psychological, and psychiatric care, through the General </w:t>
      </w:r>
      <w:r w:rsidR="00ED5FB8">
        <w:rPr>
          <w:rStyle w:val="normaltextrun"/>
          <w:rFonts w:asciiTheme="majorHAnsi" w:hAnsiTheme="majorHAnsi" w:cs="Segoe UI"/>
          <w:sz w:val="20"/>
          <w:szCs w:val="20"/>
          <w:lang w:val="en-US"/>
        </w:rPr>
        <w:t xml:space="preserve">System of </w:t>
      </w:r>
      <w:r w:rsidR="00844825">
        <w:rPr>
          <w:rStyle w:val="normaltextrun"/>
          <w:rFonts w:asciiTheme="majorHAnsi" w:hAnsiTheme="majorHAnsi" w:cs="Segoe UI"/>
          <w:sz w:val="20"/>
          <w:szCs w:val="20"/>
          <w:lang w:val="en-US"/>
        </w:rPr>
        <w:t xml:space="preserve">Social Security in Health and its </w:t>
      </w:r>
      <w:r w:rsidR="00ED5FB8">
        <w:rPr>
          <w:rStyle w:val="normaltextrun"/>
          <w:rFonts w:asciiTheme="majorHAnsi" w:hAnsiTheme="majorHAnsi" w:cs="Segoe UI"/>
          <w:sz w:val="20"/>
          <w:szCs w:val="20"/>
          <w:lang w:val="en-US"/>
        </w:rPr>
        <w:t>entities</w:t>
      </w:r>
      <w:r w:rsidR="00844825">
        <w:rPr>
          <w:rStyle w:val="normaltextrun"/>
          <w:rFonts w:asciiTheme="majorHAnsi" w:hAnsiTheme="majorHAnsi" w:cs="Segoe UI"/>
          <w:sz w:val="20"/>
          <w:szCs w:val="20"/>
          <w:lang w:val="en-US"/>
        </w:rPr>
        <w:t xml:space="preserve">, </w:t>
      </w:r>
      <w:r w:rsidR="00ED5FB8">
        <w:rPr>
          <w:rStyle w:val="normaltextrun"/>
          <w:rFonts w:asciiTheme="majorHAnsi" w:hAnsiTheme="majorHAnsi" w:cs="Segoe UI"/>
          <w:sz w:val="20"/>
          <w:szCs w:val="20"/>
          <w:lang w:val="en-US"/>
        </w:rPr>
        <w:t xml:space="preserve">guaranteeing </w:t>
      </w:r>
      <w:r w:rsidR="00844825">
        <w:rPr>
          <w:rStyle w:val="normaltextrun"/>
          <w:rFonts w:asciiTheme="majorHAnsi" w:hAnsiTheme="majorHAnsi" w:cs="Segoe UI"/>
          <w:sz w:val="20"/>
          <w:szCs w:val="20"/>
          <w:lang w:val="en-US"/>
        </w:rPr>
        <w:t>adequate, timely, and priority treatment</w:t>
      </w:r>
      <w:r w:rsidR="00ED5FB8">
        <w:rPr>
          <w:rStyle w:val="normaltextrun"/>
          <w:rFonts w:asciiTheme="majorHAnsi" w:hAnsiTheme="majorHAnsi" w:cs="Segoe UI"/>
          <w:sz w:val="20"/>
          <w:szCs w:val="20"/>
          <w:lang w:val="en-US"/>
        </w:rPr>
        <w:t xml:space="preserve"> and for as long as necessary</w:t>
      </w:r>
      <w:r w:rsidR="00844825">
        <w:rPr>
          <w:rStyle w:val="normaltextrun"/>
          <w:rFonts w:asciiTheme="majorHAnsi" w:hAnsiTheme="majorHAnsi" w:cs="Segoe UI"/>
          <w:sz w:val="20"/>
          <w:szCs w:val="20"/>
          <w:lang w:val="en-US"/>
        </w:rPr>
        <w:t xml:space="preserve"> (according to medical criteria)</w:t>
      </w:r>
      <w:r w:rsidR="007F3021" w:rsidRPr="007F3021">
        <w:rPr>
          <w:rStyle w:val="normaltextrun"/>
          <w:rFonts w:asciiTheme="majorHAnsi" w:hAnsiTheme="majorHAnsi" w:cs="Segoe UI"/>
          <w:sz w:val="20"/>
          <w:szCs w:val="20"/>
          <w:lang w:val="en-US"/>
        </w:rPr>
        <w:t xml:space="preserve">, </w:t>
      </w:r>
      <w:r w:rsidR="00844825">
        <w:rPr>
          <w:rStyle w:val="normaltextrun"/>
          <w:rFonts w:asciiTheme="majorHAnsi" w:hAnsiTheme="majorHAnsi" w:cs="Segoe UI"/>
          <w:sz w:val="20"/>
          <w:szCs w:val="20"/>
          <w:lang w:val="en-US"/>
        </w:rPr>
        <w:t xml:space="preserve">in accordance with legal provisions </w:t>
      </w:r>
      <w:r w:rsidR="00ED5FB8">
        <w:rPr>
          <w:rStyle w:val="normaltextrun"/>
          <w:rFonts w:asciiTheme="majorHAnsi" w:hAnsiTheme="majorHAnsi" w:cs="Segoe UI"/>
          <w:sz w:val="20"/>
          <w:szCs w:val="20"/>
          <w:lang w:val="en-US"/>
        </w:rPr>
        <w:t>on the matter</w:t>
      </w:r>
      <w:r w:rsidR="007F3021" w:rsidRPr="007F3021">
        <w:rPr>
          <w:rStyle w:val="normaltextrun"/>
          <w:rFonts w:asciiTheme="majorHAnsi" w:hAnsiTheme="majorHAnsi" w:cs="Segoe UI"/>
          <w:sz w:val="20"/>
          <w:szCs w:val="20"/>
          <w:lang w:val="en-US"/>
        </w:rPr>
        <w:t>.</w:t>
      </w:r>
    </w:p>
    <w:p w14:paraId="4A624846" w14:textId="77777777" w:rsidR="007F3021" w:rsidRPr="007F3021" w:rsidRDefault="007F3021" w:rsidP="007F302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377B9347" w14:textId="57FCB773" w:rsidR="007F3021" w:rsidRPr="007F3021" w:rsidRDefault="00ED5FB8" w:rsidP="007F302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lastRenderedPageBreak/>
        <w:t>Additionally</w:t>
      </w:r>
      <w:r w:rsidR="00844825">
        <w:rPr>
          <w:rStyle w:val="normaltextrun"/>
          <w:rFonts w:asciiTheme="majorHAnsi" w:hAnsiTheme="majorHAnsi" w:cs="Segoe UI"/>
          <w:sz w:val="20"/>
          <w:szCs w:val="20"/>
          <w:lang w:val="en-US"/>
        </w:rPr>
        <w:t xml:space="preserve">, if necessary and </w:t>
      </w:r>
      <w:r w:rsidR="0092688B">
        <w:rPr>
          <w:rStyle w:val="normaltextrun"/>
          <w:rFonts w:asciiTheme="majorHAnsi" w:hAnsiTheme="majorHAnsi" w:cs="Segoe UI"/>
          <w:sz w:val="20"/>
          <w:szCs w:val="20"/>
          <w:lang w:val="en-US"/>
        </w:rPr>
        <w:t>based on</w:t>
      </w:r>
      <w:r w:rsidR="00844825">
        <w:rPr>
          <w:rStyle w:val="normaltextrun"/>
          <w:rFonts w:asciiTheme="majorHAnsi" w:hAnsiTheme="majorHAnsi" w:cs="Segoe UI"/>
          <w:sz w:val="20"/>
          <w:szCs w:val="20"/>
          <w:lang w:val="en-US"/>
        </w:rPr>
        <w:t xml:space="preserve"> the criteria of voluntary efforts and prioritization, the Ministry of Health and Social Protection will guarantee the</w:t>
      </w:r>
      <w:r>
        <w:rPr>
          <w:rStyle w:val="normaltextrun"/>
          <w:rFonts w:asciiTheme="majorHAnsi" w:hAnsiTheme="majorHAnsi" w:cs="Segoe UI"/>
          <w:sz w:val="20"/>
          <w:szCs w:val="20"/>
          <w:lang w:val="en-US"/>
        </w:rPr>
        <w:t xml:space="preserve"> victims the</w:t>
      </w:r>
      <w:r w:rsidR="00844825">
        <w:rPr>
          <w:rStyle w:val="normaltextrun"/>
          <w:rFonts w:asciiTheme="majorHAnsi" w:hAnsiTheme="majorHAnsi" w:cs="Segoe UI"/>
          <w:sz w:val="20"/>
          <w:szCs w:val="20"/>
          <w:lang w:val="en-US"/>
        </w:rPr>
        <w:t xml:space="preserve"> implementation of the rehabilitation measure</w:t>
      </w:r>
      <w:r w:rsidR="00A9266D">
        <w:rPr>
          <w:rStyle w:val="normaltextrun"/>
          <w:rFonts w:asciiTheme="majorHAnsi" w:hAnsiTheme="majorHAnsi" w:cs="Segoe UI"/>
          <w:sz w:val="20"/>
          <w:szCs w:val="20"/>
          <w:lang w:val="en-US"/>
        </w:rPr>
        <w:t xml:space="preserve"> through psychosocial care, through the </w:t>
      </w:r>
      <w:r>
        <w:rPr>
          <w:rStyle w:val="normaltextrun"/>
          <w:rFonts w:asciiTheme="majorHAnsi" w:hAnsiTheme="majorHAnsi" w:cs="Segoe UI"/>
          <w:sz w:val="20"/>
          <w:szCs w:val="20"/>
          <w:lang w:val="en-US"/>
        </w:rPr>
        <w:t>entities</w:t>
      </w:r>
      <w:r w:rsidR="00A9266D">
        <w:rPr>
          <w:rStyle w:val="normaltextrun"/>
          <w:rFonts w:asciiTheme="majorHAnsi" w:hAnsiTheme="majorHAnsi" w:cs="Segoe UI"/>
          <w:sz w:val="20"/>
          <w:szCs w:val="20"/>
          <w:lang w:val="en-US"/>
        </w:rPr>
        <w:t xml:space="preserve"> of comprehensive</w:t>
      </w:r>
      <w:r>
        <w:rPr>
          <w:rStyle w:val="normaltextrun"/>
          <w:rFonts w:asciiTheme="majorHAnsi" w:hAnsiTheme="majorHAnsi" w:cs="Segoe UI"/>
          <w:sz w:val="20"/>
          <w:szCs w:val="20"/>
          <w:lang w:val="en-US"/>
        </w:rPr>
        <w:t xml:space="preserve"> health</w:t>
      </w:r>
      <w:r w:rsidR="00A9266D">
        <w:rPr>
          <w:rStyle w:val="normaltextrun"/>
          <w:rFonts w:asciiTheme="majorHAnsi" w:hAnsiTheme="majorHAnsi" w:cs="Segoe UI"/>
          <w:sz w:val="20"/>
          <w:szCs w:val="20"/>
          <w:lang w:val="en-US"/>
        </w:rPr>
        <w:t xml:space="preserve"> care and psychosocial care, within the </w:t>
      </w:r>
      <w:r>
        <w:rPr>
          <w:rStyle w:val="normaltextrun"/>
          <w:rFonts w:asciiTheme="majorHAnsi" w:hAnsiTheme="majorHAnsi" w:cs="Segoe UI"/>
          <w:sz w:val="20"/>
          <w:szCs w:val="20"/>
          <w:lang w:val="en-US"/>
        </w:rPr>
        <w:t xml:space="preserve">framework </w:t>
      </w:r>
      <w:r w:rsidR="00A9266D">
        <w:rPr>
          <w:rStyle w:val="normaltextrun"/>
          <w:rFonts w:asciiTheme="majorHAnsi" w:hAnsiTheme="majorHAnsi" w:cs="Segoe UI"/>
          <w:sz w:val="20"/>
          <w:szCs w:val="20"/>
          <w:lang w:val="en-US"/>
        </w:rPr>
        <w:t xml:space="preserve">of the Psychosocial Care and Comprehensive Health </w:t>
      </w:r>
      <w:r>
        <w:rPr>
          <w:rStyle w:val="normaltextrun"/>
          <w:rFonts w:asciiTheme="majorHAnsi" w:hAnsiTheme="majorHAnsi" w:cs="Segoe UI"/>
          <w:sz w:val="20"/>
          <w:szCs w:val="20"/>
          <w:lang w:val="en-US"/>
        </w:rPr>
        <w:t xml:space="preserve">Program </w:t>
      </w:r>
      <w:r w:rsidR="00A9266D">
        <w:rPr>
          <w:rStyle w:val="normaltextrun"/>
          <w:rFonts w:asciiTheme="majorHAnsi" w:hAnsiTheme="majorHAnsi" w:cs="Segoe UI"/>
          <w:sz w:val="20"/>
          <w:szCs w:val="20"/>
          <w:lang w:val="en-US"/>
        </w:rPr>
        <w:t>for Victims</w:t>
      </w:r>
      <w:r w:rsidR="007F3021" w:rsidRPr="007F3021">
        <w:rPr>
          <w:rStyle w:val="normaltextrun"/>
          <w:rFonts w:asciiTheme="majorHAnsi" w:hAnsiTheme="majorHAnsi" w:cs="Segoe UI"/>
          <w:sz w:val="20"/>
          <w:szCs w:val="20"/>
          <w:lang w:val="en-US"/>
        </w:rPr>
        <w:t xml:space="preserve"> - PAPSIVI.</w:t>
      </w:r>
    </w:p>
    <w:p w14:paraId="1ACDC936" w14:textId="77777777" w:rsidR="007F3021" w:rsidRPr="007F3021" w:rsidRDefault="007F3021" w:rsidP="007F302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63ACDBDB" w14:textId="51167542" w:rsidR="007F3021" w:rsidRPr="007F3021" w:rsidRDefault="00A9266D" w:rsidP="007F302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t>Implementation of these measures will begin upon the signing of the friendly settlement agreement.</w:t>
      </w:r>
      <w:r w:rsidR="007F3021" w:rsidRPr="007F3021">
        <w:rPr>
          <w:rStyle w:val="FootnoteReference"/>
          <w:rFonts w:asciiTheme="majorHAnsi" w:hAnsiTheme="majorHAnsi" w:cs="Segoe UI"/>
          <w:sz w:val="20"/>
          <w:szCs w:val="20"/>
          <w:lang w:val="en-US"/>
        </w:rPr>
        <w:footnoteReference w:id="15"/>
      </w:r>
    </w:p>
    <w:p w14:paraId="797B4615" w14:textId="77777777" w:rsidR="007F3021" w:rsidRPr="007F3021" w:rsidRDefault="007F3021" w:rsidP="007F302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093C988E" w14:textId="77777777" w:rsidR="007F3021" w:rsidRPr="007F3021" w:rsidRDefault="007F3021" w:rsidP="007F3021">
      <w:pPr>
        <w:pStyle w:val="paragraph"/>
        <w:spacing w:before="0" w:beforeAutospacing="0" w:after="0" w:afterAutospacing="0"/>
        <w:ind w:left="720" w:right="720"/>
        <w:jc w:val="both"/>
        <w:textAlignment w:val="baseline"/>
        <w:rPr>
          <w:rStyle w:val="normaltextrun"/>
          <w:rFonts w:asciiTheme="majorHAnsi" w:hAnsiTheme="majorHAnsi" w:cs="Segoe UI"/>
          <w:sz w:val="20"/>
          <w:szCs w:val="20"/>
          <w:highlight w:val="magenta"/>
          <w:lang w:val="en-US"/>
        </w:rPr>
      </w:pPr>
    </w:p>
    <w:p w14:paraId="74B53C0D" w14:textId="073D937A" w:rsidR="007F3021" w:rsidRPr="007F3021" w:rsidRDefault="00A9266D" w:rsidP="007F3021">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n-US"/>
        </w:rPr>
      </w:pPr>
      <w:r>
        <w:rPr>
          <w:rStyle w:val="normaltextrun"/>
          <w:rFonts w:asciiTheme="majorHAnsi" w:hAnsiTheme="majorHAnsi" w:cs="Segoe UI"/>
          <w:b/>
          <w:bCs/>
          <w:sz w:val="20"/>
          <w:szCs w:val="20"/>
          <w:lang w:val="en-US"/>
        </w:rPr>
        <w:t>SEVENTH PART: COMPENSATION MEASURES</w:t>
      </w:r>
    </w:p>
    <w:p w14:paraId="67CDAEF7" w14:textId="551C0D84" w:rsidR="007F3021" w:rsidRPr="007F3021" w:rsidRDefault="007F3021" w:rsidP="007F3021">
      <w:pPr>
        <w:pStyle w:val="paragraph"/>
        <w:spacing w:before="0" w:beforeAutospacing="0" w:after="0" w:afterAutospacing="0"/>
        <w:ind w:left="720" w:right="720"/>
        <w:jc w:val="both"/>
        <w:textAlignment w:val="baseline"/>
        <w:rPr>
          <w:rStyle w:val="normaltextrun"/>
          <w:rFonts w:asciiTheme="majorHAnsi" w:hAnsiTheme="majorHAnsi" w:cs="Segoe UI"/>
          <w:sz w:val="20"/>
          <w:szCs w:val="20"/>
          <w:highlight w:val="magenta"/>
          <w:lang w:val="en-US"/>
        </w:rPr>
      </w:pPr>
    </w:p>
    <w:p w14:paraId="58BE1777" w14:textId="38BB1425" w:rsidR="007F3021" w:rsidRPr="007F3021" w:rsidRDefault="00A9266D" w:rsidP="007F302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t xml:space="preserve">The State </w:t>
      </w:r>
      <w:r w:rsidR="004C3D9B">
        <w:rPr>
          <w:rStyle w:val="normaltextrun"/>
          <w:rFonts w:asciiTheme="majorHAnsi" w:hAnsiTheme="majorHAnsi" w:cs="Segoe UI"/>
          <w:sz w:val="20"/>
          <w:szCs w:val="20"/>
          <w:lang w:val="en-US"/>
        </w:rPr>
        <w:t xml:space="preserve">agrees to initiate </w:t>
      </w:r>
      <w:r>
        <w:rPr>
          <w:rStyle w:val="normaltextrun"/>
          <w:rFonts w:asciiTheme="majorHAnsi" w:hAnsiTheme="majorHAnsi" w:cs="Segoe UI"/>
          <w:sz w:val="20"/>
          <w:szCs w:val="20"/>
          <w:lang w:val="en-US"/>
        </w:rPr>
        <w:t>the</w:t>
      </w:r>
      <w:r w:rsidR="00064B61">
        <w:rPr>
          <w:rStyle w:val="normaltextrun"/>
          <w:rFonts w:asciiTheme="majorHAnsi" w:hAnsiTheme="majorHAnsi" w:cs="Segoe UI"/>
          <w:sz w:val="20"/>
          <w:szCs w:val="20"/>
          <w:lang w:val="en-US"/>
        </w:rPr>
        <w:t xml:space="preserve"> procedure </w:t>
      </w:r>
      <w:r w:rsidR="004C3D9B">
        <w:rPr>
          <w:rStyle w:val="normaltextrun"/>
          <w:rFonts w:asciiTheme="majorHAnsi" w:hAnsiTheme="majorHAnsi" w:cs="Segoe UI"/>
          <w:sz w:val="20"/>
          <w:szCs w:val="20"/>
          <w:lang w:val="en-US"/>
        </w:rPr>
        <w:t xml:space="preserve">established by the </w:t>
      </w:r>
      <w:r w:rsidR="00064B61">
        <w:rPr>
          <w:rStyle w:val="normaltextrun"/>
          <w:rFonts w:asciiTheme="majorHAnsi" w:hAnsiTheme="majorHAnsi" w:cs="Segoe UI"/>
          <w:sz w:val="20"/>
          <w:szCs w:val="20"/>
          <w:lang w:val="en-US"/>
        </w:rPr>
        <w:t>Law</w:t>
      </w:r>
      <w:r w:rsidR="007F3021" w:rsidRPr="007F3021">
        <w:rPr>
          <w:rStyle w:val="normaltextrun"/>
          <w:rFonts w:asciiTheme="majorHAnsi" w:hAnsiTheme="majorHAnsi" w:cs="Segoe UI"/>
          <w:sz w:val="20"/>
          <w:szCs w:val="20"/>
          <w:lang w:val="en-US"/>
        </w:rPr>
        <w:t xml:space="preserve"> 288 </w:t>
      </w:r>
      <w:r w:rsidR="00064B61">
        <w:rPr>
          <w:rStyle w:val="normaltextrun"/>
          <w:rFonts w:asciiTheme="majorHAnsi" w:hAnsiTheme="majorHAnsi" w:cs="Segoe UI"/>
          <w:sz w:val="20"/>
          <w:szCs w:val="20"/>
          <w:lang w:val="en-US"/>
        </w:rPr>
        <w:t>of</w:t>
      </w:r>
      <w:r w:rsidR="007F3021" w:rsidRPr="007F3021">
        <w:rPr>
          <w:rStyle w:val="normaltextrun"/>
          <w:rFonts w:asciiTheme="majorHAnsi" w:hAnsiTheme="majorHAnsi" w:cs="Segoe UI"/>
          <w:sz w:val="20"/>
          <w:szCs w:val="20"/>
          <w:lang w:val="en-US"/>
        </w:rPr>
        <w:t xml:space="preserve"> 1996 “</w:t>
      </w:r>
      <w:r w:rsidR="00064B61">
        <w:rPr>
          <w:rStyle w:val="normaltextrun"/>
          <w:rFonts w:asciiTheme="majorHAnsi" w:hAnsiTheme="majorHAnsi" w:cs="Segoe UI"/>
          <w:sz w:val="20"/>
          <w:szCs w:val="20"/>
          <w:lang w:val="en-US"/>
        </w:rPr>
        <w:t>Whereby instruments are established to compensate for harm done to the victims of human rights violations by virtue of the provisions of specific human rights organizations,</w:t>
      </w:r>
      <w:r w:rsidR="007F3021" w:rsidRPr="007F3021">
        <w:rPr>
          <w:rStyle w:val="normaltextrun"/>
          <w:rFonts w:asciiTheme="majorHAnsi" w:hAnsiTheme="majorHAnsi" w:cs="Segoe UI"/>
          <w:sz w:val="20"/>
          <w:szCs w:val="20"/>
          <w:lang w:val="en-US"/>
        </w:rPr>
        <w:t>”</w:t>
      </w:r>
      <w:r w:rsidR="00064B61">
        <w:rPr>
          <w:rStyle w:val="normaltextrun"/>
          <w:rFonts w:asciiTheme="majorHAnsi" w:hAnsiTheme="majorHAnsi" w:cs="Segoe UI"/>
          <w:sz w:val="20"/>
          <w:szCs w:val="20"/>
          <w:lang w:val="en-US"/>
        </w:rPr>
        <w:t xml:space="preserve"> once this friendly settlement agreement is approved through</w:t>
      </w:r>
      <w:r w:rsidR="004C3D9B">
        <w:rPr>
          <w:rStyle w:val="normaltextrun"/>
          <w:rFonts w:asciiTheme="majorHAnsi" w:hAnsiTheme="majorHAnsi" w:cs="Segoe UI"/>
          <w:sz w:val="20"/>
          <w:szCs w:val="20"/>
          <w:lang w:val="en-US"/>
        </w:rPr>
        <w:t xml:space="preserve"> the</w:t>
      </w:r>
      <w:r w:rsidR="00064B61">
        <w:rPr>
          <w:rStyle w:val="normaltextrun"/>
          <w:rFonts w:asciiTheme="majorHAnsi" w:hAnsiTheme="majorHAnsi" w:cs="Segoe UI"/>
          <w:sz w:val="20"/>
          <w:szCs w:val="20"/>
          <w:lang w:val="en-US"/>
        </w:rPr>
        <w:t xml:space="preserve"> issuance of the Article </w:t>
      </w:r>
      <w:r w:rsidR="007F3021" w:rsidRPr="007F3021">
        <w:rPr>
          <w:rStyle w:val="normaltextrun"/>
          <w:rFonts w:asciiTheme="majorHAnsi" w:hAnsiTheme="majorHAnsi" w:cs="Segoe UI"/>
          <w:sz w:val="20"/>
          <w:szCs w:val="20"/>
          <w:lang w:val="en-US"/>
        </w:rPr>
        <w:t>49</w:t>
      </w:r>
      <w:r w:rsidR="00064B61">
        <w:rPr>
          <w:rStyle w:val="normaltextrun"/>
          <w:rFonts w:asciiTheme="majorHAnsi" w:hAnsiTheme="majorHAnsi" w:cs="Segoe UI"/>
          <w:sz w:val="20"/>
          <w:szCs w:val="20"/>
          <w:lang w:val="en-US"/>
        </w:rPr>
        <w:t xml:space="preserve"> Report of the American Convention o</w:t>
      </w:r>
      <w:r w:rsidR="0092688B">
        <w:rPr>
          <w:rStyle w:val="normaltextrun"/>
          <w:rFonts w:asciiTheme="majorHAnsi" w:hAnsiTheme="majorHAnsi" w:cs="Segoe UI"/>
          <w:sz w:val="20"/>
          <w:szCs w:val="20"/>
          <w:lang w:val="en-US"/>
        </w:rPr>
        <w:t xml:space="preserve">n </w:t>
      </w:r>
      <w:r w:rsidR="00064B61">
        <w:rPr>
          <w:rStyle w:val="normaltextrun"/>
          <w:rFonts w:asciiTheme="majorHAnsi" w:hAnsiTheme="majorHAnsi" w:cs="Segoe UI"/>
          <w:sz w:val="20"/>
          <w:szCs w:val="20"/>
          <w:lang w:val="en-US"/>
        </w:rPr>
        <w:t xml:space="preserve">Human Rights, for the purpose of </w:t>
      </w:r>
      <w:r w:rsidR="007F3021" w:rsidRPr="007F3021">
        <w:rPr>
          <w:rStyle w:val="normaltextrun"/>
          <w:rFonts w:asciiTheme="majorHAnsi" w:hAnsiTheme="majorHAnsi" w:cs="Segoe UI"/>
          <w:sz w:val="20"/>
          <w:szCs w:val="20"/>
          <w:lang w:val="en-US"/>
        </w:rPr>
        <w:t>repa</w:t>
      </w:r>
      <w:r w:rsidR="00064B61">
        <w:rPr>
          <w:rStyle w:val="normaltextrun"/>
          <w:rFonts w:asciiTheme="majorHAnsi" w:hAnsiTheme="majorHAnsi" w:cs="Segoe UI"/>
          <w:sz w:val="20"/>
          <w:szCs w:val="20"/>
          <w:lang w:val="en-US"/>
        </w:rPr>
        <w:t xml:space="preserve">iring the damages </w:t>
      </w:r>
      <w:r w:rsidR="004C3D9B">
        <w:rPr>
          <w:rStyle w:val="normaltextrun"/>
          <w:rFonts w:asciiTheme="majorHAnsi" w:hAnsiTheme="majorHAnsi" w:cs="Segoe UI"/>
          <w:sz w:val="20"/>
          <w:szCs w:val="20"/>
          <w:lang w:val="en-US"/>
        </w:rPr>
        <w:t xml:space="preserve">caused </w:t>
      </w:r>
      <w:r w:rsidR="00064B61">
        <w:rPr>
          <w:rStyle w:val="normaltextrun"/>
          <w:rFonts w:asciiTheme="majorHAnsi" w:hAnsiTheme="majorHAnsi" w:cs="Segoe UI"/>
          <w:sz w:val="20"/>
          <w:szCs w:val="20"/>
          <w:lang w:val="en-US"/>
        </w:rPr>
        <w:t>to the family members of the victim</w:t>
      </w:r>
      <w:r w:rsidR="004C3D9B">
        <w:rPr>
          <w:rStyle w:val="normaltextrun"/>
          <w:rFonts w:asciiTheme="majorHAnsi" w:hAnsiTheme="majorHAnsi" w:cs="Segoe UI"/>
          <w:sz w:val="20"/>
          <w:szCs w:val="20"/>
          <w:lang w:val="en-US"/>
        </w:rPr>
        <w:t>s</w:t>
      </w:r>
      <w:r w:rsidR="00064B61">
        <w:rPr>
          <w:rStyle w:val="normaltextrun"/>
          <w:rFonts w:asciiTheme="majorHAnsi" w:hAnsiTheme="majorHAnsi" w:cs="Segoe UI"/>
          <w:sz w:val="20"/>
          <w:szCs w:val="20"/>
          <w:lang w:val="en-US"/>
        </w:rPr>
        <w:t xml:space="preserve"> as a </w:t>
      </w:r>
      <w:r w:rsidR="004C3D9B">
        <w:rPr>
          <w:rStyle w:val="normaltextrun"/>
          <w:rFonts w:asciiTheme="majorHAnsi" w:hAnsiTheme="majorHAnsi" w:cs="Segoe UI"/>
          <w:sz w:val="20"/>
          <w:szCs w:val="20"/>
          <w:lang w:val="en-US"/>
        </w:rPr>
        <w:t xml:space="preserve">result </w:t>
      </w:r>
      <w:r w:rsidR="00EE6C8D">
        <w:rPr>
          <w:rStyle w:val="normaltextrun"/>
          <w:rFonts w:asciiTheme="majorHAnsi" w:hAnsiTheme="majorHAnsi" w:cs="Segoe UI"/>
          <w:sz w:val="20"/>
          <w:szCs w:val="20"/>
          <w:lang w:val="en-US"/>
        </w:rPr>
        <w:t xml:space="preserve">of </w:t>
      </w:r>
      <w:r w:rsidR="004C3D9B">
        <w:rPr>
          <w:rStyle w:val="normaltextrun"/>
          <w:rFonts w:asciiTheme="majorHAnsi" w:hAnsiTheme="majorHAnsi" w:cs="Segoe UI"/>
          <w:sz w:val="20"/>
          <w:szCs w:val="20"/>
          <w:lang w:val="en-US"/>
        </w:rPr>
        <w:t xml:space="preserve">effects </w:t>
      </w:r>
      <w:r w:rsidR="00EE6C8D">
        <w:rPr>
          <w:rStyle w:val="normaltextrun"/>
          <w:rFonts w:asciiTheme="majorHAnsi" w:hAnsiTheme="majorHAnsi" w:cs="Segoe UI"/>
          <w:sz w:val="20"/>
          <w:szCs w:val="20"/>
          <w:lang w:val="en-US"/>
        </w:rPr>
        <w:t>generated by the events in t</w:t>
      </w:r>
      <w:r w:rsidR="004C3D9B">
        <w:rPr>
          <w:rStyle w:val="normaltextrun"/>
          <w:rFonts w:asciiTheme="majorHAnsi" w:hAnsiTheme="majorHAnsi" w:cs="Segoe UI"/>
          <w:sz w:val="20"/>
          <w:szCs w:val="20"/>
          <w:lang w:val="en-US"/>
        </w:rPr>
        <w:t>he present</w:t>
      </w:r>
      <w:r w:rsidR="00EE6C8D">
        <w:rPr>
          <w:rStyle w:val="normaltextrun"/>
          <w:rFonts w:asciiTheme="majorHAnsi" w:hAnsiTheme="majorHAnsi" w:cs="Segoe UI"/>
          <w:sz w:val="20"/>
          <w:szCs w:val="20"/>
          <w:lang w:val="en-US"/>
        </w:rPr>
        <w:t xml:space="preserve"> case</w:t>
      </w:r>
      <w:r w:rsidR="007F3021" w:rsidRPr="007F3021">
        <w:rPr>
          <w:rStyle w:val="normaltextrun"/>
          <w:rFonts w:asciiTheme="majorHAnsi" w:hAnsiTheme="majorHAnsi" w:cs="Segoe UI"/>
          <w:sz w:val="20"/>
          <w:szCs w:val="20"/>
          <w:lang w:val="en-US"/>
        </w:rPr>
        <w:t>.</w:t>
      </w:r>
    </w:p>
    <w:p w14:paraId="0F9712FD" w14:textId="77777777" w:rsidR="007F3021" w:rsidRPr="007F3021" w:rsidRDefault="007F3021" w:rsidP="007F302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31C036D3" w14:textId="60BCF885" w:rsidR="007F3021" w:rsidRPr="007F3021" w:rsidRDefault="00EE6C8D" w:rsidP="007F302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t>The National Agency for Legal Defense of the State</w:t>
      </w:r>
      <w:r w:rsidR="0029784B">
        <w:rPr>
          <w:rStyle w:val="normaltextrun"/>
          <w:rFonts w:asciiTheme="majorHAnsi" w:hAnsiTheme="majorHAnsi" w:cs="Segoe UI"/>
          <w:sz w:val="20"/>
          <w:szCs w:val="20"/>
          <w:lang w:val="en-US"/>
        </w:rPr>
        <w:t xml:space="preserve"> </w:t>
      </w:r>
      <w:r w:rsidR="004C3D9B">
        <w:rPr>
          <w:rStyle w:val="normaltextrun"/>
          <w:rFonts w:asciiTheme="majorHAnsi" w:hAnsiTheme="majorHAnsi" w:cs="Segoe UI"/>
          <w:sz w:val="20"/>
          <w:szCs w:val="20"/>
          <w:lang w:val="en-US"/>
        </w:rPr>
        <w:t xml:space="preserve">shall </w:t>
      </w:r>
      <w:r w:rsidR="0029784B">
        <w:rPr>
          <w:rStyle w:val="normaltextrun"/>
          <w:rFonts w:asciiTheme="majorHAnsi" w:hAnsiTheme="majorHAnsi" w:cs="Segoe UI"/>
          <w:sz w:val="20"/>
          <w:szCs w:val="20"/>
          <w:lang w:val="en-US"/>
        </w:rPr>
        <w:t xml:space="preserve">be the entity responsible for </w:t>
      </w:r>
      <w:r w:rsidR="0092688B">
        <w:rPr>
          <w:rStyle w:val="normaltextrun"/>
          <w:rFonts w:asciiTheme="majorHAnsi" w:hAnsiTheme="majorHAnsi" w:cs="Segoe UI"/>
          <w:sz w:val="20"/>
          <w:szCs w:val="20"/>
          <w:lang w:val="en-US"/>
        </w:rPr>
        <w:t>undertaking</w:t>
      </w:r>
      <w:r w:rsidR="0029784B">
        <w:rPr>
          <w:rStyle w:val="normaltextrun"/>
          <w:rFonts w:asciiTheme="majorHAnsi" w:hAnsiTheme="majorHAnsi" w:cs="Segoe UI"/>
          <w:sz w:val="20"/>
          <w:szCs w:val="20"/>
          <w:lang w:val="en-US"/>
        </w:rPr>
        <w:t xml:space="preserve"> </w:t>
      </w:r>
      <w:r w:rsidR="004C3D9B">
        <w:rPr>
          <w:rStyle w:val="normaltextrun"/>
          <w:rFonts w:asciiTheme="majorHAnsi" w:hAnsiTheme="majorHAnsi" w:cs="Segoe UI"/>
          <w:sz w:val="20"/>
          <w:szCs w:val="20"/>
          <w:lang w:val="en-US"/>
        </w:rPr>
        <w:t xml:space="preserve">the procedure established by </w:t>
      </w:r>
      <w:r w:rsidR="006C39B2">
        <w:rPr>
          <w:rStyle w:val="normaltextrun"/>
          <w:rFonts w:asciiTheme="majorHAnsi" w:hAnsiTheme="majorHAnsi" w:cs="Segoe UI"/>
          <w:sz w:val="20"/>
          <w:szCs w:val="20"/>
          <w:lang w:val="en-US"/>
        </w:rPr>
        <w:t>Law</w:t>
      </w:r>
      <w:r w:rsidR="007F3021" w:rsidRPr="007F3021">
        <w:rPr>
          <w:rStyle w:val="normaltextrun"/>
          <w:rFonts w:asciiTheme="majorHAnsi" w:hAnsiTheme="majorHAnsi" w:cs="Segoe UI"/>
          <w:sz w:val="20"/>
          <w:szCs w:val="20"/>
          <w:lang w:val="en-US"/>
        </w:rPr>
        <w:t xml:space="preserve"> 288 </w:t>
      </w:r>
      <w:r w:rsidR="006C39B2">
        <w:rPr>
          <w:rStyle w:val="normaltextrun"/>
          <w:rFonts w:asciiTheme="majorHAnsi" w:hAnsiTheme="majorHAnsi" w:cs="Segoe UI"/>
          <w:sz w:val="20"/>
          <w:szCs w:val="20"/>
          <w:lang w:val="en-US"/>
        </w:rPr>
        <w:t>of</w:t>
      </w:r>
      <w:r w:rsidR="007F3021" w:rsidRPr="007F3021">
        <w:rPr>
          <w:rStyle w:val="normaltextrun"/>
          <w:rFonts w:asciiTheme="majorHAnsi" w:hAnsiTheme="majorHAnsi" w:cs="Segoe UI"/>
          <w:sz w:val="20"/>
          <w:szCs w:val="20"/>
          <w:lang w:val="en-US"/>
        </w:rPr>
        <w:t xml:space="preserve"> 1996</w:t>
      </w:r>
      <w:r w:rsidR="006C39B2">
        <w:rPr>
          <w:rStyle w:val="normaltextrun"/>
          <w:rFonts w:asciiTheme="majorHAnsi" w:hAnsiTheme="majorHAnsi" w:cs="Segoe UI"/>
          <w:sz w:val="20"/>
          <w:szCs w:val="20"/>
          <w:lang w:val="en-US"/>
        </w:rPr>
        <w:t>.</w:t>
      </w:r>
    </w:p>
    <w:p w14:paraId="3603F7FF" w14:textId="77777777" w:rsidR="007F3021" w:rsidRPr="007F3021" w:rsidRDefault="007F3021" w:rsidP="007F302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514DC615" w14:textId="318F54F8" w:rsidR="007F3021" w:rsidRPr="007F3021" w:rsidRDefault="006C39B2" w:rsidP="007F302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t>For purpose</w:t>
      </w:r>
      <w:r w:rsidR="0092688B">
        <w:rPr>
          <w:rStyle w:val="normaltextrun"/>
          <w:rFonts w:asciiTheme="majorHAnsi" w:hAnsiTheme="majorHAnsi" w:cs="Segoe UI"/>
          <w:sz w:val="20"/>
          <w:szCs w:val="20"/>
          <w:lang w:val="en-US"/>
        </w:rPr>
        <w:t>s</w:t>
      </w:r>
      <w:r>
        <w:rPr>
          <w:rStyle w:val="normaltextrun"/>
          <w:rFonts w:asciiTheme="majorHAnsi" w:hAnsiTheme="majorHAnsi" w:cs="Segoe UI"/>
          <w:sz w:val="20"/>
          <w:szCs w:val="20"/>
          <w:lang w:val="en-US"/>
        </w:rPr>
        <w:t xml:space="preserve"> of compensation, the criteria and amounts recognized by the current jurisprudence of the Council of State will be applied</w:t>
      </w:r>
      <w:r w:rsidR="007F3021" w:rsidRPr="007F3021">
        <w:rPr>
          <w:rStyle w:val="normaltextrun"/>
          <w:rFonts w:asciiTheme="majorHAnsi" w:hAnsiTheme="majorHAnsi" w:cs="Segoe UI"/>
          <w:sz w:val="20"/>
          <w:szCs w:val="20"/>
          <w:lang w:val="en-US"/>
        </w:rPr>
        <w:t>.</w:t>
      </w:r>
    </w:p>
    <w:p w14:paraId="2FB4E24E" w14:textId="77777777" w:rsidR="007F3021" w:rsidRPr="007F3021" w:rsidRDefault="007F3021" w:rsidP="007F3021">
      <w:pPr>
        <w:pStyle w:val="paragraph"/>
        <w:spacing w:before="0" w:beforeAutospacing="0" w:after="0" w:afterAutospacing="0"/>
        <w:ind w:left="708" w:right="680"/>
        <w:jc w:val="both"/>
        <w:textAlignment w:val="baseline"/>
        <w:rPr>
          <w:rStyle w:val="normaltextrun"/>
          <w:rFonts w:asciiTheme="majorHAnsi" w:hAnsiTheme="majorHAnsi" w:cs="Segoe UI"/>
          <w:sz w:val="20"/>
          <w:szCs w:val="20"/>
          <w:highlight w:val="green"/>
          <w:lang w:val="en-US"/>
        </w:rPr>
      </w:pPr>
    </w:p>
    <w:p w14:paraId="495A9989" w14:textId="2E84F373" w:rsidR="007F3021" w:rsidRPr="007F3021" w:rsidRDefault="006C39B2" w:rsidP="007F3021">
      <w:pPr>
        <w:pStyle w:val="paragraph"/>
        <w:spacing w:before="0" w:beforeAutospacing="0" w:after="0" w:afterAutospacing="0"/>
        <w:jc w:val="center"/>
        <w:textAlignment w:val="baseline"/>
        <w:rPr>
          <w:rStyle w:val="normaltextrun"/>
          <w:rFonts w:asciiTheme="majorHAnsi" w:hAnsiTheme="majorHAnsi" w:cs="Segoe UI"/>
          <w:b/>
          <w:bCs/>
          <w:sz w:val="20"/>
          <w:szCs w:val="20"/>
          <w:lang w:val="en-US"/>
        </w:rPr>
      </w:pPr>
      <w:r>
        <w:rPr>
          <w:rStyle w:val="normaltextrun"/>
          <w:rFonts w:asciiTheme="majorHAnsi" w:hAnsiTheme="majorHAnsi" w:cs="Segoe UI"/>
          <w:b/>
          <w:bCs/>
          <w:sz w:val="20"/>
          <w:szCs w:val="20"/>
          <w:lang w:val="en-US"/>
        </w:rPr>
        <w:t>EIGHTH PART</w:t>
      </w:r>
      <w:r w:rsidR="007F3021" w:rsidRPr="007F3021">
        <w:rPr>
          <w:rStyle w:val="normaltextrun"/>
          <w:rFonts w:asciiTheme="majorHAnsi" w:hAnsiTheme="majorHAnsi" w:cs="Segoe UI"/>
          <w:b/>
          <w:bCs/>
          <w:sz w:val="20"/>
          <w:szCs w:val="20"/>
          <w:lang w:val="en-US"/>
        </w:rPr>
        <w:t xml:space="preserve">: </w:t>
      </w:r>
      <w:r>
        <w:rPr>
          <w:rStyle w:val="normaltextrun"/>
          <w:rFonts w:asciiTheme="majorHAnsi" w:hAnsiTheme="majorHAnsi" w:cs="Segoe UI"/>
          <w:b/>
          <w:bCs/>
          <w:sz w:val="20"/>
          <w:szCs w:val="20"/>
          <w:lang w:val="en-US"/>
        </w:rPr>
        <w:t>APPROVAL AND MONITORING</w:t>
      </w:r>
    </w:p>
    <w:p w14:paraId="33C0F663" w14:textId="77777777" w:rsidR="007F3021" w:rsidRPr="007F3021" w:rsidRDefault="007F3021" w:rsidP="007F3021">
      <w:pPr>
        <w:pStyle w:val="paragraph"/>
        <w:spacing w:before="0" w:beforeAutospacing="0" w:after="0" w:afterAutospacing="0"/>
        <w:ind w:right="680"/>
        <w:jc w:val="both"/>
        <w:textAlignment w:val="baseline"/>
        <w:rPr>
          <w:rStyle w:val="normaltextrun"/>
          <w:rFonts w:asciiTheme="majorHAnsi" w:hAnsiTheme="majorHAnsi" w:cs="Segoe UI"/>
          <w:sz w:val="20"/>
          <w:szCs w:val="20"/>
          <w:lang w:val="en-US"/>
        </w:rPr>
      </w:pPr>
    </w:p>
    <w:p w14:paraId="0CB8F0BC" w14:textId="1A06BA3F" w:rsidR="007F3021" w:rsidRPr="007F3021" w:rsidRDefault="006C39B2" w:rsidP="007F302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t>The parties request that the Inter-American Commission approve and monitor this agreement</w:t>
      </w:r>
      <w:r w:rsidR="007F3021" w:rsidRPr="007F3021">
        <w:rPr>
          <w:rStyle w:val="normaltextrun"/>
          <w:rFonts w:asciiTheme="majorHAnsi" w:hAnsiTheme="majorHAnsi" w:cs="Segoe UI"/>
          <w:sz w:val="20"/>
          <w:szCs w:val="20"/>
          <w:lang w:val="en-US"/>
        </w:rPr>
        <w:t>.</w:t>
      </w:r>
    </w:p>
    <w:p w14:paraId="2DF81BB0" w14:textId="77777777" w:rsidR="007F3021" w:rsidRPr="007F3021" w:rsidRDefault="007F3021" w:rsidP="007F302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224AFC0A" w14:textId="3BDF9DCA" w:rsidR="007F3021" w:rsidRPr="007F3021" w:rsidRDefault="0092688B" w:rsidP="007F302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t>T</w:t>
      </w:r>
      <w:r w:rsidR="006C39B2">
        <w:rPr>
          <w:rStyle w:val="normaltextrun"/>
          <w:rFonts w:asciiTheme="majorHAnsi" w:hAnsiTheme="majorHAnsi" w:cs="Segoe UI"/>
          <w:sz w:val="20"/>
          <w:szCs w:val="20"/>
          <w:lang w:val="en-US"/>
        </w:rPr>
        <w:t xml:space="preserve">his agreement </w:t>
      </w:r>
      <w:r>
        <w:rPr>
          <w:rStyle w:val="normaltextrun"/>
          <w:rFonts w:asciiTheme="majorHAnsi" w:hAnsiTheme="majorHAnsi" w:cs="Segoe UI"/>
          <w:sz w:val="20"/>
          <w:szCs w:val="20"/>
          <w:lang w:val="en-US"/>
        </w:rPr>
        <w:t>having</w:t>
      </w:r>
      <w:r w:rsidR="006C39B2">
        <w:rPr>
          <w:rStyle w:val="normaltextrun"/>
          <w:rFonts w:asciiTheme="majorHAnsi" w:hAnsiTheme="majorHAnsi" w:cs="Segoe UI"/>
          <w:sz w:val="20"/>
          <w:szCs w:val="20"/>
          <w:lang w:val="en-US"/>
        </w:rPr>
        <w:t xml:space="preserve"> been read and the parties </w:t>
      </w:r>
      <w:r w:rsidR="00140E41">
        <w:rPr>
          <w:rStyle w:val="normaltextrun"/>
          <w:rFonts w:asciiTheme="majorHAnsi" w:hAnsiTheme="majorHAnsi" w:cs="Segoe UI"/>
          <w:sz w:val="20"/>
          <w:szCs w:val="20"/>
          <w:lang w:val="en-US"/>
        </w:rPr>
        <w:t xml:space="preserve">being aware </w:t>
      </w:r>
      <w:r w:rsidR="006C39B2">
        <w:rPr>
          <w:rStyle w:val="normaltextrun"/>
          <w:rFonts w:asciiTheme="majorHAnsi" w:hAnsiTheme="majorHAnsi" w:cs="Segoe UI"/>
          <w:sz w:val="20"/>
          <w:szCs w:val="20"/>
          <w:lang w:val="en-US"/>
        </w:rPr>
        <w:t xml:space="preserve">of the scope and legal content thereof, it is signed on March 1, </w:t>
      </w:r>
      <w:r w:rsidR="007F3021" w:rsidRPr="007F3021">
        <w:rPr>
          <w:rStyle w:val="normaltextrun"/>
          <w:rFonts w:asciiTheme="majorHAnsi" w:hAnsiTheme="majorHAnsi" w:cs="Segoe UI"/>
          <w:sz w:val="20"/>
          <w:szCs w:val="20"/>
          <w:lang w:val="en-US"/>
        </w:rPr>
        <w:t>2022.</w:t>
      </w:r>
    </w:p>
    <w:p w14:paraId="31B3E1F4" w14:textId="77777777" w:rsidR="007F3021" w:rsidRPr="007F3021" w:rsidRDefault="007F3021" w:rsidP="007F3021">
      <w:pPr>
        <w:pStyle w:val="paragraph"/>
        <w:spacing w:before="0" w:beforeAutospacing="0" w:after="0" w:afterAutospacing="0"/>
        <w:jc w:val="both"/>
        <w:textAlignment w:val="baseline"/>
        <w:rPr>
          <w:rStyle w:val="normaltextrun"/>
          <w:rFonts w:asciiTheme="majorHAnsi" w:hAnsiTheme="majorHAnsi" w:cs="Segoe UI"/>
          <w:sz w:val="20"/>
          <w:szCs w:val="20"/>
          <w:lang w:val="en-US"/>
        </w:rPr>
      </w:pPr>
    </w:p>
    <w:p w14:paraId="5CF00AB5" w14:textId="77777777" w:rsidR="007F3021" w:rsidRPr="007F3021" w:rsidRDefault="007F3021" w:rsidP="007F3021">
      <w:pPr>
        <w:pStyle w:val="paragraph"/>
        <w:spacing w:before="0" w:beforeAutospacing="0" w:after="0" w:afterAutospacing="0"/>
        <w:jc w:val="both"/>
        <w:textAlignment w:val="baseline"/>
        <w:rPr>
          <w:rStyle w:val="normaltextrun"/>
          <w:rFonts w:asciiTheme="majorHAnsi" w:hAnsiTheme="majorHAnsi" w:cs="Segoe UI"/>
          <w:sz w:val="20"/>
          <w:szCs w:val="20"/>
          <w:lang w:val="en-US"/>
        </w:rPr>
      </w:pPr>
    </w:p>
    <w:p w14:paraId="7FD79D03" w14:textId="50183ACD" w:rsidR="007F3021" w:rsidRPr="007F3021" w:rsidRDefault="007F3021" w:rsidP="007F3021">
      <w:pPr>
        <w:pStyle w:val="paragraph"/>
        <w:spacing w:before="0" w:beforeAutospacing="0" w:after="0" w:afterAutospacing="0"/>
        <w:ind w:firstLine="720"/>
        <w:jc w:val="both"/>
        <w:textAlignment w:val="baseline"/>
        <w:rPr>
          <w:rFonts w:asciiTheme="majorHAnsi" w:hAnsiTheme="majorHAnsi" w:cs="Segoe UI"/>
          <w:sz w:val="20"/>
          <w:szCs w:val="20"/>
          <w:lang w:val="en-US"/>
        </w:rPr>
      </w:pPr>
      <w:r w:rsidRPr="007F3021">
        <w:rPr>
          <w:rStyle w:val="normaltextrun"/>
          <w:rFonts w:asciiTheme="majorHAnsi" w:hAnsiTheme="majorHAnsi" w:cs="Segoe UI"/>
          <w:b/>
          <w:bCs/>
          <w:sz w:val="20"/>
          <w:szCs w:val="20"/>
          <w:lang w:val="en-US"/>
        </w:rPr>
        <w:t xml:space="preserve">IV. </w:t>
      </w:r>
      <w:r w:rsidRPr="007F3021">
        <w:rPr>
          <w:rStyle w:val="normaltextrun"/>
          <w:rFonts w:asciiTheme="majorHAnsi" w:hAnsiTheme="majorHAnsi" w:cs="Segoe UI"/>
          <w:b/>
          <w:bCs/>
          <w:sz w:val="20"/>
          <w:szCs w:val="20"/>
          <w:lang w:val="en-US"/>
        </w:rPr>
        <w:tab/>
        <w:t>DETERMINA</w:t>
      </w:r>
      <w:r w:rsidR="001A29BF">
        <w:rPr>
          <w:rStyle w:val="normaltextrun"/>
          <w:rFonts w:asciiTheme="majorHAnsi" w:hAnsiTheme="majorHAnsi" w:cs="Segoe UI"/>
          <w:b/>
          <w:bCs/>
          <w:sz w:val="20"/>
          <w:szCs w:val="20"/>
          <w:lang w:val="en-US"/>
        </w:rPr>
        <w:t>TION OF COMPATIBILITY AND COMPLIANCE</w:t>
      </w:r>
    </w:p>
    <w:p w14:paraId="0DAF8570" w14:textId="77777777" w:rsidR="007F3021" w:rsidRPr="007F3021" w:rsidRDefault="007F3021" w:rsidP="007F3021">
      <w:pPr>
        <w:pStyle w:val="paragraph"/>
        <w:spacing w:before="0" w:beforeAutospacing="0" w:after="0" w:afterAutospacing="0"/>
        <w:ind w:left="720" w:firstLine="720"/>
        <w:jc w:val="both"/>
        <w:textAlignment w:val="baseline"/>
        <w:rPr>
          <w:rStyle w:val="normaltextrun"/>
          <w:rFonts w:asciiTheme="majorHAnsi" w:hAnsiTheme="majorHAnsi" w:cs="Segoe UI"/>
          <w:color w:val="000000"/>
          <w:sz w:val="20"/>
          <w:szCs w:val="20"/>
          <w:lang w:val="en-US"/>
        </w:rPr>
      </w:pPr>
      <w:r w:rsidRPr="007F3021">
        <w:rPr>
          <w:rStyle w:val="eop"/>
          <w:rFonts w:asciiTheme="majorHAnsi" w:hAnsiTheme="majorHAnsi" w:cs="Segoe UI"/>
          <w:color w:val="000000"/>
          <w:sz w:val="20"/>
          <w:szCs w:val="20"/>
          <w:lang w:val="en-US"/>
        </w:rPr>
        <w:t> </w:t>
      </w:r>
    </w:p>
    <w:p w14:paraId="219ECB38" w14:textId="60B021D0" w:rsidR="007F3021" w:rsidRPr="007F3021" w:rsidRDefault="007F3021" w:rsidP="007F3021">
      <w:pPr>
        <w:pStyle w:val="paragraph"/>
        <w:spacing w:before="0" w:beforeAutospacing="0" w:after="0" w:afterAutospacing="0"/>
        <w:ind w:firstLine="720"/>
        <w:jc w:val="both"/>
        <w:textAlignment w:val="baseline"/>
        <w:rPr>
          <w:rFonts w:asciiTheme="majorHAnsi" w:hAnsiTheme="majorHAnsi" w:cs="Segoe UI"/>
          <w:sz w:val="20"/>
          <w:szCs w:val="20"/>
          <w:lang w:val="en-US"/>
        </w:rPr>
      </w:pPr>
      <w:r w:rsidRPr="007F3021">
        <w:rPr>
          <w:rStyle w:val="normaltextrun"/>
          <w:rFonts w:asciiTheme="majorHAnsi" w:hAnsiTheme="majorHAnsi" w:cs="Segoe UI"/>
          <w:sz w:val="20"/>
          <w:szCs w:val="20"/>
          <w:lang w:val="en-US"/>
        </w:rPr>
        <w:t xml:space="preserve">10. </w:t>
      </w:r>
      <w:r w:rsidRPr="007F3021">
        <w:rPr>
          <w:rStyle w:val="normaltextrun"/>
          <w:rFonts w:asciiTheme="majorHAnsi" w:hAnsiTheme="majorHAnsi" w:cs="Segoe UI"/>
          <w:sz w:val="20"/>
          <w:szCs w:val="20"/>
          <w:lang w:val="en-US"/>
        </w:rPr>
        <w:tab/>
      </w:r>
      <w:r w:rsidR="001A29BF">
        <w:rPr>
          <w:rStyle w:val="normaltextrun"/>
          <w:rFonts w:asciiTheme="majorHAnsi" w:hAnsiTheme="majorHAnsi" w:cs="Segoe UI"/>
          <w:color w:val="000000"/>
          <w:sz w:val="20"/>
          <w:szCs w:val="20"/>
          <w:lang w:val="en-US"/>
        </w:rPr>
        <w:t xml:space="preserve">The IACHR reiterates that in accordance with Articles </w:t>
      </w:r>
      <w:r w:rsidRPr="007F3021">
        <w:rPr>
          <w:rStyle w:val="normaltextrun"/>
          <w:rFonts w:asciiTheme="majorHAnsi" w:hAnsiTheme="majorHAnsi" w:cs="Segoe UI"/>
          <w:color w:val="000000"/>
          <w:sz w:val="20"/>
          <w:szCs w:val="20"/>
          <w:lang w:val="en-US"/>
        </w:rPr>
        <w:t xml:space="preserve">48.1.f </w:t>
      </w:r>
      <w:r w:rsidR="001A29BF">
        <w:rPr>
          <w:rStyle w:val="normaltextrun"/>
          <w:rFonts w:asciiTheme="majorHAnsi" w:hAnsiTheme="majorHAnsi" w:cs="Segoe UI"/>
          <w:color w:val="000000"/>
          <w:sz w:val="20"/>
          <w:szCs w:val="20"/>
          <w:lang w:val="en-US"/>
        </w:rPr>
        <w:t>and</w:t>
      </w:r>
      <w:r w:rsidRPr="007F3021">
        <w:rPr>
          <w:rStyle w:val="normaltextrun"/>
          <w:rFonts w:asciiTheme="majorHAnsi" w:hAnsiTheme="majorHAnsi" w:cs="Segoe UI"/>
          <w:color w:val="000000"/>
          <w:sz w:val="20"/>
          <w:szCs w:val="20"/>
          <w:lang w:val="en-US"/>
        </w:rPr>
        <w:t xml:space="preserve"> 49 </w:t>
      </w:r>
      <w:r w:rsidR="001A29BF">
        <w:rPr>
          <w:rStyle w:val="normaltextrun"/>
          <w:rFonts w:asciiTheme="majorHAnsi" w:hAnsiTheme="majorHAnsi" w:cs="Segoe UI"/>
          <w:color w:val="000000"/>
          <w:sz w:val="20"/>
          <w:szCs w:val="20"/>
          <w:lang w:val="en-US"/>
        </w:rPr>
        <w:t xml:space="preserve">of the American Convention, the purpose of this procedure is </w:t>
      </w:r>
      <w:r w:rsidR="007466C8">
        <w:rPr>
          <w:rStyle w:val="normaltextrun"/>
          <w:rFonts w:asciiTheme="majorHAnsi" w:hAnsiTheme="majorHAnsi" w:cs="Segoe UI"/>
          <w:color w:val="000000"/>
          <w:sz w:val="20"/>
          <w:szCs w:val="20"/>
          <w:lang w:val="en-US"/>
        </w:rPr>
        <w:t xml:space="preserve">to </w:t>
      </w:r>
      <w:r w:rsidR="001A29BF">
        <w:rPr>
          <w:rStyle w:val="normaltextrun"/>
          <w:rFonts w:asciiTheme="majorHAnsi" w:hAnsiTheme="majorHAnsi" w:cs="Segoe UI"/>
          <w:color w:val="000000"/>
          <w:sz w:val="20"/>
          <w:szCs w:val="20"/>
          <w:lang w:val="en-US"/>
        </w:rPr>
        <w:t>“reach</w:t>
      </w:r>
      <w:r w:rsidR="007466C8">
        <w:rPr>
          <w:rStyle w:val="normaltextrun"/>
          <w:rFonts w:asciiTheme="majorHAnsi" w:hAnsiTheme="majorHAnsi" w:cs="Segoe UI"/>
          <w:color w:val="000000"/>
          <w:sz w:val="20"/>
          <w:szCs w:val="20"/>
          <w:lang w:val="en-US"/>
        </w:rPr>
        <w:t xml:space="preserve"> </w:t>
      </w:r>
      <w:r w:rsidR="001A29BF">
        <w:rPr>
          <w:rStyle w:val="normaltextrun"/>
          <w:rFonts w:asciiTheme="majorHAnsi" w:hAnsiTheme="majorHAnsi" w:cs="Segoe UI"/>
          <w:color w:val="000000"/>
          <w:sz w:val="20"/>
          <w:szCs w:val="20"/>
          <w:lang w:val="en-US"/>
        </w:rPr>
        <w:t xml:space="preserve">a friendly settlement of the matter </w:t>
      </w:r>
      <w:r w:rsidR="007466C8">
        <w:rPr>
          <w:rStyle w:val="normaltextrun"/>
          <w:rFonts w:asciiTheme="majorHAnsi" w:hAnsiTheme="majorHAnsi" w:cs="Segoe UI"/>
          <w:color w:val="000000"/>
          <w:sz w:val="20"/>
          <w:szCs w:val="20"/>
          <w:lang w:val="en-US"/>
        </w:rPr>
        <w:t xml:space="preserve">based on the </w:t>
      </w:r>
      <w:r w:rsidR="001A29BF">
        <w:rPr>
          <w:rStyle w:val="normaltextrun"/>
          <w:rFonts w:asciiTheme="majorHAnsi" w:hAnsiTheme="majorHAnsi" w:cs="Segoe UI"/>
          <w:color w:val="000000"/>
          <w:sz w:val="20"/>
          <w:szCs w:val="20"/>
          <w:lang w:val="en-US"/>
        </w:rPr>
        <w:t>respect for the human rights recognized in th</w:t>
      </w:r>
      <w:r w:rsidR="007466C8">
        <w:rPr>
          <w:rStyle w:val="normaltextrun"/>
          <w:rFonts w:asciiTheme="majorHAnsi" w:hAnsiTheme="majorHAnsi" w:cs="Segoe UI"/>
          <w:color w:val="000000"/>
          <w:sz w:val="20"/>
          <w:szCs w:val="20"/>
          <w:lang w:val="en-US"/>
        </w:rPr>
        <w:t xml:space="preserve">e </w:t>
      </w:r>
      <w:r w:rsidR="001A29BF">
        <w:rPr>
          <w:rStyle w:val="normaltextrun"/>
          <w:rFonts w:asciiTheme="majorHAnsi" w:hAnsiTheme="majorHAnsi" w:cs="Segoe UI"/>
          <w:color w:val="000000"/>
          <w:sz w:val="20"/>
          <w:szCs w:val="20"/>
          <w:lang w:val="en-US"/>
        </w:rPr>
        <w:t>Convention.”</w:t>
      </w:r>
      <w:r w:rsidRPr="007F3021">
        <w:rPr>
          <w:rStyle w:val="normaltextrun"/>
          <w:rFonts w:asciiTheme="majorHAnsi" w:hAnsiTheme="majorHAnsi" w:cs="Segoe UI"/>
          <w:color w:val="000000"/>
          <w:sz w:val="20"/>
          <w:szCs w:val="20"/>
          <w:lang w:val="en-US"/>
        </w:rPr>
        <w:t xml:space="preserve"> </w:t>
      </w:r>
      <w:r w:rsidR="007466C8">
        <w:rPr>
          <w:rStyle w:val="normaltextrun"/>
          <w:rFonts w:asciiTheme="majorHAnsi" w:hAnsiTheme="majorHAnsi" w:cs="Segoe UI"/>
          <w:color w:val="000000"/>
          <w:sz w:val="20"/>
          <w:szCs w:val="20"/>
          <w:lang w:val="en-US"/>
        </w:rPr>
        <w:t xml:space="preserve">The agreement </w:t>
      </w:r>
      <w:r w:rsidR="00472566">
        <w:rPr>
          <w:rStyle w:val="normaltextrun"/>
          <w:rFonts w:asciiTheme="majorHAnsi" w:hAnsiTheme="majorHAnsi" w:cs="Segoe UI"/>
          <w:color w:val="000000"/>
          <w:sz w:val="20"/>
          <w:szCs w:val="20"/>
          <w:lang w:val="en-US"/>
        </w:rPr>
        <w:t xml:space="preserve">to conduct this procedure expresses the good faith of the State to comply with the purposes and objectives of the Convention by virtue of the </w:t>
      </w:r>
      <w:r w:rsidRPr="007F3021">
        <w:rPr>
          <w:rStyle w:val="normaltextrun"/>
          <w:rFonts w:asciiTheme="majorHAnsi" w:hAnsiTheme="majorHAnsi" w:cs="Segoe UI"/>
          <w:i/>
          <w:iCs/>
          <w:color w:val="000000"/>
          <w:sz w:val="20"/>
          <w:szCs w:val="20"/>
          <w:lang w:val="en-US"/>
        </w:rPr>
        <w:t>pacta sunt servanda</w:t>
      </w:r>
      <w:r w:rsidRPr="007F3021">
        <w:rPr>
          <w:rStyle w:val="normaltextrun"/>
          <w:rFonts w:asciiTheme="majorHAnsi" w:hAnsiTheme="majorHAnsi" w:cs="Segoe UI"/>
          <w:color w:val="000000"/>
          <w:sz w:val="20"/>
          <w:szCs w:val="20"/>
          <w:lang w:val="en-US"/>
        </w:rPr>
        <w:t xml:space="preserve"> </w:t>
      </w:r>
      <w:r w:rsidR="00472566">
        <w:rPr>
          <w:rStyle w:val="normaltextrun"/>
          <w:rFonts w:asciiTheme="majorHAnsi" w:hAnsiTheme="majorHAnsi" w:cs="Segoe UI"/>
          <w:color w:val="000000"/>
          <w:sz w:val="20"/>
          <w:szCs w:val="20"/>
          <w:lang w:val="en-US"/>
        </w:rPr>
        <w:t>principle, whereby the States mu</w:t>
      </w:r>
      <w:r w:rsidR="0092688B">
        <w:rPr>
          <w:rStyle w:val="normaltextrun"/>
          <w:rFonts w:asciiTheme="majorHAnsi" w:hAnsiTheme="majorHAnsi" w:cs="Segoe UI"/>
          <w:color w:val="000000"/>
          <w:sz w:val="20"/>
          <w:szCs w:val="20"/>
          <w:lang w:val="en-US"/>
        </w:rPr>
        <w:t>st</w:t>
      </w:r>
      <w:r w:rsidR="00472566">
        <w:rPr>
          <w:rStyle w:val="normaltextrun"/>
          <w:rFonts w:asciiTheme="majorHAnsi" w:hAnsiTheme="majorHAnsi" w:cs="Segoe UI"/>
          <w:color w:val="000000"/>
          <w:sz w:val="20"/>
          <w:szCs w:val="20"/>
          <w:lang w:val="en-US"/>
        </w:rPr>
        <w:t xml:space="preserve"> </w:t>
      </w:r>
      <w:r w:rsidR="007466C8">
        <w:rPr>
          <w:rStyle w:val="normaltextrun"/>
          <w:rFonts w:asciiTheme="majorHAnsi" w:hAnsiTheme="majorHAnsi" w:cs="Segoe UI"/>
          <w:color w:val="000000"/>
          <w:sz w:val="20"/>
          <w:szCs w:val="20"/>
          <w:lang w:val="en-US"/>
        </w:rPr>
        <w:t xml:space="preserve">comply </w:t>
      </w:r>
      <w:r w:rsidR="00472566">
        <w:rPr>
          <w:rStyle w:val="normaltextrun"/>
          <w:rFonts w:asciiTheme="majorHAnsi" w:hAnsiTheme="majorHAnsi" w:cs="Segoe UI"/>
          <w:color w:val="000000"/>
          <w:sz w:val="20"/>
          <w:szCs w:val="20"/>
          <w:lang w:val="en-US"/>
        </w:rPr>
        <w:t>in good faith the obligations assumed in treaties.</w:t>
      </w:r>
      <w:r w:rsidRPr="007F3021">
        <w:rPr>
          <w:rStyle w:val="FootnoteReference"/>
          <w:rFonts w:asciiTheme="majorHAnsi" w:hAnsiTheme="majorHAnsi" w:cs="Segoe UI"/>
          <w:color w:val="000000"/>
          <w:sz w:val="20"/>
          <w:szCs w:val="20"/>
          <w:lang w:val="en-US"/>
        </w:rPr>
        <w:footnoteReference w:id="16"/>
      </w:r>
      <w:r w:rsidR="00472566">
        <w:rPr>
          <w:rStyle w:val="normaltextrun"/>
          <w:rFonts w:asciiTheme="majorHAnsi" w:hAnsiTheme="majorHAnsi" w:cs="Segoe UI"/>
          <w:color w:val="000000"/>
          <w:sz w:val="20"/>
          <w:szCs w:val="20"/>
          <w:lang w:val="en-US"/>
        </w:rPr>
        <w:t xml:space="preserve"> </w:t>
      </w:r>
      <w:r w:rsidR="00E067D2">
        <w:rPr>
          <w:rStyle w:val="normaltextrun"/>
          <w:rFonts w:asciiTheme="majorHAnsi" w:hAnsiTheme="majorHAnsi" w:cs="Segoe UI"/>
          <w:color w:val="000000"/>
          <w:sz w:val="20"/>
          <w:szCs w:val="20"/>
          <w:lang w:val="en-US"/>
        </w:rPr>
        <w:t xml:space="preserve">The Commission also wishes to reiterate that the friendly settlement procedure considered in the Convention allows for </w:t>
      </w:r>
      <w:r w:rsidR="007466C8">
        <w:rPr>
          <w:rStyle w:val="normaltextrun"/>
          <w:rFonts w:asciiTheme="majorHAnsi" w:hAnsiTheme="majorHAnsi" w:cs="Segoe UI"/>
          <w:color w:val="000000"/>
          <w:sz w:val="20"/>
          <w:szCs w:val="20"/>
          <w:lang w:val="en-US"/>
        </w:rPr>
        <w:t xml:space="preserve">the completion of </w:t>
      </w:r>
      <w:r w:rsidR="00E067D2">
        <w:rPr>
          <w:rStyle w:val="normaltextrun"/>
          <w:rFonts w:asciiTheme="majorHAnsi" w:hAnsiTheme="majorHAnsi" w:cs="Segoe UI"/>
          <w:color w:val="000000"/>
          <w:sz w:val="20"/>
          <w:szCs w:val="20"/>
          <w:lang w:val="en-US"/>
        </w:rPr>
        <w:t xml:space="preserve">individual cases in a non-contentious </w:t>
      </w:r>
      <w:r w:rsidR="007466C8">
        <w:rPr>
          <w:rStyle w:val="normaltextrun"/>
          <w:rFonts w:asciiTheme="majorHAnsi" w:hAnsiTheme="majorHAnsi" w:cs="Segoe UI"/>
          <w:color w:val="000000"/>
          <w:sz w:val="20"/>
          <w:szCs w:val="20"/>
          <w:lang w:val="en-US"/>
        </w:rPr>
        <w:t>manner</w:t>
      </w:r>
      <w:r w:rsidR="00E067D2">
        <w:rPr>
          <w:rStyle w:val="normaltextrun"/>
          <w:rFonts w:asciiTheme="majorHAnsi" w:hAnsiTheme="majorHAnsi" w:cs="Segoe UI"/>
          <w:color w:val="000000"/>
          <w:sz w:val="20"/>
          <w:szCs w:val="20"/>
          <w:lang w:val="en-US"/>
        </w:rPr>
        <w:t xml:space="preserve">, and has proven, in cases related to </w:t>
      </w:r>
      <w:r w:rsidR="00CB6E59">
        <w:rPr>
          <w:rStyle w:val="normaltextrun"/>
          <w:rFonts w:asciiTheme="majorHAnsi" w:hAnsiTheme="majorHAnsi" w:cs="Segoe UI"/>
          <w:color w:val="000000"/>
          <w:sz w:val="20"/>
          <w:szCs w:val="20"/>
          <w:lang w:val="en-US"/>
        </w:rPr>
        <w:t xml:space="preserve">several </w:t>
      </w:r>
      <w:r w:rsidR="00E067D2">
        <w:rPr>
          <w:rStyle w:val="normaltextrun"/>
          <w:rFonts w:asciiTheme="majorHAnsi" w:hAnsiTheme="majorHAnsi" w:cs="Segoe UI"/>
          <w:color w:val="000000"/>
          <w:sz w:val="20"/>
          <w:szCs w:val="20"/>
          <w:lang w:val="en-US"/>
        </w:rPr>
        <w:t xml:space="preserve">countries, to offer an important vehicle </w:t>
      </w:r>
      <w:r w:rsidR="00CB6E59">
        <w:rPr>
          <w:rStyle w:val="normaltextrun"/>
          <w:rFonts w:asciiTheme="majorHAnsi" w:hAnsiTheme="majorHAnsi" w:cs="Segoe UI"/>
          <w:color w:val="000000"/>
          <w:sz w:val="20"/>
          <w:szCs w:val="20"/>
          <w:lang w:val="en-US"/>
        </w:rPr>
        <w:t xml:space="preserve">for settlement, which </w:t>
      </w:r>
      <w:r w:rsidR="00E067D2">
        <w:rPr>
          <w:rStyle w:val="normaltextrun"/>
          <w:rFonts w:asciiTheme="majorHAnsi" w:hAnsiTheme="majorHAnsi" w:cs="Segoe UI"/>
          <w:color w:val="000000"/>
          <w:sz w:val="20"/>
          <w:szCs w:val="20"/>
          <w:lang w:val="en-US"/>
        </w:rPr>
        <w:t>can be used by both parties</w:t>
      </w:r>
      <w:r w:rsidRPr="007F3021">
        <w:rPr>
          <w:rStyle w:val="normaltextrun"/>
          <w:rFonts w:asciiTheme="majorHAnsi" w:hAnsiTheme="majorHAnsi" w:cs="Segoe UI"/>
          <w:color w:val="000000"/>
          <w:sz w:val="20"/>
          <w:szCs w:val="20"/>
          <w:lang w:val="en-US"/>
        </w:rPr>
        <w:t>.</w:t>
      </w:r>
      <w:r w:rsidRPr="007F3021">
        <w:rPr>
          <w:rStyle w:val="eop"/>
          <w:rFonts w:asciiTheme="majorHAnsi" w:hAnsiTheme="majorHAnsi" w:cs="Segoe UI"/>
          <w:color w:val="000000"/>
          <w:sz w:val="20"/>
          <w:szCs w:val="20"/>
          <w:lang w:val="en-US"/>
        </w:rPr>
        <w:t> </w:t>
      </w:r>
    </w:p>
    <w:p w14:paraId="63E6D94A" w14:textId="77777777" w:rsidR="007F3021" w:rsidRPr="007F3021" w:rsidRDefault="007F3021" w:rsidP="007F3021">
      <w:pPr>
        <w:pStyle w:val="paragraph"/>
        <w:spacing w:before="0" w:beforeAutospacing="0" w:after="0" w:afterAutospacing="0"/>
        <w:ind w:firstLine="708"/>
        <w:jc w:val="both"/>
        <w:textAlignment w:val="baseline"/>
        <w:rPr>
          <w:rFonts w:asciiTheme="majorHAnsi" w:hAnsiTheme="majorHAnsi" w:cs="Segoe UI"/>
          <w:sz w:val="20"/>
          <w:szCs w:val="20"/>
          <w:lang w:val="en-US"/>
        </w:rPr>
      </w:pPr>
    </w:p>
    <w:p w14:paraId="2A2AE3B2" w14:textId="7F590B99" w:rsidR="007F3021" w:rsidRPr="007F3021" w:rsidRDefault="007F3021" w:rsidP="007F3021">
      <w:pPr>
        <w:pStyle w:val="paragraph"/>
        <w:spacing w:before="0" w:beforeAutospacing="0" w:after="0" w:afterAutospacing="0"/>
        <w:ind w:firstLine="720"/>
        <w:jc w:val="both"/>
        <w:textAlignment w:val="baseline"/>
        <w:rPr>
          <w:rStyle w:val="eop"/>
          <w:rFonts w:asciiTheme="majorHAnsi" w:hAnsiTheme="majorHAnsi" w:cs="Segoe UI"/>
          <w:sz w:val="20"/>
          <w:szCs w:val="20"/>
          <w:lang w:val="en-US"/>
        </w:rPr>
      </w:pPr>
      <w:r w:rsidRPr="007F3021">
        <w:rPr>
          <w:rFonts w:asciiTheme="majorHAnsi" w:hAnsiTheme="majorHAnsi" w:cs="Segoe UI"/>
          <w:sz w:val="20"/>
          <w:szCs w:val="20"/>
          <w:lang w:val="en-US"/>
        </w:rPr>
        <w:t xml:space="preserve">11. </w:t>
      </w:r>
      <w:r w:rsidRPr="007F3021">
        <w:rPr>
          <w:rFonts w:asciiTheme="majorHAnsi" w:hAnsiTheme="majorHAnsi" w:cs="Segoe UI"/>
          <w:sz w:val="20"/>
          <w:szCs w:val="20"/>
          <w:lang w:val="en-US"/>
        </w:rPr>
        <w:tab/>
      </w:r>
      <w:r w:rsidR="004F4857">
        <w:rPr>
          <w:rStyle w:val="normaltextrun"/>
          <w:rFonts w:asciiTheme="majorHAnsi" w:hAnsiTheme="majorHAnsi" w:cs="Segoe UI"/>
          <w:sz w:val="20"/>
          <w:szCs w:val="20"/>
          <w:lang w:val="en-US"/>
        </w:rPr>
        <w:t xml:space="preserve">The Inter-American Commission has </w:t>
      </w:r>
      <w:r w:rsidR="00CB6E59">
        <w:rPr>
          <w:rStyle w:val="normaltextrun"/>
          <w:rFonts w:asciiTheme="majorHAnsi" w:hAnsiTheme="majorHAnsi" w:cs="Segoe UI"/>
          <w:sz w:val="20"/>
          <w:szCs w:val="20"/>
          <w:lang w:val="en-US"/>
        </w:rPr>
        <w:t xml:space="preserve">closely </w:t>
      </w:r>
      <w:r w:rsidR="004F4857">
        <w:rPr>
          <w:rStyle w:val="normaltextrun"/>
          <w:rFonts w:asciiTheme="majorHAnsi" w:hAnsiTheme="majorHAnsi" w:cs="Segoe UI"/>
          <w:sz w:val="20"/>
          <w:szCs w:val="20"/>
          <w:lang w:val="en-US"/>
        </w:rPr>
        <w:t xml:space="preserve">followed the development of the friendly settlement </w:t>
      </w:r>
      <w:r w:rsidR="00CB6E59">
        <w:rPr>
          <w:rStyle w:val="normaltextrun"/>
          <w:rFonts w:asciiTheme="majorHAnsi" w:hAnsiTheme="majorHAnsi" w:cs="Segoe UI"/>
          <w:sz w:val="20"/>
          <w:szCs w:val="20"/>
          <w:lang w:val="en-US"/>
        </w:rPr>
        <w:t xml:space="preserve">reached </w:t>
      </w:r>
      <w:r w:rsidR="004F4857">
        <w:rPr>
          <w:rStyle w:val="normaltextrun"/>
          <w:rFonts w:asciiTheme="majorHAnsi" w:hAnsiTheme="majorHAnsi" w:cs="Segoe UI"/>
          <w:sz w:val="20"/>
          <w:szCs w:val="20"/>
          <w:lang w:val="en-US"/>
        </w:rPr>
        <w:t xml:space="preserve">in </w:t>
      </w:r>
      <w:r w:rsidR="00CB6E59">
        <w:rPr>
          <w:rStyle w:val="normaltextrun"/>
          <w:rFonts w:asciiTheme="majorHAnsi" w:hAnsiTheme="majorHAnsi" w:cs="Segoe UI"/>
          <w:sz w:val="20"/>
          <w:szCs w:val="20"/>
          <w:lang w:val="en-US"/>
        </w:rPr>
        <w:t xml:space="preserve">the present case </w:t>
      </w:r>
      <w:r w:rsidR="004F4857">
        <w:rPr>
          <w:rStyle w:val="normaltextrun"/>
          <w:rFonts w:asciiTheme="majorHAnsi" w:hAnsiTheme="majorHAnsi" w:cs="Segoe UI"/>
          <w:sz w:val="20"/>
          <w:szCs w:val="20"/>
          <w:lang w:val="en-US"/>
        </w:rPr>
        <w:t>and appreciates the efforts made by both parties during the negotiation of the agreement to reach this friendly settlement that proves to be compatible with the object and purpose of the Convention</w:t>
      </w:r>
      <w:r w:rsidRPr="007F3021">
        <w:rPr>
          <w:rStyle w:val="normaltextrun"/>
          <w:rFonts w:asciiTheme="majorHAnsi" w:hAnsiTheme="majorHAnsi" w:cs="Segoe UI"/>
          <w:sz w:val="20"/>
          <w:szCs w:val="20"/>
          <w:lang w:val="en-US"/>
        </w:rPr>
        <w:t>.</w:t>
      </w:r>
      <w:r w:rsidRPr="007F3021">
        <w:rPr>
          <w:rStyle w:val="eop"/>
          <w:rFonts w:asciiTheme="majorHAnsi" w:hAnsiTheme="majorHAnsi" w:cs="Segoe UI"/>
          <w:sz w:val="20"/>
          <w:szCs w:val="20"/>
          <w:lang w:val="en-US"/>
        </w:rPr>
        <w:t> </w:t>
      </w:r>
    </w:p>
    <w:p w14:paraId="4A6DE826" w14:textId="77777777" w:rsidR="007F3021" w:rsidRPr="007F3021" w:rsidRDefault="007F3021" w:rsidP="007F3021">
      <w:pPr>
        <w:pStyle w:val="paragraph"/>
        <w:spacing w:before="0" w:beforeAutospacing="0" w:after="0" w:afterAutospacing="0"/>
        <w:ind w:firstLine="708"/>
        <w:jc w:val="both"/>
        <w:textAlignment w:val="baseline"/>
        <w:rPr>
          <w:rStyle w:val="eop"/>
          <w:rFonts w:asciiTheme="majorHAnsi" w:hAnsiTheme="majorHAnsi" w:cs="Segoe UI"/>
          <w:sz w:val="20"/>
          <w:szCs w:val="20"/>
          <w:lang w:val="en-US"/>
        </w:rPr>
      </w:pPr>
    </w:p>
    <w:p w14:paraId="756FD464" w14:textId="2CAD2CA4" w:rsidR="007F3021" w:rsidRPr="007F3021" w:rsidRDefault="007F3021" w:rsidP="007F3021">
      <w:pPr>
        <w:pStyle w:val="paragraph"/>
        <w:spacing w:before="0" w:beforeAutospacing="0" w:after="0" w:afterAutospacing="0"/>
        <w:ind w:firstLine="720"/>
        <w:jc w:val="both"/>
        <w:textAlignment w:val="baseline"/>
        <w:rPr>
          <w:rStyle w:val="eop"/>
          <w:rFonts w:asciiTheme="majorHAnsi" w:hAnsiTheme="majorHAnsi" w:cs="Segoe UI"/>
          <w:sz w:val="20"/>
          <w:szCs w:val="20"/>
          <w:lang w:val="en-US"/>
        </w:rPr>
      </w:pPr>
      <w:r w:rsidRPr="007F3021">
        <w:rPr>
          <w:rStyle w:val="eop"/>
          <w:rFonts w:asciiTheme="majorHAnsi" w:hAnsiTheme="majorHAnsi" w:cs="Segoe UI"/>
          <w:sz w:val="20"/>
          <w:szCs w:val="20"/>
          <w:lang w:val="en-US"/>
        </w:rPr>
        <w:lastRenderedPageBreak/>
        <w:t xml:space="preserve">12. </w:t>
      </w:r>
      <w:r w:rsidRPr="007F3021">
        <w:rPr>
          <w:rStyle w:val="eop"/>
          <w:rFonts w:asciiTheme="majorHAnsi" w:hAnsiTheme="majorHAnsi" w:cs="Segoe UI"/>
          <w:sz w:val="20"/>
          <w:szCs w:val="20"/>
          <w:lang w:val="en-US"/>
        </w:rPr>
        <w:tab/>
      </w:r>
      <w:r w:rsidR="008E7523">
        <w:rPr>
          <w:rStyle w:val="eop"/>
          <w:rFonts w:asciiTheme="majorHAnsi" w:hAnsiTheme="majorHAnsi" w:cs="Segoe UI"/>
          <w:sz w:val="20"/>
          <w:szCs w:val="20"/>
          <w:lang w:val="en-US"/>
        </w:rPr>
        <w:t xml:space="preserve">In accordance with the agreement signed </w:t>
      </w:r>
      <w:r w:rsidR="00CB6E59">
        <w:rPr>
          <w:rStyle w:val="eop"/>
          <w:rFonts w:asciiTheme="majorHAnsi" w:hAnsiTheme="majorHAnsi" w:cs="Segoe UI"/>
          <w:sz w:val="20"/>
          <w:szCs w:val="20"/>
          <w:lang w:val="en-US"/>
        </w:rPr>
        <w:t xml:space="preserve">by </w:t>
      </w:r>
      <w:r w:rsidR="008E7523">
        <w:rPr>
          <w:rStyle w:val="eop"/>
          <w:rFonts w:asciiTheme="majorHAnsi" w:hAnsiTheme="majorHAnsi" w:cs="Segoe UI"/>
          <w:sz w:val="20"/>
          <w:szCs w:val="20"/>
          <w:lang w:val="en-US"/>
        </w:rPr>
        <w:t xml:space="preserve">the parties whereby they ask the Commission to approve the friendly settlement agreement </w:t>
      </w:r>
      <w:r w:rsidR="00CB6E59">
        <w:rPr>
          <w:rStyle w:val="eop"/>
          <w:rFonts w:asciiTheme="majorHAnsi" w:hAnsiTheme="majorHAnsi" w:cs="Segoe UI"/>
          <w:sz w:val="20"/>
          <w:szCs w:val="20"/>
          <w:lang w:val="en-US"/>
        </w:rPr>
        <w:t xml:space="preserve">as </w:t>
      </w:r>
      <w:r w:rsidR="008E7523">
        <w:rPr>
          <w:rStyle w:val="eop"/>
          <w:rFonts w:asciiTheme="majorHAnsi" w:hAnsiTheme="majorHAnsi" w:cs="Segoe UI"/>
          <w:sz w:val="20"/>
          <w:szCs w:val="20"/>
          <w:lang w:val="en-US"/>
        </w:rPr>
        <w:t xml:space="preserve">considered in Article </w:t>
      </w:r>
      <w:r w:rsidRPr="007F3021">
        <w:rPr>
          <w:rFonts w:asciiTheme="majorHAnsi" w:eastAsia="MS Mincho" w:hAnsiTheme="majorHAnsi" w:cstheme="minorHAnsi"/>
          <w:color w:val="000000" w:themeColor="text1"/>
          <w:sz w:val="20"/>
          <w:szCs w:val="20"/>
          <w:lang w:val="en-US"/>
        </w:rPr>
        <w:t xml:space="preserve">49 </w:t>
      </w:r>
      <w:r w:rsidR="008E7523">
        <w:rPr>
          <w:rFonts w:asciiTheme="majorHAnsi" w:eastAsia="MS Mincho" w:hAnsiTheme="majorHAnsi" w:cstheme="minorHAnsi"/>
          <w:color w:val="000000" w:themeColor="text1"/>
          <w:sz w:val="20"/>
          <w:szCs w:val="20"/>
          <w:lang w:val="en-US"/>
        </w:rPr>
        <w:t xml:space="preserve">of the American Convention, and </w:t>
      </w:r>
      <w:r w:rsidR="00CB6E59">
        <w:rPr>
          <w:rFonts w:asciiTheme="majorHAnsi" w:eastAsia="MS Mincho" w:hAnsiTheme="majorHAnsi" w:cstheme="minorHAnsi"/>
          <w:color w:val="000000" w:themeColor="text1"/>
          <w:sz w:val="20"/>
          <w:szCs w:val="20"/>
          <w:lang w:val="en-US"/>
        </w:rPr>
        <w:t xml:space="preserve">taking into consideration </w:t>
      </w:r>
      <w:r w:rsidR="008E7523">
        <w:rPr>
          <w:rFonts w:asciiTheme="majorHAnsi" w:eastAsia="MS Mincho" w:hAnsiTheme="majorHAnsi" w:cstheme="minorHAnsi"/>
          <w:color w:val="000000" w:themeColor="text1"/>
          <w:sz w:val="20"/>
          <w:szCs w:val="20"/>
          <w:lang w:val="en-US"/>
        </w:rPr>
        <w:t xml:space="preserve">the parties’ request of May 18, </w:t>
      </w:r>
      <w:r w:rsidRPr="007F3021">
        <w:rPr>
          <w:rStyle w:val="eop"/>
          <w:rFonts w:asciiTheme="majorHAnsi" w:hAnsiTheme="majorHAnsi" w:cs="Segoe UI"/>
          <w:sz w:val="20"/>
          <w:szCs w:val="20"/>
          <w:lang w:val="en-US"/>
        </w:rPr>
        <w:t>2022</w:t>
      </w:r>
      <w:r w:rsidR="00CB6E59">
        <w:rPr>
          <w:rStyle w:val="eop"/>
          <w:rFonts w:asciiTheme="majorHAnsi" w:hAnsiTheme="majorHAnsi" w:cs="Segoe UI"/>
          <w:sz w:val="20"/>
          <w:szCs w:val="20"/>
          <w:lang w:val="en-US"/>
        </w:rPr>
        <w:t>,</w:t>
      </w:r>
      <w:r w:rsidRPr="007F3021">
        <w:rPr>
          <w:rStyle w:val="eop"/>
          <w:rFonts w:asciiTheme="majorHAnsi" w:hAnsiTheme="majorHAnsi" w:cs="Segoe UI"/>
          <w:sz w:val="20"/>
          <w:szCs w:val="20"/>
          <w:lang w:val="en-US"/>
        </w:rPr>
        <w:t xml:space="preserve"> </w:t>
      </w:r>
      <w:r w:rsidR="008E7523">
        <w:rPr>
          <w:rStyle w:val="eop"/>
          <w:rFonts w:asciiTheme="majorHAnsi" w:hAnsiTheme="majorHAnsi" w:cs="Segoe UI"/>
          <w:sz w:val="20"/>
          <w:szCs w:val="20"/>
          <w:lang w:val="en-US"/>
        </w:rPr>
        <w:t xml:space="preserve">to </w:t>
      </w:r>
      <w:r w:rsidR="00CB6E59">
        <w:rPr>
          <w:rStyle w:val="eop"/>
          <w:rFonts w:asciiTheme="majorHAnsi" w:hAnsiTheme="majorHAnsi" w:cs="Segoe UI"/>
          <w:sz w:val="20"/>
          <w:szCs w:val="20"/>
          <w:lang w:val="en-US"/>
        </w:rPr>
        <w:t>move forward in this way</w:t>
      </w:r>
      <w:r w:rsidR="008E7523">
        <w:rPr>
          <w:rStyle w:val="eop"/>
          <w:rFonts w:asciiTheme="majorHAnsi" w:hAnsiTheme="majorHAnsi" w:cs="Segoe UI"/>
          <w:sz w:val="20"/>
          <w:szCs w:val="20"/>
          <w:lang w:val="en-US"/>
        </w:rPr>
        <w:t xml:space="preserve">, it is appropriate at this time to assess </w:t>
      </w:r>
      <w:r w:rsidR="00CB6E59">
        <w:rPr>
          <w:rStyle w:val="eop"/>
          <w:rFonts w:asciiTheme="majorHAnsi" w:hAnsiTheme="majorHAnsi" w:cs="Segoe UI"/>
          <w:sz w:val="20"/>
          <w:szCs w:val="20"/>
          <w:lang w:val="en-US"/>
        </w:rPr>
        <w:t xml:space="preserve">the compliance with </w:t>
      </w:r>
      <w:r w:rsidR="008E7523">
        <w:rPr>
          <w:rStyle w:val="eop"/>
          <w:rFonts w:asciiTheme="majorHAnsi" w:hAnsiTheme="majorHAnsi" w:cs="Segoe UI"/>
          <w:sz w:val="20"/>
          <w:szCs w:val="20"/>
          <w:lang w:val="en-US"/>
        </w:rPr>
        <w:t>the commitments established in this instrument</w:t>
      </w:r>
      <w:r w:rsidRPr="007F3021">
        <w:rPr>
          <w:rStyle w:val="eop"/>
          <w:rFonts w:asciiTheme="majorHAnsi" w:hAnsiTheme="majorHAnsi" w:cs="Segoe UI"/>
          <w:sz w:val="20"/>
          <w:szCs w:val="20"/>
          <w:lang w:val="en-US"/>
        </w:rPr>
        <w:t>.</w:t>
      </w:r>
    </w:p>
    <w:p w14:paraId="5E33F152" w14:textId="77777777" w:rsidR="007F3021" w:rsidRPr="007F3021" w:rsidRDefault="007F3021" w:rsidP="007F3021">
      <w:pPr>
        <w:pStyle w:val="paragraph"/>
        <w:spacing w:before="0" w:beforeAutospacing="0" w:after="0" w:afterAutospacing="0"/>
        <w:jc w:val="both"/>
        <w:textAlignment w:val="baseline"/>
        <w:rPr>
          <w:rStyle w:val="eop"/>
          <w:rFonts w:asciiTheme="majorHAnsi" w:hAnsiTheme="majorHAnsi" w:cs="Segoe UI"/>
          <w:sz w:val="20"/>
          <w:szCs w:val="20"/>
          <w:lang w:val="en-US"/>
        </w:rPr>
      </w:pPr>
    </w:p>
    <w:p w14:paraId="09BDAD56" w14:textId="51A642AC" w:rsidR="007F3021" w:rsidRPr="007F3021" w:rsidRDefault="007F3021" w:rsidP="007F3021">
      <w:pPr>
        <w:pStyle w:val="paragraph"/>
        <w:spacing w:before="0" w:beforeAutospacing="0" w:after="0" w:afterAutospacing="0"/>
        <w:ind w:firstLine="720"/>
        <w:jc w:val="both"/>
        <w:textAlignment w:val="baseline"/>
        <w:rPr>
          <w:rFonts w:asciiTheme="majorHAnsi" w:eastAsiaTheme="minorHAnsi" w:hAnsiTheme="majorHAnsi" w:cs="Cambria"/>
          <w:color w:val="000000"/>
          <w:sz w:val="20"/>
          <w:szCs w:val="20"/>
          <w:lang w:val="en-US" w:eastAsia="en-US"/>
        </w:rPr>
      </w:pPr>
      <w:r w:rsidRPr="007F3021">
        <w:rPr>
          <w:rStyle w:val="eop"/>
          <w:rFonts w:asciiTheme="majorHAnsi" w:hAnsiTheme="majorHAnsi" w:cs="Segoe UI"/>
          <w:sz w:val="20"/>
          <w:szCs w:val="20"/>
          <w:lang w:val="en-US"/>
        </w:rPr>
        <w:t xml:space="preserve">13. </w:t>
      </w:r>
      <w:r w:rsidRPr="007F3021">
        <w:rPr>
          <w:rStyle w:val="eop"/>
          <w:rFonts w:asciiTheme="majorHAnsi" w:hAnsiTheme="majorHAnsi" w:cs="Segoe UI"/>
          <w:sz w:val="20"/>
          <w:szCs w:val="20"/>
          <w:lang w:val="en-US"/>
        </w:rPr>
        <w:tab/>
      </w:r>
      <w:r w:rsidR="008E7523">
        <w:rPr>
          <w:rFonts w:asciiTheme="majorHAnsi" w:eastAsiaTheme="minorHAnsi" w:hAnsiTheme="majorHAnsi" w:cs="Cambria"/>
          <w:color w:val="000000"/>
          <w:sz w:val="20"/>
          <w:szCs w:val="20"/>
          <w:lang w:val="en-US" w:eastAsia="en-US"/>
        </w:rPr>
        <w:t xml:space="preserve">The Inter-American Commission </w:t>
      </w:r>
      <w:r w:rsidR="00CB6E59">
        <w:rPr>
          <w:rFonts w:asciiTheme="majorHAnsi" w:eastAsiaTheme="minorHAnsi" w:hAnsiTheme="majorHAnsi" w:cs="Cambria"/>
          <w:color w:val="000000"/>
          <w:sz w:val="20"/>
          <w:szCs w:val="20"/>
          <w:lang w:val="en-US" w:eastAsia="en-US"/>
        </w:rPr>
        <w:t xml:space="preserve">considers </w:t>
      </w:r>
      <w:r w:rsidR="008E7523">
        <w:rPr>
          <w:rFonts w:asciiTheme="majorHAnsi" w:eastAsiaTheme="minorHAnsi" w:hAnsiTheme="majorHAnsi" w:cs="Cambria"/>
          <w:color w:val="000000"/>
          <w:sz w:val="20"/>
          <w:szCs w:val="20"/>
          <w:lang w:val="en-US" w:eastAsia="en-US"/>
        </w:rPr>
        <w:t>that the first (Concepts), second (Backgroun</w:t>
      </w:r>
      <w:r w:rsidR="00C51C2A">
        <w:rPr>
          <w:rFonts w:asciiTheme="majorHAnsi" w:eastAsiaTheme="minorHAnsi" w:hAnsiTheme="majorHAnsi" w:cs="Cambria"/>
          <w:color w:val="000000"/>
          <w:sz w:val="20"/>
          <w:szCs w:val="20"/>
          <w:lang w:val="en-US" w:eastAsia="en-US"/>
        </w:rPr>
        <w:t>d before the Inter-System of Human Rights),</w:t>
      </w:r>
      <w:r w:rsidR="00CB6E59" w:rsidRPr="00CB6E59">
        <w:rPr>
          <w:lang w:val="en-US"/>
        </w:rPr>
        <w:t xml:space="preserve"> </w:t>
      </w:r>
      <w:r w:rsidR="00CB6E59" w:rsidRPr="00CB6E59">
        <w:rPr>
          <w:rFonts w:asciiTheme="majorHAnsi" w:eastAsiaTheme="minorHAnsi" w:hAnsiTheme="majorHAnsi" w:cs="Cambria"/>
          <w:color w:val="000000"/>
          <w:sz w:val="20"/>
          <w:szCs w:val="20"/>
          <w:lang w:val="en-US" w:eastAsia="en-US"/>
        </w:rPr>
        <w:t>third (Beneficiaries</w:t>
      </w:r>
      <w:r w:rsidR="00CB6E59">
        <w:rPr>
          <w:rFonts w:asciiTheme="majorHAnsi" w:eastAsiaTheme="minorHAnsi" w:hAnsiTheme="majorHAnsi" w:cs="Cambria"/>
          <w:color w:val="000000"/>
          <w:sz w:val="20"/>
          <w:szCs w:val="20"/>
          <w:lang w:val="en-US" w:eastAsia="en-US"/>
        </w:rPr>
        <w:t xml:space="preserve">), </w:t>
      </w:r>
      <w:r w:rsidR="00C51C2A">
        <w:rPr>
          <w:rFonts w:asciiTheme="majorHAnsi" w:eastAsiaTheme="minorHAnsi" w:hAnsiTheme="majorHAnsi" w:cs="Cambria"/>
          <w:color w:val="000000"/>
          <w:sz w:val="20"/>
          <w:szCs w:val="20"/>
          <w:lang w:val="en-US" w:eastAsia="en-US"/>
        </w:rPr>
        <w:t>and fourth (</w:t>
      </w:r>
      <w:r w:rsidR="00CB6E59">
        <w:rPr>
          <w:rFonts w:asciiTheme="majorHAnsi" w:eastAsiaTheme="minorHAnsi" w:hAnsiTheme="majorHAnsi" w:cs="Cambria"/>
          <w:color w:val="000000"/>
          <w:sz w:val="20"/>
          <w:szCs w:val="20"/>
          <w:lang w:val="en-US" w:eastAsia="en-US"/>
        </w:rPr>
        <w:t xml:space="preserve">Acknowledgment </w:t>
      </w:r>
      <w:r w:rsidR="00C51C2A">
        <w:rPr>
          <w:rFonts w:asciiTheme="majorHAnsi" w:eastAsiaTheme="minorHAnsi" w:hAnsiTheme="majorHAnsi" w:cs="Cambria"/>
          <w:color w:val="000000"/>
          <w:sz w:val="20"/>
          <w:szCs w:val="20"/>
          <w:lang w:val="en-US" w:eastAsia="en-US"/>
        </w:rPr>
        <w:t xml:space="preserve">of Responsibility) clauses of the agreement are </w:t>
      </w:r>
      <w:r w:rsidR="00CB6E59">
        <w:rPr>
          <w:rFonts w:asciiTheme="majorHAnsi" w:eastAsiaTheme="minorHAnsi" w:hAnsiTheme="majorHAnsi" w:cs="Cambria"/>
          <w:color w:val="000000"/>
          <w:sz w:val="20"/>
          <w:szCs w:val="20"/>
          <w:lang w:val="en-US" w:eastAsia="en-US"/>
        </w:rPr>
        <w:t xml:space="preserve">of a </w:t>
      </w:r>
      <w:r w:rsidR="00C51C2A">
        <w:rPr>
          <w:rFonts w:asciiTheme="majorHAnsi" w:eastAsiaTheme="minorHAnsi" w:hAnsiTheme="majorHAnsi" w:cs="Cambria"/>
          <w:color w:val="000000"/>
          <w:sz w:val="20"/>
          <w:szCs w:val="20"/>
          <w:lang w:val="en-US" w:eastAsia="en-US"/>
        </w:rPr>
        <w:t>declarative nature</w:t>
      </w:r>
      <w:r w:rsidR="00CB6E59">
        <w:rPr>
          <w:rFonts w:asciiTheme="majorHAnsi" w:eastAsiaTheme="minorHAnsi" w:hAnsiTheme="majorHAnsi" w:cs="Cambria"/>
          <w:color w:val="000000"/>
          <w:sz w:val="20"/>
          <w:szCs w:val="20"/>
          <w:lang w:val="en-US" w:eastAsia="en-US"/>
        </w:rPr>
        <w:t xml:space="preserve">, and therefore, it is not appropriate </w:t>
      </w:r>
      <w:r w:rsidR="00C51C2A">
        <w:rPr>
          <w:rFonts w:asciiTheme="majorHAnsi" w:eastAsiaTheme="minorHAnsi" w:hAnsiTheme="majorHAnsi" w:cs="Cambria"/>
          <w:color w:val="000000"/>
          <w:sz w:val="20"/>
          <w:szCs w:val="20"/>
          <w:lang w:val="en-US" w:eastAsia="en-US"/>
        </w:rPr>
        <w:t xml:space="preserve">to supervise their fulfillment. In this regard, the Commission </w:t>
      </w:r>
      <w:r w:rsidR="00CB6E59">
        <w:rPr>
          <w:rFonts w:asciiTheme="majorHAnsi" w:eastAsiaTheme="minorHAnsi" w:hAnsiTheme="majorHAnsi" w:cs="Cambria"/>
          <w:color w:val="000000"/>
          <w:sz w:val="20"/>
          <w:szCs w:val="20"/>
          <w:lang w:val="en-US" w:eastAsia="en-US"/>
        </w:rPr>
        <w:t>values</w:t>
      </w:r>
      <w:r w:rsidR="009B3125">
        <w:rPr>
          <w:rFonts w:asciiTheme="majorHAnsi" w:eastAsiaTheme="minorHAnsi" w:hAnsiTheme="majorHAnsi" w:cs="Cambria"/>
          <w:color w:val="000000"/>
          <w:sz w:val="20"/>
          <w:szCs w:val="20"/>
          <w:lang w:val="en-US" w:eastAsia="en-US"/>
        </w:rPr>
        <w:t xml:space="preserve"> the forth </w:t>
      </w:r>
      <w:r w:rsidR="00C51C2A">
        <w:rPr>
          <w:rFonts w:asciiTheme="majorHAnsi" w:eastAsiaTheme="minorHAnsi" w:hAnsiTheme="majorHAnsi" w:cs="Cambria"/>
          <w:color w:val="000000"/>
          <w:sz w:val="20"/>
          <w:szCs w:val="20"/>
          <w:lang w:val="en-US" w:eastAsia="en-US"/>
        </w:rPr>
        <w:t>declarative clause, in which the Colombian State recognizes its international responsibility by omission</w:t>
      </w:r>
      <w:r w:rsidRPr="007F3021">
        <w:rPr>
          <w:rFonts w:asciiTheme="majorHAnsi" w:eastAsiaTheme="minorHAnsi" w:hAnsiTheme="majorHAnsi" w:cs="Cambria"/>
          <w:color w:val="000000"/>
          <w:sz w:val="20"/>
          <w:szCs w:val="20"/>
          <w:lang w:val="en-US" w:eastAsia="en-US"/>
        </w:rPr>
        <w:t xml:space="preserve"> </w:t>
      </w:r>
      <w:r w:rsidR="00C51C2A">
        <w:rPr>
          <w:rFonts w:asciiTheme="majorHAnsi" w:eastAsiaTheme="minorHAnsi" w:hAnsiTheme="majorHAnsi" w:cs="Cambria"/>
          <w:color w:val="000000"/>
          <w:sz w:val="20"/>
          <w:szCs w:val="20"/>
          <w:lang w:val="en-US" w:eastAsia="en-US"/>
        </w:rPr>
        <w:t xml:space="preserve">for the violation of </w:t>
      </w:r>
      <w:r w:rsidR="009B3125">
        <w:rPr>
          <w:rFonts w:asciiTheme="majorHAnsi" w:eastAsiaTheme="minorHAnsi" w:hAnsiTheme="majorHAnsi" w:cs="Cambria"/>
          <w:color w:val="000000"/>
          <w:sz w:val="20"/>
          <w:szCs w:val="20"/>
          <w:lang w:val="en-US" w:eastAsia="en-US"/>
        </w:rPr>
        <w:t xml:space="preserve">the </w:t>
      </w:r>
      <w:r w:rsidR="00C51C2A">
        <w:rPr>
          <w:rFonts w:asciiTheme="majorHAnsi" w:eastAsiaTheme="minorHAnsi" w:hAnsiTheme="majorHAnsi" w:cs="Cambria"/>
          <w:color w:val="000000"/>
          <w:sz w:val="20"/>
          <w:szCs w:val="20"/>
          <w:lang w:val="en-US" w:eastAsia="en-US"/>
        </w:rPr>
        <w:t>rights enshrined in Articles</w:t>
      </w:r>
      <w:r w:rsidRPr="007F3021">
        <w:rPr>
          <w:rFonts w:asciiTheme="majorHAnsi" w:eastAsiaTheme="minorHAnsi" w:hAnsiTheme="majorHAnsi" w:cs="Cambria"/>
          <w:color w:val="000000"/>
          <w:sz w:val="20"/>
          <w:szCs w:val="20"/>
          <w:lang w:val="en-US" w:eastAsia="en-US"/>
        </w:rPr>
        <w:t xml:space="preserve"> 8 (</w:t>
      </w:r>
      <w:r w:rsidR="00C51C2A">
        <w:rPr>
          <w:rFonts w:asciiTheme="majorHAnsi" w:eastAsiaTheme="minorHAnsi" w:hAnsiTheme="majorHAnsi" w:cs="Cambria"/>
          <w:color w:val="000000"/>
          <w:sz w:val="20"/>
          <w:szCs w:val="20"/>
          <w:lang w:val="en-US" w:eastAsia="en-US"/>
        </w:rPr>
        <w:t>right to a fair trial</w:t>
      </w:r>
      <w:r w:rsidRPr="007F3021">
        <w:rPr>
          <w:rFonts w:asciiTheme="majorHAnsi" w:eastAsiaTheme="minorHAnsi" w:hAnsiTheme="majorHAnsi" w:cs="Cambria"/>
          <w:color w:val="000000"/>
          <w:sz w:val="20"/>
          <w:szCs w:val="20"/>
          <w:lang w:val="en-US" w:eastAsia="en-US"/>
        </w:rPr>
        <w:t xml:space="preserve">) </w:t>
      </w:r>
      <w:r w:rsidR="00C51C2A">
        <w:rPr>
          <w:rFonts w:asciiTheme="majorHAnsi" w:eastAsiaTheme="minorHAnsi" w:hAnsiTheme="majorHAnsi" w:cs="Cambria"/>
          <w:color w:val="000000"/>
          <w:sz w:val="20"/>
          <w:szCs w:val="20"/>
          <w:lang w:val="en-US" w:eastAsia="en-US"/>
        </w:rPr>
        <w:t>and</w:t>
      </w:r>
      <w:r w:rsidRPr="007F3021">
        <w:rPr>
          <w:rFonts w:asciiTheme="majorHAnsi" w:eastAsiaTheme="minorHAnsi" w:hAnsiTheme="majorHAnsi" w:cs="Cambria"/>
          <w:color w:val="000000"/>
          <w:sz w:val="20"/>
          <w:szCs w:val="20"/>
          <w:lang w:val="en-US" w:eastAsia="en-US"/>
        </w:rPr>
        <w:t xml:space="preserve"> 25 (</w:t>
      </w:r>
      <w:r w:rsidR="00C51C2A">
        <w:rPr>
          <w:rFonts w:asciiTheme="majorHAnsi" w:eastAsiaTheme="minorHAnsi" w:hAnsiTheme="majorHAnsi" w:cs="Cambria"/>
          <w:color w:val="000000"/>
          <w:sz w:val="20"/>
          <w:szCs w:val="20"/>
          <w:lang w:val="en-US" w:eastAsia="en-US"/>
        </w:rPr>
        <w:t xml:space="preserve">right to judicial protection) of the American Convention on Human Rights, for the lack of diligence in </w:t>
      </w:r>
      <w:r w:rsidR="009B3125">
        <w:rPr>
          <w:rFonts w:asciiTheme="majorHAnsi" w:eastAsiaTheme="minorHAnsi" w:hAnsiTheme="majorHAnsi" w:cs="Cambria"/>
          <w:color w:val="000000"/>
          <w:sz w:val="20"/>
          <w:szCs w:val="20"/>
          <w:lang w:val="en-US" w:eastAsia="en-US"/>
        </w:rPr>
        <w:t xml:space="preserve">the </w:t>
      </w:r>
      <w:r w:rsidR="00C51C2A">
        <w:rPr>
          <w:rFonts w:asciiTheme="majorHAnsi" w:eastAsiaTheme="minorHAnsi" w:hAnsiTheme="majorHAnsi" w:cs="Cambria"/>
          <w:color w:val="000000"/>
          <w:sz w:val="20"/>
          <w:szCs w:val="20"/>
          <w:lang w:val="en-US" w:eastAsia="en-US"/>
        </w:rPr>
        <w:t>investigat</w:t>
      </w:r>
      <w:r w:rsidR="009B3125">
        <w:rPr>
          <w:rFonts w:asciiTheme="majorHAnsi" w:eastAsiaTheme="minorHAnsi" w:hAnsiTheme="majorHAnsi" w:cs="Cambria"/>
          <w:color w:val="000000"/>
          <w:sz w:val="20"/>
          <w:szCs w:val="20"/>
          <w:lang w:val="en-US" w:eastAsia="en-US"/>
        </w:rPr>
        <w:t xml:space="preserve">ion of the </w:t>
      </w:r>
      <w:r w:rsidR="00C51C2A">
        <w:rPr>
          <w:rFonts w:asciiTheme="majorHAnsi" w:eastAsiaTheme="minorHAnsi" w:hAnsiTheme="majorHAnsi" w:cs="Cambria"/>
          <w:color w:val="000000"/>
          <w:sz w:val="20"/>
          <w:szCs w:val="20"/>
          <w:lang w:val="en-US" w:eastAsia="en-US"/>
        </w:rPr>
        <w:t>events that occurred to the detriment of Mr.</w:t>
      </w:r>
      <w:r w:rsidRPr="007F3021">
        <w:rPr>
          <w:rFonts w:asciiTheme="majorHAnsi" w:eastAsiaTheme="minorHAnsi" w:hAnsiTheme="majorHAnsi" w:cs="Cambria"/>
          <w:color w:val="000000"/>
          <w:sz w:val="20"/>
          <w:szCs w:val="20"/>
          <w:lang w:val="en-US" w:eastAsia="en-US"/>
        </w:rPr>
        <w:t xml:space="preserve"> Ernesto Ramírez Berr</w:t>
      </w:r>
      <w:r w:rsidR="009B3125">
        <w:rPr>
          <w:rFonts w:asciiTheme="majorHAnsi" w:eastAsiaTheme="minorHAnsi" w:hAnsiTheme="majorHAnsi" w:cs="Cambria"/>
          <w:color w:val="000000"/>
          <w:sz w:val="20"/>
          <w:szCs w:val="20"/>
          <w:lang w:val="en-US" w:eastAsia="en-US"/>
        </w:rPr>
        <w:t>i</w:t>
      </w:r>
      <w:r w:rsidRPr="007F3021">
        <w:rPr>
          <w:rFonts w:asciiTheme="majorHAnsi" w:eastAsiaTheme="minorHAnsi" w:hAnsiTheme="majorHAnsi" w:cs="Cambria"/>
          <w:color w:val="000000"/>
          <w:sz w:val="20"/>
          <w:szCs w:val="20"/>
          <w:lang w:val="en-US" w:eastAsia="en-US"/>
        </w:rPr>
        <w:t>os</w:t>
      </w:r>
      <w:r w:rsidR="000F2682">
        <w:rPr>
          <w:rFonts w:asciiTheme="majorHAnsi" w:eastAsiaTheme="minorHAnsi" w:hAnsiTheme="majorHAnsi" w:cs="Cambria"/>
          <w:color w:val="000000"/>
          <w:sz w:val="20"/>
          <w:szCs w:val="20"/>
          <w:lang w:val="en-US" w:eastAsia="en-US"/>
        </w:rPr>
        <w:t xml:space="preserve">, which </w:t>
      </w:r>
      <w:r w:rsidR="009B3125">
        <w:rPr>
          <w:rFonts w:asciiTheme="majorHAnsi" w:eastAsiaTheme="minorHAnsi" w:hAnsiTheme="majorHAnsi" w:cs="Cambria"/>
          <w:color w:val="000000"/>
          <w:sz w:val="20"/>
          <w:szCs w:val="20"/>
          <w:lang w:val="en-US" w:eastAsia="en-US"/>
        </w:rPr>
        <w:t xml:space="preserve">resulted in </w:t>
      </w:r>
      <w:r w:rsidR="000F2682">
        <w:rPr>
          <w:rFonts w:asciiTheme="majorHAnsi" w:eastAsiaTheme="minorHAnsi" w:hAnsiTheme="majorHAnsi" w:cs="Cambria"/>
          <w:color w:val="000000"/>
          <w:sz w:val="20"/>
          <w:szCs w:val="20"/>
          <w:lang w:val="en-US" w:eastAsia="en-US"/>
        </w:rPr>
        <w:t>the failure to identify, prosecute, and punish the perpetrators of his murder</w:t>
      </w:r>
      <w:r w:rsidRPr="007F3021">
        <w:rPr>
          <w:rStyle w:val="normaltextrun"/>
          <w:rFonts w:asciiTheme="majorHAnsi" w:hAnsiTheme="majorHAnsi" w:cs="Segoe UI"/>
          <w:color w:val="000000"/>
          <w:sz w:val="20"/>
          <w:szCs w:val="20"/>
          <w:lang w:val="en-US"/>
        </w:rPr>
        <w:t xml:space="preserve">. </w:t>
      </w:r>
    </w:p>
    <w:p w14:paraId="4CAF67DA" w14:textId="77777777" w:rsidR="007F3021" w:rsidRPr="007F3021" w:rsidRDefault="007F3021" w:rsidP="007F3021">
      <w:pPr>
        <w:pStyle w:val="paragraph"/>
        <w:spacing w:before="0" w:beforeAutospacing="0" w:after="0" w:afterAutospacing="0"/>
        <w:jc w:val="both"/>
        <w:textAlignment w:val="baseline"/>
        <w:rPr>
          <w:rStyle w:val="normaltextrun"/>
          <w:rFonts w:asciiTheme="majorHAnsi" w:hAnsiTheme="majorHAnsi" w:cs="Segoe UI"/>
          <w:sz w:val="20"/>
          <w:szCs w:val="20"/>
          <w:lang w:val="en-US"/>
        </w:rPr>
      </w:pPr>
    </w:p>
    <w:p w14:paraId="002FE519" w14:textId="0DA9C4F4" w:rsidR="007F3021" w:rsidRPr="007F3021" w:rsidRDefault="007F3021" w:rsidP="007F3021">
      <w:pPr>
        <w:pStyle w:val="paragraph"/>
        <w:spacing w:before="0" w:beforeAutospacing="0" w:after="0" w:afterAutospacing="0"/>
        <w:ind w:firstLine="720"/>
        <w:jc w:val="both"/>
        <w:textAlignment w:val="baseline"/>
        <w:rPr>
          <w:rFonts w:asciiTheme="majorHAnsi" w:eastAsiaTheme="minorHAnsi" w:hAnsiTheme="majorHAnsi" w:cs="Cambria"/>
          <w:color w:val="000000"/>
          <w:sz w:val="20"/>
          <w:szCs w:val="20"/>
          <w:lang w:val="en-US" w:eastAsia="en-US"/>
        </w:rPr>
      </w:pPr>
      <w:r w:rsidRPr="007F3021">
        <w:rPr>
          <w:rStyle w:val="normaltextrun"/>
          <w:rFonts w:asciiTheme="majorHAnsi" w:hAnsiTheme="majorHAnsi" w:cs="Segoe UI"/>
          <w:sz w:val="20"/>
          <w:szCs w:val="20"/>
          <w:lang w:val="en-US"/>
        </w:rPr>
        <w:t>1</w:t>
      </w:r>
      <w:r w:rsidR="00F7550B">
        <w:rPr>
          <w:rStyle w:val="normaltextrun"/>
          <w:rFonts w:asciiTheme="majorHAnsi" w:hAnsiTheme="majorHAnsi" w:cs="Segoe UI"/>
          <w:sz w:val="20"/>
          <w:szCs w:val="20"/>
          <w:lang w:val="en-US"/>
        </w:rPr>
        <w:t>4</w:t>
      </w:r>
      <w:r w:rsidRPr="007F3021">
        <w:rPr>
          <w:rStyle w:val="normaltextrun"/>
          <w:rFonts w:asciiTheme="majorHAnsi" w:hAnsiTheme="majorHAnsi" w:cs="Segoe UI"/>
          <w:sz w:val="20"/>
          <w:szCs w:val="20"/>
          <w:lang w:val="en-US"/>
        </w:rPr>
        <w:t xml:space="preserve">. </w:t>
      </w:r>
      <w:r w:rsidRPr="007F3021">
        <w:rPr>
          <w:rStyle w:val="normaltextrun"/>
          <w:rFonts w:asciiTheme="majorHAnsi" w:hAnsiTheme="majorHAnsi" w:cs="Segoe UI"/>
          <w:sz w:val="20"/>
          <w:szCs w:val="20"/>
          <w:lang w:val="en-US"/>
        </w:rPr>
        <w:tab/>
      </w:r>
      <w:r w:rsidR="009B3125">
        <w:rPr>
          <w:rStyle w:val="normaltextrun"/>
          <w:rFonts w:asciiTheme="majorHAnsi" w:hAnsiTheme="majorHAnsi" w:cs="Segoe UI"/>
          <w:sz w:val="20"/>
          <w:szCs w:val="20"/>
          <w:lang w:val="en-US"/>
        </w:rPr>
        <w:t xml:space="preserve">Regarding </w:t>
      </w:r>
      <w:r w:rsidR="000F2682">
        <w:rPr>
          <w:rStyle w:val="normaltextrun"/>
          <w:rFonts w:asciiTheme="majorHAnsi" w:hAnsiTheme="majorHAnsi" w:cs="Segoe UI"/>
          <w:sz w:val="20"/>
          <w:szCs w:val="20"/>
          <w:lang w:val="en-US"/>
        </w:rPr>
        <w:t xml:space="preserve">item </w:t>
      </w:r>
      <w:r w:rsidRPr="007F3021">
        <w:rPr>
          <w:rStyle w:val="normaltextrun"/>
          <w:rFonts w:asciiTheme="majorHAnsi" w:hAnsiTheme="majorHAnsi" w:cs="Segoe UI"/>
          <w:i/>
          <w:iCs/>
          <w:sz w:val="20"/>
          <w:szCs w:val="20"/>
          <w:lang w:val="en-US"/>
        </w:rPr>
        <w:t>(i) ac</w:t>
      </w:r>
      <w:r w:rsidR="000F2682">
        <w:rPr>
          <w:rStyle w:val="normaltextrun"/>
          <w:rFonts w:asciiTheme="majorHAnsi" w:hAnsiTheme="majorHAnsi" w:cs="Segoe UI"/>
          <w:i/>
          <w:iCs/>
          <w:sz w:val="20"/>
          <w:szCs w:val="20"/>
          <w:lang w:val="en-US"/>
        </w:rPr>
        <w:t xml:space="preserve">t of </w:t>
      </w:r>
      <w:r w:rsidR="009B3125">
        <w:rPr>
          <w:rStyle w:val="normaltextrun"/>
          <w:rFonts w:asciiTheme="majorHAnsi" w:hAnsiTheme="majorHAnsi" w:cs="Segoe UI"/>
          <w:i/>
          <w:iCs/>
          <w:sz w:val="20"/>
          <w:szCs w:val="20"/>
          <w:lang w:val="en-US"/>
        </w:rPr>
        <w:t xml:space="preserve">acknowledgment </w:t>
      </w:r>
      <w:r w:rsidR="000F2682">
        <w:rPr>
          <w:rStyle w:val="normaltextrun"/>
          <w:rFonts w:asciiTheme="majorHAnsi" w:hAnsiTheme="majorHAnsi" w:cs="Segoe UI"/>
          <w:i/>
          <w:iCs/>
          <w:sz w:val="20"/>
          <w:szCs w:val="20"/>
          <w:lang w:val="en-US"/>
        </w:rPr>
        <w:t>of responsibility</w:t>
      </w:r>
      <w:r w:rsidRPr="007F3021">
        <w:rPr>
          <w:rStyle w:val="normaltextrun"/>
          <w:rFonts w:asciiTheme="majorHAnsi" w:hAnsiTheme="majorHAnsi" w:cs="Segoe UI"/>
          <w:sz w:val="20"/>
          <w:szCs w:val="20"/>
          <w:lang w:val="en-US"/>
        </w:rPr>
        <w:t xml:space="preserve">, </w:t>
      </w:r>
      <w:r w:rsidR="000F2682">
        <w:rPr>
          <w:rStyle w:val="normaltextrun"/>
          <w:rFonts w:asciiTheme="majorHAnsi" w:hAnsiTheme="majorHAnsi" w:cs="Segoe UI"/>
          <w:sz w:val="20"/>
          <w:szCs w:val="20"/>
          <w:lang w:val="en-US"/>
        </w:rPr>
        <w:t>of</w:t>
      </w:r>
      <w:r w:rsidR="009B3125">
        <w:rPr>
          <w:rStyle w:val="normaltextrun"/>
          <w:rFonts w:asciiTheme="majorHAnsi" w:hAnsiTheme="majorHAnsi" w:cs="Segoe UI"/>
          <w:sz w:val="20"/>
          <w:szCs w:val="20"/>
          <w:lang w:val="en-US"/>
        </w:rPr>
        <w:t xml:space="preserve"> the fifth</w:t>
      </w:r>
      <w:r w:rsidR="000F2682">
        <w:rPr>
          <w:rStyle w:val="normaltextrun"/>
          <w:rFonts w:asciiTheme="majorHAnsi" w:hAnsiTheme="majorHAnsi" w:cs="Segoe UI"/>
          <w:sz w:val="20"/>
          <w:szCs w:val="20"/>
          <w:lang w:val="en-US"/>
        </w:rPr>
        <w:t xml:space="preserve"> clause on measures of satisfaction, </w:t>
      </w:r>
      <w:r w:rsidR="009B3125">
        <w:rPr>
          <w:rStyle w:val="normaltextrun"/>
          <w:rFonts w:asciiTheme="majorHAnsi" w:hAnsiTheme="majorHAnsi" w:cs="Segoe UI"/>
          <w:sz w:val="20"/>
          <w:szCs w:val="20"/>
          <w:lang w:val="en-US"/>
        </w:rPr>
        <w:t xml:space="preserve">according to what was </w:t>
      </w:r>
      <w:r w:rsidR="000F2682">
        <w:rPr>
          <w:rStyle w:val="normaltextrun"/>
          <w:rFonts w:asciiTheme="majorHAnsi" w:hAnsiTheme="majorHAnsi" w:cs="Segoe UI"/>
          <w:sz w:val="20"/>
          <w:szCs w:val="20"/>
          <w:lang w:val="en-US"/>
        </w:rPr>
        <w:t xml:space="preserve">reported jointly by the parties, this occurred on April 8, </w:t>
      </w:r>
      <w:r w:rsidRPr="007F3021">
        <w:rPr>
          <w:rFonts w:asciiTheme="majorHAnsi" w:eastAsiaTheme="minorHAnsi" w:hAnsiTheme="majorHAnsi" w:cs="Cambria"/>
          <w:color w:val="000000"/>
          <w:sz w:val="20"/>
          <w:szCs w:val="20"/>
          <w:lang w:val="en-US" w:eastAsia="en-US"/>
        </w:rPr>
        <w:t>2022,</w:t>
      </w:r>
      <w:r w:rsidR="009B3125">
        <w:rPr>
          <w:rFonts w:asciiTheme="majorHAnsi" w:eastAsiaTheme="minorHAnsi" w:hAnsiTheme="majorHAnsi" w:cs="Cambria"/>
          <w:color w:val="000000"/>
          <w:sz w:val="20"/>
          <w:szCs w:val="20"/>
          <w:lang w:val="en-US" w:eastAsia="en-US"/>
        </w:rPr>
        <w:t xml:space="preserve"> through </w:t>
      </w:r>
      <w:r w:rsidR="000F2682">
        <w:rPr>
          <w:rFonts w:asciiTheme="majorHAnsi" w:eastAsiaTheme="minorHAnsi" w:hAnsiTheme="majorHAnsi" w:cs="Cambria"/>
          <w:color w:val="000000"/>
          <w:sz w:val="20"/>
          <w:szCs w:val="20"/>
          <w:lang w:val="en-US" w:eastAsia="en-US"/>
        </w:rPr>
        <w:t>a virtual platform in the conte</w:t>
      </w:r>
      <w:r w:rsidR="00BF70A7">
        <w:rPr>
          <w:rFonts w:asciiTheme="majorHAnsi" w:eastAsiaTheme="minorHAnsi" w:hAnsiTheme="majorHAnsi" w:cs="Cambria"/>
          <w:color w:val="000000"/>
          <w:sz w:val="20"/>
          <w:szCs w:val="20"/>
          <w:lang w:val="en-US" w:eastAsia="en-US"/>
        </w:rPr>
        <w:t>x</w:t>
      </w:r>
      <w:r w:rsidR="009B3125">
        <w:rPr>
          <w:rFonts w:asciiTheme="majorHAnsi" w:eastAsiaTheme="minorHAnsi" w:hAnsiTheme="majorHAnsi" w:cs="Cambria"/>
          <w:color w:val="000000"/>
          <w:sz w:val="20"/>
          <w:szCs w:val="20"/>
          <w:lang w:val="en-US" w:eastAsia="en-US"/>
        </w:rPr>
        <w:t>t</w:t>
      </w:r>
      <w:r w:rsidR="000F2682">
        <w:rPr>
          <w:rFonts w:asciiTheme="majorHAnsi" w:eastAsiaTheme="minorHAnsi" w:hAnsiTheme="majorHAnsi" w:cs="Cambria"/>
          <w:color w:val="000000"/>
          <w:sz w:val="20"/>
          <w:szCs w:val="20"/>
          <w:lang w:val="en-US" w:eastAsia="en-US"/>
        </w:rPr>
        <w:t xml:space="preserve"> of the C</w:t>
      </w:r>
      <w:r w:rsidR="009B3125">
        <w:rPr>
          <w:rFonts w:asciiTheme="majorHAnsi" w:eastAsiaTheme="minorHAnsi" w:hAnsiTheme="majorHAnsi" w:cs="Cambria"/>
          <w:color w:val="000000"/>
          <w:sz w:val="20"/>
          <w:szCs w:val="20"/>
          <w:lang w:val="en-US" w:eastAsia="en-US"/>
        </w:rPr>
        <w:t>OVID</w:t>
      </w:r>
      <w:r w:rsidR="000F2682">
        <w:rPr>
          <w:rFonts w:asciiTheme="majorHAnsi" w:eastAsiaTheme="minorHAnsi" w:hAnsiTheme="majorHAnsi" w:cs="Cambria"/>
          <w:color w:val="000000"/>
          <w:sz w:val="20"/>
          <w:szCs w:val="20"/>
          <w:lang w:val="en-US" w:eastAsia="en-US"/>
        </w:rPr>
        <w:t xml:space="preserve">-19 pandemic, using different IT tools. The parties reported the existence of ongoing and fluid communications between the State and the petitioners, with whom they agreed on each of the details for </w:t>
      </w:r>
      <w:r w:rsidR="009B3125">
        <w:rPr>
          <w:rFonts w:asciiTheme="majorHAnsi" w:eastAsiaTheme="minorHAnsi" w:hAnsiTheme="majorHAnsi" w:cs="Cambria"/>
          <w:color w:val="000000"/>
          <w:sz w:val="20"/>
          <w:szCs w:val="20"/>
          <w:lang w:val="en-US" w:eastAsia="en-US"/>
        </w:rPr>
        <w:t xml:space="preserve">the fulfillment of </w:t>
      </w:r>
      <w:r w:rsidR="000F2682">
        <w:rPr>
          <w:rFonts w:asciiTheme="majorHAnsi" w:eastAsiaTheme="minorHAnsi" w:hAnsiTheme="majorHAnsi" w:cs="Cambria"/>
          <w:color w:val="000000"/>
          <w:sz w:val="20"/>
          <w:szCs w:val="20"/>
          <w:lang w:val="en-US" w:eastAsia="en-US"/>
        </w:rPr>
        <w:t xml:space="preserve">the </w:t>
      </w:r>
      <w:r w:rsidR="009B3125">
        <w:rPr>
          <w:rFonts w:asciiTheme="majorHAnsi" w:eastAsiaTheme="minorHAnsi" w:hAnsiTheme="majorHAnsi" w:cs="Cambria"/>
          <w:color w:val="000000"/>
          <w:sz w:val="20"/>
          <w:szCs w:val="20"/>
          <w:lang w:val="en-US" w:eastAsia="en-US"/>
        </w:rPr>
        <w:t xml:space="preserve">act </w:t>
      </w:r>
      <w:r w:rsidR="000F2682">
        <w:rPr>
          <w:rFonts w:asciiTheme="majorHAnsi" w:eastAsiaTheme="minorHAnsi" w:hAnsiTheme="majorHAnsi" w:cs="Cambria"/>
          <w:color w:val="000000"/>
          <w:sz w:val="20"/>
          <w:szCs w:val="20"/>
          <w:lang w:val="en-US" w:eastAsia="en-US"/>
        </w:rPr>
        <w:t>such as the date, time, agenda, and logistics required for its development</w:t>
      </w:r>
      <w:r w:rsidR="002A3A09">
        <w:rPr>
          <w:rFonts w:asciiTheme="majorHAnsi" w:eastAsiaTheme="minorHAnsi" w:hAnsiTheme="majorHAnsi" w:cs="Cambria"/>
          <w:color w:val="000000"/>
          <w:sz w:val="20"/>
          <w:szCs w:val="20"/>
          <w:lang w:val="en-US" w:eastAsia="en-US"/>
        </w:rPr>
        <w:t xml:space="preserve">. In this regard, the parties provided a simple copy of the invitations circulated for </w:t>
      </w:r>
      <w:r w:rsidR="00B20D7E">
        <w:rPr>
          <w:rFonts w:asciiTheme="majorHAnsi" w:eastAsiaTheme="minorHAnsi" w:hAnsiTheme="majorHAnsi" w:cs="Cambria"/>
          <w:color w:val="000000"/>
          <w:sz w:val="20"/>
          <w:szCs w:val="20"/>
          <w:lang w:val="en-US" w:eastAsia="en-US"/>
        </w:rPr>
        <w:t xml:space="preserve">said </w:t>
      </w:r>
      <w:r w:rsidR="002A3A09">
        <w:rPr>
          <w:rFonts w:asciiTheme="majorHAnsi" w:eastAsiaTheme="minorHAnsi" w:hAnsiTheme="majorHAnsi" w:cs="Cambria"/>
          <w:color w:val="000000"/>
          <w:sz w:val="20"/>
          <w:szCs w:val="20"/>
          <w:lang w:val="en-US" w:eastAsia="en-US"/>
        </w:rPr>
        <w:t>event, in which the family members of the victim and their representative participated, as did the National Agency for Legal Defense of the State (ANDJE)</w:t>
      </w:r>
      <w:r w:rsidRPr="007F3021">
        <w:rPr>
          <w:rFonts w:asciiTheme="majorHAnsi" w:eastAsiaTheme="minorHAnsi" w:hAnsiTheme="majorHAnsi" w:cs="Cambria"/>
          <w:color w:val="000000"/>
          <w:sz w:val="20"/>
          <w:szCs w:val="20"/>
          <w:lang w:val="en-US" w:eastAsia="en-US"/>
        </w:rPr>
        <w:t>.</w:t>
      </w:r>
    </w:p>
    <w:p w14:paraId="4874ADD3" w14:textId="77777777" w:rsidR="007F3021" w:rsidRPr="007F3021" w:rsidRDefault="007F3021" w:rsidP="007F3021">
      <w:pPr>
        <w:pStyle w:val="paragraph"/>
        <w:spacing w:before="0" w:beforeAutospacing="0" w:after="0" w:afterAutospacing="0"/>
        <w:ind w:firstLine="720"/>
        <w:jc w:val="both"/>
        <w:textAlignment w:val="baseline"/>
        <w:rPr>
          <w:rFonts w:asciiTheme="majorHAnsi" w:eastAsiaTheme="minorHAnsi" w:hAnsiTheme="majorHAnsi" w:cs="Cambria"/>
          <w:color w:val="000000"/>
          <w:sz w:val="20"/>
          <w:szCs w:val="20"/>
          <w:lang w:val="en-US" w:eastAsia="en-US"/>
        </w:rPr>
      </w:pPr>
    </w:p>
    <w:p w14:paraId="3F3D44E8" w14:textId="26EDC3F3" w:rsidR="007F3021" w:rsidRPr="007F3021" w:rsidRDefault="007F3021" w:rsidP="007F3021">
      <w:pPr>
        <w:ind w:firstLine="720"/>
        <w:jc w:val="both"/>
        <w:rPr>
          <w:rFonts w:asciiTheme="majorHAnsi" w:hAnsiTheme="majorHAnsi"/>
          <w:color w:val="000000" w:themeColor="text1"/>
          <w:sz w:val="20"/>
          <w:szCs w:val="20"/>
        </w:rPr>
      </w:pPr>
      <w:r w:rsidRPr="007F3021">
        <w:rPr>
          <w:rFonts w:asciiTheme="majorHAnsi" w:eastAsiaTheme="minorHAnsi" w:hAnsiTheme="majorHAnsi" w:cs="Cambria"/>
          <w:color w:val="000000"/>
          <w:sz w:val="20"/>
          <w:szCs w:val="20"/>
        </w:rPr>
        <w:t>1</w:t>
      </w:r>
      <w:r w:rsidR="009A4C67">
        <w:rPr>
          <w:rFonts w:asciiTheme="majorHAnsi" w:eastAsiaTheme="minorHAnsi" w:hAnsiTheme="majorHAnsi" w:cs="Cambria"/>
          <w:color w:val="000000"/>
          <w:sz w:val="20"/>
          <w:szCs w:val="20"/>
        </w:rPr>
        <w:t>5</w:t>
      </w:r>
      <w:r w:rsidRPr="007F3021">
        <w:rPr>
          <w:rFonts w:asciiTheme="majorHAnsi" w:eastAsiaTheme="minorHAnsi" w:hAnsiTheme="majorHAnsi" w:cs="Cambria"/>
          <w:color w:val="000000"/>
          <w:sz w:val="20"/>
          <w:szCs w:val="20"/>
        </w:rPr>
        <w:t>.</w:t>
      </w:r>
      <w:r w:rsidRPr="007F3021">
        <w:rPr>
          <w:rFonts w:asciiTheme="majorHAnsi" w:eastAsiaTheme="minorHAnsi" w:hAnsiTheme="majorHAnsi" w:cs="Cambria"/>
          <w:color w:val="000000"/>
          <w:sz w:val="20"/>
          <w:szCs w:val="20"/>
        </w:rPr>
        <w:tab/>
      </w:r>
      <w:r w:rsidR="00B20D7E">
        <w:rPr>
          <w:rFonts w:asciiTheme="majorHAnsi" w:eastAsiaTheme="minorHAnsi" w:hAnsiTheme="majorHAnsi" w:cs="Cambria"/>
          <w:color w:val="000000"/>
          <w:sz w:val="20"/>
          <w:szCs w:val="20"/>
        </w:rPr>
        <w:t>Likewise</w:t>
      </w:r>
      <w:r w:rsidR="002A3A09">
        <w:rPr>
          <w:rFonts w:asciiTheme="majorHAnsi" w:eastAsiaTheme="minorHAnsi" w:hAnsiTheme="majorHAnsi" w:cs="Cambria"/>
          <w:color w:val="000000"/>
          <w:sz w:val="20"/>
          <w:szCs w:val="20"/>
        </w:rPr>
        <w:t>, the parties reported on the content</w:t>
      </w:r>
      <w:r w:rsidR="00B20D7E">
        <w:rPr>
          <w:rFonts w:asciiTheme="majorHAnsi" w:eastAsiaTheme="minorHAnsi" w:hAnsiTheme="majorHAnsi" w:cs="Cambria"/>
          <w:color w:val="000000"/>
          <w:sz w:val="20"/>
          <w:szCs w:val="20"/>
        </w:rPr>
        <w:t>s</w:t>
      </w:r>
      <w:r w:rsidR="002A3A09">
        <w:rPr>
          <w:rFonts w:asciiTheme="majorHAnsi" w:eastAsiaTheme="minorHAnsi" w:hAnsiTheme="majorHAnsi" w:cs="Cambria"/>
          <w:color w:val="000000"/>
          <w:sz w:val="20"/>
          <w:szCs w:val="20"/>
        </w:rPr>
        <w:t xml:space="preserve"> of the agenda </w:t>
      </w:r>
      <w:r w:rsidR="00B20D7E">
        <w:rPr>
          <w:rFonts w:asciiTheme="majorHAnsi" w:eastAsiaTheme="minorHAnsi" w:hAnsiTheme="majorHAnsi" w:cs="Cambria"/>
          <w:color w:val="000000"/>
          <w:sz w:val="20"/>
          <w:szCs w:val="20"/>
        </w:rPr>
        <w:t>for the event</w:t>
      </w:r>
      <w:r w:rsidR="002A3A09">
        <w:rPr>
          <w:rFonts w:asciiTheme="majorHAnsi" w:eastAsiaTheme="minorHAnsi" w:hAnsiTheme="majorHAnsi" w:cs="Cambria"/>
          <w:color w:val="000000"/>
          <w:sz w:val="20"/>
          <w:szCs w:val="20"/>
        </w:rPr>
        <w:t>, which included an opening</w:t>
      </w:r>
      <w:r w:rsidR="00B20D7E">
        <w:rPr>
          <w:rFonts w:asciiTheme="majorHAnsi" w:eastAsiaTheme="minorHAnsi" w:hAnsiTheme="majorHAnsi" w:cs="Cambria"/>
          <w:color w:val="000000"/>
          <w:sz w:val="20"/>
          <w:szCs w:val="20"/>
        </w:rPr>
        <w:t xml:space="preserve"> statement</w:t>
      </w:r>
      <w:r w:rsidR="002A3A09">
        <w:rPr>
          <w:rFonts w:asciiTheme="majorHAnsi" w:eastAsiaTheme="minorHAnsi" w:hAnsiTheme="majorHAnsi" w:cs="Cambria"/>
          <w:color w:val="000000"/>
          <w:sz w:val="20"/>
          <w:szCs w:val="20"/>
        </w:rPr>
        <w:t>, the anthem of Colombia, and the anthem of</w:t>
      </w:r>
      <w:r w:rsidRPr="007F3021">
        <w:rPr>
          <w:rFonts w:asciiTheme="majorHAnsi" w:hAnsiTheme="majorHAnsi"/>
          <w:color w:val="000000" w:themeColor="text1"/>
          <w:sz w:val="20"/>
          <w:szCs w:val="20"/>
        </w:rPr>
        <w:t xml:space="preserve"> Puerto Rico, Meta,</w:t>
      </w:r>
      <w:r w:rsidR="00B20D7E">
        <w:rPr>
          <w:rFonts w:asciiTheme="majorHAnsi" w:hAnsiTheme="majorHAnsi"/>
          <w:color w:val="000000" w:themeColor="text1"/>
          <w:sz w:val="20"/>
          <w:szCs w:val="20"/>
        </w:rPr>
        <w:t xml:space="preserve"> the</w:t>
      </w:r>
      <w:r w:rsidRPr="007F3021">
        <w:rPr>
          <w:rFonts w:asciiTheme="majorHAnsi" w:hAnsiTheme="majorHAnsi"/>
          <w:color w:val="000000" w:themeColor="text1"/>
          <w:sz w:val="20"/>
          <w:szCs w:val="20"/>
        </w:rPr>
        <w:t xml:space="preserve"> </w:t>
      </w:r>
      <w:r w:rsidR="002A3A09">
        <w:rPr>
          <w:rFonts w:asciiTheme="majorHAnsi" w:hAnsiTheme="majorHAnsi"/>
          <w:color w:val="000000" w:themeColor="text1"/>
          <w:sz w:val="20"/>
          <w:szCs w:val="20"/>
        </w:rPr>
        <w:t xml:space="preserve">projection of a video in memory of Mr. </w:t>
      </w:r>
      <w:r w:rsidRPr="007F3021">
        <w:rPr>
          <w:rFonts w:asciiTheme="majorHAnsi" w:hAnsiTheme="majorHAnsi"/>
          <w:color w:val="000000" w:themeColor="text1"/>
          <w:sz w:val="20"/>
          <w:szCs w:val="20"/>
        </w:rPr>
        <w:t>Ernesto Ramírez Berríos,</w:t>
      </w:r>
      <w:r w:rsidR="002A3A09">
        <w:rPr>
          <w:rFonts w:asciiTheme="majorHAnsi" w:hAnsiTheme="majorHAnsi"/>
          <w:color w:val="000000" w:themeColor="text1"/>
          <w:sz w:val="20"/>
          <w:szCs w:val="20"/>
        </w:rPr>
        <w:t xml:space="preserve"> words from </w:t>
      </w:r>
      <w:r w:rsidRPr="007F3021">
        <w:rPr>
          <w:rFonts w:asciiTheme="majorHAnsi" w:hAnsiTheme="majorHAnsi"/>
          <w:color w:val="000000" w:themeColor="text1"/>
          <w:sz w:val="20"/>
          <w:szCs w:val="20"/>
        </w:rPr>
        <w:t>José Luis Ramírez Berrio</w:t>
      </w:r>
      <w:r w:rsidR="00B20D7E">
        <w:rPr>
          <w:rFonts w:asciiTheme="majorHAnsi" w:hAnsiTheme="majorHAnsi"/>
          <w:color w:val="000000" w:themeColor="text1"/>
          <w:sz w:val="20"/>
          <w:szCs w:val="20"/>
        </w:rPr>
        <w:t>s</w:t>
      </w:r>
      <w:r w:rsidRPr="007F3021">
        <w:rPr>
          <w:rFonts w:asciiTheme="majorHAnsi" w:hAnsiTheme="majorHAnsi"/>
          <w:color w:val="000000" w:themeColor="text1"/>
          <w:sz w:val="20"/>
          <w:szCs w:val="20"/>
        </w:rPr>
        <w:t xml:space="preserve"> </w:t>
      </w:r>
      <w:r w:rsidR="002A3A09">
        <w:rPr>
          <w:rFonts w:asciiTheme="majorHAnsi" w:hAnsiTheme="majorHAnsi"/>
          <w:color w:val="000000" w:themeColor="text1"/>
          <w:sz w:val="20"/>
          <w:szCs w:val="20"/>
        </w:rPr>
        <w:t>and</w:t>
      </w:r>
      <w:r w:rsidRPr="007F3021">
        <w:rPr>
          <w:rFonts w:asciiTheme="majorHAnsi" w:hAnsiTheme="majorHAnsi"/>
          <w:color w:val="000000" w:themeColor="text1"/>
          <w:sz w:val="20"/>
          <w:szCs w:val="20"/>
        </w:rPr>
        <w:t xml:space="preserve"> Miguel Ángel Ramírez Berrio</w:t>
      </w:r>
      <w:r w:rsidR="00B20D7E">
        <w:rPr>
          <w:rFonts w:asciiTheme="majorHAnsi" w:hAnsiTheme="majorHAnsi"/>
          <w:color w:val="000000" w:themeColor="text1"/>
          <w:sz w:val="20"/>
          <w:szCs w:val="20"/>
        </w:rPr>
        <w:t>s</w:t>
      </w:r>
      <w:r w:rsidRPr="007F3021">
        <w:rPr>
          <w:rFonts w:asciiTheme="majorHAnsi" w:hAnsiTheme="majorHAnsi"/>
          <w:color w:val="000000" w:themeColor="text1"/>
          <w:sz w:val="20"/>
          <w:szCs w:val="20"/>
        </w:rPr>
        <w:t xml:space="preserve">, </w:t>
      </w:r>
      <w:r w:rsidR="002A3A09">
        <w:rPr>
          <w:rFonts w:asciiTheme="majorHAnsi" w:hAnsiTheme="majorHAnsi"/>
          <w:color w:val="000000" w:themeColor="text1"/>
          <w:sz w:val="20"/>
          <w:szCs w:val="20"/>
        </w:rPr>
        <w:t>brothers of the victim, as well as their representative, Mrs.</w:t>
      </w:r>
      <w:r w:rsidRPr="007F3021">
        <w:rPr>
          <w:rFonts w:asciiTheme="majorHAnsi" w:hAnsiTheme="majorHAnsi"/>
          <w:color w:val="000000" w:themeColor="text1"/>
          <w:sz w:val="20"/>
          <w:szCs w:val="20"/>
        </w:rPr>
        <w:t xml:space="preserve"> Luz Marina Barahona Barreto. </w:t>
      </w:r>
      <w:r w:rsidR="00B20D7E">
        <w:rPr>
          <w:rFonts w:asciiTheme="majorHAnsi" w:hAnsiTheme="majorHAnsi"/>
          <w:color w:val="000000" w:themeColor="text1"/>
          <w:sz w:val="20"/>
          <w:szCs w:val="20"/>
        </w:rPr>
        <w:t>T</w:t>
      </w:r>
      <w:r w:rsidR="002A3A09">
        <w:rPr>
          <w:rFonts w:asciiTheme="majorHAnsi" w:hAnsiTheme="majorHAnsi"/>
          <w:color w:val="000000" w:themeColor="text1"/>
          <w:sz w:val="20"/>
          <w:szCs w:val="20"/>
        </w:rPr>
        <w:t xml:space="preserve">he State’s </w:t>
      </w:r>
      <w:r w:rsidR="00B20D7E">
        <w:rPr>
          <w:rFonts w:asciiTheme="majorHAnsi" w:hAnsiTheme="majorHAnsi"/>
          <w:color w:val="000000" w:themeColor="text1"/>
          <w:sz w:val="20"/>
          <w:szCs w:val="20"/>
        </w:rPr>
        <w:t>presentatio</w:t>
      </w:r>
      <w:r w:rsidR="002A3A09">
        <w:rPr>
          <w:rFonts w:asciiTheme="majorHAnsi" w:hAnsiTheme="majorHAnsi"/>
          <w:color w:val="000000" w:themeColor="text1"/>
          <w:sz w:val="20"/>
          <w:szCs w:val="20"/>
        </w:rPr>
        <w:t xml:space="preserve">n was led by the </w:t>
      </w:r>
      <w:r w:rsidR="00B20D7E">
        <w:rPr>
          <w:rFonts w:asciiTheme="majorHAnsi" w:hAnsiTheme="majorHAnsi"/>
          <w:color w:val="000000" w:themeColor="text1"/>
          <w:sz w:val="20"/>
          <w:szCs w:val="20"/>
        </w:rPr>
        <w:t>D</w:t>
      </w:r>
      <w:r w:rsidR="002A3A09">
        <w:rPr>
          <w:rFonts w:asciiTheme="majorHAnsi" w:hAnsiTheme="majorHAnsi"/>
          <w:color w:val="000000" w:themeColor="text1"/>
          <w:sz w:val="20"/>
          <w:szCs w:val="20"/>
        </w:rPr>
        <w:t>irector of International Legal Defense of the</w:t>
      </w:r>
      <w:r w:rsidRPr="007F3021">
        <w:rPr>
          <w:rFonts w:asciiTheme="majorHAnsi" w:hAnsiTheme="majorHAnsi"/>
          <w:color w:val="000000" w:themeColor="text1"/>
          <w:sz w:val="20"/>
          <w:szCs w:val="20"/>
        </w:rPr>
        <w:t xml:space="preserve"> ANDJE, </w:t>
      </w:r>
      <w:r w:rsidR="002A3A09">
        <w:rPr>
          <w:rFonts w:asciiTheme="majorHAnsi" w:hAnsiTheme="majorHAnsi"/>
          <w:color w:val="000000" w:themeColor="text1"/>
          <w:sz w:val="20"/>
          <w:szCs w:val="20"/>
        </w:rPr>
        <w:t>who</w:t>
      </w:r>
      <w:r w:rsidR="004F3B7B">
        <w:rPr>
          <w:rFonts w:asciiTheme="majorHAnsi" w:hAnsiTheme="majorHAnsi"/>
          <w:color w:val="000000" w:themeColor="text1"/>
          <w:sz w:val="20"/>
          <w:szCs w:val="20"/>
        </w:rPr>
        <w:t xml:space="preserve"> </w:t>
      </w:r>
      <w:r w:rsidR="00B20D7E">
        <w:rPr>
          <w:rFonts w:asciiTheme="majorHAnsi" w:hAnsiTheme="majorHAnsi"/>
          <w:color w:val="000000" w:themeColor="text1"/>
          <w:sz w:val="20"/>
          <w:szCs w:val="20"/>
        </w:rPr>
        <w:t xml:space="preserve">asked for forgiveness </w:t>
      </w:r>
      <w:r w:rsidR="004F3B7B">
        <w:rPr>
          <w:rFonts w:asciiTheme="majorHAnsi" w:hAnsiTheme="majorHAnsi"/>
          <w:color w:val="000000" w:themeColor="text1"/>
          <w:sz w:val="20"/>
          <w:szCs w:val="20"/>
        </w:rPr>
        <w:t>from the victim</w:t>
      </w:r>
      <w:r w:rsidR="00B20D7E">
        <w:rPr>
          <w:rFonts w:asciiTheme="majorHAnsi" w:hAnsiTheme="majorHAnsi"/>
          <w:color w:val="000000" w:themeColor="text1"/>
          <w:sz w:val="20"/>
          <w:szCs w:val="20"/>
        </w:rPr>
        <w:t xml:space="preserve">s </w:t>
      </w:r>
      <w:r w:rsidR="004F3B7B">
        <w:rPr>
          <w:rFonts w:asciiTheme="majorHAnsi" w:hAnsiTheme="majorHAnsi"/>
          <w:color w:val="000000" w:themeColor="text1"/>
          <w:sz w:val="20"/>
          <w:szCs w:val="20"/>
        </w:rPr>
        <w:t>and their family members for what happened</w:t>
      </w:r>
      <w:r w:rsidR="00BF70A7">
        <w:rPr>
          <w:rFonts w:asciiTheme="majorHAnsi" w:hAnsiTheme="majorHAnsi"/>
          <w:color w:val="000000" w:themeColor="text1"/>
          <w:sz w:val="20"/>
          <w:szCs w:val="20"/>
        </w:rPr>
        <w:t xml:space="preserve"> </w:t>
      </w:r>
      <w:r w:rsidR="004F3B7B">
        <w:rPr>
          <w:rFonts w:asciiTheme="majorHAnsi" w:hAnsiTheme="majorHAnsi"/>
          <w:color w:val="000000" w:themeColor="text1"/>
          <w:sz w:val="20"/>
          <w:szCs w:val="20"/>
        </w:rPr>
        <w:t xml:space="preserve">and </w:t>
      </w:r>
      <w:r w:rsidR="00B20D7E">
        <w:rPr>
          <w:rFonts w:asciiTheme="majorHAnsi" w:hAnsiTheme="majorHAnsi"/>
          <w:color w:val="000000" w:themeColor="text1"/>
          <w:sz w:val="20"/>
          <w:szCs w:val="20"/>
        </w:rPr>
        <w:t xml:space="preserve">acknowledged </w:t>
      </w:r>
      <w:r w:rsidR="004F3B7B">
        <w:rPr>
          <w:rFonts w:asciiTheme="majorHAnsi" w:hAnsiTheme="majorHAnsi"/>
          <w:color w:val="000000" w:themeColor="text1"/>
          <w:sz w:val="20"/>
          <w:szCs w:val="20"/>
        </w:rPr>
        <w:t xml:space="preserve">the State’s responsibility </w:t>
      </w:r>
      <w:r w:rsidR="00B20D7E">
        <w:rPr>
          <w:rFonts w:asciiTheme="majorHAnsi" w:hAnsiTheme="majorHAnsi"/>
          <w:color w:val="000000" w:themeColor="text1"/>
          <w:sz w:val="20"/>
          <w:szCs w:val="20"/>
        </w:rPr>
        <w:t xml:space="preserve">under the terms </w:t>
      </w:r>
      <w:r w:rsidR="004F3B7B">
        <w:rPr>
          <w:rFonts w:asciiTheme="majorHAnsi" w:hAnsiTheme="majorHAnsi"/>
          <w:color w:val="000000" w:themeColor="text1"/>
          <w:sz w:val="20"/>
          <w:szCs w:val="20"/>
        </w:rPr>
        <w:t>established in the friendly settlement agreement signed between the parties</w:t>
      </w:r>
      <w:r w:rsidR="00B20D7E">
        <w:rPr>
          <w:rFonts w:asciiTheme="majorHAnsi" w:hAnsiTheme="majorHAnsi"/>
          <w:color w:val="000000" w:themeColor="text1"/>
          <w:sz w:val="20"/>
          <w:szCs w:val="20"/>
        </w:rPr>
        <w:t>,</w:t>
      </w:r>
      <w:r w:rsidR="004F3B7B">
        <w:rPr>
          <w:rFonts w:asciiTheme="majorHAnsi" w:hAnsiTheme="majorHAnsi"/>
          <w:color w:val="000000" w:themeColor="text1"/>
          <w:sz w:val="20"/>
          <w:szCs w:val="20"/>
        </w:rPr>
        <w:t xml:space="preserve"> indicating as follows</w:t>
      </w:r>
      <w:r w:rsidRPr="007F3021">
        <w:rPr>
          <w:rFonts w:asciiTheme="majorHAnsi" w:hAnsiTheme="majorHAnsi"/>
          <w:color w:val="000000" w:themeColor="text1"/>
          <w:sz w:val="20"/>
          <w:szCs w:val="20"/>
        </w:rPr>
        <w:t>:</w:t>
      </w:r>
    </w:p>
    <w:p w14:paraId="2C89448F" w14:textId="0D8A52CD" w:rsidR="007F3021" w:rsidRPr="007F3021" w:rsidRDefault="007F3021" w:rsidP="007F3021">
      <w:pPr>
        <w:pBdr>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olor w:val="000000" w:themeColor="text1"/>
          <w:sz w:val="20"/>
          <w:szCs w:val="20"/>
        </w:rPr>
      </w:pPr>
    </w:p>
    <w:p w14:paraId="2917F858" w14:textId="77777777" w:rsidR="007F3021" w:rsidRPr="007F3021" w:rsidRDefault="007F3021" w:rsidP="007F3021">
      <w:pPr>
        <w:pBdr>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u w:color="000000"/>
        </w:rPr>
      </w:pPr>
      <w:r w:rsidRPr="007F3021">
        <w:rPr>
          <w:rFonts w:asciiTheme="majorHAnsi" w:hAnsiTheme="majorHAnsi"/>
          <w:sz w:val="20"/>
          <w:szCs w:val="20"/>
          <w:u w:color="000000"/>
        </w:rPr>
        <w:t>[…]</w:t>
      </w:r>
    </w:p>
    <w:p w14:paraId="179F0C02" w14:textId="77777777" w:rsidR="007F3021" w:rsidRPr="007F3021" w:rsidRDefault="007F3021" w:rsidP="007F3021">
      <w:pPr>
        <w:pBdr>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u w:color="000000"/>
        </w:rPr>
      </w:pPr>
    </w:p>
    <w:p w14:paraId="4B9C5981" w14:textId="35F830D6" w:rsidR="007F3021" w:rsidRPr="007F3021" w:rsidRDefault="00B20D7E" w:rsidP="007F3021">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Theme="minorHAnsi" w:hAnsiTheme="majorHAnsi" w:cs="Cambria"/>
          <w:sz w:val="20"/>
          <w:szCs w:val="20"/>
        </w:rPr>
      </w:pPr>
      <w:r>
        <w:rPr>
          <w:rFonts w:asciiTheme="majorHAnsi" w:eastAsiaTheme="minorHAnsi" w:hAnsiTheme="majorHAnsi" w:cs="Cambria"/>
          <w:sz w:val="20"/>
          <w:szCs w:val="20"/>
        </w:rPr>
        <w:t xml:space="preserve">The </w:t>
      </w:r>
      <w:r w:rsidR="004F3B7B">
        <w:rPr>
          <w:rFonts w:asciiTheme="majorHAnsi" w:eastAsiaTheme="minorHAnsi" w:hAnsiTheme="majorHAnsi" w:cs="Cambria"/>
          <w:sz w:val="20"/>
          <w:szCs w:val="20"/>
        </w:rPr>
        <w:t>Colombian State condemn</w:t>
      </w:r>
      <w:r>
        <w:rPr>
          <w:rFonts w:asciiTheme="majorHAnsi" w:eastAsiaTheme="minorHAnsi" w:hAnsiTheme="majorHAnsi" w:cs="Cambria"/>
          <w:sz w:val="20"/>
          <w:szCs w:val="20"/>
        </w:rPr>
        <w:t>s</w:t>
      </w:r>
      <w:r w:rsidR="004F3B7B">
        <w:rPr>
          <w:rFonts w:asciiTheme="majorHAnsi" w:eastAsiaTheme="minorHAnsi" w:hAnsiTheme="majorHAnsi" w:cs="Cambria"/>
          <w:sz w:val="20"/>
          <w:szCs w:val="20"/>
        </w:rPr>
        <w:t xml:space="preserve"> and reject</w:t>
      </w:r>
      <w:r>
        <w:rPr>
          <w:rFonts w:asciiTheme="majorHAnsi" w:eastAsiaTheme="minorHAnsi" w:hAnsiTheme="majorHAnsi" w:cs="Cambria"/>
          <w:sz w:val="20"/>
          <w:szCs w:val="20"/>
        </w:rPr>
        <w:t>s</w:t>
      </w:r>
      <w:r w:rsidR="004F3B7B">
        <w:rPr>
          <w:rFonts w:asciiTheme="majorHAnsi" w:eastAsiaTheme="minorHAnsi" w:hAnsiTheme="majorHAnsi" w:cs="Cambria"/>
          <w:sz w:val="20"/>
          <w:szCs w:val="20"/>
        </w:rPr>
        <w:t xml:space="preserve"> the events that surrounded the death of Mr. </w:t>
      </w:r>
      <w:r w:rsidR="007F3021" w:rsidRPr="007F3021">
        <w:rPr>
          <w:rFonts w:asciiTheme="majorHAnsi" w:eastAsiaTheme="minorHAnsi" w:hAnsiTheme="majorHAnsi" w:cs="Cambria"/>
          <w:sz w:val="20"/>
          <w:szCs w:val="20"/>
        </w:rPr>
        <w:t>Ernesto Ramírez Berríos as</w:t>
      </w:r>
      <w:r w:rsidR="004F3B7B">
        <w:rPr>
          <w:rFonts w:asciiTheme="majorHAnsi" w:eastAsiaTheme="minorHAnsi" w:hAnsiTheme="majorHAnsi" w:cs="Cambria"/>
          <w:sz w:val="20"/>
          <w:szCs w:val="20"/>
        </w:rPr>
        <w:t xml:space="preserve"> well as the lack of diligence in identifying, prosecuting, and punishing the perpetrators of his murder, which has </w:t>
      </w:r>
      <w:r w:rsidR="00252EBA">
        <w:rPr>
          <w:rFonts w:asciiTheme="majorHAnsi" w:eastAsiaTheme="minorHAnsi" w:hAnsiTheme="majorHAnsi" w:cs="Cambria"/>
          <w:sz w:val="20"/>
          <w:szCs w:val="20"/>
        </w:rPr>
        <w:t xml:space="preserve">hindered the right of his family </w:t>
      </w:r>
      <w:r w:rsidR="004F3B7B">
        <w:rPr>
          <w:rFonts w:asciiTheme="majorHAnsi" w:eastAsiaTheme="minorHAnsi" w:hAnsiTheme="majorHAnsi" w:cs="Cambria"/>
          <w:sz w:val="20"/>
          <w:szCs w:val="20"/>
        </w:rPr>
        <w:t xml:space="preserve">to </w:t>
      </w:r>
      <w:r w:rsidR="00252EBA">
        <w:rPr>
          <w:rFonts w:asciiTheme="majorHAnsi" w:eastAsiaTheme="minorHAnsi" w:hAnsiTheme="majorHAnsi" w:cs="Cambria"/>
          <w:sz w:val="20"/>
          <w:szCs w:val="20"/>
        </w:rPr>
        <w:t xml:space="preserve">an </w:t>
      </w:r>
      <w:r w:rsidR="004F3B7B">
        <w:rPr>
          <w:rFonts w:asciiTheme="majorHAnsi" w:eastAsiaTheme="minorHAnsi" w:hAnsiTheme="majorHAnsi" w:cs="Cambria"/>
          <w:sz w:val="20"/>
          <w:szCs w:val="20"/>
        </w:rPr>
        <w:t xml:space="preserve">effective reparation and to </w:t>
      </w:r>
      <w:r w:rsidR="00252EBA">
        <w:rPr>
          <w:rFonts w:asciiTheme="majorHAnsi" w:eastAsiaTheme="minorHAnsi" w:hAnsiTheme="majorHAnsi" w:cs="Cambria"/>
          <w:sz w:val="20"/>
          <w:szCs w:val="20"/>
        </w:rPr>
        <w:t>advance in their process of forgiveness</w:t>
      </w:r>
      <w:r w:rsidR="007F3021" w:rsidRPr="007F3021">
        <w:rPr>
          <w:rFonts w:asciiTheme="majorHAnsi" w:eastAsiaTheme="minorHAnsi" w:hAnsiTheme="majorHAnsi" w:cs="Cambria"/>
          <w:sz w:val="20"/>
          <w:szCs w:val="20"/>
        </w:rPr>
        <w:t>.</w:t>
      </w:r>
    </w:p>
    <w:p w14:paraId="48228D38" w14:textId="77777777" w:rsidR="007F3021" w:rsidRPr="007F3021" w:rsidRDefault="007F3021" w:rsidP="007F3021">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Theme="minorHAnsi" w:hAnsiTheme="majorHAnsi" w:cs="Cambria"/>
          <w:sz w:val="20"/>
          <w:szCs w:val="20"/>
        </w:rPr>
      </w:pPr>
    </w:p>
    <w:p w14:paraId="709071A3" w14:textId="02ED7C63" w:rsidR="007F3021" w:rsidRPr="007F3021" w:rsidRDefault="00252EBA" w:rsidP="007F3021">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Theme="minorHAnsi" w:hAnsiTheme="majorHAnsi" w:cs="Cambria"/>
          <w:sz w:val="20"/>
          <w:szCs w:val="20"/>
        </w:rPr>
      </w:pPr>
      <w:r>
        <w:rPr>
          <w:rFonts w:asciiTheme="majorHAnsi" w:eastAsiaTheme="minorHAnsi" w:hAnsiTheme="majorHAnsi" w:cs="Cambria"/>
          <w:sz w:val="20"/>
          <w:szCs w:val="20"/>
        </w:rPr>
        <w:t xml:space="preserve">The </w:t>
      </w:r>
      <w:r w:rsidR="004F3B7B">
        <w:rPr>
          <w:rFonts w:asciiTheme="majorHAnsi" w:eastAsiaTheme="minorHAnsi" w:hAnsiTheme="majorHAnsi" w:cs="Cambria"/>
          <w:sz w:val="20"/>
          <w:szCs w:val="20"/>
        </w:rPr>
        <w:t xml:space="preserve">Colombian State </w:t>
      </w:r>
      <w:r>
        <w:rPr>
          <w:rFonts w:asciiTheme="majorHAnsi" w:eastAsiaTheme="minorHAnsi" w:hAnsiTheme="majorHAnsi" w:cs="Cambria"/>
          <w:sz w:val="20"/>
          <w:szCs w:val="20"/>
        </w:rPr>
        <w:t xml:space="preserve">had </w:t>
      </w:r>
      <w:r w:rsidR="004F3B7B">
        <w:rPr>
          <w:rFonts w:asciiTheme="majorHAnsi" w:eastAsiaTheme="minorHAnsi" w:hAnsiTheme="majorHAnsi" w:cs="Cambria"/>
          <w:sz w:val="20"/>
          <w:szCs w:val="20"/>
        </w:rPr>
        <w:t>the obligation to investigate, prosecute, and punish those responsible for the murder of Mr.</w:t>
      </w:r>
      <w:r w:rsidR="007F3021" w:rsidRPr="007F3021">
        <w:rPr>
          <w:rFonts w:asciiTheme="majorHAnsi" w:eastAsiaTheme="minorHAnsi" w:hAnsiTheme="majorHAnsi" w:cs="Cambria"/>
          <w:sz w:val="20"/>
          <w:szCs w:val="20"/>
        </w:rPr>
        <w:t xml:space="preserve"> Ernesto Ramírez Berríos </w:t>
      </w:r>
      <w:r w:rsidR="004F3B7B">
        <w:rPr>
          <w:rFonts w:asciiTheme="majorHAnsi" w:eastAsiaTheme="minorHAnsi" w:hAnsiTheme="majorHAnsi" w:cs="Cambria"/>
          <w:sz w:val="20"/>
          <w:szCs w:val="20"/>
        </w:rPr>
        <w:t>within a reasonable period of ti</w:t>
      </w:r>
      <w:r w:rsidR="00947628">
        <w:rPr>
          <w:rFonts w:asciiTheme="majorHAnsi" w:eastAsiaTheme="minorHAnsi" w:hAnsiTheme="majorHAnsi" w:cs="Cambria"/>
          <w:sz w:val="20"/>
          <w:szCs w:val="20"/>
        </w:rPr>
        <w:t>me</w:t>
      </w:r>
      <w:r>
        <w:rPr>
          <w:rFonts w:asciiTheme="majorHAnsi" w:eastAsiaTheme="minorHAnsi" w:hAnsiTheme="majorHAnsi" w:cs="Cambria"/>
          <w:sz w:val="20"/>
          <w:szCs w:val="20"/>
        </w:rPr>
        <w:t>, but</w:t>
      </w:r>
      <w:r w:rsidR="007F3021" w:rsidRPr="007F3021">
        <w:rPr>
          <w:rFonts w:asciiTheme="majorHAnsi" w:eastAsiaTheme="minorHAnsi" w:hAnsiTheme="majorHAnsi" w:cs="Cambria"/>
          <w:sz w:val="20"/>
          <w:szCs w:val="20"/>
        </w:rPr>
        <w:t xml:space="preserve"> </w:t>
      </w:r>
      <w:r w:rsidR="00947628">
        <w:rPr>
          <w:rFonts w:asciiTheme="majorHAnsi" w:eastAsiaTheme="minorHAnsi" w:hAnsiTheme="majorHAnsi" w:cs="Cambria"/>
          <w:sz w:val="20"/>
          <w:szCs w:val="20"/>
        </w:rPr>
        <w:t>we know that this long search for truth and justice has been equally painful</w:t>
      </w:r>
      <w:r w:rsidR="007F3021" w:rsidRPr="007F3021">
        <w:rPr>
          <w:rFonts w:asciiTheme="majorHAnsi" w:eastAsiaTheme="minorHAnsi" w:hAnsiTheme="majorHAnsi" w:cs="Cambria"/>
          <w:sz w:val="20"/>
          <w:szCs w:val="20"/>
        </w:rPr>
        <w:t>.</w:t>
      </w:r>
    </w:p>
    <w:p w14:paraId="70646150" w14:textId="77777777" w:rsidR="007F3021" w:rsidRPr="007F3021" w:rsidRDefault="007F3021" w:rsidP="007F3021">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Theme="minorHAnsi" w:hAnsiTheme="majorHAnsi" w:cs="Cambria"/>
          <w:sz w:val="20"/>
          <w:szCs w:val="20"/>
        </w:rPr>
      </w:pPr>
    </w:p>
    <w:p w14:paraId="55F637DE" w14:textId="5447933A" w:rsidR="007F3021" w:rsidRPr="007F3021" w:rsidRDefault="00947628" w:rsidP="007F3021">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Theme="minorHAnsi" w:hAnsiTheme="majorHAnsi" w:cs="Cambria"/>
          <w:sz w:val="20"/>
          <w:szCs w:val="20"/>
        </w:rPr>
      </w:pPr>
      <w:r>
        <w:rPr>
          <w:rFonts w:asciiTheme="majorHAnsi" w:eastAsiaTheme="minorHAnsi" w:hAnsiTheme="majorHAnsi" w:cs="Cambria"/>
          <w:sz w:val="20"/>
          <w:szCs w:val="20"/>
        </w:rPr>
        <w:t xml:space="preserve">Although the authorities initiated a criminal investigation </w:t>
      </w:r>
      <w:r w:rsidR="00252EBA">
        <w:rPr>
          <w:rFonts w:asciiTheme="majorHAnsi" w:eastAsiaTheme="minorHAnsi" w:hAnsiTheme="majorHAnsi" w:cs="Cambria"/>
          <w:sz w:val="20"/>
          <w:szCs w:val="20"/>
        </w:rPr>
        <w:t xml:space="preserve">into </w:t>
      </w:r>
      <w:r>
        <w:rPr>
          <w:rFonts w:asciiTheme="majorHAnsi" w:eastAsiaTheme="minorHAnsi" w:hAnsiTheme="majorHAnsi" w:cs="Cambria"/>
          <w:sz w:val="20"/>
          <w:szCs w:val="20"/>
        </w:rPr>
        <w:t xml:space="preserve">the murder of </w:t>
      </w:r>
      <w:r w:rsidR="007F3021" w:rsidRPr="007F3021">
        <w:rPr>
          <w:rFonts w:asciiTheme="majorHAnsi" w:eastAsiaTheme="minorHAnsi" w:hAnsiTheme="majorHAnsi" w:cs="Cambria"/>
          <w:sz w:val="20"/>
          <w:szCs w:val="20"/>
        </w:rPr>
        <w:t>Ernesto Ramírez Berríos,</w:t>
      </w:r>
      <w:r>
        <w:rPr>
          <w:rFonts w:asciiTheme="majorHAnsi" w:eastAsiaTheme="minorHAnsi" w:hAnsiTheme="majorHAnsi" w:cs="Cambria"/>
          <w:sz w:val="20"/>
          <w:szCs w:val="20"/>
        </w:rPr>
        <w:t xml:space="preserve"> it was suspended </w:t>
      </w:r>
      <w:r w:rsidR="00252EBA">
        <w:rPr>
          <w:rFonts w:asciiTheme="majorHAnsi" w:eastAsiaTheme="minorHAnsi" w:hAnsiTheme="majorHAnsi" w:cs="Cambria"/>
          <w:sz w:val="20"/>
          <w:szCs w:val="20"/>
        </w:rPr>
        <w:t xml:space="preserve">due to </w:t>
      </w:r>
      <w:r>
        <w:rPr>
          <w:rFonts w:asciiTheme="majorHAnsi" w:eastAsiaTheme="minorHAnsi" w:hAnsiTheme="majorHAnsi" w:cs="Cambria"/>
          <w:sz w:val="20"/>
          <w:szCs w:val="20"/>
        </w:rPr>
        <w:t xml:space="preserve">the inability to identify and individualize those responsible for this </w:t>
      </w:r>
      <w:r w:rsidR="00252EBA">
        <w:rPr>
          <w:rFonts w:asciiTheme="majorHAnsi" w:eastAsiaTheme="minorHAnsi" w:hAnsiTheme="majorHAnsi" w:cs="Cambria"/>
          <w:sz w:val="20"/>
          <w:szCs w:val="20"/>
        </w:rPr>
        <w:t xml:space="preserve">unfortunate </w:t>
      </w:r>
      <w:r>
        <w:rPr>
          <w:rFonts w:asciiTheme="majorHAnsi" w:eastAsiaTheme="minorHAnsi" w:hAnsiTheme="majorHAnsi" w:cs="Cambria"/>
          <w:sz w:val="20"/>
          <w:szCs w:val="20"/>
        </w:rPr>
        <w:t xml:space="preserve">event, </w:t>
      </w:r>
      <w:r w:rsidR="00252EBA">
        <w:rPr>
          <w:rFonts w:asciiTheme="majorHAnsi" w:eastAsiaTheme="minorHAnsi" w:hAnsiTheme="majorHAnsi" w:cs="Cambria"/>
          <w:sz w:val="20"/>
          <w:szCs w:val="20"/>
        </w:rPr>
        <w:t xml:space="preserve">resulting ultimately in the possible </w:t>
      </w:r>
      <w:r>
        <w:rPr>
          <w:rFonts w:asciiTheme="majorHAnsi" w:eastAsiaTheme="minorHAnsi" w:hAnsiTheme="majorHAnsi" w:cs="Cambria"/>
          <w:sz w:val="20"/>
          <w:szCs w:val="20"/>
        </w:rPr>
        <w:t>statutory limitation of criminal action</w:t>
      </w:r>
      <w:r w:rsidR="007F3021" w:rsidRPr="007F3021">
        <w:rPr>
          <w:rFonts w:asciiTheme="majorHAnsi" w:eastAsiaTheme="minorHAnsi" w:hAnsiTheme="majorHAnsi" w:cs="Cambria"/>
          <w:sz w:val="20"/>
          <w:szCs w:val="20"/>
        </w:rPr>
        <w:t>.</w:t>
      </w:r>
    </w:p>
    <w:p w14:paraId="61CA1896" w14:textId="77777777" w:rsidR="007F3021" w:rsidRPr="007F3021" w:rsidRDefault="007F3021" w:rsidP="007F3021">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Theme="minorHAnsi" w:hAnsiTheme="majorHAnsi" w:cs="Cambria"/>
          <w:color w:val="000000"/>
          <w:sz w:val="20"/>
          <w:szCs w:val="20"/>
        </w:rPr>
      </w:pPr>
    </w:p>
    <w:p w14:paraId="211E23A3" w14:textId="0595B176" w:rsidR="007F3021" w:rsidRPr="007F3021" w:rsidRDefault="00252EBA" w:rsidP="007F3021">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Theme="minorHAnsi" w:hAnsiTheme="majorHAnsi" w:cs="Cambria"/>
          <w:color w:val="000000"/>
          <w:sz w:val="20"/>
          <w:szCs w:val="20"/>
        </w:rPr>
      </w:pPr>
      <w:r>
        <w:rPr>
          <w:rFonts w:asciiTheme="majorHAnsi" w:eastAsiaTheme="minorHAnsi" w:hAnsiTheme="majorHAnsi" w:cs="Cambria"/>
          <w:color w:val="000000"/>
          <w:sz w:val="20"/>
          <w:szCs w:val="20"/>
        </w:rPr>
        <w:t>Therefore</w:t>
      </w:r>
      <w:r w:rsidR="00947628">
        <w:rPr>
          <w:rFonts w:asciiTheme="majorHAnsi" w:eastAsiaTheme="minorHAnsi" w:hAnsiTheme="majorHAnsi" w:cs="Cambria"/>
          <w:color w:val="000000"/>
          <w:sz w:val="20"/>
          <w:szCs w:val="20"/>
        </w:rPr>
        <w:t>,</w:t>
      </w:r>
      <w:r w:rsidR="00BF70A7">
        <w:rPr>
          <w:rFonts w:asciiTheme="majorHAnsi" w:eastAsiaTheme="minorHAnsi" w:hAnsiTheme="majorHAnsi" w:cs="Cambria"/>
          <w:color w:val="000000"/>
          <w:sz w:val="20"/>
          <w:szCs w:val="20"/>
        </w:rPr>
        <w:t xml:space="preserve"> </w:t>
      </w:r>
      <w:r>
        <w:rPr>
          <w:rFonts w:asciiTheme="majorHAnsi" w:eastAsiaTheme="minorHAnsi" w:hAnsiTheme="majorHAnsi" w:cs="Cambria"/>
          <w:color w:val="000000"/>
          <w:sz w:val="20"/>
          <w:szCs w:val="20"/>
        </w:rPr>
        <w:t xml:space="preserve">on behalf </w:t>
      </w:r>
      <w:r w:rsidR="00947628">
        <w:rPr>
          <w:rFonts w:asciiTheme="majorHAnsi" w:eastAsiaTheme="minorHAnsi" w:hAnsiTheme="majorHAnsi" w:cs="Cambria"/>
          <w:color w:val="000000"/>
          <w:sz w:val="20"/>
          <w:szCs w:val="20"/>
        </w:rPr>
        <w:t>of the Colombian State,</w:t>
      </w:r>
      <w:r w:rsidR="00BF70A7">
        <w:rPr>
          <w:rFonts w:asciiTheme="majorHAnsi" w:eastAsiaTheme="minorHAnsi" w:hAnsiTheme="majorHAnsi" w:cs="Cambria"/>
          <w:color w:val="000000"/>
          <w:sz w:val="20"/>
          <w:szCs w:val="20"/>
        </w:rPr>
        <w:t xml:space="preserve"> </w:t>
      </w:r>
      <w:r w:rsidR="00947628">
        <w:rPr>
          <w:rFonts w:asciiTheme="majorHAnsi" w:eastAsiaTheme="minorHAnsi" w:hAnsiTheme="majorHAnsi" w:cs="Cambria"/>
          <w:color w:val="000000"/>
          <w:sz w:val="20"/>
          <w:szCs w:val="20"/>
        </w:rPr>
        <w:t xml:space="preserve">I </w:t>
      </w:r>
      <w:r>
        <w:rPr>
          <w:rFonts w:asciiTheme="majorHAnsi" w:eastAsiaTheme="minorHAnsi" w:hAnsiTheme="majorHAnsi" w:cs="Cambria"/>
          <w:color w:val="000000"/>
          <w:sz w:val="20"/>
          <w:szCs w:val="20"/>
        </w:rPr>
        <w:t xml:space="preserve">acknowledge </w:t>
      </w:r>
      <w:r w:rsidR="00947628">
        <w:rPr>
          <w:rFonts w:asciiTheme="majorHAnsi" w:eastAsiaTheme="minorHAnsi" w:hAnsiTheme="majorHAnsi" w:cs="Cambria"/>
          <w:color w:val="000000"/>
          <w:sz w:val="20"/>
          <w:szCs w:val="20"/>
        </w:rPr>
        <w:t xml:space="preserve">international responsibility for violation of the rights to </w:t>
      </w:r>
      <w:r w:rsidR="006D318D">
        <w:rPr>
          <w:rFonts w:asciiTheme="majorHAnsi" w:eastAsiaTheme="minorHAnsi" w:hAnsiTheme="majorHAnsi" w:cs="Cambria"/>
          <w:color w:val="000000"/>
          <w:sz w:val="20"/>
          <w:szCs w:val="20"/>
        </w:rPr>
        <w:t>a fair trial</w:t>
      </w:r>
      <w:r w:rsidR="00947628">
        <w:rPr>
          <w:rFonts w:asciiTheme="majorHAnsi" w:eastAsiaTheme="minorHAnsi" w:hAnsiTheme="majorHAnsi" w:cs="Cambria"/>
          <w:color w:val="000000"/>
          <w:sz w:val="20"/>
          <w:szCs w:val="20"/>
        </w:rPr>
        <w:t xml:space="preserve"> </w:t>
      </w:r>
      <w:r w:rsidR="006D318D">
        <w:rPr>
          <w:rFonts w:asciiTheme="majorHAnsi" w:eastAsiaTheme="minorHAnsi" w:hAnsiTheme="majorHAnsi" w:cs="Cambria"/>
          <w:color w:val="000000"/>
          <w:sz w:val="20"/>
          <w:szCs w:val="20"/>
        </w:rPr>
        <w:t>and judicial protection, enshrined in Articles</w:t>
      </w:r>
      <w:r w:rsidR="007F3021" w:rsidRPr="007F3021">
        <w:rPr>
          <w:rFonts w:asciiTheme="majorHAnsi" w:eastAsiaTheme="minorHAnsi" w:hAnsiTheme="majorHAnsi" w:cs="Cambria"/>
          <w:color w:val="000000"/>
          <w:sz w:val="20"/>
          <w:szCs w:val="20"/>
        </w:rPr>
        <w:t xml:space="preserve"> 8 </w:t>
      </w:r>
      <w:r w:rsidR="006D318D">
        <w:rPr>
          <w:rFonts w:asciiTheme="majorHAnsi" w:eastAsiaTheme="minorHAnsi" w:hAnsiTheme="majorHAnsi" w:cs="Cambria"/>
          <w:color w:val="000000"/>
          <w:sz w:val="20"/>
          <w:szCs w:val="20"/>
        </w:rPr>
        <w:t>and</w:t>
      </w:r>
      <w:r w:rsidR="007F3021" w:rsidRPr="007F3021">
        <w:rPr>
          <w:rFonts w:asciiTheme="majorHAnsi" w:eastAsiaTheme="minorHAnsi" w:hAnsiTheme="majorHAnsi" w:cs="Cambria"/>
          <w:color w:val="000000"/>
          <w:sz w:val="20"/>
          <w:szCs w:val="20"/>
        </w:rPr>
        <w:t xml:space="preserve"> 25 </w:t>
      </w:r>
      <w:r w:rsidR="006D318D">
        <w:rPr>
          <w:rFonts w:asciiTheme="majorHAnsi" w:eastAsiaTheme="minorHAnsi" w:hAnsiTheme="majorHAnsi" w:cs="Cambria"/>
          <w:color w:val="000000"/>
          <w:sz w:val="20"/>
          <w:szCs w:val="20"/>
        </w:rPr>
        <w:t xml:space="preserve">of the American Convention on Human Rights, as they relate to the general obligation </w:t>
      </w:r>
      <w:r>
        <w:rPr>
          <w:rFonts w:asciiTheme="majorHAnsi" w:eastAsiaTheme="minorHAnsi" w:hAnsiTheme="majorHAnsi" w:cs="Cambria"/>
          <w:color w:val="000000"/>
          <w:sz w:val="20"/>
          <w:szCs w:val="20"/>
        </w:rPr>
        <w:t xml:space="preserve">to </w:t>
      </w:r>
      <w:r w:rsidR="006D318D">
        <w:rPr>
          <w:rFonts w:asciiTheme="majorHAnsi" w:eastAsiaTheme="minorHAnsi" w:hAnsiTheme="majorHAnsi" w:cs="Cambria"/>
          <w:color w:val="000000"/>
          <w:sz w:val="20"/>
          <w:szCs w:val="20"/>
        </w:rPr>
        <w:t>respect and guarantee established in the same instrument, to the detriment of the family members of</w:t>
      </w:r>
      <w:r w:rsidR="007F3021" w:rsidRPr="007F3021">
        <w:rPr>
          <w:rFonts w:asciiTheme="majorHAnsi" w:eastAsiaTheme="minorHAnsi" w:hAnsiTheme="majorHAnsi" w:cs="Cambria"/>
          <w:color w:val="000000"/>
          <w:sz w:val="20"/>
          <w:szCs w:val="20"/>
        </w:rPr>
        <w:t xml:space="preserve"> Ernesto Ramírez Berríos.</w:t>
      </w:r>
    </w:p>
    <w:p w14:paraId="1C49E255" w14:textId="77777777" w:rsidR="007F3021" w:rsidRPr="007F3021" w:rsidRDefault="007F3021" w:rsidP="007F3021">
      <w:pPr>
        <w:pBdr>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olor w:val="000000" w:themeColor="text1"/>
          <w:sz w:val="20"/>
          <w:szCs w:val="20"/>
          <w:highlight w:val="magenta"/>
          <w:u w:color="000000"/>
        </w:rPr>
      </w:pPr>
    </w:p>
    <w:p w14:paraId="597CA09B" w14:textId="77777777" w:rsidR="007F3021" w:rsidRPr="007F3021" w:rsidRDefault="007F3021" w:rsidP="007F3021">
      <w:pPr>
        <w:pBdr>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color w:val="000000" w:themeColor="text1"/>
          <w:sz w:val="20"/>
          <w:szCs w:val="20"/>
          <w:u w:color="000000"/>
        </w:rPr>
      </w:pPr>
      <w:r w:rsidRPr="007F3021">
        <w:rPr>
          <w:rFonts w:asciiTheme="majorHAnsi" w:hAnsiTheme="majorHAnsi"/>
          <w:color w:val="000000" w:themeColor="text1"/>
          <w:sz w:val="20"/>
          <w:szCs w:val="20"/>
          <w:u w:color="000000"/>
        </w:rPr>
        <w:t>[…]</w:t>
      </w:r>
    </w:p>
    <w:p w14:paraId="1D2A5053" w14:textId="77777777" w:rsidR="007F3021" w:rsidRPr="007F3021" w:rsidRDefault="007F3021" w:rsidP="007F3021">
      <w:pPr>
        <w:pStyle w:val="paragraph"/>
        <w:spacing w:before="0" w:beforeAutospacing="0" w:after="0" w:afterAutospacing="0"/>
        <w:jc w:val="both"/>
        <w:textAlignment w:val="baseline"/>
        <w:rPr>
          <w:rFonts w:asciiTheme="majorHAnsi" w:eastAsiaTheme="minorHAnsi" w:hAnsiTheme="majorHAnsi" w:cs="Cambria"/>
          <w:color w:val="000000"/>
          <w:sz w:val="20"/>
          <w:szCs w:val="20"/>
          <w:lang w:val="en-US" w:eastAsia="en-US"/>
        </w:rPr>
      </w:pPr>
    </w:p>
    <w:p w14:paraId="7B5836D9" w14:textId="7EE207C5" w:rsidR="007F3021" w:rsidRPr="007F3021" w:rsidRDefault="007F3021" w:rsidP="007F3021">
      <w:pPr>
        <w:pStyle w:val="paragraph"/>
        <w:spacing w:before="0" w:beforeAutospacing="0" w:after="0" w:afterAutospacing="0"/>
        <w:ind w:firstLine="720"/>
        <w:jc w:val="both"/>
        <w:textAlignment w:val="baseline"/>
        <w:rPr>
          <w:rFonts w:asciiTheme="majorHAnsi" w:eastAsiaTheme="minorHAnsi" w:hAnsiTheme="majorHAnsi" w:cs="Cambria"/>
          <w:color w:val="000000"/>
          <w:sz w:val="20"/>
          <w:szCs w:val="20"/>
          <w:lang w:val="en-US" w:eastAsia="en-US"/>
        </w:rPr>
      </w:pPr>
      <w:r w:rsidRPr="007F3021">
        <w:rPr>
          <w:rFonts w:asciiTheme="majorHAnsi" w:eastAsiaTheme="minorHAnsi" w:hAnsiTheme="majorHAnsi" w:cs="Cambria"/>
          <w:color w:val="000000"/>
          <w:sz w:val="20"/>
          <w:szCs w:val="20"/>
          <w:lang w:val="en-US" w:eastAsia="en-US"/>
        </w:rPr>
        <w:t>1</w:t>
      </w:r>
      <w:r w:rsidR="00924141">
        <w:rPr>
          <w:rFonts w:asciiTheme="majorHAnsi" w:eastAsiaTheme="minorHAnsi" w:hAnsiTheme="majorHAnsi" w:cs="Cambria"/>
          <w:color w:val="000000"/>
          <w:sz w:val="20"/>
          <w:szCs w:val="20"/>
          <w:lang w:val="en-US" w:eastAsia="en-US"/>
        </w:rPr>
        <w:t>6</w:t>
      </w:r>
      <w:r w:rsidRPr="007F3021">
        <w:rPr>
          <w:rFonts w:asciiTheme="majorHAnsi" w:eastAsiaTheme="minorHAnsi" w:hAnsiTheme="majorHAnsi" w:cs="Cambria"/>
          <w:color w:val="000000"/>
          <w:sz w:val="20"/>
          <w:szCs w:val="20"/>
          <w:lang w:val="en-US" w:eastAsia="en-US"/>
        </w:rPr>
        <w:t xml:space="preserve">. </w:t>
      </w:r>
      <w:r w:rsidRPr="007F3021">
        <w:rPr>
          <w:rFonts w:asciiTheme="majorHAnsi" w:eastAsiaTheme="minorHAnsi" w:hAnsiTheme="majorHAnsi" w:cs="Cambria"/>
          <w:color w:val="000000"/>
          <w:sz w:val="20"/>
          <w:szCs w:val="20"/>
          <w:lang w:val="en-US" w:eastAsia="en-US"/>
        </w:rPr>
        <w:tab/>
      </w:r>
      <w:r w:rsidR="006D318D">
        <w:rPr>
          <w:rFonts w:asciiTheme="majorHAnsi" w:eastAsiaTheme="minorHAnsi" w:hAnsiTheme="majorHAnsi" w:cs="Cambria"/>
          <w:color w:val="000000"/>
          <w:sz w:val="20"/>
          <w:szCs w:val="20"/>
          <w:lang w:val="en-US" w:eastAsia="en-US"/>
        </w:rPr>
        <w:t xml:space="preserve">Taking the above into account, as well as the information provided jointly by the parties, the Commission </w:t>
      </w:r>
      <w:r w:rsidR="00252EBA">
        <w:rPr>
          <w:rFonts w:asciiTheme="majorHAnsi" w:eastAsiaTheme="minorHAnsi" w:hAnsiTheme="majorHAnsi" w:cs="Cambria"/>
          <w:color w:val="000000"/>
          <w:sz w:val="20"/>
          <w:szCs w:val="20"/>
          <w:lang w:val="en-US" w:eastAsia="en-US"/>
        </w:rPr>
        <w:t xml:space="preserve">considers </w:t>
      </w:r>
      <w:r w:rsidR="006D318D">
        <w:rPr>
          <w:rFonts w:asciiTheme="majorHAnsi" w:eastAsiaTheme="minorHAnsi" w:hAnsiTheme="majorHAnsi" w:cs="Cambria"/>
          <w:color w:val="000000"/>
          <w:sz w:val="20"/>
          <w:szCs w:val="20"/>
          <w:lang w:val="en-US" w:eastAsia="en-US"/>
        </w:rPr>
        <w:t xml:space="preserve">that </w:t>
      </w:r>
      <w:r w:rsidR="00335B72">
        <w:rPr>
          <w:rFonts w:asciiTheme="majorHAnsi" w:eastAsiaTheme="minorHAnsi" w:hAnsiTheme="majorHAnsi" w:cs="Cambria"/>
          <w:color w:val="000000"/>
          <w:sz w:val="20"/>
          <w:szCs w:val="20"/>
          <w:lang w:val="en-US" w:eastAsia="en-US"/>
        </w:rPr>
        <w:t xml:space="preserve">item </w:t>
      </w:r>
      <w:r w:rsidRPr="007F3021">
        <w:rPr>
          <w:rFonts w:asciiTheme="majorHAnsi" w:eastAsiaTheme="minorHAnsi" w:hAnsiTheme="majorHAnsi" w:cs="Cambria"/>
          <w:i/>
          <w:iCs/>
          <w:color w:val="000000"/>
          <w:sz w:val="20"/>
          <w:szCs w:val="20"/>
          <w:lang w:val="en-US" w:eastAsia="en-US"/>
        </w:rPr>
        <w:t>(i)</w:t>
      </w:r>
      <w:r w:rsidRPr="007F3021">
        <w:rPr>
          <w:rFonts w:asciiTheme="majorHAnsi" w:eastAsiaTheme="minorHAnsi" w:hAnsiTheme="majorHAnsi" w:cs="Cambria"/>
          <w:color w:val="000000"/>
          <w:sz w:val="20"/>
          <w:szCs w:val="20"/>
          <w:lang w:val="en-US" w:eastAsia="en-US"/>
        </w:rPr>
        <w:t xml:space="preserve"> </w:t>
      </w:r>
      <w:r w:rsidR="006D318D">
        <w:rPr>
          <w:rFonts w:asciiTheme="majorHAnsi" w:eastAsiaTheme="minorHAnsi" w:hAnsiTheme="majorHAnsi" w:cs="Cambria"/>
          <w:color w:val="000000"/>
          <w:sz w:val="20"/>
          <w:szCs w:val="20"/>
          <w:lang w:val="en-US" w:eastAsia="en-US"/>
        </w:rPr>
        <w:t xml:space="preserve">of </w:t>
      </w:r>
      <w:r w:rsidR="00335B72">
        <w:rPr>
          <w:rFonts w:asciiTheme="majorHAnsi" w:eastAsiaTheme="minorHAnsi" w:hAnsiTheme="majorHAnsi" w:cs="Cambria"/>
          <w:color w:val="000000"/>
          <w:sz w:val="20"/>
          <w:szCs w:val="20"/>
          <w:lang w:val="en-US" w:eastAsia="en-US"/>
        </w:rPr>
        <w:t xml:space="preserve">the fifth </w:t>
      </w:r>
      <w:r w:rsidR="006D318D">
        <w:rPr>
          <w:rFonts w:asciiTheme="majorHAnsi" w:eastAsiaTheme="minorHAnsi" w:hAnsiTheme="majorHAnsi" w:cs="Cambria"/>
          <w:color w:val="000000"/>
          <w:sz w:val="20"/>
          <w:szCs w:val="20"/>
          <w:lang w:val="en-US" w:eastAsia="en-US"/>
        </w:rPr>
        <w:t xml:space="preserve">clause of the friendly settlement agreement, related to the act of </w:t>
      </w:r>
      <w:r w:rsidR="00335B72">
        <w:rPr>
          <w:rFonts w:asciiTheme="majorHAnsi" w:eastAsiaTheme="minorHAnsi" w:hAnsiTheme="majorHAnsi" w:cs="Cambria"/>
          <w:color w:val="000000"/>
          <w:sz w:val="20"/>
          <w:szCs w:val="20"/>
          <w:lang w:val="en-US" w:eastAsia="en-US"/>
        </w:rPr>
        <w:t xml:space="preserve">acknowledgment </w:t>
      </w:r>
      <w:r w:rsidR="006D318D">
        <w:rPr>
          <w:rFonts w:asciiTheme="majorHAnsi" w:eastAsiaTheme="minorHAnsi" w:hAnsiTheme="majorHAnsi" w:cs="Cambria"/>
          <w:color w:val="000000"/>
          <w:sz w:val="20"/>
          <w:szCs w:val="20"/>
          <w:lang w:val="en-US" w:eastAsia="en-US"/>
        </w:rPr>
        <w:t xml:space="preserve">of responsibility, is fully </w:t>
      </w:r>
      <w:r w:rsidR="000A7BF9">
        <w:rPr>
          <w:rFonts w:asciiTheme="majorHAnsi" w:eastAsiaTheme="minorHAnsi" w:hAnsiTheme="majorHAnsi" w:cs="Cambria"/>
          <w:color w:val="000000"/>
          <w:sz w:val="20"/>
          <w:szCs w:val="20"/>
          <w:lang w:val="en-US" w:eastAsia="en-US"/>
        </w:rPr>
        <w:t>implemented and declares it as such</w:t>
      </w:r>
      <w:r w:rsidRPr="007F3021">
        <w:rPr>
          <w:rFonts w:asciiTheme="majorHAnsi" w:eastAsiaTheme="minorHAnsi" w:hAnsiTheme="majorHAnsi" w:cs="Cambria"/>
          <w:color w:val="000000"/>
          <w:sz w:val="20"/>
          <w:szCs w:val="20"/>
          <w:lang w:val="en-US" w:eastAsia="en-US"/>
        </w:rPr>
        <w:t>.</w:t>
      </w:r>
    </w:p>
    <w:p w14:paraId="023D139A" w14:textId="77777777" w:rsidR="007F3021" w:rsidRPr="007F3021" w:rsidRDefault="007F3021" w:rsidP="007F3021">
      <w:pPr>
        <w:pStyle w:val="paragraph"/>
        <w:spacing w:before="0" w:beforeAutospacing="0" w:after="0" w:afterAutospacing="0"/>
        <w:ind w:firstLine="720"/>
        <w:jc w:val="both"/>
        <w:textAlignment w:val="baseline"/>
        <w:rPr>
          <w:rFonts w:asciiTheme="majorHAnsi" w:eastAsiaTheme="minorHAnsi" w:hAnsiTheme="majorHAnsi" w:cs="Cambria"/>
          <w:color w:val="000000"/>
          <w:sz w:val="20"/>
          <w:szCs w:val="20"/>
          <w:highlight w:val="magenta"/>
          <w:lang w:val="en-US" w:eastAsia="en-US"/>
        </w:rPr>
      </w:pPr>
    </w:p>
    <w:p w14:paraId="7C25BCA7" w14:textId="7F6D9936" w:rsidR="007F3021" w:rsidRPr="007F3021" w:rsidRDefault="007F3021" w:rsidP="007F302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hAnsiTheme="majorHAnsi"/>
          <w:color w:val="000000" w:themeColor="text1"/>
          <w:sz w:val="20"/>
          <w:szCs w:val="20"/>
        </w:rPr>
      </w:pPr>
      <w:r w:rsidRPr="007F3021">
        <w:rPr>
          <w:rFonts w:asciiTheme="majorHAnsi" w:eastAsiaTheme="minorHAnsi" w:hAnsiTheme="majorHAnsi" w:cs="Cambria"/>
          <w:color w:val="000000"/>
          <w:sz w:val="20"/>
          <w:szCs w:val="20"/>
        </w:rPr>
        <w:t>1</w:t>
      </w:r>
      <w:r w:rsidR="00924141">
        <w:rPr>
          <w:rFonts w:asciiTheme="majorHAnsi" w:eastAsiaTheme="minorHAnsi" w:hAnsiTheme="majorHAnsi" w:cs="Cambria"/>
          <w:color w:val="000000"/>
          <w:sz w:val="20"/>
          <w:szCs w:val="20"/>
        </w:rPr>
        <w:t>7</w:t>
      </w:r>
      <w:r w:rsidRPr="007F3021">
        <w:rPr>
          <w:rFonts w:asciiTheme="majorHAnsi" w:eastAsiaTheme="minorHAnsi" w:hAnsiTheme="majorHAnsi" w:cs="Cambria"/>
          <w:color w:val="000000"/>
          <w:sz w:val="20"/>
          <w:szCs w:val="20"/>
        </w:rPr>
        <w:t>.</w:t>
      </w:r>
      <w:r w:rsidRPr="007F3021">
        <w:rPr>
          <w:rFonts w:asciiTheme="majorHAnsi" w:eastAsiaTheme="minorHAnsi" w:hAnsiTheme="majorHAnsi" w:cs="Cambria"/>
          <w:color w:val="000000"/>
          <w:sz w:val="20"/>
          <w:szCs w:val="20"/>
        </w:rPr>
        <w:tab/>
      </w:r>
      <w:r w:rsidR="000A7BF9">
        <w:rPr>
          <w:rFonts w:asciiTheme="majorHAnsi" w:hAnsiTheme="majorHAnsi"/>
          <w:color w:val="000000" w:themeColor="text1"/>
          <w:sz w:val="20"/>
          <w:szCs w:val="20"/>
        </w:rPr>
        <w:t xml:space="preserve">With regard to </w:t>
      </w:r>
      <w:r w:rsidR="00335B72">
        <w:rPr>
          <w:rFonts w:asciiTheme="majorHAnsi" w:hAnsiTheme="majorHAnsi"/>
          <w:color w:val="000000" w:themeColor="text1"/>
          <w:sz w:val="20"/>
          <w:szCs w:val="20"/>
        </w:rPr>
        <w:t xml:space="preserve">items </w:t>
      </w:r>
      <w:r w:rsidRPr="007F3021">
        <w:rPr>
          <w:rFonts w:asciiTheme="majorHAnsi" w:hAnsiTheme="majorHAnsi"/>
          <w:i/>
          <w:color w:val="000000" w:themeColor="text1"/>
          <w:sz w:val="20"/>
          <w:szCs w:val="20"/>
        </w:rPr>
        <w:t xml:space="preserve">(ii) </w:t>
      </w:r>
      <w:r w:rsidR="000A7BF9">
        <w:rPr>
          <w:rFonts w:asciiTheme="majorHAnsi" w:hAnsiTheme="majorHAnsi"/>
          <w:i/>
          <w:color w:val="000000" w:themeColor="text1"/>
          <w:sz w:val="20"/>
          <w:szCs w:val="20"/>
        </w:rPr>
        <w:t>granting of educational assistance</w:t>
      </w:r>
      <w:r w:rsidRPr="007F3021">
        <w:rPr>
          <w:rFonts w:asciiTheme="majorHAnsi" w:hAnsiTheme="majorHAnsi"/>
          <w:color w:val="000000" w:themeColor="text1"/>
          <w:sz w:val="20"/>
          <w:szCs w:val="20"/>
        </w:rPr>
        <w:t>, (</w:t>
      </w:r>
      <w:r w:rsidRPr="007F3021">
        <w:rPr>
          <w:rFonts w:asciiTheme="majorHAnsi" w:hAnsiTheme="majorHAnsi"/>
          <w:i/>
          <w:iCs/>
          <w:color w:val="000000" w:themeColor="text1"/>
          <w:sz w:val="20"/>
          <w:szCs w:val="20"/>
        </w:rPr>
        <w:t xml:space="preserve">iii) </w:t>
      </w:r>
      <w:r w:rsidR="000A7BF9">
        <w:rPr>
          <w:rFonts w:asciiTheme="majorHAnsi" w:hAnsiTheme="majorHAnsi"/>
          <w:i/>
          <w:iCs/>
          <w:color w:val="000000" w:themeColor="text1"/>
          <w:sz w:val="20"/>
          <w:szCs w:val="20"/>
        </w:rPr>
        <w:t>workshops with the Ministry of Housing, City, and Territory,</w:t>
      </w:r>
      <w:r w:rsidRPr="007F3021">
        <w:rPr>
          <w:rFonts w:asciiTheme="majorHAnsi" w:hAnsiTheme="majorHAnsi"/>
          <w:i/>
          <w:iCs/>
          <w:color w:val="000000" w:themeColor="text1"/>
          <w:sz w:val="20"/>
          <w:szCs w:val="20"/>
        </w:rPr>
        <w:t xml:space="preserve"> </w:t>
      </w:r>
      <w:r w:rsidR="000A7BF9" w:rsidRPr="00BF70A7">
        <w:rPr>
          <w:rFonts w:asciiTheme="majorHAnsi" w:hAnsiTheme="majorHAnsi"/>
          <w:color w:val="000000" w:themeColor="text1"/>
          <w:sz w:val="20"/>
          <w:szCs w:val="20"/>
        </w:rPr>
        <w:t>and</w:t>
      </w:r>
      <w:r w:rsidRPr="007F3021">
        <w:rPr>
          <w:rFonts w:asciiTheme="majorHAnsi" w:hAnsiTheme="majorHAnsi"/>
          <w:i/>
          <w:iCs/>
          <w:color w:val="000000" w:themeColor="text1"/>
          <w:sz w:val="20"/>
          <w:szCs w:val="20"/>
        </w:rPr>
        <w:t xml:space="preserve"> (iv) publi</w:t>
      </w:r>
      <w:r w:rsidR="000A7BF9">
        <w:rPr>
          <w:rFonts w:asciiTheme="majorHAnsi" w:hAnsiTheme="majorHAnsi"/>
          <w:i/>
          <w:iCs/>
          <w:color w:val="000000" w:themeColor="text1"/>
          <w:sz w:val="20"/>
          <w:szCs w:val="20"/>
        </w:rPr>
        <w:t xml:space="preserve">cation of the Article 49 report </w:t>
      </w:r>
      <w:r w:rsidR="000A7BF9">
        <w:rPr>
          <w:rFonts w:asciiTheme="majorHAnsi" w:hAnsiTheme="majorHAnsi"/>
          <w:color w:val="000000" w:themeColor="text1"/>
          <w:sz w:val="20"/>
          <w:szCs w:val="20"/>
        </w:rPr>
        <w:t xml:space="preserve">of </w:t>
      </w:r>
      <w:r w:rsidR="00335B72">
        <w:rPr>
          <w:rFonts w:asciiTheme="majorHAnsi" w:hAnsiTheme="majorHAnsi"/>
          <w:color w:val="000000" w:themeColor="text1"/>
          <w:sz w:val="20"/>
          <w:szCs w:val="20"/>
        </w:rPr>
        <w:t xml:space="preserve">the fifth </w:t>
      </w:r>
      <w:r w:rsidR="000A7BF9">
        <w:rPr>
          <w:rFonts w:asciiTheme="majorHAnsi" w:hAnsiTheme="majorHAnsi"/>
          <w:color w:val="000000" w:themeColor="text1"/>
          <w:sz w:val="20"/>
          <w:szCs w:val="20"/>
        </w:rPr>
        <w:t xml:space="preserve">clause (measures of satisfaction), as well as </w:t>
      </w:r>
      <w:r w:rsidR="00335B72">
        <w:rPr>
          <w:rFonts w:asciiTheme="majorHAnsi" w:hAnsiTheme="majorHAnsi"/>
          <w:color w:val="000000" w:themeColor="text1"/>
          <w:sz w:val="20"/>
          <w:szCs w:val="20"/>
        </w:rPr>
        <w:t xml:space="preserve">the sixth </w:t>
      </w:r>
      <w:r w:rsidR="000A7BF9">
        <w:rPr>
          <w:rFonts w:asciiTheme="majorHAnsi" w:hAnsiTheme="majorHAnsi"/>
          <w:color w:val="000000" w:themeColor="text1"/>
          <w:sz w:val="20"/>
          <w:szCs w:val="20"/>
        </w:rPr>
        <w:t>clause (health and rehabilitation</w:t>
      </w:r>
      <w:r w:rsidR="00335B72">
        <w:rPr>
          <w:rFonts w:asciiTheme="majorHAnsi" w:hAnsiTheme="majorHAnsi"/>
          <w:color w:val="000000" w:themeColor="text1"/>
          <w:sz w:val="20"/>
          <w:szCs w:val="20"/>
        </w:rPr>
        <w:t xml:space="preserve"> measures</w:t>
      </w:r>
      <w:r w:rsidR="000A7BF9">
        <w:rPr>
          <w:rFonts w:asciiTheme="majorHAnsi" w:hAnsiTheme="majorHAnsi"/>
          <w:color w:val="000000" w:themeColor="text1"/>
          <w:sz w:val="20"/>
          <w:szCs w:val="20"/>
        </w:rPr>
        <w:t xml:space="preserve">) and </w:t>
      </w:r>
      <w:r w:rsidR="00F86A7E">
        <w:rPr>
          <w:rFonts w:asciiTheme="majorHAnsi" w:hAnsiTheme="majorHAnsi"/>
          <w:color w:val="000000" w:themeColor="text1"/>
          <w:sz w:val="20"/>
          <w:szCs w:val="20"/>
        </w:rPr>
        <w:t xml:space="preserve">the </w:t>
      </w:r>
      <w:r w:rsidR="000A7BF9">
        <w:rPr>
          <w:rFonts w:asciiTheme="majorHAnsi" w:hAnsiTheme="majorHAnsi"/>
          <w:color w:val="000000" w:themeColor="text1"/>
          <w:sz w:val="20"/>
          <w:szCs w:val="20"/>
        </w:rPr>
        <w:t>seven</w:t>
      </w:r>
      <w:r w:rsidR="00335B72">
        <w:rPr>
          <w:rFonts w:asciiTheme="majorHAnsi" w:hAnsiTheme="majorHAnsi"/>
          <w:color w:val="000000" w:themeColor="text1"/>
          <w:sz w:val="20"/>
          <w:szCs w:val="20"/>
        </w:rPr>
        <w:t>th</w:t>
      </w:r>
      <w:r w:rsidR="000A7BF9">
        <w:rPr>
          <w:rFonts w:asciiTheme="majorHAnsi" w:hAnsiTheme="majorHAnsi"/>
          <w:color w:val="000000" w:themeColor="text1"/>
          <w:sz w:val="20"/>
          <w:szCs w:val="20"/>
        </w:rPr>
        <w:t xml:space="preserve"> </w:t>
      </w:r>
      <w:r w:rsidR="00F86A7E">
        <w:rPr>
          <w:rFonts w:asciiTheme="majorHAnsi" w:hAnsiTheme="majorHAnsi"/>
          <w:color w:val="000000" w:themeColor="text1"/>
          <w:sz w:val="20"/>
          <w:szCs w:val="20"/>
        </w:rPr>
        <w:t xml:space="preserve">clause </w:t>
      </w:r>
      <w:r w:rsidR="000A7BF9">
        <w:rPr>
          <w:rFonts w:asciiTheme="majorHAnsi" w:hAnsiTheme="majorHAnsi"/>
          <w:color w:val="000000" w:themeColor="text1"/>
          <w:sz w:val="20"/>
          <w:szCs w:val="20"/>
        </w:rPr>
        <w:t>(compensation measures</w:t>
      </w:r>
      <w:r w:rsidRPr="007F3021">
        <w:rPr>
          <w:rFonts w:asciiTheme="majorHAnsi" w:hAnsiTheme="majorHAnsi"/>
          <w:color w:val="000000" w:themeColor="text1"/>
          <w:sz w:val="20"/>
          <w:szCs w:val="20"/>
        </w:rPr>
        <w:t xml:space="preserve">) </w:t>
      </w:r>
      <w:r w:rsidR="000A7BF9">
        <w:rPr>
          <w:rFonts w:asciiTheme="majorHAnsi" w:hAnsiTheme="majorHAnsi"/>
          <w:color w:val="000000" w:themeColor="text1"/>
          <w:sz w:val="20"/>
          <w:szCs w:val="20"/>
        </w:rPr>
        <w:t>of the friendly settlement agreement</w:t>
      </w:r>
      <w:r w:rsidR="00335B72">
        <w:rPr>
          <w:rFonts w:asciiTheme="majorHAnsi" w:hAnsiTheme="majorHAnsi"/>
          <w:color w:val="000000" w:themeColor="text1"/>
          <w:sz w:val="20"/>
          <w:szCs w:val="20"/>
        </w:rPr>
        <w:t>,</w:t>
      </w:r>
      <w:r w:rsidR="000A7BF9">
        <w:rPr>
          <w:rFonts w:asciiTheme="majorHAnsi" w:hAnsiTheme="majorHAnsi"/>
          <w:color w:val="000000" w:themeColor="text1"/>
          <w:sz w:val="20"/>
          <w:szCs w:val="20"/>
        </w:rPr>
        <w:t xml:space="preserve"> and by virtue of the joint request from the parties to proceed with approval of the agreement </w:t>
      </w:r>
      <w:r w:rsidR="001F39A7">
        <w:rPr>
          <w:rFonts w:asciiTheme="majorHAnsi" w:hAnsiTheme="majorHAnsi"/>
          <w:color w:val="000000" w:themeColor="text1"/>
          <w:sz w:val="20"/>
          <w:szCs w:val="20"/>
        </w:rPr>
        <w:t xml:space="preserve">prior to its execution, the Commission observes that </w:t>
      </w:r>
      <w:r w:rsidR="00F86A7E">
        <w:rPr>
          <w:rFonts w:asciiTheme="majorHAnsi" w:hAnsiTheme="majorHAnsi"/>
          <w:color w:val="000000" w:themeColor="text1"/>
          <w:sz w:val="20"/>
          <w:szCs w:val="20"/>
        </w:rPr>
        <w:t xml:space="preserve">said </w:t>
      </w:r>
      <w:r w:rsidR="001F39A7">
        <w:rPr>
          <w:rFonts w:asciiTheme="majorHAnsi" w:hAnsiTheme="majorHAnsi"/>
          <w:color w:val="000000" w:themeColor="text1"/>
          <w:sz w:val="20"/>
          <w:szCs w:val="20"/>
        </w:rPr>
        <w:t xml:space="preserve">measures </w:t>
      </w:r>
      <w:r w:rsidR="00F86A7E">
        <w:rPr>
          <w:rFonts w:asciiTheme="majorHAnsi" w:hAnsiTheme="majorHAnsi"/>
          <w:color w:val="000000" w:themeColor="text1"/>
          <w:sz w:val="20"/>
          <w:szCs w:val="20"/>
        </w:rPr>
        <w:t xml:space="preserve">shall </w:t>
      </w:r>
      <w:r w:rsidR="001F39A7">
        <w:rPr>
          <w:rFonts w:asciiTheme="majorHAnsi" w:hAnsiTheme="majorHAnsi"/>
          <w:color w:val="000000" w:themeColor="text1"/>
          <w:sz w:val="20"/>
          <w:szCs w:val="20"/>
        </w:rPr>
        <w:t xml:space="preserve">be </w:t>
      </w:r>
      <w:r w:rsidR="00F86A7E">
        <w:rPr>
          <w:rFonts w:asciiTheme="majorHAnsi" w:hAnsiTheme="majorHAnsi"/>
          <w:color w:val="000000" w:themeColor="text1"/>
          <w:sz w:val="20"/>
          <w:szCs w:val="20"/>
        </w:rPr>
        <w:t xml:space="preserve">fulfilled after </w:t>
      </w:r>
      <w:r w:rsidR="001F39A7">
        <w:rPr>
          <w:rFonts w:asciiTheme="majorHAnsi" w:hAnsiTheme="majorHAnsi"/>
          <w:color w:val="000000" w:themeColor="text1"/>
          <w:sz w:val="20"/>
          <w:szCs w:val="20"/>
        </w:rPr>
        <w:t>the publication of this report</w:t>
      </w:r>
      <w:r w:rsidR="00F86A7E">
        <w:rPr>
          <w:rFonts w:asciiTheme="majorHAnsi" w:hAnsiTheme="majorHAnsi"/>
          <w:color w:val="000000" w:themeColor="text1"/>
          <w:sz w:val="20"/>
          <w:szCs w:val="20"/>
        </w:rPr>
        <w:t xml:space="preserve">; therefore it considers </w:t>
      </w:r>
      <w:r w:rsidR="001F39A7">
        <w:rPr>
          <w:rFonts w:asciiTheme="majorHAnsi" w:hAnsiTheme="majorHAnsi"/>
          <w:color w:val="000000" w:themeColor="text1"/>
          <w:sz w:val="20"/>
          <w:szCs w:val="20"/>
        </w:rPr>
        <w:t xml:space="preserve">that they are pending compliance and declares them as such. </w:t>
      </w:r>
      <w:r w:rsidR="00F86A7E">
        <w:rPr>
          <w:rFonts w:asciiTheme="majorHAnsi" w:hAnsiTheme="majorHAnsi"/>
          <w:color w:val="000000" w:themeColor="text1"/>
          <w:sz w:val="20"/>
          <w:szCs w:val="20"/>
        </w:rPr>
        <w:t>By virtue of the foregoing</w:t>
      </w:r>
      <w:r w:rsidR="001F39A7">
        <w:rPr>
          <w:rFonts w:asciiTheme="majorHAnsi" w:hAnsiTheme="majorHAnsi"/>
          <w:color w:val="000000" w:themeColor="text1"/>
          <w:sz w:val="20"/>
          <w:szCs w:val="20"/>
        </w:rPr>
        <w:t xml:space="preserve">, the Commission will await updated information from the parties on their </w:t>
      </w:r>
      <w:r w:rsidR="00664C87">
        <w:rPr>
          <w:rFonts w:asciiTheme="majorHAnsi" w:hAnsiTheme="majorHAnsi"/>
          <w:color w:val="000000" w:themeColor="text1"/>
          <w:sz w:val="20"/>
          <w:szCs w:val="20"/>
        </w:rPr>
        <w:t>implementation</w:t>
      </w:r>
      <w:r w:rsidR="001F39A7">
        <w:rPr>
          <w:rFonts w:asciiTheme="majorHAnsi" w:hAnsiTheme="majorHAnsi"/>
          <w:color w:val="000000" w:themeColor="text1"/>
          <w:sz w:val="20"/>
          <w:szCs w:val="20"/>
        </w:rPr>
        <w:t xml:space="preserve"> </w:t>
      </w:r>
      <w:r w:rsidR="00F86A7E">
        <w:rPr>
          <w:rFonts w:asciiTheme="majorHAnsi" w:hAnsiTheme="majorHAnsi"/>
          <w:color w:val="000000" w:themeColor="text1"/>
          <w:sz w:val="20"/>
          <w:szCs w:val="20"/>
        </w:rPr>
        <w:t>after</w:t>
      </w:r>
      <w:r w:rsidR="001F39A7">
        <w:rPr>
          <w:rFonts w:asciiTheme="majorHAnsi" w:hAnsiTheme="majorHAnsi"/>
          <w:color w:val="000000" w:themeColor="text1"/>
          <w:sz w:val="20"/>
          <w:szCs w:val="20"/>
        </w:rPr>
        <w:t xml:space="preserve"> the approval of this report</w:t>
      </w:r>
      <w:r w:rsidRPr="007F3021">
        <w:rPr>
          <w:rFonts w:asciiTheme="majorHAnsi" w:hAnsiTheme="majorHAnsi"/>
          <w:color w:val="000000" w:themeColor="text1"/>
          <w:sz w:val="20"/>
          <w:szCs w:val="20"/>
        </w:rPr>
        <w:t xml:space="preserve">. </w:t>
      </w:r>
    </w:p>
    <w:p w14:paraId="4EC35E56" w14:textId="77777777" w:rsidR="007F3021" w:rsidRPr="007F3021" w:rsidRDefault="007F3021" w:rsidP="007F3021">
      <w:pPr>
        <w:pStyle w:val="paragraph"/>
        <w:spacing w:before="0" w:beforeAutospacing="0" w:after="0" w:afterAutospacing="0"/>
        <w:jc w:val="both"/>
        <w:textAlignment w:val="baseline"/>
        <w:rPr>
          <w:rFonts w:asciiTheme="majorHAnsi" w:eastAsiaTheme="minorHAnsi" w:hAnsiTheme="majorHAnsi" w:cs="Cambria"/>
          <w:color w:val="000000"/>
          <w:sz w:val="20"/>
          <w:szCs w:val="20"/>
          <w:lang w:val="en-US" w:eastAsia="en-US"/>
        </w:rPr>
      </w:pPr>
      <w:r w:rsidRPr="007F3021">
        <w:rPr>
          <w:rFonts w:asciiTheme="majorHAnsi" w:eastAsiaTheme="minorHAnsi" w:hAnsiTheme="majorHAnsi" w:cs="Cambria"/>
          <w:color w:val="000000"/>
          <w:sz w:val="20"/>
          <w:szCs w:val="20"/>
          <w:lang w:val="en-US" w:eastAsia="en-US"/>
        </w:rPr>
        <w:tab/>
      </w:r>
    </w:p>
    <w:p w14:paraId="3806E9FA" w14:textId="29CA7352" w:rsidR="007F3021" w:rsidRPr="00924141" w:rsidRDefault="001F39A7" w:rsidP="00924141">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olor w:val="000000" w:themeColor="text1"/>
          <w:sz w:val="20"/>
          <w:szCs w:val="20"/>
        </w:rPr>
      </w:pPr>
      <w:r w:rsidRPr="00924141">
        <w:rPr>
          <w:rFonts w:asciiTheme="majorHAnsi" w:hAnsiTheme="majorHAnsi"/>
          <w:color w:val="000000" w:themeColor="text1"/>
          <w:sz w:val="20"/>
          <w:szCs w:val="20"/>
        </w:rPr>
        <w:t>Based on what has been described above, the Commission conclude</w:t>
      </w:r>
      <w:r w:rsidR="00664C87" w:rsidRPr="00924141">
        <w:rPr>
          <w:rFonts w:asciiTheme="majorHAnsi" w:hAnsiTheme="majorHAnsi"/>
          <w:color w:val="000000" w:themeColor="text1"/>
          <w:sz w:val="20"/>
          <w:szCs w:val="20"/>
        </w:rPr>
        <w:t>s</w:t>
      </w:r>
      <w:r w:rsidRPr="00924141">
        <w:rPr>
          <w:rFonts w:asciiTheme="majorHAnsi" w:hAnsiTheme="majorHAnsi"/>
          <w:color w:val="000000" w:themeColor="text1"/>
          <w:sz w:val="20"/>
          <w:szCs w:val="20"/>
        </w:rPr>
        <w:t xml:space="preserve"> that item</w:t>
      </w:r>
      <w:r w:rsidR="007F3021" w:rsidRPr="00924141">
        <w:rPr>
          <w:rFonts w:asciiTheme="majorHAnsi" w:hAnsiTheme="majorHAnsi"/>
          <w:color w:val="000000" w:themeColor="text1"/>
          <w:sz w:val="20"/>
          <w:szCs w:val="20"/>
        </w:rPr>
        <w:t xml:space="preserve"> </w:t>
      </w:r>
      <w:r w:rsidR="007F3021" w:rsidRPr="00924141">
        <w:rPr>
          <w:rFonts w:asciiTheme="majorHAnsi" w:hAnsiTheme="majorHAnsi"/>
          <w:i/>
          <w:iCs/>
          <w:color w:val="000000" w:themeColor="text1"/>
          <w:sz w:val="20"/>
          <w:szCs w:val="20"/>
        </w:rPr>
        <w:t>(i)</w:t>
      </w:r>
      <w:r w:rsidR="007F3021" w:rsidRPr="00924141">
        <w:rPr>
          <w:rFonts w:asciiTheme="majorHAnsi" w:hAnsiTheme="majorHAnsi"/>
          <w:color w:val="000000" w:themeColor="text1"/>
          <w:sz w:val="20"/>
          <w:szCs w:val="20"/>
        </w:rPr>
        <w:t xml:space="preserve"> </w:t>
      </w:r>
      <w:r w:rsidR="007F3021" w:rsidRPr="00924141">
        <w:rPr>
          <w:rFonts w:asciiTheme="majorHAnsi" w:hAnsiTheme="majorHAnsi"/>
          <w:i/>
          <w:iCs/>
          <w:color w:val="000000" w:themeColor="text1"/>
          <w:sz w:val="20"/>
          <w:szCs w:val="20"/>
        </w:rPr>
        <w:t>act</w:t>
      </w:r>
      <w:r w:rsidRPr="00924141">
        <w:rPr>
          <w:rFonts w:asciiTheme="majorHAnsi" w:hAnsiTheme="majorHAnsi"/>
          <w:i/>
          <w:iCs/>
          <w:color w:val="000000" w:themeColor="text1"/>
          <w:sz w:val="20"/>
          <w:szCs w:val="20"/>
        </w:rPr>
        <w:t xml:space="preserve"> of </w:t>
      </w:r>
      <w:r w:rsidR="00F86A7E" w:rsidRPr="00924141">
        <w:rPr>
          <w:rFonts w:asciiTheme="majorHAnsi" w:hAnsiTheme="majorHAnsi"/>
          <w:i/>
          <w:iCs/>
          <w:color w:val="000000" w:themeColor="text1"/>
          <w:sz w:val="20"/>
          <w:szCs w:val="20"/>
        </w:rPr>
        <w:t xml:space="preserve">acknowledgment </w:t>
      </w:r>
      <w:r w:rsidRPr="00924141">
        <w:rPr>
          <w:rFonts w:asciiTheme="majorHAnsi" w:hAnsiTheme="majorHAnsi"/>
          <w:i/>
          <w:iCs/>
          <w:color w:val="000000" w:themeColor="text1"/>
          <w:sz w:val="20"/>
          <w:szCs w:val="20"/>
        </w:rPr>
        <w:t xml:space="preserve">of </w:t>
      </w:r>
      <w:r w:rsidR="00664C87" w:rsidRPr="00924141">
        <w:rPr>
          <w:rFonts w:asciiTheme="majorHAnsi" w:hAnsiTheme="majorHAnsi"/>
          <w:i/>
          <w:iCs/>
          <w:color w:val="000000" w:themeColor="text1"/>
          <w:sz w:val="20"/>
          <w:szCs w:val="20"/>
        </w:rPr>
        <w:t>responsibilit</w:t>
      </w:r>
      <w:r w:rsidR="00F86A7E" w:rsidRPr="00924141">
        <w:rPr>
          <w:rFonts w:asciiTheme="majorHAnsi" w:hAnsiTheme="majorHAnsi"/>
          <w:i/>
          <w:iCs/>
          <w:color w:val="000000" w:themeColor="text1"/>
          <w:sz w:val="20"/>
          <w:szCs w:val="20"/>
        </w:rPr>
        <w:t xml:space="preserve">y </w:t>
      </w:r>
      <w:r w:rsidR="00F86A7E" w:rsidRPr="00924141">
        <w:rPr>
          <w:rFonts w:asciiTheme="majorHAnsi" w:hAnsiTheme="majorHAnsi"/>
          <w:color w:val="000000" w:themeColor="text1"/>
          <w:sz w:val="20"/>
          <w:szCs w:val="20"/>
        </w:rPr>
        <w:t xml:space="preserve">of the fifth </w:t>
      </w:r>
      <w:r w:rsidRPr="00924141">
        <w:rPr>
          <w:rFonts w:asciiTheme="majorHAnsi" w:hAnsiTheme="majorHAnsi"/>
          <w:color w:val="000000" w:themeColor="text1"/>
          <w:sz w:val="20"/>
          <w:szCs w:val="20"/>
        </w:rPr>
        <w:t>clause has been fully</w:t>
      </w:r>
      <w:r w:rsidR="007F3021" w:rsidRPr="00924141">
        <w:rPr>
          <w:rFonts w:asciiTheme="majorHAnsi" w:hAnsiTheme="majorHAnsi"/>
          <w:color w:val="000000" w:themeColor="text1"/>
          <w:sz w:val="20"/>
          <w:szCs w:val="20"/>
        </w:rPr>
        <w:t xml:space="preserve"> </w:t>
      </w:r>
      <w:r w:rsidRPr="00924141">
        <w:rPr>
          <w:rFonts w:asciiTheme="majorHAnsi" w:hAnsiTheme="majorHAnsi"/>
          <w:color w:val="000000" w:themeColor="text1"/>
          <w:sz w:val="20"/>
          <w:szCs w:val="20"/>
        </w:rPr>
        <w:t xml:space="preserve">implemented and declares it as such. In addition, the Commission </w:t>
      </w:r>
      <w:r w:rsidR="00F86A7E" w:rsidRPr="00924141">
        <w:rPr>
          <w:rFonts w:asciiTheme="majorHAnsi" w:hAnsiTheme="majorHAnsi"/>
          <w:color w:val="000000" w:themeColor="text1"/>
          <w:sz w:val="20"/>
          <w:szCs w:val="20"/>
        </w:rPr>
        <w:t xml:space="preserve">considers </w:t>
      </w:r>
      <w:r w:rsidRPr="00924141">
        <w:rPr>
          <w:rFonts w:asciiTheme="majorHAnsi" w:hAnsiTheme="majorHAnsi"/>
          <w:color w:val="000000" w:themeColor="text1"/>
          <w:sz w:val="20"/>
          <w:szCs w:val="20"/>
        </w:rPr>
        <w:t xml:space="preserve">that </w:t>
      </w:r>
      <w:r w:rsidR="00F86A7E" w:rsidRPr="00924141">
        <w:rPr>
          <w:rFonts w:asciiTheme="majorHAnsi" w:hAnsiTheme="majorHAnsi"/>
          <w:color w:val="000000" w:themeColor="text1"/>
          <w:sz w:val="20"/>
          <w:szCs w:val="20"/>
        </w:rPr>
        <w:t xml:space="preserve">items </w:t>
      </w:r>
      <w:r w:rsidR="007F3021" w:rsidRPr="00924141">
        <w:rPr>
          <w:rFonts w:asciiTheme="majorHAnsi" w:hAnsiTheme="majorHAnsi"/>
          <w:i/>
          <w:color w:val="000000" w:themeColor="text1"/>
          <w:sz w:val="20"/>
          <w:szCs w:val="20"/>
        </w:rPr>
        <w:t>(ii)</w:t>
      </w:r>
      <w:r w:rsidR="007F3021" w:rsidRPr="00924141">
        <w:rPr>
          <w:rFonts w:asciiTheme="majorHAnsi" w:hAnsiTheme="majorHAnsi"/>
          <w:iCs/>
          <w:color w:val="000000" w:themeColor="text1"/>
          <w:sz w:val="20"/>
          <w:szCs w:val="20"/>
        </w:rPr>
        <w:t xml:space="preserve"> </w:t>
      </w:r>
      <w:r w:rsidRPr="00924141">
        <w:rPr>
          <w:rFonts w:asciiTheme="majorHAnsi" w:hAnsiTheme="majorHAnsi"/>
          <w:i/>
          <w:color w:val="000000" w:themeColor="text1"/>
          <w:sz w:val="20"/>
          <w:szCs w:val="20"/>
        </w:rPr>
        <w:t>granting of educational assistance</w:t>
      </w:r>
      <w:r w:rsidR="007F3021" w:rsidRPr="00924141">
        <w:rPr>
          <w:rFonts w:asciiTheme="majorHAnsi" w:hAnsiTheme="majorHAnsi"/>
          <w:iCs/>
          <w:color w:val="000000" w:themeColor="text1"/>
          <w:sz w:val="20"/>
          <w:szCs w:val="20"/>
        </w:rPr>
        <w:t xml:space="preserve">, </w:t>
      </w:r>
      <w:r w:rsidR="007F3021" w:rsidRPr="00924141">
        <w:rPr>
          <w:rFonts w:asciiTheme="majorHAnsi" w:hAnsiTheme="majorHAnsi"/>
          <w:i/>
          <w:color w:val="000000" w:themeColor="text1"/>
          <w:sz w:val="20"/>
          <w:szCs w:val="20"/>
        </w:rPr>
        <w:t>(iii)</w:t>
      </w:r>
      <w:r w:rsidR="007F3021" w:rsidRPr="00924141">
        <w:rPr>
          <w:rFonts w:asciiTheme="majorHAnsi" w:hAnsiTheme="majorHAnsi"/>
          <w:iCs/>
          <w:color w:val="000000" w:themeColor="text1"/>
          <w:sz w:val="20"/>
          <w:szCs w:val="20"/>
        </w:rPr>
        <w:t xml:space="preserve"> </w:t>
      </w:r>
      <w:r w:rsidRPr="00924141">
        <w:rPr>
          <w:rFonts w:asciiTheme="majorHAnsi" w:hAnsiTheme="majorHAnsi"/>
          <w:i/>
          <w:color w:val="000000" w:themeColor="text1"/>
          <w:sz w:val="20"/>
          <w:szCs w:val="20"/>
        </w:rPr>
        <w:t>workshops with the Ministry of Housing, City, and Territory</w:t>
      </w:r>
      <w:r w:rsidR="007F3021" w:rsidRPr="00924141">
        <w:rPr>
          <w:rFonts w:asciiTheme="majorHAnsi" w:hAnsiTheme="majorHAnsi"/>
          <w:iCs/>
          <w:color w:val="000000" w:themeColor="text1"/>
          <w:sz w:val="20"/>
          <w:szCs w:val="20"/>
        </w:rPr>
        <w:t xml:space="preserve">, </w:t>
      </w:r>
      <w:r w:rsidRPr="00924141">
        <w:rPr>
          <w:rFonts w:asciiTheme="majorHAnsi" w:hAnsiTheme="majorHAnsi"/>
          <w:iCs/>
          <w:color w:val="000000" w:themeColor="text1"/>
          <w:sz w:val="20"/>
          <w:szCs w:val="20"/>
        </w:rPr>
        <w:t>and</w:t>
      </w:r>
      <w:r w:rsidR="007F3021" w:rsidRPr="00924141">
        <w:rPr>
          <w:rFonts w:asciiTheme="majorHAnsi" w:hAnsiTheme="majorHAnsi"/>
          <w:iCs/>
          <w:color w:val="000000" w:themeColor="text1"/>
          <w:sz w:val="20"/>
          <w:szCs w:val="20"/>
        </w:rPr>
        <w:t xml:space="preserve"> </w:t>
      </w:r>
      <w:r w:rsidR="007F3021" w:rsidRPr="00924141">
        <w:rPr>
          <w:rFonts w:asciiTheme="majorHAnsi" w:hAnsiTheme="majorHAnsi"/>
          <w:i/>
          <w:color w:val="000000" w:themeColor="text1"/>
          <w:sz w:val="20"/>
          <w:szCs w:val="20"/>
        </w:rPr>
        <w:t>(iv)</w:t>
      </w:r>
      <w:r w:rsidR="007F3021" w:rsidRPr="00924141">
        <w:rPr>
          <w:rFonts w:asciiTheme="majorHAnsi" w:hAnsiTheme="majorHAnsi"/>
          <w:iCs/>
          <w:color w:val="000000" w:themeColor="text1"/>
          <w:sz w:val="20"/>
          <w:szCs w:val="20"/>
        </w:rPr>
        <w:t xml:space="preserve"> </w:t>
      </w:r>
      <w:r w:rsidR="007F3021" w:rsidRPr="00924141">
        <w:rPr>
          <w:rFonts w:asciiTheme="majorHAnsi" w:hAnsiTheme="majorHAnsi"/>
          <w:i/>
          <w:color w:val="000000" w:themeColor="text1"/>
          <w:sz w:val="20"/>
          <w:szCs w:val="20"/>
        </w:rPr>
        <w:t>publica</w:t>
      </w:r>
      <w:r w:rsidRPr="00924141">
        <w:rPr>
          <w:rFonts w:asciiTheme="majorHAnsi" w:hAnsiTheme="majorHAnsi"/>
          <w:i/>
          <w:color w:val="000000" w:themeColor="text1"/>
          <w:sz w:val="20"/>
          <w:szCs w:val="20"/>
        </w:rPr>
        <w:t xml:space="preserve">tion of the Article </w:t>
      </w:r>
      <w:r w:rsidR="007F3021" w:rsidRPr="00924141">
        <w:rPr>
          <w:rFonts w:asciiTheme="majorHAnsi" w:hAnsiTheme="majorHAnsi"/>
          <w:i/>
          <w:color w:val="000000" w:themeColor="text1"/>
          <w:sz w:val="20"/>
          <w:szCs w:val="20"/>
        </w:rPr>
        <w:t>49</w:t>
      </w:r>
      <w:r w:rsidRPr="00924141">
        <w:rPr>
          <w:rFonts w:asciiTheme="majorHAnsi" w:hAnsiTheme="majorHAnsi"/>
          <w:i/>
          <w:color w:val="000000" w:themeColor="text1"/>
          <w:sz w:val="20"/>
          <w:szCs w:val="20"/>
        </w:rPr>
        <w:t xml:space="preserve"> report</w:t>
      </w:r>
      <w:r w:rsidR="007F3021" w:rsidRPr="00924141">
        <w:rPr>
          <w:rFonts w:asciiTheme="majorHAnsi" w:hAnsiTheme="majorHAnsi"/>
          <w:iCs/>
          <w:color w:val="000000" w:themeColor="text1"/>
          <w:sz w:val="20"/>
          <w:szCs w:val="20"/>
        </w:rPr>
        <w:t xml:space="preserve"> </w:t>
      </w:r>
      <w:r w:rsidR="00F86A7E" w:rsidRPr="00924141">
        <w:rPr>
          <w:rFonts w:asciiTheme="majorHAnsi" w:hAnsiTheme="majorHAnsi"/>
          <w:iCs/>
          <w:color w:val="000000" w:themeColor="text1"/>
          <w:sz w:val="20"/>
          <w:szCs w:val="20"/>
        </w:rPr>
        <w:t xml:space="preserve">of the fifth </w:t>
      </w:r>
      <w:r w:rsidRPr="00924141">
        <w:rPr>
          <w:rFonts w:asciiTheme="majorHAnsi" w:hAnsiTheme="majorHAnsi"/>
          <w:iCs/>
          <w:color w:val="000000" w:themeColor="text1"/>
          <w:sz w:val="20"/>
          <w:szCs w:val="20"/>
        </w:rPr>
        <w:t xml:space="preserve">clause </w:t>
      </w:r>
      <w:r w:rsidR="007F3021" w:rsidRPr="00924141">
        <w:rPr>
          <w:rFonts w:asciiTheme="majorHAnsi" w:hAnsiTheme="majorHAnsi"/>
          <w:iCs/>
          <w:color w:val="000000" w:themeColor="text1"/>
          <w:sz w:val="20"/>
          <w:szCs w:val="20"/>
        </w:rPr>
        <w:t>(me</w:t>
      </w:r>
      <w:r w:rsidRPr="00924141">
        <w:rPr>
          <w:rFonts w:asciiTheme="majorHAnsi" w:hAnsiTheme="majorHAnsi"/>
          <w:iCs/>
          <w:color w:val="000000" w:themeColor="text1"/>
          <w:sz w:val="20"/>
          <w:szCs w:val="20"/>
        </w:rPr>
        <w:t>asures of satisfaction</w:t>
      </w:r>
      <w:r w:rsidR="007F3021" w:rsidRPr="00924141">
        <w:rPr>
          <w:rFonts w:asciiTheme="majorHAnsi" w:hAnsiTheme="majorHAnsi"/>
          <w:iCs/>
          <w:color w:val="000000" w:themeColor="text1"/>
          <w:sz w:val="20"/>
          <w:szCs w:val="20"/>
        </w:rPr>
        <w:t>), as</w:t>
      </w:r>
      <w:r w:rsidRPr="00924141">
        <w:rPr>
          <w:rFonts w:asciiTheme="majorHAnsi" w:hAnsiTheme="majorHAnsi"/>
          <w:iCs/>
          <w:color w:val="000000" w:themeColor="text1"/>
          <w:sz w:val="20"/>
          <w:szCs w:val="20"/>
        </w:rPr>
        <w:t xml:space="preserve"> well as </w:t>
      </w:r>
      <w:r w:rsidR="00F86A7E" w:rsidRPr="00924141">
        <w:rPr>
          <w:rFonts w:asciiTheme="majorHAnsi" w:hAnsiTheme="majorHAnsi"/>
          <w:iCs/>
          <w:color w:val="000000" w:themeColor="text1"/>
          <w:sz w:val="20"/>
          <w:szCs w:val="20"/>
        </w:rPr>
        <w:t xml:space="preserve">the sixth </w:t>
      </w:r>
      <w:r w:rsidRPr="00924141">
        <w:rPr>
          <w:rFonts w:asciiTheme="majorHAnsi" w:hAnsiTheme="majorHAnsi"/>
          <w:iCs/>
          <w:color w:val="000000" w:themeColor="text1"/>
          <w:sz w:val="20"/>
          <w:szCs w:val="20"/>
        </w:rPr>
        <w:t xml:space="preserve">clause </w:t>
      </w:r>
      <w:r w:rsidR="007F3021" w:rsidRPr="00924141">
        <w:rPr>
          <w:rFonts w:asciiTheme="majorHAnsi" w:hAnsiTheme="majorHAnsi"/>
          <w:color w:val="000000" w:themeColor="text1"/>
          <w:sz w:val="20"/>
          <w:szCs w:val="20"/>
        </w:rPr>
        <w:t>(</w:t>
      </w:r>
      <w:r w:rsidR="00F86A7E" w:rsidRPr="00924141">
        <w:rPr>
          <w:rFonts w:asciiTheme="majorHAnsi" w:hAnsiTheme="majorHAnsi"/>
          <w:color w:val="000000" w:themeColor="text1"/>
          <w:sz w:val="20"/>
          <w:szCs w:val="20"/>
        </w:rPr>
        <w:t>health and rehabilitation measures</w:t>
      </w:r>
      <w:r w:rsidR="007F3021" w:rsidRPr="00924141">
        <w:rPr>
          <w:rFonts w:asciiTheme="majorHAnsi" w:hAnsiTheme="majorHAnsi"/>
          <w:color w:val="000000" w:themeColor="text1"/>
          <w:sz w:val="20"/>
          <w:szCs w:val="20"/>
        </w:rPr>
        <w:t xml:space="preserve">) </w:t>
      </w:r>
      <w:r w:rsidR="006A632D" w:rsidRPr="00924141">
        <w:rPr>
          <w:rFonts w:asciiTheme="majorHAnsi" w:hAnsiTheme="majorHAnsi"/>
          <w:color w:val="000000" w:themeColor="text1"/>
          <w:sz w:val="20"/>
          <w:szCs w:val="20"/>
        </w:rPr>
        <w:t xml:space="preserve">and </w:t>
      </w:r>
      <w:r w:rsidR="00335B72" w:rsidRPr="00924141">
        <w:rPr>
          <w:rFonts w:asciiTheme="majorHAnsi" w:hAnsiTheme="majorHAnsi"/>
          <w:color w:val="000000" w:themeColor="text1"/>
          <w:sz w:val="20"/>
          <w:szCs w:val="20"/>
        </w:rPr>
        <w:t xml:space="preserve">the seventh </w:t>
      </w:r>
      <w:r w:rsidR="006A632D" w:rsidRPr="00924141">
        <w:rPr>
          <w:rFonts w:asciiTheme="majorHAnsi" w:hAnsiTheme="majorHAnsi"/>
          <w:color w:val="000000" w:themeColor="text1"/>
          <w:sz w:val="20"/>
          <w:szCs w:val="20"/>
        </w:rPr>
        <w:t xml:space="preserve">clause </w:t>
      </w:r>
      <w:r w:rsidR="007F3021" w:rsidRPr="00924141">
        <w:rPr>
          <w:rFonts w:asciiTheme="majorHAnsi" w:hAnsiTheme="majorHAnsi"/>
          <w:color w:val="000000" w:themeColor="text1"/>
          <w:sz w:val="20"/>
          <w:szCs w:val="20"/>
        </w:rPr>
        <w:t>(</w:t>
      </w:r>
      <w:r w:rsidR="006A632D" w:rsidRPr="00924141">
        <w:rPr>
          <w:rFonts w:asciiTheme="majorHAnsi" w:hAnsiTheme="majorHAnsi"/>
          <w:color w:val="000000" w:themeColor="text1"/>
          <w:sz w:val="20"/>
          <w:szCs w:val="20"/>
        </w:rPr>
        <w:t>compensation measures</w:t>
      </w:r>
      <w:r w:rsidR="007F3021" w:rsidRPr="00924141">
        <w:rPr>
          <w:rFonts w:asciiTheme="majorHAnsi" w:hAnsiTheme="majorHAnsi"/>
          <w:color w:val="000000" w:themeColor="text1"/>
          <w:sz w:val="20"/>
          <w:szCs w:val="20"/>
        </w:rPr>
        <w:t xml:space="preserve">) </w:t>
      </w:r>
      <w:r w:rsidR="00335B72" w:rsidRPr="00924141">
        <w:rPr>
          <w:rFonts w:asciiTheme="majorHAnsi" w:hAnsiTheme="majorHAnsi"/>
          <w:color w:val="000000" w:themeColor="text1"/>
          <w:sz w:val="20"/>
          <w:szCs w:val="20"/>
        </w:rPr>
        <w:t xml:space="preserve">of the friendly settlement agreement </w:t>
      </w:r>
      <w:r w:rsidR="006A632D" w:rsidRPr="00924141">
        <w:rPr>
          <w:rFonts w:asciiTheme="majorHAnsi" w:hAnsiTheme="majorHAnsi"/>
          <w:color w:val="000000" w:themeColor="text1"/>
          <w:sz w:val="20"/>
          <w:szCs w:val="20"/>
        </w:rPr>
        <w:t xml:space="preserve">are pending implementation. </w:t>
      </w:r>
      <w:r w:rsidR="00F86A7E" w:rsidRPr="00924141">
        <w:rPr>
          <w:rFonts w:asciiTheme="majorHAnsi" w:hAnsiTheme="majorHAnsi"/>
          <w:color w:val="000000" w:themeColor="text1"/>
          <w:sz w:val="20"/>
          <w:szCs w:val="20"/>
        </w:rPr>
        <w:t>In this regard</w:t>
      </w:r>
      <w:r w:rsidR="006A632D" w:rsidRPr="00924141">
        <w:rPr>
          <w:rFonts w:asciiTheme="majorHAnsi" w:hAnsiTheme="majorHAnsi"/>
          <w:color w:val="000000" w:themeColor="text1"/>
          <w:sz w:val="20"/>
          <w:szCs w:val="20"/>
        </w:rPr>
        <w:t xml:space="preserve">, the Commission feels that the friendly settlement agreement has a partial level of implementation and </w:t>
      </w:r>
      <w:r w:rsidR="00664C87" w:rsidRPr="00924141">
        <w:rPr>
          <w:rFonts w:asciiTheme="majorHAnsi" w:hAnsiTheme="majorHAnsi"/>
          <w:color w:val="000000" w:themeColor="text1"/>
          <w:sz w:val="20"/>
          <w:szCs w:val="20"/>
        </w:rPr>
        <w:t xml:space="preserve">so </w:t>
      </w:r>
      <w:r w:rsidR="006A632D" w:rsidRPr="00924141">
        <w:rPr>
          <w:rFonts w:asciiTheme="majorHAnsi" w:hAnsiTheme="majorHAnsi"/>
          <w:color w:val="000000" w:themeColor="text1"/>
          <w:sz w:val="20"/>
          <w:szCs w:val="20"/>
        </w:rPr>
        <w:t>declares. Finally, the Commission reiterates that the rest of the agreement’s content is declarative in nature</w:t>
      </w:r>
      <w:r w:rsidR="00F86A7E" w:rsidRPr="00924141">
        <w:rPr>
          <w:rFonts w:asciiTheme="majorHAnsi" w:hAnsiTheme="majorHAnsi"/>
          <w:color w:val="000000" w:themeColor="text1"/>
          <w:sz w:val="20"/>
          <w:szCs w:val="20"/>
        </w:rPr>
        <w:t xml:space="preserve"> and therefor it is not up to </w:t>
      </w:r>
      <w:r w:rsidR="006A632D" w:rsidRPr="00924141">
        <w:rPr>
          <w:rFonts w:asciiTheme="majorHAnsi" w:hAnsiTheme="majorHAnsi"/>
          <w:color w:val="000000" w:themeColor="text1"/>
          <w:sz w:val="20"/>
          <w:szCs w:val="20"/>
        </w:rPr>
        <w:t xml:space="preserve">the IACHR </w:t>
      </w:r>
      <w:r w:rsidR="00F86A7E" w:rsidRPr="00924141">
        <w:rPr>
          <w:rFonts w:asciiTheme="majorHAnsi" w:hAnsiTheme="majorHAnsi"/>
          <w:color w:val="000000" w:themeColor="text1"/>
          <w:sz w:val="20"/>
          <w:szCs w:val="20"/>
        </w:rPr>
        <w:t xml:space="preserve">to supervise </w:t>
      </w:r>
      <w:r w:rsidR="006A632D" w:rsidRPr="00924141">
        <w:rPr>
          <w:rFonts w:asciiTheme="majorHAnsi" w:hAnsiTheme="majorHAnsi"/>
          <w:color w:val="000000" w:themeColor="text1"/>
          <w:sz w:val="20"/>
          <w:szCs w:val="20"/>
        </w:rPr>
        <w:t>its compliance</w:t>
      </w:r>
      <w:r w:rsidR="007F3021" w:rsidRPr="00924141">
        <w:rPr>
          <w:rFonts w:asciiTheme="majorHAnsi" w:hAnsiTheme="majorHAnsi"/>
          <w:color w:val="000000" w:themeColor="text1"/>
          <w:sz w:val="20"/>
          <w:szCs w:val="20"/>
        </w:rPr>
        <w:t>.</w:t>
      </w:r>
    </w:p>
    <w:p w14:paraId="7C4AE266" w14:textId="77777777" w:rsidR="007F3021" w:rsidRPr="007F3021" w:rsidRDefault="007F3021" w:rsidP="007F3021">
      <w:pPr>
        <w:pStyle w:val="paragraph"/>
        <w:spacing w:before="0" w:beforeAutospacing="0" w:after="0" w:afterAutospacing="0"/>
        <w:jc w:val="both"/>
        <w:textAlignment w:val="baseline"/>
        <w:rPr>
          <w:rFonts w:asciiTheme="majorHAnsi" w:hAnsiTheme="majorHAnsi" w:cs="Segoe UI"/>
          <w:sz w:val="20"/>
          <w:szCs w:val="20"/>
          <w:highlight w:val="magenta"/>
          <w:lang w:val="en-US"/>
        </w:rPr>
      </w:pPr>
    </w:p>
    <w:p w14:paraId="5FDC674D" w14:textId="69CDD361" w:rsidR="007F3021" w:rsidRPr="007F3021" w:rsidRDefault="007F3021" w:rsidP="007F3021">
      <w:pPr>
        <w:pStyle w:val="paragraph"/>
        <w:spacing w:before="0" w:beforeAutospacing="0" w:after="0" w:afterAutospacing="0"/>
        <w:ind w:firstLine="708"/>
        <w:textAlignment w:val="baseline"/>
        <w:rPr>
          <w:rFonts w:asciiTheme="majorHAnsi" w:hAnsiTheme="majorHAnsi" w:cs="Segoe UI"/>
          <w:color w:val="000000"/>
          <w:sz w:val="20"/>
          <w:szCs w:val="20"/>
          <w:lang w:val="en-US"/>
        </w:rPr>
      </w:pPr>
      <w:r w:rsidRPr="007F3021">
        <w:rPr>
          <w:rStyle w:val="normaltextrun"/>
          <w:rFonts w:asciiTheme="majorHAnsi" w:hAnsiTheme="majorHAnsi" w:cs="Segoe UI"/>
          <w:b/>
          <w:bCs/>
          <w:color w:val="000000"/>
          <w:sz w:val="20"/>
          <w:szCs w:val="20"/>
          <w:lang w:val="en-US"/>
        </w:rPr>
        <w:t xml:space="preserve">V. </w:t>
      </w:r>
      <w:r w:rsidRPr="007F3021">
        <w:rPr>
          <w:rStyle w:val="normaltextrun"/>
          <w:rFonts w:asciiTheme="majorHAnsi" w:hAnsiTheme="majorHAnsi" w:cs="Segoe UI"/>
          <w:b/>
          <w:bCs/>
          <w:color w:val="000000"/>
          <w:sz w:val="20"/>
          <w:szCs w:val="20"/>
          <w:lang w:val="en-US"/>
        </w:rPr>
        <w:tab/>
        <w:t>CONCLUSIONS</w:t>
      </w:r>
      <w:r w:rsidRPr="007F3021">
        <w:rPr>
          <w:rStyle w:val="eop"/>
          <w:rFonts w:asciiTheme="majorHAnsi" w:hAnsiTheme="majorHAnsi" w:cs="Segoe UI"/>
          <w:color w:val="000000"/>
          <w:sz w:val="20"/>
          <w:szCs w:val="20"/>
          <w:lang w:val="en-US"/>
        </w:rPr>
        <w:t> </w:t>
      </w:r>
    </w:p>
    <w:p w14:paraId="2573E5BE" w14:textId="77777777" w:rsidR="007F3021" w:rsidRPr="007F3021" w:rsidRDefault="007F3021" w:rsidP="007F3021">
      <w:pPr>
        <w:pStyle w:val="paragraph"/>
        <w:spacing w:before="0" w:beforeAutospacing="0" w:after="0" w:afterAutospacing="0"/>
        <w:ind w:firstLine="720"/>
        <w:jc w:val="both"/>
        <w:textAlignment w:val="baseline"/>
        <w:rPr>
          <w:rFonts w:asciiTheme="majorHAnsi" w:hAnsiTheme="majorHAnsi" w:cs="Segoe UI"/>
          <w:color w:val="000000"/>
          <w:sz w:val="20"/>
          <w:szCs w:val="20"/>
          <w:lang w:val="en-US"/>
        </w:rPr>
      </w:pPr>
      <w:r w:rsidRPr="007F3021">
        <w:rPr>
          <w:rStyle w:val="eop"/>
          <w:rFonts w:asciiTheme="majorHAnsi" w:hAnsiTheme="majorHAnsi" w:cs="Segoe UI"/>
          <w:color w:val="000000"/>
          <w:sz w:val="20"/>
          <w:szCs w:val="20"/>
          <w:lang w:val="en-US"/>
        </w:rPr>
        <w:t> </w:t>
      </w:r>
    </w:p>
    <w:p w14:paraId="6A416BA9" w14:textId="6C574E7D" w:rsidR="007F3021" w:rsidRPr="007F3021" w:rsidRDefault="007F3021" w:rsidP="007F3021">
      <w:pPr>
        <w:pStyle w:val="paragraph"/>
        <w:spacing w:before="0" w:beforeAutospacing="0" w:after="0" w:afterAutospacing="0"/>
        <w:ind w:firstLine="720"/>
        <w:jc w:val="both"/>
        <w:textAlignment w:val="baseline"/>
        <w:rPr>
          <w:rFonts w:asciiTheme="majorHAnsi" w:hAnsiTheme="majorHAnsi" w:cs="Segoe UI"/>
          <w:color w:val="000000"/>
          <w:sz w:val="20"/>
          <w:szCs w:val="20"/>
          <w:lang w:val="en-US"/>
        </w:rPr>
      </w:pPr>
      <w:r w:rsidRPr="007F3021">
        <w:rPr>
          <w:rStyle w:val="normaltextrun"/>
          <w:rFonts w:asciiTheme="majorHAnsi" w:hAnsiTheme="majorHAnsi" w:cs="Segoe UI"/>
          <w:color w:val="000000"/>
          <w:sz w:val="20"/>
          <w:szCs w:val="20"/>
          <w:lang w:val="en-US"/>
        </w:rPr>
        <w:t xml:space="preserve">1.     </w:t>
      </w:r>
      <w:r w:rsidR="006A632D">
        <w:rPr>
          <w:rStyle w:val="normaltextrun"/>
          <w:rFonts w:asciiTheme="majorHAnsi" w:hAnsiTheme="majorHAnsi" w:cs="Segoe UI"/>
          <w:color w:val="000000"/>
          <w:sz w:val="20"/>
          <w:szCs w:val="20"/>
          <w:lang w:val="en-US"/>
        </w:rPr>
        <w:t xml:space="preserve">Based on the foregoing considerations and by virtue of the procedure provided in Articles </w:t>
      </w:r>
      <w:r w:rsidRPr="007F3021">
        <w:rPr>
          <w:rStyle w:val="normaltextrun"/>
          <w:rFonts w:asciiTheme="majorHAnsi" w:hAnsiTheme="majorHAnsi" w:cs="Segoe UI"/>
          <w:color w:val="000000"/>
          <w:sz w:val="20"/>
          <w:szCs w:val="20"/>
          <w:lang w:val="en-US"/>
        </w:rPr>
        <w:t xml:space="preserve">48.1.f </w:t>
      </w:r>
      <w:r w:rsidR="006A632D">
        <w:rPr>
          <w:rStyle w:val="normaltextrun"/>
          <w:rFonts w:asciiTheme="majorHAnsi" w:hAnsiTheme="majorHAnsi" w:cs="Segoe UI"/>
          <w:color w:val="000000"/>
          <w:sz w:val="20"/>
          <w:szCs w:val="20"/>
          <w:lang w:val="en-US"/>
        </w:rPr>
        <w:t>and</w:t>
      </w:r>
      <w:r w:rsidRPr="007F3021">
        <w:rPr>
          <w:rStyle w:val="normaltextrun"/>
          <w:rFonts w:asciiTheme="majorHAnsi" w:hAnsiTheme="majorHAnsi" w:cs="Segoe UI"/>
          <w:color w:val="000000"/>
          <w:sz w:val="20"/>
          <w:szCs w:val="20"/>
          <w:lang w:val="en-US"/>
        </w:rPr>
        <w:t xml:space="preserve"> 49 </w:t>
      </w:r>
      <w:r w:rsidR="006A632D">
        <w:rPr>
          <w:rStyle w:val="normaltextrun"/>
          <w:rFonts w:asciiTheme="majorHAnsi" w:hAnsiTheme="majorHAnsi" w:cs="Segoe UI"/>
          <w:color w:val="000000"/>
          <w:sz w:val="20"/>
          <w:szCs w:val="20"/>
          <w:lang w:val="en-US"/>
        </w:rPr>
        <w:t xml:space="preserve">of the American Convention, the Commission wishes to reiterate its </w:t>
      </w:r>
      <w:r w:rsidR="00CB0C00">
        <w:rPr>
          <w:rStyle w:val="normaltextrun"/>
          <w:rFonts w:asciiTheme="majorHAnsi" w:hAnsiTheme="majorHAnsi" w:cs="Segoe UI"/>
          <w:color w:val="000000"/>
          <w:sz w:val="20"/>
          <w:szCs w:val="20"/>
          <w:lang w:val="en-US"/>
        </w:rPr>
        <w:t xml:space="preserve">profound appreciation for the efforts made by the parties and its satisfaction with the achievement of the friendly settlement in this case, based on respect </w:t>
      </w:r>
      <w:r w:rsidR="00664C87">
        <w:rPr>
          <w:rStyle w:val="normaltextrun"/>
          <w:rFonts w:asciiTheme="majorHAnsi" w:hAnsiTheme="majorHAnsi" w:cs="Segoe UI"/>
          <w:color w:val="000000"/>
          <w:sz w:val="20"/>
          <w:szCs w:val="20"/>
          <w:lang w:val="en-US"/>
        </w:rPr>
        <w:t>for</w:t>
      </w:r>
      <w:r w:rsidR="00CB0C00">
        <w:rPr>
          <w:rStyle w:val="normaltextrun"/>
          <w:rFonts w:asciiTheme="majorHAnsi" w:hAnsiTheme="majorHAnsi" w:cs="Segoe UI"/>
          <w:color w:val="000000"/>
          <w:sz w:val="20"/>
          <w:szCs w:val="20"/>
          <w:lang w:val="en-US"/>
        </w:rPr>
        <w:t xml:space="preserve"> human rights and compatible with the object and purpose of the American Convention</w:t>
      </w:r>
      <w:r w:rsidRPr="007F3021">
        <w:rPr>
          <w:rStyle w:val="normaltextrun"/>
          <w:rFonts w:asciiTheme="majorHAnsi" w:hAnsiTheme="majorHAnsi" w:cs="Segoe UI"/>
          <w:color w:val="000000"/>
          <w:sz w:val="20"/>
          <w:szCs w:val="20"/>
          <w:lang w:val="en-US"/>
        </w:rPr>
        <w:t>.  </w:t>
      </w:r>
      <w:r w:rsidRPr="007F3021">
        <w:rPr>
          <w:rStyle w:val="eop"/>
          <w:rFonts w:asciiTheme="majorHAnsi" w:hAnsiTheme="majorHAnsi" w:cs="Segoe UI"/>
          <w:color w:val="000000"/>
          <w:sz w:val="20"/>
          <w:szCs w:val="20"/>
          <w:lang w:val="en-US"/>
        </w:rPr>
        <w:t> </w:t>
      </w:r>
    </w:p>
    <w:p w14:paraId="6ACC10BA" w14:textId="77777777" w:rsidR="007F3021" w:rsidRPr="007F3021" w:rsidRDefault="007F3021" w:rsidP="007F3021">
      <w:pPr>
        <w:pStyle w:val="paragraph"/>
        <w:spacing w:before="0" w:beforeAutospacing="0" w:after="0" w:afterAutospacing="0"/>
        <w:ind w:firstLine="720"/>
        <w:jc w:val="both"/>
        <w:textAlignment w:val="baseline"/>
        <w:rPr>
          <w:rFonts w:asciiTheme="majorHAnsi" w:hAnsiTheme="majorHAnsi" w:cs="Segoe UI"/>
          <w:color w:val="000000"/>
          <w:sz w:val="20"/>
          <w:szCs w:val="20"/>
          <w:lang w:val="en-US"/>
        </w:rPr>
      </w:pPr>
    </w:p>
    <w:p w14:paraId="31AAA3B6" w14:textId="44C16D30" w:rsidR="007F3021" w:rsidRPr="007F3021" w:rsidRDefault="007F3021" w:rsidP="007F3021">
      <w:pPr>
        <w:pStyle w:val="paragraph"/>
        <w:spacing w:before="0" w:beforeAutospacing="0" w:after="0" w:afterAutospacing="0"/>
        <w:ind w:firstLine="720"/>
        <w:jc w:val="both"/>
        <w:textAlignment w:val="baseline"/>
        <w:rPr>
          <w:rStyle w:val="eop"/>
          <w:rFonts w:asciiTheme="majorHAnsi" w:hAnsiTheme="majorHAnsi" w:cs="Segoe UI"/>
          <w:color w:val="000000"/>
          <w:sz w:val="20"/>
          <w:szCs w:val="20"/>
          <w:lang w:val="en-US"/>
        </w:rPr>
      </w:pPr>
      <w:r w:rsidRPr="007F3021">
        <w:rPr>
          <w:rFonts w:asciiTheme="majorHAnsi" w:hAnsiTheme="majorHAnsi" w:cs="Segoe UI"/>
          <w:color w:val="000000"/>
          <w:sz w:val="20"/>
          <w:szCs w:val="20"/>
          <w:lang w:val="en-US"/>
        </w:rPr>
        <w:t xml:space="preserve">2.     </w:t>
      </w:r>
      <w:r w:rsidR="00CB0C00">
        <w:rPr>
          <w:rStyle w:val="normaltextrun"/>
          <w:rFonts w:asciiTheme="majorHAnsi" w:hAnsiTheme="majorHAnsi" w:cs="Segoe UI"/>
          <w:color w:val="000000"/>
          <w:sz w:val="20"/>
          <w:szCs w:val="20"/>
          <w:lang w:val="en-US"/>
        </w:rPr>
        <w:t>Based on the considerations and conclusions presented in this report</w:t>
      </w:r>
      <w:r w:rsidRPr="007F3021">
        <w:rPr>
          <w:rStyle w:val="normaltextrun"/>
          <w:rFonts w:asciiTheme="majorHAnsi" w:hAnsiTheme="majorHAnsi" w:cs="Segoe UI"/>
          <w:color w:val="000000"/>
          <w:sz w:val="20"/>
          <w:szCs w:val="20"/>
          <w:lang w:val="en-US"/>
        </w:rPr>
        <w:t xml:space="preserve">, </w:t>
      </w:r>
      <w:r w:rsidRPr="007F3021">
        <w:rPr>
          <w:rStyle w:val="eop"/>
          <w:rFonts w:asciiTheme="majorHAnsi" w:hAnsiTheme="majorHAnsi" w:cs="Segoe UI"/>
          <w:color w:val="000000"/>
          <w:sz w:val="20"/>
          <w:szCs w:val="20"/>
          <w:lang w:val="en-US"/>
        </w:rPr>
        <w:t> </w:t>
      </w:r>
    </w:p>
    <w:p w14:paraId="7A574592" w14:textId="77777777" w:rsidR="007F3021" w:rsidRPr="007F3021" w:rsidRDefault="007F3021" w:rsidP="007F3021">
      <w:pPr>
        <w:pStyle w:val="paragraph"/>
        <w:spacing w:before="0" w:beforeAutospacing="0" w:after="0" w:afterAutospacing="0"/>
        <w:ind w:firstLine="720"/>
        <w:jc w:val="both"/>
        <w:textAlignment w:val="baseline"/>
        <w:rPr>
          <w:rStyle w:val="eop"/>
          <w:rFonts w:asciiTheme="majorHAnsi" w:hAnsiTheme="majorHAnsi" w:cs="Segoe UI"/>
          <w:color w:val="000000"/>
          <w:sz w:val="20"/>
          <w:szCs w:val="20"/>
          <w:lang w:val="en-US"/>
        </w:rPr>
      </w:pPr>
    </w:p>
    <w:p w14:paraId="0114E4AF" w14:textId="77777777" w:rsidR="007F3021" w:rsidRPr="007F3021" w:rsidRDefault="007F3021" w:rsidP="007F3021">
      <w:pPr>
        <w:pStyle w:val="paragraph"/>
        <w:spacing w:before="0" w:beforeAutospacing="0" w:after="0" w:afterAutospacing="0"/>
        <w:jc w:val="both"/>
        <w:textAlignment w:val="baseline"/>
        <w:rPr>
          <w:rFonts w:asciiTheme="majorHAnsi" w:hAnsiTheme="majorHAnsi" w:cs="Segoe UI"/>
          <w:sz w:val="20"/>
          <w:szCs w:val="20"/>
          <w:lang w:val="en-US"/>
        </w:rPr>
      </w:pPr>
    </w:p>
    <w:p w14:paraId="1995BDC1" w14:textId="4053ADCD" w:rsidR="007F3021" w:rsidRPr="007F3021" w:rsidRDefault="00CB0C00" w:rsidP="007F3021">
      <w:pPr>
        <w:pStyle w:val="paragraph"/>
        <w:spacing w:before="0" w:beforeAutospacing="0" w:after="0" w:afterAutospacing="0"/>
        <w:ind w:firstLine="1440"/>
        <w:jc w:val="center"/>
        <w:textAlignment w:val="baseline"/>
        <w:rPr>
          <w:rStyle w:val="eop"/>
          <w:rFonts w:asciiTheme="majorHAnsi" w:hAnsiTheme="majorHAnsi" w:cs="Segoe UI"/>
          <w:sz w:val="20"/>
          <w:szCs w:val="20"/>
          <w:lang w:val="en-US"/>
        </w:rPr>
      </w:pPr>
      <w:r>
        <w:rPr>
          <w:rStyle w:val="normaltextrun"/>
          <w:rFonts w:asciiTheme="majorHAnsi" w:hAnsiTheme="majorHAnsi" w:cs="Segoe UI"/>
          <w:b/>
          <w:bCs/>
          <w:sz w:val="20"/>
          <w:szCs w:val="20"/>
          <w:lang w:val="en-US"/>
        </w:rPr>
        <w:t>THE INTER-AMERICAN COMMISSION ON HUMAN RIGHTS</w:t>
      </w:r>
    </w:p>
    <w:p w14:paraId="209D6717" w14:textId="77777777" w:rsidR="007F3021" w:rsidRPr="007F3021" w:rsidRDefault="007F3021" w:rsidP="007F3021">
      <w:pPr>
        <w:pStyle w:val="paragraph"/>
        <w:spacing w:before="0" w:beforeAutospacing="0" w:after="0" w:afterAutospacing="0"/>
        <w:jc w:val="both"/>
        <w:textAlignment w:val="baseline"/>
        <w:rPr>
          <w:rStyle w:val="eop"/>
          <w:rFonts w:asciiTheme="majorHAnsi" w:hAnsiTheme="majorHAnsi" w:cs="Segoe UI"/>
          <w:sz w:val="20"/>
          <w:szCs w:val="20"/>
          <w:lang w:val="en-US"/>
        </w:rPr>
      </w:pPr>
    </w:p>
    <w:p w14:paraId="51889164" w14:textId="653F76A0" w:rsidR="007F3021" w:rsidRPr="007F3021" w:rsidRDefault="007F3021" w:rsidP="007F3021">
      <w:pPr>
        <w:pStyle w:val="paragraph"/>
        <w:spacing w:before="0" w:beforeAutospacing="0" w:after="0" w:afterAutospacing="0"/>
        <w:jc w:val="both"/>
        <w:textAlignment w:val="baseline"/>
        <w:rPr>
          <w:rStyle w:val="eop"/>
          <w:rFonts w:asciiTheme="majorHAnsi" w:hAnsiTheme="majorHAnsi" w:cs="Segoe UI"/>
          <w:sz w:val="20"/>
          <w:szCs w:val="20"/>
          <w:lang w:val="en-US"/>
        </w:rPr>
      </w:pPr>
      <w:r w:rsidRPr="007F3021">
        <w:rPr>
          <w:rStyle w:val="normaltextrun"/>
          <w:rFonts w:asciiTheme="majorHAnsi" w:hAnsiTheme="majorHAnsi" w:cs="Segoe UI"/>
          <w:b/>
          <w:bCs/>
          <w:sz w:val="20"/>
          <w:szCs w:val="20"/>
          <w:lang w:val="en-US"/>
        </w:rPr>
        <w:t>DECIDE</w:t>
      </w:r>
      <w:r w:rsidR="00CB0C00">
        <w:rPr>
          <w:rStyle w:val="normaltextrun"/>
          <w:rFonts w:asciiTheme="majorHAnsi" w:hAnsiTheme="majorHAnsi" w:cs="Segoe UI"/>
          <w:b/>
          <w:bCs/>
          <w:sz w:val="20"/>
          <w:szCs w:val="20"/>
          <w:lang w:val="en-US"/>
        </w:rPr>
        <w:t>S</w:t>
      </w:r>
      <w:r w:rsidRPr="007F3021">
        <w:rPr>
          <w:rStyle w:val="normaltextrun"/>
          <w:rFonts w:asciiTheme="majorHAnsi" w:hAnsiTheme="majorHAnsi" w:cs="Segoe UI"/>
          <w:b/>
          <w:bCs/>
          <w:sz w:val="20"/>
          <w:szCs w:val="20"/>
          <w:lang w:val="en-US"/>
        </w:rPr>
        <w:t>:</w:t>
      </w:r>
      <w:r w:rsidRPr="007F3021">
        <w:rPr>
          <w:rStyle w:val="eop"/>
          <w:rFonts w:asciiTheme="majorHAnsi" w:hAnsiTheme="majorHAnsi" w:cs="Segoe UI"/>
          <w:sz w:val="20"/>
          <w:szCs w:val="20"/>
          <w:lang w:val="en-US"/>
        </w:rPr>
        <w:t> </w:t>
      </w:r>
    </w:p>
    <w:p w14:paraId="7F3E9C14" w14:textId="77777777" w:rsidR="007F3021" w:rsidRPr="007F3021" w:rsidRDefault="007F3021" w:rsidP="007F3021">
      <w:pPr>
        <w:pStyle w:val="paragraph"/>
        <w:spacing w:before="0" w:beforeAutospacing="0" w:after="0" w:afterAutospacing="0"/>
        <w:ind w:firstLine="1440"/>
        <w:jc w:val="both"/>
        <w:textAlignment w:val="baseline"/>
        <w:rPr>
          <w:rFonts w:asciiTheme="majorHAnsi" w:hAnsiTheme="majorHAnsi" w:cs="Segoe UI"/>
          <w:sz w:val="20"/>
          <w:szCs w:val="20"/>
          <w:highlight w:val="magenta"/>
          <w:lang w:val="en-US"/>
        </w:rPr>
      </w:pPr>
    </w:p>
    <w:p w14:paraId="1FF69F42" w14:textId="23AF261F" w:rsidR="007F3021" w:rsidRPr="007F3021" w:rsidRDefault="00CB0C00" w:rsidP="007F3021">
      <w:pPr>
        <w:pStyle w:val="paragraph"/>
        <w:numPr>
          <w:ilvl w:val="0"/>
          <w:numId w:val="108"/>
        </w:numPr>
        <w:spacing w:before="0" w:beforeAutospacing="0" w:after="0" w:afterAutospacing="0"/>
        <w:ind w:left="0" w:firstLine="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US"/>
        </w:rPr>
        <w:t xml:space="preserve">To approve the terms of the agreement signed by the parties on March 1, </w:t>
      </w:r>
      <w:r w:rsidR="007F3021" w:rsidRPr="007F3021">
        <w:rPr>
          <w:rStyle w:val="normaltextrun"/>
          <w:rFonts w:asciiTheme="majorHAnsi" w:hAnsiTheme="majorHAnsi" w:cs="Segoe UI"/>
          <w:sz w:val="20"/>
          <w:szCs w:val="20"/>
          <w:lang w:val="en-US"/>
        </w:rPr>
        <w:t>2022.</w:t>
      </w:r>
    </w:p>
    <w:p w14:paraId="53486158" w14:textId="77777777" w:rsidR="007F3021" w:rsidRPr="007F3021" w:rsidRDefault="007F3021" w:rsidP="007F3021">
      <w:pPr>
        <w:pStyle w:val="paragraph"/>
        <w:spacing w:before="0" w:beforeAutospacing="0" w:after="0" w:afterAutospacing="0"/>
        <w:ind w:left="720"/>
        <w:jc w:val="both"/>
        <w:textAlignment w:val="baseline"/>
        <w:rPr>
          <w:rFonts w:asciiTheme="majorHAnsi" w:hAnsiTheme="majorHAnsi" w:cs="Segoe UI"/>
          <w:sz w:val="20"/>
          <w:szCs w:val="20"/>
          <w:lang w:val="en-US"/>
        </w:rPr>
      </w:pPr>
    </w:p>
    <w:p w14:paraId="1ACB59EB" w14:textId="253296C1" w:rsidR="007F3021" w:rsidRPr="007F3021" w:rsidRDefault="00CB0C00" w:rsidP="007F302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000000" w:themeColor="text1"/>
          <w:sz w:val="20"/>
          <w:szCs w:val="20"/>
          <w:bdr w:val="none" w:sz="0" w:space="0" w:color="auto"/>
        </w:rPr>
      </w:pPr>
      <w:r>
        <w:rPr>
          <w:rStyle w:val="normaltextrun"/>
          <w:rFonts w:asciiTheme="majorHAnsi" w:hAnsiTheme="majorHAnsi" w:cs="Segoe UI"/>
          <w:sz w:val="20"/>
          <w:szCs w:val="20"/>
        </w:rPr>
        <w:t xml:space="preserve">To declare total </w:t>
      </w:r>
      <w:r w:rsidR="00AB3C8E">
        <w:rPr>
          <w:rStyle w:val="normaltextrun"/>
          <w:rFonts w:asciiTheme="majorHAnsi" w:hAnsiTheme="majorHAnsi" w:cs="Segoe UI"/>
          <w:sz w:val="20"/>
          <w:szCs w:val="20"/>
        </w:rPr>
        <w:t>implementation</w:t>
      </w:r>
      <w:r>
        <w:rPr>
          <w:rStyle w:val="normaltextrun"/>
          <w:rFonts w:asciiTheme="majorHAnsi" w:hAnsiTheme="majorHAnsi" w:cs="Segoe UI"/>
          <w:sz w:val="20"/>
          <w:szCs w:val="20"/>
        </w:rPr>
        <w:t xml:space="preserve"> of item </w:t>
      </w:r>
      <w:r w:rsidR="007F3021" w:rsidRPr="007F3021">
        <w:rPr>
          <w:rFonts w:asciiTheme="majorHAnsi" w:hAnsiTheme="majorHAnsi"/>
          <w:i/>
          <w:iCs/>
          <w:color w:val="000000" w:themeColor="text1"/>
          <w:sz w:val="20"/>
          <w:szCs w:val="20"/>
        </w:rPr>
        <w:t>(i)</w:t>
      </w:r>
      <w:r w:rsidR="007F3021" w:rsidRPr="007F3021">
        <w:rPr>
          <w:rFonts w:asciiTheme="majorHAnsi" w:hAnsiTheme="majorHAnsi"/>
          <w:color w:val="000000" w:themeColor="text1"/>
          <w:sz w:val="20"/>
          <w:szCs w:val="20"/>
        </w:rPr>
        <w:t xml:space="preserve"> (act</w:t>
      </w:r>
      <w:r>
        <w:rPr>
          <w:rFonts w:asciiTheme="majorHAnsi" w:hAnsiTheme="majorHAnsi"/>
          <w:color w:val="000000" w:themeColor="text1"/>
          <w:sz w:val="20"/>
          <w:szCs w:val="20"/>
        </w:rPr>
        <w:t xml:space="preserve"> of </w:t>
      </w:r>
      <w:r w:rsidR="00865664">
        <w:rPr>
          <w:rFonts w:asciiTheme="majorHAnsi" w:hAnsiTheme="majorHAnsi"/>
          <w:color w:val="000000" w:themeColor="text1"/>
          <w:sz w:val="20"/>
          <w:szCs w:val="20"/>
        </w:rPr>
        <w:t>acknowledgment</w:t>
      </w:r>
      <w:r>
        <w:rPr>
          <w:rFonts w:asciiTheme="majorHAnsi" w:hAnsiTheme="majorHAnsi"/>
          <w:color w:val="000000" w:themeColor="text1"/>
          <w:sz w:val="20"/>
          <w:szCs w:val="20"/>
        </w:rPr>
        <w:t xml:space="preserve"> of responsibility</w:t>
      </w:r>
      <w:r w:rsidR="007F3021" w:rsidRPr="007F3021">
        <w:rPr>
          <w:rFonts w:asciiTheme="majorHAnsi" w:hAnsiTheme="majorHAnsi"/>
          <w:color w:val="000000" w:themeColor="text1"/>
          <w:sz w:val="20"/>
          <w:szCs w:val="20"/>
        </w:rPr>
        <w:t xml:space="preserve">) </w:t>
      </w:r>
      <w:r>
        <w:rPr>
          <w:rFonts w:asciiTheme="majorHAnsi" w:hAnsiTheme="majorHAnsi"/>
          <w:color w:val="000000" w:themeColor="text1"/>
          <w:sz w:val="20"/>
          <w:szCs w:val="20"/>
        </w:rPr>
        <w:t xml:space="preserve">of </w:t>
      </w:r>
      <w:r w:rsidR="00865664">
        <w:rPr>
          <w:rFonts w:asciiTheme="majorHAnsi" w:hAnsiTheme="majorHAnsi"/>
          <w:color w:val="000000" w:themeColor="text1"/>
          <w:sz w:val="20"/>
          <w:szCs w:val="20"/>
        </w:rPr>
        <w:t xml:space="preserve">the fifth </w:t>
      </w:r>
      <w:r>
        <w:rPr>
          <w:rFonts w:asciiTheme="majorHAnsi" w:hAnsiTheme="majorHAnsi"/>
          <w:color w:val="000000" w:themeColor="text1"/>
          <w:sz w:val="20"/>
          <w:szCs w:val="20"/>
        </w:rPr>
        <w:t>clause of the friendly settlement agreement, according to the analysis contained in this report</w:t>
      </w:r>
      <w:r w:rsidR="007F3021" w:rsidRPr="007F3021">
        <w:rPr>
          <w:rFonts w:asciiTheme="majorHAnsi" w:hAnsiTheme="majorHAnsi"/>
          <w:color w:val="000000" w:themeColor="text1"/>
          <w:sz w:val="20"/>
          <w:szCs w:val="20"/>
          <w:bdr w:val="none" w:sz="0" w:space="0" w:color="auto"/>
        </w:rPr>
        <w:t xml:space="preserve">. </w:t>
      </w:r>
    </w:p>
    <w:p w14:paraId="064543E6" w14:textId="77777777" w:rsidR="007F3021" w:rsidRPr="007F3021" w:rsidRDefault="007F3021" w:rsidP="007F3021">
      <w:pPr>
        <w:pStyle w:val="paragraph"/>
        <w:spacing w:before="0" w:beforeAutospacing="0" w:after="0" w:afterAutospacing="0"/>
        <w:ind w:firstLine="720"/>
        <w:jc w:val="both"/>
        <w:textAlignment w:val="baseline"/>
        <w:rPr>
          <w:rFonts w:asciiTheme="majorHAnsi" w:hAnsiTheme="majorHAnsi" w:cs="Segoe UI"/>
          <w:sz w:val="20"/>
          <w:szCs w:val="20"/>
          <w:lang w:val="en-US"/>
        </w:rPr>
      </w:pPr>
    </w:p>
    <w:p w14:paraId="2A4A7286" w14:textId="7F9EB275" w:rsidR="007F3021" w:rsidRPr="007F3021" w:rsidRDefault="00CB0C00" w:rsidP="007F302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Style w:val="normaltextrun"/>
          <w:rFonts w:asciiTheme="majorHAnsi" w:hAnsiTheme="majorHAnsi"/>
          <w:color w:val="000000" w:themeColor="text1"/>
          <w:sz w:val="20"/>
          <w:szCs w:val="20"/>
          <w:bdr w:val="none" w:sz="0" w:space="0" w:color="auto"/>
        </w:rPr>
      </w:pPr>
      <w:r>
        <w:rPr>
          <w:rFonts w:asciiTheme="majorHAnsi" w:eastAsia="Times New Roman" w:hAnsiTheme="majorHAnsi"/>
          <w:color w:val="000000" w:themeColor="text1"/>
          <w:sz w:val="20"/>
          <w:szCs w:val="20"/>
          <w:bdr w:val="none" w:sz="0" w:space="0" w:color="auto"/>
          <w:lang w:eastAsia="es-MX"/>
        </w:rPr>
        <w:t xml:space="preserve">To declare pending </w:t>
      </w:r>
      <w:r w:rsidR="00AB3C8E">
        <w:rPr>
          <w:rFonts w:asciiTheme="majorHAnsi" w:eastAsia="Times New Roman" w:hAnsiTheme="majorHAnsi"/>
          <w:color w:val="000000" w:themeColor="text1"/>
          <w:sz w:val="20"/>
          <w:szCs w:val="20"/>
          <w:bdr w:val="none" w:sz="0" w:space="0" w:color="auto"/>
          <w:lang w:eastAsia="es-MX"/>
        </w:rPr>
        <w:t>implementation</w:t>
      </w:r>
      <w:r>
        <w:rPr>
          <w:rFonts w:asciiTheme="majorHAnsi" w:eastAsia="Times New Roman" w:hAnsiTheme="majorHAnsi"/>
          <w:color w:val="000000" w:themeColor="text1"/>
          <w:sz w:val="20"/>
          <w:szCs w:val="20"/>
          <w:bdr w:val="none" w:sz="0" w:space="0" w:color="auto"/>
          <w:lang w:eastAsia="es-MX"/>
        </w:rPr>
        <w:t xml:space="preserve"> </w:t>
      </w:r>
      <w:r w:rsidR="00865664">
        <w:rPr>
          <w:rFonts w:asciiTheme="majorHAnsi" w:eastAsia="Times New Roman" w:hAnsiTheme="majorHAnsi"/>
          <w:color w:val="000000" w:themeColor="text1"/>
          <w:sz w:val="20"/>
          <w:szCs w:val="20"/>
          <w:bdr w:val="none" w:sz="0" w:space="0" w:color="auto"/>
          <w:lang w:eastAsia="es-MX"/>
        </w:rPr>
        <w:t xml:space="preserve">of items </w:t>
      </w:r>
      <w:r w:rsidR="007F3021" w:rsidRPr="007F3021">
        <w:rPr>
          <w:rFonts w:asciiTheme="majorHAnsi" w:hAnsiTheme="majorHAnsi"/>
          <w:i/>
          <w:color w:val="000000" w:themeColor="text1"/>
          <w:sz w:val="20"/>
          <w:szCs w:val="20"/>
        </w:rPr>
        <w:t>(ii)</w:t>
      </w:r>
      <w:r w:rsidR="007F3021" w:rsidRPr="007F3021">
        <w:rPr>
          <w:rFonts w:asciiTheme="majorHAnsi" w:hAnsiTheme="majorHAnsi"/>
          <w:iCs/>
          <w:color w:val="000000" w:themeColor="text1"/>
          <w:sz w:val="20"/>
          <w:szCs w:val="20"/>
        </w:rPr>
        <w:t xml:space="preserve"> </w:t>
      </w:r>
      <w:r>
        <w:rPr>
          <w:rFonts w:asciiTheme="majorHAnsi" w:hAnsiTheme="majorHAnsi"/>
          <w:i/>
          <w:color w:val="000000" w:themeColor="text1"/>
          <w:sz w:val="20"/>
          <w:szCs w:val="20"/>
        </w:rPr>
        <w:t>granting of educational assistance</w:t>
      </w:r>
      <w:r w:rsidR="007F3021" w:rsidRPr="007F3021">
        <w:rPr>
          <w:rFonts w:asciiTheme="majorHAnsi" w:hAnsiTheme="majorHAnsi"/>
          <w:iCs/>
          <w:color w:val="000000" w:themeColor="text1"/>
          <w:sz w:val="20"/>
          <w:szCs w:val="20"/>
        </w:rPr>
        <w:t xml:space="preserve">, </w:t>
      </w:r>
      <w:r w:rsidR="007F3021" w:rsidRPr="007F3021">
        <w:rPr>
          <w:rFonts w:asciiTheme="majorHAnsi" w:hAnsiTheme="majorHAnsi"/>
          <w:i/>
          <w:color w:val="000000" w:themeColor="text1"/>
          <w:sz w:val="20"/>
          <w:szCs w:val="20"/>
        </w:rPr>
        <w:t>(iii)</w:t>
      </w:r>
      <w:r w:rsidR="007F3021" w:rsidRPr="007F3021">
        <w:rPr>
          <w:rFonts w:asciiTheme="majorHAnsi" w:hAnsiTheme="majorHAnsi"/>
          <w:iCs/>
          <w:color w:val="000000" w:themeColor="text1"/>
          <w:sz w:val="20"/>
          <w:szCs w:val="20"/>
        </w:rPr>
        <w:t xml:space="preserve"> </w:t>
      </w:r>
      <w:r>
        <w:rPr>
          <w:rFonts w:asciiTheme="majorHAnsi" w:hAnsiTheme="majorHAnsi"/>
          <w:i/>
          <w:color w:val="000000" w:themeColor="text1"/>
          <w:sz w:val="20"/>
          <w:szCs w:val="20"/>
        </w:rPr>
        <w:t>workshops with the Ministry of Housing, City, and Territory</w:t>
      </w:r>
      <w:r>
        <w:rPr>
          <w:rFonts w:asciiTheme="majorHAnsi" w:hAnsiTheme="majorHAnsi"/>
          <w:iCs/>
          <w:color w:val="000000" w:themeColor="text1"/>
          <w:sz w:val="20"/>
          <w:szCs w:val="20"/>
        </w:rPr>
        <w:t>, and</w:t>
      </w:r>
      <w:r w:rsidR="007F3021" w:rsidRPr="007F3021">
        <w:rPr>
          <w:rFonts w:asciiTheme="majorHAnsi" w:hAnsiTheme="majorHAnsi"/>
          <w:iCs/>
          <w:color w:val="000000" w:themeColor="text1"/>
          <w:sz w:val="20"/>
          <w:szCs w:val="20"/>
        </w:rPr>
        <w:t xml:space="preserve"> </w:t>
      </w:r>
      <w:r w:rsidR="007F3021" w:rsidRPr="007F3021">
        <w:rPr>
          <w:rFonts w:asciiTheme="majorHAnsi" w:hAnsiTheme="majorHAnsi"/>
          <w:i/>
          <w:color w:val="000000" w:themeColor="text1"/>
          <w:sz w:val="20"/>
          <w:szCs w:val="20"/>
        </w:rPr>
        <w:t>(iv)</w:t>
      </w:r>
      <w:r w:rsidR="007F3021" w:rsidRPr="007F3021">
        <w:rPr>
          <w:rFonts w:asciiTheme="majorHAnsi" w:hAnsiTheme="majorHAnsi"/>
          <w:iCs/>
          <w:color w:val="000000" w:themeColor="text1"/>
          <w:sz w:val="20"/>
          <w:szCs w:val="20"/>
        </w:rPr>
        <w:t xml:space="preserve"> </w:t>
      </w:r>
      <w:r w:rsidR="007F3021" w:rsidRPr="007F3021">
        <w:rPr>
          <w:rFonts w:asciiTheme="majorHAnsi" w:hAnsiTheme="majorHAnsi"/>
          <w:i/>
          <w:color w:val="000000" w:themeColor="text1"/>
          <w:sz w:val="20"/>
          <w:szCs w:val="20"/>
        </w:rPr>
        <w:t>publica</w:t>
      </w:r>
      <w:r>
        <w:rPr>
          <w:rFonts w:asciiTheme="majorHAnsi" w:hAnsiTheme="majorHAnsi"/>
          <w:i/>
          <w:color w:val="000000" w:themeColor="text1"/>
          <w:sz w:val="20"/>
          <w:szCs w:val="20"/>
        </w:rPr>
        <w:t>tion of the Article 49 report</w:t>
      </w:r>
      <w:r w:rsidR="00ED2BD7">
        <w:rPr>
          <w:rFonts w:asciiTheme="majorHAnsi" w:hAnsiTheme="majorHAnsi"/>
          <w:iCs/>
          <w:color w:val="000000" w:themeColor="text1"/>
          <w:sz w:val="20"/>
          <w:szCs w:val="20"/>
        </w:rPr>
        <w:t xml:space="preserve">, </w:t>
      </w:r>
      <w:r w:rsidR="00865664">
        <w:rPr>
          <w:rFonts w:asciiTheme="majorHAnsi" w:hAnsiTheme="majorHAnsi"/>
          <w:iCs/>
          <w:color w:val="000000" w:themeColor="text1"/>
          <w:sz w:val="20"/>
          <w:szCs w:val="20"/>
        </w:rPr>
        <w:t xml:space="preserve">of the fifth </w:t>
      </w:r>
      <w:r w:rsidR="00ED2BD7">
        <w:rPr>
          <w:rFonts w:asciiTheme="majorHAnsi" w:hAnsiTheme="majorHAnsi"/>
          <w:iCs/>
          <w:color w:val="000000" w:themeColor="text1"/>
          <w:sz w:val="20"/>
          <w:szCs w:val="20"/>
        </w:rPr>
        <w:t xml:space="preserve">clause </w:t>
      </w:r>
      <w:r w:rsidR="007F3021" w:rsidRPr="007F3021">
        <w:rPr>
          <w:rFonts w:asciiTheme="majorHAnsi" w:hAnsiTheme="majorHAnsi"/>
          <w:iCs/>
          <w:color w:val="000000" w:themeColor="text1"/>
          <w:sz w:val="20"/>
          <w:szCs w:val="20"/>
        </w:rPr>
        <w:t>(me</w:t>
      </w:r>
      <w:r w:rsidR="00ED2BD7">
        <w:rPr>
          <w:rFonts w:asciiTheme="majorHAnsi" w:hAnsiTheme="majorHAnsi"/>
          <w:iCs/>
          <w:color w:val="000000" w:themeColor="text1"/>
          <w:sz w:val="20"/>
          <w:szCs w:val="20"/>
        </w:rPr>
        <w:t>asures of satisfaction</w:t>
      </w:r>
      <w:r w:rsidR="007F3021" w:rsidRPr="007F3021">
        <w:rPr>
          <w:rFonts w:asciiTheme="majorHAnsi" w:hAnsiTheme="majorHAnsi"/>
          <w:iCs/>
          <w:color w:val="000000" w:themeColor="text1"/>
          <w:sz w:val="20"/>
          <w:szCs w:val="20"/>
        </w:rPr>
        <w:t xml:space="preserve">), </w:t>
      </w:r>
      <w:r w:rsidR="00ED2BD7">
        <w:rPr>
          <w:rFonts w:asciiTheme="majorHAnsi" w:hAnsiTheme="majorHAnsi"/>
          <w:iCs/>
          <w:color w:val="000000" w:themeColor="text1"/>
          <w:sz w:val="20"/>
          <w:szCs w:val="20"/>
        </w:rPr>
        <w:t xml:space="preserve">as well as </w:t>
      </w:r>
      <w:r w:rsidR="00865664">
        <w:rPr>
          <w:rFonts w:asciiTheme="majorHAnsi" w:hAnsiTheme="majorHAnsi"/>
          <w:iCs/>
          <w:color w:val="000000" w:themeColor="text1"/>
          <w:sz w:val="20"/>
          <w:szCs w:val="20"/>
        </w:rPr>
        <w:t xml:space="preserve">the sixth </w:t>
      </w:r>
      <w:r w:rsidR="00ED2BD7">
        <w:rPr>
          <w:rFonts w:asciiTheme="majorHAnsi" w:hAnsiTheme="majorHAnsi"/>
          <w:iCs/>
          <w:color w:val="000000" w:themeColor="text1"/>
          <w:sz w:val="20"/>
          <w:szCs w:val="20"/>
        </w:rPr>
        <w:t xml:space="preserve">clause </w:t>
      </w:r>
      <w:r w:rsidR="007F3021" w:rsidRPr="007F3021">
        <w:rPr>
          <w:rFonts w:asciiTheme="majorHAnsi" w:hAnsiTheme="majorHAnsi"/>
          <w:color w:val="000000" w:themeColor="text1"/>
          <w:sz w:val="20"/>
          <w:szCs w:val="20"/>
        </w:rPr>
        <w:t>(</w:t>
      </w:r>
      <w:r w:rsidR="00865664">
        <w:rPr>
          <w:rFonts w:asciiTheme="majorHAnsi" w:hAnsiTheme="majorHAnsi"/>
          <w:color w:val="000000" w:themeColor="text1"/>
          <w:sz w:val="20"/>
          <w:szCs w:val="20"/>
        </w:rPr>
        <w:t>health and rehabilitation measures</w:t>
      </w:r>
      <w:r w:rsidR="007F3021" w:rsidRPr="007F3021">
        <w:rPr>
          <w:rFonts w:asciiTheme="majorHAnsi" w:hAnsiTheme="majorHAnsi"/>
          <w:color w:val="000000" w:themeColor="text1"/>
          <w:sz w:val="20"/>
          <w:szCs w:val="20"/>
        </w:rPr>
        <w:t xml:space="preserve">) </w:t>
      </w:r>
      <w:r w:rsidR="00ED2BD7">
        <w:rPr>
          <w:rFonts w:asciiTheme="majorHAnsi" w:hAnsiTheme="majorHAnsi"/>
          <w:color w:val="000000" w:themeColor="text1"/>
          <w:sz w:val="20"/>
          <w:szCs w:val="20"/>
        </w:rPr>
        <w:t xml:space="preserve">and </w:t>
      </w:r>
      <w:r w:rsidR="00865664">
        <w:rPr>
          <w:rFonts w:asciiTheme="majorHAnsi" w:hAnsiTheme="majorHAnsi"/>
          <w:color w:val="000000" w:themeColor="text1"/>
          <w:sz w:val="20"/>
          <w:szCs w:val="20"/>
        </w:rPr>
        <w:t xml:space="preserve">the seventh </w:t>
      </w:r>
      <w:r w:rsidR="00ED2BD7">
        <w:rPr>
          <w:rFonts w:asciiTheme="majorHAnsi" w:hAnsiTheme="majorHAnsi"/>
          <w:color w:val="000000" w:themeColor="text1"/>
          <w:sz w:val="20"/>
          <w:szCs w:val="20"/>
        </w:rPr>
        <w:t xml:space="preserve">clause </w:t>
      </w:r>
      <w:r w:rsidR="007F3021" w:rsidRPr="007F3021">
        <w:rPr>
          <w:rFonts w:asciiTheme="majorHAnsi" w:hAnsiTheme="majorHAnsi"/>
          <w:color w:val="000000" w:themeColor="text1"/>
          <w:sz w:val="20"/>
          <w:szCs w:val="20"/>
        </w:rPr>
        <w:t>(</w:t>
      </w:r>
      <w:r w:rsidR="00ED2BD7">
        <w:rPr>
          <w:rFonts w:asciiTheme="majorHAnsi" w:hAnsiTheme="majorHAnsi"/>
          <w:color w:val="000000" w:themeColor="text1"/>
          <w:sz w:val="20"/>
          <w:szCs w:val="20"/>
        </w:rPr>
        <w:t>compensation measures) of the friendly settlement agreement, according to the analysis contained in this report</w:t>
      </w:r>
      <w:r w:rsidR="007F3021" w:rsidRPr="007F3021">
        <w:rPr>
          <w:rFonts w:asciiTheme="majorHAnsi" w:hAnsiTheme="majorHAnsi"/>
          <w:color w:val="000000" w:themeColor="text1"/>
          <w:sz w:val="20"/>
          <w:szCs w:val="20"/>
          <w:bdr w:val="none" w:sz="0" w:space="0" w:color="auto"/>
        </w:rPr>
        <w:t xml:space="preserve">. </w:t>
      </w:r>
    </w:p>
    <w:p w14:paraId="0518395A" w14:textId="77777777" w:rsidR="007F3021" w:rsidRPr="007F3021" w:rsidRDefault="007F3021" w:rsidP="007F3021">
      <w:pPr>
        <w:pStyle w:val="paragraph"/>
        <w:spacing w:before="0" w:beforeAutospacing="0" w:after="0" w:afterAutospacing="0"/>
        <w:ind w:firstLine="720"/>
        <w:jc w:val="both"/>
        <w:textAlignment w:val="baseline"/>
        <w:rPr>
          <w:rStyle w:val="eop"/>
          <w:rFonts w:asciiTheme="majorHAnsi" w:hAnsiTheme="majorHAnsi" w:cs="Segoe UI"/>
          <w:color w:val="000000"/>
          <w:sz w:val="20"/>
          <w:szCs w:val="20"/>
          <w:highlight w:val="magenta"/>
          <w:u w:color="000000"/>
          <w:bdr w:val="nil"/>
          <w:lang w:val="en-US" w:eastAsia="es-ES"/>
        </w:rPr>
      </w:pPr>
    </w:p>
    <w:p w14:paraId="0D5CEDCB" w14:textId="33832C21" w:rsidR="007F3021" w:rsidRPr="007F3021" w:rsidRDefault="00ED2BD7" w:rsidP="007F3021">
      <w:pPr>
        <w:pStyle w:val="paragraph"/>
        <w:numPr>
          <w:ilvl w:val="0"/>
          <w:numId w:val="108"/>
        </w:numPr>
        <w:spacing w:before="0" w:beforeAutospacing="0" w:after="0" w:afterAutospacing="0"/>
        <w:ind w:left="0" w:firstLine="720"/>
        <w:jc w:val="both"/>
        <w:textAlignment w:val="baseline"/>
        <w:rPr>
          <w:rFonts w:asciiTheme="majorHAnsi" w:hAnsiTheme="majorHAnsi" w:cs="Segoe UI"/>
          <w:sz w:val="20"/>
          <w:szCs w:val="20"/>
          <w:lang w:val="en-US"/>
        </w:rPr>
      </w:pPr>
      <w:r>
        <w:rPr>
          <w:rStyle w:val="eop"/>
          <w:rFonts w:asciiTheme="majorHAnsi" w:hAnsiTheme="majorHAnsi" w:cs="Segoe UI"/>
          <w:sz w:val="20"/>
          <w:szCs w:val="20"/>
          <w:lang w:val="en-US"/>
        </w:rPr>
        <w:t xml:space="preserve">To continue with supervision of the commitments assumed in </w:t>
      </w:r>
      <w:r w:rsidR="00865664">
        <w:rPr>
          <w:rStyle w:val="eop"/>
          <w:rFonts w:asciiTheme="majorHAnsi" w:hAnsiTheme="majorHAnsi" w:cs="Segoe UI"/>
          <w:sz w:val="20"/>
          <w:szCs w:val="20"/>
          <w:lang w:val="en-US"/>
        </w:rPr>
        <w:t>item</w:t>
      </w:r>
      <w:r>
        <w:rPr>
          <w:rStyle w:val="eop"/>
          <w:rFonts w:asciiTheme="majorHAnsi" w:hAnsiTheme="majorHAnsi" w:cs="Segoe UI"/>
          <w:sz w:val="20"/>
          <w:szCs w:val="20"/>
          <w:lang w:val="en-US"/>
        </w:rPr>
        <w:t xml:space="preserve">s </w:t>
      </w:r>
      <w:r w:rsidR="007F3021" w:rsidRPr="007F3021">
        <w:rPr>
          <w:rFonts w:asciiTheme="majorHAnsi" w:hAnsiTheme="majorHAnsi"/>
          <w:i/>
          <w:color w:val="000000" w:themeColor="text1"/>
          <w:sz w:val="20"/>
          <w:szCs w:val="20"/>
          <w:lang w:val="en-US"/>
        </w:rPr>
        <w:t xml:space="preserve">(ii) </w:t>
      </w:r>
      <w:r>
        <w:rPr>
          <w:rFonts w:asciiTheme="majorHAnsi" w:hAnsiTheme="majorHAnsi"/>
          <w:i/>
          <w:color w:val="000000" w:themeColor="text1"/>
          <w:sz w:val="20"/>
          <w:szCs w:val="20"/>
          <w:lang w:val="en-US"/>
        </w:rPr>
        <w:t>granting of educational assistance</w:t>
      </w:r>
      <w:r w:rsidR="007F3021" w:rsidRPr="007F3021">
        <w:rPr>
          <w:rFonts w:asciiTheme="majorHAnsi" w:hAnsiTheme="majorHAnsi"/>
          <w:iCs/>
          <w:color w:val="000000" w:themeColor="text1"/>
          <w:sz w:val="20"/>
          <w:szCs w:val="20"/>
          <w:lang w:val="en-US"/>
        </w:rPr>
        <w:t xml:space="preserve">, </w:t>
      </w:r>
      <w:r w:rsidR="007F3021" w:rsidRPr="007F3021">
        <w:rPr>
          <w:rFonts w:asciiTheme="majorHAnsi" w:hAnsiTheme="majorHAnsi"/>
          <w:i/>
          <w:color w:val="000000" w:themeColor="text1"/>
          <w:sz w:val="20"/>
          <w:szCs w:val="20"/>
          <w:lang w:val="en-US"/>
        </w:rPr>
        <w:t>(iii)</w:t>
      </w:r>
      <w:r w:rsidR="007F3021" w:rsidRPr="007F3021">
        <w:rPr>
          <w:rFonts w:asciiTheme="majorHAnsi" w:hAnsiTheme="majorHAnsi"/>
          <w:iCs/>
          <w:color w:val="000000" w:themeColor="text1"/>
          <w:sz w:val="20"/>
          <w:szCs w:val="20"/>
          <w:lang w:val="en-US"/>
        </w:rPr>
        <w:t xml:space="preserve"> </w:t>
      </w:r>
      <w:r>
        <w:rPr>
          <w:rFonts w:asciiTheme="majorHAnsi" w:hAnsiTheme="majorHAnsi"/>
          <w:i/>
          <w:color w:val="000000" w:themeColor="text1"/>
          <w:sz w:val="20"/>
          <w:szCs w:val="20"/>
          <w:lang w:val="en-US"/>
        </w:rPr>
        <w:t>workshops with the Ministry of Housing, City, and Territory</w:t>
      </w:r>
      <w:r w:rsidR="007F3021" w:rsidRPr="007F3021">
        <w:rPr>
          <w:rFonts w:asciiTheme="majorHAnsi" w:hAnsiTheme="majorHAnsi"/>
          <w:iCs/>
          <w:color w:val="000000" w:themeColor="text1"/>
          <w:sz w:val="20"/>
          <w:szCs w:val="20"/>
          <w:lang w:val="en-US"/>
        </w:rPr>
        <w:t xml:space="preserve">, </w:t>
      </w:r>
      <w:r>
        <w:rPr>
          <w:rFonts w:asciiTheme="majorHAnsi" w:hAnsiTheme="majorHAnsi"/>
          <w:iCs/>
          <w:color w:val="000000" w:themeColor="text1"/>
          <w:sz w:val="20"/>
          <w:szCs w:val="20"/>
          <w:lang w:val="en-US"/>
        </w:rPr>
        <w:t>and</w:t>
      </w:r>
      <w:r w:rsidR="007F3021" w:rsidRPr="007F3021">
        <w:rPr>
          <w:rFonts w:asciiTheme="majorHAnsi" w:hAnsiTheme="majorHAnsi"/>
          <w:iCs/>
          <w:color w:val="000000" w:themeColor="text1"/>
          <w:sz w:val="20"/>
          <w:szCs w:val="20"/>
          <w:lang w:val="en-US"/>
        </w:rPr>
        <w:t xml:space="preserve"> </w:t>
      </w:r>
      <w:r w:rsidR="007F3021" w:rsidRPr="007F3021">
        <w:rPr>
          <w:rFonts w:asciiTheme="majorHAnsi" w:hAnsiTheme="majorHAnsi"/>
          <w:i/>
          <w:color w:val="000000" w:themeColor="text1"/>
          <w:sz w:val="20"/>
          <w:szCs w:val="20"/>
          <w:lang w:val="en-US"/>
        </w:rPr>
        <w:t>(iv)</w:t>
      </w:r>
      <w:r w:rsidR="007F3021" w:rsidRPr="007F3021">
        <w:rPr>
          <w:rFonts w:asciiTheme="majorHAnsi" w:hAnsiTheme="majorHAnsi"/>
          <w:iCs/>
          <w:color w:val="000000" w:themeColor="text1"/>
          <w:sz w:val="20"/>
          <w:szCs w:val="20"/>
          <w:lang w:val="en-US"/>
        </w:rPr>
        <w:t xml:space="preserve"> </w:t>
      </w:r>
      <w:r>
        <w:rPr>
          <w:rFonts w:asciiTheme="majorHAnsi" w:hAnsiTheme="majorHAnsi"/>
          <w:i/>
          <w:color w:val="000000" w:themeColor="text1"/>
          <w:sz w:val="20"/>
          <w:szCs w:val="20"/>
          <w:lang w:val="en-US"/>
        </w:rPr>
        <w:t>publication of the Article 49 report</w:t>
      </w:r>
      <w:r w:rsidR="007F3021" w:rsidRPr="007F3021">
        <w:rPr>
          <w:rFonts w:asciiTheme="majorHAnsi" w:hAnsiTheme="majorHAnsi"/>
          <w:i/>
          <w:color w:val="000000" w:themeColor="text1"/>
          <w:sz w:val="20"/>
          <w:szCs w:val="20"/>
          <w:lang w:val="en-US"/>
        </w:rPr>
        <w:t>,</w:t>
      </w:r>
      <w:r w:rsidR="007F3021" w:rsidRPr="007F3021">
        <w:rPr>
          <w:rFonts w:asciiTheme="majorHAnsi" w:hAnsiTheme="majorHAnsi"/>
          <w:iCs/>
          <w:color w:val="000000" w:themeColor="text1"/>
          <w:sz w:val="20"/>
          <w:szCs w:val="20"/>
          <w:lang w:val="en-US"/>
        </w:rPr>
        <w:t xml:space="preserve"> </w:t>
      </w:r>
      <w:r>
        <w:rPr>
          <w:rFonts w:asciiTheme="majorHAnsi" w:hAnsiTheme="majorHAnsi"/>
          <w:iCs/>
          <w:color w:val="000000" w:themeColor="text1"/>
          <w:sz w:val="20"/>
          <w:szCs w:val="20"/>
          <w:lang w:val="en-US"/>
        </w:rPr>
        <w:t xml:space="preserve">of </w:t>
      </w:r>
      <w:r w:rsidR="00865664">
        <w:rPr>
          <w:rFonts w:asciiTheme="majorHAnsi" w:hAnsiTheme="majorHAnsi"/>
          <w:iCs/>
          <w:color w:val="000000" w:themeColor="text1"/>
          <w:sz w:val="20"/>
          <w:szCs w:val="20"/>
          <w:lang w:val="en-US"/>
        </w:rPr>
        <w:t xml:space="preserve">the fifth </w:t>
      </w:r>
      <w:r>
        <w:rPr>
          <w:rFonts w:asciiTheme="majorHAnsi" w:hAnsiTheme="majorHAnsi"/>
          <w:iCs/>
          <w:color w:val="000000" w:themeColor="text1"/>
          <w:sz w:val="20"/>
          <w:szCs w:val="20"/>
          <w:lang w:val="en-US"/>
        </w:rPr>
        <w:t xml:space="preserve">clause </w:t>
      </w:r>
      <w:r w:rsidR="007F3021" w:rsidRPr="007F3021">
        <w:rPr>
          <w:rFonts w:asciiTheme="majorHAnsi" w:hAnsiTheme="majorHAnsi"/>
          <w:iCs/>
          <w:color w:val="000000" w:themeColor="text1"/>
          <w:sz w:val="20"/>
          <w:szCs w:val="20"/>
          <w:lang w:val="en-US"/>
        </w:rPr>
        <w:t>(me</w:t>
      </w:r>
      <w:r>
        <w:rPr>
          <w:rFonts w:asciiTheme="majorHAnsi" w:hAnsiTheme="majorHAnsi"/>
          <w:iCs/>
          <w:color w:val="000000" w:themeColor="text1"/>
          <w:sz w:val="20"/>
          <w:szCs w:val="20"/>
          <w:lang w:val="en-US"/>
        </w:rPr>
        <w:t>asures of satisfaction</w:t>
      </w:r>
      <w:r w:rsidR="007F3021" w:rsidRPr="007F3021">
        <w:rPr>
          <w:rFonts w:asciiTheme="majorHAnsi" w:hAnsiTheme="majorHAnsi"/>
          <w:iCs/>
          <w:color w:val="000000" w:themeColor="text1"/>
          <w:sz w:val="20"/>
          <w:szCs w:val="20"/>
          <w:lang w:val="en-US"/>
        </w:rPr>
        <w:t xml:space="preserve">), </w:t>
      </w:r>
      <w:r>
        <w:rPr>
          <w:rFonts w:asciiTheme="majorHAnsi" w:hAnsiTheme="majorHAnsi"/>
          <w:iCs/>
          <w:color w:val="000000" w:themeColor="text1"/>
          <w:sz w:val="20"/>
          <w:szCs w:val="20"/>
          <w:lang w:val="en-US"/>
        </w:rPr>
        <w:t xml:space="preserve">as well as </w:t>
      </w:r>
      <w:r w:rsidR="00865664">
        <w:rPr>
          <w:rFonts w:asciiTheme="majorHAnsi" w:hAnsiTheme="majorHAnsi"/>
          <w:iCs/>
          <w:color w:val="000000" w:themeColor="text1"/>
          <w:sz w:val="20"/>
          <w:szCs w:val="20"/>
          <w:lang w:val="en-US"/>
        </w:rPr>
        <w:t xml:space="preserve">the sixth clause </w:t>
      </w:r>
      <w:r w:rsidR="007F3021" w:rsidRPr="007F3021">
        <w:rPr>
          <w:rFonts w:asciiTheme="majorHAnsi" w:hAnsiTheme="majorHAnsi"/>
          <w:color w:val="000000" w:themeColor="text1"/>
          <w:sz w:val="20"/>
          <w:szCs w:val="20"/>
          <w:lang w:val="en-US"/>
        </w:rPr>
        <w:t>(</w:t>
      </w:r>
      <w:r w:rsidR="00865664" w:rsidRPr="00865664">
        <w:rPr>
          <w:rFonts w:asciiTheme="majorHAnsi" w:hAnsiTheme="majorHAnsi"/>
          <w:color w:val="000000" w:themeColor="text1"/>
          <w:sz w:val="20"/>
          <w:szCs w:val="20"/>
          <w:lang w:val="en-US"/>
        </w:rPr>
        <w:t>health and rehabilitation measures</w:t>
      </w:r>
      <w:r w:rsidR="007F3021" w:rsidRPr="007F3021">
        <w:rPr>
          <w:rFonts w:asciiTheme="majorHAnsi" w:hAnsiTheme="majorHAnsi"/>
          <w:color w:val="000000" w:themeColor="text1"/>
          <w:sz w:val="20"/>
          <w:szCs w:val="20"/>
          <w:lang w:val="en-US"/>
        </w:rPr>
        <w:t xml:space="preserve">) </w:t>
      </w:r>
      <w:r w:rsidR="003F3890">
        <w:rPr>
          <w:rFonts w:asciiTheme="majorHAnsi" w:hAnsiTheme="majorHAnsi"/>
          <w:color w:val="000000" w:themeColor="text1"/>
          <w:sz w:val="20"/>
          <w:szCs w:val="20"/>
          <w:lang w:val="en-US"/>
        </w:rPr>
        <w:t xml:space="preserve">and </w:t>
      </w:r>
      <w:r w:rsidR="00865664">
        <w:rPr>
          <w:rFonts w:asciiTheme="majorHAnsi" w:hAnsiTheme="majorHAnsi"/>
          <w:color w:val="000000" w:themeColor="text1"/>
          <w:sz w:val="20"/>
          <w:szCs w:val="20"/>
          <w:lang w:val="en-US"/>
        </w:rPr>
        <w:t xml:space="preserve">the seventh </w:t>
      </w:r>
      <w:r w:rsidR="003F3890">
        <w:rPr>
          <w:rFonts w:asciiTheme="majorHAnsi" w:hAnsiTheme="majorHAnsi"/>
          <w:color w:val="000000" w:themeColor="text1"/>
          <w:sz w:val="20"/>
          <w:szCs w:val="20"/>
          <w:lang w:val="en-US"/>
        </w:rPr>
        <w:t xml:space="preserve">clause </w:t>
      </w:r>
      <w:r w:rsidR="007F3021" w:rsidRPr="007F3021">
        <w:rPr>
          <w:rFonts w:asciiTheme="majorHAnsi" w:hAnsiTheme="majorHAnsi"/>
          <w:color w:val="000000" w:themeColor="text1"/>
          <w:sz w:val="20"/>
          <w:szCs w:val="20"/>
          <w:lang w:val="en-US"/>
        </w:rPr>
        <w:t>(</w:t>
      </w:r>
      <w:r w:rsidR="003F3890">
        <w:rPr>
          <w:rFonts w:asciiTheme="majorHAnsi" w:hAnsiTheme="majorHAnsi"/>
          <w:color w:val="000000" w:themeColor="text1"/>
          <w:sz w:val="20"/>
          <w:szCs w:val="20"/>
          <w:lang w:val="en-US"/>
        </w:rPr>
        <w:t>compensation measures</w:t>
      </w:r>
      <w:r w:rsidR="007F3021" w:rsidRPr="007F3021">
        <w:rPr>
          <w:rFonts w:asciiTheme="majorHAnsi" w:hAnsiTheme="majorHAnsi"/>
          <w:color w:val="000000" w:themeColor="text1"/>
          <w:sz w:val="20"/>
          <w:szCs w:val="20"/>
          <w:lang w:val="en-US"/>
        </w:rPr>
        <w:t>),</w:t>
      </w:r>
      <w:r w:rsidR="007F3021" w:rsidRPr="007F3021">
        <w:rPr>
          <w:rStyle w:val="normaltextrun"/>
          <w:rFonts w:asciiTheme="majorHAnsi" w:hAnsiTheme="majorHAnsi" w:cs="Segoe UI"/>
          <w:color w:val="000000"/>
          <w:sz w:val="20"/>
          <w:szCs w:val="20"/>
          <w:u w:color="000000"/>
          <w:bdr w:val="nil"/>
          <w:lang w:val="en-US" w:eastAsia="es-ES"/>
        </w:rPr>
        <w:t xml:space="preserve"> </w:t>
      </w:r>
      <w:r w:rsidR="003F3890">
        <w:rPr>
          <w:rStyle w:val="normaltextrun"/>
          <w:rFonts w:asciiTheme="majorHAnsi" w:hAnsiTheme="majorHAnsi" w:cs="Segoe UI"/>
          <w:sz w:val="20"/>
          <w:szCs w:val="20"/>
          <w:lang w:val="en-US"/>
        </w:rPr>
        <w:t>according to the analysis contained in this report.</w:t>
      </w:r>
      <w:r w:rsidR="007F3021" w:rsidRPr="007F3021">
        <w:rPr>
          <w:rStyle w:val="normaltextrun"/>
          <w:rFonts w:asciiTheme="majorHAnsi" w:hAnsiTheme="majorHAnsi" w:cs="Segoe UI"/>
          <w:sz w:val="20"/>
          <w:szCs w:val="20"/>
          <w:lang w:val="en-US"/>
        </w:rPr>
        <w:t xml:space="preserve"> </w:t>
      </w:r>
      <w:r w:rsidR="003F3890">
        <w:rPr>
          <w:rFonts w:asciiTheme="majorHAnsi" w:hAnsiTheme="majorHAnsi"/>
          <w:sz w:val="20"/>
          <w:szCs w:val="20"/>
          <w:lang w:val="en-US"/>
        </w:rPr>
        <w:t>To that end, it reminds the parties of their commitment to report periodically to the IACHR regarding fulfillment of these commitments</w:t>
      </w:r>
      <w:r w:rsidR="007F3021" w:rsidRPr="007F3021">
        <w:rPr>
          <w:rFonts w:asciiTheme="majorHAnsi" w:hAnsiTheme="majorHAnsi"/>
          <w:sz w:val="20"/>
          <w:szCs w:val="20"/>
          <w:lang w:val="en-US"/>
        </w:rPr>
        <w:t>.</w:t>
      </w:r>
    </w:p>
    <w:p w14:paraId="411B2BC9" w14:textId="77777777" w:rsidR="007F3021" w:rsidRPr="007F3021" w:rsidRDefault="007F3021" w:rsidP="007F3021">
      <w:pPr>
        <w:pStyle w:val="ListParagraph"/>
        <w:ind w:left="0" w:firstLine="720"/>
        <w:rPr>
          <w:rStyle w:val="normaltextrun"/>
          <w:rFonts w:asciiTheme="majorHAnsi" w:hAnsiTheme="majorHAnsi" w:cs="Segoe UI"/>
          <w:sz w:val="20"/>
          <w:szCs w:val="20"/>
        </w:rPr>
      </w:pPr>
    </w:p>
    <w:p w14:paraId="227E76E5" w14:textId="77777777" w:rsidR="00EB646D" w:rsidRPr="00EB646D" w:rsidRDefault="003F3890" w:rsidP="00EB646D">
      <w:pPr>
        <w:pStyle w:val="paragraph"/>
        <w:numPr>
          <w:ilvl w:val="0"/>
          <w:numId w:val="108"/>
        </w:numPr>
        <w:spacing w:before="0" w:beforeAutospacing="0" w:after="0" w:afterAutospacing="0"/>
        <w:ind w:left="0" w:firstLine="720"/>
        <w:jc w:val="both"/>
        <w:textAlignment w:val="baseline"/>
        <w:rPr>
          <w:rStyle w:val="eop"/>
          <w:rFonts w:asciiTheme="majorHAnsi" w:hAnsiTheme="majorHAnsi" w:cs="Segoe UI"/>
          <w:color w:val="000000"/>
          <w:sz w:val="20"/>
          <w:szCs w:val="20"/>
          <w:lang w:val="en-US"/>
        </w:rPr>
      </w:pPr>
      <w:r>
        <w:rPr>
          <w:rStyle w:val="normaltextrun"/>
          <w:rFonts w:asciiTheme="majorHAnsi" w:hAnsiTheme="majorHAnsi" w:cs="Segoe UI"/>
          <w:sz w:val="20"/>
          <w:szCs w:val="20"/>
          <w:lang w:val="en-US"/>
        </w:rPr>
        <w:t>To make this report public and include it in the Annual Report to the General Assembly of the OAS</w:t>
      </w:r>
      <w:r w:rsidR="007F3021" w:rsidRPr="007F3021">
        <w:rPr>
          <w:rStyle w:val="normaltextrun"/>
          <w:rFonts w:asciiTheme="majorHAnsi" w:hAnsiTheme="majorHAnsi" w:cs="Segoe UI"/>
          <w:sz w:val="20"/>
          <w:szCs w:val="20"/>
          <w:lang w:val="en-US"/>
        </w:rPr>
        <w:t>.</w:t>
      </w:r>
      <w:r w:rsidR="007F3021" w:rsidRPr="007F3021">
        <w:rPr>
          <w:rStyle w:val="eop"/>
          <w:rFonts w:asciiTheme="majorHAnsi" w:hAnsiTheme="majorHAnsi" w:cs="Segoe UI"/>
          <w:sz w:val="20"/>
          <w:szCs w:val="20"/>
          <w:lang w:val="en-US"/>
        </w:rPr>
        <w:t> </w:t>
      </w:r>
    </w:p>
    <w:p w14:paraId="68A3EA28" w14:textId="77777777" w:rsidR="00EB646D" w:rsidRDefault="00EB646D" w:rsidP="00EB646D">
      <w:pPr>
        <w:pStyle w:val="ListParagraph"/>
        <w:rPr>
          <w:rFonts w:asciiTheme="majorHAnsi" w:hAnsiTheme="majorHAnsi"/>
          <w:sz w:val="20"/>
          <w:szCs w:val="20"/>
        </w:rPr>
      </w:pPr>
    </w:p>
    <w:p w14:paraId="58573EFA" w14:textId="6C5E1491" w:rsidR="00EB646D" w:rsidRDefault="00EB646D" w:rsidP="00EB646D">
      <w:pPr>
        <w:pStyle w:val="paragraph"/>
        <w:spacing w:before="0" w:beforeAutospacing="0" w:after="0" w:afterAutospacing="0"/>
        <w:ind w:firstLine="720"/>
        <w:jc w:val="both"/>
        <w:textAlignment w:val="baseline"/>
        <w:rPr>
          <w:rFonts w:asciiTheme="majorHAnsi" w:hAnsiTheme="majorHAnsi"/>
          <w:sz w:val="20"/>
          <w:szCs w:val="20"/>
          <w:lang w:val="en-US"/>
        </w:rPr>
      </w:pPr>
      <w:r w:rsidRPr="00EB646D">
        <w:rPr>
          <w:rFonts w:asciiTheme="majorHAnsi" w:hAnsiTheme="majorHAnsi"/>
          <w:sz w:val="20"/>
          <w:szCs w:val="20"/>
          <w:lang w:val="en-US"/>
        </w:rPr>
        <w:t xml:space="preserve">Approved by the Inter-American Commission on Human Rights on </w:t>
      </w:r>
      <w:r>
        <w:rPr>
          <w:rFonts w:asciiTheme="majorHAnsi" w:hAnsiTheme="majorHAnsi"/>
          <w:sz w:val="20"/>
          <w:szCs w:val="20"/>
          <w:lang w:val="en-US"/>
        </w:rPr>
        <w:t>November 8</w:t>
      </w:r>
      <w:r w:rsidRPr="00EB646D">
        <w:rPr>
          <w:rFonts w:asciiTheme="majorHAnsi" w:hAnsiTheme="majorHAnsi"/>
          <w:sz w:val="20"/>
          <w:szCs w:val="20"/>
          <w:lang w:val="en-US"/>
        </w:rPr>
        <w:t>, 2022. (Signed): Julissa Mantilla Falcón, President; Edgar Stuardo Ralón Orellana, First Vice President; Margarette May Macaulay, Second Vice President; Esmeralda E. Arosemena de Troitiño; Joel Hernández Garcia and Roberta Clarke</w:t>
      </w:r>
      <w:r w:rsidR="003E26D1">
        <w:rPr>
          <w:rFonts w:asciiTheme="majorHAnsi" w:hAnsiTheme="majorHAnsi"/>
          <w:sz w:val="20"/>
          <w:szCs w:val="20"/>
          <w:lang w:val="en-US"/>
        </w:rPr>
        <w:t>, m</w:t>
      </w:r>
      <w:r w:rsidRPr="00EB646D">
        <w:rPr>
          <w:rFonts w:asciiTheme="majorHAnsi" w:hAnsiTheme="majorHAnsi"/>
          <w:sz w:val="20"/>
          <w:szCs w:val="20"/>
          <w:lang w:val="en-US"/>
        </w:rPr>
        <w:t>embers of the Commission.</w:t>
      </w:r>
    </w:p>
    <w:p w14:paraId="7FEDA3FE" w14:textId="5AB938F0" w:rsidR="00660042" w:rsidRDefault="00660042" w:rsidP="00660042">
      <w:pPr>
        <w:pStyle w:val="paragraph"/>
        <w:spacing w:before="0" w:beforeAutospacing="0" w:after="0" w:afterAutospacing="0"/>
        <w:jc w:val="both"/>
        <w:textAlignment w:val="baseline"/>
        <w:rPr>
          <w:rFonts w:asciiTheme="majorHAnsi" w:hAnsiTheme="majorHAnsi"/>
          <w:sz w:val="20"/>
          <w:szCs w:val="20"/>
          <w:lang w:val="en-US"/>
        </w:rPr>
      </w:pPr>
    </w:p>
    <w:p w14:paraId="0ECA3E29" w14:textId="77777777" w:rsidR="00660042" w:rsidRPr="003E26D1" w:rsidRDefault="00660042" w:rsidP="00660042">
      <w:pPr>
        <w:pStyle w:val="paragraph"/>
        <w:spacing w:before="0" w:beforeAutospacing="0" w:after="0" w:afterAutospacing="0"/>
        <w:jc w:val="both"/>
        <w:textAlignment w:val="baseline"/>
        <w:rPr>
          <w:rFonts w:asciiTheme="majorHAnsi" w:hAnsiTheme="majorHAnsi" w:cs="Segoe UI"/>
          <w:color w:val="000000"/>
          <w:sz w:val="20"/>
          <w:szCs w:val="20"/>
          <w:lang w:val="en-US"/>
        </w:rPr>
      </w:pPr>
    </w:p>
    <w:sectPr w:rsidR="00660042" w:rsidRPr="003E26D1"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08401" w14:textId="77777777" w:rsidR="0069271C" w:rsidRDefault="0069271C" w:rsidP="00036A8A">
      <w:r>
        <w:separator/>
      </w:r>
    </w:p>
  </w:endnote>
  <w:endnote w:type="continuationSeparator" w:id="0">
    <w:p w14:paraId="5F4C057A" w14:textId="77777777" w:rsidR="0069271C" w:rsidRDefault="0069271C"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467B85D0"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0BC954AF"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EB42" w14:textId="77777777" w:rsidR="007607C4" w:rsidRDefault="007607C4">
    <w:pPr>
      <w:pStyle w:val="Footer"/>
      <w:jc w:val="center"/>
    </w:pPr>
  </w:p>
  <w:p w14:paraId="1BA62EF3"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02069384"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5155E4C0"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C7434" w14:textId="77777777" w:rsidR="0069271C" w:rsidRPr="00036A8A" w:rsidRDefault="0069271C"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C4A617D" w14:textId="77777777" w:rsidR="0069271C" w:rsidRPr="00036A8A" w:rsidRDefault="0069271C" w:rsidP="00036A8A">
      <w:pPr>
        <w:rPr>
          <w:rFonts w:asciiTheme="majorHAnsi" w:hAnsiTheme="majorHAnsi"/>
          <w:sz w:val="16"/>
          <w:szCs w:val="16"/>
        </w:rPr>
      </w:pPr>
      <w:r w:rsidRPr="00036A8A">
        <w:rPr>
          <w:rFonts w:asciiTheme="majorHAnsi" w:hAnsiTheme="majorHAnsi"/>
          <w:sz w:val="16"/>
          <w:szCs w:val="16"/>
        </w:rPr>
        <w:separator/>
      </w:r>
    </w:p>
    <w:p w14:paraId="7C8AD757" w14:textId="77777777" w:rsidR="0069271C" w:rsidRPr="00036A8A" w:rsidRDefault="0069271C"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0483E1A3" w14:textId="77777777" w:rsidR="0069271C" w:rsidRPr="0093441A" w:rsidRDefault="0069271C"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1A941CC8" w14:textId="3D4E4E81" w:rsidR="007F3021" w:rsidRPr="00681CFD" w:rsidRDefault="007F3021" w:rsidP="007F3021">
      <w:pPr>
        <w:pStyle w:val="FootnoteText"/>
        <w:ind w:firstLine="720"/>
        <w:jc w:val="both"/>
        <w:rPr>
          <w:rFonts w:asciiTheme="majorHAnsi" w:hAnsiTheme="majorHAnsi"/>
          <w:sz w:val="16"/>
          <w:szCs w:val="16"/>
        </w:rPr>
      </w:pPr>
      <w:r w:rsidRPr="00E86B51">
        <w:rPr>
          <w:rStyle w:val="FootnoteReference"/>
          <w:rFonts w:asciiTheme="majorHAnsi" w:hAnsiTheme="majorHAnsi"/>
          <w:sz w:val="16"/>
          <w:szCs w:val="16"/>
        </w:rPr>
        <w:footnoteRef/>
      </w:r>
      <w:r w:rsidRPr="00893602">
        <w:rPr>
          <w:rFonts w:asciiTheme="majorHAnsi" w:hAnsiTheme="majorHAnsi"/>
          <w:sz w:val="16"/>
          <w:szCs w:val="16"/>
        </w:rPr>
        <w:t xml:space="preserve"> </w:t>
      </w:r>
      <w:r w:rsidR="00681CFD" w:rsidRPr="00681CFD">
        <w:rPr>
          <w:rFonts w:asciiTheme="majorHAnsi" w:hAnsiTheme="majorHAnsi"/>
          <w:sz w:val="16"/>
          <w:szCs w:val="16"/>
        </w:rPr>
        <w:t xml:space="preserve">Commissioner </w:t>
      </w:r>
      <w:r w:rsidRPr="00681CFD">
        <w:rPr>
          <w:rFonts w:asciiTheme="majorHAnsi" w:hAnsiTheme="majorHAnsi"/>
          <w:sz w:val="16"/>
          <w:szCs w:val="16"/>
        </w:rPr>
        <w:t xml:space="preserve">Carlos Bernal Pulido, </w:t>
      </w:r>
      <w:r w:rsidR="00681CFD" w:rsidRPr="00681CFD">
        <w:rPr>
          <w:rFonts w:asciiTheme="majorHAnsi" w:hAnsiTheme="majorHAnsi"/>
          <w:sz w:val="16"/>
          <w:szCs w:val="16"/>
        </w:rPr>
        <w:t xml:space="preserve">a Colombian citizen, did not participate in the </w:t>
      </w:r>
      <w:r w:rsidR="000B3359">
        <w:rPr>
          <w:rFonts w:asciiTheme="majorHAnsi" w:hAnsiTheme="majorHAnsi"/>
          <w:sz w:val="16"/>
          <w:szCs w:val="16"/>
        </w:rPr>
        <w:t>discussion and decision</w:t>
      </w:r>
      <w:r w:rsidR="00681CFD" w:rsidRPr="00681CFD">
        <w:rPr>
          <w:rFonts w:asciiTheme="majorHAnsi" w:hAnsiTheme="majorHAnsi"/>
          <w:sz w:val="16"/>
          <w:szCs w:val="16"/>
        </w:rPr>
        <w:t xml:space="preserve"> </w:t>
      </w:r>
      <w:r w:rsidR="00A62EC5">
        <w:rPr>
          <w:rFonts w:asciiTheme="majorHAnsi" w:hAnsiTheme="majorHAnsi"/>
          <w:sz w:val="16"/>
          <w:szCs w:val="16"/>
        </w:rPr>
        <w:t>of</w:t>
      </w:r>
      <w:r w:rsidR="00681CFD" w:rsidRPr="00681CFD">
        <w:rPr>
          <w:rFonts w:asciiTheme="majorHAnsi" w:hAnsiTheme="majorHAnsi"/>
          <w:sz w:val="16"/>
          <w:szCs w:val="16"/>
        </w:rPr>
        <w:t xml:space="preserve"> this case, in accordance with Article</w:t>
      </w:r>
      <w:r w:rsidRPr="00681CFD">
        <w:rPr>
          <w:rFonts w:asciiTheme="majorHAnsi" w:hAnsiTheme="majorHAnsi"/>
          <w:sz w:val="16"/>
          <w:szCs w:val="16"/>
        </w:rPr>
        <w:t xml:space="preserve"> 17.2.a) </w:t>
      </w:r>
      <w:r w:rsidR="00681CFD" w:rsidRPr="00681CFD">
        <w:rPr>
          <w:rFonts w:asciiTheme="majorHAnsi" w:hAnsiTheme="majorHAnsi"/>
          <w:sz w:val="16"/>
          <w:szCs w:val="16"/>
        </w:rPr>
        <w:t>of the IACHR</w:t>
      </w:r>
      <w:r w:rsidR="00A62EC5">
        <w:rPr>
          <w:rFonts w:asciiTheme="majorHAnsi" w:hAnsiTheme="majorHAnsi"/>
          <w:sz w:val="16"/>
          <w:szCs w:val="16"/>
        </w:rPr>
        <w:t>’s</w:t>
      </w:r>
      <w:r w:rsidR="00681CFD" w:rsidRPr="00681CFD">
        <w:rPr>
          <w:rFonts w:asciiTheme="majorHAnsi" w:hAnsiTheme="majorHAnsi"/>
          <w:sz w:val="16"/>
          <w:szCs w:val="16"/>
        </w:rPr>
        <w:t xml:space="preserve"> Rules of Procedure</w:t>
      </w:r>
      <w:r w:rsidRPr="00681CFD">
        <w:rPr>
          <w:rFonts w:asciiTheme="majorHAnsi" w:hAnsiTheme="majorHAnsi"/>
          <w:sz w:val="16"/>
          <w:szCs w:val="16"/>
        </w:rPr>
        <w:t>.</w:t>
      </w:r>
    </w:p>
  </w:footnote>
  <w:footnote w:id="3">
    <w:p w14:paraId="3F20DB0E" w14:textId="4B474E33" w:rsidR="007F3021" w:rsidRPr="00681CFD" w:rsidRDefault="007F3021" w:rsidP="00B03D30">
      <w:pPr>
        <w:pStyle w:val="FootnoteText"/>
        <w:ind w:firstLine="720"/>
        <w:jc w:val="both"/>
        <w:rPr>
          <w:rFonts w:asciiTheme="majorHAnsi" w:hAnsiTheme="majorHAnsi"/>
          <w:sz w:val="16"/>
          <w:szCs w:val="16"/>
        </w:rPr>
      </w:pPr>
      <w:r w:rsidRPr="00681CFD">
        <w:rPr>
          <w:rStyle w:val="FootnoteReference"/>
          <w:rFonts w:asciiTheme="majorHAnsi" w:hAnsiTheme="majorHAnsi"/>
          <w:sz w:val="16"/>
          <w:szCs w:val="16"/>
        </w:rPr>
        <w:footnoteRef/>
      </w:r>
      <w:r w:rsidRPr="00681CFD">
        <w:rPr>
          <w:rFonts w:asciiTheme="majorHAnsi" w:hAnsiTheme="majorHAnsi"/>
          <w:sz w:val="16"/>
          <w:szCs w:val="16"/>
        </w:rPr>
        <w:t xml:space="preserve"> </w:t>
      </w:r>
      <w:r w:rsidR="00352227">
        <w:rPr>
          <w:rFonts w:asciiTheme="majorHAnsi" w:hAnsiTheme="majorHAnsi"/>
          <w:sz w:val="16"/>
          <w:szCs w:val="16"/>
        </w:rPr>
        <w:t>I-A Court HR, Case of</w:t>
      </w:r>
      <w:r w:rsidRPr="00681CFD">
        <w:rPr>
          <w:rFonts w:asciiTheme="majorHAnsi" w:hAnsiTheme="majorHAnsi"/>
          <w:sz w:val="16"/>
          <w:szCs w:val="16"/>
        </w:rPr>
        <w:t xml:space="preserve"> Caesar </w:t>
      </w:r>
      <w:r w:rsidR="00352227">
        <w:rPr>
          <w:rFonts w:asciiTheme="majorHAnsi" w:hAnsiTheme="majorHAnsi"/>
          <w:sz w:val="16"/>
          <w:szCs w:val="16"/>
        </w:rPr>
        <w:t>v.</w:t>
      </w:r>
      <w:r w:rsidRPr="00681CFD">
        <w:rPr>
          <w:rFonts w:asciiTheme="majorHAnsi" w:hAnsiTheme="majorHAnsi"/>
          <w:sz w:val="16"/>
          <w:szCs w:val="16"/>
        </w:rPr>
        <w:t xml:space="preserve"> Trinidad </w:t>
      </w:r>
      <w:r w:rsidR="00352227">
        <w:rPr>
          <w:rFonts w:asciiTheme="majorHAnsi" w:hAnsiTheme="majorHAnsi"/>
          <w:sz w:val="16"/>
          <w:szCs w:val="16"/>
        </w:rPr>
        <w:t>and</w:t>
      </w:r>
      <w:r w:rsidRPr="00681CFD">
        <w:rPr>
          <w:rFonts w:asciiTheme="majorHAnsi" w:hAnsiTheme="majorHAnsi"/>
          <w:sz w:val="16"/>
          <w:szCs w:val="16"/>
        </w:rPr>
        <w:t xml:space="preserve"> Tobago, (</w:t>
      </w:r>
      <w:r w:rsidR="00352227">
        <w:rPr>
          <w:rFonts w:asciiTheme="majorHAnsi" w:hAnsiTheme="majorHAnsi"/>
          <w:sz w:val="16"/>
          <w:szCs w:val="16"/>
        </w:rPr>
        <w:t>Merits, Reparations, and Costs</w:t>
      </w:r>
      <w:r w:rsidRPr="00681CFD">
        <w:rPr>
          <w:rFonts w:asciiTheme="majorHAnsi" w:hAnsiTheme="majorHAnsi"/>
          <w:sz w:val="16"/>
          <w:szCs w:val="16"/>
        </w:rPr>
        <w:t xml:space="preserve">). </w:t>
      </w:r>
      <w:r w:rsidR="00352227">
        <w:rPr>
          <w:rFonts w:asciiTheme="majorHAnsi" w:hAnsiTheme="majorHAnsi"/>
          <w:sz w:val="16"/>
          <w:szCs w:val="16"/>
        </w:rPr>
        <w:t xml:space="preserve">Judgment of March 11, </w:t>
      </w:r>
      <w:r w:rsidRPr="00681CFD">
        <w:rPr>
          <w:rFonts w:asciiTheme="majorHAnsi" w:hAnsiTheme="majorHAnsi"/>
          <w:sz w:val="16"/>
          <w:szCs w:val="16"/>
        </w:rPr>
        <w:t>2005, Serie</w:t>
      </w:r>
      <w:r w:rsidR="00352227">
        <w:rPr>
          <w:rFonts w:asciiTheme="majorHAnsi" w:hAnsiTheme="majorHAnsi"/>
          <w:sz w:val="16"/>
          <w:szCs w:val="16"/>
        </w:rPr>
        <w:t>s</w:t>
      </w:r>
      <w:r w:rsidRPr="00681CFD">
        <w:rPr>
          <w:rFonts w:asciiTheme="majorHAnsi" w:hAnsiTheme="majorHAnsi"/>
          <w:sz w:val="16"/>
          <w:szCs w:val="16"/>
        </w:rPr>
        <w:t xml:space="preserve"> C No. 123, </w:t>
      </w:r>
      <w:r w:rsidR="00352227">
        <w:rPr>
          <w:rFonts w:asciiTheme="majorHAnsi" w:hAnsiTheme="majorHAnsi"/>
          <w:sz w:val="16"/>
          <w:szCs w:val="16"/>
        </w:rPr>
        <w:t>paragraph</w:t>
      </w:r>
      <w:r w:rsidRPr="00681CFD">
        <w:rPr>
          <w:rFonts w:asciiTheme="majorHAnsi" w:hAnsiTheme="majorHAnsi"/>
          <w:sz w:val="16"/>
          <w:szCs w:val="16"/>
        </w:rPr>
        <w:t xml:space="preserve"> 125.</w:t>
      </w:r>
    </w:p>
  </w:footnote>
  <w:footnote w:id="4">
    <w:p w14:paraId="6A807CFA" w14:textId="0DE03909" w:rsidR="007F3021" w:rsidRPr="00681CFD" w:rsidRDefault="007F3021" w:rsidP="00B03D30">
      <w:pPr>
        <w:pStyle w:val="FootnoteText"/>
        <w:ind w:firstLine="720"/>
        <w:jc w:val="both"/>
        <w:rPr>
          <w:rFonts w:asciiTheme="majorHAnsi" w:hAnsiTheme="majorHAnsi"/>
          <w:sz w:val="16"/>
          <w:szCs w:val="16"/>
        </w:rPr>
      </w:pPr>
      <w:r w:rsidRPr="00681CFD">
        <w:rPr>
          <w:rStyle w:val="FootnoteReference"/>
          <w:rFonts w:asciiTheme="majorHAnsi" w:hAnsiTheme="majorHAnsi"/>
          <w:sz w:val="16"/>
          <w:szCs w:val="16"/>
        </w:rPr>
        <w:footnoteRef/>
      </w:r>
      <w:r w:rsidRPr="00681CFD">
        <w:rPr>
          <w:rFonts w:asciiTheme="majorHAnsi" w:hAnsiTheme="majorHAnsi"/>
          <w:sz w:val="16"/>
          <w:szCs w:val="16"/>
        </w:rPr>
        <w:t xml:space="preserve"> </w:t>
      </w:r>
      <w:r w:rsidR="00352227">
        <w:rPr>
          <w:rFonts w:asciiTheme="majorHAnsi" w:hAnsiTheme="majorHAnsi"/>
          <w:sz w:val="16"/>
          <w:szCs w:val="16"/>
        </w:rPr>
        <w:t>Initial petition, February 18,</w:t>
      </w:r>
      <w:r w:rsidRPr="00681CFD">
        <w:rPr>
          <w:rFonts w:asciiTheme="majorHAnsi" w:hAnsiTheme="majorHAnsi"/>
          <w:sz w:val="16"/>
          <w:szCs w:val="16"/>
        </w:rPr>
        <w:t xml:space="preserve"> 2010, p. 3.</w:t>
      </w:r>
    </w:p>
  </w:footnote>
  <w:footnote w:id="5">
    <w:p w14:paraId="5E477B4E" w14:textId="650534D6" w:rsidR="007F3021" w:rsidRPr="00681CFD" w:rsidRDefault="007F3021" w:rsidP="00B03D30">
      <w:pPr>
        <w:pStyle w:val="FootnoteText"/>
        <w:ind w:firstLine="720"/>
        <w:jc w:val="both"/>
        <w:rPr>
          <w:rFonts w:asciiTheme="majorHAnsi" w:hAnsiTheme="majorHAnsi"/>
          <w:sz w:val="16"/>
          <w:szCs w:val="16"/>
        </w:rPr>
      </w:pPr>
      <w:r w:rsidRPr="00B03D30">
        <w:rPr>
          <w:rFonts w:asciiTheme="majorHAnsi" w:hAnsiTheme="majorHAnsi"/>
          <w:sz w:val="16"/>
          <w:szCs w:val="16"/>
          <w:vertAlign w:val="superscript"/>
        </w:rPr>
        <w:footnoteRef/>
      </w:r>
      <w:r w:rsidRPr="00B03D30">
        <w:rPr>
          <w:rFonts w:asciiTheme="majorHAnsi" w:hAnsiTheme="majorHAnsi"/>
          <w:sz w:val="16"/>
          <w:szCs w:val="16"/>
          <w:vertAlign w:val="superscript"/>
        </w:rPr>
        <w:t xml:space="preserve"> </w:t>
      </w:r>
      <w:r w:rsidR="00352227">
        <w:rPr>
          <w:rFonts w:asciiTheme="majorHAnsi" w:hAnsiTheme="majorHAnsi"/>
          <w:sz w:val="16"/>
          <w:szCs w:val="16"/>
        </w:rPr>
        <w:t>Petitioner</w:t>
      </w:r>
      <w:r w:rsidR="00B03D30">
        <w:rPr>
          <w:rFonts w:asciiTheme="majorHAnsi" w:hAnsiTheme="majorHAnsi"/>
          <w:sz w:val="16"/>
          <w:szCs w:val="16"/>
        </w:rPr>
        <w:t>s’</w:t>
      </w:r>
      <w:r w:rsidR="00352227">
        <w:rPr>
          <w:rFonts w:asciiTheme="majorHAnsi" w:hAnsiTheme="majorHAnsi"/>
          <w:sz w:val="16"/>
          <w:szCs w:val="16"/>
        </w:rPr>
        <w:t xml:space="preserve"> brief, observations regarding the State’s response, transmitted to the State on March 5, </w:t>
      </w:r>
      <w:r w:rsidRPr="00681CFD">
        <w:rPr>
          <w:rFonts w:asciiTheme="majorHAnsi" w:hAnsiTheme="majorHAnsi"/>
          <w:sz w:val="16"/>
          <w:szCs w:val="16"/>
        </w:rPr>
        <w:t>2020, p. 6.</w:t>
      </w:r>
    </w:p>
  </w:footnote>
  <w:footnote w:id="6">
    <w:p w14:paraId="77523C2B" w14:textId="5637E720" w:rsidR="007F3021" w:rsidRPr="00681CFD" w:rsidRDefault="007F3021" w:rsidP="007F3021">
      <w:pPr>
        <w:pStyle w:val="FootnoteText"/>
        <w:ind w:firstLine="720"/>
        <w:rPr>
          <w:rFonts w:asciiTheme="majorHAnsi" w:hAnsiTheme="majorHAnsi"/>
          <w:sz w:val="16"/>
          <w:szCs w:val="16"/>
        </w:rPr>
      </w:pPr>
      <w:r w:rsidRPr="00681CFD">
        <w:rPr>
          <w:rStyle w:val="FootnoteReference"/>
          <w:rFonts w:asciiTheme="majorHAnsi" w:hAnsiTheme="majorHAnsi"/>
          <w:sz w:val="16"/>
          <w:szCs w:val="16"/>
        </w:rPr>
        <w:footnoteRef/>
      </w:r>
      <w:r w:rsidRPr="00681CFD">
        <w:rPr>
          <w:rFonts w:asciiTheme="majorHAnsi" w:hAnsiTheme="majorHAnsi"/>
          <w:sz w:val="16"/>
          <w:szCs w:val="16"/>
        </w:rPr>
        <w:t xml:space="preserve"> </w:t>
      </w:r>
      <w:r w:rsidR="002E4B9A">
        <w:rPr>
          <w:rFonts w:asciiTheme="majorHAnsi" w:hAnsiTheme="majorHAnsi"/>
          <w:sz w:val="16"/>
          <w:szCs w:val="16"/>
        </w:rPr>
        <w:t xml:space="preserve">Office of the Attorney General of the Nation, official </w:t>
      </w:r>
      <w:r w:rsidR="00437034">
        <w:rPr>
          <w:rFonts w:asciiTheme="majorHAnsi" w:hAnsiTheme="majorHAnsi"/>
          <w:sz w:val="16"/>
          <w:szCs w:val="16"/>
        </w:rPr>
        <w:t>document</w:t>
      </w:r>
      <w:r w:rsidR="002E4B9A">
        <w:rPr>
          <w:rFonts w:asciiTheme="majorHAnsi" w:hAnsiTheme="majorHAnsi"/>
          <w:sz w:val="16"/>
          <w:szCs w:val="16"/>
        </w:rPr>
        <w:t xml:space="preserve"> </w:t>
      </w:r>
      <w:r w:rsidRPr="00681CFD">
        <w:rPr>
          <w:rFonts w:asciiTheme="majorHAnsi" w:hAnsiTheme="majorHAnsi"/>
          <w:sz w:val="16"/>
          <w:szCs w:val="16"/>
        </w:rPr>
        <w:t xml:space="preserve">20161700026801 </w:t>
      </w:r>
      <w:r w:rsidR="002E4B9A">
        <w:rPr>
          <w:rFonts w:asciiTheme="majorHAnsi" w:hAnsiTheme="majorHAnsi"/>
          <w:sz w:val="16"/>
          <w:szCs w:val="16"/>
        </w:rPr>
        <w:t xml:space="preserve">of April </w:t>
      </w:r>
      <w:r w:rsidRPr="00681CFD">
        <w:rPr>
          <w:rFonts w:asciiTheme="majorHAnsi" w:hAnsiTheme="majorHAnsi"/>
          <w:sz w:val="16"/>
          <w:szCs w:val="16"/>
        </w:rPr>
        <w:t>25</w:t>
      </w:r>
      <w:r w:rsidR="00437034">
        <w:rPr>
          <w:rFonts w:asciiTheme="majorHAnsi" w:hAnsiTheme="majorHAnsi"/>
          <w:sz w:val="16"/>
          <w:szCs w:val="16"/>
        </w:rPr>
        <w:t>,</w:t>
      </w:r>
      <w:r w:rsidRPr="00681CFD">
        <w:rPr>
          <w:rFonts w:asciiTheme="majorHAnsi" w:hAnsiTheme="majorHAnsi"/>
          <w:sz w:val="16"/>
          <w:szCs w:val="16"/>
        </w:rPr>
        <w:t xml:space="preserve"> 2016.</w:t>
      </w:r>
    </w:p>
  </w:footnote>
  <w:footnote w:id="7">
    <w:p w14:paraId="28DB3FD9" w14:textId="404DEE6D" w:rsidR="007F3021" w:rsidRPr="00681CFD" w:rsidRDefault="007F3021" w:rsidP="007F3021">
      <w:pPr>
        <w:pStyle w:val="FootnoteText"/>
        <w:ind w:firstLine="720"/>
        <w:rPr>
          <w:rFonts w:asciiTheme="majorHAnsi" w:hAnsiTheme="majorHAnsi"/>
          <w:sz w:val="16"/>
          <w:szCs w:val="16"/>
        </w:rPr>
      </w:pPr>
      <w:r w:rsidRPr="00681CFD">
        <w:rPr>
          <w:rStyle w:val="FootnoteReference"/>
          <w:rFonts w:asciiTheme="majorHAnsi" w:hAnsiTheme="majorHAnsi"/>
          <w:sz w:val="16"/>
          <w:szCs w:val="16"/>
        </w:rPr>
        <w:footnoteRef/>
      </w:r>
      <w:r w:rsidRPr="00681CFD">
        <w:rPr>
          <w:rFonts w:asciiTheme="majorHAnsi" w:hAnsiTheme="majorHAnsi"/>
          <w:sz w:val="16"/>
          <w:szCs w:val="16"/>
        </w:rPr>
        <w:t xml:space="preserve"> </w:t>
      </w:r>
      <w:r w:rsidR="00437034">
        <w:rPr>
          <w:rFonts w:asciiTheme="majorHAnsi" w:hAnsiTheme="majorHAnsi"/>
          <w:sz w:val="16"/>
          <w:szCs w:val="16"/>
        </w:rPr>
        <w:t xml:space="preserve">Office of the Attorney General of the Nation, official document </w:t>
      </w:r>
      <w:r w:rsidRPr="00681CFD">
        <w:rPr>
          <w:rFonts w:asciiTheme="majorHAnsi" w:hAnsiTheme="majorHAnsi"/>
          <w:sz w:val="16"/>
          <w:szCs w:val="16"/>
        </w:rPr>
        <w:t xml:space="preserve">20171700082491 </w:t>
      </w:r>
      <w:r w:rsidR="00437034">
        <w:rPr>
          <w:rFonts w:asciiTheme="majorHAnsi" w:hAnsiTheme="majorHAnsi"/>
          <w:sz w:val="16"/>
          <w:szCs w:val="16"/>
        </w:rPr>
        <w:t xml:space="preserve">of November 3, </w:t>
      </w:r>
      <w:r w:rsidRPr="00681CFD">
        <w:rPr>
          <w:rFonts w:asciiTheme="majorHAnsi" w:hAnsiTheme="majorHAnsi"/>
          <w:sz w:val="16"/>
          <w:szCs w:val="16"/>
        </w:rPr>
        <w:t>2017.</w:t>
      </w:r>
    </w:p>
  </w:footnote>
  <w:footnote w:id="8">
    <w:p w14:paraId="7E2D35FB" w14:textId="199E2A9B" w:rsidR="007F3021" w:rsidRPr="00681CFD" w:rsidRDefault="007F3021" w:rsidP="007F3021">
      <w:pPr>
        <w:pStyle w:val="FootnoteText"/>
        <w:ind w:firstLine="720"/>
        <w:rPr>
          <w:rFonts w:asciiTheme="majorHAnsi" w:hAnsiTheme="majorHAnsi"/>
          <w:sz w:val="16"/>
          <w:szCs w:val="16"/>
        </w:rPr>
      </w:pPr>
      <w:r w:rsidRPr="00681CFD">
        <w:rPr>
          <w:rStyle w:val="FootnoteReference"/>
          <w:rFonts w:asciiTheme="majorHAnsi" w:hAnsiTheme="majorHAnsi"/>
          <w:sz w:val="16"/>
          <w:szCs w:val="16"/>
        </w:rPr>
        <w:footnoteRef/>
      </w:r>
      <w:r w:rsidRPr="00681CFD">
        <w:rPr>
          <w:rFonts w:asciiTheme="majorHAnsi" w:hAnsiTheme="majorHAnsi"/>
          <w:sz w:val="16"/>
          <w:szCs w:val="16"/>
        </w:rPr>
        <w:t xml:space="preserve"> </w:t>
      </w:r>
      <w:r w:rsidR="00437034">
        <w:rPr>
          <w:rFonts w:asciiTheme="majorHAnsi" w:hAnsiTheme="majorHAnsi"/>
          <w:sz w:val="16"/>
          <w:szCs w:val="16"/>
        </w:rPr>
        <w:t xml:space="preserve">Office of the Attorney General of the Nation, official document </w:t>
      </w:r>
      <w:r w:rsidRPr="00681CFD">
        <w:rPr>
          <w:rFonts w:asciiTheme="majorHAnsi" w:hAnsiTheme="majorHAnsi"/>
          <w:sz w:val="16"/>
          <w:szCs w:val="16"/>
        </w:rPr>
        <w:t xml:space="preserve">20221700005811 </w:t>
      </w:r>
      <w:r w:rsidR="00437034">
        <w:rPr>
          <w:rFonts w:asciiTheme="majorHAnsi" w:hAnsiTheme="majorHAnsi"/>
          <w:sz w:val="16"/>
          <w:szCs w:val="16"/>
        </w:rPr>
        <w:t xml:space="preserve">of January 31, </w:t>
      </w:r>
      <w:r w:rsidRPr="00681CFD">
        <w:rPr>
          <w:rFonts w:asciiTheme="majorHAnsi" w:hAnsiTheme="majorHAnsi"/>
          <w:sz w:val="16"/>
          <w:szCs w:val="16"/>
        </w:rPr>
        <w:t>2022.</w:t>
      </w:r>
    </w:p>
  </w:footnote>
  <w:footnote w:id="9">
    <w:p w14:paraId="277CC955" w14:textId="2675146E" w:rsidR="007F3021" w:rsidRPr="00681CFD" w:rsidRDefault="007F3021" w:rsidP="007F3021">
      <w:pPr>
        <w:pStyle w:val="FootnoteText"/>
        <w:ind w:firstLine="720"/>
        <w:jc w:val="both"/>
        <w:rPr>
          <w:rFonts w:asciiTheme="majorHAnsi" w:hAnsiTheme="majorHAnsi"/>
          <w:sz w:val="16"/>
          <w:szCs w:val="16"/>
        </w:rPr>
      </w:pPr>
      <w:r w:rsidRPr="00681CFD">
        <w:rPr>
          <w:rStyle w:val="FootnoteReference"/>
          <w:rFonts w:asciiTheme="majorHAnsi" w:hAnsiTheme="majorHAnsi"/>
          <w:sz w:val="16"/>
          <w:szCs w:val="16"/>
        </w:rPr>
        <w:footnoteRef/>
      </w:r>
      <w:r w:rsidRPr="00681CFD">
        <w:rPr>
          <w:rFonts w:asciiTheme="majorHAnsi" w:hAnsiTheme="majorHAnsi"/>
          <w:sz w:val="16"/>
          <w:szCs w:val="16"/>
        </w:rPr>
        <w:t xml:space="preserve"> </w:t>
      </w:r>
      <w:r w:rsidR="00437034">
        <w:rPr>
          <w:rFonts w:asciiTheme="majorHAnsi" w:hAnsiTheme="majorHAnsi"/>
          <w:sz w:val="16"/>
          <w:szCs w:val="16"/>
        </w:rPr>
        <w:t xml:space="preserve">In which case, the amounts to be recognized </w:t>
      </w:r>
      <w:r w:rsidR="007F50FB">
        <w:rPr>
          <w:rFonts w:asciiTheme="majorHAnsi" w:hAnsiTheme="majorHAnsi"/>
          <w:sz w:val="16"/>
          <w:szCs w:val="16"/>
        </w:rPr>
        <w:t xml:space="preserve">by virtue of the </w:t>
      </w:r>
      <w:r w:rsidR="00437034">
        <w:rPr>
          <w:rFonts w:asciiTheme="majorHAnsi" w:hAnsiTheme="majorHAnsi"/>
          <w:sz w:val="16"/>
          <w:szCs w:val="16"/>
        </w:rPr>
        <w:t xml:space="preserve">economic </w:t>
      </w:r>
      <w:r w:rsidR="007F50FB">
        <w:rPr>
          <w:rFonts w:asciiTheme="majorHAnsi" w:hAnsiTheme="majorHAnsi"/>
          <w:sz w:val="16"/>
          <w:szCs w:val="16"/>
        </w:rPr>
        <w:t xml:space="preserve">compensation within the framework of </w:t>
      </w:r>
      <w:r w:rsidR="00437034">
        <w:rPr>
          <w:rFonts w:asciiTheme="majorHAnsi" w:hAnsiTheme="majorHAnsi"/>
          <w:sz w:val="16"/>
          <w:szCs w:val="16"/>
        </w:rPr>
        <w:t>Law</w:t>
      </w:r>
      <w:r w:rsidRPr="00681CFD">
        <w:rPr>
          <w:rFonts w:asciiTheme="majorHAnsi" w:hAnsiTheme="majorHAnsi"/>
          <w:sz w:val="16"/>
          <w:szCs w:val="16"/>
        </w:rPr>
        <w:t xml:space="preserve"> 288 </w:t>
      </w:r>
      <w:r w:rsidR="00437034">
        <w:rPr>
          <w:rFonts w:asciiTheme="majorHAnsi" w:hAnsiTheme="majorHAnsi"/>
          <w:sz w:val="16"/>
          <w:szCs w:val="16"/>
        </w:rPr>
        <w:t>of</w:t>
      </w:r>
      <w:r w:rsidRPr="00681CFD">
        <w:rPr>
          <w:rFonts w:asciiTheme="majorHAnsi" w:hAnsiTheme="majorHAnsi"/>
          <w:sz w:val="16"/>
          <w:szCs w:val="16"/>
        </w:rPr>
        <w:t xml:space="preserve"> 1996 </w:t>
      </w:r>
      <w:r w:rsidR="00437034">
        <w:rPr>
          <w:rFonts w:asciiTheme="majorHAnsi" w:hAnsiTheme="majorHAnsi"/>
          <w:sz w:val="16"/>
          <w:szCs w:val="16"/>
        </w:rPr>
        <w:t xml:space="preserve">will be </w:t>
      </w:r>
      <w:r w:rsidR="007F50FB">
        <w:rPr>
          <w:rFonts w:asciiTheme="majorHAnsi" w:hAnsiTheme="majorHAnsi"/>
          <w:sz w:val="16"/>
          <w:szCs w:val="16"/>
        </w:rPr>
        <w:t xml:space="preserve">recognized </w:t>
      </w:r>
      <w:r w:rsidR="00437034">
        <w:rPr>
          <w:rFonts w:asciiTheme="majorHAnsi" w:hAnsiTheme="majorHAnsi"/>
          <w:sz w:val="16"/>
          <w:szCs w:val="16"/>
        </w:rPr>
        <w:t xml:space="preserve">to </w:t>
      </w:r>
      <w:r w:rsidR="007F50FB">
        <w:rPr>
          <w:rFonts w:asciiTheme="majorHAnsi" w:hAnsiTheme="majorHAnsi"/>
          <w:sz w:val="16"/>
          <w:szCs w:val="16"/>
        </w:rPr>
        <w:t xml:space="preserve">the beneficiaries in accordance with the </w:t>
      </w:r>
      <w:r w:rsidR="00437034">
        <w:rPr>
          <w:rFonts w:asciiTheme="majorHAnsi" w:hAnsiTheme="majorHAnsi"/>
          <w:sz w:val="16"/>
          <w:szCs w:val="16"/>
        </w:rPr>
        <w:t xml:space="preserve">succession presented for </w:t>
      </w:r>
      <w:r w:rsidR="007F50FB">
        <w:rPr>
          <w:rFonts w:asciiTheme="majorHAnsi" w:hAnsiTheme="majorHAnsi"/>
          <w:sz w:val="16"/>
          <w:szCs w:val="16"/>
        </w:rPr>
        <w:t xml:space="preserve">such </w:t>
      </w:r>
      <w:r w:rsidR="00437034">
        <w:rPr>
          <w:rFonts w:asciiTheme="majorHAnsi" w:hAnsiTheme="majorHAnsi"/>
          <w:sz w:val="16"/>
          <w:szCs w:val="16"/>
        </w:rPr>
        <w:t>purpose</w:t>
      </w:r>
      <w:r w:rsidRPr="00681CFD">
        <w:rPr>
          <w:rFonts w:asciiTheme="majorHAnsi" w:hAnsiTheme="majorHAnsi"/>
          <w:sz w:val="16"/>
          <w:szCs w:val="16"/>
        </w:rPr>
        <w:t>.</w:t>
      </w:r>
    </w:p>
  </w:footnote>
  <w:footnote w:id="10">
    <w:p w14:paraId="79449220" w14:textId="6496B4B6" w:rsidR="007F3021" w:rsidRPr="00681CFD" w:rsidRDefault="007F3021" w:rsidP="007F3021">
      <w:pPr>
        <w:pStyle w:val="FootnoteText"/>
        <w:ind w:firstLine="720"/>
        <w:jc w:val="both"/>
        <w:rPr>
          <w:rFonts w:asciiTheme="majorHAnsi" w:hAnsiTheme="majorHAnsi"/>
          <w:sz w:val="16"/>
          <w:szCs w:val="16"/>
        </w:rPr>
      </w:pPr>
      <w:r w:rsidRPr="00681CFD">
        <w:rPr>
          <w:rStyle w:val="FootnoteReference"/>
          <w:rFonts w:asciiTheme="majorHAnsi" w:hAnsiTheme="majorHAnsi"/>
          <w:sz w:val="16"/>
          <w:szCs w:val="16"/>
        </w:rPr>
        <w:footnoteRef/>
      </w:r>
      <w:r w:rsidRPr="00681CFD">
        <w:rPr>
          <w:rFonts w:asciiTheme="majorHAnsi" w:hAnsiTheme="majorHAnsi"/>
          <w:sz w:val="16"/>
          <w:szCs w:val="16"/>
        </w:rPr>
        <w:t xml:space="preserve"> </w:t>
      </w:r>
      <w:r w:rsidR="00921E62">
        <w:rPr>
          <w:rFonts w:asciiTheme="majorHAnsi" w:hAnsiTheme="majorHAnsi"/>
          <w:sz w:val="16"/>
          <w:szCs w:val="16"/>
        </w:rPr>
        <w:t>In which case, the amounts to be recognized by virtue of the economic compensation within the framework of Law</w:t>
      </w:r>
      <w:r w:rsidR="00921E62" w:rsidRPr="00681CFD">
        <w:rPr>
          <w:rFonts w:asciiTheme="majorHAnsi" w:hAnsiTheme="majorHAnsi"/>
          <w:sz w:val="16"/>
          <w:szCs w:val="16"/>
        </w:rPr>
        <w:t xml:space="preserve"> 288 </w:t>
      </w:r>
      <w:r w:rsidR="00921E62">
        <w:rPr>
          <w:rFonts w:asciiTheme="majorHAnsi" w:hAnsiTheme="majorHAnsi"/>
          <w:sz w:val="16"/>
          <w:szCs w:val="16"/>
        </w:rPr>
        <w:t>of</w:t>
      </w:r>
      <w:r w:rsidR="00921E62" w:rsidRPr="00681CFD">
        <w:rPr>
          <w:rFonts w:asciiTheme="majorHAnsi" w:hAnsiTheme="majorHAnsi"/>
          <w:sz w:val="16"/>
          <w:szCs w:val="16"/>
        </w:rPr>
        <w:t xml:space="preserve"> 1996 </w:t>
      </w:r>
      <w:r w:rsidR="00921E62">
        <w:rPr>
          <w:rFonts w:asciiTheme="majorHAnsi" w:hAnsiTheme="majorHAnsi"/>
          <w:sz w:val="16"/>
          <w:szCs w:val="16"/>
        </w:rPr>
        <w:t>will be recognized to the beneficiaries in accordance with the succession presented for such purpose</w:t>
      </w:r>
      <w:r w:rsidRPr="00681CFD">
        <w:rPr>
          <w:rFonts w:asciiTheme="majorHAnsi" w:hAnsiTheme="majorHAnsi"/>
          <w:sz w:val="16"/>
          <w:szCs w:val="16"/>
        </w:rPr>
        <w:t>.</w:t>
      </w:r>
    </w:p>
  </w:footnote>
  <w:footnote w:id="11">
    <w:p w14:paraId="56A6C411" w14:textId="1CEE450F" w:rsidR="007F3021" w:rsidRPr="00681CFD" w:rsidRDefault="007F3021" w:rsidP="007F3021">
      <w:pPr>
        <w:pStyle w:val="FootnoteText"/>
        <w:ind w:firstLine="720"/>
        <w:jc w:val="both"/>
        <w:rPr>
          <w:rFonts w:asciiTheme="majorHAnsi" w:hAnsiTheme="majorHAnsi"/>
          <w:sz w:val="16"/>
          <w:szCs w:val="16"/>
        </w:rPr>
      </w:pPr>
      <w:r w:rsidRPr="00681CFD">
        <w:rPr>
          <w:rStyle w:val="FootnoteReference"/>
          <w:rFonts w:asciiTheme="majorHAnsi" w:hAnsiTheme="majorHAnsi"/>
          <w:sz w:val="16"/>
          <w:szCs w:val="16"/>
        </w:rPr>
        <w:footnoteRef/>
      </w:r>
      <w:r w:rsidRPr="00681CFD">
        <w:rPr>
          <w:rFonts w:asciiTheme="majorHAnsi" w:hAnsiTheme="majorHAnsi"/>
          <w:sz w:val="16"/>
          <w:szCs w:val="16"/>
        </w:rPr>
        <w:t xml:space="preserve"> </w:t>
      </w:r>
      <w:r w:rsidR="000E7790">
        <w:rPr>
          <w:rFonts w:asciiTheme="majorHAnsi" w:hAnsiTheme="majorHAnsi"/>
          <w:sz w:val="16"/>
          <w:szCs w:val="16"/>
        </w:rPr>
        <w:t xml:space="preserve">The foregoing, </w:t>
      </w:r>
      <w:r w:rsidR="00921E62">
        <w:rPr>
          <w:rFonts w:asciiTheme="majorHAnsi" w:hAnsiTheme="majorHAnsi"/>
          <w:sz w:val="16"/>
          <w:szCs w:val="16"/>
        </w:rPr>
        <w:t xml:space="preserve">in accordance </w:t>
      </w:r>
      <w:r w:rsidR="00811534">
        <w:rPr>
          <w:rFonts w:asciiTheme="majorHAnsi" w:hAnsiTheme="majorHAnsi"/>
          <w:sz w:val="16"/>
          <w:szCs w:val="16"/>
        </w:rPr>
        <w:t>with</w:t>
      </w:r>
      <w:r w:rsidR="00921E62">
        <w:rPr>
          <w:rFonts w:asciiTheme="majorHAnsi" w:hAnsiTheme="majorHAnsi"/>
          <w:sz w:val="16"/>
          <w:szCs w:val="16"/>
        </w:rPr>
        <w:t xml:space="preserve"> </w:t>
      </w:r>
      <w:r w:rsidR="000E7790">
        <w:rPr>
          <w:rFonts w:asciiTheme="majorHAnsi" w:hAnsiTheme="majorHAnsi"/>
          <w:sz w:val="16"/>
          <w:szCs w:val="16"/>
        </w:rPr>
        <w:t xml:space="preserve">the </w:t>
      </w:r>
      <w:r w:rsidR="00921E62">
        <w:rPr>
          <w:rFonts w:asciiTheme="majorHAnsi" w:hAnsiTheme="majorHAnsi"/>
          <w:sz w:val="16"/>
          <w:szCs w:val="16"/>
        </w:rPr>
        <w:t xml:space="preserve">caselaw </w:t>
      </w:r>
      <w:r w:rsidR="000E7790">
        <w:rPr>
          <w:rFonts w:asciiTheme="majorHAnsi" w:hAnsiTheme="majorHAnsi"/>
          <w:sz w:val="16"/>
          <w:szCs w:val="16"/>
        </w:rPr>
        <w:t>of the I/A Court H.R. See I/A Court HR, Case of the Afro-descendant Communities Displaced from the Cacarica River Basin</w:t>
      </w:r>
      <w:r w:rsidRPr="00681CFD">
        <w:rPr>
          <w:rFonts w:asciiTheme="majorHAnsi" w:hAnsiTheme="majorHAnsi"/>
          <w:sz w:val="16"/>
          <w:szCs w:val="16"/>
        </w:rPr>
        <w:t xml:space="preserve"> (Opera</w:t>
      </w:r>
      <w:r w:rsidR="004F6646">
        <w:rPr>
          <w:rFonts w:asciiTheme="majorHAnsi" w:hAnsiTheme="majorHAnsi"/>
          <w:sz w:val="16"/>
          <w:szCs w:val="16"/>
        </w:rPr>
        <w:t>tion Genesis) v.</w:t>
      </w:r>
      <w:r w:rsidRPr="00681CFD">
        <w:rPr>
          <w:rFonts w:asciiTheme="majorHAnsi" w:hAnsiTheme="majorHAnsi"/>
          <w:sz w:val="16"/>
          <w:szCs w:val="16"/>
        </w:rPr>
        <w:t xml:space="preserve"> Colombia. (</w:t>
      </w:r>
      <w:r w:rsidR="004F6646">
        <w:rPr>
          <w:rFonts w:asciiTheme="majorHAnsi" w:hAnsiTheme="majorHAnsi"/>
          <w:sz w:val="16"/>
          <w:szCs w:val="16"/>
        </w:rPr>
        <w:t>Preliminary Objections, Reparations, and Costs</w:t>
      </w:r>
      <w:r w:rsidRPr="00681CFD">
        <w:rPr>
          <w:rFonts w:asciiTheme="majorHAnsi" w:hAnsiTheme="majorHAnsi"/>
          <w:sz w:val="16"/>
          <w:szCs w:val="16"/>
        </w:rPr>
        <w:t xml:space="preserve">). </w:t>
      </w:r>
      <w:r w:rsidR="004F6646">
        <w:rPr>
          <w:rFonts w:asciiTheme="majorHAnsi" w:hAnsiTheme="majorHAnsi"/>
          <w:sz w:val="16"/>
          <w:szCs w:val="16"/>
        </w:rPr>
        <w:t xml:space="preserve">Judgment of November 20, </w:t>
      </w:r>
      <w:r w:rsidRPr="00681CFD">
        <w:rPr>
          <w:rFonts w:asciiTheme="majorHAnsi" w:hAnsiTheme="majorHAnsi"/>
          <w:sz w:val="16"/>
          <w:szCs w:val="16"/>
        </w:rPr>
        <w:t>2013. Serie</w:t>
      </w:r>
      <w:r w:rsidR="004F6646">
        <w:rPr>
          <w:rFonts w:asciiTheme="majorHAnsi" w:hAnsiTheme="majorHAnsi"/>
          <w:sz w:val="16"/>
          <w:szCs w:val="16"/>
        </w:rPr>
        <w:t xml:space="preserve">s </w:t>
      </w:r>
      <w:r w:rsidRPr="00681CFD">
        <w:rPr>
          <w:rFonts w:asciiTheme="majorHAnsi" w:hAnsiTheme="majorHAnsi"/>
          <w:sz w:val="16"/>
          <w:szCs w:val="16"/>
        </w:rPr>
        <w:t>C No. 270, p</w:t>
      </w:r>
      <w:r w:rsidR="004F6646">
        <w:rPr>
          <w:rFonts w:asciiTheme="majorHAnsi" w:hAnsiTheme="majorHAnsi"/>
          <w:sz w:val="16"/>
          <w:szCs w:val="16"/>
        </w:rPr>
        <w:t>ara</w:t>
      </w:r>
      <w:r w:rsidRPr="00681CFD">
        <w:rPr>
          <w:rFonts w:asciiTheme="majorHAnsi" w:hAnsiTheme="majorHAnsi"/>
          <w:sz w:val="16"/>
          <w:szCs w:val="16"/>
        </w:rPr>
        <w:t>. 425.</w:t>
      </w:r>
    </w:p>
  </w:footnote>
  <w:footnote w:id="12">
    <w:p w14:paraId="56BCB67D" w14:textId="00D49A1B" w:rsidR="007F3021" w:rsidRPr="00681CFD" w:rsidRDefault="007F3021" w:rsidP="00074C75">
      <w:pPr>
        <w:pStyle w:val="FootnoteText"/>
        <w:ind w:firstLine="720"/>
        <w:jc w:val="both"/>
        <w:rPr>
          <w:rFonts w:asciiTheme="majorHAnsi" w:hAnsiTheme="majorHAnsi"/>
          <w:sz w:val="16"/>
          <w:szCs w:val="16"/>
        </w:rPr>
      </w:pPr>
      <w:r w:rsidRPr="00681CFD">
        <w:rPr>
          <w:rStyle w:val="FootnoteReference"/>
          <w:rFonts w:asciiTheme="majorHAnsi" w:hAnsiTheme="majorHAnsi"/>
          <w:sz w:val="16"/>
          <w:szCs w:val="16"/>
        </w:rPr>
        <w:footnoteRef/>
      </w:r>
      <w:r w:rsidRPr="00681CFD">
        <w:rPr>
          <w:rFonts w:asciiTheme="majorHAnsi" w:hAnsiTheme="majorHAnsi"/>
          <w:sz w:val="16"/>
          <w:szCs w:val="16"/>
        </w:rPr>
        <w:t xml:space="preserve"> Minist</w:t>
      </w:r>
      <w:r w:rsidR="00844825">
        <w:rPr>
          <w:rFonts w:asciiTheme="majorHAnsi" w:hAnsiTheme="majorHAnsi"/>
          <w:sz w:val="16"/>
          <w:szCs w:val="16"/>
        </w:rPr>
        <w:t>ry of National Education,</w:t>
      </w:r>
      <w:r w:rsidR="003639F7">
        <w:rPr>
          <w:rFonts w:asciiTheme="majorHAnsi" w:hAnsiTheme="majorHAnsi"/>
          <w:sz w:val="16"/>
          <w:szCs w:val="16"/>
        </w:rPr>
        <w:t xml:space="preserve"> </w:t>
      </w:r>
      <w:r w:rsidR="0092688B">
        <w:rPr>
          <w:rFonts w:asciiTheme="majorHAnsi" w:hAnsiTheme="majorHAnsi"/>
          <w:sz w:val="16"/>
          <w:szCs w:val="16"/>
        </w:rPr>
        <w:t>o</w:t>
      </w:r>
      <w:r w:rsidR="00844825">
        <w:rPr>
          <w:rFonts w:asciiTheme="majorHAnsi" w:hAnsiTheme="majorHAnsi"/>
          <w:sz w:val="16"/>
          <w:szCs w:val="16"/>
        </w:rPr>
        <w:t xml:space="preserve">fficial document </w:t>
      </w:r>
      <w:r w:rsidRPr="00681CFD">
        <w:rPr>
          <w:rFonts w:asciiTheme="majorHAnsi" w:hAnsiTheme="majorHAnsi"/>
          <w:sz w:val="16"/>
          <w:szCs w:val="16"/>
        </w:rPr>
        <w:t xml:space="preserve">2021-EE-369624 </w:t>
      </w:r>
      <w:r w:rsidR="00844825">
        <w:rPr>
          <w:rFonts w:asciiTheme="majorHAnsi" w:hAnsiTheme="majorHAnsi"/>
          <w:sz w:val="16"/>
          <w:szCs w:val="16"/>
        </w:rPr>
        <w:t xml:space="preserve">of November 10, </w:t>
      </w:r>
      <w:r w:rsidRPr="00681CFD">
        <w:rPr>
          <w:rFonts w:asciiTheme="majorHAnsi" w:hAnsiTheme="majorHAnsi"/>
          <w:sz w:val="16"/>
          <w:szCs w:val="16"/>
        </w:rPr>
        <w:t>2021.</w:t>
      </w:r>
    </w:p>
  </w:footnote>
  <w:footnote w:id="13">
    <w:p w14:paraId="20B1ABFC" w14:textId="0C817F6A" w:rsidR="007F3021" w:rsidRPr="00681CFD" w:rsidRDefault="007F3021" w:rsidP="00074C75">
      <w:pPr>
        <w:pStyle w:val="FootnoteText"/>
        <w:ind w:firstLine="720"/>
        <w:jc w:val="both"/>
        <w:rPr>
          <w:rFonts w:asciiTheme="majorHAnsi" w:hAnsiTheme="majorHAnsi"/>
          <w:sz w:val="16"/>
          <w:szCs w:val="16"/>
        </w:rPr>
      </w:pPr>
      <w:r w:rsidRPr="00681CFD">
        <w:rPr>
          <w:rStyle w:val="FootnoteReference"/>
          <w:rFonts w:asciiTheme="majorHAnsi" w:hAnsiTheme="majorHAnsi"/>
          <w:sz w:val="16"/>
          <w:szCs w:val="16"/>
        </w:rPr>
        <w:footnoteRef/>
      </w:r>
      <w:r w:rsidRPr="00681CFD">
        <w:rPr>
          <w:rFonts w:asciiTheme="majorHAnsi" w:hAnsiTheme="majorHAnsi"/>
          <w:sz w:val="16"/>
          <w:szCs w:val="16"/>
        </w:rPr>
        <w:t xml:space="preserve"> Minis</w:t>
      </w:r>
      <w:r w:rsidR="00844825">
        <w:rPr>
          <w:rFonts w:asciiTheme="majorHAnsi" w:hAnsiTheme="majorHAnsi"/>
          <w:sz w:val="16"/>
          <w:szCs w:val="16"/>
        </w:rPr>
        <w:t>try of Housing, City, and Territory, official document</w:t>
      </w:r>
      <w:r w:rsidRPr="00681CFD">
        <w:rPr>
          <w:rFonts w:asciiTheme="majorHAnsi" w:hAnsiTheme="majorHAnsi"/>
          <w:sz w:val="16"/>
          <w:szCs w:val="16"/>
        </w:rPr>
        <w:t xml:space="preserve"> 2021EE0127481 </w:t>
      </w:r>
      <w:r w:rsidR="00844825">
        <w:rPr>
          <w:rFonts w:asciiTheme="majorHAnsi" w:hAnsiTheme="majorHAnsi"/>
          <w:sz w:val="16"/>
          <w:szCs w:val="16"/>
        </w:rPr>
        <w:t xml:space="preserve">of October 29, </w:t>
      </w:r>
      <w:r w:rsidRPr="00681CFD">
        <w:rPr>
          <w:rFonts w:asciiTheme="majorHAnsi" w:hAnsiTheme="majorHAnsi"/>
          <w:sz w:val="16"/>
          <w:szCs w:val="16"/>
        </w:rPr>
        <w:t>2021.</w:t>
      </w:r>
    </w:p>
  </w:footnote>
  <w:footnote w:id="14">
    <w:p w14:paraId="5B1F9C77" w14:textId="77777777" w:rsidR="007F3021" w:rsidRPr="00681CFD" w:rsidRDefault="007F3021" w:rsidP="00074C75">
      <w:pPr>
        <w:pStyle w:val="FootnoteText"/>
        <w:ind w:firstLine="720"/>
        <w:jc w:val="both"/>
        <w:rPr>
          <w:rFonts w:asciiTheme="majorHAnsi" w:hAnsiTheme="majorHAnsi"/>
          <w:sz w:val="16"/>
          <w:szCs w:val="16"/>
        </w:rPr>
      </w:pPr>
      <w:r w:rsidRPr="00681CFD">
        <w:rPr>
          <w:rStyle w:val="FootnoteReference"/>
          <w:rFonts w:asciiTheme="majorHAnsi" w:hAnsiTheme="majorHAnsi"/>
          <w:sz w:val="16"/>
          <w:szCs w:val="16"/>
        </w:rPr>
        <w:footnoteRef/>
      </w:r>
      <w:r w:rsidRPr="00681CFD">
        <w:rPr>
          <w:rFonts w:asciiTheme="majorHAnsi" w:hAnsiTheme="majorHAnsi"/>
          <w:sz w:val="16"/>
          <w:szCs w:val="16"/>
        </w:rPr>
        <w:t xml:space="preserve"> Ibidem. </w:t>
      </w:r>
    </w:p>
  </w:footnote>
  <w:footnote w:id="15">
    <w:p w14:paraId="66C26ABA" w14:textId="11A9EBC6" w:rsidR="007F3021" w:rsidRPr="00681CFD" w:rsidRDefault="007F3021" w:rsidP="007F3021">
      <w:pPr>
        <w:pStyle w:val="FootnoteText"/>
        <w:ind w:left="720"/>
        <w:jc w:val="both"/>
        <w:rPr>
          <w:rFonts w:asciiTheme="majorHAnsi" w:hAnsiTheme="majorHAnsi"/>
          <w:sz w:val="16"/>
          <w:szCs w:val="16"/>
        </w:rPr>
      </w:pPr>
      <w:r w:rsidRPr="00681CFD">
        <w:rPr>
          <w:rStyle w:val="FootnoteReference"/>
          <w:rFonts w:asciiTheme="majorHAnsi" w:hAnsiTheme="majorHAnsi"/>
          <w:sz w:val="16"/>
          <w:szCs w:val="16"/>
        </w:rPr>
        <w:footnoteRef/>
      </w:r>
      <w:r w:rsidRPr="00681CFD">
        <w:rPr>
          <w:rFonts w:asciiTheme="majorHAnsi" w:hAnsiTheme="majorHAnsi"/>
          <w:sz w:val="16"/>
          <w:szCs w:val="16"/>
        </w:rPr>
        <w:t xml:space="preserve"> M</w:t>
      </w:r>
      <w:r w:rsidR="00E067D2">
        <w:rPr>
          <w:rFonts w:asciiTheme="majorHAnsi" w:hAnsiTheme="majorHAnsi"/>
          <w:sz w:val="16"/>
          <w:szCs w:val="16"/>
        </w:rPr>
        <w:t>inistry of Health and Social Protection. Official document</w:t>
      </w:r>
      <w:r w:rsidRPr="00681CFD">
        <w:rPr>
          <w:rFonts w:asciiTheme="majorHAnsi" w:hAnsiTheme="majorHAnsi"/>
          <w:sz w:val="16"/>
          <w:szCs w:val="16"/>
        </w:rPr>
        <w:t xml:space="preserve"> 202216100087771 </w:t>
      </w:r>
      <w:r w:rsidR="00E067D2">
        <w:rPr>
          <w:rFonts w:asciiTheme="majorHAnsi" w:hAnsiTheme="majorHAnsi"/>
          <w:sz w:val="16"/>
          <w:szCs w:val="16"/>
        </w:rPr>
        <w:t xml:space="preserve">of January 19, </w:t>
      </w:r>
      <w:r w:rsidRPr="00681CFD">
        <w:rPr>
          <w:rFonts w:asciiTheme="majorHAnsi" w:hAnsiTheme="majorHAnsi"/>
          <w:sz w:val="16"/>
          <w:szCs w:val="16"/>
        </w:rPr>
        <w:t>2022.</w:t>
      </w:r>
    </w:p>
  </w:footnote>
  <w:footnote w:id="16">
    <w:p w14:paraId="4B85582E" w14:textId="1A4D8E5E" w:rsidR="007F3021" w:rsidRPr="00681CFD" w:rsidRDefault="007F3021" w:rsidP="007F3021">
      <w:pPr>
        <w:pStyle w:val="FootnoteText"/>
        <w:ind w:firstLine="720"/>
        <w:jc w:val="both"/>
        <w:rPr>
          <w:rFonts w:asciiTheme="majorHAnsi" w:hAnsiTheme="majorHAnsi"/>
          <w:sz w:val="16"/>
          <w:szCs w:val="16"/>
        </w:rPr>
      </w:pPr>
      <w:r w:rsidRPr="00681CFD">
        <w:rPr>
          <w:rStyle w:val="FootnoteReference"/>
          <w:rFonts w:asciiTheme="majorHAnsi" w:hAnsiTheme="majorHAnsi"/>
          <w:sz w:val="16"/>
          <w:szCs w:val="16"/>
        </w:rPr>
        <w:footnoteRef/>
      </w:r>
      <w:r w:rsidRPr="00681CFD">
        <w:rPr>
          <w:rFonts w:asciiTheme="majorHAnsi" w:hAnsiTheme="majorHAnsi"/>
          <w:sz w:val="16"/>
          <w:szCs w:val="16"/>
        </w:rPr>
        <w:t xml:space="preserve"> </w:t>
      </w:r>
      <w:r w:rsidR="00472566">
        <w:rPr>
          <w:rFonts w:asciiTheme="majorHAnsi" w:hAnsiTheme="majorHAnsi"/>
          <w:sz w:val="16"/>
          <w:szCs w:val="16"/>
        </w:rPr>
        <w:t>Vienna Convention on the Law of Treaties</w:t>
      </w:r>
      <w:r w:rsidRPr="00681CFD">
        <w:rPr>
          <w:rFonts w:asciiTheme="majorHAnsi" w:hAnsiTheme="majorHAnsi"/>
          <w:sz w:val="16"/>
          <w:szCs w:val="16"/>
        </w:rPr>
        <w:t xml:space="preserve">, U.N. Doc. </w:t>
      </w:r>
      <w:r w:rsidRPr="00E22E74">
        <w:rPr>
          <w:rFonts w:asciiTheme="majorHAnsi" w:hAnsiTheme="majorHAnsi"/>
          <w:sz w:val="16"/>
          <w:szCs w:val="16"/>
        </w:rPr>
        <w:t xml:space="preserve">A/CONF.39/27 (1969), </w:t>
      </w:r>
      <w:r w:rsidR="00472566" w:rsidRPr="00E22E74">
        <w:rPr>
          <w:rFonts w:asciiTheme="majorHAnsi" w:hAnsiTheme="majorHAnsi"/>
          <w:sz w:val="16"/>
          <w:szCs w:val="16"/>
        </w:rPr>
        <w:t>Article</w:t>
      </w:r>
      <w:r w:rsidRPr="00E22E74">
        <w:rPr>
          <w:rFonts w:asciiTheme="majorHAnsi" w:hAnsiTheme="majorHAnsi"/>
          <w:sz w:val="16"/>
          <w:szCs w:val="16"/>
        </w:rPr>
        <w:t xml:space="preserve"> 26</w:t>
      </w:r>
      <w:r w:rsidRPr="00E22E74">
        <w:rPr>
          <w:rFonts w:asciiTheme="majorHAnsi" w:hAnsiTheme="majorHAnsi"/>
          <w:b/>
          <w:bCs/>
          <w:sz w:val="16"/>
          <w:szCs w:val="16"/>
        </w:rPr>
        <w:t>: “Pacta sunt servanda</w:t>
      </w:r>
      <w:r w:rsidR="00472566" w:rsidRPr="00E22E74">
        <w:rPr>
          <w:rFonts w:asciiTheme="majorHAnsi" w:hAnsiTheme="majorHAnsi"/>
          <w:b/>
          <w:bCs/>
          <w:sz w:val="16"/>
          <w:szCs w:val="16"/>
        </w:rPr>
        <w:t>.</w:t>
      </w:r>
      <w:r w:rsidRPr="00E22E74">
        <w:rPr>
          <w:rFonts w:asciiTheme="majorHAnsi" w:hAnsiTheme="majorHAnsi"/>
          <w:b/>
          <w:bCs/>
          <w:sz w:val="16"/>
          <w:szCs w:val="16"/>
        </w:rPr>
        <w:t>”</w:t>
      </w:r>
      <w:r w:rsidR="00472566" w:rsidRPr="00E22E74">
        <w:rPr>
          <w:rFonts w:asciiTheme="majorHAnsi" w:hAnsiTheme="majorHAnsi"/>
          <w:sz w:val="16"/>
          <w:szCs w:val="16"/>
        </w:rPr>
        <w:t xml:space="preserve"> </w:t>
      </w:r>
      <w:r w:rsidR="00E067D2">
        <w:rPr>
          <w:rFonts w:asciiTheme="majorHAnsi" w:hAnsiTheme="majorHAnsi"/>
          <w:i/>
          <w:iCs/>
          <w:sz w:val="16"/>
          <w:szCs w:val="16"/>
        </w:rPr>
        <w:t>Every treaty in force is binding upon the parties to it and must be performed by them in good faith.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E46D"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2D21C77"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3F72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81AC655" wp14:editId="76377D5F">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81DDA68" w14:textId="77777777" w:rsidR="00040C3A" w:rsidRPr="00EC7D62" w:rsidRDefault="00A51B7C" w:rsidP="002C1641">
    <w:pPr>
      <w:pStyle w:val="Header"/>
      <w:tabs>
        <w:tab w:val="clear" w:pos="4320"/>
        <w:tab w:val="clear" w:pos="8640"/>
      </w:tabs>
      <w:jc w:val="center"/>
      <w:rPr>
        <w:sz w:val="22"/>
        <w:szCs w:val="22"/>
      </w:rPr>
    </w:pPr>
    <w:r>
      <w:rPr>
        <w:sz w:val="22"/>
        <w:szCs w:val="22"/>
      </w:rPr>
      <w:pict w14:anchorId="49D1A530">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1E8"/>
    <w:multiLevelType w:val="hybridMultilevel"/>
    <w:tmpl w:val="8A5A01C4"/>
    <w:lvl w:ilvl="0" w:tplc="86A04056">
      <w:start w:val="1"/>
      <w:numFmt w:val="low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E24AF0"/>
    <w:multiLevelType w:val="hybridMultilevel"/>
    <w:tmpl w:val="7292D1E2"/>
    <w:lvl w:ilvl="0" w:tplc="419A4722">
      <w:start w:val="1"/>
      <w:numFmt w:val="decimal"/>
      <w:lvlText w:val="%1."/>
      <w:lvlJc w:val="left"/>
      <w:pPr>
        <w:ind w:left="1340" w:hanging="360"/>
      </w:pPr>
      <w:rPr>
        <w:rFonts w:hint="default"/>
        <w:b w:val="0"/>
        <w:bCs w:val="0"/>
      </w:rPr>
    </w:lvl>
    <w:lvl w:ilvl="1" w:tplc="080A0019" w:tentative="1">
      <w:start w:val="1"/>
      <w:numFmt w:val="lowerLetter"/>
      <w:lvlText w:val="%2."/>
      <w:lvlJc w:val="left"/>
      <w:pPr>
        <w:ind w:left="2060" w:hanging="360"/>
      </w:pPr>
    </w:lvl>
    <w:lvl w:ilvl="2" w:tplc="080A001B" w:tentative="1">
      <w:start w:val="1"/>
      <w:numFmt w:val="lowerRoman"/>
      <w:lvlText w:val="%3."/>
      <w:lvlJc w:val="right"/>
      <w:pPr>
        <w:ind w:left="2780" w:hanging="180"/>
      </w:pPr>
    </w:lvl>
    <w:lvl w:ilvl="3" w:tplc="080A000F" w:tentative="1">
      <w:start w:val="1"/>
      <w:numFmt w:val="decimal"/>
      <w:lvlText w:val="%4."/>
      <w:lvlJc w:val="left"/>
      <w:pPr>
        <w:ind w:left="3500" w:hanging="360"/>
      </w:pPr>
    </w:lvl>
    <w:lvl w:ilvl="4" w:tplc="080A0019" w:tentative="1">
      <w:start w:val="1"/>
      <w:numFmt w:val="lowerLetter"/>
      <w:lvlText w:val="%5."/>
      <w:lvlJc w:val="left"/>
      <w:pPr>
        <w:ind w:left="4220" w:hanging="360"/>
      </w:pPr>
    </w:lvl>
    <w:lvl w:ilvl="5" w:tplc="080A001B" w:tentative="1">
      <w:start w:val="1"/>
      <w:numFmt w:val="lowerRoman"/>
      <w:lvlText w:val="%6."/>
      <w:lvlJc w:val="right"/>
      <w:pPr>
        <w:ind w:left="4940" w:hanging="180"/>
      </w:pPr>
    </w:lvl>
    <w:lvl w:ilvl="6" w:tplc="080A000F" w:tentative="1">
      <w:start w:val="1"/>
      <w:numFmt w:val="decimal"/>
      <w:lvlText w:val="%7."/>
      <w:lvlJc w:val="left"/>
      <w:pPr>
        <w:ind w:left="5660" w:hanging="360"/>
      </w:pPr>
    </w:lvl>
    <w:lvl w:ilvl="7" w:tplc="080A0019" w:tentative="1">
      <w:start w:val="1"/>
      <w:numFmt w:val="lowerLetter"/>
      <w:lvlText w:val="%8."/>
      <w:lvlJc w:val="left"/>
      <w:pPr>
        <w:ind w:left="6380" w:hanging="360"/>
      </w:pPr>
    </w:lvl>
    <w:lvl w:ilvl="8" w:tplc="080A001B" w:tentative="1">
      <w:start w:val="1"/>
      <w:numFmt w:val="lowerRoman"/>
      <w:lvlText w:val="%9."/>
      <w:lvlJc w:val="right"/>
      <w:pPr>
        <w:ind w:left="710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97544D6"/>
    <w:multiLevelType w:val="hybridMultilevel"/>
    <w:tmpl w:val="5000726E"/>
    <w:lvl w:ilvl="0" w:tplc="21B20350">
      <w:start w:val="19"/>
      <w:numFmt w:val="decimal"/>
      <w:lvlText w:val="%1."/>
      <w:lvlJc w:val="left"/>
      <w:pPr>
        <w:ind w:left="1260" w:hanging="360"/>
      </w:pPr>
      <w:rPr>
        <w:rFonts w:hint="default"/>
      </w:rPr>
    </w:lvl>
    <w:lvl w:ilvl="1" w:tplc="240A0019" w:tentative="1">
      <w:start w:val="1"/>
      <w:numFmt w:val="lowerLetter"/>
      <w:lvlText w:val="%2."/>
      <w:lvlJc w:val="left"/>
      <w:pPr>
        <w:ind w:left="1980" w:hanging="360"/>
      </w:pPr>
    </w:lvl>
    <w:lvl w:ilvl="2" w:tplc="240A001B" w:tentative="1">
      <w:start w:val="1"/>
      <w:numFmt w:val="lowerRoman"/>
      <w:lvlText w:val="%3."/>
      <w:lvlJc w:val="right"/>
      <w:pPr>
        <w:ind w:left="2700" w:hanging="180"/>
      </w:pPr>
    </w:lvl>
    <w:lvl w:ilvl="3" w:tplc="240A000F" w:tentative="1">
      <w:start w:val="1"/>
      <w:numFmt w:val="decimal"/>
      <w:lvlText w:val="%4."/>
      <w:lvlJc w:val="left"/>
      <w:pPr>
        <w:ind w:left="3420" w:hanging="360"/>
      </w:pPr>
    </w:lvl>
    <w:lvl w:ilvl="4" w:tplc="240A0019" w:tentative="1">
      <w:start w:val="1"/>
      <w:numFmt w:val="lowerLetter"/>
      <w:lvlText w:val="%5."/>
      <w:lvlJc w:val="left"/>
      <w:pPr>
        <w:ind w:left="4140" w:hanging="360"/>
      </w:pPr>
    </w:lvl>
    <w:lvl w:ilvl="5" w:tplc="240A001B" w:tentative="1">
      <w:start w:val="1"/>
      <w:numFmt w:val="lowerRoman"/>
      <w:lvlText w:val="%6."/>
      <w:lvlJc w:val="right"/>
      <w:pPr>
        <w:ind w:left="4860" w:hanging="180"/>
      </w:pPr>
    </w:lvl>
    <w:lvl w:ilvl="6" w:tplc="240A000F" w:tentative="1">
      <w:start w:val="1"/>
      <w:numFmt w:val="decimal"/>
      <w:lvlText w:val="%7."/>
      <w:lvlJc w:val="left"/>
      <w:pPr>
        <w:ind w:left="5580" w:hanging="360"/>
      </w:pPr>
    </w:lvl>
    <w:lvl w:ilvl="7" w:tplc="240A0019" w:tentative="1">
      <w:start w:val="1"/>
      <w:numFmt w:val="lowerLetter"/>
      <w:lvlText w:val="%8."/>
      <w:lvlJc w:val="left"/>
      <w:pPr>
        <w:ind w:left="6300" w:hanging="360"/>
      </w:pPr>
    </w:lvl>
    <w:lvl w:ilvl="8" w:tplc="240A001B" w:tentative="1">
      <w:start w:val="1"/>
      <w:numFmt w:val="lowerRoman"/>
      <w:lvlText w:val="%9."/>
      <w:lvlJc w:val="right"/>
      <w:pPr>
        <w:ind w:left="7020" w:hanging="180"/>
      </w:pPr>
    </w:lvl>
  </w:abstractNum>
  <w:abstractNum w:abstractNumId="10"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2"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0E6111"/>
    <w:multiLevelType w:val="hybridMultilevel"/>
    <w:tmpl w:val="565C6866"/>
    <w:lvl w:ilvl="0" w:tplc="8AB60D2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B63FEF"/>
    <w:multiLevelType w:val="hybridMultilevel"/>
    <w:tmpl w:val="17661D9C"/>
    <w:lvl w:ilvl="0" w:tplc="79B82CB2">
      <w:start w:val="18"/>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3DC2F6F"/>
    <w:multiLevelType w:val="hybridMultilevel"/>
    <w:tmpl w:val="2938C366"/>
    <w:lvl w:ilvl="0" w:tplc="421480C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59348A3"/>
    <w:multiLevelType w:val="hybridMultilevel"/>
    <w:tmpl w:val="DA3CC476"/>
    <w:lvl w:ilvl="0" w:tplc="FF88BEA8">
      <w:start w:val="1"/>
      <w:numFmt w:val="upperRoman"/>
      <w:lvlText w:val="%1."/>
      <w:lvlJc w:val="left"/>
      <w:pPr>
        <w:ind w:left="1428" w:hanging="720"/>
      </w:pPr>
      <w:rPr>
        <w:rFonts w:ascii="Cambria" w:hAnsi="Cambria" w:hint="default"/>
        <w:b/>
        <w:color w:val="000000"/>
        <w:sz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1"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905796736">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032656934">
    <w:abstractNumId w:val="5"/>
  </w:num>
  <w:num w:numId="3" w16cid:durableId="868568130">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91714676">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316715994">
    <w:abstractNumId w:val="8"/>
  </w:num>
  <w:num w:numId="6" w16cid:durableId="100416704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649748073">
    <w:abstractNumId w:val="63"/>
  </w:num>
  <w:num w:numId="8" w16cid:durableId="819536309">
    <w:abstractNumId w:val="24"/>
  </w:num>
  <w:num w:numId="9" w16cid:durableId="1523932330">
    <w:abstractNumId w:val="54"/>
  </w:num>
  <w:num w:numId="10" w16cid:durableId="1744795697">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572854553">
    <w:abstractNumId w:val="30"/>
  </w:num>
  <w:num w:numId="12" w16cid:durableId="1264805233">
    <w:abstractNumId w:val="61"/>
  </w:num>
  <w:num w:numId="13" w16cid:durableId="1170026097">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09709914">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668022044">
    <w:abstractNumId w:val="11"/>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441651079">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26262905">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471286470">
    <w:abstractNumId w:val="14"/>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793210744">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011060189">
    <w:abstractNumId w:val="10"/>
  </w:num>
  <w:num w:numId="21" w16cid:durableId="1801916846">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54914847">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074861719">
    <w:abstractNumId w:val="13"/>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35803053">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543637129">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59781526">
    <w:abstractNumId w:val="6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3539821">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1632248301">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91478133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4294974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261403543">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805003764">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561558606">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150098810">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905262176">
    <w:abstractNumId w:val="20"/>
  </w:num>
  <w:num w:numId="36" w16cid:durableId="555625252">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544827467">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693070511">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869833008">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93371176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2049142729">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619409203">
    <w:abstractNumId w:val="42"/>
  </w:num>
  <w:num w:numId="43" w16cid:durableId="2033455006">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349066065">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153332306">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6124698">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405616924">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948469653">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281455056">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989816918">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90919290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405494103">
    <w:abstractNumId w:val="46"/>
  </w:num>
  <w:num w:numId="53" w16cid:durableId="778334089">
    <w:abstractNumId w:val="1"/>
  </w:num>
  <w:num w:numId="54" w16cid:durableId="353194330">
    <w:abstractNumId w:val="41"/>
  </w:num>
  <w:num w:numId="55" w16cid:durableId="1852836231">
    <w:abstractNumId w:val="42"/>
  </w:num>
  <w:num w:numId="56" w16cid:durableId="2064058806">
    <w:abstractNumId w:val="48"/>
  </w:num>
  <w:num w:numId="57" w16cid:durableId="390547216">
    <w:abstractNumId w:val="2"/>
  </w:num>
  <w:num w:numId="58" w16cid:durableId="2056080074">
    <w:abstractNumId w:val="3"/>
  </w:num>
  <w:num w:numId="59" w16cid:durableId="31809630">
    <w:abstractNumId w:val="11"/>
  </w:num>
  <w:num w:numId="60" w16cid:durableId="829247105">
    <w:abstractNumId w:val="12"/>
  </w:num>
  <w:num w:numId="61" w16cid:durableId="275455092">
    <w:abstractNumId w:val="13"/>
  </w:num>
  <w:num w:numId="62" w16cid:durableId="1027364079">
    <w:abstractNumId w:val="14"/>
  </w:num>
  <w:num w:numId="63" w16cid:durableId="1224566140">
    <w:abstractNumId w:val="15"/>
  </w:num>
  <w:num w:numId="64" w16cid:durableId="637341329">
    <w:abstractNumId w:val="16"/>
  </w:num>
  <w:num w:numId="65" w16cid:durableId="1075280892">
    <w:abstractNumId w:val="17"/>
  </w:num>
  <w:num w:numId="66" w16cid:durableId="1587499887">
    <w:abstractNumId w:val="18"/>
  </w:num>
  <w:num w:numId="67" w16cid:durableId="1018775749">
    <w:abstractNumId w:val="19"/>
  </w:num>
  <w:num w:numId="68" w16cid:durableId="952253212">
    <w:abstractNumId w:val="21"/>
  </w:num>
  <w:num w:numId="69" w16cid:durableId="1707410329">
    <w:abstractNumId w:val="22"/>
  </w:num>
  <w:num w:numId="70" w16cid:durableId="323049534">
    <w:abstractNumId w:val="25"/>
  </w:num>
  <w:num w:numId="71" w16cid:durableId="1811753468">
    <w:abstractNumId w:val="26"/>
  </w:num>
  <w:num w:numId="72" w16cid:durableId="250697827">
    <w:abstractNumId w:val="27"/>
  </w:num>
  <w:num w:numId="73" w16cid:durableId="896821881">
    <w:abstractNumId w:val="29"/>
  </w:num>
  <w:num w:numId="74" w16cid:durableId="12925190">
    <w:abstractNumId w:val="31"/>
  </w:num>
  <w:num w:numId="75" w16cid:durableId="184901474">
    <w:abstractNumId w:val="32"/>
  </w:num>
  <w:num w:numId="76" w16cid:durableId="2114402166">
    <w:abstractNumId w:val="34"/>
  </w:num>
  <w:num w:numId="77" w16cid:durableId="2056735494">
    <w:abstractNumId w:val="35"/>
  </w:num>
  <w:num w:numId="78" w16cid:durableId="2142263480">
    <w:abstractNumId w:val="36"/>
  </w:num>
  <w:num w:numId="79" w16cid:durableId="1910846297">
    <w:abstractNumId w:val="37"/>
  </w:num>
  <w:num w:numId="80" w16cid:durableId="1722972457">
    <w:abstractNumId w:val="38"/>
  </w:num>
  <w:num w:numId="81" w16cid:durableId="2116754977">
    <w:abstractNumId w:val="39"/>
  </w:num>
  <w:num w:numId="82" w16cid:durableId="953487766">
    <w:abstractNumId w:val="43"/>
  </w:num>
  <w:num w:numId="83" w16cid:durableId="1152330063">
    <w:abstractNumId w:val="44"/>
  </w:num>
  <w:num w:numId="84" w16cid:durableId="290791447">
    <w:abstractNumId w:val="51"/>
  </w:num>
  <w:num w:numId="85" w16cid:durableId="1154298521">
    <w:abstractNumId w:val="55"/>
  </w:num>
  <w:num w:numId="86" w16cid:durableId="1892841561">
    <w:abstractNumId w:val="57"/>
  </w:num>
  <w:num w:numId="87" w16cid:durableId="1242177091">
    <w:abstractNumId w:val="59"/>
  </w:num>
  <w:num w:numId="88" w16cid:durableId="1104181765">
    <w:abstractNumId w:val="62"/>
  </w:num>
  <w:num w:numId="89" w16cid:durableId="417211650">
    <w:abstractNumId w:val="64"/>
  </w:num>
  <w:num w:numId="90" w16cid:durableId="1471946526">
    <w:abstractNumId w:val="65"/>
  </w:num>
  <w:num w:numId="91" w16cid:durableId="568004030">
    <w:abstractNumId w:val="66"/>
  </w:num>
  <w:num w:numId="92" w16cid:durableId="1153907507">
    <w:abstractNumId w:val="67"/>
  </w:num>
  <w:num w:numId="93" w16cid:durableId="626935565">
    <w:abstractNumId w:val="68"/>
  </w:num>
  <w:num w:numId="94" w16cid:durableId="1272399728">
    <w:abstractNumId w:val="23"/>
  </w:num>
  <w:num w:numId="95" w16cid:durableId="1098603920">
    <w:abstractNumId w:val="45"/>
  </w:num>
  <w:num w:numId="96" w16cid:durableId="865603714">
    <w:abstractNumId w:val="58"/>
  </w:num>
  <w:num w:numId="97" w16cid:durableId="801385590">
    <w:abstractNumId w:val="56"/>
  </w:num>
  <w:num w:numId="98" w16cid:durableId="236676364">
    <w:abstractNumId w:val="49"/>
  </w:num>
  <w:num w:numId="99" w16cid:durableId="831021887">
    <w:abstractNumId w:val="40"/>
  </w:num>
  <w:num w:numId="100" w16cid:durableId="78017407">
    <w:abstractNumId w:val="4"/>
  </w:num>
  <w:num w:numId="101" w16cid:durableId="809518149">
    <w:abstractNumId w:val="28"/>
  </w:num>
  <w:num w:numId="102" w16cid:durableId="1689788848">
    <w:abstractNumId w:val="52"/>
  </w:num>
  <w:num w:numId="103" w16cid:durableId="366835989">
    <w:abstractNumId w:val="6"/>
  </w:num>
  <w:num w:numId="104" w16cid:durableId="1287084192">
    <w:abstractNumId w:val="50"/>
  </w:num>
  <w:num w:numId="105" w16cid:durableId="1356689200">
    <w:abstractNumId w:val="60"/>
  </w:num>
  <w:num w:numId="106" w16cid:durableId="108360384">
    <w:abstractNumId w:val="7"/>
  </w:num>
  <w:num w:numId="107" w16cid:durableId="1450247522">
    <w:abstractNumId w:val="0"/>
  </w:num>
  <w:num w:numId="108" w16cid:durableId="1007175694">
    <w:abstractNumId w:val="33"/>
  </w:num>
  <w:num w:numId="109" w16cid:durableId="1906182010">
    <w:abstractNumId w:val="9"/>
  </w:num>
  <w:num w:numId="110" w16cid:durableId="12807529">
    <w:abstractNumId w:val="53"/>
  </w:num>
  <w:num w:numId="111" w16cid:durableId="1037125346">
    <w:abstractNumId w:val="4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079A2"/>
    <w:rsid w:val="000111A8"/>
    <w:rsid w:val="00016236"/>
    <w:rsid w:val="0001788C"/>
    <w:rsid w:val="00036A8A"/>
    <w:rsid w:val="00040C3A"/>
    <w:rsid w:val="00057752"/>
    <w:rsid w:val="000639C0"/>
    <w:rsid w:val="00064B61"/>
    <w:rsid w:val="00070F3A"/>
    <w:rsid w:val="000716C5"/>
    <w:rsid w:val="00074C75"/>
    <w:rsid w:val="00075E23"/>
    <w:rsid w:val="00092F32"/>
    <w:rsid w:val="0009344A"/>
    <w:rsid w:val="000A575F"/>
    <w:rsid w:val="000A7BF9"/>
    <w:rsid w:val="000B3359"/>
    <w:rsid w:val="000D10DB"/>
    <w:rsid w:val="000E7790"/>
    <w:rsid w:val="000F2682"/>
    <w:rsid w:val="00107D73"/>
    <w:rsid w:val="0013104F"/>
    <w:rsid w:val="00135114"/>
    <w:rsid w:val="00137EBA"/>
    <w:rsid w:val="00137FBF"/>
    <w:rsid w:val="00140E41"/>
    <w:rsid w:val="00145EDC"/>
    <w:rsid w:val="00167A34"/>
    <w:rsid w:val="0018037F"/>
    <w:rsid w:val="001A29BF"/>
    <w:rsid w:val="001A5F27"/>
    <w:rsid w:val="001A7870"/>
    <w:rsid w:val="001C1B41"/>
    <w:rsid w:val="001F39A7"/>
    <w:rsid w:val="00210E0E"/>
    <w:rsid w:val="00247403"/>
    <w:rsid w:val="00247542"/>
    <w:rsid w:val="00252EBA"/>
    <w:rsid w:val="00257893"/>
    <w:rsid w:val="00266092"/>
    <w:rsid w:val="00266B61"/>
    <w:rsid w:val="0026712A"/>
    <w:rsid w:val="002704DB"/>
    <w:rsid w:val="00296B71"/>
    <w:rsid w:val="0029784B"/>
    <w:rsid w:val="002A3A09"/>
    <w:rsid w:val="002A65AC"/>
    <w:rsid w:val="002B6C1A"/>
    <w:rsid w:val="002C0625"/>
    <w:rsid w:val="002C1641"/>
    <w:rsid w:val="002D7EA2"/>
    <w:rsid w:val="002E15DF"/>
    <w:rsid w:val="002E187C"/>
    <w:rsid w:val="002E4B9A"/>
    <w:rsid w:val="002E6E57"/>
    <w:rsid w:val="00301075"/>
    <w:rsid w:val="00302733"/>
    <w:rsid w:val="00311A4F"/>
    <w:rsid w:val="00314078"/>
    <w:rsid w:val="00322450"/>
    <w:rsid w:val="003246B5"/>
    <w:rsid w:val="0033169F"/>
    <w:rsid w:val="00335B72"/>
    <w:rsid w:val="003414AC"/>
    <w:rsid w:val="00351073"/>
    <w:rsid w:val="00352227"/>
    <w:rsid w:val="00356185"/>
    <w:rsid w:val="00360380"/>
    <w:rsid w:val="003632BB"/>
    <w:rsid w:val="003639F7"/>
    <w:rsid w:val="003702B1"/>
    <w:rsid w:val="00371637"/>
    <w:rsid w:val="00372B1B"/>
    <w:rsid w:val="003815A8"/>
    <w:rsid w:val="00386CF0"/>
    <w:rsid w:val="003C32BC"/>
    <w:rsid w:val="003C7498"/>
    <w:rsid w:val="003E26D1"/>
    <w:rsid w:val="003F1BBF"/>
    <w:rsid w:val="003F3890"/>
    <w:rsid w:val="004060AA"/>
    <w:rsid w:val="004165C2"/>
    <w:rsid w:val="00433017"/>
    <w:rsid w:val="00437034"/>
    <w:rsid w:val="00450A4A"/>
    <w:rsid w:val="00454881"/>
    <w:rsid w:val="004666FB"/>
    <w:rsid w:val="00467B7E"/>
    <w:rsid w:val="00472566"/>
    <w:rsid w:val="0049419D"/>
    <w:rsid w:val="004B2762"/>
    <w:rsid w:val="004B7EB6"/>
    <w:rsid w:val="004C3D9B"/>
    <w:rsid w:val="004C4B62"/>
    <w:rsid w:val="004D6025"/>
    <w:rsid w:val="004D72BC"/>
    <w:rsid w:val="004F3B7B"/>
    <w:rsid w:val="004F4857"/>
    <w:rsid w:val="004F6646"/>
    <w:rsid w:val="00501399"/>
    <w:rsid w:val="0050437C"/>
    <w:rsid w:val="00507BC4"/>
    <w:rsid w:val="00511E9A"/>
    <w:rsid w:val="005128E4"/>
    <w:rsid w:val="00525560"/>
    <w:rsid w:val="0053196B"/>
    <w:rsid w:val="005357A6"/>
    <w:rsid w:val="00544C49"/>
    <w:rsid w:val="0056042C"/>
    <w:rsid w:val="0057402A"/>
    <w:rsid w:val="005771D0"/>
    <w:rsid w:val="0059191A"/>
    <w:rsid w:val="005921FF"/>
    <w:rsid w:val="005A6D0E"/>
    <w:rsid w:val="005B222D"/>
    <w:rsid w:val="005B52B0"/>
    <w:rsid w:val="005B6806"/>
    <w:rsid w:val="005B7846"/>
    <w:rsid w:val="005C00F9"/>
    <w:rsid w:val="005C1459"/>
    <w:rsid w:val="005C4225"/>
    <w:rsid w:val="005D423E"/>
    <w:rsid w:val="005F0F33"/>
    <w:rsid w:val="00600DEB"/>
    <w:rsid w:val="00613027"/>
    <w:rsid w:val="00627C9F"/>
    <w:rsid w:val="00630FEC"/>
    <w:rsid w:val="006311DA"/>
    <w:rsid w:val="006311E9"/>
    <w:rsid w:val="00632354"/>
    <w:rsid w:val="00642810"/>
    <w:rsid w:val="00652333"/>
    <w:rsid w:val="00660042"/>
    <w:rsid w:val="00664C87"/>
    <w:rsid w:val="0066514B"/>
    <w:rsid w:val="00671E45"/>
    <w:rsid w:val="00675856"/>
    <w:rsid w:val="0068009E"/>
    <w:rsid w:val="00681CFD"/>
    <w:rsid w:val="0069271C"/>
    <w:rsid w:val="006A17D2"/>
    <w:rsid w:val="006A632D"/>
    <w:rsid w:val="006A73E6"/>
    <w:rsid w:val="006B2D5C"/>
    <w:rsid w:val="006C39B2"/>
    <w:rsid w:val="006C4EB1"/>
    <w:rsid w:val="006D318D"/>
    <w:rsid w:val="006E0166"/>
    <w:rsid w:val="006E7B34"/>
    <w:rsid w:val="00701B24"/>
    <w:rsid w:val="00703F94"/>
    <w:rsid w:val="00745899"/>
    <w:rsid w:val="007466C8"/>
    <w:rsid w:val="007607C4"/>
    <w:rsid w:val="0076643F"/>
    <w:rsid w:val="00774FBC"/>
    <w:rsid w:val="0079347B"/>
    <w:rsid w:val="007A2F70"/>
    <w:rsid w:val="007C3334"/>
    <w:rsid w:val="007C52BB"/>
    <w:rsid w:val="007D2B98"/>
    <w:rsid w:val="007E1B38"/>
    <w:rsid w:val="007F3021"/>
    <w:rsid w:val="007F50FB"/>
    <w:rsid w:val="00803F1C"/>
    <w:rsid w:val="0080600E"/>
    <w:rsid w:val="00811534"/>
    <w:rsid w:val="00817612"/>
    <w:rsid w:val="00837C45"/>
    <w:rsid w:val="00844825"/>
    <w:rsid w:val="00853419"/>
    <w:rsid w:val="0086421D"/>
    <w:rsid w:val="00865664"/>
    <w:rsid w:val="008769F2"/>
    <w:rsid w:val="0088741C"/>
    <w:rsid w:val="00893602"/>
    <w:rsid w:val="00897E12"/>
    <w:rsid w:val="008A0D78"/>
    <w:rsid w:val="008A10D2"/>
    <w:rsid w:val="008D0988"/>
    <w:rsid w:val="008D43BA"/>
    <w:rsid w:val="008E3759"/>
    <w:rsid w:val="008E7523"/>
    <w:rsid w:val="008E760E"/>
    <w:rsid w:val="009041DC"/>
    <w:rsid w:val="009104B4"/>
    <w:rsid w:val="00921E62"/>
    <w:rsid w:val="00924141"/>
    <w:rsid w:val="00925FCD"/>
    <w:rsid w:val="0092688B"/>
    <w:rsid w:val="009329A2"/>
    <w:rsid w:val="0093441A"/>
    <w:rsid w:val="00936E1E"/>
    <w:rsid w:val="00943D52"/>
    <w:rsid w:val="00947628"/>
    <w:rsid w:val="00954BF7"/>
    <w:rsid w:val="00955EBD"/>
    <w:rsid w:val="0096706E"/>
    <w:rsid w:val="00981FBA"/>
    <w:rsid w:val="009A2BA7"/>
    <w:rsid w:val="009A4C67"/>
    <w:rsid w:val="009B3125"/>
    <w:rsid w:val="009B381B"/>
    <w:rsid w:val="009C087B"/>
    <w:rsid w:val="009D10CD"/>
    <w:rsid w:val="009D7611"/>
    <w:rsid w:val="009D770B"/>
    <w:rsid w:val="009E53DE"/>
    <w:rsid w:val="00A43458"/>
    <w:rsid w:val="00A4463F"/>
    <w:rsid w:val="00A51B7C"/>
    <w:rsid w:val="00A528D1"/>
    <w:rsid w:val="00A52D0F"/>
    <w:rsid w:val="00A62EC5"/>
    <w:rsid w:val="00A66BE5"/>
    <w:rsid w:val="00A9266D"/>
    <w:rsid w:val="00AB3C8E"/>
    <w:rsid w:val="00AD37C1"/>
    <w:rsid w:val="00AE66EC"/>
    <w:rsid w:val="00AE6F91"/>
    <w:rsid w:val="00AF5571"/>
    <w:rsid w:val="00B03D30"/>
    <w:rsid w:val="00B04AE2"/>
    <w:rsid w:val="00B167E9"/>
    <w:rsid w:val="00B20D7E"/>
    <w:rsid w:val="00B30CE2"/>
    <w:rsid w:val="00B314DB"/>
    <w:rsid w:val="00B31EBE"/>
    <w:rsid w:val="00B3718B"/>
    <w:rsid w:val="00B4632A"/>
    <w:rsid w:val="00B55864"/>
    <w:rsid w:val="00BA276C"/>
    <w:rsid w:val="00BB306F"/>
    <w:rsid w:val="00BB3083"/>
    <w:rsid w:val="00BD232B"/>
    <w:rsid w:val="00BD4B89"/>
    <w:rsid w:val="00BE40F6"/>
    <w:rsid w:val="00BE625A"/>
    <w:rsid w:val="00BF70A7"/>
    <w:rsid w:val="00C00102"/>
    <w:rsid w:val="00C21762"/>
    <w:rsid w:val="00C24543"/>
    <w:rsid w:val="00C256A2"/>
    <w:rsid w:val="00C3492D"/>
    <w:rsid w:val="00C401D8"/>
    <w:rsid w:val="00C43025"/>
    <w:rsid w:val="00C51C2A"/>
    <w:rsid w:val="00C5265E"/>
    <w:rsid w:val="00C55560"/>
    <w:rsid w:val="00C66B72"/>
    <w:rsid w:val="00C9567A"/>
    <w:rsid w:val="00CB0C00"/>
    <w:rsid w:val="00CB2660"/>
    <w:rsid w:val="00CB6E59"/>
    <w:rsid w:val="00CC5E90"/>
    <w:rsid w:val="00CD046C"/>
    <w:rsid w:val="00CE5199"/>
    <w:rsid w:val="00CE5909"/>
    <w:rsid w:val="00CE66D5"/>
    <w:rsid w:val="00CF1D39"/>
    <w:rsid w:val="00D2212B"/>
    <w:rsid w:val="00D34786"/>
    <w:rsid w:val="00D40A1E"/>
    <w:rsid w:val="00D712D3"/>
    <w:rsid w:val="00D71422"/>
    <w:rsid w:val="00D7145E"/>
    <w:rsid w:val="00D7558D"/>
    <w:rsid w:val="00D81D92"/>
    <w:rsid w:val="00D93446"/>
    <w:rsid w:val="00DA37B6"/>
    <w:rsid w:val="00DA7B5F"/>
    <w:rsid w:val="00DB7E1E"/>
    <w:rsid w:val="00DC0D34"/>
    <w:rsid w:val="00DC37F3"/>
    <w:rsid w:val="00DD2ED4"/>
    <w:rsid w:val="00DF7305"/>
    <w:rsid w:val="00E067D2"/>
    <w:rsid w:val="00E22E74"/>
    <w:rsid w:val="00E26216"/>
    <w:rsid w:val="00E35069"/>
    <w:rsid w:val="00E43157"/>
    <w:rsid w:val="00E50C55"/>
    <w:rsid w:val="00E533FF"/>
    <w:rsid w:val="00E67737"/>
    <w:rsid w:val="00E709B3"/>
    <w:rsid w:val="00E828DA"/>
    <w:rsid w:val="00E8789F"/>
    <w:rsid w:val="00E97B71"/>
    <w:rsid w:val="00EA038A"/>
    <w:rsid w:val="00EA46FA"/>
    <w:rsid w:val="00EB454D"/>
    <w:rsid w:val="00EB646D"/>
    <w:rsid w:val="00EB744E"/>
    <w:rsid w:val="00EB7D28"/>
    <w:rsid w:val="00ED2BD7"/>
    <w:rsid w:val="00ED5FB8"/>
    <w:rsid w:val="00EE3522"/>
    <w:rsid w:val="00EE6C8D"/>
    <w:rsid w:val="00EF0101"/>
    <w:rsid w:val="00EF619B"/>
    <w:rsid w:val="00F00B55"/>
    <w:rsid w:val="00F05860"/>
    <w:rsid w:val="00F1380F"/>
    <w:rsid w:val="00F14F0E"/>
    <w:rsid w:val="00F24C29"/>
    <w:rsid w:val="00F253CC"/>
    <w:rsid w:val="00F25F39"/>
    <w:rsid w:val="00F56BA5"/>
    <w:rsid w:val="00F644E6"/>
    <w:rsid w:val="00F7550B"/>
    <w:rsid w:val="00F8682F"/>
    <w:rsid w:val="00F86A7E"/>
    <w:rsid w:val="00F9653B"/>
    <w:rsid w:val="00FA675D"/>
    <w:rsid w:val="00FB62CF"/>
    <w:rsid w:val="00FC3EB4"/>
    <w:rsid w:val="00FC6752"/>
    <w:rsid w:val="00FC6C58"/>
    <w:rsid w:val="00FD6CA8"/>
    <w:rsid w:val="00FE6B45"/>
    <w:rsid w:val="00FF5851"/>
    <w:rsid w:val="00FF7B79"/>
    <w:rsid w:val="00FF7F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4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Bullet 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paragraph" w:customStyle="1" w:styleId="paragraph">
    <w:name w:val="paragraph"/>
    <w:basedOn w:val="Normal"/>
    <w:rsid w:val="00F25F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MX"/>
    </w:rPr>
  </w:style>
  <w:style w:type="character" w:customStyle="1" w:styleId="normaltextrun">
    <w:name w:val="normaltextrun"/>
    <w:basedOn w:val="DefaultParagraphFont"/>
    <w:rsid w:val="00F25F39"/>
  </w:style>
  <w:style w:type="paragraph" w:customStyle="1" w:styleId="Default">
    <w:name w:val="Default"/>
    <w:link w:val="DefaultChar"/>
    <w:rsid w:val="007F302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DefaultChar">
    <w:name w:val="Default Char"/>
    <w:link w:val="Default"/>
    <w:rsid w:val="007F3021"/>
    <w:rPr>
      <w:rFonts w:eastAsia="Times New Roman"/>
      <w:color w:val="000000"/>
      <w:sz w:val="24"/>
      <w:szCs w:val="24"/>
      <w:bdr w:val="none" w:sz="0" w:space="0" w:color="auto"/>
      <w:lang w:val="en-US" w:eastAsia="en-US"/>
    </w:rPr>
  </w:style>
  <w:style w:type="character" w:customStyle="1" w:styleId="eop">
    <w:name w:val="eop"/>
    <w:basedOn w:val="DefaultParagraphFont"/>
    <w:rsid w:val="007F3021"/>
  </w:style>
  <w:style w:type="table" w:styleId="TableGrid">
    <w:name w:val="Table Grid"/>
    <w:basedOn w:val="TableNormal"/>
    <w:uiPriority w:val="39"/>
    <w:rsid w:val="007F302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302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224924">
      <w:bodyDiv w:val="1"/>
      <w:marLeft w:val="0"/>
      <w:marRight w:val="0"/>
      <w:marTop w:val="0"/>
      <w:marBottom w:val="0"/>
      <w:divBdr>
        <w:top w:val="none" w:sz="0" w:space="0" w:color="auto"/>
        <w:left w:val="none" w:sz="0" w:space="0" w:color="auto"/>
        <w:bottom w:val="none" w:sz="0" w:space="0" w:color="auto"/>
        <w:right w:val="none" w:sz="0" w:space="0" w:color="auto"/>
      </w:divBdr>
      <w:divsChild>
        <w:div w:id="1459757938">
          <w:marLeft w:val="0"/>
          <w:marRight w:val="0"/>
          <w:marTop w:val="0"/>
          <w:marBottom w:val="0"/>
          <w:divBdr>
            <w:top w:val="none" w:sz="0" w:space="0" w:color="auto"/>
            <w:left w:val="none" w:sz="0" w:space="0" w:color="auto"/>
            <w:bottom w:val="none" w:sz="0" w:space="0" w:color="auto"/>
            <w:right w:val="none" w:sz="0" w:space="0" w:color="auto"/>
          </w:divBdr>
        </w:div>
        <w:div w:id="1565870584">
          <w:marLeft w:val="0"/>
          <w:marRight w:val="0"/>
          <w:marTop w:val="0"/>
          <w:marBottom w:val="0"/>
          <w:divBdr>
            <w:top w:val="none" w:sz="0" w:space="0" w:color="auto"/>
            <w:left w:val="none" w:sz="0" w:space="0" w:color="auto"/>
            <w:bottom w:val="none" w:sz="0" w:space="0" w:color="auto"/>
            <w:right w:val="none" w:sz="0" w:space="0" w:color="auto"/>
          </w:divBdr>
        </w:div>
        <w:div w:id="1323241368">
          <w:marLeft w:val="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4376</Words>
  <Characters>24945</Characters>
  <Application>Microsoft Office Word</Application>
  <DocSecurity>0</DocSecurity>
  <Lines>207</Lines>
  <Paragraphs>58</Paragraphs>
  <ScaleCrop>false</ScaleCrop>
  <Company/>
  <LinksUpToDate>false</LinksUpToDate>
  <CharactersWithSpaces>29263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2022-11-22T22:48:00Z</dcterms:created>
  <dcterms:modified xsi:type="dcterms:W3CDTF">2022-11-22T22:48:00Z</dcterms:modified>
  <cp:contentStatus/>
</cp:coreProperties>
</file>