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373303" w:rsidRDefault="00D306D1" w:rsidP="00627C9F">
      <w:pPr>
        <w:jc w:val="both"/>
        <w:rPr>
          <w:rFonts w:asciiTheme="majorHAnsi" w:hAnsiTheme="majorHAnsi" w:cs="Univers"/>
          <w:b/>
          <w:bCs/>
          <w:sz w:val="22"/>
          <w:szCs w:val="22"/>
          <w:lang w:val="en-US"/>
        </w:rPr>
      </w:pPr>
      <w:r w:rsidRPr="00373303">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0A6BA128" wp14:editId="3033F58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E8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373303">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6C01D002">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764"/>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6C01D002">
                            <wp:extent cx="2653322" cy="51076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764"/>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73303">
        <w:rPr>
          <w:rFonts w:asciiTheme="majorHAnsi" w:hAnsiTheme="majorHAnsi" w:cs="Univers"/>
          <w:b/>
          <w:bCs/>
          <w:sz w:val="22"/>
          <w:szCs w:val="22"/>
          <w:lang w:val="en-US"/>
        </w:rPr>
        <w:t xml:space="preserve"> </w:t>
      </w:r>
    </w:p>
    <w:p w14:paraId="751BC92D" w14:textId="77777777" w:rsidR="00040C3A" w:rsidRPr="00373303" w:rsidRDefault="00040C3A" w:rsidP="00040C3A">
      <w:pPr>
        <w:tabs>
          <w:tab w:val="center" w:pos="5400"/>
        </w:tabs>
        <w:suppressAutoHyphens/>
        <w:jc w:val="both"/>
        <w:rPr>
          <w:rFonts w:asciiTheme="majorHAnsi" w:hAnsiTheme="majorHAnsi"/>
          <w:sz w:val="22"/>
          <w:szCs w:val="22"/>
          <w:lang w:val="en-US"/>
        </w:rPr>
      </w:pPr>
    </w:p>
    <w:p w14:paraId="4601B0E5" w14:textId="77777777" w:rsidR="00040C3A" w:rsidRPr="00373303" w:rsidRDefault="00040C3A" w:rsidP="00040C3A">
      <w:pPr>
        <w:tabs>
          <w:tab w:val="center" w:pos="5400"/>
        </w:tabs>
        <w:suppressAutoHyphens/>
        <w:jc w:val="both"/>
        <w:rPr>
          <w:rFonts w:asciiTheme="majorHAnsi" w:hAnsiTheme="majorHAnsi"/>
          <w:sz w:val="22"/>
          <w:szCs w:val="22"/>
          <w:lang w:val="en-US"/>
        </w:rPr>
      </w:pPr>
    </w:p>
    <w:p w14:paraId="49EC0A3F" w14:textId="77777777" w:rsidR="005128E4" w:rsidRPr="00373303" w:rsidRDefault="005128E4" w:rsidP="00040C3A">
      <w:pPr>
        <w:tabs>
          <w:tab w:val="center" w:pos="5400"/>
        </w:tabs>
        <w:suppressAutoHyphens/>
        <w:rPr>
          <w:rFonts w:asciiTheme="majorHAnsi" w:hAnsiTheme="majorHAnsi"/>
          <w:sz w:val="22"/>
          <w:szCs w:val="22"/>
          <w:lang w:val="en-US"/>
        </w:rPr>
      </w:pPr>
    </w:p>
    <w:p w14:paraId="7F51F08B" w14:textId="77777777" w:rsidR="005128E4" w:rsidRPr="00373303" w:rsidRDefault="005128E4" w:rsidP="00040C3A">
      <w:pPr>
        <w:tabs>
          <w:tab w:val="center" w:pos="5400"/>
        </w:tabs>
        <w:suppressAutoHyphens/>
        <w:rPr>
          <w:rFonts w:asciiTheme="majorHAnsi" w:hAnsiTheme="majorHAnsi"/>
          <w:sz w:val="22"/>
          <w:szCs w:val="22"/>
          <w:lang w:val="en-US"/>
        </w:rPr>
      </w:pPr>
    </w:p>
    <w:p w14:paraId="058606A7" w14:textId="77777777" w:rsidR="005128E4" w:rsidRPr="00373303" w:rsidRDefault="005128E4" w:rsidP="00040C3A">
      <w:pPr>
        <w:tabs>
          <w:tab w:val="center" w:pos="5400"/>
        </w:tabs>
        <w:suppressAutoHyphens/>
        <w:rPr>
          <w:rFonts w:asciiTheme="majorHAnsi" w:hAnsiTheme="majorHAnsi"/>
          <w:sz w:val="22"/>
          <w:szCs w:val="22"/>
          <w:lang w:val="en-US"/>
        </w:rPr>
      </w:pPr>
    </w:p>
    <w:p w14:paraId="01B9D56A" w14:textId="77777777" w:rsidR="00040C3A" w:rsidRPr="00373303" w:rsidRDefault="00040C3A" w:rsidP="005128E4">
      <w:pPr>
        <w:tabs>
          <w:tab w:val="center" w:pos="5400"/>
        </w:tabs>
        <w:suppressAutoHyphens/>
        <w:jc w:val="center"/>
        <w:rPr>
          <w:rFonts w:asciiTheme="majorHAnsi" w:hAnsiTheme="majorHAnsi"/>
          <w:sz w:val="22"/>
          <w:szCs w:val="22"/>
          <w:lang w:val="en-US"/>
        </w:rPr>
      </w:pPr>
    </w:p>
    <w:p w14:paraId="513D0572" w14:textId="77777777" w:rsidR="00040C3A" w:rsidRPr="00373303" w:rsidRDefault="00040C3A" w:rsidP="005128E4">
      <w:pPr>
        <w:tabs>
          <w:tab w:val="center" w:pos="5400"/>
        </w:tabs>
        <w:suppressAutoHyphens/>
        <w:jc w:val="center"/>
        <w:rPr>
          <w:rFonts w:asciiTheme="majorHAnsi" w:hAnsiTheme="majorHAnsi"/>
          <w:sz w:val="22"/>
          <w:szCs w:val="22"/>
          <w:lang w:val="en-US"/>
        </w:rPr>
      </w:pPr>
    </w:p>
    <w:p w14:paraId="2D06BA43" w14:textId="77777777" w:rsidR="005B52B0" w:rsidRPr="00373303" w:rsidRDefault="005B52B0" w:rsidP="005128E4">
      <w:pPr>
        <w:tabs>
          <w:tab w:val="center" w:pos="5400"/>
        </w:tabs>
        <w:suppressAutoHyphens/>
        <w:jc w:val="center"/>
        <w:rPr>
          <w:rFonts w:asciiTheme="majorHAnsi" w:hAnsiTheme="majorHAnsi"/>
          <w:sz w:val="22"/>
          <w:szCs w:val="22"/>
          <w:lang w:val="en-US"/>
        </w:rPr>
      </w:pPr>
    </w:p>
    <w:p w14:paraId="762470A2" w14:textId="77777777" w:rsidR="005B52B0" w:rsidRPr="00373303" w:rsidRDefault="005B52B0" w:rsidP="005128E4">
      <w:pPr>
        <w:tabs>
          <w:tab w:val="center" w:pos="5400"/>
        </w:tabs>
        <w:suppressAutoHyphens/>
        <w:jc w:val="center"/>
        <w:rPr>
          <w:rFonts w:asciiTheme="majorHAnsi" w:hAnsiTheme="majorHAnsi"/>
          <w:sz w:val="22"/>
          <w:szCs w:val="22"/>
          <w:lang w:val="en-US"/>
        </w:rPr>
      </w:pPr>
    </w:p>
    <w:p w14:paraId="6F01DDF3" w14:textId="77777777" w:rsidR="005B52B0" w:rsidRPr="00373303" w:rsidRDefault="005B52B0" w:rsidP="005128E4">
      <w:pPr>
        <w:tabs>
          <w:tab w:val="center" w:pos="5400"/>
        </w:tabs>
        <w:suppressAutoHyphens/>
        <w:jc w:val="center"/>
        <w:rPr>
          <w:rFonts w:asciiTheme="majorHAnsi" w:hAnsiTheme="majorHAnsi"/>
          <w:sz w:val="22"/>
          <w:szCs w:val="22"/>
          <w:lang w:val="en-US"/>
        </w:rPr>
      </w:pPr>
    </w:p>
    <w:p w14:paraId="35ACB115"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3D124B92"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01E9EAD2" w14:textId="77777777" w:rsidR="00040C3A" w:rsidRPr="00373303" w:rsidRDefault="003D3BC2" w:rsidP="00040C3A">
      <w:pPr>
        <w:tabs>
          <w:tab w:val="center" w:pos="5400"/>
        </w:tabs>
        <w:suppressAutoHyphens/>
        <w:jc w:val="center"/>
        <w:rPr>
          <w:rFonts w:asciiTheme="majorHAnsi" w:hAnsiTheme="majorHAnsi"/>
          <w:sz w:val="22"/>
          <w:szCs w:val="22"/>
          <w:lang w:val="en-US"/>
        </w:rPr>
      </w:pPr>
      <w:r w:rsidRPr="00373303">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65C56D75" wp14:editId="7306970B">
                <wp:simplePos x="0" y="0"/>
                <wp:positionH relativeFrom="column">
                  <wp:posOffset>1331449</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C4CD9FF" w:rsidR="005B52B0" w:rsidRPr="000A2B10" w:rsidRDefault="00754A1F" w:rsidP="00997BC5">
                            <w:pPr>
                              <w:spacing w:line="276" w:lineRule="auto"/>
                              <w:rPr>
                                <w:rFonts w:asciiTheme="majorHAnsi" w:hAnsiTheme="majorHAnsi" w:cs="Arial"/>
                                <w:b/>
                                <w:bCs/>
                                <w:color w:val="0D0D0D" w:themeColor="text1" w:themeTint="F2"/>
                                <w:sz w:val="36"/>
                                <w:szCs w:val="22"/>
                                <w:lang w:val="en-US"/>
                              </w:rPr>
                            </w:pPr>
                            <w:r w:rsidRPr="00373303">
                              <w:rPr>
                                <w:rFonts w:asciiTheme="majorHAnsi" w:hAnsiTheme="majorHAnsi" w:cs="Arial"/>
                                <w:b/>
                                <w:bCs/>
                                <w:color w:val="0D0D0D" w:themeColor="text1" w:themeTint="F2"/>
                                <w:sz w:val="36"/>
                                <w:szCs w:val="22"/>
                                <w:lang w:val="en-US"/>
                              </w:rPr>
                              <w:t>REPORT</w:t>
                            </w:r>
                            <w:r w:rsidR="005B52B0" w:rsidRPr="00373303">
                              <w:rPr>
                                <w:rFonts w:asciiTheme="majorHAnsi" w:hAnsiTheme="majorHAnsi" w:cs="Arial"/>
                                <w:b/>
                                <w:bCs/>
                                <w:color w:val="0D0D0D" w:themeColor="text1" w:themeTint="F2"/>
                                <w:sz w:val="36"/>
                                <w:szCs w:val="22"/>
                                <w:lang w:val="en-US"/>
                              </w:rPr>
                              <w:t xml:space="preserve"> </w:t>
                            </w:r>
                            <w:r w:rsidR="00477592" w:rsidRPr="00373303">
                              <w:rPr>
                                <w:rFonts w:asciiTheme="majorHAnsi" w:hAnsiTheme="majorHAnsi" w:cs="Arial"/>
                                <w:b/>
                                <w:bCs/>
                                <w:color w:val="0D0D0D" w:themeColor="text1" w:themeTint="F2"/>
                                <w:sz w:val="36"/>
                                <w:szCs w:val="40"/>
                                <w:lang w:val="en-US"/>
                              </w:rPr>
                              <w:t>No</w:t>
                            </w:r>
                            <w:r w:rsidR="00477592" w:rsidRPr="000A2B10">
                              <w:rPr>
                                <w:rFonts w:asciiTheme="majorHAnsi" w:hAnsiTheme="majorHAnsi" w:cs="Arial"/>
                                <w:b/>
                                <w:bCs/>
                                <w:color w:val="0D0D0D" w:themeColor="text1" w:themeTint="F2"/>
                                <w:sz w:val="36"/>
                                <w:szCs w:val="40"/>
                                <w:lang w:val="en-US"/>
                              </w:rPr>
                              <w:t>.</w:t>
                            </w:r>
                            <w:r w:rsidR="007B05C4" w:rsidRPr="000A2B10">
                              <w:rPr>
                                <w:rFonts w:asciiTheme="majorHAnsi" w:hAnsiTheme="majorHAnsi" w:cs="Arial"/>
                                <w:b/>
                                <w:bCs/>
                                <w:color w:val="0D0D0D" w:themeColor="text1" w:themeTint="F2"/>
                                <w:sz w:val="36"/>
                                <w:szCs w:val="22"/>
                                <w:lang w:val="en-US"/>
                              </w:rPr>
                              <w:t xml:space="preserve"> </w:t>
                            </w:r>
                            <w:r w:rsidR="000A2B10" w:rsidRPr="000A2B10">
                              <w:rPr>
                                <w:rFonts w:asciiTheme="majorHAnsi" w:hAnsiTheme="majorHAnsi" w:cs="Arial"/>
                                <w:b/>
                                <w:bCs/>
                                <w:color w:val="0D0D0D" w:themeColor="text1" w:themeTint="F2"/>
                                <w:sz w:val="36"/>
                                <w:szCs w:val="22"/>
                                <w:lang w:val="en-US"/>
                              </w:rPr>
                              <w:t>263</w:t>
                            </w:r>
                            <w:r w:rsidR="007B05C4" w:rsidRPr="000A2B10">
                              <w:rPr>
                                <w:rFonts w:asciiTheme="majorHAnsi" w:hAnsiTheme="majorHAnsi" w:cs="Arial"/>
                                <w:b/>
                                <w:bCs/>
                                <w:color w:val="0D0D0D" w:themeColor="text1" w:themeTint="F2"/>
                                <w:sz w:val="36"/>
                                <w:szCs w:val="22"/>
                                <w:lang w:val="en-US"/>
                              </w:rPr>
                              <w:t>/</w:t>
                            </w:r>
                            <w:r w:rsidR="00772416" w:rsidRPr="000A2B10">
                              <w:rPr>
                                <w:rFonts w:asciiTheme="majorHAnsi" w:hAnsiTheme="majorHAnsi" w:cs="Arial"/>
                                <w:b/>
                                <w:bCs/>
                                <w:color w:val="0D0D0D" w:themeColor="text1" w:themeTint="F2"/>
                                <w:sz w:val="36"/>
                                <w:szCs w:val="22"/>
                                <w:lang w:val="en-US"/>
                              </w:rPr>
                              <w:t>22</w:t>
                            </w:r>
                          </w:p>
                          <w:p w14:paraId="45F30ECA" w14:textId="4B376DFC" w:rsidR="007B05C4" w:rsidRPr="00373303" w:rsidRDefault="005B52B0" w:rsidP="00997BC5">
                            <w:pPr>
                              <w:spacing w:line="276" w:lineRule="auto"/>
                              <w:rPr>
                                <w:rFonts w:asciiTheme="majorHAnsi" w:hAnsiTheme="majorHAnsi" w:cs="Arial"/>
                                <w:b/>
                                <w:color w:val="0D0D0D" w:themeColor="text1" w:themeTint="F2"/>
                                <w:sz w:val="36"/>
                                <w:szCs w:val="22"/>
                                <w:lang w:val="en-US"/>
                              </w:rPr>
                            </w:pPr>
                            <w:r w:rsidRPr="000A2B10">
                              <w:rPr>
                                <w:rFonts w:asciiTheme="majorHAnsi" w:hAnsiTheme="majorHAnsi" w:cs="Arial"/>
                                <w:b/>
                                <w:color w:val="0D0D0D" w:themeColor="text1" w:themeTint="F2"/>
                                <w:sz w:val="36"/>
                                <w:szCs w:val="22"/>
                                <w:lang w:val="en-US"/>
                              </w:rPr>
                              <w:t>PETI</w:t>
                            </w:r>
                            <w:r w:rsidR="00754A1F" w:rsidRPr="000A2B10">
                              <w:rPr>
                                <w:rFonts w:asciiTheme="majorHAnsi" w:hAnsiTheme="majorHAnsi" w:cs="Arial"/>
                                <w:b/>
                                <w:color w:val="0D0D0D" w:themeColor="text1" w:themeTint="F2"/>
                                <w:sz w:val="36"/>
                                <w:szCs w:val="22"/>
                                <w:lang w:val="en-US"/>
                              </w:rPr>
                              <w:t>TIO</w:t>
                            </w:r>
                            <w:r w:rsidRPr="000A2B10">
                              <w:rPr>
                                <w:rFonts w:asciiTheme="majorHAnsi" w:hAnsiTheme="majorHAnsi" w:cs="Arial"/>
                                <w:b/>
                                <w:color w:val="0D0D0D" w:themeColor="text1" w:themeTint="F2"/>
                                <w:sz w:val="36"/>
                                <w:szCs w:val="22"/>
                                <w:lang w:val="en-US"/>
                              </w:rPr>
                              <w:t xml:space="preserve">N </w:t>
                            </w:r>
                            <w:r w:rsidR="004F53A6" w:rsidRPr="000A2B10">
                              <w:rPr>
                                <w:rFonts w:asciiTheme="majorHAnsi" w:hAnsiTheme="majorHAnsi" w:cs="Arial"/>
                                <w:b/>
                                <w:color w:val="0D0D0D" w:themeColor="text1" w:themeTint="F2"/>
                                <w:sz w:val="36"/>
                                <w:szCs w:val="22"/>
                                <w:lang w:val="en-US"/>
                              </w:rPr>
                              <w:t>105</w:t>
                            </w:r>
                            <w:r w:rsidR="00246D1F" w:rsidRPr="000A2B10">
                              <w:rPr>
                                <w:rFonts w:asciiTheme="majorHAnsi" w:hAnsiTheme="majorHAnsi" w:cs="Arial"/>
                                <w:b/>
                                <w:color w:val="0D0D0D" w:themeColor="text1" w:themeTint="F2"/>
                                <w:sz w:val="36"/>
                                <w:szCs w:val="22"/>
                                <w:lang w:val="en-US"/>
                              </w:rPr>
                              <w:t>-</w:t>
                            </w:r>
                            <w:r w:rsidR="00363C70" w:rsidRPr="000A2B10">
                              <w:rPr>
                                <w:rFonts w:asciiTheme="majorHAnsi" w:hAnsiTheme="majorHAnsi" w:cs="Arial"/>
                                <w:b/>
                                <w:color w:val="0D0D0D" w:themeColor="text1" w:themeTint="F2"/>
                                <w:sz w:val="36"/>
                                <w:szCs w:val="22"/>
                                <w:lang w:val="en-US"/>
                              </w:rPr>
                              <w:t>1</w:t>
                            </w:r>
                            <w:r w:rsidR="004F53A6" w:rsidRPr="000A2B10">
                              <w:rPr>
                                <w:rFonts w:asciiTheme="majorHAnsi" w:hAnsiTheme="majorHAnsi" w:cs="Arial"/>
                                <w:b/>
                                <w:color w:val="0D0D0D" w:themeColor="text1" w:themeTint="F2"/>
                                <w:sz w:val="36"/>
                                <w:szCs w:val="22"/>
                                <w:lang w:val="en-US"/>
                              </w:rPr>
                              <w:t>3</w:t>
                            </w:r>
                            <w:r w:rsidR="00246D1F" w:rsidRPr="00373303">
                              <w:rPr>
                                <w:rFonts w:asciiTheme="majorHAnsi" w:hAnsiTheme="majorHAnsi" w:cs="Arial"/>
                                <w:b/>
                                <w:color w:val="0D0D0D" w:themeColor="text1" w:themeTint="F2"/>
                                <w:sz w:val="36"/>
                                <w:szCs w:val="22"/>
                                <w:lang w:val="en-US"/>
                              </w:rPr>
                              <w:t xml:space="preserve"> </w:t>
                            </w:r>
                          </w:p>
                          <w:p w14:paraId="188B4303" w14:textId="35617800" w:rsidR="00CD046C" w:rsidRPr="00373303" w:rsidRDefault="003907E6" w:rsidP="00997BC5">
                            <w:pPr>
                              <w:spacing w:line="276" w:lineRule="auto"/>
                              <w:rPr>
                                <w:rFonts w:asciiTheme="majorHAnsi" w:hAnsiTheme="majorHAnsi" w:cs="Arial"/>
                                <w:color w:val="0D0D0D" w:themeColor="text1" w:themeTint="F2"/>
                                <w:szCs w:val="22"/>
                                <w:lang w:val="en-US"/>
                              </w:rPr>
                            </w:pPr>
                            <w:r w:rsidRPr="00373303">
                              <w:rPr>
                                <w:rFonts w:asciiTheme="majorHAnsi" w:hAnsiTheme="majorHAnsi" w:cs="Arial"/>
                                <w:color w:val="0D0D0D" w:themeColor="text1" w:themeTint="F2"/>
                                <w:szCs w:val="22"/>
                                <w:lang w:val="en-US"/>
                              </w:rPr>
                              <w:t xml:space="preserve">REPORT ON </w:t>
                            </w:r>
                            <w:r w:rsidR="009D3969" w:rsidRPr="00373303">
                              <w:rPr>
                                <w:rFonts w:asciiTheme="majorHAnsi" w:hAnsiTheme="majorHAnsi" w:cs="Arial"/>
                                <w:color w:val="0D0D0D" w:themeColor="text1" w:themeTint="F2"/>
                                <w:szCs w:val="22"/>
                                <w:lang w:val="en-US"/>
                              </w:rPr>
                              <w:t>IN</w:t>
                            </w:r>
                            <w:r w:rsidR="005B52B0" w:rsidRPr="00373303">
                              <w:rPr>
                                <w:rFonts w:asciiTheme="majorHAnsi" w:hAnsiTheme="majorHAnsi" w:cs="Arial"/>
                                <w:color w:val="0D0D0D" w:themeColor="text1" w:themeTint="F2"/>
                                <w:szCs w:val="22"/>
                                <w:lang w:val="en-US"/>
                              </w:rPr>
                              <w:t>ADMI</w:t>
                            </w:r>
                            <w:r w:rsidRPr="00373303">
                              <w:rPr>
                                <w:rFonts w:asciiTheme="majorHAnsi" w:hAnsiTheme="majorHAnsi" w:cs="Arial"/>
                                <w:color w:val="0D0D0D" w:themeColor="text1" w:themeTint="F2"/>
                                <w:szCs w:val="22"/>
                                <w:lang w:val="en-US"/>
                              </w:rPr>
                              <w:t>S</w:t>
                            </w:r>
                            <w:r w:rsidR="005B52B0" w:rsidRPr="00373303">
                              <w:rPr>
                                <w:rFonts w:asciiTheme="majorHAnsi" w:hAnsiTheme="majorHAnsi" w:cs="Arial"/>
                                <w:color w:val="0D0D0D" w:themeColor="text1" w:themeTint="F2"/>
                                <w:szCs w:val="22"/>
                                <w:lang w:val="en-US"/>
                              </w:rPr>
                              <w:t>SIBILI</w:t>
                            </w:r>
                            <w:r w:rsidRPr="00373303">
                              <w:rPr>
                                <w:rFonts w:asciiTheme="majorHAnsi" w:hAnsiTheme="majorHAnsi" w:cs="Arial"/>
                                <w:color w:val="0D0D0D" w:themeColor="text1" w:themeTint="F2"/>
                                <w:szCs w:val="22"/>
                                <w:lang w:val="en-US"/>
                              </w:rPr>
                              <w:t>TY</w:t>
                            </w:r>
                          </w:p>
                          <w:p w14:paraId="31968596" w14:textId="77777777" w:rsidR="008F1912" w:rsidRPr="00373303" w:rsidRDefault="008F1912" w:rsidP="00997BC5">
                            <w:pPr>
                              <w:spacing w:line="276" w:lineRule="auto"/>
                              <w:rPr>
                                <w:rFonts w:asciiTheme="majorHAnsi" w:hAnsiTheme="majorHAnsi" w:cs="Arial"/>
                                <w:color w:val="0D0D0D" w:themeColor="text1" w:themeTint="F2"/>
                                <w:szCs w:val="22"/>
                                <w:lang w:val="en-US"/>
                              </w:rPr>
                            </w:pPr>
                            <w:bookmarkStart w:id="0" w:name="_ftnref1"/>
                          </w:p>
                          <w:bookmarkEnd w:id="0"/>
                          <w:p w14:paraId="2C54BB8F" w14:textId="740C71B3" w:rsidR="00B72EE8"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CHEVEZ ARGUEDAS</w:t>
                            </w:r>
                          </w:p>
                          <w:p w14:paraId="0B9F7D22" w14:textId="1478A64B" w:rsidR="005B52B0"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COSTA RICA</w:t>
                            </w:r>
                          </w:p>
                          <w:p w14:paraId="27D5B42A" w14:textId="77777777" w:rsidR="00B72EE8" w:rsidRPr="00F56ECB" w:rsidRDefault="00B72EE8" w:rsidP="00F56ECB">
                            <w:pPr>
                              <w:spacing w:line="276" w:lineRule="auto"/>
                              <w:rPr>
                                <w:rFonts w:asciiTheme="majorHAnsi" w:hAnsiTheme="majorHAnsi" w:cs="Arial"/>
                                <w:color w:val="0D0D0D" w:themeColor="text1" w:themeTint="F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8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BD3jQXhAAAACgEAAA8AAABkcnMv&#10;ZG93bnJldi54bWxMj8FOwzAQRO9I/IO1SNyo3QChSeNUVaQKCcGhpRdum9hNotrrELtt4OsxJziu&#10;5mnmbbGarGFnPfrekYT5TADT1DjVUyth/765WwDzAUmhcaQlfGkPq/L6qsBcuQtt9XkXWhZLyOco&#10;oQthyDn3Tact+pkbNMXs4EaLIZ5jy9WIl1huDU+ESLnFnuJCh4OuOt0cdycr4aXavOG2Tuzi21TP&#10;r4f18Ln/eJTy9mZaL4EFPYU/GH71ozqU0al2J1KeGQmJyJ4iGoM0AxaBTGRzYLWE+1Q8AC8L/v+F&#10;8gcAAP//AwBQSwECLQAUAAYACAAAACEAtoM4kv4AAADhAQAAEwAAAAAAAAAAAAAAAAAAAAAAW0Nv&#10;bnRlbnRfVHlwZXNdLnhtbFBLAQItABQABgAIAAAAIQA4/SH/1gAAAJQBAAALAAAAAAAAAAAAAAAA&#10;AC8BAABfcmVscy8ucmVsc1BLAQItABQABgAIAAAAIQC824VCagIAAEUFAAAOAAAAAAAAAAAAAAAA&#10;AC4CAABkcnMvZTJvRG9jLnhtbFBLAQItABQABgAIAAAAIQAQ940F4QAAAAoBAAAPAAAAAAAAAAAA&#10;AAAAAMQEAABkcnMvZG93bnJldi54bWxQSwUGAAAAAAQABADzAAAA0gUAAAAA&#10;" filled="f" stroked="f" strokeweight=".5pt">
                <v:textbox>
                  <w:txbxContent>
                    <w:p w14:paraId="7D7328D9" w14:textId="5C4CD9FF" w:rsidR="005B52B0" w:rsidRPr="000A2B10" w:rsidRDefault="00754A1F" w:rsidP="00997BC5">
                      <w:pPr>
                        <w:spacing w:line="276" w:lineRule="auto"/>
                        <w:rPr>
                          <w:rFonts w:asciiTheme="majorHAnsi" w:hAnsiTheme="majorHAnsi" w:cs="Arial"/>
                          <w:b/>
                          <w:bCs/>
                          <w:color w:val="0D0D0D" w:themeColor="text1" w:themeTint="F2"/>
                          <w:sz w:val="36"/>
                          <w:szCs w:val="22"/>
                          <w:lang w:val="en-US"/>
                        </w:rPr>
                      </w:pPr>
                      <w:r w:rsidRPr="00373303">
                        <w:rPr>
                          <w:rFonts w:asciiTheme="majorHAnsi" w:hAnsiTheme="majorHAnsi" w:cs="Arial"/>
                          <w:b/>
                          <w:bCs/>
                          <w:color w:val="0D0D0D" w:themeColor="text1" w:themeTint="F2"/>
                          <w:sz w:val="36"/>
                          <w:szCs w:val="22"/>
                          <w:lang w:val="en-US"/>
                        </w:rPr>
                        <w:t>REPORT</w:t>
                      </w:r>
                      <w:r w:rsidR="005B52B0" w:rsidRPr="00373303">
                        <w:rPr>
                          <w:rFonts w:asciiTheme="majorHAnsi" w:hAnsiTheme="majorHAnsi" w:cs="Arial"/>
                          <w:b/>
                          <w:bCs/>
                          <w:color w:val="0D0D0D" w:themeColor="text1" w:themeTint="F2"/>
                          <w:sz w:val="36"/>
                          <w:szCs w:val="22"/>
                          <w:lang w:val="en-US"/>
                        </w:rPr>
                        <w:t xml:space="preserve"> </w:t>
                      </w:r>
                      <w:r w:rsidR="00477592" w:rsidRPr="00373303">
                        <w:rPr>
                          <w:rFonts w:asciiTheme="majorHAnsi" w:hAnsiTheme="majorHAnsi" w:cs="Arial"/>
                          <w:b/>
                          <w:bCs/>
                          <w:color w:val="0D0D0D" w:themeColor="text1" w:themeTint="F2"/>
                          <w:sz w:val="36"/>
                          <w:szCs w:val="40"/>
                          <w:lang w:val="en-US"/>
                        </w:rPr>
                        <w:t>No</w:t>
                      </w:r>
                      <w:r w:rsidR="00477592" w:rsidRPr="000A2B10">
                        <w:rPr>
                          <w:rFonts w:asciiTheme="majorHAnsi" w:hAnsiTheme="majorHAnsi" w:cs="Arial"/>
                          <w:b/>
                          <w:bCs/>
                          <w:color w:val="0D0D0D" w:themeColor="text1" w:themeTint="F2"/>
                          <w:sz w:val="36"/>
                          <w:szCs w:val="40"/>
                          <w:lang w:val="en-US"/>
                        </w:rPr>
                        <w:t>.</w:t>
                      </w:r>
                      <w:r w:rsidR="007B05C4" w:rsidRPr="000A2B10">
                        <w:rPr>
                          <w:rFonts w:asciiTheme="majorHAnsi" w:hAnsiTheme="majorHAnsi" w:cs="Arial"/>
                          <w:b/>
                          <w:bCs/>
                          <w:color w:val="0D0D0D" w:themeColor="text1" w:themeTint="F2"/>
                          <w:sz w:val="36"/>
                          <w:szCs w:val="22"/>
                          <w:lang w:val="en-US"/>
                        </w:rPr>
                        <w:t xml:space="preserve"> </w:t>
                      </w:r>
                      <w:r w:rsidR="000A2B10" w:rsidRPr="000A2B10">
                        <w:rPr>
                          <w:rFonts w:asciiTheme="majorHAnsi" w:hAnsiTheme="majorHAnsi" w:cs="Arial"/>
                          <w:b/>
                          <w:bCs/>
                          <w:color w:val="0D0D0D" w:themeColor="text1" w:themeTint="F2"/>
                          <w:sz w:val="36"/>
                          <w:szCs w:val="22"/>
                          <w:lang w:val="en-US"/>
                        </w:rPr>
                        <w:t>263</w:t>
                      </w:r>
                      <w:r w:rsidR="007B05C4" w:rsidRPr="000A2B10">
                        <w:rPr>
                          <w:rFonts w:asciiTheme="majorHAnsi" w:hAnsiTheme="majorHAnsi" w:cs="Arial"/>
                          <w:b/>
                          <w:bCs/>
                          <w:color w:val="0D0D0D" w:themeColor="text1" w:themeTint="F2"/>
                          <w:sz w:val="36"/>
                          <w:szCs w:val="22"/>
                          <w:lang w:val="en-US"/>
                        </w:rPr>
                        <w:t>/</w:t>
                      </w:r>
                      <w:r w:rsidR="00772416" w:rsidRPr="000A2B10">
                        <w:rPr>
                          <w:rFonts w:asciiTheme="majorHAnsi" w:hAnsiTheme="majorHAnsi" w:cs="Arial"/>
                          <w:b/>
                          <w:bCs/>
                          <w:color w:val="0D0D0D" w:themeColor="text1" w:themeTint="F2"/>
                          <w:sz w:val="36"/>
                          <w:szCs w:val="22"/>
                          <w:lang w:val="en-US"/>
                        </w:rPr>
                        <w:t>22</w:t>
                      </w:r>
                    </w:p>
                    <w:p w14:paraId="45F30ECA" w14:textId="4B376DFC" w:rsidR="007B05C4" w:rsidRPr="00373303" w:rsidRDefault="005B52B0" w:rsidP="00997BC5">
                      <w:pPr>
                        <w:spacing w:line="276" w:lineRule="auto"/>
                        <w:rPr>
                          <w:rFonts w:asciiTheme="majorHAnsi" w:hAnsiTheme="majorHAnsi" w:cs="Arial"/>
                          <w:b/>
                          <w:color w:val="0D0D0D" w:themeColor="text1" w:themeTint="F2"/>
                          <w:sz w:val="36"/>
                          <w:szCs w:val="22"/>
                          <w:lang w:val="en-US"/>
                        </w:rPr>
                      </w:pPr>
                      <w:r w:rsidRPr="000A2B10">
                        <w:rPr>
                          <w:rFonts w:asciiTheme="majorHAnsi" w:hAnsiTheme="majorHAnsi" w:cs="Arial"/>
                          <w:b/>
                          <w:color w:val="0D0D0D" w:themeColor="text1" w:themeTint="F2"/>
                          <w:sz w:val="36"/>
                          <w:szCs w:val="22"/>
                          <w:lang w:val="en-US"/>
                        </w:rPr>
                        <w:t>PETI</w:t>
                      </w:r>
                      <w:r w:rsidR="00754A1F" w:rsidRPr="000A2B10">
                        <w:rPr>
                          <w:rFonts w:asciiTheme="majorHAnsi" w:hAnsiTheme="majorHAnsi" w:cs="Arial"/>
                          <w:b/>
                          <w:color w:val="0D0D0D" w:themeColor="text1" w:themeTint="F2"/>
                          <w:sz w:val="36"/>
                          <w:szCs w:val="22"/>
                          <w:lang w:val="en-US"/>
                        </w:rPr>
                        <w:t>TIO</w:t>
                      </w:r>
                      <w:r w:rsidRPr="000A2B10">
                        <w:rPr>
                          <w:rFonts w:asciiTheme="majorHAnsi" w:hAnsiTheme="majorHAnsi" w:cs="Arial"/>
                          <w:b/>
                          <w:color w:val="0D0D0D" w:themeColor="text1" w:themeTint="F2"/>
                          <w:sz w:val="36"/>
                          <w:szCs w:val="22"/>
                          <w:lang w:val="en-US"/>
                        </w:rPr>
                        <w:t xml:space="preserve">N </w:t>
                      </w:r>
                      <w:r w:rsidR="004F53A6" w:rsidRPr="000A2B10">
                        <w:rPr>
                          <w:rFonts w:asciiTheme="majorHAnsi" w:hAnsiTheme="majorHAnsi" w:cs="Arial"/>
                          <w:b/>
                          <w:color w:val="0D0D0D" w:themeColor="text1" w:themeTint="F2"/>
                          <w:sz w:val="36"/>
                          <w:szCs w:val="22"/>
                          <w:lang w:val="en-US"/>
                        </w:rPr>
                        <w:t>105</w:t>
                      </w:r>
                      <w:r w:rsidR="00246D1F" w:rsidRPr="000A2B10">
                        <w:rPr>
                          <w:rFonts w:asciiTheme="majorHAnsi" w:hAnsiTheme="majorHAnsi" w:cs="Arial"/>
                          <w:b/>
                          <w:color w:val="0D0D0D" w:themeColor="text1" w:themeTint="F2"/>
                          <w:sz w:val="36"/>
                          <w:szCs w:val="22"/>
                          <w:lang w:val="en-US"/>
                        </w:rPr>
                        <w:t>-</w:t>
                      </w:r>
                      <w:r w:rsidR="00363C70" w:rsidRPr="000A2B10">
                        <w:rPr>
                          <w:rFonts w:asciiTheme="majorHAnsi" w:hAnsiTheme="majorHAnsi" w:cs="Arial"/>
                          <w:b/>
                          <w:color w:val="0D0D0D" w:themeColor="text1" w:themeTint="F2"/>
                          <w:sz w:val="36"/>
                          <w:szCs w:val="22"/>
                          <w:lang w:val="en-US"/>
                        </w:rPr>
                        <w:t>1</w:t>
                      </w:r>
                      <w:r w:rsidR="004F53A6" w:rsidRPr="000A2B10">
                        <w:rPr>
                          <w:rFonts w:asciiTheme="majorHAnsi" w:hAnsiTheme="majorHAnsi" w:cs="Arial"/>
                          <w:b/>
                          <w:color w:val="0D0D0D" w:themeColor="text1" w:themeTint="F2"/>
                          <w:sz w:val="36"/>
                          <w:szCs w:val="22"/>
                          <w:lang w:val="en-US"/>
                        </w:rPr>
                        <w:t>3</w:t>
                      </w:r>
                      <w:r w:rsidR="00246D1F" w:rsidRPr="00373303">
                        <w:rPr>
                          <w:rFonts w:asciiTheme="majorHAnsi" w:hAnsiTheme="majorHAnsi" w:cs="Arial"/>
                          <w:b/>
                          <w:color w:val="0D0D0D" w:themeColor="text1" w:themeTint="F2"/>
                          <w:sz w:val="36"/>
                          <w:szCs w:val="22"/>
                          <w:lang w:val="en-US"/>
                        </w:rPr>
                        <w:t xml:space="preserve"> </w:t>
                      </w:r>
                    </w:p>
                    <w:p w14:paraId="188B4303" w14:textId="35617800" w:rsidR="00CD046C" w:rsidRPr="00373303" w:rsidRDefault="003907E6" w:rsidP="00997BC5">
                      <w:pPr>
                        <w:spacing w:line="276" w:lineRule="auto"/>
                        <w:rPr>
                          <w:rFonts w:asciiTheme="majorHAnsi" w:hAnsiTheme="majorHAnsi" w:cs="Arial"/>
                          <w:color w:val="0D0D0D" w:themeColor="text1" w:themeTint="F2"/>
                          <w:szCs w:val="22"/>
                          <w:lang w:val="en-US"/>
                        </w:rPr>
                      </w:pPr>
                      <w:r w:rsidRPr="00373303">
                        <w:rPr>
                          <w:rFonts w:asciiTheme="majorHAnsi" w:hAnsiTheme="majorHAnsi" w:cs="Arial"/>
                          <w:color w:val="0D0D0D" w:themeColor="text1" w:themeTint="F2"/>
                          <w:szCs w:val="22"/>
                          <w:lang w:val="en-US"/>
                        </w:rPr>
                        <w:t xml:space="preserve">REPORT ON </w:t>
                      </w:r>
                      <w:r w:rsidR="009D3969" w:rsidRPr="00373303">
                        <w:rPr>
                          <w:rFonts w:asciiTheme="majorHAnsi" w:hAnsiTheme="majorHAnsi" w:cs="Arial"/>
                          <w:color w:val="0D0D0D" w:themeColor="text1" w:themeTint="F2"/>
                          <w:szCs w:val="22"/>
                          <w:lang w:val="en-US"/>
                        </w:rPr>
                        <w:t>IN</w:t>
                      </w:r>
                      <w:r w:rsidR="005B52B0" w:rsidRPr="00373303">
                        <w:rPr>
                          <w:rFonts w:asciiTheme="majorHAnsi" w:hAnsiTheme="majorHAnsi" w:cs="Arial"/>
                          <w:color w:val="0D0D0D" w:themeColor="text1" w:themeTint="F2"/>
                          <w:szCs w:val="22"/>
                          <w:lang w:val="en-US"/>
                        </w:rPr>
                        <w:t>ADMI</w:t>
                      </w:r>
                      <w:r w:rsidRPr="00373303">
                        <w:rPr>
                          <w:rFonts w:asciiTheme="majorHAnsi" w:hAnsiTheme="majorHAnsi" w:cs="Arial"/>
                          <w:color w:val="0D0D0D" w:themeColor="text1" w:themeTint="F2"/>
                          <w:szCs w:val="22"/>
                          <w:lang w:val="en-US"/>
                        </w:rPr>
                        <w:t>S</w:t>
                      </w:r>
                      <w:r w:rsidR="005B52B0" w:rsidRPr="00373303">
                        <w:rPr>
                          <w:rFonts w:asciiTheme="majorHAnsi" w:hAnsiTheme="majorHAnsi" w:cs="Arial"/>
                          <w:color w:val="0D0D0D" w:themeColor="text1" w:themeTint="F2"/>
                          <w:szCs w:val="22"/>
                          <w:lang w:val="en-US"/>
                        </w:rPr>
                        <w:t>SIBILI</w:t>
                      </w:r>
                      <w:r w:rsidRPr="00373303">
                        <w:rPr>
                          <w:rFonts w:asciiTheme="majorHAnsi" w:hAnsiTheme="majorHAnsi" w:cs="Arial"/>
                          <w:color w:val="0D0D0D" w:themeColor="text1" w:themeTint="F2"/>
                          <w:szCs w:val="22"/>
                          <w:lang w:val="en-US"/>
                        </w:rPr>
                        <w:t>TY</w:t>
                      </w:r>
                    </w:p>
                    <w:p w14:paraId="31968596" w14:textId="77777777" w:rsidR="008F1912" w:rsidRPr="00373303" w:rsidRDefault="008F1912" w:rsidP="00997BC5">
                      <w:pPr>
                        <w:spacing w:line="276" w:lineRule="auto"/>
                        <w:rPr>
                          <w:rFonts w:asciiTheme="majorHAnsi" w:hAnsiTheme="majorHAnsi" w:cs="Arial"/>
                          <w:color w:val="0D0D0D" w:themeColor="text1" w:themeTint="F2"/>
                          <w:szCs w:val="22"/>
                          <w:lang w:val="en-US"/>
                        </w:rPr>
                      </w:pPr>
                      <w:bookmarkStart w:id="1" w:name="_ftnref1"/>
                    </w:p>
                    <w:bookmarkEnd w:id="1"/>
                    <w:p w14:paraId="2C54BB8F" w14:textId="740C71B3" w:rsidR="00B72EE8"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CHEVEZ ARGUEDAS</w:t>
                      </w:r>
                    </w:p>
                    <w:p w14:paraId="0B9F7D22" w14:textId="1478A64B" w:rsidR="005B52B0"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COSTA RICA</w:t>
                      </w:r>
                    </w:p>
                    <w:p w14:paraId="27D5B42A" w14:textId="77777777" w:rsidR="00B72EE8" w:rsidRPr="00F56ECB" w:rsidRDefault="00B72EE8" w:rsidP="00F56ECB">
                      <w:pPr>
                        <w:spacing w:line="276" w:lineRule="auto"/>
                        <w:rPr>
                          <w:rFonts w:asciiTheme="majorHAnsi" w:hAnsiTheme="majorHAnsi" w:cs="Arial"/>
                          <w:color w:val="0D0D0D" w:themeColor="text1" w:themeTint="F2"/>
                          <w:szCs w:val="22"/>
                        </w:rPr>
                      </w:pPr>
                    </w:p>
                  </w:txbxContent>
                </v:textbox>
              </v:shape>
            </w:pict>
          </mc:Fallback>
        </mc:AlternateContent>
      </w:r>
      <w:r w:rsidR="004E2649" w:rsidRPr="00373303">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3BABE4A" w:rsidR="00627C9F" w:rsidRPr="000A2B10"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w:t>
                            </w:r>
                            <w:r w:rsidR="003907E6">
                              <w:rPr>
                                <w:rFonts w:asciiTheme="minorHAnsi" w:hAnsiTheme="minorHAnsi"/>
                                <w:color w:val="FFFFFF" w:themeColor="background1"/>
                                <w:sz w:val="22"/>
                                <w:lang w:val="pt-BR"/>
                              </w:rPr>
                              <w:t>AS</w:t>
                            </w:r>
                            <w:r>
                              <w:rPr>
                                <w:rFonts w:asciiTheme="minorHAnsi" w:hAnsiTheme="minorHAnsi"/>
                                <w:color w:val="FFFFFF" w:themeColor="background1"/>
                                <w:sz w:val="22"/>
                                <w:lang w:val="pt-BR"/>
                              </w:rPr>
                              <w:t>/Ser.L/</w:t>
                            </w:r>
                            <w:r w:rsidRPr="000A2B10">
                              <w:rPr>
                                <w:rFonts w:asciiTheme="minorHAnsi" w:hAnsiTheme="minorHAnsi"/>
                                <w:color w:val="FFFFFF" w:themeColor="background1"/>
                                <w:sz w:val="22"/>
                                <w:lang w:val="pt-BR"/>
                              </w:rPr>
                              <w:t>V/II</w:t>
                            </w:r>
                          </w:p>
                          <w:p w14:paraId="71D2D5D2" w14:textId="5585186B" w:rsidR="00627C9F" w:rsidRPr="00691531" w:rsidRDefault="00627C9F" w:rsidP="007A5817">
                            <w:pPr>
                              <w:spacing w:line="276" w:lineRule="auto"/>
                              <w:jc w:val="right"/>
                              <w:rPr>
                                <w:rFonts w:asciiTheme="minorHAnsi" w:hAnsiTheme="minorHAnsi"/>
                                <w:color w:val="FFFFFF" w:themeColor="background1"/>
                                <w:sz w:val="22"/>
                                <w:lang w:val="pt-BR"/>
                              </w:rPr>
                            </w:pPr>
                            <w:r w:rsidRPr="00691531">
                              <w:rPr>
                                <w:rFonts w:asciiTheme="minorHAnsi" w:hAnsiTheme="minorHAnsi"/>
                                <w:color w:val="FFFFFF" w:themeColor="background1"/>
                                <w:sz w:val="22"/>
                                <w:lang w:val="pt-BR"/>
                              </w:rPr>
                              <w:t xml:space="preserve">Doc. </w:t>
                            </w:r>
                            <w:r w:rsidR="008B1D97" w:rsidRPr="00691531">
                              <w:rPr>
                                <w:rFonts w:asciiTheme="minorHAnsi" w:hAnsiTheme="minorHAnsi"/>
                                <w:color w:val="FFFFFF" w:themeColor="background1"/>
                                <w:sz w:val="22"/>
                                <w:lang w:val="pt-BR"/>
                              </w:rPr>
                              <w:t>267</w:t>
                            </w:r>
                          </w:p>
                          <w:p w14:paraId="4061DBBD" w14:textId="7B4C9FC5" w:rsidR="00627C9F" w:rsidRPr="000A2B10" w:rsidRDefault="008B1D97"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28 September</w:t>
                            </w:r>
                            <w:r w:rsidR="007B05C4" w:rsidRPr="000A2B10">
                              <w:rPr>
                                <w:rFonts w:asciiTheme="minorHAnsi" w:hAnsiTheme="minorHAnsi"/>
                                <w:color w:val="FFFFFF" w:themeColor="background1"/>
                                <w:sz w:val="22"/>
                                <w:lang w:val="en-US"/>
                              </w:rPr>
                              <w:t xml:space="preserve"> </w:t>
                            </w:r>
                            <w:r w:rsidR="00627C9F" w:rsidRPr="000A2B10">
                              <w:rPr>
                                <w:rFonts w:asciiTheme="minorHAnsi" w:hAnsiTheme="minorHAnsi"/>
                                <w:color w:val="FFFFFF" w:themeColor="background1"/>
                                <w:sz w:val="22"/>
                                <w:lang w:val="en-US"/>
                              </w:rPr>
                              <w:t>20</w:t>
                            </w:r>
                            <w:r w:rsidR="00C23BA4" w:rsidRPr="000A2B10">
                              <w:rPr>
                                <w:rFonts w:asciiTheme="minorHAnsi" w:hAnsiTheme="minorHAnsi"/>
                                <w:color w:val="FFFFFF" w:themeColor="background1"/>
                                <w:sz w:val="22"/>
                                <w:lang w:val="en-US"/>
                              </w:rPr>
                              <w:t>2</w:t>
                            </w:r>
                            <w:r w:rsidR="00363C70" w:rsidRPr="000A2B10">
                              <w:rPr>
                                <w:rFonts w:asciiTheme="minorHAnsi" w:hAnsiTheme="minorHAnsi"/>
                                <w:color w:val="FFFFFF" w:themeColor="background1"/>
                                <w:sz w:val="22"/>
                                <w:lang w:val="en-US"/>
                              </w:rPr>
                              <w:t>2</w:t>
                            </w:r>
                          </w:p>
                          <w:p w14:paraId="0537C4A5" w14:textId="15C8FB3E" w:rsidR="00627C9F" w:rsidRPr="000A2B10" w:rsidRDefault="00E0340B" w:rsidP="007A5817">
                            <w:pPr>
                              <w:spacing w:line="276" w:lineRule="auto"/>
                              <w:jc w:val="right"/>
                              <w:rPr>
                                <w:rFonts w:asciiTheme="minorHAnsi" w:hAnsiTheme="minorHAnsi"/>
                                <w:color w:val="FFFFFF" w:themeColor="background1"/>
                                <w:sz w:val="22"/>
                                <w:lang w:val="en-US"/>
                              </w:rPr>
                            </w:pPr>
                            <w:r w:rsidRPr="000A2B10">
                              <w:rPr>
                                <w:rFonts w:asciiTheme="minorHAnsi" w:hAnsiTheme="minorHAnsi"/>
                                <w:color w:val="FFFFFF" w:themeColor="background1"/>
                                <w:sz w:val="22"/>
                                <w:lang w:val="en-US"/>
                              </w:rPr>
                              <w:t xml:space="preserve">Original: </w:t>
                            </w:r>
                            <w:r w:rsidR="003907E6" w:rsidRPr="000A2B10">
                              <w:rPr>
                                <w:rFonts w:asciiTheme="minorHAnsi" w:hAnsiTheme="minorHAnsi"/>
                                <w:color w:val="FFFFFF" w:themeColor="background1"/>
                                <w:sz w:val="22"/>
                                <w:lang w:val="en-US"/>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3BABE4A" w:rsidR="00627C9F" w:rsidRPr="000A2B10"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w:t>
                      </w:r>
                      <w:r w:rsidR="003907E6">
                        <w:rPr>
                          <w:rFonts w:asciiTheme="minorHAnsi" w:hAnsiTheme="minorHAnsi"/>
                          <w:color w:val="FFFFFF" w:themeColor="background1"/>
                          <w:sz w:val="22"/>
                          <w:lang w:val="pt-BR"/>
                        </w:rPr>
                        <w:t>AS</w:t>
                      </w:r>
                      <w:r>
                        <w:rPr>
                          <w:rFonts w:asciiTheme="minorHAnsi" w:hAnsiTheme="minorHAnsi"/>
                          <w:color w:val="FFFFFF" w:themeColor="background1"/>
                          <w:sz w:val="22"/>
                          <w:lang w:val="pt-BR"/>
                        </w:rPr>
                        <w:t>/Ser.L/</w:t>
                      </w:r>
                      <w:r w:rsidRPr="000A2B10">
                        <w:rPr>
                          <w:rFonts w:asciiTheme="minorHAnsi" w:hAnsiTheme="minorHAnsi"/>
                          <w:color w:val="FFFFFF" w:themeColor="background1"/>
                          <w:sz w:val="22"/>
                          <w:lang w:val="pt-BR"/>
                        </w:rPr>
                        <w:t>V/II</w:t>
                      </w:r>
                    </w:p>
                    <w:p w14:paraId="71D2D5D2" w14:textId="5585186B" w:rsidR="00627C9F" w:rsidRPr="00691531" w:rsidRDefault="00627C9F" w:rsidP="007A5817">
                      <w:pPr>
                        <w:spacing w:line="276" w:lineRule="auto"/>
                        <w:jc w:val="right"/>
                        <w:rPr>
                          <w:rFonts w:asciiTheme="minorHAnsi" w:hAnsiTheme="minorHAnsi"/>
                          <w:color w:val="FFFFFF" w:themeColor="background1"/>
                          <w:sz w:val="22"/>
                          <w:lang w:val="pt-BR"/>
                        </w:rPr>
                      </w:pPr>
                      <w:r w:rsidRPr="00691531">
                        <w:rPr>
                          <w:rFonts w:asciiTheme="minorHAnsi" w:hAnsiTheme="minorHAnsi"/>
                          <w:color w:val="FFFFFF" w:themeColor="background1"/>
                          <w:sz w:val="22"/>
                          <w:lang w:val="pt-BR"/>
                        </w:rPr>
                        <w:t xml:space="preserve">Doc. </w:t>
                      </w:r>
                      <w:r w:rsidR="008B1D97" w:rsidRPr="00691531">
                        <w:rPr>
                          <w:rFonts w:asciiTheme="minorHAnsi" w:hAnsiTheme="minorHAnsi"/>
                          <w:color w:val="FFFFFF" w:themeColor="background1"/>
                          <w:sz w:val="22"/>
                          <w:lang w:val="pt-BR"/>
                        </w:rPr>
                        <w:t>267</w:t>
                      </w:r>
                    </w:p>
                    <w:p w14:paraId="4061DBBD" w14:textId="7B4C9FC5" w:rsidR="00627C9F" w:rsidRPr="000A2B10" w:rsidRDefault="008B1D97"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28 September</w:t>
                      </w:r>
                      <w:r w:rsidR="007B05C4" w:rsidRPr="000A2B10">
                        <w:rPr>
                          <w:rFonts w:asciiTheme="minorHAnsi" w:hAnsiTheme="minorHAnsi"/>
                          <w:color w:val="FFFFFF" w:themeColor="background1"/>
                          <w:sz w:val="22"/>
                          <w:lang w:val="en-US"/>
                        </w:rPr>
                        <w:t xml:space="preserve"> </w:t>
                      </w:r>
                      <w:r w:rsidR="00627C9F" w:rsidRPr="000A2B10">
                        <w:rPr>
                          <w:rFonts w:asciiTheme="minorHAnsi" w:hAnsiTheme="minorHAnsi"/>
                          <w:color w:val="FFFFFF" w:themeColor="background1"/>
                          <w:sz w:val="22"/>
                          <w:lang w:val="en-US"/>
                        </w:rPr>
                        <w:t>20</w:t>
                      </w:r>
                      <w:r w:rsidR="00C23BA4" w:rsidRPr="000A2B10">
                        <w:rPr>
                          <w:rFonts w:asciiTheme="minorHAnsi" w:hAnsiTheme="minorHAnsi"/>
                          <w:color w:val="FFFFFF" w:themeColor="background1"/>
                          <w:sz w:val="22"/>
                          <w:lang w:val="en-US"/>
                        </w:rPr>
                        <w:t>2</w:t>
                      </w:r>
                      <w:r w:rsidR="00363C70" w:rsidRPr="000A2B10">
                        <w:rPr>
                          <w:rFonts w:asciiTheme="minorHAnsi" w:hAnsiTheme="minorHAnsi"/>
                          <w:color w:val="FFFFFF" w:themeColor="background1"/>
                          <w:sz w:val="22"/>
                          <w:lang w:val="en-US"/>
                        </w:rPr>
                        <w:t>2</w:t>
                      </w:r>
                    </w:p>
                    <w:p w14:paraId="0537C4A5" w14:textId="15C8FB3E" w:rsidR="00627C9F" w:rsidRPr="000A2B10" w:rsidRDefault="00E0340B" w:rsidP="007A5817">
                      <w:pPr>
                        <w:spacing w:line="276" w:lineRule="auto"/>
                        <w:jc w:val="right"/>
                        <w:rPr>
                          <w:rFonts w:asciiTheme="minorHAnsi" w:hAnsiTheme="minorHAnsi"/>
                          <w:color w:val="FFFFFF" w:themeColor="background1"/>
                          <w:sz w:val="22"/>
                          <w:lang w:val="en-US"/>
                        </w:rPr>
                      </w:pPr>
                      <w:r w:rsidRPr="000A2B10">
                        <w:rPr>
                          <w:rFonts w:asciiTheme="minorHAnsi" w:hAnsiTheme="minorHAnsi"/>
                          <w:color w:val="FFFFFF" w:themeColor="background1"/>
                          <w:sz w:val="22"/>
                          <w:lang w:val="en-US"/>
                        </w:rPr>
                        <w:t xml:space="preserve">Original: </w:t>
                      </w:r>
                      <w:r w:rsidR="003907E6" w:rsidRPr="000A2B10">
                        <w:rPr>
                          <w:rFonts w:asciiTheme="minorHAnsi" w:hAnsiTheme="minorHAnsi"/>
                          <w:color w:val="FFFFFF" w:themeColor="background1"/>
                          <w:sz w:val="22"/>
                          <w:lang w:val="en-US"/>
                        </w:rPr>
                        <w:t>Spanish</w:t>
                      </w:r>
                    </w:p>
                  </w:txbxContent>
                </v:textbox>
              </v:shape>
            </w:pict>
          </mc:Fallback>
        </mc:AlternateContent>
      </w:r>
    </w:p>
    <w:p w14:paraId="05E23869"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529AB783"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147F033C" w14:textId="77777777" w:rsidR="00040C3A" w:rsidRPr="00373303" w:rsidRDefault="00040C3A" w:rsidP="00040C3A">
      <w:pPr>
        <w:tabs>
          <w:tab w:val="center" w:pos="5400"/>
        </w:tabs>
        <w:suppressAutoHyphens/>
        <w:jc w:val="center"/>
        <w:rPr>
          <w:rFonts w:asciiTheme="majorHAnsi" w:hAnsiTheme="majorHAnsi" w:cs="Arial"/>
          <w:sz w:val="22"/>
          <w:szCs w:val="22"/>
          <w:lang w:val="en-US"/>
        </w:rPr>
      </w:pPr>
    </w:p>
    <w:p w14:paraId="67ABD981"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46C4195B"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6C0D9CAF"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6140E39A"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116878DE" w14:textId="77777777" w:rsidR="005128E4" w:rsidRPr="00373303" w:rsidRDefault="005128E4" w:rsidP="00040C3A">
      <w:pPr>
        <w:tabs>
          <w:tab w:val="center" w:pos="5400"/>
        </w:tabs>
        <w:suppressAutoHyphens/>
        <w:jc w:val="center"/>
        <w:rPr>
          <w:rFonts w:asciiTheme="majorHAnsi" w:hAnsiTheme="majorHAnsi"/>
          <w:sz w:val="22"/>
          <w:szCs w:val="22"/>
          <w:lang w:val="en-US"/>
        </w:rPr>
      </w:pPr>
    </w:p>
    <w:p w14:paraId="6FF1A208"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23E1EE64" w14:textId="77777777" w:rsidR="005128E4" w:rsidRPr="00373303" w:rsidRDefault="005128E4" w:rsidP="00040C3A">
      <w:pPr>
        <w:tabs>
          <w:tab w:val="center" w:pos="5400"/>
        </w:tabs>
        <w:suppressAutoHyphens/>
        <w:jc w:val="center"/>
        <w:rPr>
          <w:rFonts w:asciiTheme="majorHAnsi" w:hAnsiTheme="majorHAnsi"/>
          <w:sz w:val="22"/>
          <w:szCs w:val="22"/>
          <w:lang w:val="en-US"/>
        </w:rPr>
      </w:pPr>
    </w:p>
    <w:p w14:paraId="2D8331F2" w14:textId="77777777" w:rsidR="005128E4" w:rsidRPr="00373303" w:rsidRDefault="005128E4" w:rsidP="00040C3A">
      <w:pPr>
        <w:tabs>
          <w:tab w:val="center" w:pos="5400"/>
        </w:tabs>
        <w:suppressAutoHyphens/>
        <w:jc w:val="center"/>
        <w:rPr>
          <w:rFonts w:asciiTheme="majorHAnsi" w:hAnsiTheme="majorHAnsi"/>
          <w:sz w:val="22"/>
          <w:szCs w:val="22"/>
          <w:lang w:val="en-US"/>
        </w:rPr>
      </w:pPr>
    </w:p>
    <w:p w14:paraId="1D1FCC8F" w14:textId="77777777" w:rsidR="005128E4" w:rsidRPr="00373303" w:rsidRDefault="005128E4" w:rsidP="00040C3A">
      <w:pPr>
        <w:tabs>
          <w:tab w:val="center" w:pos="5400"/>
        </w:tabs>
        <w:suppressAutoHyphens/>
        <w:jc w:val="center"/>
        <w:rPr>
          <w:rFonts w:asciiTheme="majorHAnsi" w:hAnsiTheme="majorHAnsi"/>
          <w:sz w:val="22"/>
          <w:szCs w:val="22"/>
          <w:lang w:val="en-US"/>
        </w:rPr>
      </w:pPr>
    </w:p>
    <w:p w14:paraId="67F753E7"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165AA979" w14:textId="77777777" w:rsidR="00040C3A" w:rsidRPr="00373303" w:rsidRDefault="00040C3A" w:rsidP="00040C3A">
      <w:pPr>
        <w:tabs>
          <w:tab w:val="center" w:pos="5400"/>
        </w:tabs>
        <w:suppressAutoHyphens/>
        <w:jc w:val="center"/>
        <w:rPr>
          <w:rFonts w:asciiTheme="majorHAnsi" w:hAnsiTheme="majorHAnsi"/>
          <w:sz w:val="22"/>
          <w:szCs w:val="22"/>
          <w:lang w:val="en-US"/>
        </w:rPr>
      </w:pPr>
    </w:p>
    <w:p w14:paraId="2F2457A8"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20439390"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5B80B262"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734846D8"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36D2C63A"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4F0B7F5A"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07218933"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2C99136A"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078A9198"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6A001DA7"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217E7AAB"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0C34B449"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5CF516E8"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417C9993"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641C6754" w14:textId="77777777" w:rsidR="00A50FCF" w:rsidRPr="00373303" w:rsidRDefault="0090270B" w:rsidP="00040C3A">
      <w:pPr>
        <w:tabs>
          <w:tab w:val="center" w:pos="5400"/>
        </w:tabs>
        <w:suppressAutoHyphens/>
        <w:jc w:val="center"/>
        <w:rPr>
          <w:rFonts w:asciiTheme="majorHAnsi" w:hAnsiTheme="majorHAnsi"/>
          <w:sz w:val="18"/>
          <w:szCs w:val="22"/>
          <w:lang w:val="en-US"/>
        </w:rPr>
      </w:pPr>
      <w:r w:rsidRPr="00373303">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3E5E475" w:rsidR="00DD3D86" w:rsidRPr="00622196" w:rsidRDefault="00622196" w:rsidP="00DD3D86">
                            <w:pPr>
                              <w:tabs>
                                <w:tab w:val="center" w:pos="5400"/>
                              </w:tabs>
                              <w:suppressAutoHyphens/>
                              <w:spacing w:before="60"/>
                              <w:rPr>
                                <w:rFonts w:asciiTheme="majorHAnsi" w:hAnsiTheme="majorHAnsi"/>
                                <w:color w:val="0D0D0D" w:themeColor="text1" w:themeTint="F2"/>
                                <w:sz w:val="18"/>
                                <w:szCs w:val="22"/>
                                <w:lang w:val="en-US"/>
                              </w:rPr>
                            </w:pPr>
                            <w:r w:rsidRPr="00622196">
                              <w:rPr>
                                <w:rFonts w:asciiTheme="majorHAnsi" w:hAnsiTheme="majorHAnsi"/>
                                <w:color w:val="0D0D0D" w:themeColor="text1" w:themeTint="F2"/>
                                <w:sz w:val="18"/>
                                <w:szCs w:val="22"/>
                                <w:lang w:val="en-US"/>
                              </w:rPr>
                              <w:t>Approved electronically by the Commission on</w:t>
                            </w:r>
                            <w:r w:rsidRPr="00622196">
                              <w:rPr>
                                <w:rFonts w:asciiTheme="majorHAnsi" w:hAnsiTheme="majorHAnsi"/>
                                <w:color w:val="0D0D0D" w:themeColor="text1" w:themeTint="F2"/>
                                <w:sz w:val="18"/>
                                <w:szCs w:val="22"/>
                                <w:highlight w:val="lightGray"/>
                                <w:lang w:val="en-US"/>
                              </w:rPr>
                              <w:t xml:space="preserve"> </w:t>
                            </w:r>
                            <w:r w:rsidR="008B1D97">
                              <w:rPr>
                                <w:rFonts w:asciiTheme="majorHAnsi" w:hAnsiTheme="majorHAnsi"/>
                                <w:color w:val="0D0D0D" w:themeColor="text1" w:themeTint="F2"/>
                                <w:sz w:val="18"/>
                                <w:szCs w:val="22"/>
                                <w:lang w:val="en-US"/>
                              </w:rPr>
                              <w:t>September 28,</w:t>
                            </w:r>
                            <w:r w:rsidR="00C66B49">
                              <w:rPr>
                                <w:rFonts w:asciiTheme="majorHAnsi" w:hAnsiTheme="majorHAnsi"/>
                                <w:color w:val="0D0D0D" w:themeColor="text1" w:themeTint="F2"/>
                                <w:sz w:val="18"/>
                                <w:szCs w:val="22"/>
                                <w:lang w:val="en-US"/>
                              </w:rPr>
                              <w:t xml:space="preserve"> </w:t>
                            </w:r>
                            <w:r w:rsidR="00DD3D86" w:rsidRPr="00622196">
                              <w:rPr>
                                <w:rFonts w:asciiTheme="majorHAnsi" w:hAnsiTheme="majorHAnsi"/>
                                <w:color w:val="0D0D0D" w:themeColor="text1" w:themeTint="F2"/>
                                <w:sz w:val="18"/>
                                <w:szCs w:val="22"/>
                                <w:lang w:val="en-US"/>
                              </w:rPr>
                              <w:t>20</w:t>
                            </w:r>
                            <w:r w:rsidR="00C23BA4" w:rsidRPr="00622196">
                              <w:rPr>
                                <w:rFonts w:asciiTheme="majorHAnsi" w:hAnsiTheme="majorHAnsi"/>
                                <w:color w:val="0D0D0D" w:themeColor="text1" w:themeTint="F2"/>
                                <w:sz w:val="18"/>
                                <w:szCs w:val="22"/>
                                <w:lang w:val="en-US"/>
                              </w:rPr>
                              <w:t>2</w:t>
                            </w:r>
                            <w:r w:rsidR="00772416" w:rsidRPr="00622196">
                              <w:rPr>
                                <w:rFonts w:asciiTheme="majorHAnsi" w:hAnsiTheme="majorHAnsi"/>
                                <w:color w:val="0D0D0D" w:themeColor="text1" w:themeTint="F2"/>
                                <w:sz w:val="18"/>
                                <w:szCs w:val="22"/>
                                <w:lang w:val="en-US"/>
                              </w:rPr>
                              <w:t>2</w:t>
                            </w:r>
                            <w:r w:rsidR="008B1D97">
                              <w:rPr>
                                <w:rFonts w:asciiTheme="majorHAnsi" w:hAnsiTheme="majorHAnsi"/>
                                <w:color w:val="0D0D0D" w:themeColor="text1" w:themeTint="F2"/>
                                <w:sz w:val="18"/>
                                <w:szCs w:val="22"/>
                                <w:lang w:val="en-US"/>
                              </w:rPr>
                              <w:t>.</w:t>
                            </w:r>
                          </w:p>
                          <w:p w14:paraId="27EB8538" w14:textId="77777777" w:rsidR="00DD3D86" w:rsidRPr="00622196"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11626D18" w14:textId="77777777" w:rsidR="005B52B0" w:rsidRPr="00622196" w:rsidRDefault="005B52B0" w:rsidP="0059191A">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3E5E475" w:rsidR="00DD3D86" w:rsidRPr="00622196" w:rsidRDefault="00622196" w:rsidP="00DD3D86">
                      <w:pPr>
                        <w:tabs>
                          <w:tab w:val="center" w:pos="5400"/>
                        </w:tabs>
                        <w:suppressAutoHyphens/>
                        <w:spacing w:before="60"/>
                        <w:rPr>
                          <w:rFonts w:asciiTheme="majorHAnsi" w:hAnsiTheme="majorHAnsi"/>
                          <w:color w:val="0D0D0D" w:themeColor="text1" w:themeTint="F2"/>
                          <w:sz w:val="18"/>
                          <w:szCs w:val="22"/>
                          <w:lang w:val="en-US"/>
                        </w:rPr>
                      </w:pPr>
                      <w:r w:rsidRPr="00622196">
                        <w:rPr>
                          <w:rFonts w:asciiTheme="majorHAnsi" w:hAnsiTheme="majorHAnsi"/>
                          <w:color w:val="0D0D0D" w:themeColor="text1" w:themeTint="F2"/>
                          <w:sz w:val="18"/>
                          <w:szCs w:val="22"/>
                          <w:lang w:val="en-US"/>
                        </w:rPr>
                        <w:t>Approved electronically by the Commission on</w:t>
                      </w:r>
                      <w:r w:rsidRPr="00622196">
                        <w:rPr>
                          <w:rFonts w:asciiTheme="majorHAnsi" w:hAnsiTheme="majorHAnsi"/>
                          <w:color w:val="0D0D0D" w:themeColor="text1" w:themeTint="F2"/>
                          <w:sz w:val="18"/>
                          <w:szCs w:val="22"/>
                          <w:highlight w:val="lightGray"/>
                          <w:lang w:val="en-US"/>
                        </w:rPr>
                        <w:t xml:space="preserve"> </w:t>
                      </w:r>
                      <w:r w:rsidR="008B1D97">
                        <w:rPr>
                          <w:rFonts w:asciiTheme="majorHAnsi" w:hAnsiTheme="majorHAnsi"/>
                          <w:color w:val="0D0D0D" w:themeColor="text1" w:themeTint="F2"/>
                          <w:sz w:val="18"/>
                          <w:szCs w:val="22"/>
                          <w:lang w:val="en-US"/>
                        </w:rPr>
                        <w:t>September 28,</w:t>
                      </w:r>
                      <w:r w:rsidR="00C66B49">
                        <w:rPr>
                          <w:rFonts w:asciiTheme="majorHAnsi" w:hAnsiTheme="majorHAnsi"/>
                          <w:color w:val="0D0D0D" w:themeColor="text1" w:themeTint="F2"/>
                          <w:sz w:val="18"/>
                          <w:szCs w:val="22"/>
                          <w:lang w:val="en-US"/>
                        </w:rPr>
                        <w:t xml:space="preserve"> </w:t>
                      </w:r>
                      <w:r w:rsidR="00DD3D86" w:rsidRPr="00622196">
                        <w:rPr>
                          <w:rFonts w:asciiTheme="majorHAnsi" w:hAnsiTheme="majorHAnsi"/>
                          <w:color w:val="0D0D0D" w:themeColor="text1" w:themeTint="F2"/>
                          <w:sz w:val="18"/>
                          <w:szCs w:val="22"/>
                          <w:lang w:val="en-US"/>
                        </w:rPr>
                        <w:t>20</w:t>
                      </w:r>
                      <w:r w:rsidR="00C23BA4" w:rsidRPr="00622196">
                        <w:rPr>
                          <w:rFonts w:asciiTheme="majorHAnsi" w:hAnsiTheme="majorHAnsi"/>
                          <w:color w:val="0D0D0D" w:themeColor="text1" w:themeTint="F2"/>
                          <w:sz w:val="18"/>
                          <w:szCs w:val="22"/>
                          <w:lang w:val="en-US"/>
                        </w:rPr>
                        <w:t>2</w:t>
                      </w:r>
                      <w:r w:rsidR="00772416" w:rsidRPr="00622196">
                        <w:rPr>
                          <w:rFonts w:asciiTheme="majorHAnsi" w:hAnsiTheme="majorHAnsi"/>
                          <w:color w:val="0D0D0D" w:themeColor="text1" w:themeTint="F2"/>
                          <w:sz w:val="18"/>
                          <w:szCs w:val="22"/>
                          <w:lang w:val="en-US"/>
                        </w:rPr>
                        <w:t>2</w:t>
                      </w:r>
                      <w:r w:rsidR="008B1D97">
                        <w:rPr>
                          <w:rFonts w:asciiTheme="majorHAnsi" w:hAnsiTheme="majorHAnsi"/>
                          <w:color w:val="0D0D0D" w:themeColor="text1" w:themeTint="F2"/>
                          <w:sz w:val="18"/>
                          <w:szCs w:val="22"/>
                          <w:lang w:val="en-US"/>
                        </w:rPr>
                        <w:t>.</w:t>
                      </w:r>
                    </w:p>
                    <w:p w14:paraId="27EB8538" w14:textId="77777777" w:rsidR="00DD3D86" w:rsidRPr="00622196"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11626D18" w14:textId="77777777" w:rsidR="005B52B0" w:rsidRPr="00622196" w:rsidRDefault="005B52B0" w:rsidP="0059191A">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14:paraId="30B4F3EF"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28FED950"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53E3A276"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5EDC5EE2"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4730F205" w14:textId="77777777" w:rsidR="00A50FCF" w:rsidRPr="00373303" w:rsidRDefault="0090270B" w:rsidP="00040C3A">
      <w:pPr>
        <w:tabs>
          <w:tab w:val="center" w:pos="5400"/>
        </w:tabs>
        <w:suppressAutoHyphens/>
        <w:jc w:val="center"/>
        <w:rPr>
          <w:rFonts w:asciiTheme="majorHAnsi" w:hAnsiTheme="majorHAnsi"/>
          <w:sz w:val="18"/>
          <w:szCs w:val="22"/>
          <w:lang w:val="en-US"/>
        </w:rPr>
      </w:pPr>
      <w:r w:rsidRPr="00373303">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80BE6" w14:textId="77777777" w:rsidR="00C66B49" w:rsidRPr="00691531" w:rsidRDefault="00622196" w:rsidP="00113F73">
                            <w:pPr>
                              <w:spacing w:line="276" w:lineRule="auto"/>
                              <w:rPr>
                                <w:rFonts w:asciiTheme="majorHAnsi" w:hAnsiTheme="majorHAnsi"/>
                                <w:color w:val="595959" w:themeColor="text1" w:themeTint="A6"/>
                                <w:sz w:val="18"/>
                                <w:szCs w:val="18"/>
                                <w:lang w:val="pt-BR"/>
                              </w:rPr>
                            </w:pPr>
                            <w:r w:rsidRPr="00622196">
                              <w:rPr>
                                <w:rFonts w:asciiTheme="majorHAnsi" w:hAnsiTheme="majorHAnsi"/>
                                <w:b/>
                                <w:color w:val="595959" w:themeColor="text1" w:themeTint="A6"/>
                                <w:sz w:val="18"/>
                                <w:szCs w:val="18"/>
                                <w:lang w:val="en-US"/>
                              </w:rPr>
                              <w:t>Cite as</w:t>
                            </w:r>
                            <w:r w:rsidR="00113F73" w:rsidRPr="00622196">
                              <w:rPr>
                                <w:rFonts w:asciiTheme="majorHAnsi" w:hAnsiTheme="majorHAnsi"/>
                                <w:b/>
                                <w:color w:val="595959" w:themeColor="text1" w:themeTint="A6"/>
                                <w:sz w:val="18"/>
                                <w:szCs w:val="18"/>
                                <w:lang w:val="en-US"/>
                              </w:rPr>
                              <w:t>:</w:t>
                            </w:r>
                            <w:r w:rsidR="00113F73" w:rsidRPr="00622196">
                              <w:rPr>
                                <w:rFonts w:asciiTheme="majorHAnsi" w:hAnsiTheme="majorHAnsi"/>
                                <w:color w:val="595959" w:themeColor="text1" w:themeTint="A6"/>
                                <w:sz w:val="18"/>
                                <w:szCs w:val="18"/>
                                <w:lang w:val="en-US"/>
                              </w:rPr>
                              <w:t xml:space="preserve"> </w:t>
                            </w:r>
                            <w:r w:rsidRPr="00622196">
                              <w:rPr>
                                <w:rFonts w:asciiTheme="majorHAnsi" w:hAnsiTheme="majorHAnsi"/>
                                <w:color w:val="595959" w:themeColor="text1" w:themeTint="A6"/>
                                <w:sz w:val="18"/>
                                <w:szCs w:val="18"/>
                                <w:lang w:val="en-US"/>
                              </w:rPr>
                              <w:t>IACHR</w:t>
                            </w:r>
                            <w:r w:rsidR="00113F73" w:rsidRPr="00622196">
                              <w:rPr>
                                <w:rFonts w:asciiTheme="majorHAnsi" w:hAnsiTheme="majorHAnsi"/>
                                <w:color w:val="595959" w:themeColor="text1" w:themeTint="A6"/>
                                <w:sz w:val="18"/>
                                <w:szCs w:val="18"/>
                                <w:lang w:val="en-US"/>
                              </w:rPr>
                              <w:t xml:space="preserve">, </w:t>
                            </w:r>
                            <w:r w:rsidRPr="00622196">
                              <w:rPr>
                                <w:rFonts w:asciiTheme="majorHAnsi" w:hAnsiTheme="majorHAnsi"/>
                                <w:color w:val="595959" w:themeColor="text1" w:themeTint="A6"/>
                                <w:sz w:val="18"/>
                                <w:szCs w:val="18"/>
                                <w:lang w:val="en-US"/>
                              </w:rPr>
                              <w:t>Report</w:t>
                            </w:r>
                            <w:r w:rsidR="00113F73" w:rsidRPr="00622196">
                              <w:rPr>
                                <w:rFonts w:asciiTheme="majorHAnsi" w:hAnsiTheme="majorHAnsi"/>
                                <w:color w:val="595959" w:themeColor="text1" w:themeTint="A6"/>
                                <w:sz w:val="18"/>
                                <w:szCs w:val="18"/>
                                <w:lang w:val="en-US"/>
                              </w:rPr>
                              <w:t xml:space="preserve"> No. </w:t>
                            </w:r>
                            <w:r w:rsidR="00C66B49">
                              <w:rPr>
                                <w:rFonts w:asciiTheme="majorHAnsi" w:hAnsiTheme="majorHAnsi"/>
                                <w:color w:val="595959" w:themeColor="text1" w:themeTint="A6"/>
                                <w:sz w:val="18"/>
                                <w:szCs w:val="18"/>
                                <w:lang w:val="en-US"/>
                              </w:rPr>
                              <w:t>263</w:t>
                            </w:r>
                            <w:r w:rsidR="007B05C4" w:rsidRPr="00622196">
                              <w:rPr>
                                <w:rFonts w:asciiTheme="majorHAnsi" w:hAnsiTheme="majorHAnsi"/>
                                <w:color w:val="595959" w:themeColor="text1" w:themeTint="A6"/>
                                <w:sz w:val="18"/>
                                <w:szCs w:val="18"/>
                                <w:lang w:val="en-US"/>
                              </w:rPr>
                              <w:t>/</w:t>
                            </w:r>
                            <w:r w:rsidR="00373F92" w:rsidRPr="00622196">
                              <w:rPr>
                                <w:rFonts w:asciiTheme="majorHAnsi" w:hAnsiTheme="majorHAnsi"/>
                                <w:color w:val="595959" w:themeColor="text1" w:themeTint="A6"/>
                                <w:sz w:val="18"/>
                                <w:szCs w:val="18"/>
                                <w:lang w:val="en-US"/>
                              </w:rPr>
                              <w:t>22</w:t>
                            </w:r>
                            <w:r w:rsidR="00113F73" w:rsidRPr="00622196">
                              <w:rPr>
                                <w:rFonts w:asciiTheme="majorHAnsi" w:hAnsiTheme="majorHAnsi"/>
                                <w:color w:val="595959" w:themeColor="text1" w:themeTint="A6"/>
                                <w:sz w:val="18"/>
                                <w:szCs w:val="18"/>
                                <w:lang w:val="en-US"/>
                              </w:rPr>
                              <w:t xml:space="preserve">. </w:t>
                            </w:r>
                            <w:r w:rsidR="000433C9" w:rsidRPr="00622196">
                              <w:rPr>
                                <w:rFonts w:asciiTheme="majorHAnsi" w:hAnsiTheme="majorHAnsi"/>
                                <w:color w:val="595959" w:themeColor="text1" w:themeTint="A6"/>
                                <w:sz w:val="18"/>
                                <w:szCs w:val="18"/>
                                <w:lang w:val="en-US"/>
                              </w:rPr>
                              <w:t>Peti</w:t>
                            </w:r>
                            <w:r w:rsidRPr="00622196">
                              <w:rPr>
                                <w:rFonts w:asciiTheme="majorHAnsi" w:hAnsiTheme="majorHAnsi"/>
                                <w:color w:val="595959" w:themeColor="text1" w:themeTint="A6"/>
                                <w:sz w:val="18"/>
                                <w:szCs w:val="18"/>
                                <w:lang w:val="en-US"/>
                              </w:rPr>
                              <w:t>tio</w:t>
                            </w:r>
                            <w:r w:rsidR="000433C9" w:rsidRPr="00622196">
                              <w:rPr>
                                <w:rFonts w:asciiTheme="majorHAnsi" w:hAnsiTheme="majorHAnsi"/>
                                <w:color w:val="595959" w:themeColor="text1" w:themeTint="A6"/>
                                <w:sz w:val="18"/>
                                <w:szCs w:val="18"/>
                                <w:lang w:val="en-US"/>
                              </w:rPr>
                              <w:t xml:space="preserve">n </w:t>
                            </w:r>
                            <w:r w:rsidR="00C54944" w:rsidRPr="00622196">
                              <w:rPr>
                                <w:rFonts w:asciiTheme="majorHAnsi" w:hAnsiTheme="majorHAnsi"/>
                                <w:color w:val="595959" w:themeColor="text1" w:themeTint="A6"/>
                                <w:sz w:val="18"/>
                                <w:szCs w:val="18"/>
                                <w:lang w:val="en-US"/>
                              </w:rPr>
                              <w:t>105</w:t>
                            </w:r>
                            <w:r w:rsidR="000433C9" w:rsidRPr="00622196">
                              <w:rPr>
                                <w:rFonts w:asciiTheme="majorHAnsi" w:hAnsiTheme="majorHAnsi"/>
                                <w:color w:val="595959" w:themeColor="text1" w:themeTint="A6"/>
                                <w:sz w:val="18"/>
                                <w:szCs w:val="18"/>
                                <w:lang w:val="en-US"/>
                              </w:rPr>
                              <w:t>-</w:t>
                            </w:r>
                            <w:r w:rsidR="004E5B03" w:rsidRPr="00622196">
                              <w:rPr>
                                <w:rFonts w:asciiTheme="majorHAnsi" w:hAnsiTheme="majorHAnsi"/>
                                <w:color w:val="595959" w:themeColor="text1" w:themeTint="A6"/>
                                <w:sz w:val="18"/>
                                <w:szCs w:val="18"/>
                                <w:lang w:val="en-US"/>
                              </w:rPr>
                              <w:t>1</w:t>
                            </w:r>
                            <w:r w:rsidR="00C54944" w:rsidRPr="00622196">
                              <w:rPr>
                                <w:rFonts w:asciiTheme="majorHAnsi" w:hAnsiTheme="majorHAnsi"/>
                                <w:color w:val="595959" w:themeColor="text1" w:themeTint="A6"/>
                                <w:sz w:val="18"/>
                                <w:szCs w:val="18"/>
                                <w:lang w:val="en-US"/>
                              </w:rPr>
                              <w:t>3</w:t>
                            </w:r>
                            <w:r w:rsidR="000433C9" w:rsidRPr="00622196">
                              <w:rPr>
                                <w:rFonts w:asciiTheme="majorHAnsi" w:hAnsiTheme="majorHAnsi"/>
                                <w:color w:val="595959" w:themeColor="text1" w:themeTint="A6"/>
                                <w:sz w:val="18"/>
                                <w:szCs w:val="18"/>
                                <w:lang w:val="en-US"/>
                              </w:rPr>
                              <w:t xml:space="preserve">. </w:t>
                            </w:r>
                            <w:r w:rsidR="009D3969" w:rsidRPr="00691531">
                              <w:rPr>
                                <w:rFonts w:asciiTheme="majorHAnsi" w:hAnsiTheme="majorHAnsi"/>
                                <w:color w:val="595959" w:themeColor="text1" w:themeTint="A6"/>
                                <w:sz w:val="18"/>
                                <w:szCs w:val="18"/>
                                <w:lang w:val="pt-BR"/>
                              </w:rPr>
                              <w:t>Ina</w:t>
                            </w:r>
                            <w:r w:rsidR="00113F73" w:rsidRPr="00691531">
                              <w:rPr>
                                <w:rFonts w:asciiTheme="majorHAnsi" w:hAnsiTheme="majorHAnsi"/>
                                <w:color w:val="595959" w:themeColor="text1" w:themeTint="A6"/>
                                <w:sz w:val="18"/>
                                <w:szCs w:val="18"/>
                                <w:lang w:val="pt-BR"/>
                              </w:rPr>
                              <w:t>dmis</w:t>
                            </w:r>
                            <w:r w:rsidRPr="00691531">
                              <w:rPr>
                                <w:rFonts w:asciiTheme="majorHAnsi" w:hAnsiTheme="majorHAnsi"/>
                                <w:color w:val="595959" w:themeColor="text1" w:themeTint="A6"/>
                                <w:sz w:val="18"/>
                                <w:szCs w:val="18"/>
                                <w:lang w:val="pt-BR"/>
                              </w:rPr>
                              <w:t>sibility</w:t>
                            </w:r>
                            <w:r w:rsidR="00113F73" w:rsidRPr="00691531">
                              <w:rPr>
                                <w:rFonts w:asciiTheme="majorHAnsi" w:hAnsiTheme="majorHAnsi"/>
                                <w:color w:val="595959" w:themeColor="text1" w:themeTint="A6"/>
                                <w:sz w:val="18"/>
                                <w:szCs w:val="18"/>
                                <w:lang w:val="pt-BR"/>
                              </w:rPr>
                              <w:t xml:space="preserve">. </w:t>
                            </w:r>
                          </w:p>
                          <w:p w14:paraId="7FD77785" w14:textId="519A7D55" w:rsidR="00113F73" w:rsidRPr="00C66B49" w:rsidRDefault="00C54944" w:rsidP="00113F73">
                            <w:pPr>
                              <w:spacing w:line="276" w:lineRule="auto"/>
                              <w:rPr>
                                <w:rFonts w:asciiTheme="majorHAnsi" w:hAnsiTheme="majorHAnsi"/>
                                <w:color w:val="595959" w:themeColor="text1" w:themeTint="A6"/>
                                <w:sz w:val="18"/>
                                <w:szCs w:val="18"/>
                                <w:lang w:val="pt-BR"/>
                              </w:rPr>
                            </w:pPr>
                            <w:r w:rsidRPr="00C66B49">
                              <w:rPr>
                                <w:rFonts w:asciiTheme="majorHAnsi" w:hAnsiTheme="majorHAnsi"/>
                                <w:color w:val="595959" w:themeColor="text1" w:themeTint="A6"/>
                                <w:sz w:val="18"/>
                                <w:szCs w:val="18"/>
                                <w:lang w:val="pt-BR"/>
                              </w:rPr>
                              <w:t>Mario Chevez Arguedas</w:t>
                            </w:r>
                            <w:r w:rsidR="00113F73" w:rsidRPr="00C66B49">
                              <w:rPr>
                                <w:rFonts w:asciiTheme="majorHAnsi" w:hAnsiTheme="majorHAnsi"/>
                                <w:color w:val="595959" w:themeColor="text1" w:themeTint="A6"/>
                                <w:sz w:val="18"/>
                                <w:szCs w:val="18"/>
                                <w:lang w:val="pt-BR"/>
                              </w:rPr>
                              <w:t xml:space="preserve">. </w:t>
                            </w:r>
                            <w:r w:rsidRPr="00C66B49">
                              <w:rPr>
                                <w:rFonts w:asciiTheme="majorHAnsi" w:hAnsiTheme="majorHAnsi"/>
                                <w:color w:val="595959" w:themeColor="text1" w:themeTint="A6"/>
                                <w:sz w:val="18"/>
                                <w:szCs w:val="18"/>
                                <w:lang w:val="pt-BR"/>
                              </w:rPr>
                              <w:t>Costa Rica</w:t>
                            </w:r>
                            <w:r w:rsidR="00113F73" w:rsidRPr="00C66B49">
                              <w:rPr>
                                <w:rFonts w:asciiTheme="majorHAnsi" w:hAnsiTheme="majorHAnsi"/>
                                <w:color w:val="595959" w:themeColor="text1" w:themeTint="A6"/>
                                <w:sz w:val="18"/>
                                <w:szCs w:val="18"/>
                                <w:lang w:val="pt-BR"/>
                              </w:rPr>
                              <w:t xml:space="preserve">. </w:t>
                            </w:r>
                            <w:r w:rsidR="00C66B49">
                              <w:rPr>
                                <w:rFonts w:asciiTheme="majorHAnsi" w:hAnsiTheme="majorHAnsi"/>
                                <w:color w:val="595959" w:themeColor="text1" w:themeTint="A6"/>
                                <w:sz w:val="18"/>
                                <w:szCs w:val="18"/>
                                <w:lang w:val="pt-BR"/>
                              </w:rPr>
                              <w:t>September 28, 2022</w:t>
                            </w:r>
                            <w:r w:rsidR="00113F73" w:rsidRPr="00C66B49">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EE80BE6" w14:textId="77777777" w:rsidR="00C66B49" w:rsidRPr="00691531" w:rsidRDefault="00622196" w:rsidP="00113F73">
                      <w:pPr>
                        <w:spacing w:line="276" w:lineRule="auto"/>
                        <w:rPr>
                          <w:rFonts w:asciiTheme="majorHAnsi" w:hAnsiTheme="majorHAnsi"/>
                          <w:color w:val="595959" w:themeColor="text1" w:themeTint="A6"/>
                          <w:sz w:val="18"/>
                          <w:szCs w:val="18"/>
                          <w:lang w:val="pt-BR"/>
                        </w:rPr>
                      </w:pPr>
                      <w:r w:rsidRPr="00622196">
                        <w:rPr>
                          <w:rFonts w:asciiTheme="majorHAnsi" w:hAnsiTheme="majorHAnsi"/>
                          <w:b/>
                          <w:color w:val="595959" w:themeColor="text1" w:themeTint="A6"/>
                          <w:sz w:val="18"/>
                          <w:szCs w:val="18"/>
                          <w:lang w:val="en-US"/>
                        </w:rPr>
                        <w:t>Cite as</w:t>
                      </w:r>
                      <w:r w:rsidR="00113F73" w:rsidRPr="00622196">
                        <w:rPr>
                          <w:rFonts w:asciiTheme="majorHAnsi" w:hAnsiTheme="majorHAnsi"/>
                          <w:b/>
                          <w:color w:val="595959" w:themeColor="text1" w:themeTint="A6"/>
                          <w:sz w:val="18"/>
                          <w:szCs w:val="18"/>
                          <w:lang w:val="en-US"/>
                        </w:rPr>
                        <w:t>:</w:t>
                      </w:r>
                      <w:r w:rsidR="00113F73" w:rsidRPr="00622196">
                        <w:rPr>
                          <w:rFonts w:asciiTheme="majorHAnsi" w:hAnsiTheme="majorHAnsi"/>
                          <w:color w:val="595959" w:themeColor="text1" w:themeTint="A6"/>
                          <w:sz w:val="18"/>
                          <w:szCs w:val="18"/>
                          <w:lang w:val="en-US"/>
                        </w:rPr>
                        <w:t xml:space="preserve"> </w:t>
                      </w:r>
                      <w:r w:rsidRPr="00622196">
                        <w:rPr>
                          <w:rFonts w:asciiTheme="majorHAnsi" w:hAnsiTheme="majorHAnsi"/>
                          <w:color w:val="595959" w:themeColor="text1" w:themeTint="A6"/>
                          <w:sz w:val="18"/>
                          <w:szCs w:val="18"/>
                          <w:lang w:val="en-US"/>
                        </w:rPr>
                        <w:t>IACHR</w:t>
                      </w:r>
                      <w:r w:rsidR="00113F73" w:rsidRPr="00622196">
                        <w:rPr>
                          <w:rFonts w:asciiTheme="majorHAnsi" w:hAnsiTheme="majorHAnsi"/>
                          <w:color w:val="595959" w:themeColor="text1" w:themeTint="A6"/>
                          <w:sz w:val="18"/>
                          <w:szCs w:val="18"/>
                          <w:lang w:val="en-US"/>
                        </w:rPr>
                        <w:t xml:space="preserve">, </w:t>
                      </w:r>
                      <w:r w:rsidRPr="00622196">
                        <w:rPr>
                          <w:rFonts w:asciiTheme="majorHAnsi" w:hAnsiTheme="majorHAnsi"/>
                          <w:color w:val="595959" w:themeColor="text1" w:themeTint="A6"/>
                          <w:sz w:val="18"/>
                          <w:szCs w:val="18"/>
                          <w:lang w:val="en-US"/>
                        </w:rPr>
                        <w:t>Report</w:t>
                      </w:r>
                      <w:r w:rsidR="00113F73" w:rsidRPr="00622196">
                        <w:rPr>
                          <w:rFonts w:asciiTheme="majorHAnsi" w:hAnsiTheme="majorHAnsi"/>
                          <w:color w:val="595959" w:themeColor="text1" w:themeTint="A6"/>
                          <w:sz w:val="18"/>
                          <w:szCs w:val="18"/>
                          <w:lang w:val="en-US"/>
                        </w:rPr>
                        <w:t xml:space="preserve"> No. </w:t>
                      </w:r>
                      <w:r w:rsidR="00C66B49">
                        <w:rPr>
                          <w:rFonts w:asciiTheme="majorHAnsi" w:hAnsiTheme="majorHAnsi"/>
                          <w:color w:val="595959" w:themeColor="text1" w:themeTint="A6"/>
                          <w:sz w:val="18"/>
                          <w:szCs w:val="18"/>
                          <w:lang w:val="en-US"/>
                        </w:rPr>
                        <w:t>263</w:t>
                      </w:r>
                      <w:r w:rsidR="007B05C4" w:rsidRPr="00622196">
                        <w:rPr>
                          <w:rFonts w:asciiTheme="majorHAnsi" w:hAnsiTheme="majorHAnsi"/>
                          <w:color w:val="595959" w:themeColor="text1" w:themeTint="A6"/>
                          <w:sz w:val="18"/>
                          <w:szCs w:val="18"/>
                          <w:lang w:val="en-US"/>
                        </w:rPr>
                        <w:t>/</w:t>
                      </w:r>
                      <w:r w:rsidR="00373F92" w:rsidRPr="00622196">
                        <w:rPr>
                          <w:rFonts w:asciiTheme="majorHAnsi" w:hAnsiTheme="majorHAnsi"/>
                          <w:color w:val="595959" w:themeColor="text1" w:themeTint="A6"/>
                          <w:sz w:val="18"/>
                          <w:szCs w:val="18"/>
                          <w:lang w:val="en-US"/>
                        </w:rPr>
                        <w:t>22</w:t>
                      </w:r>
                      <w:r w:rsidR="00113F73" w:rsidRPr="00622196">
                        <w:rPr>
                          <w:rFonts w:asciiTheme="majorHAnsi" w:hAnsiTheme="majorHAnsi"/>
                          <w:color w:val="595959" w:themeColor="text1" w:themeTint="A6"/>
                          <w:sz w:val="18"/>
                          <w:szCs w:val="18"/>
                          <w:lang w:val="en-US"/>
                        </w:rPr>
                        <w:t xml:space="preserve">. </w:t>
                      </w:r>
                      <w:r w:rsidR="000433C9" w:rsidRPr="00622196">
                        <w:rPr>
                          <w:rFonts w:asciiTheme="majorHAnsi" w:hAnsiTheme="majorHAnsi"/>
                          <w:color w:val="595959" w:themeColor="text1" w:themeTint="A6"/>
                          <w:sz w:val="18"/>
                          <w:szCs w:val="18"/>
                          <w:lang w:val="en-US"/>
                        </w:rPr>
                        <w:t>Peti</w:t>
                      </w:r>
                      <w:r w:rsidRPr="00622196">
                        <w:rPr>
                          <w:rFonts w:asciiTheme="majorHAnsi" w:hAnsiTheme="majorHAnsi"/>
                          <w:color w:val="595959" w:themeColor="text1" w:themeTint="A6"/>
                          <w:sz w:val="18"/>
                          <w:szCs w:val="18"/>
                          <w:lang w:val="en-US"/>
                        </w:rPr>
                        <w:t>tio</w:t>
                      </w:r>
                      <w:r w:rsidR="000433C9" w:rsidRPr="00622196">
                        <w:rPr>
                          <w:rFonts w:asciiTheme="majorHAnsi" w:hAnsiTheme="majorHAnsi"/>
                          <w:color w:val="595959" w:themeColor="text1" w:themeTint="A6"/>
                          <w:sz w:val="18"/>
                          <w:szCs w:val="18"/>
                          <w:lang w:val="en-US"/>
                        </w:rPr>
                        <w:t xml:space="preserve">n </w:t>
                      </w:r>
                      <w:r w:rsidR="00C54944" w:rsidRPr="00622196">
                        <w:rPr>
                          <w:rFonts w:asciiTheme="majorHAnsi" w:hAnsiTheme="majorHAnsi"/>
                          <w:color w:val="595959" w:themeColor="text1" w:themeTint="A6"/>
                          <w:sz w:val="18"/>
                          <w:szCs w:val="18"/>
                          <w:lang w:val="en-US"/>
                        </w:rPr>
                        <w:t>105</w:t>
                      </w:r>
                      <w:r w:rsidR="000433C9" w:rsidRPr="00622196">
                        <w:rPr>
                          <w:rFonts w:asciiTheme="majorHAnsi" w:hAnsiTheme="majorHAnsi"/>
                          <w:color w:val="595959" w:themeColor="text1" w:themeTint="A6"/>
                          <w:sz w:val="18"/>
                          <w:szCs w:val="18"/>
                          <w:lang w:val="en-US"/>
                        </w:rPr>
                        <w:t>-</w:t>
                      </w:r>
                      <w:r w:rsidR="004E5B03" w:rsidRPr="00622196">
                        <w:rPr>
                          <w:rFonts w:asciiTheme="majorHAnsi" w:hAnsiTheme="majorHAnsi"/>
                          <w:color w:val="595959" w:themeColor="text1" w:themeTint="A6"/>
                          <w:sz w:val="18"/>
                          <w:szCs w:val="18"/>
                          <w:lang w:val="en-US"/>
                        </w:rPr>
                        <w:t>1</w:t>
                      </w:r>
                      <w:r w:rsidR="00C54944" w:rsidRPr="00622196">
                        <w:rPr>
                          <w:rFonts w:asciiTheme="majorHAnsi" w:hAnsiTheme="majorHAnsi"/>
                          <w:color w:val="595959" w:themeColor="text1" w:themeTint="A6"/>
                          <w:sz w:val="18"/>
                          <w:szCs w:val="18"/>
                          <w:lang w:val="en-US"/>
                        </w:rPr>
                        <w:t>3</w:t>
                      </w:r>
                      <w:r w:rsidR="000433C9" w:rsidRPr="00622196">
                        <w:rPr>
                          <w:rFonts w:asciiTheme="majorHAnsi" w:hAnsiTheme="majorHAnsi"/>
                          <w:color w:val="595959" w:themeColor="text1" w:themeTint="A6"/>
                          <w:sz w:val="18"/>
                          <w:szCs w:val="18"/>
                          <w:lang w:val="en-US"/>
                        </w:rPr>
                        <w:t xml:space="preserve">. </w:t>
                      </w:r>
                      <w:r w:rsidR="009D3969" w:rsidRPr="00691531">
                        <w:rPr>
                          <w:rFonts w:asciiTheme="majorHAnsi" w:hAnsiTheme="majorHAnsi"/>
                          <w:color w:val="595959" w:themeColor="text1" w:themeTint="A6"/>
                          <w:sz w:val="18"/>
                          <w:szCs w:val="18"/>
                          <w:lang w:val="pt-BR"/>
                        </w:rPr>
                        <w:t>Ina</w:t>
                      </w:r>
                      <w:r w:rsidR="00113F73" w:rsidRPr="00691531">
                        <w:rPr>
                          <w:rFonts w:asciiTheme="majorHAnsi" w:hAnsiTheme="majorHAnsi"/>
                          <w:color w:val="595959" w:themeColor="text1" w:themeTint="A6"/>
                          <w:sz w:val="18"/>
                          <w:szCs w:val="18"/>
                          <w:lang w:val="pt-BR"/>
                        </w:rPr>
                        <w:t>dmis</w:t>
                      </w:r>
                      <w:r w:rsidRPr="00691531">
                        <w:rPr>
                          <w:rFonts w:asciiTheme="majorHAnsi" w:hAnsiTheme="majorHAnsi"/>
                          <w:color w:val="595959" w:themeColor="text1" w:themeTint="A6"/>
                          <w:sz w:val="18"/>
                          <w:szCs w:val="18"/>
                          <w:lang w:val="pt-BR"/>
                        </w:rPr>
                        <w:t>sibility</w:t>
                      </w:r>
                      <w:r w:rsidR="00113F73" w:rsidRPr="00691531">
                        <w:rPr>
                          <w:rFonts w:asciiTheme="majorHAnsi" w:hAnsiTheme="majorHAnsi"/>
                          <w:color w:val="595959" w:themeColor="text1" w:themeTint="A6"/>
                          <w:sz w:val="18"/>
                          <w:szCs w:val="18"/>
                          <w:lang w:val="pt-BR"/>
                        </w:rPr>
                        <w:t xml:space="preserve">. </w:t>
                      </w:r>
                    </w:p>
                    <w:p w14:paraId="7FD77785" w14:textId="519A7D55" w:rsidR="00113F73" w:rsidRPr="00C66B49" w:rsidRDefault="00C54944" w:rsidP="00113F73">
                      <w:pPr>
                        <w:spacing w:line="276" w:lineRule="auto"/>
                        <w:rPr>
                          <w:rFonts w:asciiTheme="majorHAnsi" w:hAnsiTheme="majorHAnsi"/>
                          <w:color w:val="595959" w:themeColor="text1" w:themeTint="A6"/>
                          <w:sz w:val="18"/>
                          <w:szCs w:val="18"/>
                          <w:lang w:val="pt-BR"/>
                        </w:rPr>
                      </w:pPr>
                      <w:r w:rsidRPr="00C66B49">
                        <w:rPr>
                          <w:rFonts w:asciiTheme="majorHAnsi" w:hAnsiTheme="majorHAnsi"/>
                          <w:color w:val="595959" w:themeColor="text1" w:themeTint="A6"/>
                          <w:sz w:val="18"/>
                          <w:szCs w:val="18"/>
                          <w:lang w:val="pt-BR"/>
                        </w:rPr>
                        <w:t>Mario Chevez Arguedas</w:t>
                      </w:r>
                      <w:r w:rsidR="00113F73" w:rsidRPr="00C66B49">
                        <w:rPr>
                          <w:rFonts w:asciiTheme="majorHAnsi" w:hAnsiTheme="majorHAnsi"/>
                          <w:color w:val="595959" w:themeColor="text1" w:themeTint="A6"/>
                          <w:sz w:val="18"/>
                          <w:szCs w:val="18"/>
                          <w:lang w:val="pt-BR"/>
                        </w:rPr>
                        <w:t xml:space="preserve">. </w:t>
                      </w:r>
                      <w:r w:rsidRPr="00C66B49">
                        <w:rPr>
                          <w:rFonts w:asciiTheme="majorHAnsi" w:hAnsiTheme="majorHAnsi"/>
                          <w:color w:val="595959" w:themeColor="text1" w:themeTint="A6"/>
                          <w:sz w:val="18"/>
                          <w:szCs w:val="18"/>
                          <w:lang w:val="pt-BR"/>
                        </w:rPr>
                        <w:t>Costa Rica</w:t>
                      </w:r>
                      <w:r w:rsidR="00113F73" w:rsidRPr="00C66B49">
                        <w:rPr>
                          <w:rFonts w:asciiTheme="majorHAnsi" w:hAnsiTheme="majorHAnsi"/>
                          <w:color w:val="595959" w:themeColor="text1" w:themeTint="A6"/>
                          <w:sz w:val="18"/>
                          <w:szCs w:val="18"/>
                          <w:lang w:val="pt-BR"/>
                        </w:rPr>
                        <w:t xml:space="preserve">. </w:t>
                      </w:r>
                      <w:r w:rsidR="00C66B49">
                        <w:rPr>
                          <w:rFonts w:asciiTheme="majorHAnsi" w:hAnsiTheme="majorHAnsi"/>
                          <w:color w:val="595959" w:themeColor="text1" w:themeTint="A6"/>
                          <w:sz w:val="18"/>
                          <w:szCs w:val="18"/>
                          <w:lang w:val="pt-BR"/>
                        </w:rPr>
                        <w:t>September 28, 2022</w:t>
                      </w:r>
                      <w:r w:rsidR="00113F73" w:rsidRPr="00C66B49">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373303" w:rsidRDefault="00A50FCF" w:rsidP="00040C3A">
      <w:pPr>
        <w:tabs>
          <w:tab w:val="center" w:pos="5400"/>
        </w:tabs>
        <w:suppressAutoHyphens/>
        <w:jc w:val="center"/>
        <w:rPr>
          <w:rFonts w:asciiTheme="majorHAnsi" w:hAnsiTheme="majorHAnsi"/>
          <w:sz w:val="18"/>
          <w:szCs w:val="22"/>
          <w:lang w:val="en-US"/>
        </w:rPr>
      </w:pPr>
    </w:p>
    <w:p w14:paraId="0C9396CC" w14:textId="77777777" w:rsidR="0090270B" w:rsidRPr="00373303" w:rsidRDefault="00D306D1" w:rsidP="005516A1">
      <w:pPr>
        <w:tabs>
          <w:tab w:val="center" w:pos="5400"/>
        </w:tabs>
        <w:suppressAutoHyphens/>
        <w:jc w:val="center"/>
        <w:rPr>
          <w:rFonts w:asciiTheme="majorHAnsi" w:hAnsiTheme="majorHAnsi"/>
          <w:b/>
          <w:sz w:val="20"/>
          <w:lang w:val="en-US"/>
        </w:rPr>
      </w:pPr>
      <w:r w:rsidRPr="00373303">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3221F464">
                                  <wp:extent cx="1824355" cy="46591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824355" cy="4659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3221F464">
                            <wp:extent cx="1824355" cy="46591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824355" cy="465913"/>
                                    </a:xfrm>
                                    <a:prstGeom prst="rect">
                                      <a:avLst/>
                                    </a:prstGeom>
                                  </pic:spPr>
                                </pic:pic>
                              </a:graphicData>
                            </a:graphic>
                          </wp:inline>
                        </w:drawing>
                      </w:r>
                    </w:p>
                  </w:txbxContent>
                </v:textbox>
              </v:shape>
            </w:pict>
          </mc:Fallback>
        </mc:AlternateContent>
      </w:r>
      <w:r w:rsidRPr="00373303">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DC0B315"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907E6">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3907E6">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DC0B315"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907E6">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3907E6">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150CCFA7" w14:textId="77777777" w:rsidR="0070697F" w:rsidRPr="00373303" w:rsidRDefault="004A6A54" w:rsidP="005516A1">
      <w:pPr>
        <w:tabs>
          <w:tab w:val="center" w:pos="5400"/>
        </w:tabs>
        <w:suppressAutoHyphens/>
        <w:jc w:val="center"/>
        <w:rPr>
          <w:rFonts w:asciiTheme="majorHAnsi" w:hAnsiTheme="majorHAnsi"/>
          <w:b/>
          <w:sz w:val="20"/>
          <w:lang w:val="en-US"/>
        </w:rPr>
        <w:sectPr w:rsidR="0070697F" w:rsidRPr="00373303"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373303">
        <w:rPr>
          <w:rFonts w:asciiTheme="majorHAnsi" w:hAnsiTheme="majorHAnsi"/>
          <w:b/>
          <w:sz w:val="20"/>
          <w:lang w:val="en-US"/>
        </w:rPr>
        <w:tab/>
      </w:r>
    </w:p>
    <w:p w14:paraId="2786EE58" w14:textId="09C3880C" w:rsidR="003239B8" w:rsidRPr="00373303" w:rsidRDefault="003239B8" w:rsidP="004A6A54">
      <w:pPr>
        <w:spacing w:after="240"/>
        <w:ind w:firstLine="720"/>
        <w:jc w:val="both"/>
        <w:rPr>
          <w:rFonts w:asciiTheme="majorHAnsi" w:hAnsiTheme="majorHAnsi"/>
          <w:b/>
          <w:bCs/>
          <w:sz w:val="20"/>
          <w:szCs w:val="20"/>
          <w:lang w:val="en-US"/>
        </w:rPr>
      </w:pPr>
      <w:r w:rsidRPr="00373303">
        <w:rPr>
          <w:rFonts w:asciiTheme="majorHAnsi" w:hAnsiTheme="majorHAnsi"/>
          <w:b/>
          <w:bCs/>
          <w:sz w:val="20"/>
          <w:szCs w:val="20"/>
          <w:lang w:val="en-US"/>
        </w:rPr>
        <w:lastRenderedPageBreak/>
        <w:t>I.</w:t>
      </w:r>
      <w:r w:rsidRPr="00373303">
        <w:rPr>
          <w:rFonts w:asciiTheme="majorHAnsi" w:hAnsiTheme="majorHAnsi"/>
          <w:b/>
          <w:bCs/>
          <w:sz w:val="20"/>
          <w:szCs w:val="20"/>
          <w:lang w:val="en-US"/>
        </w:rPr>
        <w:tab/>
      </w:r>
      <w:r w:rsidR="00622196" w:rsidRPr="00373303">
        <w:rPr>
          <w:rFonts w:asciiTheme="majorHAnsi" w:hAnsiTheme="majorHAnsi"/>
          <w:b/>
          <w:bCs/>
          <w:sz w:val="20"/>
          <w:szCs w:val="20"/>
          <w:lang w:val="en-US"/>
        </w:rPr>
        <w:t>INFORMATION ABOUT THE PETITION</w:t>
      </w:r>
      <w:r w:rsidRPr="00373303">
        <w:rPr>
          <w:rFonts w:asciiTheme="majorHAnsi" w:hAnsiTheme="majorHAnsi"/>
          <w:b/>
          <w:bCs/>
          <w:sz w:val="20"/>
          <w:szCs w:val="20"/>
          <w:lang w:val="en-US"/>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73303" w14:paraId="6B58C8A4" w14:textId="77777777" w:rsidTr="003907E6">
        <w:tc>
          <w:tcPr>
            <w:tcW w:w="3600" w:type="dxa"/>
            <w:tcBorders>
              <w:top w:val="single" w:sz="4" w:space="0" w:color="auto"/>
              <w:bottom w:val="single" w:sz="6" w:space="0" w:color="auto"/>
            </w:tcBorders>
            <w:shd w:val="clear" w:color="auto" w:fill="67AE3C"/>
            <w:vAlign w:val="center"/>
          </w:tcPr>
          <w:p w14:paraId="7E72740A" w14:textId="36DD7730" w:rsidR="003239B8" w:rsidRPr="00373303" w:rsidRDefault="00267177" w:rsidP="008D2290">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Petitioner</w:t>
            </w:r>
            <w:r w:rsidR="003239B8" w:rsidRPr="00373303">
              <w:rPr>
                <w:rFonts w:ascii="Cambria" w:hAnsi="Cambria"/>
                <w:b/>
                <w:bCs/>
                <w:color w:val="FFFFFF" w:themeColor="background1"/>
                <w:sz w:val="20"/>
                <w:szCs w:val="20"/>
                <w:lang w:val="en-US"/>
              </w:rPr>
              <w:t>:</w:t>
            </w:r>
          </w:p>
        </w:tc>
        <w:tc>
          <w:tcPr>
            <w:tcW w:w="5647" w:type="dxa"/>
            <w:vAlign w:val="center"/>
          </w:tcPr>
          <w:p w14:paraId="07DAAE2E" w14:textId="35D06EFE" w:rsidR="003239B8" w:rsidRPr="00373303" w:rsidRDefault="00F924F4" w:rsidP="008D2290">
            <w:pPr>
              <w:jc w:val="both"/>
              <w:rPr>
                <w:rFonts w:ascii="Cambria" w:hAnsi="Cambria"/>
                <w:sz w:val="20"/>
                <w:szCs w:val="20"/>
                <w:lang w:val="en-US"/>
              </w:rPr>
            </w:pPr>
            <w:r w:rsidRPr="00373303">
              <w:rPr>
                <w:rFonts w:ascii="Cambria" w:hAnsi="Cambria"/>
                <w:sz w:val="20"/>
                <w:szCs w:val="20"/>
                <w:lang w:val="en-US"/>
              </w:rPr>
              <w:t>Edwin Duartes Delgado</w:t>
            </w:r>
          </w:p>
        </w:tc>
      </w:tr>
      <w:tr w:rsidR="003239B8" w:rsidRPr="00373303" w14:paraId="0D7F9389" w14:textId="77777777" w:rsidTr="003907E6">
        <w:tc>
          <w:tcPr>
            <w:tcW w:w="3600" w:type="dxa"/>
            <w:tcBorders>
              <w:top w:val="single" w:sz="6" w:space="0" w:color="auto"/>
              <w:bottom w:val="single" w:sz="6" w:space="0" w:color="auto"/>
            </w:tcBorders>
            <w:shd w:val="clear" w:color="auto" w:fill="67AE3C"/>
            <w:vAlign w:val="center"/>
          </w:tcPr>
          <w:p w14:paraId="481622AE" w14:textId="14A49B59" w:rsidR="003239B8" w:rsidRPr="00373303" w:rsidRDefault="00267177" w:rsidP="008D2290">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Alleged victim:</w:t>
            </w:r>
          </w:p>
        </w:tc>
        <w:tc>
          <w:tcPr>
            <w:tcW w:w="5647" w:type="dxa"/>
            <w:vAlign w:val="center"/>
          </w:tcPr>
          <w:p w14:paraId="143D44A8" w14:textId="61D6532B" w:rsidR="003239B8" w:rsidRPr="00373303" w:rsidRDefault="00F924F4" w:rsidP="008D2290">
            <w:pPr>
              <w:jc w:val="both"/>
              <w:rPr>
                <w:rFonts w:ascii="Cambria" w:hAnsi="Cambria"/>
                <w:sz w:val="20"/>
                <w:szCs w:val="20"/>
                <w:lang w:val="en-US"/>
              </w:rPr>
            </w:pPr>
            <w:r w:rsidRPr="00373303">
              <w:rPr>
                <w:rFonts w:ascii="Cambria" w:hAnsi="Cambria"/>
                <w:sz w:val="20"/>
                <w:szCs w:val="20"/>
                <w:lang w:val="en-US"/>
              </w:rPr>
              <w:t>Mario Chevez Arguedas</w:t>
            </w:r>
          </w:p>
        </w:tc>
      </w:tr>
      <w:tr w:rsidR="003239B8" w:rsidRPr="00373303" w14:paraId="19F69F82" w14:textId="77777777" w:rsidTr="003907E6">
        <w:tc>
          <w:tcPr>
            <w:tcW w:w="3600" w:type="dxa"/>
            <w:tcBorders>
              <w:top w:val="single" w:sz="6" w:space="0" w:color="auto"/>
              <w:bottom w:val="single" w:sz="6" w:space="0" w:color="auto"/>
            </w:tcBorders>
            <w:shd w:val="clear" w:color="auto" w:fill="67AE3C"/>
            <w:vAlign w:val="center"/>
          </w:tcPr>
          <w:p w14:paraId="724BB294" w14:textId="56D03DF6" w:rsidR="003239B8" w:rsidRPr="00373303" w:rsidRDefault="00267177" w:rsidP="008D2290">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Respondent state</w:t>
            </w:r>
            <w:r w:rsidR="003239B8" w:rsidRPr="00373303">
              <w:rPr>
                <w:rFonts w:ascii="Cambria" w:hAnsi="Cambria"/>
                <w:b/>
                <w:bCs/>
                <w:color w:val="FFFFFF" w:themeColor="background1"/>
                <w:sz w:val="20"/>
                <w:szCs w:val="20"/>
                <w:lang w:val="en-US"/>
              </w:rPr>
              <w:t>:</w:t>
            </w:r>
          </w:p>
        </w:tc>
        <w:tc>
          <w:tcPr>
            <w:tcW w:w="5647" w:type="dxa"/>
            <w:vAlign w:val="center"/>
          </w:tcPr>
          <w:p w14:paraId="5D0EC05D" w14:textId="48826A7D" w:rsidR="003239B8" w:rsidRPr="00373303" w:rsidRDefault="00F924F4" w:rsidP="008D2290">
            <w:pPr>
              <w:jc w:val="both"/>
              <w:rPr>
                <w:rFonts w:ascii="Cambria" w:hAnsi="Cambria"/>
                <w:sz w:val="20"/>
                <w:szCs w:val="20"/>
                <w:lang w:val="en-US"/>
              </w:rPr>
            </w:pPr>
            <w:r w:rsidRPr="00373303">
              <w:rPr>
                <w:rFonts w:ascii="Cambria" w:hAnsi="Cambria"/>
                <w:sz w:val="20"/>
                <w:szCs w:val="20"/>
                <w:lang w:val="en-US"/>
              </w:rPr>
              <w:t>Costa Rica</w:t>
            </w:r>
          </w:p>
        </w:tc>
      </w:tr>
      <w:tr w:rsidR="00223A29" w:rsidRPr="00691531" w14:paraId="256E66EF" w14:textId="77777777" w:rsidTr="003907E6">
        <w:tc>
          <w:tcPr>
            <w:tcW w:w="3600" w:type="dxa"/>
            <w:tcBorders>
              <w:top w:val="single" w:sz="6" w:space="0" w:color="auto"/>
              <w:bottom w:val="single" w:sz="6" w:space="0" w:color="auto"/>
            </w:tcBorders>
            <w:shd w:val="clear" w:color="auto" w:fill="67AE3C"/>
            <w:vAlign w:val="center"/>
          </w:tcPr>
          <w:p w14:paraId="2551EB09" w14:textId="1996C448" w:rsidR="00223A29" w:rsidRPr="00373303" w:rsidRDefault="00267177" w:rsidP="00E4118C">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Rights invoked</w:t>
            </w:r>
            <w:r w:rsidR="001B3A00" w:rsidRPr="00373303">
              <w:rPr>
                <w:rFonts w:ascii="Cambria" w:hAnsi="Cambria"/>
                <w:b/>
                <w:bCs/>
                <w:color w:val="FFFFFF" w:themeColor="background1"/>
                <w:sz w:val="20"/>
                <w:szCs w:val="20"/>
                <w:lang w:val="en-US"/>
              </w:rPr>
              <w:t>:</w:t>
            </w:r>
          </w:p>
        </w:tc>
        <w:tc>
          <w:tcPr>
            <w:tcW w:w="5647" w:type="dxa"/>
            <w:vAlign w:val="center"/>
          </w:tcPr>
          <w:p w14:paraId="52B28392" w14:textId="6EDB99C7" w:rsidR="00223A29" w:rsidRPr="00373303" w:rsidRDefault="00267177" w:rsidP="008D2290">
            <w:pPr>
              <w:jc w:val="both"/>
              <w:rPr>
                <w:rFonts w:ascii="Cambria" w:hAnsi="Cambria"/>
                <w:sz w:val="20"/>
                <w:szCs w:val="20"/>
                <w:lang w:val="en-US"/>
              </w:rPr>
            </w:pPr>
            <w:r w:rsidRPr="00373303">
              <w:rPr>
                <w:rFonts w:ascii="Cambria" w:hAnsi="Cambria"/>
                <w:sz w:val="20"/>
                <w:szCs w:val="20"/>
                <w:lang w:val="en-US"/>
              </w:rPr>
              <w:t>Article 8 (fair trial) of the American Convention on Human Rights</w:t>
            </w:r>
            <w:r w:rsidRPr="00373303">
              <w:rPr>
                <w:rStyle w:val="FootnoteReference"/>
                <w:rFonts w:ascii="Cambria" w:hAnsi="Cambria"/>
                <w:sz w:val="20"/>
                <w:szCs w:val="20"/>
                <w:vertAlign w:val="baseline"/>
                <w:lang w:val="en-US"/>
              </w:rPr>
              <w:t xml:space="preserve"> </w:t>
            </w:r>
            <w:r w:rsidR="00251027" w:rsidRPr="00373303">
              <w:rPr>
                <w:rStyle w:val="FootnoteReference"/>
                <w:rFonts w:ascii="Cambria" w:hAnsi="Cambria"/>
                <w:sz w:val="20"/>
                <w:szCs w:val="20"/>
                <w:lang w:val="en-US"/>
              </w:rPr>
              <w:footnoteReference w:id="2"/>
            </w:r>
            <w:r w:rsidR="0020303F" w:rsidRPr="00373303">
              <w:rPr>
                <w:rFonts w:ascii="Cambria" w:hAnsi="Cambria"/>
                <w:sz w:val="20"/>
                <w:szCs w:val="20"/>
                <w:lang w:val="en-US"/>
              </w:rPr>
              <w:t xml:space="preserve"> </w:t>
            </w:r>
          </w:p>
        </w:tc>
      </w:tr>
    </w:tbl>
    <w:p w14:paraId="176FB213" w14:textId="503C240A" w:rsidR="003239B8" w:rsidRPr="00373303" w:rsidRDefault="003239B8" w:rsidP="003239B8">
      <w:pPr>
        <w:spacing w:before="240" w:after="240"/>
        <w:ind w:firstLine="720"/>
        <w:jc w:val="both"/>
        <w:rPr>
          <w:rFonts w:asciiTheme="majorHAnsi" w:hAnsiTheme="majorHAnsi"/>
          <w:b/>
          <w:bCs/>
          <w:sz w:val="20"/>
          <w:szCs w:val="20"/>
          <w:lang w:val="en-US"/>
        </w:rPr>
      </w:pPr>
      <w:r w:rsidRPr="00373303">
        <w:rPr>
          <w:rFonts w:asciiTheme="majorHAnsi" w:hAnsiTheme="majorHAnsi"/>
          <w:b/>
          <w:bCs/>
          <w:sz w:val="20"/>
          <w:szCs w:val="20"/>
          <w:lang w:val="en-US"/>
        </w:rPr>
        <w:t>II.</w:t>
      </w:r>
      <w:r w:rsidRPr="00373303">
        <w:rPr>
          <w:rFonts w:asciiTheme="majorHAnsi" w:hAnsiTheme="majorHAnsi"/>
          <w:b/>
          <w:bCs/>
          <w:sz w:val="20"/>
          <w:szCs w:val="20"/>
          <w:lang w:val="en-US"/>
        </w:rPr>
        <w:tab/>
      </w:r>
      <w:r w:rsidR="00622196" w:rsidRPr="00373303">
        <w:rPr>
          <w:rFonts w:asciiTheme="majorHAnsi" w:hAnsiTheme="majorHAnsi"/>
          <w:b/>
          <w:bCs/>
          <w:sz w:val="20"/>
          <w:szCs w:val="20"/>
          <w:lang w:val="en-US"/>
        </w:rPr>
        <w:t>PROCEEDINGS BEFORE THE IACHR</w:t>
      </w:r>
      <w:r w:rsidR="008E3BFE" w:rsidRPr="00373303">
        <w:rPr>
          <w:rStyle w:val="FootnoteReference"/>
          <w:rFonts w:ascii="Cambria" w:hAnsi="Cambria"/>
          <w:b/>
          <w:sz w:val="20"/>
          <w:szCs w:val="20"/>
          <w:lang w:val="en-U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373303" w14:paraId="1D831514" w14:textId="77777777" w:rsidTr="003907E6">
        <w:tc>
          <w:tcPr>
            <w:tcW w:w="3600" w:type="dxa"/>
            <w:tcBorders>
              <w:top w:val="single" w:sz="6" w:space="0" w:color="auto"/>
              <w:bottom w:val="single" w:sz="6" w:space="0" w:color="auto"/>
            </w:tcBorders>
            <w:shd w:val="clear" w:color="auto" w:fill="67AE3C"/>
            <w:vAlign w:val="center"/>
          </w:tcPr>
          <w:p w14:paraId="330F2ED0" w14:textId="4FEF9D4C" w:rsidR="004C2312" w:rsidRPr="00373303" w:rsidRDefault="00267177" w:rsidP="004A6A54">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Filing of the petition</w:t>
            </w:r>
            <w:r w:rsidR="004C2312" w:rsidRPr="00373303">
              <w:rPr>
                <w:rFonts w:ascii="Cambria" w:hAnsi="Cambria"/>
                <w:b/>
                <w:bCs/>
                <w:color w:val="FFFFFF" w:themeColor="background1"/>
                <w:sz w:val="20"/>
                <w:szCs w:val="20"/>
                <w:lang w:val="en-US"/>
              </w:rPr>
              <w:t>:</w:t>
            </w:r>
          </w:p>
        </w:tc>
        <w:tc>
          <w:tcPr>
            <w:tcW w:w="5647" w:type="dxa"/>
            <w:vAlign w:val="center"/>
          </w:tcPr>
          <w:p w14:paraId="6883A5F8" w14:textId="2F1714CD" w:rsidR="004C2312" w:rsidRPr="00373303" w:rsidRDefault="00267177" w:rsidP="002625EA">
            <w:pPr>
              <w:jc w:val="both"/>
              <w:rPr>
                <w:rFonts w:ascii="Cambria" w:hAnsi="Cambria"/>
                <w:bCs/>
                <w:sz w:val="20"/>
                <w:szCs w:val="20"/>
                <w:lang w:val="en-US"/>
              </w:rPr>
            </w:pPr>
            <w:r w:rsidRPr="00373303">
              <w:rPr>
                <w:rFonts w:ascii="Cambria" w:hAnsi="Cambria"/>
                <w:bCs/>
                <w:sz w:val="20"/>
                <w:szCs w:val="20"/>
                <w:lang w:val="en-US"/>
              </w:rPr>
              <w:t xml:space="preserve">January 25, </w:t>
            </w:r>
            <w:r w:rsidR="0032041B" w:rsidRPr="00373303">
              <w:rPr>
                <w:rFonts w:ascii="Cambria" w:hAnsi="Cambria"/>
                <w:bCs/>
                <w:sz w:val="20"/>
                <w:szCs w:val="20"/>
                <w:lang w:val="en-US"/>
              </w:rPr>
              <w:t>2013</w:t>
            </w:r>
          </w:p>
        </w:tc>
      </w:tr>
      <w:tr w:rsidR="00267177" w:rsidRPr="00373303" w14:paraId="6A9025D9" w14:textId="77777777" w:rsidTr="003907E6">
        <w:tc>
          <w:tcPr>
            <w:tcW w:w="3600" w:type="dxa"/>
            <w:tcBorders>
              <w:top w:val="single" w:sz="6" w:space="0" w:color="auto"/>
              <w:bottom w:val="single" w:sz="6" w:space="0" w:color="auto"/>
            </w:tcBorders>
            <w:shd w:val="clear" w:color="auto" w:fill="67AE3C"/>
            <w:vAlign w:val="center"/>
          </w:tcPr>
          <w:p w14:paraId="01B3581F" w14:textId="7E5C7154" w:rsidR="00267177" w:rsidRPr="00373303" w:rsidRDefault="00267177" w:rsidP="00267177">
            <w:pPr>
              <w:jc w:val="center"/>
              <w:rPr>
                <w:rFonts w:ascii="Cambria" w:hAnsi="Cambria"/>
                <w:b/>
                <w:bCs/>
                <w:color w:val="FFFFFF" w:themeColor="background1"/>
                <w:sz w:val="20"/>
                <w:szCs w:val="20"/>
                <w:lang w:val="en-US"/>
              </w:rPr>
            </w:pPr>
            <w:r w:rsidRPr="00373303">
              <w:rPr>
                <w:rFonts w:ascii="Cambria" w:hAnsi="Cambria"/>
                <w:b/>
                <w:color w:val="FFFFFF" w:themeColor="background1"/>
                <w:sz w:val="20"/>
                <w:szCs w:val="20"/>
                <w:lang w:val="en-US"/>
              </w:rPr>
              <w:t>Notification of the petition to the State:</w:t>
            </w:r>
          </w:p>
        </w:tc>
        <w:tc>
          <w:tcPr>
            <w:tcW w:w="5647" w:type="dxa"/>
            <w:vAlign w:val="center"/>
          </w:tcPr>
          <w:p w14:paraId="58485921" w14:textId="5701DF81" w:rsidR="00267177" w:rsidRPr="00373303" w:rsidRDefault="00267177" w:rsidP="00267177">
            <w:pPr>
              <w:jc w:val="both"/>
              <w:rPr>
                <w:rFonts w:ascii="Cambria" w:hAnsi="Cambria"/>
                <w:bCs/>
                <w:sz w:val="20"/>
                <w:szCs w:val="20"/>
                <w:lang w:val="en-US"/>
              </w:rPr>
            </w:pPr>
            <w:r w:rsidRPr="00373303">
              <w:rPr>
                <w:rFonts w:ascii="Cambria" w:hAnsi="Cambria"/>
                <w:bCs/>
                <w:sz w:val="20"/>
                <w:szCs w:val="20"/>
                <w:lang w:val="en-US"/>
              </w:rPr>
              <w:t>March 28, 2016</w:t>
            </w:r>
          </w:p>
        </w:tc>
      </w:tr>
      <w:tr w:rsidR="00267177" w:rsidRPr="00373303" w14:paraId="1EC979C3" w14:textId="77777777" w:rsidTr="003907E6">
        <w:tc>
          <w:tcPr>
            <w:tcW w:w="3600" w:type="dxa"/>
            <w:tcBorders>
              <w:top w:val="single" w:sz="6" w:space="0" w:color="auto"/>
              <w:bottom w:val="single" w:sz="6" w:space="0" w:color="auto"/>
            </w:tcBorders>
            <w:shd w:val="clear" w:color="auto" w:fill="67AE3C"/>
            <w:vAlign w:val="center"/>
          </w:tcPr>
          <w:p w14:paraId="3708E507" w14:textId="0415C30A" w:rsidR="00267177" w:rsidRPr="00373303" w:rsidRDefault="00267177" w:rsidP="00267177">
            <w:pPr>
              <w:jc w:val="center"/>
              <w:rPr>
                <w:rFonts w:ascii="Cambria" w:hAnsi="Cambria"/>
                <w:b/>
                <w:bCs/>
                <w:color w:val="FFFFFF" w:themeColor="background1"/>
                <w:sz w:val="20"/>
                <w:szCs w:val="20"/>
                <w:lang w:val="en-US"/>
              </w:rPr>
            </w:pPr>
            <w:r w:rsidRPr="00373303">
              <w:rPr>
                <w:rFonts w:ascii="Cambria" w:hAnsi="Cambria"/>
                <w:b/>
                <w:color w:val="FFFFFF" w:themeColor="background1"/>
                <w:sz w:val="20"/>
                <w:szCs w:val="20"/>
                <w:lang w:val="en-US"/>
              </w:rPr>
              <w:t>State’s first response:</w:t>
            </w:r>
          </w:p>
        </w:tc>
        <w:tc>
          <w:tcPr>
            <w:tcW w:w="5647" w:type="dxa"/>
            <w:vAlign w:val="center"/>
          </w:tcPr>
          <w:p w14:paraId="6B47064C" w14:textId="5567D2C5" w:rsidR="00267177" w:rsidRPr="00373303" w:rsidRDefault="00267177" w:rsidP="00267177">
            <w:pPr>
              <w:jc w:val="both"/>
              <w:rPr>
                <w:rFonts w:ascii="Cambria" w:hAnsi="Cambria"/>
                <w:bCs/>
                <w:sz w:val="20"/>
                <w:szCs w:val="20"/>
                <w:lang w:val="en-US"/>
              </w:rPr>
            </w:pPr>
            <w:r w:rsidRPr="00373303">
              <w:rPr>
                <w:rFonts w:ascii="Cambria" w:hAnsi="Cambria"/>
                <w:bCs/>
                <w:sz w:val="20"/>
                <w:szCs w:val="20"/>
                <w:lang w:val="en-US"/>
              </w:rPr>
              <w:t>July 29, 2016</w:t>
            </w:r>
          </w:p>
        </w:tc>
      </w:tr>
      <w:tr w:rsidR="00267177" w:rsidRPr="00373303" w14:paraId="1253D75C" w14:textId="77777777" w:rsidTr="003907E6">
        <w:tc>
          <w:tcPr>
            <w:tcW w:w="3600" w:type="dxa"/>
            <w:tcBorders>
              <w:top w:val="single" w:sz="6" w:space="0" w:color="auto"/>
              <w:bottom w:val="single" w:sz="6" w:space="0" w:color="auto"/>
            </w:tcBorders>
            <w:shd w:val="clear" w:color="auto" w:fill="67AE3C"/>
            <w:vAlign w:val="center"/>
          </w:tcPr>
          <w:p w14:paraId="3250F3E6" w14:textId="5093266B" w:rsidR="00267177" w:rsidRPr="00373303" w:rsidRDefault="00267177" w:rsidP="00267177">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Additional observations from the petitioner:</w:t>
            </w:r>
          </w:p>
        </w:tc>
        <w:tc>
          <w:tcPr>
            <w:tcW w:w="5647" w:type="dxa"/>
            <w:vAlign w:val="center"/>
          </w:tcPr>
          <w:p w14:paraId="66A99206" w14:textId="3B8F0C37" w:rsidR="00267177" w:rsidRPr="00373303" w:rsidRDefault="00267177" w:rsidP="00267177">
            <w:pPr>
              <w:jc w:val="both"/>
              <w:rPr>
                <w:rFonts w:ascii="Cambria" w:hAnsi="Cambria"/>
                <w:bCs/>
                <w:sz w:val="20"/>
                <w:szCs w:val="20"/>
                <w:lang w:val="en-US"/>
              </w:rPr>
            </w:pPr>
            <w:r w:rsidRPr="00373303">
              <w:rPr>
                <w:rFonts w:ascii="Cambria" w:hAnsi="Cambria"/>
                <w:bCs/>
                <w:sz w:val="20"/>
                <w:szCs w:val="20"/>
                <w:lang w:val="en-US"/>
              </w:rPr>
              <w:t>November 2, 2017 and January 16, 2019</w:t>
            </w:r>
          </w:p>
        </w:tc>
      </w:tr>
      <w:tr w:rsidR="00267177" w:rsidRPr="00373303" w14:paraId="30D2D9CB" w14:textId="77777777" w:rsidTr="003907E6">
        <w:tc>
          <w:tcPr>
            <w:tcW w:w="3600" w:type="dxa"/>
            <w:tcBorders>
              <w:top w:val="single" w:sz="6" w:space="0" w:color="auto"/>
              <w:bottom w:val="single" w:sz="6" w:space="0" w:color="auto"/>
            </w:tcBorders>
            <w:shd w:val="clear" w:color="auto" w:fill="67AE3C"/>
            <w:vAlign w:val="center"/>
          </w:tcPr>
          <w:p w14:paraId="35799C78" w14:textId="7E1F6F6A" w:rsidR="00267177" w:rsidRPr="00373303" w:rsidRDefault="00267177" w:rsidP="00267177">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Additional observations from the State:</w:t>
            </w:r>
          </w:p>
        </w:tc>
        <w:tc>
          <w:tcPr>
            <w:tcW w:w="5647" w:type="dxa"/>
            <w:vAlign w:val="center"/>
          </w:tcPr>
          <w:p w14:paraId="15747C57" w14:textId="0D796847" w:rsidR="00267177" w:rsidRPr="00373303" w:rsidRDefault="00267177" w:rsidP="00267177">
            <w:pPr>
              <w:jc w:val="both"/>
              <w:rPr>
                <w:rFonts w:ascii="Cambria" w:hAnsi="Cambria"/>
                <w:bCs/>
                <w:sz w:val="20"/>
                <w:szCs w:val="20"/>
                <w:lang w:val="en-US"/>
              </w:rPr>
            </w:pPr>
            <w:r w:rsidRPr="00373303">
              <w:rPr>
                <w:rFonts w:ascii="Cambria" w:hAnsi="Cambria"/>
                <w:bCs/>
                <w:sz w:val="20"/>
                <w:szCs w:val="20"/>
                <w:lang w:val="en-US"/>
              </w:rPr>
              <w:t xml:space="preserve">March 21, 2017; September 13, 2018; </w:t>
            </w:r>
            <w:r w:rsidR="00CB0211" w:rsidRPr="00373303">
              <w:rPr>
                <w:rFonts w:ascii="Cambria" w:hAnsi="Cambria"/>
                <w:bCs/>
                <w:sz w:val="20"/>
                <w:szCs w:val="20"/>
                <w:lang w:val="en-US"/>
              </w:rPr>
              <w:t>and June 7,</w:t>
            </w:r>
            <w:r w:rsidRPr="00373303">
              <w:rPr>
                <w:rFonts w:ascii="Cambria" w:hAnsi="Cambria"/>
                <w:bCs/>
                <w:sz w:val="20"/>
                <w:szCs w:val="20"/>
                <w:lang w:val="en-US"/>
              </w:rPr>
              <w:t xml:space="preserve"> 2022</w:t>
            </w:r>
          </w:p>
        </w:tc>
      </w:tr>
      <w:tr w:rsidR="00267177" w:rsidRPr="00373303" w14:paraId="04A01A1C" w14:textId="77777777" w:rsidTr="003907E6">
        <w:tc>
          <w:tcPr>
            <w:tcW w:w="3600" w:type="dxa"/>
            <w:tcBorders>
              <w:top w:val="single" w:sz="6" w:space="0" w:color="auto"/>
              <w:bottom w:val="single" w:sz="6" w:space="0" w:color="auto"/>
            </w:tcBorders>
            <w:shd w:val="clear" w:color="auto" w:fill="67AE3C"/>
            <w:vAlign w:val="center"/>
          </w:tcPr>
          <w:p w14:paraId="502CB6F2" w14:textId="4CB36357" w:rsidR="00267177" w:rsidRPr="00373303" w:rsidRDefault="00267177" w:rsidP="00267177">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Notification of the possible archiving of the petition:</w:t>
            </w:r>
          </w:p>
        </w:tc>
        <w:tc>
          <w:tcPr>
            <w:tcW w:w="5647" w:type="dxa"/>
            <w:vAlign w:val="center"/>
          </w:tcPr>
          <w:p w14:paraId="5E733409" w14:textId="0530E1E6" w:rsidR="00267177" w:rsidRPr="00373303" w:rsidRDefault="00CB0211" w:rsidP="00267177">
            <w:pPr>
              <w:jc w:val="both"/>
              <w:rPr>
                <w:rFonts w:ascii="Cambria" w:hAnsi="Cambria"/>
                <w:bCs/>
                <w:sz w:val="20"/>
                <w:szCs w:val="20"/>
                <w:lang w:val="en-US"/>
              </w:rPr>
            </w:pPr>
            <w:r w:rsidRPr="00373303">
              <w:rPr>
                <w:rFonts w:ascii="Cambria" w:hAnsi="Cambria"/>
                <w:bCs/>
                <w:sz w:val="20"/>
                <w:szCs w:val="20"/>
                <w:lang w:val="en-US"/>
              </w:rPr>
              <w:t>April 4,</w:t>
            </w:r>
            <w:r w:rsidR="00267177" w:rsidRPr="00373303">
              <w:rPr>
                <w:rFonts w:ascii="Cambria" w:hAnsi="Cambria"/>
                <w:bCs/>
                <w:sz w:val="20"/>
                <w:szCs w:val="20"/>
                <w:lang w:val="en-US"/>
              </w:rPr>
              <w:t xml:space="preserve"> 2022</w:t>
            </w:r>
          </w:p>
        </w:tc>
      </w:tr>
      <w:tr w:rsidR="00267177" w:rsidRPr="00373303" w14:paraId="578C5E2F" w14:textId="77777777" w:rsidTr="003907E6">
        <w:tc>
          <w:tcPr>
            <w:tcW w:w="3600" w:type="dxa"/>
            <w:tcBorders>
              <w:top w:val="single" w:sz="6" w:space="0" w:color="auto"/>
              <w:bottom w:val="single" w:sz="6" w:space="0" w:color="auto"/>
            </w:tcBorders>
            <w:shd w:val="clear" w:color="auto" w:fill="67AE3C"/>
            <w:vAlign w:val="center"/>
          </w:tcPr>
          <w:p w14:paraId="5F5C1742" w14:textId="53859DCC" w:rsidR="00267177" w:rsidRPr="00373303" w:rsidRDefault="00267177" w:rsidP="00267177">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Petitioner’s response to the notification regarding the possible archiving of the petition:</w:t>
            </w:r>
          </w:p>
        </w:tc>
        <w:tc>
          <w:tcPr>
            <w:tcW w:w="5647" w:type="dxa"/>
            <w:vAlign w:val="center"/>
          </w:tcPr>
          <w:p w14:paraId="6AF51751" w14:textId="3C139BA6" w:rsidR="00267177" w:rsidRPr="00373303" w:rsidRDefault="00CB0211" w:rsidP="00267177">
            <w:pPr>
              <w:jc w:val="both"/>
              <w:rPr>
                <w:rFonts w:ascii="Cambria" w:hAnsi="Cambria"/>
                <w:bCs/>
                <w:sz w:val="20"/>
                <w:szCs w:val="20"/>
                <w:lang w:val="en-US"/>
              </w:rPr>
            </w:pPr>
            <w:r w:rsidRPr="00373303">
              <w:rPr>
                <w:rFonts w:ascii="Cambria" w:hAnsi="Cambria"/>
                <w:bCs/>
                <w:sz w:val="20"/>
                <w:szCs w:val="20"/>
                <w:lang w:val="en-US"/>
              </w:rPr>
              <w:t>April 11,</w:t>
            </w:r>
            <w:r w:rsidR="00267177" w:rsidRPr="00373303">
              <w:rPr>
                <w:rFonts w:ascii="Cambria" w:hAnsi="Cambria"/>
                <w:bCs/>
                <w:sz w:val="20"/>
                <w:szCs w:val="20"/>
                <w:lang w:val="en-US"/>
              </w:rPr>
              <w:t xml:space="preserve"> 2022</w:t>
            </w:r>
          </w:p>
        </w:tc>
      </w:tr>
    </w:tbl>
    <w:p w14:paraId="0FC6E9E8" w14:textId="6118B99E" w:rsidR="003239B8" w:rsidRPr="00373303" w:rsidRDefault="003239B8" w:rsidP="003239B8">
      <w:pPr>
        <w:spacing w:before="240" w:after="240"/>
        <w:ind w:firstLine="720"/>
        <w:jc w:val="both"/>
        <w:rPr>
          <w:rFonts w:asciiTheme="majorHAnsi" w:hAnsiTheme="majorHAnsi"/>
          <w:b/>
          <w:bCs/>
          <w:sz w:val="20"/>
          <w:szCs w:val="20"/>
          <w:lang w:val="en-US"/>
        </w:rPr>
      </w:pPr>
      <w:r w:rsidRPr="00373303">
        <w:rPr>
          <w:rFonts w:asciiTheme="majorHAnsi" w:hAnsiTheme="majorHAnsi"/>
          <w:b/>
          <w:bCs/>
          <w:sz w:val="20"/>
          <w:szCs w:val="20"/>
          <w:lang w:val="en-US"/>
        </w:rPr>
        <w:t xml:space="preserve">III. </w:t>
      </w:r>
      <w:r w:rsidRPr="00373303">
        <w:rPr>
          <w:rFonts w:asciiTheme="majorHAnsi" w:hAnsiTheme="majorHAnsi"/>
          <w:b/>
          <w:bCs/>
          <w:sz w:val="20"/>
          <w:szCs w:val="20"/>
          <w:lang w:val="en-US"/>
        </w:rPr>
        <w:tab/>
        <w:t>COMPETENC</w:t>
      </w:r>
      <w:r w:rsidR="00622196" w:rsidRPr="00373303">
        <w:rPr>
          <w:rFonts w:asciiTheme="majorHAnsi" w:hAnsiTheme="majorHAnsi"/>
          <w:b/>
          <w:bCs/>
          <w:sz w:val="20"/>
          <w:szCs w:val="20"/>
          <w:lang w:val="en-US"/>
        </w:rPr>
        <w:t>E</w:t>
      </w:r>
      <w:r w:rsidR="00EE00E9" w:rsidRPr="00373303">
        <w:rPr>
          <w:rFonts w:asciiTheme="majorHAnsi" w:hAnsiTheme="majorHAnsi"/>
          <w:b/>
          <w:bCs/>
          <w:sz w:val="20"/>
          <w:szCs w:val="20"/>
          <w:lang w:val="en-U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3239B8" w:rsidRPr="00373303" w14:paraId="7D299FC7" w14:textId="77777777" w:rsidTr="003907E6">
        <w:trPr>
          <w:cantSplit/>
        </w:trPr>
        <w:tc>
          <w:tcPr>
            <w:tcW w:w="3565" w:type="dxa"/>
            <w:tcBorders>
              <w:top w:val="single" w:sz="4" w:space="0" w:color="auto"/>
              <w:bottom w:val="single" w:sz="6" w:space="0" w:color="auto"/>
            </w:tcBorders>
            <w:shd w:val="clear" w:color="auto" w:fill="67AE3C"/>
            <w:vAlign w:val="center"/>
          </w:tcPr>
          <w:p w14:paraId="5D0830E9" w14:textId="0F071C80" w:rsidR="003239B8" w:rsidRPr="00373303" w:rsidRDefault="003239B8" w:rsidP="008D2290">
            <w:pPr>
              <w:jc w:val="center"/>
              <w:rPr>
                <w:rFonts w:ascii="Cambria" w:hAnsi="Cambria"/>
                <w:b/>
                <w:bCs/>
                <w:i/>
                <w:color w:val="FFFFFF" w:themeColor="background1"/>
                <w:sz w:val="20"/>
                <w:szCs w:val="20"/>
                <w:lang w:val="en-US"/>
              </w:rPr>
            </w:pPr>
            <w:r w:rsidRPr="00373303">
              <w:rPr>
                <w:rFonts w:ascii="Cambria" w:hAnsi="Cambria"/>
                <w:b/>
                <w:bCs/>
                <w:color w:val="FFFFFF" w:themeColor="background1"/>
                <w:sz w:val="20"/>
                <w:szCs w:val="20"/>
                <w:lang w:val="en-US"/>
              </w:rPr>
              <w:t>Competenc</w:t>
            </w:r>
            <w:r w:rsidR="00622196" w:rsidRPr="00373303">
              <w:rPr>
                <w:rFonts w:ascii="Cambria" w:hAnsi="Cambria"/>
                <w:b/>
                <w:bCs/>
                <w:color w:val="FFFFFF" w:themeColor="background1"/>
                <w:sz w:val="20"/>
                <w:szCs w:val="20"/>
                <w:lang w:val="en-US"/>
              </w:rPr>
              <w:t>e</w:t>
            </w:r>
            <w:r w:rsidRPr="00373303">
              <w:rPr>
                <w:rFonts w:ascii="Cambria" w:hAnsi="Cambria"/>
                <w:b/>
                <w:bCs/>
                <w:i/>
                <w:color w:val="FFFFFF" w:themeColor="background1"/>
                <w:sz w:val="20"/>
                <w:szCs w:val="20"/>
                <w:lang w:val="en-US"/>
              </w:rPr>
              <w:t xml:space="preserve"> Ratione personae:</w:t>
            </w:r>
          </w:p>
        </w:tc>
        <w:tc>
          <w:tcPr>
            <w:tcW w:w="5677" w:type="dxa"/>
            <w:vAlign w:val="center"/>
          </w:tcPr>
          <w:p w14:paraId="1E494D5D" w14:textId="1B811E9D" w:rsidR="003239B8" w:rsidRPr="00373303" w:rsidRDefault="00CB0211" w:rsidP="008D2290">
            <w:pPr>
              <w:rPr>
                <w:rFonts w:ascii="Cambria" w:hAnsi="Cambria"/>
                <w:bCs/>
                <w:sz w:val="20"/>
                <w:szCs w:val="20"/>
                <w:lang w:val="en-US"/>
              </w:rPr>
            </w:pPr>
            <w:r w:rsidRPr="00373303">
              <w:rPr>
                <w:rFonts w:ascii="Cambria" w:hAnsi="Cambria"/>
                <w:bCs/>
                <w:sz w:val="20"/>
                <w:szCs w:val="20"/>
                <w:lang w:val="en-US"/>
              </w:rPr>
              <w:t>Yes</w:t>
            </w:r>
          </w:p>
        </w:tc>
      </w:tr>
      <w:tr w:rsidR="006B1B85" w:rsidRPr="00373303" w14:paraId="54503A4F" w14:textId="77777777" w:rsidTr="003907E6">
        <w:trPr>
          <w:cantSplit/>
        </w:trPr>
        <w:tc>
          <w:tcPr>
            <w:tcW w:w="3565" w:type="dxa"/>
            <w:tcBorders>
              <w:top w:val="single" w:sz="6" w:space="0" w:color="auto"/>
              <w:bottom w:val="single" w:sz="6" w:space="0" w:color="auto"/>
            </w:tcBorders>
            <w:shd w:val="clear" w:color="auto" w:fill="67AE3C"/>
            <w:vAlign w:val="center"/>
          </w:tcPr>
          <w:p w14:paraId="40E3A1EF" w14:textId="02A19F2A" w:rsidR="006B1B85" w:rsidRPr="00373303" w:rsidRDefault="00622196" w:rsidP="006B1B85">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Competence</w:t>
            </w:r>
            <w:r w:rsidRPr="00373303">
              <w:rPr>
                <w:rFonts w:ascii="Cambria" w:hAnsi="Cambria"/>
                <w:b/>
                <w:bCs/>
                <w:i/>
                <w:color w:val="FFFFFF" w:themeColor="background1"/>
                <w:sz w:val="20"/>
                <w:szCs w:val="20"/>
                <w:lang w:val="en-US"/>
              </w:rPr>
              <w:t xml:space="preserve"> </w:t>
            </w:r>
            <w:r w:rsidR="006B1B85" w:rsidRPr="00373303">
              <w:rPr>
                <w:rFonts w:ascii="Cambria" w:hAnsi="Cambria"/>
                <w:b/>
                <w:bCs/>
                <w:i/>
                <w:color w:val="FFFFFF" w:themeColor="background1"/>
                <w:sz w:val="20"/>
                <w:szCs w:val="20"/>
                <w:lang w:val="en-US"/>
              </w:rPr>
              <w:t>Ratione loci</w:t>
            </w:r>
            <w:r w:rsidR="006B1B85" w:rsidRPr="00373303">
              <w:rPr>
                <w:rFonts w:ascii="Cambria" w:hAnsi="Cambria"/>
                <w:b/>
                <w:bCs/>
                <w:color w:val="FFFFFF" w:themeColor="background1"/>
                <w:sz w:val="20"/>
                <w:szCs w:val="20"/>
                <w:lang w:val="en-US"/>
              </w:rPr>
              <w:t>:</w:t>
            </w:r>
          </w:p>
        </w:tc>
        <w:tc>
          <w:tcPr>
            <w:tcW w:w="5677" w:type="dxa"/>
          </w:tcPr>
          <w:p w14:paraId="77C8256A" w14:textId="084459C3" w:rsidR="006B1B85" w:rsidRPr="00373303" w:rsidRDefault="00CB0211" w:rsidP="006B1B85">
            <w:pPr>
              <w:rPr>
                <w:rFonts w:ascii="Cambria" w:hAnsi="Cambria"/>
                <w:bCs/>
                <w:sz w:val="20"/>
                <w:szCs w:val="20"/>
                <w:lang w:val="en-US"/>
              </w:rPr>
            </w:pPr>
            <w:r w:rsidRPr="00373303">
              <w:rPr>
                <w:rFonts w:ascii="Cambria" w:hAnsi="Cambria"/>
                <w:bCs/>
                <w:sz w:val="20"/>
                <w:szCs w:val="20"/>
                <w:lang w:val="en-US"/>
              </w:rPr>
              <w:t>Yes</w:t>
            </w:r>
          </w:p>
        </w:tc>
      </w:tr>
      <w:tr w:rsidR="006B1B85" w:rsidRPr="00373303" w14:paraId="6618D96A" w14:textId="77777777" w:rsidTr="003907E6">
        <w:trPr>
          <w:cantSplit/>
        </w:trPr>
        <w:tc>
          <w:tcPr>
            <w:tcW w:w="3565" w:type="dxa"/>
            <w:tcBorders>
              <w:top w:val="single" w:sz="6" w:space="0" w:color="auto"/>
              <w:bottom w:val="single" w:sz="6" w:space="0" w:color="auto"/>
            </w:tcBorders>
            <w:shd w:val="clear" w:color="auto" w:fill="67AE3C"/>
            <w:vAlign w:val="center"/>
          </w:tcPr>
          <w:p w14:paraId="24D9CAA2" w14:textId="47767630" w:rsidR="006B1B85" w:rsidRPr="00373303" w:rsidRDefault="00622196" w:rsidP="006B1B85">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Competence</w:t>
            </w:r>
            <w:r w:rsidRPr="00373303">
              <w:rPr>
                <w:rFonts w:ascii="Cambria" w:hAnsi="Cambria"/>
                <w:b/>
                <w:bCs/>
                <w:i/>
                <w:color w:val="FFFFFF" w:themeColor="background1"/>
                <w:sz w:val="20"/>
                <w:szCs w:val="20"/>
                <w:lang w:val="en-US"/>
              </w:rPr>
              <w:t xml:space="preserve"> </w:t>
            </w:r>
            <w:r w:rsidR="006B1B85" w:rsidRPr="00373303">
              <w:rPr>
                <w:rFonts w:ascii="Cambria" w:hAnsi="Cambria"/>
                <w:b/>
                <w:bCs/>
                <w:i/>
                <w:color w:val="FFFFFF" w:themeColor="background1"/>
                <w:sz w:val="20"/>
                <w:szCs w:val="20"/>
                <w:lang w:val="en-US"/>
              </w:rPr>
              <w:t>Ratione temporis</w:t>
            </w:r>
            <w:r w:rsidR="006B1B85" w:rsidRPr="00373303">
              <w:rPr>
                <w:rFonts w:ascii="Cambria" w:hAnsi="Cambria"/>
                <w:b/>
                <w:bCs/>
                <w:color w:val="FFFFFF" w:themeColor="background1"/>
                <w:sz w:val="20"/>
                <w:szCs w:val="20"/>
                <w:lang w:val="en-US"/>
              </w:rPr>
              <w:t>:</w:t>
            </w:r>
          </w:p>
        </w:tc>
        <w:tc>
          <w:tcPr>
            <w:tcW w:w="5677" w:type="dxa"/>
          </w:tcPr>
          <w:p w14:paraId="523F6BD6" w14:textId="0FCE2EAA" w:rsidR="006B1B85" w:rsidRPr="00373303" w:rsidRDefault="00CB0211" w:rsidP="006B1B85">
            <w:pPr>
              <w:rPr>
                <w:rFonts w:ascii="Cambria" w:hAnsi="Cambria"/>
                <w:bCs/>
                <w:sz w:val="20"/>
                <w:szCs w:val="20"/>
                <w:lang w:val="en-US"/>
              </w:rPr>
            </w:pPr>
            <w:r w:rsidRPr="00373303">
              <w:rPr>
                <w:rFonts w:ascii="Cambria" w:hAnsi="Cambria"/>
                <w:bCs/>
                <w:sz w:val="20"/>
                <w:szCs w:val="20"/>
                <w:lang w:val="en-US"/>
              </w:rPr>
              <w:t>Yes</w:t>
            </w:r>
          </w:p>
        </w:tc>
      </w:tr>
      <w:tr w:rsidR="006B1B85" w:rsidRPr="00691531" w14:paraId="34C2A0A9" w14:textId="77777777" w:rsidTr="003907E6">
        <w:trPr>
          <w:cantSplit/>
        </w:trPr>
        <w:tc>
          <w:tcPr>
            <w:tcW w:w="3565" w:type="dxa"/>
            <w:tcBorders>
              <w:top w:val="single" w:sz="6" w:space="0" w:color="auto"/>
              <w:bottom w:val="single" w:sz="6" w:space="0" w:color="auto"/>
            </w:tcBorders>
            <w:shd w:val="clear" w:color="auto" w:fill="67AE3C"/>
            <w:vAlign w:val="center"/>
          </w:tcPr>
          <w:p w14:paraId="6259AE31" w14:textId="03E8F413" w:rsidR="006B1B85" w:rsidRPr="00373303" w:rsidRDefault="00622196" w:rsidP="006B1B85">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Competence</w:t>
            </w:r>
            <w:r w:rsidRPr="00373303">
              <w:rPr>
                <w:rFonts w:ascii="Cambria" w:hAnsi="Cambria"/>
                <w:b/>
                <w:bCs/>
                <w:i/>
                <w:color w:val="FFFFFF" w:themeColor="background1"/>
                <w:sz w:val="20"/>
                <w:szCs w:val="20"/>
                <w:lang w:val="en-US"/>
              </w:rPr>
              <w:t xml:space="preserve"> </w:t>
            </w:r>
            <w:r w:rsidR="006B1B85" w:rsidRPr="00373303">
              <w:rPr>
                <w:rFonts w:ascii="Cambria" w:hAnsi="Cambria"/>
                <w:b/>
                <w:bCs/>
                <w:i/>
                <w:color w:val="FFFFFF" w:themeColor="background1"/>
                <w:sz w:val="20"/>
                <w:szCs w:val="20"/>
                <w:lang w:val="en-US"/>
              </w:rPr>
              <w:t>Ratione materiae</w:t>
            </w:r>
            <w:r w:rsidR="006B1B85" w:rsidRPr="00373303">
              <w:rPr>
                <w:rFonts w:ascii="Cambria" w:hAnsi="Cambria"/>
                <w:b/>
                <w:bCs/>
                <w:color w:val="FFFFFF" w:themeColor="background1"/>
                <w:sz w:val="20"/>
                <w:szCs w:val="20"/>
                <w:lang w:val="en-US"/>
              </w:rPr>
              <w:t>:</w:t>
            </w:r>
          </w:p>
        </w:tc>
        <w:tc>
          <w:tcPr>
            <w:tcW w:w="5677" w:type="dxa"/>
          </w:tcPr>
          <w:p w14:paraId="257C8337" w14:textId="6175365A" w:rsidR="006B1B85" w:rsidRPr="00373303" w:rsidRDefault="00CB0211" w:rsidP="006871CA">
            <w:pPr>
              <w:jc w:val="both"/>
              <w:rPr>
                <w:rFonts w:ascii="Cambria" w:hAnsi="Cambria"/>
                <w:bCs/>
                <w:sz w:val="20"/>
                <w:szCs w:val="20"/>
                <w:lang w:val="en-US"/>
              </w:rPr>
            </w:pPr>
            <w:r w:rsidRPr="00373303">
              <w:rPr>
                <w:rFonts w:ascii="Cambria" w:hAnsi="Cambria"/>
                <w:bCs/>
                <w:sz w:val="20"/>
                <w:szCs w:val="20"/>
                <w:lang w:val="en-US"/>
              </w:rPr>
              <w:t>Yes</w:t>
            </w:r>
            <w:r w:rsidR="006871CA" w:rsidRPr="00373303">
              <w:rPr>
                <w:rFonts w:ascii="Cambria" w:hAnsi="Cambria"/>
                <w:bCs/>
                <w:sz w:val="20"/>
                <w:szCs w:val="20"/>
                <w:lang w:val="en-US"/>
              </w:rPr>
              <w:t xml:space="preserve">, </w:t>
            </w:r>
            <w:r w:rsidRPr="00373303">
              <w:rPr>
                <w:rFonts w:ascii="Cambria" w:hAnsi="Cambria"/>
                <w:bCs/>
                <w:sz w:val="20"/>
                <w:szCs w:val="20"/>
                <w:lang w:val="en-US"/>
              </w:rPr>
              <w:t>American Convention (deposit of instrument of ratification made on April 8, 1970)</w:t>
            </w:r>
          </w:p>
        </w:tc>
      </w:tr>
    </w:tbl>
    <w:p w14:paraId="299A3868" w14:textId="3B72CC7F" w:rsidR="003239B8" w:rsidRPr="00373303" w:rsidRDefault="003239B8" w:rsidP="003239B8">
      <w:pPr>
        <w:spacing w:before="240" w:after="240"/>
        <w:ind w:firstLine="720"/>
        <w:jc w:val="both"/>
        <w:rPr>
          <w:rFonts w:asciiTheme="majorHAnsi" w:hAnsiTheme="majorHAnsi"/>
          <w:b/>
          <w:bCs/>
          <w:sz w:val="20"/>
          <w:szCs w:val="20"/>
          <w:lang w:val="en-US"/>
        </w:rPr>
      </w:pPr>
      <w:r w:rsidRPr="00373303">
        <w:rPr>
          <w:rFonts w:asciiTheme="majorHAnsi" w:hAnsiTheme="majorHAnsi"/>
          <w:b/>
          <w:bCs/>
          <w:sz w:val="20"/>
          <w:szCs w:val="20"/>
          <w:lang w:val="en-US"/>
        </w:rPr>
        <w:t xml:space="preserve">IV. </w:t>
      </w:r>
      <w:r w:rsidRPr="00373303">
        <w:rPr>
          <w:rFonts w:asciiTheme="majorHAnsi" w:hAnsiTheme="majorHAnsi"/>
          <w:b/>
          <w:bCs/>
          <w:sz w:val="20"/>
          <w:szCs w:val="20"/>
          <w:lang w:val="en-US"/>
        </w:rPr>
        <w:tab/>
      </w:r>
      <w:r w:rsidR="00622196" w:rsidRPr="00373303">
        <w:rPr>
          <w:rFonts w:asciiTheme="majorHAnsi" w:hAnsiTheme="majorHAnsi"/>
          <w:b/>
          <w:bCs/>
          <w:sz w:val="20"/>
          <w:szCs w:val="20"/>
          <w:lang w:val="en-US"/>
        </w:rPr>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373303" w14:paraId="161C8568" w14:textId="77777777" w:rsidTr="003907E6">
        <w:trPr>
          <w:cantSplit/>
        </w:trPr>
        <w:tc>
          <w:tcPr>
            <w:tcW w:w="3600" w:type="dxa"/>
            <w:tcBorders>
              <w:top w:val="single" w:sz="4" w:space="0" w:color="auto"/>
              <w:bottom w:val="single" w:sz="6" w:space="0" w:color="auto"/>
            </w:tcBorders>
            <w:shd w:val="clear" w:color="auto" w:fill="67AE3C"/>
            <w:vAlign w:val="center"/>
          </w:tcPr>
          <w:p w14:paraId="1C72AC6C" w14:textId="14401D27" w:rsidR="00EE00E9" w:rsidRPr="00373303" w:rsidRDefault="00CB0211" w:rsidP="008D2290">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Duplication of procedures and International res judicata</w:t>
            </w:r>
            <w:r w:rsidR="00EE00E9" w:rsidRPr="00373303">
              <w:rPr>
                <w:rFonts w:ascii="Cambria" w:hAnsi="Cambria"/>
                <w:b/>
                <w:bCs/>
                <w:color w:val="FFFFFF" w:themeColor="background1"/>
                <w:sz w:val="20"/>
                <w:szCs w:val="20"/>
                <w:lang w:val="en-US"/>
              </w:rPr>
              <w:t>:</w:t>
            </w:r>
          </w:p>
        </w:tc>
        <w:tc>
          <w:tcPr>
            <w:tcW w:w="5760" w:type="dxa"/>
            <w:vAlign w:val="center"/>
          </w:tcPr>
          <w:p w14:paraId="764D7F60" w14:textId="05828C6E" w:rsidR="00EE00E9" w:rsidRPr="00373303" w:rsidRDefault="003A5C21" w:rsidP="008D2290">
            <w:pPr>
              <w:jc w:val="both"/>
              <w:rPr>
                <w:rFonts w:ascii="Cambria" w:hAnsi="Cambria"/>
                <w:bCs/>
                <w:sz w:val="20"/>
                <w:szCs w:val="20"/>
                <w:lang w:val="en-US"/>
              </w:rPr>
            </w:pPr>
            <w:r w:rsidRPr="00373303">
              <w:rPr>
                <w:rFonts w:ascii="Cambria" w:hAnsi="Cambria"/>
                <w:bCs/>
                <w:sz w:val="20"/>
                <w:szCs w:val="20"/>
                <w:lang w:val="en-US"/>
              </w:rPr>
              <w:t>No</w:t>
            </w:r>
          </w:p>
        </w:tc>
      </w:tr>
      <w:tr w:rsidR="003239B8" w:rsidRPr="00373303" w14:paraId="3ED57BF3" w14:textId="77777777" w:rsidTr="003907E6">
        <w:trPr>
          <w:cantSplit/>
        </w:trPr>
        <w:tc>
          <w:tcPr>
            <w:tcW w:w="3600" w:type="dxa"/>
            <w:tcBorders>
              <w:top w:val="single" w:sz="4" w:space="0" w:color="auto"/>
              <w:bottom w:val="single" w:sz="6" w:space="0" w:color="auto"/>
            </w:tcBorders>
            <w:shd w:val="clear" w:color="auto" w:fill="67AE3C"/>
            <w:vAlign w:val="center"/>
          </w:tcPr>
          <w:p w14:paraId="5F36A040" w14:textId="6A099736" w:rsidR="003239B8" w:rsidRPr="00373303" w:rsidRDefault="00CB0211" w:rsidP="008D2290">
            <w:pPr>
              <w:jc w:val="center"/>
              <w:rPr>
                <w:rFonts w:ascii="Cambria" w:hAnsi="Cambria"/>
                <w:b/>
                <w:bCs/>
                <w:i/>
                <w:color w:val="FFFFFF" w:themeColor="background1"/>
                <w:sz w:val="20"/>
                <w:szCs w:val="20"/>
                <w:lang w:val="en-US"/>
              </w:rPr>
            </w:pPr>
            <w:r w:rsidRPr="00373303">
              <w:rPr>
                <w:rFonts w:ascii="Cambria" w:hAnsi="Cambria"/>
                <w:b/>
                <w:bCs/>
                <w:color w:val="FFFFFF" w:themeColor="background1"/>
                <w:sz w:val="20"/>
                <w:szCs w:val="20"/>
                <w:lang w:val="en-US"/>
              </w:rPr>
              <w:t xml:space="preserve">Rights declared </w:t>
            </w:r>
            <w:r w:rsidR="003239B8" w:rsidRPr="00373303">
              <w:rPr>
                <w:rFonts w:ascii="Cambria" w:hAnsi="Cambria"/>
                <w:b/>
                <w:bCs/>
                <w:color w:val="FFFFFF" w:themeColor="background1"/>
                <w:sz w:val="20"/>
                <w:szCs w:val="20"/>
                <w:lang w:val="en-US"/>
              </w:rPr>
              <w:t>admi</w:t>
            </w:r>
            <w:r w:rsidRPr="00373303">
              <w:rPr>
                <w:rFonts w:ascii="Cambria" w:hAnsi="Cambria"/>
                <w:b/>
                <w:bCs/>
                <w:color w:val="FFFFFF" w:themeColor="background1"/>
                <w:sz w:val="20"/>
                <w:szCs w:val="20"/>
                <w:lang w:val="en-US"/>
              </w:rPr>
              <w:t>s</w:t>
            </w:r>
            <w:r w:rsidR="003239B8" w:rsidRPr="00373303">
              <w:rPr>
                <w:rFonts w:ascii="Cambria" w:hAnsi="Cambria"/>
                <w:b/>
                <w:bCs/>
                <w:color w:val="FFFFFF" w:themeColor="background1"/>
                <w:sz w:val="20"/>
                <w:szCs w:val="20"/>
                <w:lang w:val="en-US"/>
              </w:rPr>
              <w:t>sible</w:t>
            </w:r>
            <w:r w:rsidR="003239B8" w:rsidRPr="00373303">
              <w:rPr>
                <w:rFonts w:ascii="Cambria" w:hAnsi="Cambria"/>
                <w:b/>
                <w:bCs/>
                <w:i/>
                <w:color w:val="FFFFFF" w:themeColor="background1"/>
                <w:sz w:val="20"/>
                <w:szCs w:val="20"/>
                <w:lang w:val="en-US"/>
              </w:rPr>
              <w:t>:</w:t>
            </w:r>
          </w:p>
        </w:tc>
        <w:tc>
          <w:tcPr>
            <w:tcW w:w="5760" w:type="dxa"/>
            <w:vAlign w:val="center"/>
          </w:tcPr>
          <w:p w14:paraId="4DAE9D4D" w14:textId="27D35A32" w:rsidR="003239B8" w:rsidRPr="00373303" w:rsidRDefault="00994281" w:rsidP="008D2290">
            <w:pPr>
              <w:jc w:val="both"/>
              <w:rPr>
                <w:rFonts w:ascii="Cambria" w:hAnsi="Cambria"/>
                <w:bCs/>
                <w:sz w:val="20"/>
                <w:szCs w:val="20"/>
                <w:lang w:val="en-US"/>
              </w:rPr>
            </w:pPr>
            <w:r w:rsidRPr="00373303">
              <w:rPr>
                <w:rFonts w:ascii="Cambria" w:hAnsi="Cambria"/>
                <w:bCs/>
                <w:sz w:val="20"/>
                <w:szCs w:val="20"/>
                <w:lang w:val="en-US"/>
              </w:rPr>
              <w:t>None</w:t>
            </w:r>
          </w:p>
        </w:tc>
      </w:tr>
      <w:tr w:rsidR="003239B8" w:rsidRPr="00691531" w14:paraId="5702249F" w14:textId="77777777" w:rsidTr="003907E6">
        <w:trPr>
          <w:cantSplit/>
        </w:trPr>
        <w:tc>
          <w:tcPr>
            <w:tcW w:w="3600" w:type="dxa"/>
            <w:tcBorders>
              <w:top w:val="single" w:sz="6" w:space="0" w:color="auto"/>
              <w:bottom w:val="single" w:sz="6" w:space="0" w:color="auto"/>
            </w:tcBorders>
            <w:shd w:val="clear" w:color="auto" w:fill="67AE3C"/>
            <w:vAlign w:val="center"/>
          </w:tcPr>
          <w:p w14:paraId="1F00DF1D" w14:textId="162451C2" w:rsidR="003239B8" w:rsidRPr="00373303" w:rsidRDefault="00CB0211" w:rsidP="008D2290">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Exhaustion of domestic remedies or applicability of an exception to the rule</w:t>
            </w:r>
            <w:r w:rsidR="003239B8" w:rsidRPr="00373303">
              <w:rPr>
                <w:rFonts w:ascii="Cambria" w:hAnsi="Cambria"/>
                <w:b/>
                <w:bCs/>
                <w:color w:val="FFFFFF" w:themeColor="background1"/>
                <w:sz w:val="20"/>
                <w:szCs w:val="20"/>
                <w:lang w:val="en-US"/>
              </w:rPr>
              <w:t>:</w:t>
            </w:r>
          </w:p>
        </w:tc>
        <w:tc>
          <w:tcPr>
            <w:tcW w:w="5760" w:type="dxa"/>
            <w:vAlign w:val="center"/>
          </w:tcPr>
          <w:p w14:paraId="7F7C1A19" w14:textId="09DD323C" w:rsidR="003239B8" w:rsidRPr="00373303" w:rsidRDefault="00CB0211" w:rsidP="008D2290">
            <w:pPr>
              <w:rPr>
                <w:rFonts w:ascii="Cambria" w:hAnsi="Cambria"/>
                <w:bCs/>
                <w:sz w:val="20"/>
                <w:szCs w:val="20"/>
                <w:lang w:val="en-US"/>
              </w:rPr>
            </w:pPr>
            <w:r w:rsidRPr="00373303">
              <w:rPr>
                <w:rFonts w:ascii="Cambria" w:hAnsi="Cambria"/>
                <w:bCs/>
                <w:sz w:val="20"/>
                <w:szCs w:val="20"/>
                <w:lang w:val="en-US"/>
              </w:rPr>
              <w:t xml:space="preserve">Yes, </w:t>
            </w:r>
            <w:r w:rsidR="00BC59D4" w:rsidRPr="00F22D2E">
              <w:rPr>
                <w:rFonts w:ascii="Cambria" w:hAnsi="Cambria"/>
                <w:bCs/>
                <w:color w:val="000000" w:themeColor="text1"/>
                <w:sz w:val="20"/>
                <w:szCs w:val="20"/>
                <w:lang w:val="en-US"/>
              </w:rPr>
              <w:t>in the terms of</w:t>
            </w:r>
            <w:r w:rsidR="00BC59D4" w:rsidRPr="00F22D2E">
              <w:rPr>
                <w:rFonts w:ascii="Cambria" w:hAnsi="Cambria"/>
                <w:sz w:val="20"/>
                <w:szCs w:val="20"/>
                <w:lang w:val="en-US"/>
              </w:rPr>
              <w:t xml:space="preserve"> Section VI</w:t>
            </w:r>
          </w:p>
        </w:tc>
      </w:tr>
      <w:tr w:rsidR="003239B8" w:rsidRPr="00691531" w14:paraId="7A101B89" w14:textId="77777777" w:rsidTr="003907E6">
        <w:trPr>
          <w:cantSplit/>
        </w:trPr>
        <w:tc>
          <w:tcPr>
            <w:tcW w:w="3600" w:type="dxa"/>
            <w:tcBorders>
              <w:top w:val="single" w:sz="6" w:space="0" w:color="auto"/>
              <w:bottom w:val="single" w:sz="6" w:space="0" w:color="auto"/>
            </w:tcBorders>
            <w:shd w:val="clear" w:color="auto" w:fill="67AE3C"/>
            <w:vAlign w:val="center"/>
          </w:tcPr>
          <w:p w14:paraId="0843C533" w14:textId="0525EC46" w:rsidR="003239B8" w:rsidRPr="00373303" w:rsidRDefault="00CB0211" w:rsidP="008D2290">
            <w:pPr>
              <w:jc w:val="center"/>
              <w:rPr>
                <w:rFonts w:ascii="Cambria" w:hAnsi="Cambria"/>
                <w:b/>
                <w:bCs/>
                <w:color w:val="FFFFFF" w:themeColor="background1"/>
                <w:sz w:val="20"/>
                <w:szCs w:val="20"/>
                <w:lang w:val="en-US"/>
              </w:rPr>
            </w:pPr>
            <w:r w:rsidRPr="00373303">
              <w:rPr>
                <w:rFonts w:ascii="Cambria" w:hAnsi="Cambria"/>
                <w:b/>
                <w:bCs/>
                <w:color w:val="FFFFFF" w:themeColor="background1"/>
                <w:sz w:val="20"/>
                <w:szCs w:val="20"/>
                <w:lang w:val="en-US"/>
              </w:rPr>
              <w:t>Timeliness of the petition</w:t>
            </w:r>
            <w:r w:rsidR="003239B8" w:rsidRPr="00373303">
              <w:rPr>
                <w:rFonts w:ascii="Cambria" w:hAnsi="Cambria"/>
                <w:b/>
                <w:bCs/>
                <w:color w:val="FFFFFF" w:themeColor="background1"/>
                <w:sz w:val="20"/>
                <w:szCs w:val="20"/>
                <w:lang w:val="en-US"/>
              </w:rPr>
              <w:t>:</w:t>
            </w:r>
          </w:p>
        </w:tc>
        <w:tc>
          <w:tcPr>
            <w:tcW w:w="5760" w:type="dxa"/>
            <w:vAlign w:val="center"/>
          </w:tcPr>
          <w:p w14:paraId="2AF0FC69" w14:textId="4FDF0682" w:rsidR="003239B8" w:rsidRPr="00373303" w:rsidRDefault="00CB0211" w:rsidP="008D2290">
            <w:pPr>
              <w:rPr>
                <w:rFonts w:ascii="Cambria" w:hAnsi="Cambria"/>
                <w:bCs/>
                <w:sz w:val="20"/>
                <w:szCs w:val="20"/>
                <w:lang w:val="en-US"/>
              </w:rPr>
            </w:pPr>
            <w:r w:rsidRPr="00373303">
              <w:rPr>
                <w:rFonts w:ascii="Cambria" w:hAnsi="Cambria"/>
                <w:bCs/>
                <w:sz w:val="20"/>
                <w:szCs w:val="20"/>
                <w:lang w:val="en-US"/>
              </w:rPr>
              <w:t xml:space="preserve">Yes, </w:t>
            </w:r>
            <w:r w:rsidR="00BC59D4" w:rsidRPr="00F22D2E">
              <w:rPr>
                <w:rFonts w:ascii="Cambria" w:hAnsi="Cambria"/>
                <w:bCs/>
                <w:color w:val="000000" w:themeColor="text1"/>
                <w:sz w:val="20"/>
                <w:szCs w:val="20"/>
                <w:lang w:val="en-US"/>
              </w:rPr>
              <w:t>in the terms of</w:t>
            </w:r>
            <w:r w:rsidR="00BC59D4" w:rsidRPr="00F22D2E">
              <w:rPr>
                <w:rFonts w:ascii="Cambria" w:hAnsi="Cambria"/>
                <w:sz w:val="20"/>
                <w:szCs w:val="20"/>
                <w:lang w:val="en-US"/>
              </w:rPr>
              <w:t xml:space="preserve"> Section VI</w:t>
            </w:r>
          </w:p>
        </w:tc>
      </w:tr>
    </w:tbl>
    <w:p w14:paraId="56FD5D57" w14:textId="43E59016" w:rsidR="003239B8" w:rsidRPr="00373303" w:rsidRDefault="00223A29" w:rsidP="00271574">
      <w:pPr>
        <w:spacing w:before="240" w:after="240"/>
        <w:ind w:firstLine="720"/>
        <w:rPr>
          <w:rFonts w:asciiTheme="majorHAnsi" w:hAnsiTheme="majorHAnsi"/>
          <w:b/>
          <w:sz w:val="20"/>
          <w:szCs w:val="20"/>
          <w:lang w:val="en-US"/>
        </w:rPr>
      </w:pPr>
      <w:r w:rsidRPr="00373303">
        <w:rPr>
          <w:rFonts w:asciiTheme="majorHAnsi" w:hAnsiTheme="majorHAnsi"/>
          <w:b/>
          <w:sz w:val="20"/>
          <w:szCs w:val="20"/>
          <w:lang w:val="en-US"/>
        </w:rPr>
        <w:t xml:space="preserve">V. </w:t>
      </w:r>
      <w:r w:rsidRPr="00373303">
        <w:rPr>
          <w:rFonts w:asciiTheme="majorHAnsi" w:hAnsiTheme="majorHAnsi"/>
          <w:b/>
          <w:sz w:val="20"/>
          <w:szCs w:val="20"/>
          <w:lang w:val="en-US"/>
        </w:rPr>
        <w:tab/>
      </w:r>
      <w:r w:rsidR="004241A0" w:rsidRPr="00373303">
        <w:rPr>
          <w:rFonts w:asciiTheme="majorHAnsi" w:hAnsiTheme="majorHAnsi"/>
          <w:b/>
          <w:sz w:val="20"/>
          <w:szCs w:val="20"/>
          <w:lang w:val="en-US"/>
        </w:rPr>
        <w:t>POSI</w:t>
      </w:r>
      <w:r w:rsidR="00622196" w:rsidRPr="00373303">
        <w:rPr>
          <w:rFonts w:asciiTheme="majorHAnsi" w:hAnsiTheme="majorHAnsi"/>
          <w:b/>
          <w:sz w:val="20"/>
          <w:szCs w:val="20"/>
          <w:lang w:val="en-US"/>
        </w:rPr>
        <w:t xml:space="preserve">TION OF THE </w:t>
      </w:r>
      <w:r w:rsidR="004241A0" w:rsidRPr="00373303">
        <w:rPr>
          <w:rFonts w:asciiTheme="majorHAnsi" w:hAnsiTheme="majorHAnsi"/>
          <w:b/>
          <w:sz w:val="20"/>
          <w:szCs w:val="20"/>
          <w:lang w:val="en-US"/>
        </w:rPr>
        <w:t>PART</w:t>
      </w:r>
      <w:r w:rsidR="00622196" w:rsidRPr="00373303">
        <w:rPr>
          <w:rFonts w:asciiTheme="majorHAnsi" w:hAnsiTheme="majorHAnsi"/>
          <w:b/>
          <w:sz w:val="20"/>
          <w:szCs w:val="20"/>
          <w:lang w:val="en-US"/>
        </w:rPr>
        <w:t>I</w:t>
      </w:r>
      <w:r w:rsidR="004241A0" w:rsidRPr="00373303">
        <w:rPr>
          <w:rFonts w:asciiTheme="majorHAnsi" w:hAnsiTheme="majorHAnsi"/>
          <w:b/>
          <w:sz w:val="20"/>
          <w:szCs w:val="20"/>
          <w:lang w:val="en-US"/>
        </w:rPr>
        <w:t>ES</w:t>
      </w:r>
      <w:r w:rsidR="003239B8" w:rsidRPr="00373303">
        <w:rPr>
          <w:rFonts w:asciiTheme="majorHAnsi" w:hAnsiTheme="majorHAnsi"/>
          <w:b/>
          <w:sz w:val="20"/>
          <w:szCs w:val="20"/>
          <w:lang w:val="en-US"/>
        </w:rPr>
        <w:t xml:space="preserve"> </w:t>
      </w:r>
    </w:p>
    <w:p w14:paraId="5FE0B7E2" w14:textId="29412064" w:rsidR="00E558A7" w:rsidRPr="00373303" w:rsidRDefault="00754A1F" w:rsidP="006E188B">
      <w:pPr>
        <w:pStyle w:val="ListParagraph"/>
        <w:numPr>
          <w:ilvl w:val="0"/>
          <w:numId w:val="60"/>
        </w:numPr>
        <w:spacing w:before="240" w:after="240"/>
        <w:ind w:left="0" w:firstLine="720"/>
        <w:jc w:val="both"/>
        <w:rPr>
          <w:rFonts w:asciiTheme="majorHAnsi" w:hAnsiTheme="majorHAnsi"/>
          <w:color w:val="auto"/>
          <w:sz w:val="20"/>
          <w:szCs w:val="20"/>
        </w:rPr>
      </w:pPr>
      <w:r w:rsidRPr="00373303">
        <w:rPr>
          <w:rFonts w:asciiTheme="majorHAnsi" w:hAnsiTheme="majorHAnsi"/>
          <w:color w:val="auto"/>
          <w:sz w:val="20"/>
          <w:szCs w:val="20"/>
        </w:rPr>
        <w:t>The petitioner claims the international responsibility of Costa Rica for the violation of the fair trial rights of Mr. Mario Chevez Arguedas, due to his prosecution and criminal conviction under the application of a retroactive law to his detriment</w:t>
      </w:r>
      <w:r w:rsidR="00E558A7" w:rsidRPr="00373303">
        <w:rPr>
          <w:rFonts w:asciiTheme="majorHAnsi" w:hAnsiTheme="majorHAnsi"/>
          <w:sz w:val="20"/>
          <w:szCs w:val="20"/>
        </w:rPr>
        <w:t>.</w:t>
      </w:r>
    </w:p>
    <w:p w14:paraId="0BDDAFC1" w14:textId="7F9FD413" w:rsidR="006E188B" w:rsidRPr="00D36873" w:rsidRDefault="00B34072" w:rsidP="006E188B">
      <w:pPr>
        <w:pStyle w:val="ListParagraph"/>
        <w:numPr>
          <w:ilvl w:val="0"/>
          <w:numId w:val="60"/>
        </w:numPr>
        <w:spacing w:before="240" w:after="240"/>
        <w:ind w:left="0" w:firstLine="720"/>
        <w:jc w:val="both"/>
        <w:rPr>
          <w:rFonts w:asciiTheme="majorHAnsi" w:hAnsiTheme="majorHAnsi"/>
          <w:color w:val="auto"/>
          <w:sz w:val="20"/>
          <w:szCs w:val="20"/>
        </w:rPr>
      </w:pPr>
      <w:r w:rsidRPr="00373303">
        <w:rPr>
          <w:rFonts w:asciiTheme="majorHAnsi" w:hAnsiTheme="majorHAnsi"/>
          <w:color w:val="auto"/>
          <w:sz w:val="20"/>
          <w:szCs w:val="20"/>
        </w:rPr>
        <w:t xml:space="preserve">The petitioner claims that on January 27, 2003, the Public Ministry of Osa summoned Mr. Chevez for his alleged participation in the crime of embezzlement to the detriment of Banco Nacional de Costa </w:t>
      </w:r>
      <w:r w:rsidRPr="00373303">
        <w:rPr>
          <w:rFonts w:asciiTheme="majorHAnsi" w:hAnsiTheme="majorHAnsi"/>
          <w:color w:val="auto"/>
          <w:sz w:val="20"/>
          <w:szCs w:val="20"/>
        </w:rPr>
        <w:lastRenderedPageBreak/>
        <w:t xml:space="preserve">Rica. From the information contained in the casefile, it appears that </w:t>
      </w:r>
      <w:r w:rsidR="006E188B">
        <w:rPr>
          <w:rFonts w:asciiTheme="majorHAnsi" w:hAnsiTheme="majorHAnsi"/>
          <w:color w:val="auto"/>
          <w:sz w:val="20"/>
          <w:szCs w:val="20"/>
        </w:rPr>
        <w:t xml:space="preserve">in 2009 the National Bank of Costa Rica filed a complaint </w:t>
      </w:r>
      <w:r w:rsidRPr="006E188B">
        <w:rPr>
          <w:rFonts w:asciiTheme="majorHAnsi" w:hAnsiTheme="majorHAnsi"/>
          <w:sz w:val="20"/>
          <w:szCs w:val="20"/>
        </w:rPr>
        <w:t xml:space="preserve">against Mr. Chevez </w:t>
      </w:r>
      <w:r w:rsidR="006E188B" w:rsidRPr="006E188B">
        <w:rPr>
          <w:rFonts w:asciiTheme="majorHAnsi" w:hAnsiTheme="majorHAnsi"/>
          <w:sz w:val="20"/>
          <w:szCs w:val="20"/>
        </w:rPr>
        <w:t>for the crime of embezzlement and on March 18, 2010, the Osa Criminal Court held the preliminary hearing.</w:t>
      </w:r>
      <w:r w:rsidR="006E188B">
        <w:rPr>
          <w:rFonts w:asciiTheme="majorHAnsi" w:hAnsiTheme="majorHAnsi"/>
          <w:sz w:val="20"/>
          <w:szCs w:val="20"/>
        </w:rPr>
        <w:t xml:space="preserve"> </w:t>
      </w:r>
      <w:r w:rsidRPr="006E188B">
        <w:rPr>
          <w:rFonts w:asciiTheme="majorHAnsi" w:hAnsiTheme="majorHAnsi"/>
          <w:sz w:val="20"/>
          <w:szCs w:val="20"/>
        </w:rPr>
        <w:t xml:space="preserve">In view of this fact, his defense filed a motion for defective procedural activity </w:t>
      </w:r>
      <w:r w:rsidR="00E84936" w:rsidRPr="006E188B">
        <w:rPr>
          <w:rFonts w:asciiTheme="majorHAnsi" w:hAnsiTheme="majorHAnsi"/>
          <w:sz w:val="20"/>
          <w:szCs w:val="20"/>
        </w:rPr>
        <w:t>arguing</w:t>
      </w:r>
      <w:r w:rsidRPr="006E188B">
        <w:rPr>
          <w:rFonts w:asciiTheme="majorHAnsi" w:hAnsiTheme="majorHAnsi"/>
          <w:sz w:val="20"/>
          <w:szCs w:val="20"/>
        </w:rPr>
        <w:t>, mainly, that the statute of limitations had expired according to the provisions of Articles 31, 32 and 33 of the Criminal Procedural Code, in force at the time of the facts</w:t>
      </w:r>
      <w:r w:rsidR="006E188B">
        <w:rPr>
          <w:rFonts w:asciiTheme="majorHAnsi" w:hAnsiTheme="majorHAnsi"/>
          <w:sz w:val="20"/>
          <w:szCs w:val="20"/>
        </w:rPr>
        <w:t xml:space="preserve"> </w:t>
      </w:r>
      <w:r w:rsidR="006E188B" w:rsidRPr="006E188B">
        <w:rPr>
          <w:rFonts w:asciiTheme="majorHAnsi" w:hAnsiTheme="majorHAnsi"/>
          <w:sz w:val="20"/>
          <w:szCs w:val="20"/>
        </w:rPr>
        <w:t xml:space="preserve">the statute of limitations for the crime imputed to Mr. Chevez had already elapsed, this being six years counted from the </w:t>
      </w:r>
      <w:r w:rsidR="006E188B">
        <w:rPr>
          <w:rFonts w:asciiTheme="majorHAnsi" w:hAnsiTheme="majorHAnsi"/>
          <w:sz w:val="20"/>
          <w:szCs w:val="20"/>
        </w:rPr>
        <w:t>facts</w:t>
      </w:r>
      <w:r w:rsidR="006E188B" w:rsidRPr="006E188B">
        <w:rPr>
          <w:rFonts w:asciiTheme="majorHAnsi" w:hAnsiTheme="majorHAnsi"/>
          <w:sz w:val="20"/>
          <w:szCs w:val="20"/>
        </w:rPr>
        <w:t xml:space="preserve"> charged against him -in 2002- until the filing of the complaint -in 2009</w:t>
      </w:r>
      <w:r w:rsidR="003672FD">
        <w:rPr>
          <w:rFonts w:asciiTheme="majorHAnsi" w:hAnsiTheme="majorHAnsi"/>
          <w:sz w:val="20"/>
          <w:szCs w:val="20"/>
        </w:rPr>
        <w:t>-.</w:t>
      </w:r>
    </w:p>
    <w:p w14:paraId="7EE011B3" w14:textId="437F79B9" w:rsidR="00191B10" w:rsidRPr="00D36873" w:rsidRDefault="00D36873" w:rsidP="00D36873">
      <w:pPr>
        <w:pStyle w:val="ListParagraph"/>
        <w:numPr>
          <w:ilvl w:val="0"/>
          <w:numId w:val="60"/>
        </w:numPr>
        <w:spacing w:before="240" w:after="240"/>
        <w:ind w:left="0" w:firstLine="720"/>
        <w:jc w:val="both"/>
        <w:rPr>
          <w:rFonts w:asciiTheme="majorHAnsi" w:hAnsiTheme="majorHAnsi"/>
          <w:color w:val="auto"/>
          <w:sz w:val="20"/>
          <w:szCs w:val="20"/>
        </w:rPr>
      </w:pPr>
      <w:r w:rsidRPr="00D36873">
        <w:rPr>
          <w:rFonts w:asciiTheme="majorHAnsi" w:hAnsiTheme="majorHAnsi"/>
          <w:color w:val="auto"/>
          <w:sz w:val="20"/>
          <w:szCs w:val="20"/>
        </w:rPr>
        <w:t>In addition, Mr. Chevez's defense argued that</w:t>
      </w:r>
      <w:r>
        <w:rPr>
          <w:rFonts w:asciiTheme="majorHAnsi" w:hAnsiTheme="majorHAnsi"/>
          <w:color w:val="auto"/>
          <w:sz w:val="20"/>
          <w:szCs w:val="20"/>
        </w:rPr>
        <w:t xml:space="preserve"> </w:t>
      </w:r>
      <w:r w:rsidR="00B34072" w:rsidRPr="00D36873">
        <w:rPr>
          <w:rFonts w:asciiTheme="majorHAnsi" w:hAnsiTheme="majorHAnsi"/>
          <w:sz w:val="20"/>
          <w:szCs w:val="20"/>
        </w:rPr>
        <w:t xml:space="preserve">the </w:t>
      </w:r>
      <w:r w:rsidRPr="006E188B">
        <w:rPr>
          <w:rFonts w:asciiTheme="majorHAnsi" w:hAnsiTheme="majorHAnsi"/>
          <w:sz w:val="20"/>
          <w:szCs w:val="20"/>
        </w:rPr>
        <w:t>Osa Criminal Court</w:t>
      </w:r>
      <w:r w:rsidRPr="00D36873">
        <w:rPr>
          <w:rFonts w:asciiTheme="majorHAnsi" w:hAnsiTheme="majorHAnsi"/>
          <w:sz w:val="20"/>
          <w:szCs w:val="20"/>
        </w:rPr>
        <w:t xml:space="preserve"> </w:t>
      </w:r>
      <w:r w:rsidR="00B34072" w:rsidRPr="00D36873">
        <w:rPr>
          <w:rFonts w:asciiTheme="majorHAnsi" w:hAnsiTheme="majorHAnsi"/>
          <w:sz w:val="20"/>
          <w:szCs w:val="20"/>
        </w:rPr>
        <w:t xml:space="preserve">retroactively applied the Law on Corruption and Illicit Enrichment of the Public Function (hereinafter "Law 8422"), since this law came into force in October 2004 and the facts imputed to Mr. Chevez occurred in 2002. In this sense, </w:t>
      </w:r>
      <w:r w:rsidR="008018A0" w:rsidRPr="00D36873">
        <w:rPr>
          <w:rFonts w:asciiTheme="majorHAnsi" w:hAnsiTheme="majorHAnsi"/>
          <w:sz w:val="20"/>
          <w:szCs w:val="20"/>
        </w:rPr>
        <w:t>the petitioner</w:t>
      </w:r>
      <w:r w:rsidR="00AB31F3" w:rsidRPr="00D36873">
        <w:rPr>
          <w:rFonts w:asciiTheme="majorHAnsi" w:hAnsiTheme="majorHAnsi"/>
          <w:sz w:val="20"/>
          <w:szCs w:val="20"/>
        </w:rPr>
        <w:t>’s defense</w:t>
      </w:r>
      <w:r w:rsidR="00B34072" w:rsidRPr="00D36873">
        <w:rPr>
          <w:rFonts w:asciiTheme="majorHAnsi" w:hAnsiTheme="majorHAnsi"/>
          <w:sz w:val="20"/>
          <w:szCs w:val="20"/>
        </w:rPr>
        <w:t xml:space="preserve"> specifies that Law 8422 determines new statute of limitations for functional crimes, specifically, in its article 62.a) it establishes that</w:t>
      </w:r>
      <w:r w:rsidR="00853D57" w:rsidRPr="00D36873">
        <w:rPr>
          <w:rFonts w:asciiTheme="majorHAnsi" w:hAnsiTheme="majorHAnsi"/>
          <w:sz w:val="20"/>
          <w:szCs w:val="20"/>
        </w:rPr>
        <w:t>: “</w:t>
      </w:r>
      <w:r w:rsidR="0032318F" w:rsidRPr="00D36873">
        <w:rPr>
          <w:rFonts w:asciiTheme="majorHAnsi" w:hAnsiTheme="majorHAnsi"/>
          <w:i/>
          <w:iCs/>
          <w:sz w:val="20"/>
          <w:szCs w:val="20"/>
        </w:rPr>
        <w:t>The criminal action with respect to offenses against the duties of public office and those provided for in this Law shall be subject to the statute of limitations as established by the applicable legislation; however, the following rules shall apply [...] a) Once the statute of limitations has been interrupted, the time periods set forth in Article 31 of the Code of Criminal Procedure shall run again for a new period, without any reduction whatsoever</w:t>
      </w:r>
      <w:r w:rsidR="00853D57" w:rsidRPr="00D36873">
        <w:rPr>
          <w:rFonts w:asciiTheme="majorHAnsi" w:hAnsiTheme="majorHAnsi"/>
          <w:sz w:val="20"/>
          <w:szCs w:val="20"/>
        </w:rPr>
        <w:t>”</w:t>
      </w:r>
      <w:r w:rsidR="00F4141E" w:rsidRPr="00D36873">
        <w:rPr>
          <w:rFonts w:asciiTheme="majorHAnsi" w:hAnsiTheme="majorHAnsi"/>
          <w:sz w:val="20"/>
          <w:szCs w:val="20"/>
        </w:rPr>
        <w:t>.</w:t>
      </w:r>
      <w:r w:rsidR="00853D57" w:rsidRPr="00D36873">
        <w:rPr>
          <w:rFonts w:asciiTheme="majorHAnsi" w:hAnsiTheme="majorHAnsi"/>
          <w:sz w:val="20"/>
          <w:szCs w:val="20"/>
        </w:rPr>
        <w:t xml:space="preserve"> </w:t>
      </w:r>
      <w:r w:rsidR="0032318F" w:rsidRPr="00D36873">
        <w:rPr>
          <w:rFonts w:asciiTheme="majorHAnsi" w:hAnsiTheme="majorHAnsi"/>
          <w:sz w:val="20"/>
          <w:szCs w:val="20"/>
        </w:rPr>
        <w:t>Consequently, on June 30, 2010, the Criminal Court of Osa declared that the motion was dismissed, determining that although Law 8422 was applied retroactively, this was due to the fact that</w:t>
      </w:r>
      <w:r w:rsidR="00B66258" w:rsidRPr="00D36873">
        <w:rPr>
          <w:rFonts w:asciiTheme="majorHAnsi" w:hAnsiTheme="majorHAnsi"/>
          <w:sz w:val="20"/>
          <w:szCs w:val="20"/>
        </w:rPr>
        <w:t xml:space="preserve">: </w:t>
      </w:r>
    </w:p>
    <w:p w14:paraId="189C313F" w14:textId="5D174C44" w:rsidR="00B66258" w:rsidRPr="00373303" w:rsidRDefault="00547775" w:rsidP="00547775">
      <w:pPr>
        <w:pStyle w:val="ListParagraph"/>
        <w:suppressAutoHyphens/>
        <w:spacing w:after="240"/>
        <w:ind w:right="720"/>
        <w:jc w:val="both"/>
        <w:rPr>
          <w:rFonts w:asciiTheme="majorHAnsi" w:hAnsiTheme="majorHAnsi"/>
          <w:bCs/>
          <w:color w:val="auto"/>
          <w:sz w:val="20"/>
          <w:szCs w:val="20"/>
        </w:rPr>
      </w:pPr>
      <w:r w:rsidRPr="00373303">
        <w:rPr>
          <w:rFonts w:asciiTheme="majorHAnsi" w:hAnsiTheme="majorHAnsi"/>
          <w:bCs/>
          <w:color w:val="auto"/>
          <w:sz w:val="20"/>
          <w:szCs w:val="20"/>
        </w:rPr>
        <w:t xml:space="preserve">[…] </w:t>
      </w:r>
      <w:r w:rsidR="0032318F" w:rsidRPr="00373303">
        <w:rPr>
          <w:rFonts w:asciiTheme="majorHAnsi" w:hAnsiTheme="majorHAnsi"/>
          <w:bCs/>
          <w:color w:val="auto"/>
          <w:sz w:val="20"/>
          <w:szCs w:val="20"/>
        </w:rPr>
        <w:t xml:space="preserve">The prohibition of retroactive criminal laws only applies to material law. The issue of the statute of limitations and its connection with the principle of applying the most favorable criminal law, with the Constitutional Court establishing that the provisions of the new procedural law on the statute of limitations cannot be considered a more favorable criminal law to be applied retroactively for the benefit of the defendant, since this is a procedural matter and the principle of retroactive application of the most favorable law refers to substantive law </w:t>
      </w:r>
      <w:r w:rsidRPr="00373303">
        <w:rPr>
          <w:rFonts w:asciiTheme="majorHAnsi" w:hAnsiTheme="majorHAnsi"/>
          <w:bCs/>
          <w:color w:val="auto"/>
          <w:sz w:val="20"/>
          <w:szCs w:val="20"/>
        </w:rPr>
        <w:t>[…]</w:t>
      </w:r>
      <w:r w:rsidR="00B66258" w:rsidRPr="00373303">
        <w:rPr>
          <w:rFonts w:asciiTheme="majorHAnsi" w:hAnsiTheme="majorHAnsi"/>
          <w:bCs/>
          <w:color w:val="auto"/>
          <w:sz w:val="20"/>
          <w:szCs w:val="20"/>
        </w:rPr>
        <w:t>.</w:t>
      </w:r>
    </w:p>
    <w:p w14:paraId="55A94C91" w14:textId="42A3B53B" w:rsidR="00B45DE1" w:rsidRPr="00373303" w:rsidRDefault="0032318F" w:rsidP="00221B32">
      <w:pPr>
        <w:pStyle w:val="ListParagraph"/>
        <w:numPr>
          <w:ilvl w:val="0"/>
          <w:numId w:val="60"/>
        </w:numPr>
        <w:spacing w:before="240" w:after="240"/>
        <w:ind w:left="0" w:firstLine="720"/>
        <w:jc w:val="both"/>
        <w:rPr>
          <w:rFonts w:asciiTheme="majorHAnsi" w:hAnsiTheme="majorHAnsi"/>
          <w:sz w:val="20"/>
          <w:szCs w:val="20"/>
        </w:rPr>
      </w:pPr>
      <w:r w:rsidRPr="00373303">
        <w:rPr>
          <w:rFonts w:asciiTheme="majorHAnsi" w:hAnsiTheme="majorHAnsi"/>
          <w:color w:val="auto"/>
          <w:sz w:val="20"/>
          <w:szCs w:val="20"/>
        </w:rPr>
        <w:t xml:space="preserve">Consequently, on October 28, 2011, the Trial Court of the Second Judicial Circuit of the Southern Zone, in Osa, sentenced Mr. Chevez to six years of imprisonment for the crime of embezzlement to the detriment of Banco Nacional de Costa Rica. Dissatisfied with this, Mr. Chevez's defense filed an appeal, which on June 29, 2012 was declared unfounded by the Court of Appeal of Sentence of Cartago, determining the following: i) the case against Mr. Chevez dates back to 2002; ii) on January 27, 2003 he was summoned by the Public Ministry; iii) on October 29, 2004 Law 8422 came into force; however, it was suspended for three years and five months due to an action of unconstitutionality filed against </w:t>
      </w:r>
      <w:r w:rsidR="00AB31F3" w:rsidRPr="00373303">
        <w:rPr>
          <w:rFonts w:asciiTheme="majorHAnsi" w:hAnsiTheme="majorHAnsi"/>
          <w:color w:val="auto"/>
          <w:sz w:val="20"/>
          <w:szCs w:val="20"/>
        </w:rPr>
        <w:t>it</w:t>
      </w:r>
      <w:r w:rsidRPr="00373303">
        <w:rPr>
          <w:rFonts w:asciiTheme="majorHAnsi" w:hAnsiTheme="majorHAnsi"/>
          <w:color w:val="auto"/>
          <w:sz w:val="20"/>
          <w:szCs w:val="20"/>
        </w:rPr>
        <w:t>; iv) the statute of limitations period for the crime charged against Mr. Chevez was suspended due to the unconstitutionality action, pursuant to Article 34 of the Criminal Procedure Code; v) on May 7, 2008 the Constitutional Chamber ruled on the constitutionality of Law 8422; and vi) on August 29, 2009 the preliminary hearing against Mr. Chevez was held. Thus</w:t>
      </w:r>
      <w:r w:rsidR="00AB31F3" w:rsidRPr="00373303">
        <w:rPr>
          <w:rFonts w:asciiTheme="majorHAnsi" w:hAnsiTheme="majorHAnsi"/>
          <w:color w:val="auto"/>
          <w:sz w:val="20"/>
          <w:szCs w:val="20"/>
        </w:rPr>
        <w:t>,</w:t>
      </w:r>
      <w:r w:rsidRPr="00373303">
        <w:rPr>
          <w:rFonts w:asciiTheme="majorHAnsi" w:hAnsiTheme="majorHAnsi"/>
          <w:color w:val="auto"/>
          <w:sz w:val="20"/>
          <w:szCs w:val="20"/>
        </w:rPr>
        <w:t xml:space="preserve"> concluding that the time period for the criminal case to be time-barred had not passed</w:t>
      </w:r>
      <w:r w:rsidR="00B45DE1" w:rsidRPr="00373303">
        <w:rPr>
          <w:rFonts w:asciiTheme="majorHAnsi" w:hAnsiTheme="majorHAnsi"/>
          <w:sz w:val="20"/>
          <w:szCs w:val="20"/>
        </w:rPr>
        <w:t>.</w:t>
      </w:r>
    </w:p>
    <w:p w14:paraId="15349A08" w14:textId="326A61D5" w:rsidR="00686832" w:rsidRPr="00373303" w:rsidRDefault="00283E6F" w:rsidP="00747A21">
      <w:pPr>
        <w:pStyle w:val="ListParagraph"/>
        <w:numPr>
          <w:ilvl w:val="0"/>
          <w:numId w:val="60"/>
        </w:numPr>
        <w:spacing w:before="240" w:after="240"/>
        <w:ind w:left="0" w:firstLine="720"/>
        <w:jc w:val="both"/>
        <w:rPr>
          <w:rFonts w:asciiTheme="majorHAnsi" w:hAnsiTheme="majorHAnsi"/>
          <w:sz w:val="20"/>
          <w:szCs w:val="20"/>
        </w:rPr>
      </w:pPr>
      <w:r w:rsidRPr="00373303">
        <w:rPr>
          <w:rFonts w:asciiTheme="majorHAnsi" w:hAnsiTheme="majorHAnsi"/>
          <w:color w:val="auto"/>
          <w:sz w:val="20"/>
          <w:szCs w:val="20"/>
        </w:rPr>
        <w:t>Dissatisfied with said resolution, on August 1, 2012, Mr. Chevez filed a cassation remedy; however, on September 20, 2012, the Third Chamber of the Supreme Court of Justice declared said remedy inadmissible in considering, inter alia, that Law 8422 is of a procedural nature and its application is due from the moment of its effectiveness, regardless of the date on which the facts under investigation occurred. On the other hand, on November 7, 2012, Mr. Chevez filed an habeas corpus remedy before the Constitutional Chamber of the Supreme Court of Justice; however, on November 14 of the same year, the Constitutional Chamber rejected it, determining that the essence of the habeas corpus remedy deals with violations to personal liberty and that Mr. Chevez raised within the same the incorrect application of norms by the first and second instance courts</w:t>
      </w:r>
      <w:r w:rsidR="001B462C" w:rsidRPr="00373303">
        <w:rPr>
          <w:rFonts w:asciiTheme="majorHAnsi" w:hAnsiTheme="majorHAnsi"/>
          <w:sz w:val="20"/>
          <w:szCs w:val="20"/>
        </w:rPr>
        <w:t xml:space="preserve">. </w:t>
      </w:r>
    </w:p>
    <w:p w14:paraId="6FED90F2" w14:textId="691FE280" w:rsidR="00125518" w:rsidRPr="00373303" w:rsidRDefault="00283E6F" w:rsidP="00C63BA2">
      <w:pPr>
        <w:pStyle w:val="ListParagraph"/>
        <w:numPr>
          <w:ilvl w:val="0"/>
          <w:numId w:val="60"/>
        </w:numPr>
        <w:spacing w:before="240" w:after="240"/>
        <w:ind w:left="0" w:firstLine="720"/>
        <w:jc w:val="both"/>
        <w:rPr>
          <w:rFonts w:asciiTheme="majorHAnsi" w:hAnsiTheme="majorHAnsi"/>
          <w:sz w:val="20"/>
          <w:szCs w:val="20"/>
        </w:rPr>
      </w:pPr>
      <w:r w:rsidRPr="00373303">
        <w:rPr>
          <w:rFonts w:asciiTheme="majorHAnsi" w:hAnsiTheme="majorHAnsi"/>
          <w:color w:val="auto"/>
          <w:sz w:val="20"/>
          <w:szCs w:val="20"/>
        </w:rPr>
        <w:t>In sum, the petitioner claims that the trial court that sentenced Mr. Chevez to six years in prison for the crime of embezzlement and the appellate court that upheld said sentence, violated his fair trial guarantees by retroactively applying Law 8422, arguing that the acts charged against him occurred in 2002; and that said law was not in force at that time, so that the crime was prescribed as of August 5, 2009</w:t>
      </w:r>
      <w:r w:rsidR="00125518" w:rsidRPr="00373303">
        <w:rPr>
          <w:rFonts w:asciiTheme="majorHAnsi" w:hAnsiTheme="majorHAnsi"/>
          <w:sz w:val="20"/>
          <w:szCs w:val="20"/>
        </w:rPr>
        <w:t xml:space="preserve">. </w:t>
      </w:r>
    </w:p>
    <w:p w14:paraId="5C38B405" w14:textId="24E18A17" w:rsidR="00237B5A" w:rsidRPr="00373303" w:rsidRDefault="008B3B6D" w:rsidP="00CB17E4">
      <w:pPr>
        <w:pStyle w:val="ListParagraph"/>
        <w:numPr>
          <w:ilvl w:val="0"/>
          <w:numId w:val="60"/>
        </w:numPr>
        <w:spacing w:before="240" w:after="240"/>
        <w:ind w:left="0" w:firstLine="720"/>
        <w:jc w:val="both"/>
        <w:rPr>
          <w:rFonts w:asciiTheme="majorHAnsi" w:hAnsiTheme="majorHAnsi"/>
          <w:color w:val="auto"/>
          <w:sz w:val="20"/>
          <w:szCs w:val="20"/>
        </w:rPr>
      </w:pPr>
      <w:r w:rsidRPr="00373303">
        <w:rPr>
          <w:rFonts w:asciiTheme="majorHAnsi" w:hAnsiTheme="majorHAnsi"/>
          <w:color w:val="auto"/>
          <w:sz w:val="20"/>
          <w:szCs w:val="20"/>
        </w:rPr>
        <w:lastRenderedPageBreak/>
        <w:t>On its part, the State considers that the petition should be dismissed due to lack of exhaustion of domestic remedies; on the one hand, because Mr. Chevez did not file the proceeding for review of the judgment against the judgment of June 29, 2012, through which the Cartago Court of Criminal Appeals dismissed the appeal, which is the appropriate remedy to review aspects of the facts, merits and basis of the sentence within the Costa Rican criminal justice system. On the other hand, it holds that the habeas corpus filed by Mr. Chevez was not the appropriate remedy for the purpose of questioning the decisions of the domestic courts, specifically, with respect to his indictment and criminal conviction for the crime of embezzlement, reiterating that the appropriate remedy was the sentence review procedure provided for in Costa Rican legislation</w:t>
      </w:r>
      <w:r w:rsidR="00A87E39" w:rsidRPr="00373303">
        <w:rPr>
          <w:rFonts w:asciiTheme="majorHAnsi" w:hAnsiTheme="majorHAnsi"/>
          <w:sz w:val="20"/>
          <w:szCs w:val="20"/>
        </w:rPr>
        <w:t xml:space="preserve">. </w:t>
      </w:r>
    </w:p>
    <w:p w14:paraId="7F5A6F58" w14:textId="18F403F0" w:rsidR="00D36873" w:rsidRPr="00D36873" w:rsidRDefault="008B3B6D" w:rsidP="00D36873">
      <w:pPr>
        <w:pStyle w:val="ListParagraph"/>
        <w:numPr>
          <w:ilvl w:val="0"/>
          <w:numId w:val="60"/>
        </w:numPr>
        <w:spacing w:before="240" w:after="240"/>
        <w:ind w:left="0" w:firstLine="720"/>
        <w:jc w:val="both"/>
        <w:rPr>
          <w:rFonts w:asciiTheme="majorHAnsi" w:hAnsiTheme="majorHAnsi"/>
          <w:color w:val="auto"/>
          <w:sz w:val="20"/>
          <w:szCs w:val="20"/>
        </w:rPr>
      </w:pPr>
      <w:r w:rsidRPr="00373303">
        <w:rPr>
          <w:rFonts w:asciiTheme="majorHAnsi" w:hAnsiTheme="majorHAnsi"/>
          <w:color w:val="auto"/>
          <w:sz w:val="20"/>
          <w:szCs w:val="20"/>
        </w:rPr>
        <w:t xml:space="preserve">With respect to the statute of limitations </w:t>
      </w:r>
      <w:r w:rsidR="00AB31F3" w:rsidRPr="00373303">
        <w:rPr>
          <w:rFonts w:asciiTheme="majorHAnsi" w:hAnsiTheme="majorHAnsi"/>
          <w:color w:val="auto"/>
          <w:sz w:val="20"/>
          <w:szCs w:val="20"/>
        </w:rPr>
        <w:t>claimed</w:t>
      </w:r>
      <w:r w:rsidRPr="00373303">
        <w:rPr>
          <w:rFonts w:asciiTheme="majorHAnsi" w:hAnsiTheme="majorHAnsi"/>
          <w:color w:val="auto"/>
          <w:sz w:val="20"/>
          <w:szCs w:val="20"/>
        </w:rPr>
        <w:t xml:space="preserve"> by the petitioner, </w:t>
      </w:r>
      <w:r w:rsidR="00D36873">
        <w:rPr>
          <w:rFonts w:asciiTheme="majorHAnsi" w:hAnsiTheme="majorHAnsi"/>
          <w:color w:val="auto"/>
          <w:sz w:val="20"/>
          <w:szCs w:val="20"/>
        </w:rPr>
        <w:t xml:space="preserve">it states that </w:t>
      </w:r>
      <w:r w:rsidR="00D36873" w:rsidRPr="00D36873">
        <w:rPr>
          <w:rFonts w:asciiTheme="majorHAnsi" w:hAnsiTheme="majorHAnsi"/>
          <w:color w:val="auto"/>
          <w:sz w:val="20"/>
          <w:szCs w:val="20"/>
        </w:rPr>
        <w:t xml:space="preserve">pursuant to the provisions </w:t>
      </w:r>
      <w:r w:rsidR="00D36873">
        <w:rPr>
          <w:rFonts w:asciiTheme="majorHAnsi" w:hAnsiTheme="majorHAnsi"/>
          <w:color w:val="auto"/>
          <w:sz w:val="20"/>
          <w:szCs w:val="20"/>
        </w:rPr>
        <w:t xml:space="preserve">of the </w:t>
      </w:r>
      <w:r w:rsidRPr="00373303">
        <w:rPr>
          <w:rFonts w:asciiTheme="majorHAnsi" w:hAnsiTheme="majorHAnsi"/>
          <w:color w:val="auto"/>
          <w:sz w:val="20"/>
          <w:szCs w:val="20"/>
        </w:rPr>
        <w:t>Court of Appeal</w:t>
      </w:r>
      <w:r w:rsidR="00AB31F3" w:rsidRPr="00373303">
        <w:rPr>
          <w:rFonts w:asciiTheme="majorHAnsi" w:hAnsiTheme="majorHAnsi"/>
          <w:color w:val="auto"/>
          <w:sz w:val="20"/>
          <w:szCs w:val="20"/>
        </w:rPr>
        <w:t>s</w:t>
      </w:r>
      <w:r w:rsidRPr="00373303">
        <w:rPr>
          <w:rFonts w:asciiTheme="majorHAnsi" w:hAnsiTheme="majorHAnsi"/>
          <w:color w:val="auto"/>
          <w:sz w:val="20"/>
          <w:szCs w:val="20"/>
        </w:rPr>
        <w:t xml:space="preserve"> for Criminal Judgment of Cartago</w:t>
      </w:r>
      <w:r w:rsidR="00D36873">
        <w:rPr>
          <w:rFonts w:asciiTheme="majorHAnsi" w:hAnsiTheme="majorHAnsi"/>
          <w:color w:val="auto"/>
          <w:sz w:val="20"/>
          <w:szCs w:val="20"/>
        </w:rPr>
        <w:t>,</w:t>
      </w:r>
      <w:r w:rsidRPr="00373303">
        <w:rPr>
          <w:rFonts w:asciiTheme="majorHAnsi" w:hAnsiTheme="majorHAnsi"/>
          <w:color w:val="auto"/>
          <w:sz w:val="20"/>
          <w:szCs w:val="20"/>
        </w:rPr>
        <w:t xml:space="preserve"> the statute of limitations on the criminal action brought against Mr. Chevez had not expired,</w:t>
      </w:r>
      <w:r w:rsidR="00D36873">
        <w:rPr>
          <w:rFonts w:asciiTheme="majorHAnsi" w:hAnsiTheme="majorHAnsi"/>
          <w:color w:val="auto"/>
          <w:sz w:val="20"/>
          <w:szCs w:val="20"/>
        </w:rPr>
        <w:t xml:space="preserve"> </w:t>
      </w:r>
      <w:r w:rsidR="00D36873" w:rsidRPr="00D36873">
        <w:rPr>
          <w:rFonts w:asciiTheme="majorHAnsi" w:hAnsiTheme="majorHAnsi"/>
          <w:sz w:val="20"/>
          <w:szCs w:val="20"/>
        </w:rPr>
        <w:t>pursuant to the following:</w:t>
      </w:r>
    </w:p>
    <w:p w14:paraId="2A00B1E3" w14:textId="63F9E49D" w:rsidR="00D36873" w:rsidRDefault="00D36873" w:rsidP="00D36873">
      <w:pPr>
        <w:pStyle w:val="ListParagraph"/>
        <w:suppressAutoHyphens/>
        <w:spacing w:after="240"/>
        <w:ind w:right="720"/>
        <w:jc w:val="both"/>
        <w:rPr>
          <w:rFonts w:asciiTheme="majorHAnsi" w:hAnsiTheme="majorHAnsi"/>
          <w:bCs/>
          <w:color w:val="auto"/>
          <w:sz w:val="20"/>
          <w:szCs w:val="20"/>
        </w:rPr>
      </w:pPr>
      <w:r w:rsidRPr="00D36873">
        <w:rPr>
          <w:rFonts w:asciiTheme="majorHAnsi" w:hAnsiTheme="majorHAnsi"/>
          <w:bCs/>
          <w:color w:val="auto"/>
          <w:sz w:val="20"/>
          <w:szCs w:val="20"/>
        </w:rPr>
        <w:t xml:space="preserve">Since article 81 of the Law of the Constitutional Jurisdictional Law establishes that when an action of unconstitutionality is filed, a final resolution should not be issued on the matter being discussed, as long as the Chamber does not pronounce itself, this circumstance affects the pending judicial processes where discuss the application of what is being challenged and in this case it is Law 8422 and specifically the questioned article 62, applicable in this case, the law was suspended for three years, five months and eight days, making the necessary count, the cause that the accused is followed, before the suspension due to the action of unconstitutionality according to article 34 subsection 1 of the </w:t>
      </w:r>
      <w:r>
        <w:rPr>
          <w:rFonts w:asciiTheme="majorHAnsi" w:hAnsiTheme="majorHAnsi"/>
          <w:bCs/>
          <w:color w:val="auto"/>
          <w:sz w:val="20"/>
          <w:szCs w:val="20"/>
        </w:rPr>
        <w:t>Criminal</w:t>
      </w:r>
      <w:r w:rsidRPr="00D36873">
        <w:rPr>
          <w:rFonts w:asciiTheme="majorHAnsi" w:hAnsiTheme="majorHAnsi"/>
          <w:bCs/>
          <w:color w:val="auto"/>
          <w:sz w:val="20"/>
          <w:szCs w:val="20"/>
        </w:rPr>
        <w:t xml:space="preserve"> Code, when the law was implemented, 12 months and two days had elapsed since the beginning of this case, missing approximately 57 months and 28 days for this cause to prescribe, the Constitutional Chamber ruled on the constitutionality of the law on May 7, 2008, </w:t>
      </w:r>
      <w:r w:rsidR="0042154A" w:rsidRPr="0042154A">
        <w:rPr>
          <w:rFonts w:asciiTheme="majorHAnsi" w:hAnsiTheme="majorHAnsi"/>
          <w:bCs/>
          <w:color w:val="auto"/>
          <w:sz w:val="20"/>
          <w:szCs w:val="20"/>
        </w:rPr>
        <w:t>which by the date the preliminary hearing was called, nineteen months and ten days had elapsed</w:t>
      </w:r>
      <w:r w:rsidRPr="00D36873">
        <w:rPr>
          <w:rFonts w:asciiTheme="majorHAnsi" w:hAnsiTheme="majorHAnsi"/>
          <w:bCs/>
          <w:color w:val="auto"/>
          <w:sz w:val="20"/>
          <w:szCs w:val="20"/>
        </w:rPr>
        <w:t>. Therefore, the term for this cause to have prescribed had not elapsed. Therefore, this reason is declared without place</w:t>
      </w:r>
      <w:r>
        <w:rPr>
          <w:rFonts w:asciiTheme="majorHAnsi" w:hAnsiTheme="majorHAnsi"/>
          <w:bCs/>
          <w:color w:val="auto"/>
          <w:sz w:val="20"/>
          <w:szCs w:val="20"/>
        </w:rPr>
        <w:t>.</w:t>
      </w:r>
    </w:p>
    <w:p w14:paraId="13896C33" w14:textId="0ED71882" w:rsidR="004E3A87" w:rsidRPr="00373303" w:rsidRDefault="008B3B6D" w:rsidP="00862FE0">
      <w:pPr>
        <w:pStyle w:val="ListParagraph"/>
        <w:numPr>
          <w:ilvl w:val="0"/>
          <w:numId w:val="60"/>
        </w:numPr>
        <w:spacing w:before="240" w:after="240"/>
        <w:ind w:left="0" w:firstLine="720"/>
        <w:jc w:val="both"/>
        <w:rPr>
          <w:rFonts w:asciiTheme="majorHAnsi" w:hAnsiTheme="majorHAnsi"/>
          <w:color w:val="auto"/>
          <w:sz w:val="20"/>
          <w:szCs w:val="20"/>
        </w:rPr>
      </w:pPr>
      <w:r w:rsidRPr="00373303">
        <w:rPr>
          <w:rFonts w:asciiTheme="majorHAnsi" w:hAnsiTheme="majorHAnsi"/>
          <w:color w:val="auto"/>
          <w:sz w:val="20"/>
          <w:szCs w:val="20"/>
        </w:rPr>
        <w:t>As for the alleged retroactive application of Law 8422 by the domestic courts, the State holds that the Third Chamber of the Supreme Court of Justice, in ruling on the cassation remedy, established that since Law 8422 is procedural in nature, it applies from the time of its entry into force, regardless of the date on which the events under investigation occurred; and therefore, it does not violate the principle of retroactivity of the law since it is not a substantive norm. Finally, it argues that the petitioner seeks to have the Commission act as what it calls a " fourth instance body" by requesting that it review the decisions of the national judicial bodies that acted in accordance with the legal system</w:t>
      </w:r>
      <w:r w:rsidR="00925D7A" w:rsidRPr="00373303">
        <w:rPr>
          <w:rFonts w:asciiTheme="majorHAnsi" w:hAnsiTheme="majorHAnsi"/>
          <w:sz w:val="20"/>
          <w:szCs w:val="20"/>
        </w:rPr>
        <w:t>.</w:t>
      </w:r>
    </w:p>
    <w:p w14:paraId="51F68C92" w14:textId="1A341512" w:rsidR="003239B8" w:rsidRPr="00373303" w:rsidRDefault="003239B8" w:rsidP="003239B8">
      <w:pPr>
        <w:spacing w:before="240" w:after="240"/>
        <w:ind w:firstLine="720"/>
        <w:jc w:val="both"/>
        <w:rPr>
          <w:rFonts w:asciiTheme="majorHAnsi" w:hAnsiTheme="majorHAnsi"/>
          <w:b/>
          <w:bCs/>
          <w:sz w:val="20"/>
          <w:szCs w:val="20"/>
          <w:lang w:val="en-US"/>
        </w:rPr>
      </w:pPr>
      <w:r w:rsidRPr="00373303">
        <w:rPr>
          <w:rFonts w:asciiTheme="majorHAnsi" w:eastAsia="Cambria" w:hAnsiTheme="majorHAnsi" w:cs="Cambria"/>
          <w:b/>
          <w:bCs/>
          <w:sz w:val="20"/>
          <w:szCs w:val="20"/>
          <w:u w:color="000000"/>
          <w:lang w:val="en-US" w:eastAsia="es-ES"/>
        </w:rPr>
        <w:t>VI.</w:t>
      </w:r>
      <w:r w:rsidRPr="00373303">
        <w:rPr>
          <w:rFonts w:asciiTheme="majorHAnsi" w:eastAsia="Cambria" w:hAnsiTheme="majorHAnsi" w:cs="Cambria"/>
          <w:b/>
          <w:bCs/>
          <w:sz w:val="20"/>
          <w:szCs w:val="20"/>
          <w:u w:color="000000"/>
          <w:lang w:val="en-US" w:eastAsia="es-ES"/>
        </w:rPr>
        <w:tab/>
      </w:r>
      <w:r w:rsidR="00622196" w:rsidRPr="00373303">
        <w:rPr>
          <w:rFonts w:asciiTheme="majorHAnsi" w:hAnsiTheme="majorHAnsi"/>
          <w:b/>
          <w:bCs/>
          <w:sz w:val="20"/>
          <w:szCs w:val="20"/>
          <w:lang w:val="en-US"/>
        </w:rPr>
        <w:t xml:space="preserve">EXHAUSTION OF DOMESTIC REMEDIES AND TIMELINESS OF THE </w:t>
      </w:r>
      <w:r w:rsidR="008F0CEF" w:rsidRPr="00373303">
        <w:rPr>
          <w:rFonts w:asciiTheme="majorHAnsi" w:hAnsiTheme="majorHAnsi"/>
          <w:b/>
          <w:bCs/>
          <w:sz w:val="20"/>
          <w:szCs w:val="20"/>
          <w:lang w:val="en-US"/>
        </w:rPr>
        <w:t>PETITION</w:t>
      </w:r>
      <w:r w:rsidR="00C21FEF" w:rsidRPr="00373303">
        <w:rPr>
          <w:rFonts w:asciiTheme="majorHAnsi" w:eastAsia="Cambria" w:hAnsiTheme="majorHAnsi" w:cs="Cambria"/>
          <w:b/>
          <w:bCs/>
          <w:sz w:val="20"/>
          <w:szCs w:val="20"/>
          <w:u w:color="000000"/>
          <w:lang w:val="en-US" w:eastAsia="es-ES"/>
        </w:rPr>
        <w:t xml:space="preserve"> </w:t>
      </w:r>
    </w:p>
    <w:p w14:paraId="69739503" w14:textId="06692FF2" w:rsidR="00247808" w:rsidRPr="00373303" w:rsidRDefault="008B3B6D" w:rsidP="00B61E1D">
      <w:pPr>
        <w:pStyle w:val="ListParagraph"/>
        <w:numPr>
          <w:ilvl w:val="0"/>
          <w:numId w:val="60"/>
        </w:numPr>
        <w:spacing w:before="240" w:after="240"/>
        <w:ind w:left="142" w:firstLine="578"/>
        <w:jc w:val="both"/>
        <w:rPr>
          <w:rFonts w:asciiTheme="majorHAnsi" w:hAnsiTheme="majorHAnsi"/>
          <w:sz w:val="20"/>
          <w:szCs w:val="20"/>
        </w:rPr>
      </w:pPr>
      <w:r w:rsidRPr="00373303">
        <w:rPr>
          <w:rFonts w:asciiTheme="majorHAnsi" w:hAnsiTheme="majorHAnsi"/>
          <w:sz w:val="20"/>
          <w:szCs w:val="20"/>
        </w:rPr>
        <w:t xml:space="preserve">The petitioner claims that the courts retroactively applied Law 8422 of October 6, 2004, thereby violating the principle of non-retroactivity of the law and Mr. Chevez's right to a fair trial. </w:t>
      </w:r>
      <w:r w:rsidR="00601F11" w:rsidRPr="00373303">
        <w:rPr>
          <w:rFonts w:asciiTheme="majorHAnsi" w:hAnsiTheme="majorHAnsi"/>
          <w:sz w:val="20"/>
          <w:szCs w:val="20"/>
        </w:rPr>
        <w:t>Petitioner</w:t>
      </w:r>
      <w:r w:rsidRPr="00373303">
        <w:rPr>
          <w:rFonts w:asciiTheme="majorHAnsi" w:hAnsiTheme="majorHAnsi"/>
          <w:sz w:val="20"/>
          <w:szCs w:val="20"/>
        </w:rPr>
        <w:t xml:space="preserve"> holds that according to the date of the commission of the crime -2002- the statute of limitations was in accordance with the provisions of the Code of Criminal Procedure and not in accordance with the exceptions foreseen in Law 8422</w:t>
      </w:r>
      <w:r w:rsidR="00247808" w:rsidRPr="00373303">
        <w:rPr>
          <w:rFonts w:asciiTheme="majorHAnsi" w:hAnsiTheme="majorHAnsi"/>
          <w:sz w:val="20"/>
          <w:szCs w:val="20"/>
        </w:rPr>
        <w:t>.</w:t>
      </w:r>
    </w:p>
    <w:p w14:paraId="43C4984E" w14:textId="00C2C4DB" w:rsidR="009C7992" w:rsidRPr="00373303" w:rsidRDefault="000E6743" w:rsidP="00B61E1D">
      <w:pPr>
        <w:pStyle w:val="ListParagraph"/>
        <w:numPr>
          <w:ilvl w:val="0"/>
          <w:numId w:val="60"/>
        </w:numPr>
        <w:spacing w:before="240" w:after="240"/>
        <w:ind w:left="142" w:firstLine="578"/>
        <w:jc w:val="both"/>
        <w:rPr>
          <w:rFonts w:asciiTheme="majorHAnsi" w:hAnsiTheme="majorHAnsi"/>
          <w:sz w:val="20"/>
          <w:szCs w:val="20"/>
        </w:rPr>
      </w:pPr>
      <w:r w:rsidRPr="00373303">
        <w:rPr>
          <w:rFonts w:asciiTheme="majorHAnsi" w:hAnsiTheme="majorHAnsi"/>
          <w:sz w:val="20"/>
          <w:szCs w:val="20"/>
        </w:rPr>
        <w:t xml:space="preserve">With regard to the claim raised by the petitioner in the instant petition, </w:t>
      </w:r>
      <w:r w:rsidR="0042154A">
        <w:rPr>
          <w:rFonts w:asciiTheme="majorHAnsi" w:hAnsiTheme="majorHAnsi"/>
          <w:color w:val="auto"/>
          <w:sz w:val="20"/>
          <w:szCs w:val="20"/>
        </w:rPr>
        <w:t>i</w:t>
      </w:r>
      <w:r w:rsidRPr="00373303">
        <w:rPr>
          <w:rFonts w:asciiTheme="majorHAnsi" w:hAnsiTheme="majorHAnsi"/>
          <w:color w:val="auto"/>
          <w:sz w:val="20"/>
          <w:szCs w:val="20"/>
        </w:rPr>
        <w:t>t has been proven in the casefile, according to information provided by the State itself, that Mr. Chevez filed the following remedies in the course of the criminal proceedings against him</w:t>
      </w:r>
      <w:r w:rsidR="00FA3C80" w:rsidRPr="00373303">
        <w:rPr>
          <w:rFonts w:asciiTheme="majorHAnsi" w:hAnsiTheme="majorHAnsi"/>
          <w:color w:val="auto"/>
          <w:sz w:val="20"/>
          <w:szCs w:val="20"/>
        </w:rPr>
        <w:t>:</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3104"/>
        <w:gridCol w:w="1312"/>
        <w:gridCol w:w="2258"/>
      </w:tblGrid>
      <w:tr w:rsidR="009C7992" w:rsidRPr="00373303" w14:paraId="7009CFE6" w14:textId="77777777" w:rsidTr="00374C1C">
        <w:trPr>
          <w:trHeight w:val="221"/>
          <w:jc w:val="center"/>
        </w:trPr>
        <w:tc>
          <w:tcPr>
            <w:tcW w:w="2676" w:type="dxa"/>
            <w:shd w:val="clear" w:color="auto" w:fill="auto"/>
            <w:vAlign w:val="center"/>
          </w:tcPr>
          <w:p w14:paraId="7BB9B7CF" w14:textId="58C4CD42" w:rsidR="009C7992" w:rsidRPr="00373303" w:rsidRDefault="00622196" w:rsidP="000A0A9E">
            <w:pPr>
              <w:widowControl w:val="0"/>
              <w:autoSpaceDE w:val="0"/>
              <w:autoSpaceDN w:val="0"/>
              <w:adjustRightInd w:val="0"/>
              <w:jc w:val="center"/>
              <w:rPr>
                <w:rFonts w:asciiTheme="majorHAnsi" w:hAnsiTheme="majorHAnsi"/>
                <w:b/>
                <w:bCs/>
                <w:sz w:val="20"/>
                <w:szCs w:val="20"/>
                <w:lang w:val="en-US"/>
              </w:rPr>
            </w:pPr>
            <w:r w:rsidRPr="00373303">
              <w:rPr>
                <w:rFonts w:asciiTheme="majorHAnsi" w:hAnsiTheme="majorHAnsi"/>
                <w:b/>
                <w:bCs/>
                <w:sz w:val="20"/>
                <w:szCs w:val="20"/>
                <w:lang w:val="en-US"/>
              </w:rPr>
              <w:t>Legal remedy or action</w:t>
            </w:r>
          </w:p>
        </w:tc>
        <w:tc>
          <w:tcPr>
            <w:tcW w:w="3104" w:type="dxa"/>
            <w:shd w:val="clear" w:color="auto" w:fill="auto"/>
            <w:vAlign w:val="center"/>
          </w:tcPr>
          <w:p w14:paraId="1ECD88B9" w14:textId="6555CF62" w:rsidR="009C7992" w:rsidRPr="00373303" w:rsidRDefault="00622196" w:rsidP="000A0A9E">
            <w:pPr>
              <w:widowControl w:val="0"/>
              <w:autoSpaceDE w:val="0"/>
              <w:autoSpaceDN w:val="0"/>
              <w:adjustRightInd w:val="0"/>
              <w:jc w:val="center"/>
              <w:rPr>
                <w:rFonts w:asciiTheme="majorHAnsi" w:hAnsiTheme="majorHAnsi"/>
                <w:b/>
                <w:bCs/>
                <w:sz w:val="20"/>
                <w:szCs w:val="20"/>
                <w:lang w:val="en-US"/>
              </w:rPr>
            </w:pPr>
            <w:r w:rsidRPr="00373303">
              <w:rPr>
                <w:rFonts w:asciiTheme="majorHAnsi" w:hAnsiTheme="majorHAnsi"/>
                <w:b/>
                <w:bCs/>
                <w:sz w:val="20"/>
                <w:szCs w:val="20"/>
                <w:lang w:val="en-US"/>
              </w:rPr>
              <w:t>J</w:t>
            </w:r>
            <w:r w:rsidR="009C7992" w:rsidRPr="00373303">
              <w:rPr>
                <w:rFonts w:asciiTheme="majorHAnsi" w:hAnsiTheme="majorHAnsi"/>
                <w:b/>
                <w:bCs/>
                <w:sz w:val="20"/>
                <w:szCs w:val="20"/>
                <w:lang w:val="en-US"/>
              </w:rPr>
              <w:t>udicial</w:t>
            </w:r>
            <w:r w:rsidRPr="00373303">
              <w:rPr>
                <w:rFonts w:asciiTheme="majorHAnsi" w:hAnsiTheme="majorHAnsi"/>
                <w:b/>
                <w:bCs/>
                <w:sz w:val="20"/>
                <w:szCs w:val="20"/>
                <w:lang w:val="en-US"/>
              </w:rPr>
              <w:t xml:space="preserve"> body</w:t>
            </w:r>
            <w:r w:rsidR="009C7992" w:rsidRPr="00373303">
              <w:rPr>
                <w:rFonts w:asciiTheme="majorHAnsi" w:hAnsiTheme="majorHAnsi"/>
                <w:b/>
                <w:bCs/>
                <w:sz w:val="20"/>
                <w:szCs w:val="20"/>
                <w:lang w:val="en-US"/>
              </w:rPr>
              <w:t xml:space="preserve"> </w:t>
            </w:r>
          </w:p>
        </w:tc>
        <w:tc>
          <w:tcPr>
            <w:tcW w:w="1312" w:type="dxa"/>
          </w:tcPr>
          <w:p w14:paraId="4E02D2E2" w14:textId="5263D4B3" w:rsidR="009C7992" w:rsidRPr="00373303" w:rsidRDefault="009C7992" w:rsidP="000A0A9E">
            <w:pPr>
              <w:widowControl w:val="0"/>
              <w:autoSpaceDE w:val="0"/>
              <w:autoSpaceDN w:val="0"/>
              <w:adjustRightInd w:val="0"/>
              <w:jc w:val="center"/>
              <w:rPr>
                <w:rFonts w:asciiTheme="majorHAnsi" w:hAnsiTheme="majorHAnsi"/>
                <w:b/>
                <w:bCs/>
                <w:sz w:val="20"/>
                <w:szCs w:val="20"/>
                <w:lang w:val="en-US"/>
              </w:rPr>
            </w:pPr>
            <w:r w:rsidRPr="00373303">
              <w:rPr>
                <w:rFonts w:asciiTheme="majorHAnsi" w:hAnsiTheme="majorHAnsi"/>
                <w:b/>
                <w:bCs/>
                <w:sz w:val="20"/>
                <w:szCs w:val="20"/>
                <w:lang w:val="en-US"/>
              </w:rPr>
              <w:t>Resolu</w:t>
            </w:r>
            <w:r w:rsidR="00622196" w:rsidRPr="00373303">
              <w:rPr>
                <w:rFonts w:asciiTheme="majorHAnsi" w:hAnsiTheme="majorHAnsi"/>
                <w:b/>
                <w:bCs/>
                <w:sz w:val="20"/>
                <w:szCs w:val="20"/>
                <w:lang w:val="en-US"/>
              </w:rPr>
              <w:t>ti</w:t>
            </w:r>
            <w:r w:rsidRPr="00373303">
              <w:rPr>
                <w:rFonts w:asciiTheme="majorHAnsi" w:hAnsiTheme="majorHAnsi"/>
                <w:b/>
                <w:bCs/>
                <w:sz w:val="20"/>
                <w:szCs w:val="20"/>
                <w:lang w:val="en-US"/>
              </w:rPr>
              <w:t>o</w:t>
            </w:r>
            <w:r w:rsidR="00622196" w:rsidRPr="00373303">
              <w:rPr>
                <w:rFonts w:asciiTheme="majorHAnsi" w:hAnsiTheme="majorHAnsi"/>
                <w:b/>
                <w:bCs/>
                <w:sz w:val="20"/>
                <w:szCs w:val="20"/>
                <w:lang w:val="en-US"/>
              </w:rPr>
              <w:t>n</w:t>
            </w:r>
          </w:p>
        </w:tc>
        <w:tc>
          <w:tcPr>
            <w:tcW w:w="2258" w:type="dxa"/>
            <w:shd w:val="clear" w:color="auto" w:fill="auto"/>
            <w:vAlign w:val="center"/>
          </w:tcPr>
          <w:p w14:paraId="5D611259" w14:textId="339ADB92" w:rsidR="009C7992" w:rsidRPr="00373303" w:rsidRDefault="00622196" w:rsidP="000A0A9E">
            <w:pPr>
              <w:widowControl w:val="0"/>
              <w:autoSpaceDE w:val="0"/>
              <w:autoSpaceDN w:val="0"/>
              <w:adjustRightInd w:val="0"/>
              <w:jc w:val="center"/>
              <w:rPr>
                <w:rFonts w:asciiTheme="majorHAnsi" w:hAnsiTheme="majorHAnsi"/>
                <w:b/>
                <w:bCs/>
                <w:sz w:val="20"/>
                <w:szCs w:val="20"/>
                <w:lang w:val="en-US"/>
              </w:rPr>
            </w:pPr>
            <w:r w:rsidRPr="00373303">
              <w:rPr>
                <w:rFonts w:asciiTheme="majorHAnsi" w:hAnsiTheme="majorHAnsi"/>
                <w:b/>
                <w:bCs/>
                <w:sz w:val="20"/>
                <w:szCs w:val="20"/>
                <w:lang w:val="en-US"/>
              </w:rPr>
              <w:t>Date of judgment</w:t>
            </w:r>
          </w:p>
        </w:tc>
      </w:tr>
      <w:tr w:rsidR="009C7992" w:rsidRPr="00373303" w14:paraId="74D56A9B" w14:textId="77777777" w:rsidTr="00374C1C">
        <w:trPr>
          <w:trHeight w:val="430"/>
          <w:jc w:val="center"/>
        </w:trPr>
        <w:tc>
          <w:tcPr>
            <w:tcW w:w="2676" w:type="dxa"/>
            <w:shd w:val="clear" w:color="auto" w:fill="auto"/>
            <w:vAlign w:val="center"/>
          </w:tcPr>
          <w:p w14:paraId="43799627" w14:textId="52910FCA"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Incident of defective procedural activity</w:t>
            </w:r>
          </w:p>
        </w:tc>
        <w:tc>
          <w:tcPr>
            <w:tcW w:w="3104" w:type="dxa"/>
            <w:shd w:val="clear" w:color="auto" w:fill="auto"/>
            <w:vAlign w:val="center"/>
          </w:tcPr>
          <w:p w14:paraId="2A8229B7" w14:textId="2B685B84"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Criminal Court of</w:t>
            </w:r>
            <w:r w:rsidR="009C7992" w:rsidRPr="00373303">
              <w:rPr>
                <w:rFonts w:asciiTheme="majorHAnsi" w:hAnsiTheme="majorHAnsi"/>
                <w:sz w:val="20"/>
                <w:szCs w:val="20"/>
                <w:lang w:val="en-US"/>
              </w:rPr>
              <w:t xml:space="preserve"> Osa </w:t>
            </w:r>
          </w:p>
        </w:tc>
        <w:tc>
          <w:tcPr>
            <w:tcW w:w="1312" w:type="dxa"/>
            <w:vAlign w:val="center"/>
          </w:tcPr>
          <w:p w14:paraId="5E871943" w14:textId="08AC616D" w:rsidR="009C7992" w:rsidRPr="00373303" w:rsidRDefault="00D619F1"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Inapplicable</w:t>
            </w:r>
          </w:p>
        </w:tc>
        <w:tc>
          <w:tcPr>
            <w:tcW w:w="2258" w:type="dxa"/>
            <w:shd w:val="clear" w:color="auto" w:fill="auto"/>
            <w:vAlign w:val="center"/>
          </w:tcPr>
          <w:p w14:paraId="7FE0F9A0" w14:textId="64552AD8"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June 30,</w:t>
            </w:r>
            <w:r w:rsidR="009C7992" w:rsidRPr="00373303">
              <w:rPr>
                <w:rFonts w:asciiTheme="majorHAnsi" w:hAnsiTheme="majorHAnsi"/>
                <w:sz w:val="20"/>
                <w:szCs w:val="20"/>
                <w:lang w:val="en-US"/>
              </w:rPr>
              <w:t xml:space="preserve"> 2010</w:t>
            </w:r>
          </w:p>
        </w:tc>
      </w:tr>
      <w:tr w:rsidR="009C7992" w:rsidRPr="00373303" w14:paraId="26215C4F" w14:textId="77777777" w:rsidTr="00374C1C">
        <w:trPr>
          <w:trHeight w:val="430"/>
          <w:jc w:val="center"/>
        </w:trPr>
        <w:tc>
          <w:tcPr>
            <w:tcW w:w="2676" w:type="dxa"/>
            <w:shd w:val="clear" w:color="auto" w:fill="auto"/>
            <w:vAlign w:val="center"/>
          </w:tcPr>
          <w:p w14:paraId="372B675A" w14:textId="7B234C8E"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Appeal</w:t>
            </w:r>
          </w:p>
        </w:tc>
        <w:tc>
          <w:tcPr>
            <w:tcW w:w="3104" w:type="dxa"/>
            <w:shd w:val="clear" w:color="auto" w:fill="auto"/>
            <w:vAlign w:val="center"/>
          </w:tcPr>
          <w:p w14:paraId="1728C7D5" w14:textId="7431CB72"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Cartago Court of Appeals of Judgment</w:t>
            </w:r>
          </w:p>
        </w:tc>
        <w:tc>
          <w:tcPr>
            <w:tcW w:w="1312" w:type="dxa"/>
            <w:vAlign w:val="center"/>
          </w:tcPr>
          <w:p w14:paraId="1286EB95" w14:textId="68F2AC11" w:rsidR="009C7992" w:rsidRPr="00373303" w:rsidRDefault="00D619F1"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Inapplicable</w:t>
            </w:r>
          </w:p>
        </w:tc>
        <w:tc>
          <w:tcPr>
            <w:tcW w:w="2258" w:type="dxa"/>
            <w:shd w:val="clear" w:color="auto" w:fill="auto"/>
            <w:vAlign w:val="center"/>
          </w:tcPr>
          <w:p w14:paraId="5D086541" w14:textId="097FCD2C"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June 29,</w:t>
            </w:r>
            <w:r w:rsidR="001B5305" w:rsidRPr="00373303">
              <w:rPr>
                <w:rFonts w:asciiTheme="majorHAnsi" w:hAnsiTheme="majorHAnsi"/>
                <w:sz w:val="20"/>
                <w:szCs w:val="20"/>
                <w:lang w:val="en-US"/>
              </w:rPr>
              <w:t xml:space="preserve"> 2012</w:t>
            </w:r>
          </w:p>
        </w:tc>
      </w:tr>
      <w:tr w:rsidR="009C7992" w:rsidRPr="00373303" w14:paraId="75EF8EDD" w14:textId="77777777" w:rsidTr="00374C1C">
        <w:trPr>
          <w:trHeight w:val="443"/>
          <w:jc w:val="center"/>
        </w:trPr>
        <w:tc>
          <w:tcPr>
            <w:tcW w:w="2676" w:type="dxa"/>
            <w:shd w:val="clear" w:color="auto" w:fill="auto"/>
            <w:vAlign w:val="center"/>
          </w:tcPr>
          <w:p w14:paraId="3A67A356" w14:textId="3E223AFC"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lastRenderedPageBreak/>
              <w:t>Cassation remedy</w:t>
            </w:r>
          </w:p>
        </w:tc>
        <w:tc>
          <w:tcPr>
            <w:tcW w:w="3104" w:type="dxa"/>
            <w:shd w:val="clear" w:color="auto" w:fill="auto"/>
            <w:vAlign w:val="center"/>
          </w:tcPr>
          <w:p w14:paraId="34F1EACB" w14:textId="7CF65702"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Third Chamber of the Supreme Court of Justice</w:t>
            </w:r>
          </w:p>
        </w:tc>
        <w:tc>
          <w:tcPr>
            <w:tcW w:w="1312" w:type="dxa"/>
            <w:vAlign w:val="center"/>
          </w:tcPr>
          <w:p w14:paraId="3FC92B56" w14:textId="582255E2" w:rsidR="009C7992" w:rsidRPr="00373303" w:rsidRDefault="003B0471"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Inadmi</w:t>
            </w:r>
            <w:r w:rsidR="00D619F1" w:rsidRPr="00373303">
              <w:rPr>
                <w:rFonts w:asciiTheme="majorHAnsi" w:hAnsiTheme="majorHAnsi"/>
                <w:sz w:val="20"/>
                <w:szCs w:val="20"/>
                <w:lang w:val="en-US"/>
              </w:rPr>
              <w:t>s</w:t>
            </w:r>
            <w:r w:rsidRPr="00373303">
              <w:rPr>
                <w:rFonts w:asciiTheme="majorHAnsi" w:hAnsiTheme="majorHAnsi"/>
                <w:sz w:val="20"/>
                <w:szCs w:val="20"/>
                <w:lang w:val="en-US"/>
              </w:rPr>
              <w:t>sible</w:t>
            </w:r>
          </w:p>
        </w:tc>
        <w:tc>
          <w:tcPr>
            <w:tcW w:w="2258" w:type="dxa"/>
            <w:shd w:val="clear" w:color="auto" w:fill="auto"/>
            <w:vAlign w:val="center"/>
          </w:tcPr>
          <w:p w14:paraId="239067EC" w14:textId="59ABCEC8" w:rsidR="009C7992" w:rsidRPr="00373303" w:rsidRDefault="00374C1C"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September 20,</w:t>
            </w:r>
            <w:r w:rsidR="008C40B2" w:rsidRPr="00373303">
              <w:rPr>
                <w:rFonts w:asciiTheme="majorHAnsi" w:hAnsiTheme="majorHAnsi"/>
                <w:sz w:val="20"/>
                <w:szCs w:val="20"/>
                <w:lang w:val="en-US"/>
              </w:rPr>
              <w:t xml:space="preserve"> 2012</w:t>
            </w:r>
          </w:p>
        </w:tc>
      </w:tr>
      <w:tr w:rsidR="009C7992" w:rsidRPr="00373303" w14:paraId="00337734" w14:textId="77777777" w:rsidTr="00374C1C">
        <w:trPr>
          <w:trHeight w:val="208"/>
          <w:jc w:val="center"/>
        </w:trPr>
        <w:tc>
          <w:tcPr>
            <w:tcW w:w="2676" w:type="dxa"/>
            <w:shd w:val="clear" w:color="auto" w:fill="auto"/>
            <w:vAlign w:val="center"/>
          </w:tcPr>
          <w:p w14:paraId="0248B517" w14:textId="68714ED5"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H</w:t>
            </w:r>
            <w:r w:rsidR="00601F11" w:rsidRPr="00373303">
              <w:rPr>
                <w:rFonts w:asciiTheme="majorHAnsi" w:hAnsiTheme="majorHAnsi"/>
                <w:sz w:val="20"/>
                <w:szCs w:val="20"/>
                <w:lang w:val="en-US"/>
              </w:rPr>
              <w:t>a</w:t>
            </w:r>
            <w:r w:rsidR="005C6C60" w:rsidRPr="00373303">
              <w:rPr>
                <w:rFonts w:asciiTheme="majorHAnsi" w:hAnsiTheme="majorHAnsi"/>
                <w:sz w:val="20"/>
                <w:szCs w:val="20"/>
                <w:lang w:val="en-US"/>
              </w:rPr>
              <w:t xml:space="preserve">beas </w:t>
            </w:r>
            <w:r w:rsidR="00A852FD" w:rsidRPr="00373303">
              <w:rPr>
                <w:rFonts w:asciiTheme="majorHAnsi" w:hAnsiTheme="majorHAnsi"/>
                <w:sz w:val="20"/>
                <w:szCs w:val="20"/>
                <w:lang w:val="en-US"/>
              </w:rPr>
              <w:t>c</w:t>
            </w:r>
            <w:r w:rsidR="005C6C60" w:rsidRPr="00373303">
              <w:rPr>
                <w:rFonts w:asciiTheme="majorHAnsi" w:hAnsiTheme="majorHAnsi"/>
                <w:sz w:val="20"/>
                <w:szCs w:val="20"/>
                <w:lang w:val="en-US"/>
              </w:rPr>
              <w:t>orpus</w:t>
            </w:r>
          </w:p>
        </w:tc>
        <w:tc>
          <w:tcPr>
            <w:tcW w:w="3104" w:type="dxa"/>
            <w:shd w:val="clear" w:color="auto" w:fill="auto"/>
            <w:vAlign w:val="center"/>
          </w:tcPr>
          <w:p w14:paraId="3A57F01F" w14:textId="71D97F51" w:rsidR="009C7992" w:rsidRPr="00373303" w:rsidRDefault="000E6743"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Constitutional Chamber of the Supreme Court of Justice</w:t>
            </w:r>
          </w:p>
        </w:tc>
        <w:tc>
          <w:tcPr>
            <w:tcW w:w="1312" w:type="dxa"/>
            <w:vAlign w:val="center"/>
          </w:tcPr>
          <w:p w14:paraId="5AA3BB04" w14:textId="26251D26" w:rsidR="009C7992" w:rsidRPr="00373303" w:rsidRDefault="00D619F1"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Rejected</w:t>
            </w:r>
          </w:p>
        </w:tc>
        <w:tc>
          <w:tcPr>
            <w:tcW w:w="2258" w:type="dxa"/>
            <w:shd w:val="clear" w:color="auto" w:fill="auto"/>
            <w:vAlign w:val="center"/>
          </w:tcPr>
          <w:p w14:paraId="564A6C8E" w14:textId="656FC053" w:rsidR="009C7992" w:rsidRPr="00373303" w:rsidRDefault="00374C1C" w:rsidP="000A0A9E">
            <w:pPr>
              <w:widowControl w:val="0"/>
              <w:autoSpaceDE w:val="0"/>
              <w:autoSpaceDN w:val="0"/>
              <w:adjustRightInd w:val="0"/>
              <w:jc w:val="center"/>
              <w:rPr>
                <w:rFonts w:asciiTheme="majorHAnsi" w:hAnsiTheme="majorHAnsi"/>
                <w:sz w:val="20"/>
                <w:szCs w:val="20"/>
                <w:lang w:val="en-US"/>
              </w:rPr>
            </w:pPr>
            <w:r w:rsidRPr="00373303">
              <w:rPr>
                <w:rFonts w:asciiTheme="majorHAnsi" w:hAnsiTheme="majorHAnsi"/>
                <w:sz w:val="20"/>
                <w:szCs w:val="20"/>
                <w:lang w:val="en-US"/>
              </w:rPr>
              <w:t>November 14,</w:t>
            </w:r>
            <w:r w:rsidR="00291959" w:rsidRPr="00373303">
              <w:rPr>
                <w:rFonts w:asciiTheme="majorHAnsi" w:hAnsiTheme="majorHAnsi"/>
                <w:sz w:val="20"/>
                <w:szCs w:val="20"/>
                <w:lang w:val="en-US"/>
              </w:rPr>
              <w:t xml:space="preserve"> 2012</w:t>
            </w:r>
          </w:p>
        </w:tc>
      </w:tr>
    </w:tbl>
    <w:p w14:paraId="75205219" w14:textId="343F0958" w:rsidR="00FA5FA3" w:rsidRPr="00373303" w:rsidRDefault="00374C1C" w:rsidP="00F64200">
      <w:pPr>
        <w:pStyle w:val="ListParagraph"/>
        <w:numPr>
          <w:ilvl w:val="0"/>
          <w:numId w:val="60"/>
        </w:numPr>
        <w:spacing w:before="240" w:after="240"/>
        <w:ind w:left="142" w:firstLine="578"/>
        <w:jc w:val="both"/>
        <w:rPr>
          <w:rFonts w:asciiTheme="majorHAnsi" w:hAnsiTheme="majorHAnsi"/>
          <w:color w:val="auto"/>
          <w:sz w:val="20"/>
          <w:szCs w:val="20"/>
        </w:rPr>
      </w:pPr>
      <w:r w:rsidRPr="00373303">
        <w:rPr>
          <w:rFonts w:asciiTheme="majorHAnsi" w:hAnsiTheme="majorHAnsi"/>
          <w:color w:val="auto"/>
          <w:sz w:val="20"/>
          <w:szCs w:val="20"/>
        </w:rPr>
        <w:t>Based on the above table, it is observed that Mr. Chevez filed several ordinary and extraordinary remedies against the criminal proceeding that sentenced him to six years in prison for the commission of the crime of embezzlement to the detriment of Banco Nacional de Costa Rica, in which he alleged the violation of due process due to the retroactive application of Law 8422, thus exhausting the remedies available to him in the course of the aforementioned proceeding</w:t>
      </w:r>
      <w:r w:rsidR="00F64200" w:rsidRPr="00373303">
        <w:rPr>
          <w:rFonts w:asciiTheme="majorHAnsi" w:hAnsiTheme="majorHAnsi"/>
          <w:color w:val="auto"/>
          <w:sz w:val="20"/>
          <w:szCs w:val="20"/>
        </w:rPr>
        <w:t xml:space="preserve">. </w:t>
      </w:r>
    </w:p>
    <w:p w14:paraId="01D9C4F9" w14:textId="50A6FFF3" w:rsidR="00554D03" w:rsidRPr="00373303" w:rsidRDefault="00374C1C" w:rsidP="00563486">
      <w:pPr>
        <w:pStyle w:val="ListParagraph"/>
        <w:numPr>
          <w:ilvl w:val="0"/>
          <w:numId w:val="60"/>
        </w:numPr>
        <w:spacing w:before="240" w:after="240"/>
        <w:ind w:left="142" w:firstLine="578"/>
        <w:jc w:val="both"/>
        <w:rPr>
          <w:rFonts w:asciiTheme="majorHAnsi" w:hAnsiTheme="majorHAnsi"/>
          <w:color w:val="auto"/>
          <w:sz w:val="20"/>
          <w:szCs w:val="20"/>
        </w:rPr>
      </w:pPr>
      <w:r w:rsidRPr="00373303">
        <w:rPr>
          <w:rFonts w:asciiTheme="majorHAnsi" w:hAnsiTheme="majorHAnsi"/>
          <w:color w:val="auto"/>
          <w:sz w:val="20"/>
          <w:szCs w:val="20"/>
        </w:rPr>
        <w:t>The State, in turn, contests the lack of exhaustion of domestic remedies due to the fact that Mr. Chevez did not file the domestic review procedure for review of the judgment. In this regard, the Commission recalls that</w:t>
      </w:r>
      <w:r w:rsidR="00554D03" w:rsidRPr="00373303">
        <w:rPr>
          <w:rFonts w:asciiTheme="majorHAnsi" w:hAnsiTheme="majorHAnsi"/>
          <w:sz w:val="20"/>
          <w:szCs w:val="20"/>
        </w:rPr>
        <w:t>:</w:t>
      </w:r>
    </w:p>
    <w:p w14:paraId="6EAE7ECD" w14:textId="5DEA410E" w:rsidR="00017A3C" w:rsidRPr="00373303" w:rsidRDefault="00374C1C" w:rsidP="00554D03">
      <w:pPr>
        <w:spacing w:before="240" w:after="240"/>
        <w:ind w:left="720" w:right="720"/>
        <w:jc w:val="both"/>
        <w:rPr>
          <w:rFonts w:asciiTheme="majorHAnsi" w:hAnsiTheme="majorHAnsi"/>
          <w:sz w:val="20"/>
          <w:szCs w:val="20"/>
          <w:lang w:val="en-US"/>
        </w:rPr>
      </w:pPr>
      <w:r w:rsidRPr="00373303">
        <w:rPr>
          <w:rFonts w:asciiTheme="majorHAnsi" w:hAnsiTheme="majorHAnsi"/>
          <w:sz w:val="20"/>
          <w:szCs w:val="20"/>
          <w:lang w:val="en-US"/>
        </w:rPr>
        <w:t>the requirement of exhaustion of domestic remedies does not mean that the alleged victims necessarily have the obligation to exhaust all remedies available to them. Consequently, if the alleged victim raised the issue through one of the valid and adequate options under the domestic legal system and the State had the opportunity to address the issue in its jurisdiction, the purpose of the international standard is fulfilled</w:t>
      </w:r>
      <w:r w:rsidR="00017A3C" w:rsidRPr="00373303">
        <w:rPr>
          <w:rStyle w:val="FootnoteReference"/>
          <w:rFonts w:asciiTheme="majorHAnsi" w:hAnsiTheme="majorHAnsi"/>
          <w:sz w:val="20"/>
          <w:szCs w:val="20"/>
          <w:lang w:val="en-US"/>
        </w:rPr>
        <w:footnoteReference w:id="4"/>
      </w:r>
      <w:r w:rsidR="00017A3C" w:rsidRPr="00373303">
        <w:rPr>
          <w:rFonts w:asciiTheme="majorHAnsi" w:hAnsiTheme="majorHAnsi"/>
          <w:sz w:val="20"/>
          <w:szCs w:val="20"/>
          <w:lang w:val="en-US"/>
        </w:rPr>
        <w:t>.</w:t>
      </w:r>
    </w:p>
    <w:p w14:paraId="5C2948D4" w14:textId="6DEAC484" w:rsidR="00AF5C09" w:rsidRPr="00373303" w:rsidRDefault="00374C1C" w:rsidP="00A852FD">
      <w:pPr>
        <w:pStyle w:val="ListParagraph"/>
        <w:numPr>
          <w:ilvl w:val="0"/>
          <w:numId w:val="60"/>
        </w:numPr>
        <w:spacing w:before="240" w:after="240"/>
        <w:ind w:left="142" w:firstLine="578"/>
        <w:jc w:val="both"/>
        <w:rPr>
          <w:rFonts w:asciiTheme="majorHAnsi" w:hAnsiTheme="majorHAnsi"/>
          <w:color w:val="auto"/>
          <w:sz w:val="20"/>
          <w:szCs w:val="20"/>
        </w:rPr>
      </w:pPr>
      <w:r w:rsidRPr="00373303">
        <w:rPr>
          <w:rFonts w:asciiTheme="majorHAnsi" w:hAnsiTheme="majorHAnsi"/>
          <w:color w:val="auto"/>
          <w:sz w:val="20"/>
          <w:szCs w:val="20"/>
        </w:rPr>
        <w:t>Furthermore, the State argues that the habeas corpus filed by Mr. Chevez was not the appropriate remedy for the purpose of contesting the alleged erroneous application of the law in the criminal proceeding against him, contrary to its nature, for which reason it was rejected. With respect to this point, since the procedural guarantee whose non-compliance is claimed by the petitioner is independent of the nature of the habeas corpus, the Commission will not consider it for the purpose of analyzing the exhaustion of domestic remedies due to its lack of suitability with respect to the facts claimed by the petitioner before the Inter-American system</w:t>
      </w:r>
      <w:r w:rsidR="001D79D4" w:rsidRPr="00373303">
        <w:rPr>
          <w:rFonts w:asciiTheme="majorHAnsi" w:hAnsiTheme="majorHAnsi"/>
          <w:sz w:val="20"/>
          <w:szCs w:val="20"/>
        </w:rPr>
        <w:t>.</w:t>
      </w:r>
      <w:r w:rsidR="00017A3C" w:rsidRPr="00373303">
        <w:rPr>
          <w:rFonts w:asciiTheme="majorHAnsi" w:hAnsiTheme="majorHAnsi"/>
          <w:sz w:val="20"/>
          <w:szCs w:val="20"/>
        </w:rPr>
        <w:t xml:space="preserve"> </w:t>
      </w:r>
    </w:p>
    <w:p w14:paraId="2B4A6A4E" w14:textId="1D85531B" w:rsidR="00F64200" w:rsidRPr="00373303" w:rsidRDefault="00CA2937" w:rsidP="00EB5D39">
      <w:pPr>
        <w:pStyle w:val="ListParagraph"/>
        <w:numPr>
          <w:ilvl w:val="0"/>
          <w:numId w:val="60"/>
        </w:numPr>
        <w:spacing w:before="240" w:after="240"/>
        <w:ind w:left="142" w:firstLine="578"/>
        <w:jc w:val="both"/>
        <w:rPr>
          <w:rFonts w:asciiTheme="majorHAnsi" w:hAnsiTheme="majorHAnsi"/>
          <w:color w:val="auto"/>
          <w:sz w:val="20"/>
          <w:szCs w:val="20"/>
        </w:rPr>
      </w:pPr>
      <w:r w:rsidRPr="00373303">
        <w:rPr>
          <w:rFonts w:asciiTheme="majorHAnsi" w:hAnsiTheme="majorHAnsi"/>
          <w:color w:val="auto"/>
          <w:sz w:val="20"/>
          <w:szCs w:val="20"/>
        </w:rPr>
        <w:t>Nonetheless, the IACHR observes that Mr. Chevez did file a cassation remedy against the denial of the appeal that confirmed the legality of the application of Law 8422 against him, which was resolved on the merits by the Third Chamber of the Supreme Court of Justice. The State, in this regard, unlike the habeas corpus remedy, has not argued its adequacy nor has it made any ruling concerning the appropriate time period for the filing of the petition. Therefore, the Commission concludes that with the judgment of September 20, 2012, with which the cassation remedy was rejected, domestic remedies were exhausted. Likewise, taking into account that the aforementioned cassation judgment is dated September 20, 2012, and that the petition was received by the Executive Secretariat of the IACHR on January 25, 2013, the Commission concludes that the petition meets the admissibility requirements established in Articles 46.1.a) and 46.1.b) of the American Convention on Human Rights</w:t>
      </w:r>
      <w:r w:rsidR="00F64200" w:rsidRPr="00373303">
        <w:rPr>
          <w:rFonts w:asciiTheme="majorHAnsi" w:eastAsia="Arial Unicode MS" w:hAnsiTheme="majorHAnsi"/>
          <w:sz w:val="20"/>
          <w:szCs w:val="20"/>
        </w:rPr>
        <w:t>.</w:t>
      </w:r>
    </w:p>
    <w:p w14:paraId="673598AF" w14:textId="7CBEF2EE" w:rsidR="003239B8" w:rsidRPr="00373303" w:rsidRDefault="003239B8" w:rsidP="003239B8">
      <w:pPr>
        <w:pStyle w:val="ListParagraph"/>
        <w:spacing w:before="240" w:after="240"/>
        <w:jc w:val="both"/>
        <w:rPr>
          <w:rFonts w:asciiTheme="majorHAnsi" w:hAnsiTheme="majorHAnsi"/>
          <w:b/>
          <w:bCs/>
          <w:color w:val="auto"/>
          <w:sz w:val="20"/>
          <w:szCs w:val="20"/>
        </w:rPr>
      </w:pPr>
      <w:r w:rsidRPr="00373303">
        <w:rPr>
          <w:rFonts w:asciiTheme="majorHAnsi" w:hAnsiTheme="majorHAnsi"/>
          <w:b/>
          <w:bCs/>
          <w:color w:val="auto"/>
          <w:sz w:val="20"/>
          <w:szCs w:val="20"/>
        </w:rPr>
        <w:t>VII.</w:t>
      </w:r>
      <w:r w:rsidRPr="00373303">
        <w:rPr>
          <w:rFonts w:asciiTheme="majorHAnsi" w:hAnsiTheme="majorHAnsi"/>
          <w:b/>
          <w:bCs/>
          <w:color w:val="auto"/>
          <w:sz w:val="20"/>
          <w:szCs w:val="20"/>
        </w:rPr>
        <w:tab/>
      </w:r>
      <w:r w:rsidR="00622196" w:rsidRPr="00373303">
        <w:rPr>
          <w:rFonts w:asciiTheme="majorHAnsi" w:hAnsiTheme="majorHAnsi"/>
          <w:b/>
          <w:bCs/>
          <w:color w:val="auto"/>
          <w:sz w:val="20"/>
          <w:szCs w:val="20"/>
        </w:rPr>
        <w:t>ANALYSIS OF COLORABLE CLAIM OF THE POSITIONS OF THE PARTIES</w:t>
      </w:r>
    </w:p>
    <w:p w14:paraId="36475C5B" w14:textId="62B8B911" w:rsidR="00551051" w:rsidRPr="00373303" w:rsidRDefault="00CA2937" w:rsidP="00551051">
      <w:pPr>
        <w:pStyle w:val="ListParagraph"/>
        <w:numPr>
          <w:ilvl w:val="0"/>
          <w:numId w:val="60"/>
        </w:numPr>
        <w:spacing w:before="240" w:after="240"/>
        <w:ind w:left="142" w:firstLine="578"/>
        <w:jc w:val="both"/>
        <w:rPr>
          <w:rFonts w:asciiTheme="majorHAnsi" w:hAnsiTheme="majorHAnsi"/>
          <w:sz w:val="20"/>
          <w:szCs w:val="20"/>
        </w:rPr>
      </w:pPr>
      <w:r w:rsidRPr="00373303">
        <w:rPr>
          <w:rFonts w:asciiTheme="majorHAnsi" w:hAnsiTheme="majorHAnsi"/>
          <w:sz w:val="20"/>
          <w:szCs w:val="20"/>
        </w:rPr>
        <w:t xml:space="preserve">The petitioner argues that the Costa Rican courts retroactively applied Law 8422 of October 6, </w:t>
      </w:r>
      <w:r w:rsidR="00F20638" w:rsidRPr="00373303">
        <w:rPr>
          <w:rFonts w:asciiTheme="majorHAnsi" w:hAnsiTheme="majorHAnsi"/>
          <w:sz w:val="20"/>
          <w:szCs w:val="20"/>
        </w:rPr>
        <w:t>2004,</w:t>
      </w:r>
      <w:r w:rsidRPr="00373303">
        <w:rPr>
          <w:rFonts w:asciiTheme="majorHAnsi" w:hAnsiTheme="majorHAnsi"/>
          <w:sz w:val="20"/>
          <w:szCs w:val="20"/>
        </w:rPr>
        <w:t xml:space="preserve"> to the detriment of Mr. Chevez, extending the statute of limitations period for the facts charged against Mr. Chevez for the crime of embezzlement, to his detriment</w:t>
      </w:r>
      <w:r w:rsidR="00B049EC" w:rsidRPr="00373303">
        <w:rPr>
          <w:rFonts w:asciiTheme="majorHAnsi" w:hAnsiTheme="majorHAnsi"/>
          <w:sz w:val="20"/>
          <w:szCs w:val="20"/>
        </w:rPr>
        <w:t xml:space="preserve">. </w:t>
      </w:r>
    </w:p>
    <w:p w14:paraId="0DFFA9FB" w14:textId="531D2F10" w:rsidR="00606557" w:rsidRPr="00373303" w:rsidRDefault="00CA2937" w:rsidP="002E04A1">
      <w:pPr>
        <w:pStyle w:val="ListParagraph"/>
        <w:numPr>
          <w:ilvl w:val="0"/>
          <w:numId w:val="60"/>
        </w:numPr>
        <w:spacing w:before="240" w:after="240"/>
        <w:ind w:left="142" w:firstLine="578"/>
        <w:jc w:val="both"/>
        <w:rPr>
          <w:rFonts w:asciiTheme="majorHAnsi" w:hAnsiTheme="majorHAnsi"/>
          <w:sz w:val="20"/>
          <w:szCs w:val="20"/>
        </w:rPr>
      </w:pPr>
      <w:r w:rsidRPr="00373303">
        <w:rPr>
          <w:rFonts w:asciiTheme="majorHAnsi" w:hAnsiTheme="majorHAnsi"/>
          <w:sz w:val="20"/>
          <w:szCs w:val="20"/>
        </w:rPr>
        <w:t xml:space="preserve">Thus, with regard to the subject matter of this petition, the Commission recalls that the standard of evaluation at the admissibility stage differs from that used to rule on the merits of a petition; therefore, the Commission must conduct a </w:t>
      </w:r>
      <w:r w:rsidRPr="00373303">
        <w:rPr>
          <w:rFonts w:asciiTheme="majorHAnsi" w:hAnsiTheme="majorHAnsi"/>
          <w:i/>
          <w:iCs/>
          <w:sz w:val="20"/>
          <w:szCs w:val="20"/>
        </w:rPr>
        <w:t>prima facie</w:t>
      </w:r>
      <w:r w:rsidRPr="00373303">
        <w:rPr>
          <w:rFonts w:asciiTheme="majorHAnsi" w:hAnsiTheme="majorHAnsi"/>
          <w:sz w:val="20"/>
          <w:szCs w:val="20"/>
        </w:rPr>
        <w:t xml:space="preserve"> evaluation to determine whether the petition establishes the basis for the violation, possible or potential, of a right guaranteed by the Convention, but not to establish the existence of a violation of rights. This determination on the characterization of violations of the American Convention constitutes a primary analysis, which does not imply a prejudgment on the merits </w:t>
      </w:r>
      <w:r w:rsidRPr="00373303">
        <w:rPr>
          <w:rFonts w:asciiTheme="majorHAnsi" w:hAnsiTheme="majorHAnsi"/>
          <w:sz w:val="20"/>
          <w:szCs w:val="20"/>
        </w:rPr>
        <w:lastRenderedPageBreak/>
        <w:t>of the case</w:t>
      </w:r>
      <w:r w:rsidR="00606557" w:rsidRPr="00373303">
        <w:rPr>
          <w:rStyle w:val="FootnoteReference"/>
          <w:rFonts w:asciiTheme="majorHAnsi" w:hAnsiTheme="majorHAnsi"/>
          <w:sz w:val="20"/>
          <w:szCs w:val="20"/>
        </w:rPr>
        <w:footnoteReference w:id="5"/>
      </w:r>
      <w:r w:rsidR="00606557" w:rsidRPr="00373303">
        <w:rPr>
          <w:rFonts w:asciiTheme="majorHAnsi" w:hAnsiTheme="majorHAnsi"/>
          <w:sz w:val="20"/>
          <w:szCs w:val="20"/>
        </w:rPr>
        <w:t>.</w:t>
      </w:r>
      <w:r w:rsidR="00A05709" w:rsidRPr="00373303">
        <w:rPr>
          <w:rFonts w:asciiTheme="majorHAnsi" w:hAnsiTheme="majorHAnsi"/>
          <w:sz w:val="20"/>
          <w:szCs w:val="20"/>
        </w:rPr>
        <w:t xml:space="preserve"> </w:t>
      </w:r>
      <w:r w:rsidRPr="00373303">
        <w:rPr>
          <w:rFonts w:asciiTheme="majorHAnsi" w:hAnsiTheme="majorHAnsi"/>
          <w:sz w:val="20"/>
          <w:szCs w:val="20"/>
        </w:rPr>
        <w:t>This is so in accordance with Article 36.2 of the IACHR Rules of Procedure, regardless of the content of the report itself</w:t>
      </w:r>
      <w:r w:rsidR="00A05709" w:rsidRPr="00373303">
        <w:rPr>
          <w:rFonts w:asciiTheme="majorHAnsi" w:hAnsiTheme="majorHAnsi"/>
          <w:sz w:val="20"/>
          <w:szCs w:val="20"/>
        </w:rPr>
        <w:t xml:space="preserve">. </w:t>
      </w:r>
    </w:p>
    <w:p w14:paraId="2B887413" w14:textId="52A05FF8" w:rsidR="00FE670E" w:rsidRPr="00373303" w:rsidRDefault="00CA2937" w:rsidP="00FE670E">
      <w:pPr>
        <w:pStyle w:val="ListParagraph"/>
        <w:numPr>
          <w:ilvl w:val="0"/>
          <w:numId w:val="60"/>
        </w:numPr>
        <w:spacing w:before="240" w:after="240"/>
        <w:ind w:left="142" w:firstLine="578"/>
        <w:jc w:val="both"/>
        <w:rPr>
          <w:rFonts w:asciiTheme="majorHAnsi" w:hAnsiTheme="majorHAnsi"/>
          <w:sz w:val="20"/>
          <w:szCs w:val="20"/>
        </w:rPr>
      </w:pPr>
      <w:r w:rsidRPr="00373303">
        <w:rPr>
          <w:rFonts w:asciiTheme="majorHAnsi" w:hAnsiTheme="majorHAnsi"/>
          <w:sz w:val="20"/>
          <w:szCs w:val="20"/>
        </w:rPr>
        <w:t>Closely related to the subject matter of the petition, the jurisprudence of the Inter-American Court has established that</w:t>
      </w:r>
      <w:r w:rsidR="00FE670E" w:rsidRPr="00373303">
        <w:rPr>
          <w:rFonts w:asciiTheme="majorHAnsi" w:hAnsiTheme="majorHAnsi"/>
          <w:sz w:val="20"/>
          <w:szCs w:val="20"/>
        </w:rPr>
        <w:t xml:space="preserve">: </w:t>
      </w:r>
    </w:p>
    <w:p w14:paraId="709FFA4C" w14:textId="639CA900" w:rsidR="00BF2994" w:rsidRPr="00373303" w:rsidRDefault="00A40D93" w:rsidP="00FC6E4D">
      <w:pPr>
        <w:pStyle w:val="ListParagraph"/>
        <w:suppressAutoHyphens/>
        <w:spacing w:after="240"/>
        <w:ind w:right="720"/>
        <w:jc w:val="both"/>
        <w:rPr>
          <w:rFonts w:asciiTheme="majorHAnsi" w:hAnsiTheme="majorHAnsi"/>
          <w:bCs/>
          <w:color w:val="auto"/>
          <w:sz w:val="20"/>
          <w:szCs w:val="20"/>
        </w:rPr>
      </w:pPr>
      <w:r w:rsidRPr="00373303">
        <w:rPr>
          <w:rFonts w:asciiTheme="majorHAnsi" w:hAnsiTheme="majorHAnsi"/>
          <w:bCs/>
          <w:color w:val="auto"/>
          <w:sz w:val="20"/>
          <w:szCs w:val="20"/>
        </w:rPr>
        <w:t xml:space="preserve">This Court considers that the application of norms which regulate the procedure in an immediate manner does not violate Article 9 of the Convention, because it takes as a reference the moment in which the procedural act takes place and not that of the commission of the criminal offense, unlike the norms that establish crimes and penalties (substantive), where the pattern of application is precisely the moment of the commission of the crime. That is to say, the acts that make up the procedure are exhausted according to the procedural stage in which they originate and are governed by the rule in force that regulates them. By virtue of this, and since the process is a legal sequence in constant movement, the application of a rule that regulates the procedure after the commission of an alleged criminal act does not </w:t>
      </w:r>
      <w:r w:rsidRPr="00373303">
        <w:rPr>
          <w:rFonts w:asciiTheme="majorHAnsi" w:hAnsiTheme="majorHAnsi"/>
          <w:bCs/>
          <w:i/>
          <w:iCs/>
          <w:color w:val="auto"/>
          <w:sz w:val="20"/>
          <w:szCs w:val="20"/>
        </w:rPr>
        <w:t>per se</w:t>
      </w:r>
      <w:r w:rsidRPr="00373303">
        <w:rPr>
          <w:rFonts w:asciiTheme="majorHAnsi" w:hAnsiTheme="majorHAnsi"/>
          <w:bCs/>
          <w:color w:val="auto"/>
          <w:sz w:val="20"/>
          <w:szCs w:val="20"/>
        </w:rPr>
        <w:t xml:space="preserve"> contravene the principle of legality</w:t>
      </w:r>
      <w:r w:rsidR="008B373A" w:rsidRPr="00373303">
        <w:rPr>
          <w:rStyle w:val="FootnoteReference"/>
          <w:rFonts w:asciiTheme="majorHAnsi" w:hAnsiTheme="majorHAnsi"/>
          <w:bCs/>
          <w:color w:val="auto"/>
          <w:sz w:val="20"/>
          <w:szCs w:val="20"/>
        </w:rPr>
        <w:footnoteReference w:id="6"/>
      </w:r>
      <w:r w:rsidR="00BF2994" w:rsidRPr="00373303">
        <w:rPr>
          <w:rFonts w:asciiTheme="majorHAnsi" w:hAnsiTheme="majorHAnsi"/>
          <w:bCs/>
          <w:color w:val="auto"/>
          <w:sz w:val="20"/>
          <w:szCs w:val="20"/>
        </w:rPr>
        <w:t xml:space="preserve">. </w:t>
      </w:r>
    </w:p>
    <w:p w14:paraId="00CD6407" w14:textId="25657E1A" w:rsidR="00E2617B" w:rsidRPr="00373303" w:rsidRDefault="00A40D93" w:rsidP="00FC6E4D">
      <w:pPr>
        <w:pStyle w:val="ListParagraph"/>
        <w:numPr>
          <w:ilvl w:val="0"/>
          <w:numId w:val="60"/>
        </w:numPr>
        <w:spacing w:before="240" w:after="240"/>
        <w:ind w:left="142" w:firstLine="578"/>
        <w:jc w:val="both"/>
        <w:rPr>
          <w:rFonts w:asciiTheme="majorHAnsi" w:hAnsiTheme="majorHAnsi"/>
          <w:sz w:val="20"/>
          <w:szCs w:val="20"/>
        </w:rPr>
      </w:pPr>
      <w:r w:rsidRPr="00373303">
        <w:rPr>
          <w:rFonts w:asciiTheme="majorHAnsi" w:hAnsiTheme="majorHAnsi"/>
          <w:sz w:val="20"/>
          <w:szCs w:val="20"/>
        </w:rPr>
        <w:t>Along these lines, the national courts, in resolving the appeals filed by Mr. Chevez, ruled on the retroactive application of Law 824, establishing that this, being of a procedural nature, applies from the moment of its entry into force, regardless of the date on which the alleged facts occurred; and that the prohibition of retroactive application of criminal laws refers to those of a substantive nature (those relating to crimes and penalties)</w:t>
      </w:r>
      <w:r w:rsidR="00E2617B" w:rsidRPr="00373303">
        <w:rPr>
          <w:rFonts w:asciiTheme="majorHAnsi" w:hAnsiTheme="majorHAnsi"/>
          <w:sz w:val="20"/>
          <w:szCs w:val="20"/>
        </w:rPr>
        <w:t xml:space="preserve">. </w:t>
      </w:r>
    </w:p>
    <w:p w14:paraId="7ADFE32D" w14:textId="52D10BA7" w:rsidR="00FC6E4D" w:rsidRPr="00373303" w:rsidRDefault="003B033C" w:rsidP="00FC6E4D">
      <w:pPr>
        <w:pStyle w:val="ListParagraph"/>
        <w:numPr>
          <w:ilvl w:val="0"/>
          <w:numId w:val="60"/>
        </w:numPr>
        <w:spacing w:before="240" w:after="240"/>
        <w:ind w:left="142" w:firstLine="578"/>
        <w:jc w:val="both"/>
        <w:rPr>
          <w:rFonts w:asciiTheme="majorHAnsi" w:hAnsiTheme="majorHAnsi"/>
          <w:sz w:val="20"/>
          <w:szCs w:val="20"/>
        </w:rPr>
      </w:pPr>
      <w:r w:rsidRPr="00373303">
        <w:rPr>
          <w:rFonts w:asciiTheme="majorHAnsi" w:hAnsiTheme="majorHAnsi"/>
          <w:sz w:val="20"/>
          <w:szCs w:val="20"/>
        </w:rPr>
        <w:t xml:space="preserve">On the other hand, and after carefully analyzing the information provided by both parties, the IACHR does not identify </w:t>
      </w:r>
      <w:r w:rsidRPr="00373303">
        <w:rPr>
          <w:rFonts w:asciiTheme="majorHAnsi" w:hAnsiTheme="majorHAnsi"/>
          <w:i/>
          <w:iCs/>
          <w:sz w:val="20"/>
          <w:szCs w:val="20"/>
        </w:rPr>
        <w:t>prima facie</w:t>
      </w:r>
      <w:r w:rsidRPr="00373303">
        <w:rPr>
          <w:rFonts w:asciiTheme="majorHAnsi" w:hAnsiTheme="majorHAnsi"/>
          <w:sz w:val="20"/>
          <w:szCs w:val="20"/>
        </w:rPr>
        <w:t xml:space="preserve"> any other potential violation of Articles 8 (fair trial) and 25 (judicial protection) enshrined in the American Convention to the detriment of Mr. Mario Chevez Arguedas. On the contrary, it is observed that in all instances his claims were answered in a timely manner</w:t>
      </w:r>
      <w:r w:rsidR="00E2617B" w:rsidRPr="00373303">
        <w:rPr>
          <w:rFonts w:asciiTheme="majorHAnsi" w:hAnsiTheme="majorHAnsi"/>
          <w:sz w:val="20"/>
          <w:szCs w:val="20"/>
        </w:rPr>
        <w:t>.</w:t>
      </w:r>
    </w:p>
    <w:p w14:paraId="59480CC1" w14:textId="27FE81D4" w:rsidR="00FF4825" w:rsidRPr="00373303" w:rsidRDefault="003B033C" w:rsidP="00FF4825">
      <w:pPr>
        <w:pStyle w:val="ListParagraph"/>
        <w:numPr>
          <w:ilvl w:val="0"/>
          <w:numId w:val="60"/>
        </w:numPr>
        <w:spacing w:before="240" w:after="240"/>
        <w:ind w:left="142" w:firstLine="578"/>
        <w:jc w:val="both"/>
        <w:rPr>
          <w:rFonts w:asciiTheme="majorHAnsi" w:hAnsiTheme="majorHAnsi"/>
          <w:sz w:val="20"/>
          <w:szCs w:val="20"/>
        </w:rPr>
      </w:pPr>
      <w:r w:rsidRPr="00373303">
        <w:rPr>
          <w:rFonts w:asciiTheme="majorHAnsi" w:hAnsiTheme="majorHAnsi"/>
          <w:sz w:val="20"/>
          <w:szCs w:val="20"/>
        </w:rPr>
        <w:t xml:space="preserve">Therefore, the Inter-American Commission reiterates that it does not observe </w:t>
      </w:r>
      <w:r w:rsidRPr="00373303">
        <w:rPr>
          <w:rFonts w:asciiTheme="majorHAnsi" w:hAnsiTheme="majorHAnsi"/>
          <w:i/>
          <w:iCs/>
          <w:sz w:val="20"/>
          <w:szCs w:val="20"/>
        </w:rPr>
        <w:t>prima facie</w:t>
      </w:r>
      <w:r w:rsidRPr="00373303">
        <w:rPr>
          <w:rFonts w:asciiTheme="majorHAnsi" w:hAnsiTheme="majorHAnsi"/>
          <w:sz w:val="20"/>
          <w:szCs w:val="20"/>
        </w:rPr>
        <w:t xml:space="preserve"> possible violations of the rights established in the American Convention in the context of the criminal proceedings raised by the petitioner; and concludes, therefore, that the present petition is inadmissible under the terms of Article 47.b) of the American Convention</w:t>
      </w:r>
      <w:r w:rsidR="00FF4825" w:rsidRPr="00373303">
        <w:rPr>
          <w:rFonts w:asciiTheme="majorHAnsi" w:hAnsiTheme="majorHAnsi"/>
          <w:sz w:val="20"/>
          <w:szCs w:val="20"/>
        </w:rPr>
        <w:t>.</w:t>
      </w:r>
    </w:p>
    <w:p w14:paraId="445BF42E" w14:textId="452469DC" w:rsidR="003239B8" w:rsidRPr="00373303" w:rsidRDefault="003239B8" w:rsidP="003239B8">
      <w:pPr>
        <w:pStyle w:val="ListParagraph"/>
        <w:spacing w:before="240" w:after="240"/>
        <w:jc w:val="both"/>
        <w:rPr>
          <w:rFonts w:asciiTheme="majorHAnsi" w:hAnsiTheme="majorHAnsi"/>
          <w:color w:val="auto"/>
          <w:sz w:val="20"/>
          <w:szCs w:val="20"/>
        </w:rPr>
      </w:pPr>
      <w:r w:rsidRPr="00373303">
        <w:rPr>
          <w:rFonts w:asciiTheme="majorHAnsi" w:hAnsiTheme="majorHAnsi"/>
          <w:b/>
          <w:bCs/>
          <w:color w:val="auto"/>
          <w:sz w:val="20"/>
          <w:szCs w:val="20"/>
        </w:rPr>
        <w:t>VIII</w:t>
      </w:r>
      <w:r w:rsidRPr="00373303">
        <w:rPr>
          <w:rFonts w:asciiTheme="majorHAnsi" w:hAnsiTheme="majorHAnsi"/>
          <w:color w:val="auto"/>
          <w:sz w:val="20"/>
          <w:szCs w:val="20"/>
        </w:rPr>
        <w:t xml:space="preserve">. </w:t>
      </w:r>
      <w:r w:rsidRPr="00373303">
        <w:rPr>
          <w:rFonts w:asciiTheme="majorHAnsi" w:hAnsiTheme="majorHAnsi"/>
          <w:color w:val="auto"/>
          <w:sz w:val="20"/>
          <w:szCs w:val="20"/>
        </w:rPr>
        <w:tab/>
      </w:r>
      <w:r w:rsidRPr="00373303">
        <w:rPr>
          <w:rFonts w:asciiTheme="majorHAnsi" w:hAnsiTheme="majorHAnsi"/>
          <w:b/>
          <w:bCs/>
          <w:color w:val="auto"/>
          <w:sz w:val="20"/>
          <w:szCs w:val="20"/>
        </w:rPr>
        <w:t>DECISI</w:t>
      </w:r>
      <w:r w:rsidR="00994281" w:rsidRPr="00373303">
        <w:rPr>
          <w:rFonts w:asciiTheme="majorHAnsi" w:hAnsiTheme="majorHAnsi"/>
          <w:b/>
          <w:bCs/>
          <w:color w:val="auto"/>
          <w:sz w:val="20"/>
          <w:szCs w:val="20"/>
        </w:rPr>
        <w:t>O</w:t>
      </w:r>
      <w:r w:rsidRPr="00373303">
        <w:rPr>
          <w:rFonts w:asciiTheme="majorHAnsi" w:hAnsiTheme="majorHAnsi"/>
          <w:b/>
          <w:bCs/>
          <w:color w:val="auto"/>
          <w:sz w:val="20"/>
          <w:szCs w:val="20"/>
        </w:rPr>
        <w:t>N</w:t>
      </w:r>
    </w:p>
    <w:p w14:paraId="16B36F97" w14:textId="29176445" w:rsidR="003239B8" w:rsidRPr="00373303" w:rsidRDefault="00734CB3" w:rsidP="00514BB9">
      <w:pPr>
        <w:numPr>
          <w:ilvl w:val="0"/>
          <w:numId w:val="55"/>
        </w:numPr>
        <w:suppressAutoHyphens/>
        <w:spacing w:after="240"/>
        <w:jc w:val="both"/>
        <w:rPr>
          <w:rFonts w:asciiTheme="majorHAnsi" w:hAnsiTheme="majorHAnsi"/>
          <w:sz w:val="20"/>
          <w:szCs w:val="20"/>
          <w:lang w:val="en-US"/>
        </w:rPr>
      </w:pPr>
      <w:r w:rsidRPr="00373303">
        <w:rPr>
          <w:rFonts w:asciiTheme="majorHAnsi" w:hAnsiTheme="majorHAnsi"/>
          <w:sz w:val="20"/>
          <w:szCs w:val="20"/>
          <w:lang w:val="en-US"/>
        </w:rPr>
        <w:t>To d</w:t>
      </w:r>
      <w:r w:rsidR="003B033C" w:rsidRPr="00373303">
        <w:rPr>
          <w:rFonts w:asciiTheme="majorHAnsi" w:hAnsiTheme="majorHAnsi"/>
          <w:sz w:val="20"/>
          <w:szCs w:val="20"/>
          <w:lang w:val="en-US"/>
        </w:rPr>
        <w:t>eclare the present petition inadmissible; and</w:t>
      </w:r>
    </w:p>
    <w:p w14:paraId="02C904B2" w14:textId="48F699FB" w:rsidR="009A56CE" w:rsidRDefault="003B033C" w:rsidP="00B1127B">
      <w:pPr>
        <w:numPr>
          <w:ilvl w:val="0"/>
          <w:numId w:val="55"/>
        </w:numPr>
        <w:suppressAutoHyphens/>
        <w:spacing w:after="240"/>
        <w:jc w:val="both"/>
        <w:rPr>
          <w:rFonts w:asciiTheme="majorHAnsi" w:hAnsiTheme="majorHAnsi"/>
          <w:sz w:val="20"/>
          <w:szCs w:val="20"/>
          <w:lang w:val="en-US"/>
        </w:rPr>
      </w:pPr>
      <w:r w:rsidRPr="00373303">
        <w:rPr>
          <w:rFonts w:asciiTheme="majorHAnsi" w:hAnsiTheme="majorHAnsi"/>
          <w:sz w:val="20"/>
          <w:szCs w:val="20"/>
          <w:lang w:val="en-US"/>
        </w:rPr>
        <w:t>To notify the parties of this decision; and to publish this decision and include it in its Annual Report to the General Assembly of the Organization of American States</w:t>
      </w:r>
      <w:r w:rsidR="001616AA" w:rsidRPr="00373303">
        <w:rPr>
          <w:rFonts w:asciiTheme="majorHAnsi" w:hAnsiTheme="majorHAnsi"/>
          <w:sz w:val="20"/>
          <w:szCs w:val="20"/>
          <w:lang w:val="en-US"/>
        </w:rPr>
        <w:t>.</w:t>
      </w:r>
    </w:p>
    <w:p w14:paraId="27355A83" w14:textId="1104F001" w:rsidR="00C66B49" w:rsidRPr="00373303" w:rsidRDefault="00896E68" w:rsidP="00896E68">
      <w:pPr>
        <w:suppressAutoHyphens/>
        <w:spacing w:after="240"/>
        <w:ind w:firstLine="720"/>
        <w:jc w:val="both"/>
        <w:rPr>
          <w:rFonts w:asciiTheme="majorHAnsi" w:hAnsiTheme="majorHAnsi"/>
          <w:sz w:val="20"/>
          <w:szCs w:val="20"/>
          <w:lang w:val="en-US"/>
        </w:rPr>
      </w:pPr>
      <w:r w:rsidRPr="00896E68">
        <w:rPr>
          <w:rFonts w:asciiTheme="majorHAnsi" w:hAnsiTheme="majorHAnsi"/>
          <w:sz w:val="20"/>
          <w:szCs w:val="20"/>
          <w:lang w:val="en-US"/>
        </w:rPr>
        <w:t xml:space="preserve">Approved by the Inter-American Commission on Human Rights on the </w:t>
      </w:r>
      <w:r>
        <w:rPr>
          <w:rFonts w:asciiTheme="majorHAnsi" w:hAnsiTheme="majorHAnsi"/>
          <w:sz w:val="20"/>
          <w:szCs w:val="20"/>
          <w:lang w:val="en-US"/>
        </w:rPr>
        <w:t>28</w:t>
      </w:r>
      <w:r w:rsidRPr="00896E68">
        <w:rPr>
          <w:rFonts w:asciiTheme="majorHAnsi" w:hAnsiTheme="majorHAnsi"/>
          <w:sz w:val="20"/>
          <w:szCs w:val="20"/>
          <w:vertAlign w:val="superscript"/>
          <w:lang w:val="en-US"/>
        </w:rPr>
        <w:t>th</w:t>
      </w:r>
      <w:r>
        <w:rPr>
          <w:rFonts w:asciiTheme="majorHAnsi" w:hAnsiTheme="majorHAnsi"/>
          <w:sz w:val="20"/>
          <w:szCs w:val="20"/>
          <w:lang w:val="en-US"/>
        </w:rPr>
        <w:t xml:space="preserve"> </w:t>
      </w:r>
      <w:r w:rsidRPr="00896E68">
        <w:rPr>
          <w:rFonts w:asciiTheme="majorHAnsi" w:hAnsiTheme="majorHAnsi"/>
          <w:sz w:val="20"/>
          <w:szCs w:val="20"/>
          <w:lang w:val="en-US"/>
        </w:rPr>
        <w:t xml:space="preserve">day of the month of </w:t>
      </w:r>
      <w:r>
        <w:rPr>
          <w:rFonts w:asciiTheme="majorHAnsi" w:hAnsiTheme="majorHAnsi"/>
          <w:sz w:val="20"/>
          <w:szCs w:val="20"/>
          <w:lang w:val="en-US"/>
        </w:rPr>
        <w:t>September</w:t>
      </w:r>
      <w:r w:rsidRPr="00896E68">
        <w:rPr>
          <w:rFonts w:asciiTheme="majorHAnsi" w:hAnsiTheme="majorHAnsi"/>
          <w:sz w:val="20"/>
          <w:szCs w:val="20"/>
          <w:lang w:val="en-US"/>
        </w:rPr>
        <w:t>, 2022.</w:t>
      </w:r>
      <w:r w:rsidR="00691531">
        <w:rPr>
          <w:rFonts w:asciiTheme="majorHAnsi" w:hAnsiTheme="majorHAnsi"/>
          <w:sz w:val="20"/>
          <w:szCs w:val="20"/>
          <w:lang w:val="en-US"/>
        </w:rPr>
        <w:t xml:space="preserve"> </w:t>
      </w:r>
      <w:r w:rsidRPr="00896E68">
        <w:rPr>
          <w:rFonts w:asciiTheme="majorHAnsi" w:hAnsiTheme="majorHAnsi"/>
          <w:sz w:val="20"/>
          <w:szCs w:val="20"/>
          <w:lang w:val="en-US"/>
        </w:rPr>
        <w:t>(Signed:) Julissa Mantilla Falcón, President; Margarette May Macaulay, Second Vice President; Roberta Clarke, and Carlos Bernal Pulido, Commissioners.</w:t>
      </w:r>
    </w:p>
    <w:sectPr w:rsidR="00C66B49" w:rsidRPr="00373303" w:rsidSect="00B1127B">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9BF6" w14:textId="77777777" w:rsidR="002554AD" w:rsidRDefault="002554AD">
      <w:r>
        <w:separator/>
      </w:r>
    </w:p>
  </w:endnote>
  <w:endnote w:type="continuationSeparator" w:id="0">
    <w:p w14:paraId="6B126A16" w14:textId="77777777" w:rsidR="002554AD" w:rsidRDefault="0025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9F20" w14:textId="77777777" w:rsidR="002554AD" w:rsidRPr="000F35ED" w:rsidRDefault="002554A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635C3A" w14:textId="77777777" w:rsidR="002554AD" w:rsidRPr="000F35ED" w:rsidRDefault="002554AD" w:rsidP="000F35ED">
      <w:pPr>
        <w:rPr>
          <w:rFonts w:asciiTheme="majorHAnsi" w:hAnsiTheme="majorHAnsi"/>
          <w:sz w:val="16"/>
          <w:szCs w:val="16"/>
        </w:rPr>
      </w:pPr>
      <w:r w:rsidRPr="000F35ED">
        <w:rPr>
          <w:rFonts w:asciiTheme="majorHAnsi" w:hAnsiTheme="majorHAnsi"/>
          <w:sz w:val="16"/>
          <w:szCs w:val="16"/>
        </w:rPr>
        <w:separator/>
      </w:r>
    </w:p>
    <w:p w14:paraId="15D5D292" w14:textId="77777777" w:rsidR="002554AD" w:rsidRPr="000F35ED" w:rsidRDefault="002554A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B8DD1D8" w14:textId="77777777" w:rsidR="002554AD" w:rsidRPr="000F35ED" w:rsidRDefault="002554A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5D8FFDF" w14:textId="7D38EC25" w:rsidR="00251027" w:rsidRPr="00B9785C" w:rsidRDefault="00251027" w:rsidP="005C230E">
      <w:pPr>
        <w:pStyle w:val="FootnoteText"/>
        <w:ind w:firstLine="720"/>
        <w:jc w:val="both"/>
      </w:pPr>
      <w:r w:rsidRPr="00B9785C">
        <w:rPr>
          <w:rFonts w:asciiTheme="majorHAnsi" w:hAnsiTheme="majorHAnsi"/>
          <w:sz w:val="16"/>
          <w:szCs w:val="16"/>
          <w:vertAlign w:val="superscript"/>
        </w:rPr>
        <w:footnoteRef/>
      </w:r>
      <w:r w:rsidRPr="00B9785C">
        <w:rPr>
          <w:rFonts w:asciiTheme="majorHAnsi" w:hAnsiTheme="majorHAnsi"/>
          <w:sz w:val="16"/>
          <w:szCs w:val="16"/>
        </w:rPr>
        <w:t xml:space="preserve"> </w:t>
      </w:r>
      <w:r w:rsidR="00B9785C" w:rsidRPr="00B9785C">
        <w:rPr>
          <w:rFonts w:asciiTheme="majorHAnsi" w:hAnsiTheme="majorHAnsi"/>
          <w:sz w:val="16"/>
          <w:szCs w:val="16"/>
        </w:rPr>
        <w:t>Hereinafter the " American Convention" or "the Convention"</w:t>
      </w:r>
      <w:r w:rsidRPr="00B9785C">
        <w:rPr>
          <w:rFonts w:asciiTheme="majorHAnsi" w:hAnsiTheme="majorHAnsi"/>
          <w:sz w:val="16"/>
          <w:szCs w:val="16"/>
        </w:rPr>
        <w:t>.</w:t>
      </w:r>
    </w:p>
  </w:footnote>
  <w:footnote w:id="3">
    <w:p w14:paraId="1AFEF3B0" w14:textId="54D9F738" w:rsidR="008E3BFE" w:rsidRPr="00B9785C" w:rsidRDefault="008E3BFE" w:rsidP="00306F33">
      <w:pPr>
        <w:pStyle w:val="FootnoteText"/>
        <w:ind w:firstLine="720"/>
        <w:jc w:val="both"/>
        <w:rPr>
          <w:rFonts w:asciiTheme="majorHAnsi" w:hAnsiTheme="majorHAnsi"/>
          <w:sz w:val="16"/>
          <w:szCs w:val="16"/>
        </w:rPr>
      </w:pPr>
      <w:r w:rsidRPr="00B9785C">
        <w:rPr>
          <w:rStyle w:val="FootnoteReference"/>
          <w:rFonts w:asciiTheme="majorHAnsi" w:hAnsiTheme="majorHAnsi"/>
          <w:sz w:val="16"/>
          <w:szCs w:val="16"/>
        </w:rPr>
        <w:footnoteRef/>
      </w:r>
      <w:r w:rsidRPr="00B9785C">
        <w:rPr>
          <w:rFonts w:asciiTheme="majorHAnsi" w:hAnsiTheme="majorHAnsi"/>
          <w:sz w:val="16"/>
          <w:szCs w:val="16"/>
        </w:rPr>
        <w:t xml:space="preserve"> </w:t>
      </w:r>
      <w:r w:rsidR="00B9785C" w:rsidRPr="00B9785C">
        <w:rPr>
          <w:rFonts w:asciiTheme="majorHAnsi" w:hAnsiTheme="majorHAnsi"/>
          <w:sz w:val="16"/>
          <w:szCs w:val="16"/>
        </w:rPr>
        <w:t>The observations of each party were duly transferred to the opposing party</w:t>
      </w:r>
      <w:r w:rsidRPr="00B9785C">
        <w:rPr>
          <w:rFonts w:asciiTheme="majorHAnsi" w:hAnsiTheme="majorHAnsi"/>
          <w:sz w:val="16"/>
          <w:szCs w:val="16"/>
        </w:rPr>
        <w:t>.</w:t>
      </w:r>
      <w:r w:rsidR="009A56CE" w:rsidRPr="00B9785C">
        <w:rPr>
          <w:rFonts w:asciiTheme="majorHAnsi" w:hAnsiTheme="majorHAnsi"/>
          <w:sz w:val="16"/>
          <w:szCs w:val="16"/>
        </w:rPr>
        <w:t xml:space="preserve"> </w:t>
      </w:r>
    </w:p>
  </w:footnote>
  <w:footnote w:id="4">
    <w:p w14:paraId="44F8C91C" w14:textId="6717BC6C" w:rsidR="00017A3C" w:rsidRPr="00B9785C" w:rsidRDefault="00017A3C" w:rsidP="00017A3C">
      <w:pPr>
        <w:pStyle w:val="FootnoteText"/>
        <w:ind w:firstLine="720"/>
        <w:jc w:val="both"/>
      </w:pPr>
      <w:r w:rsidRPr="00B9785C">
        <w:rPr>
          <w:rFonts w:asciiTheme="majorHAnsi" w:hAnsiTheme="majorHAnsi"/>
          <w:sz w:val="16"/>
          <w:szCs w:val="16"/>
          <w:vertAlign w:val="superscript"/>
        </w:rPr>
        <w:footnoteRef/>
      </w:r>
      <w:r w:rsidRPr="000A2B10">
        <w:rPr>
          <w:rFonts w:asciiTheme="majorHAnsi" w:hAnsiTheme="majorHAnsi"/>
          <w:sz w:val="16"/>
          <w:szCs w:val="16"/>
        </w:rPr>
        <w:t xml:space="preserve"> </w:t>
      </w:r>
      <w:r w:rsidR="00B9785C" w:rsidRPr="000A2B10">
        <w:rPr>
          <w:rFonts w:asciiTheme="majorHAnsi" w:hAnsiTheme="majorHAnsi"/>
          <w:sz w:val="16"/>
          <w:szCs w:val="16"/>
        </w:rPr>
        <w:t xml:space="preserve">IACHR, Report No. 16/18. Admissibility. Victoria Piedad Palacios Tejada de Saavedra. </w:t>
      </w:r>
      <w:r w:rsidR="00B9785C" w:rsidRPr="00B9785C">
        <w:rPr>
          <w:rFonts w:asciiTheme="majorHAnsi" w:hAnsiTheme="majorHAnsi"/>
          <w:sz w:val="16"/>
          <w:szCs w:val="16"/>
        </w:rPr>
        <w:t>Peru. February 24, 2018, para. 12</w:t>
      </w:r>
      <w:r w:rsidRPr="00B9785C">
        <w:rPr>
          <w:rFonts w:asciiTheme="majorHAnsi" w:hAnsiTheme="majorHAnsi"/>
          <w:sz w:val="16"/>
          <w:szCs w:val="16"/>
        </w:rPr>
        <w:t>.</w:t>
      </w:r>
    </w:p>
  </w:footnote>
  <w:footnote w:id="5">
    <w:p w14:paraId="6BAB3F18" w14:textId="1B6ED337" w:rsidR="00606557" w:rsidRPr="00B9785C" w:rsidRDefault="00606557" w:rsidP="00606557">
      <w:pPr>
        <w:pStyle w:val="FootnoteText"/>
        <w:ind w:firstLine="720"/>
        <w:jc w:val="both"/>
        <w:rPr>
          <w:rFonts w:asciiTheme="majorHAnsi" w:hAnsiTheme="majorHAnsi"/>
          <w:sz w:val="16"/>
          <w:szCs w:val="16"/>
        </w:rPr>
      </w:pPr>
      <w:r w:rsidRPr="00B9785C">
        <w:rPr>
          <w:rFonts w:asciiTheme="majorHAnsi" w:hAnsiTheme="majorHAnsi"/>
          <w:sz w:val="16"/>
          <w:szCs w:val="16"/>
          <w:vertAlign w:val="superscript"/>
        </w:rPr>
        <w:footnoteRef/>
      </w:r>
      <w:r w:rsidRPr="00B9785C">
        <w:rPr>
          <w:rFonts w:asciiTheme="majorHAnsi" w:hAnsiTheme="majorHAnsi"/>
          <w:sz w:val="16"/>
          <w:szCs w:val="16"/>
        </w:rPr>
        <w:t xml:space="preserve"> </w:t>
      </w:r>
      <w:r w:rsidR="00B9785C" w:rsidRPr="00B9785C">
        <w:rPr>
          <w:rFonts w:asciiTheme="majorHAnsi" w:hAnsiTheme="majorHAnsi"/>
          <w:sz w:val="16"/>
          <w:szCs w:val="16"/>
        </w:rPr>
        <w:t>IACHR, Report No. 69/08, Petition 681-00. Admissibility. Guillermo Patricio Lynn. Argentina. October 16, 2008, para. 48</w:t>
      </w:r>
      <w:r w:rsidRPr="00B9785C">
        <w:rPr>
          <w:rFonts w:asciiTheme="majorHAnsi" w:hAnsiTheme="majorHAnsi"/>
          <w:sz w:val="16"/>
          <w:szCs w:val="16"/>
        </w:rPr>
        <w:t>.</w:t>
      </w:r>
    </w:p>
  </w:footnote>
  <w:footnote w:id="6">
    <w:p w14:paraId="566080BB" w14:textId="682E9522" w:rsidR="008B373A" w:rsidRPr="00B9785C" w:rsidRDefault="008B373A" w:rsidP="00FC6E4D">
      <w:pPr>
        <w:pStyle w:val="FootnoteText"/>
        <w:ind w:firstLine="720"/>
        <w:jc w:val="both"/>
        <w:rPr>
          <w:rFonts w:asciiTheme="majorHAnsi" w:hAnsiTheme="majorHAnsi"/>
          <w:sz w:val="16"/>
          <w:szCs w:val="16"/>
        </w:rPr>
      </w:pPr>
      <w:r w:rsidRPr="00B9785C">
        <w:rPr>
          <w:rFonts w:asciiTheme="majorHAnsi" w:hAnsiTheme="majorHAnsi"/>
          <w:sz w:val="16"/>
          <w:szCs w:val="16"/>
          <w:vertAlign w:val="superscript"/>
        </w:rPr>
        <w:footnoteRef/>
      </w:r>
      <w:r w:rsidRPr="00B9785C">
        <w:rPr>
          <w:rFonts w:asciiTheme="majorHAnsi" w:hAnsiTheme="majorHAnsi"/>
          <w:sz w:val="16"/>
          <w:szCs w:val="16"/>
        </w:rPr>
        <w:t xml:space="preserve"> </w:t>
      </w:r>
      <w:r w:rsidR="00B9785C" w:rsidRPr="00B9785C">
        <w:rPr>
          <w:rFonts w:asciiTheme="majorHAnsi" w:hAnsiTheme="majorHAnsi"/>
          <w:sz w:val="16"/>
          <w:szCs w:val="16"/>
        </w:rPr>
        <w:t>IHR Court</w:t>
      </w:r>
      <w:r w:rsidRPr="00B9785C">
        <w:rPr>
          <w:rFonts w:asciiTheme="majorHAnsi" w:hAnsiTheme="majorHAnsi"/>
          <w:sz w:val="16"/>
          <w:szCs w:val="16"/>
        </w:rPr>
        <w:t xml:space="preserve">. </w:t>
      </w:r>
      <w:r w:rsidR="00B9785C" w:rsidRPr="00B9785C">
        <w:rPr>
          <w:rFonts w:asciiTheme="majorHAnsi" w:hAnsiTheme="majorHAnsi"/>
          <w:sz w:val="16"/>
          <w:szCs w:val="16"/>
        </w:rPr>
        <w:t>Case of Liakat Ali Alibux vs. Suriname. Preliminary Exception, Merits, Reparations and Costs. Judgment of January 30, 2014 ("IHR Court Liakat Ali Alibux Judgment"), para.</w:t>
      </w:r>
      <w:r w:rsidRPr="00B9785C">
        <w:rPr>
          <w:rFonts w:asciiTheme="majorHAnsi" w:hAnsiTheme="majorHAnsi"/>
          <w:sz w:val="16"/>
          <w:szCs w:val="16"/>
        </w:rPr>
        <w:t>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1B692BBA">
          <wp:extent cx="1972235" cy="1047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2235" cy="104775"/>
                  </a:xfrm>
                  <a:prstGeom prst="rect">
                    <a:avLst/>
                  </a:prstGeom>
                  <a:noFill/>
                  <a:ln>
                    <a:noFill/>
                  </a:ln>
                </pic:spPr>
              </pic:pic>
            </a:graphicData>
          </a:graphic>
        </wp:inline>
      </w:drawing>
    </w:r>
  </w:p>
  <w:p w14:paraId="24BB2C52" w14:textId="77777777" w:rsidR="00040C3A" w:rsidRPr="00EC7D62" w:rsidRDefault="002806CF" w:rsidP="00A50FCF">
    <w:pPr>
      <w:pStyle w:val="Header"/>
      <w:tabs>
        <w:tab w:val="clear" w:pos="4320"/>
        <w:tab w:val="clear" w:pos="8640"/>
      </w:tabs>
      <w:jc w:val="center"/>
      <w:rPr>
        <w:sz w:val="22"/>
        <w:szCs w:val="22"/>
      </w:rPr>
    </w:pPr>
    <w:r>
      <w:rPr>
        <w:noProof/>
        <w:sz w:val="22"/>
        <w:szCs w:val="22"/>
        <w:bdr w:val="nil"/>
      </w:rPr>
      <w:pict w14:anchorId="77E2F8D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597950"/>
    <w:multiLevelType w:val="hybridMultilevel"/>
    <w:tmpl w:val="1488E1B8"/>
    <w:lvl w:ilvl="0" w:tplc="EADC76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4A08F5"/>
    <w:multiLevelType w:val="hybridMultilevel"/>
    <w:tmpl w:val="66C8697A"/>
    <w:lvl w:ilvl="0" w:tplc="FFFFFFFF">
      <w:start w:val="1"/>
      <w:numFmt w:val="decimal"/>
      <w:lvlText w:val="%1."/>
      <w:lvlJc w:val="left"/>
      <w:pPr>
        <w:ind w:left="2138" w:hanging="720"/>
      </w:pPr>
      <w:rPr>
        <w:rFonts w:ascii="Cambria" w:hAnsi="Cambria" w:hint="default"/>
        <w:b w:val="0"/>
        <w:bCs w:val="0"/>
        <w:i w:val="0"/>
        <w:iCs w:val="0"/>
        <w:color w:val="000000" w:themeColor="text1"/>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F852AE"/>
    <w:multiLevelType w:val="hybridMultilevel"/>
    <w:tmpl w:val="088AE59C"/>
    <w:lvl w:ilvl="0" w:tplc="FFFFFFFF">
      <w:start w:val="1"/>
      <w:numFmt w:val="decimal"/>
      <w:lvlText w:val="%1."/>
      <w:lvlJc w:val="left"/>
      <w:pPr>
        <w:ind w:left="2138" w:hanging="720"/>
      </w:pPr>
      <w:rPr>
        <w:rFonts w:ascii="Cambria" w:hAnsi="Cambria" w:hint="default"/>
        <w:b w:val="0"/>
        <w:bCs w:val="0"/>
        <w:i w:val="0"/>
        <w:i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E47489"/>
    <w:multiLevelType w:val="hybridMultilevel"/>
    <w:tmpl w:val="FC342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57B3A60"/>
    <w:multiLevelType w:val="hybridMultilevel"/>
    <w:tmpl w:val="603C65D4"/>
    <w:lvl w:ilvl="0" w:tplc="EF38E77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5FB1399"/>
    <w:multiLevelType w:val="hybridMultilevel"/>
    <w:tmpl w:val="66C8697A"/>
    <w:lvl w:ilvl="0" w:tplc="E1B0D882">
      <w:start w:val="1"/>
      <w:numFmt w:val="decimal"/>
      <w:lvlText w:val="%1."/>
      <w:lvlJc w:val="left"/>
      <w:pPr>
        <w:ind w:left="2138" w:hanging="720"/>
      </w:pPr>
      <w:rPr>
        <w:rFonts w:ascii="Cambria" w:hAnsi="Cambria" w:hint="default"/>
        <w:b w:val="0"/>
        <w:bCs w:val="0"/>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07934027">
    <w:abstractNumId w:val="3"/>
  </w:num>
  <w:num w:numId="2" w16cid:durableId="247464360">
    <w:abstractNumId w:val="5"/>
  </w:num>
  <w:num w:numId="3" w16cid:durableId="369452499">
    <w:abstractNumId w:val="59"/>
  </w:num>
  <w:num w:numId="4" w16cid:durableId="1755007530">
    <w:abstractNumId w:val="22"/>
  </w:num>
  <w:num w:numId="5" w16cid:durableId="590042422">
    <w:abstractNumId w:val="53"/>
  </w:num>
  <w:num w:numId="6" w16cid:durableId="1811551788">
    <w:abstractNumId w:val="30"/>
  </w:num>
  <w:num w:numId="7" w16cid:durableId="37626191">
    <w:abstractNumId w:val="6"/>
  </w:num>
  <w:num w:numId="8" w16cid:durableId="557087661">
    <w:abstractNumId w:val="17"/>
  </w:num>
  <w:num w:numId="9" w16cid:durableId="66999446">
    <w:abstractNumId w:val="47"/>
  </w:num>
  <w:num w:numId="10" w16cid:durableId="832137861">
    <w:abstractNumId w:val="0"/>
  </w:num>
  <w:num w:numId="11" w16cid:durableId="1229653467">
    <w:abstractNumId w:val="42"/>
  </w:num>
  <w:num w:numId="12" w16cid:durableId="2093307337">
    <w:abstractNumId w:val="43"/>
  </w:num>
  <w:num w:numId="13" w16cid:durableId="1180701653">
    <w:abstractNumId w:val="49"/>
  </w:num>
  <w:num w:numId="14" w16cid:durableId="61759249">
    <w:abstractNumId w:val="1"/>
  </w:num>
  <w:num w:numId="15" w16cid:durableId="1715737447">
    <w:abstractNumId w:val="2"/>
  </w:num>
  <w:num w:numId="16" w16cid:durableId="1676372164">
    <w:abstractNumId w:val="7"/>
  </w:num>
  <w:num w:numId="17" w16cid:durableId="1028412849">
    <w:abstractNumId w:val="8"/>
  </w:num>
  <w:num w:numId="18" w16cid:durableId="770205860">
    <w:abstractNumId w:val="9"/>
  </w:num>
  <w:num w:numId="19" w16cid:durableId="1523475613">
    <w:abstractNumId w:val="10"/>
  </w:num>
  <w:num w:numId="20" w16cid:durableId="246572327">
    <w:abstractNumId w:val="11"/>
  </w:num>
  <w:num w:numId="21" w16cid:durableId="670717821">
    <w:abstractNumId w:val="12"/>
  </w:num>
  <w:num w:numId="22" w16cid:durableId="1302811207">
    <w:abstractNumId w:val="13"/>
  </w:num>
  <w:num w:numId="23" w16cid:durableId="702898895">
    <w:abstractNumId w:val="14"/>
  </w:num>
  <w:num w:numId="24" w16cid:durableId="760833660">
    <w:abstractNumId w:val="15"/>
  </w:num>
  <w:num w:numId="25" w16cid:durableId="1605574477">
    <w:abstractNumId w:val="18"/>
  </w:num>
  <w:num w:numId="26" w16cid:durableId="1363943840">
    <w:abstractNumId w:val="19"/>
  </w:num>
  <w:num w:numId="27" w16cid:durableId="1475757753">
    <w:abstractNumId w:val="23"/>
  </w:num>
  <w:num w:numId="28" w16cid:durableId="800148544">
    <w:abstractNumId w:val="24"/>
  </w:num>
  <w:num w:numId="29" w16cid:durableId="991523797">
    <w:abstractNumId w:val="25"/>
  </w:num>
  <w:num w:numId="30" w16cid:durableId="1024135843">
    <w:abstractNumId w:val="28"/>
  </w:num>
  <w:num w:numId="31" w16cid:durableId="1412779187">
    <w:abstractNumId w:val="31"/>
  </w:num>
  <w:num w:numId="32" w16cid:durableId="308098566">
    <w:abstractNumId w:val="32"/>
  </w:num>
  <w:num w:numId="33" w16cid:durableId="1034842277">
    <w:abstractNumId w:val="33"/>
  </w:num>
  <w:num w:numId="34" w16cid:durableId="1329862652">
    <w:abstractNumId w:val="35"/>
  </w:num>
  <w:num w:numId="35" w16cid:durableId="1625849713">
    <w:abstractNumId w:val="36"/>
  </w:num>
  <w:num w:numId="36" w16cid:durableId="892614890">
    <w:abstractNumId w:val="38"/>
  </w:num>
  <w:num w:numId="37" w16cid:durableId="482502638">
    <w:abstractNumId w:val="39"/>
  </w:num>
  <w:num w:numId="38" w16cid:durableId="25446845">
    <w:abstractNumId w:val="40"/>
  </w:num>
  <w:num w:numId="39" w16cid:durableId="1103181948">
    <w:abstractNumId w:val="44"/>
  </w:num>
  <w:num w:numId="40" w16cid:durableId="1173031376">
    <w:abstractNumId w:val="45"/>
  </w:num>
  <w:num w:numId="41" w16cid:durableId="936526027">
    <w:abstractNumId w:val="51"/>
  </w:num>
  <w:num w:numId="42" w16cid:durableId="453837164">
    <w:abstractNumId w:val="54"/>
  </w:num>
  <w:num w:numId="43" w16cid:durableId="910234884">
    <w:abstractNumId w:val="55"/>
  </w:num>
  <w:num w:numId="44" w16cid:durableId="291330035">
    <w:abstractNumId w:val="57"/>
  </w:num>
  <w:num w:numId="45" w16cid:durableId="219022477">
    <w:abstractNumId w:val="58"/>
  </w:num>
  <w:num w:numId="46" w16cid:durableId="2098210436">
    <w:abstractNumId w:val="60"/>
  </w:num>
  <w:num w:numId="47" w16cid:durableId="1414548195">
    <w:abstractNumId w:val="61"/>
  </w:num>
  <w:num w:numId="48" w16cid:durableId="1230652270">
    <w:abstractNumId w:val="62"/>
  </w:num>
  <w:num w:numId="49" w16cid:durableId="1226841417">
    <w:abstractNumId w:val="63"/>
  </w:num>
  <w:num w:numId="50" w16cid:durableId="613630979">
    <w:abstractNumId w:val="64"/>
  </w:num>
  <w:num w:numId="51" w16cid:durableId="626009723">
    <w:abstractNumId w:val="21"/>
  </w:num>
  <w:num w:numId="52" w16cid:durableId="1477455196">
    <w:abstractNumId w:val="46"/>
  </w:num>
  <w:num w:numId="53" w16cid:durableId="161051990">
    <w:abstractNumId w:val="56"/>
  </w:num>
  <w:num w:numId="54" w16cid:durableId="1943032526">
    <w:abstractNumId w:val="50"/>
  </w:num>
  <w:num w:numId="55" w16cid:durableId="2102143245">
    <w:abstractNumId w:val="48"/>
  </w:num>
  <w:num w:numId="56" w16cid:durableId="1481384877">
    <w:abstractNumId w:val="29"/>
  </w:num>
  <w:num w:numId="57" w16cid:durableId="2146770222">
    <w:abstractNumId w:val="26"/>
  </w:num>
  <w:num w:numId="58" w16cid:durableId="1750155209">
    <w:abstractNumId w:val="41"/>
  </w:num>
  <w:num w:numId="59" w16cid:durableId="205068936">
    <w:abstractNumId w:val="34"/>
  </w:num>
  <w:num w:numId="60" w16cid:durableId="1669405572">
    <w:abstractNumId w:val="52"/>
  </w:num>
  <w:num w:numId="61" w16cid:durableId="490297578">
    <w:abstractNumId w:val="16"/>
  </w:num>
  <w:num w:numId="62" w16cid:durableId="415442967">
    <w:abstractNumId w:val="27"/>
  </w:num>
  <w:num w:numId="63" w16cid:durableId="1723403157">
    <w:abstractNumId w:val="4"/>
  </w:num>
  <w:num w:numId="64" w16cid:durableId="797070700">
    <w:abstractNumId w:val="37"/>
  </w:num>
  <w:num w:numId="65" w16cid:durableId="1697652576">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37A"/>
    <w:rsid w:val="00000CDA"/>
    <w:rsid w:val="00003A40"/>
    <w:rsid w:val="00004244"/>
    <w:rsid w:val="00005355"/>
    <w:rsid w:val="0000539E"/>
    <w:rsid w:val="00006CA3"/>
    <w:rsid w:val="00006E1F"/>
    <w:rsid w:val="000070D7"/>
    <w:rsid w:val="0001391B"/>
    <w:rsid w:val="00015011"/>
    <w:rsid w:val="0001788C"/>
    <w:rsid w:val="00017A3C"/>
    <w:rsid w:val="00020F67"/>
    <w:rsid w:val="000216C6"/>
    <w:rsid w:val="00021F79"/>
    <w:rsid w:val="00022948"/>
    <w:rsid w:val="00023F68"/>
    <w:rsid w:val="000261D4"/>
    <w:rsid w:val="0003292E"/>
    <w:rsid w:val="000337EF"/>
    <w:rsid w:val="00033966"/>
    <w:rsid w:val="00040C3A"/>
    <w:rsid w:val="000419AD"/>
    <w:rsid w:val="00042CBD"/>
    <w:rsid w:val="000433C9"/>
    <w:rsid w:val="0004355C"/>
    <w:rsid w:val="00050D61"/>
    <w:rsid w:val="0005209A"/>
    <w:rsid w:val="00054011"/>
    <w:rsid w:val="000547F9"/>
    <w:rsid w:val="0005584A"/>
    <w:rsid w:val="00056B15"/>
    <w:rsid w:val="00063260"/>
    <w:rsid w:val="0006368E"/>
    <w:rsid w:val="0006571F"/>
    <w:rsid w:val="00070EF2"/>
    <w:rsid w:val="00071174"/>
    <w:rsid w:val="000716C5"/>
    <w:rsid w:val="000759A7"/>
    <w:rsid w:val="00075A49"/>
    <w:rsid w:val="00075E23"/>
    <w:rsid w:val="00076300"/>
    <w:rsid w:val="00076E90"/>
    <w:rsid w:val="000840EC"/>
    <w:rsid w:val="00086784"/>
    <w:rsid w:val="0009171C"/>
    <w:rsid w:val="00091F69"/>
    <w:rsid w:val="000932FD"/>
    <w:rsid w:val="0009344A"/>
    <w:rsid w:val="00095699"/>
    <w:rsid w:val="000A121C"/>
    <w:rsid w:val="000A2B10"/>
    <w:rsid w:val="000A392E"/>
    <w:rsid w:val="000A575F"/>
    <w:rsid w:val="000A78BF"/>
    <w:rsid w:val="000B0326"/>
    <w:rsid w:val="000B03D0"/>
    <w:rsid w:val="000B3A6E"/>
    <w:rsid w:val="000B5735"/>
    <w:rsid w:val="000B72DE"/>
    <w:rsid w:val="000C4A54"/>
    <w:rsid w:val="000C5B00"/>
    <w:rsid w:val="000D05CB"/>
    <w:rsid w:val="000D10DB"/>
    <w:rsid w:val="000D161C"/>
    <w:rsid w:val="000D2C0B"/>
    <w:rsid w:val="000D7CC5"/>
    <w:rsid w:val="000E14B1"/>
    <w:rsid w:val="000E2CFC"/>
    <w:rsid w:val="000E33A1"/>
    <w:rsid w:val="000E352D"/>
    <w:rsid w:val="000E5EB5"/>
    <w:rsid w:val="000E60CC"/>
    <w:rsid w:val="000E6743"/>
    <w:rsid w:val="000E70EF"/>
    <w:rsid w:val="000F35ED"/>
    <w:rsid w:val="000F459C"/>
    <w:rsid w:val="000F5A9C"/>
    <w:rsid w:val="001004FE"/>
    <w:rsid w:val="00102FD6"/>
    <w:rsid w:val="001035D9"/>
    <w:rsid w:val="00103C8C"/>
    <w:rsid w:val="001059FE"/>
    <w:rsid w:val="00107131"/>
    <w:rsid w:val="0010736F"/>
    <w:rsid w:val="00113228"/>
    <w:rsid w:val="00113F73"/>
    <w:rsid w:val="001149C4"/>
    <w:rsid w:val="00114DE2"/>
    <w:rsid w:val="00116C40"/>
    <w:rsid w:val="00116CE4"/>
    <w:rsid w:val="00121CC2"/>
    <w:rsid w:val="00123566"/>
    <w:rsid w:val="00125518"/>
    <w:rsid w:val="001278DD"/>
    <w:rsid w:val="00131425"/>
    <w:rsid w:val="00131F32"/>
    <w:rsid w:val="00133EE5"/>
    <w:rsid w:val="001418EE"/>
    <w:rsid w:val="00141F9D"/>
    <w:rsid w:val="00142093"/>
    <w:rsid w:val="0014267B"/>
    <w:rsid w:val="0014303F"/>
    <w:rsid w:val="00143990"/>
    <w:rsid w:val="00144973"/>
    <w:rsid w:val="00144A27"/>
    <w:rsid w:val="00151B50"/>
    <w:rsid w:val="00155A24"/>
    <w:rsid w:val="001607AC"/>
    <w:rsid w:val="001616AA"/>
    <w:rsid w:val="0016330B"/>
    <w:rsid w:val="00163655"/>
    <w:rsid w:val="0016441C"/>
    <w:rsid w:val="00164BB2"/>
    <w:rsid w:val="00164E18"/>
    <w:rsid w:val="001654AA"/>
    <w:rsid w:val="0016619C"/>
    <w:rsid w:val="00167A34"/>
    <w:rsid w:val="0018071F"/>
    <w:rsid w:val="00184149"/>
    <w:rsid w:val="0018633D"/>
    <w:rsid w:val="00191B10"/>
    <w:rsid w:val="00192EFF"/>
    <w:rsid w:val="00193664"/>
    <w:rsid w:val="0019774C"/>
    <w:rsid w:val="00197E15"/>
    <w:rsid w:val="001A520D"/>
    <w:rsid w:val="001A6CB8"/>
    <w:rsid w:val="001A7870"/>
    <w:rsid w:val="001B1EB4"/>
    <w:rsid w:val="001B2A89"/>
    <w:rsid w:val="001B3A00"/>
    <w:rsid w:val="001B462C"/>
    <w:rsid w:val="001B478B"/>
    <w:rsid w:val="001B4D23"/>
    <w:rsid w:val="001B5305"/>
    <w:rsid w:val="001B5B0B"/>
    <w:rsid w:val="001C1B41"/>
    <w:rsid w:val="001C3BD5"/>
    <w:rsid w:val="001C4AD3"/>
    <w:rsid w:val="001C5317"/>
    <w:rsid w:val="001C5FA4"/>
    <w:rsid w:val="001D2B32"/>
    <w:rsid w:val="001D44CC"/>
    <w:rsid w:val="001D4669"/>
    <w:rsid w:val="001D65EF"/>
    <w:rsid w:val="001D6B01"/>
    <w:rsid w:val="001D79D4"/>
    <w:rsid w:val="001D7F96"/>
    <w:rsid w:val="001E49E7"/>
    <w:rsid w:val="001E50F9"/>
    <w:rsid w:val="001E7A0B"/>
    <w:rsid w:val="001F4C8D"/>
    <w:rsid w:val="001F6EEB"/>
    <w:rsid w:val="001F7201"/>
    <w:rsid w:val="00202D8F"/>
    <w:rsid w:val="0020303F"/>
    <w:rsid w:val="002044FC"/>
    <w:rsid w:val="00206449"/>
    <w:rsid w:val="00210B13"/>
    <w:rsid w:val="002111C6"/>
    <w:rsid w:val="0021335D"/>
    <w:rsid w:val="00213378"/>
    <w:rsid w:val="00214A70"/>
    <w:rsid w:val="00221B32"/>
    <w:rsid w:val="00223A29"/>
    <w:rsid w:val="002250A3"/>
    <w:rsid w:val="002278FE"/>
    <w:rsid w:val="002318DE"/>
    <w:rsid w:val="002327D0"/>
    <w:rsid w:val="00235217"/>
    <w:rsid w:val="00236609"/>
    <w:rsid w:val="00236F99"/>
    <w:rsid w:val="00237B5A"/>
    <w:rsid w:val="00237EC0"/>
    <w:rsid w:val="00246D1F"/>
    <w:rsid w:val="00247338"/>
    <w:rsid w:val="00247403"/>
    <w:rsid w:val="00247542"/>
    <w:rsid w:val="00247808"/>
    <w:rsid w:val="00251027"/>
    <w:rsid w:val="00251672"/>
    <w:rsid w:val="0025402D"/>
    <w:rsid w:val="002554AD"/>
    <w:rsid w:val="00265737"/>
    <w:rsid w:val="00265EE4"/>
    <w:rsid w:val="00266B61"/>
    <w:rsid w:val="0026712A"/>
    <w:rsid w:val="00267177"/>
    <w:rsid w:val="00267D28"/>
    <w:rsid w:val="002704DB"/>
    <w:rsid w:val="0027122B"/>
    <w:rsid w:val="00271574"/>
    <w:rsid w:val="00272A0E"/>
    <w:rsid w:val="00273858"/>
    <w:rsid w:val="00275B27"/>
    <w:rsid w:val="00275DC8"/>
    <w:rsid w:val="002806CF"/>
    <w:rsid w:val="00283E6F"/>
    <w:rsid w:val="0029036E"/>
    <w:rsid w:val="00291959"/>
    <w:rsid w:val="0029585F"/>
    <w:rsid w:val="0029599D"/>
    <w:rsid w:val="00297B68"/>
    <w:rsid w:val="002A0AAE"/>
    <w:rsid w:val="002A176D"/>
    <w:rsid w:val="002A2FF2"/>
    <w:rsid w:val="002A5820"/>
    <w:rsid w:val="002A5946"/>
    <w:rsid w:val="002A61AD"/>
    <w:rsid w:val="002A6959"/>
    <w:rsid w:val="002A72D0"/>
    <w:rsid w:val="002B3338"/>
    <w:rsid w:val="002B5C52"/>
    <w:rsid w:val="002C2129"/>
    <w:rsid w:val="002C6E12"/>
    <w:rsid w:val="002D0237"/>
    <w:rsid w:val="002D280F"/>
    <w:rsid w:val="002D2B26"/>
    <w:rsid w:val="002D7ADD"/>
    <w:rsid w:val="002D7EA2"/>
    <w:rsid w:val="002E04A1"/>
    <w:rsid w:val="002E187C"/>
    <w:rsid w:val="002E21AB"/>
    <w:rsid w:val="002F11FF"/>
    <w:rsid w:val="002F3439"/>
    <w:rsid w:val="002F6A9B"/>
    <w:rsid w:val="002F75C6"/>
    <w:rsid w:val="0030134E"/>
    <w:rsid w:val="00301E62"/>
    <w:rsid w:val="00302733"/>
    <w:rsid w:val="00303E6E"/>
    <w:rsid w:val="003045A0"/>
    <w:rsid w:val="00304EB9"/>
    <w:rsid w:val="00305835"/>
    <w:rsid w:val="00306F33"/>
    <w:rsid w:val="00307405"/>
    <w:rsid w:val="00307C7E"/>
    <w:rsid w:val="00307FAD"/>
    <w:rsid w:val="00310AC0"/>
    <w:rsid w:val="00313E38"/>
    <w:rsid w:val="00314078"/>
    <w:rsid w:val="0031535D"/>
    <w:rsid w:val="00315C41"/>
    <w:rsid w:val="00316058"/>
    <w:rsid w:val="0032041B"/>
    <w:rsid w:val="0032318F"/>
    <w:rsid w:val="003239B8"/>
    <w:rsid w:val="00325BBF"/>
    <w:rsid w:val="003264F8"/>
    <w:rsid w:val="0033169F"/>
    <w:rsid w:val="0033240B"/>
    <w:rsid w:val="00334233"/>
    <w:rsid w:val="00334B01"/>
    <w:rsid w:val="00336865"/>
    <w:rsid w:val="00340271"/>
    <w:rsid w:val="0034190F"/>
    <w:rsid w:val="00341B31"/>
    <w:rsid w:val="00341DE1"/>
    <w:rsid w:val="00343966"/>
    <w:rsid w:val="00344977"/>
    <w:rsid w:val="00345BFF"/>
    <w:rsid w:val="00346C95"/>
    <w:rsid w:val="003504FF"/>
    <w:rsid w:val="00353797"/>
    <w:rsid w:val="003537EA"/>
    <w:rsid w:val="00354D6B"/>
    <w:rsid w:val="00355C43"/>
    <w:rsid w:val="00356185"/>
    <w:rsid w:val="003600E3"/>
    <w:rsid w:val="00360380"/>
    <w:rsid w:val="00361F03"/>
    <w:rsid w:val="00363681"/>
    <w:rsid w:val="00363C70"/>
    <w:rsid w:val="003672FD"/>
    <w:rsid w:val="00367930"/>
    <w:rsid w:val="00367CDE"/>
    <w:rsid w:val="003710BD"/>
    <w:rsid w:val="003717CC"/>
    <w:rsid w:val="0037325A"/>
    <w:rsid w:val="00373303"/>
    <w:rsid w:val="00373997"/>
    <w:rsid w:val="00373F92"/>
    <w:rsid w:val="003747E4"/>
    <w:rsid w:val="00374C1C"/>
    <w:rsid w:val="0037519E"/>
    <w:rsid w:val="00375C94"/>
    <w:rsid w:val="003766A6"/>
    <w:rsid w:val="00377A97"/>
    <w:rsid w:val="00380708"/>
    <w:rsid w:val="00382726"/>
    <w:rsid w:val="00382B64"/>
    <w:rsid w:val="00385B22"/>
    <w:rsid w:val="00386CF0"/>
    <w:rsid w:val="00387BDE"/>
    <w:rsid w:val="003907E6"/>
    <w:rsid w:val="0039109C"/>
    <w:rsid w:val="0039295F"/>
    <w:rsid w:val="00394073"/>
    <w:rsid w:val="00397D26"/>
    <w:rsid w:val="003A01DB"/>
    <w:rsid w:val="003A1D14"/>
    <w:rsid w:val="003A41C8"/>
    <w:rsid w:val="003A41F0"/>
    <w:rsid w:val="003A5C21"/>
    <w:rsid w:val="003A5CC0"/>
    <w:rsid w:val="003B033C"/>
    <w:rsid w:val="003B0471"/>
    <w:rsid w:val="003B70FB"/>
    <w:rsid w:val="003C1862"/>
    <w:rsid w:val="003C2195"/>
    <w:rsid w:val="003C251A"/>
    <w:rsid w:val="003C676B"/>
    <w:rsid w:val="003C7B7F"/>
    <w:rsid w:val="003D3BC2"/>
    <w:rsid w:val="003D4FA8"/>
    <w:rsid w:val="003D54E1"/>
    <w:rsid w:val="003E464A"/>
    <w:rsid w:val="003E4CCC"/>
    <w:rsid w:val="003E6CA1"/>
    <w:rsid w:val="003F2E2E"/>
    <w:rsid w:val="003F5154"/>
    <w:rsid w:val="003F566C"/>
    <w:rsid w:val="003F614C"/>
    <w:rsid w:val="00402966"/>
    <w:rsid w:val="00402A26"/>
    <w:rsid w:val="004031EA"/>
    <w:rsid w:val="004054B1"/>
    <w:rsid w:val="00405F9C"/>
    <w:rsid w:val="004065A8"/>
    <w:rsid w:val="00414B71"/>
    <w:rsid w:val="00415DF0"/>
    <w:rsid w:val="004165C2"/>
    <w:rsid w:val="004201B6"/>
    <w:rsid w:val="0042154A"/>
    <w:rsid w:val="004241A0"/>
    <w:rsid w:val="00426DED"/>
    <w:rsid w:val="00426F1A"/>
    <w:rsid w:val="00427B36"/>
    <w:rsid w:val="004325C5"/>
    <w:rsid w:val="004326B5"/>
    <w:rsid w:val="004342CD"/>
    <w:rsid w:val="0043638E"/>
    <w:rsid w:val="00436F89"/>
    <w:rsid w:val="00437373"/>
    <w:rsid w:val="00441ECB"/>
    <w:rsid w:val="00445193"/>
    <w:rsid w:val="0044670F"/>
    <w:rsid w:val="00454F94"/>
    <w:rsid w:val="00456B80"/>
    <w:rsid w:val="0046155A"/>
    <w:rsid w:val="00461CED"/>
    <w:rsid w:val="00462C1B"/>
    <w:rsid w:val="00467B7E"/>
    <w:rsid w:val="00473BB4"/>
    <w:rsid w:val="00474A59"/>
    <w:rsid w:val="00477592"/>
    <w:rsid w:val="00477765"/>
    <w:rsid w:val="0048158A"/>
    <w:rsid w:val="00486149"/>
    <w:rsid w:val="00486F1C"/>
    <w:rsid w:val="004933B2"/>
    <w:rsid w:val="0049419D"/>
    <w:rsid w:val="00497D21"/>
    <w:rsid w:val="004A057B"/>
    <w:rsid w:val="004A0C9A"/>
    <w:rsid w:val="004A2644"/>
    <w:rsid w:val="004A6A54"/>
    <w:rsid w:val="004B421C"/>
    <w:rsid w:val="004B442E"/>
    <w:rsid w:val="004B4D92"/>
    <w:rsid w:val="004B533E"/>
    <w:rsid w:val="004B7853"/>
    <w:rsid w:val="004C13CE"/>
    <w:rsid w:val="004C20D2"/>
    <w:rsid w:val="004C2312"/>
    <w:rsid w:val="004C4B62"/>
    <w:rsid w:val="004C54C9"/>
    <w:rsid w:val="004D0D6D"/>
    <w:rsid w:val="004D1DF3"/>
    <w:rsid w:val="004D48F4"/>
    <w:rsid w:val="004D4ABA"/>
    <w:rsid w:val="004D6025"/>
    <w:rsid w:val="004E2566"/>
    <w:rsid w:val="004E2649"/>
    <w:rsid w:val="004E3A87"/>
    <w:rsid w:val="004E3FB9"/>
    <w:rsid w:val="004E44BB"/>
    <w:rsid w:val="004E5B03"/>
    <w:rsid w:val="004F33B3"/>
    <w:rsid w:val="004F53A6"/>
    <w:rsid w:val="004F5A60"/>
    <w:rsid w:val="004F626F"/>
    <w:rsid w:val="00501399"/>
    <w:rsid w:val="005035FE"/>
    <w:rsid w:val="005047ED"/>
    <w:rsid w:val="0050633D"/>
    <w:rsid w:val="00507BC4"/>
    <w:rsid w:val="00512727"/>
    <w:rsid w:val="005128E4"/>
    <w:rsid w:val="005133DB"/>
    <w:rsid w:val="00514504"/>
    <w:rsid w:val="00514BB9"/>
    <w:rsid w:val="005153F7"/>
    <w:rsid w:val="00521B67"/>
    <w:rsid w:val="00521C44"/>
    <w:rsid w:val="00521E1F"/>
    <w:rsid w:val="00525560"/>
    <w:rsid w:val="005260FE"/>
    <w:rsid w:val="0053547A"/>
    <w:rsid w:val="00543ECD"/>
    <w:rsid w:val="00544C49"/>
    <w:rsid w:val="00547775"/>
    <w:rsid w:val="00551051"/>
    <w:rsid w:val="005516A1"/>
    <w:rsid w:val="0055202D"/>
    <w:rsid w:val="005531E7"/>
    <w:rsid w:val="00554ADA"/>
    <w:rsid w:val="00554D03"/>
    <w:rsid w:val="005559EF"/>
    <w:rsid w:val="00563486"/>
    <w:rsid w:val="00563557"/>
    <w:rsid w:val="00573956"/>
    <w:rsid w:val="0057402A"/>
    <w:rsid w:val="00574F62"/>
    <w:rsid w:val="005771D0"/>
    <w:rsid w:val="00580E7B"/>
    <w:rsid w:val="00582FA3"/>
    <w:rsid w:val="00584261"/>
    <w:rsid w:val="005864B1"/>
    <w:rsid w:val="00591620"/>
    <w:rsid w:val="0059191A"/>
    <w:rsid w:val="005919A9"/>
    <w:rsid w:val="005921FF"/>
    <w:rsid w:val="00594A46"/>
    <w:rsid w:val="005A24ED"/>
    <w:rsid w:val="005A3FE8"/>
    <w:rsid w:val="005A6D0E"/>
    <w:rsid w:val="005A7168"/>
    <w:rsid w:val="005B15E9"/>
    <w:rsid w:val="005B52B0"/>
    <w:rsid w:val="005B5B52"/>
    <w:rsid w:val="005B6806"/>
    <w:rsid w:val="005C230E"/>
    <w:rsid w:val="005C35B8"/>
    <w:rsid w:val="005C4225"/>
    <w:rsid w:val="005C6828"/>
    <w:rsid w:val="005C6C60"/>
    <w:rsid w:val="005D11E9"/>
    <w:rsid w:val="005D24C5"/>
    <w:rsid w:val="005D2B10"/>
    <w:rsid w:val="005D7B27"/>
    <w:rsid w:val="005E0D23"/>
    <w:rsid w:val="005F0DAD"/>
    <w:rsid w:val="005F0F33"/>
    <w:rsid w:val="005F4B2A"/>
    <w:rsid w:val="005F5086"/>
    <w:rsid w:val="00600DEB"/>
    <w:rsid w:val="00601F11"/>
    <w:rsid w:val="00602F31"/>
    <w:rsid w:val="00605672"/>
    <w:rsid w:val="0060622D"/>
    <w:rsid w:val="00606557"/>
    <w:rsid w:val="00607D45"/>
    <w:rsid w:val="006123C7"/>
    <w:rsid w:val="00616984"/>
    <w:rsid w:val="00622196"/>
    <w:rsid w:val="00627C9F"/>
    <w:rsid w:val="006309FE"/>
    <w:rsid w:val="00630CB8"/>
    <w:rsid w:val="006311E9"/>
    <w:rsid w:val="00632354"/>
    <w:rsid w:val="00635421"/>
    <w:rsid w:val="006410A6"/>
    <w:rsid w:val="00642810"/>
    <w:rsid w:val="006428C0"/>
    <w:rsid w:val="0064377D"/>
    <w:rsid w:val="00644ADF"/>
    <w:rsid w:val="0065023B"/>
    <w:rsid w:val="00652333"/>
    <w:rsid w:val="006567A3"/>
    <w:rsid w:val="00657699"/>
    <w:rsid w:val="00661CCA"/>
    <w:rsid w:val="00662112"/>
    <w:rsid w:val="0066425F"/>
    <w:rsid w:val="00667FC8"/>
    <w:rsid w:val="0067357C"/>
    <w:rsid w:val="0068009E"/>
    <w:rsid w:val="00684515"/>
    <w:rsid w:val="00686832"/>
    <w:rsid w:val="006871CA"/>
    <w:rsid w:val="006878D8"/>
    <w:rsid w:val="00687AE4"/>
    <w:rsid w:val="00691531"/>
    <w:rsid w:val="00692219"/>
    <w:rsid w:val="00693039"/>
    <w:rsid w:val="00695A74"/>
    <w:rsid w:val="006962F2"/>
    <w:rsid w:val="006A09E6"/>
    <w:rsid w:val="006A17D2"/>
    <w:rsid w:val="006A4B06"/>
    <w:rsid w:val="006A73E6"/>
    <w:rsid w:val="006B1B85"/>
    <w:rsid w:val="006B2D5C"/>
    <w:rsid w:val="006B3187"/>
    <w:rsid w:val="006B6D95"/>
    <w:rsid w:val="006C0ECF"/>
    <w:rsid w:val="006C4EB1"/>
    <w:rsid w:val="006D27EF"/>
    <w:rsid w:val="006D5176"/>
    <w:rsid w:val="006D6459"/>
    <w:rsid w:val="006E0166"/>
    <w:rsid w:val="006E188B"/>
    <w:rsid w:val="006E2C56"/>
    <w:rsid w:val="006E2C67"/>
    <w:rsid w:val="006E2FFB"/>
    <w:rsid w:val="006E4C5A"/>
    <w:rsid w:val="006E7B34"/>
    <w:rsid w:val="006F18A4"/>
    <w:rsid w:val="006F478B"/>
    <w:rsid w:val="006F4CCA"/>
    <w:rsid w:val="006F576C"/>
    <w:rsid w:val="006F6BA5"/>
    <w:rsid w:val="007001EA"/>
    <w:rsid w:val="00704CAB"/>
    <w:rsid w:val="00706029"/>
    <w:rsid w:val="0070697F"/>
    <w:rsid w:val="007103C4"/>
    <w:rsid w:val="00711F0D"/>
    <w:rsid w:val="00717EDE"/>
    <w:rsid w:val="0072199C"/>
    <w:rsid w:val="00722C9F"/>
    <w:rsid w:val="007243A8"/>
    <w:rsid w:val="007253B8"/>
    <w:rsid w:val="00725A87"/>
    <w:rsid w:val="00726475"/>
    <w:rsid w:val="00734BCF"/>
    <w:rsid w:val="00734CB3"/>
    <w:rsid w:val="0073741F"/>
    <w:rsid w:val="0074115C"/>
    <w:rsid w:val="00741915"/>
    <w:rsid w:val="0074375A"/>
    <w:rsid w:val="00747A21"/>
    <w:rsid w:val="00747FD4"/>
    <w:rsid w:val="00750CF6"/>
    <w:rsid w:val="007541B5"/>
    <w:rsid w:val="0075421E"/>
    <w:rsid w:val="00754A1F"/>
    <w:rsid w:val="00755E32"/>
    <w:rsid w:val="00756102"/>
    <w:rsid w:val="00756240"/>
    <w:rsid w:val="007600F8"/>
    <w:rsid w:val="00763106"/>
    <w:rsid w:val="00763E31"/>
    <w:rsid w:val="0076643F"/>
    <w:rsid w:val="0076648E"/>
    <w:rsid w:val="00767BC7"/>
    <w:rsid w:val="00772416"/>
    <w:rsid w:val="0077309F"/>
    <w:rsid w:val="007756E2"/>
    <w:rsid w:val="00775FDF"/>
    <w:rsid w:val="00777CB1"/>
    <w:rsid w:val="00777F63"/>
    <w:rsid w:val="00787BF5"/>
    <w:rsid w:val="007A4CDD"/>
    <w:rsid w:val="007A5817"/>
    <w:rsid w:val="007A587E"/>
    <w:rsid w:val="007A6930"/>
    <w:rsid w:val="007B05C4"/>
    <w:rsid w:val="007B60E9"/>
    <w:rsid w:val="007B64EB"/>
    <w:rsid w:val="007B6CC3"/>
    <w:rsid w:val="007B7459"/>
    <w:rsid w:val="007B76D3"/>
    <w:rsid w:val="007C1BDE"/>
    <w:rsid w:val="007C3334"/>
    <w:rsid w:val="007C3508"/>
    <w:rsid w:val="007C39BB"/>
    <w:rsid w:val="007C7BAA"/>
    <w:rsid w:val="007D2B98"/>
    <w:rsid w:val="007D3F1E"/>
    <w:rsid w:val="007E0C5D"/>
    <w:rsid w:val="007E21BC"/>
    <w:rsid w:val="007E57F8"/>
    <w:rsid w:val="007E7C82"/>
    <w:rsid w:val="007F1A37"/>
    <w:rsid w:val="007F2AA1"/>
    <w:rsid w:val="007F4C3C"/>
    <w:rsid w:val="007F588D"/>
    <w:rsid w:val="008004B7"/>
    <w:rsid w:val="00800899"/>
    <w:rsid w:val="008018A0"/>
    <w:rsid w:val="00803F1C"/>
    <w:rsid w:val="0080600E"/>
    <w:rsid w:val="008071C0"/>
    <w:rsid w:val="0081198A"/>
    <w:rsid w:val="00812EE5"/>
    <w:rsid w:val="00814306"/>
    <w:rsid w:val="00814688"/>
    <w:rsid w:val="00814F9A"/>
    <w:rsid w:val="00815BB8"/>
    <w:rsid w:val="00817612"/>
    <w:rsid w:val="0082136A"/>
    <w:rsid w:val="00823E82"/>
    <w:rsid w:val="00824578"/>
    <w:rsid w:val="00832655"/>
    <w:rsid w:val="008338A4"/>
    <w:rsid w:val="0083495C"/>
    <w:rsid w:val="00834D49"/>
    <w:rsid w:val="00837C45"/>
    <w:rsid w:val="00841EF7"/>
    <w:rsid w:val="00843B2E"/>
    <w:rsid w:val="00844730"/>
    <w:rsid w:val="00844745"/>
    <w:rsid w:val="00844B1E"/>
    <w:rsid w:val="008457C2"/>
    <w:rsid w:val="0084626A"/>
    <w:rsid w:val="00850E3B"/>
    <w:rsid w:val="00851978"/>
    <w:rsid w:val="00852A68"/>
    <w:rsid w:val="00853D57"/>
    <w:rsid w:val="00855387"/>
    <w:rsid w:val="00857A82"/>
    <w:rsid w:val="00860015"/>
    <w:rsid w:val="00862FAB"/>
    <w:rsid w:val="00862FE0"/>
    <w:rsid w:val="00864E63"/>
    <w:rsid w:val="008660BD"/>
    <w:rsid w:val="00871370"/>
    <w:rsid w:val="0087255A"/>
    <w:rsid w:val="00873836"/>
    <w:rsid w:val="00874722"/>
    <w:rsid w:val="00882738"/>
    <w:rsid w:val="008833E1"/>
    <w:rsid w:val="00884F53"/>
    <w:rsid w:val="00885737"/>
    <w:rsid w:val="00886864"/>
    <w:rsid w:val="00890650"/>
    <w:rsid w:val="00893F81"/>
    <w:rsid w:val="008944DC"/>
    <w:rsid w:val="00896E68"/>
    <w:rsid w:val="00897E12"/>
    <w:rsid w:val="008A246C"/>
    <w:rsid w:val="008A2CAE"/>
    <w:rsid w:val="008A7E0F"/>
    <w:rsid w:val="008B030E"/>
    <w:rsid w:val="008B12F5"/>
    <w:rsid w:val="008B1D97"/>
    <w:rsid w:val="008B373A"/>
    <w:rsid w:val="008B3B6D"/>
    <w:rsid w:val="008B4A0C"/>
    <w:rsid w:val="008B6BC1"/>
    <w:rsid w:val="008C40B2"/>
    <w:rsid w:val="008C5E2D"/>
    <w:rsid w:val="008D1449"/>
    <w:rsid w:val="008D41CF"/>
    <w:rsid w:val="008D6650"/>
    <w:rsid w:val="008D768D"/>
    <w:rsid w:val="008E0129"/>
    <w:rsid w:val="008E078F"/>
    <w:rsid w:val="008E28DA"/>
    <w:rsid w:val="008E2CAE"/>
    <w:rsid w:val="008E3759"/>
    <w:rsid w:val="008E3BFE"/>
    <w:rsid w:val="008E5C72"/>
    <w:rsid w:val="008F0CEF"/>
    <w:rsid w:val="008F17E4"/>
    <w:rsid w:val="008F1912"/>
    <w:rsid w:val="008F42A2"/>
    <w:rsid w:val="00900088"/>
    <w:rsid w:val="009014B4"/>
    <w:rsid w:val="0090270B"/>
    <w:rsid w:val="009041DC"/>
    <w:rsid w:val="009065AC"/>
    <w:rsid w:val="00914372"/>
    <w:rsid w:val="00915AC0"/>
    <w:rsid w:val="009165DD"/>
    <w:rsid w:val="00917B5A"/>
    <w:rsid w:val="00920A58"/>
    <w:rsid w:val="00920A8C"/>
    <w:rsid w:val="00925D7A"/>
    <w:rsid w:val="0092694C"/>
    <w:rsid w:val="00927571"/>
    <w:rsid w:val="009329FC"/>
    <w:rsid w:val="00934A2C"/>
    <w:rsid w:val="009372BB"/>
    <w:rsid w:val="009433E9"/>
    <w:rsid w:val="0094450B"/>
    <w:rsid w:val="009452A2"/>
    <w:rsid w:val="009461D5"/>
    <w:rsid w:val="0094646C"/>
    <w:rsid w:val="00950A30"/>
    <w:rsid w:val="00960862"/>
    <w:rsid w:val="0096706E"/>
    <w:rsid w:val="00974491"/>
    <w:rsid w:val="00975C4E"/>
    <w:rsid w:val="00981FBA"/>
    <w:rsid w:val="009852A4"/>
    <w:rsid w:val="00987D78"/>
    <w:rsid w:val="009918DB"/>
    <w:rsid w:val="00993423"/>
    <w:rsid w:val="00994281"/>
    <w:rsid w:val="0099430B"/>
    <w:rsid w:val="00997BC5"/>
    <w:rsid w:val="009A0831"/>
    <w:rsid w:val="009A1F83"/>
    <w:rsid w:val="009A3A8D"/>
    <w:rsid w:val="009A3FFA"/>
    <w:rsid w:val="009A4F41"/>
    <w:rsid w:val="009A56CE"/>
    <w:rsid w:val="009B381B"/>
    <w:rsid w:val="009B46BE"/>
    <w:rsid w:val="009B689E"/>
    <w:rsid w:val="009B72FB"/>
    <w:rsid w:val="009C1DA5"/>
    <w:rsid w:val="009C2DE0"/>
    <w:rsid w:val="009C3CAE"/>
    <w:rsid w:val="009C5F8C"/>
    <w:rsid w:val="009C7992"/>
    <w:rsid w:val="009D1753"/>
    <w:rsid w:val="009D2F7A"/>
    <w:rsid w:val="009D3969"/>
    <w:rsid w:val="009D7611"/>
    <w:rsid w:val="009E0B61"/>
    <w:rsid w:val="009E1815"/>
    <w:rsid w:val="009E53DE"/>
    <w:rsid w:val="009F0A85"/>
    <w:rsid w:val="009F47D8"/>
    <w:rsid w:val="009F4BCE"/>
    <w:rsid w:val="009F4FD7"/>
    <w:rsid w:val="009F5E84"/>
    <w:rsid w:val="009F6485"/>
    <w:rsid w:val="009F7AD3"/>
    <w:rsid w:val="00A011A3"/>
    <w:rsid w:val="00A05709"/>
    <w:rsid w:val="00A062EC"/>
    <w:rsid w:val="00A07859"/>
    <w:rsid w:val="00A11212"/>
    <w:rsid w:val="00A113BD"/>
    <w:rsid w:val="00A11E44"/>
    <w:rsid w:val="00A145CB"/>
    <w:rsid w:val="00A1527A"/>
    <w:rsid w:val="00A15562"/>
    <w:rsid w:val="00A15D8A"/>
    <w:rsid w:val="00A173CA"/>
    <w:rsid w:val="00A20584"/>
    <w:rsid w:val="00A22351"/>
    <w:rsid w:val="00A2406A"/>
    <w:rsid w:val="00A25895"/>
    <w:rsid w:val="00A26AA8"/>
    <w:rsid w:val="00A30100"/>
    <w:rsid w:val="00A328B3"/>
    <w:rsid w:val="00A33F35"/>
    <w:rsid w:val="00A37045"/>
    <w:rsid w:val="00A40D5B"/>
    <w:rsid w:val="00A40D93"/>
    <w:rsid w:val="00A40E35"/>
    <w:rsid w:val="00A41321"/>
    <w:rsid w:val="00A438B5"/>
    <w:rsid w:val="00A44494"/>
    <w:rsid w:val="00A4474E"/>
    <w:rsid w:val="00A45117"/>
    <w:rsid w:val="00A46E15"/>
    <w:rsid w:val="00A50FCF"/>
    <w:rsid w:val="00A5252B"/>
    <w:rsid w:val="00A528D1"/>
    <w:rsid w:val="00A55BD5"/>
    <w:rsid w:val="00A60AB6"/>
    <w:rsid w:val="00A610CD"/>
    <w:rsid w:val="00A6218F"/>
    <w:rsid w:val="00A6434F"/>
    <w:rsid w:val="00A655C0"/>
    <w:rsid w:val="00A65871"/>
    <w:rsid w:val="00A66C40"/>
    <w:rsid w:val="00A6765A"/>
    <w:rsid w:val="00A70B3C"/>
    <w:rsid w:val="00A758AA"/>
    <w:rsid w:val="00A76FAA"/>
    <w:rsid w:val="00A8071C"/>
    <w:rsid w:val="00A83067"/>
    <w:rsid w:val="00A83302"/>
    <w:rsid w:val="00A8364E"/>
    <w:rsid w:val="00A8386D"/>
    <w:rsid w:val="00A852FD"/>
    <w:rsid w:val="00A85D33"/>
    <w:rsid w:val="00A87E39"/>
    <w:rsid w:val="00A912A3"/>
    <w:rsid w:val="00A93061"/>
    <w:rsid w:val="00AA01B3"/>
    <w:rsid w:val="00AA09A2"/>
    <w:rsid w:val="00AA587A"/>
    <w:rsid w:val="00AA7705"/>
    <w:rsid w:val="00AA7996"/>
    <w:rsid w:val="00AB31F3"/>
    <w:rsid w:val="00AB38A0"/>
    <w:rsid w:val="00AC19CB"/>
    <w:rsid w:val="00AD42BE"/>
    <w:rsid w:val="00AD66C0"/>
    <w:rsid w:val="00AE0979"/>
    <w:rsid w:val="00AE5488"/>
    <w:rsid w:val="00AE61DB"/>
    <w:rsid w:val="00AE6F91"/>
    <w:rsid w:val="00AF0FD8"/>
    <w:rsid w:val="00AF5571"/>
    <w:rsid w:val="00AF5C09"/>
    <w:rsid w:val="00B03737"/>
    <w:rsid w:val="00B03CDE"/>
    <w:rsid w:val="00B04818"/>
    <w:rsid w:val="00B049EC"/>
    <w:rsid w:val="00B04D4C"/>
    <w:rsid w:val="00B04D84"/>
    <w:rsid w:val="00B07341"/>
    <w:rsid w:val="00B1078F"/>
    <w:rsid w:val="00B1093C"/>
    <w:rsid w:val="00B109ED"/>
    <w:rsid w:val="00B1127B"/>
    <w:rsid w:val="00B11419"/>
    <w:rsid w:val="00B12DA9"/>
    <w:rsid w:val="00B21D99"/>
    <w:rsid w:val="00B232AB"/>
    <w:rsid w:val="00B23466"/>
    <w:rsid w:val="00B254E9"/>
    <w:rsid w:val="00B2552A"/>
    <w:rsid w:val="00B275F1"/>
    <w:rsid w:val="00B30539"/>
    <w:rsid w:val="00B314DB"/>
    <w:rsid w:val="00B31C08"/>
    <w:rsid w:val="00B32A4C"/>
    <w:rsid w:val="00B34072"/>
    <w:rsid w:val="00B361F2"/>
    <w:rsid w:val="00B36916"/>
    <w:rsid w:val="00B3718B"/>
    <w:rsid w:val="00B3745F"/>
    <w:rsid w:val="00B40BC1"/>
    <w:rsid w:val="00B42658"/>
    <w:rsid w:val="00B44CD8"/>
    <w:rsid w:val="00B45001"/>
    <w:rsid w:val="00B45DE1"/>
    <w:rsid w:val="00B4632A"/>
    <w:rsid w:val="00B518F5"/>
    <w:rsid w:val="00B520EA"/>
    <w:rsid w:val="00B530F1"/>
    <w:rsid w:val="00B54021"/>
    <w:rsid w:val="00B61B86"/>
    <w:rsid w:val="00B61E1D"/>
    <w:rsid w:val="00B65E78"/>
    <w:rsid w:val="00B66258"/>
    <w:rsid w:val="00B7078B"/>
    <w:rsid w:val="00B72EE8"/>
    <w:rsid w:val="00B80347"/>
    <w:rsid w:val="00B8059A"/>
    <w:rsid w:val="00B82204"/>
    <w:rsid w:val="00B8472B"/>
    <w:rsid w:val="00B85327"/>
    <w:rsid w:val="00B853CD"/>
    <w:rsid w:val="00B873A2"/>
    <w:rsid w:val="00B93B7E"/>
    <w:rsid w:val="00B93D7F"/>
    <w:rsid w:val="00B95AD9"/>
    <w:rsid w:val="00B97135"/>
    <w:rsid w:val="00B9785C"/>
    <w:rsid w:val="00BA2705"/>
    <w:rsid w:val="00BA276C"/>
    <w:rsid w:val="00BA647F"/>
    <w:rsid w:val="00BB019D"/>
    <w:rsid w:val="00BB0900"/>
    <w:rsid w:val="00BB1DA2"/>
    <w:rsid w:val="00BB3034"/>
    <w:rsid w:val="00BB306F"/>
    <w:rsid w:val="00BC4A15"/>
    <w:rsid w:val="00BC59D4"/>
    <w:rsid w:val="00BD0FF5"/>
    <w:rsid w:val="00BD30D5"/>
    <w:rsid w:val="00BD4B89"/>
    <w:rsid w:val="00BD5922"/>
    <w:rsid w:val="00BE2494"/>
    <w:rsid w:val="00BE252B"/>
    <w:rsid w:val="00BE31BB"/>
    <w:rsid w:val="00BE7BF9"/>
    <w:rsid w:val="00BF02CB"/>
    <w:rsid w:val="00BF2994"/>
    <w:rsid w:val="00BF2C88"/>
    <w:rsid w:val="00BF5837"/>
    <w:rsid w:val="00BF6A1A"/>
    <w:rsid w:val="00BF6FD8"/>
    <w:rsid w:val="00C00D11"/>
    <w:rsid w:val="00C02EEB"/>
    <w:rsid w:val="00C035BB"/>
    <w:rsid w:val="00C03680"/>
    <w:rsid w:val="00C04BE2"/>
    <w:rsid w:val="00C054DF"/>
    <w:rsid w:val="00C0560A"/>
    <w:rsid w:val="00C1230D"/>
    <w:rsid w:val="00C13D17"/>
    <w:rsid w:val="00C141F5"/>
    <w:rsid w:val="00C178BC"/>
    <w:rsid w:val="00C17DAA"/>
    <w:rsid w:val="00C21762"/>
    <w:rsid w:val="00C21AE1"/>
    <w:rsid w:val="00C21FEF"/>
    <w:rsid w:val="00C231F6"/>
    <w:rsid w:val="00C23BA4"/>
    <w:rsid w:val="00C24543"/>
    <w:rsid w:val="00C25026"/>
    <w:rsid w:val="00C256A2"/>
    <w:rsid w:val="00C25ADB"/>
    <w:rsid w:val="00C3056C"/>
    <w:rsid w:val="00C36A49"/>
    <w:rsid w:val="00C40082"/>
    <w:rsid w:val="00C415C2"/>
    <w:rsid w:val="00C45EC4"/>
    <w:rsid w:val="00C51477"/>
    <w:rsid w:val="00C51515"/>
    <w:rsid w:val="00C5191F"/>
    <w:rsid w:val="00C523F1"/>
    <w:rsid w:val="00C5409D"/>
    <w:rsid w:val="00C54944"/>
    <w:rsid w:val="00C5660B"/>
    <w:rsid w:val="00C571E1"/>
    <w:rsid w:val="00C61C41"/>
    <w:rsid w:val="00C61E74"/>
    <w:rsid w:val="00C637CD"/>
    <w:rsid w:val="00C63BA2"/>
    <w:rsid w:val="00C66B49"/>
    <w:rsid w:val="00C66B72"/>
    <w:rsid w:val="00C6785D"/>
    <w:rsid w:val="00C715A6"/>
    <w:rsid w:val="00C735E4"/>
    <w:rsid w:val="00C7518C"/>
    <w:rsid w:val="00C75D01"/>
    <w:rsid w:val="00C87AC4"/>
    <w:rsid w:val="00C918E0"/>
    <w:rsid w:val="00C92A4D"/>
    <w:rsid w:val="00C9567A"/>
    <w:rsid w:val="00CA1872"/>
    <w:rsid w:val="00CA18C5"/>
    <w:rsid w:val="00CA1B7B"/>
    <w:rsid w:val="00CA2937"/>
    <w:rsid w:val="00CA42F5"/>
    <w:rsid w:val="00CB0211"/>
    <w:rsid w:val="00CB17E4"/>
    <w:rsid w:val="00CB212D"/>
    <w:rsid w:val="00CB2660"/>
    <w:rsid w:val="00CB45EE"/>
    <w:rsid w:val="00CB68B8"/>
    <w:rsid w:val="00CC1949"/>
    <w:rsid w:val="00CC5E90"/>
    <w:rsid w:val="00CC71F7"/>
    <w:rsid w:val="00CC7CD8"/>
    <w:rsid w:val="00CD046C"/>
    <w:rsid w:val="00CD10C9"/>
    <w:rsid w:val="00CD6042"/>
    <w:rsid w:val="00CE076C"/>
    <w:rsid w:val="00CE1950"/>
    <w:rsid w:val="00CE438F"/>
    <w:rsid w:val="00CE49A7"/>
    <w:rsid w:val="00CE5199"/>
    <w:rsid w:val="00CE5C67"/>
    <w:rsid w:val="00CE66D5"/>
    <w:rsid w:val="00CF0E56"/>
    <w:rsid w:val="00CF16A6"/>
    <w:rsid w:val="00CF637A"/>
    <w:rsid w:val="00D0217B"/>
    <w:rsid w:val="00D02543"/>
    <w:rsid w:val="00D04747"/>
    <w:rsid w:val="00D059DE"/>
    <w:rsid w:val="00D05ABD"/>
    <w:rsid w:val="00D12892"/>
    <w:rsid w:val="00D13816"/>
    <w:rsid w:val="00D13FCE"/>
    <w:rsid w:val="00D1522D"/>
    <w:rsid w:val="00D16ED2"/>
    <w:rsid w:val="00D222BE"/>
    <w:rsid w:val="00D306D1"/>
    <w:rsid w:val="00D30800"/>
    <w:rsid w:val="00D34786"/>
    <w:rsid w:val="00D36873"/>
    <w:rsid w:val="00D37260"/>
    <w:rsid w:val="00D37BFC"/>
    <w:rsid w:val="00D40AC4"/>
    <w:rsid w:val="00D43B5C"/>
    <w:rsid w:val="00D444A2"/>
    <w:rsid w:val="00D44FF7"/>
    <w:rsid w:val="00D45007"/>
    <w:rsid w:val="00D4694C"/>
    <w:rsid w:val="00D47A8E"/>
    <w:rsid w:val="00D50F27"/>
    <w:rsid w:val="00D522B3"/>
    <w:rsid w:val="00D52403"/>
    <w:rsid w:val="00D52D14"/>
    <w:rsid w:val="00D60252"/>
    <w:rsid w:val="00D619F1"/>
    <w:rsid w:val="00D6303F"/>
    <w:rsid w:val="00D66EB4"/>
    <w:rsid w:val="00D67DE4"/>
    <w:rsid w:val="00D712D3"/>
    <w:rsid w:val="00D71422"/>
    <w:rsid w:val="00D72DC6"/>
    <w:rsid w:val="00D7558D"/>
    <w:rsid w:val="00D75C79"/>
    <w:rsid w:val="00D818CF"/>
    <w:rsid w:val="00D81D92"/>
    <w:rsid w:val="00D829FF"/>
    <w:rsid w:val="00D84F01"/>
    <w:rsid w:val="00D855D6"/>
    <w:rsid w:val="00D876F9"/>
    <w:rsid w:val="00D95165"/>
    <w:rsid w:val="00D96770"/>
    <w:rsid w:val="00DA1DF1"/>
    <w:rsid w:val="00DA4726"/>
    <w:rsid w:val="00DA50BD"/>
    <w:rsid w:val="00DA6935"/>
    <w:rsid w:val="00DA792A"/>
    <w:rsid w:val="00DA7B5F"/>
    <w:rsid w:val="00DA7F2F"/>
    <w:rsid w:val="00DB107F"/>
    <w:rsid w:val="00DB45D1"/>
    <w:rsid w:val="00DB620C"/>
    <w:rsid w:val="00DB7FE8"/>
    <w:rsid w:val="00DC11E7"/>
    <w:rsid w:val="00DC24E3"/>
    <w:rsid w:val="00DC7023"/>
    <w:rsid w:val="00DC769A"/>
    <w:rsid w:val="00DC7C67"/>
    <w:rsid w:val="00DD204A"/>
    <w:rsid w:val="00DD326F"/>
    <w:rsid w:val="00DD3D24"/>
    <w:rsid w:val="00DD3D86"/>
    <w:rsid w:val="00DD4AD2"/>
    <w:rsid w:val="00DD50D5"/>
    <w:rsid w:val="00DE26B2"/>
    <w:rsid w:val="00DE2862"/>
    <w:rsid w:val="00DE2C91"/>
    <w:rsid w:val="00DE6187"/>
    <w:rsid w:val="00DE6805"/>
    <w:rsid w:val="00DF03D3"/>
    <w:rsid w:val="00DF1073"/>
    <w:rsid w:val="00DF1EC4"/>
    <w:rsid w:val="00DF464A"/>
    <w:rsid w:val="00E01C34"/>
    <w:rsid w:val="00E0223A"/>
    <w:rsid w:val="00E0340B"/>
    <w:rsid w:val="00E04A90"/>
    <w:rsid w:val="00E051ED"/>
    <w:rsid w:val="00E0551F"/>
    <w:rsid w:val="00E10B1C"/>
    <w:rsid w:val="00E12486"/>
    <w:rsid w:val="00E14BD9"/>
    <w:rsid w:val="00E15D03"/>
    <w:rsid w:val="00E16E09"/>
    <w:rsid w:val="00E1724C"/>
    <w:rsid w:val="00E203C3"/>
    <w:rsid w:val="00E219C7"/>
    <w:rsid w:val="00E24A35"/>
    <w:rsid w:val="00E25346"/>
    <w:rsid w:val="00E2617B"/>
    <w:rsid w:val="00E27DE0"/>
    <w:rsid w:val="00E3253B"/>
    <w:rsid w:val="00E4118C"/>
    <w:rsid w:val="00E43157"/>
    <w:rsid w:val="00E43E0A"/>
    <w:rsid w:val="00E44587"/>
    <w:rsid w:val="00E44A1D"/>
    <w:rsid w:val="00E461CE"/>
    <w:rsid w:val="00E464A7"/>
    <w:rsid w:val="00E558A7"/>
    <w:rsid w:val="00E573E4"/>
    <w:rsid w:val="00E61BE1"/>
    <w:rsid w:val="00E62C71"/>
    <w:rsid w:val="00E64300"/>
    <w:rsid w:val="00E646BF"/>
    <w:rsid w:val="00E64C3D"/>
    <w:rsid w:val="00E67DAC"/>
    <w:rsid w:val="00E720CA"/>
    <w:rsid w:val="00E7601A"/>
    <w:rsid w:val="00E76BA0"/>
    <w:rsid w:val="00E77834"/>
    <w:rsid w:val="00E84936"/>
    <w:rsid w:val="00E84A7A"/>
    <w:rsid w:val="00E84EB5"/>
    <w:rsid w:val="00E85662"/>
    <w:rsid w:val="00E8789F"/>
    <w:rsid w:val="00E95A1B"/>
    <w:rsid w:val="00E96FFE"/>
    <w:rsid w:val="00E978C0"/>
    <w:rsid w:val="00E97B71"/>
    <w:rsid w:val="00EA0AD9"/>
    <w:rsid w:val="00EA1B62"/>
    <w:rsid w:val="00EA32D8"/>
    <w:rsid w:val="00EA3D34"/>
    <w:rsid w:val="00EA68FB"/>
    <w:rsid w:val="00EA7436"/>
    <w:rsid w:val="00EA77CF"/>
    <w:rsid w:val="00EB1332"/>
    <w:rsid w:val="00EB454D"/>
    <w:rsid w:val="00EB483C"/>
    <w:rsid w:val="00EB5D39"/>
    <w:rsid w:val="00EB648D"/>
    <w:rsid w:val="00EC1B0F"/>
    <w:rsid w:val="00EC2541"/>
    <w:rsid w:val="00EC40E1"/>
    <w:rsid w:val="00EC549B"/>
    <w:rsid w:val="00ED4052"/>
    <w:rsid w:val="00ED4314"/>
    <w:rsid w:val="00ED549D"/>
    <w:rsid w:val="00ED5E10"/>
    <w:rsid w:val="00ED76BE"/>
    <w:rsid w:val="00EE00E9"/>
    <w:rsid w:val="00EE51F0"/>
    <w:rsid w:val="00EF1979"/>
    <w:rsid w:val="00EF1AAA"/>
    <w:rsid w:val="00EF619B"/>
    <w:rsid w:val="00F008E4"/>
    <w:rsid w:val="00F00B55"/>
    <w:rsid w:val="00F02AD1"/>
    <w:rsid w:val="00F02FB7"/>
    <w:rsid w:val="00F04A2F"/>
    <w:rsid w:val="00F0613F"/>
    <w:rsid w:val="00F07B7F"/>
    <w:rsid w:val="00F07FDA"/>
    <w:rsid w:val="00F15C37"/>
    <w:rsid w:val="00F20638"/>
    <w:rsid w:val="00F20804"/>
    <w:rsid w:val="00F22E8C"/>
    <w:rsid w:val="00F23FC4"/>
    <w:rsid w:val="00F253CC"/>
    <w:rsid w:val="00F32E8F"/>
    <w:rsid w:val="00F36C8E"/>
    <w:rsid w:val="00F37106"/>
    <w:rsid w:val="00F372D7"/>
    <w:rsid w:val="00F41181"/>
    <w:rsid w:val="00F4141E"/>
    <w:rsid w:val="00F41536"/>
    <w:rsid w:val="00F436FD"/>
    <w:rsid w:val="00F44E25"/>
    <w:rsid w:val="00F4543D"/>
    <w:rsid w:val="00F50085"/>
    <w:rsid w:val="00F519CF"/>
    <w:rsid w:val="00F56BA5"/>
    <w:rsid w:val="00F56ECB"/>
    <w:rsid w:val="00F57E05"/>
    <w:rsid w:val="00F60347"/>
    <w:rsid w:val="00F60E22"/>
    <w:rsid w:val="00F61370"/>
    <w:rsid w:val="00F6151C"/>
    <w:rsid w:val="00F64200"/>
    <w:rsid w:val="00F66943"/>
    <w:rsid w:val="00F67140"/>
    <w:rsid w:val="00F71021"/>
    <w:rsid w:val="00F7319B"/>
    <w:rsid w:val="00F73823"/>
    <w:rsid w:val="00F74B76"/>
    <w:rsid w:val="00F7765D"/>
    <w:rsid w:val="00F776DC"/>
    <w:rsid w:val="00F77F5D"/>
    <w:rsid w:val="00F80E7F"/>
    <w:rsid w:val="00F8110C"/>
    <w:rsid w:val="00F81395"/>
    <w:rsid w:val="00F81BB8"/>
    <w:rsid w:val="00F82166"/>
    <w:rsid w:val="00F83302"/>
    <w:rsid w:val="00F84A86"/>
    <w:rsid w:val="00F86265"/>
    <w:rsid w:val="00F90C64"/>
    <w:rsid w:val="00F90E9E"/>
    <w:rsid w:val="00F917D1"/>
    <w:rsid w:val="00F924F4"/>
    <w:rsid w:val="00F93235"/>
    <w:rsid w:val="00F9653B"/>
    <w:rsid w:val="00FA08AB"/>
    <w:rsid w:val="00FA3C80"/>
    <w:rsid w:val="00FA5FA3"/>
    <w:rsid w:val="00FB3A7C"/>
    <w:rsid w:val="00FB4671"/>
    <w:rsid w:val="00FB522A"/>
    <w:rsid w:val="00FB62CF"/>
    <w:rsid w:val="00FC0DFC"/>
    <w:rsid w:val="00FC1FB3"/>
    <w:rsid w:val="00FC2038"/>
    <w:rsid w:val="00FC205F"/>
    <w:rsid w:val="00FC57F5"/>
    <w:rsid w:val="00FC5D30"/>
    <w:rsid w:val="00FC6E4D"/>
    <w:rsid w:val="00FD31E7"/>
    <w:rsid w:val="00FD3C3B"/>
    <w:rsid w:val="00FE07DD"/>
    <w:rsid w:val="00FE670E"/>
    <w:rsid w:val="00FE6B45"/>
    <w:rsid w:val="00FF482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B1127B"/>
    <w:rPr>
      <w:rFonts w:ascii="Cambria" w:eastAsia="Cambria" w:hAnsi="Cambria" w:cs="Cambria"/>
      <w:color w:val="000000"/>
      <w:sz w:val="24"/>
      <w:szCs w:val="24"/>
      <w:u w:color="000000"/>
      <w:lang w:val="en-US"/>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spacing w:after="160" w:line="240" w:lineRule="exact"/>
    </w:pPr>
    <w:rPr>
      <w:sz w:val="20"/>
      <w:szCs w:val="20"/>
      <w:vertAlign w:val="superscript"/>
      <w:lang w:eastAsia="es-ES"/>
    </w:rPr>
  </w:style>
  <w:style w:type="paragraph" w:styleId="Revision">
    <w:name w:val="Revision"/>
    <w:hidden/>
    <w:uiPriority w:val="99"/>
    <w:semiHidden/>
    <w:rsid w:val="0025102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571E1"/>
    <w:pPr>
      <w:jc w:val="both"/>
    </w:pPr>
    <w:rPr>
      <w:sz w:val="20"/>
      <w:szCs w:val="20"/>
      <w:vertAlign w:val="superscript"/>
      <w:lang w:eastAsia="es-ES"/>
    </w:rPr>
  </w:style>
  <w:style w:type="paragraph" w:styleId="HTMLPreformatted">
    <w:name w:val="HTML Preformatted"/>
    <w:basedOn w:val="Normal"/>
    <w:link w:val="HTMLPreformattedChar"/>
    <w:uiPriority w:val="99"/>
    <w:semiHidden/>
    <w:unhideWhenUsed/>
    <w:rsid w:val="006E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E188B"/>
    <w:rPr>
      <w:rFonts w:ascii="Courier New" w:eastAsia="Times New Roman" w:hAnsi="Courier New" w:cs="Courier New"/>
      <w:bdr w:val="none" w:sz="0" w:space="0" w:color="auto"/>
      <w:lang w:eastAsia="en-US"/>
    </w:rPr>
  </w:style>
  <w:style w:type="character" w:customStyle="1" w:styleId="y2iqfc">
    <w:name w:val="y2iqfc"/>
    <w:basedOn w:val="DefaultParagraphFont"/>
    <w:rsid w:val="006E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669">
      <w:bodyDiv w:val="1"/>
      <w:marLeft w:val="0"/>
      <w:marRight w:val="0"/>
      <w:marTop w:val="0"/>
      <w:marBottom w:val="0"/>
      <w:divBdr>
        <w:top w:val="none" w:sz="0" w:space="0" w:color="auto"/>
        <w:left w:val="none" w:sz="0" w:space="0" w:color="auto"/>
        <w:bottom w:val="none" w:sz="0" w:space="0" w:color="auto"/>
        <w:right w:val="none" w:sz="0" w:space="0" w:color="auto"/>
      </w:divBdr>
    </w:div>
    <w:div w:id="69546920">
      <w:bodyDiv w:val="1"/>
      <w:marLeft w:val="0"/>
      <w:marRight w:val="0"/>
      <w:marTop w:val="0"/>
      <w:marBottom w:val="0"/>
      <w:divBdr>
        <w:top w:val="none" w:sz="0" w:space="0" w:color="auto"/>
        <w:left w:val="none" w:sz="0" w:space="0" w:color="auto"/>
        <w:bottom w:val="none" w:sz="0" w:space="0" w:color="auto"/>
        <w:right w:val="none" w:sz="0" w:space="0" w:color="auto"/>
      </w:divBdr>
    </w:div>
    <w:div w:id="241179275">
      <w:bodyDiv w:val="1"/>
      <w:marLeft w:val="0"/>
      <w:marRight w:val="0"/>
      <w:marTop w:val="0"/>
      <w:marBottom w:val="0"/>
      <w:divBdr>
        <w:top w:val="none" w:sz="0" w:space="0" w:color="auto"/>
        <w:left w:val="none" w:sz="0" w:space="0" w:color="auto"/>
        <w:bottom w:val="none" w:sz="0" w:space="0" w:color="auto"/>
        <w:right w:val="none" w:sz="0" w:space="0" w:color="auto"/>
      </w:divBdr>
    </w:div>
    <w:div w:id="321928434">
      <w:bodyDiv w:val="1"/>
      <w:marLeft w:val="0"/>
      <w:marRight w:val="0"/>
      <w:marTop w:val="0"/>
      <w:marBottom w:val="0"/>
      <w:divBdr>
        <w:top w:val="none" w:sz="0" w:space="0" w:color="auto"/>
        <w:left w:val="none" w:sz="0" w:space="0" w:color="auto"/>
        <w:bottom w:val="none" w:sz="0" w:space="0" w:color="auto"/>
        <w:right w:val="none" w:sz="0" w:space="0" w:color="auto"/>
      </w:divBdr>
    </w:div>
    <w:div w:id="525483164">
      <w:bodyDiv w:val="1"/>
      <w:marLeft w:val="0"/>
      <w:marRight w:val="0"/>
      <w:marTop w:val="0"/>
      <w:marBottom w:val="0"/>
      <w:divBdr>
        <w:top w:val="none" w:sz="0" w:space="0" w:color="auto"/>
        <w:left w:val="none" w:sz="0" w:space="0" w:color="auto"/>
        <w:bottom w:val="none" w:sz="0" w:space="0" w:color="auto"/>
        <w:right w:val="none" w:sz="0" w:space="0" w:color="auto"/>
      </w:divBdr>
    </w:div>
    <w:div w:id="567110822">
      <w:bodyDiv w:val="1"/>
      <w:marLeft w:val="0"/>
      <w:marRight w:val="0"/>
      <w:marTop w:val="0"/>
      <w:marBottom w:val="0"/>
      <w:divBdr>
        <w:top w:val="none" w:sz="0" w:space="0" w:color="auto"/>
        <w:left w:val="none" w:sz="0" w:space="0" w:color="auto"/>
        <w:bottom w:val="none" w:sz="0" w:space="0" w:color="auto"/>
        <w:right w:val="none" w:sz="0" w:space="0" w:color="auto"/>
      </w:divBdr>
    </w:div>
    <w:div w:id="577322267">
      <w:bodyDiv w:val="1"/>
      <w:marLeft w:val="0"/>
      <w:marRight w:val="0"/>
      <w:marTop w:val="0"/>
      <w:marBottom w:val="0"/>
      <w:divBdr>
        <w:top w:val="none" w:sz="0" w:space="0" w:color="auto"/>
        <w:left w:val="none" w:sz="0" w:space="0" w:color="auto"/>
        <w:bottom w:val="none" w:sz="0" w:space="0" w:color="auto"/>
        <w:right w:val="none" w:sz="0" w:space="0" w:color="auto"/>
      </w:divBdr>
    </w:div>
    <w:div w:id="606811791">
      <w:bodyDiv w:val="1"/>
      <w:marLeft w:val="0"/>
      <w:marRight w:val="0"/>
      <w:marTop w:val="0"/>
      <w:marBottom w:val="0"/>
      <w:divBdr>
        <w:top w:val="none" w:sz="0" w:space="0" w:color="auto"/>
        <w:left w:val="none" w:sz="0" w:space="0" w:color="auto"/>
        <w:bottom w:val="none" w:sz="0" w:space="0" w:color="auto"/>
        <w:right w:val="none" w:sz="0" w:space="0" w:color="auto"/>
      </w:divBdr>
    </w:div>
    <w:div w:id="749473944">
      <w:bodyDiv w:val="1"/>
      <w:marLeft w:val="0"/>
      <w:marRight w:val="0"/>
      <w:marTop w:val="0"/>
      <w:marBottom w:val="0"/>
      <w:divBdr>
        <w:top w:val="none" w:sz="0" w:space="0" w:color="auto"/>
        <w:left w:val="none" w:sz="0" w:space="0" w:color="auto"/>
        <w:bottom w:val="none" w:sz="0" w:space="0" w:color="auto"/>
        <w:right w:val="none" w:sz="0" w:space="0" w:color="auto"/>
      </w:divBdr>
    </w:div>
    <w:div w:id="826046229">
      <w:bodyDiv w:val="1"/>
      <w:marLeft w:val="0"/>
      <w:marRight w:val="0"/>
      <w:marTop w:val="0"/>
      <w:marBottom w:val="0"/>
      <w:divBdr>
        <w:top w:val="none" w:sz="0" w:space="0" w:color="auto"/>
        <w:left w:val="none" w:sz="0" w:space="0" w:color="auto"/>
        <w:bottom w:val="none" w:sz="0" w:space="0" w:color="auto"/>
        <w:right w:val="none" w:sz="0" w:space="0" w:color="auto"/>
      </w:divBdr>
    </w:div>
    <w:div w:id="884751968">
      <w:bodyDiv w:val="1"/>
      <w:marLeft w:val="0"/>
      <w:marRight w:val="0"/>
      <w:marTop w:val="0"/>
      <w:marBottom w:val="0"/>
      <w:divBdr>
        <w:top w:val="none" w:sz="0" w:space="0" w:color="auto"/>
        <w:left w:val="none" w:sz="0" w:space="0" w:color="auto"/>
        <w:bottom w:val="none" w:sz="0" w:space="0" w:color="auto"/>
        <w:right w:val="none" w:sz="0" w:space="0" w:color="auto"/>
      </w:divBdr>
    </w:div>
    <w:div w:id="889725717">
      <w:bodyDiv w:val="1"/>
      <w:marLeft w:val="0"/>
      <w:marRight w:val="0"/>
      <w:marTop w:val="0"/>
      <w:marBottom w:val="0"/>
      <w:divBdr>
        <w:top w:val="none" w:sz="0" w:space="0" w:color="auto"/>
        <w:left w:val="none" w:sz="0" w:space="0" w:color="auto"/>
        <w:bottom w:val="none" w:sz="0" w:space="0" w:color="auto"/>
        <w:right w:val="none" w:sz="0" w:space="0" w:color="auto"/>
      </w:divBdr>
    </w:div>
    <w:div w:id="923686377">
      <w:bodyDiv w:val="1"/>
      <w:marLeft w:val="0"/>
      <w:marRight w:val="0"/>
      <w:marTop w:val="0"/>
      <w:marBottom w:val="0"/>
      <w:divBdr>
        <w:top w:val="none" w:sz="0" w:space="0" w:color="auto"/>
        <w:left w:val="none" w:sz="0" w:space="0" w:color="auto"/>
        <w:bottom w:val="none" w:sz="0" w:space="0" w:color="auto"/>
        <w:right w:val="none" w:sz="0" w:space="0" w:color="auto"/>
      </w:divBdr>
    </w:div>
    <w:div w:id="933437949">
      <w:bodyDiv w:val="1"/>
      <w:marLeft w:val="0"/>
      <w:marRight w:val="0"/>
      <w:marTop w:val="0"/>
      <w:marBottom w:val="0"/>
      <w:divBdr>
        <w:top w:val="none" w:sz="0" w:space="0" w:color="auto"/>
        <w:left w:val="none" w:sz="0" w:space="0" w:color="auto"/>
        <w:bottom w:val="none" w:sz="0" w:space="0" w:color="auto"/>
        <w:right w:val="none" w:sz="0" w:space="0" w:color="auto"/>
      </w:divBdr>
    </w:div>
    <w:div w:id="953252572">
      <w:bodyDiv w:val="1"/>
      <w:marLeft w:val="0"/>
      <w:marRight w:val="0"/>
      <w:marTop w:val="0"/>
      <w:marBottom w:val="0"/>
      <w:divBdr>
        <w:top w:val="none" w:sz="0" w:space="0" w:color="auto"/>
        <w:left w:val="none" w:sz="0" w:space="0" w:color="auto"/>
        <w:bottom w:val="none" w:sz="0" w:space="0" w:color="auto"/>
        <w:right w:val="none" w:sz="0" w:space="0" w:color="auto"/>
      </w:divBdr>
    </w:div>
    <w:div w:id="96581567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6699417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3390899">
      <w:bodyDiv w:val="1"/>
      <w:marLeft w:val="0"/>
      <w:marRight w:val="0"/>
      <w:marTop w:val="0"/>
      <w:marBottom w:val="0"/>
      <w:divBdr>
        <w:top w:val="none" w:sz="0" w:space="0" w:color="auto"/>
        <w:left w:val="none" w:sz="0" w:space="0" w:color="auto"/>
        <w:bottom w:val="none" w:sz="0" w:space="0" w:color="auto"/>
        <w:right w:val="none" w:sz="0" w:space="0" w:color="auto"/>
      </w:divBdr>
    </w:div>
    <w:div w:id="1305961408">
      <w:bodyDiv w:val="1"/>
      <w:marLeft w:val="0"/>
      <w:marRight w:val="0"/>
      <w:marTop w:val="0"/>
      <w:marBottom w:val="0"/>
      <w:divBdr>
        <w:top w:val="none" w:sz="0" w:space="0" w:color="auto"/>
        <w:left w:val="none" w:sz="0" w:space="0" w:color="auto"/>
        <w:bottom w:val="none" w:sz="0" w:space="0" w:color="auto"/>
        <w:right w:val="none" w:sz="0" w:space="0" w:color="auto"/>
      </w:divBdr>
    </w:div>
    <w:div w:id="1318264273">
      <w:bodyDiv w:val="1"/>
      <w:marLeft w:val="0"/>
      <w:marRight w:val="0"/>
      <w:marTop w:val="0"/>
      <w:marBottom w:val="0"/>
      <w:divBdr>
        <w:top w:val="none" w:sz="0" w:space="0" w:color="auto"/>
        <w:left w:val="none" w:sz="0" w:space="0" w:color="auto"/>
        <w:bottom w:val="none" w:sz="0" w:space="0" w:color="auto"/>
        <w:right w:val="none" w:sz="0" w:space="0" w:color="auto"/>
      </w:divBdr>
    </w:div>
    <w:div w:id="1347556151">
      <w:bodyDiv w:val="1"/>
      <w:marLeft w:val="0"/>
      <w:marRight w:val="0"/>
      <w:marTop w:val="0"/>
      <w:marBottom w:val="0"/>
      <w:divBdr>
        <w:top w:val="none" w:sz="0" w:space="0" w:color="auto"/>
        <w:left w:val="none" w:sz="0" w:space="0" w:color="auto"/>
        <w:bottom w:val="none" w:sz="0" w:space="0" w:color="auto"/>
        <w:right w:val="none" w:sz="0" w:space="0" w:color="auto"/>
      </w:divBdr>
    </w:div>
    <w:div w:id="1493790752">
      <w:bodyDiv w:val="1"/>
      <w:marLeft w:val="0"/>
      <w:marRight w:val="0"/>
      <w:marTop w:val="0"/>
      <w:marBottom w:val="0"/>
      <w:divBdr>
        <w:top w:val="none" w:sz="0" w:space="0" w:color="auto"/>
        <w:left w:val="none" w:sz="0" w:space="0" w:color="auto"/>
        <w:bottom w:val="none" w:sz="0" w:space="0" w:color="auto"/>
        <w:right w:val="none" w:sz="0" w:space="0" w:color="auto"/>
      </w:divBdr>
    </w:div>
    <w:div w:id="1508835342">
      <w:bodyDiv w:val="1"/>
      <w:marLeft w:val="0"/>
      <w:marRight w:val="0"/>
      <w:marTop w:val="0"/>
      <w:marBottom w:val="0"/>
      <w:divBdr>
        <w:top w:val="none" w:sz="0" w:space="0" w:color="auto"/>
        <w:left w:val="none" w:sz="0" w:space="0" w:color="auto"/>
        <w:bottom w:val="none" w:sz="0" w:space="0" w:color="auto"/>
        <w:right w:val="none" w:sz="0" w:space="0" w:color="auto"/>
      </w:divBdr>
    </w:div>
    <w:div w:id="1518350105">
      <w:bodyDiv w:val="1"/>
      <w:marLeft w:val="0"/>
      <w:marRight w:val="0"/>
      <w:marTop w:val="0"/>
      <w:marBottom w:val="0"/>
      <w:divBdr>
        <w:top w:val="none" w:sz="0" w:space="0" w:color="auto"/>
        <w:left w:val="none" w:sz="0" w:space="0" w:color="auto"/>
        <w:bottom w:val="none" w:sz="0" w:space="0" w:color="auto"/>
        <w:right w:val="none" w:sz="0" w:space="0" w:color="auto"/>
      </w:divBdr>
    </w:div>
    <w:div w:id="1577856531">
      <w:bodyDiv w:val="1"/>
      <w:marLeft w:val="0"/>
      <w:marRight w:val="0"/>
      <w:marTop w:val="0"/>
      <w:marBottom w:val="0"/>
      <w:divBdr>
        <w:top w:val="none" w:sz="0" w:space="0" w:color="auto"/>
        <w:left w:val="none" w:sz="0" w:space="0" w:color="auto"/>
        <w:bottom w:val="none" w:sz="0" w:space="0" w:color="auto"/>
        <w:right w:val="none" w:sz="0" w:space="0" w:color="auto"/>
      </w:divBdr>
    </w:div>
    <w:div w:id="1590190916">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7469524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8784626">
      <w:bodyDiv w:val="1"/>
      <w:marLeft w:val="0"/>
      <w:marRight w:val="0"/>
      <w:marTop w:val="0"/>
      <w:marBottom w:val="0"/>
      <w:divBdr>
        <w:top w:val="none" w:sz="0" w:space="0" w:color="auto"/>
        <w:left w:val="none" w:sz="0" w:space="0" w:color="auto"/>
        <w:bottom w:val="none" w:sz="0" w:space="0" w:color="auto"/>
        <w:right w:val="none" w:sz="0" w:space="0" w:color="auto"/>
      </w:divBdr>
    </w:div>
    <w:div w:id="1897230821">
      <w:bodyDiv w:val="1"/>
      <w:marLeft w:val="0"/>
      <w:marRight w:val="0"/>
      <w:marTop w:val="0"/>
      <w:marBottom w:val="0"/>
      <w:divBdr>
        <w:top w:val="none" w:sz="0" w:space="0" w:color="auto"/>
        <w:left w:val="none" w:sz="0" w:space="0" w:color="auto"/>
        <w:bottom w:val="none" w:sz="0" w:space="0" w:color="auto"/>
        <w:right w:val="none" w:sz="0" w:space="0" w:color="auto"/>
      </w:divBdr>
    </w:div>
    <w:div w:id="1911185043">
      <w:bodyDiv w:val="1"/>
      <w:marLeft w:val="0"/>
      <w:marRight w:val="0"/>
      <w:marTop w:val="0"/>
      <w:marBottom w:val="0"/>
      <w:divBdr>
        <w:top w:val="none" w:sz="0" w:space="0" w:color="auto"/>
        <w:left w:val="none" w:sz="0" w:space="0" w:color="auto"/>
        <w:bottom w:val="none" w:sz="0" w:space="0" w:color="auto"/>
        <w:right w:val="none" w:sz="0" w:space="0" w:color="auto"/>
      </w:divBdr>
    </w:div>
    <w:div w:id="1930774007">
      <w:bodyDiv w:val="1"/>
      <w:marLeft w:val="0"/>
      <w:marRight w:val="0"/>
      <w:marTop w:val="0"/>
      <w:marBottom w:val="0"/>
      <w:divBdr>
        <w:top w:val="none" w:sz="0" w:space="0" w:color="auto"/>
        <w:left w:val="none" w:sz="0" w:space="0" w:color="auto"/>
        <w:bottom w:val="none" w:sz="0" w:space="0" w:color="auto"/>
        <w:right w:val="none" w:sz="0" w:space="0" w:color="auto"/>
      </w:divBdr>
    </w:div>
    <w:div w:id="1973166213">
      <w:bodyDiv w:val="1"/>
      <w:marLeft w:val="0"/>
      <w:marRight w:val="0"/>
      <w:marTop w:val="0"/>
      <w:marBottom w:val="0"/>
      <w:divBdr>
        <w:top w:val="none" w:sz="0" w:space="0" w:color="auto"/>
        <w:left w:val="none" w:sz="0" w:space="0" w:color="auto"/>
        <w:bottom w:val="none" w:sz="0" w:space="0" w:color="auto"/>
        <w:right w:val="none" w:sz="0" w:space="0" w:color="auto"/>
      </w:divBdr>
    </w:div>
    <w:div w:id="2126388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2627</Words>
  <Characters>14974</Characters>
  <Application>Microsoft Office Word</Application>
  <DocSecurity>0</DocSecurity>
  <Lines>124</Lines>
  <Paragraphs>35</Paragraphs>
  <ScaleCrop>false</ScaleCrop>
  <Manager/>
  <Company/>
  <LinksUpToDate>false</LinksUpToDate>
  <CharactersWithSpaces>17566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2023-02-01T20:42:00Z</dcterms:created>
  <dcterms:modified xsi:type="dcterms:W3CDTF">2023-02-01T20:42:00Z</dcterms:modified>
  <cp:category/>
</cp:coreProperties>
</file>