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370FA3E"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36F4C1C"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90B70">
                              <w:rPr>
                                <w:rFonts w:asciiTheme="majorHAnsi" w:hAnsiTheme="majorHAnsi" w:cs="Arial"/>
                                <w:b/>
                                <w:bCs/>
                                <w:color w:val="0D0D0D" w:themeColor="text1" w:themeTint="F2"/>
                                <w:sz w:val="36"/>
                                <w:szCs w:val="40"/>
                              </w:rPr>
                              <w:t>57</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9410F2">
                              <w:rPr>
                                <w:rFonts w:asciiTheme="majorHAnsi" w:hAnsiTheme="majorHAnsi" w:cs="Arial"/>
                                <w:b/>
                                <w:bCs/>
                                <w:color w:val="0D0D0D" w:themeColor="text1" w:themeTint="F2"/>
                                <w:sz w:val="36"/>
                                <w:szCs w:val="40"/>
                              </w:rPr>
                              <w:t>3</w:t>
                            </w:r>
                          </w:p>
                          <w:p w14:paraId="081F51F3" w14:textId="548E0CAC"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82E74" w:rsidRPr="00982E74">
                              <w:rPr>
                                <w:rFonts w:asciiTheme="majorHAnsi" w:hAnsiTheme="majorHAnsi" w:cs="Arial"/>
                                <w:b/>
                                <w:bCs/>
                                <w:color w:val="0D0D0D" w:themeColor="text1" w:themeTint="F2"/>
                                <w:sz w:val="36"/>
                                <w:szCs w:val="40"/>
                              </w:rPr>
                              <w:t>284</w:t>
                            </w:r>
                            <w:r w:rsidR="00F621C3">
                              <w:rPr>
                                <w:rFonts w:asciiTheme="majorHAnsi" w:hAnsiTheme="majorHAnsi" w:cs="Arial"/>
                                <w:b/>
                                <w:bCs/>
                                <w:color w:val="0D0D0D" w:themeColor="text1" w:themeTint="F2"/>
                                <w:sz w:val="36"/>
                                <w:szCs w:val="40"/>
                              </w:rPr>
                              <w:t>-</w:t>
                            </w:r>
                            <w:r w:rsidR="00982E74">
                              <w:rPr>
                                <w:rFonts w:asciiTheme="majorHAnsi" w:hAnsiTheme="majorHAnsi" w:cs="Arial"/>
                                <w:b/>
                                <w:bCs/>
                                <w:color w:val="0D0D0D" w:themeColor="text1" w:themeTint="F2"/>
                                <w:sz w:val="36"/>
                                <w:szCs w:val="40"/>
                              </w:rPr>
                              <w:t>19</w:t>
                            </w:r>
                          </w:p>
                          <w:p w14:paraId="34978E5A" w14:textId="6FA4A5AF"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w:t>
                            </w:r>
                            <w:r w:rsidR="009C35C5">
                              <w:rPr>
                                <w:rFonts w:asciiTheme="majorHAnsi" w:hAnsiTheme="majorHAnsi" w:cs="Arial"/>
                                <w:color w:val="0D0D0D" w:themeColor="text1" w:themeTint="F2"/>
                                <w:szCs w:val="22"/>
                              </w:rPr>
                              <w:t>ON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599ECF09" w:rsidR="00F42B71" w:rsidRPr="004B625D" w:rsidRDefault="00A71666"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TODD AURIT</w:t>
                            </w:r>
                          </w:p>
                          <w:p w14:paraId="17A89EFB" w14:textId="36C9B3AD" w:rsidR="005B52B0" w:rsidRPr="000C4365" w:rsidRDefault="00A71666" w:rsidP="00F42B71">
                            <w:pPr>
                              <w:spacing w:line="276" w:lineRule="auto"/>
                              <w:rPr>
                                <w:rFonts w:asciiTheme="majorHAnsi" w:hAnsiTheme="majorHAnsi"/>
                                <w:color w:val="0D0D0D" w:themeColor="text1" w:themeTint="F2"/>
                              </w:rPr>
                            </w:pPr>
                            <w:r>
                              <w:rPr>
                                <w:rFonts w:ascii="Cambria" w:hAnsi="Cambria" w:cs="Arial"/>
                                <w:color w:val="0D0D0D"/>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136F4C1C"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90B70">
                        <w:rPr>
                          <w:rFonts w:asciiTheme="majorHAnsi" w:hAnsiTheme="majorHAnsi" w:cs="Arial"/>
                          <w:b/>
                          <w:bCs/>
                          <w:color w:val="0D0D0D" w:themeColor="text1" w:themeTint="F2"/>
                          <w:sz w:val="36"/>
                          <w:szCs w:val="40"/>
                        </w:rPr>
                        <w:t>57</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9410F2">
                        <w:rPr>
                          <w:rFonts w:asciiTheme="majorHAnsi" w:hAnsiTheme="majorHAnsi" w:cs="Arial"/>
                          <w:b/>
                          <w:bCs/>
                          <w:color w:val="0D0D0D" w:themeColor="text1" w:themeTint="F2"/>
                          <w:sz w:val="36"/>
                          <w:szCs w:val="40"/>
                        </w:rPr>
                        <w:t>3</w:t>
                      </w:r>
                    </w:p>
                    <w:p w14:paraId="081F51F3" w14:textId="548E0CAC"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82E74" w:rsidRPr="00982E74">
                        <w:rPr>
                          <w:rFonts w:asciiTheme="majorHAnsi" w:hAnsiTheme="majorHAnsi" w:cs="Arial"/>
                          <w:b/>
                          <w:bCs/>
                          <w:color w:val="0D0D0D" w:themeColor="text1" w:themeTint="F2"/>
                          <w:sz w:val="36"/>
                          <w:szCs w:val="40"/>
                        </w:rPr>
                        <w:t>284</w:t>
                      </w:r>
                      <w:r w:rsidR="00F621C3">
                        <w:rPr>
                          <w:rFonts w:asciiTheme="majorHAnsi" w:hAnsiTheme="majorHAnsi" w:cs="Arial"/>
                          <w:b/>
                          <w:bCs/>
                          <w:color w:val="0D0D0D" w:themeColor="text1" w:themeTint="F2"/>
                          <w:sz w:val="36"/>
                          <w:szCs w:val="40"/>
                        </w:rPr>
                        <w:t>-</w:t>
                      </w:r>
                      <w:r w:rsidR="00982E74">
                        <w:rPr>
                          <w:rFonts w:asciiTheme="majorHAnsi" w:hAnsiTheme="majorHAnsi" w:cs="Arial"/>
                          <w:b/>
                          <w:bCs/>
                          <w:color w:val="0D0D0D" w:themeColor="text1" w:themeTint="F2"/>
                          <w:sz w:val="36"/>
                          <w:szCs w:val="40"/>
                        </w:rPr>
                        <w:t>19</w:t>
                      </w:r>
                    </w:p>
                    <w:p w14:paraId="34978E5A" w14:textId="6FA4A5AF"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w:t>
                      </w:r>
                      <w:r w:rsidR="009C35C5">
                        <w:rPr>
                          <w:rFonts w:asciiTheme="majorHAnsi" w:hAnsiTheme="majorHAnsi" w:cs="Arial"/>
                          <w:color w:val="0D0D0D" w:themeColor="text1" w:themeTint="F2"/>
                          <w:szCs w:val="22"/>
                        </w:rPr>
                        <w:t>ON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599ECF09" w:rsidR="00F42B71" w:rsidRPr="004B625D" w:rsidRDefault="00A71666"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TODD AURIT</w:t>
                      </w:r>
                    </w:p>
                    <w:p w14:paraId="17A89EFB" w14:textId="36C9B3AD" w:rsidR="005B52B0" w:rsidRPr="000C4365" w:rsidRDefault="00A71666" w:rsidP="00F42B71">
                      <w:pPr>
                        <w:spacing w:line="276" w:lineRule="auto"/>
                        <w:rPr>
                          <w:rFonts w:asciiTheme="majorHAnsi" w:hAnsiTheme="majorHAnsi"/>
                          <w:color w:val="0D0D0D" w:themeColor="text1" w:themeTint="F2"/>
                        </w:rPr>
                      </w:pPr>
                      <w:r>
                        <w:rPr>
                          <w:rFonts w:ascii="Cambria" w:hAnsi="Cambria" w:cs="Arial"/>
                          <w:color w:val="0D0D0D"/>
                          <w:szCs w:val="22"/>
                        </w:rPr>
                        <w:t>UNITED STATES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53F8AFAE" w:rsidR="00627C9F" w:rsidRPr="0057643F" w:rsidRDefault="009E566A" w:rsidP="009E566A">
                            <w:pPr>
                              <w:jc w:val="right"/>
                              <w:rPr>
                                <w:rFonts w:asciiTheme="minorHAnsi" w:hAnsiTheme="minorHAnsi"/>
                                <w:color w:val="FFFFFF" w:themeColor="background1"/>
                                <w:sz w:val="22"/>
                              </w:rPr>
                            </w:pPr>
                            <w:r w:rsidRPr="0057643F">
                              <w:rPr>
                                <w:rFonts w:asciiTheme="minorHAnsi" w:hAnsiTheme="minorHAnsi"/>
                                <w:color w:val="FFFFFF" w:themeColor="background1"/>
                                <w:sz w:val="22"/>
                              </w:rPr>
                              <w:t>OEA/Ser.L/V/II</w:t>
                            </w:r>
                          </w:p>
                          <w:p w14:paraId="4AA08A8C" w14:textId="2C135A29" w:rsidR="00627C9F" w:rsidRPr="00247E44" w:rsidRDefault="00CA6577" w:rsidP="009E566A">
                            <w:pPr>
                              <w:jc w:val="right"/>
                              <w:rPr>
                                <w:rFonts w:asciiTheme="minorHAnsi" w:hAnsiTheme="minorHAnsi"/>
                                <w:color w:val="FFFFFF" w:themeColor="background1"/>
                                <w:sz w:val="22"/>
                              </w:rPr>
                            </w:pPr>
                            <w:r w:rsidRPr="00247E44">
                              <w:rPr>
                                <w:rFonts w:asciiTheme="minorHAnsi" w:hAnsiTheme="minorHAnsi"/>
                                <w:color w:val="FFFFFF" w:themeColor="background1"/>
                                <w:sz w:val="22"/>
                              </w:rPr>
                              <w:t xml:space="preserve">Doc. </w:t>
                            </w:r>
                            <w:r w:rsidR="00247E44" w:rsidRPr="00247E44">
                              <w:rPr>
                                <w:rFonts w:asciiTheme="minorHAnsi" w:hAnsiTheme="minorHAnsi"/>
                                <w:color w:val="FFFFFF" w:themeColor="background1"/>
                                <w:sz w:val="22"/>
                              </w:rPr>
                              <w:t>65</w:t>
                            </w:r>
                          </w:p>
                          <w:p w14:paraId="0BEFF61A" w14:textId="0AD08977" w:rsidR="00627C9F" w:rsidRPr="00D90B70" w:rsidRDefault="00022CF5" w:rsidP="009E566A">
                            <w:pPr>
                              <w:jc w:val="right"/>
                              <w:rPr>
                                <w:rFonts w:asciiTheme="minorHAnsi" w:hAnsiTheme="minorHAnsi"/>
                                <w:color w:val="FFFFFF" w:themeColor="background1"/>
                                <w:sz w:val="22"/>
                              </w:rPr>
                            </w:pPr>
                            <w:r w:rsidRPr="00247E44">
                              <w:rPr>
                                <w:rFonts w:asciiTheme="minorHAnsi" w:hAnsiTheme="minorHAnsi"/>
                                <w:color w:val="FFFFFF" w:themeColor="background1"/>
                                <w:sz w:val="22"/>
                              </w:rPr>
                              <w:t xml:space="preserve"> </w:t>
                            </w:r>
                            <w:r w:rsidR="00247E44">
                              <w:rPr>
                                <w:rFonts w:asciiTheme="minorHAnsi" w:hAnsiTheme="minorHAnsi"/>
                                <w:color w:val="FFFFFF" w:themeColor="background1"/>
                                <w:sz w:val="22"/>
                              </w:rPr>
                              <w:t>12 May</w:t>
                            </w:r>
                            <w:r w:rsidR="000C4365" w:rsidRPr="00D90B70">
                              <w:rPr>
                                <w:rFonts w:asciiTheme="minorHAnsi" w:hAnsiTheme="minorHAnsi"/>
                                <w:color w:val="FFFFFF" w:themeColor="background1"/>
                                <w:sz w:val="22"/>
                              </w:rPr>
                              <w:t xml:space="preserve"> </w:t>
                            </w:r>
                            <w:r w:rsidR="00F42B71" w:rsidRPr="00D90B70">
                              <w:rPr>
                                <w:rFonts w:asciiTheme="minorHAnsi" w:hAnsiTheme="minorHAnsi"/>
                                <w:color w:val="FFFFFF" w:themeColor="background1"/>
                                <w:sz w:val="22"/>
                              </w:rPr>
                              <w:t>20</w:t>
                            </w:r>
                            <w:r w:rsidR="00247E44">
                              <w:rPr>
                                <w:rFonts w:asciiTheme="minorHAnsi" w:hAnsiTheme="minorHAnsi"/>
                                <w:color w:val="FFFFFF" w:themeColor="background1"/>
                                <w:sz w:val="22"/>
                              </w:rPr>
                              <w:t>23</w:t>
                            </w:r>
                          </w:p>
                          <w:p w14:paraId="0FC103BD" w14:textId="62671759" w:rsidR="00627C9F" w:rsidRPr="00D90B70" w:rsidRDefault="00627C9F" w:rsidP="009E566A">
                            <w:pPr>
                              <w:jc w:val="right"/>
                              <w:rPr>
                                <w:rFonts w:asciiTheme="minorHAnsi" w:hAnsiTheme="minorHAnsi"/>
                                <w:color w:val="FFFFFF" w:themeColor="background1"/>
                                <w:sz w:val="22"/>
                              </w:rPr>
                            </w:pPr>
                            <w:r w:rsidRPr="00D90B70">
                              <w:rPr>
                                <w:rFonts w:asciiTheme="minorHAnsi" w:hAnsiTheme="minorHAnsi"/>
                                <w:color w:val="FFFFFF" w:themeColor="background1"/>
                                <w:sz w:val="22"/>
                              </w:rPr>
                              <w:t>Original:</w:t>
                            </w:r>
                            <w:r w:rsidR="002C1641" w:rsidRPr="00D90B70">
                              <w:rPr>
                                <w:rFonts w:asciiTheme="minorHAnsi" w:hAnsiTheme="minorHAnsi"/>
                                <w:color w:val="FFFFFF" w:themeColor="background1"/>
                                <w:sz w:val="22"/>
                              </w:rPr>
                              <w:t xml:space="preserve"> </w:t>
                            </w:r>
                            <w:r w:rsidR="000C4365" w:rsidRPr="00D90B70">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53F8AFAE" w:rsidR="00627C9F" w:rsidRPr="0057643F" w:rsidRDefault="009E566A" w:rsidP="009E566A">
                      <w:pPr>
                        <w:jc w:val="right"/>
                        <w:rPr>
                          <w:rFonts w:asciiTheme="minorHAnsi" w:hAnsiTheme="minorHAnsi"/>
                          <w:color w:val="FFFFFF" w:themeColor="background1"/>
                          <w:sz w:val="22"/>
                        </w:rPr>
                      </w:pPr>
                      <w:r w:rsidRPr="0057643F">
                        <w:rPr>
                          <w:rFonts w:asciiTheme="minorHAnsi" w:hAnsiTheme="minorHAnsi"/>
                          <w:color w:val="FFFFFF" w:themeColor="background1"/>
                          <w:sz w:val="22"/>
                        </w:rPr>
                        <w:t>OEA/Ser.L/V/II</w:t>
                      </w:r>
                    </w:p>
                    <w:p w14:paraId="4AA08A8C" w14:textId="2C135A29" w:rsidR="00627C9F" w:rsidRPr="00247E44" w:rsidRDefault="00CA6577" w:rsidP="009E566A">
                      <w:pPr>
                        <w:jc w:val="right"/>
                        <w:rPr>
                          <w:rFonts w:asciiTheme="minorHAnsi" w:hAnsiTheme="minorHAnsi"/>
                          <w:color w:val="FFFFFF" w:themeColor="background1"/>
                          <w:sz w:val="22"/>
                        </w:rPr>
                      </w:pPr>
                      <w:r w:rsidRPr="00247E44">
                        <w:rPr>
                          <w:rFonts w:asciiTheme="minorHAnsi" w:hAnsiTheme="minorHAnsi"/>
                          <w:color w:val="FFFFFF" w:themeColor="background1"/>
                          <w:sz w:val="22"/>
                        </w:rPr>
                        <w:t xml:space="preserve">Doc. </w:t>
                      </w:r>
                      <w:r w:rsidR="00247E44" w:rsidRPr="00247E44">
                        <w:rPr>
                          <w:rFonts w:asciiTheme="minorHAnsi" w:hAnsiTheme="minorHAnsi"/>
                          <w:color w:val="FFFFFF" w:themeColor="background1"/>
                          <w:sz w:val="22"/>
                        </w:rPr>
                        <w:t>65</w:t>
                      </w:r>
                    </w:p>
                    <w:p w14:paraId="0BEFF61A" w14:textId="0AD08977" w:rsidR="00627C9F" w:rsidRPr="00D90B70" w:rsidRDefault="00022CF5" w:rsidP="009E566A">
                      <w:pPr>
                        <w:jc w:val="right"/>
                        <w:rPr>
                          <w:rFonts w:asciiTheme="minorHAnsi" w:hAnsiTheme="minorHAnsi"/>
                          <w:color w:val="FFFFFF" w:themeColor="background1"/>
                          <w:sz w:val="22"/>
                        </w:rPr>
                      </w:pPr>
                      <w:r w:rsidRPr="00247E44">
                        <w:rPr>
                          <w:rFonts w:asciiTheme="minorHAnsi" w:hAnsiTheme="minorHAnsi"/>
                          <w:color w:val="FFFFFF" w:themeColor="background1"/>
                          <w:sz w:val="22"/>
                        </w:rPr>
                        <w:t xml:space="preserve"> </w:t>
                      </w:r>
                      <w:r w:rsidR="00247E44">
                        <w:rPr>
                          <w:rFonts w:asciiTheme="minorHAnsi" w:hAnsiTheme="minorHAnsi"/>
                          <w:color w:val="FFFFFF" w:themeColor="background1"/>
                          <w:sz w:val="22"/>
                        </w:rPr>
                        <w:t>12 May</w:t>
                      </w:r>
                      <w:r w:rsidR="000C4365" w:rsidRPr="00D90B70">
                        <w:rPr>
                          <w:rFonts w:asciiTheme="minorHAnsi" w:hAnsiTheme="minorHAnsi"/>
                          <w:color w:val="FFFFFF" w:themeColor="background1"/>
                          <w:sz w:val="22"/>
                        </w:rPr>
                        <w:t xml:space="preserve"> </w:t>
                      </w:r>
                      <w:r w:rsidR="00F42B71" w:rsidRPr="00D90B70">
                        <w:rPr>
                          <w:rFonts w:asciiTheme="minorHAnsi" w:hAnsiTheme="minorHAnsi"/>
                          <w:color w:val="FFFFFF" w:themeColor="background1"/>
                          <w:sz w:val="22"/>
                        </w:rPr>
                        <w:t>20</w:t>
                      </w:r>
                      <w:r w:rsidR="00247E44">
                        <w:rPr>
                          <w:rFonts w:asciiTheme="minorHAnsi" w:hAnsiTheme="minorHAnsi"/>
                          <w:color w:val="FFFFFF" w:themeColor="background1"/>
                          <w:sz w:val="22"/>
                        </w:rPr>
                        <w:t>23</w:t>
                      </w:r>
                    </w:p>
                    <w:p w14:paraId="0FC103BD" w14:textId="62671759" w:rsidR="00627C9F" w:rsidRPr="00D90B70" w:rsidRDefault="00627C9F" w:rsidP="009E566A">
                      <w:pPr>
                        <w:jc w:val="right"/>
                        <w:rPr>
                          <w:rFonts w:asciiTheme="minorHAnsi" w:hAnsiTheme="minorHAnsi"/>
                          <w:color w:val="FFFFFF" w:themeColor="background1"/>
                          <w:sz w:val="22"/>
                        </w:rPr>
                      </w:pPr>
                      <w:r w:rsidRPr="00D90B70">
                        <w:rPr>
                          <w:rFonts w:asciiTheme="minorHAnsi" w:hAnsiTheme="minorHAnsi"/>
                          <w:color w:val="FFFFFF" w:themeColor="background1"/>
                          <w:sz w:val="22"/>
                        </w:rPr>
                        <w:t>Original:</w:t>
                      </w:r>
                      <w:r w:rsidR="002C1641" w:rsidRPr="00D90B70">
                        <w:rPr>
                          <w:rFonts w:asciiTheme="minorHAnsi" w:hAnsiTheme="minorHAnsi"/>
                          <w:color w:val="FFFFFF" w:themeColor="background1"/>
                          <w:sz w:val="22"/>
                        </w:rPr>
                        <w:t xml:space="preserve"> </w:t>
                      </w:r>
                      <w:r w:rsidR="000C4365" w:rsidRPr="00D90B70">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4D265E3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D90B70">
                              <w:rPr>
                                <w:rFonts w:asciiTheme="majorHAnsi" w:hAnsiTheme="majorHAnsi"/>
                                <w:color w:val="0D0D0D" w:themeColor="text1" w:themeTint="F2"/>
                                <w:sz w:val="18"/>
                                <w:szCs w:val="20"/>
                              </w:rPr>
                              <w:t xml:space="preserve"> electronically</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247E44">
                              <w:rPr>
                                <w:rFonts w:asciiTheme="majorHAnsi" w:hAnsiTheme="majorHAnsi"/>
                                <w:color w:val="0D0D0D" w:themeColor="text1" w:themeTint="F2"/>
                                <w:sz w:val="18"/>
                                <w:szCs w:val="20"/>
                              </w:rPr>
                              <w:t>May 12,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4D265E3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D90B70">
                        <w:rPr>
                          <w:rFonts w:asciiTheme="majorHAnsi" w:hAnsiTheme="majorHAnsi"/>
                          <w:color w:val="0D0D0D" w:themeColor="text1" w:themeTint="F2"/>
                          <w:sz w:val="18"/>
                          <w:szCs w:val="20"/>
                        </w:rPr>
                        <w:t xml:space="preserve"> electronically</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247E44">
                        <w:rPr>
                          <w:rFonts w:asciiTheme="majorHAnsi" w:hAnsiTheme="majorHAnsi"/>
                          <w:color w:val="0D0D0D" w:themeColor="text1" w:themeTint="F2"/>
                          <w:sz w:val="18"/>
                          <w:szCs w:val="20"/>
                        </w:rPr>
                        <w:t>May 12, 2023.</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4E5767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47E44">
                              <w:rPr>
                                <w:rFonts w:asciiTheme="majorHAnsi" w:hAnsiTheme="majorHAnsi"/>
                                <w:color w:val="595959" w:themeColor="text1" w:themeTint="A6"/>
                                <w:sz w:val="18"/>
                              </w:rPr>
                              <w:t>57</w:t>
                            </w:r>
                            <w:r w:rsidR="00022CF5">
                              <w:rPr>
                                <w:rFonts w:asciiTheme="majorHAnsi" w:hAnsiTheme="majorHAnsi"/>
                                <w:color w:val="595959" w:themeColor="text1" w:themeTint="A6"/>
                                <w:sz w:val="18"/>
                              </w:rPr>
                              <w:t>/</w:t>
                            </w:r>
                            <w:r w:rsidR="00247E44">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247E44">
                              <w:rPr>
                                <w:rFonts w:asciiTheme="majorHAnsi" w:hAnsiTheme="majorHAnsi"/>
                                <w:color w:val="595959" w:themeColor="text1" w:themeTint="A6"/>
                                <w:sz w:val="18"/>
                              </w:rPr>
                              <w:t>284</w:t>
                            </w:r>
                            <w:r w:rsidR="00F621C3">
                              <w:rPr>
                                <w:rFonts w:asciiTheme="majorHAnsi" w:hAnsiTheme="majorHAnsi"/>
                                <w:color w:val="595959" w:themeColor="text1" w:themeTint="A6"/>
                                <w:sz w:val="18"/>
                              </w:rPr>
                              <w:t>-</w:t>
                            </w:r>
                            <w:r w:rsidR="00247E44">
                              <w:rPr>
                                <w:rFonts w:asciiTheme="majorHAnsi" w:hAnsiTheme="majorHAnsi"/>
                                <w:color w:val="595959" w:themeColor="text1" w:themeTint="A6"/>
                                <w:sz w:val="18"/>
                              </w:rPr>
                              <w:t>19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247E44">
                              <w:rPr>
                                <w:rFonts w:asciiTheme="majorHAnsi" w:hAnsiTheme="majorHAnsi"/>
                                <w:color w:val="595959" w:themeColor="text1" w:themeTint="A6"/>
                                <w:sz w:val="18"/>
                              </w:rPr>
                              <w:t>ad</w:t>
                            </w:r>
                            <w:r w:rsidR="00F42B71">
                              <w:rPr>
                                <w:rFonts w:asciiTheme="majorHAnsi" w:hAnsiTheme="majorHAnsi"/>
                                <w:color w:val="595959" w:themeColor="text1" w:themeTint="A6"/>
                                <w:sz w:val="18"/>
                              </w:rPr>
                              <w:t>missibility</w:t>
                            </w:r>
                            <w:r w:rsidRPr="003C32BC">
                              <w:rPr>
                                <w:rFonts w:asciiTheme="majorHAnsi" w:hAnsiTheme="majorHAnsi"/>
                                <w:color w:val="595959" w:themeColor="text1" w:themeTint="A6"/>
                                <w:sz w:val="18"/>
                              </w:rPr>
                              <w:t xml:space="preserve">. </w:t>
                            </w:r>
                            <w:r w:rsidR="00247E44">
                              <w:rPr>
                                <w:rFonts w:asciiTheme="majorHAnsi" w:hAnsiTheme="majorHAnsi"/>
                                <w:color w:val="595959" w:themeColor="text1" w:themeTint="A6"/>
                                <w:sz w:val="18"/>
                              </w:rPr>
                              <w:t>Todd Aurit</w:t>
                            </w:r>
                            <w:r w:rsidRPr="003C32BC">
                              <w:rPr>
                                <w:rFonts w:asciiTheme="majorHAnsi" w:hAnsiTheme="majorHAnsi"/>
                                <w:color w:val="595959" w:themeColor="text1" w:themeTint="A6"/>
                                <w:sz w:val="18"/>
                              </w:rPr>
                              <w:t xml:space="preserve">. </w:t>
                            </w:r>
                            <w:r w:rsidR="00247E44">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105CA4">
                              <w:rPr>
                                <w:rFonts w:asciiTheme="majorHAnsi" w:hAnsiTheme="majorHAnsi"/>
                                <w:color w:val="595959" w:themeColor="text1" w:themeTint="A6"/>
                                <w:sz w:val="18"/>
                              </w:rPr>
                              <w:t>May 12, 2023</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44E5767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47E44">
                        <w:rPr>
                          <w:rFonts w:asciiTheme="majorHAnsi" w:hAnsiTheme="majorHAnsi"/>
                          <w:color w:val="595959" w:themeColor="text1" w:themeTint="A6"/>
                          <w:sz w:val="18"/>
                        </w:rPr>
                        <w:t>57</w:t>
                      </w:r>
                      <w:r w:rsidR="00022CF5">
                        <w:rPr>
                          <w:rFonts w:asciiTheme="majorHAnsi" w:hAnsiTheme="majorHAnsi"/>
                          <w:color w:val="595959" w:themeColor="text1" w:themeTint="A6"/>
                          <w:sz w:val="18"/>
                        </w:rPr>
                        <w:t>/</w:t>
                      </w:r>
                      <w:r w:rsidR="00247E44">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247E44">
                        <w:rPr>
                          <w:rFonts w:asciiTheme="majorHAnsi" w:hAnsiTheme="majorHAnsi"/>
                          <w:color w:val="595959" w:themeColor="text1" w:themeTint="A6"/>
                          <w:sz w:val="18"/>
                        </w:rPr>
                        <w:t>284</w:t>
                      </w:r>
                      <w:r w:rsidR="00F621C3">
                        <w:rPr>
                          <w:rFonts w:asciiTheme="majorHAnsi" w:hAnsiTheme="majorHAnsi"/>
                          <w:color w:val="595959" w:themeColor="text1" w:themeTint="A6"/>
                          <w:sz w:val="18"/>
                        </w:rPr>
                        <w:t>-</w:t>
                      </w:r>
                      <w:r w:rsidR="00247E44">
                        <w:rPr>
                          <w:rFonts w:asciiTheme="majorHAnsi" w:hAnsiTheme="majorHAnsi"/>
                          <w:color w:val="595959" w:themeColor="text1" w:themeTint="A6"/>
                          <w:sz w:val="18"/>
                        </w:rPr>
                        <w:t>19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247E44">
                        <w:rPr>
                          <w:rFonts w:asciiTheme="majorHAnsi" w:hAnsiTheme="majorHAnsi"/>
                          <w:color w:val="595959" w:themeColor="text1" w:themeTint="A6"/>
                          <w:sz w:val="18"/>
                        </w:rPr>
                        <w:t>ad</w:t>
                      </w:r>
                      <w:r w:rsidR="00F42B71">
                        <w:rPr>
                          <w:rFonts w:asciiTheme="majorHAnsi" w:hAnsiTheme="majorHAnsi"/>
                          <w:color w:val="595959" w:themeColor="text1" w:themeTint="A6"/>
                          <w:sz w:val="18"/>
                        </w:rPr>
                        <w:t>missibility</w:t>
                      </w:r>
                      <w:r w:rsidRPr="003C32BC">
                        <w:rPr>
                          <w:rFonts w:asciiTheme="majorHAnsi" w:hAnsiTheme="majorHAnsi"/>
                          <w:color w:val="595959" w:themeColor="text1" w:themeTint="A6"/>
                          <w:sz w:val="18"/>
                        </w:rPr>
                        <w:t xml:space="preserve">. </w:t>
                      </w:r>
                      <w:r w:rsidR="00247E44">
                        <w:rPr>
                          <w:rFonts w:asciiTheme="majorHAnsi" w:hAnsiTheme="majorHAnsi"/>
                          <w:color w:val="595959" w:themeColor="text1" w:themeTint="A6"/>
                          <w:sz w:val="18"/>
                        </w:rPr>
                        <w:t>Todd Aurit</w:t>
                      </w:r>
                      <w:r w:rsidRPr="003C32BC">
                        <w:rPr>
                          <w:rFonts w:asciiTheme="majorHAnsi" w:hAnsiTheme="majorHAnsi"/>
                          <w:color w:val="595959" w:themeColor="text1" w:themeTint="A6"/>
                          <w:sz w:val="18"/>
                        </w:rPr>
                        <w:t xml:space="preserve">. </w:t>
                      </w:r>
                      <w:r w:rsidR="00247E44">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105CA4">
                        <w:rPr>
                          <w:rFonts w:asciiTheme="majorHAnsi" w:hAnsiTheme="majorHAnsi"/>
                          <w:color w:val="595959" w:themeColor="text1" w:themeTint="A6"/>
                          <w:sz w:val="18"/>
                        </w:rPr>
                        <w:t>May 12, 2023</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4C3F473A" w:rsidR="003C32BC" w:rsidRPr="003C32BC" w:rsidRDefault="00105CA4"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A4B3A2F">
                <wp:simplePos x="0" y="0"/>
                <wp:positionH relativeFrom="column">
                  <wp:posOffset>1160145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1.3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329C6831">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3992039F" w:rsidR="00F621C3" w:rsidRPr="000B6B7A" w:rsidRDefault="00F44FFF" w:rsidP="009163FC">
            <w:pPr>
              <w:jc w:val="both"/>
              <w:rPr>
                <w:rFonts w:ascii="Cambria" w:hAnsi="Cambria"/>
                <w:bCs/>
                <w:sz w:val="20"/>
                <w:szCs w:val="20"/>
              </w:rPr>
            </w:pPr>
            <w:r>
              <w:rPr>
                <w:rFonts w:ascii="Cambria" w:hAnsi="Cambria"/>
                <w:bCs/>
                <w:sz w:val="20"/>
                <w:szCs w:val="20"/>
              </w:rPr>
              <w:t>Kathleen-Ann</w:t>
            </w:r>
            <w:r w:rsidR="007E539B">
              <w:rPr>
                <w:rFonts w:ascii="Cambria" w:hAnsi="Cambria"/>
                <w:bCs/>
                <w:sz w:val="20"/>
                <w:szCs w:val="20"/>
              </w:rPr>
              <w:t xml:space="preserve"> Aurit</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3F1FC4"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76016804" w:rsidR="00F621C3" w:rsidRPr="000B6B7A" w:rsidRDefault="007E539B" w:rsidP="009163FC">
            <w:pPr>
              <w:jc w:val="both"/>
              <w:rPr>
                <w:rFonts w:ascii="Cambria" w:hAnsi="Cambria"/>
                <w:bCs/>
                <w:sz w:val="20"/>
                <w:szCs w:val="20"/>
              </w:rPr>
            </w:pPr>
            <w:r>
              <w:rPr>
                <w:rFonts w:ascii="Cambria" w:hAnsi="Cambria"/>
                <w:bCs/>
                <w:sz w:val="20"/>
                <w:szCs w:val="20"/>
              </w:rPr>
              <w:t>Todd Aurit</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4C92E190" w:rsidR="00F621C3" w:rsidRPr="000B6B7A" w:rsidRDefault="00F44FFF" w:rsidP="009163FC">
            <w:pPr>
              <w:jc w:val="both"/>
              <w:rPr>
                <w:rFonts w:ascii="Cambria" w:hAnsi="Cambria"/>
                <w:bCs/>
                <w:sz w:val="20"/>
                <w:szCs w:val="20"/>
              </w:rPr>
            </w:pPr>
            <w:r>
              <w:rPr>
                <w:rFonts w:ascii="Cambria" w:hAnsi="Cambria"/>
                <w:bCs/>
                <w:sz w:val="20"/>
                <w:szCs w:val="20"/>
              </w:rPr>
              <w:t>United States of America</w:t>
            </w:r>
            <w:r w:rsidR="00BD7932">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6CFBBF9F" w:rsidR="00E47F3D" w:rsidRPr="000B6B7A" w:rsidRDefault="00F44FFF" w:rsidP="009163FC">
            <w:pPr>
              <w:jc w:val="both"/>
              <w:rPr>
                <w:rFonts w:ascii="Cambria" w:hAnsi="Cambria"/>
                <w:bCs/>
                <w:sz w:val="20"/>
                <w:szCs w:val="20"/>
              </w:rPr>
            </w:pPr>
            <w:r>
              <w:rPr>
                <w:rFonts w:ascii="Cambria" w:hAnsi="Cambria"/>
                <w:bCs/>
                <w:sz w:val="20"/>
                <w:szCs w:val="20"/>
              </w:rPr>
              <w:t>No</w:t>
            </w:r>
            <w:r w:rsidR="007E539B">
              <w:rPr>
                <w:rFonts w:ascii="Cambria" w:hAnsi="Cambria"/>
                <w:bCs/>
                <w:sz w:val="20"/>
                <w:szCs w:val="20"/>
              </w:rPr>
              <w:t xml:space="preserve">ne specified </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649E7FD1" w:rsidR="00F621C3" w:rsidRPr="000B6B7A" w:rsidRDefault="00E351D8" w:rsidP="009163FC">
            <w:pPr>
              <w:jc w:val="both"/>
              <w:rPr>
                <w:rFonts w:ascii="Cambria" w:hAnsi="Cambria"/>
                <w:bCs/>
                <w:sz w:val="20"/>
                <w:szCs w:val="20"/>
              </w:rPr>
            </w:pPr>
            <w:r w:rsidRPr="00E351D8">
              <w:rPr>
                <w:rFonts w:ascii="Cambria" w:hAnsi="Cambria"/>
                <w:bCs/>
                <w:sz w:val="20"/>
                <w:szCs w:val="20"/>
              </w:rPr>
              <w:t>February 6, 2019</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11D96771" w:rsidR="00F621C3" w:rsidRPr="000B6B7A" w:rsidRDefault="005E3DC3" w:rsidP="009163FC">
            <w:pPr>
              <w:jc w:val="both"/>
              <w:rPr>
                <w:rFonts w:ascii="Cambria" w:hAnsi="Cambria"/>
                <w:bCs/>
                <w:sz w:val="20"/>
                <w:szCs w:val="20"/>
              </w:rPr>
            </w:pPr>
            <w:r w:rsidRPr="005E3DC3">
              <w:rPr>
                <w:rFonts w:ascii="Cambria" w:hAnsi="Cambria"/>
                <w:bCs/>
                <w:sz w:val="20"/>
                <w:szCs w:val="20"/>
              </w:rPr>
              <w:t>March 6, 2019</w:t>
            </w:r>
            <w:r w:rsidR="00A1118A">
              <w:rPr>
                <w:rFonts w:ascii="Cambria" w:hAnsi="Cambria"/>
                <w:bCs/>
                <w:sz w:val="20"/>
                <w:szCs w:val="20"/>
              </w:rPr>
              <w:t xml:space="preserve">, </w:t>
            </w:r>
            <w:r>
              <w:rPr>
                <w:rFonts w:ascii="Cambria" w:hAnsi="Cambria"/>
                <w:bCs/>
                <w:sz w:val="20"/>
                <w:szCs w:val="20"/>
              </w:rPr>
              <w:t xml:space="preserve"> </w:t>
            </w:r>
            <w:r w:rsidR="009923F2" w:rsidRPr="009923F2">
              <w:rPr>
                <w:rFonts w:ascii="Cambria" w:hAnsi="Cambria"/>
                <w:bCs/>
                <w:sz w:val="20"/>
                <w:szCs w:val="20"/>
              </w:rPr>
              <w:t>April 8 2019</w:t>
            </w:r>
            <w:r w:rsidR="00A1118A">
              <w:rPr>
                <w:rFonts w:ascii="Cambria" w:hAnsi="Cambria"/>
                <w:bCs/>
                <w:sz w:val="20"/>
                <w:szCs w:val="20"/>
              </w:rPr>
              <w:t>,</w:t>
            </w:r>
            <w:r w:rsidR="00C61CE6">
              <w:t xml:space="preserve"> </w:t>
            </w:r>
            <w:r w:rsidR="00C61CE6" w:rsidRPr="00C61CE6">
              <w:rPr>
                <w:rFonts w:ascii="Cambria" w:hAnsi="Cambria"/>
                <w:bCs/>
                <w:sz w:val="20"/>
                <w:szCs w:val="20"/>
              </w:rPr>
              <w:t>July 29, 2019</w:t>
            </w:r>
            <w:r w:rsidR="00A1118A">
              <w:rPr>
                <w:rFonts w:ascii="Cambria" w:hAnsi="Cambria"/>
                <w:bCs/>
                <w:sz w:val="20"/>
                <w:szCs w:val="20"/>
              </w:rPr>
              <w:t>,</w:t>
            </w:r>
            <w:r w:rsidR="009923F2">
              <w:rPr>
                <w:rFonts w:ascii="Cambria" w:hAnsi="Cambria"/>
                <w:bCs/>
                <w:sz w:val="20"/>
                <w:szCs w:val="20"/>
              </w:rPr>
              <w:t xml:space="preserve"> </w:t>
            </w:r>
            <w:r w:rsidR="00FD70BC" w:rsidRPr="00FD70BC">
              <w:rPr>
                <w:rFonts w:ascii="Cambria" w:hAnsi="Cambria"/>
                <w:bCs/>
                <w:sz w:val="20"/>
                <w:szCs w:val="20"/>
              </w:rPr>
              <w:t xml:space="preserve">August 5, 2019 </w:t>
            </w:r>
            <w:r w:rsidR="00980F57" w:rsidRPr="00980F57">
              <w:rPr>
                <w:rFonts w:ascii="Cambria" w:hAnsi="Cambria"/>
                <w:bCs/>
                <w:sz w:val="20"/>
                <w:szCs w:val="20"/>
              </w:rPr>
              <w:t>October 11, 2019</w:t>
            </w:r>
            <w:r w:rsidR="00980F57">
              <w:rPr>
                <w:rFonts w:ascii="Cambria" w:hAnsi="Cambria"/>
                <w:bCs/>
                <w:sz w:val="20"/>
                <w:szCs w:val="20"/>
              </w:rPr>
              <w:t>,</w:t>
            </w:r>
            <w:r w:rsidR="00F35A32">
              <w:rPr>
                <w:rFonts w:ascii="Cambria" w:hAnsi="Cambria"/>
                <w:bCs/>
                <w:sz w:val="20"/>
                <w:szCs w:val="20"/>
              </w:rPr>
              <w:t xml:space="preserve">  </w:t>
            </w:r>
            <w:r w:rsidR="005124CB" w:rsidRPr="005124CB">
              <w:rPr>
                <w:rFonts w:ascii="Cambria" w:hAnsi="Cambria"/>
                <w:bCs/>
                <w:sz w:val="20"/>
                <w:szCs w:val="20"/>
              </w:rPr>
              <w:t xml:space="preserve">October 18, </w:t>
            </w:r>
            <w:r w:rsidR="000C770B">
              <w:rPr>
                <w:rFonts w:ascii="Cambria" w:hAnsi="Cambria"/>
                <w:bCs/>
                <w:sz w:val="20"/>
                <w:szCs w:val="20"/>
              </w:rPr>
              <w:t xml:space="preserve"> 28, </w:t>
            </w:r>
            <w:r w:rsidR="005124CB" w:rsidRPr="005124CB">
              <w:rPr>
                <w:rFonts w:ascii="Cambria" w:hAnsi="Cambria"/>
                <w:bCs/>
                <w:sz w:val="20"/>
                <w:szCs w:val="20"/>
              </w:rPr>
              <w:t>2019</w:t>
            </w:r>
            <w:r w:rsidR="000C770B">
              <w:rPr>
                <w:rFonts w:ascii="Cambria" w:hAnsi="Cambria"/>
                <w:bCs/>
                <w:sz w:val="20"/>
                <w:szCs w:val="20"/>
              </w:rPr>
              <w:t xml:space="preserve">, </w:t>
            </w:r>
            <w:r w:rsidR="002B2DB0" w:rsidRPr="002B2DB0">
              <w:rPr>
                <w:rFonts w:ascii="Cambria" w:hAnsi="Cambria"/>
                <w:bCs/>
                <w:sz w:val="20"/>
                <w:szCs w:val="20"/>
              </w:rPr>
              <w:t>November 26, 2019</w:t>
            </w:r>
            <w:r w:rsidR="000C770B">
              <w:rPr>
                <w:rFonts w:ascii="Cambria" w:hAnsi="Cambria"/>
                <w:bCs/>
                <w:sz w:val="20"/>
                <w:szCs w:val="20"/>
              </w:rPr>
              <w:t>,</w:t>
            </w:r>
            <w:r w:rsidR="00896934">
              <w:t xml:space="preserve"> </w:t>
            </w:r>
            <w:r w:rsidR="00896934" w:rsidRPr="00896934">
              <w:rPr>
                <w:rFonts w:ascii="Cambria" w:hAnsi="Cambria"/>
                <w:bCs/>
                <w:sz w:val="20"/>
                <w:szCs w:val="20"/>
              </w:rPr>
              <w:t>December 5, 2019</w:t>
            </w:r>
            <w:r w:rsidR="000C770B">
              <w:rPr>
                <w:rFonts w:ascii="Cambria" w:hAnsi="Cambria"/>
                <w:bCs/>
                <w:sz w:val="20"/>
                <w:szCs w:val="20"/>
              </w:rPr>
              <w:t>,</w:t>
            </w:r>
            <w:r w:rsidR="00EE3470">
              <w:t xml:space="preserve"> </w:t>
            </w:r>
            <w:r w:rsidR="00EE3470" w:rsidRPr="00EE3470">
              <w:rPr>
                <w:rFonts w:ascii="Cambria" w:hAnsi="Cambria"/>
                <w:bCs/>
                <w:sz w:val="20"/>
                <w:szCs w:val="20"/>
              </w:rPr>
              <w:t>January 16, 2020</w:t>
            </w:r>
            <w:r w:rsidR="000C770B">
              <w:rPr>
                <w:rFonts w:ascii="Cambria" w:hAnsi="Cambria"/>
                <w:bCs/>
                <w:sz w:val="20"/>
                <w:szCs w:val="20"/>
              </w:rPr>
              <w:t>,</w:t>
            </w:r>
            <w:r w:rsidR="00FA3EF7">
              <w:rPr>
                <w:rFonts w:ascii="Cambria" w:hAnsi="Cambria"/>
                <w:bCs/>
                <w:sz w:val="20"/>
                <w:szCs w:val="20"/>
              </w:rPr>
              <w:t xml:space="preserve">   </w:t>
            </w:r>
            <w:r w:rsidR="00FA3EF7" w:rsidRPr="00FA3EF7">
              <w:rPr>
                <w:rFonts w:ascii="Cambria" w:hAnsi="Cambria"/>
                <w:bCs/>
                <w:sz w:val="20"/>
                <w:szCs w:val="20"/>
              </w:rPr>
              <w:t>June 16, 2020</w:t>
            </w:r>
            <w:r w:rsidR="00132942" w:rsidRPr="00132942">
              <w:rPr>
                <w:rFonts w:ascii="Cambria" w:hAnsi="Cambria"/>
                <w:bCs/>
                <w:sz w:val="20"/>
                <w:szCs w:val="20"/>
              </w:rPr>
              <w:t xml:space="preserve"> </w:t>
            </w:r>
            <w:r w:rsidR="0088500B" w:rsidRPr="0088500B">
              <w:rPr>
                <w:rFonts w:ascii="Cambria" w:hAnsi="Cambria"/>
                <w:bCs/>
                <w:sz w:val="20"/>
                <w:szCs w:val="20"/>
              </w:rPr>
              <w:t>June 24, 2020</w:t>
            </w:r>
            <w:r w:rsidR="00132942" w:rsidRPr="00132942">
              <w:rPr>
                <w:rFonts w:ascii="Cambria" w:hAnsi="Cambria"/>
                <w:bCs/>
                <w:sz w:val="20"/>
                <w:szCs w:val="20"/>
              </w:rPr>
              <w:t xml:space="preserve"> June 29, 2020</w:t>
            </w:r>
            <w:r w:rsidR="00182B9A">
              <w:t xml:space="preserve"> </w:t>
            </w:r>
            <w:r w:rsidR="00132942" w:rsidRPr="00132942">
              <w:rPr>
                <w:rFonts w:ascii="Cambria" w:hAnsi="Cambria"/>
                <w:bCs/>
                <w:sz w:val="20"/>
                <w:szCs w:val="20"/>
              </w:rPr>
              <w:t xml:space="preserve"> </w:t>
            </w:r>
            <w:r w:rsidR="001A1B2B" w:rsidRPr="001A1B2B">
              <w:rPr>
                <w:rFonts w:ascii="Cambria" w:hAnsi="Cambria"/>
                <w:bCs/>
                <w:sz w:val="20"/>
                <w:szCs w:val="20"/>
              </w:rPr>
              <w:t xml:space="preserve">July 2, </w:t>
            </w:r>
            <w:r w:rsidR="00E31749">
              <w:rPr>
                <w:rFonts w:ascii="Cambria" w:hAnsi="Cambria"/>
                <w:bCs/>
                <w:sz w:val="20"/>
                <w:szCs w:val="20"/>
              </w:rPr>
              <w:t xml:space="preserve"> 21, </w:t>
            </w:r>
            <w:r w:rsidR="001A1B2B" w:rsidRPr="001A1B2B">
              <w:rPr>
                <w:rFonts w:ascii="Cambria" w:hAnsi="Cambria"/>
                <w:bCs/>
                <w:sz w:val="20"/>
                <w:szCs w:val="20"/>
              </w:rPr>
              <w:t>2020</w:t>
            </w:r>
            <w:r w:rsidR="00E31749">
              <w:rPr>
                <w:rFonts w:ascii="Cambria" w:hAnsi="Cambria"/>
                <w:bCs/>
                <w:sz w:val="20"/>
                <w:szCs w:val="20"/>
              </w:rPr>
              <w:t>,</w:t>
            </w:r>
            <w:r w:rsidR="00CF25CD">
              <w:rPr>
                <w:rFonts w:ascii="Cambria" w:hAnsi="Cambria"/>
                <w:bCs/>
                <w:sz w:val="20"/>
                <w:szCs w:val="20"/>
              </w:rPr>
              <w:t xml:space="preserve">     </w:t>
            </w:r>
            <w:r w:rsidR="004A0B24" w:rsidRPr="004A0B24">
              <w:rPr>
                <w:rFonts w:ascii="Cambria" w:hAnsi="Cambria"/>
                <w:bCs/>
                <w:sz w:val="20"/>
                <w:szCs w:val="20"/>
              </w:rPr>
              <w:t xml:space="preserve">August 13, </w:t>
            </w:r>
            <w:r w:rsidR="00E31749">
              <w:rPr>
                <w:rFonts w:ascii="Cambria" w:hAnsi="Cambria"/>
                <w:bCs/>
                <w:sz w:val="20"/>
                <w:szCs w:val="20"/>
              </w:rPr>
              <w:t xml:space="preserve">20, 31, </w:t>
            </w:r>
            <w:r w:rsidR="004A0B24" w:rsidRPr="004A0B24">
              <w:rPr>
                <w:rFonts w:ascii="Cambria" w:hAnsi="Cambria"/>
                <w:bCs/>
                <w:sz w:val="20"/>
                <w:szCs w:val="20"/>
              </w:rPr>
              <w:t>2020</w:t>
            </w:r>
            <w:r w:rsidR="00D06FE0">
              <w:t xml:space="preserve"> </w:t>
            </w:r>
            <w:r w:rsidR="008378FA">
              <w:t xml:space="preserve"> </w:t>
            </w:r>
            <w:r w:rsidR="008378FA" w:rsidRPr="008378FA">
              <w:rPr>
                <w:rFonts w:ascii="Cambria" w:hAnsi="Cambria"/>
                <w:bCs/>
                <w:sz w:val="20"/>
                <w:szCs w:val="20"/>
              </w:rPr>
              <w:t xml:space="preserve">September 2, </w:t>
            </w:r>
            <w:r w:rsidR="00186425">
              <w:rPr>
                <w:rFonts w:ascii="Cambria" w:hAnsi="Cambria"/>
                <w:bCs/>
                <w:sz w:val="20"/>
                <w:szCs w:val="20"/>
              </w:rPr>
              <w:t xml:space="preserve">6, 8, </w:t>
            </w:r>
            <w:r w:rsidR="008378FA" w:rsidRPr="008378FA">
              <w:rPr>
                <w:rFonts w:ascii="Cambria" w:hAnsi="Cambria"/>
                <w:bCs/>
                <w:sz w:val="20"/>
                <w:szCs w:val="20"/>
              </w:rPr>
              <w:t>2020</w:t>
            </w:r>
            <w:r w:rsidR="00186425">
              <w:rPr>
                <w:rFonts w:ascii="Cambria" w:hAnsi="Cambria"/>
                <w:bCs/>
                <w:sz w:val="20"/>
                <w:szCs w:val="20"/>
              </w:rPr>
              <w:t>,</w:t>
            </w:r>
            <w:r w:rsidR="005D16F3">
              <w:rPr>
                <w:rFonts w:ascii="Cambria" w:hAnsi="Cambria"/>
                <w:bCs/>
                <w:sz w:val="20"/>
                <w:szCs w:val="20"/>
              </w:rPr>
              <w:t xml:space="preserve"> </w:t>
            </w:r>
            <w:r w:rsidR="005D16F3" w:rsidRPr="005D16F3">
              <w:rPr>
                <w:rFonts w:ascii="Cambria" w:hAnsi="Cambria"/>
                <w:bCs/>
                <w:sz w:val="20"/>
                <w:szCs w:val="20"/>
              </w:rPr>
              <w:t>October 1, 2020</w:t>
            </w:r>
            <w:r w:rsidR="008A6C54">
              <w:rPr>
                <w:rFonts w:ascii="Cambria" w:hAnsi="Cambria"/>
                <w:bCs/>
                <w:sz w:val="20"/>
                <w:szCs w:val="20"/>
              </w:rPr>
              <w:t>,</w:t>
            </w:r>
            <w:r w:rsidR="005D16F3" w:rsidRPr="005D16F3">
              <w:rPr>
                <w:rFonts w:ascii="Cambria" w:hAnsi="Cambria"/>
                <w:bCs/>
                <w:sz w:val="20"/>
                <w:szCs w:val="20"/>
              </w:rPr>
              <w:t xml:space="preserve">  </w:t>
            </w:r>
            <w:r w:rsidR="005D16F3">
              <w:rPr>
                <w:rFonts w:ascii="Cambria" w:hAnsi="Cambria"/>
                <w:bCs/>
                <w:sz w:val="20"/>
                <w:szCs w:val="20"/>
              </w:rPr>
              <w:t xml:space="preserve"> </w:t>
            </w:r>
            <w:r w:rsidR="00FA3EF7">
              <w:rPr>
                <w:rFonts w:ascii="Cambria" w:hAnsi="Cambria"/>
                <w:bCs/>
                <w:sz w:val="20"/>
                <w:szCs w:val="20"/>
              </w:rPr>
              <w:t xml:space="preserve"> </w:t>
            </w:r>
            <w:r w:rsidR="00AD4CFB" w:rsidRPr="00AD4CFB">
              <w:rPr>
                <w:rFonts w:ascii="Cambria" w:hAnsi="Cambria"/>
                <w:bCs/>
                <w:sz w:val="20"/>
                <w:szCs w:val="20"/>
              </w:rPr>
              <w:t>October 2,</w:t>
            </w:r>
            <w:r w:rsidR="007C3ECB">
              <w:rPr>
                <w:rFonts w:ascii="Cambria" w:hAnsi="Cambria"/>
                <w:bCs/>
                <w:sz w:val="20"/>
                <w:szCs w:val="20"/>
              </w:rPr>
              <w:t xml:space="preserve"> 9, 26, </w:t>
            </w:r>
            <w:r w:rsidR="00AD4CFB" w:rsidRPr="00AD4CFB">
              <w:rPr>
                <w:rFonts w:ascii="Cambria" w:hAnsi="Cambria"/>
                <w:bCs/>
                <w:sz w:val="20"/>
                <w:szCs w:val="20"/>
              </w:rPr>
              <w:t xml:space="preserve"> 2020</w:t>
            </w:r>
            <w:r w:rsidR="00FA3EF7">
              <w:rPr>
                <w:rFonts w:ascii="Cambria" w:hAnsi="Cambria"/>
                <w:bCs/>
                <w:sz w:val="20"/>
                <w:szCs w:val="20"/>
              </w:rPr>
              <w:t xml:space="preserve"> </w:t>
            </w:r>
            <w:r w:rsidR="00935CCE" w:rsidRPr="00935CCE">
              <w:rPr>
                <w:rFonts w:ascii="Cambria" w:hAnsi="Cambria"/>
                <w:bCs/>
                <w:sz w:val="20"/>
                <w:szCs w:val="20"/>
              </w:rPr>
              <w:t>November 10, 2020</w:t>
            </w:r>
            <w:r w:rsidR="006A1343">
              <w:t xml:space="preserve"> </w:t>
            </w:r>
            <w:r w:rsidR="006A1343" w:rsidRPr="006A1343">
              <w:rPr>
                <w:rFonts w:ascii="Cambria" w:hAnsi="Cambria"/>
                <w:bCs/>
                <w:sz w:val="20"/>
                <w:szCs w:val="20"/>
              </w:rPr>
              <w:t>November 18, 2020</w:t>
            </w:r>
            <w:r w:rsidR="00F803BF">
              <w:rPr>
                <w:rFonts w:ascii="Cambria" w:hAnsi="Cambria"/>
                <w:bCs/>
                <w:sz w:val="20"/>
                <w:szCs w:val="20"/>
              </w:rPr>
              <w:t xml:space="preserve"> </w:t>
            </w:r>
            <w:r w:rsidR="00BC6A92">
              <w:rPr>
                <w:rFonts w:ascii="Cambria" w:hAnsi="Cambria"/>
                <w:bCs/>
                <w:sz w:val="20"/>
                <w:szCs w:val="20"/>
              </w:rPr>
              <w:t xml:space="preserve"> </w:t>
            </w:r>
            <w:r w:rsidR="00876A28" w:rsidRPr="00876A28">
              <w:rPr>
                <w:rFonts w:ascii="Cambria" w:hAnsi="Cambria"/>
                <w:bCs/>
                <w:sz w:val="20"/>
                <w:szCs w:val="20"/>
              </w:rPr>
              <w:t xml:space="preserve">December 4, </w:t>
            </w:r>
            <w:r w:rsidR="00D51B2C">
              <w:rPr>
                <w:rFonts w:ascii="Cambria" w:hAnsi="Cambria"/>
                <w:bCs/>
                <w:sz w:val="20"/>
                <w:szCs w:val="20"/>
              </w:rPr>
              <w:t xml:space="preserve">8, 31 2020,, </w:t>
            </w:r>
            <w:r w:rsidR="00716E38" w:rsidRPr="00716E38">
              <w:rPr>
                <w:rFonts w:ascii="Cambria" w:hAnsi="Cambria"/>
                <w:bCs/>
                <w:sz w:val="20"/>
                <w:szCs w:val="20"/>
              </w:rPr>
              <w:t>January 7, 2021</w:t>
            </w:r>
            <w:r w:rsidR="00716E38">
              <w:rPr>
                <w:rFonts w:ascii="Cambria" w:hAnsi="Cambria"/>
                <w:bCs/>
                <w:sz w:val="20"/>
                <w:szCs w:val="20"/>
              </w:rPr>
              <w:t xml:space="preserve"> </w:t>
            </w:r>
            <w:r w:rsidR="002E2DC4" w:rsidRPr="002E2DC4">
              <w:rPr>
                <w:rFonts w:ascii="Cambria" w:hAnsi="Cambria"/>
                <w:bCs/>
                <w:sz w:val="20"/>
                <w:szCs w:val="20"/>
              </w:rPr>
              <w:t>March 22, 2021</w:t>
            </w:r>
            <w:r w:rsidR="002E2DC4">
              <w:rPr>
                <w:rFonts w:ascii="Cambria" w:hAnsi="Cambria"/>
                <w:bCs/>
                <w:sz w:val="20"/>
                <w:szCs w:val="20"/>
              </w:rPr>
              <w:t xml:space="preserve"> </w:t>
            </w:r>
            <w:r w:rsidR="001F3ACC" w:rsidRPr="001F3ACC">
              <w:rPr>
                <w:rFonts w:ascii="Cambria" w:hAnsi="Cambria"/>
                <w:bCs/>
                <w:sz w:val="20"/>
                <w:szCs w:val="20"/>
              </w:rPr>
              <w:t>June 7, 2021</w:t>
            </w:r>
            <w:r w:rsidR="002E2DC4">
              <w:rPr>
                <w:rFonts w:ascii="Cambria" w:hAnsi="Cambria"/>
                <w:bCs/>
                <w:sz w:val="20"/>
                <w:szCs w:val="20"/>
              </w:rPr>
              <w:t xml:space="preserve"> </w:t>
            </w:r>
            <w:r w:rsidR="004C3A3E" w:rsidRPr="004C3A3E">
              <w:rPr>
                <w:rFonts w:ascii="Cambria" w:hAnsi="Cambria"/>
                <w:bCs/>
                <w:sz w:val="20"/>
                <w:szCs w:val="20"/>
              </w:rPr>
              <w:t>August 12, 2021</w:t>
            </w:r>
            <w:r w:rsidR="004C3A3E">
              <w:rPr>
                <w:rFonts w:ascii="Cambria" w:hAnsi="Cambria"/>
                <w:bCs/>
                <w:sz w:val="20"/>
                <w:szCs w:val="20"/>
              </w:rPr>
              <w:t xml:space="preserve"> </w:t>
            </w:r>
            <w:r w:rsidR="008F4204" w:rsidRPr="008F4204">
              <w:rPr>
                <w:rFonts w:ascii="Cambria" w:hAnsi="Cambria"/>
                <w:bCs/>
                <w:sz w:val="20"/>
                <w:szCs w:val="20"/>
              </w:rPr>
              <w:t xml:space="preserve">September 9, </w:t>
            </w:r>
            <w:r w:rsidR="006D0832">
              <w:rPr>
                <w:rFonts w:ascii="Cambria" w:hAnsi="Cambria"/>
                <w:bCs/>
                <w:sz w:val="20"/>
                <w:szCs w:val="20"/>
              </w:rPr>
              <w:t>10, 15,</w:t>
            </w:r>
            <w:r w:rsidR="008F4204" w:rsidRPr="008F4204">
              <w:rPr>
                <w:rFonts w:ascii="Cambria" w:hAnsi="Cambria"/>
                <w:bCs/>
                <w:sz w:val="20"/>
                <w:szCs w:val="20"/>
              </w:rPr>
              <w:t>2021</w:t>
            </w:r>
            <w:r w:rsidR="006D0832">
              <w:rPr>
                <w:rFonts w:ascii="Cambria" w:hAnsi="Cambria"/>
                <w:bCs/>
                <w:sz w:val="20"/>
                <w:szCs w:val="20"/>
              </w:rPr>
              <w:t xml:space="preserve">, </w:t>
            </w:r>
            <w:r w:rsidR="00DB6F5D">
              <w:rPr>
                <w:rFonts w:ascii="Cambria" w:hAnsi="Cambria"/>
                <w:bCs/>
                <w:sz w:val="20"/>
                <w:szCs w:val="20"/>
              </w:rPr>
              <w:t xml:space="preserve"> </w:t>
            </w:r>
            <w:r w:rsidR="0096548A" w:rsidRPr="0096548A">
              <w:rPr>
                <w:rFonts w:ascii="Cambria" w:hAnsi="Cambria"/>
                <w:bCs/>
                <w:sz w:val="20"/>
                <w:szCs w:val="20"/>
              </w:rPr>
              <w:t xml:space="preserve">November 25, 2021   </w:t>
            </w:r>
            <w:r w:rsidR="008D27E0">
              <w:rPr>
                <w:rFonts w:ascii="Cambria" w:hAnsi="Cambria"/>
                <w:bCs/>
                <w:sz w:val="20"/>
                <w:szCs w:val="20"/>
              </w:rPr>
              <w:t xml:space="preserve"> </w:t>
            </w:r>
            <w:r w:rsidR="0096548A" w:rsidRPr="0096548A">
              <w:rPr>
                <w:rFonts w:ascii="Cambria" w:hAnsi="Cambria"/>
                <w:bCs/>
                <w:sz w:val="20"/>
                <w:szCs w:val="20"/>
              </w:rPr>
              <w:t xml:space="preserve">  </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4C5DD4BE" w:rsidR="00F621C3" w:rsidRPr="000B6B7A" w:rsidRDefault="0079374F" w:rsidP="009163FC">
            <w:pPr>
              <w:jc w:val="both"/>
              <w:rPr>
                <w:rFonts w:ascii="Cambria" w:hAnsi="Cambria"/>
                <w:bCs/>
                <w:sz w:val="20"/>
                <w:szCs w:val="20"/>
              </w:rPr>
            </w:pPr>
            <w:r w:rsidRPr="0079374F">
              <w:rPr>
                <w:rFonts w:ascii="Cambria" w:hAnsi="Cambria"/>
                <w:bCs/>
                <w:sz w:val="20"/>
                <w:szCs w:val="20"/>
              </w:rPr>
              <w:t>September 15, 2021</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2E7A56F6" w:rsidR="00F621C3" w:rsidRPr="000B6B7A" w:rsidRDefault="00156942" w:rsidP="009163FC">
            <w:pPr>
              <w:jc w:val="both"/>
              <w:rPr>
                <w:rFonts w:ascii="Cambria" w:hAnsi="Cambria"/>
                <w:bCs/>
                <w:sz w:val="20"/>
                <w:szCs w:val="20"/>
              </w:rPr>
            </w:pPr>
            <w:r w:rsidRPr="00156942">
              <w:rPr>
                <w:rFonts w:ascii="Cambria" w:hAnsi="Cambria"/>
                <w:bCs/>
                <w:sz w:val="20"/>
                <w:szCs w:val="20"/>
              </w:rPr>
              <w:t>January 18, 2022</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70B08A91" w:rsidR="003771A3" w:rsidRPr="000B6B7A" w:rsidRDefault="008D457D" w:rsidP="009163FC">
            <w:pPr>
              <w:jc w:val="both"/>
              <w:rPr>
                <w:rFonts w:ascii="Cambria" w:hAnsi="Cambria"/>
                <w:bCs/>
                <w:sz w:val="20"/>
                <w:szCs w:val="20"/>
              </w:rPr>
            </w:pPr>
            <w:r>
              <w:rPr>
                <w:rFonts w:ascii="Cambria" w:hAnsi="Cambria"/>
                <w:bCs/>
                <w:sz w:val="20"/>
                <w:szCs w:val="20"/>
              </w:rPr>
              <w:t>January 13, 2022</w:t>
            </w:r>
            <w:r w:rsidR="00831E0A">
              <w:rPr>
                <w:rFonts w:ascii="Cambria" w:hAnsi="Cambria"/>
                <w:bCs/>
                <w:sz w:val="20"/>
                <w:szCs w:val="20"/>
              </w:rPr>
              <w:t xml:space="preserve">, </w:t>
            </w:r>
            <w:r w:rsidR="00FC1759" w:rsidRPr="00FC1759">
              <w:rPr>
                <w:rFonts w:ascii="Cambria" w:hAnsi="Cambria"/>
                <w:bCs/>
                <w:sz w:val="20"/>
                <w:szCs w:val="20"/>
              </w:rPr>
              <w:t xml:space="preserve">February 2, </w:t>
            </w:r>
            <w:r w:rsidR="0079264D" w:rsidRPr="0079264D">
              <w:rPr>
                <w:rFonts w:ascii="Cambria" w:hAnsi="Cambria"/>
                <w:bCs/>
                <w:sz w:val="20"/>
                <w:szCs w:val="20"/>
              </w:rPr>
              <w:t>18, 2022</w:t>
            </w:r>
            <w:r w:rsidR="0079264D">
              <w:rPr>
                <w:rFonts w:ascii="Cambria" w:hAnsi="Cambria"/>
                <w:bCs/>
                <w:sz w:val="20"/>
                <w:szCs w:val="20"/>
              </w:rPr>
              <w:t>,</w:t>
            </w:r>
            <w:r w:rsidR="00271682">
              <w:t xml:space="preserve"> </w:t>
            </w:r>
            <w:r w:rsidR="00271682" w:rsidRPr="00271682">
              <w:rPr>
                <w:rFonts w:ascii="Cambria" w:hAnsi="Cambria"/>
                <w:bCs/>
                <w:sz w:val="20"/>
                <w:szCs w:val="20"/>
              </w:rPr>
              <w:t>March 2,2022</w:t>
            </w:r>
            <w:r w:rsidR="0079264D">
              <w:rPr>
                <w:rFonts w:ascii="Cambria" w:hAnsi="Cambria"/>
                <w:bCs/>
                <w:sz w:val="20"/>
                <w:szCs w:val="20"/>
              </w:rPr>
              <w:t xml:space="preserve"> </w:t>
            </w:r>
            <w:r w:rsidR="00820CCF">
              <w:rPr>
                <w:rFonts w:ascii="Cambria" w:hAnsi="Cambria"/>
                <w:bCs/>
                <w:sz w:val="20"/>
                <w:szCs w:val="20"/>
              </w:rPr>
              <w:t xml:space="preserve">June </w:t>
            </w:r>
            <w:r w:rsidR="00702A4E">
              <w:rPr>
                <w:rFonts w:ascii="Cambria" w:hAnsi="Cambria"/>
                <w:bCs/>
                <w:sz w:val="20"/>
                <w:szCs w:val="20"/>
              </w:rPr>
              <w:t xml:space="preserve">28, 2022, </w:t>
            </w:r>
            <w:r w:rsidR="00306D5E" w:rsidRPr="00306D5E">
              <w:rPr>
                <w:rFonts w:ascii="Cambria" w:hAnsi="Cambria"/>
                <w:bCs/>
                <w:sz w:val="20"/>
                <w:szCs w:val="20"/>
              </w:rPr>
              <w:t>October 17, 2022</w:t>
            </w:r>
          </w:p>
        </w:tc>
      </w:tr>
    </w:tbl>
    <w:p w14:paraId="7F88B361" w14:textId="77777777" w:rsidR="00F621C3" w:rsidRPr="007B10C2" w:rsidRDefault="00F621C3" w:rsidP="00F621C3">
      <w:pPr>
        <w:spacing w:before="240" w:after="240"/>
        <w:ind w:firstLine="720"/>
        <w:jc w:val="both"/>
        <w:rPr>
          <w:rFonts w:asciiTheme="majorHAnsi" w:hAnsiTheme="majorHAnsi"/>
          <w:b/>
          <w:bCs/>
          <w:sz w:val="20"/>
          <w:szCs w:val="20"/>
        </w:rPr>
      </w:pPr>
      <w:r w:rsidRPr="007B10C2">
        <w:rPr>
          <w:rFonts w:asciiTheme="majorHAnsi" w:hAnsiTheme="majorHAnsi"/>
          <w:b/>
          <w:bCs/>
          <w:sz w:val="20"/>
          <w:szCs w:val="20"/>
        </w:rPr>
        <w:t xml:space="preserve">III. </w:t>
      </w:r>
      <w:r w:rsidRPr="007B10C2">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8"/>
        <w:gridCol w:w="5594"/>
      </w:tblGrid>
      <w:tr w:rsidR="00F621C3" w:rsidRPr="002F4322"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2F4322" w:rsidRDefault="00F621C3" w:rsidP="009163FC">
            <w:pPr>
              <w:jc w:val="center"/>
              <w:rPr>
                <w:rFonts w:ascii="Cambria" w:hAnsi="Cambria"/>
                <w:i/>
                <w:color w:val="FFFFFF" w:themeColor="background1"/>
                <w:sz w:val="20"/>
                <w:szCs w:val="20"/>
              </w:rPr>
            </w:pPr>
            <w:r w:rsidRPr="002F4322">
              <w:rPr>
                <w:rFonts w:ascii="Cambria" w:hAnsi="Cambria"/>
                <w:color w:val="FFFFFF" w:themeColor="background1"/>
                <w:sz w:val="20"/>
                <w:szCs w:val="20"/>
              </w:rPr>
              <w:t>Competence</w:t>
            </w:r>
            <w:r w:rsidRPr="002F4322">
              <w:rPr>
                <w:rFonts w:ascii="Cambria" w:hAnsi="Cambria"/>
                <w:i/>
                <w:color w:val="FFFFFF" w:themeColor="background1"/>
                <w:sz w:val="20"/>
                <w:szCs w:val="20"/>
              </w:rPr>
              <w:t xml:space="preserve"> Ratione personae:</w:t>
            </w:r>
          </w:p>
        </w:tc>
        <w:tc>
          <w:tcPr>
            <w:tcW w:w="5670" w:type="dxa"/>
            <w:vAlign w:val="center"/>
          </w:tcPr>
          <w:p w14:paraId="237A8D0C" w14:textId="5221D93C" w:rsidR="00F621C3" w:rsidRPr="002F4322" w:rsidRDefault="005B393E" w:rsidP="009163FC">
            <w:pPr>
              <w:rPr>
                <w:rFonts w:asciiTheme="majorHAnsi" w:hAnsiTheme="majorHAnsi"/>
                <w:sz w:val="20"/>
                <w:szCs w:val="20"/>
              </w:rPr>
            </w:pPr>
            <w:r w:rsidRPr="002F4322">
              <w:rPr>
                <w:rFonts w:asciiTheme="majorHAnsi" w:hAnsiTheme="majorHAnsi"/>
                <w:sz w:val="20"/>
                <w:szCs w:val="20"/>
              </w:rPr>
              <w:t>Yes</w:t>
            </w:r>
          </w:p>
        </w:tc>
      </w:tr>
      <w:tr w:rsidR="00F621C3" w:rsidRPr="002F4322"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2F4322" w:rsidRDefault="00F621C3" w:rsidP="009163FC">
            <w:pPr>
              <w:jc w:val="center"/>
              <w:rPr>
                <w:rFonts w:ascii="Cambria" w:hAnsi="Cambria"/>
                <w:color w:val="FFFFFF" w:themeColor="background1"/>
                <w:sz w:val="20"/>
                <w:szCs w:val="20"/>
              </w:rPr>
            </w:pPr>
            <w:r w:rsidRPr="002F4322">
              <w:rPr>
                <w:rFonts w:ascii="Cambria" w:hAnsi="Cambria"/>
                <w:color w:val="FFFFFF" w:themeColor="background1"/>
                <w:sz w:val="20"/>
                <w:szCs w:val="20"/>
              </w:rPr>
              <w:t>Competence</w:t>
            </w:r>
            <w:r w:rsidRPr="002F4322">
              <w:rPr>
                <w:rFonts w:ascii="Cambria" w:hAnsi="Cambria"/>
                <w:i/>
                <w:color w:val="FFFFFF" w:themeColor="background1"/>
                <w:sz w:val="20"/>
                <w:szCs w:val="20"/>
              </w:rPr>
              <w:t xml:space="preserve"> Ratione loci</w:t>
            </w:r>
            <w:r w:rsidRPr="002F4322">
              <w:rPr>
                <w:rFonts w:ascii="Cambria" w:hAnsi="Cambria"/>
                <w:color w:val="FFFFFF" w:themeColor="background1"/>
                <w:sz w:val="20"/>
                <w:szCs w:val="20"/>
              </w:rPr>
              <w:t>:</w:t>
            </w:r>
          </w:p>
        </w:tc>
        <w:tc>
          <w:tcPr>
            <w:tcW w:w="5670" w:type="dxa"/>
            <w:vAlign w:val="center"/>
          </w:tcPr>
          <w:p w14:paraId="48257424" w14:textId="7985710B" w:rsidR="00F621C3" w:rsidRPr="002F4322" w:rsidRDefault="005B393E" w:rsidP="009163FC">
            <w:pPr>
              <w:rPr>
                <w:rFonts w:asciiTheme="majorHAnsi" w:hAnsiTheme="majorHAnsi"/>
                <w:sz w:val="20"/>
                <w:szCs w:val="20"/>
              </w:rPr>
            </w:pPr>
            <w:r w:rsidRPr="002F4322">
              <w:rPr>
                <w:rFonts w:asciiTheme="majorHAnsi" w:hAnsiTheme="majorHAnsi"/>
                <w:sz w:val="20"/>
                <w:szCs w:val="20"/>
              </w:rPr>
              <w:t>Yes</w:t>
            </w:r>
          </w:p>
        </w:tc>
      </w:tr>
      <w:tr w:rsidR="00F621C3" w:rsidRPr="002F4322"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2F4322" w:rsidRDefault="00F621C3" w:rsidP="009163FC">
            <w:pPr>
              <w:jc w:val="center"/>
              <w:rPr>
                <w:rFonts w:ascii="Cambria" w:hAnsi="Cambria"/>
                <w:color w:val="FFFFFF" w:themeColor="background1"/>
                <w:sz w:val="20"/>
                <w:szCs w:val="20"/>
              </w:rPr>
            </w:pPr>
            <w:r w:rsidRPr="002F4322">
              <w:rPr>
                <w:rFonts w:ascii="Cambria" w:hAnsi="Cambria"/>
                <w:color w:val="FFFFFF" w:themeColor="background1"/>
                <w:sz w:val="20"/>
                <w:szCs w:val="20"/>
              </w:rPr>
              <w:t>Competence</w:t>
            </w:r>
            <w:r w:rsidRPr="002F4322">
              <w:rPr>
                <w:rFonts w:ascii="Cambria" w:hAnsi="Cambria"/>
                <w:i/>
                <w:color w:val="FFFFFF" w:themeColor="background1"/>
                <w:sz w:val="20"/>
                <w:szCs w:val="20"/>
              </w:rPr>
              <w:t xml:space="preserve"> Ratione temporis</w:t>
            </w:r>
            <w:r w:rsidRPr="002F4322">
              <w:rPr>
                <w:rFonts w:ascii="Cambria" w:hAnsi="Cambria"/>
                <w:color w:val="FFFFFF" w:themeColor="background1"/>
                <w:sz w:val="20"/>
                <w:szCs w:val="20"/>
              </w:rPr>
              <w:t>:</w:t>
            </w:r>
          </w:p>
        </w:tc>
        <w:tc>
          <w:tcPr>
            <w:tcW w:w="5670" w:type="dxa"/>
            <w:vAlign w:val="center"/>
          </w:tcPr>
          <w:p w14:paraId="74B3F783" w14:textId="38F0B73E" w:rsidR="00F621C3" w:rsidRPr="002F4322" w:rsidRDefault="005B393E" w:rsidP="009163FC">
            <w:pPr>
              <w:rPr>
                <w:rFonts w:asciiTheme="majorHAnsi" w:hAnsiTheme="majorHAnsi"/>
                <w:sz w:val="20"/>
                <w:szCs w:val="20"/>
              </w:rPr>
            </w:pPr>
            <w:r w:rsidRPr="002F4322">
              <w:rPr>
                <w:rFonts w:asciiTheme="majorHAnsi" w:hAnsiTheme="majorHAnsi"/>
                <w:sz w:val="20"/>
                <w:szCs w:val="20"/>
              </w:rPr>
              <w:t>Yes</w:t>
            </w:r>
          </w:p>
        </w:tc>
      </w:tr>
      <w:tr w:rsidR="00F621C3" w:rsidRPr="002F4322"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2F4322" w:rsidRDefault="00F621C3" w:rsidP="009163FC">
            <w:pPr>
              <w:jc w:val="center"/>
              <w:rPr>
                <w:rFonts w:ascii="Cambria" w:hAnsi="Cambria"/>
                <w:color w:val="FFFFFF" w:themeColor="background1"/>
                <w:sz w:val="20"/>
                <w:szCs w:val="20"/>
              </w:rPr>
            </w:pPr>
            <w:r w:rsidRPr="002F4322">
              <w:rPr>
                <w:rFonts w:ascii="Cambria" w:hAnsi="Cambria"/>
                <w:color w:val="FFFFFF" w:themeColor="background1"/>
                <w:sz w:val="20"/>
                <w:szCs w:val="20"/>
              </w:rPr>
              <w:t>Competence</w:t>
            </w:r>
            <w:r w:rsidRPr="002F4322">
              <w:rPr>
                <w:rFonts w:ascii="Cambria" w:hAnsi="Cambria"/>
                <w:i/>
                <w:color w:val="FFFFFF" w:themeColor="background1"/>
                <w:sz w:val="20"/>
                <w:szCs w:val="20"/>
              </w:rPr>
              <w:t xml:space="preserve"> Ratione materiae</w:t>
            </w:r>
            <w:r w:rsidRPr="002F4322">
              <w:rPr>
                <w:rFonts w:ascii="Cambria" w:hAnsi="Cambria"/>
                <w:color w:val="FFFFFF" w:themeColor="background1"/>
                <w:sz w:val="20"/>
                <w:szCs w:val="20"/>
              </w:rPr>
              <w:t>:</w:t>
            </w:r>
          </w:p>
        </w:tc>
        <w:tc>
          <w:tcPr>
            <w:tcW w:w="5670" w:type="dxa"/>
            <w:vAlign w:val="center"/>
          </w:tcPr>
          <w:p w14:paraId="64B3F199" w14:textId="57FB8F33" w:rsidR="00F621C3" w:rsidRPr="002F4322" w:rsidRDefault="007B6DDF" w:rsidP="009163FC">
            <w:pPr>
              <w:jc w:val="both"/>
              <w:rPr>
                <w:rFonts w:asciiTheme="majorHAnsi" w:hAnsiTheme="majorHAnsi"/>
                <w:sz w:val="20"/>
                <w:szCs w:val="20"/>
              </w:rPr>
            </w:pPr>
            <w:r w:rsidRPr="002F4322">
              <w:rPr>
                <w:rFonts w:asciiTheme="majorHAnsi" w:hAnsiTheme="majorHAnsi"/>
                <w:sz w:val="20"/>
                <w:szCs w:val="20"/>
              </w:rPr>
              <w:t>Yes, American Declaration on the Rights and Duties of Man</w:t>
            </w:r>
            <w:r w:rsidR="00D53FAC" w:rsidRPr="002F4322">
              <w:rPr>
                <w:rStyle w:val="FootnoteReference"/>
                <w:rFonts w:asciiTheme="majorHAnsi" w:hAnsiTheme="majorHAnsi"/>
                <w:sz w:val="20"/>
                <w:szCs w:val="20"/>
              </w:rPr>
              <w:footnoteReference w:id="4"/>
            </w:r>
            <w:r w:rsidRPr="002F4322">
              <w:rPr>
                <w:rFonts w:asciiTheme="majorHAnsi" w:hAnsiTheme="majorHAnsi"/>
                <w:sz w:val="20"/>
                <w:szCs w:val="20"/>
              </w:rPr>
              <w:t xml:space="preserve"> (ratification of OAS Charter on June 19, 1951) </w:t>
            </w:r>
          </w:p>
        </w:tc>
      </w:tr>
    </w:tbl>
    <w:p w14:paraId="0408D4CD" w14:textId="54A61356" w:rsidR="00F621C3" w:rsidRPr="007B10C2" w:rsidRDefault="00F621C3" w:rsidP="00F621C3">
      <w:pPr>
        <w:spacing w:before="240" w:after="240"/>
        <w:ind w:firstLine="720"/>
        <w:jc w:val="both"/>
        <w:rPr>
          <w:rFonts w:asciiTheme="majorHAnsi" w:hAnsiTheme="majorHAnsi"/>
          <w:b/>
          <w:bCs/>
          <w:sz w:val="20"/>
          <w:szCs w:val="20"/>
        </w:rPr>
      </w:pPr>
      <w:r w:rsidRPr="007B10C2">
        <w:rPr>
          <w:rFonts w:asciiTheme="majorHAnsi" w:hAnsiTheme="majorHAnsi"/>
          <w:b/>
          <w:bCs/>
          <w:sz w:val="20"/>
          <w:szCs w:val="20"/>
        </w:rPr>
        <w:t xml:space="preserve">IV. </w:t>
      </w:r>
      <w:r w:rsidRPr="007B10C2">
        <w:rPr>
          <w:rFonts w:asciiTheme="majorHAnsi" w:hAnsiTheme="majorHAnsi"/>
          <w:b/>
          <w:bCs/>
          <w:sz w:val="20"/>
          <w:szCs w:val="20"/>
        </w:rPr>
        <w:tab/>
        <w:t xml:space="preserve">DUPLICATION OF PROCEDURES AND INTERNATIONAL </w:t>
      </w:r>
      <w:r w:rsidRPr="007B10C2">
        <w:rPr>
          <w:rFonts w:asciiTheme="majorHAnsi" w:hAnsiTheme="majorHAnsi"/>
          <w:b/>
          <w:bCs/>
          <w:i/>
          <w:sz w:val="20"/>
          <w:szCs w:val="20"/>
        </w:rPr>
        <w:t>RES JUDICATA</w:t>
      </w:r>
      <w:r w:rsidRPr="007B10C2">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2"/>
        <w:gridCol w:w="5590"/>
      </w:tblGrid>
      <w:tr w:rsidR="00F621C3" w:rsidRPr="002F4322"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2F4322" w:rsidRDefault="00F621C3" w:rsidP="009163FC">
            <w:pPr>
              <w:jc w:val="center"/>
              <w:rPr>
                <w:rFonts w:ascii="Cambria" w:hAnsi="Cambria"/>
                <w:color w:val="FFFFFF" w:themeColor="background1"/>
                <w:sz w:val="20"/>
                <w:szCs w:val="20"/>
              </w:rPr>
            </w:pPr>
            <w:r w:rsidRPr="002F4322">
              <w:rPr>
                <w:rFonts w:ascii="Cambria" w:hAnsi="Cambria"/>
                <w:color w:val="FFFFFF" w:themeColor="background1"/>
                <w:sz w:val="20"/>
                <w:szCs w:val="20"/>
              </w:rPr>
              <w:t xml:space="preserve">Duplication of procedures and International </w:t>
            </w:r>
            <w:r w:rsidRPr="002F4322">
              <w:rPr>
                <w:rFonts w:ascii="Cambria" w:hAnsi="Cambria"/>
                <w:i/>
                <w:color w:val="FFFFFF" w:themeColor="background1"/>
                <w:sz w:val="20"/>
                <w:szCs w:val="20"/>
              </w:rPr>
              <w:t>res judicata</w:t>
            </w:r>
            <w:r w:rsidRPr="002F4322">
              <w:rPr>
                <w:rFonts w:ascii="Cambria" w:hAnsi="Cambria"/>
                <w:color w:val="FFFFFF" w:themeColor="background1"/>
                <w:sz w:val="20"/>
                <w:szCs w:val="20"/>
              </w:rPr>
              <w:t>:</w:t>
            </w:r>
          </w:p>
        </w:tc>
        <w:tc>
          <w:tcPr>
            <w:tcW w:w="5670" w:type="dxa"/>
            <w:vAlign w:val="center"/>
          </w:tcPr>
          <w:p w14:paraId="4773CD23" w14:textId="31633089" w:rsidR="00F621C3" w:rsidRPr="002F4322" w:rsidRDefault="0004150B" w:rsidP="009163FC">
            <w:pPr>
              <w:jc w:val="both"/>
              <w:rPr>
                <w:rFonts w:ascii="Cambria" w:hAnsi="Cambria"/>
                <w:sz w:val="20"/>
                <w:szCs w:val="20"/>
              </w:rPr>
            </w:pPr>
            <w:r w:rsidRPr="002F4322">
              <w:rPr>
                <w:rFonts w:ascii="Cambria" w:hAnsi="Cambria"/>
                <w:sz w:val="20"/>
                <w:szCs w:val="20"/>
              </w:rPr>
              <w:t>No</w:t>
            </w:r>
          </w:p>
        </w:tc>
      </w:tr>
      <w:tr w:rsidR="00F621C3" w:rsidRPr="002F4322"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2F4322" w:rsidRDefault="00F621C3" w:rsidP="009163FC">
            <w:pPr>
              <w:jc w:val="center"/>
              <w:rPr>
                <w:rFonts w:ascii="Cambria" w:hAnsi="Cambria"/>
                <w:i/>
                <w:color w:val="FFFFFF" w:themeColor="background1"/>
                <w:sz w:val="20"/>
                <w:szCs w:val="20"/>
              </w:rPr>
            </w:pPr>
            <w:r w:rsidRPr="002F4322">
              <w:rPr>
                <w:rFonts w:ascii="Cambria" w:hAnsi="Cambria"/>
                <w:color w:val="FFFFFF" w:themeColor="background1"/>
                <w:sz w:val="20"/>
                <w:szCs w:val="20"/>
              </w:rPr>
              <w:t>Rights declared admissible</w:t>
            </w:r>
          </w:p>
        </w:tc>
        <w:tc>
          <w:tcPr>
            <w:tcW w:w="5670" w:type="dxa"/>
            <w:vAlign w:val="center"/>
          </w:tcPr>
          <w:p w14:paraId="33BE4040" w14:textId="5ED66AB9" w:rsidR="00F621C3" w:rsidRPr="002F4322" w:rsidRDefault="0004150B" w:rsidP="009163FC">
            <w:pPr>
              <w:jc w:val="both"/>
              <w:rPr>
                <w:rFonts w:ascii="Cambria" w:hAnsi="Cambria"/>
                <w:sz w:val="20"/>
                <w:szCs w:val="20"/>
              </w:rPr>
            </w:pPr>
            <w:r w:rsidRPr="002F4322">
              <w:rPr>
                <w:rFonts w:ascii="Cambria" w:hAnsi="Cambria"/>
                <w:sz w:val="20"/>
                <w:szCs w:val="20"/>
              </w:rPr>
              <w:t>None</w:t>
            </w:r>
          </w:p>
        </w:tc>
      </w:tr>
      <w:tr w:rsidR="00F621C3" w:rsidRPr="002F4322"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2F4322" w:rsidRDefault="00F621C3" w:rsidP="009163FC">
            <w:pPr>
              <w:jc w:val="center"/>
              <w:rPr>
                <w:rFonts w:ascii="Cambria" w:hAnsi="Cambria"/>
                <w:color w:val="FFFFFF" w:themeColor="background1"/>
                <w:sz w:val="20"/>
                <w:szCs w:val="20"/>
              </w:rPr>
            </w:pPr>
            <w:r w:rsidRPr="002F4322">
              <w:rPr>
                <w:rFonts w:ascii="Cambria" w:hAnsi="Cambria"/>
                <w:color w:val="FFFFFF" w:themeColor="background1"/>
                <w:sz w:val="20"/>
                <w:szCs w:val="20"/>
              </w:rPr>
              <w:t>Exhaustion of domestic remedies or applicability of an exception to the rule:</w:t>
            </w:r>
          </w:p>
        </w:tc>
        <w:tc>
          <w:tcPr>
            <w:tcW w:w="5670" w:type="dxa"/>
            <w:vAlign w:val="center"/>
          </w:tcPr>
          <w:p w14:paraId="2A98CE44" w14:textId="5B16128B" w:rsidR="00F621C3" w:rsidRPr="002F4322" w:rsidRDefault="0004150B" w:rsidP="009163FC">
            <w:pPr>
              <w:rPr>
                <w:rFonts w:ascii="Cambria" w:hAnsi="Cambria"/>
                <w:sz w:val="20"/>
                <w:szCs w:val="20"/>
              </w:rPr>
            </w:pPr>
            <w:r w:rsidRPr="002F4322">
              <w:rPr>
                <w:rFonts w:ascii="Cambria" w:hAnsi="Cambria"/>
                <w:sz w:val="20"/>
                <w:szCs w:val="20"/>
              </w:rPr>
              <w:t>No</w:t>
            </w:r>
          </w:p>
          <w:p w14:paraId="432DC56B" w14:textId="77777777" w:rsidR="00F621C3" w:rsidRPr="002F4322" w:rsidRDefault="00F621C3" w:rsidP="009163FC">
            <w:pPr>
              <w:rPr>
                <w:rFonts w:ascii="Cambria" w:hAnsi="Cambria"/>
                <w:sz w:val="20"/>
                <w:szCs w:val="20"/>
              </w:rPr>
            </w:pPr>
          </w:p>
        </w:tc>
      </w:tr>
      <w:tr w:rsidR="00F621C3" w:rsidRPr="002F4322"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2F4322" w:rsidRDefault="00F621C3" w:rsidP="009163FC">
            <w:pPr>
              <w:jc w:val="center"/>
              <w:rPr>
                <w:rFonts w:ascii="Cambria" w:hAnsi="Cambria"/>
                <w:color w:val="FFFFFF" w:themeColor="background1"/>
                <w:sz w:val="20"/>
                <w:szCs w:val="20"/>
              </w:rPr>
            </w:pPr>
            <w:r w:rsidRPr="002F4322">
              <w:rPr>
                <w:rFonts w:ascii="Cambria" w:hAnsi="Cambria"/>
                <w:color w:val="FFFFFF" w:themeColor="background1"/>
                <w:sz w:val="20"/>
                <w:szCs w:val="20"/>
              </w:rPr>
              <w:t>Timeliness of the petition:</w:t>
            </w:r>
          </w:p>
        </w:tc>
        <w:tc>
          <w:tcPr>
            <w:tcW w:w="5670" w:type="dxa"/>
            <w:vAlign w:val="center"/>
          </w:tcPr>
          <w:p w14:paraId="6A26CCE9" w14:textId="5D97B86D" w:rsidR="00F621C3" w:rsidRPr="002F4322" w:rsidRDefault="0004150B" w:rsidP="009163FC">
            <w:pPr>
              <w:rPr>
                <w:rFonts w:asciiTheme="majorHAnsi" w:hAnsiTheme="majorHAnsi"/>
                <w:sz w:val="20"/>
                <w:szCs w:val="20"/>
              </w:rPr>
            </w:pPr>
            <w:r w:rsidRPr="002F4322">
              <w:rPr>
                <w:rFonts w:asciiTheme="majorHAnsi" w:hAnsiTheme="majorHAnsi"/>
                <w:sz w:val="20"/>
                <w:szCs w:val="20"/>
              </w:rPr>
              <w:t>N/A</w:t>
            </w:r>
          </w:p>
        </w:tc>
      </w:tr>
    </w:tbl>
    <w:p w14:paraId="629E2DE8" w14:textId="76A8BFF7" w:rsidR="00F621C3" w:rsidRPr="00B73043" w:rsidRDefault="00F621C3" w:rsidP="00F621C3">
      <w:pPr>
        <w:spacing w:before="240" w:after="240"/>
        <w:ind w:firstLine="720"/>
        <w:jc w:val="both"/>
        <w:rPr>
          <w:rFonts w:asciiTheme="majorHAnsi" w:hAnsiTheme="majorHAnsi"/>
          <w:b/>
          <w:bCs/>
          <w:sz w:val="20"/>
          <w:szCs w:val="20"/>
        </w:rPr>
      </w:pPr>
      <w:r w:rsidRPr="009410F2">
        <w:rPr>
          <w:rFonts w:asciiTheme="majorHAnsi" w:hAnsiTheme="majorHAnsi"/>
          <w:b/>
          <w:bCs/>
          <w:sz w:val="20"/>
          <w:szCs w:val="20"/>
        </w:rPr>
        <w:t xml:space="preserve">V. </w:t>
      </w:r>
      <w:r w:rsidRPr="009410F2">
        <w:rPr>
          <w:rFonts w:asciiTheme="majorHAnsi" w:hAnsiTheme="majorHAnsi"/>
          <w:b/>
          <w:bCs/>
          <w:sz w:val="20"/>
          <w:szCs w:val="20"/>
        </w:rPr>
        <w:tab/>
      </w:r>
      <w:r w:rsidR="00706858" w:rsidRPr="00B73043">
        <w:rPr>
          <w:rFonts w:asciiTheme="majorHAnsi" w:hAnsiTheme="majorHAnsi"/>
          <w:b/>
          <w:bCs/>
          <w:sz w:val="20"/>
          <w:szCs w:val="20"/>
        </w:rPr>
        <w:t xml:space="preserve">ALLEGED </w:t>
      </w:r>
      <w:r w:rsidRPr="00B73043">
        <w:rPr>
          <w:rFonts w:asciiTheme="majorHAnsi" w:hAnsiTheme="majorHAnsi"/>
          <w:b/>
          <w:bCs/>
          <w:sz w:val="20"/>
          <w:szCs w:val="20"/>
        </w:rPr>
        <w:t xml:space="preserve">FACTS </w:t>
      </w:r>
    </w:p>
    <w:p w14:paraId="734E677C" w14:textId="09E20A7F" w:rsidR="00C84D0A" w:rsidRPr="00B73043" w:rsidRDefault="001163B0"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73043">
        <w:rPr>
          <w:rFonts w:asciiTheme="majorHAnsi" w:hAnsiTheme="majorHAnsi"/>
          <w:sz w:val="20"/>
          <w:szCs w:val="20"/>
        </w:rPr>
        <w:t>This petition is brought on behalf of the alleged victim (Todd Aurit) by his mother (Kathleen-Ann Aurit). According to the petition, the alleged victim has been an inmate of the Colorado Department of Corrections (“CDC”) for over 15 years. The petition alleges that during this time the alleged victim has suffered from multiple health problems which have either been inadequately treated or ignored by the prison authorities</w:t>
      </w:r>
      <w:r w:rsidR="0026730B" w:rsidRPr="00B73043">
        <w:rPr>
          <w:rFonts w:asciiTheme="majorHAnsi" w:hAnsiTheme="majorHAnsi"/>
          <w:sz w:val="20"/>
          <w:szCs w:val="20"/>
        </w:rPr>
        <w:t xml:space="preserve">. </w:t>
      </w:r>
    </w:p>
    <w:p w14:paraId="63C44D62" w14:textId="4688335A" w:rsidR="008C54E4" w:rsidRPr="00B73043" w:rsidRDefault="008C54E4" w:rsidP="008C54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73043">
        <w:rPr>
          <w:rFonts w:asciiTheme="majorHAnsi" w:hAnsiTheme="majorHAnsi"/>
          <w:sz w:val="20"/>
          <w:szCs w:val="20"/>
        </w:rPr>
        <w:lastRenderedPageBreak/>
        <w:t xml:space="preserve">  According to the petitioner, the alleged victim has suffered from various medical conditions such as, a herniated disc, rheumatoid arthritis kidney stones, and colitis</w:t>
      </w:r>
      <w:r w:rsidR="0026730B" w:rsidRPr="00B73043">
        <w:rPr>
          <w:rFonts w:asciiTheme="majorHAnsi" w:hAnsiTheme="majorHAnsi"/>
          <w:sz w:val="20"/>
          <w:szCs w:val="20"/>
        </w:rPr>
        <w:t xml:space="preserve">. </w:t>
      </w:r>
      <w:r w:rsidRPr="00B73043">
        <w:rPr>
          <w:rFonts w:asciiTheme="majorHAnsi" w:hAnsiTheme="majorHAnsi"/>
          <w:sz w:val="20"/>
          <w:szCs w:val="20"/>
        </w:rPr>
        <w:t>Broadly, the petitioner contends that the alleged victim continues to suffer from these medical conditions because of the failure of the CDC to provide adequate treatment.</w:t>
      </w:r>
      <w:r w:rsidRPr="00B73043">
        <w:rPr>
          <w:rFonts w:asciiTheme="majorHAnsi" w:hAnsiTheme="majorHAnsi"/>
          <w:sz w:val="20"/>
          <w:szCs w:val="20"/>
          <w:vertAlign w:val="superscript"/>
        </w:rPr>
        <w:footnoteReference w:id="5"/>
      </w:r>
      <w:r w:rsidRPr="00B73043">
        <w:rPr>
          <w:rFonts w:asciiTheme="majorHAnsi" w:hAnsiTheme="majorHAnsi"/>
          <w:sz w:val="20"/>
          <w:szCs w:val="20"/>
        </w:rPr>
        <w:t xml:space="preserve">    </w:t>
      </w:r>
    </w:p>
    <w:p w14:paraId="25F82B3B" w14:textId="21874434" w:rsidR="00FD4C2B" w:rsidRPr="00B73043" w:rsidRDefault="00A73E2C"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73043">
        <w:rPr>
          <w:rFonts w:asciiTheme="majorHAnsi" w:hAnsiTheme="majorHAnsi"/>
          <w:sz w:val="20"/>
          <w:szCs w:val="20"/>
        </w:rPr>
        <w:t>Based on the documentation from the petitioner, it appears that the most serious medical condition is the herniated disc.  According to the petitioner, the herniated disc has caused the alleged victim to have limited mobility because of back pain. However, according to documentation submitted by the petitioner it appears that from 2008 onwards, the alleged victim has received episodic medical attention, including several MRIs as well as medication.</w:t>
      </w:r>
      <w:r w:rsidR="006F258E" w:rsidRPr="00B73043">
        <w:rPr>
          <w:rFonts w:asciiTheme="majorHAnsi" w:hAnsiTheme="majorHAnsi"/>
          <w:sz w:val="20"/>
          <w:szCs w:val="20"/>
        </w:rPr>
        <w:t xml:space="preserve"> </w:t>
      </w:r>
      <w:r w:rsidRPr="00B73043">
        <w:rPr>
          <w:rFonts w:asciiTheme="majorHAnsi" w:hAnsiTheme="majorHAnsi"/>
          <w:sz w:val="20"/>
          <w:szCs w:val="20"/>
        </w:rPr>
        <w:t>The petitioner contends that this medication has not worked. The petitioner also claims that the alleged victim needs to be seen by a neurologist but that this has not been arranged by the CDC.</w:t>
      </w:r>
    </w:p>
    <w:p w14:paraId="25FD4F99" w14:textId="31DDAF12" w:rsidR="00E27F4A" w:rsidRPr="00B73043" w:rsidRDefault="00E27F4A" w:rsidP="00E27F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73043">
        <w:rPr>
          <w:rFonts w:asciiTheme="majorHAnsi" w:hAnsiTheme="majorHAnsi"/>
          <w:sz w:val="20"/>
          <w:szCs w:val="20"/>
        </w:rPr>
        <w:t xml:space="preserve">  Regarding the medical condition of rheumatoid arthritis, the petitioner states that the alleged victim has been receiving medication (Xeljanz)</w:t>
      </w:r>
      <w:r w:rsidR="006F258E" w:rsidRPr="00B73043">
        <w:rPr>
          <w:rFonts w:asciiTheme="majorHAnsi" w:hAnsiTheme="majorHAnsi"/>
          <w:sz w:val="20"/>
          <w:szCs w:val="20"/>
        </w:rPr>
        <w:t>.</w:t>
      </w:r>
      <w:r w:rsidRPr="00B73043">
        <w:rPr>
          <w:rFonts w:asciiTheme="majorHAnsi" w:hAnsiTheme="majorHAnsi"/>
          <w:sz w:val="20"/>
          <w:szCs w:val="20"/>
          <w:vertAlign w:val="superscript"/>
        </w:rPr>
        <w:footnoteReference w:id="6"/>
      </w:r>
      <w:r w:rsidRPr="00B73043">
        <w:rPr>
          <w:rFonts w:asciiTheme="majorHAnsi" w:hAnsiTheme="majorHAnsi"/>
          <w:sz w:val="20"/>
          <w:szCs w:val="20"/>
        </w:rPr>
        <w:t>Regarding the medical condition of kidney stones, the petitioner states that in April 2022, an ultrasound was administered to the alleged victim but that there was no follow-up by the CDC (in terms of medical treatment). Regarding the medical condition of colitis, the petitioner states that an ultrasound was administered to the alleged victim in April 2022, followed by an x-ray in September 2022. According to the petitioner, the alleged victim has not received any follow-up treatment from the CDC.</w:t>
      </w:r>
      <w:r w:rsidRPr="00B73043">
        <w:rPr>
          <w:rFonts w:asciiTheme="majorHAnsi" w:hAnsiTheme="majorHAnsi"/>
          <w:sz w:val="20"/>
          <w:szCs w:val="20"/>
          <w:vertAlign w:val="superscript"/>
        </w:rPr>
        <w:footnoteReference w:id="7"/>
      </w:r>
      <w:r w:rsidRPr="00B73043">
        <w:rPr>
          <w:rFonts w:asciiTheme="majorHAnsi" w:hAnsiTheme="majorHAnsi"/>
          <w:sz w:val="20"/>
          <w:szCs w:val="20"/>
        </w:rPr>
        <w:t xml:space="preserve"> </w:t>
      </w:r>
    </w:p>
    <w:p w14:paraId="5820821E" w14:textId="71546D04" w:rsidR="00D425D1" w:rsidRPr="00B73043" w:rsidRDefault="00D425D1" w:rsidP="00D425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73043">
        <w:rPr>
          <w:rFonts w:asciiTheme="majorHAnsi" w:hAnsiTheme="majorHAnsi"/>
          <w:sz w:val="20"/>
          <w:szCs w:val="20"/>
        </w:rPr>
        <w:t>The petitioner’s submission contains multiple legal documents relating to various court proceedings; however, none appear to be immediately, but none appear to be related to the claims raised in the petition</w:t>
      </w:r>
      <w:r w:rsidR="001C0CD5" w:rsidRPr="00B73043">
        <w:rPr>
          <w:rFonts w:asciiTheme="majorHAnsi" w:hAnsiTheme="majorHAnsi"/>
          <w:sz w:val="20"/>
          <w:szCs w:val="20"/>
        </w:rPr>
        <w:t>.</w:t>
      </w:r>
      <w:r w:rsidRPr="00B73043">
        <w:rPr>
          <w:rFonts w:asciiTheme="majorHAnsi" w:hAnsiTheme="majorHAnsi"/>
          <w:sz w:val="20"/>
          <w:szCs w:val="20"/>
          <w:vertAlign w:val="superscript"/>
        </w:rPr>
        <w:footnoteReference w:id="8"/>
      </w:r>
      <w:r w:rsidRPr="00B73043">
        <w:rPr>
          <w:rFonts w:asciiTheme="majorHAnsi" w:hAnsiTheme="majorHAnsi"/>
          <w:sz w:val="20"/>
          <w:szCs w:val="20"/>
        </w:rPr>
        <w:t xml:space="preserve"> </w:t>
      </w:r>
    </w:p>
    <w:p w14:paraId="1A1BE05C" w14:textId="425F21C0" w:rsidR="00E27F4A" w:rsidRPr="00B73043" w:rsidRDefault="00B84DAB"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73043">
        <w:rPr>
          <w:rFonts w:asciiTheme="majorHAnsi" w:hAnsiTheme="majorHAnsi"/>
          <w:sz w:val="20"/>
          <w:szCs w:val="20"/>
        </w:rPr>
        <w:t>The State contends that there is no basis for the petition to be considered by the Commission’s Rules of Procedure.</w:t>
      </w:r>
      <w:r w:rsidR="001C0CD5" w:rsidRPr="00B73043">
        <w:rPr>
          <w:rFonts w:asciiTheme="majorHAnsi" w:hAnsiTheme="majorHAnsi"/>
          <w:sz w:val="20"/>
          <w:szCs w:val="20"/>
        </w:rPr>
        <w:t xml:space="preserve"> </w:t>
      </w:r>
      <w:r w:rsidRPr="00B73043">
        <w:rPr>
          <w:rFonts w:asciiTheme="majorHAnsi" w:hAnsiTheme="majorHAnsi"/>
          <w:sz w:val="20"/>
          <w:szCs w:val="20"/>
        </w:rPr>
        <w:t>The State indicates that Article 28 (4) of the Commission’s Rules of Procedure requires petitions to contain “an account of the act or situation that is denounced, specifying the place and date of the alleged violations”. Noting that the petitioner has submitted a massive amount of material, the State contends that there is no clarity on what is being alleged. In this regard, the State notes that while there is a general claim that the alleged victim has received inadequate medical care while in prison, there is no explanation as to how exactly the alleged victim has been denied medical care. Accordingly, the State submits that the petition fails to comply with Article 28(4) of the Commission’s Rules of Procedure. Generally, the State asserts that there is nothing in the petitioner’s submissions</w:t>
      </w:r>
      <w:r w:rsidR="002943B3" w:rsidRPr="00B73043">
        <w:rPr>
          <w:rFonts w:asciiTheme="majorHAnsi" w:hAnsiTheme="majorHAnsi"/>
          <w:sz w:val="20"/>
          <w:szCs w:val="20"/>
        </w:rPr>
        <w:t xml:space="preserve"> that</w:t>
      </w:r>
      <w:r w:rsidRPr="00B73043">
        <w:rPr>
          <w:rFonts w:asciiTheme="majorHAnsi" w:hAnsiTheme="majorHAnsi"/>
          <w:sz w:val="20"/>
          <w:szCs w:val="20"/>
        </w:rPr>
        <w:t xml:space="preserve"> disclose any specific failure by the State to live up to its commitments under the American Declaration.</w:t>
      </w:r>
    </w:p>
    <w:p w14:paraId="130C48D9" w14:textId="2F5DF7EA" w:rsidR="00B84DAB" w:rsidRPr="00B73043" w:rsidRDefault="000D341F"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73043">
        <w:rPr>
          <w:rFonts w:asciiTheme="majorHAnsi" w:hAnsiTheme="majorHAnsi"/>
          <w:sz w:val="20"/>
          <w:szCs w:val="20"/>
        </w:rPr>
        <w:t>The State also contends that the petition does not contain a description of the steps taken to exhaust domestic remedies, and thus does not comply with Article 28 (8) of the Commission’s Rules of Procedure.</w:t>
      </w:r>
    </w:p>
    <w:p w14:paraId="7D5D837D" w14:textId="4455783D" w:rsidR="000D341F" w:rsidRPr="00B73043" w:rsidRDefault="00B33D30"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73043">
        <w:rPr>
          <w:rFonts w:asciiTheme="majorHAnsi" w:hAnsiTheme="majorHAnsi"/>
          <w:sz w:val="20"/>
          <w:szCs w:val="20"/>
        </w:rPr>
        <w:t>Having regard for these considerations, the State submits that the petition is inadmissible.</w:t>
      </w:r>
    </w:p>
    <w:p w14:paraId="0FB67DE9" w14:textId="108EC68E" w:rsidR="00C84D0A" w:rsidRPr="00B73043" w:rsidRDefault="00C84D0A" w:rsidP="00C84D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p w14:paraId="0C5F0F79" w14:textId="77777777" w:rsidR="001858F9" w:rsidRPr="00B73043" w:rsidRDefault="001858F9" w:rsidP="00C84D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p w14:paraId="55505107" w14:textId="0AF451C3" w:rsidR="00F621C3" w:rsidRPr="00B73043" w:rsidRDefault="00F621C3" w:rsidP="00F621C3">
      <w:pPr>
        <w:spacing w:before="240" w:after="240"/>
        <w:ind w:firstLine="720"/>
        <w:jc w:val="both"/>
        <w:rPr>
          <w:rFonts w:asciiTheme="majorHAnsi" w:hAnsiTheme="majorHAnsi"/>
          <w:sz w:val="20"/>
          <w:szCs w:val="20"/>
        </w:rPr>
      </w:pPr>
      <w:r w:rsidRPr="00B73043">
        <w:rPr>
          <w:rFonts w:asciiTheme="majorHAnsi" w:eastAsia="Cambria" w:hAnsiTheme="majorHAnsi" w:cs="Cambria"/>
          <w:b/>
          <w:bCs/>
          <w:color w:val="000000"/>
          <w:sz w:val="20"/>
          <w:szCs w:val="20"/>
          <w:u w:color="000000"/>
          <w:lang w:eastAsia="es-ES"/>
        </w:rPr>
        <w:lastRenderedPageBreak/>
        <w:t>VI.</w:t>
      </w:r>
      <w:r w:rsidRPr="00B73043">
        <w:rPr>
          <w:rFonts w:asciiTheme="majorHAnsi" w:eastAsia="Cambria" w:hAnsiTheme="majorHAnsi" w:cs="Cambria"/>
          <w:b/>
          <w:bCs/>
          <w:color w:val="000000"/>
          <w:sz w:val="20"/>
          <w:szCs w:val="20"/>
          <w:u w:color="000000"/>
          <w:lang w:eastAsia="es-ES"/>
        </w:rPr>
        <w:tab/>
      </w:r>
      <w:r w:rsidR="001F1902" w:rsidRPr="00B73043">
        <w:rPr>
          <w:rFonts w:asciiTheme="majorHAnsi" w:hAnsiTheme="majorHAnsi"/>
          <w:b/>
          <w:bCs/>
          <w:sz w:val="20"/>
          <w:szCs w:val="20"/>
        </w:rPr>
        <w:t xml:space="preserve">ANALYSIS OF </w:t>
      </w:r>
      <w:r w:rsidRPr="00B73043">
        <w:rPr>
          <w:rFonts w:asciiTheme="majorHAnsi" w:hAnsiTheme="majorHAnsi"/>
          <w:b/>
          <w:sz w:val="20"/>
          <w:szCs w:val="20"/>
        </w:rPr>
        <w:t xml:space="preserve">EXHAUSTION OF DOMESTIC REMEDIES AND </w:t>
      </w:r>
      <w:r w:rsidR="00A27823" w:rsidRPr="00B73043">
        <w:rPr>
          <w:rFonts w:asciiTheme="majorHAnsi" w:hAnsiTheme="majorHAnsi"/>
          <w:b/>
          <w:sz w:val="20"/>
          <w:szCs w:val="20"/>
        </w:rPr>
        <w:t>COLORABLE CLAIM</w:t>
      </w:r>
      <w:r w:rsidRPr="00B73043">
        <w:rPr>
          <w:rFonts w:asciiTheme="majorHAnsi" w:hAnsiTheme="majorHAnsi"/>
          <w:b/>
          <w:sz w:val="20"/>
          <w:szCs w:val="20"/>
        </w:rPr>
        <w:t xml:space="preserve"> </w:t>
      </w:r>
      <w:r w:rsidRPr="00B73043">
        <w:rPr>
          <w:rFonts w:asciiTheme="majorHAnsi" w:eastAsia="Cambria" w:hAnsiTheme="majorHAnsi" w:cs="Cambria"/>
          <w:b/>
          <w:bCs/>
          <w:color w:val="000000"/>
          <w:sz w:val="20"/>
          <w:szCs w:val="20"/>
          <w:u w:color="000000"/>
          <w:lang w:eastAsia="es-ES"/>
        </w:rPr>
        <w:t xml:space="preserve"> </w:t>
      </w:r>
    </w:p>
    <w:p w14:paraId="05415C74" w14:textId="2E26B5B9" w:rsidR="00F621C3" w:rsidRPr="00B73043" w:rsidRDefault="0021477F"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73043">
        <w:rPr>
          <w:rFonts w:asciiTheme="majorHAnsi" w:hAnsiTheme="majorHAnsi"/>
          <w:sz w:val="20"/>
          <w:szCs w:val="20"/>
        </w:rPr>
        <w:t>As a preliminary consideration, the Commission notes that the petition is primarily about an alleged failure by prison authorities (the CDC) to provide adequate or timely medical attention to the alleged victim for various health problems</w:t>
      </w:r>
      <w:r w:rsidR="00A614CE" w:rsidRPr="00B73043">
        <w:rPr>
          <w:rFonts w:asciiTheme="majorHAnsi" w:hAnsiTheme="majorHAnsi"/>
          <w:sz w:val="20"/>
          <w:szCs w:val="20"/>
        </w:rPr>
        <w:t xml:space="preserve">. </w:t>
      </w:r>
      <w:r w:rsidRPr="00B73043">
        <w:rPr>
          <w:rFonts w:asciiTheme="majorHAnsi" w:hAnsiTheme="majorHAnsi"/>
          <w:sz w:val="20"/>
          <w:szCs w:val="20"/>
        </w:rPr>
        <w:t>However, the documentation provided appears to lack a coherent narrative on the nature, chronology, and treatment of these health problems. The Commission notes that some of the submissions indicate that the alleged victim did receive medical attention for some of the health problems, but with little clarity as to the outcome of this medical attention. The Commission also notes that documentation provided by the petitioner is also largely lacking with respect to any domestic remedies pursued or exhausted.</w:t>
      </w:r>
    </w:p>
    <w:p w14:paraId="416F5A7F" w14:textId="69555B3E" w:rsidR="00774998" w:rsidRPr="00B73043" w:rsidRDefault="005051B8"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73043">
        <w:rPr>
          <w:rFonts w:asciiTheme="majorHAnsi" w:hAnsiTheme="majorHAnsi"/>
          <w:sz w:val="20"/>
          <w:szCs w:val="20"/>
        </w:rPr>
        <w:t>Given the foregoing, the Commission considers that the issues of domestic remedies and colorable claims are interconnected and therefore the Commission finds it convenient to analyze these issues concurrently under this section.</w:t>
      </w:r>
    </w:p>
    <w:p w14:paraId="5DD5CD39" w14:textId="4DA7BBCA" w:rsidR="005051B8" w:rsidRPr="00B73043" w:rsidRDefault="00A71D73"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73043">
        <w:rPr>
          <w:rFonts w:asciiTheme="majorHAnsi" w:hAnsiTheme="majorHAnsi"/>
          <w:sz w:val="20"/>
          <w:szCs w:val="20"/>
        </w:rPr>
        <w:t xml:space="preserve">In keeping with the Commission’s Rules of Procedure (Article 31), and Article 20 (c) of its Statute, a petitioner is required to satisfy the rule of exhaustion of domestic remedies or otherwise demonstrate that an exception to this requirement is warranted. To satisfy this rule, a petitioner must exhaust the remedies that are suitable, i.e., those that are available and effective for remedying the </w:t>
      </w:r>
      <w:r w:rsidR="00F37C39" w:rsidRPr="00B73043">
        <w:rPr>
          <w:rFonts w:asciiTheme="majorHAnsi" w:hAnsiTheme="majorHAnsi"/>
          <w:sz w:val="20"/>
          <w:szCs w:val="20"/>
        </w:rPr>
        <w:t xml:space="preserve">claims </w:t>
      </w:r>
      <w:r w:rsidR="0064682E" w:rsidRPr="00B73043">
        <w:rPr>
          <w:rFonts w:asciiTheme="majorHAnsi" w:hAnsiTheme="majorHAnsi"/>
          <w:sz w:val="20"/>
          <w:szCs w:val="20"/>
        </w:rPr>
        <w:t>presented by the petition</w:t>
      </w:r>
      <w:r w:rsidRPr="00B73043">
        <w:rPr>
          <w:rFonts w:asciiTheme="majorHAnsi" w:hAnsiTheme="majorHAnsi"/>
          <w:sz w:val="20"/>
          <w:szCs w:val="20"/>
        </w:rPr>
        <w:t>.</w:t>
      </w:r>
    </w:p>
    <w:p w14:paraId="71291972" w14:textId="20CFF31A" w:rsidR="00A71D73" w:rsidRPr="00B73043" w:rsidRDefault="00A818B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73043">
        <w:rPr>
          <w:rFonts w:asciiTheme="majorHAnsi" w:hAnsiTheme="majorHAnsi"/>
          <w:sz w:val="20"/>
          <w:szCs w:val="20"/>
        </w:rPr>
        <w:t>The petitioner’s submissions contain multiple legal documents relating to various court proceedings; however, none appear to be related to the claims raised in the petition. These documents seem to relate to extraneous legal proceedings regarding disputes over property/money; and appeals relating to the alleged victim’s conviction that led to his incarceration. Ultimately, the documentation provided does not demonstrate that the petitioner has pursued or exhausted available domestic remedies</w:t>
      </w:r>
      <w:r w:rsidR="007A51F1" w:rsidRPr="00B73043">
        <w:rPr>
          <w:rFonts w:asciiTheme="majorHAnsi" w:hAnsiTheme="majorHAnsi"/>
          <w:sz w:val="20"/>
          <w:szCs w:val="20"/>
        </w:rPr>
        <w:t>,</w:t>
      </w:r>
      <w:r w:rsidRPr="00B73043">
        <w:rPr>
          <w:rFonts w:asciiTheme="majorHAnsi" w:hAnsiTheme="majorHAnsi"/>
          <w:sz w:val="20"/>
          <w:szCs w:val="20"/>
        </w:rPr>
        <w:t xml:space="preserve"> or (b) provided any information to demonstrate that an exception to the requirement to exhaust domestic remedies is warranted</w:t>
      </w:r>
      <w:r w:rsidR="007E6CE7" w:rsidRPr="00B73043">
        <w:rPr>
          <w:rFonts w:asciiTheme="majorHAnsi" w:hAnsiTheme="majorHAnsi"/>
          <w:sz w:val="20"/>
          <w:szCs w:val="20"/>
        </w:rPr>
        <w:t xml:space="preserve">. </w:t>
      </w:r>
      <w:r w:rsidRPr="00B73043">
        <w:rPr>
          <w:rFonts w:asciiTheme="majorHAnsi" w:hAnsiTheme="majorHAnsi"/>
          <w:sz w:val="20"/>
          <w:szCs w:val="20"/>
        </w:rPr>
        <w:t>Having regard for the foregoing, the Commission is unable to verify whether the petitioner pursued and exhausted domestic remedies; or whether there are any circumstances that warrant an exemption from the requirement to exhaust domestic remedies. Accordingly, the Commission considers this petition to be inadmissible.</w:t>
      </w:r>
    </w:p>
    <w:p w14:paraId="665D7F53" w14:textId="2573606D" w:rsidR="00A818B4" w:rsidRPr="00B73043" w:rsidRDefault="007A3AE7"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73043">
        <w:rPr>
          <w:rFonts w:asciiTheme="majorHAnsi" w:hAnsiTheme="majorHAnsi"/>
          <w:sz w:val="20"/>
          <w:szCs w:val="20"/>
        </w:rPr>
        <w:t xml:space="preserve">With respect to the claim of inadequate medical treatment, as indicated before, the information provided is lacking in coherence. There is also a lack of clear chronology regarding the nature, duration and treatment of the medical conditions alleged suffered by the alleged victim. </w:t>
      </w:r>
      <w:r w:rsidR="000E016F" w:rsidRPr="00B73043">
        <w:rPr>
          <w:rFonts w:asciiTheme="majorHAnsi" w:hAnsiTheme="majorHAnsi"/>
          <w:sz w:val="20"/>
          <w:szCs w:val="20"/>
        </w:rPr>
        <w:t>Regarding</w:t>
      </w:r>
      <w:r w:rsidRPr="00B73043">
        <w:rPr>
          <w:rFonts w:asciiTheme="majorHAnsi" w:hAnsiTheme="majorHAnsi"/>
          <w:sz w:val="20"/>
          <w:szCs w:val="20"/>
        </w:rPr>
        <w:t xml:space="preserve"> the principal medical complaint regarding the petitioner’s back, the petitioner complains that the alleged victim has been denied medical attention while also submitting information that demonstrates that the alleged victim has received medical attention in the form of MRs and medication.</w:t>
      </w:r>
    </w:p>
    <w:p w14:paraId="59F153FB" w14:textId="7CBF321B" w:rsidR="00E430B9" w:rsidRPr="00B73043" w:rsidRDefault="00C00043"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73043">
        <w:rPr>
          <w:rFonts w:asciiTheme="majorHAnsi" w:hAnsiTheme="majorHAnsi"/>
          <w:sz w:val="20"/>
          <w:szCs w:val="20"/>
        </w:rPr>
        <w:t xml:space="preserve">Based on the foregoing, the Commission considers that the information provided by the petitioner is insufficient to establish a </w:t>
      </w:r>
      <w:r w:rsidRPr="00B73043">
        <w:rPr>
          <w:rFonts w:asciiTheme="majorHAnsi" w:hAnsiTheme="majorHAnsi"/>
          <w:i/>
          <w:iCs/>
          <w:sz w:val="20"/>
          <w:szCs w:val="20"/>
        </w:rPr>
        <w:t>prima facie</w:t>
      </w:r>
      <w:r w:rsidRPr="00B73043">
        <w:rPr>
          <w:rFonts w:asciiTheme="majorHAnsi" w:hAnsiTheme="majorHAnsi"/>
          <w:sz w:val="20"/>
          <w:szCs w:val="20"/>
        </w:rPr>
        <w:t xml:space="preserve"> violation of the American Declaration. </w:t>
      </w:r>
      <w:r w:rsidR="008E2E7B" w:rsidRPr="00B73043">
        <w:rPr>
          <w:rFonts w:asciiTheme="majorHAnsi" w:hAnsiTheme="majorHAnsi"/>
          <w:sz w:val="20"/>
          <w:szCs w:val="20"/>
        </w:rPr>
        <w:t>Accordingly,</w:t>
      </w:r>
      <w:r w:rsidRPr="00B73043">
        <w:rPr>
          <w:rFonts w:asciiTheme="majorHAnsi" w:hAnsiTheme="majorHAnsi"/>
          <w:sz w:val="20"/>
          <w:szCs w:val="20"/>
        </w:rPr>
        <w:t xml:space="preserve"> the Commission also considers the petition to be inadmissible on this </w:t>
      </w:r>
      <w:r w:rsidR="004B3280" w:rsidRPr="00B73043">
        <w:rPr>
          <w:rFonts w:asciiTheme="majorHAnsi" w:hAnsiTheme="majorHAnsi"/>
          <w:sz w:val="20"/>
          <w:szCs w:val="20"/>
        </w:rPr>
        <w:t>ground.</w:t>
      </w:r>
    </w:p>
    <w:p w14:paraId="378478A0" w14:textId="66BA7B6D" w:rsidR="00F621C3" w:rsidRPr="00B73043" w:rsidRDefault="00F621C3" w:rsidP="00F621C3">
      <w:pPr>
        <w:pStyle w:val="ListParagraph"/>
        <w:spacing w:before="240" w:after="240"/>
        <w:jc w:val="both"/>
        <w:rPr>
          <w:rFonts w:asciiTheme="majorHAnsi" w:hAnsiTheme="majorHAnsi"/>
          <w:b/>
          <w:sz w:val="20"/>
          <w:szCs w:val="20"/>
        </w:rPr>
      </w:pPr>
      <w:r w:rsidRPr="00B73043">
        <w:rPr>
          <w:rFonts w:asciiTheme="majorHAnsi" w:hAnsiTheme="majorHAnsi"/>
          <w:b/>
          <w:bCs/>
          <w:sz w:val="20"/>
          <w:szCs w:val="20"/>
        </w:rPr>
        <w:t>VII.</w:t>
      </w:r>
      <w:r w:rsidRPr="00B73043">
        <w:rPr>
          <w:rFonts w:asciiTheme="majorHAnsi" w:hAnsiTheme="majorHAnsi"/>
          <w:b/>
          <w:bCs/>
          <w:sz w:val="20"/>
          <w:szCs w:val="20"/>
        </w:rPr>
        <w:tab/>
      </w:r>
      <w:r w:rsidR="00C00043" w:rsidRPr="00B73043">
        <w:rPr>
          <w:rFonts w:asciiTheme="majorHAnsi" w:hAnsiTheme="majorHAnsi"/>
          <w:b/>
          <w:bCs/>
          <w:sz w:val="20"/>
          <w:szCs w:val="20"/>
        </w:rPr>
        <w:t>DECISION</w:t>
      </w:r>
    </w:p>
    <w:p w14:paraId="47F30965" w14:textId="12FC35DC" w:rsidR="00F621C3" w:rsidRPr="00B73043"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73043">
        <w:rPr>
          <w:rFonts w:asciiTheme="majorHAnsi" w:hAnsiTheme="majorHAnsi"/>
          <w:sz w:val="20"/>
          <w:szCs w:val="20"/>
        </w:rPr>
        <w:t xml:space="preserve">To find the instant petition </w:t>
      </w:r>
      <w:r w:rsidR="00B73591" w:rsidRPr="00B73043">
        <w:rPr>
          <w:rFonts w:asciiTheme="majorHAnsi" w:hAnsiTheme="majorHAnsi"/>
          <w:sz w:val="20"/>
          <w:szCs w:val="20"/>
        </w:rPr>
        <w:t>in</w:t>
      </w:r>
      <w:r w:rsidRPr="00B73043">
        <w:rPr>
          <w:rFonts w:asciiTheme="majorHAnsi" w:hAnsiTheme="majorHAnsi"/>
          <w:sz w:val="20"/>
          <w:szCs w:val="20"/>
        </w:rPr>
        <w:t>admissibl</w:t>
      </w:r>
      <w:r w:rsidR="00B73591" w:rsidRPr="00B73043">
        <w:rPr>
          <w:rFonts w:asciiTheme="majorHAnsi" w:hAnsiTheme="majorHAnsi"/>
          <w:sz w:val="20"/>
          <w:szCs w:val="20"/>
        </w:rPr>
        <w:t>e</w:t>
      </w:r>
      <w:r w:rsidRPr="00B73043">
        <w:rPr>
          <w:rFonts w:asciiTheme="majorHAnsi" w:hAnsiTheme="majorHAnsi"/>
          <w:sz w:val="20"/>
          <w:szCs w:val="20"/>
        </w:rPr>
        <w:t>;</w:t>
      </w:r>
      <w:r w:rsidR="001F1902" w:rsidRPr="00B73043">
        <w:rPr>
          <w:rFonts w:asciiTheme="majorHAnsi" w:hAnsiTheme="majorHAnsi"/>
          <w:sz w:val="20"/>
          <w:szCs w:val="20"/>
        </w:rPr>
        <w:t xml:space="preserve"> and</w:t>
      </w:r>
    </w:p>
    <w:p w14:paraId="22CC8DDA" w14:textId="75395534" w:rsidR="00F621C3"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73043">
        <w:rPr>
          <w:rFonts w:asciiTheme="majorHAnsi" w:hAnsiTheme="majorHAnsi"/>
          <w:sz w:val="20"/>
          <w:szCs w:val="20"/>
        </w:rPr>
        <w:t xml:space="preserve">To notify the parties of this decision; and </w:t>
      </w:r>
      <w:r w:rsidR="001F1902" w:rsidRPr="00B73043">
        <w:rPr>
          <w:rFonts w:asciiTheme="majorHAnsi" w:hAnsiTheme="majorHAnsi"/>
          <w:sz w:val="20"/>
          <w:szCs w:val="20"/>
        </w:rPr>
        <w:t>t</w:t>
      </w:r>
      <w:r w:rsidRPr="00B73043">
        <w:rPr>
          <w:rFonts w:asciiTheme="majorHAnsi" w:hAnsiTheme="majorHAnsi"/>
          <w:sz w:val="20"/>
          <w:szCs w:val="20"/>
        </w:rPr>
        <w:t>o publish this decision and include it in its Annual Report to the General Assembly of the Organization of American States.</w:t>
      </w:r>
    </w:p>
    <w:p w14:paraId="661A1447" w14:textId="77777777" w:rsidR="00D242EE" w:rsidRDefault="00D242EE" w:rsidP="00D242EE">
      <w:pPr>
        <w:suppressAutoHyphens/>
        <w:ind w:firstLine="720"/>
        <w:jc w:val="both"/>
        <w:rPr>
          <w:rFonts w:ascii="Cambria" w:hAnsi="Cambria"/>
          <w:spacing w:val="-2"/>
          <w:sz w:val="20"/>
        </w:rPr>
      </w:pPr>
    </w:p>
    <w:p w14:paraId="5ADD3B42" w14:textId="77777777" w:rsidR="00D242EE" w:rsidRDefault="00D242EE" w:rsidP="00D242EE">
      <w:pPr>
        <w:suppressAutoHyphens/>
        <w:ind w:firstLine="720"/>
        <w:jc w:val="both"/>
        <w:rPr>
          <w:rFonts w:ascii="Cambria" w:hAnsi="Cambria"/>
          <w:spacing w:val="-2"/>
          <w:sz w:val="20"/>
        </w:rPr>
      </w:pPr>
    </w:p>
    <w:p w14:paraId="07E6AFC0" w14:textId="77777777" w:rsidR="00D242EE" w:rsidRDefault="00D242EE" w:rsidP="00D242EE">
      <w:pPr>
        <w:suppressAutoHyphens/>
        <w:ind w:firstLine="720"/>
        <w:jc w:val="both"/>
        <w:rPr>
          <w:rFonts w:ascii="Cambria" w:hAnsi="Cambria"/>
          <w:spacing w:val="-2"/>
          <w:sz w:val="20"/>
        </w:rPr>
      </w:pPr>
    </w:p>
    <w:p w14:paraId="36D34EB5" w14:textId="77777777" w:rsidR="00D242EE" w:rsidRDefault="00D242EE" w:rsidP="00D242EE">
      <w:pPr>
        <w:suppressAutoHyphens/>
        <w:ind w:firstLine="720"/>
        <w:jc w:val="both"/>
        <w:rPr>
          <w:rFonts w:ascii="Cambria" w:hAnsi="Cambria"/>
          <w:spacing w:val="-2"/>
          <w:sz w:val="20"/>
        </w:rPr>
      </w:pPr>
    </w:p>
    <w:p w14:paraId="2434A1E1" w14:textId="77777777" w:rsidR="00D242EE" w:rsidRDefault="00D242EE" w:rsidP="00D242EE">
      <w:pPr>
        <w:suppressAutoHyphens/>
        <w:ind w:firstLine="720"/>
        <w:jc w:val="both"/>
        <w:rPr>
          <w:rFonts w:ascii="Cambria" w:hAnsi="Cambria"/>
          <w:spacing w:val="-2"/>
          <w:sz w:val="20"/>
        </w:rPr>
      </w:pPr>
    </w:p>
    <w:p w14:paraId="47734719" w14:textId="77777777" w:rsidR="00D242EE" w:rsidRDefault="00D242EE" w:rsidP="00D242EE">
      <w:pPr>
        <w:suppressAutoHyphens/>
        <w:ind w:firstLine="720"/>
        <w:jc w:val="both"/>
        <w:rPr>
          <w:rFonts w:ascii="Cambria" w:hAnsi="Cambria"/>
          <w:spacing w:val="-2"/>
          <w:sz w:val="20"/>
        </w:rPr>
      </w:pPr>
    </w:p>
    <w:p w14:paraId="642A33FC" w14:textId="77777777" w:rsidR="00E609D1" w:rsidRDefault="00E609D1" w:rsidP="00D242EE">
      <w:pPr>
        <w:suppressAutoHyphens/>
        <w:ind w:firstLine="720"/>
        <w:jc w:val="both"/>
        <w:rPr>
          <w:rFonts w:ascii="Cambria" w:hAnsi="Cambria"/>
          <w:spacing w:val="-2"/>
          <w:sz w:val="20"/>
        </w:rPr>
      </w:pPr>
    </w:p>
    <w:p w14:paraId="5DDCEA5D" w14:textId="77777777" w:rsidR="00E609D1" w:rsidRPr="00CA3324" w:rsidRDefault="00E609D1" w:rsidP="00D242EE">
      <w:pPr>
        <w:suppressAutoHyphens/>
        <w:ind w:firstLine="720"/>
        <w:jc w:val="both"/>
        <w:rPr>
          <w:rFonts w:ascii="Cambria" w:hAnsi="Cambria"/>
          <w:spacing w:val="-2"/>
          <w:sz w:val="20"/>
        </w:rPr>
      </w:pPr>
    </w:p>
    <w:p w14:paraId="76C5E779" w14:textId="5366A81A" w:rsidR="00105CA4" w:rsidRPr="00A215FE" w:rsidRDefault="00D242EE" w:rsidP="00A215FE">
      <w:pPr>
        <w:suppressAutoHyphens/>
        <w:ind w:firstLine="720"/>
        <w:jc w:val="both"/>
        <w:rPr>
          <w:rFonts w:ascii="Cambria" w:hAnsi="Cambria" w:cs="Segoe UI"/>
          <w:sz w:val="20"/>
          <w:szCs w:val="20"/>
        </w:rPr>
      </w:pPr>
      <w:r w:rsidRPr="006D25D7">
        <w:rPr>
          <w:rFonts w:ascii="Cambria" w:hAnsi="Cambria"/>
          <w:spacing w:val="-2"/>
          <w:sz w:val="20"/>
        </w:rPr>
        <w:t xml:space="preserve">Approved by the Inter-American Commission on Human Rights on the </w:t>
      </w:r>
      <w:r w:rsidR="00E609D1">
        <w:rPr>
          <w:rFonts w:ascii="Cambria" w:hAnsi="Cambria"/>
          <w:spacing w:val="-2"/>
          <w:sz w:val="20"/>
        </w:rPr>
        <w:t>12</w:t>
      </w:r>
      <w:r w:rsidR="00E609D1" w:rsidRPr="00E609D1">
        <w:rPr>
          <w:rFonts w:ascii="Cambria" w:hAnsi="Cambria"/>
          <w:spacing w:val="-2"/>
          <w:sz w:val="20"/>
          <w:vertAlign w:val="superscript"/>
        </w:rPr>
        <w:t>th</w:t>
      </w:r>
      <w:r w:rsidR="00E609D1">
        <w:rPr>
          <w:rFonts w:ascii="Cambria" w:hAnsi="Cambria"/>
          <w:spacing w:val="-2"/>
          <w:sz w:val="20"/>
        </w:rPr>
        <w:t xml:space="preserve"> d</w:t>
      </w:r>
      <w:r>
        <w:rPr>
          <w:rFonts w:ascii="Cambria" w:hAnsi="Cambria"/>
          <w:spacing w:val="-2"/>
          <w:sz w:val="20"/>
        </w:rPr>
        <w:t>ay of the month of</w:t>
      </w:r>
      <w:r w:rsidR="00E609D1">
        <w:rPr>
          <w:rFonts w:ascii="Cambria" w:hAnsi="Cambria"/>
          <w:spacing w:val="-2"/>
          <w:sz w:val="20"/>
        </w:rPr>
        <w:t xml:space="preserve"> </w:t>
      </w:r>
      <w:r w:rsidR="00A215FE">
        <w:rPr>
          <w:rFonts w:ascii="Cambria" w:hAnsi="Cambria"/>
          <w:spacing w:val="-2"/>
          <w:sz w:val="20"/>
        </w:rPr>
        <w:t>May</w:t>
      </w:r>
      <w:r>
        <w:rPr>
          <w:rFonts w:ascii="Cambria" w:hAnsi="Cambria"/>
          <w:spacing w:val="-2"/>
          <w:sz w:val="20"/>
        </w:rPr>
        <w:t xml:space="preserve"> 202</w:t>
      </w:r>
      <w:r w:rsidR="0057643F">
        <w:rPr>
          <w:rFonts w:ascii="Cambria" w:hAnsi="Cambria"/>
          <w:spacing w:val="-2"/>
          <w:sz w:val="20"/>
        </w:rPr>
        <w:t>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Joel Hernández</w:t>
      </w:r>
      <w:r>
        <w:rPr>
          <w:rStyle w:val="normaltextrun"/>
          <w:rFonts w:ascii="Cambria" w:hAnsi="Cambria" w:cs="Segoe UI"/>
          <w:sz w:val="20"/>
          <w:szCs w:val="20"/>
        </w:rPr>
        <w:t xml:space="preserve"> García</w:t>
      </w:r>
      <w:r w:rsidR="00D24194">
        <w:rPr>
          <w:rStyle w:val="normaltextrun"/>
          <w:rFonts w:ascii="Cambria" w:hAnsi="Cambria" w:cs="Segoe UI"/>
          <w:sz w:val="20"/>
          <w:szCs w:val="20"/>
        </w:rPr>
        <w:t xml:space="preserve"> and</w:t>
      </w:r>
      <w:r w:rsidRPr="007B0A47">
        <w:rPr>
          <w:rStyle w:val="normaltextrun"/>
          <w:rFonts w:ascii="Cambria" w:hAnsi="Cambria" w:cs="Segoe UI"/>
          <w:sz w:val="20"/>
          <w:szCs w:val="20"/>
        </w:rPr>
        <w:t xml:space="preserve"> Julissa Mantilla Falcón, </w:t>
      </w:r>
      <w:r w:rsidRPr="00CA3324">
        <w:rPr>
          <w:rStyle w:val="normaltextrun"/>
          <w:rFonts w:ascii="Cambria" w:hAnsi="Cambria" w:cs="Segoe UI"/>
          <w:sz w:val="20"/>
          <w:szCs w:val="20"/>
        </w:rPr>
        <w:t>Commissioners</w:t>
      </w:r>
      <w:r>
        <w:rPr>
          <w:rStyle w:val="normaltextrun"/>
          <w:rFonts w:ascii="Cambria" w:hAnsi="Cambria" w:cs="Segoe UI"/>
          <w:sz w:val="20"/>
          <w:szCs w:val="20"/>
        </w:rPr>
        <w:t>.</w:t>
      </w:r>
    </w:p>
    <w:p w14:paraId="1C6AA622" w14:textId="77777777" w:rsidR="00F621C3" w:rsidRPr="00B73043"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B73043"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B73043"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B73043" w:rsidRDefault="00F621C3" w:rsidP="00F621C3">
      <w:pPr>
        <w:rPr>
          <w:rFonts w:asciiTheme="majorHAnsi" w:hAnsiTheme="majorHAnsi" w:cs="Calibri"/>
          <w:sz w:val="20"/>
          <w:szCs w:val="20"/>
        </w:rPr>
      </w:pPr>
    </w:p>
    <w:p w14:paraId="2122B46A" w14:textId="77777777" w:rsidR="00C55560" w:rsidRPr="00B73043" w:rsidRDefault="00C55560" w:rsidP="00230163">
      <w:pPr>
        <w:tabs>
          <w:tab w:val="left" w:pos="2820"/>
        </w:tabs>
        <w:suppressAutoHyphens/>
        <w:spacing w:line="276" w:lineRule="auto"/>
        <w:rPr>
          <w:rFonts w:asciiTheme="majorHAnsi" w:hAnsiTheme="majorHAnsi"/>
          <w:sz w:val="20"/>
          <w:szCs w:val="20"/>
        </w:rPr>
      </w:pPr>
    </w:p>
    <w:sectPr w:rsidR="00C55560" w:rsidRPr="00B73043"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27B7" w14:textId="77777777" w:rsidR="00847E63" w:rsidRDefault="00847E63" w:rsidP="00036A8A">
      <w:r>
        <w:separator/>
      </w:r>
    </w:p>
  </w:endnote>
  <w:endnote w:type="continuationSeparator" w:id="0">
    <w:p w14:paraId="069768D6" w14:textId="77777777" w:rsidR="00847E63" w:rsidRDefault="00847E6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E1B4" w14:textId="77777777" w:rsidR="00847E63" w:rsidRPr="00036A8A" w:rsidRDefault="00847E6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442707F" w14:textId="77777777" w:rsidR="00847E63" w:rsidRPr="00036A8A" w:rsidRDefault="00847E63" w:rsidP="00036A8A">
      <w:pPr>
        <w:rPr>
          <w:rFonts w:asciiTheme="majorHAnsi" w:hAnsiTheme="majorHAnsi"/>
          <w:sz w:val="16"/>
          <w:szCs w:val="16"/>
        </w:rPr>
      </w:pPr>
      <w:r w:rsidRPr="00036A8A">
        <w:rPr>
          <w:rFonts w:asciiTheme="majorHAnsi" w:hAnsiTheme="majorHAnsi"/>
          <w:sz w:val="16"/>
          <w:szCs w:val="16"/>
        </w:rPr>
        <w:separator/>
      </w:r>
    </w:p>
    <w:p w14:paraId="33E2B09F" w14:textId="77777777" w:rsidR="00847E63" w:rsidRPr="00036A8A" w:rsidRDefault="00847E6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283E971" w14:textId="77777777" w:rsidR="00847E63" w:rsidRPr="0093441A" w:rsidRDefault="00847E6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9E432F2" w14:textId="0802DC11" w:rsidR="00BD7932" w:rsidRPr="000A1DB5" w:rsidRDefault="007B10C2" w:rsidP="007B10C2">
      <w:pPr>
        <w:pStyle w:val="FootnoteText"/>
        <w:jc w:val="both"/>
        <w:rPr>
          <w:rFonts w:ascii="Cambria" w:hAnsi="Cambria"/>
          <w:sz w:val="16"/>
          <w:szCs w:val="16"/>
        </w:rPr>
      </w:pPr>
      <w:r>
        <w:rPr>
          <w:rFonts w:ascii="Cambria" w:hAnsi="Cambria"/>
          <w:sz w:val="16"/>
          <w:szCs w:val="16"/>
        </w:rPr>
        <w:tab/>
      </w:r>
      <w:r w:rsidR="00BD7932" w:rsidRPr="000A1DB5">
        <w:rPr>
          <w:rStyle w:val="FootnoteReference"/>
          <w:rFonts w:ascii="Cambria" w:hAnsi="Cambria"/>
          <w:sz w:val="16"/>
          <w:szCs w:val="16"/>
        </w:rPr>
        <w:footnoteRef/>
      </w:r>
      <w:r w:rsidR="00BD7932" w:rsidRPr="000A1DB5">
        <w:rPr>
          <w:rFonts w:ascii="Cambria" w:hAnsi="Cambria"/>
          <w:sz w:val="16"/>
          <w:szCs w:val="16"/>
        </w:rPr>
        <w:t xml:space="preserve"> </w:t>
      </w:r>
      <w:r w:rsidR="000A1DB5" w:rsidRPr="000A1DB5">
        <w:rPr>
          <w:rFonts w:ascii="Cambria" w:hAnsi="Cambria"/>
          <w:sz w:val="16"/>
          <w:szCs w:val="16"/>
        </w:rPr>
        <w:t>Hereinafter “U.S.A”, “U.S.”, “United States” or “the State”.</w:t>
      </w:r>
    </w:p>
  </w:footnote>
  <w:footnote w:id="3">
    <w:p w14:paraId="6F51BDAF" w14:textId="70C128A7" w:rsidR="00653EA6" w:rsidRPr="000B6B7A" w:rsidRDefault="007B10C2" w:rsidP="007B10C2">
      <w:pPr>
        <w:pStyle w:val="FootnoteText"/>
        <w:jc w:val="both"/>
        <w:rPr>
          <w:rFonts w:ascii="Cambria" w:hAnsi="Cambria"/>
          <w:sz w:val="16"/>
          <w:szCs w:val="16"/>
        </w:rPr>
      </w:pPr>
      <w:r>
        <w:rPr>
          <w:rFonts w:ascii="Cambria" w:hAnsi="Cambria"/>
          <w:sz w:val="16"/>
          <w:szCs w:val="16"/>
        </w:rPr>
        <w:tab/>
      </w:r>
      <w:r w:rsidR="00653EA6" w:rsidRPr="000B6B7A">
        <w:rPr>
          <w:rStyle w:val="FootnoteReference"/>
          <w:rFonts w:ascii="Cambria" w:hAnsi="Cambria"/>
          <w:sz w:val="16"/>
          <w:szCs w:val="16"/>
        </w:rPr>
        <w:footnoteRef/>
      </w:r>
      <w:r w:rsidR="00653EA6" w:rsidRPr="000B6B7A">
        <w:rPr>
          <w:rFonts w:ascii="Cambria" w:hAnsi="Cambria"/>
          <w:sz w:val="16"/>
          <w:szCs w:val="16"/>
        </w:rPr>
        <w:t xml:space="preserve"> </w:t>
      </w:r>
      <w:r w:rsidR="00653EA6">
        <w:rPr>
          <w:rFonts w:ascii="Cambria" w:hAnsi="Cambria"/>
          <w:sz w:val="16"/>
          <w:szCs w:val="16"/>
        </w:rPr>
        <w:t xml:space="preserve">The observations </w:t>
      </w:r>
      <w:r w:rsidR="00321AFD">
        <w:rPr>
          <w:rFonts w:ascii="Cambria" w:hAnsi="Cambria"/>
          <w:sz w:val="16"/>
          <w:szCs w:val="16"/>
        </w:rPr>
        <w:t>submitted</w:t>
      </w:r>
      <w:r w:rsidR="00653EA6">
        <w:rPr>
          <w:rFonts w:ascii="Cambria" w:hAnsi="Cambria"/>
          <w:sz w:val="16"/>
          <w:szCs w:val="16"/>
        </w:rPr>
        <w:t xml:space="preserve"> by each party were duly transmitted to the opposing party.</w:t>
      </w:r>
    </w:p>
  </w:footnote>
  <w:footnote w:id="4">
    <w:p w14:paraId="68B1848C" w14:textId="3D417C83" w:rsidR="00D53FAC" w:rsidRPr="00FB79D5" w:rsidRDefault="007B10C2" w:rsidP="007B10C2">
      <w:pPr>
        <w:pStyle w:val="FootnoteText"/>
        <w:jc w:val="both"/>
        <w:rPr>
          <w:rFonts w:ascii="Cambria" w:hAnsi="Cambria"/>
          <w:sz w:val="16"/>
          <w:szCs w:val="16"/>
        </w:rPr>
      </w:pPr>
      <w:r>
        <w:rPr>
          <w:rFonts w:ascii="Cambria" w:hAnsi="Cambria"/>
          <w:sz w:val="16"/>
          <w:szCs w:val="16"/>
        </w:rPr>
        <w:tab/>
      </w:r>
      <w:r w:rsidR="00D53FAC" w:rsidRPr="00FB79D5">
        <w:rPr>
          <w:rStyle w:val="FootnoteReference"/>
          <w:rFonts w:ascii="Cambria" w:hAnsi="Cambria"/>
          <w:sz w:val="16"/>
          <w:szCs w:val="16"/>
        </w:rPr>
        <w:footnoteRef/>
      </w:r>
      <w:r w:rsidR="00D53FAC" w:rsidRPr="00FB79D5">
        <w:rPr>
          <w:rFonts w:ascii="Cambria" w:hAnsi="Cambria"/>
          <w:sz w:val="16"/>
          <w:szCs w:val="16"/>
        </w:rPr>
        <w:t xml:space="preserve"> </w:t>
      </w:r>
      <w:r w:rsidR="00FB79D5" w:rsidRPr="00FB79D5">
        <w:rPr>
          <w:rFonts w:ascii="Cambria" w:hAnsi="Cambria"/>
          <w:sz w:val="16"/>
          <w:szCs w:val="16"/>
        </w:rPr>
        <w:t>Hereinafter “the American Declaration” or “the Declaration”.</w:t>
      </w:r>
    </w:p>
  </w:footnote>
  <w:footnote w:id="5">
    <w:p w14:paraId="43F4669B" w14:textId="14529285" w:rsidR="008C54E4" w:rsidRPr="008C54E4" w:rsidRDefault="007B10C2" w:rsidP="007B10C2">
      <w:pPr>
        <w:pStyle w:val="FootnoteText"/>
        <w:jc w:val="both"/>
        <w:rPr>
          <w:rFonts w:ascii="Cambria" w:hAnsi="Cambria"/>
          <w:sz w:val="16"/>
          <w:szCs w:val="16"/>
        </w:rPr>
      </w:pPr>
      <w:r>
        <w:rPr>
          <w:rFonts w:ascii="Cambria" w:hAnsi="Cambria"/>
          <w:sz w:val="16"/>
          <w:szCs w:val="16"/>
        </w:rPr>
        <w:tab/>
      </w:r>
      <w:r w:rsidR="008C54E4" w:rsidRPr="008C54E4">
        <w:rPr>
          <w:rStyle w:val="FootnoteReference"/>
          <w:rFonts w:ascii="Cambria" w:hAnsi="Cambria"/>
          <w:sz w:val="16"/>
          <w:szCs w:val="16"/>
        </w:rPr>
        <w:footnoteRef/>
      </w:r>
      <w:r w:rsidR="008C54E4" w:rsidRPr="008C54E4">
        <w:rPr>
          <w:rFonts w:ascii="Cambria" w:hAnsi="Cambria"/>
          <w:sz w:val="16"/>
          <w:szCs w:val="16"/>
        </w:rPr>
        <w:t xml:space="preserve"> The documentation from the petitioner is generally confusing and disjointed and does not provide a clear or comprehensive chronology/account of the medical conditions of the alleged victim or the CDC’s alleged lack of adequate treatment of these conditions.   Much of the documentation supplied by the petitioner is extraneous; and appears to be mostly about unconnected matters (such as an unresolved property/money dispute involving private third parties). </w:t>
      </w:r>
    </w:p>
  </w:footnote>
  <w:footnote w:id="6">
    <w:p w14:paraId="0AF6DFC9" w14:textId="3ECBC57E" w:rsidR="00E27F4A" w:rsidRPr="00382EE0" w:rsidRDefault="007B10C2" w:rsidP="007B10C2">
      <w:pPr>
        <w:pStyle w:val="FootnoteText"/>
        <w:jc w:val="both"/>
        <w:rPr>
          <w:rFonts w:ascii="Cambria" w:hAnsi="Cambria"/>
          <w:sz w:val="16"/>
          <w:szCs w:val="16"/>
        </w:rPr>
      </w:pPr>
      <w:r>
        <w:rPr>
          <w:rFonts w:ascii="Cambria" w:hAnsi="Cambria"/>
          <w:sz w:val="16"/>
          <w:szCs w:val="16"/>
        </w:rPr>
        <w:tab/>
      </w:r>
      <w:r w:rsidR="00E27F4A" w:rsidRPr="00382EE0">
        <w:rPr>
          <w:rStyle w:val="FootnoteReference"/>
          <w:rFonts w:ascii="Cambria" w:hAnsi="Cambria"/>
          <w:sz w:val="16"/>
          <w:szCs w:val="16"/>
        </w:rPr>
        <w:footnoteRef/>
      </w:r>
      <w:r w:rsidR="00E27F4A" w:rsidRPr="00382EE0">
        <w:rPr>
          <w:rFonts w:ascii="Cambria" w:hAnsi="Cambria"/>
          <w:sz w:val="16"/>
          <w:szCs w:val="16"/>
        </w:rPr>
        <w:t xml:space="preserve"> It is not clear from the petitioner’s documentation when the alleged victim began to receive this medication.</w:t>
      </w:r>
    </w:p>
  </w:footnote>
  <w:footnote w:id="7">
    <w:p w14:paraId="3BF3DF9D" w14:textId="2A645010" w:rsidR="00E27F4A" w:rsidRDefault="007B10C2" w:rsidP="007B10C2">
      <w:pPr>
        <w:pStyle w:val="FootnoteText"/>
        <w:jc w:val="both"/>
      </w:pPr>
      <w:r>
        <w:rPr>
          <w:rFonts w:ascii="Cambria" w:hAnsi="Cambria"/>
          <w:sz w:val="16"/>
          <w:szCs w:val="16"/>
        </w:rPr>
        <w:tab/>
      </w:r>
      <w:r w:rsidR="00E27F4A" w:rsidRPr="00382EE0">
        <w:rPr>
          <w:rStyle w:val="FootnoteReference"/>
          <w:rFonts w:ascii="Cambria" w:hAnsi="Cambria"/>
          <w:sz w:val="16"/>
          <w:szCs w:val="16"/>
        </w:rPr>
        <w:footnoteRef/>
      </w:r>
      <w:r w:rsidR="00E27F4A" w:rsidRPr="00382EE0">
        <w:rPr>
          <w:rFonts w:ascii="Cambria" w:hAnsi="Cambria"/>
          <w:sz w:val="16"/>
          <w:szCs w:val="16"/>
        </w:rPr>
        <w:t xml:space="preserve"> However, the petitioner’s documentation does mention that that Prilosec (a drug to treat stomach disorders) was previously prescribed for the petitioner in July 2020.</w:t>
      </w:r>
      <w:r w:rsidR="00E27F4A">
        <w:t xml:space="preserve"> </w:t>
      </w:r>
    </w:p>
  </w:footnote>
  <w:footnote w:id="8">
    <w:p w14:paraId="360B6B8B" w14:textId="65602EC2" w:rsidR="00D425D1" w:rsidRPr="00D425D1" w:rsidRDefault="007B10C2" w:rsidP="007B10C2">
      <w:pPr>
        <w:pStyle w:val="FootnoteText"/>
        <w:jc w:val="both"/>
        <w:rPr>
          <w:rFonts w:ascii="Cambria" w:hAnsi="Cambria"/>
          <w:sz w:val="16"/>
          <w:szCs w:val="16"/>
        </w:rPr>
      </w:pPr>
      <w:r>
        <w:rPr>
          <w:rFonts w:ascii="Cambria" w:hAnsi="Cambria"/>
          <w:sz w:val="16"/>
          <w:szCs w:val="16"/>
        </w:rPr>
        <w:tab/>
      </w:r>
      <w:r w:rsidR="00D425D1" w:rsidRPr="00D425D1">
        <w:rPr>
          <w:rStyle w:val="FootnoteReference"/>
          <w:rFonts w:ascii="Cambria" w:hAnsi="Cambria"/>
          <w:sz w:val="16"/>
          <w:szCs w:val="16"/>
        </w:rPr>
        <w:footnoteRef/>
      </w:r>
      <w:r w:rsidR="00D425D1" w:rsidRPr="00D425D1">
        <w:rPr>
          <w:rFonts w:ascii="Cambria" w:hAnsi="Cambria"/>
          <w:sz w:val="16"/>
          <w:szCs w:val="16"/>
        </w:rPr>
        <w:t xml:space="preserve"> The documents relate to miscellaneous legal proceedings including dispute over property/money; appeals relating to the petitioner’s conviction that led to his incarceration.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3F1FC4"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50389086">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564610969">
    <w:abstractNumId w:val="4"/>
  </w:num>
  <w:num w:numId="3" w16cid:durableId="2007393786">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449086663">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87237886">
    <w:abstractNumId w:val="6"/>
  </w:num>
  <w:num w:numId="6" w16cid:durableId="1463771797">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139225690">
    <w:abstractNumId w:val="57"/>
  </w:num>
  <w:num w:numId="8" w16cid:durableId="556553054">
    <w:abstractNumId w:val="22"/>
  </w:num>
  <w:num w:numId="9" w16cid:durableId="75593731">
    <w:abstractNumId w:val="49"/>
  </w:num>
  <w:num w:numId="10" w16cid:durableId="780799808">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554043728">
    <w:abstractNumId w:val="28"/>
  </w:num>
  <w:num w:numId="12" w16cid:durableId="2002272837">
    <w:abstractNumId w:val="55"/>
  </w:num>
  <w:num w:numId="13" w16cid:durableId="54672414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250048556">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508902092">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040789230">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308831878">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232082912">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415247411">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434084209">
    <w:abstractNumId w:val="7"/>
  </w:num>
  <w:num w:numId="21" w16cid:durableId="1453203960">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59876708">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47076518">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46043048">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52405578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210032972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622813539">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286348536">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57324830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23544551">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11548838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52675040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015375879">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677537397">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751736534">
    <w:abstractNumId w:val="18"/>
  </w:num>
  <w:num w:numId="36" w16cid:durableId="5455193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2076278603">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2029868504">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670958836">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896403771">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277174506">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45979460">
    <w:abstractNumId w:val="39"/>
  </w:num>
  <w:num w:numId="43" w16cid:durableId="745079146">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677461650">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989138394">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524048591">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245195303">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106122383">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462306052">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0304981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316882474">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420061726">
    <w:abstractNumId w:val="43"/>
  </w:num>
  <w:num w:numId="53" w16cid:durableId="1195581272">
    <w:abstractNumId w:val="0"/>
  </w:num>
  <w:num w:numId="54" w16cid:durableId="928121995">
    <w:abstractNumId w:val="38"/>
  </w:num>
  <w:num w:numId="55" w16cid:durableId="1808620002">
    <w:abstractNumId w:val="39"/>
  </w:num>
  <w:num w:numId="56" w16cid:durableId="1296137235">
    <w:abstractNumId w:val="45"/>
  </w:num>
  <w:num w:numId="57" w16cid:durableId="935939023">
    <w:abstractNumId w:val="1"/>
  </w:num>
  <w:num w:numId="58" w16cid:durableId="1172184129">
    <w:abstractNumId w:val="2"/>
  </w:num>
  <w:num w:numId="59" w16cid:durableId="652762841">
    <w:abstractNumId w:val="8"/>
  </w:num>
  <w:num w:numId="60" w16cid:durableId="35084481">
    <w:abstractNumId w:val="9"/>
  </w:num>
  <w:num w:numId="61" w16cid:durableId="1146315879">
    <w:abstractNumId w:val="10"/>
  </w:num>
  <w:num w:numId="62" w16cid:durableId="1084644647">
    <w:abstractNumId w:val="12"/>
  </w:num>
  <w:num w:numId="63" w16cid:durableId="1470980998">
    <w:abstractNumId w:val="13"/>
  </w:num>
  <w:num w:numId="64" w16cid:durableId="640110560">
    <w:abstractNumId w:val="14"/>
  </w:num>
  <w:num w:numId="65" w16cid:durableId="764886562">
    <w:abstractNumId w:val="15"/>
  </w:num>
  <w:num w:numId="66" w16cid:durableId="1984892333">
    <w:abstractNumId w:val="16"/>
  </w:num>
  <w:num w:numId="67" w16cid:durableId="713190469">
    <w:abstractNumId w:val="17"/>
  </w:num>
  <w:num w:numId="68" w16cid:durableId="1568177484">
    <w:abstractNumId w:val="19"/>
  </w:num>
  <w:num w:numId="69" w16cid:durableId="4718922">
    <w:abstractNumId w:val="20"/>
  </w:num>
  <w:num w:numId="70" w16cid:durableId="1816219995">
    <w:abstractNumId w:val="23"/>
  </w:num>
  <w:num w:numId="71" w16cid:durableId="1924492571">
    <w:abstractNumId w:val="24"/>
  </w:num>
  <w:num w:numId="72" w16cid:durableId="89011729">
    <w:abstractNumId w:val="25"/>
  </w:num>
  <w:num w:numId="73" w16cid:durableId="1790782126">
    <w:abstractNumId w:val="27"/>
  </w:num>
  <w:num w:numId="74" w16cid:durableId="1407796991">
    <w:abstractNumId w:val="29"/>
  </w:num>
  <w:num w:numId="75" w16cid:durableId="984048649">
    <w:abstractNumId w:val="30"/>
  </w:num>
  <w:num w:numId="76" w16cid:durableId="904609095">
    <w:abstractNumId w:val="31"/>
  </w:num>
  <w:num w:numId="77" w16cid:durableId="1803422145">
    <w:abstractNumId w:val="32"/>
  </w:num>
  <w:num w:numId="78" w16cid:durableId="1457335022">
    <w:abstractNumId w:val="33"/>
  </w:num>
  <w:num w:numId="79" w16cid:durableId="122581811">
    <w:abstractNumId w:val="34"/>
  </w:num>
  <w:num w:numId="80" w16cid:durableId="426119958">
    <w:abstractNumId w:val="35"/>
  </w:num>
  <w:num w:numId="81" w16cid:durableId="457994472">
    <w:abstractNumId w:val="36"/>
  </w:num>
  <w:num w:numId="82" w16cid:durableId="949623036">
    <w:abstractNumId w:val="40"/>
  </w:num>
  <w:num w:numId="83" w16cid:durableId="1601445413">
    <w:abstractNumId w:val="41"/>
  </w:num>
  <w:num w:numId="84" w16cid:durableId="947276828">
    <w:abstractNumId w:val="47"/>
  </w:num>
  <w:num w:numId="85" w16cid:durableId="260186684">
    <w:abstractNumId w:val="50"/>
  </w:num>
  <w:num w:numId="86" w16cid:durableId="383409823">
    <w:abstractNumId w:val="52"/>
  </w:num>
  <w:num w:numId="87" w16cid:durableId="1272665209">
    <w:abstractNumId w:val="54"/>
  </w:num>
  <w:num w:numId="88" w16cid:durableId="1395737221">
    <w:abstractNumId w:val="56"/>
  </w:num>
  <w:num w:numId="89" w16cid:durableId="688793675">
    <w:abstractNumId w:val="58"/>
  </w:num>
  <w:num w:numId="90" w16cid:durableId="324404576">
    <w:abstractNumId w:val="59"/>
  </w:num>
  <w:num w:numId="91" w16cid:durableId="2126268233">
    <w:abstractNumId w:val="60"/>
  </w:num>
  <w:num w:numId="92" w16cid:durableId="1821533175">
    <w:abstractNumId w:val="61"/>
  </w:num>
  <w:num w:numId="93" w16cid:durableId="1206600576">
    <w:abstractNumId w:val="62"/>
  </w:num>
  <w:num w:numId="94" w16cid:durableId="629093437">
    <w:abstractNumId w:val="21"/>
  </w:num>
  <w:num w:numId="95" w16cid:durableId="1524706338">
    <w:abstractNumId w:val="42"/>
  </w:num>
  <w:num w:numId="96" w16cid:durableId="1439787814">
    <w:abstractNumId w:val="53"/>
  </w:num>
  <w:num w:numId="97" w16cid:durableId="755327336">
    <w:abstractNumId w:val="51"/>
  </w:num>
  <w:num w:numId="98" w16cid:durableId="1045906863">
    <w:abstractNumId w:val="46"/>
  </w:num>
  <w:num w:numId="99" w16cid:durableId="2052418732">
    <w:abstractNumId w:val="37"/>
  </w:num>
  <w:num w:numId="100" w16cid:durableId="2000841604">
    <w:abstractNumId w:val="3"/>
  </w:num>
  <w:num w:numId="101" w16cid:durableId="548876871">
    <w:abstractNumId w:val="26"/>
  </w:num>
  <w:num w:numId="102" w16cid:durableId="1693147242">
    <w:abstractNumId w:val="48"/>
  </w:num>
  <w:num w:numId="103" w16cid:durableId="192811760">
    <w:abstractNumId w:val="5"/>
  </w:num>
  <w:num w:numId="104" w16cid:durableId="709841884">
    <w:abstractNumId w:val="11"/>
  </w:num>
  <w:num w:numId="105" w16cid:durableId="749931591">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788C"/>
    <w:rsid w:val="00022CF5"/>
    <w:rsid w:val="000279E8"/>
    <w:rsid w:val="0003590B"/>
    <w:rsid w:val="00036A8A"/>
    <w:rsid w:val="00040C3A"/>
    <w:rsid w:val="0004150B"/>
    <w:rsid w:val="000427B4"/>
    <w:rsid w:val="0006145D"/>
    <w:rsid w:val="000639C0"/>
    <w:rsid w:val="00063A7E"/>
    <w:rsid w:val="00070F3A"/>
    <w:rsid w:val="000716C5"/>
    <w:rsid w:val="00075E23"/>
    <w:rsid w:val="00092F32"/>
    <w:rsid w:val="0009344A"/>
    <w:rsid w:val="000A1DB5"/>
    <w:rsid w:val="000A575F"/>
    <w:rsid w:val="000B2F51"/>
    <w:rsid w:val="000C4365"/>
    <w:rsid w:val="000C770B"/>
    <w:rsid w:val="000D10DB"/>
    <w:rsid w:val="000D341F"/>
    <w:rsid w:val="000E016F"/>
    <w:rsid w:val="00105CA4"/>
    <w:rsid w:val="001163B0"/>
    <w:rsid w:val="00124116"/>
    <w:rsid w:val="0013104F"/>
    <w:rsid w:val="00132942"/>
    <w:rsid w:val="00137EBA"/>
    <w:rsid w:val="00145EDC"/>
    <w:rsid w:val="00153084"/>
    <w:rsid w:val="00156942"/>
    <w:rsid w:val="00167A34"/>
    <w:rsid w:val="001714B4"/>
    <w:rsid w:val="0018037F"/>
    <w:rsid w:val="00182B9A"/>
    <w:rsid w:val="001858F9"/>
    <w:rsid w:val="00186425"/>
    <w:rsid w:val="001A1B2B"/>
    <w:rsid w:val="001A5F27"/>
    <w:rsid w:val="001A65E4"/>
    <w:rsid w:val="001A7870"/>
    <w:rsid w:val="001B27CC"/>
    <w:rsid w:val="001C0CD5"/>
    <w:rsid w:val="001C1B41"/>
    <w:rsid w:val="001E366B"/>
    <w:rsid w:val="001F1902"/>
    <w:rsid w:val="001F3ACC"/>
    <w:rsid w:val="00210E0E"/>
    <w:rsid w:val="00210F4B"/>
    <w:rsid w:val="0021477F"/>
    <w:rsid w:val="00230163"/>
    <w:rsid w:val="0023351C"/>
    <w:rsid w:val="00247403"/>
    <w:rsid w:val="00247542"/>
    <w:rsid w:val="00247E44"/>
    <w:rsid w:val="00257893"/>
    <w:rsid w:val="00266092"/>
    <w:rsid w:val="00266B61"/>
    <w:rsid w:val="0026712A"/>
    <w:rsid w:val="0026730B"/>
    <w:rsid w:val="002704DB"/>
    <w:rsid w:val="00271682"/>
    <w:rsid w:val="002760CE"/>
    <w:rsid w:val="0028678A"/>
    <w:rsid w:val="002943B3"/>
    <w:rsid w:val="002B2DB0"/>
    <w:rsid w:val="002B7A85"/>
    <w:rsid w:val="002C1641"/>
    <w:rsid w:val="002D7EA2"/>
    <w:rsid w:val="002E15DF"/>
    <w:rsid w:val="002E187C"/>
    <w:rsid w:val="002E2DC4"/>
    <w:rsid w:val="002E3481"/>
    <w:rsid w:val="002E6E57"/>
    <w:rsid w:val="002F4322"/>
    <w:rsid w:val="00301075"/>
    <w:rsid w:val="00302733"/>
    <w:rsid w:val="00306D5E"/>
    <w:rsid w:val="00311A4F"/>
    <w:rsid w:val="00314078"/>
    <w:rsid w:val="00321AFD"/>
    <w:rsid w:val="00322450"/>
    <w:rsid w:val="003246B5"/>
    <w:rsid w:val="0033169F"/>
    <w:rsid w:val="003414AC"/>
    <w:rsid w:val="00356185"/>
    <w:rsid w:val="00360380"/>
    <w:rsid w:val="003771A3"/>
    <w:rsid w:val="00382EE0"/>
    <w:rsid w:val="00386CF0"/>
    <w:rsid w:val="003A4348"/>
    <w:rsid w:val="003C32BC"/>
    <w:rsid w:val="003D102A"/>
    <w:rsid w:val="003E3E03"/>
    <w:rsid w:val="003F1BBF"/>
    <w:rsid w:val="003F1FC4"/>
    <w:rsid w:val="004162B1"/>
    <w:rsid w:val="004165C2"/>
    <w:rsid w:val="00427AC1"/>
    <w:rsid w:val="00450A4A"/>
    <w:rsid w:val="004666FB"/>
    <w:rsid w:val="00466D0B"/>
    <w:rsid w:val="00467B7E"/>
    <w:rsid w:val="0049419D"/>
    <w:rsid w:val="00497778"/>
    <w:rsid w:val="004A0B24"/>
    <w:rsid w:val="004B2762"/>
    <w:rsid w:val="004B3280"/>
    <w:rsid w:val="004B7EB6"/>
    <w:rsid w:val="004C3A3E"/>
    <w:rsid w:val="004C41DE"/>
    <w:rsid w:val="004C4B62"/>
    <w:rsid w:val="004D0405"/>
    <w:rsid w:val="004D6025"/>
    <w:rsid w:val="004D72BC"/>
    <w:rsid w:val="004F012C"/>
    <w:rsid w:val="004F6B67"/>
    <w:rsid w:val="00501399"/>
    <w:rsid w:val="005051B8"/>
    <w:rsid w:val="00507BC4"/>
    <w:rsid w:val="005124CB"/>
    <w:rsid w:val="005128E4"/>
    <w:rsid w:val="00520468"/>
    <w:rsid w:val="00525560"/>
    <w:rsid w:val="005357A6"/>
    <w:rsid w:val="00544C49"/>
    <w:rsid w:val="0057402A"/>
    <w:rsid w:val="0057643F"/>
    <w:rsid w:val="005771D0"/>
    <w:rsid w:val="005816E5"/>
    <w:rsid w:val="00591605"/>
    <w:rsid w:val="0059191A"/>
    <w:rsid w:val="005921FF"/>
    <w:rsid w:val="00592718"/>
    <w:rsid w:val="005A6D0E"/>
    <w:rsid w:val="005B222D"/>
    <w:rsid w:val="005B393E"/>
    <w:rsid w:val="005B52B0"/>
    <w:rsid w:val="005B6806"/>
    <w:rsid w:val="005C00F9"/>
    <w:rsid w:val="005C4225"/>
    <w:rsid w:val="005D16F3"/>
    <w:rsid w:val="005E11D8"/>
    <w:rsid w:val="005E3DC3"/>
    <w:rsid w:val="005F0F33"/>
    <w:rsid w:val="00600DEB"/>
    <w:rsid w:val="00613027"/>
    <w:rsid w:val="00627C9F"/>
    <w:rsid w:val="006311DA"/>
    <w:rsid w:val="006311E9"/>
    <w:rsid w:val="006318B2"/>
    <w:rsid w:val="00632354"/>
    <w:rsid w:val="00642810"/>
    <w:rsid w:val="0064682E"/>
    <w:rsid w:val="00652333"/>
    <w:rsid w:val="00653EA6"/>
    <w:rsid w:val="00656051"/>
    <w:rsid w:val="0068009E"/>
    <w:rsid w:val="006A1343"/>
    <w:rsid w:val="006A17D2"/>
    <w:rsid w:val="006A73E6"/>
    <w:rsid w:val="006B2D5C"/>
    <w:rsid w:val="006B6D49"/>
    <w:rsid w:val="006C4A82"/>
    <w:rsid w:val="006C4EB1"/>
    <w:rsid w:val="006D0832"/>
    <w:rsid w:val="006D4707"/>
    <w:rsid w:val="006D63B2"/>
    <w:rsid w:val="006E0166"/>
    <w:rsid w:val="006E7B34"/>
    <w:rsid w:val="006F1022"/>
    <w:rsid w:val="006F258E"/>
    <w:rsid w:val="006F4458"/>
    <w:rsid w:val="00701B24"/>
    <w:rsid w:val="00702A4E"/>
    <w:rsid w:val="00706858"/>
    <w:rsid w:val="0071495F"/>
    <w:rsid w:val="00716E38"/>
    <w:rsid w:val="0073798E"/>
    <w:rsid w:val="00745899"/>
    <w:rsid w:val="007607C4"/>
    <w:rsid w:val="0076643F"/>
    <w:rsid w:val="00774998"/>
    <w:rsid w:val="00781653"/>
    <w:rsid w:val="0079264D"/>
    <w:rsid w:val="00792CC2"/>
    <w:rsid w:val="0079374F"/>
    <w:rsid w:val="007A2F70"/>
    <w:rsid w:val="007A3AE7"/>
    <w:rsid w:val="007A4E36"/>
    <w:rsid w:val="007A51F1"/>
    <w:rsid w:val="007B10C2"/>
    <w:rsid w:val="007B6DDF"/>
    <w:rsid w:val="007C3334"/>
    <w:rsid w:val="007C3ECB"/>
    <w:rsid w:val="007C52BB"/>
    <w:rsid w:val="007D2048"/>
    <w:rsid w:val="007D2B98"/>
    <w:rsid w:val="007E539B"/>
    <w:rsid w:val="007E6CE7"/>
    <w:rsid w:val="007F4853"/>
    <w:rsid w:val="00803F1C"/>
    <w:rsid w:val="0080600E"/>
    <w:rsid w:val="00814711"/>
    <w:rsid w:val="00817612"/>
    <w:rsid w:val="00820CCF"/>
    <w:rsid w:val="00831E0A"/>
    <w:rsid w:val="008378FA"/>
    <w:rsid w:val="00837C45"/>
    <w:rsid w:val="00847E63"/>
    <w:rsid w:val="00853419"/>
    <w:rsid w:val="00876A28"/>
    <w:rsid w:val="0088500B"/>
    <w:rsid w:val="00896934"/>
    <w:rsid w:val="00897E12"/>
    <w:rsid w:val="008A6C54"/>
    <w:rsid w:val="008C54E4"/>
    <w:rsid w:val="008D27E0"/>
    <w:rsid w:val="008D3590"/>
    <w:rsid w:val="008D43BA"/>
    <w:rsid w:val="008D457D"/>
    <w:rsid w:val="008E2E7B"/>
    <w:rsid w:val="008E3759"/>
    <w:rsid w:val="008E40F5"/>
    <w:rsid w:val="008F4204"/>
    <w:rsid w:val="009041DC"/>
    <w:rsid w:val="009104B4"/>
    <w:rsid w:val="009228DA"/>
    <w:rsid w:val="00925FCD"/>
    <w:rsid w:val="0093441A"/>
    <w:rsid w:val="00935CCE"/>
    <w:rsid w:val="009410F2"/>
    <w:rsid w:val="00946ACE"/>
    <w:rsid w:val="00954BF7"/>
    <w:rsid w:val="0096548A"/>
    <w:rsid w:val="0096706E"/>
    <w:rsid w:val="00980F57"/>
    <w:rsid w:val="00981FBA"/>
    <w:rsid w:val="00982E74"/>
    <w:rsid w:val="0098783D"/>
    <w:rsid w:val="0099018A"/>
    <w:rsid w:val="009923F2"/>
    <w:rsid w:val="009B381B"/>
    <w:rsid w:val="009B58F0"/>
    <w:rsid w:val="009C35C5"/>
    <w:rsid w:val="009D7611"/>
    <w:rsid w:val="009E53DE"/>
    <w:rsid w:val="009E566A"/>
    <w:rsid w:val="00A1118A"/>
    <w:rsid w:val="00A12DBC"/>
    <w:rsid w:val="00A13E99"/>
    <w:rsid w:val="00A215FE"/>
    <w:rsid w:val="00A23DC5"/>
    <w:rsid w:val="00A27823"/>
    <w:rsid w:val="00A43458"/>
    <w:rsid w:val="00A528D1"/>
    <w:rsid w:val="00A5614D"/>
    <w:rsid w:val="00A614CE"/>
    <w:rsid w:val="00A66BE5"/>
    <w:rsid w:val="00A71666"/>
    <w:rsid w:val="00A71D73"/>
    <w:rsid w:val="00A73E2C"/>
    <w:rsid w:val="00A818B4"/>
    <w:rsid w:val="00A81D69"/>
    <w:rsid w:val="00A90191"/>
    <w:rsid w:val="00AD37C1"/>
    <w:rsid w:val="00AD4CFB"/>
    <w:rsid w:val="00AE66EC"/>
    <w:rsid w:val="00AE6B97"/>
    <w:rsid w:val="00AE6F91"/>
    <w:rsid w:val="00AF5571"/>
    <w:rsid w:val="00B028F7"/>
    <w:rsid w:val="00B06BB7"/>
    <w:rsid w:val="00B167E9"/>
    <w:rsid w:val="00B179ED"/>
    <w:rsid w:val="00B314DB"/>
    <w:rsid w:val="00B31EBE"/>
    <w:rsid w:val="00B33D30"/>
    <w:rsid w:val="00B3718B"/>
    <w:rsid w:val="00B44B23"/>
    <w:rsid w:val="00B4632A"/>
    <w:rsid w:val="00B55DF6"/>
    <w:rsid w:val="00B73043"/>
    <w:rsid w:val="00B73591"/>
    <w:rsid w:val="00B84DAB"/>
    <w:rsid w:val="00B92E49"/>
    <w:rsid w:val="00BA276C"/>
    <w:rsid w:val="00BA60B6"/>
    <w:rsid w:val="00BB306F"/>
    <w:rsid w:val="00BC6A92"/>
    <w:rsid w:val="00BD232B"/>
    <w:rsid w:val="00BD2E42"/>
    <w:rsid w:val="00BD4B89"/>
    <w:rsid w:val="00BD7932"/>
    <w:rsid w:val="00C00043"/>
    <w:rsid w:val="00C133BA"/>
    <w:rsid w:val="00C21762"/>
    <w:rsid w:val="00C24543"/>
    <w:rsid w:val="00C256A2"/>
    <w:rsid w:val="00C3492D"/>
    <w:rsid w:val="00C55560"/>
    <w:rsid w:val="00C61CE6"/>
    <w:rsid w:val="00C66B72"/>
    <w:rsid w:val="00C84D0A"/>
    <w:rsid w:val="00C9567A"/>
    <w:rsid w:val="00CA6577"/>
    <w:rsid w:val="00CB2660"/>
    <w:rsid w:val="00CC5E90"/>
    <w:rsid w:val="00CD046C"/>
    <w:rsid w:val="00CE5199"/>
    <w:rsid w:val="00CE66D5"/>
    <w:rsid w:val="00CF25CD"/>
    <w:rsid w:val="00D06FE0"/>
    <w:rsid w:val="00D24194"/>
    <w:rsid w:val="00D242EE"/>
    <w:rsid w:val="00D34786"/>
    <w:rsid w:val="00D40A1E"/>
    <w:rsid w:val="00D425D1"/>
    <w:rsid w:val="00D51B2C"/>
    <w:rsid w:val="00D533C0"/>
    <w:rsid w:val="00D53FAC"/>
    <w:rsid w:val="00D712D3"/>
    <w:rsid w:val="00D71422"/>
    <w:rsid w:val="00D7145E"/>
    <w:rsid w:val="00D75084"/>
    <w:rsid w:val="00D7558D"/>
    <w:rsid w:val="00D81D92"/>
    <w:rsid w:val="00D90B70"/>
    <w:rsid w:val="00D93446"/>
    <w:rsid w:val="00DA1DFF"/>
    <w:rsid w:val="00DA7B5F"/>
    <w:rsid w:val="00DB6F5D"/>
    <w:rsid w:val="00DF078B"/>
    <w:rsid w:val="00DF350D"/>
    <w:rsid w:val="00E137ED"/>
    <w:rsid w:val="00E13B19"/>
    <w:rsid w:val="00E17E4F"/>
    <w:rsid w:val="00E227C1"/>
    <w:rsid w:val="00E27F4A"/>
    <w:rsid w:val="00E31749"/>
    <w:rsid w:val="00E351D8"/>
    <w:rsid w:val="00E430B9"/>
    <w:rsid w:val="00E43157"/>
    <w:rsid w:val="00E47F3D"/>
    <w:rsid w:val="00E533FF"/>
    <w:rsid w:val="00E609D1"/>
    <w:rsid w:val="00E709B3"/>
    <w:rsid w:val="00E74A76"/>
    <w:rsid w:val="00E7588C"/>
    <w:rsid w:val="00E7797F"/>
    <w:rsid w:val="00E83BCA"/>
    <w:rsid w:val="00E850B6"/>
    <w:rsid w:val="00E8789F"/>
    <w:rsid w:val="00E97B71"/>
    <w:rsid w:val="00EB454D"/>
    <w:rsid w:val="00EB786F"/>
    <w:rsid w:val="00ED0D1B"/>
    <w:rsid w:val="00EE3470"/>
    <w:rsid w:val="00EE3522"/>
    <w:rsid w:val="00EF619B"/>
    <w:rsid w:val="00F00B55"/>
    <w:rsid w:val="00F1380F"/>
    <w:rsid w:val="00F14F0E"/>
    <w:rsid w:val="00F15A3B"/>
    <w:rsid w:val="00F24C29"/>
    <w:rsid w:val="00F253CC"/>
    <w:rsid w:val="00F35A32"/>
    <w:rsid w:val="00F37C39"/>
    <w:rsid w:val="00F42B71"/>
    <w:rsid w:val="00F44FFF"/>
    <w:rsid w:val="00F472A3"/>
    <w:rsid w:val="00F56BA5"/>
    <w:rsid w:val="00F621C3"/>
    <w:rsid w:val="00F644E6"/>
    <w:rsid w:val="00F803BF"/>
    <w:rsid w:val="00F9653B"/>
    <w:rsid w:val="00FA3EF7"/>
    <w:rsid w:val="00FB45B4"/>
    <w:rsid w:val="00FB62CF"/>
    <w:rsid w:val="00FB79D5"/>
    <w:rsid w:val="00FC1759"/>
    <w:rsid w:val="00FC3EB4"/>
    <w:rsid w:val="00FC6C58"/>
    <w:rsid w:val="00FD4C2B"/>
    <w:rsid w:val="00FD70BC"/>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74"/>
      </w:numPr>
    </w:pPr>
  </w:style>
  <w:style w:type="character" w:customStyle="1" w:styleId="normaltextrun">
    <w:name w:val="normaltextrun"/>
    <w:basedOn w:val="DefaultParagraphFont"/>
    <w:rsid w:val="00D242EE"/>
  </w:style>
  <w:style w:type="numbering" w:customStyle="1" w:styleId="List1">
    <w:name w:val="List 1"/>
    <w:basedOn w:val="NoList"/>
    <w:pPr>
      <w:numPr>
        <w:numId w:val="2"/>
      </w:numPr>
    </w:pPr>
  </w:style>
  <w:style w:type="numbering" w:customStyle="1" w:styleId="List210">
    <w:name w:val="List 21"/>
    <w:basedOn w:val="NoList"/>
    <w:pPr>
      <w:numPr>
        <w:numId w:val="95"/>
      </w:numPr>
    </w:pPr>
  </w:style>
  <w:style w:type="numbering" w:customStyle="1" w:styleId="List31">
    <w:name w:val="List 31"/>
    <w:basedOn w:val="NoList"/>
    <w:pPr>
      <w:numPr>
        <w:numId w:val="94"/>
      </w:numPr>
    </w:pPr>
  </w:style>
  <w:style w:type="numbering" w:customStyle="1" w:styleId="List41">
    <w:name w:val="List 41"/>
    <w:basedOn w:val="NoList"/>
    <w:pPr>
      <w:numPr>
        <w:numId w:val="5"/>
      </w:numPr>
    </w:pPr>
  </w:style>
  <w:style w:type="numbering" w:customStyle="1" w:styleId="List510">
    <w:name w:val="List 51"/>
    <w:basedOn w:val="NoList"/>
    <w:pPr>
      <w:numPr>
        <w:numId w:val="98"/>
      </w:numPr>
    </w:pPr>
  </w:style>
  <w:style w:type="numbering" w:customStyle="1" w:styleId="List6">
    <w:name w:val="List 6"/>
    <w:basedOn w:val="NoList"/>
    <w:pPr>
      <w:numPr>
        <w:numId w:val="7"/>
      </w:numPr>
    </w:pPr>
  </w:style>
  <w:style w:type="numbering" w:customStyle="1" w:styleId="List7">
    <w:name w:val="List 7"/>
    <w:basedOn w:val="NoList"/>
    <w:pPr>
      <w:numPr>
        <w:numId w:val="8"/>
      </w:numPr>
    </w:pPr>
  </w:style>
  <w:style w:type="numbering" w:customStyle="1" w:styleId="List8">
    <w:name w:val="List 8"/>
    <w:basedOn w:val="NoList"/>
    <w:pPr>
      <w:numPr>
        <w:numId w:val="9"/>
      </w:numPr>
    </w:pPr>
  </w:style>
  <w:style w:type="numbering" w:customStyle="1" w:styleId="List9">
    <w:name w:val="List 9"/>
    <w:basedOn w:val="NoList"/>
    <w:pPr>
      <w:numPr>
        <w:numId w:val="65"/>
      </w:numPr>
    </w:pPr>
  </w:style>
  <w:style w:type="numbering" w:customStyle="1" w:styleId="List10">
    <w:name w:val="List 10"/>
    <w:basedOn w:val="NoList"/>
    <w:pPr>
      <w:numPr>
        <w:numId w:val="11"/>
      </w:numPr>
    </w:pPr>
  </w:style>
  <w:style w:type="numbering" w:customStyle="1" w:styleId="List11">
    <w:name w:val="List 11"/>
    <w:basedOn w:val="NoList"/>
    <w:pPr>
      <w:numPr>
        <w:numId w:val="20"/>
      </w:numPr>
    </w:pPr>
  </w:style>
  <w:style w:type="numbering" w:customStyle="1" w:styleId="List12">
    <w:name w:val="List 12"/>
    <w:basedOn w:val="NoList"/>
    <w:pPr>
      <w:numPr>
        <w:numId w:val="79"/>
      </w:numPr>
    </w:pPr>
  </w:style>
  <w:style w:type="numbering" w:customStyle="1" w:styleId="List13">
    <w:name w:val="List 13"/>
    <w:basedOn w:val="NoList"/>
    <w:pPr>
      <w:numPr>
        <w:numId w:val="85"/>
      </w:numPr>
    </w:pPr>
  </w:style>
  <w:style w:type="numbering" w:customStyle="1" w:styleId="List14">
    <w:name w:val="List 14"/>
    <w:basedOn w:val="NoList"/>
    <w:pPr>
      <w:numPr>
        <w:numId w:val="60"/>
      </w:numPr>
    </w:pPr>
  </w:style>
  <w:style w:type="numbering" w:customStyle="1" w:styleId="List15">
    <w:name w:val="List 15"/>
    <w:basedOn w:val="NoList"/>
    <w:pPr>
      <w:numPr>
        <w:numId w:val="59"/>
      </w:numPr>
    </w:pPr>
  </w:style>
  <w:style w:type="numbering" w:customStyle="1" w:styleId="List16">
    <w:name w:val="List 16"/>
    <w:basedOn w:val="NoList"/>
    <w:pPr>
      <w:numPr>
        <w:numId w:val="53"/>
      </w:numPr>
    </w:pPr>
  </w:style>
  <w:style w:type="numbering" w:customStyle="1" w:styleId="List17">
    <w:name w:val="List 17"/>
    <w:basedOn w:val="NoList"/>
    <w:pPr>
      <w:numPr>
        <w:numId w:val="68"/>
      </w:numPr>
    </w:pPr>
  </w:style>
  <w:style w:type="numbering" w:customStyle="1" w:styleId="List18">
    <w:name w:val="List 18"/>
    <w:basedOn w:val="NoList"/>
    <w:pPr>
      <w:numPr>
        <w:numId w:val="70"/>
      </w:numPr>
    </w:pPr>
  </w:style>
  <w:style w:type="numbering" w:customStyle="1" w:styleId="List19">
    <w:name w:val="List 19"/>
    <w:basedOn w:val="NoList"/>
    <w:pPr>
      <w:numPr>
        <w:numId w:val="62"/>
      </w:numPr>
    </w:pPr>
  </w:style>
  <w:style w:type="numbering" w:customStyle="1" w:styleId="List20">
    <w:name w:val="List 20"/>
    <w:basedOn w:val="NoList"/>
    <w:pPr>
      <w:numPr>
        <w:numId w:val="86"/>
      </w:numPr>
    </w:pPr>
  </w:style>
  <w:style w:type="numbering" w:customStyle="1" w:styleId="List21">
    <w:name w:val="List 21"/>
    <w:basedOn w:val="NoList"/>
    <w:pPr>
      <w:numPr>
        <w:numId w:val="81"/>
      </w:numPr>
    </w:pPr>
  </w:style>
  <w:style w:type="numbering" w:customStyle="1" w:styleId="List22">
    <w:name w:val="List 22"/>
    <w:basedOn w:val="NoList"/>
    <w:pPr>
      <w:numPr>
        <w:numId w:val="71"/>
      </w:numPr>
    </w:pPr>
  </w:style>
  <w:style w:type="numbering" w:customStyle="1" w:styleId="List23">
    <w:name w:val="List 23"/>
    <w:basedOn w:val="NoList"/>
    <w:pPr>
      <w:numPr>
        <w:numId w:val="61"/>
      </w:numPr>
    </w:pPr>
  </w:style>
  <w:style w:type="numbering" w:customStyle="1" w:styleId="List24">
    <w:name w:val="List 24"/>
    <w:basedOn w:val="NoList"/>
    <w:pPr>
      <w:numPr>
        <w:numId w:val="56"/>
      </w:numPr>
    </w:pPr>
  </w:style>
  <w:style w:type="numbering" w:customStyle="1" w:styleId="List25">
    <w:name w:val="List 25"/>
    <w:basedOn w:val="NoList"/>
    <w:pPr>
      <w:numPr>
        <w:numId w:val="58"/>
      </w:numPr>
    </w:pPr>
  </w:style>
  <w:style w:type="numbering" w:customStyle="1" w:styleId="List26">
    <w:name w:val="List 26"/>
    <w:basedOn w:val="NoList"/>
    <w:pPr>
      <w:numPr>
        <w:numId w:val="92"/>
      </w:numPr>
    </w:pPr>
  </w:style>
  <w:style w:type="numbering" w:customStyle="1" w:styleId="List27">
    <w:name w:val="List 27"/>
    <w:basedOn w:val="NoList"/>
    <w:pPr>
      <w:numPr>
        <w:numId w:val="84"/>
      </w:numPr>
    </w:pPr>
  </w:style>
  <w:style w:type="numbering" w:customStyle="1" w:styleId="List28">
    <w:name w:val="List 28"/>
    <w:basedOn w:val="NoList"/>
    <w:pPr>
      <w:numPr>
        <w:numId w:val="73"/>
      </w:numPr>
    </w:pPr>
  </w:style>
  <w:style w:type="numbering" w:customStyle="1" w:styleId="List29">
    <w:name w:val="List 29"/>
    <w:basedOn w:val="NoList"/>
    <w:pPr>
      <w:numPr>
        <w:numId w:val="77"/>
      </w:numPr>
    </w:pPr>
  </w:style>
  <w:style w:type="numbering" w:customStyle="1" w:styleId="List30">
    <w:name w:val="List 30"/>
    <w:basedOn w:val="NoList"/>
    <w:pPr>
      <w:numPr>
        <w:numId w:val="75"/>
      </w:numPr>
    </w:pPr>
  </w:style>
  <w:style w:type="numbering" w:customStyle="1" w:styleId="List310">
    <w:name w:val="List 31"/>
    <w:basedOn w:val="NoList"/>
    <w:pPr>
      <w:numPr>
        <w:numId w:val="88"/>
      </w:numPr>
    </w:pPr>
  </w:style>
  <w:style w:type="numbering" w:customStyle="1" w:styleId="List32">
    <w:name w:val="List 32"/>
    <w:basedOn w:val="NoList"/>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NoList"/>
    <w:pPr>
      <w:numPr>
        <w:numId w:val="69"/>
      </w:numPr>
    </w:pPr>
  </w:style>
  <w:style w:type="numbering" w:customStyle="1" w:styleId="List34">
    <w:name w:val="List 34"/>
    <w:basedOn w:val="NoList"/>
    <w:pPr>
      <w:numPr>
        <w:numId w:val="54"/>
      </w:numPr>
    </w:pPr>
  </w:style>
  <w:style w:type="numbering" w:customStyle="1" w:styleId="List35">
    <w:name w:val="List 35"/>
    <w:basedOn w:val="NoList"/>
    <w:pPr>
      <w:numPr>
        <w:numId w:val="35"/>
      </w:numPr>
    </w:pPr>
  </w:style>
  <w:style w:type="numbering" w:customStyle="1" w:styleId="List36">
    <w:name w:val="List 36"/>
    <w:basedOn w:val="NoList"/>
    <w:pPr>
      <w:numPr>
        <w:numId w:val="57"/>
      </w:numPr>
    </w:pPr>
  </w:style>
  <w:style w:type="numbering" w:customStyle="1" w:styleId="List37">
    <w:name w:val="List 37"/>
    <w:basedOn w:val="NoList"/>
    <w:pPr>
      <w:numPr>
        <w:numId w:val="90"/>
      </w:numPr>
    </w:pPr>
  </w:style>
  <w:style w:type="numbering" w:customStyle="1" w:styleId="List38">
    <w:name w:val="List 38"/>
    <w:basedOn w:val="NoList"/>
    <w:pPr>
      <w:numPr>
        <w:numId w:val="78"/>
      </w:numPr>
    </w:pPr>
  </w:style>
  <w:style w:type="numbering" w:customStyle="1" w:styleId="List39">
    <w:name w:val="List 39"/>
    <w:basedOn w:val="NoList"/>
    <w:pPr>
      <w:numPr>
        <w:numId w:val="89"/>
      </w:numPr>
    </w:pPr>
  </w:style>
  <w:style w:type="numbering" w:customStyle="1" w:styleId="List40">
    <w:name w:val="List 40"/>
    <w:basedOn w:val="NoList"/>
    <w:pPr>
      <w:numPr>
        <w:numId w:val="64"/>
      </w:numPr>
    </w:pPr>
  </w:style>
  <w:style w:type="numbering" w:customStyle="1" w:styleId="List410">
    <w:name w:val="List 41"/>
    <w:basedOn w:val="NoList"/>
    <w:pPr>
      <w:numPr>
        <w:numId w:val="87"/>
      </w:numPr>
    </w:pPr>
  </w:style>
  <w:style w:type="numbering" w:customStyle="1" w:styleId="List42">
    <w:name w:val="List 42"/>
    <w:basedOn w:val="NoList"/>
    <w:pPr>
      <w:numPr>
        <w:numId w:val="42"/>
      </w:numPr>
    </w:pPr>
  </w:style>
  <w:style w:type="numbering" w:customStyle="1" w:styleId="List43">
    <w:name w:val="List 43"/>
    <w:basedOn w:val="NoList"/>
    <w:pPr>
      <w:numPr>
        <w:numId w:val="66"/>
      </w:numPr>
    </w:pPr>
  </w:style>
  <w:style w:type="numbering" w:customStyle="1" w:styleId="List44">
    <w:name w:val="List 44"/>
    <w:basedOn w:val="NoList"/>
    <w:pPr>
      <w:numPr>
        <w:numId w:val="83"/>
      </w:numPr>
    </w:pPr>
  </w:style>
  <w:style w:type="numbering" w:customStyle="1" w:styleId="List45">
    <w:name w:val="List 45"/>
    <w:basedOn w:val="NoList"/>
    <w:pPr>
      <w:numPr>
        <w:numId w:val="63"/>
      </w:numPr>
    </w:pPr>
  </w:style>
  <w:style w:type="numbering" w:customStyle="1" w:styleId="List46">
    <w:name w:val="List 46"/>
    <w:basedOn w:val="NoList"/>
    <w:pPr>
      <w:numPr>
        <w:numId w:val="67"/>
      </w:numPr>
    </w:pPr>
  </w:style>
  <w:style w:type="numbering" w:customStyle="1" w:styleId="List47">
    <w:name w:val="List 47"/>
    <w:basedOn w:val="NoList"/>
    <w:pPr>
      <w:numPr>
        <w:numId w:val="72"/>
      </w:numPr>
    </w:pPr>
  </w:style>
  <w:style w:type="numbering" w:customStyle="1" w:styleId="List48">
    <w:name w:val="List 48"/>
    <w:basedOn w:val="NoList"/>
    <w:pPr>
      <w:numPr>
        <w:numId w:val="93"/>
      </w:numPr>
    </w:pPr>
  </w:style>
  <w:style w:type="numbering" w:customStyle="1" w:styleId="List49">
    <w:name w:val="List 49"/>
    <w:basedOn w:val="NoList"/>
    <w:pPr>
      <w:numPr>
        <w:numId w:val="82"/>
      </w:numPr>
    </w:pPr>
  </w:style>
  <w:style w:type="numbering" w:customStyle="1" w:styleId="List50">
    <w:name w:val="List 50"/>
    <w:basedOn w:val="NoList"/>
    <w:pPr>
      <w:numPr>
        <w:numId w:val="80"/>
      </w:numPr>
    </w:pPr>
  </w:style>
  <w:style w:type="numbering" w:customStyle="1" w:styleId="List51">
    <w:name w:val="List 51"/>
    <w:basedOn w:val="NoList"/>
    <w:pPr>
      <w:numPr>
        <w:numId w:val="76"/>
      </w:numPr>
    </w:pPr>
  </w:style>
  <w:style w:type="numbering" w:customStyle="1" w:styleId="List52">
    <w:name w:val="List 52"/>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C0B4E"/>
    <w:rsid w:val="001B3C1F"/>
    <w:rsid w:val="002F1DDB"/>
    <w:rsid w:val="003748EB"/>
    <w:rsid w:val="0037569C"/>
    <w:rsid w:val="004108B1"/>
    <w:rsid w:val="006A3012"/>
    <w:rsid w:val="00AB44F1"/>
    <w:rsid w:val="00AE54E1"/>
    <w:rsid w:val="00C74229"/>
    <w:rsid w:val="00D3389A"/>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1362</Words>
  <Characters>7764</Characters>
  <Application>Microsoft Office Word</Application>
  <DocSecurity>0</DocSecurity>
  <Lines>64</Lines>
  <Paragraphs>18</Paragraphs>
  <ScaleCrop>false</ScaleCrop>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2023-07-10T21:34:00Z</dcterms:created>
  <dcterms:modified xsi:type="dcterms:W3CDTF">2023-07-10T21:34:00Z</dcterms:modified>
</cp:coreProperties>
</file>