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8AC3A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5B3E4628" w:rsidR="00040C3A" w:rsidRPr="003C32BC" w:rsidRDefault="00AA37C0"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1A3D10E0">
                <wp:simplePos x="0" y="0"/>
                <wp:positionH relativeFrom="column">
                  <wp:posOffset>-413467</wp:posOffset>
                </wp:positionH>
                <wp:positionV relativeFrom="paragraph">
                  <wp:posOffset>124212</wp:posOffset>
                </wp:positionV>
                <wp:extent cx="1373892"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3892"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8306210" w:rsidR="00627C9F" w:rsidRPr="000018E0" w:rsidRDefault="009E566A" w:rsidP="009E566A">
                            <w:pPr>
                              <w:jc w:val="right"/>
                              <w:rPr>
                                <w:rFonts w:asciiTheme="minorHAnsi" w:hAnsiTheme="minorHAnsi"/>
                                <w:color w:val="FFFFFF" w:themeColor="background1"/>
                                <w:sz w:val="22"/>
                                <w:lang w:val="es-AR"/>
                              </w:rPr>
                            </w:pPr>
                            <w:r w:rsidRPr="000018E0">
                              <w:rPr>
                                <w:rFonts w:asciiTheme="minorHAnsi" w:hAnsiTheme="minorHAnsi"/>
                                <w:color w:val="FFFFFF" w:themeColor="background1"/>
                                <w:sz w:val="22"/>
                                <w:lang w:val="es-AR"/>
                              </w:rPr>
                              <w:t>OEA/Ser.L/V/II</w:t>
                            </w:r>
                          </w:p>
                          <w:p w14:paraId="4AA08A8C" w14:textId="12D00754" w:rsidR="00627C9F" w:rsidRPr="000018E0" w:rsidRDefault="00CA6577" w:rsidP="009E566A">
                            <w:pPr>
                              <w:jc w:val="right"/>
                              <w:rPr>
                                <w:rFonts w:asciiTheme="minorHAnsi" w:hAnsiTheme="minorHAnsi"/>
                                <w:color w:val="FFFFFF" w:themeColor="background1"/>
                                <w:sz w:val="22"/>
                                <w:lang w:val="es-AR"/>
                              </w:rPr>
                            </w:pPr>
                            <w:r w:rsidRPr="000018E0">
                              <w:rPr>
                                <w:rFonts w:asciiTheme="minorHAnsi" w:hAnsiTheme="minorHAnsi"/>
                                <w:color w:val="FFFFFF" w:themeColor="background1"/>
                                <w:sz w:val="22"/>
                                <w:lang w:val="es-AR"/>
                              </w:rPr>
                              <w:t xml:space="preserve">Doc. </w:t>
                            </w:r>
                            <w:r w:rsidR="00AA37C0" w:rsidRPr="000018E0">
                              <w:rPr>
                                <w:rFonts w:asciiTheme="minorHAnsi" w:hAnsiTheme="minorHAnsi"/>
                                <w:color w:val="FFFFFF" w:themeColor="background1"/>
                                <w:sz w:val="22"/>
                                <w:lang w:val="es-AR"/>
                              </w:rPr>
                              <w:t>86</w:t>
                            </w:r>
                          </w:p>
                          <w:p w14:paraId="0BEFF61A" w14:textId="67D4E982" w:rsidR="00627C9F" w:rsidRPr="000018E0" w:rsidRDefault="00022CF5" w:rsidP="009E566A">
                            <w:pPr>
                              <w:jc w:val="right"/>
                              <w:rPr>
                                <w:rFonts w:asciiTheme="minorHAnsi" w:hAnsiTheme="minorHAnsi"/>
                                <w:color w:val="FFFFFF" w:themeColor="background1"/>
                                <w:sz w:val="22"/>
                                <w:lang w:val="es-AR"/>
                              </w:rPr>
                            </w:pPr>
                            <w:r w:rsidRPr="000018E0">
                              <w:rPr>
                                <w:rFonts w:asciiTheme="minorHAnsi" w:hAnsiTheme="minorHAnsi"/>
                                <w:color w:val="FFFFFF" w:themeColor="background1"/>
                                <w:sz w:val="22"/>
                                <w:lang w:val="es-AR"/>
                              </w:rPr>
                              <w:t xml:space="preserve"> </w:t>
                            </w:r>
                            <w:r w:rsidR="00AA37C0" w:rsidRPr="000018E0">
                              <w:rPr>
                                <w:rFonts w:asciiTheme="minorHAnsi" w:hAnsiTheme="minorHAnsi"/>
                                <w:color w:val="FFFFFF" w:themeColor="background1"/>
                                <w:sz w:val="22"/>
                                <w:lang w:val="es-AR"/>
                              </w:rPr>
                              <w:t>4 June</w:t>
                            </w:r>
                            <w:r w:rsidR="000C4365" w:rsidRPr="000018E0">
                              <w:rPr>
                                <w:rFonts w:asciiTheme="minorHAnsi" w:hAnsiTheme="minorHAnsi"/>
                                <w:color w:val="FFFFFF" w:themeColor="background1"/>
                                <w:sz w:val="22"/>
                                <w:lang w:val="es-AR"/>
                              </w:rPr>
                              <w:t xml:space="preserve"> </w:t>
                            </w:r>
                            <w:r w:rsidR="006614CA" w:rsidRPr="000018E0">
                              <w:rPr>
                                <w:rFonts w:asciiTheme="minorHAnsi" w:hAnsiTheme="minorHAnsi"/>
                                <w:color w:val="FFFFFF" w:themeColor="background1"/>
                                <w:sz w:val="22"/>
                                <w:lang w:val="es-AR"/>
                              </w:rPr>
                              <w:t>202</w:t>
                            </w:r>
                            <w:r w:rsidR="00FB2815" w:rsidRPr="000018E0">
                              <w:rPr>
                                <w:rFonts w:asciiTheme="minorHAnsi" w:hAnsiTheme="minorHAnsi"/>
                                <w:color w:val="FFFFFF" w:themeColor="background1"/>
                                <w:sz w:val="22"/>
                                <w:lang w:val="es-AR"/>
                              </w:rPr>
                              <w:t>4</w:t>
                            </w:r>
                          </w:p>
                          <w:p w14:paraId="0FC103BD" w14:textId="1F7C458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A07B4">
                              <w:rPr>
                                <w:rFonts w:asciiTheme="minorHAnsi" w:hAnsiTheme="minorHAnsi"/>
                                <w:color w:val="FFFFFF" w:themeColor="background1"/>
                                <w:sz w:val="22"/>
                              </w:rPr>
                              <w:t xml:space="preserve"> </w:t>
                            </w:r>
                            <w:r w:rsidR="00FB2815">
                              <w:rPr>
                                <w:rFonts w:asciiTheme="minorHAnsi" w:hAnsiTheme="minorHAnsi"/>
                                <w:color w:val="FFFFFF" w:themeColor="background1"/>
                                <w:sz w:val="22"/>
                              </w:rPr>
                              <w:t xml:space="preserve">Portuguese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32.55pt;margin-top:9.8pt;width:108.2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" filled="f" stroked="f" strokeweight=".5pt">
                <v:textbox>
                  <w:txbxContent>
                    <w:p w14:paraId="65856C81" w14:textId="28306210" w:rsidR="00627C9F" w:rsidRPr="000018E0" w:rsidRDefault="009E566A" w:rsidP="009E566A">
                      <w:pPr>
                        <w:jc w:val="right"/>
                        <w:rPr>
                          <w:rFonts w:asciiTheme="minorHAnsi" w:hAnsiTheme="minorHAnsi"/>
                          <w:color w:val="FFFFFF" w:themeColor="background1"/>
                          <w:sz w:val="22"/>
                          <w:lang w:val="es-AR"/>
                        </w:rPr>
                      </w:pPr>
                      <w:r w:rsidRPr="000018E0">
                        <w:rPr>
                          <w:rFonts w:asciiTheme="minorHAnsi" w:hAnsiTheme="minorHAnsi"/>
                          <w:color w:val="FFFFFF" w:themeColor="background1"/>
                          <w:sz w:val="22"/>
                          <w:lang w:val="es-AR"/>
                        </w:rPr>
                        <w:t>OEA/Ser.L/V/II</w:t>
                      </w:r>
                    </w:p>
                    <w:p w14:paraId="4AA08A8C" w14:textId="12D00754" w:rsidR="00627C9F" w:rsidRPr="000018E0" w:rsidRDefault="00CA6577" w:rsidP="009E566A">
                      <w:pPr>
                        <w:jc w:val="right"/>
                        <w:rPr>
                          <w:rFonts w:asciiTheme="minorHAnsi" w:hAnsiTheme="minorHAnsi"/>
                          <w:color w:val="FFFFFF" w:themeColor="background1"/>
                          <w:sz w:val="22"/>
                          <w:lang w:val="es-AR"/>
                        </w:rPr>
                      </w:pPr>
                      <w:r w:rsidRPr="000018E0">
                        <w:rPr>
                          <w:rFonts w:asciiTheme="minorHAnsi" w:hAnsiTheme="minorHAnsi"/>
                          <w:color w:val="FFFFFF" w:themeColor="background1"/>
                          <w:sz w:val="22"/>
                          <w:lang w:val="es-AR"/>
                        </w:rPr>
                        <w:t xml:space="preserve">Doc. </w:t>
                      </w:r>
                      <w:r w:rsidR="00AA37C0" w:rsidRPr="000018E0">
                        <w:rPr>
                          <w:rFonts w:asciiTheme="minorHAnsi" w:hAnsiTheme="minorHAnsi"/>
                          <w:color w:val="FFFFFF" w:themeColor="background1"/>
                          <w:sz w:val="22"/>
                          <w:lang w:val="es-AR"/>
                        </w:rPr>
                        <w:t>86</w:t>
                      </w:r>
                    </w:p>
                    <w:p w14:paraId="0BEFF61A" w14:textId="67D4E982" w:rsidR="00627C9F" w:rsidRPr="000018E0" w:rsidRDefault="00022CF5" w:rsidP="009E566A">
                      <w:pPr>
                        <w:jc w:val="right"/>
                        <w:rPr>
                          <w:rFonts w:asciiTheme="minorHAnsi" w:hAnsiTheme="minorHAnsi"/>
                          <w:color w:val="FFFFFF" w:themeColor="background1"/>
                          <w:sz w:val="22"/>
                          <w:lang w:val="es-AR"/>
                        </w:rPr>
                      </w:pPr>
                      <w:r w:rsidRPr="000018E0">
                        <w:rPr>
                          <w:rFonts w:asciiTheme="minorHAnsi" w:hAnsiTheme="minorHAnsi"/>
                          <w:color w:val="FFFFFF" w:themeColor="background1"/>
                          <w:sz w:val="22"/>
                          <w:lang w:val="es-AR"/>
                        </w:rPr>
                        <w:t xml:space="preserve"> </w:t>
                      </w:r>
                      <w:r w:rsidR="00AA37C0" w:rsidRPr="000018E0">
                        <w:rPr>
                          <w:rFonts w:asciiTheme="minorHAnsi" w:hAnsiTheme="minorHAnsi"/>
                          <w:color w:val="FFFFFF" w:themeColor="background1"/>
                          <w:sz w:val="22"/>
                          <w:lang w:val="es-AR"/>
                        </w:rPr>
                        <w:t>4 June</w:t>
                      </w:r>
                      <w:r w:rsidR="000C4365" w:rsidRPr="000018E0">
                        <w:rPr>
                          <w:rFonts w:asciiTheme="minorHAnsi" w:hAnsiTheme="minorHAnsi"/>
                          <w:color w:val="FFFFFF" w:themeColor="background1"/>
                          <w:sz w:val="22"/>
                          <w:lang w:val="es-AR"/>
                        </w:rPr>
                        <w:t xml:space="preserve"> </w:t>
                      </w:r>
                      <w:r w:rsidR="006614CA" w:rsidRPr="000018E0">
                        <w:rPr>
                          <w:rFonts w:asciiTheme="minorHAnsi" w:hAnsiTheme="minorHAnsi"/>
                          <w:color w:val="FFFFFF" w:themeColor="background1"/>
                          <w:sz w:val="22"/>
                          <w:lang w:val="es-AR"/>
                        </w:rPr>
                        <w:t>202</w:t>
                      </w:r>
                      <w:r w:rsidR="00FB2815" w:rsidRPr="000018E0">
                        <w:rPr>
                          <w:rFonts w:asciiTheme="minorHAnsi" w:hAnsiTheme="minorHAnsi"/>
                          <w:color w:val="FFFFFF" w:themeColor="background1"/>
                          <w:sz w:val="22"/>
                          <w:lang w:val="es-AR"/>
                        </w:rPr>
                        <w:t>4</w:t>
                      </w:r>
                    </w:p>
                    <w:p w14:paraId="0FC103BD" w14:textId="1F7C458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A07B4">
                        <w:rPr>
                          <w:rFonts w:asciiTheme="minorHAnsi" w:hAnsiTheme="minorHAnsi"/>
                          <w:color w:val="FFFFFF" w:themeColor="background1"/>
                          <w:sz w:val="22"/>
                        </w:rPr>
                        <w:t xml:space="preserve"> </w:t>
                      </w:r>
                      <w:r w:rsidR="00FB2815">
                        <w:rPr>
                          <w:rFonts w:asciiTheme="minorHAnsi" w:hAnsiTheme="minorHAnsi"/>
                          <w:color w:val="FFFFFF" w:themeColor="background1"/>
                          <w:sz w:val="22"/>
                        </w:rPr>
                        <w:t xml:space="preserve">Portuguese </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2B55CD4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E601C7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A37C0">
                              <w:rPr>
                                <w:rFonts w:asciiTheme="majorHAnsi" w:hAnsiTheme="majorHAnsi" w:cs="Arial"/>
                                <w:b/>
                                <w:bCs/>
                                <w:color w:val="0D0D0D" w:themeColor="text1" w:themeTint="F2"/>
                                <w:sz w:val="36"/>
                                <w:szCs w:val="40"/>
                              </w:rPr>
                              <w:t>83</w:t>
                            </w:r>
                            <w:r w:rsidR="00322450" w:rsidRPr="004B7EB6">
                              <w:rPr>
                                <w:rFonts w:asciiTheme="majorHAnsi" w:hAnsiTheme="majorHAnsi" w:cs="Arial"/>
                                <w:b/>
                                <w:bCs/>
                                <w:color w:val="0D0D0D" w:themeColor="text1" w:themeTint="F2"/>
                                <w:sz w:val="36"/>
                                <w:szCs w:val="40"/>
                              </w:rPr>
                              <w:t>/</w:t>
                            </w:r>
                            <w:r w:rsidR="00D843E2">
                              <w:rPr>
                                <w:rFonts w:asciiTheme="majorHAnsi" w:hAnsiTheme="majorHAnsi" w:cs="Arial"/>
                                <w:b/>
                                <w:bCs/>
                                <w:color w:val="0D0D0D" w:themeColor="text1" w:themeTint="F2"/>
                                <w:sz w:val="36"/>
                                <w:szCs w:val="40"/>
                              </w:rPr>
                              <w:t>24</w:t>
                            </w:r>
                          </w:p>
                          <w:p w14:paraId="081F51F3" w14:textId="57AE31B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843E2">
                              <w:rPr>
                                <w:rFonts w:asciiTheme="majorHAnsi" w:hAnsiTheme="majorHAnsi" w:cs="Arial"/>
                                <w:b/>
                                <w:bCs/>
                                <w:color w:val="0D0D0D" w:themeColor="text1" w:themeTint="F2"/>
                                <w:sz w:val="36"/>
                                <w:szCs w:val="40"/>
                              </w:rPr>
                              <w:t>2539</w:t>
                            </w:r>
                            <w:r w:rsidR="00F621C3">
                              <w:rPr>
                                <w:rFonts w:asciiTheme="majorHAnsi" w:hAnsiTheme="majorHAnsi" w:cs="Arial"/>
                                <w:b/>
                                <w:bCs/>
                                <w:color w:val="0D0D0D" w:themeColor="text1" w:themeTint="F2"/>
                                <w:sz w:val="36"/>
                                <w:szCs w:val="40"/>
                              </w:rPr>
                              <w:t>-</w:t>
                            </w:r>
                            <w:r w:rsidR="00D843E2">
                              <w:rPr>
                                <w:rFonts w:asciiTheme="majorHAnsi" w:hAnsiTheme="majorHAnsi" w:cs="Arial"/>
                                <w:b/>
                                <w:bCs/>
                                <w:color w:val="0D0D0D" w:themeColor="text1" w:themeTint="F2"/>
                                <w:sz w:val="36"/>
                                <w:szCs w:val="40"/>
                              </w:rPr>
                              <w:t>16</w:t>
                            </w:r>
                          </w:p>
                          <w:p w14:paraId="34978E5A" w14:textId="50B66C0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C0E57C9" w:rsidR="00F42B71" w:rsidRPr="004B625D" w:rsidRDefault="00D843E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HANS GEORG A</w:t>
                            </w:r>
                            <w:r w:rsidR="005C2CD0">
                              <w:rPr>
                                <w:rFonts w:ascii="Cambria" w:hAnsi="Cambria" w:cs="Arial"/>
                                <w:color w:val="0D0D0D"/>
                                <w:szCs w:val="22"/>
                              </w:rPr>
                              <w:t>R</w:t>
                            </w:r>
                            <w:r>
                              <w:rPr>
                                <w:rFonts w:ascii="Cambria" w:hAnsi="Cambria" w:cs="Arial"/>
                                <w:color w:val="0D0D0D"/>
                                <w:szCs w:val="22"/>
                              </w:rPr>
                              <w:t xml:space="preserve">NHOLD FILHO </w:t>
                            </w:r>
                          </w:p>
                          <w:p w14:paraId="48EBC31A" w14:textId="16570D34" w:rsidR="00F42B71" w:rsidRPr="004B625D" w:rsidRDefault="00D843E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BRAZIL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" filled="f" stroked="f" strokeweight=".5pt">
                <v:textbox>
                  <w:txbxContent>
                    <w:p w14:paraId="6F7C2188" w14:textId="5E601C73"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A37C0">
                        <w:rPr>
                          <w:rFonts w:asciiTheme="majorHAnsi" w:hAnsiTheme="majorHAnsi" w:cs="Arial"/>
                          <w:b/>
                          <w:bCs/>
                          <w:color w:val="0D0D0D" w:themeColor="text1" w:themeTint="F2"/>
                          <w:sz w:val="36"/>
                          <w:szCs w:val="40"/>
                        </w:rPr>
                        <w:t>83</w:t>
                      </w:r>
                      <w:r w:rsidR="00322450" w:rsidRPr="004B7EB6">
                        <w:rPr>
                          <w:rFonts w:asciiTheme="majorHAnsi" w:hAnsiTheme="majorHAnsi" w:cs="Arial"/>
                          <w:b/>
                          <w:bCs/>
                          <w:color w:val="0D0D0D" w:themeColor="text1" w:themeTint="F2"/>
                          <w:sz w:val="36"/>
                          <w:szCs w:val="40"/>
                        </w:rPr>
                        <w:t>/</w:t>
                      </w:r>
                      <w:r w:rsidR="00D843E2">
                        <w:rPr>
                          <w:rFonts w:asciiTheme="majorHAnsi" w:hAnsiTheme="majorHAnsi" w:cs="Arial"/>
                          <w:b/>
                          <w:bCs/>
                          <w:color w:val="0D0D0D" w:themeColor="text1" w:themeTint="F2"/>
                          <w:sz w:val="36"/>
                          <w:szCs w:val="40"/>
                        </w:rPr>
                        <w:t>24</w:t>
                      </w:r>
                    </w:p>
                    <w:p w14:paraId="081F51F3" w14:textId="57AE31B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843E2">
                        <w:rPr>
                          <w:rFonts w:asciiTheme="majorHAnsi" w:hAnsiTheme="majorHAnsi" w:cs="Arial"/>
                          <w:b/>
                          <w:bCs/>
                          <w:color w:val="0D0D0D" w:themeColor="text1" w:themeTint="F2"/>
                          <w:sz w:val="36"/>
                          <w:szCs w:val="40"/>
                        </w:rPr>
                        <w:t>2539</w:t>
                      </w:r>
                      <w:r w:rsidR="00F621C3">
                        <w:rPr>
                          <w:rFonts w:asciiTheme="majorHAnsi" w:hAnsiTheme="majorHAnsi" w:cs="Arial"/>
                          <w:b/>
                          <w:bCs/>
                          <w:color w:val="0D0D0D" w:themeColor="text1" w:themeTint="F2"/>
                          <w:sz w:val="36"/>
                          <w:szCs w:val="40"/>
                        </w:rPr>
                        <w:t>-</w:t>
                      </w:r>
                      <w:r w:rsidR="00D843E2">
                        <w:rPr>
                          <w:rFonts w:asciiTheme="majorHAnsi" w:hAnsiTheme="majorHAnsi" w:cs="Arial"/>
                          <w:b/>
                          <w:bCs/>
                          <w:color w:val="0D0D0D" w:themeColor="text1" w:themeTint="F2"/>
                          <w:sz w:val="36"/>
                          <w:szCs w:val="40"/>
                        </w:rPr>
                        <w:t>16</w:t>
                      </w:r>
                    </w:p>
                    <w:p w14:paraId="34978E5A" w14:textId="50B66C0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C0E57C9" w:rsidR="00F42B71" w:rsidRPr="004B625D" w:rsidRDefault="00D843E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HANS GEORG A</w:t>
                      </w:r>
                      <w:r w:rsidR="005C2CD0">
                        <w:rPr>
                          <w:rFonts w:ascii="Cambria" w:hAnsi="Cambria" w:cs="Arial"/>
                          <w:color w:val="0D0D0D"/>
                          <w:szCs w:val="22"/>
                        </w:rPr>
                        <w:t>R</w:t>
                      </w:r>
                      <w:r>
                        <w:rPr>
                          <w:rFonts w:ascii="Cambria" w:hAnsi="Cambria" w:cs="Arial"/>
                          <w:color w:val="0D0D0D"/>
                          <w:szCs w:val="22"/>
                        </w:rPr>
                        <w:t xml:space="preserve">NHOLD FILHO </w:t>
                      </w:r>
                    </w:p>
                    <w:p w14:paraId="48EBC31A" w14:textId="16570D34" w:rsidR="00F42B71" w:rsidRPr="004B625D" w:rsidRDefault="00D843E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BRAZIL </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2F555E0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3A2DC556"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904F826" w:rsidR="002C1641" w:rsidRPr="003C32BC" w:rsidRDefault="008E256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DD99C2A">
                <wp:simplePos x="0" y="0"/>
                <wp:positionH relativeFrom="column">
                  <wp:posOffset>1206500</wp:posOffset>
                </wp:positionH>
                <wp:positionV relativeFrom="paragraph">
                  <wp:posOffset>5080</wp:posOffset>
                </wp:positionV>
                <wp:extent cx="4595495" cy="9105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595495" cy="910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A51ED6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E167A">
                              <w:rPr>
                                <w:rFonts w:asciiTheme="majorHAnsi" w:hAnsiTheme="majorHAnsi"/>
                                <w:color w:val="0D0D0D" w:themeColor="text1" w:themeTint="F2"/>
                                <w:sz w:val="18"/>
                                <w:szCs w:val="20"/>
                              </w:rPr>
                              <w:t>electronically</w:t>
                            </w:r>
                            <w:r w:rsidR="009E167A"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9E167A">
                              <w:rPr>
                                <w:rFonts w:asciiTheme="majorHAnsi" w:hAnsiTheme="majorHAnsi"/>
                                <w:color w:val="0D0D0D" w:themeColor="text1" w:themeTint="F2"/>
                                <w:sz w:val="18"/>
                                <w:szCs w:val="20"/>
                              </w:rPr>
                              <w:t>June 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8E256C">
                              <w:rPr>
                                <w:rFonts w:asciiTheme="majorHAnsi" w:hAnsiTheme="majorHAnsi"/>
                                <w:color w:val="0D0D0D" w:themeColor="text1" w:themeTint="F2"/>
                                <w:sz w:val="18"/>
                                <w:szCs w:val="20"/>
                              </w:rPr>
                              <w:t>4</w:t>
                            </w:r>
                            <w:r w:rsidR="00F92870">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4pt;width:361.85pt;height:7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" filled="f" stroked="f" strokeweight=".5pt">
                <v:textbox>
                  <w:txbxContent>
                    <w:p w14:paraId="29BF637A" w14:textId="3A51ED6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9E167A">
                        <w:rPr>
                          <w:rFonts w:asciiTheme="majorHAnsi" w:hAnsiTheme="majorHAnsi"/>
                          <w:color w:val="0D0D0D" w:themeColor="text1" w:themeTint="F2"/>
                          <w:sz w:val="18"/>
                          <w:szCs w:val="20"/>
                        </w:rPr>
                        <w:t>electronically</w:t>
                      </w:r>
                      <w:r w:rsidR="009E167A"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9E167A">
                        <w:rPr>
                          <w:rFonts w:asciiTheme="majorHAnsi" w:hAnsiTheme="majorHAnsi"/>
                          <w:color w:val="0D0D0D" w:themeColor="text1" w:themeTint="F2"/>
                          <w:sz w:val="18"/>
                          <w:szCs w:val="20"/>
                        </w:rPr>
                        <w:t>June 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8E256C">
                        <w:rPr>
                          <w:rFonts w:asciiTheme="majorHAnsi" w:hAnsiTheme="majorHAnsi"/>
                          <w:color w:val="0D0D0D" w:themeColor="text1" w:themeTint="F2"/>
                          <w:sz w:val="18"/>
                          <w:szCs w:val="20"/>
                        </w:rPr>
                        <w:t>4</w:t>
                      </w:r>
                      <w:r w:rsidR="00F92870">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6D4CE2F4"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A55F9B5"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A26B8" w14:textId="77777777" w:rsidR="009E167A"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E167A">
                              <w:rPr>
                                <w:rFonts w:asciiTheme="majorHAnsi" w:hAnsiTheme="majorHAnsi"/>
                                <w:color w:val="595959" w:themeColor="text1" w:themeTint="A6"/>
                                <w:sz w:val="18"/>
                              </w:rPr>
                              <w:t>83</w:t>
                            </w:r>
                            <w:r w:rsidR="00B80A24">
                              <w:rPr>
                                <w:rFonts w:asciiTheme="majorHAnsi" w:hAnsiTheme="majorHAnsi"/>
                                <w:color w:val="595959" w:themeColor="text1" w:themeTint="A6"/>
                                <w:sz w:val="18"/>
                              </w:rPr>
                              <w:t>/</w:t>
                            </w:r>
                            <w:r w:rsidR="009E167A">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80A24">
                              <w:rPr>
                                <w:rFonts w:asciiTheme="majorHAnsi" w:hAnsiTheme="majorHAnsi"/>
                                <w:color w:val="595959" w:themeColor="text1" w:themeTint="A6"/>
                                <w:sz w:val="18"/>
                              </w:rPr>
                              <w:t>2</w:t>
                            </w:r>
                            <w:r w:rsidR="004563D9">
                              <w:rPr>
                                <w:rFonts w:asciiTheme="majorHAnsi" w:hAnsiTheme="majorHAnsi"/>
                                <w:color w:val="595959" w:themeColor="text1" w:themeTint="A6"/>
                                <w:sz w:val="18"/>
                              </w:rPr>
                              <w:t>539-16</w:t>
                            </w:r>
                            <w:r w:rsidR="00BE2722">
                              <w:rPr>
                                <w:rFonts w:asciiTheme="majorHAnsi" w:hAnsiTheme="majorHAnsi"/>
                                <w:color w:val="595959" w:themeColor="text1" w:themeTint="A6"/>
                                <w:sz w:val="18"/>
                              </w:rPr>
                              <w:t>.</w:t>
                            </w:r>
                            <w:r w:rsidR="004563D9">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4563D9">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
                          <w:p w14:paraId="0126B579" w14:textId="02D0153F" w:rsidR="00F644E6" w:rsidRPr="003C32BC" w:rsidRDefault="004563D9"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Hans Georg A</w:t>
                            </w:r>
                            <w:r w:rsidR="00BE2722">
                              <w:rPr>
                                <w:rFonts w:asciiTheme="majorHAnsi" w:hAnsiTheme="majorHAnsi"/>
                                <w:color w:val="595959" w:themeColor="text1" w:themeTint="A6"/>
                                <w:sz w:val="18"/>
                              </w:rPr>
                              <w:t>r</w:t>
                            </w:r>
                            <w:r>
                              <w:rPr>
                                <w:rFonts w:asciiTheme="majorHAnsi" w:hAnsiTheme="majorHAnsi"/>
                                <w:color w:val="595959" w:themeColor="text1" w:themeTint="A6"/>
                                <w:sz w:val="18"/>
                              </w:rPr>
                              <w:t xml:space="preserve">nhold Filho. Brazil. </w:t>
                            </w:r>
                            <w:r w:rsidR="009E167A">
                              <w:rPr>
                                <w:rFonts w:asciiTheme="majorHAnsi" w:hAnsiTheme="majorHAnsi"/>
                                <w:color w:val="595959" w:themeColor="text1" w:themeTint="A6"/>
                                <w:sz w:val="18"/>
                              </w:rPr>
                              <w:t>June 4, 2024</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FAA26B8" w14:textId="77777777" w:rsidR="009E167A"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E167A">
                        <w:rPr>
                          <w:rFonts w:asciiTheme="majorHAnsi" w:hAnsiTheme="majorHAnsi"/>
                          <w:color w:val="595959" w:themeColor="text1" w:themeTint="A6"/>
                          <w:sz w:val="18"/>
                        </w:rPr>
                        <w:t>83</w:t>
                      </w:r>
                      <w:r w:rsidR="00B80A24">
                        <w:rPr>
                          <w:rFonts w:asciiTheme="majorHAnsi" w:hAnsiTheme="majorHAnsi"/>
                          <w:color w:val="595959" w:themeColor="text1" w:themeTint="A6"/>
                          <w:sz w:val="18"/>
                        </w:rPr>
                        <w:t>/</w:t>
                      </w:r>
                      <w:r w:rsidR="009E167A">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80A24">
                        <w:rPr>
                          <w:rFonts w:asciiTheme="majorHAnsi" w:hAnsiTheme="majorHAnsi"/>
                          <w:color w:val="595959" w:themeColor="text1" w:themeTint="A6"/>
                          <w:sz w:val="18"/>
                        </w:rPr>
                        <w:t>2</w:t>
                      </w:r>
                      <w:r w:rsidR="004563D9">
                        <w:rPr>
                          <w:rFonts w:asciiTheme="majorHAnsi" w:hAnsiTheme="majorHAnsi"/>
                          <w:color w:val="595959" w:themeColor="text1" w:themeTint="A6"/>
                          <w:sz w:val="18"/>
                        </w:rPr>
                        <w:t>539-16</w:t>
                      </w:r>
                      <w:r w:rsidR="00BE2722">
                        <w:rPr>
                          <w:rFonts w:asciiTheme="majorHAnsi" w:hAnsiTheme="majorHAnsi"/>
                          <w:color w:val="595959" w:themeColor="text1" w:themeTint="A6"/>
                          <w:sz w:val="18"/>
                        </w:rPr>
                        <w:t>.</w:t>
                      </w:r>
                      <w:r w:rsidR="004563D9">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4563D9">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
                    <w:p w14:paraId="0126B579" w14:textId="02D0153F" w:rsidR="00F644E6" w:rsidRPr="003C32BC" w:rsidRDefault="004563D9"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Hans Georg A</w:t>
                      </w:r>
                      <w:r w:rsidR="00BE2722">
                        <w:rPr>
                          <w:rFonts w:asciiTheme="majorHAnsi" w:hAnsiTheme="majorHAnsi"/>
                          <w:color w:val="595959" w:themeColor="text1" w:themeTint="A6"/>
                          <w:sz w:val="18"/>
                        </w:rPr>
                        <w:t>r</w:t>
                      </w:r>
                      <w:r>
                        <w:rPr>
                          <w:rFonts w:asciiTheme="majorHAnsi" w:hAnsiTheme="majorHAnsi"/>
                          <w:color w:val="595959" w:themeColor="text1" w:themeTint="A6"/>
                          <w:sz w:val="18"/>
                        </w:rPr>
                        <w:t xml:space="preserve">nhold Filho. Brazil. </w:t>
                      </w:r>
                      <w:r w:rsidR="009E167A">
                        <w:rPr>
                          <w:rFonts w:asciiTheme="majorHAnsi" w:hAnsiTheme="majorHAnsi"/>
                          <w:color w:val="595959" w:themeColor="text1" w:themeTint="A6"/>
                          <w:sz w:val="18"/>
                        </w:rPr>
                        <w:t>June 4, 2024</w:t>
                      </w:r>
                      <w:r w:rsidR="00F644E6"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1AC1CC8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E167A">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1AC1CC8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E167A">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75554E">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AA6944" w:rsidRPr="000018E0"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0F03C5BB" w:rsidR="00AA6944" w:rsidRPr="000B6B7A" w:rsidRDefault="00AA6944" w:rsidP="00AA6944">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C9429F">
              <w:rPr>
                <w:rFonts w:ascii="Cambria" w:hAnsi="Cambria"/>
                <w:b/>
                <w:bCs/>
                <w:color w:val="FFFFFF" w:themeColor="background1"/>
                <w:sz w:val="20"/>
                <w:szCs w:val="20"/>
              </w:rPr>
              <w:t>s</w:t>
            </w:r>
            <w:r w:rsidRPr="000B6B7A">
              <w:rPr>
                <w:rFonts w:ascii="Cambria" w:hAnsi="Cambria"/>
                <w:b/>
                <w:bCs/>
                <w:color w:val="FFFFFF" w:themeColor="background1"/>
                <w:sz w:val="20"/>
                <w:szCs w:val="20"/>
              </w:rPr>
              <w:t>:</w:t>
            </w:r>
          </w:p>
        </w:tc>
        <w:tc>
          <w:tcPr>
            <w:tcW w:w="5557" w:type="dxa"/>
            <w:vAlign w:val="center"/>
          </w:tcPr>
          <w:p w14:paraId="0674C7B8" w14:textId="08ADBA67" w:rsidR="00AA6944" w:rsidRPr="00C9429F" w:rsidRDefault="00AA6944" w:rsidP="00AA6944">
            <w:pPr>
              <w:jc w:val="both"/>
              <w:rPr>
                <w:rFonts w:ascii="Cambria" w:hAnsi="Cambria"/>
                <w:bCs/>
                <w:sz w:val="20"/>
                <w:szCs w:val="20"/>
                <w:lang w:val="pt-BR"/>
              </w:rPr>
            </w:pPr>
            <w:r w:rsidRPr="00C9429F">
              <w:rPr>
                <w:rFonts w:ascii="Cambria" w:hAnsi="Cambria"/>
                <w:bCs/>
                <w:color w:val="000000" w:themeColor="text1"/>
                <w:sz w:val="20"/>
                <w:szCs w:val="20"/>
                <w:lang w:val="pt-BR"/>
              </w:rPr>
              <w:t>Hans Georg A</w:t>
            </w:r>
            <w:r w:rsidR="005C2CD0">
              <w:rPr>
                <w:rFonts w:ascii="Cambria" w:hAnsi="Cambria"/>
                <w:bCs/>
                <w:color w:val="000000" w:themeColor="text1"/>
                <w:sz w:val="20"/>
                <w:szCs w:val="20"/>
                <w:lang w:val="pt-BR"/>
              </w:rPr>
              <w:t>r</w:t>
            </w:r>
            <w:r w:rsidRPr="00C9429F">
              <w:rPr>
                <w:rFonts w:ascii="Cambria" w:hAnsi="Cambria"/>
                <w:bCs/>
                <w:color w:val="000000" w:themeColor="text1"/>
                <w:sz w:val="20"/>
                <w:szCs w:val="20"/>
                <w:lang w:val="pt-BR"/>
              </w:rPr>
              <w:t>nhold Filho, Irene Arnhold Moraes, Flávia Pinheiro Fróes, Ramiro Rebouças, Instituto Anjos da Liberdade</w:t>
            </w:r>
          </w:p>
        </w:tc>
      </w:tr>
      <w:tr w:rsidR="00AA6944" w:rsidRPr="000B6B7A"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AA6944" w:rsidRPr="000B6B7A" w:rsidRDefault="00233B53" w:rsidP="00AA694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DF15744B9994A8F8220967255E8148B"/>
                </w:placeholder>
                <w:dropDownList>
                  <w:listItem w:value="Choose an item."/>
                  <w:listItem w:displayText="Alleged victim" w:value="Alleged victim"/>
                  <w:listItem w:displayText="Alleged victims" w:value="Alleged victims"/>
                </w:dropDownList>
              </w:sdtPr>
              <w:sdtEndPr/>
              <w:sdtContent>
                <w:r w:rsidR="00AA6944">
                  <w:rPr>
                    <w:rFonts w:ascii="Cambria" w:hAnsi="Cambria"/>
                    <w:b/>
                    <w:bCs/>
                    <w:color w:val="FFFFFF" w:themeColor="background1"/>
                    <w:sz w:val="20"/>
                    <w:szCs w:val="20"/>
                  </w:rPr>
                  <w:t>Alleged victim</w:t>
                </w:r>
              </w:sdtContent>
            </w:sdt>
            <w:r w:rsidR="00AA6944" w:rsidRPr="000C4365">
              <w:rPr>
                <w:rFonts w:ascii="Cambria" w:hAnsi="Cambria"/>
                <w:b/>
                <w:bCs/>
                <w:color w:val="FFFFFF" w:themeColor="background1"/>
                <w:sz w:val="20"/>
                <w:szCs w:val="20"/>
              </w:rPr>
              <w:t>:</w:t>
            </w:r>
          </w:p>
        </w:tc>
        <w:tc>
          <w:tcPr>
            <w:tcW w:w="5557" w:type="dxa"/>
            <w:vAlign w:val="center"/>
          </w:tcPr>
          <w:p w14:paraId="60895337" w14:textId="0E4859E7" w:rsidR="00AA6944" w:rsidRPr="000B6B7A" w:rsidRDefault="00AA6944" w:rsidP="00AA6944">
            <w:pPr>
              <w:jc w:val="both"/>
              <w:rPr>
                <w:rFonts w:ascii="Cambria" w:hAnsi="Cambria"/>
                <w:bCs/>
                <w:sz w:val="20"/>
                <w:szCs w:val="20"/>
              </w:rPr>
            </w:pPr>
            <w:r>
              <w:rPr>
                <w:rFonts w:ascii="Cambria" w:hAnsi="Cambria"/>
                <w:bCs/>
                <w:sz w:val="20"/>
                <w:szCs w:val="20"/>
              </w:rPr>
              <w:t>Hans Georg A</w:t>
            </w:r>
            <w:r w:rsidR="005C2CD0">
              <w:rPr>
                <w:rFonts w:ascii="Cambria" w:hAnsi="Cambria"/>
                <w:bCs/>
                <w:sz w:val="20"/>
                <w:szCs w:val="20"/>
              </w:rPr>
              <w:t>r</w:t>
            </w:r>
            <w:r>
              <w:rPr>
                <w:rFonts w:ascii="Cambria" w:hAnsi="Cambria"/>
                <w:bCs/>
                <w:sz w:val="20"/>
                <w:szCs w:val="20"/>
              </w:rPr>
              <w:t>nhold Filho</w:t>
            </w:r>
          </w:p>
        </w:tc>
      </w:tr>
      <w:tr w:rsidR="00AA6944"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AA6944" w:rsidRPr="000B6B7A" w:rsidRDefault="00AA6944" w:rsidP="00AA6944">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557" w:type="dxa"/>
            <w:vAlign w:val="center"/>
          </w:tcPr>
          <w:p w14:paraId="3539D391" w14:textId="28873873" w:rsidR="00AA6944" w:rsidRPr="000B6B7A" w:rsidRDefault="000D3528" w:rsidP="00AA6944">
            <w:pPr>
              <w:jc w:val="both"/>
              <w:rPr>
                <w:rFonts w:ascii="Cambria" w:hAnsi="Cambria"/>
                <w:bCs/>
                <w:sz w:val="20"/>
                <w:szCs w:val="20"/>
              </w:rPr>
            </w:pPr>
            <w:r>
              <w:rPr>
                <w:rFonts w:ascii="Cambria" w:hAnsi="Cambria"/>
                <w:bCs/>
                <w:sz w:val="20"/>
                <w:szCs w:val="20"/>
              </w:rPr>
              <w:t>Brazil</w:t>
            </w:r>
          </w:p>
        </w:tc>
      </w:tr>
      <w:tr w:rsidR="00AA6944"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AA6944" w:rsidRPr="000B6B7A" w:rsidRDefault="00AA6944" w:rsidP="00AA6944">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557" w:type="dxa"/>
            <w:vAlign w:val="center"/>
          </w:tcPr>
          <w:p w14:paraId="51EEF9D2" w14:textId="05710943" w:rsidR="00AA6944" w:rsidRPr="000B6B7A" w:rsidRDefault="000D3528" w:rsidP="00AA6944">
            <w:pPr>
              <w:jc w:val="both"/>
              <w:rPr>
                <w:rFonts w:ascii="Cambria" w:hAnsi="Cambria"/>
                <w:bCs/>
                <w:sz w:val="20"/>
                <w:szCs w:val="20"/>
              </w:rPr>
            </w:pPr>
            <w:r>
              <w:rPr>
                <w:rFonts w:ascii="Cambria" w:hAnsi="Cambria"/>
                <w:bCs/>
                <w:sz w:val="20"/>
                <w:szCs w:val="20"/>
              </w:rPr>
              <w:t>Articles 5 (humane treatment), 8 (right to a fair trial), 24 (equality before the law), and 25 (judicial protection) of the American Convention; Article 3, 4, 5, and 6 of the Inter-American Convention to Prevent and Punish Torture</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2"/>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4A31A870" w:rsidR="00F621C3" w:rsidRPr="000B6B7A" w:rsidRDefault="000D3528" w:rsidP="009163FC">
            <w:pPr>
              <w:jc w:val="both"/>
              <w:rPr>
                <w:rFonts w:ascii="Cambria" w:hAnsi="Cambria"/>
                <w:bCs/>
                <w:sz w:val="20"/>
                <w:szCs w:val="20"/>
              </w:rPr>
            </w:pPr>
            <w:r>
              <w:rPr>
                <w:rFonts w:ascii="Cambria" w:hAnsi="Cambria"/>
                <w:bCs/>
                <w:sz w:val="20"/>
                <w:szCs w:val="20"/>
              </w:rPr>
              <w:t>December 28, 2016</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7FB3CCB1" w:rsidR="00F621C3" w:rsidRPr="000B6B7A" w:rsidRDefault="000D3528" w:rsidP="009163FC">
            <w:pPr>
              <w:jc w:val="both"/>
              <w:rPr>
                <w:rFonts w:ascii="Cambria" w:hAnsi="Cambria"/>
                <w:bCs/>
                <w:sz w:val="20"/>
                <w:szCs w:val="20"/>
              </w:rPr>
            </w:pPr>
            <w:r>
              <w:rPr>
                <w:rFonts w:ascii="Cambria" w:hAnsi="Cambria"/>
                <w:bCs/>
                <w:sz w:val="20"/>
                <w:szCs w:val="20"/>
              </w:rPr>
              <w:t>January 3, 2017</w:t>
            </w:r>
            <w:r w:rsidR="00B45352">
              <w:rPr>
                <w:rFonts w:ascii="Cambria" w:hAnsi="Cambria"/>
                <w:bCs/>
                <w:sz w:val="20"/>
                <w:szCs w:val="20"/>
              </w:rPr>
              <w:t>;</w:t>
            </w:r>
            <w:r>
              <w:rPr>
                <w:rFonts w:ascii="Cambria" w:hAnsi="Cambria"/>
                <w:bCs/>
                <w:sz w:val="20"/>
                <w:szCs w:val="20"/>
              </w:rPr>
              <w:t xml:space="preserve"> January 9, 2017</w:t>
            </w:r>
            <w:r w:rsidR="00B45352">
              <w:rPr>
                <w:rFonts w:ascii="Cambria" w:hAnsi="Cambria"/>
                <w:bCs/>
                <w:sz w:val="20"/>
                <w:szCs w:val="20"/>
              </w:rPr>
              <w:t>;</w:t>
            </w:r>
            <w:r>
              <w:rPr>
                <w:rFonts w:ascii="Cambria" w:hAnsi="Cambria"/>
                <w:bCs/>
                <w:sz w:val="20"/>
                <w:szCs w:val="20"/>
              </w:rPr>
              <w:t xml:space="preserve"> May 7, 2017</w:t>
            </w:r>
            <w:r w:rsidR="00B45352">
              <w:rPr>
                <w:rFonts w:ascii="Cambria" w:hAnsi="Cambria"/>
                <w:bCs/>
                <w:sz w:val="20"/>
                <w:szCs w:val="20"/>
              </w:rPr>
              <w:t>;</w:t>
            </w:r>
            <w:r>
              <w:rPr>
                <w:rFonts w:ascii="Cambria" w:hAnsi="Cambria"/>
                <w:bCs/>
                <w:sz w:val="20"/>
                <w:szCs w:val="20"/>
              </w:rPr>
              <w:t xml:space="preserve"> February 8, 2018</w:t>
            </w:r>
            <w:r w:rsidR="00B45352">
              <w:rPr>
                <w:rFonts w:ascii="Cambria" w:hAnsi="Cambria"/>
                <w:bCs/>
                <w:sz w:val="20"/>
                <w:szCs w:val="20"/>
              </w:rPr>
              <w:t>;</w:t>
            </w:r>
            <w:r>
              <w:rPr>
                <w:rFonts w:ascii="Cambria" w:hAnsi="Cambria"/>
                <w:bCs/>
                <w:sz w:val="20"/>
                <w:szCs w:val="20"/>
              </w:rPr>
              <w:t xml:space="preserve"> February 16, 2018</w:t>
            </w:r>
            <w:r w:rsidR="00B45352">
              <w:rPr>
                <w:rFonts w:ascii="Cambria" w:hAnsi="Cambria"/>
                <w:bCs/>
                <w:sz w:val="20"/>
                <w:szCs w:val="20"/>
              </w:rPr>
              <w:t xml:space="preserve">; </w:t>
            </w:r>
            <w:r>
              <w:rPr>
                <w:rFonts w:ascii="Cambria" w:hAnsi="Cambria"/>
                <w:bCs/>
                <w:sz w:val="20"/>
                <w:szCs w:val="20"/>
              </w:rPr>
              <w:t>January 21, 2020</w:t>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14204CF4" w:rsidR="00F621C3" w:rsidRPr="000B6B7A" w:rsidRDefault="0034340D" w:rsidP="009163FC">
            <w:pPr>
              <w:jc w:val="both"/>
              <w:rPr>
                <w:rFonts w:ascii="Cambria" w:hAnsi="Cambria"/>
                <w:bCs/>
                <w:sz w:val="20"/>
                <w:szCs w:val="20"/>
              </w:rPr>
            </w:pPr>
            <w:r>
              <w:rPr>
                <w:rFonts w:ascii="Cambria" w:hAnsi="Cambria"/>
                <w:bCs/>
                <w:sz w:val="20"/>
                <w:szCs w:val="20"/>
              </w:rPr>
              <w:t>April 19, 2021</w:t>
            </w:r>
          </w:p>
        </w:tc>
      </w:tr>
      <w:tr w:rsidR="00E044FE" w:rsidRPr="000B6B7A" w14:paraId="63480776" w14:textId="77777777" w:rsidTr="00AE31E9">
        <w:tc>
          <w:tcPr>
            <w:tcW w:w="3690" w:type="dxa"/>
            <w:tcBorders>
              <w:top w:val="single" w:sz="6" w:space="0" w:color="auto"/>
              <w:bottom w:val="single" w:sz="6" w:space="0" w:color="auto"/>
            </w:tcBorders>
            <w:shd w:val="clear" w:color="auto" w:fill="67AE3C"/>
            <w:vAlign w:val="center"/>
          </w:tcPr>
          <w:p w14:paraId="1F0A8362" w14:textId="0ED6EAC0" w:rsidR="00E044FE" w:rsidRDefault="007E4DC4" w:rsidP="00B06BB7">
            <w:pPr>
              <w:jc w:val="center"/>
              <w:rPr>
                <w:rFonts w:ascii="Cambria" w:hAnsi="Cambria"/>
                <w:b/>
                <w:color w:val="FFFFFF" w:themeColor="background1"/>
                <w:sz w:val="20"/>
                <w:szCs w:val="20"/>
              </w:rPr>
            </w:pPr>
            <w:r>
              <w:rPr>
                <w:rFonts w:ascii="Cambria" w:hAnsi="Cambria"/>
                <w:b/>
                <w:color w:val="FFFFFF" w:themeColor="background1"/>
                <w:sz w:val="20"/>
                <w:szCs w:val="20"/>
              </w:rPr>
              <w:t>Request for extension:</w:t>
            </w:r>
          </w:p>
        </w:tc>
        <w:tc>
          <w:tcPr>
            <w:tcW w:w="5557" w:type="dxa"/>
            <w:vAlign w:val="center"/>
          </w:tcPr>
          <w:p w14:paraId="715EF774" w14:textId="275BD4DC" w:rsidR="00E044FE" w:rsidRDefault="007E4DC4" w:rsidP="009163FC">
            <w:pPr>
              <w:jc w:val="both"/>
              <w:rPr>
                <w:rFonts w:ascii="Cambria" w:hAnsi="Cambria"/>
                <w:bCs/>
                <w:sz w:val="20"/>
                <w:szCs w:val="20"/>
              </w:rPr>
            </w:pPr>
            <w:r>
              <w:rPr>
                <w:rFonts w:ascii="Cambria" w:hAnsi="Cambria"/>
                <w:bCs/>
                <w:sz w:val="20"/>
                <w:szCs w:val="20"/>
              </w:rPr>
              <w:t>July 19, 2021</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0BB8D779" w:rsidR="00F621C3" w:rsidRPr="000B6B7A" w:rsidRDefault="00A957BA" w:rsidP="009163FC">
            <w:pPr>
              <w:jc w:val="both"/>
              <w:rPr>
                <w:rFonts w:ascii="Cambria" w:hAnsi="Cambria"/>
                <w:bCs/>
                <w:sz w:val="20"/>
                <w:szCs w:val="20"/>
              </w:rPr>
            </w:pPr>
            <w:r>
              <w:rPr>
                <w:rFonts w:ascii="Cambria" w:hAnsi="Cambria"/>
                <w:bCs/>
                <w:sz w:val="20"/>
                <w:szCs w:val="20"/>
              </w:rPr>
              <w:t>August 7, 2021</w:t>
            </w:r>
          </w:p>
        </w:tc>
      </w:tr>
      <w:tr w:rsidR="003771A3" w:rsidRPr="000B6B7A" w14:paraId="7A8A8A3C" w14:textId="77777777" w:rsidTr="00AE31E9">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557" w:type="dxa"/>
            <w:vAlign w:val="center"/>
          </w:tcPr>
          <w:p w14:paraId="2A863ACD" w14:textId="5C88AE1D" w:rsidR="003771A3" w:rsidRPr="000B6B7A" w:rsidRDefault="007E4DC4" w:rsidP="009163FC">
            <w:pPr>
              <w:jc w:val="both"/>
              <w:rPr>
                <w:rFonts w:ascii="Cambria" w:hAnsi="Cambria"/>
                <w:bCs/>
                <w:sz w:val="20"/>
                <w:szCs w:val="20"/>
              </w:rPr>
            </w:pPr>
            <w:r>
              <w:rPr>
                <w:rFonts w:ascii="Cambria" w:hAnsi="Cambria"/>
                <w:bCs/>
                <w:sz w:val="20"/>
                <w:szCs w:val="20"/>
              </w:rPr>
              <w:t>April 22, 2021</w:t>
            </w:r>
            <w:r w:rsidR="00B45352">
              <w:rPr>
                <w:rFonts w:ascii="Cambria" w:hAnsi="Cambria"/>
                <w:bCs/>
                <w:sz w:val="20"/>
                <w:szCs w:val="20"/>
              </w:rPr>
              <w:t>;</w:t>
            </w:r>
            <w:r>
              <w:rPr>
                <w:rFonts w:ascii="Cambria" w:hAnsi="Cambria"/>
                <w:bCs/>
                <w:sz w:val="20"/>
                <w:szCs w:val="20"/>
              </w:rPr>
              <w:t xml:space="preserve"> April 26, 2021</w:t>
            </w:r>
            <w:r w:rsidR="00B45352">
              <w:rPr>
                <w:rFonts w:ascii="Cambria" w:hAnsi="Cambria"/>
                <w:bCs/>
                <w:sz w:val="20"/>
                <w:szCs w:val="20"/>
              </w:rPr>
              <w:t>;</w:t>
            </w:r>
            <w:r>
              <w:rPr>
                <w:rFonts w:ascii="Cambria" w:hAnsi="Cambria"/>
                <w:bCs/>
                <w:sz w:val="20"/>
                <w:szCs w:val="20"/>
              </w:rPr>
              <w:t xml:space="preserve"> July 1, 2021</w:t>
            </w:r>
            <w:r w:rsidR="00B45352">
              <w:rPr>
                <w:rFonts w:ascii="Cambria" w:hAnsi="Cambria"/>
                <w:bCs/>
                <w:sz w:val="20"/>
                <w:szCs w:val="20"/>
              </w:rPr>
              <w:t>;</w:t>
            </w:r>
            <w:r>
              <w:rPr>
                <w:rFonts w:ascii="Cambria" w:hAnsi="Cambria"/>
                <w:bCs/>
                <w:sz w:val="20"/>
                <w:szCs w:val="20"/>
              </w:rPr>
              <w:t xml:space="preserve"> December 28,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706140AF" w:rsidR="00F621C3" w:rsidRPr="000B6B7A" w:rsidRDefault="004A51DF"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E66DF58" w:rsidR="00F621C3" w:rsidRPr="000B6B7A" w:rsidRDefault="004A51DF"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5D4C6231" w:rsidR="00F621C3" w:rsidRPr="000B6B7A" w:rsidRDefault="004A51DF"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7A6558AA" w:rsidR="00F621C3" w:rsidRPr="000B6B7A" w:rsidRDefault="004A51DF" w:rsidP="009163FC">
            <w:pPr>
              <w:jc w:val="both"/>
              <w:rPr>
                <w:rFonts w:asciiTheme="majorHAnsi" w:hAnsiTheme="majorHAnsi"/>
                <w:bCs/>
                <w:sz w:val="20"/>
                <w:szCs w:val="20"/>
              </w:rPr>
            </w:pPr>
            <w:r>
              <w:rPr>
                <w:rFonts w:asciiTheme="majorHAnsi" w:hAnsiTheme="majorHAnsi"/>
                <w:bCs/>
                <w:sz w:val="20"/>
                <w:szCs w:val="20"/>
              </w:rPr>
              <w:t>Yes, American Convention on Human Rights</w:t>
            </w:r>
            <w:r w:rsidR="00E34BA5">
              <w:rPr>
                <w:rStyle w:val="FootnoteReference"/>
                <w:rFonts w:asciiTheme="majorHAnsi" w:hAnsiTheme="majorHAnsi"/>
                <w:bCs/>
                <w:sz w:val="20"/>
                <w:szCs w:val="20"/>
              </w:rPr>
              <w:footnoteReference w:id="3"/>
            </w:r>
            <w:r>
              <w:rPr>
                <w:rFonts w:asciiTheme="majorHAnsi" w:hAnsiTheme="majorHAnsi"/>
                <w:bCs/>
                <w:sz w:val="20"/>
                <w:szCs w:val="20"/>
              </w:rPr>
              <w:t xml:space="preserve"> (instrument adopted September 25, 1992) and Protocol of San Salvador (instrument adopted August 21, 1996)</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4"/>
        <w:gridCol w:w="5588"/>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B63EA48" w:rsidR="00F621C3" w:rsidRPr="000B6B7A" w:rsidRDefault="004A51DF"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1753C10F" w:rsidR="00F621C3" w:rsidRPr="000B6B7A" w:rsidRDefault="004A51DF" w:rsidP="009163FC">
            <w:pPr>
              <w:jc w:val="both"/>
              <w:rPr>
                <w:rFonts w:ascii="Cambria" w:hAnsi="Cambria"/>
                <w:bCs/>
                <w:sz w:val="20"/>
                <w:szCs w:val="20"/>
              </w:rPr>
            </w:pPr>
            <w:r>
              <w:rPr>
                <w:rFonts w:ascii="Cambria" w:hAnsi="Cambria"/>
                <w:bCs/>
                <w:sz w:val="20"/>
                <w:szCs w:val="20"/>
              </w:rPr>
              <w:t>N/A</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4C0C114E" w:rsidR="00F621C3" w:rsidRPr="000B6B7A" w:rsidRDefault="004A51DF" w:rsidP="009163FC">
            <w:pPr>
              <w:rPr>
                <w:rFonts w:ascii="Cambria" w:hAnsi="Cambria"/>
                <w:bCs/>
                <w:sz w:val="20"/>
                <w:szCs w:val="20"/>
              </w:rPr>
            </w:pPr>
            <w:r>
              <w:rPr>
                <w:rFonts w:ascii="Cambria" w:hAnsi="Cambria"/>
                <w:bCs/>
                <w:sz w:val="20"/>
                <w:szCs w:val="20"/>
              </w:rPr>
              <w:t>No</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4F31CD9" w:rsidR="00F621C3" w:rsidRPr="000B6B7A" w:rsidRDefault="004A51DF" w:rsidP="009163FC">
            <w:pPr>
              <w:rPr>
                <w:rFonts w:asciiTheme="majorHAnsi" w:hAnsiTheme="majorHAnsi"/>
                <w:bCs/>
                <w:sz w:val="20"/>
                <w:szCs w:val="20"/>
              </w:rPr>
            </w:pPr>
            <w:r>
              <w:rPr>
                <w:rFonts w:asciiTheme="majorHAnsi" w:hAnsiTheme="majorHAnsi"/>
                <w:bCs/>
                <w:sz w:val="20"/>
                <w:szCs w:val="20"/>
              </w:rPr>
              <w:t>No</w:t>
            </w:r>
          </w:p>
        </w:tc>
      </w:tr>
    </w:tbl>
    <w:p w14:paraId="77CE96E5" w14:textId="77777777" w:rsidR="005900D9" w:rsidRPr="00A96328" w:rsidRDefault="005900D9" w:rsidP="005900D9">
      <w:pPr>
        <w:spacing w:before="240" w:after="240"/>
        <w:ind w:firstLine="720"/>
        <w:jc w:val="both"/>
        <w:rPr>
          <w:rFonts w:asciiTheme="majorHAnsi" w:hAnsiTheme="majorHAnsi"/>
          <w:b/>
          <w:color w:val="000000" w:themeColor="text1"/>
          <w:sz w:val="20"/>
          <w:szCs w:val="20"/>
        </w:rPr>
      </w:pPr>
      <w:r w:rsidRPr="00A96328">
        <w:rPr>
          <w:rFonts w:asciiTheme="majorHAnsi" w:hAnsiTheme="majorHAnsi"/>
          <w:b/>
          <w:color w:val="000000" w:themeColor="text1"/>
          <w:sz w:val="20"/>
          <w:szCs w:val="20"/>
        </w:rPr>
        <w:t xml:space="preserve">V. </w:t>
      </w:r>
      <w:r w:rsidRPr="00A96328">
        <w:rPr>
          <w:rFonts w:asciiTheme="majorHAnsi" w:hAnsiTheme="majorHAnsi"/>
          <w:b/>
          <w:color w:val="000000" w:themeColor="text1"/>
          <w:sz w:val="20"/>
          <w:szCs w:val="20"/>
        </w:rPr>
        <w:tab/>
        <w:t xml:space="preserve">THE PARTIES’ POSITIONS </w:t>
      </w:r>
    </w:p>
    <w:p w14:paraId="4B7FD709" w14:textId="77777777" w:rsidR="005900D9" w:rsidRPr="00A96328" w:rsidRDefault="005900D9" w:rsidP="005900D9">
      <w:pPr>
        <w:pStyle w:val="ListParagraph"/>
        <w:spacing w:after="240"/>
        <w:jc w:val="both"/>
        <w:rPr>
          <w:i/>
          <w:iCs/>
          <w:color w:val="auto"/>
          <w:sz w:val="20"/>
          <w:szCs w:val="20"/>
        </w:rPr>
      </w:pPr>
      <w:bookmarkStart w:id="0" w:name="_Hlk80180807"/>
      <w:r w:rsidRPr="00A96328">
        <w:rPr>
          <w:i/>
          <w:iCs/>
          <w:color w:val="auto"/>
          <w:sz w:val="20"/>
          <w:szCs w:val="20"/>
        </w:rPr>
        <w:t xml:space="preserve">Petitioner’s arguments </w:t>
      </w:r>
    </w:p>
    <w:p w14:paraId="02695A40" w14:textId="17CF1236" w:rsidR="005900D9" w:rsidRPr="00A96328" w:rsidRDefault="005900D9" w:rsidP="005900D9">
      <w:pPr>
        <w:pStyle w:val="ListParagraph"/>
        <w:numPr>
          <w:ilvl w:val="0"/>
          <w:numId w:val="103"/>
        </w:numPr>
        <w:spacing w:after="240"/>
        <w:jc w:val="both"/>
        <w:rPr>
          <w:color w:val="auto"/>
          <w:sz w:val="20"/>
          <w:szCs w:val="20"/>
        </w:rPr>
      </w:pPr>
      <w:r w:rsidRPr="00A96328">
        <w:rPr>
          <w:color w:val="auto"/>
          <w:sz w:val="20"/>
          <w:szCs w:val="20"/>
        </w:rPr>
        <w:t>The petitioner alleges that Mr. Hans Georg A</w:t>
      </w:r>
      <w:r w:rsidR="009E167A">
        <w:rPr>
          <w:color w:val="auto"/>
          <w:sz w:val="20"/>
          <w:szCs w:val="20"/>
        </w:rPr>
        <w:t>r</w:t>
      </w:r>
      <w:r w:rsidRPr="00A96328">
        <w:rPr>
          <w:color w:val="auto"/>
          <w:sz w:val="20"/>
          <w:szCs w:val="20"/>
        </w:rPr>
        <w:t xml:space="preserve">nhold Filho, then an older person, was taken prisoner and subjected to inhuman and degrading prison conditions, among other claims. </w:t>
      </w:r>
    </w:p>
    <w:p w14:paraId="1EB804E5" w14:textId="7DFA4E92" w:rsidR="005900D9" w:rsidRPr="00A96328" w:rsidRDefault="005900D9" w:rsidP="005900D9">
      <w:pPr>
        <w:pStyle w:val="ListParagraph"/>
        <w:numPr>
          <w:ilvl w:val="0"/>
          <w:numId w:val="103"/>
        </w:numPr>
        <w:spacing w:after="240"/>
        <w:jc w:val="both"/>
        <w:rPr>
          <w:color w:val="auto"/>
          <w:sz w:val="20"/>
          <w:szCs w:val="20"/>
        </w:rPr>
      </w:pPr>
      <w:r w:rsidRPr="00A96328">
        <w:rPr>
          <w:color w:val="auto"/>
          <w:sz w:val="20"/>
          <w:szCs w:val="20"/>
        </w:rPr>
        <w:lastRenderedPageBreak/>
        <w:t>According to the petitioner, Mr. Hans Georg A</w:t>
      </w:r>
      <w:r w:rsidR="009E167A">
        <w:rPr>
          <w:color w:val="auto"/>
          <w:sz w:val="20"/>
          <w:szCs w:val="20"/>
        </w:rPr>
        <w:t>r</w:t>
      </w:r>
      <w:r w:rsidRPr="00A96328">
        <w:rPr>
          <w:color w:val="auto"/>
          <w:sz w:val="20"/>
          <w:szCs w:val="20"/>
        </w:rPr>
        <w:t xml:space="preserve">nhold Filho, over 70 years of age when the complaint was lodged with the IACHR, alleges that he was imprisoned in inhuman and degrading conditions at the Prison Complex of Gericinó (Complexo Penitenciário de Gericinó), formerly known as the Prison Complex of Bangu (Complexo Penitenciário de Bangu). Petitioner alleges that he shared a cell with more than 150 persons, without a bed or mattress, with food that was spoiled </w:t>
      </w:r>
      <w:r w:rsidR="00835F7A">
        <w:rPr>
          <w:color w:val="auto"/>
          <w:sz w:val="20"/>
          <w:szCs w:val="20"/>
        </w:rPr>
        <w:t xml:space="preserve">or moldy </w:t>
      </w:r>
      <w:r w:rsidRPr="00A96328">
        <w:rPr>
          <w:color w:val="auto"/>
          <w:sz w:val="20"/>
          <w:szCs w:val="20"/>
        </w:rPr>
        <w:t xml:space="preserve">and </w:t>
      </w:r>
      <w:r w:rsidR="00835F7A">
        <w:rPr>
          <w:color w:val="auto"/>
          <w:sz w:val="20"/>
          <w:szCs w:val="20"/>
        </w:rPr>
        <w:t xml:space="preserve">an </w:t>
      </w:r>
      <w:r w:rsidRPr="00A96328">
        <w:rPr>
          <w:color w:val="auto"/>
          <w:sz w:val="20"/>
          <w:szCs w:val="20"/>
        </w:rPr>
        <w:t>infesta</w:t>
      </w:r>
      <w:r w:rsidR="009A35A2">
        <w:rPr>
          <w:color w:val="auto"/>
          <w:sz w:val="20"/>
          <w:szCs w:val="20"/>
        </w:rPr>
        <w:t>t</w:t>
      </w:r>
      <w:r w:rsidRPr="00A96328">
        <w:rPr>
          <w:color w:val="auto"/>
          <w:sz w:val="20"/>
          <w:szCs w:val="20"/>
        </w:rPr>
        <w:t xml:space="preserve">ion of </w:t>
      </w:r>
      <w:r w:rsidR="009A35A2">
        <w:rPr>
          <w:color w:val="auto"/>
          <w:sz w:val="20"/>
          <w:szCs w:val="20"/>
        </w:rPr>
        <w:t xml:space="preserve">stink-bugs </w:t>
      </w:r>
      <w:r w:rsidRPr="00A96328">
        <w:rPr>
          <w:color w:val="auto"/>
          <w:sz w:val="20"/>
          <w:szCs w:val="20"/>
        </w:rPr>
        <w:t xml:space="preserve">and cockroaches. Petitioner argues that no external inspection was allowed, and that the judge of criminal enforcement and members of the Attorney General’s Office were aware of the facts and were collusive in their conduct. Petitioner further argues that </w:t>
      </w:r>
      <w:r w:rsidR="001D4B1E">
        <w:rPr>
          <w:color w:val="auto"/>
          <w:sz w:val="20"/>
          <w:szCs w:val="20"/>
        </w:rPr>
        <w:t xml:space="preserve">the </w:t>
      </w:r>
      <w:r w:rsidRPr="00A96328">
        <w:rPr>
          <w:color w:val="auto"/>
          <w:sz w:val="20"/>
          <w:szCs w:val="20"/>
        </w:rPr>
        <w:t>situation alleged has occurred in a context of poor conditions and torture that encompasses the entire Brazilian prison system. In another brief, however, the petit</w:t>
      </w:r>
      <w:r w:rsidR="001D4B1E">
        <w:rPr>
          <w:color w:val="auto"/>
          <w:sz w:val="20"/>
          <w:szCs w:val="20"/>
        </w:rPr>
        <w:t>io</w:t>
      </w:r>
      <w:r w:rsidRPr="00A96328">
        <w:rPr>
          <w:color w:val="auto"/>
          <w:sz w:val="20"/>
          <w:szCs w:val="20"/>
        </w:rPr>
        <w:t xml:space="preserve">ner also alleges poor prison conditions, but refers to another prison, the Penal Institute of Sá Carvalho (Instituto Penal de Sá Carvalho). </w:t>
      </w:r>
    </w:p>
    <w:p w14:paraId="14A08F27" w14:textId="6F1C74B8" w:rsidR="005900D9" w:rsidRPr="00A96328" w:rsidRDefault="005900D9" w:rsidP="005900D9">
      <w:pPr>
        <w:pStyle w:val="ListParagraph"/>
        <w:numPr>
          <w:ilvl w:val="0"/>
          <w:numId w:val="103"/>
        </w:numPr>
        <w:spacing w:after="240"/>
        <w:jc w:val="both"/>
        <w:rPr>
          <w:color w:val="auto"/>
          <w:sz w:val="20"/>
          <w:szCs w:val="20"/>
        </w:rPr>
      </w:pPr>
      <w:r w:rsidRPr="00A96328">
        <w:rPr>
          <w:color w:val="auto"/>
          <w:sz w:val="20"/>
          <w:szCs w:val="20"/>
        </w:rPr>
        <w:t xml:space="preserve">The petitioner further alleges that Mr. Hans made multiple requests to have medical exams related to lesions resulting from insect bites. After some </w:t>
      </w:r>
      <w:r w:rsidR="001467AE" w:rsidRPr="00A96328">
        <w:rPr>
          <w:color w:val="auto"/>
          <w:sz w:val="20"/>
          <w:szCs w:val="20"/>
        </w:rPr>
        <w:t>time,</w:t>
      </w:r>
      <w:r w:rsidRPr="00A96328">
        <w:rPr>
          <w:color w:val="auto"/>
          <w:sz w:val="20"/>
          <w:szCs w:val="20"/>
        </w:rPr>
        <w:t xml:space="preserve"> he got a medical appointment and told the physician of the inhuman prison conditions. In retaliation, he was not allowed out on temporary release, nor was he allowed to continue the progression from </w:t>
      </w:r>
      <w:r w:rsidR="00DC0138">
        <w:rPr>
          <w:color w:val="auto"/>
          <w:sz w:val="20"/>
          <w:szCs w:val="20"/>
        </w:rPr>
        <w:t xml:space="preserve">the </w:t>
      </w:r>
      <w:r w:rsidRPr="00A96328">
        <w:rPr>
          <w:color w:val="auto"/>
          <w:sz w:val="20"/>
          <w:szCs w:val="20"/>
        </w:rPr>
        <w:t xml:space="preserve">incarcerated </w:t>
      </w:r>
      <w:r w:rsidR="00DC0138">
        <w:rPr>
          <w:color w:val="auto"/>
          <w:sz w:val="20"/>
          <w:szCs w:val="20"/>
        </w:rPr>
        <w:t xml:space="preserve">regime </w:t>
      </w:r>
      <w:r w:rsidRPr="00A96328">
        <w:rPr>
          <w:color w:val="auto"/>
          <w:sz w:val="20"/>
          <w:szCs w:val="20"/>
        </w:rPr>
        <w:t xml:space="preserve">to a semi-open regime, which was in his sentencing terms. </w:t>
      </w:r>
    </w:p>
    <w:p w14:paraId="6EA079FF" w14:textId="70FCCB77" w:rsidR="005900D9" w:rsidRPr="00A96328" w:rsidRDefault="005900D9" w:rsidP="005900D9">
      <w:pPr>
        <w:pStyle w:val="ListParagraph"/>
        <w:numPr>
          <w:ilvl w:val="0"/>
          <w:numId w:val="103"/>
        </w:numPr>
        <w:spacing w:after="240"/>
        <w:jc w:val="both"/>
        <w:rPr>
          <w:color w:val="auto"/>
          <w:sz w:val="20"/>
          <w:szCs w:val="20"/>
        </w:rPr>
      </w:pPr>
      <w:r w:rsidRPr="00A96328">
        <w:rPr>
          <w:color w:val="auto"/>
          <w:sz w:val="20"/>
          <w:szCs w:val="20"/>
        </w:rPr>
        <w:t>As regards the domestic proceedings, petit</w:t>
      </w:r>
      <w:r w:rsidR="00DC0138">
        <w:rPr>
          <w:color w:val="auto"/>
          <w:sz w:val="20"/>
          <w:szCs w:val="20"/>
        </w:rPr>
        <w:t>io</w:t>
      </w:r>
      <w:r w:rsidRPr="00A96328">
        <w:rPr>
          <w:color w:val="auto"/>
          <w:sz w:val="20"/>
          <w:szCs w:val="20"/>
        </w:rPr>
        <w:t xml:space="preserve">ner states that Mr. Hans was represented by a </w:t>
      </w:r>
      <w:r w:rsidR="00835F7A">
        <w:rPr>
          <w:color w:val="auto"/>
          <w:sz w:val="20"/>
          <w:szCs w:val="20"/>
        </w:rPr>
        <w:t xml:space="preserve">court-appointed attorney </w:t>
      </w:r>
      <w:r w:rsidRPr="00A96328">
        <w:rPr>
          <w:color w:val="auto"/>
          <w:sz w:val="20"/>
          <w:szCs w:val="20"/>
        </w:rPr>
        <w:t xml:space="preserve">in the trial that led to his imprisonment and conviction, which </w:t>
      </w:r>
      <w:r w:rsidR="002E59E1">
        <w:rPr>
          <w:color w:val="auto"/>
          <w:sz w:val="20"/>
          <w:szCs w:val="20"/>
        </w:rPr>
        <w:t xml:space="preserve">he </w:t>
      </w:r>
      <w:r w:rsidRPr="00A96328">
        <w:rPr>
          <w:color w:val="auto"/>
          <w:sz w:val="20"/>
          <w:szCs w:val="20"/>
        </w:rPr>
        <w:t>considers an affront to impar</w:t>
      </w:r>
      <w:r w:rsidR="002E59E1">
        <w:rPr>
          <w:color w:val="auto"/>
          <w:sz w:val="20"/>
          <w:szCs w:val="20"/>
        </w:rPr>
        <w:t>t</w:t>
      </w:r>
      <w:r w:rsidRPr="00A96328">
        <w:rPr>
          <w:color w:val="auto"/>
          <w:sz w:val="20"/>
          <w:szCs w:val="20"/>
        </w:rPr>
        <w:t xml:space="preserve">iality. That attorney, they say, did not act diligently in representing Mr. Hans’s interested, for he did not appeal the conviction. </w:t>
      </w:r>
    </w:p>
    <w:p w14:paraId="1D7519A2" w14:textId="0FCF450F" w:rsidR="005900D9" w:rsidRPr="00A96328" w:rsidRDefault="005900D9" w:rsidP="005900D9">
      <w:pPr>
        <w:pStyle w:val="ListParagraph"/>
        <w:numPr>
          <w:ilvl w:val="0"/>
          <w:numId w:val="103"/>
        </w:numPr>
        <w:spacing w:after="240"/>
        <w:jc w:val="both"/>
        <w:rPr>
          <w:color w:val="auto"/>
          <w:sz w:val="20"/>
          <w:szCs w:val="20"/>
        </w:rPr>
      </w:pPr>
      <w:r w:rsidRPr="00A96328">
        <w:rPr>
          <w:color w:val="auto"/>
          <w:sz w:val="20"/>
          <w:szCs w:val="20"/>
        </w:rPr>
        <w:t xml:space="preserve">In addition, the petitioner mentions the filing of different writs of habeas corpus with the Court of Justice, the Court of Appeals (STJ: Superior Tribunal de Justiça), and the Federal </w:t>
      </w:r>
      <w:r w:rsidR="00437830" w:rsidRPr="00A96328">
        <w:rPr>
          <w:color w:val="auto"/>
          <w:sz w:val="20"/>
          <w:szCs w:val="20"/>
        </w:rPr>
        <w:t>Supreme Court</w:t>
      </w:r>
      <w:r w:rsidRPr="00A96328">
        <w:rPr>
          <w:color w:val="auto"/>
          <w:sz w:val="20"/>
          <w:szCs w:val="20"/>
        </w:rPr>
        <w:t xml:space="preserve"> (hereinafter “STF” or “Supreme Court”). The motions were</w:t>
      </w:r>
      <w:r w:rsidR="009174D8">
        <w:rPr>
          <w:color w:val="auto"/>
          <w:sz w:val="20"/>
          <w:szCs w:val="20"/>
        </w:rPr>
        <w:t xml:space="preserve"> dismissed</w:t>
      </w:r>
      <w:r w:rsidRPr="00A96328">
        <w:rPr>
          <w:color w:val="auto"/>
          <w:sz w:val="20"/>
          <w:szCs w:val="20"/>
        </w:rPr>
        <w:t>. The last of them, the motion before the S</w:t>
      </w:r>
      <w:r w:rsidR="001F3E9C">
        <w:rPr>
          <w:color w:val="auto"/>
          <w:sz w:val="20"/>
          <w:szCs w:val="20"/>
        </w:rPr>
        <w:t xml:space="preserve">upreme Court, </w:t>
      </w:r>
      <w:r w:rsidRPr="00A96328">
        <w:rPr>
          <w:color w:val="auto"/>
          <w:sz w:val="20"/>
          <w:szCs w:val="20"/>
        </w:rPr>
        <w:t>was dismissed on November 24, 2016. The petitioner alleges that the Supreme Court, by means of that decision, recused itself from hearing Mr. Hans’s request to have the crimes of torture and solitary confinement committed against him</w:t>
      </w:r>
      <w:r w:rsidR="003A4069">
        <w:rPr>
          <w:color w:val="auto"/>
          <w:sz w:val="20"/>
          <w:szCs w:val="20"/>
        </w:rPr>
        <w:t xml:space="preserve"> </w:t>
      </w:r>
      <w:r w:rsidR="00355AD4">
        <w:rPr>
          <w:color w:val="auto"/>
          <w:sz w:val="20"/>
          <w:szCs w:val="20"/>
        </w:rPr>
        <w:t>cease, c</w:t>
      </w:r>
      <w:r w:rsidRPr="00A96328">
        <w:rPr>
          <w:color w:val="auto"/>
          <w:sz w:val="20"/>
          <w:szCs w:val="20"/>
        </w:rPr>
        <w:t xml:space="preserve">onsidering the matter closed. </w:t>
      </w:r>
    </w:p>
    <w:p w14:paraId="30652834" w14:textId="6B2D87CB" w:rsidR="005900D9" w:rsidRPr="00A96328" w:rsidRDefault="005900D9" w:rsidP="005900D9">
      <w:pPr>
        <w:pStyle w:val="ListParagraph"/>
        <w:numPr>
          <w:ilvl w:val="0"/>
          <w:numId w:val="103"/>
        </w:numPr>
        <w:spacing w:after="240"/>
        <w:jc w:val="both"/>
        <w:rPr>
          <w:color w:val="auto"/>
          <w:sz w:val="20"/>
          <w:szCs w:val="20"/>
        </w:rPr>
      </w:pPr>
      <w:r w:rsidRPr="00A96328">
        <w:rPr>
          <w:color w:val="auto"/>
          <w:sz w:val="20"/>
          <w:szCs w:val="20"/>
        </w:rPr>
        <w:t xml:space="preserve">The petitioner accuses the </w:t>
      </w:r>
      <w:r w:rsidR="003A4069">
        <w:rPr>
          <w:color w:val="auto"/>
          <w:sz w:val="20"/>
          <w:szCs w:val="20"/>
        </w:rPr>
        <w:t xml:space="preserve">Supreme Court </w:t>
      </w:r>
      <w:r w:rsidRPr="00A96328">
        <w:rPr>
          <w:color w:val="auto"/>
          <w:sz w:val="20"/>
          <w:szCs w:val="20"/>
        </w:rPr>
        <w:t xml:space="preserve">of being an accomplice to the torture to which Mr. Hans was subjected. </w:t>
      </w:r>
      <w:r w:rsidR="00AE22F2">
        <w:rPr>
          <w:color w:val="auto"/>
          <w:sz w:val="20"/>
          <w:szCs w:val="20"/>
        </w:rPr>
        <w:t xml:space="preserve">He </w:t>
      </w:r>
      <w:r w:rsidRPr="00A96328">
        <w:rPr>
          <w:color w:val="auto"/>
          <w:sz w:val="20"/>
          <w:szCs w:val="20"/>
        </w:rPr>
        <w:t>clarif</w:t>
      </w:r>
      <w:r w:rsidR="00AE22F2">
        <w:rPr>
          <w:color w:val="auto"/>
          <w:sz w:val="20"/>
          <w:szCs w:val="20"/>
        </w:rPr>
        <w:t>ies</w:t>
      </w:r>
      <w:r w:rsidRPr="00A96328">
        <w:rPr>
          <w:color w:val="auto"/>
          <w:sz w:val="20"/>
          <w:szCs w:val="20"/>
        </w:rPr>
        <w:t xml:space="preserve"> that what they call torture refers to the inhuman prison conditions to which Mr. Hans was subjected. </w:t>
      </w:r>
      <w:r w:rsidR="00AE22F2">
        <w:rPr>
          <w:color w:val="auto"/>
          <w:sz w:val="20"/>
          <w:szCs w:val="20"/>
        </w:rPr>
        <w:t xml:space="preserve">He </w:t>
      </w:r>
      <w:r w:rsidRPr="00A96328">
        <w:rPr>
          <w:color w:val="auto"/>
          <w:sz w:val="20"/>
          <w:szCs w:val="20"/>
        </w:rPr>
        <w:t>allege</w:t>
      </w:r>
      <w:r w:rsidR="00AE22F2">
        <w:rPr>
          <w:color w:val="auto"/>
          <w:sz w:val="20"/>
          <w:szCs w:val="20"/>
        </w:rPr>
        <w:t>s</w:t>
      </w:r>
      <w:r w:rsidRPr="00A96328">
        <w:rPr>
          <w:color w:val="auto"/>
          <w:sz w:val="20"/>
          <w:szCs w:val="20"/>
        </w:rPr>
        <w:t xml:space="preserve"> that the organs of the Judicial branch, the Attorney General’s Office, and the Brazilian State as a whole are comparable, </w:t>
      </w:r>
      <w:r w:rsidRPr="00A96328">
        <w:rPr>
          <w:i/>
          <w:iCs/>
          <w:color w:val="auto"/>
          <w:sz w:val="20"/>
          <w:szCs w:val="20"/>
        </w:rPr>
        <w:t>inter alia</w:t>
      </w:r>
      <w:r w:rsidRPr="00A96328">
        <w:rPr>
          <w:color w:val="auto"/>
          <w:sz w:val="20"/>
          <w:szCs w:val="20"/>
        </w:rPr>
        <w:t xml:space="preserve">, to Nazi fascism and the prohibition on habeas corpus during the last Brazilian military dictatorship. </w:t>
      </w:r>
    </w:p>
    <w:p w14:paraId="33C43041" w14:textId="5994DCF2" w:rsidR="005900D9" w:rsidRPr="00A96328" w:rsidRDefault="005900D9" w:rsidP="005900D9">
      <w:pPr>
        <w:pStyle w:val="ListParagraph"/>
        <w:numPr>
          <w:ilvl w:val="0"/>
          <w:numId w:val="103"/>
        </w:numPr>
        <w:spacing w:after="240"/>
        <w:jc w:val="both"/>
        <w:rPr>
          <w:color w:val="auto"/>
          <w:sz w:val="20"/>
          <w:szCs w:val="20"/>
        </w:rPr>
      </w:pPr>
      <w:r w:rsidRPr="00A96328">
        <w:rPr>
          <w:color w:val="auto"/>
          <w:sz w:val="20"/>
          <w:szCs w:val="20"/>
        </w:rPr>
        <w:t>The petitioner ask</w:t>
      </w:r>
      <w:r w:rsidR="009E32B8">
        <w:rPr>
          <w:color w:val="auto"/>
          <w:sz w:val="20"/>
          <w:szCs w:val="20"/>
        </w:rPr>
        <w:t>s</w:t>
      </w:r>
      <w:r w:rsidRPr="00A96328">
        <w:rPr>
          <w:color w:val="auto"/>
          <w:sz w:val="20"/>
          <w:szCs w:val="20"/>
        </w:rPr>
        <w:t xml:space="preserve"> that known public figures who were also in prison in Brazil be heard by the Commission, such as former legislators Eduardo Cunha and José Dirceu. </w:t>
      </w:r>
      <w:r w:rsidR="009E32B8">
        <w:rPr>
          <w:color w:val="auto"/>
          <w:sz w:val="20"/>
          <w:szCs w:val="20"/>
        </w:rPr>
        <w:t xml:space="preserve">He </w:t>
      </w:r>
      <w:r w:rsidRPr="00A96328">
        <w:rPr>
          <w:color w:val="auto"/>
          <w:sz w:val="20"/>
          <w:szCs w:val="20"/>
        </w:rPr>
        <w:t>also ask</w:t>
      </w:r>
      <w:r w:rsidR="009E32B8">
        <w:rPr>
          <w:color w:val="auto"/>
          <w:sz w:val="20"/>
          <w:szCs w:val="20"/>
        </w:rPr>
        <w:t>s</w:t>
      </w:r>
      <w:r w:rsidRPr="00A96328">
        <w:rPr>
          <w:color w:val="auto"/>
          <w:sz w:val="20"/>
          <w:szCs w:val="20"/>
        </w:rPr>
        <w:t xml:space="preserve"> that the Commission order Brazil to: (i) amend its legislation such that members of the Judicial branch and the Attorney </w:t>
      </w:r>
      <w:r w:rsidR="00F233B9" w:rsidRPr="00A96328">
        <w:rPr>
          <w:color w:val="auto"/>
          <w:sz w:val="20"/>
          <w:szCs w:val="20"/>
        </w:rPr>
        <w:t>General’s Office</w:t>
      </w:r>
      <w:r w:rsidRPr="00A96328">
        <w:rPr>
          <w:color w:val="auto"/>
          <w:sz w:val="20"/>
          <w:szCs w:val="20"/>
        </w:rPr>
        <w:t xml:space="preserve"> who collude with torture be suspended from their positions, and (ii) establish a special and independent court, with judges elected by the people, to sit in judgment of members of the Judicial branch and the Attorney General’s Office. </w:t>
      </w:r>
    </w:p>
    <w:p w14:paraId="087BED88" w14:textId="77777777" w:rsidR="005900D9" w:rsidRPr="00A96328" w:rsidRDefault="005900D9" w:rsidP="005900D9">
      <w:pPr>
        <w:pStyle w:val="ListParagraph"/>
        <w:spacing w:before="240" w:after="120"/>
        <w:jc w:val="both"/>
        <w:rPr>
          <w:i/>
          <w:iCs/>
          <w:color w:val="auto"/>
          <w:sz w:val="20"/>
          <w:szCs w:val="20"/>
        </w:rPr>
      </w:pPr>
      <w:r w:rsidRPr="00A96328">
        <w:rPr>
          <w:i/>
          <w:iCs/>
          <w:sz w:val="20"/>
          <w:szCs w:val="20"/>
        </w:rPr>
        <w:t>Position of the Brazilian State</w:t>
      </w:r>
    </w:p>
    <w:p w14:paraId="15542B90" w14:textId="46999B90" w:rsidR="005900D9" w:rsidRPr="00A96328" w:rsidRDefault="005900D9" w:rsidP="005900D9">
      <w:pPr>
        <w:pStyle w:val="ListParagraph"/>
        <w:numPr>
          <w:ilvl w:val="0"/>
          <w:numId w:val="103"/>
        </w:numPr>
        <w:spacing w:before="240" w:after="120"/>
        <w:jc w:val="both"/>
        <w:rPr>
          <w:rFonts w:asciiTheme="majorHAnsi" w:hAnsiTheme="majorHAnsi"/>
          <w:color w:val="000000" w:themeColor="text1"/>
          <w:sz w:val="20"/>
          <w:szCs w:val="20"/>
        </w:rPr>
      </w:pPr>
      <w:r w:rsidRPr="00A96328">
        <w:rPr>
          <w:color w:val="auto"/>
          <w:sz w:val="20"/>
          <w:szCs w:val="20"/>
        </w:rPr>
        <w:t xml:space="preserve">The Brazilian State argues that the petition should be archived on grounds of mootness, considering, in summary: i) the lack of progression in the prison regime was the central aspect of the complaint to the IACHR, for ii) shortly after the complaint was lodged with the inter-American system, while the inter-American process was still in its initial stage, Mr. Hans was benefited by progression of the regime. According to the State, the petitioners’ allegation on the lack of progression of the regime concerning Mr. Hans was put forward abstractly, without any proof that there was, indeed, a violation. Once convicted, a prisoner must serve the penalty that was applied to him. The right to progression of the regime depends on complying with conditions and legal </w:t>
      </w:r>
      <w:r w:rsidR="00FB603B">
        <w:rPr>
          <w:color w:val="auto"/>
          <w:sz w:val="20"/>
          <w:szCs w:val="20"/>
        </w:rPr>
        <w:t xml:space="preserve">requirements </w:t>
      </w:r>
      <w:r w:rsidRPr="00A96328">
        <w:rPr>
          <w:color w:val="auto"/>
          <w:sz w:val="20"/>
          <w:szCs w:val="20"/>
        </w:rPr>
        <w:t xml:space="preserve">not shown by the petitioner. </w:t>
      </w:r>
      <w:r w:rsidRPr="00A96328">
        <w:rPr>
          <w:sz w:val="20"/>
          <w:szCs w:val="20"/>
        </w:rPr>
        <w:t xml:space="preserve">After the complaint was lodged with the IACHR, the progression of the regime was granted to Mr. Hans in June 2017. Accordingly, he was placed in </w:t>
      </w:r>
      <w:r w:rsidR="00860748">
        <w:rPr>
          <w:sz w:val="20"/>
          <w:szCs w:val="20"/>
        </w:rPr>
        <w:t xml:space="preserve">a halfway house regime </w:t>
      </w:r>
      <w:r w:rsidRPr="00A96328">
        <w:rPr>
          <w:sz w:val="20"/>
          <w:szCs w:val="20"/>
        </w:rPr>
        <w:t>(</w:t>
      </w:r>
      <w:r w:rsidRPr="00860748">
        <w:rPr>
          <w:i/>
          <w:iCs/>
          <w:sz w:val="20"/>
          <w:szCs w:val="20"/>
        </w:rPr>
        <w:t>prisão albergue domiciliar</w:t>
      </w:r>
      <w:r w:rsidRPr="00A96328">
        <w:rPr>
          <w:sz w:val="20"/>
          <w:szCs w:val="20"/>
        </w:rPr>
        <w:t xml:space="preserve">). Subsequently, on November 4, 2019, Mr. Hans was favored by what </w:t>
      </w:r>
      <w:r w:rsidRPr="00A96328">
        <w:rPr>
          <w:sz w:val="20"/>
          <w:szCs w:val="20"/>
        </w:rPr>
        <w:lastRenderedPageBreak/>
        <w:t>is known as conditional release (</w:t>
      </w:r>
      <w:r w:rsidRPr="00A96328">
        <w:rPr>
          <w:i/>
          <w:iCs/>
          <w:sz w:val="20"/>
          <w:szCs w:val="20"/>
        </w:rPr>
        <w:t>livramento condicional</w:t>
      </w:r>
      <w:r w:rsidRPr="00A96328">
        <w:rPr>
          <w:sz w:val="20"/>
          <w:szCs w:val="20"/>
        </w:rPr>
        <w:t xml:space="preserve">), a benefit granted to him so as to be able to serve the rest of the sentence in liberty. </w:t>
      </w:r>
    </w:p>
    <w:p w14:paraId="5917ECC8" w14:textId="58DA356D" w:rsidR="005900D9" w:rsidRPr="00A96328" w:rsidRDefault="005900D9" w:rsidP="005900D9">
      <w:pPr>
        <w:pStyle w:val="ListParagraph"/>
        <w:numPr>
          <w:ilvl w:val="0"/>
          <w:numId w:val="103"/>
        </w:numPr>
        <w:spacing w:before="240" w:after="120"/>
        <w:jc w:val="both"/>
        <w:rPr>
          <w:rFonts w:asciiTheme="majorHAnsi" w:hAnsiTheme="majorHAnsi"/>
          <w:color w:val="000000" w:themeColor="text1"/>
          <w:sz w:val="20"/>
          <w:szCs w:val="20"/>
        </w:rPr>
      </w:pPr>
      <w:r w:rsidRPr="00A96328">
        <w:rPr>
          <w:color w:val="auto"/>
          <w:sz w:val="20"/>
          <w:szCs w:val="20"/>
        </w:rPr>
        <w:t>The State also argues that the petition does not state facts that tend to establish violations of rights guaranteed by the American Convention, in addition to being manifest</w:t>
      </w:r>
      <w:r w:rsidR="00F37717">
        <w:rPr>
          <w:color w:val="auto"/>
          <w:sz w:val="20"/>
          <w:szCs w:val="20"/>
        </w:rPr>
        <w:t>ly groundless</w:t>
      </w:r>
      <w:r w:rsidRPr="00A96328">
        <w:rPr>
          <w:color w:val="auto"/>
          <w:sz w:val="20"/>
          <w:szCs w:val="20"/>
        </w:rPr>
        <w:t xml:space="preserve"> or </w:t>
      </w:r>
      <w:r w:rsidR="00F37717">
        <w:rPr>
          <w:color w:val="auto"/>
          <w:sz w:val="20"/>
          <w:szCs w:val="20"/>
        </w:rPr>
        <w:t xml:space="preserve">obviously </w:t>
      </w:r>
      <w:r w:rsidRPr="00A96328">
        <w:rPr>
          <w:color w:val="auto"/>
          <w:sz w:val="20"/>
          <w:szCs w:val="20"/>
        </w:rPr>
        <w:t xml:space="preserve">out of order. it reports that before he was placed in </w:t>
      </w:r>
      <w:r w:rsidR="001B13E5">
        <w:rPr>
          <w:color w:val="auto"/>
          <w:sz w:val="20"/>
          <w:szCs w:val="20"/>
        </w:rPr>
        <w:t xml:space="preserve">a halfway house regime </w:t>
      </w:r>
      <w:r w:rsidRPr="00A96328">
        <w:rPr>
          <w:color w:val="auto"/>
          <w:sz w:val="20"/>
          <w:szCs w:val="20"/>
        </w:rPr>
        <w:t xml:space="preserve">and conditional release, Mr. Hans was arrested on November 7, 2015, and entered the prison system on November 9, 2015, at the </w:t>
      </w:r>
      <w:r w:rsidRPr="00A96328">
        <w:rPr>
          <w:rFonts w:asciiTheme="majorHAnsi" w:hAnsiTheme="majorHAnsi"/>
          <w:color w:val="000000" w:themeColor="text1"/>
          <w:sz w:val="20"/>
          <w:szCs w:val="20"/>
        </w:rPr>
        <w:t xml:space="preserve">José Frederico Marques Prison. In the prison system there are records of two occasions on which Mr. Hans </w:t>
      </w:r>
      <w:r w:rsidR="00225326">
        <w:rPr>
          <w:rFonts w:asciiTheme="majorHAnsi" w:hAnsiTheme="majorHAnsi"/>
          <w:color w:val="000000" w:themeColor="text1"/>
          <w:sz w:val="20"/>
          <w:szCs w:val="20"/>
        </w:rPr>
        <w:t xml:space="preserve">was taken to </w:t>
      </w:r>
      <w:r w:rsidRPr="00A96328">
        <w:rPr>
          <w:rFonts w:asciiTheme="majorHAnsi" w:hAnsiTheme="majorHAnsi"/>
          <w:color w:val="000000" w:themeColor="text1"/>
          <w:sz w:val="20"/>
          <w:szCs w:val="20"/>
        </w:rPr>
        <w:t xml:space="preserve">the Dr. Hamilton Agostinho V. de Castro Hospital, in addition to </w:t>
      </w:r>
      <w:r w:rsidR="005D1FAD">
        <w:rPr>
          <w:rFonts w:asciiTheme="majorHAnsi" w:hAnsiTheme="majorHAnsi"/>
          <w:color w:val="000000" w:themeColor="text1"/>
          <w:sz w:val="20"/>
          <w:szCs w:val="20"/>
        </w:rPr>
        <w:t xml:space="preserve">being given leave to make periodic </w:t>
      </w:r>
      <w:r w:rsidRPr="00A96328">
        <w:rPr>
          <w:rFonts w:asciiTheme="majorHAnsi" w:hAnsiTheme="majorHAnsi"/>
          <w:color w:val="000000" w:themeColor="text1"/>
          <w:sz w:val="20"/>
          <w:szCs w:val="20"/>
        </w:rPr>
        <w:t xml:space="preserve">visits </w:t>
      </w:r>
      <w:r w:rsidR="005D1FAD">
        <w:rPr>
          <w:rFonts w:asciiTheme="majorHAnsi" w:hAnsiTheme="majorHAnsi"/>
          <w:color w:val="000000" w:themeColor="text1"/>
          <w:sz w:val="20"/>
          <w:szCs w:val="20"/>
        </w:rPr>
        <w:t xml:space="preserve">to his </w:t>
      </w:r>
      <w:r w:rsidRPr="00A96328">
        <w:rPr>
          <w:rFonts w:asciiTheme="majorHAnsi" w:hAnsiTheme="majorHAnsi"/>
          <w:color w:val="000000" w:themeColor="text1"/>
          <w:sz w:val="20"/>
          <w:szCs w:val="20"/>
        </w:rPr>
        <w:t xml:space="preserve">family. </w:t>
      </w:r>
    </w:p>
    <w:p w14:paraId="05E39AB6" w14:textId="6049BB5F" w:rsidR="005900D9" w:rsidRPr="00A96328" w:rsidRDefault="005900D9" w:rsidP="005900D9">
      <w:pPr>
        <w:pStyle w:val="ListParagraph"/>
        <w:numPr>
          <w:ilvl w:val="0"/>
          <w:numId w:val="103"/>
        </w:numPr>
        <w:spacing w:before="240" w:after="120"/>
        <w:jc w:val="both"/>
        <w:rPr>
          <w:rFonts w:asciiTheme="majorHAnsi" w:hAnsiTheme="majorHAnsi"/>
          <w:color w:val="000000" w:themeColor="text1"/>
          <w:sz w:val="20"/>
          <w:szCs w:val="20"/>
        </w:rPr>
      </w:pPr>
      <w:r w:rsidRPr="00A96328">
        <w:rPr>
          <w:color w:val="auto"/>
          <w:sz w:val="20"/>
          <w:szCs w:val="20"/>
        </w:rPr>
        <w:t>In addition, the State considers that the petition had not exhausted domestic remedies as of the moment it was filed with the IACHR. Accordingly, it mentions once again that the petitioner protested the lack of progression of the regime, while the progression was granted him just a few months after the complaint was lodged with the IACHR, show</w:t>
      </w:r>
      <w:r w:rsidR="006D7481">
        <w:rPr>
          <w:color w:val="auto"/>
          <w:sz w:val="20"/>
          <w:szCs w:val="20"/>
        </w:rPr>
        <w:t>ing</w:t>
      </w:r>
      <w:r w:rsidRPr="00A96328">
        <w:rPr>
          <w:color w:val="auto"/>
          <w:sz w:val="20"/>
          <w:szCs w:val="20"/>
        </w:rPr>
        <w:t xml:space="preserve"> that there is no need to trigger the inter-American system to solve domestic issues in relation to which the State has the right to exercise its legitimate sovereignty. The State also consid</w:t>
      </w:r>
      <w:r w:rsidR="006A6109">
        <w:rPr>
          <w:color w:val="auto"/>
          <w:sz w:val="20"/>
          <w:szCs w:val="20"/>
        </w:rPr>
        <w:t>er</w:t>
      </w:r>
      <w:r w:rsidRPr="00A96328">
        <w:rPr>
          <w:color w:val="auto"/>
          <w:sz w:val="20"/>
          <w:szCs w:val="20"/>
        </w:rPr>
        <w:t xml:space="preserve">s that </w:t>
      </w:r>
      <w:r w:rsidR="006A6109">
        <w:rPr>
          <w:color w:val="auto"/>
          <w:sz w:val="20"/>
          <w:szCs w:val="20"/>
        </w:rPr>
        <w:t xml:space="preserve">the </w:t>
      </w:r>
      <w:r w:rsidRPr="00A96328">
        <w:rPr>
          <w:color w:val="auto"/>
          <w:sz w:val="20"/>
          <w:szCs w:val="20"/>
        </w:rPr>
        <w:t>petition seeks to have the IACHR act as a court of fourth instance in relat</w:t>
      </w:r>
      <w:r w:rsidR="006A6109">
        <w:rPr>
          <w:color w:val="auto"/>
          <w:sz w:val="20"/>
          <w:szCs w:val="20"/>
        </w:rPr>
        <w:t>io</w:t>
      </w:r>
      <w:r w:rsidRPr="00A96328">
        <w:rPr>
          <w:color w:val="auto"/>
          <w:sz w:val="20"/>
          <w:szCs w:val="20"/>
        </w:rPr>
        <w:t>n to the domestic proceedings, such as those that led to the progression of the regime and the condition</w:t>
      </w:r>
      <w:r w:rsidR="006A6109">
        <w:rPr>
          <w:color w:val="auto"/>
          <w:sz w:val="20"/>
          <w:szCs w:val="20"/>
        </w:rPr>
        <w:t>al</w:t>
      </w:r>
      <w:r w:rsidRPr="00A96328">
        <w:rPr>
          <w:color w:val="auto"/>
          <w:sz w:val="20"/>
          <w:szCs w:val="20"/>
        </w:rPr>
        <w:t xml:space="preserve"> release of Mr. Hans, which is not permitted by the Convention. </w:t>
      </w:r>
    </w:p>
    <w:p w14:paraId="07B2FABB" w14:textId="704BBF64" w:rsidR="005900D9" w:rsidRPr="00A96328" w:rsidRDefault="005900D9" w:rsidP="005900D9">
      <w:pPr>
        <w:pStyle w:val="ListParagraph"/>
        <w:numPr>
          <w:ilvl w:val="0"/>
          <w:numId w:val="103"/>
        </w:numPr>
        <w:spacing w:before="240" w:after="120"/>
        <w:jc w:val="both"/>
        <w:rPr>
          <w:rFonts w:asciiTheme="majorHAnsi" w:hAnsiTheme="majorHAnsi"/>
          <w:color w:val="000000" w:themeColor="text1"/>
          <w:sz w:val="20"/>
          <w:szCs w:val="20"/>
        </w:rPr>
      </w:pPr>
      <w:r w:rsidRPr="00A96328">
        <w:rPr>
          <w:rFonts w:asciiTheme="majorHAnsi" w:hAnsiTheme="majorHAnsi"/>
          <w:color w:val="000000" w:themeColor="text1"/>
          <w:sz w:val="20"/>
          <w:szCs w:val="20"/>
        </w:rPr>
        <w:t xml:space="preserve">In addition to the foregoing, the State asserts that the petition </w:t>
      </w:r>
      <w:r w:rsidR="002D5A5C">
        <w:rPr>
          <w:rFonts w:asciiTheme="majorHAnsi" w:hAnsiTheme="majorHAnsi"/>
          <w:color w:val="000000" w:themeColor="text1"/>
          <w:sz w:val="20"/>
          <w:szCs w:val="20"/>
        </w:rPr>
        <w:t xml:space="preserve">is incoherent </w:t>
      </w:r>
      <w:r w:rsidRPr="00A96328">
        <w:rPr>
          <w:rFonts w:asciiTheme="majorHAnsi" w:hAnsiTheme="majorHAnsi"/>
          <w:color w:val="000000" w:themeColor="text1"/>
          <w:sz w:val="20"/>
          <w:szCs w:val="20"/>
        </w:rPr>
        <w:t xml:space="preserve">and makes allegations that lack any causal nexus. It mentions that the petitioner, due to having met with no success in his initial writ of </w:t>
      </w:r>
      <w:r w:rsidRPr="002D5A5C">
        <w:rPr>
          <w:rFonts w:asciiTheme="majorHAnsi" w:hAnsiTheme="majorHAnsi"/>
          <w:color w:val="000000" w:themeColor="text1"/>
          <w:sz w:val="20"/>
          <w:szCs w:val="20"/>
        </w:rPr>
        <w:t>habeas corpus,</w:t>
      </w:r>
      <w:r w:rsidRPr="00A96328">
        <w:rPr>
          <w:rFonts w:asciiTheme="majorHAnsi" w:hAnsiTheme="majorHAnsi"/>
          <w:color w:val="000000" w:themeColor="text1"/>
          <w:sz w:val="20"/>
          <w:szCs w:val="20"/>
        </w:rPr>
        <w:t xml:space="preserve"> accuses the Supreme Court of being a direct accomplice with the pra</w:t>
      </w:r>
      <w:r w:rsidR="002D5A5C">
        <w:rPr>
          <w:rFonts w:asciiTheme="majorHAnsi" w:hAnsiTheme="majorHAnsi"/>
          <w:color w:val="000000" w:themeColor="text1"/>
          <w:sz w:val="20"/>
          <w:szCs w:val="20"/>
        </w:rPr>
        <w:t>c</w:t>
      </w:r>
      <w:r w:rsidRPr="00A96328">
        <w:rPr>
          <w:rFonts w:asciiTheme="majorHAnsi" w:hAnsiTheme="majorHAnsi"/>
          <w:color w:val="000000" w:themeColor="text1"/>
          <w:sz w:val="20"/>
          <w:szCs w:val="20"/>
        </w:rPr>
        <w:t>tice of torture and the imposition of insalubrious conditions. In addition, throughout his narrative he draws parallels between his situation and that of the dictator Fujimori, in Peru, the convictions of Serbians in the tribunals for the war in the Balkans, Nazism, and Institutional Act No. 5 (the legal act that toughe</w:t>
      </w:r>
      <w:r w:rsidR="00FD3227">
        <w:rPr>
          <w:rFonts w:asciiTheme="majorHAnsi" w:hAnsiTheme="majorHAnsi"/>
          <w:color w:val="000000" w:themeColor="text1"/>
          <w:sz w:val="20"/>
          <w:szCs w:val="20"/>
        </w:rPr>
        <w:t>ne</w:t>
      </w:r>
      <w:r w:rsidRPr="00A96328">
        <w:rPr>
          <w:rFonts w:asciiTheme="majorHAnsi" w:hAnsiTheme="majorHAnsi"/>
          <w:color w:val="000000" w:themeColor="text1"/>
          <w:sz w:val="20"/>
          <w:szCs w:val="20"/>
        </w:rPr>
        <w:t>d the Brazilian military dictatorship that hel</w:t>
      </w:r>
      <w:r w:rsidR="00FD3227">
        <w:rPr>
          <w:rFonts w:asciiTheme="majorHAnsi" w:hAnsiTheme="majorHAnsi"/>
          <w:color w:val="000000" w:themeColor="text1"/>
          <w:sz w:val="20"/>
          <w:szCs w:val="20"/>
        </w:rPr>
        <w:t>d</w:t>
      </w:r>
      <w:r w:rsidRPr="00A96328">
        <w:rPr>
          <w:rFonts w:asciiTheme="majorHAnsi" w:hAnsiTheme="majorHAnsi"/>
          <w:color w:val="000000" w:themeColor="text1"/>
          <w:sz w:val="20"/>
          <w:szCs w:val="20"/>
        </w:rPr>
        <w:t xml:space="preserve"> power from 1964 to 1985), among others, in addition to accusing the Brazilian State, the Judicial branch, and the Attorney General’s Office of criminal fascism and medieval practices. The State denounces the dishonorable references by petitioner to the Brazilian public bodies and affirms that the </w:t>
      </w:r>
      <w:r w:rsidR="00A215DD">
        <w:rPr>
          <w:rFonts w:asciiTheme="majorHAnsi" w:hAnsiTheme="majorHAnsi"/>
          <w:color w:val="000000" w:themeColor="text1"/>
          <w:sz w:val="20"/>
          <w:szCs w:val="20"/>
        </w:rPr>
        <w:t xml:space="preserve">far-fetched </w:t>
      </w:r>
      <w:r w:rsidRPr="00A96328">
        <w:rPr>
          <w:rFonts w:asciiTheme="majorHAnsi" w:hAnsiTheme="majorHAnsi"/>
          <w:color w:val="000000" w:themeColor="text1"/>
          <w:sz w:val="20"/>
          <w:szCs w:val="20"/>
        </w:rPr>
        <w:t xml:space="preserve">comparisons related to authoritarian, extremist, and anti-democratic experiences reveal </w:t>
      </w:r>
      <w:r w:rsidR="00A61719">
        <w:rPr>
          <w:rFonts w:asciiTheme="majorHAnsi" w:hAnsiTheme="majorHAnsi"/>
          <w:color w:val="000000" w:themeColor="text1"/>
          <w:sz w:val="20"/>
          <w:szCs w:val="20"/>
        </w:rPr>
        <w:t xml:space="preserve">inferences </w:t>
      </w:r>
      <w:r w:rsidRPr="00A96328">
        <w:rPr>
          <w:rFonts w:asciiTheme="majorHAnsi" w:hAnsiTheme="majorHAnsi"/>
          <w:color w:val="000000" w:themeColor="text1"/>
          <w:sz w:val="20"/>
          <w:szCs w:val="20"/>
        </w:rPr>
        <w:t>without any connection to reality.</w:t>
      </w:r>
    </w:p>
    <w:bookmarkEnd w:id="0"/>
    <w:p w14:paraId="78499DC3" w14:textId="77777777" w:rsidR="005900D9" w:rsidRPr="00A96328" w:rsidRDefault="005900D9" w:rsidP="005900D9">
      <w:pPr>
        <w:pStyle w:val="ListParagraph"/>
        <w:spacing w:before="240"/>
        <w:jc w:val="both"/>
        <w:rPr>
          <w:color w:val="000000" w:themeColor="text1"/>
          <w:sz w:val="20"/>
          <w:szCs w:val="20"/>
        </w:rPr>
      </w:pPr>
      <w:r w:rsidRPr="00A96328">
        <w:rPr>
          <w:b/>
          <w:bCs/>
          <w:color w:val="000000" w:themeColor="text1"/>
          <w:sz w:val="20"/>
          <w:szCs w:val="20"/>
        </w:rPr>
        <w:t>VI.</w:t>
      </w:r>
      <w:r w:rsidRPr="00A96328">
        <w:rPr>
          <w:b/>
          <w:bCs/>
          <w:color w:val="000000" w:themeColor="text1"/>
          <w:sz w:val="20"/>
          <w:szCs w:val="20"/>
        </w:rPr>
        <w:tab/>
        <w:t xml:space="preserve">ANALYSIS OF EXHAUSTION OF REMEDIES AND TIMELINESS OF </w:t>
      </w:r>
      <w:r>
        <w:rPr>
          <w:b/>
          <w:bCs/>
          <w:color w:val="000000" w:themeColor="text1"/>
          <w:sz w:val="20"/>
          <w:szCs w:val="20"/>
        </w:rPr>
        <w:t xml:space="preserve">THE </w:t>
      </w:r>
      <w:r w:rsidRPr="00A96328">
        <w:rPr>
          <w:b/>
          <w:bCs/>
          <w:color w:val="000000" w:themeColor="text1"/>
          <w:sz w:val="20"/>
          <w:szCs w:val="20"/>
        </w:rPr>
        <w:t xml:space="preserve">PETITION </w:t>
      </w:r>
      <w:bookmarkStart w:id="1" w:name="_Hlk72954899"/>
    </w:p>
    <w:p w14:paraId="3B364D22" w14:textId="77777777" w:rsidR="005900D9" w:rsidRPr="00A96328" w:rsidRDefault="005900D9" w:rsidP="005900D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bCs/>
          <w:color w:val="000000" w:themeColor="text1"/>
          <w:sz w:val="20"/>
          <w:szCs w:val="20"/>
        </w:rPr>
      </w:pPr>
    </w:p>
    <w:p w14:paraId="2D39DE9B" w14:textId="75491C39" w:rsidR="005900D9" w:rsidRPr="00A96328" w:rsidRDefault="005900D9" w:rsidP="005900D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sidRPr="00A96328">
        <w:rPr>
          <w:bCs/>
          <w:color w:val="000000" w:themeColor="text1"/>
          <w:sz w:val="20"/>
          <w:szCs w:val="20"/>
        </w:rPr>
        <w:t xml:space="preserve">The Inter-American Commission recalls that the objective or aim of the prior exhaustion rule is to afford the domestic authorities </w:t>
      </w:r>
      <w:r w:rsidR="002103F1">
        <w:rPr>
          <w:bCs/>
          <w:color w:val="000000" w:themeColor="text1"/>
          <w:sz w:val="20"/>
          <w:szCs w:val="20"/>
        </w:rPr>
        <w:t xml:space="preserve">the opportunity </w:t>
      </w:r>
      <w:r w:rsidRPr="00A96328">
        <w:rPr>
          <w:bCs/>
          <w:color w:val="000000" w:themeColor="text1"/>
          <w:sz w:val="20"/>
          <w:szCs w:val="20"/>
        </w:rPr>
        <w:t>to take cognizance of the alleged violations of human rights argued by</w:t>
      </w:r>
      <w:r w:rsidR="00F21E0E">
        <w:rPr>
          <w:bCs/>
          <w:color w:val="000000" w:themeColor="text1"/>
          <w:sz w:val="20"/>
          <w:szCs w:val="20"/>
        </w:rPr>
        <w:t xml:space="preserve"> </w:t>
      </w:r>
      <w:r w:rsidRPr="00A96328">
        <w:rPr>
          <w:bCs/>
          <w:color w:val="000000" w:themeColor="text1"/>
          <w:sz w:val="20"/>
          <w:szCs w:val="20"/>
        </w:rPr>
        <w:t xml:space="preserve">the </w:t>
      </w:r>
      <w:r>
        <w:rPr>
          <w:bCs/>
          <w:color w:val="000000" w:themeColor="text1"/>
          <w:sz w:val="20"/>
          <w:szCs w:val="20"/>
        </w:rPr>
        <w:t xml:space="preserve">petitioner </w:t>
      </w:r>
      <w:r w:rsidRPr="00A96328">
        <w:rPr>
          <w:bCs/>
          <w:color w:val="000000" w:themeColor="text1"/>
          <w:sz w:val="20"/>
          <w:szCs w:val="20"/>
        </w:rPr>
        <w:t>before an international decision is issued on the matter. In the terms of Article 46 of the American Convention and Article 28(8) of the Commission’s Rules of Procedure, the petitioner has the duty to provide informat</w:t>
      </w:r>
      <w:r>
        <w:rPr>
          <w:bCs/>
          <w:color w:val="000000" w:themeColor="text1"/>
          <w:sz w:val="20"/>
          <w:szCs w:val="20"/>
        </w:rPr>
        <w:t>i</w:t>
      </w:r>
      <w:r w:rsidRPr="00A96328">
        <w:rPr>
          <w:bCs/>
          <w:color w:val="000000" w:themeColor="text1"/>
          <w:sz w:val="20"/>
          <w:szCs w:val="20"/>
        </w:rPr>
        <w:t xml:space="preserve">on on all initiatives </w:t>
      </w:r>
      <w:r w:rsidR="009D0094">
        <w:rPr>
          <w:bCs/>
          <w:color w:val="000000" w:themeColor="text1"/>
          <w:sz w:val="20"/>
          <w:szCs w:val="20"/>
        </w:rPr>
        <w:t xml:space="preserve">taken </w:t>
      </w:r>
      <w:r w:rsidRPr="00A96328">
        <w:rPr>
          <w:bCs/>
          <w:color w:val="000000" w:themeColor="text1"/>
          <w:sz w:val="20"/>
          <w:szCs w:val="20"/>
        </w:rPr>
        <w:t>to exhaust domestic remedies or on the impossibility of doing so.</w:t>
      </w:r>
      <w:r w:rsidRPr="00A96328">
        <w:rPr>
          <w:bCs/>
          <w:color w:val="000000" w:themeColor="text1"/>
          <w:sz w:val="20"/>
          <w:szCs w:val="20"/>
          <w:vertAlign w:val="superscript"/>
        </w:rPr>
        <w:footnoteReference w:id="4"/>
      </w:r>
      <w:r w:rsidRPr="00A96328">
        <w:rPr>
          <w:bCs/>
          <w:color w:val="000000" w:themeColor="text1"/>
          <w:sz w:val="20"/>
          <w:szCs w:val="20"/>
        </w:rPr>
        <w:t xml:space="preserve"> </w:t>
      </w:r>
    </w:p>
    <w:p w14:paraId="201D9E34" w14:textId="747A34CC" w:rsidR="005900D9" w:rsidRPr="00A96328" w:rsidRDefault="005900D9" w:rsidP="005900D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Pr>
          <w:bCs/>
          <w:color w:val="000000" w:themeColor="text1"/>
          <w:sz w:val="20"/>
          <w:szCs w:val="20"/>
        </w:rPr>
        <w:t xml:space="preserve">The Commission observes that the petitioner referred to several situations that he considers violate his rights. Nonetheless, many of them were not presented clearly, coherently, or with the precision necessary as regards the facts, the pursuit of domestic remedies, and timely filing of the petition. This was the case, for example, </w:t>
      </w:r>
      <w:r w:rsidR="0016629A">
        <w:rPr>
          <w:bCs/>
          <w:color w:val="000000" w:themeColor="text1"/>
          <w:sz w:val="20"/>
          <w:szCs w:val="20"/>
        </w:rPr>
        <w:t xml:space="preserve">of </w:t>
      </w:r>
      <w:r>
        <w:rPr>
          <w:bCs/>
          <w:color w:val="000000" w:themeColor="text1"/>
          <w:sz w:val="20"/>
          <w:szCs w:val="20"/>
        </w:rPr>
        <w:t xml:space="preserve">the petitioner’s arguments </w:t>
      </w:r>
      <w:r w:rsidR="00712A85">
        <w:rPr>
          <w:bCs/>
          <w:color w:val="000000" w:themeColor="text1"/>
          <w:sz w:val="20"/>
          <w:szCs w:val="20"/>
        </w:rPr>
        <w:t xml:space="preserve">that </w:t>
      </w:r>
      <w:r>
        <w:rPr>
          <w:bCs/>
          <w:color w:val="000000" w:themeColor="text1"/>
          <w:sz w:val="20"/>
          <w:szCs w:val="20"/>
        </w:rPr>
        <w:t>the Brazilian State ha</w:t>
      </w:r>
      <w:r w:rsidR="00712A85">
        <w:rPr>
          <w:bCs/>
          <w:color w:val="000000" w:themeColor="text1"/>
          <w:sz w:val="20"/>
          <w:szCs w:val="20"/>
        </w:rPr>
        <w:t>s</w:t>
      </w:r>
      <w:r>
        <w:rPr>
          <w:bCs/>
          <w:color w:val="000000" w:themeColor="text1"/>
          <w:sz w:val="20"/>
          <w:szCs w:val="20"/>
        </w:rPr>
        <w:t xml:space="preserve"> Nazi-fascist and dictatorial characteristics, or the requests for public figures not directly related to the case of Mr. </w:t>
      </w:r>
      <w:r w:rsidRPr="00A96328">
        <w:rPr>
          <w:bCs/>
          <w:color w:val="000000" w:themeColor="text1"/>
          <w:sz w:val="20"/>
          <w:szCs w:val="20"/>
        </w:rPr>
        <w:t>Hans Georg A</w:t>
      </w:r>
      <w:r w:rsidR="0001765C">
        <w:rPr>
          <w:bCs/>
          <w:color w:val="000000" w:themeColor="text1"/>
          <w:sz w:val="20"/>
          <w:szCs w:val="20"/>
        </w:rPr>
        <w:t>r</w:t>
      </w:r>
      <w:r w:rsidRPr="00A96328">
        <w:rPr>
          <w:bCs/>
          <w:color w:val="000000" w:themeColor="text1"/>
          <w:sz w:val="20"/>
          <w:szCs w:val="20"/>
        </w:rPr>
        <w:t xml:space="preserve">nhold Filho </w:t>
      </w:r>
      <w:r w:rsidR="00712A85">
        <w:rPr>
          <w:bCs/>
          <w:color w:val="000000" w:themeColor="text1"/>
          <w:sz w:val="20"/>
          <w:szCs w:val="20"/>
        </w:rPr>
        <w:t xml:space="preserve">to </w:t>
      </w:r>
      <w:r>
        <w:rPr>
          <w:bCs/>
          <w:color w:val="000000" w:themeColor="text1"/>
          <w:sz w:val="20"/>
          <w:szCs w:val="20"/>
        </w:rPr>
        <w:t xml:space="preserve">be heard as witnesses. </w:t>
      </w:r>
    </w:p>
    <w:p w14:paraId="2B4AE5B7" w14:textId="0F486AA0" w:rsidR="005900D9" w:rsidRPr="00A96328" w:rsidRDefault="005900D9" w:rsidP="005900D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Pr>
          <w:bCs/>
          <w:color w:val="000000" w:themeColor="text1"/>
          <w:sz w:val="20"/>
          <w:szCs w:val="20"/>
        </w:rPr>
        <w:t xml:space="preserve">The petitioner also denounces the inhuman and degrading conditions to which Mr. </w:t>
      </w:r>
      <w:r w:rsidRPr="00A96328">
        <w:rPr>
          <w:sz w:val="20"/>
          <w:szCs w:val="20"/>
        </w:rPr>
        <w:t>Hans Georg A</w:t>
      </w:r>
      <w:r w:rsidR="0001765C">
        <w:rPr>
          <w:sz w:val="20"/>
          <w:szCs w:val="20"/>
        </w:rPr>
        <w:t>r</w:t>
      </w:r>
      <w:r w:rsidRPr="00A96328">
        <w:rPr>
          <w:sz w:val="20"/>
          <w:szCs w:val="20"/>
        </w:rPr>
        <w:t xml:space="preserve">nhold Filho </w:t>
      </w:r>
      <w:r>
        <w:rPr>
          <w:sz w:val="20"/>
          <w:szCs w:val="20"/>
        </w:rPr>
        <w:t xml:space="preserve">was subjected and the alleged lack of progression of the regime governing his punishment. The petitioner’s briefs mention different prison units </w:t>
      </w:r>
      <w:r w:rsidRPr="00A96328">
        <w:rPr>
          <w:sz w:val="20"/>
          <w:szCs w:val="20"/>
        </w:rPr>
        <w:t xml:space="preserve">(Gericinó, Bangu, Sá Carvalho), </w:t>
      </w:r>
      <w:r>
        <w:rPr>
          <w:sz w:val="20"/>
          <w:szCs w:val="20"/>
        </w:rPr>
        <w:t>without expla</w:t>
      </w:r>
      <w:r w:rsidR="003D15D7">
        <w:rPr>
          <w:sz w:val="20"/>
          <w:szCs w:val="20"/>
        </w:rPr>
        <w:t>ining when</w:t>
      </w:r>
      <w:r>
        <w:rPr>
          <w:sz w:val="20"/>
          <w:szCs w:val="20"/>
        </w:rPr>
        <w:t xml:space="preserve"> Mr. </w:t>
      </w:r>
      <w:r w:rsidRPr="00A96328">
        <w:rPr>
          <w:sz w:val="20"/>
          <w:szCs w:val="20"/>
        </w:rPr>
        <w:t xml:space="preserve">Hans </w:t>
      </w:r>
      <w:r>
        <w:rPr>
          <w:sz w:val="20"/>
          <w:szCs w:val="20"/>
        </w:rPr>
        <w:t xml:space="preserve">was deprived of liberty </w:t>
      </w:r>
      <w:r w:rsidR="003D15D7">
        <w:rPr>
          <w:sz w:val="20"/>
          <w:szCs w:val="20"/>
        </w:rPr>
        <w:t xml:space="preserve">at </w:t>
      </w:r>
      <w:r>
        <w:rPr>
          <w:sz w:val="20"/>
          <w:szCs w:val="20"/>
        </w:rPr>
        <w:t xml:space="preserve">each of them. In the section on </w:t>
      </w:r>
      <w:r w:rsidRPr="00A96328">
        <w:rPr>
          <w:sz w:val="20"/>
          <w:szCs w:val="20"/>
        </w:rPr>
        <w:t>“</w:t>
      </w:r>
      <w:r>
        <w:rPr>
          <w:sz w:val="20"/>
          <w:szCs w:val="20"/>
        </w:rPr>
        <w:t>exhaustion of domestic remedies</w:t>
      </w:r>
      <w:r w:rsidRPr="00A96328">
        <w:rPr>
          <w:sz w:val="20"/>
          <w:szCs w:val="20"/>
        </w:rPr>
        <w:t xml:space="preserve">” </w:t>
      </w:r>
      <w:r>
        <w:rPr>
          <w:sz w:val="20"/>
          <w:szCs w:val="20"/>
        </w:rPr>
        <w:t xml:space="preserve">of the initial </w:t>
      </w:r>
      <w:r>
        <w:rPr>
          <w:sz w:val="20"/>
          <w:szCs w:val="20"/>
        </w:rPr>
        <w:lastRenderedPageBreak/>
        <w:t xml:space="preserve">petition, the petitioner mentions the remedies of </w:t>
      </w:r>
      <w:r w:rsidR="00D435D4">
        <w:rPr>
          <w:sz w:val="20"/>
          <w:szCs w:val="20"/>
        </w:rPr>
        <w:t xml:space="preserve">appeal of criminal conviction, </w:t>
      </w:r>
      <w:r w:rsidRPr="00A96328">
        <w:rPr>
          <w:sz w:val="20"/>
          <w:szCs w:val="20"/>
        </w:rPr>
        <w:t xml:space="preserve">habeas corpus </w:t>
      </w:r>
      <w:r>
        <w:rPr>
          <w:sz w:val="20"/>
          <w:szCs w:val="20"/>
        </w:rPr>
        <w:t xml:space="preserve">before the Court of Justice of the State of </w:t>
      </w:r>
      <w:r w:rsidRPr="00A96328">
        <w:rPr>
          <w:sz w:val="20"/>
          <w:szCs w:val="20"/>
        </w:rPr>
        <w:t xml:space="preserve">Rio de Janeiro, habeas corpus </w:t>
      </w:r>
      <w:r>
        <w:rPr>
          <w:sz w:val="20"/>
          <w:szCs w:val="20"/>
        </w:rPr>
        <w:t xml:space="preserve">before the Court of Justice of </w:t>
      </w:r>
      <w:r w:rsidRPr="00A96328">
        <w:rPr>
          <w:sz w:val="20"/>
          <w:szCs w:val="20"/>
        </w:rPr>
        <w:t xml:space="preserve">Minas Gerais, habeas corpus </w:t>
      </w:r>
      <w:r>
        <w:rPr>
          <w:sz w:val="20"/>
          <w:szCs w:val="20"/>
        </w:rPr>
        <w:t>before the federal Court of Appeals</w:t>
      </w:r>
      <w:r w:rsidR="00D435D4">
        <w:rPr>
          <w:sz w:val="20"/>
          <w:szCs w:val="20"/>
        </w:rPr>
        <w:t xml:space="preserve"> </w:t>
      </w:r>
      <w:r>
        <w:rPr>
          <w:sz w:val="20"/>
          <w:szCs w:val="20"/>
        </w:rPr>
        <w:t>(</w:t>
      </w:r>
      <w:r w:rsidRPr="00A96328">
        <w:rPr>
          <w:sz w:val="20"/>
          <w:szCs w:val="20"/>
        </w:rPr>
        <w:t>Superior Tribunal de Justiça</w:t>
      </w:r>
      <w:r>
        <w:rPr>
          <w:sz w:val="20"/>
          <w:szCs w:val="20"/>
        </w:rPr>
        <w:t>)</w:t>
      </w:r>
      <w:r w:rsidR="00D435D4">
        <w:rPr>
          <w:sz w:val="20"/>
          <w:szCs w:val="20"/>
        </w:rPr>
        <w:t>,</w:t>
      </w:r>
      <w:r w:rsidRPr="00A96328">
        <w:rPr>
          <w:sz w:val="20"/>
          <w:szCs w:val="20"/>
        </w:rPr>
        <w:t xml:space="preserve"> </w:t>
      </w:r>
      <w:r>
        <w:rPr>
          <w:sz w:val="20"/>
          <w:szCs w:val="20"/>
        </w:rPr>
        <w:t xml:space="preserve">and </w:t>
      </w:r>
      <w:r w:rsidRPr="00A96328">
        <w:rPr>
          <w:sz w:val="20"/>
          <w:szCs w:val="20"/>
        </w:rPr>
        <w:t xml:space="preserve">habeas corpus </w:t>
      </w:r>
      <w:r>
        <w:rPr>
          <w:sz w:val="20"/>
          <w:szCs w:val="20"/>
        </w:rPr>
        <w:t>before the Supreme Court. The petitioner also included, in some briefs, excerpts of decisions and general assertions and comparisons of the Judicial branch with Nazi-fascism</w:t>
      </w:r>
      <w:r w:rsidRPr="00A96328">
        <w:rPr>
          <w:sz w:val="20"/>
          <w:szCs w:val="20"/>
        </w:rPr>
        <w:t xml:space="preserve">, </w:t>
      </w:r>
      <w:r>
        <w:rPr>
          <w:sz w:val="20"/>
          <w:szCs w:val="20"/>
        </w:rPr>
        <w:t>gas chambers, and dictatorships. There is</w:t>
      </w:r>
      <w:r w:rsidR="00564642">
        <w:rPr>
          <w:sz w:val="20"/>
          <w:szCs w:val="20"/>
        </w:rPr>
        <w:t>, however,</w:t>
      </w:r>
      <w:r>
        <w:rPr>
          <w:sz w:val="20"/>
          <w:szCs w:val="20"/>
        </w:rPr>
        <w:t xml:space="preserve"> no clear and </w:t>
      </w:r>
      <w:r w:rsidR="006D75F4">
        <w:rPr>
          <w:sz w:val="20"/>
          <w:szCs w:val="20"/>
        </w:rPr>
        <w:t xml:space="preserve">detailed </w:t>
      </w:r>
      <w:r>
        <w:rPr>
          <w:sz w:val="20"/>
          <w:szCs w:val="20"/>
        </w:rPr>
        <w:t>information about the remedies pursued</w:t>
      </w:r>
      <w:r w:rsidRPr="00A96328">
        <w:rPr>
          <w:sz w:val="20"/>
          <w:szCs w:val="20"/>
        </w:rPr>
        <w:t xml:space="preserve">, </w:t>
      </w:r>
      <w:r>
        <w:rPr>
          <w:sz w:val="20"/>
          <w:szCs w:val="20"/>
        </w:rPr>
        <w:t xml:space="preserve">such as, for example, dates and places </w:t>
      </w:r>
      <w:r w:rsidR="005D0FA4">
        <w:rPr>
          <w:sz w:val="20"/>
          <w:szCs w:val="20"/>
        </w:rPr>
        <w:t xml:space="preserve">they were </w:t>
      </w:r>
      <w:r>
        <w:rPr>
          <w:sz w:val="20"/>
          <w:szCs w:val="20"/>
        </w:rPr>
        <w:t xml:space="preserve">filed, the content and purpose, </w:t>
      </w:r>
      <w:r w:rsidR="005D0FA4">
        <w:rPr>
          <w:sz w:val="20"/>
          <w:szCs w:val="20"/>
        </w:rPr>
        <w:t xml:space="preserve">or </w:t>
      </w:r>
      <w:r>
        <w:rPr>
          <w:sz w:val="20"/>
          <w:szCs w:val="20"/>
        </w:rPr>
        <w:t xml:space="preserve">the dates and content of the decisions. </w:t>
      </w:r>
    </w:p>
    <w:p w14:paraId="735B797D" w14:textId="2D6028BA" w:rsidR="005900D9" w:rsidRPr="00A96328" w:rsidRDefault="005900D9" w:rsidP="005900D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rPr>
      </w:pPr>
      <w:r>
        <w:rPr>
          <w:sz w:val="20"/>
          <w:szCs w:val="20"/>
        </w:rPr>
        <w:t>Th</w:t>
      </w:r>
      <w:r w:rsidR="002D2BDB">
        <w:rPr>
          <w:sz w:val="20"/>
          <w:szCs w:val="20"/>
        </w:rPr>
        <w:t>is</w:t>
      </w:r>
      <w:r>
        <w:rPr>
          <w:sz w:val="20"/>
          <w:szCs w:val="20"/>
        </w:rPr>
        <w:t xml:space="preserve"> omission was not cured, even though the petitioner has filed many briefs and </w:t>
      </w:r>
      <w:r w:rsidR="002D2BDB">
        <w:rPr>
          <w:sz w:val="20"/>
          <w:szCs w:val="20"/>
        </w:rPr>
        <w:t xml:space="preserve">exhibits, </w:t>
      </w:r>
      <w:r>
        <w:rPr>
          <w:sz w:val="20"/>
          <w:szCs w:val="20"/>
        </w:rPr>
        <w:t>many of which do not specifically address the case of Mr</w:t>
      </w:r>
      <w:r w:rsidRPr="00A96328">
        <w:rPr>
          <w:sz w:val="20"/>
          <w:szCs w:val="20"/>
        </w:rPr>
        <w:t>. Hans Georg A</w:t>
      </w:r>
      <w:r w:rsidR="0001765C">
        <w:rPr>
          <w:sz w:val="20"/>
          <w:szCs w:val="20"/>
        </w:rPr>
        <w:t>r</w:t>
      </w:r>
      <w:r w:rsidRPr="00A96328">
        <w:rPr>
          <w:sz w:val="20"/>
          <w:szCs w:val="20"/>
        </w:rPr>
        <w:t xml:space="preserve">nhold Filho, </w:t>
      </w:r>
      <w:r>
        <w:rPr>
          <w:sz w:val="20"/>
          <w:szCs w:val="20"/>
        </w:rPr>
        <w:t xml:space="preserve">but </w:t>
      </w:r>
      <w:r w:rsidR="008D1A8F">
        <w:rPr>
          <w:sz w:val="20"/>
          <w:szCs w:val="20"/>
        </w:rPr>
        <w:t xml:space="preserve">rather have to do with </w:t>
      </w:r>
      <w:r>
        <w:rPr>
          <w:sz w:val="20"/>
          <w:szCs w:val="20"/>
        </w:rPr>
        <w:t xml:space="preserve">other actions of the Brazilian Judicial branch not directly related to the petition. The exhibits having to do with the remedies related to the possible victim were not accompanied by writings that recounted their relevance in a clear, precise, and detailed manner. The Commission can and should examine the arguments and evaluate whether </w:t>
      </w:r>
      <w:r w:rsidR="0001765C">
        <w:rPr>
          <w:sz w:val="20"/>
          <w:szCs w:val="20"/>
        </w:rPr>
        <w:t>the exhibits</w:t>
      </w:r>
      <w:r w:rsidR="0015285E">
        <w:rPr>
          <w:sz w:val="20"/>
          <w:szCs w:val="20"/>
        </w:rPr>
        <w:t xml:space="preserve"> </w:t>
      </w:r>
      <w:r>
        <w:rPr>
          <w:sz w:val="20"/>
          <w:szCs w:val="20"/>
        </w:rPr>
        <w:t xml:space="preserve">corroborate them, but it cannot make up for omissions in the explanations of those writings. In light of the failure to meet the minimal procedural burden on one who turns to the inter-American system to </w:t>
      </w:r>
      <w:r w:rsidR="0015285E">
        <w:rPr>
          <w:sz w:val="20"/>
          <w:szCs w:val="20"/>
        </w:rPr>
        <w:t xml:space="preserve">spell out </w:t>
      </w:r>
      <w:r>
        <w:rPr>
          <w:sz w:val="20"/>
          <w:szCs w:val="20"/>
        </w:rPr>
        <w:t>the domestic remedies pursued and exhausted, in the terms of Article 46(1)(</w:t>
      </w:r>
      <w:r w:rsidRPr="00A96328">
        <w:rPr>
          <w:bCs/>
          <w:color w:val="000000" w:themeColor="text1"/>
          <w:sz w:val="20"/>
          <w:szCs w:val="20"/>
        </w:rPr>
        <w:t xml:space="preserve">a) </w:t>
      </w:r>
      <w:r>
        <w:rPr>
          <w:bCs/>
          <w:color w:val="000000" w:themeColor="text1"/>
          <w:sz w:val="20"/>
          <w:szCs w:val="20"/>
        </w:rPr>
        <w:t>of the Convention, the petition cannot be admitted.</w:t>
      </w:r>
      <w:r w:rsidRPr="00A96328">
        <w:rPr>
          <w:bCs/>
          <w:color w:val="000000" w:themeColor="text1"/>
          <w:vertAlign w:val="superscript"/>
        </w:rPr>
        <w:footnoteReference w:id="5"/>
      </w:r>
    </w:p>
    <w:bookmarkEnd w:id="1"/>
    <w:p w14:paraId="1750B2B7" w14:textId="77777777" w:rsidR="005900D9" w:rsidRPr="00A96328" w:rsidRDefault="005900D9" w:rsidP="005900D9">
      <w:pPr>
        <w:pStyle w:val="ListParagraph"/>
        <w:ind w:left="0" w:firstLine="720"/>
        <w:jc w:val="both"/>
        <w:rPr>
          <w:rFonts w:asciiTheme="majorHAnsi" w:hAnsiTheme="majorHAnsi"/>
          <w:b/>
          <w:bCs/>
          <w:color w:val="000000" w:themeColor="text1"/>
          <w:sz w:val="20"/>
          <w:szCs w:val="20"/>
        </w:rPr>
      </w:pPr>
      <w:r w:rsidRPr="00A96328">
        <w:rPr>
          <w:rFonts w:asciiTheme="majorHAnsi" w:hAnsiTheme="majorHAnsi"/>
          <w:b/>
          <w:bCs/>
          <w:color w:val="000000" w:themeColor="text1"/>
          <w:sz w:val="20"/>
          <w:szCs w:val="20"/>
        </w:rPr>
        <w:t xml:space="preserve">VII. </w:t>
      </w:r>
      <w:r w:rsidRPr="00A96328">
        <w:rPr>
          <w:rFonts w:asciiTheme="majorHAnsi" w:hAnsiTheme="majorHAnsi"/>
          <w:b/>
          <w:bCs/>
          <w:color w:val="000000" w:themeColor="text1"/>
          <w:sz w:val="20"/>
          <w:szCs w:val="20"/>
        </w:rPr>
        <w:tab/>
        <w:t xml:space="preserve">DECISION </w:t>
      </w:r>
    </w:p>
    <w:p w14:paraId="0DE4C52A" w14:textId="77777777" w:rsidR="005900D9" w:rsidRPr="00A96328" w:rsidRDefault="005900D9" w:rsidP="005900D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rPr>
      </w:pPr>
    </w:p>
    <w:p w14:paraId="1C6C95F5" w14:textId="4389CC45" w:rsidR="005900D9" w:rsidRPr="00A96328" w:rsidRDefault="005900D9" w:rsidP="005900D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To find t</w:t>
      </w:r>
      <w:r w:rsidR="00712F8C">
        <w:rPr>
          <w:rFonts w:asciiTheme="majorHAnsi" w:hAnsiTheme="majorHAnsi"/>
          <w:sz w:val="20"/>
          <w:szCs w:val="20"/>
        </w:rPr>
        <w:t>he instant</w:t>
      </w:r>
      <w:r>
        <w:rPr>
          <w:rFonts w:asciiTheme="majorHAnsi" w:hAnsiTheme="majorHAnsi"/>
          <w:sz w:val="20"/>
          <w:szCs w:val="20"/>
        </w:rPr>
        <w:t xml:space="preserve"> petition inadmissible</w:t>
      </w:r>
      <w:r w:rsidR="00F233B9">
        <w:rPr>
          <w:rFonts w:asciiTheme="majorHAnsi" w:hAnsiTheme="majorHAnsi"/>
          <w:sz w:val="20"/>
          <w:szCs w:val="20"/>
        </w:rPr>
        <w:t>.</w:t>
      </w:r>
    </w:p>
    <w:p w14:paraId="0CC1863D" w14:textId="77777777" w:rsidR="005900D9" w:rsidRPr="00A96328" w:rsidRDefault="005900D9" w:rsidP="005900D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rPr>
      </w:pPr>
    </w:p>
    <w:p w14:paraId="57E807E8" w14:textId="77777777" w:rsidR="00EE3052" w:rsidRDefault="005900D9" w:rsidP="005900D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To notify the parties of this decision, </w:t>
      </w:r>
      <w:r w:rsidR="00F610B4">
        <w:rPr>
          <w:rFonts w:asciiTheme="majorHAnsi" w:hAnsiTheme="majorHAnsi"/>
          <w:color w:val="000000" w:themeColor="text1"/>
          <w:sz w:val="20"/>
          <w:szCs w:val="20"/>
        </w:rPr>
        <w:t xml:space="preserve">and </w:t>
      </w:r>
      <w:r>
        <w:rPr>
          <w:rFonts w:asciiTheme="majorHAnsi" w:hAnsiTheme="majorHAnsi"/>
          <w:color w:val="000000" w:themeColor="text1"/>
          <w:sz w:val="20"/>
          <w:szCs w:val="20"/>
        </w:rPr>
        <w:t xml:space="preserve">to publish </w:t>
      </w:r>
      <w:r w:rsidR="00F610B4">
        <w:rPr>
          <w:rFonts w:asciiTheme="majorHAnsi" w:hAnsiTheme="majorHAnsi"/>
          <w:color w:val="000000" w:themeColor="text1"/>
          <w:sz w:val="20"/>
          <w:szCs w:val="20"/>
        </w:rPr>
        <w:t xml:space="preserve">it </w:t>
      </w:r>
      <w:r>
        <w:rPr>
          <w:rFonts w:asciiTheme="majorHAnsi" w:hAnsiTheme="majorHAnsi"/>
          <w:color w:val="000000" w:themeColor="text1"/>
          <w:sz w:val="20"/>
          <w:szCs w:val="20"/>
        </w:rPr>
        <w:t xml:space="preserve">in its Annual Report to the General Assembly of the </w:t>
      </w:r>
      <w:r w:rsidRPr="00A96328">
        <w:rPr>
          <w:rFonts w:asciiTheme="majorHAnsi" w:hAnsiTheme="majorHAnsi"/>
          <w:color w:val="000000" w:themeColor="text1"/>
          <w:sz w:val="20"/>
          <w:szCs w:val="20"/>
        </w:rPr>
        <w:t>Organiza</w:t>
      </w:r>
      <w:r>
        <w:rPr>
          <w:rFonts w:asciiTheme="majorHAnsi" w:hAnsiTheme="majorHAnsi"/>
          <w:color w:val="000000" w:themeColor="text1"/>
          <w:sz w:val="20"/>
          <w:szCs w:val="20"/>
        </w:rPr>
        <w:t>tion of American States.</w:t>
      </w:r>
    </w:p>
    <w:p w14:paraId="7B8437F4" w14:textId="77777777" w:rsidR="00EE3052" w:rsidRDefault="00EE3052" w:rsidP="00EE3052">
      <w:pPr>
        <w:pStyle w:val="ListParagraph"/>
        <w:rPr>
          <w:rFonts w:asciiTheme="majorHAnsi" w:hAnsiTheme="majorHAnsi"/>
          <w:color w:val="000000" w:themeColor="text1"/>
          <w:sz w:val="20"/>
          <w:szCs w:val="20"/>
        </w:rPr>
      </w:pPr>
    </w:p>
    <w:p w14:paraId="30BD5EE2" w14:textId="10D86CFD" w:rsidR="00E776CA" w:rsidRDefault="00E776CA" w:rsidP="00E776CA">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4</w:t>
      </w:r>
      <w:r w:rsidRPr="00E776CA">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June,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77478868" w14:textId="7C9AC0EC" w:rsidR="005900D9" w:rsidRPr="00E776CA" w:rsidRDefault="005900D9" w:rsidP="00EE305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rPr>
      </w:pPr>
      <w:r w:rsidRPr="00E776CA">
        <w:rPr>
          <w:rFonts w:asciiTheme="majorHAnsi" w:hAnsiTheme="majorHAnsi"/>
          <w:color w:val="000000" w:themeColor="text1"/>
          <w:sz w:val="20"/>
          <w:szCs w:val="20"/>
        </w:rPr>
        <w:t xml:space="preserve"> </w:t>
      </w:r>
    </w:p>
    <w:sectPr w:rsidR="005900D9" w:rsidRPr="00E776CA" w:rsidSect="0075554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9D12" w14:textId="77777777" w:rsidR="0075554E" w:rsidRDefault="0075554E" w:rsidP="00036A8A">
      <w:r>
        <w:separator/>
      </w:r>
    </w:p>
  </w:endnote>
  <w:endnote w:type="continuationSeparator" w:id="0">
    <w:p w14:paraId="2907A357" w14:textId="77777777" w:rsidR="0075554E" w:rsidRDefault="0075554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45DE" w14:textId="77777777" w:rsidR="0075554E" w:rsidRPr="00036A8A" w:rsidRDefault="0075554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7859907" w14:textId="77777777" w:rsidR="0075554E" w:rsidRPr="00036A8A" w:rsidRDefault="0075554E" w:rsidP="00036A8A">
      <w:pPr>
        <w:rPr>
          <w:rFonts w:asciiTheme="majorHAnsi" w:hAnsiTheme="majorHAnsi"/>
          <w:sz w:val="16"/>
          <w:szCs w:val="16"/>
        </w:rPr>
      </w:pPr>
      <w:r w:rsidRPr="00036A8A">
        <w:rPr>
          <w:rFonts w:asciiTheme="majorHAnsi" w:hAnsiTheme="majorHAnsi"/>
          <w:sz w:val="16"/>
          <w:szCs w:val="16"/>
        </w:rPr>
        <w:separator/>
      </w:r>
    </w:p>
    <w:p w14:paraId="6B4C7EC0" w14:textId="77777777" w:rsidR="0075554E" w:rsidRPr="00036A8A" w:rsidRDefault="0075554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67763F9" w14:textId="77777777" w:rsidR="0075554E" w:rsidRPr="0093441A" w:rsidRDefault="0075554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3">
    <w:p w14:paraId="1D0775B6" w14:textId="70B8708F" w:rsidR="00E34BA5" w:rsidRPr="00C37575" w:rsidRDefault="00E34BA5" w:rsidP="00C37575">
      <w:pPr>
        <w:pStyle w:val="FootnoteText"/>
        <w:ind w:firstLine="720"/>
        <w:rPr>
          <w:rFonts w:ascii="Cambria" w:hAnsi="Cambria"/>
          <w:sz w:val="16"/>
          <w:szCs w:val="16"/>
        </w:rPr>
      </w:pPr>
      <w:r w:rsidRPr="00C37575">
        <w:rPr>
          <w:rStyle w:val="FootnoteReference"/>
          <w:rFonts w:ascii="Cambria" w:hAnsi="Cambria"/>
          <w:sz w:val="16"/>
          <w:szCs w:val="16"/>
        </w:rPr>
        <w:footnoteRef/>
      </w:r>
      <w:r w:rsidRPr="00C37575">
        <w:rPr>
          <w:rFonts w:ascii="Cambria" w:hAnsi="Cambria"/>
          <w:sz w:val="16"/>
          <w:szCs w:val="16"/>
        </w:rPr>
        <w:t xml:space="preserve"> </w:t>
      </w:r>
      <w:r w:rsidR="00A95695" w:rsidRPr="00C37575">
        <w:rPr>
          <w:rFonts w:ascii="Cambria" w:hAnsi="Cambria"/>
          <w:sz w:val="16"/>
          <w:szCs w:val="16"/>
        </w:rPr>
        <w:t>Hereinafter “American Convention” or “the Convention.”</w:t>
      </w:r>
    </w:p>
  </w:footnote>
  <w:footnote w:id="4">
    <w:p w14:paraId="0E48EB1B" w14:textId="77777777" w:rsidR="005900D9" w:rsidRPr="00A96328" w:rsidRDefault="005900D9" w:rsidP="005900D9">
      <w:pPr>
        <w:tabs>
          <w:tab w:val="left" w:pos="0"/>
        </w:tabs>
        <w:ind w:firstLine="709"/>
        <w:jc w:val="both"/>
        <w:rPr>
          <w:rFonts w:asciiTheme="majorHAnsi" w:hAnsiTheme="majorHAnsi"/>
          <w:sz w:val="16"/>
          <w:szCs w:val="16"/>
        </w:rPr>
      </w:pPr>
      <w:r w:rsidRPr="00A96328">
        <w:rPr>
          <w:rStyle w:val="FootnoteReference"/>
          <w:rFonts w:asciiTheme="majorHAnsi" w:hAnsiTheme="majorHAnsi"/>
          <w:sz w:val="16"/>
          <w:szCs w:val="16"/>
        </w:rPr>
        <w:footnoteRef/>
      </w:r>
      <w:r w:rsidRPr="00A96328">
        <w:rPr>
          <w:rFonts w:asciiTheme="majorHAnsi" w:hAnsiTheme="majorHAnsi"/>
          <w:sz w:val="16"/>
          <w:szCs w:val="16"/>
        </w:rPr>
        <w:t xml:space="preserve"> </w:t>
      </w:r>
      <w:r>
        <w:rPr>
          <w:rFonts w:asciiTheme="majorHAnsi" w:hAnsiTheme="majorHAnsi"/>
          <w:sz w:val="16"/>
          <w:szCs w:val="16"/>
        </w:rPr>
        <w:t>IACHR</w:t>
      </w:r>
      <w:r w:rsidRPr="00A96328">
        <w:rPr>
          <w:rFonts w:asciiTheme="majorHAnsi" w:hAnsiTheme="majorHAnsi"/>
          <w:sz w:val="16"/>
          <w:szCs w:val="16"/>
        </w:rPr>
        <w:t xml:space="preserve">, </w:t>
      </w:r>
      <w:r>
        <w:rPr>
          <w:rFonts w:asciiTheme="majorHAnsi" w:hAnsiTheme="majorHAnsi"/>
          <w:sz w:val="16"/>
          <w:szCs w:val="16"/>
        </w:rPr>
        <w:t xml:space="preserve">Report </w:t>
      </w:r>
      <w:r w:rsidRPr="00A96328">
        <w:rPr>
          <w:rFonts w:asciiTheme="majorHAnsi" w:hAnsiTheme="majorHAnsi"/>
          <w:sz w:val="16"/>
          <w:szCs w:val="16"/>
        </w:rPr>
        <w:t>No. 242/23. Peti</w:t>
      </w:r>
      <w:r>
        <w:rPr>
          <w:rFonts w:asciiTheme="majorHAnsi" w:hAnsiTheme="majorHAnsi"/>
          <w:sz w:val="16"/>
          <w:szCs w:val="16"/>
        </w:rPr>
        <w:t xml:space="preserve">tion </w:t>
      </w:r>
      <w:r w:rsidRPr="00A96328">
        <w:rPr>
          <w:rFonts w:asciiTheme="majorHAnsi" w:hAnsiTheme="majorHAnsi"/>
          <w:sz w:val="16"/>
          <w:szCs w:val="16"/>
        </w:rPr>
        <w:t>1459-12. Inadmissibili</w:t>
      </w:r>
      <w:r>
        <w:rPr>
          <w:rFonts w:asciiTheme="majorHAnsi" w:hAnsiTheme="majorHAnsi"/>
          <w:sz w:val="16"/>
          <w:szCs w:val="16"/>
        </w:rPr>
        <w:t>ty</w:t>
      </w:r>
      <w:r w:rsidRPr="00A96328">
        <w:rPr>
          <w:rFonts w:asciiTheme="majorHAnsi" w:hAnsiTheme="majorHAnsi"/>
          <w:sz w:val="16"/>
          <w:szCs w:val="16"/>
        </w:rPr>
        <w:t xml:space="preserve">. Wolf Gruenberg </w:t>
      </w:r>
      <w:r>
        <w:rPr>
          <w:rFonts w:asciiTheme="majorHAnsi" w:hAnsiTheme="majorHAnsi"/>
          <w:sz w:val="16"/>
          <w:szCs w:val="16"/>
        </w:rPr>
        <w:t xml:space="preserve">and </w:t>
      </w:r>
      <w:r w:rsidRPr="00A96328">
        <w:rPr>
          <w:rFonts w:asciiTheme="majorHAnsi" w:hAnsiTheme="majorHAnsi"/>
          <w:sz w:val="16"/>
          <w:szCs w:val="16"/>
        </w:rPr>
        <w:t>Betty Guendler Gruenberg. Bra</w:t>
      </w:r>
      <w:r>
        <w:rPr>
          <w:rFonts w:asciiTheme="majorHAnsi" w:hAnsiTheme="majorHAnsi"/>
          <w:sz w:val="16"/>
          <w:szCs w:val="16"/>
        </w:rPr>
        <w:t>z</w:t>
      </w:r>
      <w:r w:rsidRPr="00A96328">
        <w:rPr>
          <w:rFonts w:asciiTheme="majorHAnsi" w:hAnsiTheme="majorHAnsi"/>
          <w:sz w:val="16"/>
          <w:szCs w:val="16"/>
        </w:rPr>
        <w:t xml:space="preserve">il. </w:t>
      </w:r>
      <w:r>
        <w:rPr>
          <w:rFonts w:asciiTheme="majorHAnsi" w:hAnsiTheme="majorHAnsi"/>
          <w:sz w:val="16"/>
          <w:szCs w:val="16"/>
        </w:rPr>
        <w:t xml:space="preserve">September </w:t>
      </w:r>
      <w:r w:rsidRPr="00A96328">
        <w:rPr>
          <w:rFonts w:asciiTheme="majorHAnsi" w:hAnsiTheme="majorHAnsi"/>
          <w:sz w:val="16"/>
          <w:szCs w:val="16"/>
        </w:rPr>
        <w:t>23</w:t>
      </w:r>
      <w:r>
        <w:rPr>
          <w:rFonts w:asciiTheme="majorHAnsi" w:hAnsiTheme="majorHAnsi"/>
          <w:sz w:val="16"/>
          <w:szCs w:val="16"/>
        </w:rPr>
        <w:t>,</w:t>
      </w:r>
      <w:r w:rsidRPr="00A96328">
        <w:rPr>
          <w:rFonts w:asciiTheme="majorHAnsi" w:hAnsiTheme="majorHAnsi"/>
          <w:sz w:val="16"/>
          <w:szCs w:val="16"/>
        </w:rPr>
        <w:t xml:space="preserve"> 2023, </w:t>
      </w:r>
      <w:r>
        <w:rPr>
          <w:rFonts w:asciiTheme="majorHAnsi" w:hAnsiTheme="majorHAnsi"/>
          <w:sz w:val="16"/>
          <w:szCs w:val="16"/>
        </w:rPr>
        <w:t xml:space="preserve">para. </w:t>
      </w:r>
      <w:r w:rsidRPr="00A96328">
        <w:rPr>
          <w:rFonts w:asciiTheme="majorHAnsi" w:hAnsiTheme="majorHAnsi"/>
          <w:sz w:val="16"/>
          <w:szCs w:val="16"/>
        </w:rPr>
        <w:t xml:space="preserve">29; </w:t>
      </w:r>
      <w:r>
        <w:rPr>
          <w:rFonts w:asciiTheme="majorHAnsi" w:hAnsiTheme="majorHAnsi"/>
          <w:sz w:val="16"/>
          <w:szCs w:val="16"/>
        </w:rPr>
        <w:t>IACHR</w:t>
      </w:r>
      <w:r w:rsidRPr="00A96328">
        <w:rPr>
          <w:rFonts w:asciiTheme="majorHAnsi" w:hAnsiTheme="majorHAnsi"/>
          <w:sz w:val="16"/>
          <w:szCs w:val="16"/>
        </w:rPr>
        <w:t xml:space="preserve">, </w:t>
      </w:r>
      <w:r>
        <w:rPr>
          <w:rFonts w:asciiTheme="majorHAnsi" w:hAnsiTheme="majorHAnsi"/>
          <w:sz w:val="16"/>
          <w:szCs w:val="16"/>
        </w:rPr>
        <w:t xml:space="preserve">Report </w:t>
      </w:r>
      <w:r w:rsidRPr="00A96328">
        <w:rPr>
          <w:rFonts w:asciiTheme="majorHAnsi" w:hAnsiTheme="majorHAnsi"/>
          <w:sz w:val="16"/>
          <w:szCs w:val="16"/>
        </w:rPr>
        <w:t xml:space="preserve">No. 371/22. </w:t>
      </w:r>
      <w:r>
        <w:rPr>
          <w:rFonts w:asciiTheme="majorHAnsi" w:hAnsiTheme="majorHAnsi"/>
          <w:sz w:val="16"/>
          <w:szCs w:val="16"/>
        </w:rPr>
        <w:t xml:space="preserve">Petition </w:t>
      </w:r>
      <w:r w:rsidRPr="00A96328">
        <w:rPr>
          <w:rFonts w:asciiTheme="majorHAnsi" w:hAnsiTheme="majorHAnsi"/>
          <w:sz w:val="16"/>
          <w:szCs w:val="16"/>
        </w:rPr>
        <w:t>1957-15. Celso Jacques da Rocha. Bra</w:t>
      </w:r>
      <w:r>
        <w:rPr>
          <w:rFonts w:asciiTheme="majorHAnsi" w:hAnsiTheme="majorHAnsi"/>
          <w:sz w:val="16"/>
          <w:szCs w:val="16"/>
        </w:rPr>
        <w:t>z</w:t>
      </w:r>
      <w:r w:rsidRPr="00A96328">
        <w:rPr>
          <w:rFonts w:asciiTheme="majorHAnsi" w:hAnsiTheme="majorHAnsi"/>
          <w:sz w:val="16"/>
          <w:szCs w:val="16"/>
        </w:rPr>
        <w:t xml:space="preserve">il. </w:t>
      </w:r>
      <w:r>
        <w:rPr>
          <w:rFonts w:asciiTheme="majorHAnsi" w:hAnsiTheme="majorHAnsi"/>
          <w:sz w:val="16"/>
          <w:szCs w:val="16"/>
        </w:rPr>
        <w:t xml:space="preserve">December </w:t>
      </w:r>
      <w:r w:rsidRPr="00A96328">
        <w:rPr>
          <w:rFonts w:asciiTheme="majorHAnsi" w:hAnsiTheme="majorHAnsi"/>
          <w:sz w:val="16"/>
          <w:szCs w:val="16"/>
        </w:rPr>
        <w:t>19</w:t>
      </w:r>
      <w:r>
        <w:rPr>
          <w:rFonts w:asciiTheme="majorHAnsi" w:hAnsiTheme="majorHAnsi"/>
          <w:sz w:val="16"/>
          <w:szCs w:val="16"/>
        </w:rPr>
        <w:t>,</w:t>
      </w:r>
      <w:r w:rsidRPr="00A96328">
        <w:rPr>
          <w:rFonts w:asciiTheme="majorHAnsi" w:hAnsiTheme="majorHAnsi"/>
          <w:sz w:val="16"/>
          <w:szCs w:val="16"/>
        </w:rPr>
        <w:t xml:space="preserve"> 2022, </w:t>
      </w:r>
      <w:r>
        <w:rPr>
          <w:rFonts w:asciiTheme="majorHAnsi" w:hAnsiTheme="majorHAnsi"/>
          <w:sz w:val="16"/>
          <w:szCs w:val="16"/>
        </w:rPr>
        <w:t xml:space="preserve">para. </w:t>
      </w:r>
      <w:r w:rsidRPr="00A96328">
        <w:rPr>
          <w:rFonts w:asciiTheme="majorHAnsi" w:hAnsiTheme="majorHAnsi"/>
          <w:sz w:val="16"/>
          <w:szCs w:val="16"/>
        </w:rPr>
        <w:t>20.</w:t>
      </w:r>
    </w:p>
  </w:footnote>
  <w:footnote w:id="5">
    <w:p w14:paraId="1E701EE3" w14:textId="77777777" w:rsidR="005900D9" w:rsidRPr="00CF6976" w:rsidRDefault="005900D9" w:rsidP="005900D9">
      <w:pPr>
        <w:tabs>
          <w:tab w:val="left" w:pos="0"/>
        </w:tabs>
        <w:ind w:firstLine="709"/>
        <w:jc w:val="both"/>
        <w:rPr>
          <w:rFonts w:asciiTheme="majorHAnsi" w:hAnsiTheme="majorHAnsi"/>
          <w:sz w:val="16"/>
          <w:szCs w:val="16"/>
          <w:lang w:val="pt-BR"/>
        </w:rPr>
      </w:pPr>
      <w:r w:rsidRPr="00A96328">
        <w:rPr>
          <w:rStyle w:val="FootnoteReference"/>
          <w:rFonts w:asciiTheme="majorHAnsi" w:hAnsiTheme="majorHAnsi"/>
          <w:sz w:val="16"/>
          <w:szCs w:val="16"/>
        </w:rPr>
        <w:footnoteRef/>
      </w:r>
      <w:r w:rsidRPr="00A96328">
        <w:rPr>
          <w:rFonts w:asciiTheme="majorHAnsi" w:hAnsiTheme="majorHAnsi"/>
          <w:sz w:val="16"/>
          <w:szCs w:val="16"/>
        </w:rPr>
        <w:t xml:space="preserve"> Similar</w:t>
      </w:r>
      <w:r>
        <w:rPr>
          <w:rFonts w:asciiTheme="majorHAnsi" w:hAnsiTheme="majorHAnsi"/>
          <w:sz w:val="16"/>
          <w:szCs w:val="16"/>
        </w:rPr>
        <w:t>ly, see IACHR</w:t>
      </w:r>
      <w:r w:rsidRPr="00A96328">
        <w:rPr>
          <w:rFonts w:asciiTheme="majorHAnsi" w:hAnsiTheme="majorHAnsi"/>
          <w:sz w:val="16"/>
          <w:szCs w:val="16"/>
        </w:rPr>
        <w:t xml:space="preserve">, </w:t>
      </w:r>
      <w:r>
        <w:rPr>
          <w:rFonts w:asciiTheme="majorHAnsi" w:hAnsiTheme="majorHAnsi"/>
          <w:sz w:val="16"/>
          <w:szCs w:val="16"/>
        </w:rPr>
        <w:t xml:space="preserve">Report No. </w:t>
      </w:r>
      <w:r w:rsidRPr="00A96328">
        <w:rPr>
          <w:rFonts w:asciiTheme="majorHAnsi" w:hAnsiTheme="majorHAnsi"/>
          <w:sz w:val="16"/>
          <w:szCs w:val="16"/>
        </w:rPr>
        <w:t xml:space="preserve">228/23. </w:t>
      </w:r>
      <w:r>
        <w:rPr>
          <w:rFonts w:asciiTheme="majorHAnsi" w:hAnsiTheme="majorHAnsi"/>
          <w:sz w:val="16"/>
          <w:szCs w:val="16"/>
        </w:rPr>
        <w:t xml:space="preserve">Petition </w:t>
      </w:r>
      <w:r w:rsidRPr="00A96328">
        <w:rPr>
          <w:rFonts w:asciiTheme="majorHAnsi" w:hAnsiTheme="majorHAnsi"/>
          <w:sz w:val="16"/>
          <w:szCs w:val="16"/>
        </w:rPr>
        <w:t>318-14. Inadmissibili</w:t>
      </w:r>
      <w:r>
        <w:rPr>
          <w:rFonts w:asciiTheme="majorHAnsi" w:hAnsiTheme="majorHAnsi"/>
          <w:sz w:val="16"/>
          <w:szCs w:val="16"/>
        </w:rPr>
        <w:t>ty</w:t>
      </w:r>
      <w:r w:rsidRPr="00A96328">
        <w:rPr>
          <w:rFonts w:asciiTheme="majorHAnsi" w:hAnsiTheme="majorHAnsi"/>
          <w:sz w:val="16"/>
          <w:szCs w:val="16"/>
        </w:rPr>
        <w:t xml:space="preserve">. Renato das Neves </w:t>
      </w:r>
      <w:r>
        <w:rPr>
          <w:rFonts w:asciiTheme="majorHAnsi" w:hAnsiTheme="majorHAnsi"/>
          <w:sz w:val="16"/>
          <w:szCs w:val="16"/>
        </w:rPr>
        <w:t xml:space="preserve">et al. </w:t>
      </w:r>
      <w:r w:rsidRPr="00A96328">
        <w:rPr>
          <w:rFonts w:asciiTheme="majorHAnsi" w:hAnsiTheme="majorHAnsi"/>
          <w:sz w:val="16"/>
          <w:szCs w:val="16"/>
        </w:rPr>
        <w:t>Bra</w:t>
      </w:r>
      <w:r>
        <w:rPr>
          <w:rFonts w:asciiTheme="majorHAnsi" w:hAnsiTheme="majorHAnsi"/>
          <w:sz w:val="16"/>
          <w:szCs w:val="16"/>
        </w:rPr>
        <w:t>z</w:t>
      </w:r>
      <w:r w:rsidRPr="00A96328">
        <w:rPr>
          <w:rFonts w:asciiTheme="majorHAnsi" w:hAnsiTheme="majorHAnsi"/>
          <w:sz w:val="16"/>
          <w:szCs w:val="16"/>
        </w:rPr>
        <w:t xml:space="preserve">il. </w:t>
      </w:r>
      <w:r>
        <w:rPr>
          <w:rFonts w:asciiTheme="majorHAnsi" w:hAnsiTheme="majorHAnsi"/>
          <w:sz w:val="16"/>
          <w:szCs w:val="16"/>
        </w:rPr>
        <w:t xml:space="preserve">October </w:t>
      </w:r>
      <w:r w:rsidRPr="00A96328">
        <w:rPr>
          <w:rFonts w:asciiTheme="majorHAnsi" w:hAnsiTheme="majorHAnsi"/>
          <w:sz w:val="16"/>
          <w:szCs w:val="16"/>
        </w:rPr>
        <w:t>20</w:t>
      </w:r>
      <w:r>
        <w:rPr>
          <w:rFonts w:asciiTheme="majorHAnsi" w:hAnsiTheme="majorHAnsi"/>
          <w:sz w:val="16"/>
          <w:szCs w:val="16"/>
        </w:rPr>
        <w:t>,</w:t>
      </w:r>
      <w:r w:rsidRPr="00A96328">
        <w:rPr>
          <w:rFonts w:asciiTheme="majorHAnsi" w:hAnsiTheme="majorHAnsi"/>
          <w:sz w:val="16"/>
          <w:szCs w:val="16"/>
        </w:rPr>
        <w:t xml:space="preserve"> 2023, </w:t>
      </w:r>
      <w:r>
        <w:rPr>
          <w:rFonts w:asciiTheme="majorHAnsi" w:hAnsiTheme="majorHAnsi"/>
          <w:sz w:val="16"/>
          <w:szCs w:val="16"/>
        </w:rPr>
        <w:t xml:space="preserve">para. </w:t>
      </w:r>
      <w:r w:rsidRPr="00A96328">
        <w:rPr>
          <w:rFonts w:asciiTheme="majorHAnsi" w:hAnsiTheme="majorHAnsi"/>
          <w:sz w:val="16"/>
          <w:szCs w:val="16"/>
        </w:rPr>
        <w:t xml:space="preserve">38; </w:t>
      </w:r>
      <w:r>
        <w:rPr>
          <w:rFonts w:asciiTheme="majorHAnsi" w:hAnsiTheme="majorHAnsi"/>
          <w:sz w:val="16"/>
          <w:szCs w:val="16"/>
        </w:rPr>
        <w:t>IACHR</w:t>
      </w:r>
      <w:r w:rsidRPr="00A96328">
        <w:rPr>
          <w:rFonts w:asciiTheme="majorHAnsi" w:hAnsiTheme="majorHAnsi"/>
          <w:sz w:val="16"/>
          <w:szCs w:val="16"/>
        </w:rPr>
        <w:t xml:space="preserve">, </w:t>
      </w:r>
      <w:r>
        <w:rPr>
          <w:rFonts w:asciiTheme="majorHAnsi" w:hAnsiTheme="majorHAnsi"/>
          <w:sz w:val="16"/>
          <w:szCs w:val="16"/>
        </w:rPr>
        <w:t xml:space="preserve">Report No. </w:t>
      </w:r>
      <w:r w:rsidRPr="00A96328">
        <w:rPr>
          <w:rFonts w:asciiTheme="majorHAnsi" w:hAnsiTheme="majorHAnsi"/>
          <w:sz w:val="16"/>
          <w:szCs w:val="16"/>
        </w:rPr>
        <w:t xml:space="preserve">84/22. </w:t>
      </w:r>
      <w:r>
        <w:rPr>
          <w:rFonts w:asciiTheme="majorHAnsi" w:hAnsiTheme="majorHAnsi"/>
          <w:sz w:val="16"/>
          <w:szCs w:val="16"/>
        </w:rPr>
        <w:t xml:space="preserve">Petition </w:t>
      </w:r>
      <w:r w:rsidRPr="00A96328">
        <w:rPr>
          <w:rFonts w:asciiTheme="majorHAnsi" w:hAnsiTheme="majorHAnsi"/>
          <w:sz w:val="16"/>
          <w:szCs w:val="16"/>
        </w:rPr>
        <w:t>2334-12. Inadmissibili</w:t>
      </w:r>
      <w:r>
        <w:rPr>
          <w:rFonts w:asciiTheme="majorHAnsi" w:hAnsiTheme="majorHAnsi"/>
          <w:sz w:val="16"/>
          <w:szCs w:val="16"/>
        </w:rPr>
        <w:t>ty</w:t>
      </w:r>
      <w:r w:rsidRPr="00A96328">
        <w:rPr>
          <w:rFonts w:asciiTheme="majorHAnsi" w:hAnsiTheme="majorHAnsi"/>
          <w:sz w:val="16"/>
          <w:szCs w:val="16"/>
        </w:rPr>
        <w:t xml:space="preserve">. Diana Patricia Pérez Tobón </w:t>
      </w:r>
      <w:r>
        <w:rPr>
          <w:rFonts w:asciiTheme="majorHAnsi" w:hAnsiTheme="majorHAnsi"/>
          <w:sz w:val="16"/>
          <w:szCs w:val="16"/>
        </w:rPr>
        <w:t>and family</w:t>
      </w:r>
      <w:r w:rsidRPr="00A96328">
        <w:rPr>
          <w:rFonts w:asciiTheme="majorHAnsi" w:hAnsiTheme="majorHAnsi"/>
          <w:sz w:val="16"/>
          <w:szCs w:val="16"/>
        </w:rPr>
        <w:t>. Col</w:t>
      </w:r>
      <w:r>
        <w:rPr>
          <w:rFonts w:asciiTheme="majorHAnsi" w:hAnsiTheme="majorHAnsi"/>
          <w:sz w:val="16"/>
          <w:szCs w:val="16"/>
        </w:rPr>
        <w:t>o</w:t>
      </w:r>
      <w:r w:rsidRPr="00A96328">
        <w:rPr>
          <w:rFonts w:asciiTheme="majorHAnsi" w:hAnsiTheme="majorHAnsi"/>
          <w:sz w:val="16"/>
          <w:szCs w:val="16"/>
        </w:rPr>
        <w:t xml:space="preserve">mbia. </w:t>
      </w:r>
      <w:r>
        <w:rPr>
          <w:rFonts w:asciiTheme="majorHAnsi" w:hAnsiTheme="majorHAnsi"/>
          <w:sz w:val="16"/>
          <w:szCs w:val="16"/>
        </w:rPr>
        <w:t xml:space="preserve">April </w:t>
      </w:r>
      <w:r w:rsidRPr="00A96328">
        <w:rPr>
          <w:rFonts w:asciiTheme="majorHAnsi" w:hAnsiTheme="majorHAnsi"/>
          <w:sz w:val="16"/>
          <w:szCs w:val="16"/>
        </w:rPr>
        <w:t>12</w:t>
      </w:r>
      <w:r>
        <w:rPr>
          <w:rFonts w:asciiTheme="majorHAnsi" w:hAnsiTheme="majorHAnsi"/>
          <w:sz w:val="16"/>
          <w:szCs w:val="16"/>
        </w:rPr>
        <w:t>,</w:t>
      </w:r>
      <w:r w:rsidRPr="00A96328">
        <w:rPr>
          <w:rFonts w:asciiTheme="majorHAnsi" w:hAnsiTheme="majorHAnsi"/>
          <w:sz w:val="16"/>
          <w:szCs w:val="16"/>
        </w:rPr>
        <w:t xml:space="preserve"> 2022, </w:t>
      </w:r>
      <w:r>
        <w:rPr>
          <w:rFonts w:asciiTheme="majorHAnsi" w:hAnsiTheme="majorHAnsi"/>
          <w:sz w:val="16"/>
          <w:szCs w:val="16"/>
        </w:rPr>
        <w:t xml:space="preserve">para. </w:t>
      </w:r>
      <w:r w:rsidRPr="00A96328">
        <w:rPr>
          <w:rFonts w:asciiTheme="majorHAnsi" w:hAnsiTheme="majorHAnsi"/>
          <w:sz w:val="16"/>
          <w:szCs w:val="16"/>
        </w:rPr>
        <w:t>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233B5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7"/>
  </w:num>
  <w:num w:numId="8" w16cid:durableId="376321760">
    <w:abstractNumId w:val="22"/>
  </w:num>
  <w:num w:numId="9" w16cid:durableId="308170427">
    <w:abstractNumId w:val="49"/>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5"/>
  </w:num>
  <w:num w:numId="13" w16cid:durableId="20564193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39"/>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3"/>
  </w:num>
  <w:num w:numId="53" w16cid:durableId="1292780975">
    <w:abstractNumId w:val="0"/>
  </w:num>
  <w:num w:numId="54" w16cid:durableId="1626540545">
    <w:abstractNumId w:val="38"/>
  </w:num>
  <w:num w:numId="55" w16cid:durableId="1040014095">
    <w:abstractNumId w:val="39"/>
  </w:num>
  <w:num w:numId="56" w16cid:durableId="478502565">
    <w:abstractNumId w:val="45"/>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3"/>
  </w:num>
  <w:num w:numId="79" w16cid:durableId="501432526">
    <w:abstractNumId w:val="34"/>
  </w:num>
  <w:num w:numId="80" w16cid:durableId="303512044">
    <w:abstractNumId w:val="35"/>
  </w:num>
  <w:num w:numId="81" w16cid:durableId="1245067003">
    <w:abstractNumId w:val="36"/>
  </w:num>
  <w:num w:numId="82" w16cid:durableId="533737061">
    <w:abstractNumId w:val="40"/>
  </w:num>
  <w:num w:numId="83" w16cid:durableId="746926384">
    <w:abstractNumId w:val="41"/>
  </w:num>
  <w:num w:numId="84" w16cid:durableId="458770273">
    <w:abstractNumId w:val="47"/>
  </w:num>
  <w:num w:numId="85" w16cid:durableId="297492593">
    <w:abstractNumId w:val="50"/>
  </w:num>
  <w:num w:numId="86" w16cid:durableId="65686269">
    <w:abstractNumId w:val="52"/>
  </w:num>
  <w:num w:numId="87" w16cid:durableId="1248156171">
    <w:abstractNumId w:val="54"/>
  </w:num>
  <w:num w:numId="88" w16cid:durableId="1215462391">
    <w:abstractNumId w:val="56"/>
  </w:num>
  <w:num w:numId="89" w16cid:durableId="128058583">
    <w:abstractNumId w:val="58"/>
  </w:num>
  <w:num w:numId="90" w16cid:durableId="1009914232">
    <w:abstractNumId w:val="59"/>
  </w:num>
  <w:num w:numId="91" w16cid:durableId="820124281">
    <w:abstractNumId w:val="60"/>
  </w:num>
  <w:num w:numId="92" w16cid:durableId="292637384">
    <w:abstractNumId w:val="61"/>
  </w:num>
  <w:num w:numId="93" w16cid:durableId="1214807657">
    <w:abstractNumId w:val="62"/>
  </w:num>
  <w:num w:numId="94" w16cid:durableId="7879810">
    <w:abstractNumId w:val="21"/>
  </w:num>
  <w:num w:numId="95" w16cid:durableId="1873372669">
    <w:abstractNumId w:val="42"/>
  </w:num>
  <w:num w:numId="96" w16cid:durableId="645817943">
    <w:abstractNumId w:val="53"/>
  </w:num>
  <w:num w:numId="97" w16cid:durableId="1400666531">
    <w:abstractNumId w:val="51"/>
  </w:num>
  <w:num w:numId="98" w16cid:durableId="208347111">
    <w:abstractNumId w:val="46"/>
  </w:num>
  <w:num w:numId="99" w16cid:durableId="1112213603">
    <w:abstractNumId w:val="37"/>
  </w:num>
  <w:num w:numId="100" w16cid:durableId="1644240404">
    <w:abstractNumId w:val="3"/>
  </w:num>
  <w:num w:numId="101" w16cid:durableId="1100955568">
    <w:abstractNumId w:val="26"/>
  </w:num>
  <w:num w:numId="102" w16cid:durableId="2025739805">
    <w:abstractNumId w:val="48"/>
  </w:num>
  <w:num w:numId="103" w16cid:durableId="1664313997">
    <w:abstractNumId w:val="5"/>
  </w:num>
  <w:num w:numId="104" w16cid:durableId="592593905">
    <w:abstractNumId w:val="11"/>
  </w:num>
  <w:num w:numId="105" w16cid:durableId="25883123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E0"/>
    <w:rsid w:val="000070D7"/>
    <w:rsid w:val="000111A8"/>
    <w:rsid w:val="00016414"/>
    <w:rsid w:val="0001765C"/>
    <w:rsid w:val="0001788C"/>
    <w:rsid w:val="00022CF5"/>
    <w:rsid w:val="00036A8A"/>
    <w:rsid w:val="00040C3A"/>
    <w:rsid w:val="000639C0"/>
    <w:rsid w:val="00070F3A"/>
    <w:rsid w:val="000716C5"/>
    <w:rsid w:val="00075E23"/>
    <w:rsid w:val="00092F32"/>
    <w:rsid w:val="0009344A"/>
    <w:rsid w:val="000A575F"/>
    <w:rsid w:val="000C4365"/>
    <w:rsid w:val="000D10DB"/>
    <w:rsid w:val="000D3528"/>
    <w:rsid w:val="00124116"/>
    <w:rsid w:val="0013104F"/>
    <w:rsid w:val="00137EBA"/>
    <w:rsid w:val="00145EDC"/>
    <w:rsid w:val="001467AE"/>
    <w:rsid w:val="0015285E"/>
    <w:rsid w:val="00153084"/>
    <w:rsid w:val="0016629A"/>
    <w:rsid w:val="00167A34"/>
    <w:rsid w:val="001714B4"/>
    <w:rsid w:val="0018037F"/>
    <w:rsid w:val="001A5F27"/>
    <w:rsid w:val="001A65E4"/>
    <w:rsid w:val="001A7870"/>
    <w:rsid w:val="001B13E5"/>
    <w:rsid w:val="001C1B41"/>
    <w:rsid w:val="001D4B1E"/>
    <w:rsid w:val="001E366B"/>
    <w:rsid w:val="001F1902"/>
    <w:rsid w:val="001F3E9C"/>
    <w:rsid w:val="002103F1"/>
    <w:rsid w:val="00210E0E"/>
    <w:rsid w:val="00210F4B"/>
    <w:rsid w:val="002212FA"/>
    <w:rsid w:val="00225326"/>
    <w:rsid w:val="00230163"/>
    <w:rsid w:val="0023351C"/>
    <w:rsid w:val="00233B53"/>
    <w:rsid w:val="00247403"/>
    <w:rsid w:val="00247542"/>
    <w:rsid w:val="00257893"/>
    <w:rsid w:val="00266092"/>
    <w:rsid w:val="00266B61"/>
    <w:rsid w:val="0026712A"/>
    <w:rsid w:val="002704DB"/>
    <w:rsid w:val="0027317B"/>
    <w:rsid w:val="002760CE"/>
    <w:rsid w:val="002B7A85"/>
    <w:rsid w:val="002C1641"/>
    <w:rsid w:val="002C300C"/>
    <w:rsid w:val="002D2BDB"/>
    <w:rsid w:val="002D5A5C"/>
    <w:rsid w:val="002D7EA2"/>
    <w:rsid w:val="002E15DF"/>
    <w:rsid w:val="002E187C"/>
    <w:rsid w:val="002E59E1"/>
    <w:rsid w:val="002E6E57"/>
    <w:rsid w:val="00301075"/>
    <w:rsid w:val="00302733"/>
    <w:rsid w:val="00311A4F"/>
    <w:rsid w:val="00314078"/>
    <w:rsid w:val="00321AFD"/>
    <w:rsid w:val="00322450"/>
    <w:rsid w:val="003246B5"/>
    <w:rsid w:val="0033169F"/>
    <w:rsid w:val="003414AC"/>
    <w:rsid w:val="0034340D"/>
    <w:rsid w:val="00350DDD"/>
    <w:rsid w:val="00355AD4"/>
    <w:rsid w:val="00356185"/>
    <w:rsid w:val="00360380"/>
    <w:rsid w:val="00375E14"/>
    <w:rsid w:val="003771A3"/>
    <w:rsid w:val="003818FE"/>
    <w:rsid w:val="00386CF0"/>
    <w:rsid w:val="00392627"/>
    <w:rsid w:val="003A4069"/>
    <w:rsid w:val="003A4348"/>
    <w:rsid w:val="003C32BC"/>
    <w:rsid w:val="003D15D7"/>
    <w:rsid w:val="003E3E03"/>
    <w:rsid w:val="003F1BBF"/>
    <w:rsid w:val="004162B1"/>
    <w:rsid w:val="004165C2"/>
    <w:rsid w:val="004352C1"/>
    <w:rsid w:val="00437830"/>
    <w:rsid w:val="00441D15"/>
    <w:rsid w:val="00446F58"/>
    <w:rsid w:val="00450A4A"/>
    <w:rsid w:val="0045161B"/>
    <w:rsid w:val="004563D9"/>
    <w:rsid w:val="00460BAB"/>
    <w:rsid w:val="004666FB"/>
    <w:rsid w:val="00466D0B"/>
    <w:rsid w:val="00467B7E"/>
    <w:rsid w:val="0049419D"/>
    <w:rsid w:val="004A51DF"/>
    <w:rsid w:val="004B2762"/>
    <w:rsid w:val="004B3138"/>
    <w:rsid w:val="004B3688"/>
    <w:rsid w:val="004B7EB6"/>
    <w:rsid w:val="004C41DE"/>
    <w:rsid w:val="004C4B62"/>
    <w:rsid w:val="004D6025"/>
    <w:rsid w:val="004D72BC"/>
    <w:rsid w:val="004F6B67"/>
    <w:rsid w:val="00501399"/>
    <w:rsid w:val="00507BC4"/>
    <w:rsid w:val="005128E4"/>
    <w:rsid w:val="00525560"/>
    <w:rsid w:val="005357A6"/>
    <w:rsid w:val="005406C2"/>
    <w:rsid w:val="00544C49"/>
    <w:rsid w:val="00564642"/>
    <w:rsid w:val="0057402A"/>
    <w:rsid w:val="005771D0"/>
    <w:rsid w:val="005816E5"/>
    <w:rsid w:val="005900D9"/>
    <w:rsid w:val="0059191A"/>
    <w:rsid w:val="005921FF"/>
    <w:rsid w:val="00592718"/>
    <w:rsid w:val="005A6D0E"/>
    <w:rsid w:val="005B222D"/>
    <w:rsid w:val="005B52B0"/>
    <w:rsid w:val="005B6806"/>
    <w:rsid w:val="005C00F9"/>
    <w:rsid w:val="005C2CD0"/>
    <w:rsid w:val="005C4225"/>
    <w:rsid w:val="005D0FA4"/>
    <w:rsid w:val="005D1FAD"/>
    <w:rsid w:val="005F0F33"/>
    <w:rsid w:val="00600DEB"/>
    <w:rsid w:val="00605DE2"/>
    <w:rsid w:val="00613027"/>
    <w:rsid w:val="00627C9F"/>
    <w:rsid w:val="006311DA"/>
    <w:rsid w:val="006311E9"/>
    <w:rsid w:val="006318B2"/>
    <w:rsid w:val="00632354"/>
    <w:rsid w:val="00642810"/>
    <w:rsid w:val="00652333"/>
    <w:rsid w:val="00653EA6"/>
    <w:rsid w:val="006614CA"/>
    <w:rsid w:val="0068009E"/>
    <w:rsid w:val="006A17D2"/>
    <w:rsid w:val="006A6109"/>
    <w:rsid w:val="006A73E6"/>
    <w:rsid w:val="006B2D5C"/>
    <w:rsid w:val="006C4EB1"/>
    <w:rsid w:val="006D4707"/>
    <w:rsid w:val="006D7481"/>
    <w:rsid w:val="006D75F4"/>
    <w:rsid w:val="006E0166"/>
    <w:rsid w:val="006E7B34"/>
    <w:rsid w:val="00701B24"/>
    <w:rsid w:val="00710664"/>
    <w:rsid w:val="00712A85"/>
    <w:rsid w:val="00712F8C"/>
    <w:rsid w:val="0071495F"/>
    <w:rsid w:val="0073798E"/>
    <w:rsid w:val="00745899"/>
    <w:rsid w:val="0075554E"/>
    <w:rsid w:val="007607C4"/>
    <w:rsid w:val="00760E7A"/>
    <w:rsid w:val="007618E9"/>
    <w:rsid w:val="0076643F"/>
    <w:rsid w:val="00781653"/>
    <w:rsid w:val="007A2F70"/>
    <w:rsid w:val="007C3334"/>
    <w:rsid w:val="007C52BB"/>
    <w:rsid w:val="007D2B98"/>
    <w:rsid w:val="007E4DC4"/>
    <w:rsid w:val="007F196E"/>
    <w:rsid w:val="00803F1C"/>
    <w:rsid w:val="0080600E"/>
    <w:rsid w:val="00817612"/>
    <w:rsid w:val="00835F7A"/>
    <w:rsid w:val="00837C45"/>
    <w:rsid w:val="00853419"/>
    <w:rsid w:val="00860748"/>
    <w:rsid w:val="00897E12"/>
    <w:rsid w:val="008D1A8F"/>
    <w:rsid w:val="008D43BA"/>
    <w:rsid w:val="008E256C"/>
    <w:rsid w:val="008E3759"/>
    <w:rsid w:val="009041DC"/>
    <w:rsid w:val="009104B4"/>
    <w:rsid w:val="009174D8"/>
    <w:rsid w:val="00920762"/>
    <w:rsid w:val="009228DA"/>
    <w:rsid w:val="00925FCD"/>
    <w:rsid w:val="00930730"/>
    <w:rsid w:val="0093441A"/>
    <w:rsid w:val="00944945"/>
    <w:rsid w:val="00954BF7"/>
    <w:rsid w:val="00963355"/>
    <w:rsid w:val="0096706E"/>
    <w:rsid w:val="00981FBA"/>
    <w:rsid w:val="009A35A2"/>
    <w:rsid w:val="009B381B"/>
    <w:rsid w:val="009D0094"/>
    <w:rsid w:val="009D7611"/>
    <w:rsid w:val="009E167A"/>
    <w:rsid w:val="009E32B8"/>
    <w:rsid w:val="009E53DE"/>
    <w:rsid w:val="009E566A"/>
    <w:rsid w:val="00A0577C"/>
    <w:rsid w:val="00A12DBC"/>
    <w:rsid w:val="00A215DD"/>
    <w:rsid w:val="00A43458"/>
    <w:rsid w:val="00A528D1"/>
    <w:rsid w:val="00A61719"/>
    <w:rsid w:val="00A66BE5"/>
    <w:rsid w:val="00A95695"/>
    <w:rsid w:val="00A957BA"/>
    <w:rsid w:val="00AA37C0"/>
    <w:rsid w:val="00AA6944"/>
    <w:rsid w:val="00AD37C1"/>
    <w:rsid w:val="00AD438F"/>
    <w:rsid w:val="00AE22F2"/>
    <w:rsid w:val="00AE31E9"/>
    <w:rsid w:val="00AE66EC"/>
    <w:rsid w:val="00AE6F91"/>
    <w:rsid w:val="00AF5571"/>
    <w:rsid w:val="00B04A2C"/>
    <w:rsid w:val="00B06BB7"/>
    <w:rsid w:val="00B167E9"/>
    <w:rsid w:val="00B179ED"/>
    <w:rsid w:val="00B314DB"/>
    <w:rsid w:val="00B31EBE"/>
    <w:rsid w:val="00B3718B"/>
    <w:rsid w:val="00B44B23"/>
    <w:rsid w:val="00B45352"/>
    <w:rsid w:val="00B4632A"/>
    <w:rsid w:val="00B80A24"/>
    <w:rsid w:val="00B92E49"/>
    <w:rsid w:val="00BA276C"/>
    <w:rsid w:val="00BB306F"/>
    <w:rsid w:val="00BD232B"/>
    <w:rsid w:val="00BD2E42"/>
    <w:rsid w:val="00BD4B89"/>
    <w:rsid w:val="00BE2722"/>
    <w:rsid w:val="00C0304E"/>
    <w:rsid w:val="00C21762"/>
    <w:rsid w:val="00C24543"/>
    <w:rsid w:val="00C256A2"/>
    <w:rsid w:val="00C3492D"/>
    <w:rsid w:val="00C37575"/>
    <w:rsid w:val="00C55560"/>
    <w:rsid w:val="00C66B72"/>
    <w:rsid w:val="00C76FF8"/>
    <w:rsid w:val="00C9429F"/>
    <w:rsid w:val="00C9567A"/>
    <w:rsid w:val="00CA07B4"/>
    <w:rsid w:val="00CA6577"/>
    <w:rsid w:val="00CB2660"/>
    <w:rsid w:val="00CC5E90"/>
    <w:rsid w:val="00CD046C"/>
    <w:rsid w:val="00CE5199"/>
    <w:rsid w:val="00CE66D5"/>
    <w:rsid w:val="00D03B69"/>
    <w:rsid w:val="00D34786"/>
    <w:rsid w:val="00D40A1E"/>
    <w:rsid w:val="00D435D4"/>
    <w:rsid w:val="00D533C0"/>
    <w:rsid w:val="00D712D3"/>
    <w:rsid w:val="00D71422"/>
    <w:rsid w:val="00D7145E"/>
    <w:rsid w:val="00D72E82"/>
    <w:rsid w:val="00D74DBF"/>
    <w:rsid w:val="00D75084"/>
    <w:rsid w:val="00D7558D"/>
    <w:rsid w:val="00D81D92"/>
    <w:rsid w:val="00D843E2"/>
    <w:rsid w:val="00D93446"/>
    <w:rsid w:val="00DA7B5F"/>
    <w:rsid w:val="00DC0138"/>
    <w:rsid w:val="00DF078B"/>
    <w:rsid w:val="00DF350D"/>
    <w:rsid w:val="00DF6BBD"/>
    <w:rsid w:val="00E044FE"/>
    <w:rsid w:val="00E227C1"/>
    <w:rsid w:val="00E34BA5"/>
    <w:rsid w:val="00E42404"/>
    <w:rsid w:val="00E43157"/>
    <w:rsid w:val="00E47801"/>
    <w:rsid w:val="00E47F3D"/>
    <w:rsid w:val="00E533FF"/>
    <w:rsid w:val="00E709B3"/>
    <w:rsid w:val="00E7588C"/>
    <w:rsid w:val="00E776CA"/>
    <w:rsid w:val="00E850B6"/>
    <w:rsid w:val="00E8789F"/>
    <w:rsid w:val="00E97B71"/>
    <w:rsid w:val="00EB454D"/>
    <w:rsid w:val="00ED0D1B"/>
    <w:rsid w:val="00EE3052"/>
    <w:rsid w:val="00EE3522"/>
    <w:rsid w:val="00EF619B"/>
    <w:rsid w:val="00F00B55"/>
    <w:rsid w:val="00F00C62"/>
    <w:rsid w:val="00F1380F"/>
    <w:rsid w:val="00F140E4"/>
    <w:rsid w:val="00F14F0E"/>
    <w:rsid w:val="00F15A3B"/>
    <w:rsid w:val="00F21E0E"/>
    <w:rsid w:val="00F233B9"/>
    <w:rsid w:val="00F24C29"/>
    <w:rsid w:val="00F253CC"/>
    <w:rsid w:val="00F37717"/>
    <w:rsid w:val="00F42B71"/>
    <w:rsid w:val="00F56BA5"/>
    <w:rsid w:val="00F610B4"/>
    <w:rsid w:val="00F621C3"/>
    <w:rsid w:val="00F644E6"/>
    <w:rsid w:val="00F92870"/>
    <w:rsid w:val="00F9653B"/>
    <w:rsid w:val="00FB2815"/>
    <w:rsid w:val="00FB603B"/>
    <w:rsid w:val="00FB62CF"/>
    <w:rsid w:val="00FC3EB4"/>
    <w:rsid w:val="00FC6C58"/>
    <w:rsid w:val="00FD3227"/>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1"/>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1">
    <w:name w:val="1"/>
    <w:basedOn w:val="Normal"/>
    <w:link w:val="FootnoteReference"/>
    <w:rsid w:val="005900D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E7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F15744B9994A8F8220967255E8148B"/>
        <w:category>
          <w:name w:val="General"/>
          <w:gallery w:val="placeholder"/>
        </w:category>
        <w:types>
          <w:type w:val="bbPlcHdr"/>
        </w:types>
        <w:behaviors>
          <w:behavior w:val="content"/>
        </w:behaviors>
        <w:guid w:val="{0A750073-C5E0-4C5E-A8C7-5BE1F6DDFB93}"/>
      </w:docPartPr>
      <w:docPartBody>
        <w:p w:rsidR="008300A0" w:rsidRDefault="006305F4" w:rsidP="006305F4">
          <w:pPr>
            <w:pStyle w:val="DDF15744B9994A8F8220967255E8148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268BF"/>
    <w:rsid w:val="00357051"/>
    <w:rsid w:val="003C11A3"/>
    <w:rsid w:val="004108B1"/>
    <w:rsid w:val="006305F4"/>
    <w:rsid w:val="008300A0"/>
    <w:rsid w:val="00AB44F1"/>
    <w:rsid w:val="00C34C49"/>
    <w:rsid w:val="00E42404"/>
    <w:rsid w:val="00E66455"/>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5F4"/>
    <w:rPr>
      <w:color w:val="808080"/>
    </w:rPr>
  </w:style>
  <w:style w:type="paragraph" w:customStyle="1" w:styleId="DDF15744B9994A8F8220967255E8148B">
    <w:name w:val="DDF15744B9994A8F8220967255E8148B"/>
    <w:rsid w:val="006305F4"/>
    <w:pPr>
      <w:spacing w:after="160" w:line="259" w:lineRule="auto"/>
    </w:pPr>
    <w:rPr>
      <w:kern w:val="2"/>
      <w:sz w:val="22"/>
      <w:szCs w:val="22"/>
      <w:lang w:eastAsia="zh-TW"/>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83/24</dc:title>
  <dc:creator/>
  <cp:lastModifiedBy/>
  <cp:revision>1</cp:revision>
  <dcterms:created xsi:type="dcterms:W3CDTF">2024-08-20T21:37:00Z</dcterms:created>
  <dcterms:modified xsi:type="dcterms:W3CDTF">2024-08-22T13:52:00Z</dcterms:modified>
</cp:coreProperties>
</file>