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42"/>
      </w:tblGrid>
      <w:tr w:rsidR="00954447" w:rsidRPr="00540FFA" w14:paraId="5355A98C" w14:textId="77777777" w:rsidTr="0086236E">
        <w:trPr>
          <w:trHeight w:val="1008"/>
        </w:trPr>
        <w:tc>
          <w:tcPr>
            <w:tcW w:w="11042" w:type="dxa"/>
            <w:shd w:val="clear" w:color="auto" w:fill="auto"/>
          </w:tcPr>
          <w:p w14:paraId="19259F1C" w14:textId="77777777" w:rsidR="00954447" w:rsidRPr="00540FFA" w:rsidRDefault="00BD1020" w:rsidP="009C2E12">
            <w:r w:rsidRPr="00540FFA">
              <w:rPr>
                <w:noProof/>
              </w:rPr>
              <mc:AlternateContent>
                <mc:Choice Requires="wpg">
                  <w:drawing>
                    <wp:anchor distT="0" distB="0" distL="114300" distR="114300" simplePos="0" relativeHeight="251657728" behindDoc="1" locked="0" layoutInCell="1" allowOverlap="1" wp14:anchorId="73E49E94" wp14:editId="24A483DC">
                      <wp:simplePos x="0" y="0"/>
                      <wp:positionH relativeFrom="column">
                        <wp:posOffset>-62865</wp:posOffset>
                      </wp:positionH>
                      <wp:positionV relativeFrom="paragraph">
                        <wp:posOffset>-2540</wp:posOffset>
                      </wp:positionV>
                      <wp:extent cx="6987540" cy="649605"/>
                      <wp:effectExtent l="3810" t="0" r="0" b="10160"/>
                      <wp:wrapNone/>
                      <wp:docPr id="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7540" cy="649605"/>
                                <a:chOff x="621" y="746"/>
                                <a:chExt cx="11004" cy="1023"/>
                              </a:xfrm>
                            </wpg:grpSpPr>
                            <pic:pic xmlns:pic="http://schemas.openxmlformats.org/drawingml/2006/picture">
                              <pic:nvPicPr>
                                <pic:cNvPr id="3" name="Picture 21" descr="298-OAS_Seal_ENG_Principal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21" y="746"/>
                                  <a:ext cx="3014" cy="1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655" y="771"/>
                                  <a:ext cx="4514" cy="998"/>
                                </a:xfrm>
                                <a:prstGeom prst="rect">
                                  <a:avLst/>
                                </a:prstGeom>
                                <a:solidFill>
                                  <a:srgbClr val="243F60"/>
                                </a:solidFill>
                                <a:ln w="9525">
                                  <a:solidFill>
                                    <a:srgbClr val="243F60"/>
                                  </a:solidFill>
                                  <a:miter lim="800000"/>
                                  <a:headEnd/>
                                  <a:tailEnd/>
                                </a:ln>
                              </pic:spPr>
                            </pic:pic>
                            <wps:wsp>
                              <wps:cNvPr id="5" name="Rectangle 23"/>
                              <wps:cNvSpPr>
                                <a:spLocks noChangeArrowheads="1"/>
                              </wps:cNvSpPr>
                              <wps:spPr bwMode="auto">
                                <a:xfrm>
                                  <a:off x="5890" y="786"/>
                                  <a:ext cx="4028"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B8FD6" w14:textId="77777777" w:rsidR="00B202D8" w:rsidRPr="00950EE4" w:rsidRDefault="00B202D8" w:rsidP="00954447">
                                    <w:pPr>
                                      <w:spacing w:line="276" w:lineRule="auto"/>
                                      <w:jc w:val="center"/>
                                      <w:rPr>
                                        <w:rFonts w:ascii="Elephant" w:hAnsi="Elephant" w:cs="Elephant"/>
                                        <w:color w:val="FFFFFF"/>
                                        <w:sz w:val="8"/>
                                        <w:szCs w:val="28"/>
                                      </w:rPr>
                                    </w:pPr>
                                  </w:p>
                                  <w:p w14:paraId="57C9AEC7" w14:textId="77777777" w:rsidR="00B202D8" w:rsidRPr="00D116C3" w:rsidRDefault="00B202D8" w:rsidP="00954447">
                                    <w:pPr>
                                      <w:spacing w:line="276" w:lineRule="auto"/>
                                      <w:jc w:val="center"/>
                                      <w:rPr>
                                        <w:rFonts w:ascii="Elephant" w:hAnsi="Elephant" w:cs="Elephant"/>
                                        <w:color w:val="FFFFFF"/>
                                        <w:sz w:val="36"/>
                                        <w:szCs w:val="38"/>
                                      </w:rPr>
                                    </w:pPr>
                                    <w:r>
                                      <w:rPr>
                                        <w:rFonts w:ascii="Elephant" w:hAnsi="Elephant" w:cs="Elephant"/>
                                        <w:color w:val="FFFFFF"/>
                                        <w:sz w:val="36"/>
                                        <w:szCs w:val="38"/>
                                      </w:rPr>
                                      <w:t>SWITZERLAND</w:t>
                                    </w:r>
                                  </w:p>
                                  <w:p w14:paraId="6F42DE4F" w14:textId="77777777" w:rsidR="00B202D8" w:rsidRPr="00197D27" w:rsidRDefault="00B202D8" w:rsidP="00954447">
                                    <w:pPr>
                                      <w:jc w:val="center"/>
                                      <w:rPr>
                                        <w:rFonts w:ascii="Calibri" w:hAnsi="Calibri"/>
                                        <w:b/>
                                        <w:szCs w:val="30"/>
                                      </w:rPr>
                                    </w:pPr>
                                    <w:r w:rsidRPr="00197D27">
                                      <w:rPr>
                                        <w:rFonts w:ascii="Calibri" w:hAnsi="Calibri" w:cs="Elephant"/>
                                        <w:b/>
                                        <w:color w:val="FFFFFF"/>
                                        <w:szCs w:val="30"/>
                                      </w:rPr>
                                      <w:t>PERMANENT OBSERVER</w:t>
                                    </w:r>
                                  </w:p>
                                </w:txbxContent>
                              </wps:txbx>
                              <wps:bodyPr rot="0" vert="horz" wrap="square" lIns="0" tIns="0" rIns="0" bIns="0" anchor="t" anchorCtr="0" upright="1">
                                <a:noAutofit/>
                              </wps:bodyPr>
                            </wps:wsp>
                            <pic:pic xmlns:pic="http://schemas.openxmlformats.org/drawingml/2006/picture">
                              <pic:nvPicPr>
                                <pic:cNvPr id="6" name="Picture 25" descr="Map of Switzerlan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10110" y="756"/>
                                  <a:ext cx="1515"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26" descr="switzerland-flag-wallpap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870" y="756"/>
                                  <a:ext cx="1785"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E49E94" id="Group 27" o:spid="_x0000_s1026" style="position:absolute;margin-left:-4.95pt;margin-top:-.2pt;width:550.2pt;height:51.15pt;z-index:-251658752" coordorigin="621,746" coordsize="11004,102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alt="298-OAS_Seal_ENG_Principal_" style="position:absolute;left:621;top:746;width:3014;height:1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">
                        <v:imagedata r:id="rId13" o:title="298-OAS_Seal_ENG_Principal_"/>
                      </v:shape>
                      <v:shape id="Picture 22" o:spid="_x0000_s1028" type="#_x0000_t75" style="position:absolute;left:5655;top:771;width:4514;height: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" filled="t" fillcolor="#243f60" stroked="t" strokecolor="#243f60">
                        <v:imagedata r:id="rId14" o:title=""/>
                      </v:shape>
                      <v:rect id="Rectangle 23" o:spid="_x0000_s1029" style="position:absolute;left:5890;top:786;width:4028;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12FB8FD6" w14:textId="77777777" w:rsidR="00B202D8" w:rsidRPr="00950EE4" w:rsidRDefault="00B202D8" w:rsidP="00954447">
                              <w:pPr>
                                <w:spacing w:line="276" w:lineRule="auto"/>
                                <w:jc w:val="center"/>
                                <w:rPr>
                                  <w:rFonts w:ascii="Elephant" w:hAnsi="Elephant" w:cs="Elephant"/>
                                  <w:color w:val="FFFFFF"/>
                                  <w:sz w:val="8"/>
                                  <w:szCs w:val="28"/>
                                </w:rPr>
                              </w:pPr>
                            </w:p>
                            <w:p w14:paraId="57C9AEC7" w14:textId="77777777" w:rsidR="00B202D8" w:rsidRPr="00D116C3" w:rsidRDefault="00B202D8" w:rsidP="00954447">
                              <w:pPr>
                                <w:spacing w:line="276" w:lineRule="auto"/>
                                <w:jc w:val="center"/>
                                <w:rPr>
                                  <w:rFonts w:ascii="Elephant" w:hAnsi="Elephant" w:cs="Elephant"/>
                                  <w:color w:val="FFFFFF"/>
                                  <w:sz w:val="36"/>
                                  <w:szCs w:val="38"/>
                                </w:rPr>
                              </w:pPr>
                              <w:r>
                                <w:rPr>
                                  <w:rFonts w:ascii="Elephant" w:hAnsi="Elephant" w:cs="Elephant"/>
                                  <w:color w:val="FFFFFF"/>
                                  <w:sz w:val="36"/>
                                  <w:szCs w:val="38"/>
                                </w:rPr>
                                <w:t>SWITZERLAND</w:t>
                              </w:r>
                            </w:p>
                            <w:p w14:paraId="6F42DE4F" w14:textId="77777777" w:rsidR="00B202D8" w:rsidRPr="00197D27" w:rsidRDefault="00B202D8" w:rsidP="00954447">
                              <w:pPr>
                                <w:jc w:val="center"/>
                                <w:rPr>
                                  <w:rFonts w:ascii="Calibri" w:hAnsi="Calibri"/>
                                  <w:b/>
                                  <w:szCs w:val="30"/>
                                </w:rPr>
                              </w:pPr>
                              <w:r w:rsidRPr="00197D27">
                                <w:rPr>
                                  <w:rFonts w:ascii="Calibri" w:hAnsi="Calibri" w:cs="Elephant"/>
                                  <w:b/>
                                  <w:color w:val="FFFFFF"/>
                                  <w:szCs w:val="30"/>
                                </w:rPr>
                                <w:t>PERMANENT OBSERVER</w:t>
                              </w:r>
                            </w:p>
                          </w:txbxContent>
                        </v:textbox>
                      </v:rect>
                      <v:shape id="Picture 25" o:spid="_x0000_s1030" type="#_x0000_t75" alt="Map of Switzerland" style="position:absolute;left:10110;top:756;width:151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">
                        <v:imagedata r:id="rId15" r:href="rId16"/>
                      </v:shape>
                      <v:shape id="Picture 26" o:spid="_x0000_s1031" type="#_x0000_t75" alt="switzerland-flag-wallpaper" style="position:absolute;left:3870;top:756;width:178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">
                        <v:imagedata r:id="rId17" o:title="switzerland-flag-wallpaper"/>
                      </v:shape>
                    </v:group>
                  </w:pict>
                </mc:Fallback>
              </mc:AlternateContent>
            </w:r>
          </w:p>
        </w:tc>
      </w:tr>
    </w:tbl>
    <w:p w14:paraId="1856386D" w14:textId="77777777" w:rsidR="00D77CBC" w:rsidRPr="00540FFA" w:rsidRDefault="00D77CBC">
      <w:pPr>
        <w:rPr>
          <w:rFonts w:ascii="Calibri" w:hAnsi="Calibri"/>
          <w:b/>
          <w:color w:val="000000"/>
          <w:sz w:val="22"/>
          <w:szCs w:val="22"/>
          <w:lang w:val="en-GB"/>
        </w:rPr>
      </w:pPr>
    </w:p>
    <w:p w14:paraId="3EBF7BE6" w14:textId="77777777" w:rsidR="00E11774" w:rsidRPr="00540FFA" w:rsidRDefault="00E11774">
      <w:pPr>
        <w:rPr>
          <w:rFonts w:ascii="Calibri" w:hAnsi="Calibri"/>
          <w:color w:val="000000"/>
          <w:sz w:val="22"/>
          <w:szCs w:val="22"/>
          <w:lang w:val="en-GB"/>
        </w:rPr>
      </w:pPr>
      <w:r w:rsidRPr="00540FFA">
        <w:rPr>
          <w:rFonts w:ascii="Calibri" w:hAnsi="Calibri"/>
          <w:b/>
          <w:color w:val="000000"/>
          <w:sz w:val="22"/>
          <w:szCs w:val="22"/>
          <w:lang w:val="en-GB"/>
        </w:rPr>
        <w:t xml:space="preserve">Date of Entry: </w:t>
      </w:r>
      <w:r w:rsidR="002B49BE" w:rsidRPr="00540FFA">
        <w:rPr>
          <w:rFonts w:ascii="Calibri" w:hAnsi="Calibri"/>
          <w:color w:val="000000"/>
          <w:sz w:val="22"/>
          <w:szCs w:val="22"/>
          <w:lang w:val="en-GB"/>
        </w:rPr>
        <w:t>September 13, 1978</w:t>
      </w:r>
    </w:p>
    <w:p w14:paraId="5300F946" w14:textId="77777777" w:rsidR="00D178E1" w:rsidRPr="00540FFA" w:rsidRDefault="00D178E1">
      <w:pPr>
        <w:rPr>
          <w:rFonts w:ascii="Calibri" w:hAnsi="Calibri"/>
          <w:color w:val="000000"/>
          <w:sz w:val="22"/>
          <w:szCs w:val="22"/>
          <w:lang w:val="en-GB"/>
        </w:rPr>
      </w:pPr>
      <w:r w:rsidRPr="00540FFA">
        <w:rPr>
          <w:rFonts w:ascii="Calibri" w:hAnsi="Calibri"/>
          <w:b/>
          <w:color w:val="000000"/>
          <w:sz w:val="22"/>
          <w:szCs w:val="22"/>
          <w:lang w:val="en-GB"/>
        </w:rPr>
        <w:t>National Holiday:</w:t>
      </w:r>
      <w:r w:rsidR="00764F70" w:rsidRPr="00540FFA">
        <w:rPr>
          <w:rFonts w:ascii="Calibri" w:hAnsi="Calibri"/>
          <w:b/>
          <w:color w:val="000000"/>
          <w:sz w:val="22"/>
          <w:szCs w:val="22"/>
          <w:lang w:val="en-GB"/>
        </w:rPr>
        <w:t xml:space="preserve"> </w:t>
      </w:r>
      <w:r w:rsidR="001E76EE" w:rsidRPr="00540FFA">
        <w:rPr>
          <w:rFonts w:ascii="Calibri" w:hAnsi="Calibri"/>
          <w:color w:val="000000"/>
          <w:sz w:val="22"/>
          <w:szCs w:val="22"/>
          <w:lang w:val="en-GB"/>
        </w:rPr>
        <w:t>August 1</w:t>
      </w:r>
    </w:p>
    <w:p w14:paraId="6767E0A6" w14:textId="77777777" w:rsidR="00A83A45" w:rsidRPr="00540FFA" w:rsidRDefault="00A83A45">
      <w:pPr>
        <w:rPr>
          <w:rFonts w:ascii="Calibri" w:hAnsi="Calibri"/>
          <w:color w:val="000000"/>
          <w:sz w:val="22"/>
          <w:szCs w:val="22"/>
          <w:lang w:val="en-GB"/>
        </w:rPr>
      </w:pPr>
      <w:r w:rsidRPr="00540FFA">
        <w:rPr>
          <w:rFonts w:ascii="Calibri" w:hAnsi="Calibri"/>
          <w:b/>
          <w:color w:val="000000"/>
          <w:sz w:val="22"/>
          <w:szCs w:val="22"/>
          <w:lang w:val="en-GB"/>
        </w:rPr>
        <w:t xml:space="preserve">Capital: </w:t>
      </w:r>
      <w:r w:rsidRPr="00540FFA">
        <w:rPr>
          <w:rFonts w:ascii="Calibri" w:hAnsi="Calibri"/>
          <w:color w:val="000000"/>
          <w:sz w:val="22"/>
          <w:szCs w:val="22"/>
          <w:lang w:val="en-GB"/>
        </w:rPr>
        <w:t>Bern</w:t>
      </w:r>
    </w:p>
    <w:p w14:paraId="17222190" w14:textId="77777777" w:rsidR="00D178E1" w:rsidRPr="00540FFA" w:rsidRDefault="00764F70">
      <w:pPr>
        <w:rPr>
          <w:rFonts w:ascii="Calibri" w:hAnsi="Calibri"/>
          <w:color w:val="000000"/>
          <w:sz w:val="22"/>
          <w:szCs w:val="22"/>
          <w:lang w:val="en-GB"/>
        </w:rPr>
      </w:pPr>
      <w:r w:rsidRPr="00540FFA">
        <w:rPr>
          <w:rFonts w:ascii="Calibri" w:hAnsi="Calibri"/>
          <w:b/>
          <w:color w:val="000000"/>
          <w:sz w:val="22"/>
          <w:szCs w:val="22"/>
          <w:lang w:val="en-GB"/>
        </w:rPr>
        <w:t xml:space="preserve">Type of Government: </w:t>
      </w:r>
      <w:r w:rsidR="00AF4C22" w:rsidRPr="00540FFA">
        <w:rPr>
          <w:rFonts w:ascii="Calibri" w:hAnsi="Calibri"/>
          <w:color w:val="000000"/>
          <w:sz w:val="22"/>
          <w:szCs w:val="22"/>
          <w:lang w:val="en-GB"/>
        </w:rPr>
        <w:t>Federal R</w:t>
      </w:r>
      <w:r w:rsidR="00903FE8" w:rsidRPr="00540FFA">
        <w:rPr>
          <w:rFonts w:ascii="Calibri" w:hAnsi="Calibri"/>
          <w:color w:val="000000"/>
          <w:sz w:val="22"/>
          <w:szCs w:val="22"/>
          <w:lang w:val="en-GB"/>
        </w:rPr>
        <w:t>epublic, Directorial system</w:t>
      </w:r>
    </w:p>
    <w:p w14:paraId="22E23E00" w14:textId="7E9F1C9E" w:rsidR="008A0CC7" w:rsidRPr="00964D12" w:rsidRDefault="00214018">
      <w:pPr>
        <w:rPr>
          <w:rFonts w:ascii="Calibri" w:hAnsi="Calibri"/>
          <w:color w:val="0000FF"/>
          <w:sz w:val="22"/>
          <w:szCs w:val="22"/>
          <w:u w:val="single"/>
        </w:rPr>
      </w:pPr>
      <w:r w:rsidRPr="00540FFA">
        <w:rPr>
          <w:rFonts w:ascii="Calibri" w:hAnsi="Calibri"/>
          <w:b/>
          <w:color w:val="000000"/>
          <w:sz w:val="22"/>
          <w:szCs w:val="22"/>
          <w:lang w:val="en-GB"/>
        </w:rPr>
        <w:t xml:space="preserve">Head of State: </w:t>
      </w:r>
      <w:r w:rsidRPr="00330280">
        <w:rPr>
          <w:rFonts w:ascii="Calibri" w:hAnsi="Calibri"/>
          <w:sz w:val="22"/>
          <w:szCs w:val="22"/>
          <w:lang w:val="en-GB"/>
        </w:rPr>
        <w:t xml:space="preserve">President </w:t>
      </w:r>
      <w:r w:rsidR="00987CF3" w:rsidRPr="00330280">
        <w:rPr>
          <w:rFonts w:ascii="Calibri" w:hAnsi="Calibri"/>
          <w:sz w:val="22"/>
          <w:szCs w:val="22"/>
          <w:lang w:val="en-GB"/>
        </w:rPr>
        <w:t xml:space="preserve">of the Swiss Confederation </w:t>
      </w:r>
      <w:r w:rsidR="00C238E4" w:rsidRPr="00C238E4">
        <w:rPr>
          <w:rFonts w:ascii="Calibri" w:hAnsi="Calibri"/>
          <w:bCs/>
          <w:color w:val="0070C0"/>
          <w:sz w:val="22"/>
          <w:szCs w:val="22"/>
          <w:u w:val="single"/>
          <w:shd w:val="clear" w:color="auto" w:fill="FFFFFF"/>
        </w:rPr>
        <w:t>Alain Berset</w:t>
      </w:r>
    </w:p>
    <w:p w14:paraId="0CBE581B" w14:textId="0C4431BE" w:rsidR="002B49BE" w:rsidRPr="00540FFA" w:rsidRDefault="003B7D8B">
      <w:pPr>
        <w:rPr>
          <w:rFonts w:ascii="Calibri" w:hAnsi="Calibri"/>
          <w:color w:val="000000"/>
          <w:sz w:val="22"/>
          <w:szCs w:val="22"/>
        </w:rPr>
      </w:pPr>
      <w:r w:rsidRPr="00540FFA">
        <w:rPr>
          <w:rFonts w:ascii="Calibri" w:hAnsi="Calibri"/>
          <w:b/>
          <w:color w:val="000000"/>
          <w:sz w:val="22"/>
          <w:szCs w:val="22"/>
          <w:lang w:val="en-GB"/>
        </w:rPr>
        <w:t>Head of the Federal Department of Foreign Aff</w:t>
      </w:r>
      <w:r w:rsidRPr="00330280">
        <w:rPr>
          <w:rFonts w:asciiTheme="minorHAnsi" w:hAnsiTheme="minorHAnsi" w:cstheme="minorHAnsi"/>
          <w:b/>
          <w:color w:val="000000"/>
          <w:sz w:val="22"/>
          <w:szCs w:val="22"/>
          <w:lang w:val="en-GB"/>
        </w:rPr>
        <w:t>airs</w:t>
      </w:r>
      <w:r w:rsidR="007E68DC" w:rsidRPr="00330280">
        <w:rPr>
          <w:rFonts w:asciiTheme="minorHAnsi" w:hAnsiTheme="minorHAnsi" w:cstheme="minorHAnsi"/>
          <w:b/>
          <w:color w:val="000000"/>
          <w:sz w:val="22"/>
          <w:szCs w:val="22"/>
          <w:lang w:val="en-GB"/>
        </w:rPr>
        <w:t xml:space="preserve">: </w:t>
      </w:r>
      <w:hyperlink r:id="rId18" w:history="1">
        <w:r w:rsidR="00903FE8" w:rsidRPr="00B043AC">
          <w:rPr>
            <w:rStyle w:val="Hipervnculo"/>
            <w:rFonts w:asciiTheme="minorHAnsi" w:hAnsiTheme="minorHAnsi" w:cstheme="minorHAnsi"/>
            <w:color w:val="0070C0"/>
            <w:sz w:val="22"/>
            <w:szCs w:val="22"/>
            <w:lang w:val="en-GB"/>
          </w:rPr>
          <w:t>Federal Council</w:t>
        </w:r>
        <w:r w:rsidR="008613F6" w:rsidRPr="00B043AC">
          <w:rPr>
            <w:rStyle w:val="Hipervnculo"/>
            <w:rFonts w:asciiTheme="minorHAnsi" w:hAnsiTheme="minorHAnsi" w:cstheme="minorHAnsi"/>
            <w:color w:val="0070C0"/>
            <w:sz w:val="22"/>
            <w:szCs w:val="22"/>
            <w:lang w:val="en-GB"/>
          </w:rPr>
          <w:t xml:space="preserve"> Ignazio Cassis</w:t>
        </w:r>
      </w:hyperlink>
    </w:p>
    <w:p w14:paraId="7D46AA65" w14:textId="419416BE" w:rsidR="00096FF4" w:rsidRPr="00540FFA" w:rsidRDefault="00096FF4" w:rsidP="00096FF4">
      <w:pPr>
        <w:rPr>
          <w:rFonts w:ascii="Calibri" w:hAnsi="Calibri"/>
          <w:color w:val="000000"/>
          <w:sz w:val="22"/>
          <w:szCs w:val="22"/>
          <w:lang w:val="en-GB"/>
        </w:rPr>
      </w:pPr>
      <w:r w:rsidRPr="00540FFA">
        <w:rPr>
          <w:rFonts w:ascii="Calibri" w:hAnsi="Calibri"/>
          <w:b/>
          <w:color w:val="000000"/>
          <w:sz w:val="22"/>
          <w:szCs w:val="22"/>
          <w:lang w:val="en-GB"/>
        </w:rPr>
        <w:t>Director for the Americas</w:t>
      </w:r>
      <w:r w:rsidRPr="00540FFA">
        <w:rPr>
          <w:rFonts w:ascii="Calibri" w:hAnsi="Calibri"/>
          <w:color w:val="000000"/>
          <w:sz w:val="22"/>
          <w:szCs w:val="22"/>
          <w:lang w:val="en-GB"/>
        </w:rPr>
        <w:t xml:space="preserve">: </w:t>
      </w:r>
      <w:r w:rsidR="0037519F" w:rsidRPr="00B043AC">
        <w:rPr>
          <w:rFonts w:ascii="Calibri" w:hAnsi="Calibri"/>
          <w:color w:val="0070C0"/>
          <w:sz w:val="22"/>
          <w:szCs w:val="22"/>
          <w:u w:val="single"/>
          <w:lang w:val="en-GB"/>
        </w:rPr>
        <w:t xml:space="preserve">Ambassador </w:t>
      </w:r>
      <w:r w:rsidR="00A23443">
        <w:rPr>
          <w:rFonts w:ascii="Calibri" w:hAnsi="Calibri"/>
          <w:color w:val="0070C0"/>
          <w:sz w:val="22"/>
          <w:szCs w:val="22"/>
          <w:u w:val="single"/>
          <w:lang w:val="en-GB"/>
        </w:rPr>
        <w:t xml:space="preserve">Mirko </w:t>
      </w:r>
      <w:proofErr w:type="spellStart"/>
      <w:r w:rsidR="00A23443">
        <w:rPr>
          <w:rFonts w:ascii="Calibri" w:hAnsi="Calibri"/>
          <w:color w:val="0070C0"/>
          <w:sz w:val="22"/>
          <w:szCs w:val="22"/>
          <w:u w:val="single"/>
          <w:lang w:val="en-GB"/>
        </w:rPr>
        <w:t>Giulietti</w:t>
      </w:r>
      <w:proofErr w:type="spellEnd"/>
      <w:r w:rsidR="0037519F" w:rsidRPr="00B043AC">
        <w:rPr>
          <w:rFonts w:ascii="Calibri" w:hAnsi="Calibri"/>
          <w:color w:val="0070C0"/>
          <w:sz w:val="22"/>
          <w:szCs w:val="22"/>
          <w:u w:val="single"/>
          <w:lang w:val="en-GB"/>
        </w:rPr>
        <w:t xml:space="preserve"> </w:t>
      </w:r>
    </w:p>
    <w:p w14:paraId="1B03D370" w14:textId="5EE715EE" w:rsidR="004F6116" w:rsidRPr="00346BC8" w:rsidRDefault="004F6116" w:rsidP="004F6116">
      <w:pPr>
        <w:rPr>
          <w:rFonts w:asciiTheme="minorHAnsi" w:hAnsiTheme="minorHAnsi" w:cstheme="minorHAnsi"/>
          <w:color w:val="0070C0"/>
          <w:sz w:val="22"/>
          <w:szCs w:val="22"/>
        </w:rPr>
      </w:pPr>
      <w:r w:rsidRPr="00346BC8">
        <w:rPr>
          <w:rFonts w:ascii="Calibri" w:hAnsi="Calibri"/>
          <w:b/>
          <w:color w:val="000000"/>
          <w:sz w:val="22"/>
          <w:szCs w:val="22"/>
        </w:rPr>
        <w:t xml:space="preserve">Permanent Observer: </w:t>
      </w:r>
      <w:hyperlink r:id="rId19" w:history="1">
        <w:r w:rsidR="00330280" w:rsidRPr="00B043AC">
          <w:rPr>
            <w:rStyle w:val="Hipervnculo"/>
            <w:rFonts w:asciiTheme="minorHAnsi" w:hAnsiTheme="minorHAnsi" w:cstheme="minorHAnsi"/>
            <w:color w:val="0070C0"/>
            <w:sz w:val="22"/>
            <w:szCs w:val="22"/>
          </w:rPr>
          <w:t xml:space="preserve">Ambassador Jacques </w:t>
        </w:r>
        <w:proofErr w:type="spellStart"/>
        <w:r w:rsidR="00330280" w:rsidRPr="00B043AC">
          <w:rPr>
            <w:rStyle w:val="Hipervnculo"/>
            <w:rFonts w:asciiTheme="minorHAnsi" w:hAnsiTheme="minorHAnsi" w:cstheme="minorHAnsi"/>
            <w:color w:val="0070C0"/>
            <w:sz w:val="22"/>
            <w:szCs w:val="22"/>
          </w:rPr>
          <w:t>Pitteloud</w:t>
        </w:r>
        <w:proofErr w:type="spellEnd"/>
      </w:hyperlink>
    </w:p>
    <w:p w14:paraId="7CD33525" w14:textId="77777777" w:rsidR="004F6116" w:rsidRPr="00346BC8" w:rsidRDefault="004F6116" w:rsidP="004F6116">
      <w:pPr>
        <w:jc w:val="both"/>
        <w:rPr>
          <w:rFonts w:ascii="Calibri" w:hAnsi="Calibri"/>
          <w:sz w:val="22"/>
          <w:szCs w:val="22"/>
        </w:rPr>
      </w:pPr>
    </w:p>
    <w:p w14:paraId="753988A7" w14:textId="77777777" w:rsidR="00521F21" w:rsidRPr="00540FFA" w:rsidRDefault="00521F21" w:rsidP="004F6116">
      <w:pPr>
        <w:rPr>
          <w:rFonts w:ascii="Calibri" w:hAnsi="Calibri"/>
          <w:i/>
          <w:sz w:val="22"/>
          <w:szCs w:val="22"/>
        </w:rPr>
      </w:pPr>
    </w:p>
    <w:p w14:paraId="3B3C5206" w14:textId="77777777" w:rsidR="002B724E" w:rsidRPr="00540FFA" w:rsidRDefault="002B724E" w:rsidP="002B724E">
      <w:pPr>
        <w:jc w:val="both"/>
        <w:rPr>
          <w:rFonts w:ascii="Calibri" w:hAnsi="Calibri"/>
          <w:b/>
          <w:color w:val="000000"/>
          <w:sz w:val="22"/>
          <w:szCs w:val="22"/>
          <w:lang w:val="en-GB"/>
        </w:rPr>
      </w:pPr>
      <w:r w:rsidRPr="00540FFA">
        <w:rPr>
          <w:rFonts w:ascii="Calibri" w:hAnsi="Calibri"/>
          <w:b/>
          <w:color w:val="000000"/>
          <w:sz w:val="22"/>
          <w:szCs w:val="22"/>
          <w:lang w:val="en-GB"/>
        </w:rPr>
        <w:t>THE FEDERAL DEPARTMENT FOR FOREIGN AFFAIRS</w:t>
      </w:r>
      <w:r w:rsidR="007027ED" w:rsidRPr="00540FFA">
        <w:rPr>
          <w:rFonts w:ascii="Calibri" w:hAnsi="Calibri"/>
          <w:b/>
          <w:color w:val="000000"/>
          <w:sz w:val="22"/>
          <w:szCs w:val="22"/>
          <w:lang w:val="en-GB"/>
        </w:rPr>
        <w:t xml:space="preserve"> (FDFA)</w:t>
      </w:r>
      <w:r w:rsidRPr="00540FFA">
        <w:rPr>
          <w:rFonts w:ascii="Calibri" w:hAnsi="Calibri"/>
          <w:b/>
          <w:color w:val="000000"/>
          <w:sz w:val="22"/>
          <w:szCs w:val="22"/>
          <w:lang w:val="en-GB"/>
        </w:rPr>
        <w:t>:</w:t>
      </w:r>
    </w:p>
    <w:p w14:paraId="142384A0" w14:textId="29C6D218" w:rsidR="002B724E" w:rsidRPr="00540FFA" w:rsidRDefault="002B724E" w:rsidP="00D97A91">
      <w:pPr>
        <w:numPr>
          <w:ilvl w:val="0"/>
          <w:numId w:val="27"/>
        </w:numPr>
        <w:tabs>
          <w:tab w:val="clear" w:pos="360"/>
        </w:tabs>
        <w:ind w:left="180" w:hanging="180"/>
        <w:jc w:val="both"/>
        <w:rPr>
          <w:rFonts w:ascii="Calibri" w:hAnsi="Calibri"/>
          <w:color w:val="000000"/>
          <w:sz w:val="22"/>
          <w:szCs w:val="22"/>
          <w:lang w:val="en-GB"/>
        </w:rPr>
      </w:pPr>
      <w:r w:rsidRPr="00540FFA">
        <w:rPr>
          <w:rFonts w:ascii="Calibri" w:hAnsi="Calibri"/>
          <w:color w:val="000000"/>
          <w:sz w:val="22"/>
          <w:szCs w:val="22"/>
          <w:lang w:val="en-GB"/>
        </w:rPr>
        <w:t>The FDFA formulates and coordinates Swiss foreign policy based on the instructions given by the Fede</w:t>
      </w:r>
      <w:r w:rsidR="002B79F6">
        <w:rPr>
          <w:rFonts w:ascii="Calibri" w:hAnsi="Calibri"/>
          <w:color w:val="000000"/>
          <w:sz w:val="22"/>
          <w:szCs w:val="22"/>
          <w:lang w:val="en-GB"/>
        </w:rPr>
        <w:t xml:space="preserve">ral Council. </w:t>
      </w:r>
      <w:r w:rsidRPr="00540FFA">
        <w:rPr>
          <w:rFonts w:ascii="Calibri" w:hAnsi="Calibri"/>
          <w:color w:val="000000"/>
          <w:sz w:val="22"/>
          <w:szCs w:val="22"/>
          <w:lang w:val="en-GB"/>
        </w:rPr>
        <w:t>Its activities are guided by the five principal foreign policy objectives as stated in the Federal Constitution:</w:t>
      </w:r>
    </w:p>
    <w:p w14:paraId="31A3BCCD" w14:textId="77777777" w:rsidR="002B724E" w:rsidRPr="00540FFA" w:rsidRDefault="002B724E" w:rsidP="00D97A91">
      <w:pPr>
        <w:numPr>
          <w:ilvl w:val="0"/>
          <w:numId w:val="29"/>
        </w:numPr>
        <w:ind w:hanging="180"/>
        <w:jc w:val="both"/>
        <w:rPr>
          <w:rFonts w:ascii="Calibri" w:hAnsi="Calibri"/>
          <w:color w:val="000000"/>
          <w:sz w:val="22"/>
          <w:szCs w:val="22"/>
          <w:lang w:val="en-GB"/>
        </w:rPr>
      </w:pPr>
      <w:r w:rsidRPr="00540FFA">
        <w:rPr>
          <w:rFonts w:ascii="Calibri" w:hAnsi="Calibri"/>
          <w:color w:val="000000"/>
          <w:sz w:val="22"/>
          <w:szCs w:val="22"/>
          <w:lang w:val="en-GB"/>
        </w:rPr>
        <w:t>Peaceful coexistence among peoples;</w:t>
      </w:r>
    </w:p>
    <w:p w14:paraId="718ED3AB" w14:textId="77777777" w:rsidR="002B724E" w:rsidRPr="00540FFA" w:rsidRDefault="002B724E" w:rsidP="00D97A91">
      <w:pPr>
        <w:numPr>
          <w:ilvl w:val="0"/>
          <w:numId w:val="29"/>
        </w:numPr>
        <w:ind w:hanging="180"/>
        <w:jc w:val="both"/>
        <w:rPr>
          <w:rFonts w:ascii="Calibri" w:hAnsi="Calibri"/>
          <w:color w:val="000000"/>
          <w:sz w:val="22"/>
          <w:szCs w:val="22"/>
          <w:lang w:val="en-GB"/>
        </w:rPr>
      </w:pPr>
      <w:r w:rsidRPr="00540FFA">
        <w:rPr>
          <w:rFonts w:ascii="Calibri" w:hAnsi="Calibri"/>
          <w:color w:val="000000"/>
          <w:sz w:val="22"/>
          <w:szCs w:val="22"/>
          <w:lang w:val="en-GB"/>
        </w:rPr>
        <w:t>Respect for human rights and the promotion of democracy;</w:t>
      </w:r>
    </w:p>
    <w:p w14:paraId="0F5B471A" w14:textId="77777777" w:rsidR="002B724E" w:rsidRPr="00540FFA" w:rsidRDefault="002B724E" w:rsidP="00D97A91">
      <w:pPr>
        <w:numPr>
          <w:ilvl w:val="0"/>
          <w:numId w:val="29"/>
        </w:numPr>
        <w:ind w:hanging="180"/>
        <w:jc w:val="both"/>
        <w:rPr>
          <w:rFonts w:ascii="Calibri" w:hAnsi="Calibri"/>
          <w:color w:val="000000"/>
          <w:sz w:val="22"/>
          <w:szCs w:val="22"/>
          <w:lang w:val="en-GB"/>
        </w:rPr>
      </w:pPr>
      <w:r w:rsidRPr="00540FFA">
        <w:rPr>
          <w:rFonts w:ascii="Calibri" w:hAnsi="Calibri"/>
          <w:color w:val="000000"/>
          <w:sz w:val="22"/>
          <w:szCs w:val="22"/>
          <w:lang w:val="en-GB"/>
        </w:rPr>
        <w:t>Safeguarding the interests of the Swiss economy abroad;</w:t>
      </w:r>
    </w:p>
    <w:p w14:paraId="3BC36D36" w14:textId="77777777" w:rsidR="002B724E" w:rsidRPr="00540FFA" w:rsidRDefault="002B724E" w:rsidP="00D97A91">
      <w:pPr>
        <w:numPr>
          <w:ilvl w:val="0"/>
          <w:numId w:val="29"/>
        </w:numPr>
        <w:ind w:hanging="180"/>
        <w:jc w:val="both"/>
        <w:rPr>
          <w:rFonts w:ascii="Calibri" w:hAnsi="Calibri"/>
          <w:color w:val="000000"/>
          <w:sz w:val="22"/>
          <w:szCs w:val="22"/>
          <w:lang w:val="en-GB"/>
        </w:rPr>
      </w:pPr>
      <w:r w:rsidRPr="00540FFA">
        <w:rPr>
          <w:rFonts w:ascii="Calibri" w:hAnsi="Calibri"/>
          <w:color w:val="000000"/>
          <w:sz w:val="22"/>
          <w:szCs w:val="22"/>
          <w:lang w:val="en-GB"/>
        </w:rPr>
        <w:t>Relieving need and poverty in the world; and</w:t>
      </w:r>
    </w:p>
    <w:p w14:paraId="5341965E" w14:textId="77777777" w:rsidR="002B724E" w:rsidRPr="00540FFA" w:rsidRDefault="002B724E" w:rsidP="00D97A91">
      <w:pPr>
        <w:numPr>
          <w:ilvl w:val="0"/>
          <w:numId w:val="29"/>
        </w:numPr>
        <w:ind w:hanging="180"/>
        <w:jc w:val="both"/>
        <w:rPr>
          <w:rFonts w:ascii="Calibri" w:hAnsi="Calibri"/>
          <w:color w:val="000000"/>
          <w:sz w:val="22"/>
          <w:szCs w:val="22"/>
          <w:lang w:val="en-GB"/>
        </w:rPr>
      </w:pPr>
      <w:r w:rsidRPr="00540FFA">
        <w:rPr>
          <w:rFonts w:ascii="Calibri" w:hAnsi="Calibri"/>
          <w:color w:val="000000"/>
          <w:sz w:val="22"/>
          <w:szCs w:val="22"/>
          <w:lang w:val="en-GB"/>
        </w:rPr>
        <w:t>Preserving the natural environment.</w:t>
      </w:r>
    </w:p>
    <w:p w14:paraId="1632879E" w14:textId="0C9E5787" w:rsidR="002B724E" w:rsidRPr="00540FFA" w:rsidRDefault="002B724E" w:rsidP="00D97A91">
      <w:pPr>
        <w:numPr>
          <w:ilvl w:val="0"/>
          <w:numId w:val="27"/>
        </w:numPr>
        <w:tabs>
          <w:tab w:val="clear" w:pos="360"/>
        </w:tabs>
        <w:ind w:left="180" w:hanging="180"/>
        <w:jc w:val="both"/>
        <w:rPr>
          <w:rFonts w:ascii="Calibri" w:hAnsi="Calibri"/>
          <w:color w:val="000000"/>
          <w:sz w:val="22"/>
          <w:szCs w:val="22"/>
          <w:lang w:val="en-GB"/>
        </w:rPr>
      </w:pPr>
      <w:r w:rsidRPr="00540FFA">
        <w:rPr>
          <w:rFonts w:ascii="Calibri" w:hAnsi="Calibri"/>
          <w:color w:val="000000"/>
          <w:sz w:val="22"/>
          <w:szCs w:val="22"/>
          <w:lang w:val="en-GB"/>
        </w:rPr>
        <w:t xml:space="preserve">Swiss International cooperation steers bilateral cooperation with countries in the Middle East, Africa, Asia, and Latin America and encompasses humanitarian aid, technical cooperation and financial aid through the Swiss Agency for Development and Cooperation (SDC), and economic and trade policy measures in the framework of development cooperation through the State Secretariat for Economic Affairs (SECO). </w:t>
      </w:r>
      <w:r w:rsidR="00A84A29">
        <w:rPr>
          <w:rFonts w:ascii="Calibri" w:hAnsi="Calibri"/>
          <w:color w:val="000000"/>
          <w:sz w:val="22"/>
          <w:szCs w:val="22"/>
          <w:lang w:val="en-GB"/>
        </w:rPr>
        <w:t>With</w:t>
      </w:r>
      <w:r w:rsidR="00A84A29" w:rsidRPr="00540FFA">
        <w:rPr>
          <w:rFonts w:ascii="Calibri" w:hAnsi="Calibri"/>
          <w:color w:val="000000"/>
          <w:sz w:val="22"/>
          <w:szCs w:val="22"/>
          <w:lang w:val="en-GB"/>
        </w:rPr>
        <w:t xml:space="preserve"> </w:t>
      </w:r>
      <w:r w:rsidRPr="00540FFA">
        <w:rPr>
          <w:rFonts w:ascii="Calibri" w:hAnsi="Calibri"/>
          <w:color w:val="000000"/>
          <w:sz w:val="22"/>
          <w:szCs w:val="22"/>
          <w:lang w:val="en-GB"/>
        </w:rPr>
        <w:t xml:space="preserve">regard to the multilateral cooperation, Switzerland has built relations with approximately 13 international institutions (international financing institutions, United Nations organizations, global networks and funds) in the form of financial participation and the joint formulation of policy and programs. </w:t>
      </w:r>
    </w:p>
    <w:p w14:paraId="2B89685B" w14:textId="77777777" w:rsidR="002B724E" w:rsidRPr="00540FFA" w:rsidRDefault="002B724E" w:rsidP="00D97A91">
      <w:pPr>
        <w:numPr>
          <w:ilvl w:val="0"/>
          <w:numId w:val="27"/>
        </w:numPr>
        <w:tabs>
          <w:tab w:val="clear" w:pos="360"/>
        </w:tabs>
        <w:ind w:left="180" w:hanging="180"/>
        <w:jc w:val="both"/>
        <w:rPr>
          <w:rFonts w:ascii="Calibri" w:hAnsi="Calibri"/>
          <w:color w:val="000000"/>
          <w:sz w:val="22"/>
          <w:szCs w:val="22"/>
          <w:lang w:val="en-GB"/>
        </w:rPr>
      </w:pPr>
      <w:r w:rsidRPr="00540FFA">
        <w:rPr>
          <w:rFonts w:ascii="Calibri" w:hAnsi="Calibri"/>
          <w:color w:val="000000"/>
          <w:sz w:val="22"/>
          <w:szCs w:val="22"/>
          <w:lang w:val="en-GB"/>
        </w:rPr>
        <w:t xml:space="preserve">Switzerland contributes to overcoming poverty-related problems and global risks, </w:t>
      </w:r>
      <w:r w:rsidR="00FE2EB8">
        <w:rPr>
          <w:rFonts w:ascii="Calibri" w:hAnsi="Calibri"/>
          <w:color w:val="000000"/>
          <w:sz w:val="22"/>
          <w:szCs w:val="22"/>
          <w:lang w:val="en-GB"/>
        </w:rPr>
        <w:t xml:space="preserve">to protecting and promoting human rights </w:t>
      </w:r>
      <w:r w:rsidRPr="00540FFA">
        <w:rPr>
          <w:rFonts w:ascii="Calibri" w:hAnsi="Calibri"/>
          <w:color w:val="000000"/>
          <w:sz w:val="22"/>
          <w:szCs w:val="22"/>
          <w:lang w:val="en-GB"/>
        </w:rPr>
        <w:t xml:space="preserve">and its international cooperation commitment focuses on five goals: </w:t>
      </w:r>
    </w:p>
    <w:p w14:paraId="51752820" w14:textId="77777777" w:rsidR="002B724E" w:rsidRPr="00540FFA" w:rsidRDefault="002B724E" w:rsidP="00D97A91">
      <w:pPr>
        <w:numPr>
          <w:ilvl w:val="0"/>
          <w:numId w:val="29"/>
        </w:numPr>
        <w:ind w:hanging="180"/>
        <w:jc w:val="both"/>
        <w:rPr>
          <w:rFonts w:ascii="Calibri" w:hAnsi="Calibri"/>
          <w:color w:val="000000"/>
          <w:sz w:val="22"/>
          <w:szCs w:val="22"/>
          <w:lang w:val="en-GB"/>
        </w:rPr>
      </w:pPr>
      <w:r w:rsidRPr="00540FFA">
        <w:rPr>
          <w:rFonts w:ascii="Calibri" w:hAnsi="Calibri"/>
          <w:color w:val="000000"/>
          <w:sz w:val="22"/>
          <w:szCs w:val="22"/>
          <w:lang w:val="en-GB"/>
        </w:rPr>
        <w:t>Preventing and overcoming crises, conflicts and catastro</w:t>
      </w:r>
      <w:r w:rsidRPr="00540FFA">
        <w:rPr>
          <w:rFonts w:ascii="Calibri" w:hAnsi="Calibri"/>
          <w:color w:val="000000"/>
          <w:sz w:val="22"/>
          <w:szCs w:val="22"/>
          <w:lang w:val="en-GB"/>
        </w:rPr>
        <w:softHyphen/>
        <w:t xml:space="preserve">phes </w:t>
      </w:r>
    </w:p>
    <w:p w14:paraId="16912EE4" w14:textId="77777777" w:rsidR="002B724E" w:rsidRPr="00540FFA" w:rsidRDefault="002B724E" w:rsidP="00D97A91">
      <w:pPr>
        <w:numPr>
          <w:ilvl w:val="0"/>
          <w:numId w:val="29"/>
        </w:numPr>
        <w:ind w:hanging="180"/>
        <w:jc w:val="both"/>
        <w:rPr>
          <w:rFonts w:ascii="Calibri" w:hAnsi="Calibri"/>
          <w:color w:val="000000"/>
          <w:sz w:val="22"/>
          <w:szCs w:val="22"/>
          <w:lang w:val="en-GB"/>
        </w:rPr>
      </w:pPr>
      <w:r w:rsidRPr="00540FFA">
        <w:rPr>
          <w:rFonts w:ascii="Calibri" w:hAnsi="Calibri"/>
          <w:color w:val="000000"/>
          <w:sz w:val="22"/>
          <w:szCs w:val="22"/>
          <w:lang w:val="en-GB"/>
        </w:rPr>
        <w:t>Creating access for all to resources and services</w:t>
      </w:r>
    </w:p>
    <w:p w14:paraId="5AC09D72" w14:textId="77777777" w:rsidR="002B724E" w:rsidRPr="00540FFA" w:rsidRDefault="002B724E" w:rsidP="00D97A91">
      <w:pPr>
        <w:numPr>
          <w:ilvl w:val="0"/>
          <w:numId w:val="29"/>
        </w:numPr>
        <w:ind w:hanging="180"/>
        <w:jc w:val="both"/>
        <w:rPr>
          <w:rFonts w:ascii="Calibri" w:hAnsi="Calibri"/>
          <w:color w:val="000000"/>
          <w:sz w:val="22"/>
          <w:szCs w:val="22"/>
          <w:lang w:val="en-GB"/>
        </w:rPr>
      </w:pPr>
      <w:r w:rsidRPr="00540FFA">
        <w:rPr>
          <w:rFonts w:ascii="Calibri" w:hAnsi="Calibri"/>
          <w:color w:val="000000"/>
          <w:sz w:val="22"/>
          <w:szCs w:val="22"/>
          <w:lang w:val="en-GB"/>
        </w:rPr>
        <w:t>Promoting sustainable economic growth</w:t>
      </w:r>
    </w:p>
    <w:p w14:paraId="2A64F63B" w14:textId="77777777" w:rsidR="002B724E" w:rsidRPr="00540FFA" w:rsidRDefault="002B724E" w:rsidP="00D97A91">
      <w:pPr>
        <w:numPr>
          <w:ilvl w:val="0"/>
          <w:numId w:val="29"/>
        </w:numPr>
        <w:ind w:hanging="180"/>
        <w:jc w:val="both"/>
        <w:rPr>
          <w:rFonts w:ascii="Calibri" w:hAnsi="Calibri"/>
          <w:color w:val="000000"/>
          <w:sz w:val="22"/>
          <w:szCs w:val="22"/>
          <w:lang w:val="en-GB"/>
        </w:rPr>
      </w:pPr>
      <w:r w:rsidRPr="00540FFA">
        <w:rPr>
          <w:rFonts w:ascii="Calibri" w:hAnsi="Calibri"/>
          <w:color w:val="000000"/>
          <w:sz w:val="22"/>
          <w:szCs w:val="22"/>
          <w:lang w:val="en-GB"/>
        </w:rPr>
        <w:t xml:space="preserve">Supporting the transition to democratic, free-market systems </w:t>
      </w:r>
    </w:p>
    <w:p w14:paraId="7E470AC6" w14:textId="5BEA1360" w:rsidR="002B724E" w:rsidRPr="00540FFA" w:rsidRDefault="002B724E" w:rsidP="00D97A91">
      <w:pPr>
        <w:numPr>
          <w:ilvl w:val="0"/>
          <w:numId w:val="29"/>
        </w:numPr>
        <w:ind w:hanging="180"/>
        <w:jc w:val="both"/>
        <w:rPr>
          <w:rFonts w:ascii="Calibri" w:hAnsi="Calibri"/>
          <w:color w:val="000000"/>
          <w:sz w:val="22"/>
          <w:szCs w:val="22"/>
          <w:lang w:val="en-GB"/>
        </w:rPr>
      </w:pPr>
      <w:r w:rsidRPr="00540FFA">
        <w:rPr>
          <w:rFonts w:ascii="Calibri" w:hAnsi="Calibri"/>
          <w:color w:val="000000"/>
          <w:sz w:val="22"/>
          <w:szCs w:val="22"/>
          <w:lang w:val="en-GB"/>
        </w:rPr>
        <w:t xml:space="preserve">Helping to shape pro-development, environmentally friendly and socially responsible </w:t>
      </w:r>
      <w:r w:rsidR="0086236E" w:rsidRPr="00540FFA">
        <w:rPr>
          <w:rFonts w:ascii="Calibri" w:hAnsi="Calibri"/>
          <w:color w:val="000000"/>
          <w:sz w:val="22"/>
          <w:szCs w:val="22"/>
          <w:lang w:val="en-GB"/>
        </w:rPr>
        <w:t>globalization.</w:t>
      </w:r>
      <w:r w:rsidRPr="00540FFA">
        <w:rPr>
          <w:rFonts w:ascii="Calibri" w:hAnsi="Calibri"/>
          <w:color w:val="000000"/>
          <w:sz w:val="22"/>
          <w:szCs w:val="22"/>
          <w:lang w:val="en-GB"/>
        </w:rPr>
        <w:t xml:space="preserve"> </w:t>
      </w:r>
    </w:p>
    <w:p w14:paraId="067549DD" w14:textId="4A652135" w:rsidR="002B724E" w:rsidRPr="00540FFA" w:rsidRDefault="002B724E" w:rsidP="00D97A91">
      <w:pPr>
        <w:numPr>
          <w:ilvl w:val="0"/>
          <w:numId w:val="27"/>
        </w:numPr>
        <w:tabs>
          <w:tab w:val="clear" w:pos="360"/>
        </w:tabs>
        <w:ind w:left="180" w:hanging="180"/>
        <w:jc w:val="both"/>
        <w:rPr>
          <w:rFonts w:ascii="Calibri" w:hAnsi="Calibri"/>
          <w:color w:val="000000"/>
          <w:sz w:val="22"/>
          <w:szCs w:val="22"/>
          <w:lang w:val="en-GB"/>
        </w:rPr>
      </w:pPr>
      <w:r w:rsidRPr="00540FFA">
        <w:rPr>
          <w:rFonts w:ascii="Calibri" w:hAnsi="Calibri"/>
          <w:color w:val="000000"/>
          <w:sz w:val="22"/>
          <w:szCs w:val="22"/>
          <w:lang w:val="en-GB"/>
        </w:rPr>
        <w:t xml:space="preserve">In addition, Switzerland </w:t>
      </w:r>
      <w:r w:rsidR="009A7C00" w:rsidRPr="00540FFA">
        <w:rPr>
          <w:rFonts w:ascii="Calibri" w:hAnsi="Calibri"/>
          <w:color w:val="000000"/>
          <w:sz w:val="22"/>
          <w:szCs w:val="22"/>
          <w:lang w:val="en-GB"/>
        </w:rPr>
        <w:t>centres</w:t>
      </w:r>
      <w:r w:rsidRPr="00540FFA">
        <w:rPr>
          <w:rFonts w:ascii="Calibri" w:hAnsi="Calibri"/>
          <w:color w:val="000000"/>
          <w:sz w:val="22"/>
          <w:szCs w:val="22"/>
          <w:lang w:val="en-GB"/>
        </w:rPr>
        <w:t xml:space="preserve"> its support more strongly on countries and regions where state structures are fragile, because of weak governments, inadequate legal security and corruption that exacerbate poverty-related problems. Switzerland’s contribution is to be more strongly oriented towards overcoming global risks because developing countries are especially vulnerable to hazards that are not confined to national borders such as climate change, the lack of food and water security or health care facilities, migration, and economic instability. </w:t>
      </w:r>
    </w:p>
    <w:p w14:paraId="3A174A7D" w14:textId="747ABFA2" w:rsidR="00075417" w:rsidRDefault="00CF3FE9" w:rsidP="00CA7FBA">
      <w:pPr>
        <w:numPr>
          <w:ilvl w:val="0"/>
          <w:numId w:val="27"/>
        </w:numPr>
        <w:tabs>
          <w:tab w:val="clear" w:pos="360"/>
        </w:tabs>
        <w:ind w:left="180" w:hanging="180"/>
        <w:jc w:val="both"/>
        <w:rPr>
          <w:rFonts w:ascii="Calibri" w:hAnsi="Calibri"/>
          <w:color w:val="000000"/>
          <w:sz w:val="22"/>
          <w:szCs w:val="22"/>
          <w:lang w:val="en-GB"/>
        </w:rPr>
      </w:pPr>
      <w:r>
        <w:rPr>
          <w:rFonts w:ascii="Calibri" w:hAnsi="Calibri"/>
          <w:color w:val="000000"/>
          <w:sz w:val="22"/>
          <w:szCs w:val="22"/>
          <w:lang w:val="en-GB"/>
        </w:rPr>
        <w:t>T</w:t>
      </w:r>
      <w:r w:rsidR="00075417" w:rsidRPr="00CA7FBA">
        <w:rPr>
          <w:rFonts w:ascii="Calibri" w:hAnsi="Calibri"/>
          <w:color w:val="000000"/>
          <w:sz w:val="22"/>
          <w:szCs w:val="22"/>
          <w:lang w:val="en-GB"/>
        </w:rPr>
        <w:t>he dispatch on international cooperation 2021-2024</w:t>
      </w:r>
      <w:r w:rsidR="00A16D54">
        <w:rPr>
          <w:rFonts w:ascii="Calibri" w:hAnsi="Calibri"/>
          <w:color w:val="000000"/>
          <w:sz w:val="22"/>
          <w:szCs w:val="22"/>
          <w:lang w:val="en-GB"/>
        </w:rPr>
        <w:t xml:space="preserve"> </w:t>
      </w:r>
      <w:r>
        <w:rPr>
          <w:rFonts w:ascii="Calibri" w:hAnsi="Calibri"/>
          <w:color w:val="000000"/>
          <w:sz w:val="22"/>
          <w:szCs w:val="22"/>
          <w:lang w:val="en-GB"/>
        </w:rPr>
        <w:t>foresees that Switzerland</w:t>
      </w:r>
      <w:r w:rsidR="00075417" w:rsidRPr="00CA7FBA">
        <w:rPr>
          <w:rFonts w:ascii="Calibri" w:hAnsi="Calibri"/>
          <w:color w:val="000000"/>
          <w:sz w:val="22"/>
          <w:szCs w:val="22"/>
          <w:lang w:val="en-GB"/>
        </w:rPr>
        <w:t xml:space="preserve"> will </w:t>
      </w:r>
      <w:r w:rsidR="00A16D54">
        <w:rPr>
          <w:rFonts w:ascii="Calibri" w:hAnsi="Calibri"/>
          <w:color w:val="000000"/>
          <w:sz w:val="22"/>
          <w:szCs w:val="22"/>
          <w:lang w:val="en-GB"/>
        </w:rPr>
        <w:t>continue to have a strong focus on</w:t>
      </w:r>
      <w:r w:rsidR="00075417" w:rsidRPr="00CA7FBA">
        <w:rPr>
          <w:rFonts w:ascii="Calibri" w:hAnsi="Calibri"/>
          <w:color w:val="000000"/>
          <w:sz w:val="22"/>
          <w:szCs w:val="22"/>
          <w:lang w:val="en-GB"/>
        </w:rPr>
        <w:t xml:space="preserve"> good governance and the rule of law. A </w:t>
      </w:r>
      <w:r w:rsidR="00A16D54">
        <w:rPr>
          <w:rFonts w:ascii="Calibri" w:hAnsi="Calibri"/>
          <w:color w:val="000000"/>
          <w:sz w:val="22"/>
          <w:szCs w:val="22"/>
          <w:lang w:val="en-GB"/>
        </w:rPr>
        <w:t>priority in Latin America</w:t>
      </w:r>
      <w:r w:rsidR="00075417" w:rsidRPr="00CA7FBA">
        <w:rPr>
          <w:rFonts w:ascii="Calibri" w:hAnsi="Calibri"/>
          <w:color w:val="000000"/>
          <w:sz w:val="22"/>
          <w:szCs w:val="22"/>
          <w:lang w:val="en-GB"/>
        </w:rPr>
        <w:t xml:space="preserve"> will </w:t>
      </w:r>
      <w:r>
        <w:rPr>
          <w:rFonts w:ascii="Calibri" w:hAnsi="Calibri"/>
          <w:color w:val="000000"/>
          <w:sz w:val="22"/>
          <w:szCs w:val="22"/>
          <w:lang w:val="en-GB"/>
        </w:rPr>
        <w:t xml:space="preserve">thus </w:t>
      </w:r>
      <w:r w:rsidR="00A16D54">
        <w:rPr>
          <w:rFonts w:ascii="Calibri" w:hAnsi="Calibri"/>
          <w:color w:val="000000"/>
          <w:sz w:val="22"/>
          <w:szCs w:val="22"/>
          <w:lang w:val="en-GB"/>
        </w:rPr>
        <w:t>be to support</w:t>
      </w:r>
      <w:r w:rsidR="00075417" w:rsidRPr="00CA7FBA">
        <w:rPr>
          <w:rFonts w:ascii="Calibri" w:hAnsi="Calibri"/>
          <w:color w:val="000000"/>
          <w:sz w:val="22"/>
          <w:szCs w:val="22"/>
          <w:lang w:val="en-GB"/>
        </w:rPr>
        <w:t xml:space="preserve"> the fight against corruption and impunity, </w:t>
      </w:r>
      <w:r w:rsidR="00A16D54">
        <w:rPr>
          <w:rFonts w:ascii="Calibri" w:hAnsi="Calibri"/>
          <w:color w:val="000000"/>
          <w:sz w:val="22"/>
          <w:szCs w:val="22"/>
          <w:lang w:val="en-GB"/>
        </w:rPr>
        <w:t xml:space="preserve">strengthening </w:t>
      </w:r>
      <w:r w:rsidR="00A16D54" w:rsidRPr="00A16D54">
        <w:rPr>
          <w:rFonts w:ascii="Calibri" w:hAnsi="Calibri"/>
          <w:color w:val="000000"/>
          <w:sz w:val="22"/>
          <w:szCs w:val="22"/>
          <w:lang w:val="en-GB"/>
        </w:rPr>
        <w:t>democracy</w:t>
      </w:r>
      <w:r w:rsidR="00A16D54">
        <w:rPr>
          <w:rFonts w:ascii="Calibri" w:hAnsi="Calibri"/>
          <w:color w:val="000000"/>
          <w:sz w:val="22"/>
          <w:szCs w:val="22"/>
          <w:lang w:val="en-GB"/>
        </w:rPr>
        <w:t xml:space="preserve"> </w:t>
      </w:r>
      <w:r>
        <w:rPr>
          <w:rFonts w:ascii="Calibri" w:hAnsi="Calibri"/>
          <w:color w:val="000000"/>
          <w:sz w:val="22"/>
          <w:szCs w:val="22"/>
          <w:lang w:val="en-GB"/>
        </w:rPr>
        <w:t xml:space="preserve">through </w:t>
      </w:r>
      <w:r w:rsidR="00A16D54" w:rsidRPr="00A16D54">
        <w:rPr>
          <w:rFonts w:ascii="Calibri" w:hAnsi="Calibri"/>
          <w:color w:val="000000"/>
          <w:sz w:val="22"/>
          <w:szCs w:val="22"/>
          <w:lang w:val="en-GB"/>
        </w:rPr>
        <w:t>elections</w:t>
      </w:r>
      <w:r w:rsidR="00075417" w:rsidRPr="00CA7FBA">
        <w:rPr>
          <w:rFonts w:ascii="Calibri" w:hAnsi="Calibri"/>
          <w:color w:val="000000"/>
          <w:sz w:val="22"/>
          <w:szCs w:val="22"/>
          <w:lang w:val="en-GB"/>
        </w:rPr>
        <w:t xml:space="preserve"> and </w:t>
      </w:r>
      <w:r w:rsidR="00A16D54" w:rsidRPr="00A16D54">
        <w:rPr>
          <w:rFonts w:ascii="Calibri" w:hAnsi="Calibri"/>
          <w:color w:val="000000"/>
          <w:sz w:val="22"/>
          <w:szCs w:val="22"/>
          <w:lang w:val="en-GB"/>
        </w:rPr>
        <w:t>power sharing</w:t>
      </w:r>
      <w:r w:rsidR="00075417" w:rsidRPr="00CA7FBA">
        <w:rPr>
          <w:rFonts w:ascii="Calibri" w:hAnsi="Calibri"/>
          <w:color w:val="000000"/>
          <w:sz w:val="22"/>
          <w:szCs w:val="22"/>
          <w:lang w:val="en-GB"/>
        </w:rPr>
        <w:t xml:space="preserve">; </w:t>
      </w:r>
      <w:r w:rsidR="00A16D54">
        <w:rPr>
          <w:rFonts w:ascii="Calibri" w:hAnsi="Calibri"/>
          <w:color w:val="000000"/>
          <w:sz w:val="22"/>
          <w:szCs w:val="22"/>
          <w:lang w:val="en-GB"/>
        </w:rPr>
        <w:t xml:space="preserve">promoting </w:t>
      </w:r>
      <w:r w:rsidR="00075417" w:rsidRPr="00CA7FBA">
        <w:rPr>
          <w:rFonts w:ascii="Calibri" w:hAnsi="Calibri"/>
          <w:color w:val="000000"/>
          <w:sz w:val="22"/>
          <w:szCs w:val="22"/>
          <w:lang w:val="en-GB"/>
        </w:rPr>
        <w:t xml:space="preserve">peace and security; dealing with the past and </w:t>
      </w:r>
      <w:r w:rsidR="00A16D54">
        <w:rPr>
          <w:rFonts w:ascii="Calibri" w:hAnsi="Calibri"/>
          <w:color w:val="000000"/>
          <w:sz w:val="22"/>
          <w:szCs w:val="22"/>
          <w:lang w:val="en-GB"/>
        </w:rPr>
        <w:t xml:space="preserve">the </w:t>
      </w:r>
      <w:r w:rsidR="00075417" w:rsidRPr="00CA7FBA">
        <w:rPr>
          <w:rFonts w:ascii="Calibri" w:hAnsi="Calibri"/>
          <w:color w:val="000000"/>
          <w:sz w:val="22"/>
          <w:szCs w:val="22"/>
          <w:lang w:val="en-GB"/>
        </w:rPr>
        <w:t xml:space="preserve">prevention of atrocities; increased promotion and protection of human rights; </w:t>
      </w:r>
      <w:r>
        <w:rPr>
          <w:rFonts w:ascii="Calibri" w:hAnsi="Calibri"/>
          <w:color w:val="000000"/>
          <w:sz w:val="22"/>
          <w:szCs w:val="22"/>
          <w:lang w:val="en-GB"/>
        </w:rPr>
        <w:t xml:space="preserve">and safe </w:t>
      </w:r>
      <w:r w:rsidR="00075417" w:rsidRPr="00CA7FBA">
        <w:rPr>
          <w:rFonts w:ascii="Calibri" w:hAnsi="Calibri"/>
          <w:color w:val="000000"/>
          <w:sz w:val="22"/>
          <w:szCs w:val="22"/>
          <w:lang w:val="en-GB"/>
        </w:rPr>
        <w:t>migration.</w:t>
      </w:r>
    </w:p>
    <w:p w14:paraId="36CF9586" w14:textId="77777777" w:rsidR="00F22C1E" w:rsidRDefault="00F22C1E" w:rsidP="00F22C1E">
      <w:pPr>
        <w:jc w:val="both"/>
        <w:rPr>
          <w:rFonts w:ascii="Calibri" w:hAnsi="Calibri"/>
          <w:b/>
          <w:color w:val="000000"/>
          <w:sz w:val="22"/>
          <w:szCs w:val="22"/>
          <w:lang w:val="en-GB"/>
        </w:rPr>
      </w:pPr>
    </w:p>
    <w:p w14:paraId="2AE6A01E" w14:textId="662865A0" w:rsidR="00F22C1E" w:rsidRPr="00540FFA" w:rsidRDefault="00F22C1E" w:rsidP="00F22C1E">
      <w:pPr>
        <w:jc w:val="both"/>
        <w:rPr>
          <w:rFonts w:ascii="Calibri" w:hAnsi="Calibri"/>
          <w:b/>
          <w:color w:val="000000"/>
          <w:sz w:val="22"/>
          <w:szCs w:val="22"/>
          <w:lang w:val="en-GB"/>
        </w:rPr>
      </w:pPr>
      <w:r w:rsidRPr="00540FFA">
        <w:rPr>
          <w:rFonts w:ascii="Calibri" w:hAnsi="Calibri"/>
          <w:b/>
          <w:color w:val="000000"/>
          <w:sz w:val="22"/>
          <w:szCs w:val="22"/>
          <w:lang w:val="en-GB"/>
        </w:rPr>
        <w:t>INVOLVEMENT WITH THE AMERICAS:</w:t>
      </w:r>
    </w:p>
    <w:p w14:paraId="6C995CB6" w14:textId="77777777" w:rsidR="00F22C1E" w:rsidRPr="001353FC" w:rsidRDefault="00F22C1E" w:rsidP="00F22C1E">
      <w:pPr>
        <w:numPr>
          <w:ilvl w:val="0"/>
          <w:numId w:val="27"/>
        </w:numPr>
        <w:tabs>
          <w:tab w:val="clear" w:pos="360"/>
        </w:tabs>
        <w:ind w:left="180" w:hanging="180"/>
        <w:jc w:val="both"/>
        <w:rPr>
          <w:rFonts w:ascii="Calibri" w:hAnsi="Calibri"/>
          <w:color w:val="000000"/>
          <w:sz w:val="22"/>
          <w:szCs w:val="22"/>
          <w:lang w:val="en-GB"/>
        </w:rPr>
      </w:pPr>
      <w:r w:rsidRPr="00C24E98">
        <w:rPr>
          <w:rFonts w:ascii="Calibri" w:hAnsi="Calibri"/>
          <w:color w:val="000000"/>
          <w:sz w:val="22"/>
          <w:szCs w:val="22"/>
          <w:lang w:val="en-GB"/>
        </w:rPr>
        <w:t xml:space="preserve">Switzerland’s international cooperation in Latin America and the Caribbean consists of programmes and projects in Bolivia, Colombia, Cuba, Guatemala, Haiti, Honduras, Nicaragua and Peru. Each country’s budget depends on their needs, but also the strategic priorities of Switzerland.  </w:t>
      </w:r>
    </w:p>
    <w:p w14:paraId="5286ACB3" w14:textId="77777777" w:rsidR="00F22C1E" w:rsidRPr="00540FFA" w:rsidRDefault="00F22C1E" w:rsidP="00F22C1E">
      <w:pPr>
        <w:numPr>
          <w:ilvl w:val="0"/>
          <w:numId w:val="27"/>
        </w:numPr>
        <w:tabs>
          <w:tab w:val="clear" w:pos="360"/>
        </w:tabs>
        <w:ind w:left="180" w:hanging="180"/>
        <w:jc w:val="both"/>
        <w:rPr>
          <w:rFonts w:ascii="Calibri" w:hAnsi="Calibri"/>
          <w:b/>
          <w:sz w:val="22"/>
          <w:szCs w:val="22"/>
        </w:rPr>
      </w:pPr>
      <w:r w:rsidRPr="00540FFA">
        <w:rPr>
          <w:rFonts w:ascii="Calibri" w:hAnsi="Calibri"/>
          <w:color w:val="000000"/>
          <w:sz w:val="22"/>
          <w:szCs w:val="22"/>
          <w:lang w:val="en-GB"/>
        </w:rPr>
        <w:lastRenderedPageBreak/>
        <w:t>Switzerland maintains embassies in 1</w:t>
      </w:r>
      <w:r>
        <w:rPr>
          <w:rFonts w:ascii="Calibri" w:hAnsi="Calibri"/>
          <w:color w:val="000000"/>
          <w:sz w:val="22"/>
          <w:szCs w:val="22"/>
          <w:lang w:val="en-GB"/>
        </w:rPr>
        <w:t>7</w:t>
      </w:r>
      <w:r w:rsidRPr="00540FFA">
        <w:rPr>
          <w:rFonts w:ascii="Calibri" w:hAnsi="Calibri"/>
          <w:color w:val="000000"/>
          <w:sz w:val="22"/>
          <w:szCs w:val="22"/>
          <w:lang w:val="en-GB"/>
        </w:rPr>
        <w:t xml:space="preserve"> countries of the Americas: Argentina, Bolivia, Brazil, Canada, Chile, Colombia, Costa Rica, Cuba, Dominican Republic, Ecuador, </w:t>
      </w:r>
      <w:r>
        <w:rPr>
          <w:rFonts w:ascii="Calibri" w:hAnsi="Calibri"/>
          <w:color w:val="000000"/>
          <w:sz w:val="22"/>
          <w:szCs w:val="22"/>
          <w:lang w:val="en-GB"/>
        </w:rPr>
        <w:t xml:space="preserve">Guatemala, </w:t>
      </w:r>
      <w:r w:rsidRPr="00540FFA">
        <w:rPr>
          <w:rFonts w:ascii="Calibri" w:hAnsi="Calibri"/>
          <w:color w:val="000000"/>
          <w:sz w:val="22"/>
          <w:szCs w:val="22"/>
          <w:lang w:val="en-GB"/>
        </w:rPr>
        <w:t>Haiti, Mexico, Peru, United States of America, Uruguay and Venezuela.</w:t>
      </w:r>
    </w:p>
    <w:p w14:paraId="139C2F2A" w14:textId="77777777" w:rsidR="00F22C1E" w:rsidRPr="00540FFA" w:rsidRDefault="00F22C1E" w:rsidP="00F22C1E">
      <w:pPr>
        <w:ind w:left="180"/>
        <w:jc w:val="both"/>
        <w:rPr>
          <w:rFonts w:ascii="Calibri" w:hAnsi="Calibri"/>
          <w:b/>
          <w:sz w:val="22"/>
          <w:szCs w:val="22"/>
        </w:rPr>
      </w:pPr>
    </w:p>
    <w:p w14:paraId="69CA1374" w14:textId="2ED496BE" w:rsidR="00F22C1E" w:rsidRPr="00540FFA" w:rsidRDefault="00F22C1E" w:rsidP="00F22C1E">
      <w:pPr>
        <w:jc w:val="both"/>
        <w:rPr>
          <w:rFonts w:ascii="Calibri" w:hAnsi="Calibri"/>
          <w:b/>
          <w:sz w:val="22"/>
          <w:szCs w:val="22"/>
        </w:rPr>
      </w:pPr>
      <w:r w:rsidRPr="00C24E98">
        <w:rPr>
          <w:rFonts w:ascii="Calibri" w:hAnsi="Calibri"/>
          <w:b/>
          <w:sz w:val="22"/>
          <w:szCs w:val="22"/>
        </w:rPr>
        <w:t>COOPERATION AGREEMENTS WITH OAS:</w:t>
      </w:r>
    </w:p>
    <w:p w14:paraId="085947FF" w14:textId="77777777" w:rsidR="00F22C1E" w:rsidRPr="00540FFA" w:rsidRDefault="00F22C1E" w:rsidP="00F22C1E">
      <w:pPr>
        <w:numPr>
          <w:ilvl w:val="0"/>
          <w:numId w:val="27"/>
        </w:numPr>
        <w:tabs>
          <w:tab w:val="clear" w:pos="360"/>
        </w:tabs>
        <w:ind w:left="180" w:hanging="180"/>
        <w:jc w:val="both"/>
        <w:rPr>
          <w:rFonts w:ascii="Calibri" w:hAnsi="Calibri"/>
          <w:color w:val="000000"/>
          <w:sz w:val="22"/>
          <w:szCs w:val="22"/>
          <w:lang w:val="en-GB"/>
        </w:rPr>
      </w:pPr>
      <w:r w:rsidRPr="00540FFA">
        <w:rPr>
          <w:rFonts w:ascii="Calibri" w:hAnsi="Calibri"/>
          <w:color w:val="000000"/>
          <w:sz w:val="22"/>
          <w:szCs w:val="22"/>
          <w:lang w:val="en-GB"/>
        </w:rPr>
        <w:t>On December 19, 2013, the General Secretariat of the OAS and the Swiss Federal Department of Foreign Affairs signed a cooperation agreement through which Switzerland will contribute US$</w:t>
      </w:r>
      <w:r>
        <w:rPr>
          <w:rFonts w:ascii="Calibri" w:hAnsi="Calibri"/>
          <w:color w:val="000000"/>
          <w:sz w:val="22"/>
          <w:szCs w:val="22"/>
          <w:lang w:val="en-GB"/>
        </w:rPr>
        <w:t xml:space="preserve"> </w:t>
      </w:r>
      <w:r w:rsidRPr="00540FFA">
        <w:rPr>
          <w:rFonts w:ascii="Calibri" w:hAnsi="Calibri"/>
          <w:color w:val="000000"/>
          <w:sz w:val="22"/>
          <w:szCs w:val="22"/>
          <w:lang w:val="en-GB"/>
        </w:rPr>
        <w:t xml:space="preserve">1 million to support the project National Identification Office in Haiti (ONI – </w:t>
      </w:r>
      <w:proofErr w:type="spellStart"/>
      <w:r w:rsidRPr="00540FFA">
        <w:rPr>
          <w:rFonts w:ascii="Calibri" w:hAnsi="Calibri"/>
          <w:color w:val="000000"/>
          <w:sz w:val="22"/>
          <w:szCs w:val="22"/>
          <w:lang w:val="en-GB"/>
        </w:rPr>
        <w:t>Appui</w:t>
      </w:r>
      <w:proofErr w:type="spellEnd"/>
      <w:r w:rsidRPr="00540FFA">
        <w:rPr>
          <w:rFonts w:ascii="Calibri" w:hAnsi="Calibri"/>
          <w:color w:val="000000"/>
          <w:sz w:val="22"/>
          <w:szCs w:val="22"/>
          <w:lang w:val="en-GB"/>
        </w:rPr>
        <w:t xml:space="preserve"> à </w:t>
      </w:r>
      <w:proofErr w:type="spellStart"/>
      <w:r w:rsidRPr="00540FFA">
        <w:rPr>
          <w:rFonts w:ascii="Calibri" w:hAnsi="Calibri"/>
          <w:color w:val="000000"/>
          <w:sz w:val="22"/>
          <w:szCs w:val="22"/>
          <w:lang w:val="en-GB"/>
        </w:rPr>
        <w:t>l’Office</w:t>
      </w:r>
      <w:proofErr w:type="spellEnd"/>
      <w:r w:rsidRPr="00540FFA">
        <w:rPr>
          <w:rFonts w:ascii="Calibri" w:hAnsi="Calibri"/>
          <w:color w:val="000000"/>
          <w:sz w:val="22"/>
          <w:szCs w:val="22"/>
          <w:lang w:val="en-GB"/>
        </w:rPr>
        <w:t xml:space="preserve"> National </w:t>
      </w:r>
      <w:proofErr w:type="spellStart"/>
      <w:r w:rsidRPr="00540FFA">
        <w:rPr>
          <w:rFonts w:ascii="Calibri" w:hAnsi="Calibri"/>
          <w:color w:val="000000"/>
          <w:sz w:val="22"/>
          <w:szCs w:val="22"/>
          <w:lang w:val="en-GB"/>
        </w:rPr>
        <w:t>d’Identification</w:t>
      </w:r>
      <w:proofErr w:type="spellEnd"/>
      <w:r w:rsidRPr="00540FFA">
        <w:rPr>
          <w:rFonts w:ascii="Calibri" w:hAnsi="Calibri"/>
          <w:color w:val="000000"/>
          <w:sz w:val="22"/>
          <w:szCs w:val="22"/>
          <w:lang w:val="en-GB"/>
        </w:rPr>
        <w:t xml:space="preserve"> (</w:t>
      </w:r>
      <w:proofErr w:type="spellStart"/>
      <w:r w:rsidRPr="00540FFA">
        <w:rPr>
          <w:rFonts w:ascii="Calibri" w:hAnsi="Calibri"/>
          <w:color w:val="000000"/>
          <w:sz w:val="22"/>
          <w:szCs w:val="22"/>
          <w:lang w:val="en-GB"/>
        </w:rPr>
        <w:t>élections</w:t>
      </w:r>
      <w:proofErr w:type="spellEnd"/>
      <w:r w:rsidRPr="00540FFA">
        <w:rPr>
          <w:rFonts w:ascii="Calibri" w:hAnsi="Calibri"/>
          <w:color w:val="000000"/>
          <w:sz w:val="22"/>
          <w:szCs w:val="22"/>
          <w:lang w:val="en-GB"/>
        </w:rPr>
        <w:t xml:space="preserve"> 2014)).</w:t>
      </w:r>
    </w:p>
    <w:p w14:paraId="7DFD98C8" w14:textId="77777777" w:rsidR="0088583A" w:rsidRDefault="00F22C1E" w:rsidP="0088583A">
      <w:pPr>
        <w:numPr>
          <w:ilvl w:val="0"/>
          <w:numId w:val="27"/>
        </w:numPr>
        <w:tabs>
          <w:tab w:val="clear" w:pos="360"/>
        </w:tabs>
        <w:ind w:left="180" w:hanging="180"/>
        <w:jc w:val="both"/>
        <w:rPr>
          <w:rFonts w:ascii="Calibri" w:hAnsi="Calibri"/>
          <w:color w:val="000000"/>
          <w:sz w:val="22"/>
          <w:szCs w:val="22"/>
          <w:lang w:val="en-GB"/>
        </w:rPr>
      </w:pPr>
      <w:r w:rsidRPr="00540FFA">
        <w:rPr>
          <w:rFonts w:ascii="Calibri" w:hAnsi="Calibri"/>
          <w:color w:val="000000"/>
          <w:sz w:val="22"/>
          <w:szCs w:val="22"/>
          <w:lang w:val="en-GB"/>
        </w:rPr>
        <w:t xml:space="preserve">Since early 2014, Switzerland is financing a secondment for a staff member to work as a Special Observer in Transnational Justice in the OAS Mission to Support the Peace Process (MAPP) in Colombia. The secondment will have a duration of 24 months and is valued at approximately </w:t>
      </w:r>
      <w:r w:rsidRPr="00540FFA">
        <w:rPr>
          <w:rFonts w:ascii="Calibri" w:hAnsi="Calibri" w:cs="Arial"/>
          <w:sz w:val="22"/>
          <w:szCs w:val="22"/>
        </w:rPr>
        <w:t>CHF</w:t>
      </w:r>
      <w:r>
        <w:rPr>
          <w:rFonts w:ascii="Calibri" w:hAnsi="Calibri" w:cs="Arial"/>
          <w:sz w:val="22"/>
          <w:szCs w:val="22"/>
        </w:rPr>
        <w:t xml:space="preserve"> </w:t>
      </w:r>
      <w:r w:rsidRPr="00540FFA">
        <w:rPr>
          <w:rFonts w:ascii="Calibri" w:hAnsi="Calibri" w:cs="Arial"/>
          <w:sz w:val="22"/>
          <w:szCs w:val="22"/>
        </w:rPr>
        <w:t>466,000 (US$495,350.00)</w:t>
      </w:r>
      <w:r>
        <w:rPr>
          <w:rFonts w:ascii="Calibri" w:hAnsi="Calibri" w:cs="Arial"/>
          <w:sz w:val="22"/>
          <w:szCs w:val="22"/>
        </w:rPr>
        <w:t>.</w:t>
      </w:r>
    </w:p>
    <w:p w14:paraId="7EC9A8EF" w14:textId="21CE8A97" w:rsidR="00F22C1E" w:rsidRPr="0088583A" w:rsidRDefault="0088583A" w:rsidP="0088583A">
      <w:pPr>
        <w:numPr>
          <w:ilvl w:val="0"/>
          <w:numId w:val="27"/>
        </w:numPr>
        <w:tabs>
          <w:tab w:val="clear" w:pos="360"/>
        </w:tabs>
        <w:ind w:left="180" w:hanging="180"/>
        <w:jc w:val="both"/>
        <w:rPr>
          <w:rFonts w:ascii="Calibri" w:hAnsi="Calibri"/>
          <w:color w:val="000000"/>
          <w:sz w:val="22"/>
          <w:szCs w:val="22"/>
          <w:lang w:val="en-GB"/>
        </w:rPr>
      </w:pPr>
      <w:r w:rsidRPr="0088583A">
        <w:rPr>
          <w:rFonts w:ascii="Calibri" w:hAnsi="Calibri"/>
          <w:color w:val="000000"/>
          <w:sz w:val="22"/>
          <w:szCs w:val="22"/>
          <w:lang w:val="en-GB"/>
        </w:rPr>
        <w:t>Contract between the General Secretariat of the OAS and the Swiss Federal Department of Foreign Affairs, Peace and Human Rights Division, through which Switzerland contributed US$ 90,000 to the project "Improving access to information for vulnerable groups regarding environmental and social and impacts of business activities".  The project was implemented by the Office of the Special Rapporteur for Freedom of Expression of the Inter-American Commission on Human Rights from July 2017 to October 2019</w:t>
      </w:r>
      <w:r w:rsidR="00F22C1E" w:rsidRPr="0088583A">
        <w:rPr>
          <w:rFonts w:ascii="Calibri" w:hAnsi="Calibri"/>
          <w:color w:val="000000"/>
          <w:sz w:val="22"/>
          <w:szCs w:val="22"/>
          <w:lang w:val="en-GB"/>
        </w:rPr>
        <w:t>.</w:t>
      </w:r>
    </w:p>
    <w:p w14:paraId="1962C6AC" w14:textId="048469EE" w:rsidR="00F22C1E" w:rsidRDefault="00F22C1E" w:rsidP="00F22C1E">
      <w:pPr>
        <w:pStyle w:val="Prrafodelista"/>
        <w:numPr>
          <w:ilvl w:val="0"/>
          <w:numId w:val="27"/>
        </w:numPr>
        <w:tabs>
          <w:tab w:val="clear" w:pos="360"/>
        </w:tabs>
        <w:ind w:left="284" w:hanging="218"/>
        <w:jc w:val="both"/>
        <w:rPr>
          <w:rFonts w:ascii="Calibri" w:hAnsi="Calibri"/>
          <w:color w:val="000000"/>
          <w:sz w:val="22"/>
          <w:szCs w:val="22"/>
          <w:lang w:val="en-GB"/>
        </w:rPr>
      </w:pPr>
      <w:r w:rsidRPr="00C24E98">
        <w:rPr>
          <w:rFonts w:ascii="Calibri" w:hAnsi="Calibri"/>
          <w:color w:val="000000"/>
          <w:sz w:val="22"/>
          <w:szCs w:val="22"/>
          <w:lang w:val="en-GB"/>
        </w:rPr>
        <w:t>Contract between Swiss Federal Department of Foreign Affairs, represented by Human Security Division, and General Secretariat of the OAS on project contribution in Colombia: MAPP/OAS - Contribution to the inclusive and plural participation of society in the peace process in Colombia, 01.01.2017 – 31.01.2020, USD 329’527, to support the work done by two Swiss experts seconded to MAPP/OAS.</w:t>
      </w:r>
    </w:p>
    <w:p w14:paraId="66E093A5" w14:textId="7B99E2D0" w:rsidR="00EB2DEE" w:rsidRPr="00C24E98" w:rsidRDefault="00EB2DEE" w:rsidP="00F22C1E">
      <w:pPr>
        <w:pStyle w:val="Prrafodelista"/>
        <w:numPr>
          <w:ilvl w:val="0"/>
          <w:numId w:val="27"/>
        </w:numPr>
        <w:tabs>
          <w:tab w:val="clear" w:pos="360"/>
        </w:tabs>
        <w:ind w:left="284" w:hanging="218"/>
        <w:jc w:val="both"/>
        <w:rPr>
          <w:rFonts w:ascii="Calibri" w:hAnsi="Calibri"/>
          <w:color w:val="000000"/>
          <w:sz w:val="22"/>
          <w:szCs w:val="22"/>
          <w:lang w:val="en-GB"/>
        </w:rPr>
      </w:pPr>
      <w:r>
        <w:rPr>
          <w:rFonts w:ascii="Calibri" w:hAnsi="Calibri" w:cs="Calibri"/>
          <w:color w:val="201F1E"/>
          <w:sz w:val="22"/>
          <w:szCs w:val="22"/>
          <w:shd w:val="clear" w:color="auto" w:fill="FFFFFF"/>
        </w:rPr>
        <w:t>Agreement between The Swiss Confederation and the General Secretariat of the OAS for the Provision of International Professional Officers, signed on May 19, 2022 for a 4-year perio</w:t>
      </w:r>
      <w:r w:rsidR="00D56E17">
        <w:rPr>
          <w:rFonts w:ascii="Calibri" w:hAnsi="Calibri" w:cs="Calibri"/>
          <w:color w:val="201F1E"/>
          <w:sz w:val="22"/>
          <w:szCs w:val="22"/>
          <w:shd w:val="clear" w:color="auto" w:fill="FFFFFF"/>
        </w:rPr>
        <w:t xml:space="preserve">d. </w:t>
      </w:r>
    </w:p>
    <w:p w14:paraId="53D1ECE6" w14:textId="77777777" w:rsidR="00CF0D05" w:rsidRDefault="00B202D8" w:rsidP="00CF0D05">
      <w:pPr>
        <w:pStyle w:val="Prrafodelista"/>
        <w:numPr>
          <w:ilvl w:val="0"/>
          <w:numId w:val="27"/>
        </w:numPr>
        <w:tabs>
          <w:tab w:val="clear" w:pos="360"/>
        </w:tabs>
        <w:ind w:left="284" w:hanging="218"/>
        <w:jc w:val="both"/>
        <w:rPr>
          <w:rFonts w:ascii="Calibri" w:hAnsi="Calibri"/>
          <w:color w:val="000000"/>
          <w:sz w:val="22"/>
          <w:szCs w:val="22"/>
          <w:lang w:val="en-GB"/>
        </w:rPr>
      </w:pPr>
      <w:r w:rsidRPr="00B86AE0">
        <w:rPr>
          <w:rFonts w:ascii="Calibri" w:hAnsi="Calibri"/>
          <w:color w:val="000000"/>
          <w:sz w:val="22"/>
          <w:szCs w:val="22"/>
          <w:lang w:val="en-GB"/>
        </w:rPr>
        <w:t xml:space="preserve">Contract between the General Secretariat of the OAS and the SDC through which Switzerland will contribute up to US$ </w:t>
      </w:r>
      <w:r w:rsidRPr="0037656C">
        <w:rPr>
          <w:rFonts w:ascii="Calibri" w:hAnsi="Calibri"/>
          <w:color w:val="000000"/>
          <w:sz w:val="22"/>
          <w:szCs w:val="22"/>
          <w:lang w:val="en-GB"/>
        </w:rPr>
        <w:t>1,208,000</w:t>
      </w:r>
      <w:r w:rsidRPr="00B86AE0">
        <w:rPr>
          <w:rFonts w:ascii="Calibri" w:hAnsi="Calibri"/>
          <w:color w:val="000000"/>
          <w:sz w:val="22"/>
          <w:szCs w:val="22"/>
          <w:lang w:val="en-GB"/>
        </w:rPr>
        <w:t xml:space="preserve"> to the project “Strengthening Governance and Human Rights in Central America</w:t>
      </w:r>
      <w:r>
        <w:rPr>
          <w:rFonts w:ascii="Calibri" w:hAnsi="Calibri"/>
          <w:color w:val="000000"/>
          <w:sz w:val="22"/>
          <w:szCs w:val="22"/>
          <w:lang w:val="en-GB"/>
        </w:rPr>
        <w:t xml:space="preserve"> – Phase I</w:t>
      </w:r>
      <w:r w:rsidRPr="00B86AE0">
        <w:rPr>
          <w:rFonts w:ascii="Calibri" w:hAnsi="Calibri"/>
          <w:color w:val="000000"/>
          <w:sz w:val="22"/>
          <w:szCs w:val="22"/>
          <w:lang w:val="en-GB"/>
        </w:rPr>
        <w:t xml:space="preserve">” to be implemented by the Inter-American Commission on Human Rights between </w:t>
      </w:r>
      <w:r>
        <w:rPr>
          <w:rFonts w:ascii="Calibri" w:hAnsi="Calibri"/>
          <w:color w:val="000000"/>
          <w:sz w:val="22"/>
          <w:szCs w:val="22"/>
          <w:lang w:val="en-GB"/>
        </w:rPr>
        <w:t>October</w:t>
      </w:r>
      <w:r w:rsidRPr="00B86AE0">
        <w:rPr>
          <w:rFonts w:ascii="Calibri" w:hAnsi="Calibri"/>
          <w:color w:val="000000"/>
          <w:sz w:val="22"/>
          <w:szCs w:val="22"/>
          <w:lang w:val="en-GB"/>
        </w:rPr>
        <w:t xml:space="preserve"> 1, 201</w:t>
      </w:r>
      <w:r>
        <w:rPr>
          <w:rFonts w:ascii="Calibri" w:hAnsi="Calibri"/>
          <w:color w:val="000000"/>
          <w:sz w:val="22"/>
          <w:szCs w:val="22"/>
          <w:lang w:val="en-GB"/>
        </w:rPr>
        <w:t>8</w:t>
      </w:r>
      <w:r w:rsidRPr="00B86AE0">
        <w:rPr>
          <w:rFonts w:ascii="Calibri" w:hAnsi="Calibri"/>
          <w:color w:val="000000"/>
          <w:sz w:val="22"/>
          <w:szCs w:val="22"/>
          <w:lang w:val="en-GB"/>
        </w:rPr>
        <w:t xml:space="preserve"> and September 30, 20</w:t>
      </w:r>
      <w:r>
        <w:rPr>
          <w:rFonts w:ascii="Calibri" w:hAnsi="Calibri"/>
          <w:color w:val="000000"/>
          <w:sz w:val="22"/>
          <w:szCs w:val="22"/>
          <w:lang w:val="en-GB"/>
        </w:rPr>
        <w:t>19</w:t>
      </w:r>
      <w:r w:rsidRPr="00B86AE0">
        <w:rPr>
          <w:rFonts w:ascii="Calibri" w:hAnsi="Calibri"/>
          <w:color w:val="000000"/>
          <w:sz w:val="22"/>
          <w:szCs w:val="22"/>
          <w:lang w:val="en-GB"/>
        </w:rPr>
        <w:t>.</w:t>
      </w:r>
    </w:p>
    <w:p w14:paraId="27710F5F" w14:textId="77777777" w:rsidR="00CF0D05" w:rsidRDefault="00F22C1E" w:rsidP="00CF0D05">
      <w:pPr>
        <w:pStyle w:val="Prrafodelista"/>
        <w:numPr>
          <w:ilvl w:val="0"/>
          <w:numId w:val="27"/>
        </w:numPr>
        <w:tabs>
          <w:tab w:val="clear" w:pos="360"/>
        </w:tabs>
        <w:ind w:left="284" w:hanging="218"/>
        <w:jc w:val="both"/>
        <w:rPr>
          <w:rFonts w:ascii="Calibri" w:hAnsi="Calibri"/>
          <w:color w:val="000000"/>
          <w:sz w:val="22"/>
          <w:szCs w:val="22"/>
          <w:lang w:val="en-GB"/>
        </w:rPr>
      </w:pPr>
      <w:r w:rsidRPr="00CF0D05">
        <w:rPr>
          <w:rFonts w:ascii="Calibri" w:hAnsi="Calibri"/>
          <w:color w:val="000000"/>
          <w:sz w:val="22"/>
          <w:szCs w:val="22"/>
          <w:lang w:val="en-GB"/>
        </w:rPr>
        <w:t>Contract between the General Secretariat of the OAS and the SDC through which Switzerland will contribute up to US$ 2,600,000 to the project “Strengthening Governance and Human Rights in Central America</w:t>
      </w:r>
      <w:r w:rsidR="00B202D8" w:rsidRPr="00CF0D05">
        <w:rPr>
          <w:rFonts w:ascii="Calibri" w:hAnsi="Calibri"/>
          <w:color w:val="000000"/>
          <w:sz w:val="22"/>
          <w:szCs w:val="22"/>
          <w:lang w:val="en-GB"/>
        </w:rPr>
        <w:t xml:space="preserve"> – Phase II</w:t>
      </w:r>
      <w:r w:rsidRPr="00CF0D05">
        <w:rPr>
          <w:rFonts w:ascii="Calibri" w:hAnsi="Calibri"/>
          <w:color w:val="000000"/>
          <w:sz w:val="22"/>
          <w:szCs w:val="22"/>
          <w:lang w:val="en-GB"/>
        </w:rPr>
        <w:t xml:space="preserve">” to be implemented by the Inter-American Commission on Human Rights between December 1, 2019 and September 30, 2022.  </w:t>
      </w:r>
    </w:p>
    <w:p w14:paraId="3F363D47" w14:textId="2A555A2C" w:rsidR="00EB2DEE" w:rsidRPr="00CF0D05" w:rsidRDefault="0070217C" w:rsidP="00CF0D05">
      <w:pPr>
        <w:pStyle w:val="Prrafodelista"/>
        <w:numPr>
          <w:ilvl w:val="0"/>
          <w:numId w:val="27"/>
        </w:numPr>
        <w:tabs>
          <w:tab w:val="clear" w:pos="360"/>
        </w:tabs>
        <w:ind w:left="284" w:hanging="218"/>
        <w:jc w:val="both"/>
        <w:rPr>
          <w:rFonts w:ascii="Calibri" w:hAnsi="Calibri"/>
          <w:color w:val="000000"/>
          <w:sz w:val="22"/>
          <w:szCs w:val="22"/>
          <w:lang w:val="en-GB"/>
        </w:rPr>
      </w:pPr>
      <w:r w:rsidRPr="00CF0D05">
        <w:rPr>
          <w:rFonts w:ascii="Calibri" w:hAnsi="Calibri"/>
          <w:sz w:val="22"/>
          <w:szCs w:val="22"/>
          <w:lang w:val="en-GB"/>
        </w:rPr>
        <w:t xml:space="preserve">The Executive Secretary of the Inter-American Court of Human Rights and the SDC also signed a contract through which Switzerland will contribute up to US$ 300,000 to the project “Strengthening Governance and Human Rights in Central America” to be implemented between October 1, 2018 and September 30, 2019. </w:t>
      </w:r>
    </w:p>
    <w:p w14:paraId="5BED1375" w14:textId="65A67DD5" w:rsidR="00F22C1E" w:rsidRPr="00EB2DEE" w:rsidRDefault="00F22C1E" w:rsidP="00F22C1E">
      <w:pPr>
        <w:numPr>
          <w:ilvl w:val="0"/>
          <w:numId w:val="27"/>
        </w:numPr>
        <w:tabs>
          <w:tab w:val="clear" w:pos="360"/>
        </w:tabs>
        <w:ind w:left="284" w:hanging="218"/>
        <w:jc w:val="both"/>
        <w:rPr>
          <w:rFonts w:ascii="Calibri" w:hAnsi="Calibri"/>
          <w:color w:val="000000"/>
          <w:sz w:val="22"/>
          <w:szCs w:val="22"/>
          <w:lang w:val="en-GB"/>
        </w:rPr>
      </w:pPr>
      <w:r w:rsidRPr="00EB2DEE">
        <w:rPr>
          <w:rFonts w:ascii="Calibri" w:hAnsi="Calibri"/>
          <w:color w:val="000000"/>
          <w:sz w:val="22"/>
          <w:szCs w:val="22"/>
          <w:lang w:val="en-GB"/>
        </w:rPr>
        <w:t xml:space="preserve">The Executive Secretary of the Inter-American Court of Human Rights and the SDC also signed a contract through which Switzerland will contribute up to US$ 750,000 to the project “Strengthening Governance and Human Rights in Central America” to be implemented between October 1, 2019 and September 30, 2022. </w:t>
      </w:r>
    </w:p>
    <w:p w14:paraId="634CE787" w14:textId="7235EA52" w:rsidR="00346BC8" w:rsidRDefault="00346BC8" w:rsidP="00F22C1E">
      <w:pPr>
        <w:numPr>
          <w:ilvl w:val="0"/>
          <w:numId w:val="27"/>
        </w:numPr>
        <w:tabs>
          <w:tab w:val="clear" w:pos="360"/>
        </w:tabs>
        <w:ind w:left="284" w:hanging="218"/>
        <w:jc w:val="both"/>
        <w:rPr>
          <w:rFonts w:ascii="Calibri" w:hAnsi="Calibri"/>
          <w:color w:val="000000"/>
          <w:sz w:val="22"/>
          <w:szCs w:val="22"/>
          <w:lang w:val="en-GB"/>
        </w:rPr>
      </w:pPr>
      <w:r>
        <w:rPr>
          <w:rFonts w:ascii="Calibri" w:hAnsi="Calibri"/>
          <w:color w:val="000000"/>
          <w:sz w:val="22"/>
          <w:szCs w:val="22"/>
          <w:lang w:val="en-GB"/>
        </w:rPr>
        <w:t xml:space="preserve">On November 27, 2019, was signed the </w:t>
      </w:r>
      <w:r w:rsidRPr="00346BC8">
        <w:rPr>
          <w:rFonts w:ascii="Calibri" w:hAnsi="Calibri"/>
          <w:color w:val="000000"/>
          <w:sz w:val="22"/>
          <w:szCs w:val="22"/>
          <w:lang w:val="en-GB"/>
        </w:rPr>
        <w:t>Agreement between the Government of Switzerland, represented by the Swiss Agency for Development and Cooperation, acting through the Swiss Embassy in Haiti, and the General                 Secretariat of the Organization of American States concerning the project “Institutional Strengthening to Fight against Corruption in Haiti”</w:t>
      </w:r>
      <w:r>
        <w:rPr>
          <w:rFonts w:ascii="Calibri" w:hAnsi="Calibri"/>
          <w:color w:val="000000"/>
          <w:sz w:val="22"/>
          <w:szCs w:val="22"/>
          <w:lang w:val="en-GB"/>
        </w:rPr>
        <w:t>. Through this agreement Switzerland will contribute a maximum amount of USD $200,000 towards the project from December 1</w:t>
      </w:r>
      <w:r w:rsidRPr="00346BC8">
        <w:rPr>
          <w:rFonts w:ascii="Calibri" w:hAnsi="Calibri"/>
          <w:color w:val="000000"/>
          <w:sz w:val="22"/>
          <w:szCs w:val="22"/>
          <w:vertAlign w:val="superscript"/>
          <w:lang w:val="en-GB"/>
        </w:rPr>
        <w:t>st</w:t>
      </w:r>
      <w:r>
        <w:rPr>
          <w:rFonts w:ascii="Calibri" w:hAnsi="Calibri"/>
          <w:color w:val="000000"/>
          <w:sz w:val="22"/>
          <w:szCs w:val="22"/>
          <w:lang w:val="en-GB"/>
        </w:rPr>
        <w:t xml:space="preserve">, </w:t>
      </w:r>
      <w:r w:rsidR="0086236E">
        <w:rPr>
          <w:rFonts w:ascii="Calibri" w:hAnsi="Calibri"/>
          <w:color w:val="000000"/>
          <w:sz w:val="22"/>
          <w:szCs w:val="22"/>
          <w:lang w:val="en-GB"/>
        </w:rPr>
        <w:t>2019,</w:t>
      </w:r>
      <w:r>
        <w:rPr>
          <w:rFonts w:ascii="Calibri" w:hAnsi="Calibri"/>
          <w:color w:val="000000"/>
          <w:sz w:val="22"/>
          <w:szCs w:val="22"/>
          <w:lang w:val="en-GB"/>
        </w:rPr>
        <w:t xml:space="preserve"> to May 31</w:t>
      </w:r>
      <w:r w:rsidRPr="00346BC8">
        <w:rPr>
          <w:rFonts w:ascii="Calibri" w:hAnsi="Calibri"/>
          <w:color w:val="000000"/>
          <w:sz w:val="22"/>
          <w:szCs w:val="22"/>
          <w:vertAlign w:val="superscript"/>
          <w:lang w:val="en-GB"/>
        </w:rPr>
        <w:t>st</w:t>
      </w:r>
      <w:r>
        <w:rPr>
          <w:rFonts w:ascii="Calibri" w:hAnsi="Calibri"/>
          <w:color w:val="000000"/>
          <w:sz w:val="22"/>
          <w:szCs w:val="22"/>
          <w:lang w:val="en-GB"/>
        </w:rPr>
        <w:t xml:space="preserve"> </w:t>
      </w:r>
      <w:r w:rsidR="00E03A5F">
        <w:rPr>
          <w:rFonts w:ascii="Calibri" w:hAnsi="Calibri"/>
          <w:color w:val="000000"/>
          <w:sz w:val="22"/>
          <w:szCs w:val="22"/>
          <w:lang w:val="en-GB"/>
        </w:rPr>
        <w:t>2020. A</w:t>
      </w:r>
      <w:r w:rsidR="00E03A5F" w:rsidRPr="00E03A5F">
        <w:rPr>
          <w:rFonts w:ascii="Calibri" w:hAnsi="Calibri"/>
          <w:color w:val="000000"/>
          <w:sz w:val="22"/>
          <w:szCs w:val="22"/>
          <w:lang w:val="en-GB"/>
        </w:rPr>
        <w:t xml:space="preserve"> no-cost extension of the project has been requested and is still in effect.</w:t>
      </w:r>
    </w:p>
    <w:p w14:paraId="68EA24EB" w14:textId="16CE109B" w:rsidR="003A037C" w:rsidRPr="00BD3FDC" w:rsidRDefault="00051052" w:rsidP="00E03A5F">
      <w:pPr>
        <w:numPr>
          <w:ilvl w:val="0"/>
          <w:numId w:val="27"/>
        </w:numPr>
        <w:tabs>
          <w:tab w:val="clear" w:pos="360"/>
        </w:tabs>
        <w:ind w:left="284" w:hanging="218"/>
        <w:jc w:val="both"/>
        <w:rPr>
          <w:rFonts w:ascii="Calibri" w:hAnsi="Calibri"/>
          <w:color w:val="000000"/>
          <w:sz w:val="22"/>
          <w:szCs w:val="22"/>
          <w:lang w:val="en-GB"/>
        </w:rPr>
      </w:pPr>
      <w:r>
        <w:rPr>
          <w:rFonts w:ascii="Calibri" w:hAnsi="Calibri"/>
          <w:color w:val="000000"/>
          <w:sz w:val="22"/>
          <w:szCs w:val="22"/>
          <w:lang w:val="en-GB"/>
        </w:rPr>
        <w:t xml:space="preserve">The </w:t>
      </w:r>
      <w:r w:rsidR="00E03A5F" w:rsidRPr="00E03A5F">
        <w:rPr>
          <w:rFonts w:ascii="Calibri" w:hAnsi="Calibri"/>
          <w:color w:val="000000"/>
          <w:sz w:val="22"/>
          <w:szCs w:val="22"/>
          <w:lang w:val="en-GB"/>
        </w:rPr>
        <w:t xml:space="preserve">Swiss Agency for Development and Cooperation and the General Secretariat of the Organization of American States </w:t>
      </w:r>
      <w:r>
        <w:rPr>
          <w:rFonts w:ascii="Calibri" w:hAnsi="Calibri"/>
          <w:color w:val="000000"/>
          <w:sz w:val="22"/>
          <w:szCs w:val="22"/>
          <w:lang w:val="en-GB"/>
        </w:rPr>
        <w:t xml:space="preserve">signed an agreement </w:t>
      </w:r>
      <w:r w:rsidR="00E03A5F" w:rsidRPr="00E03A5F">
        <w:rPr>
          <w:rFonts w:ascii="Calibri" w:hAnsi="Calibri"/>
          <w:color w:val="000000"/>
          <w:sz w:val="22"/>
          <w:szCs w:val="22"/>
          <w:lang w:val="en-GB"/>
        </w:rPr>
        <w:t>concerning the project “Strengthening the Capacity of the OAS to Observe Direct Democracy Processes and Mechanisms</w:t>
      </w:r>
      <w:r w:rsidR="00E03A5F">
        <w:rPr>
          <w:rFonts w:ascii="Calibri" w:hAnsi="Calibri"/>
          <w:color w:val="000000"/>
          <w:sz w:val="22"/>
          <w:szCs w:val="22"/>
          <w:lang w:val="en-GB"/>
        </w:rPr>
        <w:t xml:space="preserve">” through which Switzerland will contribute up to </w:t>
      </w:r>
      <w:r w:rsidR="00D07CF7">
        <w:rPr>
          <w:rFonts w:ascii="Calibri" w:hAnsi="Calibri"/>
          <w:color w:val="000000"/>
          <w:sz w:val="22"/>
          <w:szCs w:val="22"/>
          <w:lang w:val="en-GB"/>
        </w:rPr>
        <w:t xml:space="preserve">USD $110,000 to the project to be implemented between </w:t>
      </w:r>
      <w:r w:rsidR="00D07CF7">
        <w:rPr>
          <w:rFonts w:ascii="Calibri" w:hAnsi="Calibri" w:cs="Calibri"/>
          <w:color w:val="201F1E"/>
          <w:sz w:val="22"/>
          <w:szCs w:val="22"/>
          <w:shd w:val="clear" w:color="auto" w:fill="FFFFFF"/>
        </w:rPr>
        <w:t>February 1, 2021 to April 30, 2022.</w:t>
      </w:r>
      <w:r w:rsidR="00E76E5F">
        <w:rPr>
          <w:rFonts w:ascii="Calibri" w:hAnsi="Calibri" w:cs="Calibri"/>
          <w:color w:val="201F1E"/>
          <w:sz w:val="22"/>
          <w:szCs w:val="22"/>
          <w:shd w:val="clear" w:color="auto" w:fill="FFFFFF"/>
        </w:rPr>
        <w:t xml:space="preserve">                                                                                              </w:t>
      </w:r>
    </w:p>
    <w:p w14:paraId="06FEC66B" w14:textId="379D26BD" w:rsidR="00F22C1E" w:rsidRPr="00443DBD" w:rsidRDefault="003A037C" w:rsidP="00F22C1E">
      <w:pPr>
        <w:numPr>
          <w:ilvl w:val="0"/>
          <w:numId w:val="27"/>
        </w:numPr>
        <w:jc w:val="both"/>
        <w:rPr>
          <w:rFonts w:ascii="Calibri" w:hAnsi="Calibri"/>
          <w:color w:val="000000"/>
          <w:sz w:val="22"/>
          <w:szCs w:val="22"/>
          <w:lang w:val="en-GB"/>
        </w:rPr>
      </w:pPr>
      <w:r w:rsidRPr="00650656">
        <w:rPr>
          <w:rFonts w:ascii="Calibri" w:hAnsi="Calibri" w:cs="Calibri"/>
          <w:color w:val="201F1E"/>
          <w:sz w:val="22"/>
          <w:szCs w:val="22"/>
          <w:shd w:val="clear" w:color="auto" w:fill="FFFFFF"/>
          <w:lang w:val="en-GB"/>
        </w:rPr>
        <w:t xml:space="preserve">On November 23, 2020 the </w:t>
      </w:r>
      <w:r w:rsidRPr="00650656">
        <w:rPr>
          <w:rFonts w:ascii="Calibri" w:hAnsi="Calibri"/>
          <w:color w:val="000000"/>
          <w:sz w:val="22"/>
          <w:szCs w:val="22"/>
          <w:lang w:val="en-GB"/>
        </w:rPr>
        <w:t xml:space="preserve">General Secretariat of the OAS and the Swiss Federal Department of Foreign Affairs, Peace and </w:t>
      </w:r>
      <w:r w:rsidRPr="001774A0">
        <w:rPr>
          <w:rFonts w:ascii="Calibri" w:hAnsi="Calibri"/>
          <w:color w:val="000000"/>
          <w:sz w:val="22"/>
          <w:szCs w:val="22"/>
          <w:lang w:val="en-GB"/>
        </w:rPr>
        <w:t xml:space="preserve">Human Rights Division signed a cooperation agreement, through which Switzerland will contribute up to US$ </w:t>
      </w:r>
      <w:r w:rsidRPr="001774A0">
        <w:rPr>
          <w:rFonts w:ascii="Calibri" w:hAnsi="Calibri"/>
          <w:color w:val="000000"/>
          <w:sz w:val="22"/>
          <w:szCs w:val="22"/>
        </w:rPr>
        <w:t xml:space="preserve">140,000 </w:t>
      </w:r>
      <w:r w:rsidRPr="001774A0">
        <w:rPr>
          <w:rFonts w:ascii="Calibri" w:hAnsi="Calibri"/>
          <w:color w:val="000000"/>
          <w:sz w:val="22"/>
          <w:szCs w:val="22"/>
          <w:lang w:val="en-GB"/>
        </w:rPr>
        <w:t xml:space="preserve">to the project “Closing the gap in the implementation of inter-American standards on </w:t>
      </w:r>
      <w:r w:rsidR="00BD3FDC" w:rsidRPr="001774A0">
        <w:rPr>
          <w:rFonts w:ascii="Calibri" w:hAnsi="Calibri"/>
          <w:color w:val="000000"/>
          <w:sz w:val="22"/>
          <w:szCs w:val="22"/>
          <w:lang w:val="en-GB"/>
        </w:rPr>
        <w:t>journalists’</w:t>
      </w:r>
      <w:r w:rsidRPr="001774A0">
        <w:rPr>
          <w:rFonts w:ascii="Calibri" w:hAnsi="Calibri"/>
          <w:color w:val="000000"/>
          <w:sz w:val="22"/>
          <w:szCs w:val="22"/>
          <w:lang w:val="en-GB"/>
        </w:rPr>
        <w:t xml:space="preserve"> safety, with focus on women journalists”</w:t>
      </w:r>
      <w:r>
        <w:rPr>
          <w:rFonts w:ascii="Calibri" w:hAnsi="Calibri"/>
          <w:color w:val="000000"/>
          <w:sz w:val="22"/>
          <w:szCs w:val="22"/>
          <w:lang w:val="en-GB"/>
        </w:rPr>
        <w:t xml:space="preserve"> </w:t>
      </w:r>
      <w:r w:rsidRPr="00650656">
        <w:rPr>
          <w:rFonts w:ascii="Calibri" w:hAnsi="Calibri"/>
          <w:color w:val="000000"/>
          <w:sz w:val="22"/>
          <w:szCs w:val="22"/>
          <w:lang w:val="en-GB"/>
        </w:rPr>
        <w:t xml:space="preserve">(1 November 2020 – 31 October 2022). </w:t>
      </w:r>
      <w:r>
        <w:rPr>
          <w:rFonts w:ascii="Calibri" w:hAnsi="Calibri"/>
          <w:color w:val="000000"/>
          <w:sz w:val="22"/>
          <w:szCs w:val="22"/>
          <w:lang w:val="en-GB"/>
        </w:rPr>
        <w:t>The project is i</w:t>
      </w:r>
      <w:r w:rsidRPr="00650656">
        <w:rPr>
          <w:rFonts w:ascii="Calibri" w:hAnsi="Calibri"/>
          <w:color w:val="000000"/>
          <w:sz w:val="22"/>
          <w:szCs w:val="22"/>
          <w:lang w:val="en-GB"/>
        </w:rPr>
        <w:t>mplemented by the Office of the Special Rapporteur for Freedom of Expression of the Inter-American Commission on Human Rights.</w:t>
      </w:r>
      <w:r w:rsidR="00D07CF7" w:rsidRPr="003A037C">
        <w:rPr>
          <w:rFonts w:ascii="Calibri" w:hAnsi="Calibri" w:cs="Calibri"/>
          <w:color w:val="201F1E"/>
          <w:sz w:val="22"/>
          <w:szCs w:val="22"/>
          <w:shd w:val="clear" w:color="auto" w:fill="FFFFFF"/>
        </w:rPr>
        <w:t xml:space="preserve"> </w:t>
      </w:r>
    </w:p>
    <w:p w14:paraId="22E3EB11" w14:textId="77777777" w:rsidR="00443DBD" w:rsidRDefault="00443DBD" w:rsidP="00443DBD">
      <w:pPr>
        <w:ind w:left="360"/>
        <w:jc w:val="both"/>
        <w:rPr>
          <w:rFonts w:ascii="Calibri" w:hAnsi="Calibri"/>
          <w:color w:val="000000"/>
          <w:sz w:val="22"/>
          <w:szCs w:val="22"/>
          <w:lang w:val="en-GB"/>
        </w:rPr>
      </w:pPr>
    </w:p>
    <w:p w14:paraId="37457702" w14:textId="77777777" w:rsidR="00EC5C27" w:rsidRPr="00F22C1E" w:rsidRDefault="00EC5C27" w:rsidP="00F22C1E">
      <w:pPr>
        <w:jc w:val="both"/>
        <w:rPr>
          <w:rFonts w:ascii="Calibri" w:hAnsi="Calibri"/>
          <w:color w:val="000000"/>
          <w:sz w:val="22"/>
          <w:szCs w:val="22"/>
          <w:lang w:val="en-GB"/>
        </w:rPr>
      </w:pPr>
    </w:p>
    <w:p w14:paraId="5574C0A3" w14:textId="37EF7201" w:rsidR="00FB6F06" w:rsidRDefault="00504238" w:rsidP="00FB6F06">
      <w:pPr>
        <w:numPr>
          <w:ilvl w:val="0"/>
          <w:numId w:val="27"/>
        </w:numPr>
        <w:rPr>
          <w:rFonts w:ascii="Calibri" w:hAnsi="Calibri"/>
          <w:b/>
          <w:sz w:val="22"/>
          <w:szCs w:val="22"/>
        </w:rPr>
      </w:pPr>
      <w:r w:rsidRPr="00CA7FBA">
        <w:rPr>
          <w:rFonts w:ascii="Calibri" w:hAnsi="Calibri"/>
          <w:b/>
          <w:sz w:val="22"/>
          <w:szCs w:val="22"/>
        </w:rPr>
        <w:lastRenderedPageBreak/>
        <w:t>CASH CONTRIBUTIONS 2007-</w:t>
      </w:r>
      <w:r w:rsidR="00651633" w:rsidRPr="006C5EA1">
        <w:rPr>
          <w:rFonts w:ascii="Calibri" w:hAnsi="Calibri"/>
          <w:b/>
          <w:sz w:val="22"/>
          <w:szCs w:val="22"/>
        </w:rPr>
        <w:t>20</w:t>
      </w:r>
      <w:r w:rsidR="00D07CF7" w:rsidRPr="006C5EA1">
        <w:rPr>
          <w:rFonts w:ascii="Calibri" w:hAnsi="Calibri"/>
          <w:b/>
          <w:sz w:val="22"/>
          <w:szCs w:val="22"/>
        </w:rPr>
        <w:t>2</w:t>
      </w:r>
      <w:r w:rsidR="00F76702" w:rsidRPr="006C5EA1">
        <w:rPr>
          <w:rFonts w:ascii="Calibri" w:hAnsi="Calibri"/>
          <w:b/>
          <w:sz w:val="22"/>
          <w:szCs w:val="22"/>
        </w:rPr>
        <w:t>2</w:t>
      </w:r>
      <w:r w:rsidRPr="006C5EA1">
        <w:rPr>
          <w:rFonts w:ascii="Calibri" w:hAnsi="Calibri"/>
          <w:b/>
          <w:sz w:val="22"/>
          <w:szCs w:val="22"/>
        </w:rPr>
        <w:t>:</w:t>
      </w:r>
    </w:p>
    <w:p w14:paraId="5FC090CD" w14:textId="77777777" w:rsidR="00F915FF" w:rsidRPr="00FB6F06" w:rsidRDefault="00F915FF" w:rsidP="00F915FF">
      <w:pPr>
        <w:rPr>
          <w:rFonts w:ascii="Calibri" w:hAnsi="Calibri"/>
          <w:b/>
          <w:sz w:val="22"/>
          <w:szCs w:val="22"/>
        </w:rPr>
      </w:pPr>
    </w:p>
    <w:tbl>
      <w:tblPr>
        <w:tblpPr w:leftFromText="180" w:rightFromText="180" w:vertAnchor="text" w:tblpY="1"/>
        <w:tblOverlap w:val="never"/>
        <w:tblW w:w="10399" w:type="dxa"/>
        <w:tblLook w:val="04A0" w:firstRow="1" w:lastRow="0" w:firstColumn="1" w:lastColumn="0" w:noHBand="0" w:noVBand="1"/>
      </w:tblPr>
      <w:tblGrid>
        <w:gridCol w:w="1501"/>
        <w:gridCol w:w="3013"/>
        <w:gridCol w:w="3165"/>
        <w:gridCol w:w="2720"/>
      </w:tblGrid>
      <w:tr w:rsidR="00B87D8A" w:rsidRPr="00540FFA" w14:paraId="09A9CE47" w14:textId="77777777" w:rsidTr="00EC5C27">
        <w:trPr>
          <w:trHeight w:val="557"/>
        </w:trPr>
        <w:tc>
          <w:tcPr>
            <w:tcW w:w="1501" w:type="dxa"/>
            <w:tcBorders>
              <w:top w:val="single" w:sz="4" w:space="0" w:color="auto"/>
              <w:left w:val="single" w:sz="4" w:space="0" w:color="auto"/>
              <w:bottom w:val="single" w:sz="4" w:space="0" w:color="auto"/>
              <w:right w:val="single" w:sz="4" w:space="0" w:color="auto"/>
            </w:tcBorders>
            <w:shd w:val="clear" w:color="000000" w:fill="1F497D"/>
            <w:vAlign w:val="center"/>
            <w:hideMark/>
          </w:tcPr>
          <w:p w14:paraId="759B0692" w14:textId="77777777" w:rsidR="00504238" w:rsidRPr="00540FFA" w:rsidRDefault="00504238" w:rsidP="0048027B">
            <w:pPr>
              <w:jc w:val="center"/>
              <w:rPr>
                <w:rFonts w:ascii="Calibri" w:hAnsi="Calibri" w:cs="Arial"/>
                <w:b/>
                <w:bCs/>
                <w:color w:val="FFFFFF"/>
                <w:sz w:val="22"/>
                <w:szCs w:val="22"/>
              </w:rPr>
            </w:pPr>
            <w:r w:rsidRPr="00540FFA">
              <w:rPr>
                <w:rFonts w:ascii="Calibri" w:hAnsi="Calibri" w:cs="Arial"/>
                <w:b/>
                <w:bCs/>
                <w:color w:val="FFFFFF"/>
                <w:sz w:val="22"/>
                <w:szCs w:val="22"/>
              </w:rPr>
              <w:t>YEAR</w:t>
            </w:r>
          </w:p>
        </w:tc>
        <w:tc>
          <w:tcPr>
            <w:tcW w:w="3013" w:type="dxa"/>
            <w:tcBorders>
              <w:top w:val="single" w:sz="4" w:space="0" w:color="auto"/>
              <w:left w:val="nil"/>
              <w:bottom w:val="single" w:sz="4" w:space="0" w:color="auto"/>
              <w:right w:val="single" w:sz="4" w:space="0" w:color="auto"/>
            </w:tcBorders>
            <w:shd w:val="clear" w:color="000000" w:fill="1F497D"/>
            <w:vAlign w:val="center"/>
            <w:hideMark/>
          </w:tcPr>
          <w:p w14:paraId="575813E3" w14:textId="77777777" w:rsidR="00504238" w:rsidRPr="00540FFA" w:rsidRDefault="00504238" w:rsidP="0048027B">
            <w:pPr>
              <w:jc w:val="center"/>
              <w:rPr>
                <w:rFonts w:ascii="Calibri" w:hAnsi="Calibri" w:cs="Arial"/>
                <w:b/>
                <w:bCs/>
                <w:color w:val="FFFFFF"/>
                <w:sz w:val="22"/>
                <w:szCs w:val="22"/>
              </w:rPr>
            </w:pPr>
            <w:r w:rsidRPr="00540FFA">
              <w:rPr>
                <w:rFonts w:ascii="Calibri" w:hAnsi="Calibri" w:cs="Arial"/>
                <w:b/>
                <w:bCs/>
                <w:color w:val="FFFFFF"/>
                <w:sz w:val="22"/>
                <w:szCs w:val="22"/>
              </w:rPr>
              <w:t>SWITZERLAND</w:t>
            </w:r>
          </w:p>
        </w:tc>
        <w:tc>
          <w:tcPr>
            <w:tcW w:w="3165" w:type="dxa"/>
            <w:tcBorders>
              <w:top w:val="single" w:sz="4" w:space="0" w:color="auto"/>
              <w:left w:val="nil"/>
              <w:bottom w:val="single" w:sz="4" w:space="0" w:color="auto"/>
              <w:right w:val="single" w:sz="4" w:space="0" w:color="auto"/>
            </w:tcBorders>
            <w:shd w:val="clear" w:color="000000" w:fill="1F497D"/>
            <w:vAlign w:val="center"/>
            <w:hideMark/>
          </w:tcPr>
          <w:p w14:paraId="68FFC740" w14:textId="77777777" w:rsidR="00504238" w:rsidRPr="00540FFA" w:rsidRDefault="00504238" w:rsidP="0048027B">
            <w:pPr>
              <w:jc w:val="center"/>
              <w:rPr>
                <w:rFonts w:ascii="Calibri" w:hAnsi="Calibri" w:cs="Arial"/>
                <w:b/>
                <w:bCs/>
                <w:color w:val="FFFFFF"/>
                <w:sz w:val="22"/>
                <w:szCs w:val="22"/>
              </w:rPr>
            </w:pPr>
            <w:r w:rsidRPr="00540FFA">
              <w:rPr>
                <w:rFonts w:ascii="Calibri" w:hAnsi="Calibri" w:cs="Arial"/>
                <w:b/>
                <w:bCs/>
                <w:color w:val="FFFFFF"/>
                <w:sz w:val="22"/>
                <w:szCs w:val="22"/>
              </w:rPr>
              <w:t>P.O. FINANCIAL CONTRIBUTIONS</w:t>
            </w:r>
          </w:p>
        </w:tc>
        <w:tc>
          <w:tcPr>
            <w:tcW w:w="2720" w:type="dxa"/>
            <w:tcBorders>
              <w:top w:val="single" w:sz="4" w:space="0" w:color="auto"/>
              <w:left w:val="nil"/>
              <w:bottom w:val="single" w:sz="4" w:space="0" w:color="auto"/>
              <w:right w:val="single" w:sz="4" w:space="0" w:color="auto"/>
            </w:tcBorders>
            <w:shd w:val="clear" w:color="000000" w:fill="1F497D"/>
            <w:vAlign w:val="center"/>
            <w:hideMark/>
          </w:tcPr>
          <w:p w14:paraId="378BCFA5" w14:textId="77777777" w:rsidR="00504238" w:rsidRPr="00540FFA" w:rsidRDefault="00504238" w:rsidP="0048027B">
            <w:pPr>
              <w:jc w:val="center"/>
              <w:rPr>
                <w:rFonts w:ascii="Calibri" w:hAnsi="Calibri" w:cs="Arial"/>
                <w:b/>
                <w:bCs/>
                <w:color w:val="FFFFFF"/>
                <w:sz w:val="22"/>
                <w:szCs w:val="22"/>
              </w:rPr>
            </w:pPr>
            <w:r w:rsidRPr="00540FFA">
              <w:rPr>
                <w:rFonts w:ascii="Calibri" w:hAnsi="Calibri" w:cs="Arial"/>
                <w:b/>
                <w:bCs/>
                <w:color w:val="FFFFFF"/>
                <w:sz w:val="22"/>
                <w:szCs w:val="22"/>
              </w:rPr>
              <w:t>%</w:t>
            </w:r>
          </w:p>
        </w:tc>
      </w:tr>
      <w:tr w:rsidR="00B87D8A" w:rsidRPr="00540FFA" w14:paraId="2965FECF" w14:textId="77777777" w:rsidTr="00EC5C27">
        <w:trPr>
          <w:trHeight w:val="277"/>
        </w:trPr>
        <w:tc>
          <w:tcPr>
            <w:tcW w:w="1501" w:type="dxa"/>
            <w:tcBorders>
              <w:top w:val="nil"/>
              <w:left w:val="single" w:sz="4" w:space="0" w:color="auto"/>
              <w:bottom w:val="single" w:sz="4" w:space="0" w:color="auto"/>
              <w:right w:val="single" w:sz="4" w:space="0" w:color="auto"/>
            </w:tcBorders>
            <w:shd w:val="clear" w:color="auto" w:fill="auto"/>
            <w:vAlign w:val="center"/>
            <w:hideMark/>
          </w:tcPr>
          <w:p w14:paraId="525B2B65" w14:textId="77777777" w:rsidR="00504238" w:rsidRPr="00540FFA" w:rsidRDefault="00504238" w:rsidP="0048027B">
            <w:pPr>
              <w:jc w:val="center"/>
              <w:rPr>
                <w:rFonts w:ascii="Calibri" w:hAnsi="Calibri" w:cs="Arial"/>
                <w:b/>
                <w:bCs/>
                <w:sz w:val="22"/>
                <w:szCs w:val="22"/>
              </w:rPr>
            </w:pPr>
            <w:r w:rsidRPr="00540FFA">
              <w:rPr>
                <w:rFonts w:ascii="Calibri" w:hAnsi="Calibri" w:cs="Arial"/>
                <w:b/>
                <w:bCs/>
                <w:sz w:val="22"/>
                <w:szCs w:val="22"/>
              </w:rPr>
              <w:t>2007</w:t>
            </w:r>
          </w:p>
        </w:tc>
        <w:tc>
          <w:tcPr>
            <w:tcW w:w="3013" w:type="dxa"/>
            <w:tcBorders>
              <w:top w:val="nil"/>
              <w:left w:val="nil"/>
              <w:bottom w:val="single" w:sz="4" w:space="0" w:color="auto"/>
              <w:right w:val="single" w:sz="4" w:space="0" w:color="auto"/>
            </w:tcBorders>
            <w:shd w:val="clear" w:color="auto" w:fill="auto"/>
            <w:vAlign w:val="center"/>
            <w:hideMark/>
          </w:tcPr>
          <w:p w14:paraId="0E9CA4FA" w14:textId="77777777" w:rsidR="00504238" w:rsidRPr="00540FFA" w:rsidRDefault="00504238" w:rsidP="0048027B">
            <w:pPr>
              <w:jc w:val="center"/>
              <w:rPr>
                <w:rFonts w:ascii="Calibri" w:hAnsi="Calibri" w:cs="Arial"/>
                <w:sz w:val="22"/>
                <w:szCs w:val="22"/>
              </w:rPr>
            </w:pPr>
            <w:r w:rsidRPr="00540FFA">
              <w:rPr>
                <w:rFonts w:ascii="Calibri" w:hAnsi="Calibri" w:cs="Arial"/>
                <w:sz w:val="22"/>
                <w:szCs w:val="22"/>
              </w:rPr>
              <w:t>$27,077.00</w:t>
            </w:r>
          </w:p>
        </w:tc>
        <w:tc>
          <w:tcPr>
            <w:tcW w:w="3165" w:type="dxa"/>
            <w:tcBorders>
              <w:top w:val="nil"/>
              <w:left w:val="nil"/>
              <w:bottom w:val="single" w:sz="4" w:space="0" w:color="auto"/>
              <w:right w:val="single" w:sz="4" w:space="0" w:color="auto"/>
            </w:tcBorders>
            <w:shd w:val="clear" w:color="auto" w:fill="auto"/>
            <w:vAlign w:val="center"/>
            <w:hideMark/>
          </w:tcPr>
          <w:p w14:paraId="2A71B1C9" w14:textId="77777777" w:rsidR="00504238" w:rsidRPr="00540FFA" w:rsidRDefault="00504238" w:rsidP="0048027B">
            <w:pPr>
              <w:jc w:val="center"/>
              <w:rPr>
                <w:rFonts w:ascii="Calibri" w:hAnsi="Calibri" w:cs="Arial"/>
                <w:sz w:val="22"/>
                <w:szCs w:val="22"/>
              </w:rPr>
            </w:pPr>
            <w:r w:rsidRPr="00540FFA">
              <w:rPr>
                <w:rFonts w:ascii="Calibri" w:hAnsi="Calibri" w:cs="Arial"/>
                <w:sz w:val="22"/>
                <w:szCs w:val="22"/>
              </w:rPr>
              <w:t>$20,398,686.00</w:t>
            </w:r>
          </w:p>
        </w:tc>
        <w:tc>
          <w:tcPr>
            <w:tcW w:w="2720" w:type="dxa"/>
            <w:tcBorders>
              <w:top w:val="nil"/>
              <w:left w:val="nil"/>
              <w:bottom w:val="single" w:sz="4" w:space="0" w:color="auto"/>
              <w:right w:val="single" w:sz="4" w:space="0" w:color="auto"/>
            </w:tcBorders>
            <w:shd w:val="clear" w:color="auto" w:fill="auto"/>
            <w:vAlign w:val="center"/>
            <w:hideMark/>
          </w:tcPr>
          <w:p w14:paraId="66BE30E0" w14:textId="77777777" w:rsidR="00504238" w:rsidRPr="00540FFA" w:rsidRDefault="00504238" w:rsidP="0048027B">
            <w:pPr>
              <w:jc w:val="center"/>
              <w:rPr>
                <w:rFonts w:ascii="Calibri" w:hAnsi="Calibri" w:cs="Arial"/>
                <w:sz w:val="22"/>
                <w:szCs w:val="22"/>
              </w:rPr>
            </w:pPr>
            <w:r w:rsidRPr="00540FFA">
              <w:rPr>
                <w:rFonts w:ascii="Calibri" w:hAnsi="Calibri" w:cs="Arial"/>
                <w:sz w:val="22"/>
                <w:szCs w:val="22"/>
              </w:rPr>
              <w:t>0.13%</w:t>
            </w:r>
          </w:p>
        </w:tc>
      </w:tr>
      <w:tr w:rsidR="00B87D8A" w:rsidRPr="00540FFA" w14:paraId="49C46F7B" w14:textId="77777777" w:rsidTr="00EC5C27">
        <w:trPr>
          <w:trHeight w:val="277"/>
        </w:trPr>
        <w:tc>
          <w:tcPr>
            <w:tcW w:w="1501" w:type="dxa"/>
            <w:tcBorders>
              <w:top w:val="nil"/>
              <w:left w:val="single" w:sz="4" w:space="0" w:color="auto"/>
              <w:bottom w:val="single" w:sz="4" w:space="0" w:color="auto"/>
              <w:right w:val="single" w:sz="4" w:space="0" w:color="auto"/>
            </w:tcBorders>
            <w:shd w:val="clear" w:color="auto" w:fill="auto"/>
            <w:vAlign w:val="center"/>
            <w:hideMark/>
          </w:tcPr>
          <w:p w14:paraId="48ED0139" w14:textId="77777777" w:rsidR="00504238" w:rsidRPr="00540FFA" w:rsidRDefault="00504238" w:rsidP="0048027B">
            <w:pPr>
              <w:jc w:val="center"/>
              <w:rPr>
                <w:rFonts w:ascii="Calibri" w:hAnsi="Calibri" w:cs="Arial"/>
                <w:b/>
                <w:bCs/>
                <w:sz w:val="22"/>
                <w:szCs w:val="22"/>
              </w:rPr>
            </w:pPr>
            <w:r w:rsidRPr="00540FFA">
              <w:rPr>
                <w:rFonts w:ascii="Calibri" w:hAnsi="Calibri" w:cs="Arial"/>
                <w:b/>
                <w:bCs/>
                <w:sz w:val="22"/>
                <w:szCs w:val="22"/>
              </w:rPr>
              <w:t>2008</w:t>
            </w:r>
          </w:p>
        </w:tc>
        <w:tc>
          <w:tcPr>
            <w:tcW w:w="3013" w:type="dxa"/>
            <w:tcBorders>
              <w:top w:val="nil"/>
              <w:left w:val="nil"/>
              <w:bottom w:val="single" w:sz="4" w:space="0" w:color="auto"/>
              <w:right w:val="single" w:sz="4" w:space="0" w:color="auto"/>
            </w:tcBorders>
            <w:shd w:val="clear" w:color="auto" w:fill="auto"/>
            <w:vAlign w:val="center"/>
            <w:hideMark/>
          </w:tcPr>
          <w:p w14:paraId="4754C01F" w14:textId="77777777" w:rsidR="00504238" w:rsidRPr="00540FFA" w:rsidRDefault="00504238" w:rsidP="0048027B">
            <w:pPr>
              <w:jc w:val="center"/>
              <w:rPr>
                <w:rFonts w:ascii="Calibri" w:hAnsi="Calibri" w:cs="Arial"/>
                <w:sz w:val="22"/>
                <w:szCs w:val="22"/>
              </w:rPr>
            </w:pPr>
            <w:r w:rsidRPr="00540FFA">
              <w:rPr>
                <w:rFonts w:ascii="Calibri" w:hAnsi="Calibri" w:cs="Arial"/>
                <w:sz w:val="22"/>
                <w:szCs w:val="22"/>
              </w:rPr>
              <w:t>$6,000.00</w:t>
            </w:r>
          </w:p>
        </w:tc>
        <w:tc>
          <w:tcPr>
            <w:tcW w:w="3165" w:type="dxa"/>
            <w:tcBorders>
              <w:top w:val="nil"/>
              <w:left w:val="nil"/>
              <w:bottom w:val="single" w:sz="4" w:space="0" w:color="auto"/>
              <w:right w:val="single" w:sz="4" w:space="0" w:color="auto"/>
            </w:tcBorders>
            <w:shd w:val="clear" w:color="auto" w:fill="auto"/>
            <w:vAlign w:val="center"/>
            <w:hideMark/>
          </w:tcPr>
          <w:p w14:paraId="195B4BFE" w14:textId="77777777" w:rsidR="00504238" w:rsidRPr="00540FFA" w:rsidRDefault="00504238" w:rsidP="0048027B">
            <w:pPr>
              <w:jc w:val="center"/>
              <w:rPr>
                <w:rFonts w:ascii="Calibri" w:hAnsi="Calibri" w:cs="Arial"/>
                <w:sz w:val="22"/>
                <w:szCs w:val="22"/>
              </w:rPr>
            </w:pPr>
            <w:r w:rsidRPr="00540FFA">
              <w:rPr>
                <w:rFonts w:ascii="Calibri" w:hAnsi="Calibri" w:cs="Arial"/>
                <w:sz w:val="22"/>
                <w:szCs w:val="22"/>
              </w:rPr>
              <w:t>$22,684,500.00</w:t>
            </w:r>
          </w:p>
        </w:tc>
        <w:tc>
          <w:tcPr>
            <w:tcW w:w="2720" w:type="dxa"/>
            <w:tcBorders>
              <w:top w:val="nil"/>
              <w:left w:val="nil"/>
              <w:bottom w:val="single" w:sz="4" w:space="0" w:color="auto"/>
              <w:right w:val="single" w:sz="4" w:space="0" w:color="auto"/>
            </w:tcBorders>
            <w:shd w:val="clear" w:color="auto" w:fill="auto"/>
            <w:vAlign w:val="center"/>
            <w:hideMark/>
          </w:tcPr>
          <w:p w14:paraId="5E7F03DF" w14:textId="77777777" w:rsidR="00504238" w:rsidRPr="00540FFA" w:rsidRDefault="00504238" w:rsidP="0048027B">
            <w:pPr>
              <w:jc w:val="center"/>
              <w:rPr>
                <w:rFonts w:ascii="Calibri" w:hAnsi="Calibri" w:cs="Arial"/>
                <w:sz w:val="22"/>
                <w:szCs w:val="22"/>
              </w:rPr>
            </w:pPr>
            <w:r w:rsidRPr="00540FFA">
              <w:rPr>
                <w:rFonts w:ascii="Calibri" w:hAnsi="Calibri" w:cs="Arial"/>
                <w:sz w:val="22"/>
                <w:szCs w:val="22"/>
              </w:rPr>
              <w:t>0.03%</w:t>
            </w:r>
          </w:p>
        </w:tc>
      </w:tr>
      <w:tr w:rsidR="00B87D8A" w:rsidRPr="00540FFA" w14:paraId="3C6D8F63" w14:textId="77777777" w:rsidTr="00EC5C27">
        <w:trPr>
          <w:trHeight w:val="277"/>
        </w:trPr>
        <w:tc>
          <w:tcPr>
            <w:tcW w:w="1501" w:type="dxa"/>
            <w:tcBorders>
              <w:top w:val="nil"/>
              <w:left w:val="single" w:sz="4" w:space="0" w:color="auto"/>
              <w:bottom w:val="single" w:sz="4" w:space="0" w:color="auto"/>
              <w:right w:val="single" w:sz="4" w:space="0" w:color="auto"/>
            </w:tcBorders>
            <w:shd w:val="clear" w:color="auto" w:fill="auto"/>
            <w:vAlign w:val="center"/>
            <w:hideMark/>
          </w:tcPr>
          <w:p w14:paraId="0FF5A9FD" w14:textId="77777777" w:rsidR="00504238" w:rsidRPr="00540FFA" w:rsidRDefault="00504238" w:rsidP="0048027B">
            <w:pPr>
              <w:jc w:val="center"/>
              <w:rPr>
                <w:rFonts w:ascii="Calibri" w:hAnsi="Calibri" w:cs="Arial"/>
                <w:b/>
                <w:bCs/>
                <w:sz w:val="22"/>
                <w:szCs w:val="22"/>
              </w:rPr>
            </w:pPr>
            <w:r w:rsidRPr="00540FFA">
              <w:rPr>
                <w:rFonts w:ascii="Calibri" w:hAnsi="Calibri" w:cs="Arial"/>
                <w:b/>
                <w:bCs/>
                <w:sz w:val="22"/>
                <w:szCs w:val="22"/>
              </w:rPr>
              <w:t>2009</w:t>
            </w:r>
          </w:p>
        </w:tc>
        <w:tc>
          <w:tcPr>
            <w:tcW w:w="3013" w:type="dxa"/>
            <w:tcBorders>
              <w:top w:val="nil"/>
              <w:left w:val="nil"/>
              <w:bottom w:val="single" w:sz="4" w:space="0" w:color="auto"/>
              <w:right w:val="single" w:sz="4" w:space="0" w:color="auto"/>
            </w:tcBorders>
            <w:shd w:val="clear" w:color="auto" w:fill="auto"/>
            <w:vAlign w:val="center"/>
            <w:hideMark/>
          </w:tcPr>
          <w:p w14:paraId="5E86FC64" w14:textId="77777777" w:rsidR="00504238" w:rsidRPr="00540FFA" w:rsidRDefault="00504238" w:rsidP="0048027B">
            <w:pPr>
              <w:jc w:val="center"/>
              <w:rPr>
                <w:rFonts w:ascii="Calibri" w:hAnsi="Calibri" w:cs="Arial"/>
                <w:sz w:val="22"/>
                <w:szCs w:val="22"/>
              </w:rPr>
            </w:pPr>
            <w:r w:rsidRPr="00540FFA">
              <w:rPr>
                <w:rFonts w:ascii="Calibri" w:hAnsi="Calibri" w:cs="Arial"/>
                <w:sz w:val="22"/>
                <w:szCs w:val="22"/>
              </w:rPr>
              <w:t>$85,071.00</w:t>
            </w:r>
          </w:p>
        </w:tc>
        <w:tc>
          <w:tcPr>
            <w:tcW w:w="3165" w:type="dxa"/>
            <w:tcBorders>
              <w:top w:val="nil"/>
              <w:left w:val="nil"/>
              <w:bottom w:val="single" w:sz="4" w:space="0" w:color="auto"/>
              <w:right w:val="single" w:sz="4" w:space="0" w:color="auto"/>
            </w:tcBorders>
            <w:shd w:val="clear" w:color="auto" w:fill="auto"/>
            <w:vAlign w:val="center"/>
            <w:hideMark/>
          </w:tcPr>
          <w:p w14:paraId="7B8D6BFB" w14:textId="77777777" w:rsidR="00504238" w:rsidRPr="00540FFA" w:rsidRDefault="00504238" w:rsidP="0048027B">
            <w:pPr>
              <w:jc w:val="center"/>
              <w:rPr>
                <w:rFonts w:ascii="Calibri" w:hAnsi="Calibri" w:cs="Arial"/>
                <w:sz w:val="22"/>
                <w:szCs w:val="22"/>
              </w:rPr>
            </w:pPr>
            <w:r w:rsidRPr="00540FFA">
              <w:rPr>
                <w:rFonts w:ascii="Calibri" w:hAnsi="Calibri" w:cs="Arial"/>
                <w:sz w:val="22"/>
                <w:szCs w:val="22"/>
              </w:rPr>
              <w:t>$20,318,115.00</w:t>
            </w:r>
          </w:p>
        </w:tc>
        <w:tc>
          <w:tcPr>
            <w:tcW w:w="2720" w:type="dxa"/>
            <w:tcBorders>
              <w:top w:val="nil"/>
              <w:left w:val="nil"/>
              <w:bottom w:val="single" w:sz="4" w:space="0" w:color="auto"/>
              <w:right w:val="single" w:sz="4" w:space="0" w:color="auto"/>
            </w:tcBorders>
            <w:shd w:val="clear" w:color="auto" w:fill="auto"/>
            <w:vAlign w:val="center"/>
            <w:hideMark/>
          </w:tcPr>
          <w:p w14:paraId="7B746C59" w14:textId="77777777" w:rsidR="00504238" w:rsidRPr="00540FFA" w:rsidRDefault="00504238" w:rsidP="0048027B">
            <w:pPr>
              <w:jc w:val="center"/>
              <w:rPr>
                <w:rFonts w:ascii="Calibri" w:hAnsi="Calibri" w:cs="Arial"/>
                <w:sz w:val="22"/>
                <w:szCs w:val="22"/>
              </w:rPr>
            </w:pPr>
            <w:r w:rsidRPr="00540FFA">
              <w:rPr>
                <w:rFonts w:ascii="Calibri" w:hAnsi="Calibri" w:cs="Arial"/>
                <w:sz w:val="22"/>
                <w:szCs w:val="22"/>
              </w:rPr>
              <w:t>0.42%</w:t>
            </w:r>
          </w:p>
        </w:tc>
      </w:tr>
      <w:tr w:rsidR="00B87D8A" w:rsidRPr="00540FFA" w14:paraId="4E611722" w14:textId="77777777" w:rsidTr="00EC5C27">
        <w:trPr>
          <w:trHeight w:val="277"/>
        </w:trPr>
        <w:tc>
          <w:tcPr>
            <w:tcW w:w="1501" w:type="dxa"/>
            <w:tcBorders>
              <w:top w:val="nil"/>
              <w:left w:val="single" w:sz="4" w:space="0" w:color="auto"/>
              <w:bottom w:val="single" w:sz="4" w:space="0" w:color="auto"/>
              <w:right w:val="single" w:sz="4" w:space="0" w:color="auto"/>
            </w:tcBorders>
            <w:shd w:val="clear" w:color="auto" w:fill="auto"/>
            <w:vAlign w:val="center"/>
            <w:hideMark/>
          </w:tcPr>
          <w:p w14:paraId="5222A8F2" w14:textId="77777777" w:rsidR="00504238" w:rsidRPr="00540FFA" w:rsidRDefault="00504238" w:rsidP="0048027B">
            <w:pPr>
              <w:jc w:val="center"/>
              <w:rPr>
                <w:rFonts w:ascii="Calibri" w:hAnsi="Calibri" w:cs="Arial"/>
                <w:b/>
                <w:bCs/>
                <w:sz w:val="22"/>
                <w:szCs w:val="22"/>
              </w:rPr>
            </w:pPr>
            <w:r w:rsidRPr="00540FFA">
              <w:rPr>
                <w:rFonts w:ascii="Calibri" w:hAnsi="Calibri" w:cs="Arial"/>
                <w:b/>
                <w:bCs/>
                <w:sz w:val="22"/>
                <w:szCs w:val="22"/>
              </w:rPr>
              <w:t>2010</w:t>
            </w:r>
          </w:p>
        </w:tc>
        <w:tc>
          <w:tcPr>
            <w:tcW w:w="3013" w:type="dxa"/>
            <w:tcBorders>
              <w:top w:val="nil"/>
              <w:left w:val="nil"/>
              <w:bottom w:val="single" w:sz="4" w:space="0" w:color="auto"/>
              <w:right w:val="single" w:sz="4" w:space="0" w:color="auto"/>
            </w:tcBorders>
            <w:shd w:val="clear" w:color="auto" w:fill="auto"/>
            <w:vAlign w:val="center"/>
            <w:hideMark/>
          </w:tcPr>
          <w:p w14:paraId="16B83FE8" w14:textId="77777777" w:rsidR="00504238" w:rsidRPr="00540FFA" w:rsidRDefault="00504238" w:rsidP="0048027B">
            <w:pPr>
              <w:jc w:val="center"/>
              <w:rPr>
                <w:rFonts w:ascii="Calibri" w:hAnsi="Calibri" w:cs="Arial"/>
                <w:sz w:val="22"/>
                <w:szCs w:val="22"/>
              </w:rPr>
            </w:pPr>
            <w:r w:rsidRPr="00540FFA">
              <w:rPr>
                <w:rFonts w:ascii="Calibri" w:hAnsi="Calibri" w:cs="Arial"/>
                <w:sz w:val="22"/>
                <w:szCs w:val="22"/>
              </w:rPr>
              <w:t>$209,381.00</w:t>
            </w:r>
          </w:p>
        </w:tc>
        <w:tc>
          <w:tcPr>
            <w:tcW w:w="3165" w:type="dxa"/>
            <w:tcBorders>
              <w:top w:val="nil"/>
              <w:left w:val="nil"/>
              <w:bottom w:val="single" w:sz="4" w:space="0" w:color="auto"/>
              <w:right w:val="single" w:sz="4" w:space="0" w:color="auto"/>
            </w:tcBorders>
            <w:shd w:val="clear" w:color="auto" w:fill="auto"/>
            <w:vAlign w:val="center"/>
            <w:hideMark/>
          </w:tcPr>
          <w:p w14:paraId="357861A7" w14:textId="77777777" w:rsidR="00504238" w:rsidRPr="00540FFA" w:rsidRDefault="00504238" w:rsidP="0048027B">
            <w:pPr>
              <w:jc w:val="center"/>
              <w:rPr>
                <w:rFonts w:ascii="Calibri" w:hAnsi="Calibri" w:cs="Arial"/>
                <w:sz w:val="22"/>
                <w:szCs w:val="22"/>
              </w:rPr>
            </w:pPr>
            <w:r w:rsidRPr="00540FFA">
              <w:rPr>
                <w:rFonts w:ascii="Calibri" w:hAnsi="Calibri" w:cs="Arial"/>
                <w:sz w:val="22"/>
                <w:szCs w:val="22"/>
              </w:rPr>
              <w:t>$15,781,991.00</w:t>
            </w:r>
          </w:p>
        </w:tc>
        <w:tc>
          <w:tcPr>
            <w:tcW w:w="2720" w:type="dxa"/>
            <w:tcBorders>
              <w:top w:val="nil"/>
              <w:left w:val="nil"/>
              <w:bottom w:val="single" w:sz="4" w:space="0" w:color="auto"/>
              <w:right w:val="single" w:sz="4" w:space="0" w:color="auto"/>
            </w:tcBorders>
            <w:shd w:val="clear" w:color="auto" w:fill="auto"/>
            <w:vAlign w:val="center"/>
            <w:hideMark/>
          </w:tcPr>
          <w:p w14:paraId="66470A40" w14:textId="77777777" w:rsidR="00504238" w:rsidRPr="00540FFA" w:rsidRDefault="00504238" w:rsidP="0048027B">
            <w:pPr>
              <w:jc w:val="center"/>
              <w:rPr>
                <w:rFonts w:ascii="Calibri" w:hAnsi="Calibri" w:cs="Arial"/>
                <w:sz w:val="22"/>
                <w:szCs w:val="22"/>
              </w:rPr>
            </w:pPr>
            <w:r w:rsidRPr="00540FFA">
              <w:rPr>
                <w:rFonts w:ascii="Calibri" w:hAnsi="Calibri" w:cs="Arial"/>
                <w:sz w:val="22"/>
                <w:szCs w:val="22"/>
              </w:rPr>
              <w:t>1.33%</w:t>
            </w:r>
          </w:p>
        </w:tc>
      </w:tr>
      <w:tr w:rsidR="00B87D8A" w:rsidRPr="00540FFA" w14:paraId="3BBCEC02" w14:textId="77777777" w:rsidTr="00EC5C27">
        <w:trPr>
          <w:trHeight w:val="277"/>
        </w:trPr>
        <w:tc>
          <w:tcPr>
            <w:tcW w:w="1501" w:type="dxa"/>
            <w:tcBorders>
              <w:top w:val="nil"/>
              <w:left w:val="single" w:sz="4" w:space="0" w:color="auto"/>
              <w:bottom w:val="single" w:sz="4" w:space="0" w:color="auto"/>
              <w:right w:val="single" w:sz="4" w:space="0" w:color="auto"/>
            </w:tcBorders>
            <w:shd w:val="clear" w:color="auto" w:fill="auto"/>
            <w:vAlign w:val="center"/>
            <w:hideMark/>
          </w:tcPr>
          <w:p w14:paraId="7DC1640A" w14:textId="77777777" w:rsidR="00504238" w:rsidRPr="00540FFA" w:rsidRDefault="00504238" w:rsidP="0048027B">
            <w:pPr>
              <w:jc w:val="center"/>
              <w:rPr>
                <w:rFonts w:ascii="Calibri" w:hAnsi="Calibri" w:cs="Arial"/>
                <w:b/>
                <w:bCs/>
                <w:sz w:val="22"/>
                <w:szCs w:val="22"/>
              </w:rPr>
            </w:pPr>
            <w:r w:rsidRPr="00540FFA">
              <w:rPr>
                <w:rFonts w:ascii="Calibri" w:hAnsi="Calibri" w:cs="Arial"/>
                <w:b/>
                <w:bCs/>
                <w:sz w:val="22"/>
                <w:szCs w:val="22"/>
              </w:rPr>
              <w:t>2011</w:t>
            </w:r>
          </w:p>
        </w:tc>
        <w:tc>
          <w:tcPr>
            <w:tcW w:w="3013" w:type="dxa"/>
            <w:tcBorders>
              <w:top w:val="nil"/>
              <w:left w:val="nil"/>
              <w:bottom w:val="single" w:sz="4" w:space="0" w:color="auto"/>
              <w:right w:val="single" w:sz="4" w:space="0" w:color="auto"/>
            </w:tcBorders>
            <w:shd w:val="clear" w:color="auto" w:fill="auto"/>
            <w:vAlign w:val="center"/>
            <w:hideMark/>
          </w:tcPr>
          <w:p w14:paraId="7F27DB06" w14:textId="77777777" w:rsidR="00504238" w:rsidRPr="00540FFA" w:rsidRDefault="00504238" w:rsidP="0048027B">
            <w:pPr>
              <w:jc w:val="center"/>
              <w:rPr>
                <w:rFonts w:ascii="Calibri" w:hAnsi="Calibri" w:cs="Arial"/>
                <w:sz w:val="22"/>
                <w:szCs w:val="22"/>
              </w:rPr>
            </w:pPr>
            <w:r w:rsidRPr="00540FFA">
              <w:rPr>
                <w:rFonts w:ascii="Calibri" w:hAnsi="Calibri" w:cs="Arial"/>
                <w:sz w:val="22"/>
                <w:szCs w:val="22"/>
              </w:rPr>
              <w:t>$205,921.00</w:t>
            </w:r>
          </w:p>
        </w:tc>
        <w:tc>
          <w:tcPr>
            <w:tcW w:w="3165" w:type="dxa"/>
            <w:tcBorders>
              <w:top w:val="nil"/>
              <w:left w:val="nil"/>
              <w:bottom w:val="single" w:sz="4" w:space="0" w:color="auto"/>
              <w:right w:val="single" w:sz="4" w:space="0" w:color="auto"/>
            </w:tcBorders>
            <w:shd w:val="clear" w:color="auto" w:fill="auto"/>
            <w:vAlign w:val="center"/>
            <w:hideMark/>
          </w:tcPr>
          <w:p w14:paraId="370A7E13" w14:textId="77777777" w:rsidR="00504238" w:rsidRPr="00540FFA" w:rsidRDefault="00504238" w:rsidP="0048027B">
            <w:pPr>
              <w:jc w:val="center"/>
              <w:rPr>
                <w:rFonts w:ascii="Calibri" w:hAnsi="Calibri" w:cs="Arial"/>
                <w:sz w:val="22"/>
                <w:szCs w:val="22"/>
              </w:rPr>
            </w:pPr>
            <w:r w:rsidRPr="00540FFA">
              <w:rPr>
                <w:rFonts w:ascii="Calibri" w:hAnsi="Calibri" w:cs="Arial"/>
                <w:sz w:val="22"/>
                <w:szCs w:val="22"/>
              </w:rPr>
              <w:t>$15,692,757.00</w:t>
            </w:r>
          </w:p>
        </w:tc>
        <w:tc>
          <w:tcPr>
            <w:tcW w:w="2720" w:type="dxa"/>
            <w:tcBorders>
              <w:top w:val="nil"/>
              <w:left w:val="nil"/>
              <w:bottom w:val="single" w:sz="4" w:space="0" w:color="auto"/>
              <w:right w:val="single" w:sz="4" w:space="0" w:color="auto"/>
            </w:tcBorders>
            <w:shd w:val="clear" w:color="auto" w:fill="auto"/>
            <w:vAlign w:val="center"/>
            <w:hideMark/>
          </w:tcPr>
          <w:p w14:paraId="28937359" w14:textId="77777777" w:rsidR="00504238" w:rsidRPr="00540FFA" w:rsidRDefault="00504238" w:rsidP="0048027B">
            <w:pPr>
              <w:jc w:val="center"/>
              <w:rPr>
                <w:rFonts w:ascii="Calibri" w:hAnsi="Calibri" w:cs="Arial"/>
                <w:sz w:val="22"/>
                <w:szCs w:val="22"/>
              </w:rPr>
            </w:pPr>
            <w:r w:rsidRPr="00540FFA">
              <w:rPr>
                <w:rFonts w:ascii="Calibri" w:hAnsi="Calibri" w:cs="Arial"/>
                <w:sz w:val="22"/>
                <w:szCs w:val="22"/>
              </w:rPr>
              <w:t>1.31%</w:t>
            </w:r>
          </w:p>
        </w:tc>
      </w:tr>
      <w:tr w:rsidR="00B87D8A" w:rsidRPr="00540FFA" w14:paraId="793427D3" w14:textId="77777777" w:rsidTr="00EC5C27">
        <w:trPr>
          <w:trHeight w:val="277"/>
        </w:trPr>
        <w:tc>
          <w:tcPr>
            <w:tcW w:w="1501" w:type="dxa"/>
            <w:tcBorders>
              <w:top w:val="nil"/>
              <w:left w:val="single" w:sz="4" w:space="0" w:color="auto"/>
              <w:bottom w:val="single" w:sz="4" w:space="0" w:color="auto"/>
              <w:right w:val="single" w:sz="4" w:space="0" w:color="auto"/>
            </w:tcBorders>
            <w:shd w:val="clear" w:color="auto" w:fill="auto"/>
            <w:vAlign w:val="center"/>
            <w:hideMark/>
          </w:tcPr>
          <w:p w14:paraId="59B6D7ED" w14:textId="77777777" w:rsidR="00504238" w:rsidRPr="00540FFA" w:rsidRDefault="00504238" w:rsidP="0048027B">
            <w:pPr>
              <w:jc w:val="center"/>
              <w:rPr>
                <w:rFonts w:ascii="Calibri" w:hAnsi="Calibri" w:cs="Arial"/>
                <w:b/>
                <w:bCs/>
                <w:sz w:val="22"/>
                <w:szCs w:val="22"/>
              </w:rPr>
            </w:pPr>
            <w:r w:rsidRPr="00540FFA">
              <w:rPr>
                <w:rFonts w:ascii="Calibri" w:hAnsi="Calibri" w:cs="Arial"/>
                <w:b/>
                <w:bCs/>
                <w:sz w:val="22"/>
                <w:szCs w:val="22"/>
              </w:rPr>
              <w:t>2012</w:t>
            </w:r>
          </w:p>
        </w:tc>
        <w:tc>
          <w:tcPr>
            <w:tcW w:w="3013" w:type="dxa"/>
            <w:tcBorders>
              <w:top w:val="nil"/>
              <w:left w:val="nil"/>
              <w:bottom w:val="single" w:sz="4" w:space="0" w:color="auto"/>
              <w:right w:val="single" w:sz="4" w:space="0" w:color="auto"/>
            </w:tcBorders>
            <w:shd w:val="clear" w:color="auto" w:fill="auto"/>
            <w:vAlign w:val="center"/>
            <w:hideMark/>
          </w:tcPr>
          <w:p w14:paraId="568678B6" w14:textId="77777777" w:rsidR="00504238" w:rsidRPr="00540FFA" w:rsidRDefault="00504238" w:rsidP="0048027B">
            <w:pPr>
              <w:jc w:val="center"/>
              <w:rPr>
                <w:rFonts w:ascii="Calibri" w:hAnsi="Calibri" w:cs="Arial"/>
                <w:sz w:val="22"/>
                <w:szCs w:val="22"/>
              </w:rPr>
            </w:pPr>
            <w:r w:rsidRPr="00540FFA">
              <w:rPr>
                <w:rFonts w:ascii="Calibri" w:hAnsi="Calibri" w:cs="Arial"/>
                <w:sz w:val="22"/>
                <w:szCs w:val="22"/>
              </w:rPr>
              <w:t>$185,230.62</w:t>
            </w:r>
          </w:p>
        </w:tc>
        <w:tc>
          <w:tcPr>
            <w:tcW w:w="3165" w:type="dxa"/>
            <w:tcBorders>
              <w:top w:val="nil"/>
              <w:left w:val="nil"/>
              <w:bottom w:val="single" w:sz="4" w:space="0" w:color="auto"/>
              <w:right w:val="single" w:sz="4" w:space="0" w:color="auto"/>
            </w:tcBorders>
            <w:shd w:val="clear" w:color="auto" w:fill="auto"/>
            <w:vAlign w:val="center"/>
            <w:hideMark/>
          </w:tcPr>
          <w:p w14:paraId="7FD1C13E" w14:textId="77777777" w:rsidR="00504238" w:rsidRPr="00540FFA" w:rsidRDefault="00504238" w:rsidP="0048027B">
            <w:pPr>
              <w:jc w:val="center"/>
              <w:rPr>
                <w:rFonts w:ascii="Calibri" w:hAnsi="Calibri" w:cs="Arial"/>
                <w:sz w:val="22"/>
                <w:szCs w:val="22"/>
              </w:rPr>
            </w:pPr>
            <w:r w:rsidRPr="00540FFA">
              <w:rPr>
                <w:rFonts w:ascii="Calibri" w:hAnsi="Calibri" w:cs="Arial"/>
                <w:sz w:val="22"/>
                <w:szCs w:val="22"/>
              </w:rPr>
              <w:t>$13,239,105.00</w:t>
            </w:r>
          </w:p>
        </w:tc>
        <w:tc>
          <w:tcPr>
            <w:tcW w:w="2720" w:type="dxa"/>
            <w:tcBorders>
              <w:top w:val="nil"/>
              <w:left w:val="nil"/>
              <w:bottom w:val="single" w:sz="4" w:space="0" w:color="auto"/>
              <w:right w:val="single" w:sz="4" w:space="0" w:color="auto"/>
            </w:tcBorders>
            <w:shd w:val="clear" w:color="auto" w:fill="auto"/>
            <w:vAlign w:val="center"/>
            <w:hideMark/>
          </w:tcPr>
          <w:p w14:paraId="2CEF73A4" w14:textId="77777777" w:rsidR="00504238" w:rsidRPr="00540FFA" w:rsidRDefault="00504238" w:rsidP="0048027B">
            <w:pPr>
              <w:jc w:val="center"/>
              <w:rPr>
                <w:rFonts w:ascii="Calibri" w:hAnsi="Calibri" w:cs="Arial"/>
                <w:sz w:val="22"/>
                <w:szCs w:val="22"/>
              </w:rPr>
            </w:pPr>
            <w:r w:rsidRPr="00540FFA">
              <w:rPr>
                <w:rFonts w:ascii="Calibri" w:hAnsi="Calibri" w:cs="Arial"/>
                <w:sz w:val="22"/>
                <w:szCs w:val="22"/>
              </w:rPr>
              <w:t>1.40%</w:t>
            </w:r>
          </w:p>
        </w:tc>
      </w:tr>
      <w:tr w:rsidR="00B87D8A" w:rsidRPr="00540FFA" w14:paraId="3865C830" w14:textId="77777777" w:rsidTr="00EC5C27">
        <w:trPr>
          <w:trHeight w:val="277"/>
        </w:trPr>
        <w:tc>
          <w:tcPr>
            <w:tcW w:w="1501" w:type="dxa"/>
            <w:tcBorders>
              <w:top w:val="nil"/>
              <w:left w:val="single" w:sz="4" w:space="0" w:color="auto"/>
              <w:bottom w:val="single" w:sz="4" w:space="0" w:color="auto"/>
              <w:right w:val="single" w:sz="4" w:space="0" w:color="auto"/>
            </w:tcBorders>
            <w:shd w:val="clear" w:color="auto" w:fill="auto"/>
            <w:vAlign w:val="center"/>
            <w:hideMark/>
          </w:tcPr>
          <w:p w14:paraId="60E8D445" w14:textId="77777777" w:rsidR="00504238" w:rsidRPr="00540FFA" w:rsidRDefault="00504238" w:rsidP="0048027B">
            <w:pPr>
              <w:jc w:val="center"/>
              <w:rPr>
                <w:rFonts w:ascii="Calibri" w:hAnsi="Calibri" w:cs="Arial"/>
                <w:b/>
                <w:bCs/>
                <w:sz w:val="22"/>
                <w:szCs w:val="22"/>
              </w:rPr>
            </w:pPr>
            <w:r w:rsidRPr="00540FFA">
              <w:rPr>
                <w:rFonts w:ascii="Calibri" w:hAnsi="Calibri" w:cs="Arial"/>
                <w:b/>
                <w:bCs/>
                <w:sz w:val="22"/>
                <w:szCs w:val="22"/>
              </w:rPr>
              <w:t>2013</w:t>
            </w:r>
          </w:p>
        </w:tc>
        <w:tc>
          <w:tcPr>
            <w:tcW w:w="3013" w:type="dxa"/>
            <w:tcBorders>
              <w:top w:val="nil"/>
              <w:left w:val="nil"/>
              <w:bottom w:val="single" w:sz="4" w:space="0" w:color="auto"/>
              <w:right w:val="single" w:sz="4" w:space="0" w:color="auto"/>
            </w:tcBorders>
            <w:shd w:val="clear" w:color="auto" w:fill="auto"/>
            <w:vAlign w:val="center"/>
            <w:hideMark/>
          </w:tcPr>
          <w:p w14:paraId="5F243667" w14:textId="694316F1" w:rsidR="00504238" w:rsidRPr="00540FFA" w:rsidRDefault="00504238" w:rsidP="0048027B">
            <w:pPr>
              <w:jc w:val="center"/>
              <w:rPr>
                <w:rFonts w:ascii="Calibri" w:hAnsi="Calibri" w:cs="Arial"/>
                <w:sz w:val="22"/>
                <w:szCs w:val="22"/>
              </w:rPr>
            </w:pPr>
            <w:r w:rsidRPr="00540FFA">
              <w:rPr>
                <w:rFonts w:ascii="Calibri" w:hAnsi="Calibri" w:cs="Arial"/>
                <w:sz w:val="22"/>
                <w:szCs w:val="22"/>
              </w:rPr>
              <w:t>$9</w:t>
            </w:r>
            <w:r w:rsidR="00C57983">
              <w:rPr>
                <w:rFonts w:ascii="Calibri" w:hAnsi="Calibri" w:cs="Arial"/>
                <w:sz w:val="22"/>
                <w:szCs w:val="22"/>
              </w:rPr>
              <w:t>82,364</w:t>
            </w:r>
            <w:r w:rsidRPr="00540FFA">
              <w:rPr>
                <w:rFonts w:ascii="Calibri" w:hAnsi="Calibri" w:cs="Arial"/>
                <w:sz w:val="22"/>
                <w:szCs w:val="22"/>
              </w:rPr>
              <w:t>.00</w:t>
            </w:r>
          </w:p>
        </w:tc>
        <w:tc>
          <w:tcPr>
            <w:tcW w:w="3165" w:type="dxa"/>
            <w:tcBorders>
              <w:top w:val="nil"/>
              <w:left w:val="nil"/>
              <w:bottom w:val="single" w:sz="4" w:space="0" w:color="auto"/>
              <w:right w:val="single" w:sz="4" w:space="0" w:color="auto"/>
            </w:tcBorders>
            <w:shd w:val="clear" w:color="auto" w:fill="auto"/>
            <w:vAlign w:val="center"/>
            <w:hideMark/>
          </w:tcPr>
          <w:p w14:paraId="0B47F75F" w14:textId="77777777" w:rsidR="00504238" w:rsidRPr="00540FFA" w:rsidRDefault="00504238" w:rsidP="0048027B">
            <w:pPr>
              <w:jc w:val="center"/>
              <w:rPr>
                <w:rFonts w:ascii="Calibri" w:hAnsi="Calibri" w:cs="Arial"/>
                <w:sz w:val="22"/>
                <w:szCs w:val="22"/>
              </w:rPr>
            </w:pPr>
            <w:r w:rsidRPr="00540FFA">
              <w:rPr>
                <w:rFonts w:ascii="Calibri" w:hAnsi="Calibri" w:cs="Arial"/>
                <w:sz w:val="22"/>
                <w:szCs w:val="22"/>
              </w:rPr>
              <w:t>$16,926,686.00</w:t>
            </w:r>
          </w:p>
        </w:tc>
        <w:tc>
          <w:tcPr>
            <w:tcW w:w="2720" w:type="dxa"/>
            <w:tcBorders>
              <w:top w:val="nil"/>
              <w:left w:val="nil"/>
              <w:bottom w:val="single" w:sz="4" w:space="0" w:color="auto"/>
              <w:right w:val="single" w:sz="4" w:space="0" w:color="auto"/>
            </w:tcBorders>
            <w:shd w:val="clear" w:color="auto" w:fill="auto"/>
            <w:vAlign w:val="center"/>
            <w:hideMark/>
          </w:tcPr>
          <w:p w14:paraId="62E9A4D7" w14:textId="77777777" w:rsidR="00504238" w:rsidRPr="00540FFA" w:rsidRDefault="00504238" w:rsidP="0048027B">
            <w:pPr>
              <w:jc w:val="center"/>
              <w:rPr>
                <w:rFonts w:ascii="Calibri" w:hAnsi="Calibri" w:cs="Arial"/>
                <w:sz w:val="22"/>
                <w:szCs w:val="22"/>
              </w:rPr>
            </w:pPr>
            <w:r w:rsidRPr="00540FFA">
              <w:rPr>
                <w:rFonts w:ascii="Calibri" w:hAnsi="Calibri" w:cs="Arial"/>
                <w:sz w:val="22"/>
                <w:szCs w:val="22"/>
              </w:rPr>
              <w:t>5.33%</w:t>
            </w:r>
          </w:p>
        </w:tc>
      </w:tr>
      <w:tr w:rsidR="00B87D8A" w:rsidRPr="00540FFA" w14:paraId="345DBE4A" w14:textId="77777777" w:rsidTr="00EC5C27">
        <w:trPr>
          <w:trHeight w:val="277"/>
        </w:trPr>
        <w:tc>
          <w:tcPr>
            <w:tcW w:w="1501" w:type="dxa"/>
            <w:tcBorders>
              <w:top w:val="nil"/>
              <w:left w:val="single" w:sz="4" w:space="0" w:color="auto"/>
              <w:bottom w:val="single" w:sz="4" w:space="0" w:color="auto"/>
              <w:right w:val="single" w:sz="4" w:space="0" w:color="auto"/>
            </w:tcBorders>
            <w:shd w:val="clear" w:color="auto" w:fill="auto"/>
            <w:vAlign w:val="center"/>
            <w:hideMark/>
          </w:tcPr>
          <w:p w14:paraId="33BDAB7C" w14:textId="77777777" w:rsidR="00504238" w:rsidRPr="00540FFA" w:rsidRDefault="00504238" w:rsidP="0048027B">
            <w:pPr>
              <w:jc w:val="center"/>
              <w:rPr>
                <w:rFonts w:ascii="Calibri" w:hAnsi="Calibri" w:cs="Arial"/>
                <w:b/>
                <w:bCs/>
                <w:sz w:val="22"/>
                <w:szCs w:val="22"/>
              </w:rPr>
            </w:pPr>
            <w:r w:rsidRPr="00540FFA">
              <w:rPr>
                <w:rFonts w:ascii="Calibri" w:hAnsi="Calibri" w:cs="Arial"/>
                <w:b/>
                <w:bCs/>
                <w:sz w:val="22"/>
                <w:szCs w:val="22"/>
              </w:rPr>
              <w:t>2014</w:t>
            </w:r>
          </w:p>
        </w:tc>
        <w:tc>
          <w:tcPr>
            <w:tcW w:w="3013" w:type="dxa"/>
            <w:tcBorders>
              <w:top w:val="nil"/>
              <w:left w:val="nil"/>
              <w:bottom w:val="single" w:sz="4" w:space="0" w:color="auto"/>
              <w:right w:val="single" w:sz="4" w:space="0" w:color="auto"/>
            </w:tcBorders>
            <w:shd w:val="clear" w:color="auto" w:fill="auto"/>
            <w:vAlign w:val="center"/>
            <w:hideMark/>
          </w:tcPr>
          <w:p w14:paraId="0E6889EB" w14:textId="77777777" w:rsidR="00504238" w:rsidRPr="00540FFA" w:rsidRDefault="00504238" w:rsidP="0048027B">
            <w:pPr>
              <w:jc w:val="center"/>
              <w:rPr>
                <w:rFonts w:ascii="Calibri" w:hAnsi="Calibri" w:cs="Arial"/>
                <w:sz w:val="22"/>
                <w:szCs w:val="22"/>
              </w:rPr>
            </w:pPr>
            <w:r w:rsidRPr="00540FFA">
              <w:rPr>
                <w:rFonts w:ascii="Calibri" w:hAnsi="Calibri" w:cs="Arial"/>
                <w:sz w:val="22"/>
                <w:szCs w:val="22"/>
              </w:rPr>
              <w:t>$240,354.00</w:t>
            </w:r>
          </w:p>
        </w:tc>
        <w:tc>
          <w:tcPr>
            <w:tcW w:w="3165" w:type="dxa"/>
            <w:tcBorders>
              <w:top w:val="nil"/>
              <w:left w:val="nil"/>
              <w:bottom w:val="single" w:sz="4" w:space="0" w:color="auto"/>
              <w:right w:val="single" w:sz="4" w:space="0" w:color="auto"/>
            </w:tcBorders>
            <w:shd w:val="clear" w:color="auto" w:fill="auto"/>
            <w:vAlign w:val="center"/>
            <w:hideMark/>
          </w:tcPr>
          <w:p w14:paraId="5B7FB5FD" w14:textId="77777777" w:rsidR="00504238" w:rsidRPr="00540FFA" w:rsidRDefault="00504238" w:rsidP="0048027B">
            <w:pPr>
              <w:jc w:val="center"/>
              <w:rPr>
                <w:rFonts w:ascii="Calibri" w:hAnsi="Calibri" w:cs="Arial"/>
                <w:sz w:val="22"/>
                <w:szCs w:val="22"/>
              </w:rPr>
            </w:pPr>
            <w:r w:rsidRPr="00540FFA">
              <w:rPr>
                <w:rFonts w:ascii="Calibri" w:hAnsi="Calibri" w:cs="Arial"/>
                <w:sz w:val="22"/>
                <w:szCs w:val="22"/>
              </w:rPr>
              <w:t>$10,999,882.00</w:t>
            </w:r>
          </w:p>
        </w:tc>
        <w:tc>
          <w:tcPr>
            <w:tcW w:w="2720" w:type="dxa"/>
            <w:tcBorders>
              <w:top w:val="nil"/>
              <w:left w:val="nil"/>
              <w:bottom w:val="single" w:sz="4" w:space="0" w:color="auto"/>
              <w:right w:val="single" w:sz="4" w:space="0" w:color="auto"/>
            </w:tcBorders>
            <w:shd w:val="clear" w:color="auto" w:fill="auto"/>
            <w:vAlign w:val="center"/>
            <w:hideMark/>
          </w:tcPr>
          <w:p w14:paraId="4D759EE6" w14:textId="77777777" w:rsidR="00504238" w:rsidRPr="00540FFA" w:rsidRDefault="00504238" w:rsidP="0048027B">
            <w:pPr>
              <w:jc w:val="center"/>
              <w:rPr>
                <w:rFonts w:ascii="Calibri" w:hAnsi="Calibri" w:cs="Arial"/>
                <w:sz w:val="22"/>
                <w:szCs w:val="22"/>
              </w:rPr>
            </w:pPr>
            <w:r w:rsidRPr="00540FFA">
              <w:rPr>
                <w:rFonts w:ascii="Calibri" w:hAnsi="Calibri" w:cs="Arial"/>
                <w:sz w:val="22"/>
                <w:szCs w:val="22"/>
              </w:rPr>
              <w:t>2.19%</w:t>
            </w:r>
          </w:p>
        </w:tc>
      </w:tr>
      <w:tr w:rsidR="00B87D8A" w:rsidRPr="00540FFA" w14:paraId="7B32F4E6" w14:textId="77777777" w:rsidTr="00EC5C27">
        <w:trPr>
          <w:trHeight w:val="277"/>
        </w:trPr>
        <w:tc>
          <w:tcPr>
            <w:tcW w:w="1501" w:type="dxa"/>
            <w:tcBorders>
              <w:top w:val="nil"/>
              <w:left w:val="single" w:sz="4" w:space="0" w:color="auto"/>
              <w:bottom w:val="single" w:sz="4" w:space="0" w:color="auto"/>
              <w:right w:val="single" w:sz="4" w:space="0" w:color="auto"/>
            </w:tcBorders>
            <w:shd w:val="clear" w:color="auto" w:fill="auto"/>
            <w:vAlign w:val="center"/>
          </w:tcPr>
          <w:p w14:paraId="0B59E378" w14:textId="77777777" w:rsidR="00504238" w:rsidRPr="00540FFA" w:rsidRDefault="00504238" w:rsidP="0048027B">
            <w:pPr>
              <w:jc w:val="center"/>
              <w:rPr>
                <w:rFonts w:ascii="Calibri" w:hAnsi="Calibri" w:cs="Arial"/>
                <w:b/>
                <w:bCs/>
                <w:sz w:val="22"/>
                <w:szCs w:val="22"/>
              </w:rPr>
            </w:pPr>
            <w:r w:rsidRPr="00540FFA">
              <w:rPr>
                <w:rFonts w:ascii="Calibri" w:hAnsi="Calibri" w:cs="Arial"/>
                <w:b/>
                <w:bCs/>
                <w:sz w:val="22"/>
                <w:szCs w:val="22"/>
              </w:rPr>
              <w:t>2015</w:t>
            </w:r>
          </w:p>
        </w:tc>
        <w:tc>
          <w:tcPr>
            <w:tcW w:w="3013" w:type="dxa"/>
            <w:tcBorders>
              <w:top w:val="nil"/>
              <w:left w:val="nil"/>
              <w:bottom w:val="single" w:sz="4" w:space="0" w:color="auto"/>
              <w:right w:val="single" w:sz="4" w:space="0" w:color="auto"/>
            </w:tcBorders>
            <w:shd w:val="clear" w:color="auto" w:fill="auto"/>
            <w:vAlign w:val="center"/>
          </w:tcPr>
          <w:p w14:paraId="12782A1E" w14:textId="7AD0D03F" w:rsidR="00504238" w:rsidRPr="00540FFA" w:rsidRDefault="00504238" w:rsidP="0048027B">
            <w:pPr>
              <w:jc w:val="center"/>
              <w:rPr>
                <w:rFonts w:ascii="Calibri" w:hAnsi="Calibri" w:cs="Arial"/>
                <w:sz w:val="22"/>
                <w:szCs w:val="22"/>
              </w:rPr>
            </w:pPr>
            <w:r w:rsidRPr="00540FFA">
              <w:rPr>
                <w:rFonts w:ascii="Calibri" w:hAnsi="Calibri" w:cs="Arial"/>
                <w:sz w:val="22"/>
                <w:szCs w:val="22"/>
              </w:rPr>
              <w:t>$1</w:t>
            </w:r>
            <w:r w:rsidR="00EB54A7">
              <w:rPr>
                <w:rFonts w:ascii="Calibri" w:hAnsi="Calibri" w:cs="Arial"/>
                <w:sz w:val="22"/>
                <w:szCs w:val="22"/>
              </w:rPr>
              <w:t>48,841</w:t>
            </w:r>
            <w:r w:rsidRPr="00540FFA">
              <w:rPr>
                <w:rFonts w:ascii="Calibri" w:hAnsi="Calibri" w:cs="Arial"/>
                <w:sz w:val="22"/>
                <w:szCs w:val="22"/>
              </w:rPr>
              <w:t>.</w:t>
            </w:r>
            <w:r w:rsidR="00EB54A7">
              <w:rPr>
                <w:rFonts w:ascii="Calibri" w:hAnsi="Calibri" w:cs="Arial"/>
                <w:sz w:val="22"/>
                <w:szCs w:val="22"/>
              </w:rPr>
              <w:t>85</w:t>
            </w:r>
          </w:p>
        </w:tc>
        <w:tc>
          <w:tcPr>
            <w:tcW w:w="3165" w:type="dxa"/>
            <w:tcBorders>
              <w:top w:val="nil"/>
              <w:left w:val="nil"/>
              <w:bottom w:val="single" w:sz="4" w:space="0" w:color="auto"/>
              <w:right w:val="single" w:sz="4" w:space="0" w:color="auto"/>
            </w:tcBorders>
            <w:shd w:val="clear" w:color="auto" w:fill="auto"/>
            <w:vAlign w:val="center"/>
          </w:tcPr>
          <w:p w14:paraId="26F48B3B" w14:textId="77777777" w:rsidR="00504238" w:rsidRPr="00540FFA" w:rsidRDefault="00504238" w:rsidP="0048027B">
            <w:pPr>
              <w:jc w:val="center"/>
              <w:rPr>
                <w:rFonts w:ascii="Calibri" w:hAnsi="Calibri" w:cs="Arial"/>
                <w:sz w:val="22"/>
                <w:szCs w:val="22"/>
              </w:rPr>
            </w:pPr>
            <w:r w:rsidRPr="00540FFA">
              <w:rPr>
                <w:rFonts w:ascii="Calibri" w:hAnsi="Calibri" w:cs="Arial"/>
                <w:sz w:val="22"/>
                <w:szCs w:val="22"/>
              </w:rPr>
              <w:t>$17,489,205.00</w:t>
            </w:r>
          </w:p>
        </w:tc>
        <w:tc>
          <w:tcPr>
            <w:tcW w:w="2720" w:type="dxa"/>
            <w:tcBorders>
              <w:top w:val="nil"/>
              <w:left w:val="nil"/>
              <w:bottom w:val="single" w:sz="4" w:space="0" w:color="auto"/>
              <w:right w:val="single" w:sz="4" w:space="0" w:color="auto"/>
            </w:tcBorders>
            <w:shd w:val="clear" w:color="auto" w:fill="auto"/>
            <w:vAlign w:val="center"/>
          </w:tcPr>
          <w:p w14:paraId="0E8E111B" w14:textId="77777777" w:rsidR="00504238" w:rsidRPr="00540FFA" w:rsidRDefault="00504238" w:rsidP="0048027B">
            <w:pPr>
              <w:jc w:val="center"/>
              <w:rPr>
                <w:rFonts w:ascii="Calibri" w:hAnsi="Calibri" w:cs="Arial"/>
                <w:sz w:val="22"/>
                <w:szCs w:val="22"/>
              </w:rPr>
            </w:pPr>
            <w:r w:rsidRPr="00540FFA">
              <w:rPr>
                <w:rFonts w:ascii="Calibri" w:hAnsi="Calibri" w:cs="Arial"/>
                <w:sz w:val="22"/>
                <w:szCs w:val="22"/>
              </w:rPr>
              <w:t>0.85%</w:t>
            </w:r>
          </w:p>
        </w:tc>
      </w:tr>
      <w:tr w:rsidR="00B87D8A" w:rsidRPr="00540FFA" w14:paraId="6B2718EB" w14:textId="77777777" w:rsidTr="00EC5C27">
        <w:trPr>
          <w:trHeight w:val="277"/>
        </w:trPr>
        <w:tc>
          <w:tcPr>
            <w:tcW w:w="1501" w:type="dxa"/>
            <w:tcBorders>
              <w:top w:val="nil"/>
              <w:left w:val="single" w:sz="4" w:space="0" w:color="auto"/>
              <w:bottom w:val="single" w:sz="4" w:space="0" w:color="auto"/>
              <w:right w:val="single" w:sz="4" w:space="0" w:color="auto"/>
            </w:tcBorders>
            <w:shd w:val="clear" w:color="auto" w:fill="auto"/>
            <w:vAlign w:val="center"/>
          </w:tcPr>
          <w:p w14:paraId="6CEA0F51" w14:textId="77777777" w:rsidR="00504238" w:rsidRPr="00540FFA" w:rsidRDefault="00504238" w:rsidP="0048027B">
            <w:pPr>
              <w:jc w:val="center"/>
              <w:rPr>
                <w:rFonts w:ascii="Calibri" w:hAnsi="Calibri" w:cs="Arial"/>
                <w:b/>
                <w:bCs/>
                <w:sz w:val="22"/>
                <w:szCs w:val="22"/>
              </w:rPr>
            </w:pPr>
            <w:r w:rsidRPr="00540FFA">
              <w:rPr>
                <w:rFonts w:ascii="Calibri" w:hAnsi="Calibri" w:cs="Arial"/>
                <w:b/>
                <w:bCs/>
                <w:sz w:val="22"/>
                <w:szCs w:val="22"/>
              </w:rPr>
              <w:t>2016</w:t>
            </w:r>
          </w:p>
        </w:tc>
        <w:tc>
          <w:tcPr>
            <w:tcW w:w="3013" w:type="dxa"/>
            <w:tcBorders>
              <w:top w:val="nil"/>
              <w:left w:val="nil"/>
              <w:bottom w:val="single" w:sz="4" w:space="0" w:color="auto"/>
              <w:right w:val="single" w:sz="4" w:space="0" w:color="auto"/>
            </w:tcBorders>
            <w:shd w:val="clear" w:color="auto" w:fill="auto"/>
            <w:vAlign w:val="center"/>
          </w:tcPr>
          <w:p w14:paraId="6A5A88B0" w14:textId="77777777" w:rsidR="00504238" w:rsidRPr="00540FFA" w:rsidRDefault="00504238" w:rsidP="0048027B">
            <w:pPr>
              <w:jc w:val="center"/>
              <w:rPr>
                <w:rFonts w:ascii="Calibri" w:hAnsi="Calibri" w:cs="Arial"/>
                <w:sz w:val="22"/>
                <w:szCs w:val="22"/>
              </w:rPr>
            </w:pPr>
            <w:r w:rsidRPr="00540FFA">
              <w:rPr>
                <w:rFonts w:ascii="Calibri" w:hAnsi="Calibri" w:cs="Arial"/>
                <w:sz w:val="22"/>
                <w:szCs w:val="22"/>
              </w:rPr>
              <w:t>$80,041.00</w:t>
            </w:r>
          </w:p>
        </w:tc>
        <w:tc>
          <w:tcPr>
            <w:tcW w:w="3165" w:type="dxa"/>
            <w:tcBorders>
              <w:top w:val="nil"/>
              <w:left w:val="nil"/>
              <w:bottom w:val="single" w:sz="4" w:space="0" w:color="auto"/>
              <w:right w:val="single" w:sz="4" w:space="0" w:color="auto"/>
            </w:tcBorders>
            <w:shd w:val="clear" w:color="auto" w:fill="auto"/>
            <w:vAlign w:val="center"/>
          </w:tcPr>
          <w:p w14:paraId="2E3AC84B" w14:textId="77777777" w:rsidR="00504238" w:rsidRPr="00540FFA" w:rsidRDefault="00504238" w:rsidP="0048027B">
            <w:pPr>
              <w:jc w:val="center"/>
              <w:rPr>
                <w:rFonts w:ascii="Calibri" w:hAnsi="Calibri" w:cs="Arial"/>
                <w:sz w:val="22"/>
                <w:szCs w:val="22"/>
              </w:rPr>
            </w:pPr>
            <w:r w:rsidRPr="00540FFA">
              <w:rPr>
                <w:rFonts w:ascii="Calibri" w:hAnsi="Calibri" w:cs="Arial"/>
                <w:sz w:val="22"/>
                <w:szCs w:val="22"/>
              </w:rPr>
              <w:t>$</w:t>
            </w:r>
            <w:r w:rsidR="002B5162">
              <w:rPr>
                <w:rFonts w:ascii="Calibri" w:hAnsi="Calibri"/>
                <w:sz w:val="22"/>
                <w:szCs w:val="22"/>
              </w:rPr>
              <w:t>14,048,254</w:t>
            </w:r>
            <w:r w:rsidRPr="00540FFA">
              <w:rPr>
                <w:rFonts w:ascii="Calibri" w:hAnsi="Calibri"/>
                <w:sz w:val="22"/>
                <w:szCs w:val="22"/>
              </w:rPr>
              <w:t>.00</w:t>
            </w:r>
          </w:p>
        </w:tc>
        <w:tc>
          <w:tcPr>
            <w:tcW w:w="2720" w:type="dxa"/>
            <w:tcBorders>
              <w:top w:val="nil"/>
              <w:left w:val="nil"/>
              <w:bottom w:val="single" w:sz="4" w:space="0" w:color="auto"/>
              <w:right w:val="single" w:sz="4" w:space="0" w:color="auto"/>
            </w:tcBorders>
            <w:shd w:val="clear" w:color="auto" w:fill="auto"/>
            <w:vAlign w:val="center"/>
          </w:tcPr>
          <w:p w14:paraId="20229E7E" w14:textId="77777777" w:rsidR="00504238" w:rsidRPr="00540FFA" w:rsidRDefault="00504238" w:rsidP="0048027B">
            <w:pPr>
              <w:jc w:val="center"/>
              <w:rPr>
                <w:rFonts w:ascii="Calibri" w:hAnsi="Calibri" w:cs="Arial"/>
                <w:sz w:val="22"/>
                <w:szCs w:val="22"/>
              </w:rPr>
            </w:pPr>
            <w:r w:rsidRPr="00540FFA">
              <w:rPr>
                <w:rFonts w:ascii="Calibri" w:hAnsi="Calibri" w:cs="Arial"/>
                <w:sz w:val="22"/>
                <w:szCs w:val="22"/>
              </w:rPr>
              <w:t>0.58%</w:t>
            </w:r>
          </w:p>
        </w:tc>
      </w:tr>
      <w:tr w:rsidR="00B87D8A" w:rsidRPr="00540FFA" w14:paraId="3B3DAE9C" w14:textId="77777777" w:rsidTr="00EC5C27">
        <w:trPr>
          <w:trHeight w:val="277"/>
        </w:trPr>
        <w:tc>
          <w:tcPr>
            <w:tcW w:w="1501" w:type="dxa"/>
            <w:tcBorders>
              <w:top w:val="nil"/>
              <w:left w:val="single" w:sz="4" w:space="0" w:color="auto"/>
              <w:bottom w:val="single" w:sz="4" w:space="0" w:color="auto"/>
              <w:right w:val="single" w:sz="4" w:space="0" w:color="auto"/>
            </w:tcBorders>
            <w:shd w:val="clear" w:color="auto" w:fill="auto"/>
            <w:vAlign w:val="center"/>
          </w:tcPr>
          <w:p w14:paraId="55F3E4B5" w14:textId="77777777" w:rsidR="00504238" w:rsidRPr="00540FFA" w:rsidRDefault="00504238" w:rsidP="0048027B">
            <w:pPr>
              <w:jc w:val="center"/>
              <w:rPr>
                <w:rFonts w:ascii="Calibri" w:hAnsi="Calibri" w:cs="Arial"/>
                <w:b/>
                <w:bCs/>
                <w:sz w:val="22"/>
                <w:szCs w:val="22"/>
              </w:rPr>
            </w:pPr>
            <w:r w:rsidRPr="00540FFA">
              <w:rPr>
                <w:rFonts w:ascii="Calibri" w:hAnsi="Calibri" w:cs="Arial"/>
                <w:b/>
                <w:bCs/>
                <w:sz w:val="22"/>
                <w:szCs w:val="22"/>
              </w:rPr>
              <w:t>2017</w:t>
            </w:r>
          </w:p>
        </w:tc>
        <w:tc>
          <w:tcPr>
            <w:tcW w:w="3013" w:type="dxa"/>
            <w:tcBorders>
              <w:top w:val="nil"/>
              <w:left w:val="nil"/>
              <w:bottom w:val="single" w:sz="4" w:space="0" w:color="auto"/>
              <w:right w:val="single" w:sz="4" w:space="0" w:color="auto"/>
            </w:tcBorders>
            <w:shd w:val="clear" w:color="auto" w:fill="auto"/>
            <w:vAlign w:val="center"/>
          </w:tcPr>
          <w:p w14:paraId="0899DEFB" w14:textId="495B88BD" w:rsidR="00504238" w:rsidRPr="00540FFA" w:rsidRDefault="00504238" w:rsidP="0048027B">
            <w:pPr>
              <w:jc w:val="center"/>
              <w:rPr>
                <w:rFonts w:ascii="Calibri" w:hAnsi="Calibri" w:cs="Arial"/>
                <w:sz w:val="22"/>
                <w:szCs w:val="22"/>
              </w:rPr>
            </w:pPr>
            <w:r w:rsidRPr="00540FFA">
              <w:rPr>
                <w:rFonts w:ascii="Calibri" w:hAnsi="Calibri"/>
                <w:sz w:val="22"/>
                <w:szCs w:val="22"/>
              </w:rPr>
              <w:t>$</w:t>
            </w:r>
            <w:r w:rsidR="00147C0C" w:rsidRPr="00147C0C">
              <w:rPr>
                <w:rFonts w:ascii="Calibri" w:hAnsi="Calibri"/>
                <w:color w:val="000000"/>
                <w:sz w:val="22"/>
                <w:szCs w:val="22"/>
              </w:rPr>
              <w:t>1</w:t>
            </w:r>
            <w:r w:rsidR="00EE4395">
              <w:rPr>
                <w:rFonts w:ascii="Calibri" w:hAnsi="Calibri"/>
                <w:color w:val="000000"/>
                <w:sz w:val="22"/>
                <w:szCs w:val="22"/>
              </w:rPr>
              <w:t>,</w:t>
            </w:r>
            <w:r w:rsidR="00147C0C" w:rsidRPr="00147C0C">
              <w:rPr>
                <w:rFonts w:ascii="Calibri" w:hAnsi="Calibri"/>
                <w:color w:val="000000"/>
                <w:sz w:val="22"/>
                <w:szCs w:val="22"/>
              </w:rPr>
              <w:t>783,442.00</w:t>
            </w:r>
          </w:p>
        </w:tc>
        <w:tc>
          <w:tcPr>
            <w:tcW w:w="3165" w:type="dxa"/>
            <w:tcBorders>
              <w:top w:val="nil"/>
              <w:left w:val="nil"/>
              <w:bottom w:val="single" w:sz="4" w:space="0" w:color="auto"/>
              <w:right w:val="single" w:sz="4" w:space="0" w:color="auto"/>
            </w:tcBorders>
            <w:shd w:val="clear" w:color="auto" w:fill="auto"/>
            <w:vAlign w:val="center"/>
          </w:tcPr>
          <w:p w14:paraId="120BF3E4" w14:textId="69648759" w:rsidR="00504238" w:rsidRPr="00540FFA" w:rsidRDefault="00504238" w:rsidP="007572A2">
            <w:pPr>
              <w:jc w:val="center"/>
              <w:rPr>
                <w:rFonts w:ascii="Calibri" w:hAnsi="Calibri" w:cs="Arial"/>
                <w:sz w:val="22"/>
                <w:szCs w:val="22"/>
              </w:rPr>
            </w:pPr>
            <w:r w:rsidRPr="00540FFA">
              <w:rPr>
                <w:rFonts w:ascii="Calibri" w:hAnsi="Calibri" w:cs="Arial"/>
                <w:sz w:val="22"/>
                <w:szCs w:val="22"/>
              </w:rPr>
              <w:t>$</w:t>
            </w:r>
            <w:r w:rsidR="00147C0C" w:rsidRPr="00147C0C">
              <w:rPr>
                <w:rFonts w:ascii="Calibri" w:hAnsi="Calibri" w:cs="Arial"/>
                <w:sz w:val="22"/>
                <w:szCs w:val="22"/>
              </w:rPr>
              <w:t>14,586,712</w:t>
            </w:r>
            <w:r w:rsidR="00147C0C">
              <w:rPr>
                <w:rFonts w:ascii="Calibri" w:hAnsi="Calibri" w:cs="Arial"/>
                <w:sz w:val="22"/>
                <w:szCs w:val="22"/>
              </w:rPr>
              <w:t>.00</w:t>
            </w:r>
          </w:p>
        </w:tc>
        <w:tc>
          <w:tcPr>
            <w:tcW w:w="2720" w:type="dxa"/>
            <w:tcBorders>
              <w:top w:val="nil"/>
              <w:left w:val="nil"/>
              <w:bottom w:val="single" w:sz="4" w:space="0" w:color="auto"/>
              <w:right w:val="single" w:sz="4" w:space="0" w:color="auto"/>
            </w:tcBorders>
            <w:shd w:val="clear" w:color="auto" w:fill="auto"/>
            <w:vAlign w:val="center"/>
          </w:tcPr>
          <w:p w14:paraId="6F9827D9" w14:textId="19E3CC58" w:rsidR="00504238" w:rsidRPr="00540FFA" w:rsidRDefault="00A369A4" w:rsidP="0048027B">
            <w:pPr>
              <w:jc w:val="center"/>
              <w:rPr>
                <w:rFonts w:ascii="Calibri" w:hAnsi="Calibri" w:cs="Arial"/>
                <w:sz w:val="22"/>
                <w:szCs w:val="22"/>
              </w:rPr>
            </w:pPr>
            <w:r>
              <w:rPr>
                <w:rFonts w:ascii="Calibri" w:hAnsi="Calibri" w:cs="Arial"/>
                <w:sz w:val="22"/>
                <w:szCs w:val="22"/>
              </w:rPr>
              <w:t>1</w:t>
            </w:r>
            <w:r w:rsidR="00EE4395">
              <w:rPr>
                <w:rFonts w:ascii="Calibri" w:hAnsi="Calibri" w:cs="Arial"/>
                <w:sz w:val="22"/>
                <w:szCs w:val="22"/>
              </w:rPr>
              <w:t>2</w:t>
            </w:r>
            <w:r>
              <w:rPr>
                <w:rFonts w:ascii="Calibri" w:hAnsi="Calibri" w:cs="Arial"/>
                <w:sz w:val="22"/>
                <w:szCs w:val="22"/>
              </w:rPr>
              <w:t>.</w:t>
            </w:r>
            <w:r w:rsidR="00EE4395">
              <w:rPr>
                <w:rFonts w:ascii="Calibri" w:hAnsi="Calibri" w:cs="Arial"/>
                <w:sz w:val="22"/>
                <w:szCs w:val="22"/>
              </w:rPr>
              <w:t>22</w:t>
            </w:r>
            <w:r w:rsidR="00504238" w:rsidRPr="00540FFA">
              <w:rPr>
                <w:rFonts w:ascii="Calibri" w:hAnsi="Calibri" w:cs="Arial"/>
                <w:sz w:val="22"/>
                <w:szCs w:val="22"/>
              </w:rPr>
              <w:t>%</w:t>
            </w:r>
          </w:p>
        </w:tc>
      </w:tr>
      <w:tr w:rsidR="00B87D8A" w:rsidRPr="00540FFA" w14:paraId="1245921E" w14:textId="77777777" w:rsidTr="00EC5C27">
        <w:trPr>
          <w:trHeight w:val="277"/>
        </w:trPr>
        <w:tc>
          <w:tcPr>
            <w:tcW w:w="1501" w:type="dxa"/>
            <w:tcBorders>
              <w:top w:val="nil"/>
              <w:left w:val="single" w:sz="4" w:space="0" w:color="auto"/>
              <w:bottom w:val="single" w:sz="4" w:space="0" w:color="auto"/>
              <w:right w:val="single" w:sz="4" w:space="0" w:color="auto"/>
            </w:tcBorders>
            <w:shd w:val="clear" w:color="auto" w:fill="auto"/>
            <w:vAlign w:val="center"/>
          </w:tcPr>
          <w:p w14:paraId="48607D66" w14:textId="77777777" w:rsidR="00504238" w:rsidRPr="00540FFA" w:rsidRDefault="00504238" w:rsidP="0048027B">
            <w:pPr>
              <w:jc w:val="center"/>
              <w:rPr>
                <w:rFonts w:ascii="Calibri" w:hAnsi="Calibri" w:cs="Arial"/>
                <w:b/>
                <w:bCs/>
                <w:sz w:val="22"/>
                <w:szCs w:val="22"/>
              </w:rPr>
            </w:pPr>
            <w:r w:rsidRPr="00540FFA">
              <w:rPr>
                <w:rFonts w:ascii="Calibri" w:hAnsi="Calibri" w:cs="Arial"/>
                <w:b/>
                <w:bCs/>
                <w:sz w:val="22"/>
                <w:szCs w:val="22"/>
              </w:rPr>
              <w:t>2018</w:t>
            </w:r>
          </w:p>
        </w:tc>
        <w:tc>
          <w:tcPr>
            <w:tcW w:w="3013" w:type="dxa"/>
            <w:tcBorders>
              <w:top w:val="nil"/>
              <w:left w:val="nil"/>
              <w:bottom w:val="single" w:sz="4" w:space="0" w:color="auto"/>
              <w:right w:val="single" w:sz="4" w:space="0" w:color="auto"/>
            </w:tcBorders>
            <w:shd w:val="clear" w:color="auto" w:fill="auto"/>
            <w:vAlign w:val="center"/>
          </w:tcPr>
          <w:p w14:paraId="38B78D05" w14:textId="7A370CD9" w:rsidR="00504238" w:rsidRPr="00663FAD" w:rsidRDefault="00EE4395" w:rsidP="0048027B">
            <w:pPr>
              <w:jc w:val="center"/>
              <w:rPr>
                <w:rFonts w:ascii="Calibri" w:hAnsi="Calibri"/>
                <w:sz w:val="22"/>
                <w:szCs w:val="22"/>
              </w:rPr>
            </w:pPr>
            <w:r w:rsidRPr="00EE4395">
              <w:rPr>
                <w:rFonts w:ascii="Calibri" w:hAnsi="Calibri"/>
                <w:sz w:val="22"/>
                <w:szCs w:val="22"/>
              </w:rPr>
              <w:t>$1,107,929.00</w:t>
            </w:r>
          </w:p>
        </w:tc>
        <w:tc>
          <w:tcPr>
            <w:tcW w:w="3165" w:type="dxa"/>
            <w:tcBorders>
              <w:top w:val="nil"/>
              <w:left w:val="nil"/>
              <w:bottom w:val="single" w:sz="4" w:space="0" w:color="auto"/>
              <w:right w:val="single" w:sz="4" w:space="0" w:color="auto"/>
            </w:tcBorders>
            <w:shd w:val="clear" w:color="auto" w:fill="auto"/>
            <w:vAlign w:val="center"/>
          </w:tcPr>
          <w:p w14:paraId="74A9BFEC" w14:textId="418111C0" w:rsidR="00504238" w:rsidRPr="00540FFA" w:rsidRDefault="007572A2" w:rsidP="0048027B">
            <w:pPr>
              <w:jc w:val="center"/>
              <w:rPr>
                <w:rFonts w:ascii="Calibri" w:hAnsi="Calibri" w:cs="Arial"/>
                <w:sz w:val="22"/>
                <w:szCs w:val="22"/>
              </w:rPr>
            </w:pPr>
            <w:r>
              <w:rPr>
                <w:rFonts w:ascii="Calibri" w:hAnsi="Calibri"/>
                <w:sz w:val="22"/>
                <w:szCs w:val="22"/>
              </w:rPr>
              <w:t>$16,135,3</w:t>
            </w:r>
            <w:r w:rsidR="00EE4395">
              <w:rPr>
                <w:rFonts w:ascii="Calibri" w:hAnsi="Calibri"/>
                <w:sz w:val="22"/>
                <w:szCs w:val="22"/>
              </w:rPr>
              <w:t>61</w:t>
            </w:r>
            <w:r w:rsidR="00504238">
              <w:rPr>
                <w:rFonts w:ascii="Calibri" w:hAnsi="Calibri"/>
                <w:sz w:val="22"/>
                <w:szCs w:val="22"/>
              </w:rPr>
              <w:t>.00</w:t>
            </w:r>
          </w:p>
        </w:tc>
        <w:tc>
          <w:tcPr>
            <w:tcW w:w="2720" w:type="dxa"/>
            <w:tcBorders>
              <w:top w:val="nil"/>
              <w:left w:val="nil"/>
              <w:bottom w:val="single" w:sz="4" w:space="0" w:color="auto"/>
              <w:right w:val="single" w:sz="4" w:space="0" w:color="auto"/>
            </w:tcBorders>
            <w:shd w:val="clear" w:color="auto" w:fill="auto"/>
            <w:vAlign w:val="center"/>
          </w:tcPr>
          <w:p w14:paraId="2F34A909" w14:textId="0FD389D7" w:rsidR="00504238" w:rsidRPr="00540FFA" w:rsidRDefault="00EE4395" w:rsidP="0048027B">
            <w:pPr>
              <w:jc w:val="center"/>
              <w:rPr>
                <w:rFonts w:ascii="Calibri" w:hAnsi="Calibri" w:cs="Arial"/>
                <w:sz w:val="22"/>
                <w:szCs w:val="22"/>
              </w:rPr>
            </w:pPr>
            <w:r>
              <w:rPr>
                <w:rFonts w:ascii="Calibri" w:hAnsi="Calibri" w:cs="Arial"/>
                <w:sz w:val="22"/>
                <w:szCs w:val="22"/>
              </w:rPr>
              <w:t>6</w:t>
            </w:r>
            <w:r w:rsidR="00681D37" w:rsidRPr="00681D37">
              <w:rPr>
                <w:rFonts w:ascii="Calibri" w:hAnsi="Calibri" w:cs="Arial"/>
                <w:sz w:val="22"/>
                <w:szCs w:val="22"/>
              </w:rPr>
              <w:t>.</w:t>
            </w:r>
            <w:r>
              <w:rPr>
                <w:rFonts w:ascii="Calibri" w:hAnsi="Calibri" w:cs="Arial"/>
                <w:sz w:val="22"/>
                <w:szCs w:val="22"/>
              </w:rPr>
              <w:t>86</w:t>
            </w:r>
            <w:r w:rsidR="00681D37" w:rsidRPr="00681D37">
              <w:rPr>
                <w:rFonts w:ascii="Calibri" w:hAnsi="Calibri" w:cs="Arial"/>
                <w:sz w:val="22"/>
                <w:szCs w:val="22"/>
              </w:rPr>
              <w:t>%</w:t>
            </w:r>
          </w:p>
        </w:tc>
      </w:tr>
      <w:tr w:rsidR="00A16D54" w:rsidRPr="00540FFA" w14:paraId="42916E69" w14:textId="77777777" w:rsidTr="00EC5C27">
        <w:trPr>
          <w:trHeight w:val="277"/>
        </w:trPr>
        <w:tc>
          <w:tcPr>
            <w:tcW w:w="1501" w:type="dxa"/>
            <w:tcBorders>
              <w:top w:val="nil"/>
              <w:left w:val="single" w:sz="4" w:space="0" w:color="auto"/>
              <w:bottom w:val="single" w:sz="4" w:space="0" w:color="auto"/>
              <w:right w:val="single" w:sz="4" w:space="0" w:color="auto"/>
            </w:tcBorders>
            <w:shd w:val="clear" w:color="auto" w:fill="auto"/>
            <w:vAlign w:val="center"/>
          </w:tcPr>
          <w:p w14:paraId="12034631" w14:textId="77777777" w:rsidR="00A16D54" w:rsidRPr="00540FFA" w:rsidRDefault="00A16D54" w:rsidP="0048027B">
            <w:pPr>
              <w:jc w:val="center"/>
              <w:rPr>
                <w:rFonts w:ascii="Calibri" w:hAnsi="Calibri" w:cs="Arial"/>
                <w:b/>
                <w:bCs/>
                <w:sz w:val="22"/>
                <w:szCs w:val="22"/>
              </w:rPr>
            </w:pPr>
            <w:r>
              <w:rPr>
                <w:rFonts w:ascii="Calibri" w:hAnsi="Calibri" w:cs="Arial"/>
                <w:b/>
                <w:bCs/>
                <w:sz w:val="22"/>
                <w:szCs w:val="22"/>
              </w:rPr>
              <w:t>2019</w:t>
            </w:r>
          </w:p>
        </w:tc>
        <w:tc>
          <w:tcPr>
            <w:tcW w:w="3013" w:type="dxa"/>
            <w:tcBorders>
              <w:top w:val="nil"/>
              <w:left w:val="nil"/>
              <w:bottom w:val="single" w:sz="4" w:space="0" w:color="auto"/>
              <w:right w:val="single" w:sz="4" w:space="0" w:color="auto"/>
            </w:tcBorders>
            <w:shd w:val="clear" w:color="auto" w:fill="auto"/>
            <w:vAlign w:val="center"/>
          </w:tcPr>
          <w:p w14:paraId="22A88F9B" w14:textId="0539F42E" w:rsidR="00A16D54" w:rsidRPr="00D56E17" w:rsidRDefault="00467968" w:rsidP="0048027B">
            <w:pPr>
              <w:jc w:val="center"/>
              <w:rPr>
                <w:rFonts w:ascii="Calibri" w:hAnsi="Calibri"/>
                <w:sz w:val="22"/>
                <w:szCs w:val="22"/>
              </w:rPr>
            </w:pPr>
            <w:r w:rsidRPr="00D56E17">
              <w:rPr>
                <w:rFonts w:ascii="Calibri" w:hAnsi="Calibri"/>
                <w:color w:val="000000"/>
                <w:sz w:val="22"/>
                <w:szCs w:val="22"/>
              </w:rPr>
              <w:t>$1,</w:t>
            </w:r>
            <w:r w:rsidR="00D968D7" w:rsidRPr="00D56E17">
              <w:rPr>
                <w:rFonts w:ascii="Calibri" w:hAnsi="Calibri"/>
                <w:color w:val="000000"/>
                <w:sz w:val="22"/>
                <w:szCs w:val="22"/>
              </w:rPr>
              <w:t>600</w:t>
            </w:r>
            <w:r w:rsidRPr="00D56E17">
              <w:rPr>
                <w:rFonts w:ascii="Calibri" w:hAnsi="Calibri"/>
                <w:color w:val="000000"/>
                <w:sz w:val="22"/>
                <w:szCs w:val="22"/>
              </w:rPr>
              <w:t>,</w:t>
            </w:r>
            <w:r w:rsidR="00D968D7" w:rsidRPr="00D56E17">
              <w:rPr>
                <w:rFonts w:ascii="Calibri" w:hAnsi="Calibri"/>
                <w:color w:val="000000"/>
                <w:sz w:val="22"/>
                <w:szCs w:val="22"/>
              </w:rPr>
              <w:t>1</w:t>
            </w:r>
            <w:r w:rsidRPr="00D56E17">
              <w:rPr>
                <w:rFonts w:ascii="Calibri" w:hAnsi="Calibri"/>
                <w:color w:val="000000"/>
                <w:sz w:val="22"/>
                <w:szCs w:val="22"/>
              </w:rPr>
              <w:t>00</w:t>
            </w:r>
            <w:r w:rsidR="00E92A9B" w:rsidRPr="00D56E17">
              <w:rPr>
                <w:rFonts w:ascii="Calibri" w:hAnsi="Calibri"/>
                <w:color w:val="000000"/>
                <w:sz w:val="22"/>
                <w:szCs w:val="22"/>
              </w:rPr>
              <w:t>.00</w:t>
            </w:r>
          </w:p>
        </w:tc>
        <w:tc>
          <w:tcPr>
            <w:tcW w:w="3165" w:type="dxa"/>
            <w:tcBorders>
              <w:top w:val="nil"/>
              <w:left w:val="nil"/>
              <w:bottom w:val="single" w:sz="4" w:space="0" w:color="auto"/>
              <w:right w:val="single" w:sz="4" w:space="0" w:color="auto"/>
            </w:tcBorders>
            <w:shd w:val="clear" w:color="auto" w:fill="auto"/>
            <w:vAlign w:val="center"/>
          </w:tcPr>
          <w:p w14:paraId="379A03ED" w14:textId="27916B59" w:rsidR="00A16D54" w:rsidRPr="00D56E17" w:rsidRDefault="008F5949" w:rsidP="0048027B">
            <w:pPr>
              <w:jc w:val="center"/>
              <w:rPr>
                <w:rFonts w:ascii="Calibri" w:hAnsi="Calibri"/>
                <w:sz w:val="22"/>
                <w:szCs w:val="22"/>
              </w:rPr>
            </w:pPr>
            <w:r w:rsidRPr="00D56E17">
              <w:rPr>
                <w:rFonts w:ascii="Calibri" w:hAnsi="Calibri"/>
                <w:sz w:val="22"/>
                <w:szCs w:val="22"/>
              </w:rPr>
              <w:t>$ 21,072,075</w:t>
            </w:r>
            <w:r w:rsidR="00CD6D77" w:rsidRPr="00D56E17">
              <w:rPr>
                <w:rFonts w:ascii="Calibri" w:hAnsi="Calibri"/>
                <w:sz w:val="22"/>
                <w:szCs w:val="22"/>
              </w:rPr>
              <w:t>.00</w:t>
            </w:r>
          </w:p>
        </w:tc>
        <w:tc>
          <w:tcPr>
            <w:tcW w:w="2720" w:type="dxa"/>
            <w:tcBorders>
              <w:top w:val="nil"/>
              <w:left w:val="nil"/>
              <w:bottom w:val="single" w:sz="4" w:space="0" w:color="auto"/>
              <w:right w:val="single" w:sz="4" w:space="0" w:color="auto"/>
            </w:tcBorders>
            <w:shd w:val="clear" w:color="auto" w:fill="auto"/>
            <w:vAlign w:val="center"/>
          </w:tcPr>
          <w:p w14:paraId="2A95740A" w14:textId="44CCF0CD" w:rsidR="00A16D54" w:rsidRPr="00D56E17" w:rsidRDefault="00D968D7" w:rsidP="0048027B">
            <w:pPr>
              <w:jc w:val="center"/>
              <w:rPr>
                <w:rFonts w:ascii="Calibri" w:hAnsi="Calibri" w:cs="Arial"/>
                <w:sz w:val="22"/>
                <w:szCs w:val="22"/>
              </w:rPr>
            </w:pPr>
            <w:r w:rsidRPr="00D56E17">
              <w:rPr>
                <w:rFonts w:ascii="Calibri" w:hAnsi="Calibri" w:cs="Arial"/>
                <w:sz w:val="22"/>
                <w:szCs w:val="22"/>
              </w:rPr>
              <w:t>7.59</w:t>
            </w:r>
            <w:r w:rsidR="009D0E56" w:rsidRPr="00D56E17">
              <w:rPr>
                <w:rFonts w:ascii="Calibri" w:hAnsi="Calibri" w:cs="Arial"/>
                <w:sz w:val="22"/>
                <w:szCs w:val="22"/>
              </w:rPr>
              <w:t>%</w:t>
            </w:r>
          </w:p>
        </w:tc>
      </w:tr>
      <w:tr w:rsidR="00B043AC" w:rsidRPr="00540FFA" w14:paraId="61CAF8A7" w14:textId="77777777" w:rsidTr="00EC5C27">
        <w:trPr>
          <w:trHeight w:val="277"/>
        </w:trPr>
        <w:tc>
          <w:tcPr>
            <w:tcW w:w="1501" w:type="dxa"/>
            <w:tcBorders>
              <w:top w:val="nil"/>
              <w:left w:val="single" w:sz="4" w:space="0" w:color="auto"/>
              <w:bottom w:val="single" w:sz="4" w:space="0" w:color="auto"/>
              <w:right w:val="single" w:sz="4" w:space="0" w:color="auto"/>
            </w:tcBorders>
            <w:shd w:val="clear" w:color="auto" w:fill="auto"/>
            <w:vAlign w:val="center"/>
          </w:tcPr>
          <w:p w14:paraId="026096D6" w14:textId="6C42BAF1" w:rsidR="00B043AC" w:rsidRDefault="00B043AC" w:rsidP="0048027B">
            <w:pPr>
              <w:jc w:val="center"/>
              <w:rPr>
                <w:rFonts w:ascii="Calibri" w:hAnsi="Calibri" w:cs="Arial"/>
                <w:b/>
                <w:bCs/>
                <w:sz w:val="22"/>
                <w:szCs w:val="22"/>
              </w:rPr>
            </w:pPr>
            <w:r>
              <w:rPr>
                <w:rFonts w:ascii="Calibri" w:hAnsi="Calibri" w:cs="Arial"/>
                <w:b/>
                <w:bCs/>
                <w:sz w:val="22"/>
                <w:szCs w:val="22"/>
              </w:rPr>
              <w:t>2020</w:t>
            </w:r>
          </w:p>
        </w:tc>
        <w:tc>
          <w:tcPr>
            <w:tcW w:w="3013" w:type="dxa"/>
            <w:tcBorders>
              <w:top w:val="nil"/>
              <w:left w:val="nil"/>
              <w:bottom w:val="single" w:sz="4" w:space="0" w:color="auto"/>
              <w:right w:val="single" w:sz="4" w:space="0" w:color="auto"/>
            </w:tcBorders>
            <w:shd w:val="clear" w:color="auto" w:fill="auto"/>
            <w:vAlign w:val="center"/>
          </w:tcPr>
          <w:p w14:paraId="4E8744F1" w14:textId="79A25678" w:rsidR="00B043AC" w:rsidRPr="00663FAD" w:rsidRDefault="008F5949" w:rsidP="0048027B">
            <w:pPr>
              <w:jc w:val="center"/>
              <w:rPr>
                <w:rFonts w:ascii="Calibri" w:hAnsi="Calibri"/>
                <w:color w:val="000000"/>
                <w:sz w:val="22"/>
                <w:szCs w:val="22"/>
              </w:rPr>
            </w:pPr>
            <w:r>
              <w:rPr>
                <w:rFonts w:ascii="Calibri" w:hAnsi="Calibri"/>
                <w:color w:val="000000"/>
                <w:sz w:val="22"/>
                <w:szCs w:val="22"/>
              </w:rPr>
              <w:t xml:space="preserve">$ </w:t>
            </w:r>
            <w:r w:rsidR="00B043AC" w:rsidRPr="00B043AC">
              <w:rPr>
                <w:rFonts w:ascii="Calibri" w:hAnsi="Calibri"/>
                <w:color w:val="000000"/>
                <w:sz w:val="22"/>
                <w:szCs w:val="22"/>
              </w:rPr>
              <w:t>2,203,117</w:t>
            </w:r>
            <w:r w:rsidR="00B043AC" w:rsidRPr="00B043AC">
              <w:rPr>
                <w:rFonts w:ascii="Calibri" w:hAnsi="Calibri"/>
                <w:color w:val="000000"/>
                <w:sz w:val="22"/>
                <w:szCs w:val="22"/>
              </w:rPr>
              <w:cr/>
            </w:r>
            <w:r>
              <w:rPr>
                <w:rFonts w:ascii="Calibri" w:hAnsi="Calibri"/>
                <w:color w:val="000000"/>
                <w:sz w:val="22"/>
                <w:szCs w:val="22"/>
              </w:rPr>
              <w:t>.00</w:t>
            </w:r>
          </w:p>
        </w:tc>
        <w:tc>
          <w:tcPr>
            <w:tcW w:w="3165" w:type="dxa"/>
            <w:tcBorders>
              <w:top w:val="nil"/>
              <w:left w:val="nil"/>
              <w:bottom w:val="single" w:sz="4" w:space="0" w:color="auto"/>
              <w:right w:val="single" w:sz="4" w:space="0" w:color="auto"/>
            </w:tcBorders>
            <w:shd w:val="clear" w:color="auto" w:fill="auto"/>
            <w:vAlign w:val="center"/>
          </w:tcPr>
          <w:p w14:paraId="366CAA0B" w14:textId="21B2C3F9" w:rsidR="00B043AC" w:rsidRDefault="008F5949" w:rsidP="0048027B">
            <w:pPr>
              <w:jc w:val="center"/>
              <w:rPr>
                <w:rFonts w:ascii="Calibri" w:hAnsi="Calibri"/>
                <w:sz w:val="22"/>
                <w:szCs w:val="22"/>
              </w:rPr>
            </w:pPr>
            <w:r>
              <w:rPr>
                <w:rFonts w:ascii="Calibri" w:hAnsi="Calibri"/>
                <w:sz w:val="22"/>
                <w:szCs w:val="22"/>
              </w:rPr>
              <w:t>$</w:t>
            </w:r>
            <w:r>
              <w:t xml:space="preserve"> </w:t>
            </w:r>
            <w:r w:rsidRPr="008F5949">
              <w:rPr>
                <w:rFonts w:ascii="Calibri" w:hAnsi="Calibri"/>
                <w:sz w:val="22"/>
                <w:szCs w:val="22"/>
              </w:rPr>
              <w:t>15,637,009</w:t>
            </w:r>
            <w:r w:rsidR="00CD6D77">
              <w:rPr>
                <w:rFonts w:ascii="Calibri" w:hAnsi="Calibri"/>
                <w:sz w:val="22"/>
                <w:szCs w:val="22"/>
              </w:rPr>
              <w:t>.00</w:t>
            </w:r>
          </w:p>
        </w:tc>
        <w:tc>
          <w:tcPr>
            <w:tcW w:w="2720" w:type="dxa"/>
            <w:tcBorders>
              <w:top w:val="nil"/>
              <w:left w:val="nil"/>
              <w:bottom w:val="single" w:sz="4" w:space="0" w:color="auto"/>
              <w:right w:val="single" w:sz="4" w:space="0" w:color="auto"/>
            </w:tcBorders>
            <w:shd w:val="clear" w:color="auto" w:fill="auto"/>
            <w:vAlign w:val="center"/>
          </w:tcPr>
          <w:p w14:paraId="01C44656" w14:textId="02EC755E" w:rsidR="00B043AC" w:rsidRPr="00540FFA" w:rsidRDefault="009D0E56" w:rsidP="0048027B">
            <w:pPr>
              <w:jc w:val="center"/>
              <w:rPr>
                <w:rFonts w:ascii="Calibri" w:hAnsi="Calibri" w:cs="Arial"/>
                <w:sz w:val="22"/>
                <w:szCs w:val="22"/>
              </w:rPr>
            </w:pPr>
            <w:r>
              <w:rPr>
                <w:rFonts w:ascii="Calibri" w:hAnsi="Calibri" w:cs="Arial"/>
                <w:sz w:val="22"/>
                <w:szCs w:val="22"/>
              </w:rPr>
              <w:t>14.08%</w:t>
            </w:r>
          </w:p>
        </w:tc>
      </w:tr>
      <w:tr w:rsidR="00B043AC" w:rsidRPr="00540FFA" w14:paraId="1791C5E2" w14:textId="77777777" w:rsidTr="00EC5C27">
        <w:trPr>
          <w:trHeight w:val="277"/>
        </w:trPr>
        <w:tc>
          <w:tcPr>
            <w:tcW w:w="1501" w:type="dxa"/>
            <w:tcBorders>
              <w:top w:val="nil"/>
              <w:left w:val="single" w:sz="4" w:space="0" w:color="auto"/>
              <w:bottom w:val="single" w:sz="4" w:space="0" w:color="auto"/>
              <w:right w:val="single" w:sz="4" w:space="0" w:color="auto"/>
            </w:tcBorders>
            <w:shd w:val="clear" w:color="auto" w:fill="auto"/>
            <w:vAlign w:val="center"/>
          </w:tcPr>
          <w:p w14:paraId="29D60FC6" w14:textId="6E21E61C" w:rsidR="00B043AC" w:rsidRDefault="00B043AC" w:rsidP="0048027B">
            <w:pPr>
              <w:jc w:val="center"/>
              <w:rPr>
                <w:rFonts w:ascii="Calibri" w:hAnsi="Calibri" w:cs="Arial"/>
                <w:b/>
                <w:bCs/>
                <w:sz w:val="22"/>
                <w:szCs w:val="22"/>
              </w:rPr>
            </w:pPr>
            <w:r>
              <w:rPr>
                <w:rFonts w:ascii="Calibri" w:hAnsi="Calibri" w:cs="Arial"/>
                <w:b/>
                <w:bCs/>
                <w:sz w:val="22"/>
                <w:szCs w:val="22"/>
              </w:rPr>
              <w:t>2021</w:t>
            </w:r>
          </w:p>
        </w:tc>
        <w:tc>
          <w:tcPr>
            <w:tcW w:w="3013" w:type="dxa"/>
            <w:tcBorders>
              <w:top w:val="nil"/>
              <w:left w:val="nil"/>
              <w:bottom w:val="single" w:sz="4" w:space="0" w:color="auto"/>
              <w:right w:val="single" w:sz="4" w:space="0" w:color="auto"/>
            </w:tcBorders>
            <w:shd w:val="clear" w:color="auto" w:fill="auto"/>
            <w:vAlign w:val="center"/>
          </w:tcPr>
          <w:p w14:paraId="1427E969" w14:textId="49BA4644" w:rsidR="00B043AC" w:rsidRPr="00663FAD" w:rsidRDefault="008F5949" w:rsidP="0048027B">
            <w:pPr>
              <w:jc w:val="center"/>
              <w:rPr>
                <w:rFonts w:ascii="Calibri" w:hAnsi="Calibri"/>
                <w:color w:val="000000"/>
                <w:sz w:val="22"/>
                <w:szCs w:val="22"/>
              </w:rPr>
            </w:pPr>
            <w:r>
              <w:rPr>
                <w:rFonts w:ascii="Calibri" w:hAnsi="Calibri"/>
                <w:color w:val="000000"/>
                <w:sz w:val="22"/>
                <w:szCs w:val="22"/>
              </w:rPr>
              <w:t xml:space="preserve">$ </w:t>
            </w:r>
            <w:r w:rsidRPr="008F5949">
              <w:rPr>
                <w:rFonts w:ascii="Calibri" w:hAnsi="Calibri"/>
                <w:color w:val="000000"/>
                <w:sz w:val="22"/>
                <w:szCs w:val="22"/>
              </w:rPr>
              <w:t>1,401,149</w:t>
            </w:r>
            <w:r>
              <w:rPr>
                <w:rFonts w:ascii="Calibri" w:hAnsi="Calibri"/>
                <w:color w:val="000000"/>
                <w:sz w:val="22"/>
                <w:szCs w:val="22"/>
              </w:rPr>
              <w:t>.00</w:t>
            </w:r>
          </w:p>
        </w:tc>
        <w:tc>
          <w:tcPr>
            <w:tcW w:w="3165" w:type="dxa"/>
            <w:tcBorders>
              <w:top w:val="nil"/>
              <w:left w:val="nil"/>
              <w:bottom w:val="single" w:sz="4" w:space="0" w:color="auto"/>
              <w:right w:val="single" w:sz="4" w:space="0" w:color="auto"/>
            </w:tcBorders>
            <w:shd w:val="clear" w:color="auto" w:fill="auto"/>
            <w:vAlign w:val="center"/>
          </w:tcPr>
          <w:p w14:paraId="5A3229C0" w14:textId="71132942" w:rsidR="00B043AC" w:rsidRPr="007E73A6" w:rsidRDefault="008F5949" w:rsidP="0048027B">
            <w:pPr>
              <w:jc w:val="center"/>
              <w:rPr>
                <w:rFonts w:ascii="Calibri" w:hAnsi="Calibri"/>
                <w:sz w:val="22"/>
                <w:szCs w:val="22"/>
              </w:rPr>
            </w:pPr>
            <w:r w:rsidRPr="007E73A6">
              <w:rPr>
                <w:rFonts w:ascii="Calibri" w:hAnsi="Calibri"/>
                <w:sz w:val="22"/>
                <w:szCs w:val="22"/>
              </w:rPr>
              <w:t xml:space="preserve">$ </w:t>
            </w:r>
            <w:r w:rsidR="00497201" w:rsidRPr="007E73A6">
              <w:rPr>
                <w:rFonts w:ascii="Calibri" w:hAnsi="Calibri"/>
                <w:sz w:val="22"/>
                <w:szCs w:val="22"/>
              </w:rPr>
              <w:t>14,396,171</w:t>
            </w:r>
            <w:r w:rsidR="005649A3" w:rsidRPr="007E73A6">
              <w:rPr>
                <w:rFonts w:ascii="Calibri" w:hAnsi="Calibri"/>
                <w:sz w:val="22"/>
                <w:szCs w:val="22"/>
              </w:rPr>
              <w:t>.00</w:t>
            </w:r>
          </w:p>
        </w:tc>
        <w:tc>
          <w:tcPr>
            <w:tcW w:w="2720" w:type="dxa"/>
            <w:tcBorders>
              <w:top w:val="nil"/>
              <w:left w:val="nil"/>
              <w:bottom w:val="single" w:sz="4" w:space="0" w:color="auto"/>
              <w:right w:val="single" w:sz="4" w:space="0" w:color="auto"/>
            </w:tcBorders>
            <w:shd w:val="clear" w:color="auto" w:fill="auto"/>
            <w:vAlign w:val="center"/>
          </w:tcPr>
          <w:p w14:paraId="517884F7" w14:textId="6893AD77" w:rsidR="00B043AC" w:rsidRPr="007E73A6" w:rsidRDefault="009D0E56" w:rsidP="0048027B">
            <w:pPr>
              <w:jc w:val="center"/>
              <w:rPr>
                <w:rFonts w:ascii="Calibri" w:hAnsi="Calibri" w:cs="Arial"/>
                <w:sz w:val="22"/>
                <w:szCs w:val="22"/>
              </w:rPr>
            </w:pPr>
            <w:r w:rsidRPr="007E73A6">
              <w:rPr>
                <w:rFonts w:ascii="Calibri" w:hAnsi="Calibri" w:cs="Arial"/>
                <w:sz w:val="22"/>
                <w:szCs w:val="22"/>
              </w:rPr>
              <w:t>9.7</w:t>
            </w:r>
            <w:r w:rsidR="00EC3135" w:rsidRPr="007E73A6">
              <w:rPr>
                <w:rFonts w:ascii="Calibri" w:hAnsi="Calibri" w:cs="Arial"/>
                <w:sz w:val="22"/>
                <w:szCs w:val="22"/>
              </w:rPr>
              <w:t>3</w:t>
            </w:r>
            <w:r w:rsidRPr="007E73A6">
              <w:rPr>
                <w:rFonts w:ascii="Calibri" w:hAnsi="Calibri" w:cs="Arial"/>
                <w:sz w:val="22"/>
                <w:szCs w:val="22"/>
              </w:rPr>
              <w:t>%</w:t>
            </w:r>
          </w:p>
        </w:tc>
      </w:tr>
      <w:tr w:rsidR="00372D80" w:rsidRPr="00540FFA" w14:paraId="268C7537" w14:textId="77777777" w:rsidTr="00EC5C27">
        <w:trPr>
          <w:trHeight w:val="277"/>
        </w:trPr>
        <w:tc>
          <w:tcPr>
            <w:tcW w:w="1501" w:type="dxa"/>
            <w:tcBorders>
              <w:top w:val="nil"/>
              <w:left w:val="single" w:sz="4" w:space="0" w:color="auto"/>
              <w:bottom w:val="single" w:sz="4" w:space="0" w:color="auto"/>
              <w:right w:val="single" w:sz="4" w:space="0" w:color="auto"/>
            </w:tcBorders>
            <w:shd w:val="clear" w:color="auto" w:fill="auto"/>
            <w:vAlign w:val="center"/>
          </w:tcPr>
          <w:p w14:paraId="7FC71C0C" w14:textId="7A9B3079" w:rsidR="00372D80" w:rsidRDefault="00372D80" w:rsidP="0048027B">
            <w:pPr>
              <w:jc w:val="center"/>
              <w:rPr>
                <w:rFonts w:ascii="Calibri" w:hAnsi="Calibri" w:cs="Arial"/>
                <w:b/>
                <w:bCs/>
                <w:sz w:val="22"/>
                <w:szCs w:val="22"/>
              </w:rPr>
            </w:pPr>
            <w:r>
              <w:rPr>
                <w:rFonts w:ascii="Calibri" w:hAnsi="Calibri" w:cs="Arial"/>
                <w:b/>
                <w:bCs/>
                <w:sz w:val="22"/>
                <w:szCs w:val="22"/>
              </w:rPr>
              <w:t>2022</w:t>
            </w:r>
          </w:p>
        </w:tc>
        <w:tc>
          <w:tcPr>
            <w:tcW w:w="3013" w:type="dxa"/>
            <w:tcBorders>
              <w:top w:val="nil"/>
              <w:left w:val="nil"/>
              <w:bottom w:val="single" w:sz="4" w:space="0" w:color="auto"/>
              <w:right w:val="single" w:sz="4" w:space="0" w:color="auto"/>
            </w:tcBorders>
            <w:shd w:val="clear" w:color="auto" w:fill="auto"/>
            <w:vAlign w:val="center"/>
          </w:tcPr>
          <w:p w14:paraId="148BFE09" w14:textId="3A36E5F8" w:rsidR="00372D80" w:rsidRPr="00820976" w:rsidRDefault="00372D80" w:rsidP="0048027B">
            <w:pPr>
              <w:jc w:val="center"/>
              <w:rPr>
                <w:rFonts w:ascii="Calibri" w:hAnsi="Calibri"/>
                <w:color w:val="000000"/>
                <w:sz w:val="22"/>
                <w:szCs w:val="22"/>
              </w:rPr>
            </w:pPr>
            <w:r w:rsidRPr="00820976">
              <w:rPr>
                <w:rFonts w:ascii="Calibri" w:hAnsi="Calibri"/>
                <w:color w:val="000000"/>
                <w:sz w:val="22"/>
                <w:szCs w:val="22"/>
              </w:rPr>
              <w:t>$ 1,</w:t>
            </w:r>
            <w:r w:rsidR="00F75014" w:rsidRPr="00820976">
              <w:rPr>
                <w:rFonts w:ascii="Calibri" w:hAnsi="Calibri"/>
                <w:color w:val="000000"/>
                <w:sz w:val="22"/>
                <w:szCs w:val="22"/>
              </w:rPr>
              <w:t>214,366</w:t>
            </w:r>
            <w:r w:rsidRPr="00820976">
              <w:rPr>
                <w:rFonts w:ascii="Calibri" w:hAnsi="Calibri"/>
                <w:color w:val="000000"/>
                <w:sz w:val="22"/>
                <w:szCs w:val="22"/>
              </w:rPr>
              <w:t>.00</w:t>
            </w:r>
          </w:p>
        </w:tc>
        <w:tc>
          <w:tcPr>
            <w:tcW w:w="3165" w:type="dxa"/>
            <w:tcBorders>
              <w:top w:val="nil"/>
              <w:left w:val="nil"/>
              <w:bottom w:val="single" w:sz="4" w:space="0" w:color="auto"/>
              <w:right w:val="single" w:sz="4" w:space="0" w:color="auto"/>
            </w:tcBorders>
            <w:shd w:val="clear" w:color="auto" w:fill="auto"/>
            <w:vAlign w:val="center"/>
          </w:tcPr>
          <w:p w14:paraId="599D548B" w14:textId="5B1324E1" w:rsidR="00372D80" w:rsidRPr="00820976" w:rsidRDefault="00EC3135" w:rsidP="0048027B">
            <w:pPr>
              <w:jc w:val="center"/>
              <w:rPr>
                <w:rFonts w:ascii="Calibri" w:hAnsi="Calibri"/>
                <w:sz w:val="22"/>
                <w:szCs w:val="22"/>
              </w:rPr>
            </w:pPr>
            <w:r w:rsidRPr="00820976">
              <w:rPr>
                <w:rFonts w:ascii="Calibri" w:hAnsi="Calibri"/>
                <w:sz w:val="22"/>
                <w:szCs w:val="22"/>
              </w:rPr>
              <w:t>$ 1</w:t>
            </w:r>
            <w:r w:rsidR="007E73A6" w:rsidRPr="00820976">
              <w:rPr>
                <w:rFonts w:ascii="Calibri" w:hAnsi="Calibri"/>
                <w:sz w:val="22"/>
                <w:szCs w:val="22"/>
              </w:rPr>
              <w:t>3,018,939</w:t>
            </w:r>
            <w:r w:rsidRPr="00820976">
              <w:rPr>
                <w:rFonts w:ascii="Calibri" w:hAnsi="Calibri"/>
                <w:sz w:val="22"/>
                <w:szCs w:val="22"/>
              </w:rPr>
              <w:t>.00</w:t>
            </w:r>
          </w:p>
        </w:tc>
        <w:tc>
          <w:tcPr>
            <w:tcW w:w="2720" w:type="dxa"/>
            <w:tcBorders>
              <w:top w:val="nil"/>
              <w:left w:val="nil"/>
              <w:bottom w:val="single" w:sz="4" w:space="0" w:color="auto"/>
              <w:right w:val="single" w:sz="4" w:space="0" w:color="auto"/>
            </w:tcBorders>
            <w:shd w:val="clear" w:color="auto" w:fill="auto"/>
            <w:vAlign w:val="center"/>
          </w:tcPr>
          <w:p w14:paraId="03C137F5" w14:textId="2C2BF7D8" w:rsidR="00372D80" w:rsidRPr="00820976" w:rsidRDefault="0082395B" w:rsidP="0048027B">
            <w:pPr>
              <w:jc w:val="center"/>
              <w:rPr>
                <w:rFonts w:ascii="Calibri" w:hAnsi="Calibri" w:cs="Arial"/>
                <w:sz w:val="22"/>
                <w:szCs w:val="22"/>
              </w:rPr>
            </w:pPr>
            <w:r w:rsidRPr="00820976">
              <w:rPr>
                <w:rFonts w:ascii="Calibri" w:hAnsi="Calibri" w:cs="Arial"/>
                <w:sz w:val="22"/>
                <w:szCs w:val="22"/>
              </w:rPr>
              <w:t>9.33%</w:t>
            </w:r>
          </w:p>
        </w:tc>
      </w:tr>
      <w:tr w:rsidR="00504238" w:rsidRPr="00540FFA" w14:paraId="5D254811" w14:textId="77777777" w:rsidTr="00EC5C27">
        <w:trPr>
          <w:trHeight w:val="510"/>
        </w:trPr>
        <w:tc>
          <w:tcPr>
            <w:tcW w:w="1501" w:type="dxa"/>
            <w:tcBorders>
              <w:top w:val="nil"/>
              <w:left w:val="single" w:sz="4" w:space="0" w:color="auto"/>
              <w:bottom w:val="single" w:sz="4" w:space="0" w:color="auto"/>
              <w:right w:val="single" w:sz="4" w:space="0" w:color="auto"/>
            </w:tcBorders>
            <w:shd w:val="clear" w:color="auto" w:fill="auto"/>
            <w:vAlign w:val="center"/>
            <w:hideMark/>
          </w:tcPr>
          <w:p w14:paraId="6045969F" w14:textId="77777777" w:rsidR="00504238" w:rsidRPr="00540FFA" w:rsidRDefault="00504238" w:rsidP="0048027B">
            <w:pPr>
              <w:jc w:val="center"/>
              <w:rPr>
                <w:rFonts w:ascii="Calibri" w:hAnsi="Calibri" w:cs="Arial"/>
                <w:b/>
                <w:bCs/>
                <w:sz w:val="22"/>
                <w:szCs w:val="22"/>
              </w:rPr>
            </w:pPr>
            <w:r w:rsidRPr="00540FFA">
              <w:rPr>
                <w:rFonts w:ascii="Calibri" w:hAnsi="Calibri" w:cs="Arial"/>
                <w:b/>
                <w:bCs/>
                <w:sz w:val="22"/>
                <w:szCs w:val="22"/>
              </w:rPr>
              <w:t>Total US$</w:t>
            </w:r>
          </w:p>
        </w:tc>
        <w:tc>
          <w:tcPr>
            <w:tcW w:w="3013" w:type="dxa"/>
            <w:tcBorders>
              <w:top w:val="nil"/>
              <w:left w:val="nil"/>
              <w:bottom w:val="single" w:sz="4" w:space="0" w:color="auto"/>
              <w:right w:val="single" w:sz="4" w:space="0" w:color="auto"/>
            </w:tcBorders>
            <w:shd w:val="clear" w:color="auto" w:fill="auto"/>
            <w:vAlign w:val="center"/>
            <w:hideMark/>
          </w:tcPr>
          <w:p w14:paraId="5A8CBA04" w14:textId="6CA14659" w:rsidR="00504238" w:rsidRPr="00820976" w:rsidRDefault="002E49CC" w:rsidP="00364290">
            <w:pPr>
              <w:jc w:val="center"/>
              <w:rPr>
                <w:rFonts w:ascii="Calibri" w:hAnsi="Calibri"/>
                <w:b/>
                <w:sz w:val="22"/>
                <w:szCs w:val="22"/>
                <w:lang w:eastAsia="zh-CN"/>
              </w:rPr>
            </w:pPr>
            <w:r w:rsidRPr="00820976">
              <w:rPr>
                <w:rFonts w:ascii="Calibri" w:hAnsi="Calibri"/>
                <w:b/>
                <w:sz w:val="22"/>
                <w:szCs w:val="22"/>
                <w:lang w:eastAsia="zh-CN"/>
              </w:rPr>
              <w:t>$11,480,384.</w:t>
            </w:r>
            <w:r w:rsidR="00D30495" w:rsidRPr="00820976">
              <w:rPr>
                <w:rFonts w:ascii="Calibri" w:hAnsi="Calibri"/>
                <w:b/>
                <w:sz w:val="22"/>
                <w:szCs w:val="22"/>
                <w:lang w:eastAsia="zh-CN"/>
              </w:rPr>
              <w:t>47</w:t>
            </w:r>
          </w:p>
        </w:tc>
        <w:tc>
          <w:tcPr>
            <w:tcW w:w="3165" w:type="dxa"/>
            <w:tcBorders>
              <w:top w:val="nil"/>
              <w:left w:val="nil"/>
              <w:bottom w:val="single" w:sz="4" w:space="0" w:color="auto"/>
              <w:right w:val="single" w:sz="4" w:space="0" w:color="auto"/>
            </w:tcBorders>
            <w:shd w:val="clear" w:color="auto" w:fill="auto"/>
            <w:vAlign w:val="center"/>
            <w:hideMark/>
          </w:tcPr>
          <w:p w14:paraId="5A07E533" w14:textId="7D86FC86" w:rsidR="00504238" w:rsidRPr="00820976" w:rsidRDefault="00D30495" w:rsidP="00F75014">
            <w:pPr>
              <w:jc w:val="center"/>
              <w:rPr>
                <w:rFonts w:ascii="Calibri" w:hAnsi="Calibri" w:cs="Arial"/>
                <w:b/>
                <w:bCs/>
                <w:sz w:val="22"/>
                <w:szCs w:val="22"/>
              </w:rPr>
            </w:pPr>
            <w:r w:rsidRPr="00820976">
              <w:rPr>
                <w:rFonts w:ascii="Calibri" w:hAnsi="Calibri" w:cs="Arial"/>
                <w:b/>
                <w:bCs/>
                <w:sz w:val="22"/>
                <w:szCs w:val="22"/>
              </w:rPr>
              <w:t>$262,425,448.00</w:t>
            </w:r>
          </w:p>
        </w:tc>
        <w:tc>
          <w:tcPr>
            <w:tcW w:w="2720" w:type="dxa"/>
            <w:tcBorders>
              <w:top w:val="nil"/>
              <w:left w:val="nil"/>
              <w:bottom w:val="single" w:sz="4" w:space="0" w:color="auto"/>
              <w:right w:val="single" w:sz="4" w:space="0" w:color="auto"/>
            </w:tcBorders>
            <w:shd w:val="clear" w:color="auto" w:fill="auto"/>
            <w:vAlign w:val="center"/>
            <w:hideMark/>
          </w:tcPr>
          <w:p w14:paraId="7BF0BA3A" w14:textId="704587F5" w:rsidR="00504238" w:rsidRPr="00820976" w:rsidRDefault="007B0AF4" w:rsidP="00CD6D77">
            <w:pPr>
              <w:jc w:val="center"/>
              <w:rPr>
                <w:rFonts w:ascii="Calibri" w:hAnsi="Calibri" w:cs="Arial"/>
                <w:b/>
                <w:bCs/>
                <w:sz w:val="22"/>
                <w:szCs w:val="22"/>
              </w:rPr>
            </w:pPr>
            <w:r w:rsidRPr="00820976">
              <w:rPr>
                <w:rFonts w:ascii="Calibri" w:hAnsi="Calibri" w:cs="Arial"/>
                <w:b/>
                <w:bCs/>
                <w:sz w:val="22"/>
                <w:szCs w:val="22"/>
              </w:rPr>
              <w:t>4.37%</w:t>
            </w:r>
          </w:p>
        </w:tc>
      </w:tr>
    </w:tbl>
    <w:p w14:paraId="7A4A9DE5" w14:textId="77777777" w:rsidR="00504238" w:rsidRPr="00540FFA" w:rsidRDefault="00504238" w:rsidP="00504238">
      <w:pPr>
        <w:rPr>
          <w:rFonts w:ascii="Calibri" w:hAnsi="Calibri"/>
          <w:b/>
          <w:sz w:val="22"/>
          <w:szCs w:val="22"/>
        </w:rPr>
      </w:pPr>
    </w:p>
    <w:p w14:paraId="1B9865B6" w14:textId="77777777" w:rsidR="00504238" w:rsidRDefault="00504238" w:rsidP="00504238">
      <w:pPr>
        <w:ind w:left="360"/>
        <w:rPr>
          <w:rFonts w:ascii="Calibri" w:hAnsi="Calibri"/>
          <w:b/>
          <w:sz w:val="22"/>
          <w:szCs w:val="22"/>
        </w:rPr>
      </w:pPr>
    </w:p>
    <w:p w14:paraId="23C3C2CA" w14:textId="77777777" w:rsidR="00C336C2" w:rsidRPr="004E5EAC" w:rsidRDefault="00C336C2" w:rsidP="004E5EAC">
      <w:pPr>
        <w:rPr>
          <w:rFonts w:ascii="Calibri" w:hAnsi="Calibri"/>
          <w:sz w:val="22"/>
          <w:szCs w:val="22"/>
          <w:lang w:val="en-GB"/>
        </w:rPr>
      </w:pPr>
    </w:p>
    <w:p w14:paraId="0EFDFAB2" w14:textId="4A55D301" w:rsidR="007B0AF4" w:rsidRPr="00820976" w:rsidRDefault="00E426FB" w:rsidP="0038463A">
      <w:pPr>
        <w:pStyle w:val="Prrafodelista"/>
        <w:numPr>
          <w:ilvl w:val="0"/>
          <w:numId w:val="35"/>
        </w:numPr>
        <w:spacing w:line="276" w:lineRule="auto"/>
        <w:rPr>
          <w:rFonts w:ascii="Calibri" w:hAnsi="Calibri"/>
          <w:b/>
          <w:sz w:val="22"/>
          <w:szCs w:val="22"/>
        </w:rPr>
      </w:pPr>
      <w:r w:rsidRPr="00820976">
        <w:rPr>
          <w:rFonts w:ascii="Calibri" w:hAnsi="Calibri"/>
          <w:b/>
          <w:sz w:val="22"/>
          <w:szCs w:val="22"/>
        </w:rPr>
        <w:t>OVERVIEW OF SWITZERLAND’S CASH CONTRIBUTIONS:</w:t>
      </w:r>
      <w:r w:rsidRPr="00820976">
        <w:rPr>
          <w:noProof/>
        </w:rPr>
        <w:t xml:space="preserve"> </w:t>
      </w:r>
      <w:r w:rsidR="0038463A" w:rsidRPr="00820976">
        <w:rPr>
          <w:noProof/>
        </w:rPr>
        <w:drawing>
          <wp:anchor distT="0" distB="0" distL="114300" distR="114300" simplePos="0" relativeHeight="251658752" behindDoc="0" locked="0" layoutInCell="1" allowOverlap="1" wp14:anchorId="31DA7E4A" wp14:editId="59D74B4E">
            <wp:simplePos x="0" y="0"/>
            <wp:positionH relativeFrom="column">
              <wp:posOffset>346075</wp:posOffset>
            </wp:positionH>
            <wp:positionV relativeFrom="paragraph">
              <wp:posOffset>321310</wp:posOffset>
            </wp:positionV>
            <wp:extent cx="6158230" cy="3643630"/>
            <wp:effectExtent l="0" t="0" r="13970" b="13970"/>
            <wp:wrapTopAndBottom/>
            <wp:docPr id="1" name="Gráfico 1">
              <a:extLst xmlns:a="http://schemas.openxmlformats.org/drawingml/2006/main">
                <a:ext uri="{FF2B5EF4-FFF2-40B4-BE49-F238E27FC236}">
                  <a16:creationId xmlns:a16="http://schemas.microsoft.com/office/drawing/2014/main" id="{D0D8B792-FA3E-02B5-1450-8D33617CCC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284"/>
        <w:tblW w:w="10373" w:type="dxa"/>
        <w:tblLayout w:type="fixed"/>
        <w:tblLook w:val="04A0" w:firstRow="1" w:lastRow="0" w:firstColumn="1" w:lastColumn="0" w:noHBand="0" w:noVBand="1"/>
      </w:tblPr>
      <w:tblGrid>
        <w:gridCol w:w="988"/>
        <w:gridCol w:w="49"/>
        <w:gridCol w:w="7586"/>
        <w:gridCol w:w="1750"/>
      </w:tblGrid>
      <w:tr w:rsidR="00F915FF" w:rsidRPr="00540FFA" w14:paraId="1FE5B20B" w14:textId="77777777" w:rsidTr="00F76702">
        <w:trPr>
          <w:trHeight w:val="719"/>
        </w:trPr>
        <w:tc>
          <w:tcPr>
            <w:tcW w:w="1037" w:type="dxa"/>
            <w:gridSpan w:val="2"/>
            <w:tcBorders>
              <w:top w:val="single" w:sz="4" w:space="0" w:color="auto"/>
              <w:left w:val="single" w:sz="4" w:space="0" w:color="auto"/>
              <w:bottom w:val="single" w:sz="4" w:space="0" w:color="auto"/>
              <w:right w:val="single" w:sz="4" w:space="0" w:color="auto"/>
            </w:tcBorders>
            <w:shd w:val="clear" w:color="000000" w:fill="1F497D"/>
            <w:vAlign w:val="center"/>
            <w:hideMark/>
          </w:tcPr>
          <w:p w14:paraId="48B0EE2D" w14:textId="77777777" w:rsidR="00F915FF" w:rsidRPr="00540FFA" w:rsidRDefault="00F915FF" w:rsidP="00B202D8">
            <w:pPr>
              <w:jc w:val="center"/>
              <w:rPr>
                <w:rFonts w:ascii="Calibri" w:hAnsi="Calibri" w:cs="Arial"/>
                <w:b/>
                <w:bCs/>
                <w:color w:val="FFFFFF"/>
                <w:sz w:val="22"/>
                <w:szCs w:val="22"/>
              </w:rPr>
            </w:pPr>
            <w:r w:rsidRPr="00540FFA">
              <w:rPr>
                <w:rFonts w:ascii="Calibri" w:hAnsi="Calibri" w:cs="Arial"/>
                <w:b/>
                <w:bCs/>
                <w:color w:val="FFFFFF"/>
                <w:sz w:val="22"/>
                <w:szCs w:val="22"/>
              </w:rPr>
              <w:t>YEAR</w:t>
            </w:r>
          </w:p>
        </w:tc>
        <w:tc>
          <w:tcPr>
            <w:tcW w:w="7586" w:type="dxa"/>
            <w:tcBorders>
              <w:top w:val="single" w:sz="4" w:space="0" w:color="auto"/>
              <w:left w:val="nil"/>
              <w:bottom w:val="single" w:sz="4" w:space="0" w:color="auto"/>
              <w:right w:val="single" w:sz="4" w:space="0" w:color="auto"/>
            </w:tcBorders>
            <w:shd w:val="clear" w:color="000000" w:fill="1F497D"/>
            <w:vAlign w:val="center"/>
            <w:hideMark/>
          </w:tcPr>
          <w:p w14:paraId="46AE0652" w14:textId="77777777" w:rsidR="00F915FF" w:rsidRPr="00540FFA" w:rsidRDefault="00F915FF" w:rsidP="00B202D8">
            <w:pPr>
              <w:jc w:val="center"/>
              <w:rPr>
                <w:rFonts w:ascii="Calibri" w:hAnsi="Calibri" w:cs="Arial"/>
                <w:b/>
                <w:bCs/>
                <w:color w:val="FFFFFF"/>
                <w:sz w:val="22"/>
                <w:szCs w:val="22"/>
              </w:rPr>
            </w:pPr>
            <w:r w:rsidRPr="00540FFA">
              <w:rPr>
                <w:rFonts w:ascii="Calibri" w:hAnsi="Calibri" w:cs="Arial"/>
                <w:b/>
                <w:bCs/>
                <w:color w:val="FFFFFF"/>
                <w:sz w:val="22"/>
                <w:szCs w:val="22"/>
              </w:rPr>
              <w:t>PROJECTS</w:t>
            </w:r>
          </w:p>
        </w:tc>
        <w:tc>
          <w:tcPr>
            <w:tcW w:w="1750" w:type="dxa"/>
            <w:tcBorders>
              <w:top w:val="single" w:sz="4" w:space="0" w:color="auto"/>
              <w:left w:val="nil"/>
              <w:bottom w:val="single" w:sz="4" w:space="0" w:color="auto"/>
              <w:right w:val="single" w:sz="4" w:space="0" w:color="auto"/>
            </w:tcBorders>
            <w:shd w:val="clear" w:color="000000" w:fill="1F497D"/>
            <w:vAlign w:val="center"/>
            <w:hideMark/>
          </w:tcPr>
          <w:p w14:paraId="1D3546B1" w14:textId="77777777" w:rsidR="00F915FF" w:rsidRPr="00540FFA" w:rsidRDefault="00F915FF" w:rsidP="00B202D8">
            <w:pPr>
              <w:jc w:val="center"/>
              <w:rPr>
                <w:rFonts w:ascii="Calibri" w:hAnsi="Calibri" w:cs="Arial"/>
                <w:b/>
                <w:bCs/>
                <w:color w:val="FFFFFF"/>
                <w:sz w:val="22"/>
                <w:szCs w:val="22"/>
              </w:rPr>
            </w:pPr>
            <w:r w:rsidRPr="00540FFA">
              <w:rPr>
                <w:rFonts w:ascii="Calibri" w:hAnsi="Calibri" w:cs="Arial"/>
                <w:b/>
                <w:bCs/>
                <w:color w:val="FFFFFF"/>
                <w:sz w:val="22"/>
                <w:szCs w:val="22"/>
              </w:rPr>
              <w:t>FINANCIAL CONTRIBUTIONS IN US$</w:t>
            </w:r>
          </w:p>
        </w:tc>
      </w:tr>
      <w:tr w:rsidR="00F915FF" w:rsidRPr="00540FFA" w14:paraId="21C69AB8" w14:textId="77777777" w:rsidTr="00F76702">
        <w:trPr>
          <w:trHeight w:val="599"/>
        </w:trPr>
        <w:tc>
          <w:tcPr>
            <w:tcW w:w="1037" w:type="dxa"/>
            <w:gridSpan w:val="2"/>
            <w:tcBorders>
              <w:top w:val="nil"/>
              <w:left w:val="single" w:sz="4" w:space="0" w:color="auto"/>
              <w:bottom w:val="single" w:sz="4" w:space="0" w:color="auto"/>
              <w:right w:val="single" w:sz="4" w:space="0" w:color="auto"/>
            </w:tcBorders>
            <w:shd w:val="clear" w:color="auto" w:fill="auto"/>
            <w:hideMark/>
          </w:tcPr>
          <w:p w14:paraId="49EC1D3F" w14:textId="77777777" w:rsidR="00F915FF" w:rsidRPr="00540FFA" w:rsidRDefault="00F915FF" w:rsidP="00B202D8">
            <w:pPr>
              <w:jc w:val="center"/>
              <w:rPr>
                <w:rFonts w:ascii="Calibri" w:hAnsi="Calibri" w:cs="Arial"/>
                <w:b/>
                <w:bCs/>
                <w:sz w:val="22"/>
                <w:szCs w:val="22"/>
              </w:rPr>
            </w:pPr>
            <w:r w:rsidRPr="00540FFA">
              <w:rPr>
                <w:rFonts w:ascii="Calibri" w:hAnsi="Calibri" w:cs="Arial"/>
                <w:b/>
                <w:bCs/>
                <w:sz w:val="22"/>
                <w:szCs w:val="22"/>
              </w:rPr>
              <w:t>2001</w:t>
            </w:r>
          </w:p>
        </w:tc>
        <w:tc>
          <w:tcPr>
            <w:tcW w:w="7586" w:type="dxa"/>
            <w:tcBorders>
              <w:top w:val="nil"/>
              <w:left w:val="nil"/>
              <w:bottom w:val="single" w:sz="4" w:space="0" w:color="auto"/>
              <w:right w:val="single" w:sz="4" w:space="0" w:color="auto"/>
            </w:tcBorders>
            <w:shd w:val="clear" w:color="auto" w:fill="auto"/>
            <w:vAlign w:val="center"/>
            <w:hideMark/>
          </w:tcPr>
          <w:p w14:paraId="022ADE25" w14:textId="77777777" w:rsidR="00F915FF" w:rsidRPr="00540FFA" w:rsidRDefault="00F915FF" w:rsidP="00B202D8">
            <w:pPr>
              <w:rPr>
                <w:rFonts w:ascii="Calibri" w:hAnsi="Calibri" w:cs="Arial"/>
                <w:sz w:val="22"/>
                <w:szCs w:val="22"/>
              </w:rPr>
            </w:pPr>
            <w:r w:rsidRPr="00540FFA">
              <w:rPr>
                <w:rFonts w:ascii="Calibri" w:hAnsi="Calibri" w:cs="Arial"/>
                <w:sz w:val="22"/>
                <w:szCs w:val="22"/>
              </w:rPr>
              <w:t>Unit for the Promotion of Democracy (UPD)- Electoral Observation Mission, Nicaragua</w:t>
            </w:r>
          </w:p>
        </w:tc>
        <w:tc>
          <w:tcPr>
            <w:tcW w:w="1750" w:type="dxa"/>
            <w:tcBorders>
              <w:top w:val="nil"/>
              <w:left w:val="nil"/>
              <w:bottom w:val="single" w:sz="4" w:space="0" w:color="auto"/>
              <w:right w:val="single" w:sz="4" w:space="0" w:color="auto"/>
            </w:tcBorders>
            <w:shd w:val="clear" w:color="auto" w:fill="auto"/>
            <w:vAlign w:val="center"/>
            <w:hideMark/>
          </w:tcPr>
          <w:p w14:paraId="4198E644"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 xml:space="preserve">$30,000.00 </w:t>
            </w:r>
          </w:p>
        </w:tc>
      </w:tr>
      <w:tr w:rsidR="00F915FF" w:rsidRPr="00540FFA" w14:paraId="02E1E0A2" w14:textId="77777777" w:rsidTr="00F76702">
        <w:trPr>
          <w:trHeight w:val="300"/>
        </w:trPr>
        <w:tc>
          <w:tcPr>
            <w:tcW w:w="8623" w:type="dxa"/>
            <w:gridSpan w:val="3"/>
            <w:tcBorders>
              <w:top w:val="single" w:sz="4" w:space="0" w:color="auto"/>
              <w:left w:val="single" w:sz="4" w:space="0" w:color="auto"/>
              <w:bottom w:val="single" w:sz="4" w:space="0" w:color="auto"/>
              <w:right w:val="single" w:sz="4" w:space="0" w:color="auto"/>
            </w:tcBorders>
            <w:shd w:val="clear" w:color="auto" w:fill="7F7F7F"/>
            <w:vAlign w:val="center"/>
            <w:hideMark/>
          </w:tcPr>
          <w:p w14:paraId="5B2A516B" w14:textId="77777777" w:rsidR="00F915FF" w:rsidRPr="00540FFA" w:rsidRDefault="00F915FF" w:rsidP="00B202D8">
            <w:pPr>
              <w:rPr>
                <w:rFonts w:ascii="Calibri" w:hAnsi="Calibri" w:cs="Arial"/>
                <w:b/>
                <w:bCs/>
                <w:color w:val="000000"/>
                <w:sz w:val="22"/>
                <w:szCs w:val="22"/>
              </w:rPr>
            </w:pPr>
            <w:r w:rsidRPr="00540FFA">
              <w:rPr>
                <w:rFonts w:ascii="Calibri" w:hAnsi="Calibri" w:cs="Arial"/>
                <w:b/>
                <w:bCs/>
                <w:color w:val="000000"/>
                <w:sz w:val="22"/>
                <w:szCs w:val="22"/>
              </w:rPr>
              <w:t> SUBTOTAL</w:t>
            </w:r>
          </w:p>
        </w:tc>
        <w:tc>
          <w:tcPr>
            <w:tcW w:w="1750" w:type="dxa"/>
            <w:tcBorders>
              <w:top w:val="nil"/>
              <w:left w:val="nil"/>
              <w:bottom w:val="single" w:sz="4" w:space="0" w:color="auto"/>
              <w:right w:val="single" w:sz="4" w:space="0" w:color="auto"/>
            </w:tcBorders>
            <w:shd w:val="clear" w:color="auto" w:fill="7F7F7F"/>
            <w:vAlign w:val="center"/>
            <w:hideMark/>
          </w:tcPr>
          <w:p w14:paraId="01826824" w14:textId="77777777" w:rsidR="00F915FF" w:rsidRPr="00540FFA" w:rsidRDefault="00F915FF" w:rsidP="00B202D8">
            <w:pPr>
              <w:jc w:val="right"/>
              <w:rPr>
                <w:rFonts w:ascii="Calibri" w:hAnsi="Calibri" w:cs="Arial"/>
                <w:b/>
                <w:bCs/>
                <w:color w:val="000000"/>
                <w:sz w:val="22"/>
                <w:szCs w:val="22"/>
              </w:rPr>
            </w:pPr>
            <w:r w:rsidRPr="00540FFA">
              <w:rPr>
                <w:rFonts w:ascii="Calibri" w:hAnsi="Calibri" w:cs="Arial"/>
                <w:b/>
                <w:bCs/>
                <w:color w:val="000000"/>
                <w:sz w:val="22"/>
                <w:szCs w:val="22"/>
              </w:rPr>
              <w:t>$30,000.00</w:t>
            </w:r>
          </w:p>
        </w:tc>
      </w:tr>
      <w:tr w:rsidR="00F915FF" w:rsidRPr="00540FFA" w14:paraId="273CA1EB" w14:textId="77777777" w:rsidTr="00F76702">
        <w:trPr>
          <w:trHeight w:val="300"/>
        </w:trPr>
        <w:tc>
          <w:tcPr>
            <w:tcW w:w="1037" w:type="dxa"/>
            <w:gridSpan w:val="2"/>
            <w:tcBorders>
              <w:top w:val="nil"/>
              <w:left w:val="single" w:sz="4" w:space="0" w:color="auto"/>
              <w:bottom w:val="single" w:sz="4" w:space="0" w:color="auto"/>
              <w:right w:val="single" w:sz="4" w:space="0" w:color="auto"/>
            </w:tcBorders>
            <w:shd w:val="clear" w:color="auto" w:fill="auto"/>
            <w:hideMark/>
          </w:tcPr>
          <w:p w14:paraId="2E735922" w14:textId="77777777" w:rsidR="00F915FF" w:rsidRPr="00540FFA" w:rsidRDefault="00F915FF" w:rsidP="00B202D8">
            <w:pPr>
              <w:jc w:val="center"/>
              <w:rPr>
                <w:rFonts w:ascii="Calibri" w:hAnsi="Calibri" w:cs="Arial"/>
                <w:b/>
                <w:bCs/>
                <w:sz w:val="22"/>
                <w:szCs w:val="22"/>
              </w:rPr>
            </w:pPr>
            <w:r w:rsidRPr="00540FFA">
              <w:rPr>
                <w:rFonts w:ascii="Calibri" w:hAnsi="Calibri" w:cs="Arial"/>
                <w:b/>
                <w:bCs/>
                <w:sz w:val="22"/>
                <w:szCs w:val="22"/>
              </w:rPr>
              <w:t>2002</w:t>
            </w:r>
          </w:p>
        </w:tc>
        <w:tc>
          <w:tcPr>
            <w:tcW w:w="7586" w:type="dxa"/>
            <w:tcBorders>
              <w:top w:val="nil"/>
              <w:left w:val="nil"/>
              <w:bottom w:val="single" w:sz="4" w:space="0" w:color="auto"/>
              <w:right w:val="single" w:sz="4" w:space="0" w:color="auto"/>
            </w:tcBorders>
            <w:shd w:val="clear" w:color="auto" w:fill="auto"/>
            <w:vAlign w:val="center"/>
            <w:hideMark/>
          </w:tcPr>
          <w:p w14:paraId="1A2F27C2" w14:textId="77777777" w:rsidR="00F915FF" w:rsidRPr="00540FFA" w:rsidRDefault="00F915FF" w:rsidP="00B202D8">
            <w:pPr>
              <w:rPr>
                <w:rFonts w:ascii="Calibri" w:hAnsi="Calibri" w:cs="Arial"/>
                <w:sz w:val="22"/>
                <w:szCs w:val="22"/>
              </w:rPr>
            </w:pPr>
            <w:r w:rsidRPr="00540FFA">
              <w:rPr>
                <w:rFonts w:ascii="Calibri" w:hAnsi="Calibri" w:cs="Arial"/>
                <w:sz w:val="22"/>
                <w:szCs w:val="22"/>
              </w:rPr>
              <w:t>Unit for the Promotion of Democracy (UPD)- TCP II</w:t>
            </w:r>
          </w:p>
        </w:tc>
        <w:tc>
          <w:tcPr>
            <w:tcW w:w="1750" w:type="dxa"/>
            <w:tcBorders>
              <w:top w:val="nil"/>
              <w:left w:val="nil"/>
              <w:bottom w:val="single" w:sz="4" w:space="0" w:color="auto"/>
              <w:right w:val="single" w:sz="4" w:space="0" w:color="auto"/>
            </w:tcBorders>
            <w:shd w:val="clear" w:color="auto" w:fill="auto"/>
            <w:vAlign w:val="center"/>
            <w:hideMark/>
          </w:tcPr>
          <w:p w14:paraId="1E1503B9"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 xml:space="preserve">$9,890.00 </w:t>
            </w:r>
          </w:p>
        </w:tc>
      </w:tr>
      <w:tr w:rsidR="00F915FF" w:rsidRPr="00540FFA" w14:paraId="1141EFE0" w14:textId="77777777" w:rsidTr="00F76702">
        <w:trPr>
          <w:trHeight w:val="300"/>
        </w:trPr>
        <w:tc>
          <w:tcPr>
            <w:tcW w:w="8623" w:type="dxa"/>
            <w:gridSpan w:val="3"/>
            <w:tcBorders>
              <w:top w:val="single" w:sz="4" w:space="0" w:color="auto"/>
              <w:left w:val="single" w:sz="4" w:space="0" w:color="auto"/>
              <w:bottom w:val="single" w:sz="4" w:space="0" w:color="auto"/>
              <w:right w:val="single" w:sz="4" w:space="0" w:color="auto"/>
            </w:tcBorders>
            <w:shd w:val="clear" w:color="auto" w:fill="7F7F7F"/>
            <w:vAlign w:val="center"/>
            <w:hideMark/>
          </w:tcPr>
          <w:p w14:paraId="5C1C7E10" w14:textId="77777777" w:rsidR="00F915FF" w:rsidRPr="00540FFA" w:rsidRDefault="00F915FF" w:rsidP="00B202D8">
            <w:pPr>
              <w:rPr>
                <w:rFonts w:ascii="Calibri" w:hAnsi="Calibri" w:cs="Arial"/>
                <w:b/>
                <w:bCs/>
                <w:color w:val="000000"/>
                <w:sz w:val="22"/>
                <w:szCs w:val="22"/>
              </w:rPr>
            </w:pPr>
            <w:r w:rsidRPr="00540FFA">
              <w:rPr>
                <w:rFonts w:ascii="Calibri" w:hAnsi="Calibri" w:cs="Arial"/>
                <w:b/>
                <w:bCs/>
                <w:color w:val="000000"/>
                <w:sz w:val="22"/>
                <w:szCs w:val="22"/>
              </w:rPr>
              <w:t> SUBTOTAL</w:t>
            </w:r>
          </w:p>
        </w:tc>
        <w:tc>
          <w:tcPr>
            <w:tcW w:w="1750" w:type="dxa"/>
            <w:tcBorders>
              <w:top w:val="nil"/>
              <w:left w:val="nil"/>
              <w:bottom w:val="single" w:sz="4" w:space="0" w:color="auto"/>
              <w:right w:val="single" w:sz="4" w:space="0" w:color="auto"/>
            </w:tcBorders>
            <w:shd w:val="clear" w:color="auto" w:fill="7F7F7F"/>
            <w:vAlign w:val="center"/>
            <w:hideMark/>
          </w:tcPr>
          <w:p w14:paraId="4C1D0B29" w14:textId="77777777" w:rsidR="00F915FF" w:rsidRPr="00540FFA" w:rsidRDefault="00F915FF" w:rsidP="00B202D8">
            <w:pPr>
              <w:jc w:val="right"/>
              <w:rPr>
                <w:rFonts w:ascii="Calibri" w:hAnsi="Calibri" w:cs="Arial"/>
                <w:b/>
                <w:bCs/>
                <w:color w:val="000000"/>
                <w:sz w:val="22"/>
                <w:szCs w:val="22"/>
              </w:rPr>
            </w:pPr>
            <w:r w:rsidRPr="00540FFA">
              <w:rPr>
                <w:rFonts w:ascii="Calibri" w:hAnsi="Calibri" w:cs="Arial"/>
                <w:b/>
                <w:bCs/>
                <w:color w:val="000000"/>
                <w:sz w:val="22"/>
                <w:szCs w:val="22"/>
              </w:rPr>
              <w:t>$9,890.00</w:t>
            </w:r>
          </w:p>
        </w:tc>
      </w:tr>
      <w:tr w:rsidR="00F915FF" w:rsidRPr="00540FFA" w14:paraId="2F8F75EB" w14:textId="77777777" w:rsidTr="00F76702">
        <w:trPr>
          <w:trHeight w:val="599"/>
        </w:trPr>
        <w:tc>
          <w:tcPr>
            <w:tcW w:w="1037" w:type="dxa"/>
            <w:gridSpan w:val="2"/>
            <w:vMerge w:val="restart"/>
            <w:tcBorders>
              <w:top w:val="nil"/>
              <w:left w:val="single" w:sz="4" w:space="0" w:color="auto"/>
              <w:bottom w:val="single" w:sz="4" w:space="0" w:color="000000"/>
              <w:right w:val="single" w:sz="4" w:space="0" w:color="auto"/>
            </w:tcBorders>
            <w:shd w:val="clear" w:color="auto" w:fill="auto"/>
            <w:hideMark/>
          </w:tcPr>
          <w:p w14:paraId="299C1EE5" w14:textId="77777777" w:rsidR="00F915FF" w:rsidRPr="00540FFA" w:rsidRDefault="00F915FF" w:rsidP="00B202D8">
            <w:pPr>
              <w:jc w:val="center"/>
              <w:rPr>
                <w:rFonts w:ascii="Calibri" w:hAnsi="Calibri" w:cs="Arial"/>
                <w:b/>
                <w:bCs/>
                <w:sz w:val="22"/>
                <w:szCs w:val="22"/>
              </w:rPr>
            </w:pPr>
            <w:r w:rsidRPr="00540FFA">
              <w:rPr>
                <w:rFonts w:ascii="Calibri" w:hAnsi="Calibri" w:cs="Arial"/>
                <w:b/>
                <w:bCs/>
                <w:sz w:val="22"/>
                <w:szCs w:val="22"/>
              </w:rPr>
              <w:t>2003</w:t>
            </w:r>
          </w:p>
        </w:tc>
        <w:tc>
          <w:tcPr>
            <w:tcW w:w="7586" w:type="dxa"/>
            <w:tcBorders>
              <w:top w:val="nil"/>
              <w:left w:val="nil"/>
              <w:bottom w:val="single" w:sz="4" w:space="0" w:color="auto"/>
              <w:right w:val="single" w:sz="4" w:space="0" w:color="auto"/>
            </w:tcBorders>
            <w:shd w:val="clear" w:color="auto" w:fill="auto"/>
            <w:vAlign w:val="center"/>
            <w:hideMark/>
          </w:tcPr>
          <w:p w14:paraId="655A0BB5" w14:textId="77777777" w:rsidR="00F915FF" w:rsidRPr="00540FFA" w:rsidRDefault="00F915FF" w:rsidP="00B202D8">
            <w:pPr>
              <w:rPr>
                <w:rFonts w:ascii="Calibri" w:hAnsi="Calibri" w:cs="Arial"/>
                <w:sz w:val="22"/>
                <w:szCs w:val="22"/>
              </w:rPr>
            </w:pPr>
            <w:r w:rsidRPr="00540FFA">
              <w:rPr>
                <w:rFonts w:ascii="Calibri" w:hAnsi="Calibri" w:cs="Arial"/>
                <w:sz w:val="22"/>
                <w:szCs w:val="22"/>
              </w:rPr>
              <w:t>Unit for the Promotion of Democracy (UPD)-Support program, Elections Guatemala 2003</w:t>
            </w:r>
          </w:p>
        </w:tc>
        <w:tc>
          <w:tcPr>
            <w:tcW w:w="1750" w:type="dxa"/>
            <w:tcBorders>
              <w:top w:val="nil"/>
              <w:left w:val="nil"/>
              <w:bottom w:val="single" w:sz="4" w:space="0" w:color="auto"/>
              <w:right w:val="single" w:sz="4" w:space="0" w:color="auto"/>
            </w:tcBorders>
            <w:shd w:val="clear" w:color="auto" w:fill="auto"/>
            <w:vAlign w:val="center"/>
            <w:hideMark/>
          </w:tcPr>
          <w:p w14:paraId="4A801AC3"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 xml:space="preserve">$53,895.00 </w:t>
            </w:r>
          </w:p>
        </w:tc>
      </w:tr>
      <w:tr w:rsidR="00F915FF" w:rsidRPr="00540FFA" w14:paraId="55DBE70F" w14:textId="77777777" w:rsidTr="00F76702">
        <w:trPr>
          <w:trHeight w:val="599"/>
        </w:trPr>
        <w:tc>
          <w:tcPr>
            <w:tcW w:w="1037" w:type="dxa"/>
            <w:gridSpan w:val="2"/>
            <w:vMerge/>
            <w:tcBorders>
              <w:top w:val="nil"/>
              <w:left w:val="single" w:sz="4" w:space="0" w:color="auto"/>
              <w:bottom w:val="single" w:sz="4" w:space="0" w:color="000000"/>
              <w:right w:val="single" w:sz="4" w:space="0" w:color="auto"/>
            </w:tcBorders>
            <w:vAlign w:val="center"/>
            <w:hideMark/>
          </w:tcPr>
          <w:p w14:paraId="2DAB925D" w14:textId="77777777" w:rsidR="00F915FF" w:rsidRPr="00540FFA" w:rsidRDefault="00F915FF" w:rsidP="00B202D8">
            <w:pPr>
              <w:rPr>
                <w:rFonts w:ascii="Calibri" w:hAnsi="Calibri" w:cs="Arial"/>
                <w:b/>
                <w:bCs/>
                <w:sz w:val="22"/>
                <w:szCs w:val="22"/>
              </w:rPr>
            </w:pPr>
          </w:p>
        </w:tc>
        <w:tc>
          <w:tcPr>
            <w:tcW w:w="7586" w:type="dxa"/>
            <w:tcBorders>
              <w:top w:val="nil"/>
              <w:left w:val="nil"/>
              <w:bottom w:val="single" w:sz="4" w:space="0" w:color="auto"/>
              <w:right w:val="single" w:sz="4" w:space="0" w:color="auto"/>
            </w:tcBorders>
            <w:shd w:val="clear" w:color="auto" w:fill="auto"/>
            <w:vAlign w:val="center"/>
            <w:hideMark/>
          </w:tcPr>
          <w:p w14:paraId="2A1AB308" w14:textId="77777777" w:rsidR="00F915FF" w:rsidRPr="00540FFA" w:rsidRDefault="00F915FF" w:rsidP="00B202D8">
            <w:pPr>
              <w:rPr>
                <w:rFonts w:ascii="Calibri" w:hAnsi="Calibri" w:cs="Arial"/>
                <w:sz w:val="22"/>
                <w:szCs w:val="22"/>
              </w:rPr>
            </w:pPr>
            <w:r w:rsidRPr="00540FFA">
              <w:rPr>
                <w:rFonts w:ascii="Calibri" w:hAnsi="Calibri" w:cs="Arial"/>
                <w:sz w:val="22"/>
                <w:szCs w:val="22"/>
              </w:rPr>
              <w:t>Unit for the Promotion of Democracy (UPD)- Electoral Observation Mission, Guatemala 2003</w:t>
            </w:r>
          </w:p>
        </w:tc>
        <w:tc>
          <w:tcPr>
            <w:tcW w:w="1750" w:type="dxa"/>
            <w:tcBorders>
              <w:top w:val="nil"/>
              <w:left w:val="nil"/>
              <w:bottom w:val="single" w:sz="4" w:space="0" w:color="auto"/>
              <w:right w:val="single" w:sz="4" w:space="0" w:color="auto"/>
            </w:tcBorders>
            <w:shd w:val="clear" w:color="auto" w:fill="auto"/>
            <w:vAlign w:val="center"/>
            <w:hideMark/>
          </w:tcPr>
          <w:p w14:paraId="5D530B0D"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 xml:space="preserve">$19,925.00 </w:t>
            </w:r>
          </w:p>
        </w:tc>
      </w:tr>
      <w:tr w:rsidR="00F915FF" w:rsidRPr="00540FFA" w14:paraId="62412FAE" w14:textId="77777777" w:rsidTr="00F76702">
        <w:trPr>
          <w:trHeight w:val="300"/>
        </w:trPr>
        <w:tc>
          <w:tcPr>
            <w:tcW w:w="1037" w:type="dxa"/>
            <w:gridSpan w:val="2"/>
            <w:vMerge/>
            <w:tcBorders>
              <w:top w:val="nil"/>
              <w:left w:val="single" w:sz="4" w:space="0" w:color="auto"/>
              <w:bottom w:val="single" w:sz="4" w:space="0" w:color="000000"/>
              <w:right w:val="single" w:sz="4" w:space="0" w:color="auto"/>
            </w:tcBorders>
            <w:vAlign w:val="center"/>
            <w:hideMark/>
          </w:tcPr>
          <w:p w14:paraId="703C1585" w14:textId="77777777" w:rsidR="00F915FF" w:rsidRPr="00540FFA" w:rsidRDefault="00F915FF" w:rsidP="00B202D8">
            <w:pPr>
              <w:rPr>
                <w:rFonts w:ascii="Calibri" w:hAnsi="Calibri" w:cs="Arial"/>
                <w:b/>
                <w:bCs/>
                <w:sz w:val="22"/>
                <w:szCs w:val="22"/>
              </w:rPr>
            </w:pPr>
          </w:p>
        </w:tc>
        <w:tc>
          <w:tcPr>
            <w:tcW w:w="7586" w:type="dxa"/>
            <w:tcBorders>
              <w:top w:val="nil"/>
              <w:left w:val="nil"/>
              <w:bottom w:val="single" w:sz="4" w:space="0" w:color="auto"/>
              <w:right w:val="single" w:sz="4" w:space="0" w:color="auto"/>
            </w:tcBorders>
            <w:shd w:val="clear" w:color="auto" w:fill="auto"/>
            <w:vAlign w:val="center"/>
            <w:hideMark/>
          </w:tcPr>
          <w:p w14:paraId="4C127ECF" w14:textId="77777777" w:rsidR="00F915FF" w:rsidRPr="00540FFA" w:rsidRDefault="00F915FF" w:rsidP="00B202D8">
            <w:pPr>
              <w:rPr>
                <w:rFonts w:ascii="Calibri" w:hAnsi="Calibri" w:cs="Arial"/>
                <w:sz w:val="22"/>
                <w:szCs w:val="22"/>
              </w:rPr>
            </w:pPr>
            <w:r w:rsidRPr="00540FFA">
              <w:rPr>
                <w:rFonts w:ascii="Calibri" w:hAnsi="Calibri" w:cs="Arial"/>
                <w:sz w:val="22"/>
                <w:szCs w:val="22"/>
              </w:rPr>
              <w:t>Office of the Assistant Secretary General- Special Mission in Haiti</w:t>
            </w:r>
          </w:p>
        </w:tc>
        <w:tc>
          <w:tcPr>
            <w:tcW w:w="1750" w:type="dxa"/>
            <w:tcBorders>
              <w:top w:val="nil"/>
              <w:left w:val="nil"/>
              <w:bottom w:val="single" w:sz="4" w:space="0" w:color="auto"/>
              <w:right w:val="single" w:sz="4" w:space="0" w:color="auto"/>
            </w:tcBorders>
            <w:shd w:val="clear" w:color="auto" w:fill="auto"/>
            <w:vAlign w:val="center"/>
            <w:hideMark/>
          </w:tcPr>
          <w:p w14:paraId="7C97AFD3"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 xml:space="preserve">$24,980.00 </w:t>
            </w:r>
          </w:p>
        </w:tc>
      </w:tr>
      <w:tr w:rsidR="00F915FF" w:rsidRPr="00540FFA" w14:paraId="08CF0AEF" w14:textId="77777777" w:rsidTr="00F76702">
        <w:trPr>
          <w:trHeight w:val="300"/>
        </w:trPr>
        <w:tc>
          <w:tcPr>
            <w:tcW w:w="8623" w:type="dxa"/>
            <w:gridSpan w:val="3"/>
            <w:tcBorders>
              <w:top w:val="single" w:sz="4" w:space="0" w:color="auto"/>
              <w:left w:val="single" w:sz="4" w:space="0" w:color="auto"/>
              <w:bottom w:val="single" w:sz="4" w:space="0" w:color="auto"/>
              <w:right w:val="single" w:sz="4" w:space="0" w:color="auto"/>
            </w:tcBorders>
            <w:shd w:val="clear" w:color="auto" w:fill="7F7F7F"/>
            <w:vAlign w:val="center"/>
            <w:hideMark/>
          </w:tcPr>
          <w:p w14:paraId="79CF1421" w14:textId="77777777" w:rsidR="00F915FF" w:rsidRPr="00540FFA" w:rsidRDefault="00F915FF" w:rsidP="00B202D8">
            <w:pPr>
              <w:rPr>
                <w:rFonts w:ascii="Calibri" w:hAnsi="Calibri" w:cs="Arial"/>
                <w:b/>
                <w:bCs/>
                <w:color w:val="000000"/>
                <w:sz w:val="22"/>
                <w:szCs w:val="22"/>
              </w:rPr>
            </w:pPr>
            <w:r w:rsidRPr="00540FFA">
              <w:rPr>
                <w:rFonts w:ascii="Calibri" w:hAnsi="Calibri" w:cs="Arial"/>
                <w:b/>
                <w:bCs/>
                <w:color w:val="000000"/>
                <w:sz w:val="22"/>
                <w:szCs w:val="22"/>
              </w:rPr>
              <w:t> SUBTOTAL</w:t>
            </w:r>
          </w:p>
        </w:tc>
        <w:tc>
          <w:tcPr>
            <w:tcW w:w="1750" w:type="dxa"/>
            <w:tcBorders>
              <w:top w:val="nil"/>
              <w:left w:val="nil"/>
              <w:bottom w:val="single" w:sz="4" w:space="0" w:color="auto"/>
              <w:right w:val="single" w:sz="4" w:space="0" w:color="auto"/>
            </w:tcBorders>
            <w:shd w:val="clear" w:color="auto" w:fill="7F7F7F"/>
            <w:vAlign w:val="center"/>
            <w:hideMark/>
          </w:tcPr>
          <w:p w14:paraId="184421BD" w14:textId="77777777" w:rsidR="00F915FF" w:rsidRPr="00540FFA" w:rsidRDefault="00F915FF" w:rsidP="00B202D8">
            <w:pPr>
              <w:jc w:val="right"/>
              <w:rPr>
                <w:rFonts w:ascii="Calibri" w:hAnsi="Calibri" w:cs="Arial"/>
                <w:b/>
                <w:bCs/>
                <w:color w:val="000000"/>
                <w:sz w:val="22"/>
                <w:szCs w:val="22"/>
              </w:rPr>
            </w:pPr>
            <w:r w:rsidRPr="00540FFA">
              <w:rPr>
                <w:rFonts w:ascii="Calibri" w:hAnsi="Calibri" w:cs="Arial"/>
                <w:b/>
                <w:bCs/>
                <w:color w:val="000000"/>
                <w:sz w:val="22"/>
                <w:szCs w:val="22"/>
              </w:rPr>
              <w:t>$98,800.00</w:t>
            </w:r>
          </w:p>
        </w:tc>
      </w:tr>
      <w:tr w:rsidR="00F915FF" w:rsidRPr="00540FFA" w14:paraId="0AD071A7" w14:textId="77777777" w:rsidTr="00F76702">
        <w:trPr>
          <w:trHeight w:val="300"/>
        </w:trPr>
        <w:tc>
          <w:tcPr>
            <w:tcW w:w="1037" w:type="dxa"/>
            <w:gridSpan w:val="2"/>
            <w:tcBorders>
              <w:top w:val="nil"/>
              <w:left w:val="single" w:sz="4" w:space="0" w:color="auto"/>
              <w:bottom w:val="single" w:sz="4" w:space="0" w:color="auto"/>
              <w:right w:val="single" w:sz="4" w:space="0" w:color="auto"/>
            </w:tcBorders>
            <w:shd w:val="clear" w:color="auto" w:fill="auto"/>
            <w:hideMark/>
          </w:tcPr>
          <w:p w14:paraId="09E319F1" w14:textId="77777777" w:rsidR="00F915FF" w:rsidRPr="00540FFA" w:rsidRDefault="00F915FF" w:rsidP="00B202D8">
            <w:pPr>
              <w:jc w:val="center"/>
              <w:rPr>
                <w:rFonts w:ascii="Calibri" w:hAnsi="Calibri" w:cs="Arial"/>
                <w:b/>
                <w:bCs/>
                <w:sz w:val="22"/>
                <w:szCs w:val="22"/>
              </w:rPr>
            </w:pPr>
            <w:r w:rsidRPr="00540FFA">
              <w:rPr>
                <w:rFonts w:ascii="Calibri" w:hAnsi="Calibri" w:cs="Arial"/>
                <w:b/>
                <w:bCs/>
                <w:sz w:val="22"/>
                <w:szCs w:val="22"/>
              </w:rPr>
              <w:t>2004</w:t>
            </w:r>
          </w:p>
        </w:tc>
        <w:tc>
          <w:tcPr>
            <w:tcW w:w="7586" w:type="dxa"/>
            <w:tcBorders>
              <w:top w:val="nil"/>
              <w:left w:val="nil"/>
              <w:bottom w:val="single" w:sz="4" w:space="0" w:color="auto"/>
              <w:right w:val="single" w:sz="4" w:space="0" w:color="auto"/>
            </w:tcBorders>
            <w:shd w:val="clear" w:color="auto" w:fill="auto"/>
            <w:vAlign w:val="center"/>
            <w:hideMark/>
          </w:tcPr>
          <w:p w14:paraId="6866DEFB" w14:textId="77777777" w:rsidR="00F915FF" w:rsidRPr="00540FFA" w:rsidRDefault="00F915FF" w:rsidP="00B202D8">
            <w:pPr>
              <w:rPr>
                <w:rFonts w:ascii="Calibri" w:hAnsi="Calibri" w:cs="Arial"/>
                <w:sz w:val="22"/>
                <w:szCs w:val="22"/>
              </w:rPr>
            </w:pPr>
            <w:r w:rsidRPr="00540FFA">
              <w:rPr>
                <w:rFonts w:ascii="Calibri" w:hAnsi="Calibri" w:cs="Arial"/>
                <w:sz w:val="22"/>
                <w:szCs w:val="22"/>
              </w:rPr>
              <w:t>Department of Democratic and Political Affairs (DDPA)</w:t>
            </w:r>
          </w:p>
        </w:tc>
        <w:tc>
          <w:tcPr>
            <w:tcW w:w="1750" w:type="dxa"/>
            <w:tcBorders>
              <w:top w:val="nil"/>
              <w:left w:val="nil"/>
              <w:bottom w:val="single" w:sz="4" w:space="0" w:color="auto"/>
              <w:right w:val="single" w:sz="4" w:space="0" w:color="auto"/>
            </w:tcBorders>
            <w:shd w:val="clear" w:color="auto" w:fill="auto"/>
            <w:vAlign w:val="center"/>
            <w:hideMark/>
          </w:tcPr>
          <w:p w14:paraId="4D85385F"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 xml:space="preserve">$38,203.00 </w:t>
            </w:r>
          </w:p>
        </w:tc>
      </w:tr>
      <w:tr w:rsidR="00F915FF" w:rsidRPr="00540FFA" w14:paraId="1FC17C5B" w14:textId="77777777" w:rsidTr="00F76702">
        <w:trPr>
          <w:trHeight w:val="300"/>
        </w:trPr>
        <w:tc>
          <w:tcPr>
            <w:tcW w:w="8623" w:type="dxa"/>
            <w:gridSpan w:val="3"/>
            <w:tcBorders>
              <w:top w:val="single" w:sz="4" w:space="0" w:color="auto"/>
              <w:left w:val="single" w:sz="4" w:space="0" w:color="auto"/>
              <w:bottom w:val="single" w:sz="4" w:space="0" w:color="auto"/>
              <w:right w:val="single" w:sz="4" w:space="0" w:color="auto"/>
            </w:tcBorders>
            <w:shd w:val="clear" w:color="auto" w:fill="7F7F7F"/>
            <w:vAlign w:val="center"/>
            <w:hideMark/>
          </w:tcPr>
          <w:p w14:paraId="79A4BEAC" w14:textId="77777777" w:rsidR="00F915FF" w:rsidRPr="00540FFA" w:rsidRDefault="00F915FF" w:rsidP="00B202D8">
            <w:pPr>
              <w:rPr>
                <w:rFonts w:ascii="Calibri" w:hAnsi="Calibri" w:cs="Arial"/>
                <w:b/>
                <w:bCs/>
                <w:color w:val="000000"/>
                <w:sz w:val="22"/>
                <w:szCs w:val="22"/>
              </w:rPr>
            </w:pPr>
            <w:r w:rsidRPr="00540FFA">
              <w:rPr>
                <w:rFonts w:ascii="Calibri" w:hAnsi="Calibri" w:cs="Arial"/>
                <w:b/>
                <w:bCs/>
                <w:color w:val="000000"/>
                <w:sz w:val="22"/>
                <w:szCs w:val="22"/>
              </w:rPr>
              <w:t> SUBTOTAL</w:t>
            </w:r>
          </w:p>
        </w:tc>
        <w:tc>
          <w:tcPr>
            <w:tcW w:w="1750" w:type="dxa"/>
            <w:tcBorders>
              <w:top w:val="nil"/>
              <w:left w:val="nil"/>
              <w:bottom w:val="single" w:sz="4" w:space="0" w:color="auto"/>
              <w:right w:val="single" w:sz="4" w:space="0" w:color="auto"/>
            </w:tcBorders>
            <w:shd w:val="clear" w:color="auto" w:fill="7F7F7F"/>
            <w:vAlign w:val="center"/>
            <w:hideMark/>
          </w:tcPr>
          <w:p w14:paraId="4033D6BA" w14:textId="77777777" w:rsidR="00F915FF" w:rsidRPr="00540FFA" w:rsidRDefault="00F915FF" w:rsidP="00B202D8">
            <w:pPr>
              <w:jc w:val="right"/>
              <w:rPr>
                <w:rFonts w:ascii="Calibri" w:hAnsi="Calibri" w:cs="Arial"/>
                <w:b/>
                <w:bCs/>
                <w:color w:val="000000"/>
                <w:sz w:val="22"/>
                <w:szCs w:val="22"/>
              </w:rPr>
            </w:pPr>
            <w:r w:rsidRPr="00540FFA">
              <w:rPr>
                <w:rFonts w:ascii="Calibri" w:hAnsi="Calibri" w:cs="Arial"/>
                <w:b/>
                <w:bCs/>
                <w:color w:val="000000"/>
                <w:sz w:val="22"/>
                <w:szCs w:val="22"/>
              </w:rPr>
              <w:t>$38,203.00</w:t>
            </w:r>
          </w:p>
        </w:tc>
      </w:tr>
      <w:tr w:rsidR="00F915FF" w:rsidRPr="00540FFA" w14:paraId="136990C7" w14:textId="77777777" w:rsidTr="00F76702">
        <w:trPr>
          <w:trHeight w:val="300"/>
        </w:trPr>
        <w:tc>
          <w:tcPr>
            <w:tcW w:w="1037" w:type="dxa"/>
            <w:gridSpan w:val="2"/>
            <w:vMerge w:val="restart"/>
            <w:tcBorders>
              <w:top w:val="nil"/>
              <w:left w:val="single" w:sz="4" w:space="0" w:color="auto"/>
              <w:bottom w:val="single" w:sz="4" w:space="0" w:color="000000"/>
              <w:right w:val="single" w:sz="4" w:space="0" w:color="auto"/>
            </w:tcBorders>
            <w:shd w:val="clear" w:color="auto" w:fill="auto"/>
            <w:hideMark/>
          </w:tcPr>
          <w:p w14:paraId="5CCC8048" w14:textId="77777777" w:rsidR="00F915FF" w:rsidRPr="00540FFA" w:rsidRDefault="00F915FF" w:rsidP="00B202D8">
            <w:pPr>
              <w:jc w:val="center"/>
              <w:rPr>
                <w:rFonts w:ascii="Calibri" w:hAnsi="Calibri" w:cs="Arial"/>
                <w:b/>
                <w:bCs/>
                <w:sz w:val="22"/>
                <w:szCs w:val="22"/>
              </w:rPr>
            </w:pPr>
            <w:r w:rsidRPr="00540FFA">
              <w:rPr>
                <w:rFonts w:ascii="Calibri" w:hAnsi="Calibri" w:cs="Arial"/>
                <w:b/>
                <w:bCs/>
                <w:sz w:val="22"/>
                <w:szCs w:val="22"/>
              </w:rPr>
              <w:t>2007</w:t>
            </w:r>
          </w:p>
        </w:tc>
        <w:tc>
          <w:tcPr>
            <w:tcW w:w="7586" w:type="dxa"/>
            <w:tcBorders>
              <w:top w:val="nil"/>
              <w:left w:val="nil"/>
              <w:bottom w:val="single" w:sz="4" w:space="0" w:color="auto"/>
              <w:right w:val="single" w:sz="4" w:space="0" w:color="auto"/>
            </w:tcBorders>
            <w:shd w:val="clear" w:color="auto" w:fill="auto"/>
            <w:vAlign w:val="center"/>
            <w:hideMark/>
          </w:tcPr>
          <w:p w14:paraId="2C62201A" w14:textId="77777777" w:rsidR="00F915FF" w:rsidRPr="00540FFA" w:rsidRDefault="00F915FF" w:rsidP="00B202D8">
            <w:pPr>
              <w:rPr>
                <w:rFonts w:ascii="Calibri" w:hAnsi="Calibri" w:cs="Arial"/>
                <w:sz w:val="22"/>
                <w:szCs w:val="22"/>
              </w:rPr>
            </w:pPr>
            <w:r w:rsidRPr="00540FFA">
              <w:rPr>
                <w:rFonts w:ascii="Calibri" w:hAnsi="Calibri" w:cs="Arial"/>
                <w:sz w:val="22"/>
                <w:szCs w:val="22"/>
              </w:rPr>
              <w:t>Office of the Assistant Secretary General</w:t>
            </w:r>
          </w:p>
        </w:tc>
        <w:tc>
          <w:tcPr>
            <w:tcW w:w="1750" w:type="dxa"/>
            <w:tcBorders>
              <w:top w:val="nil"/>
              <w:left w:val="nil"/>
              <w:bottom w:val="single" w:sz="4" w:space="0" w:color="auto"/>
              <w:right w:val="single" w:sz="4" w:space="0" w:color="auto"/>
            </w:tcBorders>
            <w:shd w:val="clear" w:color="auto" w:fill="auto"/>
            <w:vAlign w:val="center"/>
            <w:hideMark/>
          </w:tcPr>
          <w:p w14:paraId="4B764608"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 xml:space="preserve">$5,000.00 </w:t>
            </w:r>
          </w:p>
        </w:tc>
      </w:tr>
      <w:tr w:rsidR="00F915FF" w:rsidRPr="00540FFA" w14:paraId="25EBB41E" w14:textId="77777777" w:rsidTr="00F76702">
        <w:trPr>
          <w:trHeight w:val="300"/>
        </w:trPr>
        <w:tc>
          <w:tcPr>
            <w:tcW w:w="1037" w:type="dxa"/>
            <w:gridSpan w:val="2"/>
            <w:vMerge/>
            <w:tcBorders>
              <w:top w:val="nil"/>
              <w:left w:val="single" w:sz="4" w:space="0" w:color="auto"/>
              <w:bottom w:val="single" w:sz="4" w:space="0" w:color="000000"/>
              <w:right w:val="single" w:sz="4" w:space="0" w:color="auto"/>
            </w:tcBorders>
            <w:vAlign w:val="center"/>
            <w:hideMark/>
          </w:tcPr>
          <w:p w14:paraId="53E3DD09" w14:textId="77777777" w:rsidR="00F915FF" w:rsidRPr="00540FFA" w:rsidRDefault="00F915FF" w:rsidP="00B202D8">
            <w:pPr>
              <w:rPr>
                <w:rFonts w:ascii="Calibri" w:hAnsi="Calibri" w:cs="Arial"/>
                <w:b/>
                <w:bCs/>
                <w:sz w:val="22"/>
                <w:szCs w:val="22"/>
              </w:rPr>
            </w:pPr>
          </w:p>
        </w:tc>
        <w:tc>
          <w:tcPr>
            <w:tcW w:w="7586" w:type="dxa"/>
            <w:tcBorders>
              <w:top w:val="nil"/>
              <w:left w:val="nil"/>
              <w:bottom w:val="single" w:sz="4" w:space="0" w:color="auto"/>
              <w:right w:val="single" w:sz="4" w:space="0" w:color="auto"/>
            </w:tcBorders>
            <w:shd w:val="clear" w:color="auto" w:fill="auto"/>
            <w:vAlign w:val="center"/>
            <w:hideMark/>
          </w:tcPr>
          <w:p w14:paraId="67A38BB1" w14:textId="77777777" w:rsidR="00F915FF" w:rsidRPr="00540FFA" w:rsidRDefault="00F915FF" w:rsidP="00B202D8">
            <w:pPr>
              <w:rPr>
                <w:rFonts w:ascii="Calibri" w:hAnsi="Calibri" w:cs="Arial"/>
                <w:sz w:val="22"/>
                <w:szCs w:val="22"/>
              </w:rPr>
            </w:pPr>
            <w:r w:rsidRPr="00540FFA">
              <w:rPr>
                <w:rFonts w:ascii="Calibri" w:hAnsi="Calibri" w:cs="Arial"/>
                <w:sz w:val="22"/>
                <w:szCs w:val="22"/>
              </w:rPr>
              <w:t>Department for the Promotion of Democracy (DPD)</w:t>
            </w:r>
          </w:p>
        </w:tc>
        <w:tc>
          <w:tcPr>
            <w:tcW w:w="1750" w:type="dxa"/>
            <w:tcBorders>
              <w:top w:val="nil"/>
              <w:left w:val="nil"/>
              <w:bottom w:val="single" w:sz="4" w:space="0" w:color="auto"/>
              <w:right w:val="single" w:sz="4" w:space="0" w:color="auto"/>
            </w:tcBorders>
            <w:shd w:val="clear" w:color="auto" w:fill="auto"/>
            <w:vAlign w:val="center"/>
            <w:hideMark/>
          </w:tcPr>
          <w:p w14:paraId="0832F4F3"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 xml:space="preserve">$22,077.00 </w:t>
            </w:r>
          </w:p>
        </w:tc>
      </w:tr>
      <w:tr w:rsidR="00F915FF" w:rsidRPr="00540FFA" w14:paraId="28F8C778" w14:textId="77777777" w:rsidTr="00F76702">
        <w:trPr>
          <w:trHeight w:val="300"/>
        </w:trPr>
        <w:tc>
          <w:tcPr>
            <w:tcW w:w="8623" w:type="dxa"/>
            <w:gridSpan w:val="3"/>
            <w:tcBorders>
              <w:top w:val="single" w:sz="4" w:space="0" w:color="auto"/>
              <w:left w:val="single" w:sz="4" w:space="0" w:color="auto"/>
              <w:bottom w:val="single" w:sz="4" w:space="0" w:color="auto"/>
              <w:right w:val="single" w:sz="4" w:space="0" w:color="auto"/>
            </w:tcBorders>
            <w:shd w:val="clear" w:color="auto" w:fill="7F7F7F"/>
            <w:vAlign w:val="center"/>
            <w:hideMark/>
          </w:tcPr>
          <w:p w14:paraId="5E69B252" w14:textId="77777777" w:rsidR="00F915FF" w:rsidRPr="00540FFA" w:rsidRDefault="00F915FF" w:rsidP="00B202D8">
            <w:pPr>
              <w:rPr>
                <w:rFonts w:ascii="Calibri" w:hAnsi="Calibri" w:cs="Arial"/>
                <w:b/>
                <w:bCs/>
                <w:color w:val="000000"/>
                <w:sz w:val="22"/>
                <w:szCs w:val="22"/>
              </w:rPr>
            </w:pPr>
            <w:r w:rsidRPr="00540FFA">
              <w:rPr>
                <w:rFonts w:ascii="Calibri" w:hAnsi="Calibri" w:cs="Arial"/>
                <w:b/>
                <w:bCs/>
                <w:color w:val="000000"/>
                <w:sz w:val="22"/>
                <w:szCs w:val="22"/>
              </w:rPr>
              <w:t> SUBTOTAL</w:t>
            </w:r>
          </w:p>
        </w:tc>
        <w:tc>
          <w:tcPr>
            <w:tcW w:w="1750" w:type="dxa"/>
            <w:tcBorders>
              <w:top w:val="nil"/>
              <w:left w:val="nil"/>
              <w:bottom w:val="single" w:sz="4" w:space="0" w:color="auto"/>
              <w:right w:val="single" w:sz="4" w:space="0" w:color="auto"/>
            </w:tcBorders>
            <w:shd w:val="clear" w:color="auto" w:fill="7F7F7F"/>
            <w:vAlign w:val="center"/>
            <w:hideMark/>
          </w:tcPr>
          <w:p w14:paraId="17EAE250" w14:textId="77777777" w:rsidR="00F915FF" w:rsidRPr="00540FFA" w:rsidRDefault="00F915FF" w:rsidP="00B202D8">
            <w:pPr>
              <w:jc w:val="right"/>
              <w:rPr>
                <w:rFonts w:ascii="Calibri" w:hAnsi="Calibri" w:cs="Arial"/>
                <w:b/>
                <w:bCs/>
                <w:color w:val="000000"/>
                <w:sz w:val="22"/>
                <w:szCs w:val="22"/>
              </w:rPr>
            </w:pPr>
            <w:r w:rsidRPr="00540FFA">
              <w:rPr>
                <w:rFonts w:ascii="Calibri" w:hAnsi="Calibri" w:cs="Arial"/>
                <w:b/>
                <w:bCs/>
                <w:color w:val="000000"/>
                <w:sz w:val="22"/>
                <w:szCs w:val="22"/>
              </w:rPr>
              <w:t>$27,077.00</w:t>
            </w:r>
          </w:p>
        </w:tc>
      </w:tr>
      <w:tr w:rsidR="00F915FF" w:rsidRPr="00540FFA" w14:paraId="236CB13C" w14:textId="77777777" w:rsidTr="00F76702">
        <w:trPr>
          <w:trHeight w:val="599"/>
        </w:trPr>
        <w:tc>
          <w:tcPr>
            <w:tcW w:w="1037" w:type="dxa"/>
            <w:gridSpan w:val="2"/>
            <w:tcBorders>
              <w:top w:val="nil"/>
              <w:left w:val="single" w:sz="4" w:space="0" w:color="auto"/>
              <w:bottom w:val="single" w:sz="4" w:space="0" w:color="auto"/>
              <w:right w:val="single" w:sz="4" w:space="0" w:color="auto"/>
            </w:tcBorders>
            <w:shd w:val="clear" w:color="auto" w:fill="auto"/>
            <w:hideMark/>
          </w:tcPr>
          <w:p w14:paraId="6B09071B" w14:textId="77777777" w:rsidR="00F915FF" w:rsidRPr="00540FFA" w:rsidRDefault="00F915FF" w:rsidP="00B202D8">
            <w:pPr>
              <w:jc w:val="center"/>
              <w:rPr>
                <w:rFonts w:ascii="Calibri" w:hAnsi="Calibri" w:cs="Arial"/>
                <w:b/>
                <w:bCs/>
                <w:sz w:val="22"/>
                <w:szCs w:val="22"/>
              </w:rPr>
            </w:pPr>
            <w:r w:rsidRPr="00540FFA">
              <w:rPr>
                <w:rFonts w:ascii="Calibri" w:hAnsi="Calibri" w:cs="Arial"/>
                <w:b/>
                <w:bCs/>
                <w:sz w:val="22"/>
                <w:szCs w:val="22"/>
              </w:rPr>
              <w:t>2008</w:t>
            </w:r>
          </w:p>
        </w:tc>
        <w:tc>
          <w:tcPr>
            <w:tcW w:w="7586" w:type="dxa"/>
            <w:tcBorders>
              <w:top w:val="nil"/>
              <w:left w:val="nil"/>
              <w:bottom w:val="single" w:sz="4" w:space="0" w:color="auto"/>
              <w:right w:val="single" w:sz="4" w:space="0" w:color="auto"/>
            </w:tcBorders>
            <w:shd w:val="clear" w:color="auto" w:fill="auto"/>
            <w:vAlign w:val="center"/>
            <w:hideMark/>
          </w:tcPr>
          <w:p w14:paraId="54627FB5" w14:textId="77777777" w:rsidR="00F915FF" w:rsidRPr="00540FFA" w:rsidRDefault="00F915FF" w:rsidP="00B202D8">
            <w:pPr>
              <w:rPr>
                <w:rFonts w:ascii="Calibri" w:hAnsi="Calibri" w:cs="Arial"/>
                <w:sz w:val="22"/>
                <w:szCs w:val="22"/>
              </w:rPr>
            </w:pPr>
            <w:r w:rsidRPr="00540FFA">
              <w:rPr>
                <w:rFonts w:ascii="Calibri" w:hAnsi="Calibri" w:cs="Arial"/>
                <w:sz w:val="22"/>
                <w:szCs w:val="22"/>
              </w:rPr>
              <w:t>Department of Electoral Cooperation and Observation (DECO) - Electoral Observation Mission to Paraguay</w:t>
            </w:r>
          </w:p>
        </w:tc>
        <w:tc>
          <w:tcPr>
            <w:tcW w:w="1750" w:type="dxa"/>
            <w:tcBorders>
              <w:top w:val="nil"/>
              <w:left w:val="nil"/>
              <w:bottom w:val="single" w:sz="4" w:space="0" w:color="auto"/>
              <w:right w:val="single" w:sz="4" w:space="0" w:color="auto"/>
            </w:tcBorders>
            <w:shd w:val="clear" w:color="auto" w:fill="auto"/>
            <w:vAlign w:val="center"/>
            <w:hideMark/>
          </w:tcPr>
          <w:p w14:paraId="61CA27FB"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 xml:space="preserve">$6,000.00 </w:t>
            </w:r>
          </w:p>
        </w:tc>
      </w:tr>
      <w:tr w:rsidR="00F915FF" w:rsidRPr="00540FFA" w14:paraId="5656AEE1" w14:textId="77777777" w:rsidTr="00F76702">
        <w:trPr>
          <w:trHeight w:val="300"/>
        </w:trPr>
        <w:tc>
          <w:tcPr>
            <w:tcW w:w="8623" w:type="dxa"/>
            <w:gridSpan w:val="3"/>
            <w:tcBorders>
              <w:top w:val="single" w:sz="4" w:space="0" w:color="auto"/>
              <w:left w:val="single" w:sz="4" w:space="0" w:color="auto"/>
              <w:bottom w:val="single" w:sz="4" w:space="0" w:color="auto"/>
              <w:right w:val="single" w:sz="4" w:space="0" w:color="auto"/>
            </w:tcBorders>
            <w:shd w:val="clear" w:color="auto" w:fill="7F7F7F"/>
            <w:vAlign w:val="center"/>
            <w:hideMark/>
          </w:tcPr>
          <w:p w14:paraId="1BD8179A" w14:textId="77777777" w:rsidR="00F915FF" w:rsidRPr="00540FFA" w:rsidRDefault="00F915FF" w:rsidP="00B202D8">
            <w:pPr>
              <w:rPr>
                <w:rFonts w:ascii="Calibri" w:hAnsi="Calibri" w:cs="Arial"/>
                <w:b/>
                <w:bCs/>
                <w:color w:val="000000"/>
                <w:sz w:val="22"/>
                <w:szCs w:val="22"/>
              </w:rPr>
            </w:pPr>
            <w:r w:rsidRPr="00540FFA">
              <w:rPr>
                <w:rFonts w:ascii="Calibri" w:hAnsi="Calibri" w:cs="Arial"/>
                <w:b/>
                <w:bCs/>
                <w:color w:val="000000"/>
                <w:sz w:val="22"/>
                <w:szCs w:val="22"/>
              </w:rPr>
              <w:t> SUBTOTAL</w:t>
            </w:r>
          </w:p>
        </w:tc>
        <w:tc>
          <w:tcPr>
            <w:tcW w:w="1750" w:type="dxa"/>
            <w:tcBorders>
              <w:top w:val="nil"/>
              <w:left w:val="nil"/>
              <w:bottom w:val="single" w:sz="4" w:space="0" w:color="auto"/>
              <w:right w:val="single" w:sz="4" w:space="0" w:color="auto"/>
            </w:tcBorders>
            <w:shd w:val="clear" w:color="auto" w:fill="7F7F7F"/>
            <w:vAlign w:val="center"/>
            <w:hideMark/>
          </w:tcPr>
          <w:p w14:paraId="4C0E2964" w14:textId="77777777" w:rsidR="00F915FF" w:rsidRPr="00540FFA" w:rsidRDefault="00F915FF" w:rsidP="00B202D8">
            <w:pPr>
              <w:jc w:val="right"/>
              <w:rPr>
                <w:rFonts w:ascii="Calibri" w:hAnsi="Calibri" w:cs="Arial"/>
                <w:b/>
                <w:bCs/>
                <w:color w:val="000000"/>
                <w:sz w:val="22"/>
                <w:szCs w:val="22"/>
              </w:rPr>
            </w:pPr>
            <w:r w:rsidRPr="00540FFA">
              <w:rPr>
                <w:rFonts w:ascii="Calibri" w:hAnsi="Calibri" w:cs="Arial"/>
                <w:b/>
                <w:bCs/>
                <w:color w:val="000000"/>
                <w:sz w:val="22"/>
                <w:szCs w:val="22"/>
              </w:rPr>
              <w:t>$6,000.00</w:t>
            </w:r>
          </w:p>
        </w:tc>
      </w:tr>
      <w:tr w:rsidR="00F915FF" w:rsidRPr="00540FFA" w14:paraId="4647714A" w14:textId="77777777" w:rsidTr="00F76702">
        <w:trPr>
          <w:trHeight w:val="599"/>
        </w:trPr>
        <w:tc>
          <w:tcPr>
            <w:tcW w:w="1037" w:type="dxa"/>
            <w:gridSpan w:val="2"/>
            <w:vMerge w:val="restart"/>
            <w:tcBorders>
              <w:top w:val="nil"/>
              <w:left w:val="single" w:sz="4" w:space="0" w:color="auto"/>
              <w:bottom w:val="single" w:sz="4" w:space="0" w:color="000000"/>
              <w:right w:val="single" w:sz="4" w:space="0" w:color="auto"/>
            </w:tcBorders>
            <w:shd w:val="clear" w:color="auto" w:fill="auto"/>
            <w:hideMark/>
          </w:tcPr>
          <w:p w14:paraId="567FC780" w14:textId="77777777" w:rsidR="00F915FF" w:rsidRPr="00540FFA" w:rsidRDefault="00F915FF" w:rsidP="00B202D8">
            <w:pPr>
              <w:jc w:val="center"/>
              <w:rPr>
                <w:rFonts w:ascii="Calibri" w:hAnsi="Calibri" w:cs="Arial"/>
                <w:b/>
                <w:bCs/>
                <w:sz w:val="22"/>
                <w:szCs w:val="22"/>
              </w:rPr>
            </w:pPr>
            <w:r w:rsidRPr="00540FFA">
              <w:rPr>
                <w:rFonts w:ascii="Calibri" w:hAnsi="Calibri" w:cs="Arial"/>
                <w:b/>
                <w:bCs/>
                <w:sz w:val="22"/>
                <w:szCs w:val="22"/>
              </w:rPr>
              <w:t>2009</w:t>
            </w:r>
          </w:p>
        </w:tc>
        <w:tc>
          <w:tcPr>
            <w:tcW w:w="7586" w:type="dxa"/>
            <w:tcBorders>
              <w:top w:val="nil"/>
              <w:left w:val="nil"/>
              <w:bottom w:val="single" w:sz="4" w:space="0" w:color="auto"/>
              <w:right w:val="single" w:sz="4" w:space="0" w:color="auto"/>
            </w:tcBorders>
            <w:shd w:val="clear" w:color="auto" w:fill="auto"/>
            <w:vAlign w:val="center"/>
            <w:hideMark/>
          </w:tcPr>
          <w:p w14:paraId="7F156A90" w14:textId="77777777" w:rsidR="00F915FF" w:rsidRPr="00540FFA" w:rsidRDefault="00F915FF" w:rsidP="00B202D8">
            <w:pPr>
              <w:rPr>
                <w:rFonts w:ascii="Calibri" w:hAnsi="Calibri" w:cs="Arial"/>
                <w:sz w:val="22"/>
                <w:szCs w:val="22"/>
              </w:rPr>
            </w:pPr>
            <w:r w:rsidRPr="00540FFA">
              <w:rPr>
                <w:rFonts w:ascii="Calibri" w:hAnsi="Calibri" w:cs="Arial"/>
                <w:sz w:val="22"/>
                <w:szCs w:val="22"/>
              </w:rPr>
              <w:t>Department of Electoral Cooperation and Observation (DECO)– Electoral Observation Mission to El Salvador</w:t>
            </w:r>
          </w:p>
        </w:tc>
        <w:tc>
          <w:tcPr>
            <w:tcW w:w="1750" w:type="dxa"/>
            <w:tcBorders>
              <w:top w:val="nil"/>
              <w:left w:val="nil"/>
              <w:bottom w:val="single" w:sz="4" w:space="0" w:color="auto"/>
              <w:right w:val="single" w:sz="4" w:space="0" w:color="auto"/>
            </w:tcBorders>
            <w:shd w:val="clear" w:color="auto" w:fill="auto"/>
            <w:vAlign w:val="center"/>
            <w:hideMark/>
          </w:tcPr>
          <w:p w14:paraId="73A61A2F"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 xml:space="preserve">$19,385.00 </w:t>
            </w:r>
          </w:p>
        </w:tc>
      </w:tr>
      <w:tr w:rsidR="00F915FF" w:rsidRPr="00540FFA" w14:paraId="173EDBD4" w14:textId="77777777" w:rsidTr="00F76702">
        <w:trPr>
          <w:trHeight w:val="599"/>
        </w:trPr>
        <w:tc>
          <w:tcPr>
            <w:tcW w:w="1037" w:type="dxa"/>
            <w:gridSpan w:val="2"/>
            <w:vMerge/>
            <w:tcBorders>
              <w:top w:val="nil"/>
              <w:left w:val="single" w:sz="4" w:space="0" w:color="auto"/>
              <w:bottom w:val="single" w:sz="4" w:space="0" w:color="000000"/>
              <w:right w:val="single" w:sz="4" w:space="0" w:color="auto"/>
            </w:tcBorders>
            <w:vAlign w:val="center"/>
            <w:hideMark/>
          </w:tcPr>
          <w:p w14:paraId="3DD1F33B" w14:textId="77777777" w:rsidR="00F915FF" w:rsidRPr="00540FFA" w:rsidRDefault="00F915FF" w:rsidP="00B202D8">
            <w:pPr>
              <w:rPr>
                <w:rFonts w:ascii="Calibri" w:hAnsi="Calibri" w:cs="Arial"/>
                <w:b/>
                <w:bCs/>
                <w:sz w:val="22"/>
                <w:szCs w:val="22"/>
              </w:rPr>
            </w:pPr>
          </w:p>
        </w:tc>
        <w:tc>
          <w:tcPr>
            <w:tcW w:w="7586" w:type="dxa"/>
            <w:tcBorders>
              <w:top w:val="nil"/>
              <w:left w:val="nil"/>
              <w:bottom w:val="single" w:sz="4" w:space="0" w:color="auto"/>
              <w:right w:val="single" w:sz="4" w:space="0" w:color="auto"/>
            </w:tcBorders>
            <w:shd w:val="clear" w:color="auto" w:fill="auto"/>
            <w:vAlign w:val="center"/>
            <w:hideMark/>
          </w:tcPr>
          <w:p w14:paraId="3A6D05FC" w14:textId="77777777" w:rsidR="00F915FF" w:rsidRPr="00540FFA" w:rsidRDefault="00F915FF" w:rsidP="00B202D8">
            <w:pPr>
              <w:rPr>
                <w:rFonts w:ascii="Calibri" w:hAnsi="Calibri" w:cs="Arial"/>
                <w:sz w:val="22"/>
                <w:szCs w:val="22"/>
              </w:rPr>
            </w:pPr>
            <w:r w:rsidRPr="00540FFA">
              <w:rPr>
                <w:rFonts w:ascii="Calibri" w:hAnsi="Calibri" w:cs="Arial"/>
                <w:sz w:val="22"/>
                <w:szCs w:val="22"/>
              </w:rPr>
              <w:t>Inter-American Commission on Human Rights (IACHR), Office of the Special Rapporteur for the Freedom of Expression</w:t>
            </w:r>
          </w:p>
        </w:tc>
        <w:tc>
          <w:tcPr>
            <w:tcW w:w="1750" w:type="dxa"/>
            <w:tcBorders>
              <w:top w:val="nil"/>
              <w:left w:val="nil"/>
              <w:bottom w:val="single" w:sz="4" w:space="0" w:color="auto"/>
              <w:right w:val="single" w:sz="4" w:space="0" w:color="auto"/>
            </w:tcBorders>
            <w:shd w:val="clear" w:color="auto" w:fill="auto"/>
            <w:vAlign w:val="center"/>
            <w:hideMark/>
          </w:tcPr>
          <w:p w14:paraId="038B6F70"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 xml:space="preserve">$30,000.00 </w:t>
            </w:r>
          </w:p>
        </w:tc>
      </w:tr>
      <w:tr w:rsidR="00F915FF" w:rsidRPr="00540FFA" w14:paraId="2A638359" w14:textId="77777777" w:rsidTr="00F76702">
        <w:trPr>
          <w:trHeight w:val="599"/>
        </w:trPr>
        <w:tc>
          <w:tcPr>
            <w:tcW w:w="1037" w:type="dxa"/>
            <w:gridSpan w:val="2"/>
            <w:vMerge/>
            <w:tcBorders>
              <w:top w:val="nil"/>
              <w:left w:val="single" w:sz="4" w:space="0" w:color="auto"/>
              <w:bottom w:val="single" w:sz="4" w:space="0" w:color="000000"/>
              <w:right w:val="single" w:sz="4" w:space="0" w:color="auto"/>
            </w:tcBorders>
            <w:vAlign w:val="center"/>
            <w:hideMark/>
          </w:tcPr>
          <w:p w14:paraId="61841A12" w14:textId="77777777" w:rsidR="00F915FF" w:rsidRPr="00540FFA" w:rsidRDefault="00F915FF" w:rsidP="00B202D8">
            <w:pPr>
              <w:rPr>
                <w:rFonts w:ascii="Calibri" w:hAnsi="Calibri" w:cs="Arial"/>
                <w:b/>
                <w:bCs/>
                <w:sz w:val="22"/>
                <w:szCs w:val="22"/>
              </w:rPr>
            </w:pPr>
          </w:p>
        </w:tc>
        <w:tc>
          <w:tcPr>
            <w:tcW w:w="7586" w:type="dxa"/>
            <w:tcBorders>
              <w:top w:val="nil"/>
              <w:left w:val="nil"/>
              <w:bottom w:val="single" w:sz="4" w:space="0" w:color="auto"/>
              <w:right w:val="single" w:sz="4" w:space="0" w:color="auto"/>
            </w:tcBorders>
            <w:shd w:val="clear" w:color="auto" w:fill="auto"/>
            <w:vAlign w:val="center"/>
            <w:hideMark/>
          </w:tcPr>
          <w:p w14:paraId="23E91E60" w14:textId="77777777" w:rsidR="00F915FF" w:rsidRPr="00540FFA" w:rsidRDefault="00F915FF" w:rsidP="00B202D8">
            <w:pPr>
              <w:rPr>
                <w:rFonts w:ascii="Calibri" w:hAnsi="Calibri" w:cs="Arial"/>
                <w:sz w:val="22"/>
                <w:szCs w:val="22"/>
              </w:rPr>
            </w:pPr>
            <w:r w:rsidRPr="00540FFA">
              <w:rPr>
                <w:rFonts w:ascii="Calibri" w:hAnsi="Calibri" w:cs="Arial"/>
                <w:sz w:val="22"/>
                <w:szCs w:val="22"/>
              </w:rPr>
              <w:t>Department of Democratic Sustainability and Special Missions (DSDSM) - Mission to Support the Peace Process in Colombia (MAPP)</w:t>
            </w:r>
          </w:p>
        </w:tc>
        <w:tc>
          <w:tcPr>
            <w:tcW w:w="1750" w:type="dxa"/>
            <w:tcBorders>
              <w:top w:val="nil"/>
              <w:left w:val="nil"/>
              <w:bottom w:val="single" w:sz="4" w:space="0" w:color="auto"/>
              <w:right w:val="single" w:sz="4" w:space="0" w:color="auto"/>
            </w:tcBorders>
            <w:shd w:val="clear" w:color="auto" w:fill="auto"/>
            <w:vAlign w:val="center"/>
            <w:hideMark/>
          </w:tcPr>
          <w:p w14:paraId="413F09B0"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 xml:space="preserve">$35,686.00 </w:t>
            </w:r>
          </w:p>
        </w:tc>
      </w:tr>
      <w:tr w:rsidR="00F915FF" w:rsidRPr="00540FFA" w14:paraId="005E49DC" w14:textId="77777777" w:rsidTr="00F76702">
        <w:trPr>
          <w:trHeight w:val="300"/>
        </w:trPr>
        <w:tc>
          <w:tcPr>
            <w:tcW w:w="8623" w:type="dxa"/>
            <w:gridSpan w:val="3"/>
            <w:tcBorders>
              <w:top w:val="single" w:sz="4" w:space="0" w:color="auto"/>
              <w:left w:val="single" w:sz="4" w:space="0" w:color="auto"/>
              <w:bottom w:val="single" w:sz="4" w:space="0" w:color="auto"/>
              <w:right w:val="single" w:sz="4" w:space="0" w:color="auto"/>
            </w:tcBorders>
            <w:shd w:val="clear" w:color="auto" w:fill="7F7F7F"/>
            <w:vAlign w:val="center"/>
            <w:hideMark/>
          </w:tcPr>
          <w:p w14:paraId="46B2C213" w14:textId="77777777" w:rsidR="00F915FF" w:rsidRPr="00540FFA" w:rsidRDefault="00F915FF" w:rsidP="00B202D8">
            <w:pPr>
              <w:rPr>
                <w:rFonts w:ascii="Calibri" w:hAnsi="Calibri" w:cs="Arial"/>
                <w:b/>
                <w:bCs/>
                <w:color w:val="000000"/>
                <w:sz w:val="22"/>
                <w:szCs w:val="22"/>
              </w:rPr>
            </w:pPr>
            <w:r w:rsidRPr="00540FFA">
              <w:rPr>
                <w:rFonts w:ascii="Calibri" w:hAnsi="Calibri" w:cs="Arial"/>
                <w:b/>
                <w:bCs/>
                <w:color w:val="000000"/>
                <w:sz w:val="22"/>
                <w:szCs w:val="22"/>
              </w:rPr>
              <w:t> SUBTOTAL</w:t>
            </w:r>
          </w:p>
        </w:tc>
        <w:tc>
          <w:tcPr>
            <w:tcW w:w="1750" w:type="dxa"/>
            <w:tcBorders>
              <w:top w:val="nil"/>
              <w:left w:val="nil"/>
              <w:bottom w:val="single" w:sz="4" w:space="0" w:color="auto"/>
              <w:right w:val="single" w:sz="4" w:space="0" w:color="auto"/>
            </w:tcBorders>
            <w:shd w:val="clear" w:color="auto" w:fill="7F7F7F"/>
            <w:vAlign w:val="center"/>
            <w:hideMark/>
          </w:tcPr>
          <w:p w14:paraId="52CC3D73" w14:textId="77777777" w:rsidR="00F915FF" w:rsidRPr="00540FFA" w:rsidRDefault="00F915FF" w:rsidP="00B202D8">
            <w:pPr>
              <w:jc w:val="right"/>
              <w:rPr>
                <w:rFonts w:ascii="Calibri" w:hAnsi="Calibri" w:cs="Arial"/>
                <w:b/>
                <w:bCs/>
                <w:color w:val="000000"/>
                <w:sz w:val="22"/>
                <w:szCs w:val="22"/>
              </w:rPr>
            </w:pPr>
            <w:r w:rsidRPr="00540FFA">
              <w:rPr>
                <w:rFonts w:ascii="Calibri" w:hAnsi="Calibri" w:cs="Arial"/>
                <w:b/>
                <w:bCs/>
                <w:color w:val="000000"/>
                <w:sz w:val="22"/>
                <w:szCs w:val="22"/>
              </w:rPr>
              <w:t>$85,071.00</w:t>
            </w:r>
          </w:p>
        </w:tc>
      </w:tr>
      <w:tr w:rsidR="00F915FF" w:rsidRPr="00540FFA" w14:paraId="2F9D1836" w14:textId="77777777" w:rsidTr="00F76702">
        <w:trPr>
          <w:trHeight w:val="899"/>
        </w:trPr>
        <w:tc>
          <w:tcPr>
            <w:tcW w:w="1037" w:type="dxa"/>
            <w:gridSpan w:val="2"/>
            <w:vMerge w:val="restart"/>
            <w:tcBorders>
              <w:top w:val="nil"/>
              <w:left w:val="single" w:sz="4" w:space="0" w:color="auto"/>
              <w:bottom w:val="single" w:sz="4" w:space="0" w:color="000000"/>
              <w:right w:val="single" w:sz="4" w:space="0" w:color="auto"/>
            </w:tcBorders>
            <w:shd w:val="clear" w:color="auto" w:fill="auto"/>
            <w:hideMark/>
          </w:tcPr>
          <w:p w14:paraId="3C4431AC" w14:textId="77777777" w:rsidR="00F915FF" w:rsidRPr="00540FFA" w:rsidRDefault="00F915FF" w:rsidP="00B202D8">
            <w:pPr>
              <w:jc w:val="center"/>
              <w:rPr>
                <w:rFonts w:ascii="Calibri" w:hAnsi="Calibri" w:cs="Arial"/>
                <w:b/>
                <w:bCs/>
                <w:sz w:val="22"/>
                <w:szCs w:val="22"/>
              </w:rPr>
            </w:pPr>
            <w:r w:rsidRPr="00540FFA">
              <w:rPr>
                <w:rFonts w:ascii="Calibri" w:hAnsi="Calibri" w:cs="Arial"/>
                <w:b/>
                <w:bCs/>
                <w:sz w:val="22"/>
                <w:szCs w:val="22"/>
              </w:rPr>
              <w:t>2010</w:t>
            </w:r>
          </w:p>
        </w:tc>
        <w:tc>
          <w:tcPr>
            <w:tcW w:w="7586" w:type="dxa"/>
            <w:tcBorders>
              <w:top w:val="nil"/>
              <w:left w:val="nil"/>
              <w:bottom w:val="single" w:sz="4" w:space="0" w:color="auto"/>
              <w:right w:val="single" w:sz="4" w:space="0" w:color="auto"/>
            </w:tcBorders>
            <w:shd w:val="clear" w:color="auto" w:fill="auto"/>
            <w:vAlign w:val="center"/>
            <w:hideMark/>
          </w:tcPr>
          <w:p w14:paraId="1F326888" w14:textId="77777777" w:rsidR="00F915FF" w:rsidRPr="00540FFA" w:rsidRDefault="00F915FF" w:rsidP="00B202D8">
            <w:pPr>
              <w:rPr>
                <w:rFonts w:ascii="Calibri" w:hAnsi="Calibri" w:cs="Arial"/>
                <w:sz w:val="22"/>
                <w:szCs w:val="22"/>
              </w:rPr>
            </w:pPr>
            <w:r w:rsidRPr="00540FFA">
              <w:rPr>
                <w:rFonts w:ascii="Calibri" w:hAnsi="Calibri" w:cs="Arial"/>
                <w:sz w:val="22"/>
                <w:szCs w:val="22"/>
              </w:rPr>
              <w:t>Inter-American Commission on Human Rights (IACHR), Office of the Special Rapporteur for the Freedom of Expression – Access to Information: Stage II – Emphasis Judges</w:t>
            </w:r>
          </w:p>
        </w:tc>
        <w:tc>
          <w:tcPr>
            <w:tcW w:w="1750" w:type="dxa"/>
            <w:tcBorders>
              <w:top w:val="nil"/>
              <w:left w:val="nil"/>
              <w:bottom w:val="single" w:sz="4" w:space="0" w:color="auto"/>
              <w:right w:val="single" w:sz="4" w:space="0" w:color="auto"/>
            </w:tcBorders>
            <w:shd w:val="clear" w:color="auto" w:fill="auto"/>
            <w:vAlign w:val="center"/>
            <w:hideMark/>
          </w:tcPr>
          <w:p w14:paraId="6BE0F17C"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 xml:space="preserve">$29,950.00 </w:t>
            </w:r>
          </w:p>
        </w:tc>
      </w:tr>
      <w:tr w:rsidR="00F915FF" w:rsidRPr="00540FFA" w14:paraId="2B8099B5" w14:textId="77777777" w:rsidTr="00F76702">
        <w:trPr>
          <w:trHeight w:val="599"/>
        </w:trPr>
        <w:tc>
          <w:tcPr>
            <w:tcW w:w="1037" w:type="dxa"/>
            <w:gridSpan w:val="2"/>
            <w:vMerge/>
            <w:tcBorders>
              <w:top w:val="nil"/>
              <w:left w:val="single" w:sz="4" w:space="0" w:color="auto"/>
              <w:bottom w:val="single" w:sz="4" w:space="0" w:color="000000"/>
              <w:right w:val="single" w:sz="4" w:space="0" w:color="auto"/>
            </w:tcBorders>
            <w:vAlign w:val="center"/>
            <w:hideMark/>
          </w:tcPr>
          <w:p w14:paraId="38B69454" w14:textId="77777777" w:rsidR="00F915FF" w:rsidRPr="00540FFA" w:rsidRDefault="00F915FF" w:rsidP="00B202D8">
            <w:pPr>
              <w:rPr>
                <w:rFonts w:ascii="Calibri" w:hAnsi="Calibri" w:cs="Arial"/>
                <w:b/>
                <w:bCs/>
                <w:sz w:val="22"/>
                <w:szCs w:val="22"/>
              </w:rPr>
            </w:pPr>
          </w:p>
        </w:tc>
        <w:tc>
          <w:tcPr>
            <w:tcW w:w="7586" w:type="dxa"/>
            <w:tcBorders>
              <w:top w:val="nil"/>
              <w:left w:val="nil"/>
              <w:bottom w:val="single" w:sz="4" w:space="0" w:color="auto"/>
              <w:right w:val="single" w:sz="4" w:space="0" w:color="auto"/>
            </w:tcBorders>
            <w:shd w:val="clear" w:color="auto" w:fill="auto"/>
            <w:vAlign w:val="center"/>
            <w:hideMark/>
          </w:tcPr>
          <w:p w14:paraId="4F6523A5" w14:textId="77777777" w:rsidR="00F915FF" w:rsidRPr="00540FFA" w:rsidRDefault="00F915FF" w:rsidP="00B202D8">
            <w:pPr>
              <w:rPr>
                <w:rFonts w:ascii="Calibri" w:hAnsi="Calibri" w:cs="Arial"/>
                <w:sz w:val="22"/>
                <w:szCs w:val="22"/>
              </w:rPr>
            </w:pPr>
            <w:r w:rsidRPr="00540FFA">
              <w:rPr>
                <w:rFonts w:ascii="Calibri" w:hAnsi="Calibri" w:cs="Arial"/>
                <w:sz w:val="22"/>
                <w:szCs w:val="22"/>
              </w:rPr>
              <w:t>Department for Electoral Cooperation and Observation (DECO) – OAS Electoral Observation Mission to Colombia</w:t>
            </w:r>
          </w:p>
        </w:tc>
        <w:tc>
          <w:tcPr>
            <w:tcW w:w="1750" w:type="dxa"/>
            <w:tcBorders>
              <w:top w:val="nil"/>
              <w:left w:val="nil"/>
              <w:bottom w:val="single" w:sz="4" w:space="0" w:color="auto"/>
              <w:right w:val="single" w:sz="4" w:space="0" w:color="auto"/>
            </w:tcBorders>
            <w:shd w:val="clear" w:color="auto" w:fill="auto"/>
            <w:vAlign w:val="center"/>
            <w:hideMark/>
          </w:tcPr>
          <w:p w14:paraId="76155591"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 xml:space="preserve">$15,975.00 </w:t>
            </w:r>
          </w:p>
        </w:tc>
      </w:tr>
      <w:tr w:rsidR="00F915FF" w:rsidRPr="00540FFA" w14:paraId="2E1112D6" w14:textId="77777777" w:rsidTr="00F76702">
        <w:trPr>
          <w:trHeight w:val="599"/>
        </w:trPr>
        <w:tc>
          <w:tcPr>
            <w:tcW w:w="1037" w:type="dxa"/>
            <w:gridSpan w:val="2"/>
            <w:vMerge/>
            <w:tcBorders>
              <w:top w:val="nil"/>
              <w:left w:val="single" w:sz="4" w:space="0" w:color="auto"/>
              <w:bottom w:val="single" w:sz="4" w:space="0" w:color="000000"/>
              <w:right w:val="single" w:sz="4" w:space="0" w:color="auto"/>
            </w:tcBorders>
            <w:vAlign w:val="center"/>
            <w:hideMark/>
          </w:tcPr>
          <w:p w14:paraId="7F957C4F" w14:textId="77777777" w:rsidR="00F915FF" w:rsidRPr="00540FFA" w:rsidRDefault="00F915FF" w:rsidP="00B202D8">
            <w:pPr>
              <w:rPr>
                <w:rFonts w:ascii="Calibri" w:hAnsi="Calibri" w:cs="Arial"/>
                <w:b/>
                <w:bCs/>
                <w:sz w:val="22"/>
                <w:szCs w:val="22"/>
              </w:rPr>
            </w:pPr>
          </w:p>
        </w:tc>
        <w:tc>
          <w:tcPr>
            <w:tcW w:w="7586" w:type="dxa"/>
            <w:tcBorders>
              <w:top w:val="nil"/>
              <w:left w:val="nil"/>
              <w:bottom w:val="single" w:sz="4" w:space="0" w:color="auto"/>
              <w:right w:val="single" w:sz="4" w:space="0" w:color="auto"/>
            </w:tcBorders>
            <w:shd w:val="clear" w:color="auto" w:fill="auto"/>
            <w:vAlign w:val="center"/>
            <w:hideMark/>
          </w:tcPr>
          <w:p w14:paraId="24CECE73" w14:textId="77777777" w:rsidR="00F915FF" w:rsidRPr="00540FFA" w:rsidRDefault="00F915FF" w:rsidP="00B202D8">
            <w:pPr>
              <w:rPr>
                <w:rFonts w:ascii="Calibri" w:hAnsi="Calibri" w:cs="Arial"/>
                <w:sz w:val="22"/>
                <w:szCs w:val="22"/>
              </w:rPr>
            </w:pPr>
            <w:r w:rsidRPr="00540FFA">
              <w:rPr>
                <w:rFonts w:ascii="Calibri" w:hAnsi="Calibri" w:cs="Arial"/>
                <w:sz w:val="22"/>
                <w:szCs w:val="22"/>
              </w:rPr>
              <w:t>Department for Electoral Cooperation and Observation (DECO) – OAS Electoral Observation Mission to Colombia – Presidential Runoff</w:t>
            </w:r>
          </w:p>
        </w:tc>
        <w:tc>
          <w:tcPr>
            <w:tcW w:w="1750" w:type="dxa"/>
            <w:tcBorders>
              <w:top w:val="nil"/>
              <w:left w:val="nil"/>
              <w:bottom w:val="single" w:sz="4" w:space="0" w:color="auto"/>
              <w:right w:val="single" w:sz="4" w:space="0" w:color="auto"/>
            </w:tcBorders>
            <w:shd w:val="clear" w:color="auto" w:fill="auto"/>
            <w:vAlign w:val="center"/>
            <w:hideMark/>
          </w:tcPr>
          <w:p w14:paraId="2CD2CD0C"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 xml:space="preserve">$5,557.00 </w:t>
            </w:r>
          </w:p>
        </w:tc>
      </w:tr>
      <w:tr w:rsidR="00F915FF" w:rsidRPr="00540FFA" w14:paraId="22117C74" w14:textId="77777777" w:rsidTr="00F76702">
        <w:trPr>
          <w:trHeight w:val="899"/>
        </w:trPr>
        <w:tc>
          <w:tcPr>
            <w:tcW w:w="1037" w:type="dxa"/>
            <w:gridSpan w:val="2"/>
            <w:vMerge/>
            <w:tcBorders>
              <w:top w:val="nil"/>
              <w:left w:val="single" w:sz="4" w:space="0" w:color="auto"/>
              <w:bottom w:val="single" w:sz="4" w:space="0" w:color="000000"/>
              <w:right w:val="single" w:sz="4" w:space="0" w:color="auto"/>
            </w:tcBorders>
            <w:vAlign w:val="center"/>
            <w:hideMark/>
          </w:tcPr>
          <w:p w14:paraId="600C6E89" w14:textId="77777777" w:rsidR="00F915FF" w:rsidRPr="00540FFA" w:rsidRDefault="00F915FF" w:rsidP="00B202D8">
            <w:pPr>
              <w:rPr>
                <w:rFonts w:ascii="Calibri" w:hAnsi="Calibri" w:cs="Arial"/>
                <w:b/>
                <w:bCs/>
                <w:sz w:val="22"/>
                <w:szCs w:val="22"/>
              </w:rPr>
            </w:pPr>
          </w:p>
        </w:tc>
        <w:tc>
          <w:tcPr>
            <w:tcW w:w="7586" w:type="dxa"/>
            <w:tcBorders>
              <w:top w:val="nil"/>
              <w:left w:val="nil"/>
              <w:bottom w:val="single" w:sz="4" w:space="0" w:color="auto"/>
              <w:right w:val="single" w:sz="4" w:space="0" w:color="auto"/>
            </w:tcBorders>
            <w:shd w:val="clear" w:color="auto" w:fill="auto"/>
            <w:vAlign w:val="center"/>
            <w:hideMark/>
          </w:tcPr>
          <w:p w14:paraId="57F972F5" w14:textId="77777777" w:rsidR="00F915FF" w:rsidRPr="00540FFA" w:rsidRDefault="00F915FF" w:rsidP="00B202D8">
            <w:pPr>
              <w:rPr>
                <w:rFonts w:ascii="Calibri" w:hAnsi="Calibri" w:cs="Arial"/>
                <w:sz w:val="22"/>
                <w:szCs w:val="22"/>
              </w:rPr>
            </w:pPr>
            <w:r w:rsidRPr="00540FFA">
              <w:rPr>
                <w:rFonts w:ascii="Calibri" w:hAnsi="Calibri" w:cs="Arial"/>
                <w:sz w:val="22"/>
                <w:szCs w:val="22"/>
              </w:rPr>
              <w:t>Inter-American Commission on Human Rights (IACHR), Office of the Special Rapporteur for the Freedom of Expression – Freedom of Expression in the Americas</w:t>
            </w:r>
          </w:p>
        </w:tc>
        <w:tc>
          <w:tcPr>
            <w:tcW w:w="1750" w:type="dxa"/>
            <w:tcBorders>
              <w:top w:val="nil"/>
              <w:left w:val="nil"/>
              <w:bottom w:val="single" w:sz="4" w:space="0" w:color="auto"/>
              <w:right w:val="single" w:sz="4" w:space="0" w:color="auto"/>
            </w:tcBorders>
            <w:shd w:val="clear" w:color="auto" w:fill="auto"/>
            <w:vAlign w:val="center"/>
            <w:hideMark/>
          </w:tcPr>
          <w:p w14:paraId="17BBFE24"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 xml:space="preserve">$9,975.00 </w:t>
            </w:r>
          </w:p>
        </w:tc>
      </w:tr>
      <w:tr w:rsidR="00F915FF" w:rsidRPr="00540FFA" w14:paraId="2AFD4EDC" w14:textId="77777777" w:rsidTr="00F76702">
        <w:trPr>
          <w:trHeight w:val="599"/>
        </w:trPr>
        <w:tc>
          <w:tcPr>
            <w:tcW w:w="1037" w:type="dxa"/>
            <w:gridSpan w:val="2"/>
            <w:vMerge/>
            <w:tcBorders>
              <w:top w:val="nil"/>
              <w:left w:val="single" w:sz="4" w:space="0" w:color="auto"/>
              <w:bottom w:val="single" w:sz="4" w:space="0" w:color="000000"/>
              <w:right w:val="single" w:sz="4" w:space="0" w:color="auto"/>
            </w:tcBorders>
            <w:vAlign w:val="center"/>
            <w:hideMark/>
          </w:tcPr>
          <w:p w14:paraId="13E02BA9" w14:textId="77777777" w:rsidR="00F915FF" w:rsidRPr="00540FFA" w:rsidRDefault="00F915FF" w:rsidP="00B202D8">
            <w:pPr>
              <w:rPr>
                <w:rFonts w:ascii="Calibri" w:hAnsi="Calibri" w:cs="Arial"/>
                <w:b/>
                <w:bCs/>
                <w:sz w:val="22"/>
                <w:szCs w:val="22"/>
              </w:rPr>
            </w:pPr>
          </w:p>
        </w:tc>
        <w:tc>
          <w:tcPr>
            <w:tcW w:w="7586" w:type="dxa"/>
            <w:tcBorders>
              <w:top w:val="nil"/>
              <w:left w:val="nil"/>
              <w:bottom w:val="single" w:sz="4" w:space="0" w:color="auto"/>
              <w:right w:val="single" w:sz="4" w:space="0" w:color="auto"/>
            </w:tcBorders>
            <w:shd w:val="clear" w:color="auto" w:fill="auto"/>
            <w:vAlign w:val="center"/>
            <w:hideMark/>
          </w:tcPr>
          <w:p w14:paraId="19F7AABE" w14:textId="77777777" w:rsidR="00F915FF" w:rsidRPr="00540FFA" w:rsidRDefault="00F915FF" w:rsidP="00B202D8">
            <w:pPr>
              <w:rPr>
                <w:rFonts w:ascii="Calibri" w:hAnsi="Calibri" w:cs="Arial"/>
                <w:sz w:val="22"/>
                <w:szCs w:val="22"/>
              </w:rPr>
            </w:pPr>
            <w:r w:rsidRPr="00540FFA">
              <w:rPr>
                <w:rFonts w:ascii="Calibri" w:hAnsi="Calibri" w:cs="Arial"/>
                <w:sz w:val="22"/>
                <w:szCs w:val="22"/>
              </w:rPr>
              <w:t>Department of Sustainability and Special Missions (DSDSM)- Mission to Support the Peace Process in Colombia (MAPP)</w:t>
            </w:r>
          </w:p>
        </w:tc>
        <w:tc>
          <w:tcPr>
            <w:tcW w:w="1750" w:type="dxa"/>
            <w:tcBorders>
              <w:top w:val="nil"/>
              <w:left w:val="nil"/>
              <w:bottom w:val="single" w:sz="4" w:space="0" w:color="auto"/>
              <w:right w:val="single" w:sz="4" w:space="0" w:color="auto"/>
            </w:tcBorders>
            <w:shd w:val="clear" w:color="auto" w:fill="auto"/>
            <w:vAlign w:val="center"/>
            <w:hideMark/>
          </w:tcPr>
          <w:p w14:paraId="4D5E0547"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 xml:space="preserve">$135,539.00 </w:t>
            </w:r>
          </w:p>
        </w:tc>
      </w:tr>
      <w:tr w:rsidR="00F915FF" w:rsidRPr="00540FFA" w14:paraId="0CE73511" w14:textId="77777777" w:rsidTr="00F76702">
        <w:trPr>
          <w:trHeight w:val="599"/>
        </w:trPr>
        <w:tc>
          <w:tcPr>
            <w:tcW w:w="1037" w:type="dxa"/>
            <w:gridSpan w:val="2"/>
            <w:vMerge/>
            <w:tcBorders>
              <w:top w:val="nil"/>
              <w:left w:val="single" w:sz="4" w:space="0" w:color="auto"/>
              <w:bottom w:val="single" w:sz="4" w:space="0" w:color="000000"/>
              <w:right w:val="single" w:sz="4" w:space="0" w:color="auto"/>
            </w:tcBorders>
            <w:vAlign w:val="center"/>
            <w:hideMark/>
          </w:tcPr>
          <w:p w14:paraId="52C70E22" w14:textId="77777777" w:rsidR="00F915FF" w:rsidRPr="00540FFA" w:rsidRDefault="00F915FF" w:rsidP="00B202D8">
            <w:pPr>
              <w:rPr>
                <w:rFonts w:ascii="Calibri" w:hAnsi="Calibri" w:cs="Arial"/>
                <w:b/>
                <w:bCs/>
                <w:sz w:val="22"/>
                <w:szCs w:val="22"/>
              </w:rPr>
            </w:pPr>
          </w:p>
        </w:tc>
        <w:tc>
          <w:tcPr>
            <w:tcW w:w="7586" w:type="dxa"/>
            <w:tcBorders>
              <w:top w:val="nil"/>
              <w:left w:val="nil"/>
              <w:bottom w:val="single" w:sz="4" w:space="0" w:color="auto"/>
              <w:right w:val="single" w:sz="4" w:space="0" w:color="auto"/>
            </w:tcBorders>
            <w:shd w:val="clear" w:color="auto" w:fill="auto"/>
            <w:vAlign w:val="center"/>
            <w:hideMark/>
          </w:tcPr>
          <w:p w14:paraId="397621BE" w14:textId="77777777" w:rsidR="00F915FF" w:rsidRPr="00540FFA" w:rsidRDefault="00F915FF" w:rsidP="00B202D8">
            <w:pPr>
              <w:rPr>
                <w:rFonts w:ascii="Calibri" w:hAnsi="Calibri" w:cs="Arial"/>
                <w:sz w:val="22"/>
                <w:szCs w:val="22"/>
              </w:rPr>
            </w:pPr>
            <w:r w:rsidRPr="00540FFA">
              <w:rPr>
                <w:rFonts w:ascii="Calibri" w:hAnsi="Calibri" w:cs="Arial"/>
                <w:sz w:val="22"/>
                <w:szCs w:val="22"/>
              </w:rPr>
              <w:t>Department for Electoral Cooperation and Observation (DECO), Electoral Observation Mission to Haiti</w:t>
            </w:r>
          </w:p>
        </w:tc>
        <w:tc>
          <w:tcPr>
            <w:tcW w:w="1750" w:type="dxa"/>
            <w:tcBorders>
              <w:top w:val="nil"/>
              <w:left w:val="nil"/>
              <w:bottom w:val="single" w:sz="4" w:space="0" w:color="auto"/>
              <w:right w:val="single" w:sz="4" w:space="0" w:color="auto"/>
            </w:tcBorders>
            <w:shd w:val="clear" w:color="auto" w:fill="auto"/>
            <w:vAlign w:val="center"/>
            <w:hideMark/>
          </w:tcPr>
          <w:p w14:paraId="03F94560"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 xml:space="preserve">$12,385.00 </w:t>
            </w:r>
          </w:p>
        </w:tc>
      </w:tr>
      <w:tr w:rsidR="00F915FF" w:rsidRPr="00540FFA" w14:paraId="302AA577" w14:textId="77777777" w:rsidTr="00F76702">
        <w:trPr>
          <w:trHeight w:val="300"/>
        </w:trPr>
        <w:tc>
          <w:tcPr>
            <w:tcW w:w="8623" w:type="dxa"/>
            <w:gridSpan w:val="3"/>
            <w:tcBorders>
              <w:top w:val="single" w:sz="4" w:space="0" w:color="auto"/>
              <w:left w:val="single" w:sz="4" w:space="0" w:color="auto"/>
              <w:bottom w:val="single" w:sz="4" w:space="0" w:color="auto"/>
              <w:right w:val="single" w:sz="4" w:space="0" w:color="auto"/>
            </w:tcBorders>
            <w:shd w:val="clear" w:color="auto" w:fill="808080"/>
            <w:vAlign w:val="center"/>
            <w:hideMark/>
          </w:tcPr>
          <w:p w14:paraId="1CEB81B4" w14:textId="77777777" w:rsidR="00F915FF" w:rsidRPr="00540FFA" w:rsidRDefault="00F915FF" w:rsidP="00B202D8">
            <w:pPr>
              <w:rPr>
                <w:rFonts w:ascii="Calibri" w:hAnsi="Calibri" w:cs="Arial"/>
                <w:b/>
                <w:bCs/>
                <w:color w:val="000000"/>
                <w:sz w:val="22"/>
                <w:szCs w:val="22"/>
              </w:rPr>
            </w:pPr>
            <w:r w:rsidRPr="00540FFA">
              <w:rPr>
                <w:rFonts w:ascii="Calibri" w:hAnsi="Calibri" w:cs="Arial"/>
                <w:b/>
                <w:bCs/>
                <w:color w:val="000000"/>
                <w:sz w:val="22"/>
                <w:szCs w:val="22"/>
              </w:rPr>
              <w:t> SUBTOTAL</w:t>
            </w:r>
          </w:p>
        </w:tc>
        <w:tc>
          <w:tcPr>
            <w:tcW w:w="1750" w:type="dxa"/>
            <w:tcBorders>
              <w:top w:val="nil"/>
              <w:left w:val="nil"/>
              <w:bottom w:val="single" w:sz="4" w:space="0" w:color="auto"/>
              <w:right w:val="single" w:sz="4" w:space="0" w:color="auto"/>
            </w:tcBorders>
            <w:shd w:val="clear" w:color="auto" w:fill="808080"/>
            <w:vAlign w:val="center"/>
            <w:hideMark/>
          </w:tcPr>
          <w:p w14:paraId="11DB9688" w14:textId="77777777" w:rsidR="00F915FF" w:rsidRPr="00540FFA" w:rsidRDefault="00F915FF" w:rsidP="00B202D8">
            <w:pPr>
              <w:jc w:val="right"/>
              <w:rPr>
                <w:rFonts w:ascii="Calibri" w:hAnsi="Calibri" w:cs="Arial"/>
                <w:b/>
                <w:bCs/>
                <w:color w:val="000000"/>
                <w:sz w:val="22"/>
                <w:szCs w:val="22"/>
              </w:rPr>
            </w:pPr>
            <w:r w:rsidRPr="00540FFA">
              <w:rPr>
                <w:rFonts w:ascii="Calibri" w:hAnsi="Calibri" w:cs="Arial"/>
                <w:b/>
                <w:bCs/>
                <w:color w:val="000000"/>
                <w:sz w:val="22"/>
                <w:szCs w:val="22"/>
              </w:rPr>
              <w:t>$209,381.00</w:t>
            </w:r>
          </w:p>
        </w:tc>
      </w:tr>
      <w:tr w:rsidR="00F915FF" w:rsidRPr="00540FFA" w14:paraId="7D42AA95" w14:textId="77777777" w:rsidTr="00F76702">
        <w:trPr>
          <w:trHeight w:val="1415"/>
        </w:trPr>
        <w:tc>
          <w:tcPr>
            <w:tcW w:w="10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F1A99B3" w14:textId="77777777" w:rsidR="00F915FF" w:rsidRPr="00540FFA" w:rsidRDefault="00F915FF" w:rsidP="00B202D8">
            <w:pPr>
              <w:jc w:val="center"/>
              <w:rPr>
                <w:rFonts w:ascii="Calibri" w:hAnsi="Calibri" w:cs="Arial"/>
                <w:b/>
                <w:bCs/>
                <w:sz w:val="22"/>
                <w:szCs w:val="22"/>
              </w:rPr>
            </w:pPr>
            <w:r w:rsidRPr="00540FFA">
              <w:rPr>
                <w:rFonts w:ascii="Calibri" w:hAnsi="Calibri" w:cs="Arial"/>
                <w:b/>
                <w:bCs/>
                <w:sz w:val="22"/>
                <w:szCs w:val="22"/>
              </w:rPr>
              <w:t>2011</w:t>
            </w:r>
          </w:p>
        </w:tc>
        <w:tc>
          <w:tcPr>
            <w:tcW w:w="7586" w:type="dxa"/>
            <w:tcBorders>
              <w:top w:val="single" w:sz="4" w:space="0" w:color="auto"/>
              <w:left w:val="nil"/>
              <w:bottom w:val="single" w:sz="4" w:space="0" w:color="auto"/>
              <w:right w:val="single" w:sz="4" w:space="0" w:color="auto"/>
            </w:tcBorders>
            <w:shd w:val="clear" w:color="auto" w:fill="auto"/>
            <w:vAlign w:val="center"/>
            <w:hideMark/>
          </w:tcPr>
          <w:p w14:paraId="6A874F34" w14:textId="77777777" w:rsidR="00F915FF" w:rsidRPr="00540FFA" w:rsidRDefault="00F915FF" w:rsidP="00B202D8">
            <w:pPr>
              <w:rPr>
                <w:rFonts w:ascii="Calibri" w:hAnsi="Calibri" w:cs="Arial"/>
                <w:sz w:val="22"/>
                <w:szCs w:val="22"/>
              </w:rPr>
            </w:pPr>
            <w:r w:rsidRPr="00540FFA">
              <w:rPr>
                <w:rFonts w:ascii="Calibri" w:hAnsi="Calibri" w:cs="Arial"/>
                <w:sz w:val="22"/>
                <w:szCs w:val="22"/>
              </w:rPr>
              <w:t>Inter-American Commission on Human Rights, Office of the Special Rapporteur for the Freedom of Expression - Monitoring of the Situation of the Right to Freedom of Expression in the Americas and Annual Report of the Office of the Special Rapporteur for Freedom of Expression in the Inter American Human Rights System</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14:paraId="63F65C60"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 xml:space="preserve">$43,359.00 </w:t>
            </w:r>
          </w:p>
        </w:tc>
      </w:tr>
      <w:tr w:rsidR="00F915FF" w:rsidRPr="00540FFA" w14:paraId="63FD2AB7" w14:textId="77777777" w:rsidTr="00F76702">
        <w:trPr>
          <w:trHeight w:val="600"/>
        </w:trPr>
        <w:tc>
          <w:tcPr>
            <w:tcW w:w="1037" w:type="dxa"/>
            <w:gridSpan w:val="2"/>
            <w:vMerge/>
            <w:tcBorders>
              <w:top w:val="single" w:sz="4" w:space="0" w:color="auto"/>
              <w:left w:val="single" w:sz="4" w:space="0" w:color="auto"/>
              <w:bottom w:val="single" w:sz="4" w:space="0" w:color="auto"/>
              <w:right w:val="single" w:sz="4" w:space="0" w:color="auto"/>
            </w:tcBorders>
            <w:vAlign w:val="center"/>
            <w:hideMark/>
          </w:tcPr>
          <w:p w14:paraId="019722EC" w14:textId="77777777" w:rsidR="00F915FF" w:rsidRPr="00540FFA" w:rsidRDefault="00F915FF" w:rsidP="00B202D8">
            <w:pPr>
              <w:rPr>
                <w:rFonts w:ascii="Calibri" w:hAnsi="Calibri" w:cs="Arial"/>
                <w:b/>
                <w:bCs/>
                <w:sz w:val="22"/>
                <w:szCs w:val="22"/>
              </w:rPr>
            </w:pPr>
          </w:p>
        </w:tc>
        <w:tc>
          <w:tcPr>
            <w:tcW w:w="7586" w:type="dxa"/>
            <w:tcBorders>
              <w:top w:val="nil"/>
              <w:left w:val="nil"/>
              <w:bottom w:val="single" w:sz="4" w:space="0" w:color="auto"/>
              <w:right w:val="single" w:sz="4" w:space="0" w:color="auto"/>
            </w:tcBorders>
            <w:shd w:val="clear" w:color="auto" w:fill="auto"/>
            <w:vAlign w:val="center"/>
            <w:hideMark/>
          </w:tcPr>
          <w:p w14:paraId="1E2376E7" w14:textId="77777777" w:rsidR="00F915FF" w:rsidRPr="00540FFA" w:rsidRDefault="00F915FF" w:rsidP="00B202D8">
            <w:pPr>
              <w:rPr>
                <w:rFonts w:ascii="Calibri" w:hAnsi="Calibri" w:cs="Arial"/>
                <w:sz w:val="22"/>
                <w:szCs w:val="22"/>
              </w:rPr>
            </w:pPr>
            <w:r w:rsidRPr="00540FFA">
              <w:rPr>
                <w:rFonts w:ascii="Calibri" w:hAnsi="Calibri" w:cs="Arial"/>
                <w:sz w:val="22"/>
                <w:szCs w:val="22"/>
              </w:rPr>
              <w:t>Secretariat for Political Affairs, Department of Sustainability and Special Missions (DSDSM)- Mission to Support the Peace Process in Colombia (MAPP)</w:t>
            </w:r>
          </w:p>
        </w:tc>
        <w:tc>
          <w:tcPr>
            <w:tcW w:w="1750" w:type="dxa"/>
            <w:tcBorders>
              <w:top w:val="nil"/>
              <w:left w:val="nil"/>
              <w:bottom w:val="single" w:sz="4" w:space="0" w:color="auto"/>
              <w:right w:val="single" w:sz="4" w:space="0" w:color="auto"/>
            </w:tcBorders>
            <w:shd w:val="clear" w:color="auto" w:fill="auto"/>
            <w:vAlign w:val="center"/>
            <w:hideMark/>
          </w:tcPr>
          <w:p w14:paraId="5195341D"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 xml:space="preserve">$125,756.00 </w:t>
            </w:r>
          </w:p>
        </w:tc>
      </w:tr>
      <w:tr w:rsidR="00F915FF" w:rsidRPr="00540FFA" w14:paraId="5B2EDADC" w14:textId="77777777" w:rsidTr="00F76702">
        <w:trPr>
          <w:trHeight w:val="599"/>
        </w:trPr>
        <w:tc>
          <w:tcPr>
            <w:tcW w:w="1037" w:type="dxa"/>
            <w:gridSpan w:val="2"/>
            <w:vMerge/>
            <w:tcBorders>
              <w:top w:val="single" w:sz="4" w:space="0" w:color="auto"/>
              <w:left w:val="single" w:sz="4" w:space="0" w:color="auto"/>
              <w:bottom w:val="single" w:sz="4" w:space="0" w:color="auto"/>
              <w:right w:val="single" w:sz="4" w:space="0" w:color="auto"/>
            </w:tcBorders>
            <w:vAlign w:val="center"/>
            <w:hideMark/>
          </w:tcPr>
          <w:p w14:paraId="025C9F7A" w14:textId="77777777" w:rsidR="00F915FF" w:rsidRPr="00540FFA" w:rsidRDefault="00F915FF" w:rsidP="00B202D8">
            <w:pPr>
              <w:rPr>
                <w:rFonts w:ascii="Calibri" w:hAnsi="Calibri" w:cs="Arial"/>
                <w:b/>
                <w:bCs/>
                <w:sz w:val="22"/>
                <w:szCs w:val="22"/>
              </w:rPr>
            </w:pPr>
          </w:p>
        </w:tc>
        <w:tc>
          <w:tcPr>
            <w:tcW w:w="7586" w:type="dxa"/>
            <w:tcBorders>
              <w:top w:val="nil"/>
              <w:left w:val="nil"/>
              <w:bottom w:val="single" w:sz="4" w:space="0" w:color="auto"/>
              <w:right w:val="single" w:sz="4" w:space="0" w:color="auto"/>
            </w:tcBorders>
            <w:shd w:val="clear" w:color="auto" w:fill="auto"/>
            <w:vAlign w:val="center"/>
            <w:hideMark/>
          </w:tcPr>
          <w:p w14:paraId="365EBB80" w14:textId="77777777" w:rsidR="00F915FF" w:rsidRPr="00540FFA" w:rsidRDefault="00F915FF" w:rsidP="00B202D8">
            <w:pPr>
              <w:rPr>
                <w:rFonts w:ascii="Calibri" w:hAnsi="Calibri" w:cs="Arial"/>
                <w:sz w:val="22"/>
                <w:szCs w:val="22"/>
              </w:rPr>
            </w:pPr>
            <w:r w:rsidRPr="00540FFA">
              <w:rPr>
                <w:rFonts w:ascii="Calibri" w:hAnsi="Calibri" w:cs="Arial"/>
                <w:sz w:val="22"/>
                <w:szCs w:val="22"/>
              </w:rPr>
              <w:t>Secretariat for Political Affairs, Department for Electoral Cooperation and Observation (DECO) – EOM Guatemala</w:t>
            </w:r>
          </w:p>
        </w:tc>
        <w:tc>
          <w:tcPr>
            <w:tcW w:w="1750" w:type="dxa"/>
            <w:tcBorders>
              <w:top w:val="nil"/>
              <w:left w:val="nil"/>
              <w:bottom w:val="single" w:sz="4" w:space="0" w:color="auto"/>
              <w:right w:val="single" w:sz="4" w:space="0" w:color="auto"/>
            </w:tcBorders>
            <w:shd w:val="clear" w:color="auto" w:fill="auto"/>
            <w:vAlign w:val="center"/>
            <w:hideMark/>
          </w:tcPr>
          <w:p w14:paraId="6B4BEF79"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 xml:space="preserve">$13,775.00 </w:t>
            </w:r>
          </w:p>
        </w:tc>
      </w:tr>
      <w:tr w:rsidR="00F915FF" w:rsidRPr="00540FFA" w14:paraId="7166A9A6" w14:textId="77777777" w:rsidTr="00F76702">
        <w:trPr>
          <w:trHeight w:val="599"/>
        </w:trPr>
        <w:tc>
          <w:tcPr>
            <w:tcW w:w="1037" w:type="dxa"/>
            <w:gridSpan w:val="2"/>
            <w:vMerge/>
            <w:tcBorders>
              <w:top w:val="single" w:sz="4" w:space="0" w:color="auto"/>
              <w:left w:val="single" w:sz="4" w:space="0" w:color="auto"/>
              <w:bottom w:val="single" w:sz="4" w:space="0" w:color="auto"/>
              <w:right w:val="single" w:sz="4" w:space="0" w:color="auto"/>
            </w:tcBorders>
            <w:vAlign w:val="center"/>
            <w:hideMark/>
          </w:tcPr>
          <w:p w14:paraId="2F8F04F6" w14:textId="77777777" w:rsidR="00F915FF" w:rsidRPr="00540FFA" w:rsidRDefault="00F915FF" w:rsidP="00B202D8">
            <w:pPr>
              <w:rPr>
                <w:rFonts w:ascii="Calibri" w:hAnsi="Calibri" w:cs="Arial"/>
                <w:b/>
                <w:bCs/>
                <w:sz w:val="22"/>
                <w:szCs w:val="22"/>
              </w:rPr>
            </w:pPr>
          </w:p>
        </w:tc>
        <w:tc>
          <w:tcPr>
            <w:tcW w:w="7586" w:type="dxa"/>
            <w:tcBorders>
              <w:top w:val="nil"/>
              <w:left w:val="nil"/>
              <w:bottom w:val="single" w:sz="4" w:space="0" w:color="auto"/>
              <w:right w:val="single" w:sz="4" w:space="0" w:color="auto"/>
            </w:tcBorders>
            <w:shd w:val="clear" w:color="auto" w:fill="auto"/>
            <w:vAlign w:val="center"/>
            <w:hideMark/>
          </w:tcPr>
          <w:p w14:paraId="1CBE1F72" w14:textId="77777777" w:rsidR="00F915FF" w:rsidRPr="00540FFA" w:rsidRDefault="00F915FF" w:rsidP="00B202D8">
            <w:pPr>
              <w:rPr>
                <w:rFonts w:ascii="Calibri" w:hAnsi="Calibri" w:cs="Arial"/>
                <w:sz w:val="22"/>
                <w:szCs w:val="22"/>
              </w:rPr>
            </w:pPr>
            <w:r w:rsidRPr="00540FFA">
              <w:rPr>
                <w:rFonts w:ascii="Calibri" w:hAnsi="Calibri" w:cs="Arial"/>
                <w:sz w:val="22"/>
                <w:szCs w:val="22"/>
              </w:rPr>
              <w:t>Secretariat for Political Affairs, Department for Electoral Cooperation and Observation (DECO)- EOM Fund</w:t>
            </w:r>
          </w:p>
        </w:tc>
        <w:tc>
          <w:tcPr>
            <w:tcW w:w="1750" w:type="dxa"/>
            <w:tcBorders>
              <w:top w:val="nil"/>
              <w:left w:val="nil"/>
              <w:bottom w:val="single" w:sz="4" w:space="0" w:color="auto"/>
              <w:right w:val="single" w:sz="4" w:space="0" w:color="auto"/>
            </w:tcBorders>
            <w:shd w:val="clear" w:color="auto" w:fill="auto"/>
            <w:vAlign w:val="center"/>
            <w:hideMark/>
          </w:tcPr>
          <w:p w14:paraId="44C9163B"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 xml:space="preserve">$23,031.00 </w:t>
            </w:r>
          </w:p>
        </w:tc>
      </w:tr>
      <w:tr w:rsidR="00F915FF" w:rsidRPr="00540FFA" w14:paraId="0D76B8A2" w14:textId="77777777" w:rsidTr="00F76702">
        <w:trPr>
          <w:trHeight w:val="300"/>
        </w:trPr>
        <w:tc>
          <w:tcPr>
            <w:tcW w:w="8623" w:type="dxa"/>
            <w:gridSpan w:val="3"/>
            <w:tcBorders>
              <w:top w:val="single" w:sz="4" w:space="0" w:color="auto"/>
              <w:left w:val="single" w:sz="4" w:space="0" w:color="auto"/>
              <w:bottom w:val="single" w:sz="4" w:space="0" w:color="auto"/>
              <w:right w:val="single" w:sz="4" w:space="0" w:color="auto"/>
            </w:tcBorders>
            <w:shd w:val="clear" w:color="auto" w:fill="7F7F7F"/>
            <w:vAlign w:val="center"/>
            <w:hideMark/>
          </w:tcPr>
          <w:p w14:paraId="0A874BCE" w14:textId="77777777" w:rsidR="00F915FF" w:rsidRPr="00540FFA" w:rsidRDefault="00F915FF" w:rsidP="00B202D8">
            <w:pPr>
              <w:rPr>
                <w:rFonts w:ascii="Calibri" w:hAnsi="Calibri" w:cs="Arial"/>
                <w:b/>
                <w:bCs/>
                <w:color w:val="000000"/>
                <w:sz w:val="22"/>
                <w:szCs w:val="22"/>
              </w:rPr>
            </w:pPr>
            <w:r w:rsidRPr="00540FFA">
              <w:rPr>
                <w:rFonts w:ascii="Calibri" w:hAnsi="Calibri" w:cs="Arial"/>
                <w:b/>
                <w:bCs/>
                <w:color w:val="000000"/>
                <w:sz w:val="22"/>
                <w:szCs w:val="22"/>
              </w:rPr>
              <w:t> SUBTOTAL</w:t>
            </w:r>
          </w:p>
        </w:tc>
        <w:tc>
          <w:tcPr>
            <w:tcW w:w="1750" w:type="dxa"/>
            <w:tcBorders>
              <w:top w:val="nil"/>
              <w:left w:val="nil"/>
              <w:bottom w:val="single" w:sz="4" w:space="0" w:color="auto"/>
              <w:right w:val="single" w:sz="4" w:space="0" w:color="auto"/>
            </w:tcBorders>
            <w:shd w:val="clear" w:color="auto" w:fill="7F7F7F"/>
            <w:vAlign w:val="center"/>
            <w:hideMark/>
          </w:tcPr>
          <w:p w14:paraId="0373D31D" w14:textId="77777777" w:rsidR="00F915FF" w:rsidRPr="00540FFA" w:rsidRDefault="00F915FF" w:rsidP="00B202D8">
            <w:pPr>
              <w:jc w:val="right"/>
              <w:rPr>
                <w:rFonts w:ascii="Calibri" w:hAnsi="Calibri" w:cs="Arial"/>
                <w:b/>
                <w:bCs/>
                <w:color w:val="000000"/>
                <w:sz w:val="22"/>
                <w:szCs w:val="22"/>
              </w:rPr>
            </w:pPr>
            <w:r w:rsidRPr="00540FFA">
              <w:rPr>
                <w:rFonts w:ascii="Calibri" w:hAnsi="Calibri" w:cs="Arial"/>
                <w:b/>
                <w:bCs/>
                <w:color w:val="000000"/>
                <w:sz w:val="22"/>
                <w:szCs w:val="22"/>
              </w:rPr>
              <w:t>$205,921.00</w:t>
            </w:r>
          </w:p>
        </w:tc>
      </w:tr>
      <w:tr w:rsidR="00F915FF" w:rsidRPr="00540FFA" w14:paraId="7B41C1E5" w14:textId="77777777" w:rsidTr="00F76702">
        <w:trPr>
          <w:trHeight w:val="300"/>
        </w:trPr>
        <w:tc>
          <w:tcPr>
            <w:tcW w:w="1037" w:type="dxa"/>
            <w:gridSpan w:val="2"/>
            <w:vMerge w:val="restart"/>
            <w:tcBorders>
              <w:top w:val="nil"/>
              <w:left w:val="single" w:sz="4" w:space="0" w:color="auto"/>
              <w:bottom w:val="single" w:sz="4" w:space="0" w:color="000000"/>
              <w:right w:val="single" w:sz="4" w:space="0" w:color="auto"/>
            </w:tcBorders>
            <w:shd w:val="clear" w:color="auto" w:fill="auto"/>
            <w:hideMark/>
          </w:tcPr>
          <w:p w14:paraId="1E95E211" w14:textId="77777777" w:rsidR="00F915FF" w:rsidRPr="00540FFA" w:rsidRDefault="00F915FF" w:rsidP="00B202D8">
            <w:pPr>
              <w:jc w:val="center"/>
              <w:rPr>
                <w:rFonts w:ascii="Calibri" w:hAnsi="Calibri" w:cs="Arial"/>
                <w:b/>
                <w:bCs/>
                <w:sz w:val="22"/>
                <w:szCs w:val="22"/>
              </w:rPr>
            </w:pPr>
            <w:r w:rsidRPr="00540FFA">
              <w:rPr>
                <w:rFonts w:ascii="Calibri" w:hAnsi="Calibri" w:cs="Arial"/>
                <w:b/>
                <w:bCs/>
                <w:sz w:val="22"/>
                <w:szCs w:val="22"/>
              </w:rPr>
              <w:t>2012</w:t>
            </w:r>
          </w:p>
        </w:tc>
        <w:tc>
          <w:tcPr>
            <w:tcW w:w="7586" w:type="dxa"/>
            <w:tcBorders>
              <w:top w:val="nil"/>
              <w:left w:val="nil"/>
              <w:bottom w:val="single" w:sz="4" w:space="0" w:color="auto"/>
              <w:right w:val="single" w:sz="4" w:space="0" w:color="auto"/>
            </w:tcBorders>
            <w:shd w:val="clear" w:color="auto" w:fill="auto"/>
            <w:vAlign w:val="center"/>
            <w:hideMark/>
          </w:tcPr>
          <w:p w14:paraId="770E5707" w14:textId="77777777" w:rsidR="00F915FF" w:rsidRPr="00540FFA" w:rsidRDefault="00F915FF" w:rsidP="00B202D8">
            <w:pPr>
              <w:rPr>
                <w:rFonts w:ascii="Calibri" w:hAnsi="Calibri" w:cs="Arial"/>
                <w:sz w:val="22"/>
                <w:szCs w:val="22"/>
              </w:rPr>
            </w:pPr>
            <w:r w:rsidRPr="00540FFA">
              <w:rPr>
                <w:rFonts w:ascii="Calibri" w:hAnsi="Calibri" w:cs="Arial"/>
                <w:sz w:val="22"/>
                <w:szCs w:val="22"/>
              </w:rPr>
              <w:t>Electoral Observation Mission Mexico</w:t>
            </w:r>
          </w:p>
        </w:tc>
        <w:tc>
          <w:tcPr>
            <w:tcW w:w="1750" w:type="dxa"/>
            <w:tcBorders>
              <w:top w:val="nil"/>
              <w:left w:val="nil"/>
              <w:bottom w:val="single" w:sz="4" w:space="0" w:color="auto"/>
              <w:right w:val="single" w:sz="4" w:space="0" w:color="auto"/>
            </w:tcBorders>
            <w:shd w:val="clear" w:color="auto" w:fill="auto"/>
            <w:vAlign w:val="center"/>
            <w:hideMark/>
          </w:tcPr>
          <w:p w14:paraId="7C2D91DD"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 xml:space="preserve">$19,975.00 </w:t>
            </w:r>
          </w:p>
        </w:tc>
      </w:tr>
      <w:tr w:rsidR="00F915FF" w:rsidRPr="00540FFA" w14:paraId="4131C59C" w14:textId="77777777" w:rsidTr="00F76702">
        <w:trPr>
          <w:trHeight w:val="899"/>
        </w:trPr>
        <w:tc>
          <w:tcPr>
            <w:tcW w:w="1037" w:type="dxa"/>
            <w:gridSpan w:val="2"/>
            <w:vMerge/>
            <w:tcBorders>
              <w:top w:val="nil"/>
              <w:left w:val="single" w:sz="4" w:space="0" w:color="auto"/>
              <w:bottom w:val="single" w:sz="4" w:space="0" w:color="000000"/>
              <w:right w:val="single" w:sz="4" w:space="0" w:color="auto"/>
            </w:tcBorders>
            <w:vAlign w:val="center"/>
            <w:hideMark/>
          </w:tcPr>
          <w:p w14:paraId="24B85CB6" w14:textId="77777777" w:rsidR="00F915FF" w:rsidRPr="00540FFA" w:rsidRDefault="00F915FF" w:rsidP="00B202D8">
            <w:pPr>
              <w:rPr>
                <w:rFonts w:ascii="Calibri" w:hAnsi="Calibri" w:cs="Arial"/>
                <w:b/>
                <w:bCs/>
                <w:sz w:val="22"/>
                <w:szCs w:val="22"/>
              </w:rPr>
            </w:pPr>
          </w:p>
        </w:tc>
        <w:tc>
          <w:tcPr>
            <w:tcW w:w="7586" w:type="dxa"/>
            <w:tcBorders>
              <w:top w:val="nil"/>
              <w:left w:val="nil"/>
              <w:bottom w:val="single" w:sz="4" w:space="0" w:color="auto"/>
              <w:right w:val="single" w:sz="4" w:space="0" w:color="auto"/>
            </w:tcBorders>
            <w:shd w:val="clear" w:color="auto" w:fill="auto"/>
            <w:vAlign w:val="center"/>
            <w:hideMark/>
          </w:tcPr>
          <w:p w14:paraId="4FC988F5" w14:textId="77777777" w:rsidR="00F915FF" w:rsidRPr="00540FFA" w:rsidRDefault="00F915FF" w:rsidP="00B202D8">
            <w:pPr>
              <w:rPr>
                <w:rFonts w:ascii="Calibri" w:hAnsi="Calibri" w:cs="Arial"/>
                <w:sz w:val="22"/>
                <w:szCs w:val="22"/>
              </w:rPr>
            </w:pPr>
            <w:r w:rsidRPr="00540FFA">
              <w:rPr>
                <w:rFonts w:ascii="Calibri" w:hAnsi="Calibri" w:cs="Arial"/>
                <w:sz w:val="22"/>
                <w:szCs w:val="22"/>
              </w:rPr>
              <w:t>Monitoring the Situation of the Right to Freedom of Expression in the Americas and Annual Report of the Office of the Special Rapporteur for Freedom of Expression in the IAHRS</w:t>
            </w:r>
          </w:p>
        </w:tc>
        <w:tc>
          <w:tcPr>
            <w:tcW w:w="1750" w:type="dxa"/>
            <w:tcBorders>
              <w:top w:val="nil"/>
              <w:left w:val="nil"/>
              <w:bottom w:val="single" w:sz="4" w:space="0" w:color="auto"/>
              <w:right w:val="single" w:sz="4" w:space="0" w:color="auto"/>
            </w:tcBorders>
            <w:shd w:val="clear" w:color="auto" w:fill="auto"/>
            <w:vAlign w:val="center"/>
            <w:hideMark/>
          </w:tcPr>
          <w:p w14:paraId="01980CDA"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 xml:space="preserve">$46,235.00 </w:t>
            </w:r>
          </w:p>
        </w:tc>
      </w:tr>
      <w:tr w:rsidR="00F915FF" w:rsidRPr="00540FFA" w14:paraId="57590643" w14:textId="77777777" w:rsidTr="00F76702">
        <w:trPr>
          <w:trHeight w:val="599"/>
        </w:trPr>
        <w:tc>
          <w:tcPr>
            <w:tcW w:w="1037" w:type="dxa"/>
            <w:gridSpan w:val="2"/>
            <w:vMerge/>
            <w:tcBorders>
              <w:top w:val="nil"/>
              <w:left w:val="single" w:sz="4" w:space="0" w:color="auto"/>
              <w:bottom w:val="single" w:sz="4" w:space="0" w:color="000000"/>
              <w:right w:val="single" w:sz="4" w:space="0" w:color="auto"/>
            </w:tcBorders>
            <w:vAlign w:val="center"/>
            <w:hideMark/>
          </w:tcPr>
          <w:p w14:paraId="2D76D747" w14:textId="77777777" w:rsidR="00F915FF" w:rsidRPr="00540FFA" w:rsidRDefault="00F915FF" w:rsidP="00B202D8">
            <w:pPr>
              <w:rPr>
                <w:rFonts w:ascii="Calibri" w:hAnsi="Calibri" w:cs="Arial"/>
                <w:b/>
                <w:bCs/>
                <w:sz w:val="22"/>
                <w:szCs w:val="22"/>
              </w:rPr>
            </w:pPr>
          </w:p>
        </w:tc>
        <w:tc>
          <w:tcPr>
            <w:tcW w:w="7586" w:type="dxa"/>
            <w:tcBorders>
              <w:top w:val="nil"/>
              <w:left w:val="nil"/>
              <w:bottom w:val="single" w:sz="4" w:space="0" w:color="auto"/>
              <w:right w:val="single" w:sz="4" w:space="0" w:color="auto"/>
            </w:tcBorders>
            <w:shd w:val="clear" w:color="auto" w:fill="auto"/>
            <w:vAlign w:val="center"/>
            <w:hideMark/>
          </w:tcPr>
          <w:p w14:paraId="432D896C" w14:textId="77777777" w:rsidR="00F915FF" w:rsidRPr="00540FFA" w:rsidRDefault="00F915FF" w:rsidP="00B202D8">
            <w:pPr>
              <w:rPr>
                <w:rFonts w:ascii="Calibri" w:hAnsi="Calibri" w:cs="Arial"/>
                <w:sz w:val="22"/>
                <w:szCs w:val="22"/>
              </w:rPr>
            </w:pPr>
            <w:r w:rsidRPr="00540FFA">
              <w:rPr>
                <w:rFonts w:ascii="Calibri" w:hAnsi="Calibri" w:cs="Arial"/>
                <w:sz w:val="22"/>
                <w:szCs w:val="22"/>
              </w:rPr>
              <w:t>OAS Strengthening of and Support to Victims and their Organizations in Colombia - MAPP</w:t>
            </w:r>
          </w:p>
        </w:tc>
        <w:tc>
          <w:tcPr>
            <w:tcW w:w="1750" w:type="dxa"/>
            <w:tcBorders>
              <w:top w:val="nil"/>
              <w:left w:val="nil"/>
              <w:bottom w:val="single" w:sz="4" w:space="0" w:color="auto"/>
              <w:right w:val="single" w:sz="4" w:space="0" w:color="auto"/>
            </w:tcBorders>
            <w:shd w:val="clear" w:color="auto" w:fill="auto"/>
            <w:vAlign w:val="center"/>
            <w:hideMark/>
          </w:tcPr>
          <w:p w14:paraId="44FDCAC7"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 xml:space="preserve">$119,020.62 </w:t>
            </w:r>
          </w:p>
        </w:tc>
      </w:tr>
      <w:tr w:rsidR="00F915FF" w:rsidRPr="00540FFA" w14:paraId="01AE2CFA" w14:textId="77777777" w:rsidTr="00F76702">
        <w:trPr>
          <w:trHeight w:val="300"/>
        </w:trPr>
        <w:tc>
          <w:tcPr>
            <w:tcW w:w="8623" w:type="dxa"/>
            <w:gridSpan w:val="3"/>
            <w:tcBorders>
              <w:top w:val="single" w:sz="4" w:space="0" w:color="auto"/>
              <w:left w:val="single" w:sz="4" w:space="0" w:color="auto"/>
              <w:bottom w:val="single" w:sz="4" w:space="0" w:color="auto"/>
              <w:right w:val="single" w:sz="4" w:space="0" w:color="auto"/>
            </w:tcBorders>
            <w:shd w:val="clear" w:color="auto" w:fill="7F7F7F"/>
            <w:vAlign w:val="center"/>
            <w:hideMark/>
          </w:tcPr>
          <w:p w14:paraId="0D522D9B" w14:textId="77777777" w:rsidR="00F915FF" w:rsidRPr="00540FFA" w:rsidRDefault="00F915FF" w:rsidP="00B202D8">
            <w:pPr>
              <w:rPr>
                <w:rFonts w:ascii="Calibri" w:hAnsi="Calibri" w:cs="Arial"/>
                <w:b/>
                <w:bCs/>
                <w:color w:val="000000"/>
                <w:sz w:val="22"/>
                <w:szCs w:val="22"/>
              </w:rPr>
            </w:pPr>
            <w:r w:rsidRPr="00540FFA">
              <w:rPr>
                <w:rFonts w:ascii="Calibri" w:hAnsi="Calibri" w:cs="Arial"/>
                <w:b/>
                <w:bCs/>
                <w:color w:val="000000"/>
                <w:sz w:val="22"/>
                <w:szCs w:val="22"/>
              </w:rPr>
              <w:t> SUBTOTAL</w:t>
            </w:r>
          </w:p>
        </w:tc>
        <w:tc>
          <w:tcPr>
            <w:tcW w:w="1750" w:type="dxa"/>
            <w:tcBorders>
              <w:top w:val="nil"/>
              <w:left w:val="nil"/>
              <w:bottom w:val="single" w:sz="4" w:space="0" w:color="auto"/>
              <w:right w:val="single" w:sz="4" w:space="0" w:color="auto"/>
            </w:tcBorders>
            <w:shd w:val="clear" w:color="auto" w:fill="7F7F7F"/>
            <w:vAlign w:val="center"/>
            <w:hideMark/>
          </w:tcPr>
          <w:p w14:paraId="24AC510D" w14:textId="77777777" w:rsidR="00F915FF" w:rsidRPr="00540FFA" w:rsidRDefault="00F915FF" w:rsidP="00B202D8">
            <w:pPr>
              <w:jc w:val="right"/>
              <w:rPr>
                <w:rFonts w:ascii="Calibri" w:hAnsi="Calibri" w:cs="Arial"/>
                <w:b/>
                <w:bCs/>
                <w:color w:val="000000"/>
                <w:sz w:val="22"/>
                <w:szCs w:val="22"/>
              </w:rPr>
            </w:pPr>
            <w:r w:rsidRPr="00540FFA">
              <w:rPr>
                <w:rFonts w:ascii="Calibri" w:hAnsi="Calibri" w:cs="Arial"/>
                <w:b/>
                <w:bCs/>
                <w:color w:val="000000"/>
                <w:sz w:val="22"/>
                <w:szCs w:val="22"/>
              </w:rPr>
              <w:t>$185,230.62</w:t>
            </w:r>
          </w:p>
        </w:tc>
      </w:tr>
      <w:tr w:rsidR="00F915FF" w:rsidRPr="00540FFA" w14:paraId="3C9F5F91" w14:textId="77777777" w:rsidTr="00F76702">
        <w:trPr>
          <w:trHeight w:val="673"/>
        </w:trPr>
        <w:tc>
          <w:tcPr>
            <w:tcW w:w="1037" w:type="dxa"/>
            <w:gridSpan w:val="2"/>
            <w:vMerge w:val="restart"/>
            <w:tcBorders>
              <w:top w:val="nil"/>
              <w:left w:val="single" w:sz="4" w:space="0" w:color="auto"/>
              <w:bottom w:val="single" w:sz="4" w:space="0" w:color="000000"/>
              <w:right w:val="single" w:sz="4" w:space="0" w:color="auto"/>
            </w:tcBorders>
            <w:shd w:val="clear" w:color="auto" w:fill="auto"/>
            <w:hideMark/>
          </w:tcPr>
          <w:p w14:paraId="120030B7" w14:textId="77777777" w:rsidR="00F915FF" w:rsidRPr="00540FFA" w:rsidRDefault="00F915FF" w:rsidP="00B202D8">
            <w:pPr>
              <w:jc w:val="center"/>
              <w:rPr>
                <w:rFonts w:ascii="Calibri" w:hAnsi="Calibri" w:cs="Arial"/>
                <w:b/>
                <w:bCs/>
                <w:sz w:val="22"/>
                <w:szCs w:val="22"/>
              </w:rPr>
            </w:pPr>
            <w:r w:rsidRPr="00540FFA">
              <w:rPr>
                <w:rFonts w:ascii="Calibri" w:hAnsi="Calibri" w:cs="Arial"/>
                <w:b/>
                <w:bCs/>
                <w:sz w:val="22"/>
                <w:szCs w:val="22"/>
              </w:rPr>
              <w:t>2013</w:t>
            </w:r>
          </w:p>
        </w:tc>
        <w:tc>
          <w:tcPr>
            <w:tcW w:w="7586" w:type="dxa"/>
            <w:tcBorders>
              <w:top w:val="nil"/>
              <w:left w:val="nil"/>
              <w:bottom w:val="single" w:sz="4" w:space="0" w:color="auto"/>
              <w:right w:val="single" w:sz="4" w:space="0" w:color="auto"/>
            </w:tcBorders>
            <w:shd w:val="clear" w:color="auto" w:fill="auto"/>
            <w:vAlign w:val="center"/>
            <w:hideMark/>
          </w:tcPr>
          <w:p w14:paraId="2C59914F" w14:textId="77777777" w:rsidR="00F915FF" w:rsidRPr="00540FFA" w:rsidRDefault="00F915FF" w:rsidP="00B202D8">
            <w:pPr>
              <w:rPr>
                <w:rFonts w:ascii="Calibri" w:hAnsi="Calibri" w:cs="Arial"/>
                <w:sz w:val="22"/>
                <w:szCs w:val="22"/>
              </w:rPr>
            </w:pPr>
            <w:r w:rsidRPr="00540FFA">
              <w:rPr>
                <w:rFonts w:ascii="Calibri" w:hAnsi="Calibri" w:cs="Arial"/>
                <w:sz w:val="22"/>
                <w:szCs w:val="22"/>
              </w:rPr>
              <w:t>Secretariat for Political Affairs, Department for Electoral Cooperation and Observation (DECO) – Electoral Observation Mission Paraguay (April 2013)</w:t>
            </w:r>
          </w:p>
        </w:tc>
        <w:tc>
          <w:tcPr>
            <w:tcW w:w="1750" w:type="dxa"/>
            <w:tcBorders>
              <w:top w:val="nil"/>
              <w:left w:val="nil"/>
              <w:bottom w:val="single" w:sz="4" w:space="0" w:color="auto"/>
              <w:right w:val="single" w:sz="4" w:space="0" w:color="auto"/>
            </w:tcBorders>
            <w:shd w:val="clear" w:color="auto" w:fill="auto"/>
            <w:noWrap/>
            <w:vAlign w:val="center"/>
            <w:hideMark/>
          </w:tcPr>
          <w:p w14:paraId="0328505B"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$16,188.00</w:t>
            </w:r>
          </w:p>
        </w:tc>
      </w:tr>
      <w:tr w:rsidR="00F915FF" w:rsidRPr="00540FFA" w14:paraId="045AE2AB" w14:textId="77777777" w:rsidTr="00F76702">
        <w:trPr>
          <w:trHeight w:val="599"/>
        </w:trPr>
        <w:tc>
          <w:tcPr>
            <w:tcW w:w="1037" w:type="dxa"/>
            <w:gridSpan w:val="2"/>
            <w:vMerge/>
            <w:tcBorders>
              <w:top w:val="nil"/>
              <w:left w:val="single" w:sz="4" w:space="0" w:color="auto"/>
              <w:bottom w:val="single" w:sz="4" w:space="0" w:color="000000"/>
              <w:right w:val="single" w:sz="4" w:space="0" w:color="auto"/>
            </w:tcBorders>
            <w:vAlign w:val="center"/>
            <w:hideMark/>
          </w:tcPr>
          <w:p w14:paraId="49221379" w14:textId="77777777" w:rsidR="00F915FF" w:rsidRPr="00540FFA" w:rsidRDefault="00F915FF" w:rsidP="00B202D8">
            <w:pPr>
              <w:rPr>
                <w:rFonts w:ascii="Calibri" w:hAnsi="Calibri" w:cs="Arial"/>
                <w:b/>
                <w:bCs/>
                <w:sz w:val="22"/>
                <w:szCs w:val="22"/>
              </w:rPr>
            </w:pPr>
          </w:p>
        </w:tc>
        <w:tc>
          <w:tcPr>
            <w:tcW w:w="7586" w:type="dxa"/>
            <w:tcBorders>
              <w:top w:val="nil"/>
              <w:left w:val="nil"/>
              <w:bottom w:val="single" w:sz="4" w:space="0" w:color="auto"/>
              <w:right w:val="single" w:sz="4" w:space="0" w:color="auto"/>
            </w:tcBorders>
            <w:shd w:val="clear" w:color="auto" w:fill="auto"/>
            <w:vAlign w:val="center"/>
            <w:hideMark/>
          </w:tcPr>
          <w:p w14:paraId="3B51D29D" w14:textId="77777777" w:rsidR="00F915FF" w:rsidRPr="00540FFA" w:rsidRDefault="00F915FF" w:rsidP="00B202D8">
            <w:pPr>
              <w:rPr>
                <w:rFonts w:ascii="Calibri" w:hAnsi="Calibri" w:cs="Arial"/>
                <w:sz w:val="22"/>
                <w:szCs w:val="22"/>
              </w:rPr>
            </w:pPr>
            <w:r w:rsidRPr="00540FFA">
              <w:rPr>
                <w:rFonts w:ascii="Calibri" w:hAnsi="Calibri" w:cs="Arial"/>
                <w:sz w:val="22"/>
                <w:szCs w:val="22"/>
              </w:rPr>
              <w:t>Secretariat for Political Affairs, Department for Electoral Cooperation and Observation (DECO) - Electoral Observation Mission in Honduras</w:t>
            </w:r>
          </w:p>
        </w:tc>
        <w:tc>
          <w:tcPr>
            <w:tcW w:w="1750" w:type="dxa"/>
            <w:tcBorders>
              <w:top w:val="nil"/>
              <w:left w:val="nil"/>
              <w:bottom w:val="single" w:sz="4" w:space="0" w:color="auto"/>
              <w:right w:val="single" w:sz="4" w:space="0" w:color="auto"/>
            </w:tcBorders>
            <w:shd w:val="clear" w:color="auto" w:fill="auto"/>
            <w:noWrap/>
            <w:vAlign w:val="center"/>
            <w:hideMark/>
          </w:tcPr>
          <w:p w14:paraId="4D0999B7"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$20,000.00</w:t>
            </w:r>
          </w:p>
        </w:tc>
      </w:tr>
      <w:tr w:rsidR="00F915FF" w:rsidRPr="00540FFA" w14:paraId="0991CCCF" w14:textId="77777777" w:rsidTr="00F76702">
        <w:trPr>
          <w:trHeight w:val="974"/>
        </w:trPr>
        <w:tc>
          <w:tcPr>
            <w:tcW w:w="1037" w:type="dxa"/>
            <w:gridSpan w:val="2"/>
            <w:vMerge/>
            <w:tcBorders>
              <w:top w:val="nil"/>
              <w:left w:val="single" w:sz="4" w:space="0" w:color="auto"/>
              <w:bottom w:val="single" w:sz="4" w:space="0" w:color="000000"/>
              <w:right w:val="single" w:sz="4" w:space="0" w:color="auto"/>
            </w:tcBorders>
            <w:vAlign w:val="center"/>
            <w:hideMark/>
          </w:tcPr>
          <w:p w14:paraId="2DB65DCA" w14:textId="77777777" w:rsidR="00F915FF" w:rsidRPr="00540FFA" w:rsidRDefault="00F915FF" w:rsidP="00B202D8">
            <w:pPr>
              <w:rPr>
                <w:rFonts w:ascii="Calibri" w:hAnsi="Calibri" w:cs="Arial"/>
                <w:b/>
                <w:bCs/>
                <w:sz w:val="22"/>
                <w:szCs w:val="22"/>
              </w:rPr>
            </w:pPr>
          </w:p>
        </w:tc>
        <w:tc>
          <w:tcPr>
            <w:tcW w:w="7586" w:type="dxa"/>
            <w:tcBorders>
              <w:top w:val="nil"/>
              <w:left w:val="nil"/>
              <w:bottom w:val="single" w:sz="4" w:space="0" w:color="auto"/>
              <w:right w:val="single" w:sz="4" w:space="0" w:color="auto"/>
            </w:tcBorders>
            <w:shd w:val="clear" w:color="auto" w:fill="auto"/>
            <w:vAlign w:val="center"/>
            <w:hideMark/>
          </w:tcPr>
          <w:p w14:paraId="4838D38B" w14:textId="77777777" w:rsidR="00F915FF" w:rsidRPr="00540FFA" w:rsidRDefault="00F915FF" w:rsidP="00B202D8">
            <w:pPr>
              <w:rPr>
                <w:rFonts w:ascii="Calibri" w:hAnsi="Calibri" w:cs="Arial"/>
                <w:sz w:val="22"/>
                <w:szCs w:val="22"/>
              </w:rPr>
            </w:pPr>
            <w:r w:rsidRPr="00540FFA">
              <w:rPr>
                <w:rFonts w:ascii="Calibri" w:hAnsi="Calibri" w:cs="Arial"/>
                <w:sz w:val="22"/>
                <w:szCs w:val="22"/>
              </w:rPr>
              <w:t>Secretariat for Political Affairs / Department for Effective Public Management - National Identification Office in Haiti (Universal Civil Identity Program of the Americas (PUICA))</w:t>
            </w:r>
          </w:p>
        </w:tc>
        <w:tc>
          <w:tcPr>
            <w:tcW w:w="1750" w:type="dxa"/>
            <w:tcBorders>
              <w:top w:val="nil"/>
              <w:left w:val="nil"/>
              <w:bottom w:val="single" w:sz="4" w:space="0" w:color="auto"/>
              <w:right w:val="single" w:sz="4" w:space="0" w:color="auto"/>
            </w:tcBorders>
            <w:shd w:val="clear" w:color="auto" w:fill="auto"/>
            <w:noWrap/>
            <w:vAlign w:val="center"/>
            <w:hideMark/>
          </w:tcPr>
          <w:p w14:paraId="47184813"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$799,980.00</w:t>
            </w:r>
          </w:p>
        </w:tc>
      </w:tr>
      <w:tr w:rsidR="00F915FF" w:rsidRPr="00540FFA" w14:paraId="554DDB2E" w14:textId="77777777" w:rsidTr="00F76702">
        <w:trPr>
          <w:trHeight w:val="1498"/>
        </w:trPr>
        <w:tc>
          <w:tcPr>
            <w:tcW w:w="1037" w:type="dxa"/>
            <w:gridSpan w:val="2"/>
            <w:vMerge/>
            <w:tcBorders>
              <w:top w:val="nil"/>
              <w:left w:val="single" w:sz="4" w:space="0" w:color="auto"/>
              <w:bottom w:val="single" w:sz="4" w:space="0" w:color="000000"/>
              <w:right w:val="single" w:sz="4" w:space="0" w:color="auto"/>
            </w:tcBorders>
            <w:vAlign w:val="center"/>
            <w:hideMark/>
          </w:tcPr>
          <w:p w14:paraId="396AD4C0" w14:textId="77777777" w:rsidR="00F915FF" w:rsidRPr="00540FFA" w:rsidRDefault="00F915FF" w:rsidP="00B202D8">
            <w:pPr>
              <w:rPr>
                <w:rFonts w:ascii="Calibri" w:hAnsi="Calibri" w:cs="Arial"/>
                <w:b/>
                <w:bCs/>
                <w:sz w:val="22"/>
                <w:szCs w:val="22"/>
              </w:rPr>
            </w:pPr>
          </w:p>
        </w:tc>
        <w:tc>
          <w:tcPr>
            <w:tcW w:w="7586" w:type="dxa"/>
            <w:tcBorders>
              <w:top w:val="nil"/>
              <w:left w:val="nil"/>
              <w:bottom w:val="single" w:sz="4" w:space="0" w:color="auto"/>
              <w:right w:val="single" w:sz="4" w:space="0" w:color="auto"/>
            </w:tcBorders>
            <w:shd w:val="clear" w:color="auto" w:fill="auto"/>
            <w:vAlign w:val="center"/>
            <w:hideMark/>
          </w:tcPr>
          <w:p w14:paraId="5270A264" w14:textId="77777777" w:rsidR="00F915FF" w:rsidRPr="00540FFA" w:rsidRDefault="00F915FF" w:rsidP="00B202D8">
            <w:pPr>
              <w:rPr>
                <w:rFonts w:ascii="Calibri" w:hAnsi="Calibri" w:cs="Arial"/>
                <w:sz w:val="22"/>
                <w:szCs w:val="22"/>
              </w:rPr>
            </w:pPr>
            <w:r w:rsidRPr="00540FFA">
              <w:rPr>
                <w:rFonts w:ascii="Calibri" w:hAnsi="Calibri" w:cs="Arial"/>
                <w:sz w:val="22"/>
                <w:szCs w:val="22"/>
              </w:rPr>
              <w:t>Inter-American Commission on Human Rights, Office of the Special Rapporteur for the Freedom of Expression - Monitoring of the Situation of the Right to Freedom of Expression in the Americas and Annual Report of the Office of the Special Rapporteur for Freedom of Expression in the Inter American Human Rights System</w:t>
            </w:r>
          </w:p>
        </w:tc>
        <w:tc>
          <w:tcPr>
            <w:tcW w:w="1750" w:type="dxa"/>
            <w:tcBorders>
              <w:top w:val="nil"/>
              <w:left w:val="nil"/>
              <w:bottom w:val="single" w:sz="4" w:space="0" w:color="auto"/>
              <w:right w:val="single" w:sz="4" w:space="0" w:color="auto"/>
            </w:tcBorders>
            <w:shd w:val="clear" w:color="auto" w:fill="auto"/>
            <w:noWrap/>
            <w:vAlign w:val="center"/>
            <w:hideMark/>
          </w:tcPr>
          <w:p w14:paraId="4612AB99"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$48,034.00</w:t>
            </w:r>
          </w:p>
        </w:tc>
      </w:tr>
      <w:tr w:rsidR="00F915FF" w:rsidRPr="00540FFA" w14:paraId="5DE4AF85" w14:textId="77777777" w:rsidTr="00F76702">
        <w:trPr>
          <w:trHeight w:val="974"/>
        </w:trPr>
        <w:tc>
          <w:tcPr>
            <w:tcW w:w="1037" w:type="dxa"/>
            <w:gridSpan w:val="2"/>
            <w:vMerge/>
            <w:tcBorders>
              <w:top w:val="nil"/>
              <w:left w:val="single" w:sz="4" w:space="0" w:color="auto"/>
              <w:bottom w:val="single" w:sz="4" w:space="0" w:color="000000"/>
              <w:right w:val="single" w:sz="4" w:space="0" w:color="auto"/>
            </w:tcBorders>
            <w:vAlign w:val="center"/>
            <w:hideMark/>
          </w:tcPr>
          <w:p w14:paraId="26DE624F" w14:textId="77777777" w:rsidR="00F915FF" w:rsidRPr="00540FFA" w:rsidRDefault="00F915FF" w:rsidP="00B202D8">
            <w:pPr>
              <w:rPr>
                <w:rFonts w:ascii="Calibri" w:hAnsi="Calibri" w:cs="Arial"/>
                <w:b/>
                <w:bCs/>
                <w:sz w:val="22"/>
                <w:szCs w:val="22"/>
              </w:rPr>
            </w:pPr>
          </w:p>
        </w:tc>
        <w:tc>
          <w:tcPr>
            <w:tcW w:w="7586" w:type="dxa"/>
            <w:tcBorders>
              <w:top w:val="nil"/>
              <w:left w:val="nil"/>
              <w:bottom w:val="single" w:sz="4" w:space="0" w:color="auto"/>
              <w:right w:val="single" w:sz="4" w:space="0" w:color="auto"/>
            </w:tcBorders>
            <w:shd w:val="clear" w:color="auto" w:fill="auto"/>
            <w:vAlign w:val="center"/>
            <w:hideMark/>
          </w:tcPr>
          <w:p w14:paraId="3C6E2812" w14:textId="77777777" w:rsidR="00F915FF" w:rsidRPr="00540FFA" w:rsidRDefault="00F915FF" w:rsidP="00B202D8">
            <w:pPr>
              <w:rPr>
                <w:rFonts w:ascii="Calibri" w:hAnsi="Calibri" w:cs="Arial"/>
                <w:sz w:val="22"/>
                <w:szCs w:val="22"/>
              </w:rPr>
            </w:pPr>
            <w:r w:rsidRPr="00540FFA">
              <w:rPr>
                <w:rFonts w:ascii="Calibri" w:hAnsi="Calibri" w:cs="Arial"/>
                <w:sz w:val="22"/>
                <w:szCs w:val="22"/>
              </w:rPr>
              <w:t xml:space="preserve">Secretariat for Political Affairs, Department of Sustainability and Special Missions - Mission to Support the Peace Process in Colombia (MAPP) </w:t>
            </w:r>
            <w:r w:rsidRPr="00540FFA">
              <w:rPr>
                <w:rFonts w:ascii="Calibri" w:hAnsi="Calibri" w:cs="Arial"/>
                <w:sz w:val="22"/>
                <w:szCs w:val="22"/>
              </w:rPr>
              <w:br/>
              <w:t>-Secondment (CHF466,000, for a 24 months-period starting on July 2013)</w:t>
            </w:r>
          </w:p>
        </w:tc>
        <w:tc>
          <w:tcPr>
            <w:tcW w:w="1750" w:type="dxa"/>
            <w:tcBorders>
              <w:top w:val="nil"/>
              <w:left w:val="nil"/>
              <w:bottom w:val="single" w:sz="4" w:space="0" w:color="auto"/>
              <w:right w:val="single" w:sz="4" w:space="0" w:color="auto"/>
            </w:tcBorders>
            <w:shd w:val="clear" w:color="auto" w:fill="auto"/>
            <w:noWrap/>
            <w:vAlign w:val="center"/>
            <w:hideMark/>
          </w:tcPr>
          <w:p w14:paraId="69041D4B"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$98,162.00</w:t>
            </w:r>
          </w:p>
        </w:tc>
      </w:tr>
      <w:tr w:rsidR="00F915FF" w:rsidRPr="00540FFA" w14:paraId="6A4015CC" w14:textId="77777777" w:rsidTr="00F76702">
        <w:trPr>
          <w:trHeight w:val="300"/>
        </w:trPr>
        <w:tc>
          <w:tcPr>
            <w:tcW w:w="8623" w:type="dxa"/>
            <w:gridSpan w:val="3"/>
            <w:tcBorders>
              <w:top w:val="single" w:sz="4" w:space="0" w:color="auto"/>
              <w:left w:val="single" w:sz="4" w:space="0" w:color="auto"/>
              <w:bottom w:val="single" w:sz="4" w:space="0" w:color="auto"/>
              <w:right w:val="single" w:sz="4" w:space="0" w:color="auto"/>
            </w:tcBorders>
            <w:shd w:val="clear" w:color="auto" w:fill="7F7F7F"/>
            <w:vAlign w:val="center"/>
            <w:hideMark/>
          </w:tcPr>
          <w:p w14:paraId="292E6306" w14:textId="77777777" w:rsidR="00F915FF" w:rsidRPr="00540FFA" w:rsidRDefault="00F915FF" w:rsidP="00B202D8">
            <w:pPr>
              <w:rPr>
                <w:rFonts w:ascii="Calibri" w:hAnsi="Calibri" w:cs="Arial"/>
                <w:b/>
                <w:bCs/>
                <w:color w:val="000000"/>
                <w:sz w:val="22"/>
                <w:szCs w:val="22"/>
              </w:rPr>
            </w:pPr>
            <w:r w:rsidRPr="00540FFA">
              <w:rPr>
                <w:rFonts w:ascii="Calibri" w:hAnsi="Calibri" w:cs="Arial"/>
                <w:b/>
                <w:bCs/>
                <w:color w:val="000000"/>
                <w:sz w:val="22"/>
                <w:szCs w:val="22"/>
              </w:rPr>
              <w:t> SUBTOTAL</w:t>
            </w:r>
          </w:p>
        </w:tc>
        <w:tc>
          <w:tcPr>
            <w:tcW w:w="1750" w:type="dxa"/>
            <w:tcBorders>
              <w:top w:val="nil"/>
              <w:left w:val="nil"/>
              <w:bottom w:val="single" w:sz="4" w:space="0" w:color="auto"/>
              <w:right w:val="single" w:sz="4" w:space="0" w:color="auto"/>
            </w:tcBorders>
            <w:shd w:val="clear" w:color="auto" w:fill="7F7F7F"/>
            <w:vAlign w:val="center"/>
            <w:hideMark/>
          </w:tcPr>
          <w:p w14:paraId="7399B19F" w14:textId="77777777" w:rsidR="00F915FF" w:rsidRPr="00540FFA" w:rsidRDefault="00F915FF" w:rsidP="00B202D8">
            <w:pPr>
              <w:jc w:val="right"/>
              <w:rPr>
                <w:rFonts w:ascii="Calibri" w:hAnsi="Calibri" w:cs="Arial"/>
                <w:b/>
                <w:bCs/>
                <w:color w:val="000000"/>
                <w:sz w:val="22"/>
                <w:szCs w:val="22"/>
              </w:rPr>
            </w:pPr>
            <w:r w:rsidRPr="00540FFA">
              <w:rPr>
                <w:rFonts w:ascii="Calibri" w:hAnsi="Calibri" w:cs="Arial"/>
                <w:b/>
                <w:bCs/>
                <w:color w:val="000000"/>
                <w:sz w:val="22"/>
                <w:szCs w:val="22"/>
              </w:rPr>
              <w:t>$9</w:t>
            </w:r>
            <w:r>
              <w:rPr>
                <w:rFonts w:ascii="Calibri" w:hAnsi="Calibri" w:cs="Arial"/>
                <w:b/>
                <w:bCs/>
                <w:color w:val="000000"/>
                <w:sz w:val="22"/>
                <w:szCs w:val="22"/>
              </w:rPr>
              <w:t>82,364</w:t>
            </w:r>
            <w:r w:rsidRPr="00540FFA">
              <w:rPr>
                <w:rFonts w:ascii="Calibri" w:hAnsi="Calibri" w:cs="Arial"/>
                <w:b/>
                <w:bCs/>
                <w:color w:val="000000"/>
                <w:sz w:val="22"/>
                <w:szCs w:val="22"/>
              </w:rPr>
              <w:t>.00</w:t>
            </w:r>
          </w:p>
        </w:tc>
      </w:tr>
      <w:tr w:rsidR="00F915FF" w:rsidRPr="00540FFA" w14:paraId="194DDFC7" w14:textId="77777777" w:rsidTr="00F76702">
        <w:trPr>
          <w:trHeight w:val="899"/>
        </w:trPr>
        <w:tc>
          <w:tcPr>
            <w:tcW w:w="1037" w:type="dxa"/>
            <w:gridSpan w:val="2"/>
            <w:vMerge w:val="restart"/>
            <w:tcBorders>
              <w:top w:val="single" w:sz="4" w:space="0" w:color="auto"/>
              <w:left w:val="single" w:sz="4" w:space="0" w:color="auto"/>
              <w:right w:val="single" w:sz="4" w:space="0" w:color="auto"/>
            </w:tcBorders>
            <w:shd w:val="clear" w:color="auto" w:fill="auto"/>
            <w:hideMark/>
          </w:tcPr>
          <w:p w14:paraId="379128D3" w14:textId="77777777" w:rsidR="00F915FF" w:rsidRPr="00540FFA" w:rsidRDefault="00F915FF" w:rsidP="00B202D8">
            <w:pPr>
              <w:jc w:val="center"/>
              <w:rPr>
                <w:rFonts w:ascii="Calibri" w:hAnsi="Calibri" w:cs="Arial"/>
                <w:b/>
                <w:bCs/>
                <w:sz w:val="22"/>
                <w:szCs w:val="22"/>
              </w:rPr>
            </w:pPr>
            <w:r w:rsidRPr="00540FFA">
              <w:rPr>
                <w:rFonts w:ascii="Calibri" w:hAnsi="Calibri" w:cs="Arial"/>
                <w:b/>
                <w:bCs/>
                <w:sz w:val="22"/>
                <w:szCs w:val="22"/>
              </w:rPr>
              <w:t>2014</w:t>
            </w:r>
          </w:p>
        </w:tc>
        <w:tc>
          <w:tcPr>
            <w:tcW w:w="7586" w:type="dxa"/>
            <w:tcBorders>
              <w:top w:val="nil"/>
              <w:left w:val="nil"/>
              <w:bottom w:val="single" w:sz="4" w:space="0" w:color="auto"/>
              <w:right w:val="single" w:sz="4" w:space="0" w:color="auto"/>
            </w:tcBorders>
            <w:shd w:val="clear" w:color="auto" w:fill="auto"/>
            <w:vAlign w:val="center"/>
            <w:hideMark/>
          </w:tcPr>
          <w:p w14:paraId="56D7E7D7" w14:textId="77777777" w:rsidR="00F915FF" w:rsidRPr="00540FFA" w:rsidRDefault="00F915FF" w:rsidP="00B202D8">
            <w:pPr>
              <w:rPr>
                <w:rFonts w:ascii="Calibri" w:hAnsi="Calibri" w:cs="Arial"/>
                <w:sz w:val="22"/>
                <w:szCs w:val="22"/>
              </w:rPr>
            </w:pPr>
            <w:r w:rsidRPr="00540FFA">
              <w:rPr>
                <w:rFonts w:ascii="Calibri" w:hAnsi="Calibri" w:cs="Arial"/>
                <w:sz w:val="22"/>
                <w:szCs w:val="22"/>
              </w:rPr>
              <w:t>Secretariat for Political Affairs / Department for Electoral Cooperation and Observation (DECO) – Electoral Observation Mission for the Legislative Elections in Colombia March 2014</w:t>
            </w:r>
          </w:p>
        </w:tc>
        <w:tc>
          <w:tcPr>
            <w:tcW w:w="1750" w:type="dxa"/>
            <w:tcBorders>
              <w:top w:val="nil"/>
              <w:left w:val="nil"/>
              <w:bottom w:val="single" w:sz="4" w:space="0" w:color="auto"/>
              <w:right w:val="single" w:sz="4" w:space="0" w:color="auto"/>
            </w:tcBorders>
            <w:shd w:val="clear" w:color="auto" w:fill="auto"/>
            <w:noWrap/>
            <w:vAlign w:val="center"/>
            <w:hideMark/>
          </w:tcPr>
          <w:p w14:paraId="33E5FDFF"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$15,248.00</w:t>
            </w:r>
          </w:p>
        </w:tc>
      </w:tr>
      <w:tr w:rsidR="00F915FF" w:rsidRPr="00540FFA" w14:paraId="231C81BC" w14:textId="77777777" w:rsidTr="00F76702">
        <w:trPr>
          <w:trHeight w:val="899"/>
        </w:trPr>
        <w:tc>
          <w:tcPr>
            <w:tcW w:w="1037" w:type="dxa"/>
            <w:gridSpan w:val="2"/>
            <w:vMerge/>
            <w:tcBorders>
              <w:left w:val="single" w:sz="4" w:space="0" w:color="auto"/>
              <w:right w:val="single" w:sz="4" w:space="0" w:color="auto"/>
            </w:tcBorders>
            <w:vAlign w:val="center"/>
            <w:hideMark/>
          </w:tcPr>
          <w:p w14:paraId="5B8E9B59" w14:textId="77777777" w:rsidR="00F915FF" w:rsidRPr="00540FFA" w:rsidRDefault="00F915FF" w:rsidP="00B202D8">
            <w:pPr>
              <w:rPr>
                <w:rFonts w:ascii="Calibri" w:hAnsi="Calibri" w:cs="Arial"/>
                <w:b/>
                <w:bCs/>
                <w:sz w:val="22"/>
                <w:szCs w:val="22"/>
              </w:rPr>
            </w:pPr>
          </w:p>
        </w:tc>
        <w:tc>
          <w:tcPr>
            <w:tcW w:w="7586" w:type="dxa"/>
            <w:tcBorders>
              <w:top w:val="nil"/>
              <w:left w:val="nil"/>
              <w:bottom w:val="single" w:sz="4" w:space="0" w:color="auto"/>
              <w:right w:val="single" w:sz="4" w:space="0" w:color="auto"/>
            </w:tcBorders>
            <w:shd w:val="clear" w:color="auto" w:fill="auto"/>
            <w:hideMark/>
          </w:tcPr>
          <w:p w14:paraId="08EA9F2B" w14:textId="77777777" w:rsidR="00F915FF" w:rsidRPr="00540FFA" w:rsidRDefault="00F915FF" w:rsidP="00B202D8">
            <w:pPr>
              <w:rPr>
                <w:rFonts w:ascii="Calibri" w:hAnsi="Calibri" w:cs="Arial"/>
                <w:sz w:val="22"/>
                <w:szCs w:val="22"/>
              </w:rPr>
            </w:pPr>
            <w:r w:rsidRPr="00540FFA">
              <w:rPr>
                <w:rFonts w:ascii="Calibri" w:hAnsi="Calibri" w:cs="Arial"/>
                <w:sz w:val="22"/>
                <w:szCs w:val="22"/>
              </w:rPr>
              <w:t>Secretariat for Political Affairs / Department for Electoral Cooperation and Observation (DECO) - Electoral Oversight Mission - Presidential Elections in Colombia May 2014</w:t>
            </w:r>
          </w:p>
        </w:tc>
        <w:tc>
          <w:tcPr>
            <w:tcW w:w="1750" w:type="dxa"/>
            <w:tcBorders>
              <w:top w:val="nil"/>
              <w:left w:val="nil"/>
              <w:bottom w:val="single" w:sz="4" w:space="0" w:color="auto"/>
              <w:right w:val="single" w:sz="4" w:space="0" w:color="auto"/>
            </w:tcBorders>
            <w:shd w:val="clear" w:color="auto" w:fill="auto"/>
            <w:noWrap/>
            <w:vAlign w:val="center"/>
            <w:hideMark/>
          </w:tcPr>
          <w:p w14:paraId="2BE8F570"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$21,475.00</w:t>
            </w:r>
          </w:p>
        </w:tc>
      </w:tr>
      <w:tr w:rsidR="00F915FF" w:rsidRPr="00540FFA" w14:paraId="7F85B57E" w14:textId="77777777" w:rsidTr="00F76702">
        <w:trPr>
          <w:trHeight w:val="899"/>
        </w:trPr>
        <w:tc>
          <w:tcPr>
            <w:tcW w:w="1037" w:type="dxa"/>
            <w:gridSpan w:val="2"/>
            <w:vMerge/>
            <w:tcBorders>
              <w:left w:val="single" w:sz="4" w:space="0" w:color="auto"/>
              <w:right w:val="single" w:sz="4" w:space="0" w:color="auto"/>
            </w:tcBorders>
            <w:vAlign w:val="center"/>
            <w:hideMark/>
          </w:tcPr>
          <w:p w14:paraId="17A9DE0B" w14:textId="77777777" w:rsidR="00F915FF" w:rsidRPr="00540FFA" w:rsidRDefault="00F915FF" w:rsidP="00B202D8">
            <w:pPr>
              <w:rPr>
                <w:rFonts w:ascii="Calibri" w:hAnsi="Calibri" w:cs="Arial"/>
                <w:b/>
                <w:bCs/>
                <w:sz w:val="22"/>
                <w:szCs w:val="22"/>
              </w:rPr>
            </w:pPr>
          </w:p>
        </w:tc>
        <w:tc>
          <w:tcPr>
            <w:tcW w:w="7586" w:type="dxa"/>
            <w:tcBorders>
              <w:top w:val="nil"/>
              <w:left w:val="nil"/>
              <w:bottom w:val="single" w:sz="4" w:space="0" w:color="auto"/>
              <w:right w:val="single" w:sz="4" w:space="0" w:color="auto"/>
            </w:tcBorders>
            <w:shd w:val="clear" w:color="auto" w:fill="auto"/>
            <w:hideMark/>
          </w:tcPr>
          <w:p w14:paraId="6AB8102E" w14:textId="77777777" w:rsidR="00F915FF" w:rsidRPr="00540FFA" w:rsidRDefault="00F915FF" w:rsidP="00B202D8">
            <w:pPr>
              <w:rPr>
                <w:rFonts w:ascii="Calibri" w:hAnsi="Calibri" w:cs="Arial"/>
                <w:sz w:val="22"/>
                <w:szCs w:val="22"/>
              </w:rPr>
            </w:pPr>
            <w:r w:rsidRPr="00540FFA">
              <w:rPr>
                <w:rFonts w:ascii="Calibri" w:hAnsi="Calibri" w:cs="Arial"/>
                <w:sz w:val="22"/>
                <w:szCs w:val="22"/>
              </w:rPr>
              <w:t>Secretariat for Political Affairs / Department for Electoral Cooperation and Observation (DECO) - Electoral Oversight Mission - 2nd Round Presidential Elections in Colombia May 2014</w:t>
            </w:r>
          </w:p>
        </w:tc>
        <w:tc>
          <w:tcPr>
            <w:tcW w:w="1750" w:type="dxa"/>
            <w:tcBorders>
              <w:top w:val="nil"/>
              <w:left w:val="nil"/>
              <w:bottom w:val="single" w:sz="4" w:space="0" w:color="auto"/>
              <w:right w:val="single" w:sz="4" w:space="0" w:color="auto"/>
            </w:tcBorders>
            <w:shd w:val="clear" w:color="auto" w:fill="auto"/>
            <w:noWrap/>
            <w:vAlign w:val="center"/>
            <w:hideMark/>
          </w:tcPr>
          <w:p w14:paraId="325199CA"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$12,140.00</w:t>
            </w:r>
          </w:p>
        </w:tc>
      </w:tr>
      <w:tr w:rsidR="00F915FF" w:rsidRPr="00540FFA" w14:paraId="62941765" w14:textId="77777777" w:rsidTr="00F76702">
        <w:trPr>
          <w:trHeight w:val="899"/>
        </w:trPr>
        <w:tc>
          <w:tcPr>
            <w:tcW w:w="1037" w:type="dxa"/>
            <w:gridSpan w:val="2"/>
            <w:vMerge/>
            <w:tcBorders>
              <w:left w:val="single" w:sz="4" w:space="0" w:color="auto"/>
              <w:right w:val="single" w:sz="4" w:space="0" w:color="auto"/>
            </w:tcBorders>
            <w:vAlign w:val="center"/>
            <w:hideMark/>
          </w:tcPr>
          <w:p w14:paraId="47909E2E" w14:textId="77777777" w:rsidR="00F915FF" w:rsidRPr="00540FFA" w:rsidRDefault="00F915FF" w:rsidP="00B202D8">
            <w:pPr>
              <w:rPr>
                <w:rFonts w:ascii="Calibri" w:hAnsi="Calibri" w:cs="Arial"/>
                <w:b/>
                <w:bCs/>
                <w:sz w:val="22"/>
                <w:szCs w:val="22"/>
              </w:rPr>
            </w:pPr>
          </w:p>
        </w:tc>
        <w:tc>
          <w:tcPr>
            <w:tcW w:w="7586" w:type="dxa"/>
            <w:tcBorders>
              <w:top w:val="single" w:sz="4" w:space="0" w:color="auto"/>
              <w:left w:val="single" w:sz="4" w:space="0" w:color="auto"/>
              <w:bottom w:val="single" w:sz="4" w:space="0" w:color="auto"/>
              <w:right w:val="single" w:sz="4" w:space="0" w:color="auto"/>
            </w:tcBorders>
            <w:shd w:val="clear" w:color="auto" w:fill="auto"/>
            <w:hideMark/>
          </w:tcPr>
          <w:p w14:paraId="12112AD9" w14:textId="77777777" w:rsidR="00F915FF" w:rsidRPr="00540FFA" w:rsidRDefault="00F915FF" w:rsidP="00B202D8">
            <w:pPr>
              <w:rPr>
                <w:rFonts w:ascii="Calibri" w:hAnsi="Calibri" w:cs="Arial"/>
                <w:sz w:val="22"/>
                <w:szCs w:val="22"/>
              </w:rPr>
            </w:pPr>
            <w:r w:rsidRPr="00540FFA">
              <w:rPr>
                <w:rFonts w:ascii="Calibri" w:hAnsi="Calibri" w:cs="Arial"/>
                <w:sz w:val="22"/>
                <w:szCs w:val="22"/>
              </w:rPr>
              <w:t>Secretariat for Political Affairs / Department for Electoral Cooperation and Observation (DECO) - Electoral Observation Mission - General Elections in Bolivia October 2014</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57C08"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$28,748.00</w:t>
            </w:r>
          </w:p>
        </w:tc>
      </w:tr>
      <w:tr w:rsidR="00F915FF" w:rsidRPr="00540FFA" w14:paraId="194236FF" w14:textId="77777777" w:rsidTr="00F76702">
        <w:trPr>
          <w:trHeight w:val="899"/>
        </w:trPr>
        <w:tc>
          <w:tcPr>
            <w:tcW w:w="1037" w:type="dxa"/>
            <w:gridSpan w:val="2"/>
            <w:vMerge/>
            <w:tcBorders>
              <w:left w:val="single" w:sz="4" w:space="0" w:color="auto"/>
              <w:right w:val="single" w:sz="4" w:space="0" w:color="auto"/>
            </w:tcBorders>
            <w:vAlign w:val="center"/>
            <w:hideMark/>
          </w:tcPr>
          <w:p w14:paraId="66526B62" w14:textId="77777777" w:rsidR="00F915FF" w:rsidRPr="00540FFA" w:rsidRDefault="00F915FF" w:rsidP="00B202D8">
            <w:pPr>
              <w:rPr>
                <w:rFonts w:ascii="Calibri" w:hAnsi="Calibri" w:cs="Arial"/>
                <w:b/>
                <w:bCs/>
                <w:sz w:val="22"/>
                <w:szCs w:val="22"/>
              </w:rPr>
            </w:pPr>
          </w:p>
        </w:tc>
        <w:tc>
          <w:tcPr>
            <w:tcW w:w="7586" w:type="dxa"/>
            <w:tcBorders>
              <w:top w:val="single" w:sz="4" w:space="0" w:color="auto"/>
              <w:left w:val="nil"/>
              <w:bottom w:val="single" w:sz="4" w:space="0" w:color="auto"/>
              <w:right w:val="single" w:sz="4" w:space="0" w:color="auto"/>
            </w:tcBorders>
            <w:shd w:val="clear" w:color="auto" w:fill="auto"/>
            <w:hideMark/>
          </w:tcPr>
          <w:p w14:paraId="02EE8BD0" w14:textId="77777777" w:rsidR="00F915FF" w:rsidRPr="00540FFA" w:rsidRDefault="00F915FF" w:rsidP="00B202D8">
            <w:pPr>
              <w:rPr>
                <w:rFonts w:ascii="Calibri" w:hAnsi="Calibri" w:cs="Arial"/>
                <w:sz w:val="22"/>
                <w:szCs w:val="22"/>
              </w:rPr>
            </w:pPr>
            <w:r w:rsidRPr="00540FFA">
              <w:rPr>
                <w:rFonts w:ascii="Calibri" w:hAnsi="Calibri" w:cs="Arial"/>
                <w:sz w:val="22"/>
                <w:szCs w:val="22"/>
              </w:rPr>
              <w:t>Secretariat for Political Affairs / Department for Effective Public Management - National Identification Office in Haiti (Universal Civil Identity Program of the Americas -PUICA)</w:t>
            </w:r>
          </w:p>
        </w:tc>
        <w:tc>
          <w:tcPr>
            <w:tcW w:w="1750" w:type="dxa"/>
            <w:tcBorders>
              <w:top w:val="single" w:sz="4" w:space="0" w:color="auto"/>
              <w:left w:val="nil"/>
              <w:bottom w:val="single" w:sz="4" w:space="0" w:color="auto"/>
              <w:right w:val="single" w:sz="4" w:space="0" w:color="auto"/>
            </w:tcBorders>
            <w:shd w:val="clear" w:color="auto" w:fill="auto"/>
            <w:noWrap/>
            <w:vAlign w:val="center"/>
            <w:hideMark/>
          </w:tcPr>
          <w:p w14:paraId="14764BAF"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$149,980.00</w:t>
            </w:r>
          </w:p>
        </w:tc>
      </w:tr>
      <w:tr w:rsidR="00F915FF" w:rsidRPr="00540FFA" w14:paraId="5B72826F" w14:textId="77777777" w:rsidTr="00F76702">
        <w:trPr>
          <w:trHeight w:val="1198"/>
        </w:trPr>
        <w:tc>
          <w:tcPr>
            <w:tcW w:w="1037" w:type="dxa"/>
            <w:gridSpan w:val="2"/>
            <w:vMerge/>
            <w:tcBorders>
              <w:left w:val="single" w:sz="4" w:space="0" w:color="auto"/>
              <w:right w:val="single" w:sz="4" w:space="0" w:color="auto"/>
            </w:tcBorders>
            <w:vAlign w:val="center"/>
            <w:hideMark/>
          </w:tcPr>
          <w:p w14:paraId="1C448485" w14:textId="77777777" w:rsidR="00F915FF" w:rsidRPr="00540FFA" w:rsidRDefault="00F915FF" w:rsidP="00B202D8">
            <w:pPr>
              <w:rPr>
                <w:rFonts w:ascii="Calibri" w:hAnsi="Calibri" w:cs="Arial"/>
                <w:b/>
                <w:bCs/>
                <w:sz w:val="22"/>
                <w:szCs w:val="22"/>
              </w:rPr>
            </w:pPr>
          </w:p>
        </w:tc>
        <w:tc>
          <w:tcPr>
            <w:tcW w:w="7586" w:type="dxa"/>
            <w:tcBorders>
              <w:top w:val="nil"/>
              <w:left w:val="nil"/>
              <w:bottom w:val="single" w:sz="4" w:space="0" w:color="auto"/>
              <w:right w:val="single" w:sz="4" w:space="0" w:color="auto"/>
            </w:tcBorders>
            <w:shd w:val="clear" w:color="auto" w:fill="auto"/>
            <w:hideMark/>
          </w:tcPr>
          <w:p w14:paraId="0B9C986B" w14:textId="77777777" w:rsidR="00F915FF" w:rsidRPr="00540FFA" w:rsidRDefault="00F915FF" w:rsidP="00B202D8">
            <w:pPr>
              <w:rPr>
                <w:rFonts w:ascii="Calibri" w:hAnsi="Calibri" w:cs="Arial"/>
                <w:sz w:val="22"/>
                <w:szCs w:val="22"/>
              </w:rPr>
            </w:pPr>
            <w:r w:rsidRPr="00540FFA">
              <w:rPr>
                <w:rFonts w:ascii="Calibri" w:hAnsi="Calibri" w:cs="Arial"/>
                <w:sz w:val="22"/>
                <w:szCs w:val="22"/>
              </w:rPr>
              <w:t>Inter-American Commission on Human Rights, Office of the Special Rapporteur for the Freedom of Expression - Monitoring of the Situation of the Right to Freedom of Expression in the Americas and Annual Report of the Office of the Special Rapporteur for Fre</w:t>
            </w:r>
            <w:r>
              <w:rPr>
                <w:rFonts w:ascii="Calibri" w:hAnsi="Calibri" w:cs="Arial"/>
                <w:sz w:val="22"/>
                <w:szCs w:val="22"/>
              </w:rPr>
              <w:t>edom of Expression</w:t>
            </w:r>
          </w:p>
        </w:tc>
        <w:tc>
          <w:tcPr>
            <w:tcW w:w="1750" w:type="dxa"/>
            <w:tcBorders>
              <w:top w:val="nil"/>
              <w:left w:val="nil"/>
              <w:bottom w:val="single" w:sz="4" w:space="0" w:color="auto"/>
              <w:right w:val="single" w:sz="4" w:space="0" w:color="auto"/>
            </w:tcBorders>
            <w:shd w:val="clear" w:color="auto" w:fill="auto"/>
            <w:noWrap/>
            <w:vAlign w:val="center"/>
            <w:hideMark/>
          </w:tcPr>
          <w:p w14:paraId="118FF9E5"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$12,763.00</w:t>
            </w:r>
          </w:p>
        </w:tc>
      </w:tr>
      <w:tr w:rsidR="00F915FF" w:rsidRPr="00540FFA" w14:paraId="5C48DBAA" w14:textId="77777777" w:rsidTr="00F76702">
        <w:trPr>
          <w:trHeight w:val="300"/>
        </w:trPr>
        <w:tc>
          <w:tcPr>
            <w:tcW w:w="8623" w:type="dxa"/>
            <w:gridSpan w:val="3"/>
            <w:tcBorders>
              <w:top w:val="single" w:sz="4" w:space="0" w:color="auto"/>
              <w:left w:val="single" w:sz="4" w:space="0" w:color="auto"/>
              <w:bottom w:val="single" w:sz="4" w:space="0" w:color="auto"/>
              <w:right w:val="single" w:sz="4" w:space="0" w:color="auto"/>
            </w:tcBorders>
            <w:shd w:val="clear" w:color="auto" w:fill="7F7F7F"/>
            <w:vAlign w:val="center"/>
            <w:hideMark/>
          </w:tcPr>
          <w:p w14:paraId="5302B7A9" w14:textId="77777777" w:rsidR="00F915FF" w:rsidRPr="00540FFA" w:rsidRDefault="00F915FF" w:rsidP="00B202D8">
            <w:pPr>
              <w:rPr>
                <w:rFonts w:ascii="Calibri" w:hAnsi="Calibri" w:cs="Arial"/>
                <w:b/>
                <w:bCs/>
                <w:color w:val="000000"/>
                <w:sz w:val="22"/>
                <w:szCs w:val="22"/>
              </w:rPr>
            </w:pPr>
            <w:r w:rsidRPr="00540FFA">
              <w:rPr>
                <w:rFonts w:ascii="Calibri" w:hAnsi="Calibri" w:cs="Arial"/>
                <w:b/>
                <w:bCs/>
                <w:color w:val="000000"/>
                <w:sz w:val="22"/>
                <w:szCs w:val="22"/>
              </w:rPr>
              <w:t> SUBTOTAL</w:t>
            </w:r>
          </w:p>
        </w:tc>
        <w:tc>
          <w:tcPr>
            <w:tcW w:w="1750" w:type="dxa"/>
            <w:tcBorders>
              <w:top w:val="nil"/>
              <w:left w:val="nil"/>
              <w:bottom w:val="single" w:sz="4" w:space="0" w:color="auto"/>
              <w:right w:val="single" w:sz="4" w:space="0" w:color="auto"/>
            </w:tcBorders>
            <w:shd w:val="clear" w:color="auto" w:fill="7F7F7F"/>
            <w:vAlign w:val="center"/>
            <w:hideMark/>
          </w:tcPr>
          <w:p w14:paraId="2A4CB858" w14:textId="77777777" w:rsidR="00F915FF" w:rsidRPr="00540FFA" w:rsidRDefault="00F915FF" w:rsidP="00B202D8">
            <w:pPr>
              <w:jc w:val="right"/>
              <w:rPr>
                <w:rFonts w:ascii="Calibri" w:hAnsi="Calibri" w:cs="Arial"/>
                <w:b/>
                <w:bCs/>
                <w:color w:val="000000"/>
                <w:sz w:val="22"/>
                <w:szCs w:val="22"/>
              </w:rPr>
            </w:pPr>
            <w:r w:rsidRPr="00540FFA">
              <w:rPr>
                <w:rFonts w:ascii="Calibri" w:hAnsi="Calibri" w:cs="Arial"/>
                <w:b/>
                <w:bCs/>
                <w:color w:val="000000"/>
                <w:sz w:val="22"/>
                <w:szCs w:val="22"/>
              </w:rPr>
              <w:t>$240,354.00</w:t>
            </w:r>
          </w:p>
        </w:tc>
      </w:tr>
      <w:tr w:rsidR="00F915FF" w:rsidRPr="00540FFA" w14:paraId="348CD54F" w14:textId="77777777" w:rsidTr="00F76702">
        <w:trPr>
          <w:trHeight w:val="899"/>
        </w:trPr>
        <w:tc>
          <w:tcPr>
            <w:tcW w:w="1037" w:type="dxa"/>
            <w:gridSpan w:val="2"/>
            <w:vMerge w:val="restart"/>
            <w:tcBorders>
              <w:top w:val="nil"/>
              <w:left w:val="single" w:sz="4" w:space="0" w:color="auto"/>
              <w:right w:val="single" w:sz="4" w:space="0" w:color="auto"/>
            </w:tcBorders>
            <w:shd w:val="clear" w:color="auto" w:fill="auto"/>
            <w:hideMark/>
          </w:tcPr>
          <w:p w14:paraId="721FDE79" w14:textId="77777777" w:rsidR="00F915FF" w:rsidRPr="00540FFA" w:rsidRDefault="00F915FF" w:rsidP="00B202D8">
            <w:pPr>
              <w:jc w:val="center"/>
              <w:rPr>
                <w:rFonts w:ascii="Calibri" w:hAnsi="Calibri" w:cs="Arial"/>
                <w:b/>
                <w:bCs/>
                <w:sz w:val="22"/>
                <w:szCs w:val="22"/>
              </w:rPr>
            </w:pPr>
            <w:r w:rsidRPr="00540FFA">
              <w:rPr>
                <w:rFonts w:ascii="Calibri" w:hAnsi="Calibri" w:cs="Arial"/>
                <w:b/>
                <w:bCs/>
                <w:sz w:val="22"/>
                <w:szCs w:val="22"/>
              </w:rPr>
              <w:t>2015</w:t>
            </w:r>
          </w:p>
        </w:tc>
        <w:tc>
          <w:tcPr>
            <w:tcW w:w="7586" w:type="dxa"/>
            <w:tcBorders>
              <w:top w:val="nil"/>
              <w:left w:val="nil"/>
              <w:bottom w:val="single" w:sz="4" w:space="0" w:color="auto"/>
              <w:right w:val="single" w:sz="4" w:space="0" w:color="auto"/>
            </w:tcBorders>
            <w:shd w:val="clear" w:color="auto" w:fill="auto"/>
            <w:hideMark/>
          </w:tcPr>
          <w:p w14:paraId="4BA6C05E" w14:textId="77777777" w:rsidR="00F915FF" w:rsidRPr="00540FFA" w:rsidRDefault="00F915FF" w:rsidP="00B202D8">
            <w:pPr>
              <w:rPr>
                <w:rFonts w:ascii="Calibri" w:hAnsi="Calibri" w:cs="Arial"/>
                <w:sz w:val="22"/>
                <w:szCs w:val="22"/>
              </w:rPr>
            </w:pPr>
            <w:r w:rsidRPr="00540FFA">
              <w:rPr>
                <w:rFonts w:ascii="Calibri" w:hAnsi="Calibri" w:cs="Arial"/>
                <w:sz w:val="22"/>
                <w:szCs w:val="22"/>
              </w:rPr>
              <w:t>Secretariat for Political Affairs / Department of Sustainable Democracy and Special Missions - Mission to Support the Peace Process in Colombia (MAPP) Contract 81028998</w:t>
            </w:r>
          </w:p>
        </w:tc>
        <w:tc>
          <w:tcPr>
            <w:tcW w:w="1750" w:type="dxa"/>
            <w:tcBorders>
              <w:top w:val="nil"/>
              <w:left w:val="nil"/>
              <w:bottom w:val="single" w:sz="4" w:space="0" w:color="auto"/>
              <w:right w:val="single" w:sz="4" w:space="0" w:color="auto"/>
            </w:tcBorders>
            <w:shd w:val="clear" w:color="auto" w:fill="auto"/>
            <w:noWrap/>
            <w:vAlign w:val="center"/>
            <w:hideMark/>
          </w:tcPr>
          <w:p w14:paraId="572EAC17"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$55,359.85</w:t>
            </w:r>
          </w:p>
        </w:tc>
      </w:tr>
      <w:tr w:rsidR="00F915FF" w:rsidRPr="00540FFA" w14:paraId="03031719" w14:textId="77777777" w:rsidTr="00F76702">
        <w:trPr>
          <w:trHeight w:val="899"/>
        </w:trPr>
        <w:tc>
          <w:tcPr>
            <w:tcW w:w="1037" w:type="dxa"/>
            <w:gridSpan w:val="2"/>
            <w:vMerge/>
            <w:tcBorders>
              <w:left w:val="single" w:sz="4" w:space="0" w:color="auto"/>
              <w:right w:val="single" w:sz="4" w:space="0" w:color="auto"/>
            </w:tcBorders>
            <w:vAlign w:val="center"/>
            <w:hideMark/>
          </w:tcPr>
          <w:p w14:paraId="19E00135" w14:textId="77777777" w:rsidR="00F915FF" w:rsidRPr="00540FFA" w:rsidRDefault="00F915FF" w:rsidP="00B202D8">
            <w:pPr>
              <w:rPr>
                <w:rFonts w:ascii="Calibri" w:hAnsi="Calibri" w:cs="Arial"/>
                <w:b/>
                <w:bCs/>
                <w:sz w:val="22"/>
                <w:szCs w:val="22"/>
              </w:rPr>
            </w:pPr>
          </w:p>
        </w:tc>
        <w:tc>
          <w:tcPr>
            <w:tcW w:w="7586" w:type="dxa"/>
            <w:tcBorders>
              <w:top w:val="nil"/>
              <w:left w:val="nil"/>
              <w:bottom w:val="single" w:sz="4" w:space="0" w:color="auto"/>
              <w:right w:val="single" w:sz="4" w:space="0" w:color="auto"/>
            </w:tcBorders>
            <w:shd w:val="clear" w:color="auto" w:fill="auto"/>
            <w:hideMark/>
          </w:tcPr>
          <w:p w14:paraId="419B08FF" w14:textId="77777777" w:rsidR="00F915FF" w:rsidRPr="00540FFA" w:rsidRDefault="00F915FF" w:rsidP="00B202D8">
            <w:pPr>
              <w:rPr>
                <w:rFonts w:ascii="Calibri" w:hAnsi="Calibri" w:cs="Arial"/>
                <w:sz w:val="22"/>
                <w:szCs w:val="22"/>
              </w:rPr>
            </w:pPr>
            <w:r w:rsidRPr="00540FFA">
              <w:rPr>
                <w:rFonts w:ascii="Calibri" w:hAnsi="Calibri" w:cs="Arial"/>
                <w:sz w:val="22"/>
                <w:szCs w:val="22"/>
              </w:rPr>
              <w:t>Secretariat for Political Affairs / Department of Electoral Cooperation and Observation - Electoral Observation Mission - Federal Elections in Mexico June 7, 2015 (1 regional coordinator &amp; 4 observers)</w:t>
            </w:r>
          </w:p>
        </w:tc>
        <w:tc>
          <w:tcPr>
            <w:tcW w:w="1750" w:type="dxa"/>
            <w:tcBorders>
              <w:top w:val="nil"/>
              <w:left w:val="nil"/>
              <w:bottom w:val="single" w:sz="4" w:space="0" w:color="auto"/>
              <w:right w:val="single" w:sz="4" w:space="0" w:color="auto"/>
            </w:tcBorders>
            <w:shd w:val="clear" w:color="auto" w:fill="auto"/>
            <w:noWrap/>
            <w:vAlign w:val="center"/>
            <w:hideMark/>
          </w:tcPr>
          <w:p w14:paraId="73B5080F"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$12,185.00</w:t>
            </w:r>
          </w:p>
        </w:tc>
      </w:tr>
      <w:tr w:rsidR="00F915FF" w:rsidRPr="00540FFA" w14:paraId="1C6D0B32" w14:textId="77777777" w:rsidTr="00F76702">
        <w:trPr>
          <w:trHeight w:val="899"/>
        </w:trPr>
        <w:tc>
          <w:tcPr>
            <w:tcW w:w="1037" w:type="dxa"/>
            <w:gridSpan w:val="2"/>
            <w:vMerge/>
            <w:tcBorders>
              <w:left w:val="single" w:sz="4" w:space="0" w:color="auto"/>
              <w:right w:val="single" w:sz="4" w:space="0" w:color="auto"/>
            </w:tcBorders>
            <w:vAlign w:val="center"/>
            <w:hideMark/>
          </w:tcPr>
          <w:p w14:paraId="2899C013" w14:textId="77777777" w:rsidR="00F915FF" w:rsidRPr="00540FFA" w:rsidRDefault="00F915FF" w:rsidP="00B202D8">
            <w:pPr>
              <w:rPr>
                <w:rFonts w:ascii="Calibri" w:hAnsi="Calibri" w:cs="Arial"/>
                <w:b/>
                <w:bCs/>
                <w:sz w:val="22"/>
                <w:szCs w:val="22"/>
              </w:rPr>
            </w:pPr>
          </w:p>
        </w:tc>
        <w:tc>
          <w:tcPr>
            <w:tcW w:w="7586" w:type="dxa"/>
            <w:tcBorders>
              <w:top w:val="nil"/>
              <w:left w:val="nil"/>
              <w:bottom w:val="single" w:sz="4" w:space="0" w:color="auto"/>
              <w:right w:val="single" w:sz="4" w:space="0" w:color="auto"/>
            </w:tcBorders>
            <w:shd w:val="clear" w:color="auto" w:fill="auto"/>
            <w:hideMark/>
          </w:tcPr>
          <w:p w14:paraId="2D6A4FE7" w14:textId="77777777" w:rsidR="00F915FF" w:rsidRPr="00540FFA" w:rsidRDefault="00F915FF" w:rsidP="00B202D8">
            <w:pPr>
              <w:rPr>
                <w:rFonts w:ascii="Calibri" w:hAnsi="Calibri" w:cs="Arial"/>
                <w:sz w:val="22"/>
                <w:szCs w:val="22"/>
              </w:rPr>
            </w:pPr>
            <w:r w:rsidRPr="00540FFA">
              <w:rPr>
                <w:rFonts w:ascii="Calibri" w:hAnsi="Calibri" w:cs="Arial"/>
                <w:sz w:val="22"/>
                <w:szCs w:val="22"/>
              </w:rPr>
              <w:t>Secretariat for Political Affairs / Department of Electoral Cooperation and Observation - Electoral Observation Mission in Honduras 2013 (pending balance from 2013)</w:t>
            </w:r>
          </w:p>
        </w:tc>
        <w:tc>
          <w:tcPr>
            <w:tcW w:w="1750" w:type="dxa"/>
            <w:tcBorders>
              <w:top w:val="nil"/>
              <w:left w:val="nil"/>
              <w:bottom w:val="single" w:sz="4" w:space="0" w:color="auto"/>
              <w:right w:val="single" w:sz="4" w:space="0" w:color="auto"/>
            </w:tcBorders>
            <w:shd w:val="clear" w:color="auto" w:fill="auto"/>
            <w:noWrap/>
            <w:vAlign w:val="center"/>
            <w:hideMark/>
          </w:tcPr>
          <w:p w14:paraId="628827D5"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$8,000.00</w:t>
            </w:r>
          </w:p>
        </w:tc>
      </w:tr>
      <w:tr w:rsidR="00F915FF" w:rsidRPr="00540FFA" w14:paraId="5F19D141" w14:textId="77777777" w:rsidTr="00F76702">
        <w:trPr>
          <w:trHeight w:val="899"/>
        </w:trPr>
        <w:tc>
          <w:tcPr>
            <w:tcW w:w="1037" w:type="dxa"/>
            <w:gridSpan w:val="2"/>
            <w:vMerge/>
            <w:tcBorders>
              <w:left w:val="single" w:sz="4" w:space="0" w:color="auto"/>
              <w:right w:val="single" w:sz="4" w:space="0" w:color="auto"/>
            </w:tcBorders>
            <w:vAlign w:val="center"/>
            <w:hideMark/>
          </w:tcPr>
          <w:p w14:paraId="1E533776" w14:textId="77777777" w:rsidR="00F915FF" w:rsidRPr="00540FFA" w:rsidRDefault="00F915FF" w:rsidP="00B202D8">
            <w:pPr>
              <w:rPr>
                <w:rFonts w:ascii="Calibri" w:hAnsi="Calibri" w:cs="Arial"/>
                <w:b/>
                <w:bCs/>
                <w:sz w:val="22"/>
                <w:szCs w:val="22"/>
              </w:rPr>
            </w:pPr>
          </w:p>
        </w:tc>
        <w:tc>
          <w:tcPr>
            <w:tcW w:w="7586" w:type="dxa"/>
            <w:tcBorders>
              <w:top w:val="nil"/>
              <w:left w:val="nil"/>
              <w:bottom w:val="single" w:sz="4" w:space="0" w:color="auto"/>
              <w:right w:val="single" w:sz="4" w:space="0" w:color="auto"/>
            </w:tcBorders>
            <w:shd w:val="clear" w:color="auto" w:fill="auto"/>
            <w:hideMark/>
          </w:tcPr>
          <w:p w14:paraId="7983697A" w14:textId="77777777" w:rsidR="00F915FF" w:rsidRPr="00540FFA" w:rsidRDefault="00F915FF" w:rsidP="00B202D8">
            <w:pPr>
              <w:rPr>
                <w:rFonts w:ascii="Calibri" w:hAnsi="Calibri" w:cs="Arial"/>
                <w:sz w:val="22"/>
                <w:szCs w:val="22"/>
              </w:rPr>
            </w:pPr>
            <w:r w:rsidRPr="00540FFA">
              <w:rPr>
                <w:rFonts w:ascii="Calibri" w:hAnsi="Calibri" w:cs="Arial"/>
                <w:sz w:val="22"/>
                <w:szCs w:val="22"/>
              </w:rPr>
              <w:t>Inter-American Commission on Human Rights - Monitoring of the situation of the right to freedom of expression in the Americas, and sharing experiences on access to information</w:t>
            </w:r>
          </w:p>
        </w:tc>
        <w:tc>
          <w:tcPr>
            <w:tcW w:w="1750" w:type="dxa"/>
            <w:tcBorders>
              <w:top w:val="nil"/>
              <w:left w:val="nil"/>
              <w:bottom w:val="single" w:sz="4" w:space="0" w:color="auto"/>
              <w:right w:val="single" w:sz="4" w:space="0" w:color="auto"/>
            </w:tcBorders>
            <w:shd w:val="clear" w:color="auto" w:fill="auto"/>
            <w:noWrap/>
            <w:vAlign w:val="center"/>
            <w:hideMark/>
          </w:tcPr>
          <w:p w14:paraId="417275B1"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$40,610.00</w:t>
            </w:r>
          </w:p>
        </w:tc>
      </w:tr>
      <w:tr w:rsidR="00F915FF" w:rsidRPr="00540FFA" w14:paraId="475B1ECF" w14:textId="77777777" w:rsidTr="00F76702">
        <w:trPr>
          <w:trHeight w:val="400"/>
        </w:trPr>
        <w:tc>
          <w:tcPr>
            <w:tcW w:w="1037" w:type="dxa"/>
            <w:gridSpan w:val="2"/>
            <w:vMerge/>
            <w:tcBorders>
              <w:left w:val="single" w:sz="4" w:space="0" w:color="auto"/>
              <w:right w:val="single" w:sz="4" w:space="0" w:color="auto"/>
            </w:tcBorders>
          </w:tcPr>
          <w:p w14:paraId="7C7D8F2A" w14:textId="77777777" w:rsidR="00F915FF" w:rsidRPr="00540FFA" w:rsidRDefault="00F915FF" w:rsidP="00B202D8">
            <w:pPr>
              <w:jc w:val="right"/>
              <w:rPr>
                <w:rFonts w:ascii="Calibri" w:hAnsi="Calibri" w:cs="Arial"/>
                <w:b/>
                <w:bCs/>
                <w:sz w:val="22"/>
                <w:szCs w:val="22"/>
              </w:rPr>
            </w:pPr>
          </w:p>
        </w:tc>
        <w:tc>
          <w:tcPr>
            <w:tcW w:w="7586" w:type="dxa"/>
            <w:tcBorders>
              <w:top w:val="nil"/>
              <w:left w:val="nil"/>
              <w:bottom w:val="single" w:sz="4" w:space="0" w:color="auto"/>
              <w:right w:val="single" w:sz="4" w:space="0" w:color="auto"/>
            </w:tcBorders>
            <w:shd w:val="clear" w:color="auto" w:fill="auto"/>
          </w:tcPr>
          <w:p w14:paraId="77EA3551" w14:textId="77777777" w:rsidR="00F915FF" w:rsidRPr="00D83841" w:rsidRDefault="00F915FF" w:rsidP="00B202D8">
            <w:pPr>
              <w:rPr>
                <w:rFonts w:ascii="Calibri" w:hAnsi="Calibri" w:cs="Arial"/>
                <w:sz w:val="22"/>
                <w:szCs w:val="22"/>
              </w:rPr>
            </w:pPr>
            <w:r w:rsidRPr="00540FFA">
              <w:rPr>
                <w:rFonts w:ascii="Calibri" w:hAnsi="Calibri" w:cs="Arial"/>
                <w:sz w:val="22"/>
                <w:szCs w:val="22"/>
              </w:rPr>
              <w:t>The Department of Electoral Cooperation and Observation – EOM 2014 Haiti</w:t>
            </w:r>
          </w:p>
        </w:tc>
        <w:tc>
          <w:tcPr>
            <w:tcW w:w="1750" w:type="dxa"/>
            <w:tcBorders>
              <w:top w:val="nil"/>
              <w:left w:val="nil"/>
              <w:bottom w:val="single" w:sz="4" w:space="0" w:color="auto"/>
              <w:right w:val="single" w:sz="4" w:space="0" w:color="auto"/>
            </w:tcBorders>
            <w:shd w:val="clear" w:color="auto" w:fill="auto"/>
            <w:noWrap/>
            <w:vAlign w:val="center"/>
          </w:tcPr>
          <w:p w14:paraId="6F0C5664" w14:textId="77777777" w:rsidR="00F915FF" w:rsidRPr="00D83841" w:rsidRDefault="00F915FF" w:rsidP="00B202D8">
            <w:pPr>
              <w:jc w:val="right"/>
              <w:rPr>
                <w:rFonts w:ascii="Calibri" w:hAnsi="Calibri" w:cs="Arial"/>
                <w:sz w:val="22"/>
                <w:szCs w:val="22"/>
              </w:rPr>
            </w:pPr>
            <w:r w:rsidRPr="00540FFA">
              <w:rPr>
                <w:rFonts w:ascii="Calibri" w:hAnsi="Calibri" w:cs="Arial"/>
                <w:sz w:val="22"/>
                <w:szCs w:val="22"/>
              </w:rPr>
              <w:t>$26,343.00</w:t>
            </w:r>
          </w:p>
        </w:tc>
      </w:tr>
      <w:tr w:rsidR="00F915FF" w:rsidRPr="00540FFA" w14:paraId="5A30D967" w14:textId="77777777" w:rsidTr="00F76702">
        <w:trPr>
          <w:trHeight w:val="562"/>
        </w:trPr>
        <w:tc>
          <w:tcPr>
            <w:tcW w:w="1037" w:type="dxa"/>
            <w:gridSpan w:val="2"/>
            <w:vMerge/>
            <w:tcBorders>
              <w:left w:val="single" w:sz="4" w:space="0" w:color="auto"/>
              <w:bottom w:val="single" w:sz="4" w:space="0" w:color="000000"/>
              <w:right w:val="single" w:sz="4" w:space="0" w:color="auto"/>
            </w:tcBorders>
            <w:vAlign w:val="center"/>
          </w:tcPr>
          <w:p w14:paraId="0DB9B502" w14:textId="77777777" w:rsidR="00F915FF" w:rsidRPr="00540FFA" w:rsidRDefault="00F915FF" w:rsidP="00B202D8">
            <w:pPr>
              <w:rPr>
                <w:rFonts w:ascii="Calibri" w:hAnsi="Calibri" w:cs="Arial"/>
                <w:b/>
                <w:bCs/>
                <w:sz w:val="22"/>
                <w:szCs w:val="22"/>
              </w:rPr>
            </w:pPr>
          </w:p>
        </w:tc>
        <w:tc>
          <w:tcPr>
            <w:tcW w:w="7586" w:type="dxa"/>
            <w:tcBorders>
              <w:top w:val="nil"/>
              <w:left w:val="nil"/>
              <w:bottom w:val="single" w:sz="4" w:space="0" w:color="auto"/>
              <w:right w:val="single" w:sz="4" w:space="0" w:color="auto"/>
            </w:tcBorders>
            <w:shd w:val="clear" w:color="auto" w:fill="auto"/>
          </w:tcPr>
          <w:p w14:paraId="2861BDFB" w14:textId="77777777" w:rsidR="00F915FF" w:rsidRPr="00540FFA" w:rsidRDefault="00F915FF" w:rsidP="00B202D8">
            <w:pPr>
              <w:rPr>
                <w:rFonts w:ascii="Calibri" w:hAnsi="Calibri" w:cs="Arial"/>
                <w:sz w:val="22"/>
                <w:szCs w:val="22"/>
              </w:rPr>
            </w:pPr>
            <w:r w:rsidRPr="00540FFA">
              <w:rPr>
                <w:rFonts w:ascii="Calibri" w:hAnsi="Calibri" w:cs="Arial"/>
                <w:sz w:val="22"/>
                <w:szCs w:val="22"/>
              </w:rPr>
              <w:t>The Department of Electoral Cooperation and Observation – EOM 2015 Guatemala</w:t>
            </w:r>
          </w:p>
        </w:tc>
        <w:tc>
          <w:tcPr>
            <w:tcW w:w="1750" w:type="dxa"/>
            <w:tcBorders>
              <w:top w:val="nil"/>
              <w:left w:val="nil"/>
              <w:bottom w:val="single" w:sz="4" w:space="0" w:color="auto"/>
              <w:right w:val="single" w:sz="4" w:space="0" w:color="auto"/>
            </w:tcBorders>
            <w:shd w:val="clear" w:color="auto" w:fill="auto"/>
            <w:noWrap/>
            <w:vAlign w:val="center"/>
          </w:tcPr>
          <w:p w14:paraId="48C21F20" w14:textId="77777777" w:rsidR="00F915FF" w:rsidRPr="00540FFA" w:rsidRDefault="00F915FF" w:rsidP="00B202D8">
            <w:pPr>
              <w:jc w:val="right"/>
              <w:rPr>
                <w:rFonts w:ascii="Calibri" w:hAnsi="Calibri" w:cs="Arial"/>
                <w:sz w:val="22"/>
                <w:szCs w:val="22"/>
              </w:rPr>
            </w:pPr>
            <w:r w:rsidRPr="00540FFA">
              <w:rPr>
                <w:rFonts w:ascii="Calibri" w:hAnsi="Calibri" w:cs="Arial"/>
                <w:sz w:val="22"/>
                <w:szCs w:val="22"/>
              </w:rPr>
              <w:t>$6,344.00</w:t>
            </w:r>
          </w:p>
        </w:tc>
      </w:tr>
      <w:tr w:rsidR="00F915FF" w:rsidRPr="00540FFA" w14:paraId="65E8C52B" w14:textId="77777777" w:rsidTr="00F76702">
        <w:trPr>
          <w:trHeight w:val="300"/>
        </w:trPr>
        <w:tc>
          <w:tcPr>
            <w:tcW w:w="8623" w:type="dxa"/>
            <w:gridSpan w:val="3"/>
            <w:tcBorders>
              <w:top w:val="single" w:sz="4" w:space="0" w:color="auto"/>
              <w:left w:val="single" w:sz="4" w:space="0" w:color="auto"/>
              <w:bottom w:val="single" w:sz="4" w:space="0" w:color="auto"/>
              <w:right w:val="single" w:sz="4" w:space="0" w:color="auto"/>
            </w:tcBorders>
            <w:shd w:val="clear" w:color="auto" w:fill="7F7F7F"/>
            <w:vAlign w:val="center"/>
            <w:hideMark/>
          </w:tcPr>
          <w:p w14:paraId="1F1128E6" w14:textId="77777777" w:rsidR="00F915FF" w:rsidRPr="00540FFA" w:rsidRDefault="00F915FF" w:rsidP="00B202D8">
            <w:pPr>
              <w:rPr>
                <w:rFonts w:ascii="Calibri" w:hAnsi="Calibri" w:cs="Arial"/>
                <w:b/>
                <w:bCs/>
                <w:color w:val="000000"/>
                <w:sz w:val="22"/>
                <w:szCs w:val="22"/>
              </w:rPr>
            </w:pPr>
            <w:r w:rsidRPr="00540FFA">
              <w:rPr>
                <w:rFonts w:ascii="Calibri" w:hAnsi="Calibri" w:cs="Arial"/>
                <w:b/>
                <w:bCs/>
                <w:color w:val="000000"/>
                <w:sz w:val="22"/>
                <w:szCs w:val="22"/>
              </w:rPr>
              <w:t> SUBTOTAL</w:t>
            </w:r>
          </w:p>
        </w:tc>
        <w:tc>
          <w:tcPr>
            <w:tcW w:w="1750" w:type="dxa"/>
            <w:tcBorders>
              <w:top w:val="nil"/>
              <w:left w:val="nil"/>
              <w:bottom w:val="single" w:sz="4" w:space="0" w:color="auto"/>
              <w:right w:val="single" w:sz="4" w:space="0" w:color="auto"/>
            </w:tcBorders>
            <w:shd w:val="clear" w:color="auto" w:fill="7F7F7F"/>
            <w:vAlign w:val="center"/>
            <w:hideMark/>
          </w:tcPr>
          <w:p w14:paraId="705AC948" w14:textId="77777777" w:rsidR="00F915FF" w:rsidRPr="00540FFA" w:rsidRDefault="00F915FF" w:rsidP="00B202D8">
            <w:pPr>
              <w:jc w:val="right"/>
              <w:rPr>
                <w:rFonts w:ascii="Calibri" w:hAnsi="Calibri" w:cs="Arial"/>
                <w:b/>
                <w:bCs/>
                <w:color w:val="000000"/>
                <w:sz w:val="22"/>
                <w:szCs w:val="22"/>
              </w:rPr>
            </w:pPr>
            <w:r w:rsidRPr="00540FFA">
              <w:rPr>
                <w:rFonts w:ascii="Calibri" w:hAnsi="Calibri" w:cs="Arial"/>
                <w:b/>
                <w:bCs/>
                <w:color w:val="000000"/>
                <w:sz w:val="22"/>
                <w:szCs w:val="22"/>
              </w:rPr>
              <w:t>$1</w:t>
            </w:r>
            <w:r>
              <w:rPr>
                <w:rFonts w:ascii="Calibri" w:hAnsi="Calibri" w:cs="Arial"/>
                <w:b/>
                <w:bCs/>
                <w:color w:val="000000"/>
                <w:sz w:val="22"/>
                <w:szCs w:val="22"/>
              </w:rPr>
              <w:t>48,841</w:t>
            </w:r>
            <w:r w:rsidRPr="00540FFA">
              <w:rPr>
                <w:rFonts w:ascii="Calibri" w:hAnsi="Calibri" w:cs="Arial"/>
                <w:b/>
                <w:bCs/>
                <w:color w:val="000000"/>
                <w:sz w:val="22"/>
                <w:szCs w:val="22"/>
              </w:rPr>
              <w:t>.</w:t>
            </w:r>
            <w:r>
              <w:rPr>
                <w:rFonts w:ascii="Calibri" w:hAnsi="Calibri" w:cs="Arial"/>
                <w:b/>
                <w:bCs/>
                <w:color w:val="000000"/>
                <w:sz w:val="22"/>
                <w:szCs w:val="22"/>
              </w:rPr>
              <w:t>85</w:t>
            </w:r>
          </w:p>
        </w:tc>
      </w:tr>
      <w:tr w:rsidR="00F915FF" w:rsidRPr="00540FFA" w14:paraId="362D82D4" w14:textId="77777777" w:rsidTr="00F76702">
        <w:trPr>
          <w:trHeight w:val="300"/>
        </w:trPr>
        <w:tc>
          <w:tcPr>
            <w:tcW w:w="1037" w:type="dxa"/>
            <w:gridSpan w:val="2"/>
            <w:vMerge w:val="restart"/>
            <w:tcBorders>
              <w:top w:val="single" w:sz="4" w:space="0" w:color="auto"/>
              <w:left w:val="single" w:sz="4" w:space="0" w:color="auto"/>
              <w:right w:val="single" w:sz="4" w:space="0" w:color="auto"/>
            </w:tcBorders>
            <w:shd w:val="clear" w:color="auto" w:fill="auto"/>
          </w:tcPr>
          <w:p w14:paraId="2DE0DFC2" w14:textId="77777777" w:rsidR="00F915FF" w:rsidRPr="00540FFA" w:rsidRDefault="00F915FF" w:rsidP="00B202D8">
            <w:pPr>
              <w:jc w:val="center"/>
              <w:rPr>
                <w:rFonts w:ascii="Calibri" w:hAnsi="Calibri" w:cs="Arial"/>
                <w:bCs/>
                <w:color w:val="000000"/>
                <w:sz w:val="22"/>
                <w:szCs w:val="22"/>
              </w:rPr>
            </w:pPr>
            <w:r w:rsidRPr="00540FFA">
              <w:rPr>
                <w:rFonts w:ascii="Calibri" w:hAnsi="Calibri" w:cs="Arial"/>
                <w:b/>
                <w:bCs/>
                <w:sz w:val="22"/>
                <w:szCs w:val="22"/>
              </w:rPr>
              <w:t>2016</w:t>
            </w:r>
          </w:p>
        </w:tc>
        <w:tc>
          <w:tcPr>
            <w:tcW w:w="7586" w:type="dxa"/>
            <w:tcBorders>
              <w:top w:val="single" w:sz="4" w:space="0" w:color="auto"/>
              <w:left w:val="single" w:sz="4" w:space="0" w:color="auto"/>
              <w:bottom w:val="single" w:sz="4" w:space="0" w:color="auto"/>
              <w:right w:val="single" w:sz="4" w:space="0" w:color="auto"/>
            </w:tcBorders>
            <w:shd w:val="clear" w:color="auto" w:fill="auto"/>
            <w:vAlign w:val="center"/>
          </w:tcPr>
          <w:p w14:paraId="26F4E6DA" w14:textId="77777777" w:rsidR="00F915FF" w:rsidRPr="00540FFA" w:rsidRDefault="00F915FF" w:rsidP="00B202D8">
            <w:pPr>
              <w:rPr>
                <w:rFonts w:ascii="Calibri" w:hAnsi="Calibri" w:cs="Arial"/>
                <w:bCs/>
                <w:color w:val="000000"/>
                <w:sz w:val="22"/>
                <w:szCs w:val="22"/>
              </w:rPr>
            </w:pPr>
            <w:r w:rsidRPr="00540FFA">
              <w:rPr>
                <w:rFonts w:ascii="Calibri" w:hAnsi="Calibri" w:cs="Arial"/>
                <w:bCs/>
                <w:color w:val="000000"/>
                <w:sz w:val="22"/>
                <w:szCs w:val="22"/>
              </w:rPr>
              <w:t>The Executive Secretariat of the Inter‐American Commission on Human Rights IACHR (34B), Freedom of Expression 2015‐17</w:t>
            </w:r>
          </w:p>
        </w:tc>
        <w:tc>
          <w:tcPr>
            <w:tcW w:w="1750" w:type="dxa"/>
            <w:tcBorders>
              <w:top w:val="nil"/>
              <w:left w:val="nil"/>
              <w:bottom w:val="single" w:sz="4" w:space="0" w:color="auto"/>
              <w:right w:val="single" w:sz="4" w:space="0" w:color="auto"/>
            </w:tcBorders>
            <w:shd w:val="clear" w:color="auto" w:fill="auto"/>
            <w:vAlign w:val="center"/>
          </w:tcPr>
          <w:p w14:paraId="1C48F6B7" w14:textId="77777777" w:rsidR="00F915FF" w:rsidRPr="00540FFA" w:rsidRDefault="00F915FF" w:rsidP="00B202D8">
            <w:pPr>
              <w:jc w:val="right"/>
              <w:rPr>
                <w:rFonts w:ascii="Calibri" w:hAnsi="Calibri" w:cs="Arial"/>
                <w:bCs/>
                <w:color w:val="000000"/>
                <w:sz w:val="22"/>
                <w:szCs w:val="22"/>
              </w:rPr>
            </w:pPr>
            <w:r w:rsidRPr="00540FFA">
              <w:rPr>
                <w:rFonts w:ascii="Calibri" w:hAnsi="Calibri" w:cs="Arial"/>
                <w:bCs/>
                <w:color w:val="000000"/>
                <w:sz w:val="22"/>
                <w:szCs w:val="22"/>
              </w:rPr>
              <w:t>$50,769</w:t>
            </w:r>
            <w:r>
              <w:rPr>
                <w:rFonts w:ascii="Calibri" w:hAnsi="Calibri" w:cs="Arial"/>
                <w:bCs/>
                <w:color w:val="000000"/>
                <w:sz w:val="22"/>
                <w:szCs w:val="22"/>
              </w:rPr>
              <w:t>.00</w:t>
            </w:r>
          </w:p>
        </w:tc>
      </w:tr>
      <w:tr w:rsidR="00F915FF" w:rsidRPr="00540FFA" w14:paraId="217679BE" w14:textId="77777777" w:rsidTr="00F76702">
        <w:trPr>
          <w:trHeight w:val="300"/>
        </w:trPr>
        <w:tc>
          <w:tcPr>
            <w:tcW w:w="1037" w:type="dxa"/>
            <w:gridSpan w:val="2"/>
            <w:vMerge/>
            <w:tcBorders>
              <w:left w:val="single" w:sz="4" w:space="0" w:color="auto"/>
              <w:right w:val="single" w:sz="4" w:space="0" w:color="auto"/>
            </w:tcBorders>
            <w:shd w:val="clear" w:color="auto" w:fill="auto"/>
            <w:vAlign w:val="center"/>
          </w:tcPr>
          <w:p w14:paraId="0B00C946" w14:textId="77777777" w:rsidR="00F915FF" w:rsidRPr="00540FFA" w:rsidRDefault="00F915FF" w:rsidP="00B202D8">
            <w:pPr>
              <w:rPr>
                <w:rFonts w:ascii="Calibri" w:hAnsi="Calibri" w:cs="Arial"/>
                <w:bCs/>
                <w:color w:val="000000"/>
                <w:sz w:val="22"/>
                <w:szCs w:val="22"/>
              </w:rPr>
            </w:pPr>
          </w:p>
        </w:tc>
        <w:tc>
          <w:tcPr>
            <w:tcW w:w="7586" w:type="dxa"/>
            <w:tcBorders>
              <w:top w:val="single" w:sz="4" w:space="0" w:color="auto"/>
              <w:left w:val="single" w:sz="4" w:space="0" w:color="auto"/>
              <w:bottom w:val="single" w:sz="4" w:space="0" w:color="auto"/>
              <w:right w:val="single" w:sz="4" w:space="0" w:color="auto"/>
            </w:tcBorders>
            <w:shd w:val="clear" w:color="auto" w:fill="auto"/>
            <w:vAlign w:val="center"/>
          </w:tcPr>
          <w:p w14:paraId="38363622" w14:textId="77777777" w:rsidR="00F915FF" w:rsidRPr="00540FFA" w:rsidRDefault="00F915FF" w:rsidP="00B202D8">
            <w:pPr>
              <w:rPr>
                <w:rFonts w:ascii="Calibri" w:hAnsi="Calibri" w:cs="Arial"/>
                <w:bCs/>
                <w:color w:val="000000"/>
                <w:sz w:val="22"/>
                <w:szCs w:val="22"/>
              </w:rPr>
            </w:pPr>
            <w:r w:rsidRPr="00540FFA">
              <w:rPr>
                <w:rFonts w:ascii="Calibri" w:hAnsi="Calibri" w:cs="Arial"/>
                <w:bCs/>
                <w:color w:val="000000"/>
                <w:sz w:val="22"/>
                <w:szCs w:val="22"/>
              </w:rPr>
              <w:t>The Department of Electoral Cooperation and Observation (64C),</w:t>
            </w:r>
          </w:p>
          <w:p w14:paraId="12C77691" w14:textId="77777777" w:rsidR="00F915FF" w:rsidRPr="00540FFA" w:rsidRDefault="00F915FF" w:rsidP="00B202D8">
            <w:pPr>
              <w:rPr>
                <w:rFonts w:ascii="Calibri" w:hAnsi="Calibri" w:cs="Arial"/>
                <w:bCs/>
                <w:color w:val="000000"/>
                <w:sz w:val="22"/>
                <w:szCs w:val="22"/>
              </w:rPr>
            </w:pPr>
            <w:r w:rsidRPr="00540FFA">
              <w:rPr>
                <w:rFonts w:ascii="Calibri" w:hAnsi="Calibri" w:cs="Arial"/>
                <w:bCs/>
                <w:color w:val="000000"/>
                <w:sz w:val="22"/>
                <w:szCs w:val="22"/>
              </w:rPr>
              <w:t>EOM 2016 Colombia</w:t>
            </w:r>
          </w:p>
        </w:tc>
        <w:tc>
          <w:tcPr>
            <w:tcW w:w="1750" w:type="dxa"/>
            <w:tcBorders>
              <w:top w:val="nil"/>
              <w:left w:val="nil"/>
              <w:bottom w:val="single" w:sz="4" w:space="0" w:color="auto"/>
              <w:right w:val="single" w:sz="4" w:space="0" w:color="auto"/>
            </w:tcBorders>
            <w:shd w:val="clear" w:color="auto" w:fill="auto"/>
            <w:vAlign w:val="center"/>
          </w:tcPr>
          <w:p w14:paraId="091C65B5" w14:textId="77777777" w:rsidR="00F915FF" w:rsidRPr="00540FFA" w:rsidRDefault="00F915FF" w:rsidP="00B202D8">
            <w:pPr>
              <w:jc w:val="right"/>
              <w:rPr>
                <w:rFonts w:ascii="Calibri" w:hAnsi="Calibri" w:cs="Arial"/>
                <w:bCs/>
                <w:color w:val="000000"/>
                <w:sz w:val="22"/>
                <w:szCs w:val="22"/>
              </w:rPr>
            </w:pPr>
            <w:r w:rsidRPr="00540FFA">
              <w:rPr>
                <w:rFonts w:ascii="Calibri" w:hAnsi="Calibri" w:cs="Arial"/>
                <w:bCs/>
                <w:color w:val="000000"/>
                <w:sz w:val="22"/>
                <w:szCs w:val="22"/>
              </w:rPr>
              <w:t>$8,568</w:t>
            </w:r>
            <w:r>
              <w:rPr>
                <w:rFonts w:ascii="Calibri" w:hAnsi="Calibri" w:cs="Arial"/>
                <w:bCs/>
                <w:color w:val="000000"/>
                <w:sz w:val="22"/>
                <w:szCs w:val="22"/>
              </w:rPr>
              <w:t>.00</w:t>
            </w:r>
          </w:p>
        </w:tc>
      </w:tr>
      <w:tr w:rsidR="00F915FF" w:rsidRPr="00540FFA" w14:paraId="245D1CBA" w14:textId="77777777" w:rsidTr="00F76702">
        <w:trPr>
          <w:trHeight w:val="300"/>
        </w:trPr>
        <w:tc>
          <w:tcPr>
            <w:tcW w:w="1037" w:type="dxa"/>
            <w:gridSpan w:val="2"/>
            <w:vMerge/>
            <w:tcBorders>
              <w:left w:val="single" w:sz="4" w:space="0" w:color="auto"/>
              <w:bottom w:val="single" w:sz="4" w:space="0" w:color="auto"/>
              <w:right w:val="single" w:sz="4" w:space="0" w:color="auto"/>
            </w:tcBorders>
            <w:shd w:val="clear" w:color="auto" w:fill="auto"/>
            <w:vAlign w:val="center"/>
          </w:tcPr>
          <w:p w14:paraId="59292F36" w14:textId="77777777" w:rsidR="00F915FF" w:rsidRPr="00540FFA" w:rsidRDefault="00F915FF" w:rsidP="00B202D8">
            <w:pPr>
              <w:rPr>
                <w:rFonts w:ascii="Calibri" w:hAnsi="Calibri" w:cs="Arial"/>
                <w:bCs/>
                <w:color w:val="000000"/>
                <w:sz w:val="22"/>
                <w:szCs w:val="22"/>
              </w:rPr>
            </w:pPr>
          </w:p>
        </w:tc>
        <w:tc>
          <w:tcPr>
            <w:tcW w:w="7586" w:type="dxa"/>
            <w:tcBorders>
              <w:top w:val="single" w:sz="4" w:space="0" w:color="auto"/>
              <w:left w:val="single" w:sz="4" w:space="0" w:color="auto"/>
              <w:bottom w:val="single" w:sz="4" w:space="0" w:color="auto"/>
              <w:right w:val="single" w:sz="4" w:space="0" w:color="auto"/>
            </w:tcBorders>
            <w:shd w:val="clear" w:color="auto" w:fill="auto"/>
            <w:vAlign w:val="center"/>
          </w:tcPr>
          <w:p w14:paraId="1C050582" w14:textId="77777777" w:rsidR="00F915FF" w:rsidRPr="00540FFA" w:rsidRDefault="00F915FF" w:rsidP="00B202D8">
            <w:pPr>
              <w:rPr>
                <w:rFonts w:ascii="Calibri" w:hAnsi="Calibri" w:cs="Arial"/>
                <w:bCs/>
                <w:color w:val="000000"/>
                <w:sz w:val="22"/>
                <w:szCs w:val="22"/>
              </w:rPr>
            </w:pPr>
            <w:r w:rsidRPr="00540FFA">
              <w:rPr>
                <w:rFonts w:ascii="Calibri" w:hAnsi="Calibri" w:cs="Arial"/>
                <w:bCs/>
                <w:color w:val="000000"/>
                <w:sz w:val="22"/>
                <w:szCs w:val="22"/>
              </w:rPr>
              <w:t>The Department of Electoral Cooperation and Observation (64C),</w:t>
            </w:r>
          </w:p>
          <w:p w14:paraId="07B10C5E" w14:textId="77777777" w:rsidR="00F915FF" w:rsidRPr="00540FFA" w:rsidRDefault="00F915FF" w:rsidP="00B202D8">
            <w:pPr>
              <w:rPr>
                <w:rFonts w:ascii="Calibri" w:hAnsi="Calibri" w:cs="Arial"/>
                <w:bCs/>
                <w:color w:val="000000"/>
                <w:sz w:val="22"/>
                <w:szCs w:val="22"/>
              </w:rPr>
            </w:pPr>
            <w:r w:rsidRPr="00540FFA">
              <w:rPr>
                <w:rFonts w:ascii="Calibri" w:hAnsi="Calibri" w:cs="Arial"/>
                <w:bCs/>
                <w:color w:val="000000"/>
                <w:sz w:val="22"/>
                <w:szCs w:val="22"/>
              </w:rPr>
              <w:t>EOM 2014 Haiti</w:t>
            </w:r>
          </w:p>
        </w:tc>
        <w:tc>
          <w:tcPr>
            <w:tcW w:w="1750" w:type="dxa"/>
            <w:tcBorders>
              <w:top w:val="nil"/>
              <w:left w:val="nil"/>
              <w:bottom w:val="single" w:sz="4" w:space="0" w:color="auto"/>
              <w:right w:val="single" w:sz="4" w:space="0" w:color="auto"/>
            </w:tcBorders>
            <w:shd w:val="clear" w:color="auto" w:fill="auto"/>
            <w:vAlign w:val="center"/>
          </w:tcPr>
          <w:p w14:paraId="2E343835" w14:textId="77777777" w:rsidR="00F915FF" w:rsidRPr="00540FFA" w:rsidRDefault="00F915FF" w:rsidP="00B202D8">
            <w:pPr>
              <w:jc w:val="right"/>
              <w:rPr>
                <w:rFonts w:ascii="Calibri" w:hAnsi="Calibri" w:cs="Arial"/>
                <w:bCs/>
                <w:color w:val="000000"/>
                <w:sz w:val="22"/>
                <w:szCs w:val="22"/>
              </w:rPr>
            </w:pPr>
            <w:r w:rsidRPr="00540FFA">
              <w:rPr>
                <w:rFonts w:ascii="Calibri" w:hAnsi="Calibri" w:cs="Arial"/>
                <w:bCs/>
                <w:color w:val="000000"/>
                <w:sz w:val="22"/>
                <w:szCs w:val="22"/>
              </w:rPr>
              <w:t>$20,704</w:t>
            </w:r>
            <w:r>
              <w:rPr>
                <w:rFonts w:ascii="Calibri" w:hAnsi="Calibri" w:cs="Arial"/>
                <w:bCs/>
                <w:color w:val="000000"/>
                <w:sz w:val="22"/>
                <w:szCs w:val="22"/>
              </w:rPr>
              <w:t>.00</w:t>
            </w:r>
          </w:p>
        </w:tc>
      </w:tr>
      <w:tr w:rsidR="00F915FF" w:rsidRPr="00540FFA" w14:paraId="43DB09D5" w14:textId="77777777" w:rsidTr="00F76702">
        <w:trPr>
          <w:trHeight w:val="300"/>
        </w:trPr>
        <w:tc>
          <w:tcPr>
            <w:tcW w:w="8623" w:type="dxa"/>
            <w:gridSpan w:val="3"/>
            <w:tcBorders>
              <w:top w:val="single" w:sz="4" w:space="0" w:color="auto"/>
              <w:left w:val="single" w:sz="4" w:space="0" w:color="auto"/>
              <w:bottom w:val="single" w:sz="4" w:space="0" w:color="auto"/>
              <w:right w:val="single" w:sz="4" w:space="0" w:color="auto"/>
            </w:tcBorders>
            <w:shd w:val="clear" w:color="auto" w:fill="7F7F7F"/>
            <w:vAlign w:val="center"/>
          </w:tcPr>
          <w:p w14:paraId="2323CC63" w14:textId="77777777" w:rsidR="00F915FF" w:rsidRPr="00540FFA" w:rsidRDefault="00F915FF" w:rsidP="00B202D8">
            <w:pPr>
              <w:rPr>
                <w:rFonts w:ascii="Calibri" w:hAnsi="Calibri" w:cs="Arial"/>
                <w:b/>
                <w:bCs/>
                <w:color w:val="000000"/>
                <w:sz w:val="22"/>
                <w:szCs w:val="22"/>
              </w:rPr>
            </w:pPr>
            <w:r w:rsidRPr="00540FFA">
              <w:rPr>
                <w:rFonts w:ascii="Calibri" w:hAnsi="Calibri" w:cs="Arial"/>
                <w:b/>
                <w:bCs/>
                <w:color w:val="000000"/>
                <w:sz w:val="22"/>
                <w:szCs w:val="22"/>
              </w:rPr>
              <w:t>SUBTOTAL</w:t>
            </w:r>
          </w:p>
        </w:tc>
        <w:tc>
          <w:tcPr>
            <w:tcW w:w="1750" w:type="dxa"/>
            <w:tcBorders>
              <w:top w:val="nil"/>
              <w:left w:val="nil"/>
              <w:bottom w:val="single" w:sz="4" w:space="0" w:color="auto"/>
              <w:right w:val="single" w:sz="4" w:space="0" w:color="auto"/>
            </w:tcBorders>
            <w:shd w:val="clear" w:color="auto" w:fill="7F7F7F"/>
            <w:vAlign w:val="center"/>
          </w:tcPr>
          <w:p w14:paraId="2F64AA03" w14:textId="77777777" w:rsidR="00F915FF" w:rsidRPr="00540FFA" w:rsidRDefault="00F915FF" w:rsidP="00B202D8">
            <w:pPr>
              <w:jc w:val="right"/>
              <w:rPr>
                <w:rFonts w:ascii="Calibri" w:hAnsi="Calibri"/>
                <w:b/>
                <w:color w:val="000000"/>
                <w:sz w:val="22"/>
                <w:szCs w:val="22"/>
                <w:lang w:eastAsia="zh-CN"/>
              </w:rPr>
            </w:pPr>
            <w:r w:rsidRPr="00540FFA">
              <w:rPr>
                <w:rFonts w:ascii="Calibri" w:hAnsi="Calibri"/>
                <w:b/>
                <w:color w:val="000000"/>
                <w:sz w:val="22"/>
                <w:szCs w:val="22"/>
              </w:rPr>
              <w:t>$80,041</w:t>
            </w:r>
            <w:r>
              <w:rPr>
                <w:rFonts w:ascii="Calibri" w:hAnsi="Calibri"/>
                <w:b/>
                <w:color w:val="000000"/>
                <w:sz w:val="22"/>
                <w:szCs w:val="22"/>
              </w:rPr>
              <w:t>.00</w:t>
            </w:r>
          </w:p>
        </w:tc>
      </w:tr>
      <w:tr w:rsidR="00F915FF" w:rsidRPr="00540FFA" w14:paraId="0B340BEA" w14:textId="77777777" w:rsidTr="00F76702">
        <w:trPr>
          <w:trHeight w:val="300"/>
        </w:trPr>
        <w:tc>
          <w:tcPr>
            <w:tcW w:w="1037" w:type="dxa"/>
            <w:gridSpan w:val="2"/>
            <w:vMerge w:val="restart"/>
            <w:tcBorders>
              <w:top w:val="single" w:sz="4" w:space="0" w:color="auto"/>
              <w:left w:val="single" w:sz="4" w:space="0" w:color="auto"/>
              <w:right w:val="single" w:sz="4" w:space="0" w:color="auto"/>
            </w:tcBorders>
            <w:shd w:val="clear" w:color="auto" w:fill="FFFFFF"/>
          </w:tcPr>
          <w:p w14:paraId="45151AED" w14:textId="77777777" w:rsidR="00F915FF" w:rsidRPr="00540FFA" w:rsidRDefault="00F915FF" w:rsidP="00B202D8">
            <w:pPr>
              <w:jc w:val="center"/>
              <w:rPr>
                <w:rFonts w:ascii="Calibri" w:hAnsi="Calibri" w:cs="Arial"/>
                <w:b/>
                <w:bCs/>
                <w:color w:val="000000"/>
                <w:sz w:val="22"/>
                <w:szCs w:val="22"/>
              </w:rPr>
            </w:pPr>
            <w:r w:rsidRPr="00540FFA">
              <w:rPr>
                <w:rFonts w:ascii="Calibri" w:hAnsi="Calibri" w:cs="Arial"/>
                <w:b/>
                <w:bCs/>
                <w:color w:val="000000"/>
                <w:sz w:val="22"/>
                <w:szCs w:val="22"/>
              </w:rPr>
              <w:t>2017</w:t>
            </w:r>
          </w:p>
        </w:tc>
        <w:tc>
          <w:tcPr>
            <w:tcW w:w="7586" w:type="dxa"/>
            <w:tcBorders>
              <w:top w:val="single" w:sz="4" w:space="0" w:color="auto"/>
              <w:left w:val="single" w:sz="4" w:space="0" w:color="auto"/>
              <w:bottom w:val="single" w:sz="4" w:space="0" w:color="auto"/>
              <w:right w:val="single" w:sz="4" w:space="0" w:color="auto"/>
            </w:tcBorders>
            <w:shd w:val="clear" w:color="auto" w:fill="FFFFFF"/>
            <w:vAlign w:val="center"/>
          </w:tcPr>
          <w:p w14:paraId="55B6DB2D" w14:textId="77777777" w:rsidR="00F915FF" w:rsidRPr="00540FFA" w:rsidRDefault="00F915FF" w:rsidP="00B202D8">
            <w:pPr>
              <w:rPr>
                <w:rFonts w:ascii="Calibri" w:hAnsi="Calibri" w:cs="Arial"/>
                <w:b/>
                <w:bCs/>
                <w:color w:val="000000"/>
                <w:sz w:val="22"/>
                <w:szCs w:val="22"/>
              </w:rPr>
            </w:pPr>
            <w:r w:rsidRPr="00540FFA">
              <w:rPr>
                <w:rFonts w:ascii="Calibri" w:hAnsi="Calibri"/>
                <w:sz w:val="22"/>
                <w:szCs w:val="22"/>
              </w:rPr>
              <w:t>Department for Effective Public Management</w:t>
            </w:r>
            <w:r w:rsidRPr="00540FFA">
              <w:rPr>
                <w:rFonts w:ascii="Calibri" w:hAnsi="Calibri"/>
                <w:sz w:val="22"/>
                <w:szCs w:val="22"/>
              </w:rPr>
              <w:br/>
              <w:t>Modernize Haiti Registry III</w:t>
            </w:r>
          </w:p>
        </w:tc>
        <w:tc>
          <w:tcPr>
            <w:tcW w:w="1750" w:type="dxa"/>
            <w:tcBorders>
              <w:top w:val="nil"/>
              <w:left w:val="nil"/>
              <w:bottom w:val="single" w:sz="4" w:space="0" w:color="auto"/>
              <w:right w:val="single" w:sz="4" w:space="0" w:color="auto"/>
            </w:tcBorders>
            <w:shd w:val="clear" w:color="auto" w:fill="FFFFFF"/>
            <w:vAlign w:val="center"/>
          </w:tcPr>
          <w:p w14:paraId="63032875" w14:textId="77777777" w:rsidR="00F915FF" w:rsidRPr="00D74FCA" w:rsidRDefault="00F915FF" w:rsidP="00B202D8">
            <w:pPr>
              <w:jc w:val="right"/>
              <w:rPr>
                <w:rFonts w:ascii="Calibri" w:hAnsi="Calibri"/>
                <w:color w:val="000000"/>
                <w:sz w:val="22"/>
                <w:szCs w:val="22"/>
              </w:rPr>
            </w:pPr>
            <w:r w:rsidRPr="00D74FCA">
              <w:rPr>
                <w:rFonts w:ascii="Calibri" w:hAnsi="Calibri"/>
                <w:color w:val="000000"/>
                <w:sz w:val="22"/>
                <w:szCs w:val="22"/>
              </w:rPr>
              <w:t>$50,000.00</w:t>
            </w:r>
          </w:p>
        </w:tc>
      </w:tr>
      <w:tr w:rsidR="00F915FF" w:rsidRPr="00540FFA" w14:paraId="7978EDDA" w14:textId="77777777" w:rsidTr="00F76702">
        <w:trPr>
          <w:trHeight w:val="300"/>
        </w:trPr>
        <w:tc>
          <w:tcPr>
            <w:tcW w:w="1037" w:type="dxa"/>
            <w:gridSpan w:val="2"/>
            <w:vMerge/>
            <w:tcBorders>
              <w:left w:val="single" w:sz="4" w:space="0" w:color="auto"/>
              <w:right w:val="single" w:sz="4" w:space="0" w:color="auto"/>
            </w:tcBorders>
            <w:shd w:val="clear" w:color="auto" w:fill="FFFFFF"/>
            <w:vAlign w:val="center"/>
          </w:tcPr>
          <w:p w14:paraId="66B9C9B3" w14:textId="77777777" w:rsidR="00F915FF" w:rsidRPr="00540FFA" w:rsidRDefault="00F915FF" w:rsidP="00B202D8">
            <w:pPr>
              <w:rPr>
                <w:rFonts w:ascii="Calibri" w:hAnsi="Calibri" w:cs="Arial"/>
                <w:b/>
                <w:bCs/>
                <w:color w:val="000000"/>
                <w:sz w:val="22"/>
                <w:szCs w:val="22"/>
              </w:rPr>
            </w:pPr>
          </w:p>
        </w:tc>
        <w:tc>
          <w:tcPr>
            <w:tcW w:w="7586" w:type="dxa"/>
            <w:tcBorders>
              <w:top w:val="single" w:sz="4" w:space="0" w:color="auto"/>
              <w:left w:val="single" w:sz="4" w:space="0" w:color="auto"/>
              <w:bottom w:val="single" w:sz="4" w:space="0" w:color="auto"/>
              <w:right w:val="single" w:sz="4" w:space="0" w:color="auto"/>
            </w:tcBorders>
            <w:shd w:val="clear" w:color="auto" w:fill="FFFFFF"/>
            <w:vAlign w:val="center"/>
          </w:tcPr>
          <w:p w14:paraId="007BD2FD" w14:textId="77777777" w:rsidR="00F915FF" w:rsidRPr="00540FFA" w:rsidRDefault="00F915FF" w:rsidP="00B202D8">
            <w:pPr>
              <w:rPr>
                <w:rFonts w:ascii="Calibri" w:hAnsi="Calibri" w:cs="Arial"/>
                <w:b/>
                <w:bCs/>
                <w:color w:val="000000"/>
                <w:sz w:val="22"/>
                <w:szCs w:val="22"/>
              </w:rPr>
            </w:pPr>
            <w:r w:rsidRPr="00540FFA">
              <w:rPr>
                <w:rFonts w:ascii="Calibri" w:hAnsi="Calibri"/>
                <w:sz w:val="22"/>
                <w:szCs w:val="22"/>
              </w:rPr>
              <w:t xml:space="preserve">Department of Sustainable Democracy and Special Missions </w:t>
            </w:r>
            <w:r w:rsidRPr="00540FFA">
              <w:rPr>
                <w:rFonts w:ascii="Calibri" w:hAnsi="Calibri"/>
                <w:sz w:val="22"/>
                <w:szCs w:val="22"/>
              </w:rPr>
              <w:br/>
              <w:t>Support Peace Process Colombia</w:t>
            </w:r>
          </w:p>
        </w:tc>
        <w:tc>
          <w:tcPr>
            <w:tcW w:w="1750" w:type="dxa"/>
            <w:tcBorders>
              <w:top w:val="nil"/>
              <w:left w:val="nil"/>
              <w:bottom w:val="single" w:sz="4" w:space="0" w:color="auto"/>
              <w:right w:val="single" w:sz="4" w:space="0" w:color="auto"/>
            </w:tcBorders>
            <w:shd w:val="clear" w:color="auto" w:fill="FFFFFF"/>
            <w:vAlign w:val="center"/>
          </w:tcPr>
          <w:p w14:paraId="2959EA29" w14:textId="77777777" w:rsidR="00F915FF" w:rsidRPr="00D74FCA" w:rsidRDefault="00F915FF" w:rsidP="00B202D8">
            <w:pPr>
              <w:jc w:val="right"/>
              <w:rPr>
                <w:rFonts w:ascii="Calibri" w:hAnsi="Calibri"/>
                <w:color w:val="000000"/>
                <w:sz w:val="22"/>
                <w:szCs w:val="22"/>
              </w:rPr>
            </w:pPr>
            <w:r w:rsidRPr="00D74FCA">
              <w:rPr>
                <w:rFonts w:ascii="Calibri" w:hAnsi="Calibri"/>
                <w:color w:val="000000"/>
                <w:sz w:val="22"/>
                <w:szCs w:val="22"/>
              </w:rPr>
              <w:t>$8,086.00</w:t>
            </w:r>
          </w:p>
        </w:tc>
      </w:tr>
      <w:tr w:rsidR="00F915FF" w:rsidRPr="00540FFA" w14:paraId="7BFAD743" w14:textId="77777777" w:rsidTr="00F76702">
        <w:trPr>
          <w:trHeight w:val="300"/>
        </w:trPr>
        <w:tc>
          <w:tcPr>
            <w:tcW w:w="1037" w:type="dxa"/>
            <w:gridSpan w:val="2"/>
            <w:vMerge/>
            <w:tcBorders>
              <w:left w:val="single" w:sz="4" w:space="0" w:color="auto"/>
              <w:right w:val="single" w:sz="4" w:space="0" w:color="auto"/>
            </w:tcBorders>
            <w:shd w:val="clear" w:color="auto" w:fill="FFFFFF"/>
            <w:vAlign w:val="center"/>
          </w:tcPr>
          <w:p w14:paraId="2F49AA10" w14:textId="77777777" w:rsidR="00F915FF" w:rsidRPr="00540FFA" w:rsidRDefault="00F915FF" w:rsidP="00B202D8">
            <w:pPr>
              <w:rPr>
                <w:rFonts w:ascii="Calibri" w:hAnsi="Calibri" w:cs="Arial"/>
                <w:b/>
                <w:bCs/>
                <w:color w:val="000000"/>
                <w:sz w:val="22"/>
                <w:szCs w:val="22"/>
              </w:rPr>
            </w:pPr>
          </w:p>
        </w:tc>
        <w:tc>
          <w:tcPr>
            <w:tcW w:w="7586" w:type="dxa"/>
            <w:tcBorders>
              <w:top w:val="single" w:sz="4" w:space="0" w:color="auto"/>
              <w:left w:val="single" w:sz="4" w:space="0" w:color="auto"/>
              <w:bottom w:val="single" w:sz="4" w:space="0" w:color="auto"/>
              <w:right w:val="single" w:sz="4" w:space="0" w:color="auto"/>
            </w:tcBorders>
            <w:shd w:val="clear" w:color="auto" w:fill="FFFFFF"/>
            <w:vAlign w:val="center"/>
          </w:tcPr>
          <w:p w14:paraId="380DEC39" w14:textId="77777777" w:rsidR="00F915FF" w:rsidRPr="00540FFA" w:rsidRDefault="00F915FF" w:rsidP="00B202D8">
            <w:pPr>
              <w:rPr>
                <w:rFonts w:ascii="Calibri" w:hAnsi="Calibri"/>
                <w:sz w:val="22"/>
                <w:szCs w:val="22"/>
              </w:rPr>
            </w:pPr>
            <w:r w:rsidRPr="00540FFA">
              <w:rPr>
                <w:rFonts w:ascii="Calibri" w:hAnsi="Calibri"/>
                <w:sz w:val="22"/>
                <w:szCs w:val="22"/>
              </w:rPr>
              <w:t>Executive Secretariat of the Inter</w:t>
            </w:r>
            <w:r w:rsidRPr="00540FFA">
              <w:rPr>
                <w:rFonts w:ascii="Calibri" w:hAnsi="Calibri" w:cs="Cambria Math"/>
                <w:sz w:val="22"/>
                <w:szCs w:val="22"/>
              </w:rPr>
              <w:t>‐</w:t>
            </w:r>
            <w:r w:rsidRPr="00540FFA">
              <w:rPr>
                <w:rFonts w:ascii="Calibri" w:hAnsi="Calibri"/>
                <w:sz w:val="22"/>
                <w:szCs w:val="22"/>
              </w:rPr>
              <w:t>American Commission on Human Rights (IACHR)  Freedom of Expression 2015</w:t>
            </w:r>
            <w:r w:rsidRPr="00540FFA">
              <w:rPr>
                <w:rFonts w:ascii="Calibri" w:hAnsi="Calibri" w:cs="Cambria Math"/>
                <w:sz w:val="22"/>
                <w:szCs w:val="22"/>
              </w:rPr>
              <w:t>‐</w:t>
            </w:r>
            <w:r w:rsidRPr="00540FFA">
              <w:rPr>
                <w:rFonts w:ascii="Calibri" w:hAnsi="Calibri"/>
                <w:sz w:val="22"/>
                <w:szCs w:val="22"/>
              </w:rPr>
              <w:t>17</w:t>
            </w:r>
          </w:p>
        </w:tc>
        <w:tc>
          <w:tcPr>
            <w:tcW w:w="1750" w:type="dxa"/>
            <w:tcBorders>
              <w:top w:val="nil"/>
              <w:left w:val="nil"/>
              <w:bottom w:val="single" w:sz="4" w:space="0" w:color="auto"/>
              <w:right w:val="single" w:sz="4" w:space="0" w:color="auto"/>
            </w:tcBorders>
            <w:shd w:val="clear" w:color="auto" w:fill="FFFFFF"/>
            <w:vAlign w:val="center"/>
          </w:tcPr>
          <w:p w14:paraId="092C1A55" w14:textId="77777777" w:rsidR="00F915FF" w:rsidRPr="00D74FCA" w:rsidRDefault="00F915FF" w:rsidP="00B202D8">
            <w:pPr>
              <w:jc w:val="right"/>
              <w:rPr>
                <w:rFonts w:ascii="Calibri" w:hAnsi="Calibri"/>
                <w:color w:val="000000"/>
                <w:sz w:val="22"/>
                <w:szCs w:val="22"/>
              </w:rPr>
            </w:pPr>
            <w:r w:rsidRPr="00D74FCA">
              <w:rPr>
                <w:rFonts w:ascii="Calibri" w:hAnsi="Calibri"/>
                <w:color w:val="000000"/>
                <w:sz w:val="22"/>
                <w:szCs w:val="22"/>
              </w:rPr>
              <w:t>$6,296.00</w:t>
            </w:r>
          </w:p>
        </w:tc>
      </w:tr>
      <w:tr w:rsidR="00F915FF" w:rsidRPr="00540FFA" w14:paraId="51AA0929" w14:textId="77777777" w:rsidTr="00F76702">
        <w:trPr>
          <w:trHeight w:val="300"/>
        </w:trPr>
        <w:tc>
          <w:tcPr>
            <w:tcW w:w="1037" w:type="dxa"/>
            <w:gridSpan w:val="2"/>
            <w:vMerge/>
            <w:tcBorders>
              <w:left w:val="single" w:sz="4" w:space="0" w:color="auto"/>
              <w:right w:val="single" w:sz="4" w:space="0" w:color="auto"/>
            </w:tcBorders>
            <w:shd w:val="clear" w:color="auto" w:fill="FFFFFF"/>
            <w:vAlign w:val="center"/>
          </w:tcPr>
          <w:p w14:paraId="612121DE" w14:textId="77777777" w:rsidR="00F915FF" w:rsidRPr="00540FFA" w:rsidRDefault="00F915FF" w:rsidP="00B202D8">
            <w:pPr>
              <w:rPr>
                <w:rFonts w:ascii="Calibri" w:hAnsi="Calibri" w:cs="Arial"/>
                <w:b/>
                <w:bCs/>
                <w:color w:val="000000"/>
                <w:sz w:val="22"/>
                <w:szCs w:val="22"/>
              </w:rPr>
            </w:pPr>
          </w:p>
        </w:tc>
        <w:tc>
          <w:tcPr>
            <w:tcW w:w="7586" w:type="dxa"/>
            <w:tcBorders>
              <w:top w:val="single" w:sz="4" w:space="0" w:color="auto"/>
              <w:left w:val="single" w:sz="4" w:space="0" w:color="auto"/>
              <w:bottom w:val="single" w:sz="4" w:space="0" w:color="auto"/>
              <w:right w:val="single" w:sz="4" w:space="0" w:color="auto"/>
            </w:tcBorders>
            <w:shd w:val="clear" w:color="auto" w:fill="FFFFFF"/>
            <w:vAlign w:val="center"/>
          </w:tcPr>
          <w:p w14:paraId="4F1D3DA7" w14:textId="77777777" w:rsidR="00F915FF" w:rsidRPr="00540FFA" w:rsidRDefault="00F915FF" w:rsidP="00B202D8">
            <w:pPr>
              <w:rPr>
                <w:rFonts w:ascii="Calibri" w:hAnsi="Calibri"/>
                <w:sz w:val="22"/>
                <w:szCs w:val="22"/>
              </w:rPr>
            </w:pPr>
            <w:r w:rsidRPr="00540FFA">
              <w:rPr>
                <w:rFonts w:ascii="Calibri" w:hAnsi="Calibri"/>
                <w:sz w:val="22"/>
                <w:szCs w:val="22"/>
              </w:rPr>
              <w:t xml:space="preserve">Department of Electoral Cooperation and Observation (64B) </w:t>
            </w:r>
            <w:proofErr w:type="spellStart"/>
            <w:r w:rsidRPr="00540FFA">
              <w:rPr>
                <w:rFonts w:ascii="Calibri" w:hAnsi="Calibri"/>
                <w:sz w:val="22"/>
                <w:szCs w:val="22"/>
              </w:rPr>
              <w:t>Plurinational</w:t>
            </w:r>
            <w:proofErr w:type="spellEnd"/>
            <w:r w:rsidRPr="00540FFA">
              <w:rPr>
                <w:rFonts w:ascii="Calibri" w:hAnsi="Calibri"/>
                <w:sz w:val="22"/>
                <w:szCs w:val="22"/>
              </w:rPr>
              <w:t>  Electoral Organ of Bolivia</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14:paraId="2FD3211C" w14:textId="77777777" w:rsidR="00F915FF" w:rsidRPr="00D74FCA" w:rsidRDefault="00F915FF" w:rsidP="00B202D8">
            <w:pPr>
              <w:jc w:val="right"/>
              <w:rPr>
                <w:rFonts w:ascii="Calibri" w:hAnsi="Calibri"/>
                <w:color w:val="000000"/>
                <w:sz w:val="22"/>
                <w:szCs w:val="22"/>
              </w:rPr>
            </w:pPr>
            <w:r w:rsidRPr="00D74FCA">
              <w:rPr>
                <w:rFonts w:ascii="Calibri" w:hAnsi="Calibri"/>
                <w:color w:val="000000"/>
                <w:sz w:val="22"/>
                <w:szCs w:val="22"/>
              </w:rPr>
              <w:t>$</w:t>
            </w:r>
            <w:r w:rsidRPr="00D74FCA">
              <w:rPr>
                <w:rFonts w:ascii="Calibri" w:hAnsi="Calibri"/>
                <w:sz w:val="22"/>
                <w:szCs w:val="22"/>
              </w:rPr>
              <w:t>39,975.00</w:t>
            </w:r>
          </w:p>
        </w:tc>
      </w:tr>
      <w:tr w:rsidR="00F915FF" w:rsidRPr="00540FFA" w14:paraId="2CE7A4E4" w14:textId="77777777" w:rsidTr="00F76702">
        <w:trPr>
          <w:trHeight w:val="300"/>
        </w:trPr>
        <w:tc>
          <w:tcPr>
            <w:tcW w:w="1037" w:type="dxa"/>
            <w:gridSpan w:val="2"/>
            <w:vMerge/>
            <w:tcBorders>
              <w:left w:val="single" w:sz="4" w:space="0" w:color="auto"/>
              <w:right w:val="single" w:sz="4" w:space="0" w:color="auto"/>
            </w:tcBorders>
            <w:shd w:val="clear" w:color="auto" w:fill="FFFFFF"/>
            <w:vAlign w:val="center"/>
          </w:tcPr>
          <w:p w14:paraId="032E4982" w14:textId="77777777" w:rsidR="00F915FF" w:rsidRPr="00540FFA" w:rsidRDefault="00F915FF" w:rsidP="00B202D8">
            <w:pPr>
              <w:rPr>
                <w:rFonts w:ascii="Calibri" w:hAnsi="Calibri" w:cs="Arial"/>
                <w:b/>
                <w:bCs/>
                <w:color w:val="000000"/>
                <w:sz w:val="22"/>
                <w:szCs w:val="22"/>
              </w:rPr>
            </w:pPr>
          </w:p>
        </w:tc>
        <w:tc>
          <w:tcPr>
            <w:tcW w:w="7586" w:type="dxa"/>
            <w:tcBorders>
              <w:top w:val="single" w:sz="4" w:space="0" w:color="auto"/>
              <w:left w:val="single" w:sz="4" w:space="0" w:color="auto"/>
              <w:bottom w:val="single" w:sz="4" w:space="0" w:color="auto"/>
              <w:right w:val="single" w:sz="4" w:space="0" w:color="auto"/>
            </w:tcBorders>
            <w:shd w:val="clear" w:color="auto" w:fill="FFFFFF"/>
            <w:vAlign w:val="center"/>
          </w:tcPr>
          <w:p w14:paraId="21C6AB03" w14:textId="77777777" w:rsidR="00F915FF" w:rsidRPr="00540FFA" w:rsidRDefault="00F915FF" w:rsidP="00B202D8">
            <w:pPr>
              <w:rPr>
                <w:rFonts w:ascii="Calibri" w:hAnsi="Calibri"/>
                <w:sz w:val="22"/>
                <w:szCs w:val="22"/>
              </w:rPr>
            </w:pPr>
            <w:r w:rsidRPr="00540FFA">
              <w:rPr>
                <w:rFonts w:ascii="Calibri" w:hAnsi="Calibri"/>
                <w:sz w:val="22"/>
                <w:szCs w:val="22"/>
              </w:rPr>
              <w:t>Department of Sustainable Democracy and Special Missions</w:t>
            </w:r>
            <w:r w:rsidRPr="00540FFA">
              <w:rPr>
                <w:rFonts w:ascii="Calibri" w:hAnsi="Calibri"/>
                <w:sz w:val="22"/>
                <w:szCs w:val="22"/>
              </w:rPr>
              <w:br/>
              <w:t>MACCIH Basket Fund</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5D9B6111" w14:textId="77777777" w:rsidR="00F915FF" w:rsidRPr="00D74FCA" w:rsidRDefault="00F915FF" w:rsidP="00B202D8">
            <w:pPr>
              <w:jc w:val="right"/>
              <w:rPr>
                <w:rFonts w:ascii="Calibri" w:hAnsi="Calibri"/>
                <w:color w:val="000000"/>
                <w:sz w:val="22"/>
                <w:szCs w:val="22"/>
              </w:rPr>
            </w:pPr>
            <w:r w:rsidRPr="00D74FCA">
              <w:rPr>
                <w:rFonts w:ascii="Calibri" w:hAnsi="Calibri"/>
                <w:sz w:val="22"/>
                <w:szCs w:val="22"/>
              </w:rPr>
              <w:t> $1,410,283.00</w:t>
            </w:r>
          </w:p>
        </w:tc>
      </w:tr>
      <w:tr w:rsidR="00F915FF" w:rsidRPr="00540FFA" w14:paraId="643C0930" w14:textId="77777777" w:rsidTr="00F76702">
        <w:trPr>
          <w:trHeight w:val="300"/>
        </w:trPr>
        <w:tc>
          <w:tcPr>
            <w:tcW w:w="1037" w:type="dxa"/>
            <w:gridSpan w:val="2"/>
            <w:vMerge/>
            <w:tcBorders>
              <w:left w:val="single" w:sz="4" w:space="0" w:color="auto"/>
              <w:right w:val="single" w:sz="4" w:space="0" w:color="auto"/>
            </w:tcBorders>
            <w:shd w:val="clear" w:color="auto" w:fill="FFFFFF"/>
            <w:vAlign w:val="center"/>
          </w:tcPr>
          <w:p w14:paraId="4DAD7EE4" w14:textId="77777777" w:rsidR="00F915FF" w:rsidRPr="00540FFA" w:rsidRDefault="00F915FF" w:rsidP="00B202D8">
            <w:pPr>
              <w:rPr>
                <w:rFonts w:ascii="Calibri" w:hAnsi="Calibri" w:cs="Arial"/>
                <w:b/>
                <w:bCs/>
                <w:color w:val="000000"/>
                <w:sz w:val="22"/>
                <w:szCs w:val="22"/>
              </w:rPr>
            </w:pPr>
          </w:p>
        </w:tc>
        <w:tc>
          <w:tcPr>
            <w:tcW w:w="7586" w:type="dxa"/>
            <w:tcBorders>
              <w:top w:val="single" w:sz="4" w:space="0" w:color="auto"/>
              <w:left w:val="single" w:sz="4" w:space="0" w:color="auto"/>
              <w:bottom w:val="single" w:sz="4" w:space="0" w:color="auto"/>
              <w:right w:val="single" w:sz="4" w:space="0" w:color="auto"/>
            </w:tcBorders>
            <w:shd w:val="clear" w:color="auto" w:fill="FFFFFF"/>
            <w:vAlign w:val="center"/>
          </w:tcPr>
          <w:p w14:paraId="13E9D649" w14:textId="77777777" w:rsidR="00F915FF" w:rsidRPr="00540FFA" w:rsidRDefault="00F915FF" w:rsidP="00B202D8">
            <w:pPr>
              <w:rPr>
                <w:rFonts w:ascii="Calibri" w:hAnsi="Calibri"/>
                <w:sz w:val="22"/>
                <w:szCs w:val="22"/>
              </w:rPr>
            </w:pPr>
            <w:r w:rsidRPr="00540FFA">
              <w:rPr>
                <w:rFonts w:ascii="Calibri" w:hAnsi="Calibri"/>
                <w:sz w:val="22"/>
                <w:szCs w:val="22"/>
              </w:rPr>
              <w:t>Department of Electoral Cooperation and Observation </w:t>
            </w:r>
            <w:r w:rsidRPr="00540FFA">
              <w:rPr>
                <w:rFonts w:ascii="Calibri" w:hAnsi="Calibri"/>
                <w:sz w:val="22"/>
                <w:szCs w:val="22"/>
              </w:rPr>
              <w:br/>
              <w:t>EOM Nicaragua 2017</w:t>
            </w:r>
          </w:p>
        </w:tc>
        <w:tc>
          <w:tcPr>
            <w:tcW w:w="1750" w:type="dxa"/>
            <w:tcBorders>
              <w:top w:val="nil"/>
              <w:left w:val="nil"/>
              <w:bottom w:val="single" w:sz="4" w:space="0" w:color="auto"/>
              <w:right w:val="single" w:sz="4" w:space="0" w:color="auto"/>
            </w:tcBorders>
            <w:shd w:val="clear" w:color="auto" w:fill="FFFFFF"/>
            <w:vAlign w:val="center"/>
          </w:tcPr>
          <w:p w14:paraId="0CCE5FC0" w14:textId="77777777" w:rsidR="00F915FF" w:rsidRPr="00D74FCA" w:rsidRDefault="00F915FF" w:rsidP="00B202D8">
            <w:pPr>
              <w:jc w:val="right"/>
              <w:rPr>
                <w:rFonts w:ascii="Calibri" w:hAnsi="Calibri"/>
                <w:sz w:val="22"/>
                <w:szCs w:val="22"/>
              </w:rPr>
            </w:pPr>
            <w:r w:rsidRPr="00D74FCA">
              <w:rPr>
                <w:rFonts w:ascii="Calibri" w:hAnsi="Calibri"/>
                <w:sz w:val="22"/>
                <w:szCs w:val="22"/>
              </w:rPr>
              <w:t>$75,975.00</w:t>
            </w:r>
          </w:p>
        </w:tc>
      </w:tr>
      <w:tr w:rsidR="00F915FF" w:rsidRPr="00540FFA" w14:paraId="26BFDAA1" w14:textId="77777777" w:rsidTr="00F76702">
        <w:trPr>
          <w:trHeight w:val="300"/>
        </w:trPr>
        <w:tc>
          <w:tcPr>
            <w:tcW w:w="1037" w:type="dxa"/>
            <w:gridSpan w:val="2"/>
            <w:vMerge/>
            <w:tcBorders>
              <w:left w:val="single" w:sz="4" w:space="0" w:color="auto"/>
              <w:right w:val="single" w:sz="4" w:space="0" w:color="auto"/>
            </w:tcBorders>
            <w:shd w:val="clear" w:color="auto" w:fill="FFFFFF"/>
            <w:vAlign w:val="center"/>
          </w:tcPr>
          <w:p w14:paraId="6E39585E" w14:textId="77777777" w:rsidR="00F915FF" w:rsidRPr="00540FFA" w:rsidRDefault="00F915FF" w:rsidP="00B202D8">
            <w:pPr>
              <w:rPr>
                <w:rFonts w:ascii="Calibri" w:hAnsi="Calibri" w:cs="Arial"/>
                <w:b/>
                <w:bCs/>
                <w:color w:val="000000"/>
                <w:sz w:val="22"/>
                <w:szCs w:val="22"/>
              </w:rPr>
            </w:pPr>
          </w:p>
        </w:tc>
        <w:tc>
          <w:tcPr>
            <w:tcW w:w="7586" w:type="dxa"/>
            <w:tcBorders>
              <w:top w:val="single" w:sz="4" w:space="0" w:color="auto"/>
              <w:left w:val="single" w:sz="4" w:space="0" w:color="auto"/>
              <w:bottom w:val="single" w:sz="4" w:space="0" w:color="auto"/>
              <w:right w:val="single" w:sz="4" w:space="0" w:color="auto"/>
            </w:tcBorders>
            <w:shd w:val="clear" w:color="auto" w:fill="FFFFFF"/>
            <w:vAlign w:val="center"/>
          </w:tcPr>
          <w:p w14:paraId="28FFF780" w14:textId="77777777" w:rsidR="00F915FF" w:rsidRPr="00540FFA" w:rsidRDefault="00F915FF" w:rsidP="00B202D8">
            <w:pPr>
              <w:rPr>
                <w:rFonts w:ascii="Calibri" w:hAnsi="Calibri"/>
                <w:sz w:val="22"/>
                <w:szCs w:val="22"/>
              </w:rPr>
            </w:pPr>
            <w:r w:rsidRPr="00540FFA">
              <w:rPr>
                <w:rFonts w:ascii="Calibri" w:hAnsi="Calibri"/>
                <w:sz w:val="22"/>
                <w:szCs w:val="22"/>
              </w:rPr>
              <w:t>Executive Secretariat of the Inter</w:t>
            </w:r>
            <w:r w:rsidRPr="00540FFA">
              <w:rPr>
                <w:rFonts w:ascii="Calibri" w:hAnsi="Calibri" w:cs="Cambria Math"/>
                <w:sz w:val="22"/>
                <w:szCs w:val="22"/>
              </w:rPr>
              <w:t>‐</w:t>
            </w:r>
            <w:r w:rsidRPr="00540FFA">
              <w:rPr>
                <w:rFonts w:ascii="Calibri" w:hAnsi="Calibri"/>
                <w:sz w:val="22"/>
                <w:szCs w:val="22"/>
              </w:rPr>
              <w:t>American Commission on Human Rights (IACHR) Prom. Protec DESC in IHRS </w:t>
            </w:r>
            <w:r w:rsidRPr="00540FFA">
              <w:rPr>
                <w:rFonts w:ascii="Calibri" w:hAnsi="Calibri" w:cs="Cambria Math"/>
                <w:sz w:val="22"/>
                <w:szCs w:val="22"/>
              </w:rPr>
              <w:t>‐</w:t>
            </w:r>
            <w:r w:rsidRPr="00540FFA">
              <w:rPr>
                <w:rFonts w:ascii="Calibri" w:hAnsi="Calibri"/>
                <w:sz w:val="22"/>
                <w:szCs w:val="22"/>
              </w:rPr>
              <w:t> I</w:t>
            </w:r>
          </w:p>
        </w:tc>
        <w:tc>
          <w:tcPr>
            <w:tcW w:w="1750" w:type="dxa"/>
            <w:tcBorders>
              <w:top w:val="nil"/>
              <w:left w:val="nil"/>
              <w:bottom w:val="single" w:sz="4" w:space="0" w:color="auto"/>
              <w:right w:val="single" w:sz="4" w:space="0" w:color="auto"/>
            </w:tcBorders>
            <w:shd w:val="clear" w:color="auto" w:fill="FFFFFF"/>
            <w:vAlign w:val="center"/>
          </w:tcPr>
          <w:p w14:paraId="7EC6ABF5" w14:textId="77777777" w:rsidR="00F915FF" w:rsidRPr="00D74FCA" w:rsidRDefault="00F915FF" w:rsidP="00B202D8">
            <w:pPr>
              <w:jc w:val="right"/>
              <w:rPr>
                <w:rFonts w:ascii="Calibri" w:hAnsi="Calibri"/>
                <w:sz w:val="22"/>
                <w:szCs w:val="22"/>
              </w:rPr>
            </w:pPr>
            <w:r w:rsidRPr="00D74FCA">
              <w:rPr>
                <w:rFonts w:ascii="Calibri" w:hAnsi="Calibri"/>
                <w:sz w:val="22"/>
                <w:szCs w:val="22"/>
              </w:rPr>
              <w:t>$14,975.00</w:t>
            </w:r>
          </w:p>
        </w:tc>
      </w:tr>
      <w:tr w:rsidR="00F915FF" w:rsidRPr="00540FFA" w14:paraId="58EBC624" w14:textId="77777777" w:rsidTr="00F76702">
        <w:trPr>
          <w:trHeight w:val="300"/>
        </w:trPr>
        <w:tc>
          <w:tcPr>
            <w:tcW w:w="1037" w:type="dxa"/>
            <w:gridSpan w:val="2"/>
            <w:vMerge/>
            <w:tcBorders>
              <w:left w:val="single" w:sz="4" w:space="0" w:color="auto"/>
              <w:right w:val="single" w:sz="4" w:space="0" w:color="auto"/>
            </w:tcBorders>
            <w:shd w:val="clear" w:color="auto" w:fill="FFFFFF"/>
            <w:vAlign w:val="center"/>
          </w:tcPr>
          <w:p w14:paraId="29331972" w14:textId="77777777" w:rsidR="00F915FF" w:rsidRPr="00540FFA" w:rsidRDefault="00F915FF" w:rsidP="00B202D8">
            <w:pPr>
              <w:rPr>
                <w:rFonts w:ascii="Calibri" w:hAnsi="Calibri" w:cs="Arial"/>
                <w:b/>
                <w:bCs/>
                <w:color w:val="000000"/>
                <w:sz w:val="22"/>
                <w:szCs w:val="22"/>
              </w:rPr>
            </w:pPr>
          </w:p>
        </w:tc>
        <w:tc>
          <w:tcPr>
            <w:tcW w:w="7586" w:type="dxa"/>
            <w:tcBorders>
              <w:top w:val="single" w:sz="4" w:space="0" w:color="auto"/>
              <w:left w:val="single" w:sz="4" w:space="0" w:color="auto"/>
              <w:bottom w:val="single" w:sz="4" w:space="0" w:color="auto"/>
              <w:right w:val="single" w:sz="4" w:space="0" w:color="auto"/>
            </w:tcBorders>
            <w:shd w:val="clear" w:color="auto" w:fill="FFFFFF"/>
            <w:vAlign w:val="center"/>
          </w:tcPr>
          <w:p w14:paraId="286404C8" w14:textId="00D6AC9C" w:rsidR="00F915FF" w:rsidRPr="00540FFA" w:rsidRDefault="00F915FF" w:rsidP="00B202D8">
            <w:pPr>
              <w:rPr>
                <w:rFonts w:ascii="Calibri" w:hAnsi="Calibri"/>
                <w:sz w:val="22"/>
                <w:szCs w:val="22"/>
              </w:rPr>
            </w:pPr>
            <w:r w:rsidRPr="00540FFA">
              <w:rPr>
                <w:rFonts w:ascii="Calibri" w:hAnsi="Calibri"/>
                <w:sz w:val="22"/>
                <w:szCs w:val="22"/>
              </w:rPr>
              <w:t>Executive Secretariat of the Inter</w:t>
            </w:r>
            <w:r w:rsidRPr="00540FFA">
              <w:rPr>
                <w:rFonts w:ascii="Calibri" w:hAnsi="Calibri" w:cs="Cambria Math"/>
                <w:sz w:val="22"/>
                <w:szCs w:val="22"/>
              </w:rPr>
              <w:t>‐</w:t>
            </w:r>
            <w:r w:rsidRPr="00540FFA">
              <w:rPr>
                <w:rFonts w:ascii="Calibri" w:hAnsi="Calibri"/>
                <w:sz w:val="22"/>
                <w:szCs w:val="22"/>
              </w:rPr>
              <w:t xml:space="preserve">American Commission on Human Rights (IACHR) Freedom of </w:t>
            </w:r>
            <w:r w:rsidRPr="00147C0C">
              <w:rPr>
                <w:rFonts w:asciiTheme="minorHAnsi" w:hAnsiTheme="minorHAnsi" w:cstheme="minorHAnsi"/>
                <w:sz w:val="22"/>
                <w:szCs w:val="22"/>
              </w:rPr>
              <w:t xml:space="preserve">Expression </w:t>
            </w:r>
            <w:r w:rsidR="003A037C" w:rsidRPr="00147C0C">
              <w:rPr>
                <w:rFonts w:asciiTheme="minorHAnsi" w:hAnsiTheme="minorHAnsi" w:cstheme="minorHAnsi"/>
                <w:sz w:val="22"/>
                <w:szCs w:val="22"/>
              </w:rPr>
              <w:t>(Project “</w:t>
            </w:r>
            <w:r w:rsidR="003A037C" w:rsidRPr="00147C0C">
              <w:rPr>
                <w:rFonts w:asciiTheme="minorHAnsi" w:hAnsiTheme="minorHAnsi" w:cstheme="minorHAnsi"/>
                <w:sz w:val="22"/>
                <w:szCs w:val="22"/>
                <w:lang w:eastAsia="de-CH"/>
              </w:rPr>
              <w:t>Improving Access to Information to vulnerable Groups regarding environmental and social Impacts of Business Activities” July 2017-Oct. 2019)</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20182262" w14:textId="77777777" w:rsidR="00F915FF" w:rsidRPr="00D74FCA" w:rsidRDefault="00F915FF" w:rsidP="00B202D8">
            <w:pPr>
              <w:jc w:val="right"/>
              <w:rPr>
                <w:rFonts w:ascii="Calibri" w:hAnsi="Calibri"/>
                <w:sz w:val="22"/>
                <w:szCs w:val="22"/>
              </w:rPr>
            </w:pPr>
            <w:r w:rsidRPr="00D74FCA">
              <w:rPr>
                <w:rFonts w:ascii="Calibri" w:hAnsi="Calibri"/>
                <w:sz w:val="22"/>
                <w:szCs w:val="22"/>
              </w:rPr>
              <w:t>$39,975.00</w:t>
            </w:r>
          </w:p>
        </w:tc>
      </w:tr>
      <w:tr w:rsidR="00F915FF" w:rsidRPr="00540FFA" w14:paraId="406283AD" w14:textId="77777777" w:rsidTr="00F76702">
        <w:trPr>
          <w:trHeight w:val="300"/>
        </w:trPr>
        <w:tc>
          <w:tcPr>
            <w:tcW w:w="1037" w:type="dxa"/>
            <w:gridSpan w:val="2"/>
            <w:vMerge/>
            <w:tcBorders>
              <w:left w:val="single" w:sz="4" w:space="0" w:color="auto"/>
              <w:right w:val="single" w:sz="4" w:space="0" w:color="auto"/>
            </w:tcBorders>
            <w:shd w:val="clear" w:color="auto" w:fill="FFFFFF"/>
            <w:vAlign w:val="center"/>
          </w:tcPr>
          <w:p w14:paraId="681D4A49" w14:textId="77777777" w:rsidR="00F915FF" w:rsidRPr="00540FFA" w:rsidRDefault="00F915FF" w:rsidP="00B202D8">
            <w:pPr>
              <w:rPr>
                <w:rFonts w:ascii="Calibri" w:hAnsi="Calibri" w:cs="Arial"/>
                <w:b/>
                <w:bCs/>
                <w:color w:val="000000"/>
                <w:sz w:val="22"/>
                <w:szCs w:val="22"/>
              </w:rPr>
            </w:pPr>
          </w:p>
        </w:tc>
        <w:tc>
          <w:tcPr>
            <w:tcW w:w="7586" w:type="dxa"/>
            <w:tcBorders>
              <w:top w:val="single" w:sz="4" w:space="0" w:color="auto"/>
              <w:left w:val="single" w:sz="4" w:space="0" w:color="auto"/>
              <w:bottom w:val="single" w:sz="4" w:space="0" w:color="auto"/>
              <w:right w:val="single" w:sz="4" w:space="0" w:color="auto"/>
            </w:tcBorders>
            <w:shd w:val="clear" w:color="auto" w:fill="FFFFFF"/>
            <w:vAlign w:val="center"/>
          </w:tcPr>
          <w:p w14:paraId="46B7D259" w14:textId="77777777" w:rsidR="00F915FF" w:rsidRPr="00540FFA" w:rsidRDefault="00F915FF" w:rsidP="00B202D8">
            <w:pPr>
              <w:rPr>
                <w:rFonts w:ascii="Calibri" w:hAnsi="Calibri"/>
                <w:sz w:val="22"/>
                <w:szCs w:val="22"/>
              </w:rPr>
            </w:pPr>
            <w:r w:rsidRPr="00540FFA">
              <w:rPr>
                <w:rFonts w:ascii="Calibri" w:hAnsi="Calibri"/>
                <w:sz w:val="22"/>
                <w:szCs w:val="22"/>
              </w:rPr>
              <w:t xml:space="preserve">Department of Sustainable Democracy and Special Missions </w:t>
            </w:r>
            <w:r w:rsidRPr="00540FFA">
              <w:rPr>
                <w:rFonts w:ascii="Calibri" w:hAnsi="Calibri"/>
                <w:sz w:val="22"/>
                <w:szCs w:val="22"/>
              </w:rPr>
              <w:br/>
              <w:t>Support Peace Process Colombia</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150D7587" w14:textId="77777777" w:rsidR="00F915FF" w:rsidRPr="00D74FCA" w:rsidRDefault="00F915FF" w:rsidP="00B202D8">
            <w:pPr>
              <w:jc w:val="right"/>
              <w:rPr>
                <w:rFonts w:ascii="Calibri" w:hAnsi="Calibri"/>
                <w:sz w:val="22"/>
                <w:szCs w:val="22"/>
              </w:rPr>
            </w:pPr>
            <w:r w:rsidRPr="00D74FCA">
              <w:rPr>
                <w:rFonts w:ascii="Calibri" w:hAnsi="Calibri"/>
                <w:sz w:val="22"/>
                <w:szCs w:val="22"/>
              </w:rPr>
              <w:t>$131,739.00</w:t>
            </w:r>
          </w:p>
        </w:tc>
      </w:tr>
      <w:tr w:rsidR="00F915FF" w:rsidRPr="00540FFA" w14:paraId="6DB22B8A" w14:textId="77777777" w:rsidTr="00F76702">
        <w:trPr>
          <w:trHeight w:val="300"/>
        </w:trPr>
        <w:tc>
          <w:tcPr>
            <w:tcW w:w="1037" w:type="dxa"/>
            <w:gridSpan w:val="2"/>
            <w:vMerge/>
            <w:tcBorders>
              <w:left w:val="single" w:sz="4" w:space="0" w:color="auto"/>
              <w:right w:val="single" w:sz="4" w:space="0" w:color="auto"/>
            </w:tcBorders>
            <w:shd w:val="clear" w:color="auto" w:fill="FFFFFF"/>
            <w:vAlign w:val="center"/>
          </w:tcPr>
          <w:p w14:paraId="1E625034" w14:textId="77777777" w:rsidR="00F915FF" w:rsidRPr="00540FFA" w:rsidRDefault="00F915FF" w:rsidP="00B202D8">
            <w:pPr>
              <w:rPr>
                <w:rFonts w:ascii="Calibri" w:hAnsi="Calibri" w:cs="Arial"/>
                <w:b/>
                <w:bCs/>
                <w:color w:val="000000"/>
                <w:sz w:val="22"/>
                <w:szCs w:val="22"/>
              </w:rPr>
            </w:pPr>
          </w:p>
        </w:tc>
        <w:tc>
          <w:tcPr>
            <w:tcW w:w="7586" w:type="dxa"/>
            <w:tcBorders>
              <w:top w:val="single" w:sz="4" w:space="0" w:color="auto"/>
              <w:left w:val="single" w:sz="4" w:space="0" w:color="auto"/>
              <w:bottom w:val="single" w:sz="4" w:space="0" w:color="auto"/>
              <w:right w:val="single" w:sz="4" w:space="0" w:color="auto"/>
            </w:tcBorders>
            <w:shd w:val="clear" w:color="auto" w:fill="FFFFFF"/>
            <w:vAlign w:val="center"/>
          </w:tcPr>
          <w:p w14:paraId="3CAB91E3" w14:textId="77777777" w:rsidR="00F915FF" w:rsidRPr="00540FFA" w:rsidRDefault="00F915FF" w:rsidP="00B202D8">
            <w:pPr>
              <w:rPr>
                <w:rFonts w:ascii="Calibri" w:hAnsi="Calibri"/>
                <w:sz w:val="22"/>
                <w:szCs w:val="22"/>
              </w:rPr>
            </w:pPr>
            <w:r w:rsidRPr="00540FFA">
              <w:rPr>
                <w:rFonts w:ascii="Calibri" w:hAnsi="Calibri"/>
                <w:sz w:val="22"/>
                <w:szCs w:val="22"/>
              </w:rPr>
              <w:t xml:space="preserve">Department of Electoral Cooperation and Observation (64B) </w:t>
            </w:r>
            <w:r w:rsidRPr="00540FFA">
              <w:rPr>
                <w:rFonts w:ascii="Calibri" w:hAnsi="Calibri"/>
                <w:sz w:val="22"/>
                <w:szCs w:val="22"/>
              </w:rPr>
              <w:br/>
              <w:t>EOM Honduras 2017</w:t>
            </w:r>
          </w:p>
        </w:tc>
        <w:tc>
          <w:tcPr>
            <w:tcW w:w="1750" w:type="dxa"/>
            <w:tcBorders>
              <w:top w:val="nil"/>
              <w:left w:val="nil"/>
              <w:bottom w:val="single" w:sz="4" w:space="0" w:color="auto"/>
              <w:right w:val="single" w:sz="4" w:space="0" w:color="auto"/>
            </w:tcBorders>
            <w:shd w:val="clear" w:color="auto" w:fill="FFFFFF"/>
            <w:vAlign w:val="center"/>
          </w:tcPr>
          <w:p w14:paraId="1D0897BF" w14:textId="77777777" w:rsidR="00F915FF" w:rsidRPr="00D74FCA" w:rsidRDefault="00F915FF" w:rsidP="00B202D8">
            <w:pPr>
              <w:jc w:val="right"/>
              <w:rPr>
                <w:rFonts w:ascii="Calibri" w:hAnsi="Calibri"/>
                <w:sz w:val="22"/>
                <w:szCs w:val="22"/>
              </w:rPr>
            </w:pPr>
            <w:r w:rsidRPr="00D74FCA">
              <w:rPr>
                <w:rFonts w:ascii="Calibri" w:hAnsi="Calibri"/>
                <w:sz w:val="22"/>
                <w:szCs w:val="22"/>
              </w:rPr>
              <w:t>$6,138.00</w:t>
            </w:r>
          </w:p>
        </w:tc>
      </w:tr>
      <w:tr w:rsidR="00F915FF" w:rsidRPr="00540FFA" w14:paraId="01C2510B" w14:textId="77777777" w:rsidTr="00F76702">
        <w:trPr>
          <w:trHeight w:val="304"/>
        </w:trPr>
        <w:tc>
          <w:tcPr>
            <w:tcW w:w="8623" w:type="dxa"/>
            <w:gridSpan w:val="3"/>
            <w:tcBorders>
              <w:left w:val="single" w:sz="4" w:space="0" w:color="auto"/>
              <w:bottom w:val="single" w:sz="4" w:space="0" w:color="auto"/>
              <w:right w:val="single" w:sz="4" w:space="0" w:color="auto"/>
            </w:tcBorders>
            <w:shd w:val="clear" w:color="auto" w:fill="7F7F7F"/>
          </w:tcPr>
          <w:p w14:paraId="366E8548" w14:textId="77777777" w:rsidR="00F915FF" w:rsidRPr="00540FFA" w:rsidRDefault="00F915FF" w:rsidP="00B202D8">
            <w:pPr>
              <w:rPr>
                <w:rFonts w:ascii="Calibri" w:hAnsi="Calibri"/>
                <w:sz w:val="22"/>
                <w:szCs w:val="22"/>
              </w:rPr>
            </w:pPr>
            <w:r w:rsidRPr="00540FFA">
              <w:rPr>
                <w:rFonts w:ascii="Calibri" w:hAnsi="Calibri" w:cs="Arial"/>
                <w:b/>
                <w:bCs/>
                <w:color w:val="000000"/>
                <w:sz w:val="22"/>
                <w:szCs w:val="22"/>
              </w:rPr>
              <w:t>SUBOTAL</w:t>
            </w:r>
          </w:p>
        </w:tc>
        <w:tc>
          <w:tcPr>
            <w:tcW w:w="1750" w:type="dxa"/>
            <w:tcBorders>
              <w:top w:val="nil"/>
              <w:left w:val="nil"/>
              <w:bottom w:val="single" w:sz="4" w:space="0" w:color="auto"/>
              <w:right w:val="single" w:sz="4" w:space="0" w:color="auto"/>
            </w:tcBorders>
            <w:shd w:val="clear" w:color="auto" w:fill="7F7F7F"/>
            <w:vAlign w:val="center"/>
          </w:tcPr>
          <w:p w14:paraId="48FBDFB7" w14:textId="7862B536" w:rsidR="00F915FF" w:rsidRPr="001353FC" w:rsidRDefault="00F915FF" w:rsidP="00B202D8">
            <w:pPr>
              <w:jc w:val="right"/>
              <w:rPr>
                <w:rFonts w:ascii="Calibri" w:hAnsi="Calibri"/>
                <w:b/>
                <w:color w:val="000000"/>
                <w:sz w:val="22"/>
                <w:szCs w:val="22"/>
              </w:rPr>
            </w:pPr>
            <w:r w:rsidRPr="00540FFA">
              <w:rPr>
                <w:rFonts w:ascii="Calibri" w:hAnsi="Calibri"/>
                <w:b/>
                <w:color w:val="000000"/>
                <w:sz w:val="22"/>
                <w:szCs w:val="22"/>
              </w:rPr>
              <w:t>$</w:t>
            </w:r>
            <w:r>
              <w:rPr>
                <w:rFonts w:ascii="Calibri" w:hAnsi="Calibri"/>
                <w:b/>
                <w:color w:val="000000"/>
                <w:sz w:val="22"/>
                <w:szCs w:val="22"/>
              </w:rPr>
              <w:t>1</w:t>
            </w:r>
            <w:r w:rsidR="003357EA">
              <w:rPr>
                <w:rFonts w:ascii="Calibri" w:hAnsi="Calibri"/>
                <w:b/>
                <w:color w:val="000000"/>
                <w:sz w:val="22"/>
                <w:szCs w:val="22"/>
              </w:rPr>
              <w:t>,</w:t>
            </w:r>
            <w:r w:rsidR="00147C0C">
              <w:rPr>
                <w:rFonts w:ascii="Calibri" w:hAnsi="Calibri"/>
                <w:b/>
                <w:color w:val="000000"/>
                <w:sz w:val="22"/>
                <w:szCs w:val="22"/>
              </w:rPr>
              <w:t>783,442</w:t>
            </w:r>
            <w:r>
              <w:rPr>
                <w:rFonts w:ascii="Calibri" w:hAnsi="Calibri"/>
                <w:b/>
                <w:color w:val="000000"/>
                <w:sz w:val="22"/>
                <w:szCs w:val="22"/>
              </w:rPr>
              <w:t>.00</w:t>
            </w:r>
          </w:p>
        </w:tc>
      </w:tr>
      <w:tr w:rsidR="00F915FF" w:rsidRPr="00540FFA" w14:paraId="6CDB47F2" w14:textId="77777777" w:rsidTr="00F76702">
        <w:trPr>
          <w:trHeight w:val="300"/>
        </w:trPr>
        <w:tc>
          <w:tcPr>
            <w:tcW w:w="1037" w:type="dxa"/>
            <w:gridSpan w:val="2"/>
            <w:vMerge w:val="restart"/>
            <w:tcBorders>
              <w:top w:val="single" w:sz="4" w:space="0" w:color="auto"/>
              <w:left w:val="single" w:sz="4" w:space="0" w:color="auto"/>
              <w:right w:val="single" w:sz="4" w:space="0" w:color="auto"/>
            </w:tcBorders>
            <w:shd w:val="clear" w:color="auto" w:fill="FFFFFF"/>
          </w:tcPr>
          <w:p w14:paraId="16ABB325" w14:textId="77777777" w:rsidR="00F915FF" w:rsidRPr="00540FFA" w:rsidRDefault="00F915FF" w:rsidP="00B202D8">
            <w:pPr>
              <w:jc w:val="center"/>
              <w:rPr>
                <w:rFonts w:ascii="Calibri" w:hAnsi="Calibri" w:cs="Arial"/>
                <w:b/>
                <w:bCs/>
                <w:color w:val="000000"/>
                <w:sz w:val="22"/>
                <w:szCs w:val="22"/>
              </w:rPr>
            </w:pPr>
            <w:r>
              <w:rPr>
                <w:rFonts w:ascii="Calibri" w:hAnsi="Calibri" w:cs="Arial"/>
                <w:b/>
                <w:bCs/>
                <w:color w:val="000000"/>
                <w:sz w:val="22"/>
                <w:szCs w:val="22"/>
              </w:rPr>
              <w:t>2018</w:t>
            </w:r>
          </w:p>
        </w:tc>
        <w:tc>
          <w:tcPr>
            <w:tcW w:w="7586" w:type="dxa"/>
            <w:tcBorders>
              <w:top w:val="single" w:sz="4" w:space="0" w:color="auto"/>
              <w:left w:val="single" w:sz="4" w:space="0" w:color="auto"/>
              <w:bottom w:val="single" w:sz="4" w:space="0" w:color="auto"/>
              <w:right w:val="single" w:sz="4" w:space="0" w:color="auto"/>
            </w:tcBorders>
            <w:shd w:val="clear" w:color="auto" w:fill="FFFFFF"/>
            <w:vAlign w:val="center"/>
          </w:tcPr>
          <w:p w14:paraId="540442FF" w14:textId="19FF2CB4" w:rsidR="00F915FF" w:rsidRPr="0048027B" w:rsidRDefault="00F915FF" w:rsidP="00B202D8">
            <w:pPr>
              <w:rPr>
                <w:rFonts w:ascii="Calibri" w:hAnsi="Calibri" w:cs="Arial"/>
                <w:bCs/>
                <w:color w:val="000000"/>
                <w:sz w:val="22"/>
                <w:szCs w:val="22"/>
              </w:rPr>
            </w:pPr>
            <w:r w:rsidRPr="0048027B">
              <w:rPr>
                <w:rFonts w:ascii="Calibri" w:hAnsi="Calibri"/>
                <w:sz w:val="22"/>
                <w:szCs w:val="22"/>
              </w:rPr>
              <w:t>Department of Electoral Cooperation and Observation </w:t>
            </w:r>
            <w:r w:rsidRPr="0048027B">
              <w:rPr>
                <w:rFonts w:ascii="Calibri" w:hAnsi="Calibri"/>
                <w:sz w:val="22"/>
                <w:szCs w:val="22"/>
              </w:rPr>
              <w:br/>
            </w:r>
            <w:proofErr w:type="spellStart"/>
            <w:r w:rsidRPr="0048027B">
              <w:rPr>
                <w:rFonts w:ascii="Calibri" w:hAnsi="Calibri"/>
                <w:sz w:val="22"/>
                <w:szCs w:val="22"/>
              </w:rPr>
              <w:t>Plurinational</w:t>
            </w:r>
            <w:proofErr w:type="spellEnd"/>
            <w:r w:rsidR="00D968D7">
              <w:rPr>
                <w:rFonts w:ascii="Calibri" w:hAnsi="Calibri"/>
                <w:sz w:val="22"/>
                <w:szCs w:val="22"/>
              </w:rPr>
              <w:t xml:space="preserve"> </w:t>
            </w:r>
            <w:r w:rsidRPr="0048027B">
              <w:rPr>
                <w:rFonts w:ascii="Calibri" w:hAnsi="Calibri"/>
                <w:sz w:val="22"/>
                <w:szCs w:val="22"/>
              </w:rPr>
              <w:t>Electoral Organ of Bolivia</w:t>
            </w:r>
          </w:p>
        </w:tc>
        <w:tc>
          <w:tcPr>
            <w:tcW w:w="1750" w:type="dxa"/>
            <w:tcBorders>
              <w:top w:val="nil"/>
              <w:left w:val="nil"/>
              <w:bottom w:val="single" w:sz="4" w:space="0" w:color="auto"/>
              <w:right w:val="single" w:sz="4" w:space="0" w:color="auto"/>
            </w:tcBorders>
            <w:shd w:val="clear" w:color="auto" w:fill="FFFFFF"/>
            <w:vAlign w:val="center"/>
          </w:tcPr>
          <w:p w14:paraId="428B1617" w14:textId="77777777" w:rsidR="00F915FF" w:rsidRPr="00D74FCA" w:rsidRDefault="00F915FF" w:rsidP="00B202D8">
            <w:pPr>
              <w:jc w:val="right"/>
              <w:rPr>
                <w:rFonts w:ascii="Calibri" w:hAnsi="Calibri"/>
                <w:color w:val="000000"/>
                <w:sz w:val="22"/>
                <w:szCs w:val="22"/>
              </w:rPr>
            </w:pPr>
            <w:r w:rsidRPr="00D74FCA">
              <w:rPr>
                <w:rFonts w:ascii="Calibri" w:hAnsi="Calibri"/>
                <w:color w:val="000000"/>
                <w:sz w:val="22"/>
                <w:szCs w:val="22"/>
              </w:rPr>
              <w:t>$</w:t>
            </w:r>
            <w:r w:rsidRPr="00D74FCA">
              <w:rPr>
                <w:rFonts w:ascii="Calibri" w:hAnsi="Calibri"/>
                <w:sz w:val="22"/>
                <w:szCs w:val="22"/>
              </w:rPr>
              <w:t>4,897.00</w:t>
            </w:r>
          </w:p>
        </w:tc>
      </w:tr>
      <w:tr w:rsidR="00F915FF" w:rsidRPr="00540FFA" w14:paraId="029CC274" w14:textId="77777777" w:rsidTr="00F76702">
        <w:trPr>
          <w:trHeight w:val="300"/>
        </w:trPr>
        <w:tc>
          <w:tcPr>
            <w:tcW w:w="1037" w:type="dxa"/>
            <w:gridSpan w:val="2"/>
            <w:vMerge/>
            <w:tcBorders>
              <w:left w:val="single" w:sz="4" w:space="0" w:color="auto"/>
              <w:right w:val="single" w:sz="4" w:space="0" w:color="auto"/>
            </w:tcBorders>
            <w:shd w:val="clear" w:color="auto" w:fill="FFFFFF"/>
            <w:vAlign w:val="center"/>
          </w:tcPr>
          <w:p w14:paraId="3363F5B7" w14:textId="77777777" w:rsidR="00F915FF" w:rsidRPr="00540FFA" w:rsidRDefault="00F915FF" w:rsidP="00B202D8">
            <w:pPr>
              <w:rPr>
                <w:rFonts w:ascii="Calibri" w:hAnsi="Calibri" w:cs="Arial"/>
                <w:b/>
                <w:bCs/>
                <w:color w:val="000000"/>
                <w:sz w:val="22"/>
                <w:szCs w:val="22"/>
              </w:rPr>
            </w:pPr>
          </w:p>
        </w:tc>
        <w:tc>
          <w:tcPr>
            <w:tcW w:w="7586" w:type="dxa"/>
            <w:tcBorders>
              <w:top w:val="single" w:sz="4" w:space="0" w:color="auto"/>
              <w:left w:val="single" w:sz="4" w:space="0" w:color="auto"/>
              <w:bottom w:val="single" w:sz="4" w:space="0" w:color="auto"/>
              <w:right w:val="single" w:sz="4" w:space="0" w:color="auto"/>
            </w:tcBorders>
            <w:shd w:val="clear" w:color="auto" w:fill="FFFFFF"/>
            <w:vAlign w:val="center"/>
          </w:tcPr>
          <w:p w14:paraId="1CD64F6A" w14:textId="77777777" w:rsidR="00F915FF" w:rsidRPr="0048027B" w:rsidRDefault="00F915FF" w:rsidP="00B202D8">
            <w:pPr>
              <w:rPr>
                <w:rFonts w:ascii="Calibri" w:hAnsi="Calibri" w:cs="Arial"/>
                <w:bCs/>
                <w:color w:val="000000"/>
                <w:sz w:val="22"/>
                <w:szCs w:val="22"/>
              </w:rPr>
            </w:pPr>
            <w:r w:rsidRPr="0048027B">
              <w:rPr>
                <w:rFonts w:ascii="Calibri" w:hAnsi="Calibri"/>
                <w:sz w:val="22"/>
                <w:szCs w:val="22"/>
              </w:rPr>
              <w:t>Department of Electoral Cooperation and Observation</w:t>
            </w:r>
            <w:r w:rsidRPr="0048027B">
              <w:rPr>
                <w:rFonts w:ascii="Calibri" w:hAnsi="Calibri"/>
                <w:sz w:val="22"/>
                <w:szCs w:val="22"/>
              </w:rPr>
              <w:br/>
              <w:t>EOM 2017 Nicaragua</w:t>
            </w:r>
          </w:p>
        </w:tc>
        <w:tc>
          <w:tcPr>
            <w:tcW w:w="1750" w:type="dxa"/>
            <w:tcBorders>
              <w:top w:val="nil"/>
              <w:left w:val="nil"/>
              <w:bottom w:val="single" w:sz="4" w:space="0" w:color="auto"/>
              <w:right w:val="single" w:sz="4" w:space="0" w:color="auto"/>
            </w:tcBorders>
            <w:shd w:val="clear" w:color="auto" w:fill="FFFFFF"/>
            <w:vAlign w:val="center"/>
          </w:tcPr>
          <w:p w14:paraId="64B1587E" w14:textId="77777777" w:rsidR="00F915FF" w:rsidRPr="00D74FCA" w:rsidRDefault="00F915FF" w:rsidP="00B202D8">
            <w:pPr>
              <w:jc w:val="right"/>
              <w:rPr>
                <w:rFonts w:ascii="Calibri" w:hAnsi="Calibri"/>
                <w:color w:val="000000"/>
                <w:sz w:val="22"/>
                <w:szCs w:val="22"/>
              </w:rPr>
            </w:pPr>
            <w:r w:rsidRPr="00D74FCA">
              <w:rPr>
                <w:rFonts w:ascii="Calibri" w:hAnsi="Calibri"/>
                <w:color w:val="000000"/>
                <w:sz w:val="22"/>
                <w:szCs w:val="22"/>
              </w:rPr>
              <w:t>$</w:t>
            </w:r>
            <w:r w:rsidRPr="00D74FCA">
              <w:rPr>
                <w:rFonts w:ascii="Calibri" w:hAnsi="Calibri"/>
                <w:sz w:val="22"/>
                <w:szCs w:val="22"/>
              </w:rPr>
              <w:t>13,403.00</w:t>
            </w:r>
          </w:p>
        </w:tc>
      </w:tr>
      <w:tr w:rsidR="00F915FF" w:rsidRPr="00540FFA" w14:paraId="6C80284E" w14:textId="77777777" w:rsidTr="00F76702">
        <w:trPr>
          <w:trHeight w:val="300"/>
        </w:trPr>
        <w:tc>
          <w:tcPr>
            <w:tcW w:w="1037" w:type="dxa"/>
            <w:gridSpan w:val="2"/>
            <w:vMerge/>
            <w:tcBorders>
              <w:left w:val="single" w:sz="4" w:space="0" w:color="auto"/>
              <w:right w:val="single" w:sz="4" w:space="0" w:color="auto"/>
            </w:tcBorders>
            <w:shd w:val="clear" w:color="auto" w:fill="FFFFFF"/>
            <w:vAlign w:val="center"/>
          </w:tcPr>
          <w:p w14:paraId="52DC861A" w14:textId="77777777" w:rsidR="00F915FF" w:rsidRPr="00540FFA" w:rsidRDefault="00F915FF" w:rsidP="00B202D8">
            <w:pPr>
              <w:rPr>
                <w:rFonts w:ascii="Calibri" w:hAnsi="Calibri" w:cs="Arial"/>
                <w:b/>
                <w:bCs/>
                <w:color w:val="000000"/>
                <w:sz w:val="22"/>
                <w:szCs w:val="22"/>
              </w:rPr>
            </w:pPr>
          </w:p>
        </w:tc>
        <w:tc>
          <w:tcPr>
            <w:tcW w:w="7586" w:type="dxa"/>
            <w:tcBorders>
              <w:top w:val="single" w:sz="4" w:space="0" w:color="auto"/>
              <w:left w:val="single" w:sz="4" w:space="0" w:color="auto"/>
              <w:bottom w:val="single" w:sz="4" w:space="0" w:color="auto"/>
              <w:right w:val="single" w:sz="4" w:space="0" w:color="auto"/>
            </w:tcBorders>
            <w:shd w:val="clear" w:color="auto" w:fill="FFFFFF"/>
            <w:vAlign w:val="center"/>
          </w:tcPr>
          <w:p w14:paraId="7111627F" w14:textId="2CCD7D17" w:rsidR="00F915FF" w:rsidRPr="0048027B" w:rsidRDefault="00F915FF" w:rsidP="00B202D8">
            <w:pPr>
              <w:rPr>
                <w:rFonts w:ascii="Calibri" w:hAnsi="Calibri" w:cs="Arial"/>
                <w:bCs/>
                <w:color w:val="000000"/>
                <w:sz w:val="22"/>
                <w:szCs w:val="22"/>
              </w:rPr>
            </w:pPr>
            <w:r w:rsidRPr="0048027B">
              <w:rPr>
                <w:rFonts w:ascii="Calibri" w:hAnsi="Calibri"/>
                <w:sz w:val="22"/>
                <w:szCs w:val="22"/>
              </w:rPr>
              <w:t>Executive Secretariat of the Inter</w:t>
            </w:r>
            <w:r w:rsidRPr="0048027B">
              <w:rPr>
                <w:rFonts w:ascii="Calibri" w:hAnsi="Calibri" w:cs="Cambria Math"/>
                <w:sz w:val="22"/>
                <w:szCs w:val="22"/>
              </w:rPr>
              <w:t>‐</w:t>
            </w:r>
            <w:r w:rsidRPr="0048027B">
              <w:rPr>
                <w:rFonts w:ascii="Calibri" w:hAnsi="Calibri"/>
                <w:sz w:val="22"/>
                <w:szCs w:val="22"/>
              </w:rPr>
              <w:t>American Commission on Human Rights (IACHR)</w:t>
            </w:r>
            <w:r w:rsidRPr="0048027B">
              <w:rPr>
                <w:rFonts w:ascii="Calibri" w:hAnsi="Calibri"/>
                <w:sz w:val="22"/>
                <w:szCs w:val="22"/>
              </w:rPr>
              <w:br/>
              <w:t>Freedom of Expr</w:t>
            </w:r>
            <w:r w:rsidRPr="004A5C21">
              <w:rPr>
                <w:rFonts w:asciiTheme="minorHAnsi" w:hAnsiTheme="minorHAnsi" w:cstheme="minorHAnsi"/>
                <w:sz w:val="22"/>
                <w:szCs w:val="22"/>
              </w:rPr>
              <w:t xml:space="preserve">ession </w:t>
            </w:r>
            <w:r w:rsidR="003A037C" w:rsidRPr="004A5C21">
              <w:rPr>
                <w:rFonts w:asciiTheme="minorHAnsi" w:hAnsiTheme="minorHAnsi" w:cstheme="minorHAnsi"/>
                <w:sz w:val="22"/>
                <w:szCs w:val="22"/>
              </w:rPr>
              <w:t>(Project “</w:t>
            </w:r>
            <w:r w:rsidR="003A037C" w:rsidRPr="004A5C21">
              <w:rPr>
                <w:rFonts w:asciiTheme="minorHAnsi" w:hAnsiTheme="minorHAnsi" w:cstheme="minorHAnsi"/>
                <w:sz w:val="22"/>
                <w:szCs w:val="22"/>
                <w:lang w:eastAsia="de-CH"/>
              </w:rPr>
              <w:t>Improving Access to Information to vulnerable Groups regarding environmental and social Impacts of Business Activities” July 2017-Oct. 2019)</w:t>
            </w:r>
          </w:p>
        </w:tc>
        <w:tc>
          <w:tcPr>
            <w:tcW w:w="1750" w:type="dxa"/>
            <w:tcBorders>
              <w:top w:val="nil"/>
              <w:left w:val="nil"/>
              <w:bottom w:val="single" w:sz="4" w:space="0" w:color="auto"/>
              <w:right w:val="single" w:sz="4" w:space="0" w:color="auto"/>
            </w:tcBorders>
            <w:shd w:val="clear" w:color="auto" w:fill="FFFFFF"/>
            <w:vAlign w:val="center"/>
          </w:tcPr>
          <w:p w14:paraId="42FC84D1" w14:textId="2D50FCE9" w:rsidR="00F915FF" w:rsidRPr="00D74FCA" w:rsidRDefault="00EB2DEE" w:rsidP="00B202D8">
            <w:pPr>
              <w:jc w:val="right"/>
              <w:rPr>
                <w:rFonts w:ascii="Calibri" w:hAnsi="Calibri"/>
                <w:color w:val="000000"/>
                <w:sz w:val="22"/>
                <w:szCs w:val="22"/>
              </w:rPr>
            </w:pPr>
            <w:r w:rsidRPr="00EB2DEE">
              <w:rPr>
                <w:rFonts w:ascii="Calibri" w:hAnsi="Calibri"/>
                <w:color w:val="000000"/>
                <w:sz w:val="22"/>
                <w:szCs w:val="22"/>
              </w:rPr>
              <w:t>$39,975.</w:t>
            </w:r>
            <w:r w:rsidR="00F915FF" w:rsidRPr="00EB2DEE">
              <w:rPr>
                <w:rFonts w:ascii="Calibri" w:hAnsi="Calibri"/>
                <w:sz w:val="22"/>
                <w:szCs w:val="22"/>
              </w:rPr>
              <w:t>00</w:t>
            </w:r>
          </w:p>
        </w:tc>
      </w:tr>
      <w:tr w:rsidR="00F915FF" w:rsidRPr="00540FFA" w14:paraId="000F18CC" w14:textId="77777777" w:rsidTr="00F76702">
        <w:trPr>
          <w:trHeight w:val="300"/>
        </w:trPr>
        <w:tc>
          <w:tcPr>
            <w:tcW w:w="1037" w:type="dxa"/>
            <w:gridSpan w:val="2"/>
            <w:vMerge/>
            <w:tcBorders>
              <w:left w:val="single" w:sz="4" w:space="0" w:color="auto"/>
              <w:right w:val="single" w:sz="4" w:space="0" w:color="auto"/>
            </w:tcBorders>
            <w:shd w:val="clear" w:color="auto" w:fill="FFFFFF"/>
            <w:vAlign w:val="center"/>
          </w:tcPr>
          <w:p w14:paraId="0B972523" w14:textId="77777777" w:rsidR="00F915FF" w:rsidRPr="00540FFA" w:rsidRDefault="00F915FF" w:rsidP="00B202D8">
            <w:pPr>
              <w:rPr>
                <w:rFonts w:ascii="Calibri" w:hAnsi="Calibri" w:cs="Arial"/>
                <w:b/>
                <w:bCs/>
                <w:color w:val="000000"/>
                <w:sz w:val="22"/>
                <w:szCs w:val="22"/>
              </w:rPr>
            </w:pPr>
          </w:p>
        </w:tc>
        <w:tc>
          <w:tcPr>
            <w:tcW w:w="7586" w:type="dxa"/>
            <w:tcBorders>
              <w:top w:val="single" w:sz="4" w:space="0" w:color="auto"/>
              <w:left w:val="single" w:sz="4" w:space="0" w:color="auto"/>
              <w:bottom w:val="single" w:sz="4" w:space="0" w:color="auto"/>
              <w:right w:val="single" w:sz="4" w:space="0" w:color="auto"/>
            </w:tcBorders>
            <w:shd w:val="clear" w:color="auto" w:fill="FFFFFF"/>
            <w:vAlign w:val="center"/>
          </w:tcPr>
          <w:p w14:paraId="4078594D" w14:textId="77777777" w:rsidR="00F915FF" w:rsidRPr="0048027B" w:rsidRDefault="00F915FF" w:rsidP="00B202D8">
            <w:pPr>
              <w:rPr>
                <w:rFonts w:ascii="Calibri" w:hAnsi="Calibri" w:cs="Arial"/>
                <w:bCs/>
                <w:color w:val="000000"/>
                <w:sz w:val="22"/>
                <w:szCs w:val="22"/>
              </w:rPr>
            </w:pPr>
            <w:r w:rsidRPr="0048027B">
              <w:rPr>
                <w:rFonts w:ascii="Calibri" w:hAnsi="Calibri" w:cs="Arial"/>
                <w:bCs/>
                <w:color w:val="000000"/>
                <w:sz w:val="22"/>
                <w:szCs w:val="22"/>
              </w:rPr>
              <w:t>Department of Sustainable Democracy and Special Missions </w:t>
            </w:r>
          </w:p>
          <w:p w14:paraId="6406B18B" w14:textId="77777777" w:rsidR="00F915FF" w:rsidRPr="0048027B" w:rsidRDefault="00F915FF" w:rsidP="00B202D8">
            <w:pPr>
              <w:rPr>
                <w:rFonts w:ascii="Calibri" w:hAnsi="Calibri" w:cs="Arial"/>
                <w:bCs/>
                <w:color w:val="000000"/>
                <w:sz w:val="22"/>
                <w:szCs w:val="22"/>
              </w:rPr>
            </w:pPr>
            <w:r w:rsidRPr="0048027B">
              <w:rPr>
                <w:rFonts w:ascii="Calibri" w:hAnsi="Calibri" w:cs="Arial"/>
                <w:bCs/>
                <w:color w:val="000000"/>
                <w:sz w:val="22"/>
                <w:szCs w:val="22"/>
              </w:rPr>
              <w:t>Support Peace Process Colombia</w:t>
            </w:r>
          </w:p>
        </w:tc>
        <w:tc>
          <w:tcPr>
            <w:tcW w:w="1750" w:type="dxa"/>
            <w:tcBorders>
              <w:top w:val="nil"/>
              <w:left w:val="nil"/>
              <w:bottom w:val="single" w:sz="4" w:space="0" w:color="auto"/>
              <w:right w:val="single" w:sz="4" w:space="0" w:color="auto"/>
            </w:tcBorders>
            <w:shd w:val="clear" w:color="auto" w:fill="FFFFFF"/>
            <w:vAlign w:val="center"/>
          </w:tcPr>
          <w:p w14:paraId="6FD601C7" w14:textId="77777777" w:rsidR="00F915FF" w:rsidRPr="00D74FCA" w:rsidRDefault="00F915FF" w:rsidP="00B202D8">
            <w:pPr>
              <w:jc w:val="right"/>
              <w:rPr>
                <w:rFonts w:ascii="Calibri" w:hAnsi="Calibri"/>
                <w:color w:val="000000"/>
                <w:sz w:val="22"/>
                <w:szCs w:val="22"/>
              </w:rPr>
            </w:pPr>
            <w:r w:rsidRPr="00D74FCA">
              <w:rPr>
                <w:rFonts w:ascii="Calibri" w:hAnsi="Calibri"/>
                <w:color w:val="000000"/>
                <w:sz w:val="22"/>
                <w:szCs w:val="22"/>
              </w:rPr>
              <w:t>$</w:t>
            </w:r>
            <w:r w:rsidRPr="00D74FCA">
              <w:rPr>
                <w:rFonts w:ascii="Calibri" w:hAnsi="Calibri"/>
                <w:sz w:val="22"/>
                <w:szCs w:val="22"/>
              </w:rPr>
              <w:t>131,738.00</w:t>
            </w:r>
          </w:p>
        </w:tc>
      </w:tr>
      <w:tr w:rsidR="00F915FF" w:rsidRPr="00540FFA" w14:paraId="09E26E1E" w14:textId="77777777" w:rsidTr="00F76702">
        <w:trPr>
          <w:trHeight w:val="300"/>
        </w:trPr>
        <w:tc>
          <w:tcPr>
            <w:tcW w:w="1037" w:type="dxa"/>
            <w:gridSpan w:val="2"/>
            <w:vMerge/>
            <w:tcBorders>
              <w:left w:val="single" w:sz="4" w:space="0" w:color="auto"/>
              <w:right w:val="single" w:sz="4" w:space="0" w:color="auto"/>
            </w:tcBorders>
            <w:shd w:val="clear" w:color="auto" w:fill="FFFFFF"/>
            <w:vAlign w:val="center"/>
          </w:tcPr>
          <w:p w14:paraId="5E36F3FE" w14:textId="77777777" w:rsidR="00F915FF" w:rsidRPr="00540FFA" w:rsidRDefault="00F915FF" w:rsidP="00B202D8">
            <w:pPr>
              <w:rPr>
                <w:rFonts w:ascii="Calibri" w:hAnsi="Calibri" w:cs="Arial"/>
                <w:b/>
                <w:bCs/>
                <w:color w:val="000000"/>
                <w:sz w:val="22"/>
                <w:szCs w:val="22"/>
              </w:rPr>
            </w:pPr>
          </w:p>
        </w:tc>
        <w:tc>
          <w:tcPr>
            <w:tcW w:w="7586" w:type="dxa"/>
            <w:tcBorders>
              <w:top w:val="single" w:sz="4" w:space="0" w:color="auto"/>
              <w:left w:val="single" w:sz="4" w:space="0" w:color="auto"/>
              <w:bottom w:val="single" w:sz="4" w:space="0" w:color="auto"/>
              <w:right w:val="single" w:sz="4" w:space="0" w:color="auto"/>
            </w:tcBorders>
            <w:shd w:val="clear" w:color="auto" w:fill="FFFFFF"/>
            <w:vAlign w:val="center"/>
          </w:tcPr>
          <w:p w14:paraId="7D3B45B7" w14:textId="77777777" w:rsidR="00F915FF" w:rsidRPr="0048027B" w:rsidRDefault="00F915FF" w:rsidP="00B202D8">
            <w:pPr>
              <w:rPr>
                <w:rFonts w:ascii="Calibri" w:hAnsi="Calibri" w:cs="Arial"/>
                <w:bCs/>
                <w:color w:val="000000"/>
                <w:sz w:val="22"/>
                <w:szCs w:val="22"/>
              </w:rPr>
            </w:pPr>
            <w:r w:rsidRPr="0048027B">
              <w:rPr>
                <w:rFonts w:ascii="Calibri" w:hAnsi="Calibri" w:cs="Arial"/>
                <w:bCs/>
                <w:color w:val="000000"/>
                <w:sz w:val="22"/>
                <w:szCs w:val="22"/>
              </w:rPr>
              <w:t>Department of Electoral Cooperation and Observation</w:t>
            </w:r>
            <w:r w:rsidRPr="0048027B">
              <w:rPr>
                <w:rFonts w:ascii="Calibri" w:hAnsi="Calibri" w:cs="Arial"/>
                <w:bCs/>
                <w:color w:val="000000"/>
                <w:sz w:val="22"/>
                <w:szCs w:val="22"/>
              </w:rPr>
              <w:br/>
              <w:t>EOM 2018 Colombia</w:t>
            </w:r>
          </w:p>
        </w:tc>
        <w:tc>
          <w:tcPr>
            <w:tcW w:w="1750" w:type="dxa"/>
            <w:tcBorders>
              <w:top w:val="nil"/>
              <w:left w:val="nil"/>
              <w:bottom w:val="single" w:sz="4" w:space="0" w:color="auto"/>
              <w:right w:val="single" w:sz="4" w:space="0" w:color="auto"/>
            </w:tcBorders>
            <w:shd w:val="clear" w:color="auto" w:fill="FFFFFF"/>
            <w:vAlign w:val="center"/>
          </w:tcPr>
          <w:p w14:paraId="65EE8147" w14:textId="77777777" w:rsidR="00F915FF" w:rsidRPr="00D74FCA" w:rsidRDefault="00F915FF" w:rsidP="00B202D8">
            <w:pPr>
              <w:jc w:val="right"/>
              <w:rPr>
                <w:rFonts w:ascii="Calibri" w:hAnsi="Calibri"/>
                <w:color w:val="000000"/>
                <w:sz w:val="22"/>
                <w:szCs w:val="22"/>
              </w:rPr>
            </w:pPr>
            <w:r w:rsidRPr="00D74FCA">
              <w:rPr>
                <w:rFonts w:ascii="Calibri" w:hAnsi="Calibri"/>
                <w:color w:val="000000"/>
                <w:sz w:val="22"/>
                <w:szCs w:val="22"/>
              </w:rPr>
              <w:t>$</w:t>
            </w:r>
            <w:r w:rsidRPr="00D74FCA">
              <w:rPr>
                <w:rFonts w:ascii="Calibri" w:hAnsi="Calibri"/>
                <w:sz w:val="22"/>
                <w:szCs w:val="22"/>
              </w:rPr>
              <w:t>9,779.00</w:t>
            </w:r>
          </w:p>
        </w:tc>
      </w:tr>
      <w:tr w:rsidR="00F915FF" w:rsidRPr="00540FFA" w14:paraId="553236E5" w14:textId="77777777" w:rsidTr="00F76702">
        <w:trPr>
          <w:trHeight w:val="300"/>
        </w:trPr>
        <w:tc>
          <w:tcPr>
            <w:tcW w:w="1037" w:type="dxa"/>
            <w:gridSpan w:val="2"/>
            <w:vMerge/>
            <w:tcBorders>
              <w:left w:val="single" w:sz="4" w:space="0" w:color="auto"/>
              <w:right w:val="single" w:sz="4" w:space="0" w:color="auto"/>
            </w:tcBorders>
            <w:shd w:val="clear" w:color="auto" w:fill="FFFFFF"/>
            <w:vAlign w:val="center"/>
          </w:tcPr>
          <w:p w14:paraId="4EA728E6" w14:textId="77777777" w:rsidR="00F915FF" w:rsidRPr="00540FFA" w:rsidRDefault="00F915FF" w:rsidP="00B202D8">
            <w:pPr>
              <w:rPr>
                <w:rFonts w:ascii="Calibri" w:hAnsi="Calibri" w:cs="Arial"/>
                <w:b/>
                <w:bCs/>
                <w:color w:val="000000"/>
                <w:sz w:val="22"/>
                <w:szCs w:val="22"/>
              </w:rPr>
            </w:pPr>
          </w:p>
        </w:tc>
        <w:tc>
          <w:tcPr>
            <w:tcW w:w="7586" w:type="dxa"/>
            <w:tcBorders>
              <w:top w:val="single" w:sz="4" w:space="0" w:color="auto"/>
              <w:left w:val="single" w:sz="4" w:space="0" w:color="auto"/>
              <w:bottom w:val="single" w:sz="4" w:space="0" w:color="auto"/>
              <w:right w:val="single" w:sz="4" w:space="0" w:color="auto"/>
            </w:tcBorders>
            <w:shd w:val="clear" w:color="auto" w:fill="FFFFFF"/>
            <w:vAlign w:val="center"/>
          </w:tcPr>
          <w:p w14:paraId="7DD8DBA3" w14:textId="77777777" w:rsidR="00F915FF" w:rsidRPr="0048027B" w:rsidRDefault="00F915FF" w:rsidP="00B202D8">
            <w:pPr>
              <w:rPr>
                <w:rFonts w:ascii="Calibri" w:hAnsi="Calibri" w:cs="Arial"/>
                <w:bCs/>
                <w:color w:val="000000"/>
                <w:sz w:val="22"/>
                <w:szCs w:val="22"/>
              </w:rPr>
            </w:pPr>
            <w:r w:rsidRPr="0048027B">
              <w:rPr>
                <w:rFonts w:ascii="Calibri" w:hAnsi="Calibri" w:cs="Arial"/>
                <w:bCs/>
                <w:color w:val="000000"/>
                <w:sz w:val="22"/>
                <w:szCs w:val="22"/>
              </w:rPr>
              <w:t>Department of Electoral Cooperation and Observation</w:t>
            </w:r>
            <w:r w:rsidRPr="0048027B">
              <w:rPr>
                <w:rFonts w:ascii="Calibri" w:hAnsi="Calibri" w:cs="Arial"/>
                <w:bCs/>
                <w:color w:val="000000"/>
                <w:sz w:val="22"/>
                <w:szCs w:val="22"/>
              </w:rPr>
              <w:br/>
              <w:t>EOM 2018 Mexico</w:t>
            </w:r>
          </w:p>
        </w:tc>
        <w:tc>
          <w:tcPr>
            <w:tcW w:w="1750" w:type="dxa"/>
            <w:tcBorders>
              <w:top w:val="nil"/>
              <w:left w:val="nil"/>
              <w:bottom w:val="single" w:sz="4" w:space="0" w:color="auto"/>
              <w:right w:val="single" w:sz="4" w:space="0" w:color="auto"/>
            </w:tcBorders>
            <w:shd w:val="clear" w:color="auto" w:fill="FFFFFF"/>
            <w:vAlign w:val="center"/>
          </w:tcPr>
          <w:p w14:paraId="036F057D" w14:textId="77777777" w:rsidR="00F915FF" w:rsidRPr="00D74FCA" w:rsidRDefault="00F915FF" w:rsidP="00B202D8">
            <w:pPr>
              <w:jc w:val="right"/>
              <w:rPr>
                <w:rFonts w:ascii="Calibri" w:hAnsi="Calibri"/>
                <w:color w:val="000000"/>
                <w:sz w:val="22"/>
                <w:szCs w:val="22"/>
              </w:rPr>
            </w:pPr>
            <w:r w:rsidRPr="00D74FCA">
              <w:rPr>
                <w:rFonts w:ascii="Calibri" w:hAnsi="Calibri"/>
                <w:color w:val="000000"/>
                <w:sz w:val="22"/>
                <w:szCs w:val="22"/>
              </w:rPr>
              <w:t>$8,212.00</w:t>
            </w:r>
          </w:p>
        </w:tc>
      </w:tr>
      <w:tr w:rsidR="00F915FF" w:rsidRPr="00540FFA" w14:paraId="0089EEC0" w14:textId="77777777" w:rsidTr="00F76702">
        <w:trPr>
          <w:trHeight w:val="300"/>
        </w:trPr>
        <w:tc>
          <w:tcPr>
            <w:tcW w:w="1037" w:type="dxa"/>
            <w:gridSpan w:val="2"/>
            <w:vMerge/>
            <w:tcBorders>
              <w:left w:val="single" w:sz="4" w:space="0" w:color="auto"/>
              <w:right w:val="single" w:sz="4" w:space="0" w:color="auto"/>
            </w:tcBorders>
            <w:shd w:val="clear" w:color="auto" w:fill="FFFFFF"/>
            <w:vAlign w:val="center"/>
          </w:tcPr>
          <w:p w14:paraId="0270C8A9" w14:textId="77777777" w:rsidR="00F915FF" w:rsidRPr="00540FFA" w:rsidRDefault="00F915FF" w:rsidP="00B202D8">
            <w:pPr>
              <w:rPr>
                <w:rFonts w:ascii="Calibri" w:hAnsi="Calibri" w:cs="Arial"/>
                <w:b/>
                <w:bCs/>
                <w:color w:val="000000"/>
                <w:sz w:val="22"/>
                <w:szCs w:val="22"/>
              </w:rPr>
            </w:pPr>
          </w:p>
        </w:tc>
        <w:tc>
          <w:tcPr>
            <w:tcW w:w="7586" w:type="dxa"/>
            <w:tcBorders>
              <w:top w:val="single" w:sz="4" w:space="0" w:color="auto"/>
              <w:left w:val="single" w:sz="4" w:space="0" w:color="auto"/>
              <w:bottom w:val="single" w:sz="4" w:space="0" w:color="auto"/>
              <w:right w:val="single" w:sz="4" w:space="0" w:color="auto"/>
            </w:tcBorders>
            <w:shd w:val="clear" w:color="auto" w:fill="FFFFFF"/>
            <w:vAlign w:val="center"/>
          </w:tcPr>
          <w:p w14:paraId="3BCEAA3A" w14:textId="77777777" w:rsidR="00F915FF" w:rsidRPr="0048027B" w:rsidRDefault="00F915FF" w:rsidP="00B202D8">
            <w:pPr>
              <w:rPr>
                <w:rFonts w:ascii="Calibri" w:hAnsi="Calibri" w:cs="Arial"/>
                <w:bCs/>
                <w:color w:val="000000"/>
                <w:sz w:val="22"/>
                <w:szCs w:val="22"/>
              </w:rPr>
            </w:pPr>
            <w:r w:rsidRPr="0048027B">
              <w:rPr>
                <w:rFonts w:ascii="Calibri" w:hAnsi="Calibri" w:cs="Arial"/>
                <w:bCs/>
                <w:color w:val="000000"/>
                <w:sz w:val="22"/>
                <w:szCs w:val="22"/>
              </w:rPr>
              <w:t>Inter‐American </w:t>
            </w:r>
            <w:r>
              <w:rPr>
                <w:rFonts w:ascii="Calibri" w:hAnsi="Calibri" w:cs="Arial"/>
                <w:bCs/>
                <w:color w:val="000000"/>
                <w:sz w:val="22"/>
                <w:szCs w:val="22"/>
              </w:rPr>
              <w:t>Court</w:t>
            </w:r>
            <w:r w:rsidRPr="0048027B">
              <w:rPr>
                <w:rFonts w:ascii="Calibri" w:hAnsi="Calibri" w:cs="Arial"/>
                <w:bCs/>
                <w:color w:val="000000"/>
                <w:sz w:val="22"/>
                <w:szCs w:val="22"/>
              </w:rPr>
              <w:t> on Human Rights</w:t>
            </w:r>
            <w:r>
              <w:rPr>
                <w:rFonts w:ascii="Calibri" w:hAnsi="Calibri" w:cs="Arial"/>
                <w:bCs/>
                <w:color w:val="000000"/>
                <w:sz w:val="22"/>
                <w:szCs w:val="22"/>
              </w:rPr>
              <w:t xml:space="preserve"> -</w:t>
            </w:r>
            <w:r w:rsidRPr="00B86AE0">
              <w:rPr>
                <w:rFonts w:ascii="Calibri" w:hAnsi="Calibri"/>
                <w:color w:val="000000"/>
                <w:sz w:val="22"/>
                <w:szCs w:val="22"/>
                <w:lang w:val="en-GB"/>
              </w:rPr>
              <w:t xml:space="preserve"> Strengthening Governance and Human Rights in Central America</w:t>
            </w:r>
            <w:r w:rsidRPr="0048027B">
              <w:rPr>
                <w:rFonts w:ascii="Calibri" w:hAnsi="Calibri" w:cs="Arial"/>
                <w:bCs/>
                <w:color w:val="000000"/>
                <w:sz w:val="22"/>
                <w:szCs w:val="22"/>
              </w:rPr>
              <w:t> </w:t>
            </w:r>
          </w:p>
        </w:tc>
        <w:tc>
          <w:tcPr>
            <w:tcW w:w="1750" w:type="dxa"/>
            <w:tcBorders>
              <w:top w:val="nil"/>
              <w:left w:val="nil"/>
              <w:bottom w:val="single" w:sz="4" w:space="0" w:color="auto"/>
              <w:right w:val="single" w:sz="4" w:space="0" w:color="auto"/>
            </w:tcBorders>
            <w:shd w:val="clear" w:color="auto" w:fill="FFFFFF"/>
            <w:vAlign w:val="center"/>
          </w:tcPr>
          <w:p w14:paraId="02653AB5" w14:textId="297999CF" w:rsidR="00F915FF" w:rsidRPr="00D74FCA" w:rsidRDefault="00F915FF" w:rsidP="00B202D8">
            <w:pPr>
              <w:jc w:val="right"/>
              <w:rPr>
                <w:rFonts w:ascii="Calibri" w:hAnsi="Calibri"/>
                <w:color w:val="000000"/>
                <w:sz w:val="22"/>
                <w:szCs w:val="22"/>
              </w:rPr>
            </w:pPr>
            <w:r w:rsidRPr="00D74FCA">
              <w:rPr>
                <w:rFonts w:ascii="Calibri" w:hAnsi="Calibri"/>
                <w:color w:val="000000"/>
                <w:sz w:val="22"/>
                <w:szCs w:val="22"/>
              </w:rPr>
              <w:t>$150,000.00</w:t>
            </w:r>
            <w:r w:rsidR="0060358B">
              <w:rPr>
                <w:rFonts w:ascii="Calibri" w:hAnsi="Calibri"/>
                <w:color w:val="000000"/>
                <w:sz w:val="22"/>
                <w:szCs w:val="22"/>
              </w:rPr>
              <w:t>*</w:t>
            </w:r>
          </w:p>
        </w:tc>
      </w:tr>
      <w:tr w:rsidR="00F915FF" w:rsidRPr="00540FFA" w14:paraId="6E03F324" w14:textId="77777777" w:rsidTr="00F76702">
        <w:trPr>
          <w:trHeight w:val="300"/>
        </w:trPr>
        <w:tc>
          <w:tcPr>
            <w:tcW w:w="1037" w:type="dxa"/>
            <w:gridSpan w:val="2"/>
            <w:vMerge/>
            <w:tcBorders>
              <w:left w:val="single" w:sz="4" w:space="0" w:color="auto"/>
              <w:right w:val="single" w:sz="4" w:space="0" w:color="auto"/>
            </w:tcBorders>
            <w:shd w:val="clear" w:color="auto" w:fill="FFFFFF"/>
            <w:vAlign w:val="center"/>
          </w:tcPr>
          <w:p w14:paraId="4698E9AF" w14:textId="77777777" w:rsidR="00F915FF" w:rsidRPr="00540FFA" w:rsidRDefault="00F915FF" w:rsidP="00B202D8">
            <w:pPr>
              <w:rPr>
                <w:rFonts w:ascii="Calibri" w:hAnsi="Calibri" w:cs="Arial"/>
                <w:b/>
                <w:bCs/>
                <w:color w:val="000000"/>
                <w:sz w:val="22"/>
                <w:szCs w:val="22"/>
              </w:rPr>
            </w:pPr>
          </w:p>
        </w:tc>
        <w:tc>
          <w:tcPr>
            <w:tcW w:w="7586" w:type="dxa"/>
            <w:tcBorders>
              <w:top w:val="single" w:sz="4" w:space="0" w:color="auto"/>
              <w:left w:val="single" w:sz="4" w:space="0" w:color="auto"/>
              <w:bottom w:val="single" w:sz="4" w:space="0" w:color="auto"/>
              <w:right w:val="single" w:sz="4" w:space="0" w:color="auto"/>
            </w:tcBorders>
            <w:shd w:val="clear" w:color="auto" w:fill="FFFFFF"/>
            <w:vAlign w:val="center"/>
          </w:tcPr>
          <w:p w14:paraId="7349B64E" w14:textId="77777777" w:rsidR="00F915FF" w:rsidRPr="0048027B" w:rsidRDefault="00F915FF" w:rsidP="00B202D8">
            <w:pPr>
              <w:rPr>
                <w:rFonts w:ascii="Calibri" w:hAnsi="Calibri" w:cs="Arial"/>
                <w:bCs/>
                <w:color w:val="000000"/>
                <w:sz w:val="22"/>
                <w:szCs w:val="22"/>
              </w:rPr>
            </w:pPr>
            <w:r w:rsidRPr="0048027B">
              <w:rPr>
                <w:rFonts w:ascii="Calibri" w:hAnsi="Calibri" w:cs="Arial"/>
                <w:bCs/>
                <w:color w:val="000000"/>
                <w:sz w:val="22"/>
                <w:szCs w:val="22"/>
              </w:rPr>
              <w:t>Executive Secretariat of the Inter‐American Commission on Human Rights </w:t>
            </w:r>
          </w:p>
          <w:p w14:paraId="58A2486E" w14:textId="1911388C" w:rsidR="00F915FF" w:rsidRPr="0048027B" w:rsidRDefault="00F915FF" w:rsidP="00B202D8">
            <w:pPr>
              <w:rPr>
                <w:rFonts w:ascii="Calibri" w:hAnsi="Calibri" w:cs="Arial"/>
                <w:bCs/>
                <w:color w:val="000000"/>
                <w:sz w:val="22"/>
                <w:szCs w:val="22"/>
              </w:rPr>
            </w:pPr>
            <w:r w:rsidRPr="0048027B">
              <w:rPr>
                <w:rFonts w:ascii="Calibri" w:hAnsi="Calibri" w:cs="Arial"/>
                <w:bCs/>
                <w:color w:val="000000"/>
                <w:sz w:val="22"/>
                <w:szCs w:val="22"/>
              </w:rPr>
              <w:t>(IACHR) </w:t>
            </w:r>
            <w:r w:rsidR="00200F22">
              <w:rPr>
                <w:rFonts w:ascii="Calibri" w:hAnsi="Calibri" w:cs="Arial"/>
                <w:bCs/>
                <w:color w:val="000000"/>
                <w:sz w:val="22"/>
                <w:szCs w:val="22"/>
              </w:rPr>
              <w:t xml:space="preserve">- </w:t>
            </w:r>
            <w:r w:rsidR="00200F22" w:rsidRPr="00200F22">
              <w:rPr>
                <w:rFonts w:ascii="Calibri" w:hAnsi="Calibri" w:cs="Arial"/>
                <w:bCs/>
                <w:color w:val="000000"/>
                <w:sz w:val="22"/>
                <w:szCs w:val="22"/>
              </w:rPr>
              <w:t xml:space="preserve"> International Group of Independent Experts (GIEI)</w:t>
            </w:r>
          </w:p>
        </w:tc>
        <w:tc>
          <w:tcPr>
            <w:tcW w:w="1750" w:type="dxa"/>
            <w:tcBorders>
              <w:top w:val="nil"/>
              <w:left w:val="nil"/>
              <w:bottom w:val="single" w:sz="4" w:space="0" w:color="auto"/>
              <w:right w:val="single" w:sz="4" w:space="0" w:color="auto"/>
            </w:tcBorders>
            <w:shd w:val="clear" w:color="auto" w:fill="FFFFFF"/>
            <w:vAlign w:val="center"/>
          </w:tcPr>
          <w:p w14:paraId="64C17DCC" w14:textId="77777777" w:rsidR="00F915FF" w:rsidRPr="00D74FCA" w:rsidRDefault="00F915FF" w:rsidP="00B202D8">
            <w:pPr>
              <w:jc w:val="right"/>
              <w:rPr>
                <w:rFonts w:ascii="Calibri" w:hAnsi="Calibri"/>
                <w:color w:val="000000"/>
                <w:sz w:val="22"/>
                <w:szCs w:val="22"/>
              </w:rPr>
            </w:pPr>
            <w:r w:rsidRPr="00D74FCA">
              <w:rPr>
                <w:rFonts w:ascii="Calibri" w:hAnsi="Calibri"/>
                <w:color w:val="000000"/>
                <w:sz w:val="22"/>
                <w:szCs w:val="22"/>
              </w:rPr>
              <w:t>$</w:t>
            </w:r>
            <w:r w:rsidRPr="00D74FCA">
              <w:rPr>
                <w:rFonts w:ascii="Calibri" w:hAnsi="Calibri"/>
                <w:sz w:val="22"/>
                <w:szCs w:val="22"/>
              </w:rPr>
              <w:t>159,975.00</w:t>
            </w:r>
          </w:p>
        </w:tc>
      </w:tr>
      <w:tr w:rsidR="00F915FF" w:rsidRPr="00540FFA" w14:paraId="397C61AE" w14:textId="77777777" w:rsidTr="00F76702">
        <w:trPr>
          <w:trHeight w:val="300"/>
        </w:trPr>
        <w:tc>
          <w:tcPr>
            <w:tcW w:w="1037" w:type="dxa"/>
            <w:gridSpan w:val="2"/>
            <w:vMerge/>
            <w:tcBorders>
              <w:left w:val="single" w:sz="4" w:space="0" w:color="auto"/>
              <w:right w:val="single" w:sz="4" w:space="0" w:color="auto"/>
            </w:tcBorders>
            <w:shd w:val="clear" w:color="auto" w:fill="FFFFFF"/>
            <w:vAlign w:val="center"/>
          </w:tcPr>
          <w:p w14:paraId="2893ABD5" w14:textId="77777777" w:rsidR="00F915FF" w:rsidRPr="00540FFA" w:rsidRDefault="00F915FF" w:rsidP="00B202D8">
            <w:pPr>
              <w:rPr>
                <w:rFonts w:ascii="Calibri" w:hAnsi="Calibri" w:cs="Arial"/>
                <w:b/>
                <w:bCs/>
                <w:color w:val="000000"/>
                <w:sz w:val="22"/>
                <w:szCs w:val="22"/>
              </w:rPr>
            </w:pPr>
          </w:p>
        </w:tc>
        <w:tc>
          <w:tcPr>
            <w:tcW w:w="7586" w:type="dxa"/>
            <w:tcBorders>
              <w:top w:val="single" w:sz="4" w:space="0" w:color="auto"/>
              <w:left w:val="single" w:sz="4" w:space="0" w:color="auto"/>
              <w:bottom w:val="single" w:sz="4" w:space="0" w:color="auto"/>
              <w:right w:val="single" w:sz="4" w:space="0" w:color="auto"/>
            </w:tcBorders>
            <w:shd w:val="clear" w:color="auto" w:fill="FFFFFF"/>
            <w:vAlign w:val="center"/>
          </w:tcPr>
          <w:p w14:paraId="4433D8AE" w14:textId="29CB482C" w:rsidR="00F915FF" w:rsidRPr="0048027B" w:rsidRDefault="00F915FF" w:rsidP="00B202D8">
            <w:pPr>
              <w:rPr>
                <w:rFonts w:ascii="Calibri" w:hAnsi="Calibri" w:cs="Arial"/>
                <w:bCs/>
                <w:color w:val="000000"/>
                <w:sz w:val="22"/>
                <w:szCs w:val="22"/>
              </w:rPr>
            </w:pPr>
            <w:r w:rsidRPr="0048027B">
              <w:rPr>
                <w:rFonts w:ascii="Calibri" w:hAnsi="Calibri" w:cs="Arial"/>
                <w:bCs/>
                <w:color w:val="000000"/>
                <w:sz w:val="22"/>
                <w:szCs w:val="22"/>
              </w:rPr>
              <w:t xml:space="preserve">Executive Secretariat of the Inter‐American Commission on Human Rights </w:t>
            </w:r>
            <w:r w:rsidRPr="0048027B">
              <w:rPr>
                <w:rFonts w:ascii="Calibri" w:hAnsi="Calibri" w:cs="Arial"/>
                <w:bCs/>
                <w:color w:val="000000"/>
                <w:sz w:val="22"/>
                <w:szCs w:val="22"/>
              </w:rPr>
              <w:br/>
              <w:t>(IACHR)</w:t>
            </w:r>
            <w:r>
              <w:rPr>
                <w:rFonts w:ascii="Calibri" w:hAnsi="Calibri" w:cs="Arial"/>
                <w:bCs/>
                <w:color w:val="000000"/>
                <w:sz w:val="22"/>
                <w:szCs w:val="22"/>
              </w:rPr>
              <w:t xml:space="preserve"> </w:t>
            </w:r>
            <w:r w:rsidR="00F50299">
              <w:rPr>
                <w:rFonts w:ascii="Calibri" w:hAnsi="Calibri" w:cs="Arial"/>
                <w:bCs/>
                <w:color w:val="000000"/>
                <w:sz w:val="22"/>
                <w:szCs w:val="22"/>
              </w:rPr>
              <w:t xml:space="preserve">- </w:t>
            </w:r>
            <w:r w:rsidR="00F50299">
              <w:t xml:space="preserve"> </w:t>
            </w:r>
            <w:r w:rsidR="00F50299" w:rsidRPr="00F50299">
              <w:rPr>
                <w:rFonts w:ascii="Calibri" w:hAnsi="Calibri" w:cs="Arial"/>
                <w:bCs/>
                <w:color w:val="000000"/>
                <w:sz w:val="22"/>
                <w:szCs w:val="22"/>
              </w:rPr>
              <w:t xml:space="preserve">Visit in loco to Honduras </w:t>
            </w:r>
          </w:p>
        </w:tc>
        <w:tc>
          <w:tcPr>
            <w:tcW w:w="1750" w:type="dxa"/>
            <w:tcBorders>
              <w:top w:val="nil"/>
              <w:left w:val="nil"/>
              <w:bottom w:val="single" w:sz="4" w:space="0" w:color="auto"/>
              <w:right w:val="single" w:sz="4" w:space="0" w:color="auto"/>
            </w:tcBorders>
            <w:shd w:val="clear" w:color="auto" w:fill="FFFFFF"/>
            <w:vAlign w:val="center"/>
          </w:tcPr>
          <w:p w14:paraId="140C5DEF" w14:textId="77777777" w:rsidR="00F915FF" w:rsidRPr="00D74FCA" w:rsidRDefault="00F915FF" w:rsidP="00B202D8">
            <w:pPr>
              <w:jc w:val="right"/>
              <w:rPr>
                <w:rFonts w:ascii="Calibri" w:hAnsi="Calibri"/>
                <w:color w:val="000000"/>
                <w:sz w:val="22"/>
                <w:szCs w:val="22"/>
              </w:rPr>
            </w:pPr>
            <w:r w:rsidRPr="00D74FCA">
              <w:rPr>
                <w:rFonts w:ascii="Calibri" w:hAnsi="Calibri"/>
                <w:color w:val="000000"/>
                <w:sz w:val="22"/>
                <w:szCs w:val="22"/>
              </w:rPr>
              <w:t>$39,975.00</w:t>
            </w:r>
          </w:p>
        </w:tc>
      </w:tr>
      <w:tr w:rsidR="00F915FF" w:rsidRPr="00540FFA" w14:paraId="24F119CD" w14:textId="77777777" w:rsidTr="00F76702">
        <w:trPr>
          <w:trHeight w:val="300"/>
        </w:trPr>
        <w:tc>
          <w:tcPr>
            <w:tcW w:w="1037" w:type="dxa"/>
            <w:gridSpan w:val="2"/>
            <w:vMerge/>
            <w:tcBorders>
              <w:left w:val="single" w:sz="4" w:space="0" w:color="auto"/>
              <w:right w:val="single" w:sz="4" w:space="0" w:color="auto"/>
            </w:tcBorders>
            <w:shd w:val="clear" w:color="auto" w:fill="FFFFFF"/>
            <w:vAlign w:val="center"/>
          </w:tcPr>
          <w:p w14:paraId="73BC3177" w14:textId="77777777" w:rsidR="00F915FF" w:rsidRPr="00540FFA" w:rsidRDefault="00F915FF" w:rsidP="00B202D8">
            <w:pPr>
              <w:rPr>
                <w:rFonts w:ascii="Calibri" w:hAnsi="Calibri" w:cs="Arial"/>
                <w:b/>
                <w:bCs/>
                <w:color w:val="000000"/>
                <w:sz w:val="22"/>
                <w:szCs w:val="22"/>
              </w:rPr>
            </w:pPr>
          </w:p>
        </w:tc>
        <w:tc>
          <w:tcPr>
            <w:tcW w:w="7586" w:type="dxa"/>
            <w:tcBorders>
              <w:top w:val="single" w:sz="4" w:space="0" w:color="auto"/>
              <w:left w:val="single" w:sz="4" w:space="0" w:color="auto"/>
              <w:bottom w:val="single" w:sz="4" w:space="0" w:color="auto"/>
              <w:right w:val="single" w:sz="4" w:space="0" w:color="auto"/>
            </w:tcBorders>
            <w:shd w:val="clear" w:color="auto" w:fill="FFFFFF"/>
            <w:vAlign w:val="center"/>
          </w:tcPr>
          <w:p w14:paraId="6EDBC613" w14:textId="4AF9BFB4" w:rsidR="004729FF" w:rsidRDefault="00F915FF" w:rsidP="00B202D8">
            <w:pPr>
              <w:rPr>
                <w:rFonts w:ascii="Calibri" w:hAnsi="Calibri" w:cs="Arial"/>
                <w:bCs/>
                <w:color w:val="000000"/>
                <w:sz w:val="22"/>
                <w:szCs w:val="22"/>
              </w:rPr>
            </w:pPr>
            <w:r w:rsidRPr="0048027B">
              <w:rPr>
                <w:rFonts w:ascii="Calibri" w:hAnsi="Calibri" w:cs="Arial"/>
                <w:bCs/>
                <w:color w:val="000000"/>
                <w:sz w:val="22"/>
                <w:szCs w:val="22"/>
              </w:rPr>
              <w:t>Executive Secretariat of the Inter‐American Commission on Human Rights</w:t>
            </w:r>
            <w:r w:rsidRPr="0048027B">
              <w:rPr>
                <w:rFonts w:ascii="Calibri" w:hAnsi="Calibri" w:cs="Arial"/>
                <w:bCs/>
                <w:color w:val="000000"/>
                <w:sz w:val="22"/>
                <w:szCs w:val="22"/>
              </w:rPr>
              <w:br/>
              <w:t>(IACHR)</w:t>
            </w:r>
            <w:r>
              <w:rPr>
                <w:rFonts w:ascii="Calibri" w:hAnsi="Calibri" w:cs="Arial"/>
                <w:bCs/>
                <w:color w:val="000000"/>
                <w:sz w:val="22"/>
                <w:szCs w:val="22"/>
              </w:rPr>
              <w:t xml:space="preserve"> -</w:t>
            </w:r>
            <w:r w:rsidRPr="00D31E06">
              <w:rPr>
                <w:rFonts w:ascii="Calibri" w:hAnsi="Calibri" w:cs="Arial"/>
                <w:bCs/>
                <w:color w:val="000000"/>
                <w:sz w:val="22"/>
                <w:szCs w:val="22"/>
              </w:rPr>
              <w:t xml:space="preserve"> Strengthening Governance and Human Rights in Central America</w:t>
            </w:r>
            <w:r w:rsidRPr="0048027B">
              <w:rPr>
                <w:rFonts w:ascii="Calibri" w:hAnsi="Calibri" w:cs="Arial"/>
                <w:bCs/>
                <w:color w:val="000000"/>
                <w:sz w:val="22"/>
                <w:szCs w:val="22"/>
              </w:rPr>
              <w:t> </w:t>
            </w:r>
            <w:r w:rsidR="004729FF">
              <w:rPr>
                <w:rFonts w:ascii="Calibri" w:hAnsi="Calibri" w:cs="Arial"/>
                <w:bCs/>
                <w:color w:val="000000"/>
                <w:sz w:val="22"/>
                <w:szCs w:val="22"/>
              </w:rPr>
              <w:t xml:space="preserve">– </w:t>
            </w:r>
          </w:p>
          <w:p w14:paraId="15C29998" w14:textId="117C7687" w:rsidR="00F915FF" w:rsidRPr="0048027B" w:rsidRDefault="004729FF" w:rsidP="00B202D8">
            <w:pPr>
              <w:rPr>
                <w:rFonts w:ascii="Calibri" w:hAnsi="Calibri" w:cs="Arial"/>
                <w:bCs/>
                <w:color w:val="000000"/>
                <w:sz w:val="22"/>
                <w:szCs w:val="22"/>
              </w:rPr>
            </w:pPr>
            <w:r>
              <w:rPr>
                <w:rFonts w:ascii="Calibri" w:hAnsi="Calibri" w:cs="Arial"/>
                <w:bCs/>
                <w:color w:val="000000"/>
                <w:sz w:val="22"/>
                <w:szCs w:val="22"/>
              </w:rPr>
              <w:t>Phase I</w:t>
            </w:r>
          </w:p>
        </w:tc>
        <w:tc>
          <w:tcPr>
            <w:tcW w:w="1750" w:type="dxa"/>
            <w:tcBorders>
              <w:top w:val="nil"/>
              <w:left w:val="nil"/>
              <w:bottom w:val="single" w:sz="4" w:space="0" w:color="auto"/>
              <w:right w:val="single" w:sz="4" w:space="0" w:color="auto"/>
            </w:tcBorders>
            <w:shd w:val="clear" w:color="auto" w:fill="FFFFFF"/>
            <w:vAlign w:val="center"/>
          </w:tcPr>
          <w:p w14:paraId="658B1D54" w14:textId="48E341B1" w:rsidR="00F915FF" w:rsidRPr="00D74FCA" w:rsidRDefault="00EB2DEE" w:rsidP="00B202D8">
            <w:pPr>
              <w:jc w:val="right"/>
              <w:rPr>
                <w:rFonts w:ascii="Calibri" w:hAnsi="Calibri"/>
                <w:color w:val="000000"/>
                <w:sz w:val="22"/>
                <w:szCs w:val="22"/>
              </w:rPr>
            </w:pPr>
            <w:r>
              <w:rPr>
                <w:rFonts w:ascii="Calibri" w:hAnsi="Calibri" w:cs="Arial"/>
                <w:bCs/>
                <w:color w:val="000000"/>
                <w:sz w:val="22"/>
                <w:szCs w:val="22"/>
              </w:rPr>
              <w:t>$699,975.00</w:t>
            </w:r>
          </w:p>
        </w:tc>
      </w:tr>
      <w:tr w:rsidR="00F915FF" w:rsidRPr="00540FFA" w14:paraId="74AB3292" w14:textId="77777777" w:rsidTr="00F76702">
        <w:trPr>
          <w:trHeight w:val="300"/>
        </w:trPr>
        <w:tc>
          <w:tcPr>
            <w:tcW w:w="8623" w:type="dxa"/>
            <w:gridSpan w:val="3"/>
            <w:tcBorders>
              <w:left w:val="single" w:sz="4" w:space="0" w:color="auto"/>
              <w:bottom w:val="single" w:sz="4" w:space="0" w:color="auto"/>
              <w:right w:val="single" w:sz="4" w:space="0" w:color="auto"/>
            </w:tcBorders>
            <w:shd w:val="clear" w:color="auto" w:fill="767171" w:themeFill="background2" w:themeFillShade="80"/>
            <w:vAlign w:val="center"/>
          </w:tcPr>
          <w:p w14:paraId="1362CCBE" w14:textId="77777777" w:rsidR="00F915FF" w:rsidRPr="00D31E06" w:rsidRDefault="00F915FF" w:rsidP="00B202D8">
            <w:pPr>
              <w:rPr>
                <w:rFonts w:ascii="Calibri" w:hAnsi="Calibri" w:cs="Arial"/>
                <w:b/>
                <w:bCs/>
                <w:color w:val="000000"/>
                <w:sz w:val="22"/>
                <w:szCs w:val="22"/>
              </w:rPr>
            </w:pPr>
            <w:r>
              <w:rPr>
                <w:rFonts w:ascii="Calibri" w:hAnsi="Calibri" w:cs="Arial"/>
                <w:b/>
                <w:bCs/>
                <w:color w:val="000000"/>
                <w:sz w:val="22"/>
                <w:szCs w:val="22"/>
              </w:rPr>
              <w:t>SUBTOTAL</w:t>
            </w:r>
          </w:p>
        </w:tc>
        <w:tc>
          <w:tcPr>
            <w:tcW w:w="1750" w:type="dxa"/>
            <w:tcBorders>
              <w:top w:val="nil"/>
              <w:left w:val="nil"/>
              <w:bottom w:val="single" w:sz="4" w:space="0" w:color="auto"/>
              <w:right w:val="single" w:sz="4" w:space="0" w:color="auto"/>
            </w:tcBorders>
            <w:shd w:val="clear" w:color="auto" w:fill="767171" w:themeFill="background2" w:themeFillShade="80"/>
            <w:vAlign w:val="center"/>
          </w:tcPr>
          <w:p w14:paraId="50555503" w14:textId="6285129F" w:rsidR="00F915FF" w:rsidRPr="0048027B" w:rsidRDefault="00F915FF" w:rsidP="00B202D8">
            <w:pPr>
              <w:jc w:val="right"/>
              <w:rPr>
                <w:rFonts w:ascii="Calibri" w:hAnsi="Calibri" w:cs="Arial"/>
                <w:b/>
                <w:bCs/>
                <w:color w:val="000000"/>
                <w:sz w:val="22"/>
                <w:szCs w:val="22"/>
              </w:rPr>
            </w:pPr>
            <w:r>
              <w:rPr>
                <w:rFonts w:ascii="Calibri" w:hAnsi="Calibri" w:cs="Arial"/>
                <w:b/>
                <w:bCs/>
                <w:color w:val="000000"/>
                <w:sz w:val="22"/>
                <w:szCs w:val="22"/>
              </w:rPr>
              <w:t>$1</w:t>
            </w:r>
            <w:r w:rsidR="00154DB7">
              <w:rPr>
                <w:rFonts w:ascii="Calibri" w:hAnsi="Calibri" w:cs="Arial"/>
                <w:b/>
                <w:bCs/>
                <w:color w:val="000000"/>
                <w:sz w:val="22"/>
                <w:szCs w:val="22"/>
              </w:rPr>
              <w:t>,107,929</w:t>
            </w:r>
            <w:r>
              <w:rPr>
                <w:rFonts w:ascii="Calibri" w:hAnsi="Calibri" w:cs="Arial"/>
                <w:b/>
                <w:bCs/>
                <w:color w:val="000000"/>
                <w:sz w:val="22"/>
                <w:szCs w:val="22"/>
              </w:rPr>
              <w:t>.00</w:t>
            </w:r>
          </w:p>
        </w:tc>
      </w:tr>
      <w:tr w:rsidR="00D34FB2" w:rsidRPr="00540FFA" w14:paraId="76135B45" w14:textId="77777777" w:rsidTr="00F76702">
        <w:trPr>
          <w:trHeight w:val="300"/>
        </w:trPr>
        <w:tc>
          <w:tcPr>
            <w:tcW w:w="1037" w:type="dxa"/>
            <w:gridSpan w:val="2"/>
            <w:tcBorders>
              <w:left w:val="single" w:sz="4" w:space="0" w:color="auto"/>
              <w:right w:val="single" w:sz="4" w:space="0" w:color="auto"/>
            </w:tcBorders>
            <w:shd w:val="clear" w:color="auto" w:fill="FFFFFF"/>
          </w:tcPr>
          <w:p w14:paraId="5984B40B" w14:textId="230AA6B8" w:rsidR="00D34FB2" w:rsidRDefault="008D0819" w:rsidP="00B202D8">
            <w:pPr>
              <w:jc w:val="center"/>
              <w:rPr>
                <w:rFonts w:ascii="Calibri" w:hAnsi="Calibri" w:cs="Arial"/>
                <w:b/>
                <w:bCs/>
                <w:color w:val="000000"/>
                <w:sz w:val="22"/>
                <w:szCs w:val="22"/>
              </w:rPr>
            </w:pPr>
            <w:r>
              <w:rPr>
                <w:rFonts w:ascii="Calibri" w:hAnsi="Calibri" w:cs="Arial"/>
                <w:b/>
                <w:bCs/>
                <w:color w:val="000000"/>
                <w:sz w:val="22"/>
                <w:szCs w:val="22"/>
              </w:rPr>
              <w:t>2019</w:t>
            </w:r>
          </w:p>
        </w:tc>
        <w:tc>
          <w:tcPr>
            <w:tcW w:w="7586" w:type="dxa"/>
            <w:tcBorders>
              <w:top w:val="single" w:sz="4" w:space="0" w:color="auto"/>
              <w:left w:val="single" w:sz="4" w:space="0" w:color="auto"/>
              <w:bottom w:val="single" w:sz="4" w:space="0" w:color="auto"/>
              <w:right w:val="single" w:sz="4" w:space="0" w:color="auto"/>
            </w:tcBorders>
            <w:shd w:val="clear" w:color="auto" w:fill="FFFFFF"/>
            <w:vAlign w:val="center"/>
          </w:tcPr>
          <w:p w14:paraId="52FBE5A2" w14:textId="3DDF947F" w:rsidR="00D34FB2" w:rsidRPr="0048027B" w:rsidRDefault="00D34FB2" w:rsidP="00B202D8">
            <w:pPr>
              <w:autoSpaceDE w:val="0"/>
              <w:autoSpaceDN w:val="0"/>
              <w:adjustRightInd w:val="0"/>
              <w:rPr>
                <w:rFonts w:ascii="Calibri" w:hAnsi="Calibri" w:cs="Arial"/>
                <w:bCs/>
                <w:color w:val="000000"/>
                <w:sz w:val="22"/>
                <w:szCs w:val="22"/>
              </w:rPr>
            </w:pPr>
            <w:r w:rsidRPr="00D34FB2">
              <w:rPr>
                <w:rFonts w:ascii="Calibri" w:hAnsi="Calibri" w:cs="Arial"/>
                <w:bCs/>
                <w:color w:val="000000"/>
                <w:sz w:val="22"/>
                <w:szCs w:val="22"/>
              </w:rPr>
              <w:t>Department of Sustainable Democracy and Special Missions (64D)</w:t>
            </w:r>
            <w:r>
              <w:rPr>
                <w:rFonts w:ascii="Calibri" w:hAnsi="Calibri" w:cs="Arial"/>
                <w:bCs/>
                <w:color w:val="000000"/>
                <w:sz w:val="22"/>
                <w:szCs w:val="22"/>
              </w:rPr>
              <w:t xml:space="preserve"> - </w:t>
            </w:r>
            <w:r w:rsidRPr="00D34FB2">
              <w:rPr>
                <w:rFonts w:ascii="Calibri" w:hAnsi="Calibri" w:cs="Arial"/>
                <w:bCs/>
                <w:color w:val="000000"/>
                <w:sz w:val="22"/>
                <w:szCs w:val="22"/>
              </w:rPr>
              <w:t>MACCIH Basket Fund</w:t>
            </w:r>
          </w:p>
        </w:tc>
        <w:tc>
          <w:tcPr>
            <w:tcW w:w="1750" w:type="dxa"/>
            <w:tcBorders>
              <w:top w:val="nil"/>
              <w:left w:val="nil"/>
              <w:bottom w:val="single" w:sz="4" w:space="0" w:color="auto"/>
              <w:right w:val="single" w:sz="4" w:space="0" w:color="auto"/>
            </w:tcBorders>
            <w:shd w:val="clear" w:color="auto" w:fill="FFFFFF"/>
            <w:vAlign w:val="center"/>
          </w:tcPr>
          <w:p w14:paraId="24A55750" w14:textId="76B46521" w:rsidR="00D34FB2" w:rsidRPr="00D74FCA" w:rsidRDefault="00D34FB2" w:rsidP="00B202D8">
            <w:pPr>
              <w:jc w:val="right"/>
              <w:rPr>
                <w:rFonts w:ascii="Calibri" w:hAnsi="Calibri" w:cs="Arial"/>
                <w:bCs/>
                <w:color w:val="000000"/>
                <w:sz w:val="22"/>
                <w:szCs w:val="22"/>
              </w:rPr>
            </w:pPr>
            <w:r>
              <w:rPr>
                <w:rFonts w:ascii="Calibri" w:hAnsi="Calibri" w:cs="Arial"/>
                <w:bCs/>
                <w:color w:val="000000"/>
                <w:sz w:val="22"/>
                <w:szCs w:val="22"/>
              </w:rPr>
              <w:t>$</w:t>
            </w:r>
            <w:r w:rsidRPr="00D34FB2">
              <w:rPr>
                <w:rFonts w:ascii="Calibri" w:hAnsi="Calibri" w:cs="Arial"/>
                <w:bCs/>
                <w:color w:val="000000"/>
                <w:sz w:val="22"/>
                <w:szCs w:val="22"/>
              </w:rPr>
              <w:t>591,541</w:t>
            </w:r>
            <w:r>
              <w:rPr>
                <w:rFonts w:ascii="Calibri" w:hAnsi="Calibri" w:cs="Arial"/>
                <w:bCs/>
                <w:color w:val="000000"/>
                <w:sz w:val="22"/>
                <w:szCs w:val="22"/>
              </w:rPr>
              <w:t>.00</w:t>
            </w:r>
          </w:p>
        </w:tc>
      </w:tr>
      <w:tr w:rsidR="00D34FB2" w:rsidRPr="00540FFA" w14:paraId="131C65DB" w14:textId="77777777" w:rsidTr="00F76702">
        <w:trPr>
          <w:trHeight w:val="300"/>
        </w:trPr>
        <w:tc>
          <w:tcPr>
            <w:tcW w:w="1037" w:type="dxa"/>
            <w:gridSpan w:val="2"/>
            <w:tcBorders>
              <w:left w:val="single" w:sz="4" w:space="0" w:color="auto"/>
              <w:right w:val="single" w:sz="4" w:space="0" w:color="auto"/>
            </w:tcBorders>
            <w:shd w:val="clear" w:color="auto" w:fill="FFFFFF"/>
          </w:tcPr>
          <w:p w14:paraId="5C2BE497" w14:textId="77777777" w:rsidR="00D34FB2" w:rsidRDefault="00D34FB2" w:rsidP="00B202D8">
            <w:pPr>
              <w:jc w:val="center"/>
              <w:rPr>
                <w:rFonts w:ascii="Calibri" w:hAnsi="Calibri" w:cs="Arial"/>
                <w:b/>
                <w:bCs/>
                <w:color w:val="000000"/>
                <w:sz w:val="22"/>
                <w:szCs w:val="22"/>
              </w:rPr>
            </w:pPr>
          </w:p>
        </w:tc>
        <w:tc>
          <w:tcPr>
            <w:tcW w:w="7586" w:type="dxa"/>
            <w:tcBorders>
              <w:top w:val="single" w:sz="4" w:space="0" w:color="auto"/>
              <w:left w:val="single" w:sz="4" w:space="0" w:color="auto"/>
              <w:bottom w:val="single" w:sz="4" w:space="0" w:color="auto"/>
              <w:right w:val="single" w:sz="4" w:space="0" w:color="auto"/>
            </w:tcBorders>
            <w:shd w:val="clear" w:color="auto" w:fill="FFFFFF"/>
            <w:vAlign w:val="center"/>
          </w:tcPr>
          <w:p w14:paraId="1AED5358" w14:textId="4CF74989" w:rsidR="00D34FB2" w:rsidRPr="00D34FB2" w:rsidRDefault="00D34FB2" w:rsidP="00B202D8">
            <w:pPr>
              <w:autoSpaceDE w:val="0"/>
              <w:autoSpaceDN w:val="0"/>
              <w:adjustRightInd w:val="0"/>
              <w:rPr>
                <w:rFonts w:ascii="Calibri" w:hAnsi="Calibri" w:cs="Arial"/>
                <w:bCs/>
                <w:color w:val="000000"/>
                <w:sz w:val="22"/>
                <w:szCs w:val="22"/>
              </w:rPr>
            </w:pPr>
            <w:r w:rsidRPr="00D34FB2">
              <w:rPr>
                <w:rFonts w:ascii="Calibri" w:hAnsi="Calibri" w:cs="Arial"/>
                <w:bCs/>
                <w:color w:val="000000"/>
                <w:sz w:val="22"/>
                <w:szCs w:val="22"/>
              </w:rPr>
              <w:t>Department of Electoral Cooperation and Observation (64C)</w:t>
            </w:r>
            <w:r>
              <w:rPr>
                <w:rFonts w:ascii="Calibri" w:hAnsi="Calibri" w:cs="Arial"/>
                <w:bCs/>
                <w:color w:val="000000"/>
                <w:sz w:val="22"/>
                <w:szCs w:val="22"/>
              </w:rPr>
              <w:t xml:space="preserve"> - </w:t>
            </w:r>
            <w:r w:rsidRPr="00D34FB2">
              <w:rPr>
                <w:rFonts w:ascii="Calibri" w:hAnsi="Calibri" w:cs="Arial"/>
                <w:bCs/>
                <w:color w:val="000000"/>
                <w:sz w:val="22"/>
                <w:szCs w:val="22"/>
              </w:rPr>
              <w:t>EOM 2018 Colombia</w:t>
            </w:r>
          </w:p>
        </w:tc>
        <w:tc>
          <w:tcPr>
            <w:tcW w:w="1750" w:type="dxa"/>
            <w:tcBorders>
              <w:top w:val="nil"/>
              <w:left w:val="nil"/>
              <w:bottom w:val="single" w:sz="4" w:space="0" w:color="auto"/>
              <w:right w:val="single" w:sz="4" w:space="0" w:color="auto"/>
            </w:tcBorders>
            <w:shd w:val="clear" w:color="auto" w:fill="FFFFFF"/>
            <w:vAlign w:val="center"/>
          </w:tcPr>
          <w:p w14:paraId="1DA30C52" w14:textId="7B57A0B1" w:rsidR="00D34FB2" w:rsidRDefault="00D34FB2" w:rsidP="00B202D8">
            <w:pPr>
              <w:jc w:val="right"/>
              <w:rPr>
                <w:rFonts w:ascii="Calibri" w:hAnsi="Calibri" w:cs="Arial"/>
                <w:bCs/>
                <w:color w:val="000000"/>
                <w:sz w:val="22"/>
                <w:szCs w:val="22"/>
              </w:rPr>
            </w:pPr>
            <w:r>
              <w:rPr>
                <w:rFonts w:ascii="Calibri" w:hAnsi="Calibri" w:cs="Arial"/>
                <w:bCs/>
                <w:color w:val="000000"/>
                <w:sz w:val="22"/>
                <w:szCs w:val="22"/>
              </w:rPr>
              <w:t>$</w:t>
            </w:r>
            <w:r w:rsidRPr="00D34FB2">
              <w:rPr>
                <w:rFonts w:ascii="Calibri" w:hAnsi="Calibri" w:cs="Arial"/>
                <w:bCs/>
                <w:color w:val="000000"/>
                <w:sz w:val="22"/>
                <w:szCs w:val="22"/>
              </w:rPr>
              <w:t>6,639</w:t>
            </w:r>
            <w:r>
              <w:rPr>
                <w:rFonts w:ascii="Calibri" w:hAnsi="Calibri" w:cs="Arial"/>
                <w:bCs/>
                <w:color w:val="000000"/>
                <w:sz w:val="22"/>
                <w:szCs w:val="22"/>
              </w:rPr>
              <w:t>.00</w:t>
            </w:r>
          </w:p>
        </w:tc>
      </w:tr>
      <w:tr w:rsidR="00D34FB2" w:rsidRPr="00540FFA" w14:paraId="700DE0BD" w14:textId="77777777" w:rsidTr="00F76702">
        <w:trPr>
          <w:trHeight w:val="300"/>
        </w:trPr>
        <w:tc>
          <w:tcPr>
            <w:tcW w:w="1037" w:type="dxa"/>
            <w:gridSpan w:val="2"/>
            <w:tcBorders>
              <w:left w:val="single" w:sz="4" w:space="0" w:color="auto"/>
              <w:right w:val="single" w:sz="4" w:space="0" w:color="auto"/>
            </w:tcBorders>
            <w:shd w:val="clear" w:color="auto" w:fill="FFFFFF"/>
          </w:tcPr>
          <w:p w14:paraId="300C192A" w14:textId="77777777" w:rsidR="00D34FB2" w:rsidRDefault="00D34FB2" w:rsidP="00B202D8">
            <w:pPr>
              <w:jc w:val="center"/>
              <w:rPr>
                <w:rFonts w:ascii="Calibri" w:hAnsi="Calibri" w:cs="Arial"/>
                <w:b/>
                <w:bCs/>
                <w:color w:val="000000"/>
                <w:sz w:val="22"/>
                <w:szCs w:val="22"/>
              </w:rPr>
            </w:pPr>
          </w:p>
        </w:tc>
        <w:tc>
          <w:tcPr>
            <w:tcW w:w="7586" w:type="dxa"/>
            <w:tcBorders>
              <w:top w:val="single" w:sz="4" w:space="0" w:color="auto"/>
              <w:left w:val="single" w:sz="4" w:space="0" w:color="auto"/>
              <w:bottom w:val="single" w:sz="4" w:space="0" w:color="auto"/>
              <w:right w:val="single" w:sz="4" w:space="0" w:color="auto"/>
            </w:tcBorders>
            <w:shd w:val="clear" w:color="auto" w:fill="FFFFFF"/>
            <w:vAlign w:val="center"/>
          </w:tcPr>
          <w:p w14:paraId="5B2E2351" w14:textId="5609A97D" w:rsidR="00D34FB2" w:rsidRPr="00D34FB2" w:rsidRDefault="00D34FB2" w:rsidP="00D34FB2">
            <w:pPr>
              <w:autoSpaceDE w:val="0"/>
              <w:autoSpaceDN w:val="0"/>
              <w:adjustRightInd w:val="0"/>
              <w:rPr>
                <w:rFonts w:ascii="Calibri" w:hAnsi="Calibri" w:cs="Arial"/>
                <w:bCs/>
                <w:color w:val="000000"/>
                <w:sz w:val="22"/>
                <w:szCs w:val="22"/>
              </w:rPr>
            </w:pPr>
            <w:r w:rsidRPr="00D34FB2">
              <w:rPr>
                <w:rFonts w:ascii="Calibri" w:hAnsi="Calibri" w:cs="Arial"/>
                <w:bCs/>
                <w:color w:val="000000"/>
                <w:sz w:val="22"/>
                <w:szCs w:val="22"/>
              </w:rPr>
              <w:t>Department of Electoral Cooperation and Observation (64C)</w:t>
            </w:r>
            <w:r>
              <w:rPr>
                <w:rFonts w:ascii="Calibri" w:hAnsi="Calibri" w:cs="Arial"/>
                <w:bCs/>
                <w:color w:val="000000"/>
                <w:sz w:val="22"/>
                <w:szCs w:val="22"/>
              </w:rPr>
              <w:t xml:space="preserve"> - </w:t>
            </w:r>
            <w:r w:rsidRPr="00D34FB2">
              <w:rPr>
                <w:rFonts w:ascii="Calibri" w:hAnsi="Calibri" w:cs="Arial"/>
                <w:bCs/>
                <w:color w:val="000000"/>
                <w:sz w:val="22"/>
                <w:szCs w:val="22"/>
              </w:rPr>
              <w:t>EOM 2018 Mexico</w:t>
            </w:r>
          </w:p>
        </w:tc>
        <w:tc>
          <w:tcPr>
            <w:tcW w:w="1750" w:type="dxa"/>
            <w:tcBorders>
              <w:top w:val="nil"/>
              <w:left w:val="nil"/>
              <w:bottom w:val="single" w:sz="4" w:space="0" w:color="auto"/>
              <w:right w:val="single" w:sz="4" w:space="0" w:color="auto"/>
            </w:tcBorders>
            <w:shd w:val="clear" w:color="auto" w:fill="FFFFFF"/>
            <w:vAlign w:val="center"/>
          </w:tcPr>
          <w:p w14:paraId="140DCA12" w14:textId="66B16837" w:rsidR="00D34FB2" w:rsidRDefault="00D34FB2" w:rsidP="00B202D8">
            <w:pPr>
              <w:jc w:val="right"/>
              <w:rPr>
                <w:rFonts w:ascii="Calibri" w:hAnsi="Calibri" w:cs="Arial"/>
                <w:bCs/>
                <w:color w:val="000000"/>
                <w:sz w:val="22"/>
                <w:szCs w:val="22"/>
              </w:rPr>
            </w:pPr>
            <w:r>
              <w:rPr>
                <w:rFonts w:ascii="Calibri" w:hAnsi="Calibri" w:cs="Arial"/>
                <w:bCs/>
                <w:color w:val="000000"/>
                <w:sz w:val="22"/>
                <w:szCs w:val="22"/>
              </w:rPr>
              <w:t>$</w:t>
            </w:r>
            <w:r w:rsidRPr="00D34FB2">
              <w:rPr>
                <w:rFonts w:ascii="Calibri" w:hAnsi="Calibri" w:cs="Arial"/>
                <w:bCs/>
                <w:color w:val="000000"/>
                <w:sz w:val="22"/>
                <w:szCs w:val="22"/>
              </w:rPr>
              <w:t>7,248</w:t>
            </w:r>
            <w:r w:rsidR="00005B59">
              <w:rPr>
                <w:rFonts w:ascii="Calibri" w:hAnsi="Calibri" w:cs="Arial"/>
                <w:bCs/>
                <w:color w:val="000000"/>
                <w:sz w:val="22"/>
                <w:szCs w:val="22"/>
              </w:rPr>
              <w:t>.00</w:t>
            </w:r>
          </w:p>
        </w:tc>
      </w:tr>
      <w:tr w:rsidR="00F915FF" w:rsidRPr="00540FFA" w14:paraId="5F43B907" w14:textId="77777777" w:rsidTr="00F76702">
        <w:trPr>
          <w:trHeight w:val="300"/>
        </w:trPr>
        <w:tc>
          <w:tcPr>
            <w:tcW w:w="1037" w:type="dxa"/>
            <w:gridSpan w:val="2"/>
            <w:vMerge w:val="restart"/>
            <w:tcBorders>
              <w:left w:val="single" w:sz="4" w:space="0" w:color="auto"/>
              <w:right w:val="single" w:sz="4" w:space="0" w:color="auto"/>
            </w:tcBorders>
            <w:shd w:val="clear" w:color="auto" w:fill="FFFFFF"/>
          </w:tcPr>
          <w:p w14:paraId="66C00D1D" w14:textId="6AAAB596" w:rsidR="00F915FF" w:rsidRPr="00540FFA" w:rsidRDefault="00F915FF" w:rsidP="00B202D8">
            <w:pPr>
              <w:jc w:val="center"/>
              <w:rPr>
                <w:rFonts w:ascii="Calibri" w:hAnsi="Calibri" w:cs="Arial"/>
                <w:b/>
                <w:bCs/>
                <w:color w:val="000000"/>
                <w:sz w:val="22"/>
                <w:szCs w:val="22"/>
              </w:rPr>
            </w:pPr>
          </w:p>
        </w:tc>
        <w:tc>
          <w:tcPr>
            <w:tcW w:w="7586" w:type="dxa"/>
            <w:tcBorders>
              <w:top w:val="single" w:sz="4" w:space="0" w:color="auto"/>
              <w:left w:val="single" w:sz="4" w:space="0" w:color="auto"/>
              <w:bottom w:val="single" w:sz="4" w:space="0" w:color="auto"/>
              <w:right w:val="single" w:sz="4" w:space="0" w:color="auto"/>
            </w:tcBorders>
            <w:shd w:val="clear" w:color="auto" w:fill="FFFFFF"/>
            <w:vAlign w:val="center"/>
          </w:tcPr>
          <w:p w14:paraId="62BE678D" w14:textId="744484B5" w:rsidR="00A22A18" w:rsidRDefault="00F50299" w:rsidP="00B202D8">
            <w:pPr>
              <w:autoSpaceDE w:val="0"/>
              <w:autoSpaceDN w:val="0"/>
              <w:adjustRightInd w:val="0"/>
              <w:rPr>
                <w:rFonts w:ascii="Calibri" w:hAnsi="Calibri"/>
                <w:color w:val="000000"/>
                <w:sz w:val="22"/>
                <w:szCs w:val="22"/>
                <w:lang w:val="en-GB"/>
              </w:rPr>
            </w:pPr>
            <w:r w:rsidRPr="00A22A18">
              <w:rPr>
                <w:rFonts w:ascii="Calibri" w:hAnsi="Calibri" w:cs="Arial"/>
                <w:bCs/>
                <w:color w:val="000000"/>
                <w:sz w:val="22"/>
                <w:szCs w:val="22"/>
              </w:rPr>
              <w:t xml:space="preserve">Executive Secretariat of the </w:t>
            </w:r>
            <w:r w:rsidR="00F915FF" w:rsidRPr="00A22A18">
              <w:rPr>
                <w:rFonts w:ascii="Calibri" w:hAnsi="Calibri" w:cs="Arial"/>
                <w:bCs/>
                <w:color w:val="000000"/>
                <w:sz w:val="22"/>
                <w:szCs w:val="22"/>
              </w:rPr>
              <w:t>Inter‐American Commission on Human Rights</w:t>
            </w:r>
            <w:r w:rsidR="00F915FF" w:rsidRPr="00A22A18">
              <w:rPr>
                <w:rFonts w:ascii="Calibri" w:hAnsi="Calibri" w:cs="Arial"/>
                <w:bCs/>
                <w:color w:val="000000"/>
                <w:sz w:val="22"/>
                <w:szCs w:val="22"/>
              </w:rPr>
              <w:br/>
              <w:t>(IACHR) -</w:t>
            </w:r>
            <w:r w:rsidR="00F915FF" w:rsidRPr="00A22A18">
              <w:rPr>
                <w:rFonts w:ascii="Calibri" w:hAnsi="Calibri"/>
                <w:color w:val="000000"/>
                <w:sz w:val="22"/>
                <w:szCs w:val="22"/>
                <w:lang w:val="en-GB"/>
              </w:rPr>
              <w:t xml:space="preserve"> Strengthening Governance and Human Rights in Central America</w:t>
            </w:r>
            <w:r w:rsidR="00A22A18">
              <w:rPr>
                <w:rFonts w:ascii="Calibri" w:hAnsi="Calibri"/>
                <w:color w:val="000000"/>
                <w:sz w:val="22"/>
                <w:szCs w:val="22"/>
                <w:lang w:val="en-GB"/>
              </w:rPr>
              <w:t xml:space="preserve"> – </w:t>
            </w:r>
          </w:p>
          <w:p w14:paraId="70C3F7F6" w14:textId="3F0FF889" w:rsidR="00F915FF" w:rsidRPr="00A22A18" w:rsidRDefault="00A22A18" w:rsidP="00B202D8">
            <w:pPr>
              <w:autoSpaceDE w:val="0"/>
              <w:autoSpaceDN w:val="0"/>
              <w:adjustRightInd w:val="0"/>
              <w:rPr>
                <w:rFonts w:ascii="Arial" w:hAnsi="Arial" w:cs="Arial"/>
                <w:b/>
                <w:bCs/>
                <w:sz w:val="22"/>
                <w:szCs w:val="22"/>
                <w:lang w:eastAsia="de-CH"/>
              </w:rPr>
            </w:pPr>
            <w:r>
              <w:rPr>
                <w:rFonts w:ascii="Calibri" w:hAnsi="Calibri"/>
                <w:color w:val="000000"/>
                <w:sz w:val="22"/>
                <w:szCs w:val="22"/>
                <w:lang w:val="en-GB"/>
              </w:rPr>
              <w:t>Phase II</w:t>
            </w:r>
          </w:p>
        </w:tc>
        <w:tc>
          <w:tcPr>
            <w:tcW w:w="1750" w:type="dxa"/>
            <w:tcBorders>
              <w:top w:val="nil"/>
              <w:left w:val="nil"/>
              <w:bottom w:val="single" w:sz="4" w:space="0" w:color="auto"/>
              <w:right w:val="single" w:sz="4" w:space="0" w:color="auto"/>
            </w:tcBorders>
            <w:shd w:val="clear" w:color="auto" w:fill="FFFFFF"/>
            <w:vAlign w:val="center"/>
          </w:tcPr>
          <w:p w14:paraId="290C7DD2" w14:textId="65999017" w:rsidR="00F915FF" w:rsidRPr="00A22A18" w:rsidRDefault="00F915FF" w:rsidP="00B202D8">
            <w:pPr>
              <w:jc w:val="right"/>
              <w:rPr>
                <w:rFonts w:ascii="Calibri" w:hAnsi="Calibri" w:cs="Arial"/>
                <w:bCs/>
                <w:color w:val="000000"/>
                <w:sz w:val="22"/>
                <w:szCs w:val="22"/>
              </w:rPr>
            </w:pPr>
            <w:r w:rsidRPr="00A22A18">
              <w:rPr>
                <w:rFonts w:ascii="Calibri" w:hAnsi="Calibri" w:cs="Arial"/>
                <w:bCs/>
                <w:color w:val="000000"/>
                <w:sz w:val="22"/>
                <w:szCs w:val="22"/>
              </w:rPr>
              <w:t>$</w:t>
            </w:r>
            <w:r w:rsidR="00A22A18" w:rsidRPr="00A22A18">
              <w:rPr>
                <w:rFonts w:ascii="Calibri" w:hAnsi="Calibri" w:cs="Arial"/>
                <w:bCs/>
                <w:color w:val="000000"/>
                <w:sz w:val="22"/>
                <w:szCs w:val="22"/>
              </w:rPr>
              <w:t>499,975</w:t>
            </w:r>
            <w:r w:rsidRPr="00A22A18">
              <w:rPr>
                <w:rFonts w:ascii="Calibri" w:hAnsi="Calibri" w:cs="Arial"/>
                <w:bCs/>
                <w:color w:val="000000"/>
                <w:sz w:val="22"/>
                <w:szCs w:val="22"/>
              </w:rPr>
              <w:t>.00</w:t>
            </w:r>
          </w:p>
        </w:tc>
      </w:tr>
      <w:tr w:rsidR="00200F22" w:rsidRPr="00540FFA" w14:paraId="7FAAFE0A" w14:textId="77777777" w:rsidTr="00F76702">
        <w:trPr>
          <w:trHeight w:val="300"/>
        </w:trPr>
        <w:tc>
          <w:tcPr>
            <w:tcW w:w="1037" w:type="dxa"/>
            <w:gridSpan w:val="2"/>
            <w:vMerge/>
            <w:tcBorders>
              <w:left w:val="single" w:sz="4" w:space="0" w:color="auto"/>
              <w:right w:val="single" w:sz="4" w:space="0" w:color="auto"/>
            </w:tcBorders>
            <w:shd w:val="clear" w:color="auto" w:fill="FFFFFF"/>
          </w:tcPr>
          <w:p w14:paraId="5028BD37" w14:textId="77777777" w:rsidR="00200F22" w:rsidRDefault="00200F22" w:rsidP="00B202D8">
            <w:pPr>
              <w:jc w:val="center"/>
              <w:rPr>
                <w:rFonts w:ascii="Calibri" w:hAnsi="Calibri" w:cs="Arial"/>
                <w:b/>
                <w:bCs/>
                <w:color w:val="000000"/>
                <w:sz w:val="22"/>
                <w:szCs w:val="22"/>
              </w:rPr>
            </w:pPr>
          </w:p>
        </w:tc>
        <w:tc>
          <w:tcPr>
            <w:tcW w:w="7586" w:type="dxa"/>
            <w:tcBorders>
              <w:top w:val="single" w:sz="4" w:space="0" w:color="auto"/>
              <w:left w:val="single" w:sz="4" w:space="0" w:color="auto"/>
              <w:bottom w:val="single" w:sz="4" w:space="0" w:color="auto"/>
              <w:right w:val="single" w:sz="4" w:space="0" w:color="auto"/>
            </w:tcBorders>
            <w:shd w:val="clear" w:color="auto" w:fill="FFFFFF"/>
            <w:vAlign w:val="center"/>
          </w:tcPr>
          <w:p w14:paraId="45EFCCF5" w14:textId="3C57635A" w:rsidR="00200F22" w:rsidRDefault="00F50299" w:rsidP="00B202D8">
            <w:pPr>
              <w:autoSpaceDE w:val="0"/>
              <w:autoSpaceDN w:val="0"/>
              <w:adjustRightInd w:val="0"/>
              <w:rPr>
                <w:rFonts w:ascii="Calibri" w:hAnsi="Calibri" w:cs="Arial"/>
                <w:bCs/>
                <w:color w:val="000000"/>
                <w:sz w:val="22"/>
                <w:szCs w:val="22"/>
              </w:rPr>
            </w:pPr>
            <w:r w:rsidRPr="0048027B">
              <w:rPr>
                <w:rFonts w:ascii="Calibri" w:hAnsi="Calibri" w:cs="Arial"/>
                <w:bCs/>
                <w:color w:val="000000"/>
                <w:sz w:val="22"/>
                <w:szCs w:val="22"/>
              </w:rPr>
              <w:t>Executive Secretariat </w:t>
            </w:r>
            <w:r>
              <w:rPr>
                <w:rFonts w:ascii="Calibri" w:hAnsi="Calibri" w:cs="Arial"/>
                <w:bCs/>
                <w:color w:val="000000"/>
                <w:sz w:val="22"/>
                <w:szCs w:val="22"/>
              </w:rPr>
              <w:t xml:space="preserve">of the </w:t>
            </w:r>
            <w:r w:rsidR="00200F22" w:rsidRPr="0048027B">
              <w:rPr>
                <w:rFonts w:ascii="Calibri" w:hAnsi="Calibri" w:cs="Arial"/>
                <w:bCs/>
                <w:color w:val="000000"/>
                <w:sz w:val="22"/>
                <w:szCs w:val="22"/>
              </w:rPr>
              <w:t>Inter‐American Commission on Human Rights</w:t>
            </w:r>
            <w:r w:rsidR="00200F22" w:rsidRPr="0048027B">
              <w:rPr>
                <w:rFonts w:ascii="Calibri" w:hAnsi="Calibri" w:cs="Arial"/>
                <w:bCs/>
                <w:color w:val="000000"/>
                <w:sz w:val="22"/>
                <w:szCs w:val="22"/>
              </w:rPr>
              <w:br/>
              <w:t>(IACHR)</w:t>
            </w:r>
            <w:r w:rsidR="00200F22">
              <w:rPr>
                <w:rFonts w:ascii="Calibri" w:hAnsi="Calibri" w:cs="Arial"/>
                <w:bCs/>
                <w:color w:val="000000"/>
                <w:sz w:val="22"/>
                <w:szCs w:val="22"/>
              </w:rPr>
              <w:t xml:space="preserve"> -</w:t>
            </w:r>
            <w:r w:rsidR="00200F22">
              <w:t xml:space="preserve"> </w:t>
            </w:r>
            <w:r w:rsidR="00200F22" w:rsidRPr="00200F22">
              <w:rPr>
                <w:rFonts w:ascii="Calibri" w:hAnsi="Calibri" w:cs="Arial"/>
                <w:bCs/>
                <w:color w:val="000000"/>
                <w:sz w:val="22"/>
                <w:szCs w:val="22"/>
              </w:rPr>
              <w:t>International Group of Independent Experts (GIEI)</w:t>
            </w:r>
          </w:p>
        </w:tc>
        <w:tc>
          <w:tcPr>
            <w:tcW w:w="1750" w:type="dxa"/>
            <w:tcBorders>
              <w:top w:val="nil"/>
              <w:left w:val="nil"/>
              <w:bottom w:val="single" w:sz="4" w:space="0" w:color="auto"/>
              <w:right w:val="single" w:sz="4" w:space="0" w:color="auto"/>
            </w:tcBorders>
            <w:shd w:val="clear" w:color="auto" w:fill="FFFFFF"/>
            <w:vAlign w:val="center"/>
          </w:tcPr>
          <w:p w14:paraId="1B96B503" w14:textId="68E8894F" w:rsidR="00200F22" w:rsidRPr="00D74FCA" w:rsidRDefault="00200F22" w:rsidP="00B202D8">
            <w:pPr>
              <w:jc w:val="right"/>
              <w:rPr>
                <w:rFonts w:ascii="Calibri" w:hAnsi="Calibri" w:cs="Arial"/>
                <w:bCs/>
                <w:color w:val="000000"/>
                <w:sz w:val="22"/>
                <w:szCs w:val="22"/>
              </w:rPr>
            </w:pPr>
            <w:r>
              <w:rPr>
                <w:rFonts w:ascii="Calibri" w:hAnsi="Calibri" w:cs="Arial"/>
                <w:bCs/>
                <w:color w:val="000000"/>
                <w:sz w:val="22"/>
                <w:szCs w:val="22"/>
              </w:rPr>
              <w:t>$11.190.00</w:t>
            </w:r>
          </w:p>
        </w:tc>
      </w:tr>
      <w:tr w:rsidR="00200F22" w:rsidRPr="00540FFA" w14:paraId="0D203FCC" w14:textId="77777777" w:rsidTr="00F76702">
        <w:trPr>
          <w:trHeight w:val="300"/>
        </w:trPr>
        <w:tc>
          <w:tcPr>
            <w:tcW w:w="1037" w:type="dxa"/>
            <w:gridSpan w:val="2"/>
            <w:vMerge/>
            <w:tcBorders>
              <w:left w:val="single" w:sz="4" w:space="0" w:color="auto"/>
              <w:right w:val="single" w:sz="4" w:space="0" w:color="auto"/>
            </w:tcBorders>
            <w:shd w:val="clear" w:color="auto" w:fill="FFFFFF"/>
          </w:tcPr>
          <w:p w14:paraId="0FCD764F" w14:textId="77777777" w:rsidR="00200F22" w:rsidRDefault="00200F22" w:rsidP="00B202D8">
            <w:pPr>
              <w:jc w:val="center"/>
              <w:rPr>
                <w:rFonts w:ascii="Calibri" w:hAnsi="Calibri" w:cs="Arial"/>
                <w:b/>
                <w:bCs/>
                <w:color w:val="000000"/>
                <w:sz w:val="22"/>
                <w:szCs w:val="22"/>
              </w:rPr>
            </w:pPr>
          </w:p>
        </w:tc>
        <w:tc>
          <w:tcPr>
            <w:tcW w:w="7586" w:type="dxa"/>
            <w:tcBorders>
              <w:top w:val="single" w:sz="4" w:space="0" w:color="auto"/>
              <w:left w:val="single" w:sz="4" w:space="0" w:color="auto"/>
              <w:bottom w:val="single" w:sz="4" w:space="0" w:color="auto"/>
              <w:right w:val="single" w:sz="4" w:space="0" w:color="auto"/>
            </w:tcBorders>
            <w:shd w:val="clear" w:color="auto" w:fill="FFFFFF"/>
            <w:vAlign w:val="center"/>
          </w:tcPr>
          <w:p w14:paraId="58405B70" w14:textId="0033EFF4" w:rsidR="00200F22" w:rsidRDefault="00F50299" w:rsidP="00B202D8">
            <w:pPr>
              <w:autoSpaceDE w:val="0"/>
              <w:autoSpaceDN w:val="0"/>
              <w:adjustRightInd w:val="0"/>
              <w:rPr>
                <w:rFonts w:ascii="Calibri" w:hAnsi="Calibri" w:cs="Arial"/>
                <w:bCs/>
                <w:color w:val="000000"/>
                <w:sz w:val="22"/>
                <w:szCs w:val="22"/>
              </w:rPr>
            </w:pPr>
            <w:r w:rsidRPr="0048027B">
              <w:rPr>
                <w:rFonts w:ascii="Calibri" w:hAnsi="Calibri" w:cs="Arial"/>
                <w:bCs/>
                <w:color w:val="000000"/>
                <w:sz w:val="22"/>
                <w:szCs w:val="22"/>
              </w:rPr>
              <w:t xml:space="preserve">Executive Secretariat of the Inter‐American Commission on Human Rights </w:t>
            </w:r>
            <w:r w:rsidRPr="0048027B">
              <w:rPr>
                <w:rFonts w:ascii="Calibri" w:hAnsi="Calibri" w:cs="Arial"/>
                <w:bCs/>
                <w:color w:val="000000"/>
                <w:sz w:val="22"/>
                <w:szCs w:val="22"/>
              </w:rPr>
              <w:br/>
              <w:t>(IACHR)</w:t>
            </w:r>
            <w:r>
              <w:rPr>
                <w:rFonts w:ascii="Calibri" w:hAnsi="Calibri" w:cs="Arial"/>
                <w:bCs/>
                <w:color w:val="000000"/>
                <w:sz w:val="22"/>
                <w:szCs w:val="22"/>
              </w:rPr>
              <w:t xml:space="preserve"> - </w:t>
            </w:r>
            <w:r w:rsidRPr="00F50299">
              <w:rPr>
                <w:rFonts w:ascii="Calibri" w:hAnsi="Calibri" w:cs="Arial"/>
                <w:bCs/>
                <w:color w:val="000000"/>
                <w:sz w:val="22"/>
                <w:szCs w:val="22"/>
              </w:rPr>
              <w:t>Visit in loco to Honduras</w:t>
            </w:r>
          </w:p>
        </w:tc>
        <w:tc>
          <w:tcPr>
            <w:tcW w:w="1750" w:type="dxa"/>
            <w:tcBorders>
              <w:top w:val="nil"/>
              <w:left w:val="nil"/>
              <w:bottom w:val="single" w:sz="4" w:space="0" w:color="auto"/>
              <w:right w:val="single" w:sz="4" w:space="0" w:color="auto"/>
            </w:tcBorders>
            <w:shd w:val="clear" w:color="auto" w:fill="FFFFFF"/>
            <w:vAlign w:val="center"/>
          </w:tcPr>
          <w:p w14:paraId="3800AE01" w14:textId="0B0536EC" w:rsidR="00200F22" w:rsidRDefault="00F50299" w:rsidP="00B202D8">
            <w:pPr>
              <w:jc w:val="right"/>
              <w:rPr>
                <w:rFonts w:ascii="Calibri" w:hAnsi="Calibri" w:cs="Arial"/>
                <w:bCs/>
                <w:color w:val="000000"/>
                <w:sz w:val="22"/>
                <w:szCs w:val="22"/>
              </w:rPr>
            </w:pPr>
            <w:r>
              <w:rPr>
                <w:rFonts w:ascii="Calibri" w:hAnsi="Calibri" w:cs="Arial"/>
                <w:bCs/>
                <w:color w:val="000000"/>
                <w:sz w:val="22"/>
                <w:szCs w:val="22"/>
              </w:rPr>
              <w:t>$7,863.00</w:t>
            </w:r>
          </w:p>
        </w:tc>
      </w:tr>
      <w:tr w:rsidR="00D34FB2" w:rsidRPr="00540FFA" w14:paraId="24E9C9D7" w14:textId="77777777" w:rsidTr="00F76702">
        <w:trPr>
          <w:trHeight w:val="300"/>
        </w:trPr>
        <w:tc>
          <w:tcPr>
            <w:tcW w:w="1037" w:type="dxa"/>
            <w:gridSpan w:val="2"/>
            <w:vMerge/>
            <w:tcBorders>
              <w:left w:val="single" w:sz="4" w:space="0" w:color="auto"/>
              <w:right w:val="single" w:sz="4" w:space="0" w:color="auto"/>
            </w:tcBorders>
            <w:shd w:val="clear" w:color="auto" w:fill="FFFFFF"/>
          </w:tcPr>
          <w:p w14:paraId="1369C917" w14:textId="77777777" w:rsidR="00D34FB2" w:rsidRDefault="00D34FB2" w:rsidP="00B202D8">
            <w:pPr>
              <w:jc w:val="center"/>
              <w:rPr>
                <w:rFonts w:ascii="Calibri" w:hAnsi="Calibri" w:cs="Arial"/>
                <w:b/>
                <w:bCs/>
                <w:color w:val="000000"/>
                <w:sz w:val="22"/>
                <w:szCs w:val="22"/>
              </w:rPr>
            </w:pPr>
          </w:p>
        </w:tc>
        <w:tc>
          <w:tcPr>
            <w:tcW w:w="7586" w:type="dxa"/>
            <w:tcBorders>
              <w:top w:val="single" w:sz="4" w:space="0" w:color="auto"/>
              <w:left w:val="single" w:sz="4" w:space="0" w:color="auto"/>
              <w:bottom w:val="single" w:sz="4" w:space="0" w:color="auto"/>
              <w:right w:val="single" w:sz="4" w:space="0" w:color="auto"/>
            </w:tcBorders>
            <w:shd w:val="clear" w:color="auto" w:fill="FFFFFF"/>
            <w:vAlign w:val="center"/>
          </w:tcPr>
          <w:p w14:paraId="15D27B9C" w14:textId="31A1DC2E" w:rsidR="00F54631" w:rsidRDefault="00D34FB2" w:rsidP="00F54631">
            <w:pPr>
              <w:autoSpaceDE w:val="0"/>
              <w:autoSpaceDN w:val="0"/>
              <w:adjustRightInd w:val="0"/>
              <w:rPr>
                <w:rFonts w:ascii="Calibri" w:hAnsi="Calibri"/>
                <w:color w:val="000000"/>
                <w:sz w:val="22"/>
                <w:szCs w:val="22"/>
                <w:lang w:val="en-GB"/>
              </w:rPr>
            </w:pPr>
            <w:r w:rsidRPr="00D34FB2">
              <w:rPr>
                <w:rFonts w:ascii="Calibri" w:hAnsi="Calibri" w:cs="Arial"/>
                <w:bCs/>
                <w:color w:val="000000"/>
                <w:sz w:val="22"/>
                <w:szCs w:val="22"/>
              </w:rPr>
              <w:t>Executive Secretariat of the Inter‐American Commission on Human Rights (IACHR) (34B)</w:t>
            </w:r>
            <w:r>
              <w:rPr>
                <w:rFonts w:ascii="Calibri" w:hAnsi="Calibri" w:cs="Arial"/>
                <w:bCs/>
                <w:color w:val="000000"/>
                <w:sz w:val="22"/>
                <w:szCs w:val="22"/>
              </w:rPr>
              <w:t xml:space="preserve"> - </w:t>
            </w:r>
            <w:r w:rsidR="00F54631" w:rsidRPr="00A22A18">
              <w:rPr>
                <w:rFonts w:ascii="Calibri" w:hAnsi="Calibri"/>
                <w:color w:val="000000"/>
                <w:sz w:val="22"/>
                <w:szCs w:val="22"/>
                <w:lang w:val="en-GB"/>
              </w:rPr>
              <w:t>Strengthening Governance and Human Rights in Central America</w:t>
            </w:r>
            <w:r w:rsidR="00F54631">
              <w:rPr>
                <w:rFonts w:ascii="Calibri" w:hAnsi="Calibri"/>
                <w:color w:val="000000"/>
                <w:sz w:val="22"/>
                <w:szCs w:val="22"/>
                <w:lang w:val="en-GB"/>
              </w:rPr>
              <w:t xml:space="preserve"> – </w:t>
            </w:r>
          </w:p>
          <w:p w14:paraId="5C5436AB" w14:textId="74351F60" w:rsidR="00D34FB2" w:rsidRPr="0048027B" w:rsidRDefault="00F54631" w:rsidP="00F54631">
            <w:pPr>
              <w:autoSpaceDE w:val="0"/>
              <w:autoSpaceDN w:val="0"/>
              <w:adjustRightInd w:val="0"/>
              <w:rPr>
                <w:rFonts w:ascii="Calibri" w:hAnsi="Calibri" w:cs="Arial"/>
                <w:bCs/>
                <w:color w:val="000000"/>
                <w:sz w:val="22"/>
                <w:szCs w:val="22"/>
              </w:rPr>
            </w:pPr>
            <w:r>
              <w:rPr>
                <w:rFonts w:ascii="Calibri" w:hAnsi="Calibri"/>
                <w:color w:val="000000"/>
                <w:sz w:val="22"/>
                <w:szCs w:val="22"/>
                <w:lang w:val="en-GB"/>
              </w:rPr>
              <w:t>Phase I</w:t>
            </w:r>
          </w:p>
        </w:tc>
        <w:tc>
          <w:tcPr>
            <w:tcW w:w="1750" w:type="dxa"/>
            <w:tcBorders>
              <w:top w:val="nil"/>
              <w:left w:val="nil"/>
              <w:bottom w:val="single" w:sz="4" w:space="0" w:color="auto"/>
              <w:right w:val="single" w:sz="4" w:space="0" w:color="auto"/>
            </w:tcBorders>
            <w:shd w:val="clear" w:color="auto" w:fill="FFFFFF"/>
            <w:vAlign w:val="center"/>
          </w:tcPr>
          <w:p w14:paraId="25C22A9F" w14:textId="34C06456" w:rsidR="00D34FB2" w:rsidRDefault="00D34FB2" w:rsidP="00B202D8">
            <w:pPr>
              <w:jc w:val="right"/>
              <w:rPr>
                <w:rFonts w:ascii="Calibri" w:hAnsi="Calibri" w:cs="Arial"/>
                <w:bCs/>
                <w:color w:val="000000"/>
                <w:sz w:val="22"/>
                <w:szCs w:val="22"/>
              </w:rPr>
            </w:pPr>
            <w:r>
              <w:rPr>
                <w:rFonts w:ascii="Calibri" w:hAnsi="Calibri" w:cs="Arial"/>
                <w:bCs/>
                <w:color w:val="000000"/>
                <w:sz w:val="22"/>
                <w:szCs w:val="22"/>
              </w:rPr>
              <w:t>$</w:t>
            </w:r>
            <w:r w:rsidR="009D71AD">
              <w:rPr>
                <w:rFonts w:ascii="Calibri" w:hAnsi="Calibri" w:cs="Arial"/>
                <w:bCs/>
                <w:color w:val="000000"/>
                <w:sz w:val="22"/>
                <w:szCs w:val="22"/>
              </w:rPr>
              <w:t>2</w:t>
            </w:r>
            <w:r w:rsidR="00A22A18">
              <w:rPr>
                <w:rFonts w:ascii="Calibri" w:hAnsi="Calibri" w:cs="Arial"/>
                <w:bCs/>
                <w:color w:val="000000"/>
                <w:sz w:val="22"/>
                <w:szCs w:val="22"/>
              </w:rPr>
              <w:t>99,975</w:t>
            </w:r>
            <w:r w:rsidRPr="00D34FB2">
              <w:rPr>
                <w:rFonts w:ascii="Calibri" w:hAnsi="Calibri" w:cs="Arial"/>
                <w:bCs/>
                <w:color w:val="000000"/>
                <w:sz w:val="22"/>
                <w:szCs w:val="22"/>
              </w:rPr>
              <w:t>,</w:t>
            </w:r>
            <w:r>
              <w:rPr>
                <w:rFonts w:ascii="Calibri" w:hAnsi="Calibri" w:cs="Arial"/>
                <w:bCs/>
                <w:color w:val="000000"/>
                <w:sz w:val="22"/>
                <w:szCs w:val="22"/>
              </w:rPr>
              <w:t>.00</w:t>
            </w:r>
          </w:p>
        </w:tc>
      </w:tr>
      <w:tr w:rsidR="00F915FF" w:rsidRPr="00540FFA" w14:paraId="79F2CD4E" w14:textId="77777777" w:rsidTr="00F76702">
        <w:trPr>
          <w:trHeight w:val="300"/>
        </w:trPr>
        <w:tc>
          <w:tcPr>
            <w:tcW w:w="1037" w:type="dxa"/>
            <w:gridSpan w:val="2"/>
            <w:vMerge/>
            <w:tcBorders>
              <w:left w:val="single" w:sz="4" w:space="0" w:color="auto"/>
              <w:right w:val="single" w:sz="4" w:space="0" w:color="auto"/>
            </w:tcBorders>
            <w:shd w:val="clear" w:color="auto" w:fill="FFFFFF"/>
            <w:vAlign w:val="center"/>
          </w:tcPr>
          <w:p w14:paraId="441E3648" w14:textId="77777777" w:rsidR="00F915FF" w:rsidRPr="00540FFA" w:rsidRDefault="00F915FF" w:rsidP="00B202D8">
            <w:pPr>
              <w:rPr>
                <w:rFonts w:ascii="Calibri" w:hAnsi="Calibri" w:cs="Arial"/>
                <w:b/>
                <w:bCs/>
                <w:color w:val="000000"/>
                <w:sz w:val="22"/>
                <w:szCs w:val="22"/>
              </w:rPr>
            </w:pPr>
          </w:p>
        </w:tc>
        <w:tc>
          <w:tcPr>
            <w:tcW w:w="7586" w:type="dxa"/>
            <w:tcBorders>
              <w:top w:val="single" w:sz="4" w:space="0" w:color="auto"/>
              <w:left w:val="single" w:sz="4" w:space="0" w:color="auto"/>
              <w:bottom w:val="single" w:sz="4" w:space="0" w:color="auto"/>
              <w:right w:val="single" w:sz="4" w:space="0" w:color="auto"/>
            </w:tcBorders>
            <w:shd w:val="clear" w:color="auto" w:fill="FFFFFF"/>
            <w:vAlign w:val="center"/>
          </w:tcPr>
          <w:p w14:paraId="561541D8" w14:textId="77777777" w:rsidR="00F915FF" w:rsidRPr="00F85999" w:rsidRDefault="00F915FF" w:rsidP="00B202D8">
            <w:pPr>
              <w:autoSpaceDE w:val="0"/>
              <w:autoSpaceDN w:val="0"/>
              <w:adjustRightInd w:val="0"/>
              <w:rPr>
                <w:rFonts w:ascii="Arial" w:hAnsi="Arial" w:cs="Arial"/>
                <w:b/>
                <w:bCs/>
                <w:sz w:val="22"/>
                <w:szCs w:val="22"/>
                <w:lang w:eastAsia="de-CH"/>
              </w:rPr>
            </w:pPr>
            <w:r w:rsidRPr="0048027B">
              <w:rPr>
                <w:rFonts w:ascii="Calibri" w:hAnsi="Calibri" w:cs="Arial"/>
                <w:bCs/>
                <w:color w:val="000000"/>
                <w:sz w:val="22"/>
                <w:szCs w:val="22"/>
              </w:rPr>
              <w:t>Inter‐American </w:t>
            </w:r>
            <w:r>
              <w:rPr>
                <w:rFonts w:ascii="Calibri" w:hAnsi="Calibri" w:cs="Arial"/>
                <w:bCs/>
                <w:color w:val="000000"/>
                <w:sz w:val="22"/>
                <w:szCs w:val="22"/>
              </w:rPr>
              <w:t>Court</w:t>
            </w:r>
            <w:r w:rsidRPr="0048027B">
              <w:rPr>
                <w:rFonts w:ascii="Calibri" w:hAnsi="Calibri" w:cs="Arial"/>
                <w:bCs/>
                <w:color w:val="000000"/>
                <w:sz w:val="22"/>
                <w:szCs w:val="22"/>
              </w:rPr>
              <w:t> on Human Rights</w:t>
            </w:r>
            <w:r>
              <w:rPr>
                <w:rFonts w:ascii="Calibri" w:hAnsi="Calibri" w:cs="Arial"/>
                <w:bCs/>
                <w:color w:val="000000"/>
                <w:sz w:val="22"/>
                <w:szCs w:val="22"/>
              </w:rPr>
              <w:t xml:space="preserve"> -</w:t>
            </w:r>
            <w:r w:rsidRPr="00B86AE0">
              <w:rPr>
                <w:rFonts w:ascii="Calibri" w:hAnsi="Calibri"/>
                <w:color w:val="000000"/>
                <w:sz w:val="22"/>
                <w:szCs w:val="22"/>
                <w:lang w:val="en-GB"/>
              </w:rPr>
              <w:t xml:space="preserve"> </w:t>
            </w:r>
            <w:r w:rsidRPr="00EB2DEE">
              <w:rPr>
                <w:rFonts w:ascii="Calibri" w:hAnsi="Calibri"/>
                <w:color w:val="000000"/>
                <w:sz w:val="22"/>
                <w:szCs w:val="22"/>
                <w:lang w:val="en-GB"/>
              </w:rPr>
              <w:t>Strengthening Governance and Human Rights in Central America</w:t>
            </w:r>
            <w:r w:rsidRPr="0048027B">
              <w:rPr>
                <w:rFonts w:ascii="Calibri" w:hAnsi="Calibri" w:cs="Arial"/>
                <w:bCs/>
                <w:color w:val="000000"/>
                <w:sz w:val="22"/>
                <w:szCs w:val="22"/>
              </w:rPr>
              <w:t> </w:t>
            </w:r>
          </w:p>
        </w:tc>
        <w:tc>
          <w:tcPr>
            <w:tcW w:w="1750" w:type="dxa"/>
            <w:tcBorders>
              <w:top w:val="nil"/>
              <w:left w:val="nil"/>
              <w:bottom w:val="single" w:sz="4" w:space="0" w:color="auto"/>
              <w:right w:val="single" w:sz="4" w:space="0" w:color="auto"/>
            </w:tcBorders>
            <w:shd w:val="clear" w:color="auto" w:fill="FFFFFF"/>
            <w:vAlign w:val="center"/>
          </w:tcPr>
          <w:p w14:paraId="088BE592" w14:textId="5671C917" w:rsidR="00F915FF" w:rsidRPr="00D74FCA" w:rsidRDefault="00EB2DEE" w:rsidP="00A15AD6">
            <w:pPr>
              <w:jc w:val="right"/>
              <w:rPr>
                <w:rFonts w:ascii="Calibri" w:hAnsi="Calibri" w:cs="Arial"/>
                <w:bCs/>
                <w:color w:val="000000"/>
                <w:sz w:val="22"/>
                <w:szCs w:val="22"/>
              </w:rPr>
            </w:pPr>
            <w:r>
              <w:rPr>
                <w:rFonts w:ascii="Calibri" w:hAnsi="Calibri" w:cs="Arial"/>
                <w:bCs/>
                <w:color w:val="000000"/>
                <w:sz w:val="22"/>
                <w:szCs w:val="22"/>
              </w:rPr>
              <w:t>$</w:t>
            </w:r>
            <w:r w:rsidR="00A15AD6">
              <w:rPr>
                <w:rFonts w:ascii="Calibri" w:hAnsi="Calibri" w:cs="Arial"/>
                <w:bCs/>
                <w:color w:val="000000"/>
                <w:sz w:val="22"/>
                <w:szCs w:val="22"/>
              </w:rPr>
              <w:t>234,871.89</w:t>
            </w:r>
            <w:r w:rsidR="004A5C21">
              <w:rPr>
                <w:rFonts w:ascii="Calibri" w:hAnsi="Calibri" w:cs="Arial"/>
                <w:bCs/>
                <w:color w:val="000000"/>
                <w:sz w:val="22"/>
                <w:szCs w:val="22"/>
              </w:rPr>
              <w:t>*</w:t>
            </w:r>
          </w:p>
        </w:tc>
      </w:tr>
      <w:tr w:rsidR="00D34FB2" w:rsidRPr="00540FFA" w14:paraId="2C5CEA84" w14:textId="77777777" w:rsidTr="00F76702">
        <w:trPr>
          <w:trHeight w:val="300"/>
        </w:trPr>
        <w:tc>
          <w:tcPr>
            <w:tcW w:w="1037" w:type="dxa"/>
            <w:gridSpan w:val="2"/>
            <w:tcBorders>
              <w:left w:val="single" w:sz="4" w:space="0" w:color="auto"/>
              <w:right w:val="single" w:sz="4" w:space="0" w:color="auto"/>
            </w:tcBorders>
            <w:shd w:val="clear" w:color="auto" w:fill="FFFFFF"/>
            <w:vAlign w:val="center"/>
          </w:tcPr>
          <w:p w14:paraId="7215A7D0" w14:textId="77777777" w:rsidR="00D34FB2" w:rsidRPr="00540FFA" w:rsidRDefault="00D34FB2" w:rsidP="00B202D8">
            <w:pPr>
              <w:rPr>
                <w:rFonts w:ascii="Calibri" w:hAnsi="Calibri" w:cs="Arial"/>
                <w:b/>
                <w:bCs/>
                <w:color w:val="000000"/>
                <w:sz w:val="22"/>
                <w:szCs w:val="22"/>
              </w:rPr>
            </w:pPr>
          </w:p>
        </w:tc>
        <w:tc>
          <w:tcPr>
            <w:tcW w:w="7586" w:type="dxa"/>
            <w:tcBorders>
              <w:top w:val="single" w:sz="4" w:space="0" w:color="auto"/>
              <w:left w:val="single" w:sz="4" w:space="0" w:color="auto"/>
              <w:bottom w:val="single" w:sz="4" w:space="0" w:color="auto"/>
              <w:right w:val="single" w:sz="4" w:space="0" w:color="auto"/>
            </w:tcBorders>
            <w:shd w:val="clear" w:color="auto" w:fill="FFFFFF"/>
            <w:vAlign w:val="center"/>
          </w:tcPr>
          <w:p w14:paraId="43D3DAF6" w14:textId="4533DB65" w:rsidR="00D34FB2" w:rsidRPr="0048027B" w:rsidRDefault="00D34FB2" w:rsidP="00B202D8">
            <w:pPr>
              <w:autoSpaceDE w:val="0"/>
              <w:autoSpaceDN w:val="0"/>
              <w:adjustRightInd w:val="0"/>
              <w:rPr>
                <w:rFonts w:ascii="Calibri" w:hAnsi="Calibri" w:cs="Arial"/>
                <w:bCs/>
                <w:color w:val="000000"/>
                <w:sz w:val="22"/>
                <w:szCs w:val="22"/>
              </w:rPr>
            </w:pPr>
            <w:r w:rsidRPr="00D34FB2">
              <w:rPr>
                <w:rFonts w:ascii="Calibri" w:hAnsi="Calibri" w:cs="Arial"/>
                <w:bCs/>
                <w:color w:val="000000"/>
                <w:sz w:val="22"/>
                <w:szCs w:val="22"/>
              </w:rPr>
              <w:t>Department of Electoral Cooperation and Observation (64C</w:t>
            </w:r>
            <w:r>
              <w:rPr>
                <w:rFonts w:ascii="Calibri" w:hAnsi="Calibri" w:cs="Arial"/>
                <w:bCs/>
                <w:color w:val="000000"/>
                <w:sz w:val="22"/>
                <w:szCs w:val="22"/>
              </w:rPr>
              <w:t xml:space="preserve">) - </w:t>
            </w:r>
            <w:r w:rsidRPr="00D34FB2">
              <w:rPr>
                <w:rFonts w:ascii="Calibri" w:hAnsi="Calibri" w:cs="Arial"/>
                <w:bCs/>
                <w:color w:val="000000"/>
                <w:sz w:val="22"/>
                <w:szCs w:val="22"/>
              </w:rPr>
              <w:t>EOM 2019</w:t>
            </w:r>
            <w:r>
              <w:rPr>
                <w:rFonts w:ascii="Calibri" w:hAnsi="Calibri" w:cs="Arial"/>
                <w:bCs/>
                <w:color w:val="000000"/>
                <w:sz w:val="22"/>
                <w:szCs w:val="22"/>
              </w:rPr>
              <w:t xml:space="preserve"> </w:t>
            </w:r>
            <w:r w:rsidRPr="00D34FB2">
              <w:rPr>
                <w:rFonts w:ascii="Calibri" w:hAnsi="Calibri" w:cs="Arial"/>
                <w:bCs/>
                <w:color w:val="000000"/>
                <w:sz w:val="22"/>
                <w:szCs w:val="22"/>
              </w:rPr>
              <w:t>Guatemala</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3183E7B5" w14:textId="7E7E19D1" w:rsidR="00D34FB2" w:rsidRDefault="00D34FB2" w:rsidP="00A15AD6">
            <w:pPr>
              <w:jc w:val="right"/>
              <w:rPr>
                <w:rFonts w:ascii="Calibri" w:hAnsi="Calibri" w:cs="Arial"/>
                <w:bCs/>
                <w:color w:val="000000"/>
                <w:sz w:val="22"/>
                <w:szCs w:val="22"/>
              </w:rPr>
            </w:pPr>
            <w:r>
              <w:rPr>
                <w:rFonts w:ascii="Calibri" w:hAnsi="Calibri" w:cs="Arial"/>
                <w:bCs/>
                <w:color w:val="000000"/>
                <w:sz w:val="22"/>
                <w:szCs w:val="22"/>
              </w:rPr>
              <w:t>$</w:t>
            </w:r>
            <w:r w:rsidRPr="00D34FB2">
              <w:rPr>
                <w:rFonts w:ascii="Calibri" w:hAnsi="Calibri" w:cs="Arial"/>
                <w:bCs/>
                <w:color w:val="000000"/>
                <w:sz w:val="22"/>
                <w:szCs w:val="22"/>
              </w:rPr>
              <w:t>11,158</w:t>
            </w:r>
            <w:r>
              <w:rPr>
                <w:rFonts w:ascii="Calibri" w:hAnsi="Calibri" w:cs="Arial"/>
                <w:bCs/>
                <w:color w:val="000000"/>
                <w:sz w:val="22"/>
                <w:szCs w:val="22"/>
              </w:rPr>
              <w:t>.00</w:t>
            </w:r>
          </w:p>
        </w:tc>
      </w:tr>
      <w:tr w:rsidR="00D34FB2" w:rsidRPr="00540FFA" w14:paraId="679DA63D" w14:textId="77777777" w:rsidTr="00F76702">
        <w:trPr>
          <w:trHeight w:val="300"/>
        </w:trPr>
        <w:tc>
          <w:tcPr>
            <w:tcW w:w="1037" w:type="dxa"/>
            <w:gridSpan w:val="2"/>
            <w:tcBorders>
              <w:left w:val="single" w:sz="4" w:space="0" w:color="auto"/>
              <w:right w:val="single" w:sz="4" w:space="0" w:color="auto"/>
            </w:tcBorders>
            <w:shd w:val="clear" w:color="auto" w:fill="FFFFFF"/>
            <w:vAlign w:val="center"/>
          </w:tcPr>
          <w:p w14:paraId="62957DD8" w14:textId="77777777" w:rsidR="00D34FB2" w:rsidRPr="00540FFA" w:rsidRDefault="00D34FB2" w:rsidP="00B202D8">
            <w:pPr>
              <w:rPr>
                <w:rFonts w:ascii="Calibri" w:hAnsi="Calibri" w:cs="Arial"/>
                <w:b/>
                <w:bCs/>
                <w:color w:val="000000"/>
                <w:sz w:val="22"/>
                <w:szCs w:val="22"/>
              </w:rPr>
            </w:pPr>
          </w:p>
        </w:tc>
        <w:tc>
          <w:tcPr>
            <w:tcW w:w="7586" w:type="dxa"/>
            <w:tcBorders>
              <w:top w:val="single" w:sz="4" w:space="0" w:color="auto"/>
              <w:left w:val="single" w:sz="4" w:space="0" w:color="auto"/>
              <w:bottom w:val="single" w:sz="4" w:space="0" w:color="auto"/>
              <w:right w:val="single" w:sz="4" w:space="0" w:color="auto"/>
            </w:tcBorders>
            <w:shd w:val="clear" w:color="auto" w:fill="FFFFFF"/>
            <w:vAlign w:val="center"/>
          </w:tcPr>
          <w:p w14:paraId="1C09B910" w14:textId="693703F6" w:rsidR="00D34FB2" w:rsidRPr="00D34FB2" w:rsidRDefault="009D71AD" w:rsidP="00B202D8">
            <w:pPr>
              <w:autoSpaceDE w:val="0"/>
              <w:autoSpaceDN w:val="0"/>
              <w:adjustRightInd w:val="0"/>
              <w:rPr>
                <w:rFonts w:ascii="Calibri" w:hAnsi="Calibri" w:cs="Arial"/>
                <w:bCs/>
                <w:color w:val="000000"/>
                <w:sz w:val="22"/>
                <w:szCs w:val="22"/>
              </w:rPr>
            </w:pPr>
            <w:r w:rsidRPr="009D71AD">
              <w:rPr>
                <w:rFonts w:ascii="Calibri" w:hAnsi="Calibri" w:cs="Arial"/>
                <w:bCs/>
                <w:color w:val="000000"/>
                <w:sz w:val="22"/>
                <w:szCs w:val="22"/>
              </w:rPr>
              <w:t>Department of Electoral Cooperation and Observation (64C)</w:t>
            </w:r>
            <w:r>
              <w:rPr>
                <w:rFonts w:ascii="Calibri" w:hAnsi="Calibri" w:cs="Arial"/>
                <w:bCs/>
                <w:color w:val="000000"/>
                <w:sz w:val="22"/>
                <w:szCs w:val="22"/>
              </w:rPr>
              <w:t xml:space="preserve"> - </w:t>
            </w:r>
            <w:r w:rsidRPr="009D71AD">
              <w:rPr>
                <w:rFonts w:ascii="Calibri" w:hAnsi="Calibri" w:cs="Arial"/>
                <w:bCs/>
                <w:color w:val="000000"/>
                <w:sz w:val="22"/>
                <w:szCs w:val="22"/>
              </w:rPr>
              <w:t>EOM 2019 Bolivia</w:t>
            </w:r>
          </w:p>
        </w:tc>
        <w:tc>
          <w:tcPr>
            <w:tcW w:w="1750" w:type="dxa"/>
            <w:tcBorders>
              <w:top w:val="nil"/>
              <w:left w:val="nil"/>
              <w:bottom w:val="single" w:sz="4" w:space="0" w:color="auto"/>
              <w:right w:val="single" w:sz="4" w:space="0" w:color="auto"/>
            </w:tcBorders>
            <w:shd w:val="clear" w:color="auto" w:fill="FFFFFF"/>
            <w:vAlign w:val="center"/>
          </w:tcPr>
          <w:p w14:paraId="3C0D5C60" w14:textId="02168762" w:rsidR="00D34FB2" w:rsidRDefault="009D71AD" w:rsidP="00A15AD6">
            <w:pPr>
              <w:jc w:val="right"/>
              <w:rPr>
                <w:rFonts w:ascii="Calibri" w:hAnsi="Calibri" w:cs="Arial"/>
                <w:bCs/>
                <w:color w:val="000000"/>
                <w:sz w:val="22"/>
                <w:szCs w:val="22"/>
              </w:rPr>
            </w:pPr>
            <w:r>
              <w:rPr>
                <w:rFonts w:ascii="Calibri" w:hAnsi="Calibri" w:cs="Arial"/>
                <w:bCs/>
                <w:color w:val="000000"/>
                <w:sz w:val="22"/>
                <w:szCs w:val="22"/>
              </w:rPr>
              <w:t>$</w:t>
            </w:r>
            <w:r w:rsidRPr="009D71AD">
              <w:rPr>
                <w:rFonts w:ascii="Calibri" w:hAnsi="Calibri" w:cs="Arial"/>
                <w:bCs/>
                <w:color w:val="000000"/>
                <w:sz w:val="22"/>
                <w:szCs w:val="22"/>
              </w:rPr>
              <w:t>8,809</w:t>
            </w:r>
            <w:r>
              <w:rPr>
                <w:rFonts w:ascii="Calibri" w:hAnsi="Calibri" w:cs="Arial"/>
                <w:bCs/>
                <w:color w:val="000000"/>
                <w:sz w:val="22"/>
                <w:szCs w:val="22"/>
              </w:rPr>
              <w:t>.00</w:t>
            </w:r>
          </w:p>
        </w:tc>
      </w:tr>
      <w:tr w:rsidR="009D71AD" w:rsidRPr="00540FFA" w14:paraId="46DFFB01" w14:textId="77777777" w:rsidTr="00F76702">
        <w:trPr>
          <w:trHeight w:val="300"/>
        </w:trPr>
        <w:tc>
          <w:tcPr>
            <w:tcW w:w="1037" w:type="dxa"/>
            <w:gridSpan w:val="2"/>
            <w:tcBorders>
              <w:left w:val="single" w:sz="4" w:space="0" w:color="auto"/>
              <w:right w:val="single" w:sz="4" w:space="0" w:color="auto"/>
            </w:tcBorders>
            <w:shd w:val="clear" w:color="auto" w:fill="FFFFFF"/>
            <w:vAlign w:val="center"/>
          </w:tcPr>
          <w:p w14:paraId="310D3568" w14:textId="77777777" w:rsidR="009D71AD" w:rsidRPr="00540FFA" w:rsidRDefault="009D71AD" w:rsidP="00B202D8">
            <w:pPr>
              <w:rPr>
                <w:rFonts w:ascii="Calibri" w:hAnsi="Calibri" w:cs="Arial"/>
                <w:b/>
                <w:bCs/>
                <w:color w:val="000000"/>
                <w:sz w:val="22"/>
                <w:szCs w:val="22"/>
              </w:rPr>
            </w:pPr>
          </w:p>
        </w:tc>
        <w:tc>
          <w:tcPr>
            <w:tcW w:w="7586" w:type="dxa"/>
            <w:tcBorders>
              <w:top w:val="single" w:sz="4" w:space="0" w:color="auto"/>
              <w:left w:val="single" w:sz="4" w:space="0" w:color="auto"/>
              <w:bottom w:val="single" w:sz="4" w:space="0" w:color="auto"/>
              <w:right w:val="single" w:sz="4" w:space="0" w:color="auto"/>
            </w:tcBorders>
            <w:shd w:val="clear" w:color="auto" w:fill="FFFFFF"/>
            <w:vAlign w:val="center"/>
          </w:tcPr>
          <w:p w14:paraId="62C6A574" w14:textId="04904B7C" w:rsidR="009D71AD" w:rsidRPr="009D71AD" w:rsidRDefault="009D71AD" w:rsidP="00B202D8">
            <w:pPr>
              <w:autoSpaceDE w:val="0"/>
              <w:autoSpaceDN w:val="0"/>
              <w:adjustRightInd w:val="0"/>
              <w:rPr>
                <w:rFonts w:ascii="Calibri" w:hAnsi="Calibri" w:cs="Arial"/>
                <w:bCs/>
                <w:color w:val="000000"/>
                <w:sz w:val="22"/>
                <w:szCs w:val="22"/>
              </w:rPr>
            </w:pPr>
            <w:r w:rsidRPr="009D71AD">
              <w:rPr>
                <w:rFonts w:ascii="Calibri" w:hAnsi="Calibri" w:cs="Arial"/>
                <w:bCs/>
                <w:color w:val="000000"/>
                <w:sz w:val="22"/>
                <w:szCs w:val="22"/>
              </w:rPr>
              <w:t>Department of Electoral Cooperation and Observation (64C)</w:t>
            </w:r>
            <w:r>
              <w:rPr>
                <w:rFonts w:ascii="Calibri" w:hAnsi="Calibri" w:cs="Arial"/>
                <w:bCs/>
                <w:color w:val="000000"/>
                <w:sz w:val="22"/>
                <w:szCs w:val="22"/>
              </w:rPr>
              <w:t xml:space="preserve"> - </w:t>
            </w:r>
            <w:r w:rsidRPr="009D71AD">
              <w:rPr>
                <w:rFonts w:ascii="Calibri" w:hAnsi="Calibri" w:cs="Arial"/>
                <w:bCs/>
                <w:color w:val="000000"/>
                <w:sz w:val="22"/>
                <w:szCs w:val="22"/>
              </w:rPr>
              <w:t>EOM 2019</w:t>
            </w:r>
            <w:r>
              <w:rPr>
                <w:rFonts w:ascii="Calibri" w:hAnsi="Calibri" w:cs="Arial"/>
                <w:bCs/>
                <w:color w:val="000000"/>
                <w:sz w:val="22"/>
                <w:szCs w:val="22"/>
              </w:rPr>
              <w:t xml:space="preserve"> </w:t>
            </w:r>
            <w:r w:rsidRPr="009D71AD">
              <w:rPr>
                <w:rFonts w:ascii="Calibri" w:hAnsi="Calibri" w:cs="Arial"/>
                <w:bCs/>
                <w:color w:val="000000"/>
                <w:sz w:val="22"/>
                <w:szCs w:val="22"/>
              </w:rPr>
              <w:t>Colombia</w:t>
            </w:r>
          </w:p>
        </w:tc>
        <w:tc>
          <w:tcPr>
            <w:tcW w:w="1750" w:type="dxa"/>
            <w:tcBorders>
              <w:top w:val="nil"/>
              <w:left w:val="nil"/>
              <w:bottom w:val="single" w:sz="4" w:space="0" w:color="auto"/>
              <w:right w:val="single" w:sz="4" w:space="0" w:color="auto"/>
            </w:tcBorders>
            <w:shd w:val="clear" w:color="auto" w:fill="FFFFFF"/>
            <w:vAlign w:val="center"/>
          </w:tcPr>
          <w:p w14:paraId="79C648B3" w14:textId="0ACAAB58" w:rsidR="009D71AD" w:rsidRDefault="009D71AD" w:rsidP="00A15AD6">
            <w:pPr>
              <w:jc w:val="right"/>
              <w:rPr>
                <w:rFonts w:ascii="Calibri" w:hAnsi="Calibri" w:cs="Arial"/>
                <w:bCs/>
                <w:color w:val="000000"/>
                <w:sz w:val="22"/>
                <w:szCs w:val="22"/>
              </w:rPr>
            </w:pPr>
            <w:r>
              <w:rPr>
                <w:rFonts w:ascii="Calibri" w:hAnsi="Calibri" w:cs="Arial"/>
                <w:bCs/>
                <w:color w:val="000000"/>
                <w:sz w:val="22"/>
                <w:szCs w:val="22"/>
              </w:rPr>
              <w:t>$</w:t>
            </w:r>
            <w:r w:rsidRPr="009D71AD">
              <w:rPr>
                <w:rFonts w:ascii="Calibri" w:hAnsi="Calibri" w:cs="Arial"/>
                <w:bCs/>
                <w:color w:val="000000"/>
                <w:sz w:val="22"/>
                <w:szCs w:val="22"/>
              </w:rPr>
              <w:t>5,727</w:t>
            </w:r>
            <w:r>
              <w:rPr>
                <w:rFonts w:ascii="Calibri" w:hAnsi="Calibri" w:cs="Arial"/>
                <w:bCs/>
                <w:color w:val="000000"/>
                <w:sz w:val="22"/>
                <w:szCs w:val="22"/>
              </w:rPr>
              <w:t>.00</w:t>
            </w:r>
          </w:p>
        </w:tc>
      </w:tr>
      <w:tr w:rsidR="009D71AD" w:rsidRPr="00540FFA" w14:paraId="4E3C8734" w14:textId="77777777" w:rsidTr="00F76702">
        <w:trPr>
          <w:trHeight w:val="300"/>
        </w:trPr>
        <w:tc>
          <w:tcPr>
            <w:tcW w:w="1037" w:type="dxa"/>
            <w:gridSpan w:val="2"/>
            <w:tcBorders>
              <w:left w:val="single" w:sz="4" w:space="0" w:color="auto"/>
              <w:right w:val="single" w:sz="4" w:space="0" w:color="auto"/>
            </w:tcBorders>
            <w:shd w:val="clear" w:color="auto" w:fill="FFFFFF"/>
            <w:vAlign w:val="center"/>
          </w:tcPr>
          <w:p w14:paraId="3E51AFE7" w14:textId="77777777" w:rsidR="009D71AD" w:rsidRPr="00540FFA" w:rsidRDefault="009D71AD" w:rsidP="00B202D8">
            <w:pPr>
              <w:rPr>
                <w:rFonts w:ascii="Calibri" w:hAnsi="Calibri" w:cs="Arial"/>
                <w:b/>
                <w:bCs/>
                <w:color w:val="000000"/>
                <w:sz w:val="22"/>
                <w:szCs w:val="22"/>
              </w:rPr>
            </w:pPr>
          </w:p>
        </w:tc>
        <w:tc>
          <w:tcPr>
            <w:tcW w:w="7586" w:type="dxa"/>
            <w:tcBorders>
              <w:top w:val="single" w:sz="4" w:space="0" w:color="auto"/>
              <w:left w:val="single" w:sz="4" w:space="0" w:color="auto"/>
              <w:bottom w:val="single" w:sz="4" w:space="0" w:color="auto"/>
              <w:right w:val="single" w:sz="4" w:space="0" w:color="auto"/>
            </w:tcBorders>
            <w:shd w:val="clear" w:color="auto" w:fill="FFFFFF"/>
            <w:vAlign w:val="center"/>
          </w:tcPr>
          <w:p w14:paraId="5ED5FD0B" w14:textId="403BBAFC" w:rsidR="009D71AD" w:rsidRPr="009D71AD" w:rsidRDefault="009D71AD" w:rsidP="00B202D8">
            <w:pPr>
              <w:autoSpaceDE w:val="0"/>
              <w:autoSpaceDN w:val="0"/>
              <w:adjustRightInd w:val="0"/>
              <w:rPr>
                <w:rFonts w:ascii="Calibri" w:hAnsi="Calibri" w:cs="Arial"/>
                <w:bCs/>
                <w:color w:val="000000"/>
                <w:sz w:val="22"/>
                <w:szCs w:val="22"/>
              </w:rPr>
            </w:pPr>
            <w:r w:rsidRPr="009D71AD">
              <w:rPr>
                <w:rFonts w:ascii="Calibri" w:hAnsi="Calibri" w:cs="Arial"/>
                <w:bCs/>
                <w:color w:val="000000"/>
                <w:sz w:val="22"/>
                <w:szCs w:val="22"/>
              </w:rPr>
              <w:t>Department of Sustainable Democracy and Special Missions (64D)</w:t>
            </w:r>
            <w:r w:rsidRPr="009D71AD">
              <w:rPr>
                <w:rFonts w:ascii="Calibri" w:hAnsi="Calibri" w:cs="Arial"/>
                <w:bCs/>
                <w:color w:val="000000"/>
                <w:sz w:val="22"/>
                <w:szCs w:val="22"/>
              </w:rPr>
              <w:cr/>
            </w:r>
            <w:r>
              <w:rPr>
                <w:rFonts w:ascii="Calibri" w:hAnsi="Calibri" w:cs="Arial"/>
                <w:bCs/>
                <w:color w:val="000000"/>
                <w:sz w:val="22"/>
                <w:szCs w:val="22"/>
              </w:rPr>
              <w:t xml:space="preserve"> - </w:t>
            </w:r>
            <w:r>
              <w:t xml:space="preserve"> </w:t>
            </w:r>
            <w:r w:rsidRPr="009D71AD">
              <w:rPr>
                <w:rFonts w:ascii="Calibri" w:hAnsi="Calibri" w:cs="Arial"/>
                <w:bCs/>
                <w:color w:val="000000"/>
                <w:sz w:val="22"/>
                <w:szCs w:val="22"/>
              </w:rPr>
              <w:t>HT Institutional Strengthening</w:t>
            </w:r>
          </w:p>
        </w:tc>
        <w:tc>
          <w:tcPr>
            <w:tcW w:w="1750" w:type="dxa"/>
            <w:tcBorders>
              <w:top w:val="nil"/>
              <w:left w:val="nil"/>
              <w:bottom w:val="single" w:sz="4" w:space="0" w:color="auto"/>
              <w:right w:val="single" w:sz="4" w:space="0" w:color="auto"/>
            </w:tcBorders>
            <w:shd w:val="clear" w:color="auto" w:fill="FFFFFF"/>
            <w:vAlign w:val="center"/>
          </w:tcPr>
          <w:p w14:paraId="52597DD0" w14:textId="26F9169B" w:rsidR="009D71AD" w:rsidRDefault="009D71AD" w:rsidP="00A15AD6">
            <w:pPr>
              <w:jc w:val="right"/>
              <w:rPr>
                <w:rFonts w:ascii="Calibri" w:hAnsi="Calibri" w:cs="Arial"/>
                <w:bCs/>
                <w:color w:val="000000"/>
                <w:sz w:val="22"/>
                <w:szCs w:val="22"/>
              </w:rPr>
            </w:pPr>
            <w:r>
              <w:rPr>
                <w:rFonts w:ascii="Calibri" w:hAnsi="Calibri" w:cs="Arial"/>
                <w:bCs/>
                <w:color w:val="000000"/>
                <w:sz w:val="22"/>
                <w:szCs w:val="22"/>
              </w:rPr>
              <w:t>$</w:t>
            </w:r>
            <w:r w:rsidRPr="009D71AD">
              <w:rPr>
                <w:rFonts w:ascii="Calibri" w:hAnsi="Calibri" w:cs="Arial"/>
                <w:bCs/>
                <w:color w:val="000000"/>
                <w:sz w:val="22"/>
                <w:szCs w:val="22"/>
              </w:rPr>
              <w:t>149,975</w:t>
            </w:r>
            <w:r>
              <w:rPr>
                <w:rFonts w:ascii="Calibri" w:hAnsi="Calibri" w:cs="Arial"/>
                <w:bCs/>
                <w:color w:val="000000"/>
                <w:sz w:val="22"/>
                <w:szCs w:val="22"/>
              </w:rPr>
              <w:t>.00</w:t>
            </w:r>
          </w:p>
        </w:tc>
      </w:tr>
      <w:tr w:rsidR="00F915FF" w:rsidRPr="00540FFA" w14:paraId="350C8C15" w14:textId="77777777" w:rsidTr="00F76702">
        <w:trPr>
          <w:trHeight w:val="300"/>
        </w:trPr>
        <w:tc>
          <w:tcPr>
            <w:tcW w:w="8623" w:type="dxa"/>
            <w:gridSpan w:val="3"/>
            <w:tcBorders>
              <w:top w:val="single" w:sz="4" w:space="0" w:color="auto"/>
              <w:left w:val="single" w:sz="4" w:space="0" w:color="auto"/>
              <w:bottom w:val="single" w:sz="4" w:space="0" w:color="auto"/>
              <w:right w:val="single" w:sz="4" w:space="0" w:color="auto"/>
            </w:tcBorders>
            <w:shd w:val="clear" w:color="auto" w:fill="7F7F7F"/>
            <w:vAlign w:val="center"/>
          </w:tcPr>
          <w:p w14:paraId="72BB1D2C" w14:textId="77777777" w:rsidR="00F915FF" w:rsidRPr="00540FFA" w:rsidRDefault="00F915FF" w:rsidP="00B202D8">
            <w:pPr>
              <w:rPr>
                <w:rFonts w:ascii="Calibri" w:hAnsi="Calibri" w:cs="Arial"/>
                <w:b/>
                <w:bCs/>
                <w:color w:val="000000"/>
                <w:sz w:val="22"/>
                <w:szCs w:val="22"/>
              </w:rPr>
            </w:pPr>
            <w:r>
              <w:rPr>
                <w:rFonts w:ascii="Calibri" w:hAnsi="Calibri" w:cs="Arial"/>
                <w:b/>
                <w:bCs/>
                <w:color w:val="000000"/>
                <w:sz w:val="22"/>
                <w:szCs w:val="22"/>
              </w:rPr>
              <w:t>SUBTOTAL</w:t>
            </w:r>
          </w:p>
        </w:tc>
        <w:tc>
          <w:tcPr>
            <w:tcW w:w="1750" w:type="dxa"/>
            <w:tcBorders>
              <w:top w:val="nil"/>
              <w:left w:val="nil"/>
              <w:bottom w:val="single" w:sz="4" w:space="0" w:color="auto"/>
              <w:right w:val="single" w:sz="4" w:space="0" w:color="auto"/>
            </w:tcBorders>
            <w:shd w:val="clear" w:color="auto" w:fill="7F7F7F"/>
            <w:vAlign w:val="center"/>
          </w:tcPr>
          <w:p w14:paraId="0F5B1A4C" w14:textId="084D1B8D" w:rsidR="00F915FF" w:rsidRPr="00540FFA" w:rsidRDefault="00F915FF" w:rsidP="00B202D8">
            <w:pPr>
              <w:jc w:val="right"/>
              <w:rPr>
                <w:rFonts w:ascii="Calibri" w:hAnsi="Calibri"/>
                <w:b/>
                <w:color w:val="000000"/>
                <w:sz w:val="22"/>
                <w:szCs w:val="22"/>
              </w:rPr>
            </w:pPr>
            <w:r>
              <w:rPr>
                <w:rFonts w:ascii="Calibri" w:hAnsi="Calibri"/>
                <w:b/>
                <w:color w:val="000000"/>
                <w:sz w:val="22"/>
                <w:szCs w:val="22"/>
              </w:rPr>
              <w:t>$</w:t>
            </w:r>
            <w:r w:rsidR="00005B59" w:rsidRPr="00005B59">
              <w:rPr>
                <w:rFonts w:ascii="Calibri" w:hAnsi="Calibri"/>
                <w:b/>
                <w:color w:val="000000"/>
                <w:sz w:val="22"/>
                <w:szCs w:val="22"/>
              </w:rPr>
              <w:t>1,600,100</w:t>
            </w:r>
            <w:r w:rsidR="00005B59">
              <w:rPr>
                <w:rFonts w:ascii="Calibri" w:hAnsi="Calibri"/>
                <w:b/>
                <w:color w:val="000000"/>
                <w:sz w:val="22"/>
                <w:szCs w:val="22"/>
              </w:rPr>
              <w:t>.00</w:t>
            </w:r>
          </w:p>
        </w:tc>
      </w:tr>
      <w:tr w:rsidR="003C3520" w:rsidRPr="00540FFA" w14:paraId="605AE226" w14:textId="77777777" w:rsidTr="00F76702">
        <w:trPr>
          <w:trHeight w:val="300"/>
        </w:trPr>
        <w:tc>
          <w:tcPr>
            <w:tcW w:w="988" w:type="dxa"/>
            <w:vMerge w:val="restart"/>
            <w:tcBorders>
              <w:top w:val="single" w:sz="4" w:space="0" w:color="auto"/>
              <w:left w:val="single" w:sz="4" w:space="0" w:color="auto"/>
              <w:right w:val="single" w:sz="4" w:space="0" w:color="auto"/>
            </w:tcBorders>
            <w:shd w:val="clear" w:color="auto" w:fill="auto"/>
          </w:tcPr>
          <w:p w14:paraId="0083857B" w14:textId="750FDE53" w:rsidR="003C3520" w:rsidRDefault="003C3520" w:rsidP="003C3520">
            <w:pPr>
              <w:jc w:val="center"/>
              <w:rPr>
                <w:rFonts w:ascii="Calibri" w:hAnsi="Calibri" w:cs="Arial"/>
                <w:b/>
                <w:bCs/>
                <w:color w:val="000000"/>
                <w:sz w:val="22"/>
                <w:szCs w:val="22"/>
              </w:rPr>
            </w:pPr>
            <w:r>
              <w:rPr>
                <w:rFonts w:ascii="Calibri" w:hAnsi="Calibri" w:cs="Arial"/>
                <w:b/>
                <w:bCs/>
                <w:color w:val="000000"/>
                <w:sz w:val="22"/>
                <w:szCs w:val="22"/>
              </w:rPr>
              <w:t>2020</w:t>
            </w:r>
          </w:p>
        </w:tc>
        <w:tc>
          <w:tcPr>
            <w:tcW w:w="7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A46C91" w14:textId="66A275E4" w:rsidR="003C3520" w:rsidRDefault="003C3520" w:rsidP="00B202D8">
            <w:pPr>
              <w:rPr>
                <w:rFonts w:ascii="Calibri" w:hAnsi="Calibri" w:cs="Arial"/>
                <w:b/>
                <w:bCs/>
                <w:color w:val="000000"/>
                <w:sz w:val="22"/>
                <w:szCs w:val="22"/>
              </w:rPr>
            </w:pPr>
            <w:r w:rsidRPr="0094637F">
              <w:rPr>
                <w:rFonts w:ascii="Calibri" w:hAnsi="Calibri" w:cs="Arial"/>
                <w:color w:val="000000"/>
                <w:sz w:val="22"/>
                <w:szCs w:val="22"/>
              </w:rPr>
              <w:t>Department of Sustainable Democracy and Special Missions (64D)</w:t>
            </w:r>
            <w:r w:rsidRPr="0094637F">
              <w:rPr>
                <w:rFonts w:ascii="Calibri" w:hAnsi="Calibri" w:cs="Arial"/>
                <w:b/>
                <w:bCs/>
                <w:color w:val="000000"/>
                <w:sz w:val="22"/>
                <w:szCs w:val="22"/>
              </w:rPr>
              <w:cr/>
            </w:r>
            <w:r>
              <w:rPr>
                <w:rFonts w:ascii="Calibri" w:hAnsi="Calibri" w:cs="Arial"/>
                <w:b/>
                <w:bCs/>
                <w:color w:val="000000"/>
                <w:sz w:val="22"/>
                <w:szCs w:val="22"/>
              </w:rPr>
              <w:t xml:space="preserve"> </w:t>
            </w:r>
            <w:r w:rsidRPr="0094637F">
              <w:rPr>
                <w:rFonts w:ascii="Calibri" w:hAnsi="Calibri" w:cs="Arial"/>
                <w:color w:val="000000"/>
                <w:sz w:val="22"/>
                <w:szCs w:val="22"/>
              </w:rPr>
              <w:t>- MACCIH Basket Fund</w:t>
            </w:r>
          </w:p>
        </w:tc>
        <w:tc>
          <w:tcPr>
            <w:tcW w:w="1750" w:type="dxa"/>
            <w:tcBorders>
              <w:top w:val="nil"/>
              <w:left w:val="nil"/>
              <w:bottom w:val="single" w:sz="4" w:space="0" w:color="auto"/>
              <w:right w:val="single" w:sz="4" w:space="0" w:color="auto"/>
            </w:tcBorders>
            <w:shd w:val="clear" w:color="auto" w:fill="auto"/>
            <w:vAlign w:val="center"/>
          </w:tcPr>
          <w:p w14:paraId="4EE5C8F3" w14:textId="3C95D523" w:rsidR="003C3520" w:rsidRPr="003C3520" w:rsidRDefault="003C3520" w:rsidP="00B202D8">
            <w:pPr>
              <w:jc w:val="right"/>
              <w:rPr>
                <w:rFonts w:ascii="Calibri" w:hAnsi="Calibri"/>
                <w:bCs/>
                <w:color w:val="000000"/>
                <w:sz w:val="22"/>
                <w:szCs w:val="22"/>
              </w:rPr>
            </w:pPr>
            <w:r w:rsidRPr="003C3520">
              <w:rPr>
                <w:rFonts w:ascii="Calibri" w:hAnsi="Calibri"/>
                <w:bCs/>
                <w:color w:val="000000"/>
                <w:sz w:val="22"/>
                <w:szCs w:val="22"/>
              </w:rPr>
              <w:t>$307,062.00</w:t>
            </w:r>
          </w:p>
        </w:tc>
      </w:tr>
      <w:tr w:rsidR="003C3520" w:rsidRPr="00540FFA" w14:paraId="616493F8" w14:textId="77777777" w:rsidTr="00F76702">
        <w:trPr>
          <w:trHeight w:val="300"/>
        </w:trPr>
        <w:tc>
          <w:tcPr>
            <w:tcW w:w="988" w:type="dxa"/>
            <w:vMerge/>
            <w:tcBorders>
              <w:left w:val="single" w:sz="4" w:space="0" w:color="auto"/>
              <w:right w:val="single" w:sz="4" w:space="0" w:color="auto"/>
            </w:tcBorders>
            <w:shd w:val="clear" w:color="auto" w:fill="auto"/>
            <w:vAlign w:val="center"/>
          </w:tcPr>
          <w:p w14:paraId="315563C6" w14:textId="77777777" w:rsidR="003C3520" w:rsidRDefault="003C3520" w:rsidP="00B202D8">
            <w:pPr>
              <w:rPr>
                <w:rFonts w:ascii="Calibri" w:hAnsi="Calibri" w:cs="Arial"/>
                <w:b/>
                <w:bCs/>
                <w:color w:val="000000"/>
                <w:sz w:val="22"/>
                <w:szCs w:val="22"/>
              </w:rPr>
            </w:pPr>
          </w:p>
        </w:tc>
        <w:tc>
          <w:tcPr>
            <w:tcW w:w="7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E17BCC" w14:textId="21D17E99" w:rsidR="003C3520" w:rsidRPr="00B13BE9" w:rsidRDefault="003C3520" w:rsidP="00B202D8">
            <w:pPr>
              <w:rPr>
                <w:rFonts w:ascii="Calibri" w:hAnsi="Calibri" w:cs="Arial"/>
                <w:color w:val="000000"/>
                <w:sz w:val="22"/>
                <w:szCs w:val="22"/>
              </w:rPr>
            </w:pPr>
            <w:r w:rsidRPr="00B13BE9">
              <w:rPr>
                <w:rFonts w:ascii="Calibri" w:hAnsi="Calibri" w:cs="Arial"/>
                <w:color w:val="000000"/>
                <w:sz w:val="22"/>
                <w:szCs w:val="22"/>
              </w:rPr>
              <w:t xml:space="preserve">Executive Secretariat of the Inter‐American Commission on Human Rights (IACHR) (34B) - Freedom of Expression </w:t>
            </w:r>
            <w:r w:rsidR="003A037C">
              <w:rPr>
                <w:rFonts w:ascii="Calibri" w:hAnsi="Calibri" w:cs="Arial"/>
                <w:color w:val="000000"/>
                <w:sz w:val="22"/>
                <w:szCs w:val="22"/>
              </w:rPr>
              <w:t>(</w:t>
            </w:r>
            <w:r w:rsidR="003A037C">
              <w:rPr>
                <w:rFonts w:ascii="Calibri" w:hAnsi="Calibri"/>
                <w:sz w:val="22"/>
                <w:szCs w:val="22"/>
              </w:rPr>
              <w:t>last installment of the Project “</w:t>
            </w:r>
            <w:r w:rsidR="003A037C" w:rsidRPr="00315E5E">
              <w:rPr>
                <w:rFonts w:ascii="Arial" w:hAnsi="Arial" w:cs="Arial"/>
                <w:sz w:val="20"/>
                <w:szCs w:val="20"/>
                <w:lang w:eastAsia="de-CH"/>
              </w:rPr>
              <w:t>Improving Access to Information to vulnerable Groups reg</w:t>
            </w:r>
            <w:r w:rsidR="003A037C">
              <w:rPr>
                <w:rFonts w:ascii="Arial" w:hAnsi="Arial" w:cs="Arial"/>
                <w:sz w:val="20"/>
                <w:szCs w:val="20"/>
                <w:lang w:eastAsia="de-CH"/>
              </w:rPr>
              <w:t xml:space="preserve">arding environmental and social </w:t>
            </w:r>
            <w:r w:rsidR="003A037C" w:rsidRPr="00315E5E">
              <w:rPr>
                <w:rFonts w:ascii="Arial" w:hAnsi="Arial" w:cs="Arial"/>
                <w:sz w:val="20"/>
                <w:szCs w:val="20"/>
                <w:lang w:eastAsia="de-CH"/>
              </w:rPr>
              <w:t>Impacts of Business Activities</w:t>
            </w:r>
            <w:r w:rsidR="003A037C">
              <w:rPr>
                <w:rFonts w:ascii="Arial" w:hAnsi="Arial" w:cs="Arial"/>
                <w:sz w:val="20"/>
                <w:szCs w:val="20"/>
                <w:lang w:eastAsia="de-CH"/>
              </w:rPr>
              <w:t>” July 2017-Oct. 2019)</w:t>
            </w:r>
          </w:p>
        </w:tc>
        <w:tc>
          <w:tcPr>
            <w:tcW w:w="1750" w:type="dxa"/>
            <w:tcBorders>
              <w:top w:val="nil"/>
              <w:left w:val="nil"/>
              <w:bottom w:val="single" w:sz="4" w:space="0" w:color="auto"/>
              <w:right w:val="single" w:sz="4" w:space="0" w:color="auto"/>
            </w:tcBorders>
            <w:shd w:val="clear" w:color="auto" w:fill="auto"/>
            <w:vAlign w:val="center"/>
          </w:tcPr>
          <w:p w14:paraId="6C5704EB" w14:textId="4A40B407" w:rsidR="003C3520" w:rsidRPr="003C3520" w:rsidRDefault="003C3520" w:rsidP="00B202D8">
            <w:pPr>
              <w:jc w:val="right"/>
              <w:rPr>
                <w:rFonts w:ascii="Calibri" w:hAnsi="Calibri"/>
                <w:bCs/>
                <w:color w:val="000000"/>
                <w:sz w:val="22"/>
                <w:szCs w:val="22"/>
              </w:rPr>
            </w:pPr>
            <w:r>
              <w:rPr>
                <w:rFonts w:ascii="Calibri" w:hAnsi="Calibri"/>
                <w:bCs/>
                <w:color w:val="000000"/>
                <w:sz w:val="22"/>
                <w:szCs w:val="22"/>
              </w:rPr>
              <w:t>$</w:t>
            </w:r>
            <w:r w:rsidRPr="003C3520">
              <w:rPr>
                <w:rFonts w:ascii="Calibri" w:hAnsi="Calibri"/>
                <w:bCs/>
                <w:color w:val="000000"/>
                <w:sz w:val="22"/>
                <w:szCs w:val="22"/>
              </w:rPr>
              <w:t>6,589</w:t>
            </w:r>
            <w:r>
              <w:rPr>
                <w:rFonts w:ascii="Calibri" w:hAnsi="Calibri"/>
                <w:bCs/>
                <w:color w:val="000000"/>
                <w:sz w:val="22"/>
                <w:szCs w:val="22"/>
              </w:rPr>
              <w:t>.00</w:t>
            </w:r>
          </w:p>
        </w:tc>
      </w:tr>
      <w:tr w:rsidR="00B44532" w:rsidRPr="00540FFA" w14:paraId="3E0250F7" w14:textId="77777777" w:rsidTr="00F76702">
        <w:trPr>
          <w:trHeight w:val="300"/>
        </w:trPr>
        <w:tc>
          <w:tcPr>
            <w:tcW w:w="988" w:type="dxa"/>
            <w:vMerge/>
            <w:tcBorders>
              <w:left w:val="single" w:sz="4" w:space="0" w:color="auto"/>
              <w:right w:val="single" w:sz="4" w:space="0" w:color="auto"/>
            </w:tcBorders>
            <w:shd w:val="clear" w:color="auto" w:fill="auto"/>
            <w:vAlign w:val="center"/>
          </w:tcPr>
          <w:p w14:paraId="0B3D163F" w14:textId="77777777" w:rsidR="00B44532" w:rsidRDefault="00B44532" w:rsidP="00B202D8">
            <w:pPr>
              <w:rPr>
                <w:rFonts w:ascii="Calibri" w:hAnsi="Calibri" w:cs="Arial"/>
                <w:b/>
                <w:bCs/>
                <w:color w:val="000000"/>
                <w:sz w:val="22"/>
                <w:szCs w:val="22"/>
              </w:rPr>
            </w:pPr>
          </w:p>
        </w:tc>
        <w:tc>
          <w:tcPr>
            <w:tcW w:w="7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B180F" w14:textId="2FA0763D" w:rsidR="00B44532" w:rsidRPr="00B13BE9" w:rsidRDefault="00B44532" w:rsidP="00B202D8">
            <w:pPr>
              <w:rPr>
                <w:rFonts w:ascii="Calibri" w:hAnsi="Calibri" w:cs="Arial"/>
                <w:color w:val="000000"/>
                <w:sz w:val="22"/>
                <w:szCs w:val="22"/>
              </w:rPr>
            </w:pPr>
            <w:r>
              <w:rPr>
                <w:rFonts w:ascii="Calibri" w:hAnsi="Calibri" w:cs="Arial"/>
                <w:bCs/>
                <w:color w:val="000000"/>
                <w:sz w:val="22"/>
                <w:szCs w:val="22"/>
              </w:rPr>
              <w:t>General</w:t>
            </w:r>
            <w:r w:rsidRPr="0048027B">
              <w:rPr>
                <w:rFonts w:ascii="Calibri" w:hAnsi="Calibri" w:cs="Arial"/>
                <w:bCs/>
                <w:color w:val="000000"/>
                <w:sz w:val="22"/>
                <w:szCs w:val="22"/>
              </w:rPr>
              <w:t> Secretariat of the</w:t>
            </w:r>
            <w:r>
              <w:rPr>
                <w:rFonts w:ascii="Calibri" w:hAnsi="Calibri" w:cs="Arial"/>
                <w:bCs/>
                <w:color w:val="000000"/>
                <w:sz w:val="22"/>
                <w:szCs w:val="22"/>
              </w:rPr>
              <w:t xml:space="preserve"> OAS,</w:t>
            </w:r>
            <w:r w:rsidRPr="0048027B">
              <w:rPr>
                <w:rFonts w:ascii="Calibri" w:hAnsi="Calibri" w:cs="Arial"/>
                <w:bCs/>
                <w:color w:val="000000"/>
                <w:sz w:val="22"/>
                <w:szCs w:val="22"/>
              </w:rPr>
              <w:t> Inter‐American Commission on Human Rights</w:t>
            </w:r>
            <w:r w:rsidRPr="0048027B">
              <w:rPr>
                <w:rFonts w:ascii="Calibri" w:hAnsi="Calibri" w:cs="Arial"/>
                <w:bCs/>
                <w:color w:val="000000"/>
                <w:sz w:val="22"/>
                <w:szCs w:val="22"/>
              </w:rPr>
              <w:br/>
              <w:t>(IACHR)</w:t>
            </w:r>
            <w:r>
              <w:rPr>
                <w:rFonts w:ascii="Calibri" w:hAnsi="Calibri" w:cs="Arial"/>
                <w:bCs/>
                <w:color w:val="000000"/>
                <w:sz w:val="22"/>
                <w:szCs w:val="22"/>
              </w:rPr>
              <w:t xml:space="preserve"> -</w:t>
            </w:r>
            <w:r w:rsidRPr="00B86AE0">
              <w:rPr>
                <w:rFonts w:ascii="Calibri" w:hAnsi="Calibri"/>
                <w:color w:val="000000"/>
                <w:sz w:val="22"/>
                <w:szCs w:val="22"/>
                <w:lang w:val="en-GB"/>
              </w:rPr>
              <w:t xml:space="preserve"> Strengthening Governance and Human Rights in Central America</w:t>
            </w:r>
            <w:r w:rsidR="004729FF">
              <w:rPr>
                <w:rFonts w:ascii="Calibri" w:hAnsi="Calibri"/>
                <w:color w:val="000000"/>
                <w:sz w:val="22"/>
                <w:szCs w:val="22"/>
                <w:lang w:val="en-GB"/>
              </w:rPr>
              <w:t xml:space="preserve"> – Phase II</w:t>
            </w:r>
          </w:p>
        </w:tc>
        <w:tc>
          <w:tcPr>
            <w:tcW w:w="1750" w:type="dxa"/>
            <w:tcBorders>
              <w:top w:val="nil"/>
              <w:left w:val="nil"/>
              <w:bottom w:val="single" w:sz="4" w:space="0" w:color="auto"/>
              <w:right w:val="single" w:sz="4" w:space="0" w:color="auto"/>
            </w:tcBorders>
            <w:shd w:val="clear" w:color="auto" w:fill="auto"/>
            <w:vAlign w:val="center"/>
          </w:tcPr>
          <w:p w14:paraId="1026DD3E" w14:textId="03A7E8A6" w:rsidR="00B44532" w:rsidRDefault="00B12610" w:rsidP="00B202D8">
            <w:pPr>
              <w:jc w:val="right"/>
              <w:rPr>
                <w:rFonts w:ascii="Calibri" w:hAnsi="Calibri"/>
                <w:bCs/>
                <w:color w:val="000000"/>
                <w:sz w:val="22"/>
                <w:szCs w:val="22"/>
              </w:rPr>
            </w:pPr>
            <w:r w:rsidRPr="00B12610">
              <w:rPr>
                <w:rFonts w:ascii="Calibri" w:hAnsi="Calibri"/>
                <w:bCs/>
                <w:color w:val="000000"/>
                <w:sz w:val="22"/>
                <w:szCs w:val="22"/>
              </w:rPr>
              <w:t>$879,975</w:t>
            </w:r>
            <w:r w:rsidR="00B44532" w:rsidRPr="00B12610">
              <w:rPr>
                <w:rFonts w:ascii="Calibri" w:hAnsi="Calibri"/>
                <w:bCs/>
                <w:color w:val="000000"/>
                <w:sz w:val="22"/>
                <w:szCs w:val="22"/>
              </w:rPr>
              <w:t>.00</w:t>
            </w:r>
          </w:p>
        </w:tc>
      </w:tr>
      <w:tr w:rsidR="00A15AD6" w:rsidRPr="00540FFA" w14:paraId="1C1817E3" w14:textId="77777777" w:rsidTr="00F76702">
        <w:trPr>
          <w:trHeight w:val="300"/>
        </w:trPr>
        <w:tc>
          <w:tcPr>
            <w:tcW w:w="988" w:type="dxa"/>
            <w:vMerge/>
            <w:tcBorders>
              <w:left w:val="single" w:sz="4" w:space="0" w:color="auto"/>
              <w:right w:val="single" w:sz="4" w:space="0" w:color="auto"/>
            </w:tcBorders>
            <w:shd w:val="clear" w:color="auto" w:fill="auto"/>
            <w:vAlign w:val="center"/>
          </w:tcPr>
          <w:p w14:paraId="6D28346F" w14:textId="77777777" w:rsidR="00A15AD6" w:rsidRDefault="00A15AD6" w:rsidP="00B202D8">
            <w:pPr>
              <w:rPr>
                <w:rFonts w:ascii="Calibri" w:hAnsi="Calibri" w:cs="Arial"/>
                <w:b/>
                <w:bCs/>
                <w:color w:val="000000"/>
                <w:sz w:val="22"/>
                <w:szCs w:val="22"/>
              </w:rPr>
            </w:pPr>
          </w:p>
        </w:tc>
        <w:tc>
          <w:tcPr>
            <w:tcW w:w="7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08268" w14:textId="53DC2922" w:rsidR="00A15AD6" w:rsidRPr="00B13BE9" w:rsidRDefault="00A15AD6" w:rsidP="00B13BE9">
            <w:pPr>
              <w:rPr>
                <w:rFonts w:ascii="Calibri" w:hAnsi="Calibri" w:cs="Arial"/>
                <w:color w:val="000000"/>
                <w:sz w:val="22"/>
                <w:szCs w:val="22"/>
              </w:rPr>
            </w:pPr>
            <w:r w:rsidRPr="00F50299">
              <w:rPr>
                <w:rFonts w:ascii="Calibri" w:hAnsi="Calibri" w:cs="Arial"/>
                <w:bCs/>
                <w:color w:val="000000"/>
                <w:sz w:val="22"/>
                <w:szCs w:val="22"/>
              </w:rPr>
              <w:t>Inter‐American Court on Human Rights -</w:t>
            </w:r>
            <w:r w:rsidRPr="00F50299">
              <w:rPr>
                <w:rFonts w:ascii="Calibri" w:hAnsi="Calibri"/>
                <w:color w:val="000000"/>
                <w:sz w:val="22"/>
                <w:szCs w:val="22"/>
                <w:lang w:val="en-GB"/>
              </w:rPr>
              <w:t xml:space="preserve"> Strengthening Governance and Human Rights in Central America</w:t>
            </w:r>
            <w:r w:rsidRPr="00F50299">
              <w:rPr>
                <w:rFonts w:ascii="Calibri" w:hAnsi="Calibri" w:cs="Arial"/>
                <w:bCs/>
                <w:color w:val="000000"/>
                <w:sz w:val="22"/>
                <w:szCs w:val="22"/>
              </w:rPr>
              <w:t> </w:t>
            </w:r>
            <w:r w:rsidR="00200F22" w:rsidRPr="00F50299">
              <w:rPr>
                <w:rFonts w:ascii="Calibri" w:hAnsi="Calibri" w:cs="Arial"/>
                <w:bCs/>
                <w:color w:val="000000"/>
                <w:sz w:val="22"/>
                <w:szCs w:val="22"/>
              </w:rPr>
              <w:t>Phase</w:t>
            </w:r>
            <w:r w:rsidR="00200F22">
              <w:rPr>
                <w:rFonts w:ascii="Calibri" w:hAnsi="Calibri" w:cs="Arial"/>
                <w:bCs/>
                <w:color w:val="000000"/>
                <w:sz w:val="22"/>
                <w:szCs w:val="22"/>
              </w:rPr>
              <w:t xml:space="preserve"> II. </w:t>
            </w:r>
          </w:p>
        </w:tc>
        <w:tc>
          <w:tcPr>
            <w:tcW w:w="1750" w:type="dxa"/>
            <w:tcBorders>
              <w:top w:val="nil"/>
              <w:left w:val="nil"/>
              <w:bottom w:val="single" w:sz="4" w:space="0" w:color="auto"/>
              <w:right w:val="single" w:sz="4" w:space="0" w:color="auto"/>
            </w:tcBorders>
            <w:shd w:val="clear" w:color="auto" w:fill="auto"/>
            <w:vAlign w:val="center"/>
          </w:tcPr>
          <w:p w14:paraId="0947A1D5" w14:textId="2007631B" w:rsidR="00A15AD6" w:rsidRDefault="00A15AD6" w:rsidP="00B202D8">
            <w:pPr>
              <w:jc w:val="right"/>
              <w:rPr>
                <w:rFonts w:ascii="Calibri" w:hAnsi="Calibri"/>
                <w:bCs/>
                <w:color w:val="000000"/>
                <w:sz w:val="22"/>
                <w:szCs w:val="22"/>
              </w:rPr>
            </w:pPr>
            <w:r>
              <w:rPr>
                <w:rFonts w:ascii="Calibri" w:hAnsi="Calibri"/>
                <w:bCs/>
                <w:color w:val="000000"/>
                <w:sz w:val="22"/>
                <w:szCs w:val="22"/>
              </w:rPr>
              <w:t>$250,000.00</w:t>
            </w:r>
            <w:r w:rsidR="004A5C21">
              <w:rPr>
                <w:rFonts w:ascii="Calibri" w:hAnsi="Calibri"/>
                <w:bCs/>
                <w:color w:val="000000"/>
                <w:sz w:val="22"/>
                <w:szCs w:val="22"/>
              </w:rPr>
              <w:t>*</w:t>
            </w:r>
          </w:p>
        </w:tc>
      </w:tr>
      <w:tr w:rsidR="003C3520" w:rsidRPr="00540FFA" w14:paraId="2245E576" w14:textId="77777777" w:rsidTr="00F76702">
        <w:trPr>
          <w:trHeight w:val="300"/>
        </w:trPr>
        <w:tc>
          <w:tcPr>
            <w:tcW w:w="988" w:type="dxa"/>
            <w:vMerge/>
            <w:tcBorders>
              <w:left w:val="single" w:sz="4" w:space="0" w:color="auto"/>
              <w:right w:val="single" w:sz="4" w:space="0" w:color="auto"/>
            </w:tcBorders>
            <w:shd w:val="clear" w:color="auto" w:fill="auto"/>
            <w:vAlign w:val="center"/>
          </w:tcPr>
          <w:p w14:paraId="4DD3E7AC" w14:textId="77777777" w:rsidR="003C3520" w:rsidRDefault="003C3520" w:rsidP="00B202D8">
            <w:pPr>
              <w:rPr>
                <w:rFonts w:ascii="Calibri" w:hAnsi="Calibri" w:cs="Arial"/>
                <w:b/>
                <w:bCs/>
                <w:color w:val="000000"/>
                <w:sz w:val="22"/>
                <w:szCs w:val="22"/>
              </w:rPr>
            </w:pPr>
          </w:p>
        </w:tc>
        <w:tc>
          <w:tcPr>
            <w:tcW w:w="7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04E32" w14:textId="77777777" w:rsidR="003C3520" w:rsidRPr="00B13BE9" w:rsidRDefault="003C3520" w:rsidP="00B13BE9">
            <w:pPr>
              <w:rPr>
                <w:rFonts w:ascii="Calibri" w:hAnsi="Calibri" w:cs="Arial"/>
                <w:color w:val="000000"/>
                <w:sz w:val="22"/>
                <w:szCs w:val="22"/>
              </w:rPr>
            </w:pPr>
            <w:r w:rsidRPr="00B13BE9">
              <w:rPr>
                <w:rFonts w:ascii="Calibri" w:hAnsi="Calibri" w:cs="Arial"/>
                <w:color w:val="000000"/>
                <w:sz w:val="22"/>
                <w:szCs w:val="22"/>
              </w:rPr>
              <w:t>Department of Sustainable Democracy and Special Missions (64D)</w:t>
            </w:r>
          </w:p>
          <w:p w14:paraId="556B80C2" w14:textId="4A349ABF" w:rsidR="003C3520" w:rsidRPr="00B13BE9" w:rsidRDefault="003C3520" w:rsidP="00B13BE9">
            <w:pPr>
              <w:rPr>
                <w:rFonts w:ascii="Calibri" w:hAnsi="Calibri" w:cs="Arial"/>
                <w:color w:val="000000"/>
                <w:sz w:val="22"/>
                <w:szCs w:val="22"/>
              </w:rPr>
            </w:pPr>
            <w:r w:rsidRPr="00B13BE9">
              <w:rPr>
                <w:rFonts w:ascii="Calibri" w:hAnsi="Calibri" w:cs="Arial"/>
                <w:color w:val="000000"/>
                <w:sz w:val="22"/>
                <w:szCs w:val="22"/>
              </w:rPr>
              <w:t>HT Institutional Strengthening</w:t>
            </w:r>
          </w:p>
        </w:tc>
        <w:tc>
          <w:tcPr>
            <w:tcW w:w="1750" w:type="dxa"/>
            <w:tcBorders>
              <w:top w:val="nil"/>
              <w:left w:val="nil"/>
              <w:bottom w:val="single" w:sz="4" w:space="0" w:color="auto"/>
              <w:right w:val="single" w:sz="4" w:space="0" w:color="auto"/>
            </w:tcBorders>
            <w:shd w:val="clear" w:color="auto" w:fill="auto"/>
            <w:vAlign w:val="center"/>
          </w:tcPr>
          <w:p w14:paraId="18377310" w14:textId="4D3FB922" w:rsidR="003C3520" w:rsidRPr="003C3520" w:rsidRDefault="003C3520" w:rsidP="00B202D8">
            <w:pPr>
              <w:jc w:val="right"/>
              <w:rPr>
                <w:rFonts w:ascii="Calibri" w:hAnsi="Calibri"/>
                <w:bCs/>
                <w:color w:val="000000"/>
                <w:sz w:val="22"/>
                <w:szCs w:val="22"/>
              </w:rPr>
            </w:pPr>
            <w:r>
              <w:rPr>
                <w:rFonts w:ascii="Calibri" w:hAnsi="Calibri"/>
                <w:bCs/>
                <w:color w:val="000000"/>
                <w:sz w:val="22"/>
                <w:szCs w:val="22"/>
              </w:rPr>
              <w:t>$</w:t>
            </w:r>
            <w:r w:rsidRPr="003C3520">
              <w:rPr>
                <w:rFonts w:ascii="Calibri" w:hAnsi="Calibri"/>
                <w:bCs/>
                <w:color w:val="000000"/>
                <w:sz w:val="22"/>
                <w:szCs w:val="22"/>
              </w:rPr>
              <w:t>2,980</w:t>
            </w:r>
            <w:r>
              <w:rPr>
                <w:rFonts w:ascii="Calibri" w:hAnsi="Calibri"/>
                <w:bCs/>
                <w:color w:val="000000"/>
                <w:sz w:val="22"/>
                <w:szCs w:val="22"/>
              </w:rPr>
              <w:t>.00</w:t>
            </w:r>
          </w:p>
        </w:tc>
      </w:tr>
      <w:tr w:rsidR="003C3520" w:rsidRPr="00540FFA" w14:paraId="18F39E0C" w14:textId="77777777" w:rsidTr="00F76702">
        <w:trPr>
          <w:trHeight w:val="300"/>
        </w:trPr>
        <w:tc>
          <w:tcPr>
            <w:tcW w:w="988" w:type="dxa"/>
            <w:vMerge/>
            <w:tcBorders>
              <w:left w:val="single" w:sz="4" w:space="0" w:color="auto"/>
              <w:right w:val="single" w:sz="4" w:space="0" w:color="auto"/>
            </w:tcBorders>
            <w:shd w:val="clear" w:color="auto" w:fill="auto"/>
            <w:vAlign w:val="center"/>
          </w:tcPr>
          <w:p w14:paraId="722087EB" w14:textId="77777777" w:rsidR="003C3520" w:rsidRDefault="003C3520" w:rsidP="00B202D8">
            <w:pPr>
              <w:rPr>
                <w:rFonts w:ascii="Calibri" w:hAnsi="Calibri" w:cs="Arial"/>
                <w:b/>
                <w:bCs/>
                <w:color w:val="000000"/>
                <w:sz w:val="22"/>
                <w:szCs w:val="22"/>
              </w:rPr>
            </w:pPr>
          </w:p>
        </w:tc>
        <w:tc>
          <w:tcPr>
            <w:tcW w:w="7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4CD8F" w14:textId="77777777" w:rsidR="003C3520" w:rsidRPr="00B13BE9" w:rsidRDefault="003C3520" w:rsidP="00B13BE9">
            <w:pPr>
              <w:rPr>
                <w:rFonts w:ascii="Calibri" w:hAnsi="Calibri" w:cs="Arial"/>
                <w:color w:val="000000"/>
                <w:sz w:val="22"/>
                <w:szCs w:val="22"/>
              </w:rPr>
            </w:pPr>
            <w:r w:rsidRPr="00B13BE9">
              <w:rPr>
                <w:rFonts w:ascii="Calibri" w:hAnsi="Calibri" w:cs="Arial"/>
                <w:color w:val="000000"/>
                <w:sz w:val="22"/>
                <w:szCs w:val="22"/>
              </w:rPr>
              <w:t>Department of Sustainable Democracy and Special Missions (64D)</w:t>
            </w:r>
          </w:p>
          <w:p w14:paraId="650B2546" w14:textId="11FED3C0" w:rsidR="003C3520" w:rsidRPr="00B13BE9" w:rsidRDefault="003C3520" w:rsidP="00B13BE9">
            <w:pPr>
              <w:rPr>
                <w:rFonts w:ascii="Calibri" w:hAnsi="Calibri" w:cs="Arial"/>
                <w:color w:val="000000"/>
                <w:sz w:val="22"/>
                <w:szCs w:val="22"/>
              </w:rPr>
            </w:pPr>
            <w:r w:rsidRPr="00B13BE9">
              <w:rPr>
                <w:rFonts w:ascii="Calibri" w:hAnsi="Calibri" w:cs="Arial"/>
                <w:color w:val="000000"/>
                <w:sz w:val="22"/>
                <w:szCs w:val="22"/>
              </w:rPr>
              <w:t>Support Peace Process Colombia</w:t>
            </w:r>
          </w:p>
        </w:tc>
        <w:tc>
          <w:tcPr>
            <w:tcW w:w="1750" w:type="dxa"/>
            <w:tcBorders>
              <w:top w:val="nil"/>
              <w:left w:val="nil"/>
              <w:bottom w:val="single" w:sz="4" w:space="0" w:color="auto"/>
              <w:right w:val="single" w:sz="4" w:space="0" w:color="auto"/>
            </w:tcBorders>
            <w:shd w:val="clear" w:color="auto" w:fill="auto"/>
            <w:vAlign w:val="center"/>
          </w:tcPr>
          <w:p w14:paraId="77A1E5A3" w14:textId="6E3BECCA" w:rsidR="003C3520" w:rsidRPr="003C3520" w:rsidRDefault="003C3520" w:rsidP="00B202D8">
            <w:pPr>
              <w:jc w:val="right"/>
              <w:rPr>
                <w:rFonts w:ascii="Calibri" w:hAnsi="Calibri"/>
                <w:bCs/>
                <w:color w:val="000000"/>
                <w:sz w:val="22"/>
                <w:szCs w:val="22"/>
              </w:rPr>
            </w:pPr>
            <w:r>
              <w:rPr>
                <w:rFonts w:ascii="Calibri" w:hAnsi="Calibri"/>
                <w:bCs/>
                <w:color w:val="000000"/>
                <w:sz w:val="22"/>
                <w:szCs w:val="22"/>
              </w:rPr>
              <w:t>$</w:t>
            </w:r>
            <w:r w:rsidRPr="003C3520">
              <w:rPr>
                <w:rFonts w:ascii="Calibri" w:hAnsi="Calibri"/>
                <w:bCs/>
                <w:color w:val="000000"/>
                <w:sz w:val="22"/>
                <w:szCs w:val="22"/>
              </w:rPr>
              <w:t>156,536</w:t>
            </w:r>
            <w:r>
              <w:rPr>
                <w:rFonts w:ascii="Calibri" w:hAnsi="Calibri"/>
                <w:bCs/>
                <w:color w:val="000000"/>
                <w:sz w:val="22"/>
                <w:szCs w:val="22"/>
              </w:rPr>
              <w:t>.00</w:t>
            </w:r>
            <w:r w:rsidRPr="003C3520">
              <w:rPr>
                <w:rFonts w:ascii="Calibri" w:hAnsi="Calibri"/>
                <w:bCs/>
                <w:color w:val="000000"/>
                <w:sz w:val="22"/>
                <w:szCs w:val="22"/>
              </w:rPr>
              <w:t xml:space="preserve">               </w:t>
            </w:r>
          </w:p>
        </w:tc>
      </w:tr>
      <w:tr w:rsidR="003C3520" w:rsidRPr="00540FFA" w14:paraId="015DB3EA" w14:textId="77777777" w:rsidTr="00F76702">
        <w:trPr>
          <w:trHeight w:val="300"/>
        </w:trPr>
        <w:tc>
          <w:tcPr>
            <w:tcW w:w="988" w:type="dxa"/>
            <w:vMerge/>
            <w:tcBorders>
              <w:left w:val="single" w:sz="4" w:space="0" w:color="auto"/>
              <w:bottom w:val="single" w:sz="4" w:space="0" w:color="auto"/>
              <w:right w:val="single" w:sz="4" w:space="0" w:color="auto"/>
            </w:tcBorders>
            <w:shd w:val="clear" w:color="auto" w:fill="auto"/>
            <w:vAlign w:val="center"/>
          </w:tcPr>
          <w:p w14:paraId="203DFD51" w14:textId="77777777" w:rsidR="003C3520" w:rsidRDefault="003C3520" w:rsidP="00B202D8">
            <w:pPr>
              <w:rPr>
                <w:rFonts w:ascii="Calibri" w:hAnsi="Calibri" w:cs="Arial"/>
                <w:b/>
                <w:bCs/>
                <w:color w:val="000000"/>
                <w:sz w:val="22"/>
                <w:szCs w:val="22"/>
              </w:rPr>
            </w:pPr>
          </w:p>
        </w:tc>
        <w:tc>
          <w:tcPr>
            <w:tcW w:w="7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63F4B" w14:textId="77777777" w:rsidR="003C3520" w:rsidRPr="00B13BE9" w:rsidRDefault="003C3520" w:rsidP="00B13BE9">
            <w:pPr>
              <w:rPr>
                <w:rFonts w:ascii="Calibri" w:hAnsi="Calibri" w:cs="Arial"/>
                <w:color w:val="000000"/>
                <w:sz w:val="22"/>
                <w:szCs w:val="22"/>
              </w:rPr>
            </w:pPr>
            <w:r w:rsidRPr="00B13BE9">
              <w:rPr>
                <w:rFonts w:ascii="Calibri" w:hAnsi="Calibri" w:cs="Arial"/>
                <w:color w:val="000000"/>
                <w:sz w:val="22"/>
                <w:szCs w:val="22"/>
              </w:rPr>
              <w:t>Department of Sustainable Democracy and Special Missions (64D)</w:t>
            </w:r>
          </w:p>
          <w:p w14:paraId="052BCDD8" w14:textId="13BACD5B" w:rsidR="003A037C" w:rsidRPr="00B13BE9" w:rsidRDefault="003C3520" w:rsidP="00B13BE9">
            <w:pPr>
              <w:rPr>
                <w:rFonts w:ascii="Calibri" w:hAnsi="Calibri" w:cs="Arial"/>
                <w:color w:val="000000"/>
                <w:sz w:val="22"/>
                <w:szCs w:val="22"/>
              </w:rPr>
            </w:pPr>
            <w:r w:rsidRPr="00B13BE9">
              <w:rPr>
                <w:rFonts w:ascii="Calibri" w:hAnsi="Calibri" w:cs="Arial"/>
                <w:color w:val="000000"/>
                <w:sz w:val="22"/>
                <w:szCs w:val="22"/>
              </w:rPr>
              <w:t>Institutional strengthening</w:t>
            </w:r>
          </w:p>
        </w:tc>
        <w:tc>
          <w:tcPr>
            <w:tcW w:w="1750" w:type="dxa"/>
            <w:tcBorders>
              <w:top w:val="nil"/>
              <w:left w:val="nil"/>
              <w:bottom w:val="single" w:sz="4" w:space="0" w:color="auto"/>
              <w:right w:val="single" w:sz="4" w:space="0" w:color="auto"/>
            </w:tcBorders>
            <w:shd w:val="clear" w:color="auto" w:fill="auto"/>
            <w:vAlign w:val="center"/>
          </w:tcPr>
          <w:p w14:paraId="7C847A88" w14:textId="7202C377" w:rsidR="003C3520" w:rsidRPr="003C3520" w:rsidRDefault="003C3520" w:rsidP="00B202D8">
            <w:pPr>
              <w:jc w:val="right"/>
              <w:rPr>
                <w:rFonts w:ascii="Calibri" w:hAnsi="Calibri"/>
                <w:bCs/>
                <w:color w:val="000000"/>
                <w:sz w:val="22"/>
                <w:szCs w:val="22"/>
              </w:rPr>
            </w:pPr>
            <w:r w:rsidRPr="003C3520">
              <w:rPr>
                <w:rFonts w:ascii="Calibri" w:hAnsi="Calibri"/>
                <w:bCs/>
                <w:color w:val="000000"/>
                <w:sz w:val="22"/>
                <w:szCs w:val="22"/>
              </w:rPr>
              <w:t>$849,975.00</w:t>
            </w:r>
          </w:p>
        </w:tc>
      </w:tr>
      <w:tr w:rsidR="003C3520" w:rsidRPr="00540FFA" w14:paraId="193F6E17" w14:textId="77777777" w:rsidTr="00F76702">
        <w:trPr>
          <w:trHeight w:val="300"/>
        </w:trPr>
        <w:tc>
          <w:tcPr>
            <w:tcW w:w="8623" w:type="dxa"/>
            <w:gridSpan w:val="3"/>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48EEC1B" w14:textId="1173AF7A" w:rsidR="003C3520" w:rsidRPr="003C3520" w:rsidRDefault="003C3520" w:rsidP="00B13BE9">
            <w:pPr>
              <w:rPr>
                <w:rFonts w:ascii="Calibri" w:hAnsi="Calibri" w:cs="Arial"/>
                <w:b/>
                <w:bCs/>
                <w:color w:val="000000"/>
                <w:sz w:val="22"/>
                <w:szCs w:val="22"/>
              </w:rPr>
            </w:pPr>
            <w:r w:rsidRPr="003C3520">
              <w:rPr>
                <w:rFonts w:ascii="Calibri" w:hAnsi="Calibri" w:cs="Arial"/>
                <w:b/>
                <w:bCs/>
                <w:color w:val="000000"/>
                <w:sz w:val="22"/>
                <w:szCs w:val="22"/>
              </w:rPr>
              <w:t>SUBTOTAL</w:t>
            </w:r>
          </w:p>
        </w:tc>
        <w:tc>
          <w:tcPr>
            <w:tcW w:w="1750" w:type="dxa"/>
            <w:tcBorders>
              <w:top w:val="nil"/>
              <w:left w:val="nil"/>
              <w:bottom w:val="single" w:sz="4" w:space="0" w:color="auto"/>
              <w:right w:val="single" w:sz="4" w:space="0" w:color="auto"/>
            </w:tcBorders>
            <w:shd w:val="clear" w:color="auto" w:fill="595959" w:themeFill="text1" w:themeFillTint="A6"/>
            <w:vAlign w:val="center"/>
          </w:tcPr>
          <w:p w14:paraId="7A047D14" w14:textId="22CBBB32" w:rsidR="003C3520" w:rsidRPr="00831F67" w:rsidRDefault="003C3520" w:rsidP="00B202D8">
            <w:pPr>
              <w:jc w:val="right"/>
              <w:rPr>
                <w:rFonts w:ascii="Calibri" w:hAnsi="Calibri" w:cs="Arial"/>
                <w:b/>
                <w:bCs/>
                <w:color w:val="000000"/>
                <w:sz w:val="22"/>
                <w:szCs w:val="22"/>
              </w:rPr>
            </w:pPr>
            <w:r w:rsidRPr="00831F67">
              <w:rPr>
                <w:rFonts w:ascii="Calibri" w:hAnsi="Calibri" w:cs="Arial"/>
                <w:b/>
                <w:bCs/>
                <w:color w:val="000000"/>
                <w:sz w:val="22"/>
                <w:szCs w:val="22"/>
              </w:rPr>
              <w:t>$ 2,</w:t>
            </w:r>
            <w:r w:rsidR="004729FF" w:rsidRPr="00831F67">
              <w:rPr>
                <w:rFonts w:ascii="Calibri" w:hAnsi="Calibri" w:cs="Arial"/>
                <w:b/>
                <w:bCs/>
                <w:color w:val="000000"/>
                <w:sz w:val="22"/>
                <w:szCs w:val="22"/>
              </w:rPr>
              <w:t>203,</w:t>
            </w:r>
            <w:r w:rsidRPr="00831F67">
              <w:rPr>
                <w:rFonts w:ascii="Calibri" w:hAnsi="Calibri" w:cs="Arial"/>
                <w:b/>
                <w:bCs/>
                <w:color w:val="000000"/>
                <w:sz w:val="22"/>
                <w:szCs w:val="22"/>
              </w:rPr>
              <w:t>117</w:t>
            </w:r>
            <w:r w:rsidRPr="00831F67">
              <w:rPr>
                <w:rFonts w:ascii="Calibri" w:hAnsi="Calibri" w:cs="Arial"/>
                <w:b/>
                <w:bCs/>
                <w:color w:val="000000"/>
                <w:sz w:val="22"/>
                <w:szCs w:val="22"/>
              </w:rPr>
              <w:cr/>
              <w:t>.00</w:t>
            </w:r>
          </w:p>
        </w:tc>
      </w:tr>
      <w:tr w:rsidR="00877535" w:rsidRPr="00540FFA" w14:paraId="5A1C6A3D" w14:textId="77777777" w:rsidTr="00F76702">
        <w:trPr>
          <w:trHeight w:val="300"/>
        </w:trPr>
        <w:tc>
          <w:tcPr>
            <w:tcW w:w="988" w:type="dxa"/>
            <w:vMerge w:val="restart"/>
            <w:tcBorders>
              <w:top w:val="single" w:sz="4" w:space="0" w:color="auto"/>
              <w:left w:val="single" w:sz="4" w:space="0" w:color="auto"/>
              <w:right w:val="single" w:sz="4" w:space="0" w:color="auto"/>
            </w:tcBorders>
            <w:shd w:val="clear" w:color="auto" w:fill="auto"/>
          </w:tcPr>
          <w:p w14:paraId="3165C376" w14:textId="6F9EC9EF" w:rsidR="00877535" w:rsidRDefault="00877535" w:rsidP="00877535">
            <w:pPr>
              <w:jc w:val="center"/>
              <w:rPr>
                <w:rFonts w:ascii="Calibri" w:hAnsi="Calibri" w:cs="Arial"/>
                <w:b/>
                <w:bCs/>
                <w:color w:val="000000"/>
                <w:sz w:val="22"/>
                <w:szCs w:val="22"/>
              </w:rPr>
            </w:pPr>
            <w:r>
              <w:rPr>
                <w:rFonts w:ascii="Calibri" w:hAnsi="Calibri" w:cs="Arial"/>
                <w:b/>
                <w:bCs/>
                <w:color w:val="000000"/>
                <w:sz w:val="22"/>
                <w:szCs w:val="22"/>
              </w:rPr>
              <w:t>2021</w:t>
            </w:r>
          </w:p>
        </w:tc>
        <w:tc>
          <w:tcPr>
            <w:tcW w:w="7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0865B4" w14:textId="62232156" w:rsidR="00877535" w:rsidRPr="00877535" w:rsidRDefault="00877535" w:rsidP="00B13BE9">
            <w:pPr>
              <w:rPr>
                <w:rFonts w:asciiTheme="minorHAnsi" w:hAnsiTheme="minorHAnsi" w:cstheme="minorHAnsi"/>
                <w:color w:val="000000"/>
                <w:sz w:val="22"/>
                <w:szCs w:val="22"/>
              </w:rPr>
            </w:pPr>
            <w:r w:rsidRPr="00877535">
              <w:rPr>
                <w:rFonts w:asciiTheme="minorHAnsi" w:hAnsiTheme="minorHAnsi" w:cstheme="minorHAnsi"/>
                <w:sz w:val="22"/>
                <w:szCs w:val="22"/>
              </w:rPr>
              <w:t>Department of Sustainable Democracy and Special Missions (64D) MACCIH Basket Fund</w:t>
            </w:r>
          </w:p>
        </w:tc>
        <w:tc>
          <w:tcPr>
            <w:tcW w:w="1750" w:type="dxa"/>
            <w:tcBorders>
              <w:top w:val="nil"/>
              <w:left w:val="nil"/>
              <w:bottom w:val="single" w:sz="4" w:space="0" w:color="auto"/>
              <w:right w:val="single" w:sz="4" w:space="0" w:color="auto"/>
            </w:tcBorders>
            <w:shd w:val="clear" w:color="auto" w:fill="auto"/>
            <w:vAlign w:val="center"/>
          </w:tcPr>
          <w:p w14:paraId="65326A14" w14:textId="17132960" w:rsidR="00877535" w:rsidRPr="00877535" w:rsidRDefault="00877535" w:rsidP="00B202D8">
            <w:pPr>
              <w:jc w:val="right"/>
              <w:rPr>
                <w:rFonts w:asciiTheme="minorHAnsi" w:hAnsiTheme="minorHAnsi" w:cstheme="minorHAnsi"/>
                <w:bCs/>
                <w:color w:val="000000"/>
                <w:sz w:val="22"/>
                <w:szCs w:val="22"/>
              </w:rPr>
            </w:pPr>
            <w:r w:rsidRPr="00877535">
              <w:rPr>
                <w:rFonts w:asciiTheme="minorHAnsi" w:hAnsiTheme="minorHAnsi" w:cstheme="minorHAnsi"/>
                <w:sz w:val="22"/>
                <w:szCs w:val="22"/>
              </w:rPr>
              <w:t> </w:t>
            </w:r>
            <w:r>
              <w:rPr>
                <w:rFonts w:asciiTheme="minorHAnsi" w:hAnsiTheme="minorHAnsi" w:cstheme="minorHAnsi"/>
                <w:sz w:val="22"/>
                <w:szCs w:val="22"/>
              </w:rPr>
              <w:t>$</w:t>
            </w:r>
            <w:r w:rsidRPr="00877535">
              <w:rPr>
                <w:rFonts w:asciiTheme="minorHAnsi" w:hAnsiTheme="minorHAnsi" w:cstheme="minorHAnsi"/>
                <w:sz w:val="22"/>
                <w:szCs w:val="22"/>
              </w:rPr>
              <w:t>72,214</w:t>
            </w:r>
            <w:r>
              <w:rPr>
                <w:rFonts w:asciiTheme="minorHAnsi" w:hAnsiTheme="minorHAnsi" w:cstheme="minorHAnsi"/>
                <w:sz w:val="22"/>
                <w:szCs w:val="22"/>
              </w:rPr>
              <w:t>.00</w:t>
            </w:r>
          </w:p>
        </w:tc>
      </w:tr>
      <w:tr w:rsidR="00877535" w:rsidRPr="00540FFA" w14:paraId="3C9843D9" w14:textId="77777777" w:rsidTr="00F76702">
        <w:trPr>
          <w:trHeight w:val="300"/>
        </w:trPr>
        <w:tc>
          <w:tcPr>
            <w:tcW w:w="988" w:type="dxa"/>
            <w:vMerge/>
            <w:tcBorders>
              <w:left w:val="single" w:sz="4" w:space="0" w:color="auto"/>
              <w:right w:val="single" w:sz="4" w:space="0" w:color="auto"/>
            </w:tcBorders>
            <w:shd w:val="clear" w:color="auto" w:fill="auto"/>
            <w:vAlign w:val="center"/>
          </w:tcPr>
          <w:p w14:paraId="1CE46E06" w14:textId="77777777" w:rsidR="00877535" w:rsidRDefault="00877535" w:rsidP="00B202D8">
            <w:pPr>
              <w:rPr>
                <w:rFonts w:ascii="Calibri" w:hAnsi="Calibri" w:cs="Arial"/>
                <w:b/>
                <w:bCs/>
                <w:color w:val="000000"/>
                <w:sz w:val="22"/>
                <w:szCs w:val="22"/>
              </w:rPr>
            </w:pPr>
          </w:p>
        </w:tc>
        <w:tc>
          <w:tcPr>
            <w:tcW w:w="7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D925B" w14:textId="4B889B8D" w:rsidR="00877535" w:rsidRPr="00877535" w:rsidRDefault="00877535" w:rsidP="00B13BE9">
            <w:pPr>
              <w:rPr>
                <w:rFonts w:asciiTheme="minorHAnsi" w:hAnsiTheme="minorHAnsi" w:cstheme="minorHAnsi"/>
                <w:color w:val="000000"/>
                <w:sz w:val="22"/>
                <w:szCs w:val="22"/>
              </w:rPr>
            </w:pPr>
            <w:r w:rsidRPr="00877535">
              <w:rPr>
                <w:rFonts w:asciiTheme="minorHAnsi" w:hAnsiTheme="minorHAnsi" w:cstheme="minorHAnsi"/>
                <w:sz w:val="22"/>
                <w:szCs w:val="22"/>
              </w:rPr>
              <w:t>Department of Sustainable Democracy and Special Missions (64D) Support Peace Process Colombia</w:t>
            </w:r>
          </w:p>
        </w:tc>
        <w:tc>
          <w:tcPr>
            <w:tcW w:w="1750" w:type="dxa"/>
            <w:tcBorders>
              <w:top w:val="nil"/>
              <w:left w:val="nil"/>
              <w:bottom w:val="single" w:sz="4" w:space="0" w:color="auto"/>
              <w:right w:val="single" w:sz="4" w:space="0" w:color="auto"/>
            </w:tcBorders>
            <w:shd w:val="clear" w:color="auto" w:fill="auto"/>
            <w:vAlign w:val="center"/>
          </w:tcPr>
          <w:p w14:paraId="5AC46D0C" w14:textId="00D342E9" w:rsidR="00877535" w:rsidRPr="00877535" w:rsidRDefault="00877535" w:rsidP="00B202D8">
            <w:pPr>
              <w:jc w:val="right"/>
              <w:rPr>
                <w:rFonts w:asciiTheme="minorHAnsi" w:hAnsiTheme="minorHAnsi" w:cstheme="minorHAnsi"/>
                <w:bCs/>
                <w:color w:val="000000"/>
                <w:sz w:val="22"/>
                <w:szCs w:val="22"/>
              </w:rPr>
            </w:pPr>
            <w:r>
              <w:rPr>
                <w:rFonts w:asciiTheme="minorHAnsi" w:hAnsiTheme="minorHAnsi" w:cstheme="minorHAnsi"/>
                <w:sz w:val="22"/>
                <w:szCs w:val="22"/>
              </w:rPr>
              <w:t>$</w:t>
            </w:r>
            <w:r w:rsidRPr="00877535">
              <w:rPr>
                <w:rFonts w:asciiTheme="minorHAnsi" w:hAnsiTheme="minorHAnsi" w:cstheme="minorHAnsi"/>
                <w:sz w:val="22"/>
                <w:szCs w:val="22"/>
              </w:rPr>
              <w:t>40,952</w:t>
            </w:r>
            <w:r>
              <w:rPr>
                <w:rFonts w:asciiTheme="minorHAnsi" w:hAnsiTheme="minorHAnsi" w:cstheme="minorHAnsi"/>
                <w:sz w:val="22"/>
                <w:szCs w:val="22"/>
              </w:rPr>
              <w:t>.00</w:t>
            </w:r>
          </w:p>
        </w:tc>
      </w:tr>
      <w:tr w:rsidR="00877535" w:rsidRPr="00540FFA" w14:paraId="4C64DF3D" w14:textId="77777777" w:rsidTr="00F76702">
        <w:trPr>
          <w:trHeight w:val="300"/>
        </w:trPr>
        <w:tc>
          <w:tcPr>
            <w:tcW w:w="988" w:type="dxa"/>
            <w:vMerge/>
            <w:tcBorders>
              <w:left w:val="single" w:sz="4" w:space="0" w:color="auto"/>
              <w:right w:val="single" w:sz="4" w:space="0" w:color="auto"/>
            </w:tcBorders>
            <w:shd w:val="clear" w:color="auto" w:fill="auto"/>
            <w:vAlign w:val="center"/>
          </w:tcPr>
          <w:p w14:paraId="642AD34D" w14:textId="77777777" w:rsidR="00877535" w:rsidRDefault="00877535" w:rsidP="00B202D8">
            <w:pPr>
              <w:rPr>
                <w:rFonts w:ascii="Calibri" w:hAnsi="Calibri" w:cs="Arial"/>
                <w:b/>
                <w:bCs/>
                <w:color w:val="000000"/>
                <w:sz w:val="22"/>
                <w:szCs w:val="22"/>
              </w:rPr>
            </w:pPr>
          </w:p>
        </w:tc>
        <w:tc>
          <w:tcPr>
            <w:tcW w:w="7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91800" w14:textId="6B50D490" w:rsidR="00877535" w:rsidRPr="00F50299" w:rsidRDefault="00877535" w:rsidP="00B13BE9">
            <w:pPr>
              <w:rPr>
                <w:rFonts w:asciiTheme="minorHAnsi" w:hAnsiTheme="minorHAnsi" w:cstheme="minorHAnsi"/>
                <w:color w:val="000000"/>
                <w:sz w:val="22"/>
                <w:szCs w:val="22"/>
              </w:rPr>
            </w:pPr>
            <w:r w:rsidRPr="00F50299">
              <w:rPr>
                <w:rFonts w:asciiTheme="minorHAnsi" w:hAnsiTheme="minorHAnsi" w:cstheme="minorHAnsi"/>
                <w:sz w:val="22"/>
                <w:szCs w:val="22"/>
              </w:rPr>
              <w:t>Executive Secretariat of the InterAmerican Commission on Human Rights (IACHR)</w:t>
            </w:r>
            <w:r w:rsidR="00CB6988" w:rsidRPr="00F50299">
              <w:rPr>
                <w:rFonts w:asciiTheme="minorHAnsi" w:hAnsiTheme="minorHAnsi" w:cstheme="minorHAnsi"/>
                <w:sz w:val="22"/>
                <w:szCs w:val="22"/>
              </w:rPr>
              <w:t>-</w:t>
            </w:r>
            <w:r w:rsidR="00CB6988" w:rsidRPr="00F50299">
              <w:rPr>
                <w:rFonts w:ascii="Calibri" w:hAnsi="Calibri"/>
                <w:color w:val="000000"/>
                <w:sz w:val="22"/>
                <w:szCs w:val="22"/>
                <w:lang w:val="en-GB"/>
              </w:rPr>
              <w:t xml:space="preserve"> Strengthening Governance and Human Rights in Central America Phase I.</w:t>
            </w:r>
          </w:p>
        </w:tc>
        <w:tc>
          <w:tcPr>
            <w:tcW w:w="1750" w:type="dxa"/>
            <w:tcBorders>
              <w:top w:val="nil"/>
              <w:left w:val="nil"/>
              <w:bottom w:val="single" w:sz="4" w:space="0" w:color="auto"/>
              <w:right w:val="single" w:sz="4" w:space="0" w:color="auto"/>
            </w:tcBorders>
            <w:shd w:val="clear" w:color="auto" w:fill="auto"/>
            <w:vAlign w:val="center"/>
          </w:tcPr>
          <w:p w14:paraId="441A9F7A" w14:textId="2DC88641" w:rsidR="00877535" w:rsidRPr="00877535" w:rsidRDefault="00877535" w:rsidP="00B202D8">
            <w:pPr>
              <w:jc w:val="right"/>
              <w:rPr>
                <w:rFonts w:asciiTheme="minorHAnsi" w:hAnsiTheme="minorHAnsi" w:cstheme="minorHAnsi"/>
                <w:bCs/>
                <w:color w:val="000000"/>
                <w:sz w:val="22"/>
                <w:szCs w:val="22"/>
              </w:rPr>
            </w:pPr>
            <w:r w:rsidRPr="00877535">
              <w:rPr>
                <w:rFonts w:asciiTheme="minorHAnsi" w:hAnsiTheme="minorHAnsi" w:cstheme="minorHAnsi"/>
                <w:sz w:val="22"/>
                <w:szCs w:val="22"/>
              </w:rPr>
              <w:t xml:space="preserve">  </w:t>
            </w:r>
            <w:r>
              <w:rPr>
                <w:rFonts w:asciiTheme="minorHAnsi" w:hAnsiTheme="minorHAnsi" w:cstheme="minorHAnsi"/>
                <w:sz w:val="22"/>
                <w:szCs w:val="22"/>
              </w:rPr>
              <w:t>$</w:t>
            </w:r>
            <w:r w:rsidRPr="00877535">
              <w:rPr>
                <w:rFonts w:asciiTheme="minorHAnsi" w:hAnsiTheme="minorHAnsi" w:cstheme="minorHAnsi"/>
                <w:sz w:val="22"/>
                <w:szCs w:val="22"/>
              </w:rPr>
              <w:t>12,395</w:t>
            </w:r>
            <w:r>
              <w:rPr>
                <w:rFonts w:asciiTheme="minorHAnsi" w:hAnsiTheme="minorHAnsi" w:cstheme="minorHAnsi"/>
                <w:sz w:val="22"/>
                <w:szCs w:val="22"/>
              </w:rPr>
              <w:t>.00</w:t>
            </w:r>
          </w:p>
        </w:tc>
      </w:tr>
      <w:tr w:rsidR="00877535" w:rsidRPr="00540FFA" w14:paraId="0508F23A" w14:textId="77777777" w:rsidTr="00F76702">
        <w:trPr>
          <w:trHeight w:val="300"/>
        </w:trPr>
        <w:tc>
          <w:tcPr>
            <w:tcW w:w="988" w:type="dxa"/>
            <w:vMerge/>
            <w:tcBorders>
              <w:left w:val="single" w:sz="4" w:space="0" w:color="auto"/>
              <w:right w:val="single" w:sz="4" w:space="0" w:color="auto"/>
            </w:tcBorders>
            <w:shd w:val="clear" w:color="auto" w:fill="auto"/>
            <w:vAlign w:val="center"/>
          </w:tcPr>
          <w:p w14:paraId="68DF554C" w14:textId="77777777" w:rsidR="00877535" w:rsidRDefault="00877535" w:rsidP="00B202D8">
            <w:pPr>
              <w:rPr>
                <w:rFonts w:ascii="Calibri" w:hAnsi="Calibri" w:cs="Arial"/>
                <w:b/>
                <w:bCs/>
                <w:color w:val="000000"/>
                <w:sz w:val="22"/>
                <w:szCs w:val="22"/>
              </w:rPr>
            </w:pPr>
          </w:p>
        </w:tc>
        <w:tc>
          <w:tcPr>
            <w:tcW w:w="7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82EDB" w14:textId="3DCD7646" w:rsidR="00877535" w:rsidRPr="00F50299" w:rsidRDefault="00877535" w:rsidP="00B13BE9">
            <w:pPr>
              <w:rPr>
                <w:rFonts w:asciiTheme="minorHAnsi" w:hAnsiTheme="minorHAnsi" w:cstheme="minorHAnsi"/>
                <w:color w:val="000000"/>
                <w:sz w:val="22"/>
                <w:szCs w:val="22"/>
              </w:rPr>
            </w:pPr>
            <w:r w:rsidRPr="00F50299">
              <w:rPr>
                <w:rFonts w:asciiTheme="minorHAnsi" w:hAnsiTheme="minorHAnsi" w:cstheme="minorHAnsi"/>
                <w:sz w:val="22"/>
                <w:szCs w:val="22"/>
              </w:rPr>
              <w:t>Executive Secretariat of the InterAmerican Commission on Human Rights (IACHR</w:t>
            </w:r>
            <w:r w:rsidR="00CB6988" w:rsidRPr="00F50299">
              <w:rPr>
                <w:rFonts w:asciiTheme="minorHAnsi" w:hAnsiTheme="minorHAnsi" w:cstheme="minorHAnsi"/>
                <w:sz w:val="22"/>
                <w:szCs w:val="22"/>
              </w:rPr>
              <w:t>)-</w:t>
            </w:r>
            <w:r w:rsidR="00CB6988" w:rsidRPr="00F50299">
              <w:rPr>
                <w:rFonts w:ascii="Calibri" w:hAnsi="Calibri"/>
                <w:color w:val="000000"/>
                <w:sz w:val="22"/>
                <w:szCs w:val="22"/>
                <w:lang w:val="en-GB"/>
              </w:rPr>
              <w:t xml:space="preserve"> Strengthening Governance and Human Rights in Central America Phase II.</w:t>
            </w:r>
          </w:p>
        </w:tc>
        <w:tc>
          <w:tcPr>
            <w:tcW w:w="1750" w:type="dxa"/>
            <w:tcBorders>
              <w:top w:val="nil"/>
              <w:left w:val="nil"/>
              <w:bottom w:val="single" w:sz="4" w:space="0" w:color="auto"/>
              <w:right w:val="single" w:sz="4" w:space="0" w:color="auto"/>
            </w:tcBorders>
            <w:shd w:val="clear" w:color="auto" w:fill="auto"/>
            <w:vAlign w:val="center"/>
          </w:tcPr>
          <w:p w14:paraId="328A7721" w14:textId="25E71976" w:rsidR="00877535" w:rsidRPr="00877535" w:rsidRDefault="00877535" w:rsidP="00B202D8">
            <w:pPr>
              <w:jc w:val="right"/>
              <w:rPr>
                <w:rFonts w:asciiTheme="minorHAnsi" w:hAnsiTheme="minorHAnsi" w:cstheme="minorHAnsi"/>
                <w:bCs/>
                <w:color w:val="000000"/>
                <w:sz w:val="22"/>
                <w:szCs w:val="22"/>
              </w:rPr>
            </w:pPr>
            <w:r w:rsidRPr="00877535">
              <w:rPr>
                <w:rFonts w:asciiTheme="minorHAnsi" w:hAnsiTheme="minorHAnsi" w:cstheme="minorHAnsi"/>
                <w:sz w:val="22"/>
                <w:szCs w:val="22"/>
              </w:rPr>
              <w:t> </w:t>
            </w:r>
            <w:r>
              <w:rPr>
                <w:rFonts w:asciiTheme="minorHAnsi" w:hAnsiTheme="minorHAnsi" w:cstheme="minorHAnsi"/>
                <w:sz w:val="22"/>
                <w:szCs w:val="22"/>
              </w:rPr>
              <w:t>$</w:t>
            </w:r>
            <w:r w:rsidRPr="00877535">
              <w:rPr>
                <w:rFonts w:asciiTheme="minorHAnsi" w:hAnsiTheme="minorHAnsi" w:cstheme="minorHAnsi"/>
                <w:sz w:val="22"/>
                <w:szCs w:val="22"/>
              </w:rPr>
              <w:t>879,975</w:t>
            </w:r>
            <w:r>
              <w:rPr>
                <w:rFonts w:asciiTheme="minorHAnsi" w:hAnsiTheme="minorHAnsi" w:cstheme="minorHAnsi"/>
                <w:sz w:val="22"/>
                <w:szCs w:val="22"/>
              </w:rPr>
              <w:t>.00</w:t>
            </w:r>
          </w:p>
        </w:tc>
      </w:tr>
      <w:tr w:rsidR="00A15AD6" w:rsidRPr="00540FFA" w14:paraId="3C2A3820" w14:textId="77777777" w:rsidTr="00F76702">
        <w:trPr>
          <w:trHeight w:val="300"/>
        </w:trPr>
        <w:tc>
          <w:tcPr>
            <w:tcW w:w="988" w:type="dxa"/>
            <w:vMerge/>
            <w:tcBorders>
              <w:left w:val="single" w:sz="4" w:space="0" w:color="auto"/>
              <w:right w:val="single" w:sz="4" w:space="0" w:color="auto"/>
            </w:tcBorders>
            <w:shd w:val="clear" w:color="auto" w:fill="auto"/>
            <w:vAlign w:val="center"/>
          </w:tcPr>
          <w:p w14:paraId="76D94F91" w14:textId="77777777" w:rsidR="00A15AD6" w:rsidRDefault="00A15AD6" w:rsidP="00B202D8">
            <w:pPr>
              <w:rPr>
                <w:rFonts w:ascii="Calibri" w:hAnsi="Calibri" w:cs="Arial"/>
                <w:b/>
                <w:bCs/>
                <w:color w:val="000000"/>
                <w:sz w:val="22"/>
                <w:szCs w:val="22"/>
              </w:rPr>
            </w:pPr>
          </w:p>
        </w:tc>
        <w:tc>
          <w:tcPr>
            <w:tcW w:w="7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E7021" w14:textId="010420B1" w:rsidR="00A15AD6" w:rsidRPr="00F50299" w:rsidRDefault="00A15AD6" w:rsidP="00B13BE9">
            <w:pPr>
              <w:rPr>
                <w:rFonts w:asciiTheme="minorHAnsi" w:hAnsiTheme="minorHAnsi" w:cstheme="minorHAnsi"/>
                <w:sz w:val="22"/>
                <w:szCs w:val="22"/>
              </w:rPr>
            </w:pPr>
            <w:r w:rsidRPr="00F50299">
              <w:rPr>
                <w:rFonts w:ascii="Calibri" w:hAnsi="Calibri" w:cs="Arial"/>
                <w:bCs/>
                <w:color w:val="000000"/>
                <w:sz w:val="22"/>
                <w:szCs w:val="22"/>
              </w:rPr>
              <w:t>Inter‐American Court on Human Rights -</w:t>
            </w:r>
            <w:r w:rsidRPr="00F50299">
              <w:rPr>
                <w:rFonts w:ascii="Calibri" w:hAnsi="Calibri"/>
                <w:color w:val="000000"/>
                <w:sz w:val="22"/>
                <w:szCs w:val="22"/>
                <w:lang w:val="en-GB"/>
              </w:rPr>
              <w:t xml:space="preserve"> Strengthening Governance and Human Rights in Central America</w:t>
            </w:r>
            <w:r w:rsidRPr="00F50299">
              <w:rPr>
                <w:rFonts w:ascii="Calibri" w:hAnsi="Calibri" w:cs="Arial"/>
                <w:bCs/>
                <w:color w:val="000000"/>
                <w:sz w:val="22"/>
                <w:szCs w:val="22"/>
              </w:rPr>
              <w:t> </w:t>
            </w:r>
          </w:p>
        </w:tc>
        <w:tc>
          <w:tcPr>
            <w:tcW w:w="1750" w:type="dxa"/>
            <w:tcBorders>
              <w:top w:val="nil"/>
              <w:left w:val="nil"/>
              <w:bottom w:val="single" w:sz="4" w:space="0" w:color="auto"/>
              <w:right w:val="single" w:sz="4" w:space="0" w:color="auto"/>
            </w:tcBorders>
            <w:shd w:val="clear" w:color="auto" w:fill="auto"/>
            <w:vAlign w:val="center"/>
          </w:tcPr>
          <w:p w14:paraId="4FB05E9B" w14:textId="5914EAAA" w:rsidR="00A15AD6" w:rsidRDefault="00A15AD6" w:rsidP="00B202D8">
            <w:pPr>
              <w:jc w:val="right"/>
              <w:rPr>
                <w:rFonts w:asciiTheme="minorHAnsi" w:hAnsiTheme="minorHAnsi" w:cstheme="minorHAnsi"/>
                <w:sz w:val="22"/>
                <w:szCs w:val="22"/>
              </w:rPr>
            </w:pPr>
            <w:r>
              <w:rPr>
                <w:rFonts w:asciiTheme="minorHAnsi" w:hAnsiTheme="minorHAnsi" w:cstheme="minorHAnsi"/>
                <w:sz w:val="22"/>
                <w:szCs w:val="22"/>
              </w:rPr>
              <w:t>$250,000.00</w:t>
            </w:r>
            <w:r w:rsidR="00F50299">
              <w:rPr>
                <w:rFonts w:asciiTheme="minorHAnsi" w:hAnsiTheme="minorHAnsi" w:cstheme="minorHAnsi"/>
                <w:sz w:val="22"/>
                <w:szCs w:val="22"/>
              </w:rPr>
              <w:t>*</w:t>
            </w:r>
          </w:p>
        </w:tc>
      </w:tr>
      <w:tr w:rsidR="00877535" w:rsidRPr="00540FFA" w14:paraId="474A4A59" w14:textId="77777777" w:rsidTr="00F76702">
        <w:trPr>
          <w:trHeight w:val="300"/>
        </w:trPr>
        <w:tc>
          <w:tcPr>
            <w:tcW w:w="988" w:type="dxa"/>
            <w:vMerge/>
            <w:tcBorders>
              <w:left w:val="single" w:sz="4" w:space="0" w:color="auto"/>
              <w:right w:val="single" w:sz="4" w:space="0" w:color="auto"/>
            </w:tcBorders>
            <w:shd w:val="clear" w:color="auto" w:fill="auto"/>
            <w:vAlign w:val="center"/>
          </w:tcPr>
          <w:p w14:paraId="2206C295" w14:textId="77777777" w:rsidR="00877535" w:rsidRDefault="00877535" w:rsidP="00B202D8">
            <w:pPr>
              <w:rPr>
                <w:rFonts w:ascii="Calibri" w:hAnsi="Calibri" w:cs="Arial"/>
                <w:b/>
                <w:bCs/>
                <w:color w:val="000000"/>
                <w:sz w:val="22"/>
                <w:szCs w:val="22"/>
              </w:rPr>
            </w:pPr>
          </w:p>
        </w:tc>
        <w:tc>
          <w:tcPr>
            <w:tcW w:w="7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38499" w14:textId="017B31F5" w:rsidR="00877535" w:rsidRPr="00877535" w:rsidRDefault="00877535" w:rsidP="00B13BE9">
            <w:pPr>
              <w:rPr>
                <w:rFonts w:asciiTheme="minorHAnsi" w:hAnsiTheme="minorHAnsi" w:cstheme="minorHAnsi"/>
                <w:color w:val="000000"/>
                <w:sz w:val="22"/>
                <w:szCs w:val="22"/>
              </w:rPr>
            </w:pPr>
            <w:r w:rsidRPr="00877535">
              <w:rPr>
                <w:rFonts w:asciiTheme="minorHAnsi" w:hAnsiTheme="minorHAnsi" w:cstheme="minorHAnsi"/>
                <w:sz w:val="22"/>
                <w:szCs w:val="22"/>
              </w:rPr>
              <w:t>Department of Sustainable Democracy and Special Missions (64D) HT Institutional Strengthening</w:t>
            </w:r>
          </w:p>
        </w:tc>
        <w:tc>
          <w:tcPr>
            <w:tcW w:w="1750" w:type="dxa"/>
            <w:tcBorders>
              <w:top w:val="nil"/>
              <w:left w:val="nil"/>
              <w:bottom w:val="single" w:sz="4" w:space="0" w:color="auto"/>
              <w:right w:val="single" w:sz="4" w:space="0" w:color="auto"/>
            </w:tcBorders>
            <w:shd w:val="clear" w:color="auto" w:fill="auto"/>
            <w:vAlign w:val="center"/>
          </w:tcPr>
          <w:p w14:paraId="1CE2E3CF" w14:textId="3E1E27BB" w:rsidR="00877535" w:rsidRPr="00877535" w:rsidRDefault="00877535" w:rsidP="00B202D8">
            <w:pPr>
              <w:jc w:val="right"/>
              <w:rPr>
                <w:rFonts w:asciiTheme="minorHAnsi" w:hAnsiTheme="minorHAnsi" w:cstheme="minorHAnsi"/>
                <w:bCs/>
                <w:color w:val="000000"/>
                <w:sz w:val="22"/>
                <w:szCs w:val="22"/>
              </w:rPr>
            </w:pPr>
            <w:r>
              <w:rPr>
                <w:rFonts w:asciiTheme="minorHAnsi" w:hAnsiTheme="minorHAnsi" w:cstheme="minorHAnsi"/>
                <w:sz w:val="22"/>
                <w:szCs w:val="22"/>
              </w:rPr>
              <w:t>$</w:t>
            </w:r>
            <w:r w:rsidRPr="00877535">
              <w:rPr>
                <w:rFonts w:asciiTheme="minorHAnsi" w:hAnsiTheme="minorHAnsi" w:cstheme="minorHAnsi"/>
                <w:sz w:val="22"/>
                <w:szCs w:val="22"/>
              </w:rPr>
              <w:t>35,725</w:t>
            </w:r>
            <w:r>
              <w:rPr>
                <w:rFonts w:asciiTheme="minorHAnsi" w:hAnsiTheme="minorHAnsi" w:cstheme="minorHAnsi"/>
                <w:sz w:val="22"/>
                <w:szCs w:val="22"/>
              </w:rPr>
              <w:t>.00</w:t>
            </w:r>
          </w:p>
        </w:tc>
      </w:tr>
      <w:tr w:rsidR="00877535" w:rsidRPr="00540FFA" w14:paraId="479EE03E" w14:textId="77777777" w:rsidTr="00F76702">
        <w:trPr>
          <w:trHeight w:val="300"/>
        </w:trPr>
        <w:tc>
          <w:tcPr>
            <w:tcW w:w="988" w:type="dxa"/>
            <w:vMerge/>
            <w:tcBorders>
              <w:left w:val="single" w:sz="4" w:space="0" w:color="auto"/>
              <w:right w:val="single" w:sz="4" w:space="0" w:color="auto"/>
            </w:tcBorders>
            <w:shd w:val="clear" w:color="auto" w:fill="auto"/>
            <w:vAlign w:val="center"/>
          </w:tcPr>
          <w:p w14:paraId="53B8ADAE" w14:textId="77777777" w:rsidR="00877535" w:rsidRDefault="00877535" w:rsidP="00B202D8">
            <w:pPr>
              <w:rPr>
                <w:rFonts w:ascii="Calibri" w:hAnsi="Calibri" w:cs="Arial"/>
                <w:b/>
                <w:bCs/>
                <w:color w:val="000000"/>
                <w:sz w:val="22"/>
                <w:szCs w:val="22"/>
              </w:rPr>
            </w:pPr>
          </w:p>
        </w:tc>
        <w:tc>
          <w:tcPr>
            <w:tcW w:w="7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BCCCA" w14:textId="7A0DFB33" w:rsidR="00877535" w:rsidRPr="00877535" w:rsidRDefault="00877535" w:rsidP="00B13BE9">
            <w:pPr>
              <w:rPr>
                <w:rFonts w:asciiTheme="minorHAnsi" w:hAnsiTheme="minorHAnsi" w:cstheme="minorHAnsi"/>
                <w:sz w:val="22"/>
                <w:szCs w:val="22"/>
              </w:rPr>
            </w:pPr>
            <w:r w:rsidRPr="00877535">
              <w:rPr>
                <w:rFonts w:asciiTheme="minorHAnsi" w:hAnsiTheme="minorHAnsi" w:cstheme="minorHAnsi"/>
                <w:sz w:val="22"/>
                <w:szCs w:val="22"/>
              </w:rPr>
              <w:t>Department of Sustainable Democracy and Special Missions (64D) Support Peace Process Colombia</w:t>
            </w:r>
          </w:p>
        </w:tc>
        <w:tc>
          <w:tcPr>
            <w:tcW w:w="1750" w:type="dxa"/>
            <w:tcBorders>
              <w:top w:val="nil"/>
              <w:left w:val="nil"/>
              <w:bottom w:val="single" w:sz="4" w:space="0" w:color="auto"/>
              <w:right w:val="single" w:sz="4" w:space="0" w:color="auto"/>
            </w:tcBorders>
            <w:shd w:val="clear" w:color="auto" w:fill="auto"/>
            <w:vAlign w:val="center"/>
          </w:tcPr>
          <w:p w14:paraId="671C66C1" w14:textId="46296BEC" w:rsidR="00877535" w:rsidRPr="00877535" w:rsidRDefault="00877535" w:rsidP="00B202D8">
            <w:pPr>
              <w:jc w:val="right"/>
              <w:rPr>
                <w:rFonts w:asciiTheme="minorHAnsi" w:hAnsiTheme="minorHAnsi" w:cstheme="minorHAnsi"/>
                <w:bCs/>
                <w:color w:val="000000"/>
                <w:sz w:val="22"/>
                <w:szCs w:val="22"/>
              </w:rPr>
            </w:pPr>
            <w:r>
              <w:rPr>
                <w:rFonts w:asciiTheme="minorHAnsi" w:hAnsiTheme="minorHAnsi" w:cstheme="minorHAnsi"/>
                <w:sz w:val="22"/>
                <w:szCs w:val="22"/>
              </w:rPr>
              <w:t>$</w:t>
            </w:r>
            <w:r w:rsidRPr="00877535">
              <w:rPr>
                <w:rFonts w:asciiTheme="minorHAnsi" w:hAnsiTheme="minorHAnsi" w:cstheme="minorHAnsi"/>
                <w:sz w:val="22"/>
                <w:szCs w:val="22"/>
              </w:rPr>
              <w:t>195,677</w:t>
            </w:r>
            <w:r>
              <w:rPr>
                <w:rFonts w:asciiTheme="minorHAnsi" w:hAnsiTheme="minorHAnsi" w:cstheme="minorHAnsi"/>
                <w:sz w:val="22"/>
                <w:szCs w:val="22"/>
              </w:rPr>
              <w:t>.00</w:t>
            </w:r>
          </w:p>
        </w:tc>
      </w:tr>
      <w:tr w:rsidR="00877535" w:rsidRPr="00540FFA" w14:paraId="09F52725" w14:textId="77777777" w:rsidTr="00F76702">
        <w:trPr>
          <w:trHeight w:val="300"/>
        </w:trPr>
        <w:tc>
          <w:tcPr>
            <w:tcW w:w="988" w:type="dxa"/>
            <w:vMerge/>
            <w:tcBorders>
              <w:left w:val="single" w:sz="4" w:space="0" w:color="auto"/>
              <w:right w:val="single" w:sz="4" w:space="0" w:color="auto"/>
            </w:tcBorders>
            <w:shd w:val="clear" w:color="auto" w:fill="auto"/>
            <w:vAlign w:val="center"/>
          </w:tcPr>
          <w:p w14:paraId="6221CE6C" w14:textId="77777777" w:rsidR="00877535" w:rsidRDefault="00877535" w:rsidP="00B202D8">
            <w:pPr>
              <w:rPr>
                <w:rFonts w:ascii="Calibri" w:hAnsi="Calibri" w:cs="Arial"/>
                <w:b/>
                <w:bCs/>
                <w:color w:val="000000"/>
                <w:sz w:val="22"/>
                <w:szCs w:val="22"/>
              </w:rPr>
            </w:pPr>
          </w:p>
        </w:tc>
        <w:tc>
          <w:tcPr>
            <w:tcW w:w="7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8E91D" w14:textId="3DA76FF7" w:rsidR="00877535" w:rsidRPr="00877535" w:rsidRDefault="00877535" w:rsidP="00B13BE9">
            <w:pPr>
              <w:rPr>
                <w:rFonts w:asciiTheme="minorHAnsi" w:hAnsiTheme="minorHAnsi" w:cstheme="minorHAnsi"/>
                <w:sz w:val="22"/>
                <w:szCs w:val="22"/>
              </w:rPr>
            </w:pPr>
            <w:r w:rsidRPr="00877535">
              <w:rPr>
                <w:rFonts w:asciiTheme="minorHAnsi" w:hAnsiTheme="minorHAnsi" w:cstheme="minorHAnsi"/>
                <w:sz w:val="22"/>
                <w:szCs w:val="22"/>
              </w:rPr>
              <w:t>Department of Electoral Cooperation and Observation (64C) Democracy Processes and Mechanisms</w:t>
            </w:r>
          </w:p>
        </w:tc>
        <w:tc>
          <w:tcPr>
            <w:tcW w:w="1750" w:type="dxa"/>
            <w:tcBorders>
              <w:top w:val="nil"/>
              <w:left w:val="nil"/>
              <w:bottom w:val="single" w:sz="4" w:space="0" w:color="auto"/>
              <w:right w:val="single" w:sz="4" w:space="0" w:color="auto"/>
            </w:tcBorders>
            <w:shd w:val="clear" w:color="auto" w:fill="auto"/>
            <w:vAlign w:val="center"/>
          </w:tcPr>
          <w:p w14:paraId="7913DC3E" w14:textId="0D490AA1" w:rsidR="00877535" w:rsidRPr="00877535" w:rsidRDefault="00877535" w:rsidP="00B202D8">
            <w:pPr>
              <w:jc w:val="right"/>
              <w:rPr>
                <w:rFonts w:asciiTheme="minorHAnsi" w:hAnsiTheme="minorHAnsi" w:cstheme="minorHAnsi"/>
                <w:bCs/>
                <w:color w:val="000000"/>
                <w:sz w:val="22"/>
                <w:szCs w:val="22"/>
              </w:rPr>
            </w:pPr>
            <w:r>
              <w:rPr>
                <w:rFonts w:asciiTheme="minorHAnsi" w:hAnsiTheme="minorHAnsi" w:cstheme="minorHAnsi"/>
                <w:sz w:val="22"/>
                <w:szCs w:val="22"/>
              </w:rPr>
              <w:t>$</w:t>
            </w:r>
            <w:r w:rsidRPr="00877535">
              <w:rPr>
                <w:rFonts w:asciiTheme="minorHAnsi" w:hAnsiTheme="minorHAnsi" w:cstheme="minorHAnsi"/>
                <w:sz w:val="22"/>
                <w:szCs w:val="22"/>
              </w:rPr>
              <w:t>89,975</w:t>
            </w:r>
            <w:r>
              <w:rPr>
                <w:rFonts w:asciiTheme="minorHAnsi" w:hAnsiTheme="minorHAnsi" w:cstheme="minorHAnsi"/>
                <w:sz w:val="22"/>
                <w:szCs w:val="22"/>
              </w:rPr>
              <w:t>.00</w:t>
            </w:r>
          </w:p>
        </w:tc>
      </w:tr>
      <w:tr w:rsidR="00877535" w:rsidRPr="00540FFA" w14:paraId="7C4950CF" w14:textId="77777777" w:rsidTr="00F76702">
        <w:trPr>
          <w:trHeight w:val="300"/>
        </w:trPr>
        <w:tc>
          <w:tcPr>
            <w:tcW w:w="988" w:type="dxa"/>
            <w:vMerge/>
            <w:tcBorders>
              <w:left w:val="single" w:sz="4" w:space="0" w:color="auto"/>
              <w:right w:val="single" w:sz="4" w:space="0" w:color="auto"/>
            </w:tcBorders>
            <w:shd w:val="clear" w:color="auto" w:fill="auto"/>
            <w:vAlign w:val="center"/>
          </w:tcPr>
          <w:p w14:paraId="2F682601" w14:textId="77777777" w:rsidR="00877535" w:rsidRDefault="00877535" w:rsidP="00B202D8">
            <w:pPr>
              <w:rPr>
                <w:rFonts w:ascii="Calibri" w:hAnsi="Calibri" w:cs="Arial"/>
                <w:b/>
                <w:bCs/>
                <w:color w:val="000000"/>
                <w:sz w:val="22"/>
                <w:szCs w:val="22"/>
              </w:rPr>
            </w:pPr>
          </w:p>
        </w:tc>
        <w:tc>
          <w:tcPr>
            <w:tcW w:w="7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6B207" w14:textId="0A989AED" w:rsidR="00877535" w:rsidRPr="001D24AC" w:rsidRDefault="00877535" w:rsidP="00B13BE9">
            <w:pPr>
              <w:rPr>
                <w:rFonts w:asciiTheme="minorHAnsi" w:hAnsiTheme="minorHAnsi" w:cstheme="minorHAnsi"/>
                <w:sz w:val="22"/>
                <w:szCs w:val="22"/>
              </w:rPr>
            </w:pPr>
            <w:r w:rsidRPr="001D24AC">
              <w:rPr>
                <w:rFonts w:asciiTheme="minorHAnsi" w:hAnsiTheme="minorHAnsi" w:cstheme="minorHAnsi"/>
                <w:sz w:val="22"/>
                <w:szCs w:val="22"/>
              </w:rPr>
              <w:t>Executive Secretariat of the InterAmerican Commission on Human Rights (IACHR) (34B) Freedom of Expression </w:t>
            </w:r>
            <w:r w:rsidR="003A037C" w:rsidRPr="001D24AC">
              <w:rPr>
                <w:rFonts w:asciiTheme="minorHAnsi" w:hAnsiTheme="minorHAnsi" w:cstheme="minorHAnsi"/>
                <w:color w:val="000000"/>
                <w:sz w:val="22"/>
                <w:szCs w:val="22"/>
              </w:rPr>
              <w:t xml:space="preserve">(Project </w:t>
            </w:r>
            <w:r w:rsidR="003A037C" w:rsidRPr="001D24AC">
              <w:rPr>
                <w:rFonts w:asciiTheme="minorHAnsi" w:hAnsiTheme="minorHAnsi" w:cstheme="minorHAnsi"/>
                <w:sz w:val="22"/>
                <w:szCs w:val="22"/>
              </w:rPr>
              <w:t xml:space="preserve">“Closing the gap in the implementation of inter-American standards on </w:t>
            </w:r>
            <w:r w:rsidR="001D24AC" w:rsidRPr="001D24AC">
              <w:rPr>
                <w:rFonts w:asciiTheme="minorHAnsi" w:hAnsiTheme="minorHAnsi" w:cstheme="minorHAnsi"/>
                <w:sz w:val="22"/>
                <w:szCs w:val="22"/>
              </w:rPr>
              <w:t>journalists’</w:t>
            </w:r>
            <w:r w:rsidR="003A037C" w:rsidRPr="001D24AC">
              <w:rPr>
                <w:rFonts w:asciiTheme="minorHAnsi" w:hAnsiTheme="minorHAnsi" w:cstheme="minorHAnsi"/>
                <w:sz w:val="22"/>
                <w:szCs w:val="22"/>
              </w:rPr>
              <w:t xml:space="preserve"> safety, with focus on women journalists”</w:t>
            </w:r>
            <w:r w:rsidR="003A037C" w:rsidRPr="001D24AC">
              <w:rPr>
                <w:rFonts w:asciiTheme="minorHAnsi" w:hAnsiTheme="minorHAnsi" w:cstheme="minorHAnsi"/>
                <w:color w:val="000000"/>
                <w:sz w:val="22"/>
                <w:szCs w:val="22"/>
              </w:rPr>
              <w:t>) Nov. 2020 – Oct. 2022</w:t>
            </w:r>
          </w:p>
        </w:tc>
        <w:tc>
          <w:tcPr>
            <w:tcW w:w="1750" w:type="dxa"/>
            <w:tcBorders>
              <w:top w:val="nil"/>
              <w:left w:val="nil"/>
              <w:bottom w:val="single" w:sz="4" w:space="0" w:color="auto"/>
              <w:right w:val="single" w:sz="4" w:space="0" w:color="auto"/>
            </w:tcBorders>
            <w:shd w:val="clear" w:color="auto" w:fill="auto"/>
            <w:vAlign w:val="center"/>
          </w:tcPr>
          <w:p w14:paraId="4F68A330" w14:textId="6648AE06" w:rsidR="00877535" w:rsidRPr="00877535" w:rsidRDefault="00877535" w:rsidP="00B202D8">
            <w:pPr>
              <w:jc w:val="right"/>
              <w:rPr>
                <w:rFonts w:asciiTheme="minorHAnsi" w:hAnsiTheme="minorHAnsi" w:cstheme="minorHAnsi"/>
                <w:bCs/>
                <w:color w:val="000000"/>
                <w:sz w:val="22"/>
                <w:szCs w:val="22"/>
              </w:rPr>
            </w:pPr>
            <w:r>
              <w:rPr>
                <w:rFonts w:asciiTheme="minorHAnsi" w:hAnsiTheme="minorHAnsi" w:cstheme="minorHAnsi"/>
                <w:sz w:val="22"/>
                <w:szCs w:val="22"/>
              </w:rPr>
              <w:t>$</w:t>
            </w:r>
            <w:r w:rsidRPr="00877535">
              <w:rPr>
                <w:rFonts w:asciiTheme="minorHAnsi" w:hAnsiTheme="minorHAnsi" w:cstheme="minorHAnsi"/>
                <w:sz w:val="22"/>
                <w:szCs w:val="22"/>
              </w:rPr>
              <w:t>59,975</w:t>
            </w:r>
            <w:r>
              <w:rPr>
                <w:rFonts w:asciiTheme="minorHAnsi" w:hAnsiTheme="minorHAnsi" w:cstheme="minorHAnsi"/>
                <w:sz w:val="22"/>
                <w:szCs w:val="22"/>
              </w:rPr>
              <w:t>.00</w:t>
            </w:r>
          </w:p>
        </w:tc>
      </w:tr>
      <w:tr w:rsidR="00877535" w:rsidRPr="00540FFA" w14:paraId="0A0B8C80" w14:textId="77777777" w:rsidTr="00F76702">
        <w:trPr>
          <w:trHeight w:val="300"/>
        </w:trPr>
        <w:tc>
          <w:tcPr>
            <w:tcW w:w="988" w:type="dxa"/>
            <w:vMerge/>
            <w:tcBorders>
              <w:left w:val="single" w:sz="4" w:space="0" w:color="auto"/>
              <w:right w:val="single" w:sz="4" w:space="0" w:color="auto"/>
            </w:tcBorders>
            <w:shd w:val="clear" w:color="auto" w:fill="auto"/>
            <w:vAlign w:val="center"/>
          </w:tcPr>
          <w:p w14:paraId="528B2E82" w14:textId="77777777" w:rsidR="00877535" w:rsidRDefault="00877535" w:rsidP="00B202D8">
            <w:pPr>
              <w:rPr>
                <w:rFonts w:ascii="Calibri" w:hAnsi="Calibri" w:cs="Arial"/>
                <w:b/>
                <w:bCs/>
                <w:color w:val="000000"/>
                <w:sz w:val="22"/>
                <w:szCs w:val="22"/>
              </w:rPr>
            </w:pPr>
          </w:p>
        </w:tc>
        <w:tc>
          <w:tcPr>
            <w:tcW w:w="7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41B53" w14:textId="7890995E" w:rsidR="00877535" w:rsidRPr="00877535" w:rsidRDefault="00877535" w:rsidP="00B13BE9">
            <w:pPr>
              <w:rPr>
                <w:rFonts w:asciiTheme="minorHAnsi" w:hAnsiTheme="minorHAnsi" w:cstheme="minorHAnsi"/>
                <w:sz w:val="22"/>
                <w:szCs w:val="22"/>
              </w:rPr>
            </w:pPr>
            <w:r w:rsidRPr="00877535">
              <w:rPr>
                <w:rFonts w:asciiTheme="minorHAnsi" w:hAnsiTheme="minorHAnsi" w:cstheme="minorHAnsi"/>
                <w:sz w:val="22"/>
                <w:szCs w:val="22"/>
              </w:rPr>
              <w:t>Department of Electoral Cooperation and Observation (64C) EOM 2021 Peru</w:t>
            </w:r>
          </w:p>
        </w:tc>
        <w:tc>
          <w:tcPr>
            <w:tcW w:w="1750" w:type="dxa"/>
            <w:tcBorders>
              <w:top w:val="nil"/>
              <w:left w:val="nil"/>
              <w:bottom w:val="single" w:sz="4" w:space="0" w:color="auto"/>
              <w:right w:val="single" w:sz="4" w:space="0" w:color="auto"/>
            </w:tcBorders>
            <w:shd w:val="clear" w:color="auto" w:fill="auto"/>
            <w:vAlign w:val="center"/>
          </w:tcPr>
          <w:p w14:paraId="271920C9" w14:textId="1FA70A73" w:rsidR="00877535" w:rsidRPr="00877535" w:rsidRDefault="00877535" w:rsidP="00B202D8">
            <w:pPr>
              <w:jc w:val="right"/>
              <w:rPr>
                <w:rFonts w:asciiTheme="minorHAnsi" w:hAnsiTheme="minorHAnsi" w:cstheme="minorHAnsi"/>
                <w:bCs/>
                <w:color w:val="000000"/>
                <w:sz w:val="22"/>
                <w:szCs w:val="22"/>
              </w:rPr>
            </w:pPr>
            <w:r>
              <w:rPr>
                <w:rFonts w:asciiTheme="minorHAnsi" w:hAnsiTheme="minorHAnsi" w:cstheme="minorHAnsi"/>
                <w:sz w:val="22"/>
                <w:szCs w:val="22"/>
              </w:rPr>
              <w:t>$</w:t>
            </w:r>
            <w:r w:rsidRPr="00877535">
              <w:rPr>
                <w:rFonts w:asciiTheme="minorHAnsi" w:hAnsiTheme="minorHAnsi" w:cstheme="minorHAnsi"/>
                <w:sz w:val="22"/>
                <w:szCs w:val="22"/>
              </w:rPr>
              <w:t>3,318</w:t>
            </w:r>
            <w:r>
              <w:rPr>
                <w:rFonts w:asciiTheme="minorHAnsi" w:hAnsiTheme="minorHAnsi" w:cstheme="minorHAnsi"/>
                <w:sz w:val="22"/>
                <w:szCs w:val="22"/>
              </w:rPr>
              <w:t>.00</w:t>
            </w:r>
          </w:p>
        </w:tc>
      </w:tr>
      <w:tr w:rsidR="00877535" w:rsidRPr="00540FFA" w14:paraId="3E3FE127" w14:textId="77777777" w:rsidTr="00F76702">
        <w:trPr>
          <w:trHeight w:val="300"/>
        </w:trPr>
        <w:tc>
          <w:tcPr>
            <w:tcW w:w="988" w:type="dxa"/>
            <w:vMerge/>
            <w:tcBorders>
              <w:left w:val="single" w:sz="4" w:space="0" w:color="auto"/>
              <w:bottom w:val="single" w:sz="4" w:space="0" w:color="auto"/>
              <w:right w:val="single" w:sz="4" w:space="0" w:color="auto"/>
            </w:tcBorders>
            <w:shd w:val="clear" w:color="auto" w:fill="auto"/>
            <w:vAlign w:val="center"/>
          </w:tcPr>
          <w:p w14:paraId="6F75B987" w14:textId="77777777" w:rsidR="00877535" w:rsidRDefault="00877535" w:rsidP="00B202D8">
            <w:pPr>
              <w:rPr>
                <w:rFonts w:ascii="Calibri" w:hAnsi="Calibri" w:cs="Arial"/>
                <w:b/>
                <w:bCs/>
                <w:color w:val="000000"/>
                <w:sz w:val="22"/>
                <w:szCs w:val="22"/>
              </w:rPr>
            </w:pPr>
          </w:p>
        </w:tc>
        <w:tc>
          <w:tcPr>
            <w:tcW w:w="7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B50DA" w14:textId="706FB857" w:rsidR="00877535" w:rsidRPr="00877535" w:rsidRDefault="00877535" w:rsidP="00B13BE9">
            <w:pPr>
              <w:rPr>
                <w:rFonts w:asciiTheme="minorHAnsi" w:hAnsiTheme="minorHAnsi" w:cstheme="minorHAnsi"/>
                <w:sz w:val="22"/>
                <w:szCs w:val="22"/>
              </w:rPr>
            </w:pPr>
            <w:r w:rsidRPr="00877535">
              <w:rPr>
                <w:rFonts w:asciiTheme="minorHAnsi" w:hAnsiTheme="minorHAnsi" w:cstheme="minorHAnsi"/>
                <w:sz w:val="22"/>
                <w:szCs w:val="22"/>
              </w:rPr>
              <w:t>Department of Electoral Cooperation and Observation (64C) EOM 2021 Peru</w:t>
            </w:r>
          </w:p>
        </w:tc>
        <w:tc>
          <w:tcPr>
            <w:tcW w:w="1750" w:type="dxa"/>
            <w:tcBorders>
              <w:top w:val="nil"/>
              <w:left w:val="nil"/>
              <w:bottom w:val="single" w:sz="4" w:space="0" w:color="auto"/>
              <w:right w:val="single" w:sz="4" w:space="0" w:color="auto"/>
            </w:tcBorders>
            <w:shd w:val="clear" w:color="auto" w:fill="auto"/>
            <w:vAlign w:val="center"/>
          </w:tcPr>
          <w:p w14:paraId="543988BF" w14:textId="7ECB4A20" w:rsidR="00877535" w:rsidRPr="00877535" w:rsidRDefault="00877535" w:rsidP="00B202D8">
            <w:pPr>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Pr="00877535">
              <w:rPr>
                <w:rFonts w:asciiTheme="minorHAnsi" w:hAnsiTheme="minorHAnsi" w:cstheme="minorHAnsi"/>
                <w:bCs/>
                <w:color w:val="000000"/>
                <w:sz w:val="22"/>
                <w:szCs w:val="22"/>
              </w:rPr>
              <w:t>10,943</w:t>
            </w:r>
            <w:r>
              <w:rPr>
                <w:rFonts w:asciiTheme="minorHAnsi" w:hAnsiTheme="minorHAnsi" w:cstheme="minorHAnsi"/>
                <w:bCs/>
                <w:color w:val="000000"/>
                <w:sz w:val="22"/>
                <w:szCs w:val="22"/>
              </w:rPr>
              <w:t>.00</w:t>
            </w:r>
          </w:p>
        </w:tc>
      </w:tr>
      <w:tr w:rsidR="00F915FF" w:rsidRPr="00540FFA" w14:paraId="79CA25A7" w14:textId="77777777" w:rsidTr="00F76702">
        <w:trPr>
          <w:trHeight w:val="300"/>
        </w:trPr>
        <w:tc>
          <w:tcPr>
            <w:tcW w:w="8623" w:type="dxa"/>
            <w:gridSpan w:val="3"/>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4B046B8" w14:textId="0C3CB2CB" w:rsidR="00F915FF" w:rsidRDefault="00370BA0" w:rsidP="00B202D8">
            <w:pPr>
              <w:rPr>
                <w:rFonts w:ascii="Calibri" w:hAnsi="Calibri" w:cs="Arial"/>
                <w:b/>
                <w:bCs/>
                <w:color w:val="000000"/>
                <w:sz w:val="22"/>
                <w:szCs w:val="22"/>
              </w:rPr>
            </w:pPr>
            <w:r>
              <w:rPr>
                <w:rFonts w:ascii="Calibri" w:hAnsi="Calibri" w:cs="Arial"/>
                <w:b/>
                <w:bCs/>
                <w:color w:val="000000"/>
                <w:sz w:val="22"/>
                <w:szCs w:val="22"/>
              </w:rPr>
              <w:t>SUBTOTAL</w:t>
            </w:r>
          </w:p>
        </w:tc>
        <w:tc>
          <w:tcPr>
            <w:tcW w:w="1750" w:type="dxa"/>
            <w:tcBorders>
              <w:top w:val="nil"/>
              <w:left w:val="nil"/>
              <w:bottom w:val="single" w:sz="4" w:space="0" w:color="auto"/>
              <w:right w:val="single" w:sz="4" w:space="0" w:color="auto"/>
            </w:tcBorders>
            <w:shd w:val="clear" w:color="auto" w:fill="595959" w:themeFill="text1" w:themeFillTint="A6"/>
            <w:vAlign w:val="center"/>
          </w:tcPr>
          <w:p w14:paraId="2995FAFB" w14:textId="585C7F73" w:rsidR="00F915FF" w:rsidRDefault="00754989" w:rsidP="00B202D8">
            <w:pPr>
              <w:jc w:val="right"/>
              <w:rPr>
                <w:rFonts w:ascii="Calibri" w:hAnsi="Calibri"/>
                <w:b/>
                <w:color w:val="000000"/>
                <w:sz w:val="22"/>
                <w:szCs w:val="22"/>
              </w:rPr>
            </w:pPr>
            <w:r>
              <w:rPr>
                <w:rFonts w:ascii="Calibri" w:hAnsi="Calibri"/>
                <w:b/>
                <w:color w:val="000000"/>
                <w:sz w:val="22"/>
                <w:szCs w:val="22"/>
              </w:rPr>
              <w:t xml:space="preserve">$ </w:t>
            </w:r>
            <w:r w:rsidRPr="00754989">
              <w:rPr>
                <w:rFonts w:ascii="Calibri" w:hAnsi="Calibri"/>
                <w:b/>
                <w:color w:val="000000"/>
                <w:sz w:val="22"/>
                <w:szCs w:val="22"/>
              </w:rPr>
              <w:t>1,401,149</w:t>
            </w:r>
          </w:p>
        </w:tc>
      </w:tr>
      <w:tr w:rsidR="007D05E9" w:rsidRPr="00540FFA" w14:paraId="6B5A6DD7" w14:textId="77777777" w:rsidTr="00F76702">
        <w:trPr>
          <w:trHeight w:val="300"/>
        </w:trPr>
        <w:tc>
          <w:tcPr>
            <w:tcW w:w="988" w:type="dxa"/>
            <w:vMerge w:val="restart"/>
            <w:tcBorders>
              <w:top w:val="single" w:sz="4" w:space="0" w:color="auto"/>
              <w:left w:val="single" w:sz="4" w:space="0" w:color="auto"/>
              <w:right w:val="single" w:sz="4" w:space="0" w:color="auto"/>
            </w:tcBorders>
            <w:shd w:val="clear" w:color="auto" w:fill="auto"/>
          </w:tcPr>
          <w:p w14:paraId="6AC5DCDA" w14:textId="3E18DAD3" w:rsidR="007D05E9" w:rsidRDefault="007D05E9" w:rsidP="001A22D0">
            <w:pPr>
              <w:jc w:val="center"/>
              <w:rPr>
                <w:rFonts w:ascii="Calibri" w:hAnsi="Calibri" w:cs="Arial"/>
                <w:b/>
                <w:bCs/>
                <w:color w:val="000000"/>
                <w:sz w:val="22"/>
                <w:szCs w:val="22"/>
              </w:rPr>
            </w:pPr>
            <w:r w:rsidRPr="007B0AF4">
              <w:rPr>
                <w:rFonts w:ascii="Calibri" w:hAnsi="Calibri" w:cs="Arial"/>
                <w:b/>
                <w:bCs/>
                <w:sz w:val="22"/>
                <w:szCs w:val="22"/>
              </w:rPr>
              <w:t>2022</w:t>
            </w:r>
          </w:p>
        </w:tc>
        <w:tc>
          <w:tcPr>
            <w:tcW w:w="7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AD8CF" w14:textId="77777777" w:rsidR="007D05E9" w:rsidRPr="0040561C" w:rsidRDefault="007D05E9" w:rsidP="00B202D8">
            <w:pPr>
              <w:rPr>
                <w:rFonts w:asciiTheme="minorHAnsi" w:hAnsiTheme="minorHAnsi" w:cstheme="minorHAnsi"/>
                <w:sz w:val="22"/>
                <w:szCs w:val="22"/>
              </w:rPr>
            </w:pPr>
            <w:r w:rsidRPr="0040561C">
              <w:rPr>
                <w:rFonts w:asciiTheme="minorHAnsi" w:hAnsiTheme="minorHAnsi" w:cstheme="minorHAnsi"/>
                <w:sz w:val="22"/>
                <w:szCs w:val="22"/>
              </w:rPr>
              <w:t>Department of Sustainable Democracy and Special Missions (64D)</w:t>
            </w:r>
          </w:p>
          <w:p w14:paraId="3E6A61D0" w14:textId="183C7DE0" w:rsidR="007D05E9" w:rsidRDefault="007D05E9" w:rsidP="00B202D8">
            <w:pPr>
              <w:rPr>
                <w:rFonts w:ascii="Calibri" w:hAnsi="Calibri" w:cs="Arial"/>
                <w:b/>
                <w:bCs/>
                <w:color w:val="000000"/>
                <w:sz w:val="22"/>
                <w:szCs w:val="22"/>
              </w:rPr>
            </w:pPr>
            <w:r w:rsidRPr="0040561C">
              <w:rPr>
                <w:rFonts w:asciiTheme="minorHAnsi" w:hAnsiTheme="minorHAnsi" w:cstheme="minorHAnsi"/>
                <w:sz w:val="22"/>
                <w:szCs w:val="22"/>
              </w:rPr>
              <w:t>Institutional strengthening</w:t>
            </w:r>
          </w:p>
        </w:tc>
        <w:tc>
          <w:tcPr>
            <w:tcW w:w="1750" w:type="dxa"/>
            <w:tcBorders>
              <w:top w:val="nil"/>
              <w:left w:val="nil"/>
              <w:bottom w:val="single" w:sz="4" w:space="0" w:color="auto"/>
              <w:right w:val="single" w:sz="4" w:space="0" w:color="auto"/>
            </w:tcBorders>
            <w:shd w:val="clear" w:color="auto" w:fill="auto"/>
            <w:vAlign w:val="center"/>
          </w:tcPr>
          <w:p w14:paraId="1237378A" w14:textId="72FDE72C" w:rsidR="007D05E9" w:rsidRPr="00831F67" w:rsidRDefault="007D05E9" w:rsidP="00B202D8">
            <w:pPr>
              <w:jc w:val="right"/>
              <w:rPr>
                <w:rFonts w:asciiTheme="minorHAnsi" w:hAnsiTheme="minorHAnsi" w:cstheme="minorHAnsi"/>
                <w:sz w:val="22"/>
                <w:szCs w:val="22"/>
              </w:rPr>
            </w:pPr>
            <w:r w:rsidRPr="00831F67">
              <w:rPr>
                <w:rFonts w:asciiTheme="minorHAnsi" w:hAnsiTheme="minorHAnsi" w:cstheme="minorHAnsi"/>
                <w:sz w:val="22"/>
                <w:szCs w:val="22"/>
              </w:rPr>
              <w:t>  </w:t>
            </w:r>
            <w:r>
              <w:rPr>
                <w:rFonts w:asciiTheme="minorHAnsi" w:hAnsiTheme="minorHAnsi" w:cstheme="minorHAnsi"/>
                <w:sz w:val="22"/>
                <w:szCs w:val="22"/>
              </w:rPr>
              <w:t>$</w:t>
            </w:r>
            <w:r w:rsidRPr="00831F67">
              <w:rPr>
                <w:rFonts w:asciiTheme="minorHAnsi" w:hAnsiTheme="minorHAnsi" w:cstheme="minorHAnsi"/>
                <w:sz w:val="22"/>
                <w:szCs w:val="22"/>
              </w:rPr>
              <w:t>243,066</w:t>
            </w:r>
          </w:p>
        </w:tc>
      </w:tr>
      <w:tr w:rsidR="007D05E9" w:rsidRPr="00540FFA" w14:paraId="24DFC90B" w14:textId="77777777" w:rsidTr="00F76702">
        <w:trPr>
          <w:trHeight w:val="300"/>
        </w:trPr>
        <w:tc>
          <w:tcPr>
            <w:tcW w:w="988" w:type="dxa"/>
            <w:vMerge/>
            <w:tcBorders>
              <w:left w:val="single" w:sz="4" w:space="0" w:color="auto"/>
              <w:right w:val="single" w:sz="4" w:space="0" w:color="auto"/>
            </w:tcBorders>
            <w:shd w:val="clear" w:color="auto" w:fill="auto"/>
            <w:vAlign w:val="center"/>
          </w:tcPr>
          <w:p w14:paraId="4516192E" w14:textId="77777777" w:rsidR="007D05E9" w:rsidRDefault="007D05E9" w:rsidP="00B202D8">
            <w:pPr>
              <w:rPr>
                <w:rFonts w:ascii="Calibri" w:hAnsi="Calibri" w:cs="Arial"/>
                <w:b/>
                <w:bCs/>
                <w:color w:val="000000"/>
                <w:sz w:val="22"/>
                <w:szCs w:val="22"/>
              </w:rPr>
            </w:pPr>
          </w:p>
        </w:tc>
        <w:tc>
          <w:tcPr>
            <w:tcW w:w="7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D0D2A6" w14:textId="37ADC82B" w:rsidR="007D05E9" w:rsidRPr="001A093C" w:rsidRDefault="007D05E9" w:rsidP="00B202D8">
            <w:pPr>
              <w:rPr>
                <w:rFonts w:asciiTheme="minorHAnsi" w:hAnsiTheme="minorHAnsi" w:cstheme="minorHAnsi"/>
                <w:sz w:val="22"/>
                <w:szCs w:val="22"/>
              </w:rPr>
            </w:pPr>
            <w:r w:rsidRPr="001A093C">
              <w:rPr>
                <w:rFonts w:asciiTheme="minorHAnsi" w:hAnsiTheme="minorHAnsi" w:cstheme="minorHAnsi"/>
                <w:sz w:val="22"/>
                <w:szCs w:val="22"/>
              </w:rPr>
              <w:t>Executive Secretariat of the Inter‐American Commission on Human Rights (IACHR) (34B)</w:t>
            </w:r>
            <w:r w:rsidRPr="001A093C">
              <w:rPr>
                <w:rFonts w:asciiTheme="minorHAnsi" w:hAnsiTheme="minorHAnsi" w:cstheme="minorHAnsi"/>
                <w:sz w:val="22"/>
                <w:szCs w:val="22"/>
              </w:rPr>
              <w:br/>
              <w:t>Freedom of Expression 2018‐2021</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152E1B73" w14:textId="4176A130" w:rsidR="007D05E9" w:rsidRPr="001A093C" w:rsidRDefault="007D05E9" w:rsidP="00B202D8">
            <w:pPr>
              <w:jc w:val="right"/>
              <w:rPr>
                <w:rFonts w:asciiTheme="minorHAnsi" w:hAnsiTheme="minorHAnsi" w:cstheme="minorHAnsi"/>
                <w:sz w:val="22"/>
                <w:szCs w:val="22"/>
              </w:rPr>
            </w:pPr>
            <w:r w:rsidRPr="001A093C">
              <w:rPr>
                <w:rFonts w:asciiTheme="minorHAnsi" w:hAnsiTheme="minorHAnsi" w:cstheme="minorHAnsi"/>
                <w:sz w:val="22"/>
                <w:szCs w:val="22"/>
              </w:rPr>
              <w:t>$59,975</w:t>
            </w:r>
          </w:p>
        </w:tc>
      </w:tr>
      <w:tr w:rsidR="007D05E9" w:rsidRPr="00540FFA" w14:paraId="2E57DC68" w14:textId="77777777" w:rsidTr="00F76702">
        <w:trPr>
          <w:trHeight w:val="300"/>
        </w:trPr>
        <w:tc>
          <w:tcPr>
            <w:tcW w:w="988" w:type="dxa"/>
            <w:vMerge/>
            <w:tcBorders>
              <w:left w:val="single" w:sz="4" w:space="0" w:color="auto"/>
              <w:right w:val="single" w:sz="4" w:space="0" w:color="auto"/>
            </w:tcBorders>
            <w:shd w:val="clear" w:color="auto" w:fill="auto"/>
            <w:vAlign w:val="center"/>
          </w:tcPr>
          <w:p w14:paraId="7BA3EDE5" w14:textId="77777777" w:rsidR="007D05E9" w:rsidRDefault="007D05E9" w:rsidP="00B202D8">
            <w:pPr>
              <w:rPr>
                <w:rFonts w:ascii="Calibri" w:hAnsi="Calibri" w:cs="Arial"/>
                <w:b/>
                <w:bCs/>
                <w:color w:val="000000"/>
                <w:sz w:val="22"/>
                <w:szCs w:val="22"/>
              </w:rPr>
            </w:pPr>
          </w:p>
        </w:tc>
        <w:tc>
          <w:tcPr>
            <w:tcW w:w="7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EA75B5" w14:textId="2B2C86F6" w:rsidR="007D05E9" w:rsidRPr="001A093C" w:rsidRDefault="007D05E9" w:rsidP="00B202D8">
            <w:pPr>
              <w:rPr>
                <w:rFonts w:asciiTheme="minorHAnsi" w:hAnsiTheme="minorHAnsi" w:cstheme="minorHAnsi"/>
                <w:sz w:val="22"/>
                <w:szCs w:val="22"/>
              </w:rPr>
            </w:pPr>
            <w:r w:rsidRPr="001A093C">
              <w:rPr>
                <w:rFonts w:asciiTheme="minorHAnsi" w:hAnsiTheme="minorHAnsi" w:cstheme="minorHAnsi"/>
                <w:sz w:val="22"/>
                <w:szCs w:val="22"/>
              </w:rPr>
              <w:t>Department of Electoral Cooperation and Observation (64C)</w:t>
            </w:r>
            <w:r w:rsidRPr="001A093C">
              <w:rPr>
                <w:rFonts w:asciiTheme="minorHAnsi" w:hAnsiTheme="minorHAnsi" w:cstheme="minorHAnsi"/>
                <w:sz w:val="22"/>
                <w:szCs w:val="22"/>
              </w:rPr>
              <w:br/>
              <w:t>EOM 2021 Honduras</w:t>
            </w:r>
          </w:p>
        </w:tc>
        <w:tc>
          <w:tcPr>
            <w:tcW w:w="1750" w:type="dxa"/>
            <w:tcBorders>
              <w:top w:val="single" w:sz="4" w:space="0" w:color="auto"/>
              <w:left w:val="nil"/>
              <w:bottom w:val="single" w:sz="4" w:space="0" w:color="auto"/>
              <w:right w:val="single" w:sz="4" w:space="0" w:color="auto"/>
            </w:tcBorders>
            <w:shd w:val="clear" w:color="auto" w:fill="auto"/>
            <w:vAlign w:val="center"/>
          </w:tcPr>
          <w:p w14:paraId="6FB282FB" w14:textId="6396D428" w:rsidR="007D05E9" w:rsidRPr="001A093C" w:rsidRDefault="007D05E9" w:rsidP="00B202D8">
            <w:pPr>
              <w:jc w:val="right"/>
              <w:rPr>
                <w:rFonts w:asciiTheme="minorHAnsi" w:hAnsiTheme="minorHAnsi" w:cstheme="minorHAnsi"/>
                <w:sz w:val="22"/>
                <w:szCs w:val="22"/>
              </w:rPr>
            </w:pPr>
            <w:r w:rsidRPr="001A093C">
              <w:rPr>
                <w:rFonts w:asciiTheme="minorHAnsi" w:hAnsiTheme="minorHAnsi" w:cstheme="minorHAnsi"/>
                <w:sz w:val="22"/>
                <w:szCs w:val="22"/>
              </w:rPr>
              <w:t>$4,975</w:t>
            </w:r>
          </w:p>
        </w:tc>
      </w:tr>
      <w:tr w:rsidR="007D05E9" w:rsidRPr="00540FFA" w14:paraId="764AB963" w14:textId="77777777" w:rsidTr="00F76702">
        <w:trPr>
          <w:trHeight w:val="300"/>
        </w:trPr>
        <w:tc>
          <w:tcPr>
            <w:tcW w:w="988" w:type="dxa"/>
            <w:vMerge/>
            <w:tcBorders>
              <w:left w:val="single" w:sz="4" w:space="0" w:color="auto"/>
              <w:right w:val="single" w:sz="4" w:space="0" w:color="auto"/>
            </w:tcBorders>
            <w:shd w:val="clear" w:color="auto" w:fill="auto"/>
            <w:vAlign w:val="center"/>
          </w:tcPr>
          <w:p w14:paraId="7BAF5A1E" w14:textId="77777777" w:rsidR="007D05E9" w:rsidRDefault="007D05E9" w:rsidP="00B202D8">
            <w:pPr>
              <w:rPr>
                <w:rFonts w:ascii="Calibri" w:hAnsi="Calibri" w:cs="Arial"/>
                <w:b/>
                <w:bCs/>
                <w:color w:val="000000"/>
                <w:sz w:val="22"/>
                <w:szCs w:val="22"/>
              </w:rPr>
            </w:pPr>
          </w:p>
        </w:tc>
        <w:tc>
          <w:tcPr>
            <w:tcW w:w="7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13706" w14:textId="44C491ED" w:rsidR="007D05E9" w:rsidRPr="001A093C" w:rsidRDefault="007D05E9" w:rsidP="00B202D8">
            <w:pPr>
              <w:rPr>
                <w:rFonts w:asciiTheme="minorHAnsi" w:hAnsiTheme="minorHAnsi" w:cstheme="minorHAnsi"/>
                <w:sz w:val="22"/>
                <w:szCs w:val="22"/>
              </w:rPr>
            </w:pPr>
            <w:r w:rsidRPr="001A093C">
              <w:rPr>
                <w:rFonts w:asciiTheme="minorHAnsi" w:hAnsiTheme="minorHAnsi" w:cstheme="minorHAnsi"/>
                <w:sz w:val="22"/>
                <w:szCs w:val="22"/>
              </w:rPr>
              <w:t>Department of Sustainable Development (74I)</w:t>
            </w:r>
            <w:r w:rsidRPr="001A093C">
              <w:rPr>
                <w:rFonts w:asciiTheme="minorHAnsi" w:hAnsiTheme="minorHAnsi" w:cstheme="minorHAnsi"/>
                <w:sz w:val="22"/>
                <w:szCs w:val="22"/>
              </w:rPr>
              <w:br/>
              <w:t>PIDS Water</w:t>
            </w:r>
          </w:p>
        </w:tc>
        <w:tc>
          <w:tcPr>
            <w:tcW w:w="1750" w:type="dxa"/>
            <w:tcBorders>
              <w:top w:val="nil"/>
              <w:left w:val="nil"/>
              <w:bottom w:val="single" w:sz="4" w:space="0" w:color="auto"/>
              <w:right w:val="single" w:sz="4" w:space="0" w:color="auto"/>
            </w:tcBorders>
            <w:shd w:val="clear" w:color="auto" w:fill="auto"/>
            <w:vAlign w:val="center"/>
          </w:tcPr>
          <w:p w14:paraId="42489A0D" w14:textId="3D087E54" w:rsidR="007D05E9" w:rsidRPr="001A093C" w:rsidRDefault="007D05E9" w:rsidP="00B202D8">
            <w:pPr>
              <w:jc w:val="right"/>
              <w:rPr>
                <w:rFonts w:asciiTheme="minorHAnsi" w:hAnsiTheme="minorHAnsi" w:cstheme="minorHAnsi"/>
                <w:sz w:val="22"/>
                <w:szCs w:val="22"/>
              </w:rPr>
            </w:pPr>
            <w:r w:rsidRPr="001A093C">
              <w:rPr>
                <w:rFonts w:asciiTheme="minorHAnsi" w:hAnsiTheme="minorHAnsi" w:cstheme="minorHAnsi"/>
                <w:sz w:val="22"/>
                <w:szCs w:val="22"/>
              </w:rPr>
              <w:t>$20,482</w:t>
            </w:r>
          </w:p>
        </w:tc>
      </w:tr>
      <w:tr w:rsidR="007D05E9" w:rsidRPr="00540FFA" w14:paraId="72535052" w14:textId="77777777" w:rsidTr="00F76702">
        <w:trPr>
          <w:trHeight w:val="300"/>
        </w:trPr>
        <w:tc>
          <w:tcPr>
            <w:tcW w:w="988" w:type="dxa"/>
            <w:vMerge/>
            <w:tcBorders>
              <w:left w:val="single" w:sz="4" w:space="0" w:color="auto"/>
              <w:right w:val="single" w:sz="4" w:space="0" w:color="auto"/>
            </w:tcBorders>
            <w:shd w:val="clear" w:color="auto" w:fill="auto"/>
            <w:vAlign w:val="center"/>
          </w:tcPr>
          <w:p w14:paraId="04F22FB2" w14:textId="77777777" w:rsidR="007D05E9" w:rsidRDefault="007D05E9" w:rsidP="00B202D8">
            <w:pPr>
              <w:rPr>
                <w:rFonts w:ascii="Calibri" w:hAnsi="Calibri" w:cs="Arial"/>
                <w:b/>
                <w:bCs/>
                <w:color w:val="000000"/>
                <w:sz w:val="22"/>
                <w:szCs w:val="22"/>
              </w:rPr>
            </w:pPr>
          </w:p>
        </w:tc>
        <w:tc>
          <w:tcPr>
            <w:tcW w:w="7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C680D" w14:textId="692A27C2" w:rsidR="007D05E9" w:rsidRPr="001A093C" w:rsidRDefault="007D05E9" w:rsidP="00B202D8">
            <w:pPr>
              <w:rPr>
                <w:rFonts w:asciiTheme="minorHAnsi" w:hAnsiTheme="minorHAnsi" w:cstheme="minorHAnsi"/>
                <w:sz w:val="22"/>
                <w:szCs w:val="22"/>
              </w:rPr>
            </w:pPr>
            <w:r w:rsidRPr="001A093C">
              <w:rPr>
                <w:rFonts w:asciiTheme="minorHAnsi" w:hAnsiTheme="minorHAnsi" w:cstheme="minorHAnsi"/>
                <w:sz w:val="22"/>
                <w:szCs w:val="22"/>
              </w:rPr>
              <w:t>Department of Electoral Cooperation and Observation (64C)</w:t>
            </w:r>
            <w:r w:rsidRPr="001A093C">
              <w:rPr>
                <w:rFonts w:asciiTheme="minorHAnsi" w:hAnsiTheme="minorHAnsi" w:cstheme="minorHAnsi"/>
                <w:sz w:val="22"/>
                <w:szCs w:val="22"/>
              </w:rPr>
              <w:br/>
              <w:t>EOM 2022 Peru</w:t>
            </w:r>
          </w:p>
        </w:tc>
        <w:tc>
          <w:tcPr>
            <w:tcW w:w="1750" w:type="dxa"/>
            <w:tcBorders>
              <w:top w:val="nil"/>
              <w:left w:val="nil"/>
              <w:bottom w:val="single" w:sz="4" w:space="0" w:color="auto"/>
              <w:right w:val="single" w:sz="4" w:space="0" w:color="auto"/>
            </w:tcBorders>
            <w:shd w:val="clear" w:color="auto" w:fill="auto"/>
            <w:vAlign w:val="center"/>
          </w:tcPr>
          <w:p w14:paraId="0ED090E5" w14:textId="72505E05" w:rsidR="007D05E9" w:rsidRPr="001A093C" w:rsidRDefault="007D05E9" w:rsidP="00B202D8">
            <w:pPr>
              <w:jc w:val="right"/>
              <w:rPr>
                <w:rFonts w:asciiTheme="minorHAnsi" w:hAnsiTheme="minorHAnsi" w:cstheme="minorHAnsi"/>
                <w:sz w:val="22"/>
                <w:szCs w:val="22"/>
              </w:rPr>
            </w:pPr>
            <w:r w:rsidRPr="001A093C">
              <w:rPr>
                <w:rFonts w:asciiTheme="minorHAnsi" w:hAnsiTheme="minorHAnsi" w:cstheme="minorHAnsi"/>
                <w:sz w:val="22"/>
                <w:szCs w:val="22"/>
              </w:rPr>
              <w:t>$7,157</w:t>
            </w:r>
          </w:p>
        </w:tc>
      </w:tr>
      <w:tr w:rsidR="007D05E9" w:rsidRPr="00540FFA" w14:paraId="6FDC7B67" w14:textId="77777777" w:rsidTr="00F76702">
        <w:trPr>
          <w:trHeight w:val="300"/>
        </w:trPr>
        <w:tc>
          <w:tcPr>
            <w:tcW w:w="988" w:type="dxa"/>
            <w:vMerge/>
            <w:tcBorders>
              <w:left w:val="single" w:sz="4" w:space="0" w:color="auto"/>
              <w:right w:val="single" w:sz="4" w:space="0" w:color="auto"/>
            </w:tcBorders>
            <w:shd w:val="clear" w:color="auto" w:fill="auto"/>
            <w:vAlign w:val="center"/>
          </w:tcPr>
          <w:p w14:paraId="013D3D4C" w14:textId="77777777" w:rsidR="007D05E9" w:rsidRDefault="007D05E9" w:rsidP="00B202D8">
            <w:pPr>
              <w:rPr>
                <w:rFonts w:ascii="Calibri" w:hAnsi="Calibri" w:cs="Arial"/>
                <w:b/>
                <w:bCs/>
                <w:color w:val="000000"/>
                <w:sz w:val="22"/>
                <w:szCs w:val="22"/>
              </w:rPr>
            </w:pPr>
          </w:p>
        </w:tc>
        <w:tc>
          <w:tcPr>
            <w:tcW w:w="7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5487B" w14:textId="4BCEBBBF" w:rsidR="007D05E9" w:rsidRPr="001A093C" w:rsidRDefault="007D05E9" w:rsidP="00B202D8">
            <w:pPr>
              <w:rPr>
                <w:rFonts w:asciiTheme="minorHAnsi" w:hAnsiTheme="minorHAnsi" w:cstheme="minorHAnsi"/>
                <w:sz w:val="22"/>
                <w:szCs w:val="22"/>
              </w:rPr>
            </w:pPr>
            <w:r w:rsidRPr="001A093C">
              <w:rPr>
                <w:rFonts w:asciiTheme="minorHAnsi" w:hAnsiTheme="minorHAnsi" w:cstheme="minorHAnsi"/>
                <w:sz w:val="22"/>
                <w:szCs w:val="22"/>
              </w:rPr>
              <w:t>Department of Electoral Cooperation and Observation (64C)</w:t>
            </w:r>
            <w:r w:rsidRPr="001A093C">
              <w:rPr>
                <w:rFonts w:asciiTheme="minorHAnsi" w:hAnsiTheme="minorHAnsi" w:cstheme="minorHAnsi"/>
                <w:sz w:val="22"/>
                <w:szCs w:val="22"/>
              </w:rPr>
              <w:br/>
              <w:t>EOM 2022 Brazil</w:t>
            </w:r>
            <w:r w:rsidRPr="001A093C">
              <w:rPr>
                <w:rFonts w:asciiTheme="minorHAnsi" w:hAnsiTheme="minorHAnsi" w:cstheme="minorHAnsi"/>
                <w:sz w:val="22"/>
                <w:szCs w:val="22"/>
              </w:rPr>
              <w:br/>
              <w:t>EOM 2022 Brazil Run‐off</w:t>
            </w:r>
          </w:p>
        </w:tc>
        <w:tc>
          <w:tcPr>
            <w:tcW w:w="1750" w:type="dxa"/>
            <w:tcBorders>
              <w:top w:val="nil"/>
              <w:left w:val="nil"/>
              <w:bottom w:val="single" w:sz="4" w:space="0" w:color="auto"/>
              <w:right w:val="single" w:sz="4" w:space="0" w:color="auto"/>
            </w:tcBorders>
            <w:shd w:val="clear" w:color="auto" w:fill="auto"/>
            <w:vAlign w:val="center"/>
          </w:tcPr>
          <w:p w14:paraId="399A4F2E" w14:textId="6E78E6CC" w:rsidR="007D05E9" w:rsidRPr="001A093C" w:rsidRDefault="007D05E9" w:rsidP="00B202D8">
            <w:pPr>
              <w:jc w:val="right"/>
              <w:rPr>
                <w:rFonts w:asciiTheme="minorHAnsi" w:hAnsiTheme="minorHAnsi" w:cstheme="minorHAnsi"/>
                <w:sz w:val="22"/>
                <w:szCs w:val="22"/>
              </w:rPr>
            </w:pPr>
            <w:r w:rsidRPr="001A093C">
              <w:rPr>
                <w:rFonts w:asciiTheme="minorHAnsi" w:hAnsiTheme="minorHAnsi" w:cstheme="minorHAnsi"/>
                <w:sz w:val="22"/>
                <w:szCs w:val="22"/>
              </w:rPr>
              <w:t>$8,762</w:t>
            </w:r>
          </w:p>
        </w:tc>
      </w:tr>
      <w:tr w:rsidR="007D05E9" w:rsidRPr="00540FFA" w14:paraId="7E6466CD" w14:textId="77777777" w:rsidTr="00BD127D">
        <w:trPr>
          <w:trHeight w:val="300"/>
        </w:trPr>
        <w:tc>
          <w:tcPr>
            <w:tcW w:w="988" w:type="dxa"/>
            <w:vMerge/>
            <w:tcBorders>
              <w:left w:val="single" w:sz="4" w:space="0" w:color="auto"/>
              <w:right w:val="single" w:sz="4" w:space="0" w:color="auto"/>
            </w:tcBorders>
            <w:shd w:val="clear" w:color="auto" w:fill="auto"/>
            <w:vAlign w:val="center"/>
          </w:tcPr>
          <w:p w14:paraId="7876FEEC" w14:textId="77777777" w:rsidR="007D05E9" w:rsidRDefault="007D05E9" w:rsidP="00B202D8">
            <w:pPr>
              <w:rPr>
                <w:rFonts w:ascii="Calibri" w:hAnsi="Calibri" w:cs="Arial"/>
                <w:b/>
                <w:bCs/>
                <w:color w:val="000000"/>
                <w:sz w:val="22"/>
                <w:szCs w:val="22"/>
              </w:rPr>
            </w:pPr>
          </w:p>
        </w:tc>
        <w:tc>
          <w:tcPr>
            <w:tcW w:w="7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EA224" w14:textId="12289D0D" w:rsidR="007D05E9" w:rsidRPr="00200D16" w:rsidRDefault="007D05E9" w:rsidP="00B202D8">
            <w:pPr>
              <w:rPr>
                <w:rFonts w:asciiTheme="minorHAnsi" w:hAnsiTheme="minorHAnsi" w:cstheme="minorHAnsi"/>
                <w:sz w:val="22"/>
                <w:szCs w:val="22"/>
              </w:rPr>
            </w:pPr>
            <w:r w:rsidRPr="00200D16">
              <w:rPr>
                <w:rFonts w:asciiTheme="minorHAnsi" w:hAnsiTheme="minorHAnsi" w:cstheme="minorHAnsi"/>
                <w:sz w:val="22"/>
                <w:szCs w:val="22"/>
              </w:rPr>
              <w:t>Executive Secretariat of the Inter‐American Commission on Human Rights (IACHR) (34B)</w:t>
            </w:r>
            <w:r w:rsidRPr="00200D16">
              <w:rPr>
                <w:rFonts w:asciiTheme="minorHAnsi" w:hAnsiTheme="minorHAnsi" w:cstheme="minorHAnsi"/>
                <w:sz w:val="22"/>
                <w:szCs w:val="22"/>
              </w:rPr>
              <w:br/>
              <w:t>Obj 1. Promote justice</w:t>
            </w:r>
            <w:r w:rsidRPr="00200D16">
              <w:rPr>
                <w:rFonts w:asciiTheme="minorHAnsi" w:hAnsiTheme="minorHAnsi" w:cstheme="minorHAnsi"/>
                <w:sz w:val="22"/>
                <w:szCs w:val="22"/>
              </w:rPr>
              <w:br/>
              <w:t>Obj 2. Monitoring Capacity</w:t>
            </w:r>
            <w:r w:rsidRPr="00200D16">
              <w:rPr>
                <w:rFonts w:asciiTheme="minorHAnsi" w:hAnsiTheme="minorHAnsi" w:cstheme="minorHAnsi"/>
                <w:sz w:val="22"/>
                <w:szCs w:val="22"/>
              </w:rPr>
              <w:br/>
              <w:t xml:space="preserve">Obj 3. Defense and Prot. </w:t>
            </w:r>
            <w:proofErr w:type="spellStart"/>
            <w:r w:rsidRPr="00200D16">
              <w:rPr>
                <w:rFonts w:asciiTheme="minorHAnsi" w:hAnsiTheme="minorHAnsi" w:cstheme="minorHAnsi"/>
                <w:sz w:val="22"/>
                <w:szCs w:val="22"/>
              </w:rPr>
              <w:t>Capab</w:t>
            </w:r>
            <w:proofErr w:type="spellEnd"/>
            <w:r w:rsidRPr="00200D16">
              <w:rPr>
                <w:rFonts w:asciiTheme="minorHAnsi" w:hAnsiTheme="minorHAnsi" w:cstheme="minorHAnsi"/>
                <w:sz w:val="22"/>
                <w:szCs w:val="22"/>
              </w:rPr>
              <w:t>.</w:t>
            </w:r>
            <w:r w:rsidRPr="00200D16">
              <w:rPr>
                <w:rFonts w:asciiTheme="minorHAnsi" w:hAnsiTheme="minorHAnsi" w:cstheme="minorHAnsi"/>
                <w:sz w:val="22"/>
                <w:szCs w:val="22"/>
              </w:rPr>
              <w:br/>
              <w:t>Strategic Plan ‐ General Funds</w:t>
            </w:r>
          </w:p>
        </w:tc>
        <w:tc>
          <w:tcPr>
            <w:tcW w:w="1750" w:type="dxa"/>
            <w:tcBorders>
              <w:top w:val="nil"/>
              <w:left w:val="nil"/>
              <w:bottom w:val="single" w:sz="4" w:space="0" w:color="auto"/>
              <w:right w:val="single" w:sz="4" w:space="0" w:color="auto"/>
            </w:tcBorders>
            <w:shd w:val="clear" w:color="auto" w:fill="auto"/>
            <w:vAlign w:val="center"/>
          </w:tcPr>
          <w:p w14:paraId="1A3F030A" w14:textId="0C50AC3F" w:rsidR="007D05E9" w:rsidRPr="00200D16" w:rsidRDefault="007D05E9" w:rsidP="00B202D8">
            <w:pPr>
              <w:jc w:val="right"/>
              <w:rPr>
                <w:rFonts w:asciiTheme="minorHAnsi" w:hAnsiTheme="minorHAnsi" w:cstheme="minorHAnsi"/>
                <w:sz w:val="22"/>
                <w:szCs w:val="22"/>
              </w:rPr>
            </w:pPr>
            <w:r>
              <w:rPr>
                <w:rFonts w:asciiTheme="minorHAnsi" w:hAnsiTheme="minorHAnsi" w:cstheme="minorHAnsi"/>
                <w:sz w:val="22"/>
                <w:szCs w:val="22"/>
              </w:rPr>
              <w:t>$</w:t>
            </w:r>
            <w:r w:rsidRPr="00200D16">
              <w:rPr>
                <w:rFonts w:asciiTheme="minorHAnsi" w:hAnsiTheme="minorHAnsi" w:cstheme="minorHAnsi"/>
                <w:sz w:val="22"/>
                <w:szCs w:val="22"/>
              </w:rPr>
              <w:t>699,975</w:t>
            </w:r>
          </w:p>
        </w:tc>
      </w:tr>
      <w:tr w:rsidR="007D05E9" w:rsidRPr="00540FFA" w14:paraId="329F5EB2" w14:textId="77777777" w:rsidTr="00F76702">
        <w:trPr>
          <w:trHeight w:val="300"/>
        </w:trPr>
        <w:tc>
          <w:tcPr>
            <w:tcW w:w="988" w:type="dxa"/>
            <w:vMerge/>
            <w:tcBorders>
              <w:left w:val="single" w:sz="4" w:space="0" w:color="auto"/>
              <w:bottom w:val="single" w:sz="4" w:space="0" w:color="auto"/>
              <w:right w:val="single" w:sz="4" w:space="0" w:color="auto"/>
            </w:tcBorders>
            <w:shd w:val="clear" w:color="auto" w:fill="auto"/>
            <w:vAlign w:val="center"/>
          </w:tcPr>
          <w:p w14:paraId="6E90A9A6" w14:textId="77777777" w:rsidR="007D05E9" w:rsidRDefault="007D05E9" w:rsidP="00B202D8">
            <w:pPr>
              <w:rPr>
                <w:rFonts w:ascii="Calibri" w:hAnsi="Calibri" w:cs="Arial"/>
                <w:b/>
                <w:bCs/>
                <w:color w:val="000000"/>
                <w:sz w:val="22"/>
                <w:szCs w:val="22"/>
              </w:rPr>
            </w:pPr>
          </w:p>
        </w:tc>
        <w:tc>
          <w:tcPr>
            <w:tcW w:w="7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94EF8" w14:textId="77777777" w:rsidR="007D05E9" w:rsidRPr="00820976" w:rsidRDefault="007D05E9" w:rsidP="00B202D8">
            <w:pPr>
              <w:rPr>
                <w:rFonts w:asciiTheme="minorHAnsi" w:hAnsiTheme="minorHAnsi" w:cstheme="minorHAnsi"/>
                <w:sz w:val="22"/>
                <w:szCs w:val="22"/>
              </w:rPr>
            </w:pPr>
            <w:r w:rsidRPr="00820976">
              <w:rPr>
                <w:rFonts w:asciiTheme="minorHAnsi" w:hAnsiTheme="minorHAnsi" w:cstheme="minorHAnsi"/>
                <w:sz w:val="22"/>
                <w:szCs w:val="22"/>
              </w:rPr>
              <w:t xml:space="preserve">Department of Sustainable Democracy and Special Missions (64D) </w:t>
            </w:r>
          </w:p>
          <w:p w14:paraId="3EC92836" w14:textId="7D407ABB" w:rsidR="007D05E9" w:rsidRPr="00820976" w:rsidRDefault="007D05E9" w:rsidP="00B202D8">
            <w:pPr>
              <w:rPr>
                <w:rFonts w:asciiTheme="minorHAnsi" w:hAnsiTheme="minorHAnsi" w:cstheme="minorHAnsi"/>
                <w:sz w:val="22"/>
                <w:szCs w:val="22"/>
              </w:rPr>
            </w:pPr>
            <w:r w:rsidRPr="00820976">
              <w:rPr>
                <w:rFonts w:asciiTheme="minorHAnsi" w:hAnsiTheme="minorHAnsi" w:cstheme="minorHAnsi"/>
                <w:sz w:val="22"/>
                <w:szCs w:val="22"/>
              </w:rPr>
              <w:t>Support Peace Process Colombia</w:t>
            </w:r>
          </w:p>
        </w:tc>
        <w:tc>
          <w:tcPr>
            <w:tcW w:w="1750" w:type="dxa"/>
            <w:tcBorders>
              <w:top w:val="nil"/>
              <w:left w:val="nil"/>
              <w:bottom w:val="single" w:sz="4" w:space="0" w:color="auto"/>
              <w:right w:val="single" w:sz="4" w:space="0" w:color="auto"/>
            </w:tcBorders>
            <w:shd w:val="clear" w:color="auto" w:fill="auto"/>
            <w:vAlign w:val="center"/>
          </w:tcPr>
          <w:p w14:paraId="46187077" w14:textId="38241C8F" w:rsidR="007D05E9" w:rsidRPr="00820976" w:rsidRDefault="007D05E9" w:rsidP="00B202D8">
            <w:pPr>
              <w:jc w:val="right"/>
              <w:rPr>
                <w:rFonts w:asciiTheme="minorHAnsi" w:hAnsiTheme="minorHAnsi" w:cstheme="minorHAnsi"/>
                <w:sz w:val="22"/>
                <w:szCs w:val="22"/>
              </w:rPr>
            </w:pPr>
            <w:r w:rsidRPr="00820976">
              <w:rPr>
                <w:rFonts w:asciiTheme="minorHAnsi" w:hAnsiTheme="minorHAnsi" w:cstheme="minorHAnsi"/>
                <w:sz w:val="22"/>
                <w:szCs w:val="22"/>
              </w:rPr>
              <w:t>$169,975</w:t>
            </w:r>
          </w:p>
        </w:tc>
      </w:tr>
      <w:tr w:rsidR="00394F53" w:rsidRPr="00540FFA" w14:paraId="0372382E" w14:textId="77777777" w:rsidTr="00F76702">
        <w:trPr>
          <w:trHeight w:val="300"/>
        </w:trPr>
        <w:tc>
          <w:tcPr>
            <w:tcW w:w="8623" w:type="dxa"/>
            <w:gridSpan w:val="3"/>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BDF13D0" w14:textId="74341C1D" w:rsidR="00394F53" w:rsidRPr="00820976" w:rsidRDefault="00394F53" w:rsidP="00394F53">
            <w:pPr>
              <w:rPr>
                <w:rFonts w:ascii="Calibri" w:hAnsi="Calibri"/>
                <w:b/>
                <w:color w:val="000000"/>
                <w:sz w:val="22"/>
                <w:szCs w:val="22"/>
              </w:rPr>
            </w:pPr>
            <w:r w:rsidRPr="00820976">
              <w:rPr>
                <w:rFonts w:ascii="Calibri" w:hAnsi="Calibri"/>
                <w:b/>
                <w:color w:val="000000"/>
                <w:sz w:val="22"/>
                <w:szCs w:val="22"/>
              </w:rPr>
              <w:t>SUBTOTAL</w:t>
            </w:r>
          </w:p>
        </w:tc>
        <w:tc>
          <w:tcPr>
            <w:tcW w:w="1750" w:type="dxa"/>
            <w:tcBorders>
              <w:top w:val="single" w:sz="4" w:space="0" w:color="auto"/>
              <w:left w:val="nil"/>
              <w:bottom w:val="single" w:sz="4" w:space="0" w:color="auto"/>
              <w:right w:val="single" w:sz="4" w:space="0" w:color="auto"/>
            </w:tcBorders>
            <w:shd w:val="clear" w:color="auto" w:fill="595959" w:themeFill="text1" w:themeFillTint="A6"/>
            <w:vAlign w:val="center"/>
          </w:tcPr>
          <w:p w14:paraId="1807EF40" w14:textId="693DC62F" w:rsidR="00394F53" w:rsidRPr="00820976" w:rsidRDefault="00394F53" w:rsidP="00394F53">
            <w:pPr>
              <w:jc w:val="right"/>
              <w:rPr>
                <w:rFonts w:ascii="Calibri" w:hAnsi="Calibri"/>
                <w:b/>
                <w:color w:val="000000"/>
                <w:sz w:val="22"/>
                <w:szCs w:val="22"/>
              </w:rPr>
            </w:pPr>
            <w:r w:rsidRPr="00820976">
              <w:rPr>
                <w:rFonts w:ascii="Calibri" w:hAnsi="Calibri"/>
                <w:b/>
                <w:color w:val="000000"/>
                <w:sz w:val="22"/>
                <w:szCs w:val="22"/>
              </w:rPr>
              <w:t>  $ 1,</w:t>
            </w:r>
            <w:r w:rsidR="00BA7951" w:rsidRPr="00820976">
              <w:rPr>
                <w:rFonts w:ascii="Calibri" w:hAnsi="Calibri"/>
                <w:b/>
                <w:color w:val="000000"/>
                <w:sz w:val="22"/>
                <w:szCs w:val="22"/>
              </w:rPr>
              <w:t>214</w:t>
            </w:r>
            <w:r w:rsidRPr="00820976">
              <w:rPr>
                <w:rFonts w:ascii="Calibri" w:hAnsi="Calibri"/>
                <w:b/>
                <w:color w:val="000000"/>
                <w:sz w:val="22"/>
                <w:szCs w:val="22"/>
              </w:rPr>
              <w:t>,3</w:t>
            </w:r>
            <w:r w:rsidR="00BA7951" w:rsidRPr="00820976">
              <w:rPr>
                <w:rFonts w:ascii="Calibri" w:hAnsi="Calibri"/>
                <w:b/>
                <w:color w:val="000000"/>
                <w:sz w:val="22"/>
                <w:szCs w:val="22"/>
              </w:rPr>
              <w:t>66</w:t>
            </w:r>
          </w:p>
        </w:tc>
      </w:tr>
      <w:tr w:rsidR="00394F53" w:rsidRPr="00540FFA" w14:paraId="3393A124" w14:textId="77777777" w:rsidTr="00F76702">
        <w:trPr>
          <w:trHeight w:val="146"/>
        </w:trPr>
        <w:tc>
          <w:tcPr>
            <w:tcW w:w="8623" w:type="dxa"/>
            <w:gridSpan w:val="3"/>
            <w:tcBorders>
              <w:top w:val="single" w:sz="4" w:space="0" w:color="auto"/>
              <w:left w:val="single" w:sz="4" w:space="0" w:color="auto"/>
              <w:bottom w:val="single" w:sz="4" w:space="0" w:color="auto"/>
              <w:right w:val="single" w:sz="4" w:space="0" w:color="auto"/>
            </w:tcBorders>
            <w:shd w:val="clear" w:color="auto" w:fill="7F7F7F"/>
            <w:hideMark/>
          </w:tcPr>
          <w:p w14:paraId="3D66DD7E" w14:textId="77777777" w:rsidR="00394F53" w:rsidRPr="00820976" w:rsidRDefault="00394F53" w:rsidP="00394F53">
            <w:pPr>
              <w:rPr>
                <w:rFonts w:ascii="Calibri" w:hAnsi="Calibri" w:cs="Arial"/>
                <w:b/>
                <w:bCs/>
                <w:color w:val="000000"/>
                <w:sz w:val="22"/>
                <w:szCs w:val="22"/>
              </w:rPr>
            </w:pPr>
            <w:r w:rsidRPr="00820976">
              <w:rPr>
                <w:rFonts w:ascii="Calibri" w:hAnsi="Calibri" w:cs="Arial"/>
                <w:b/>
                <w:bCs/>
                <w:color w:val="000000"/>
                <w:sz w:val="22"/>
                <w:szCs w:val="22"/>
              </w:rPr>
              <w:t>TOTAL</w:t>
            </w:r>
          </w:p>
        </w:tc>
        <w:tc>
          <w:tcPr>
            <w:tcW w:w="1750" w:type="dxa"/>
            <w:tcBorders>
              <w:top w:val="single" w:sz="4" w:space="0" w:color="auto"/>
              <w:left w:val="nil"/>
              <w:bottom w:val="single" w:sz="4" w:space="0" w:color="auto"/>
              <w:right w:val="single" w:sz="4" w:space="0" w:color="auto"/>
            </w:tcBorders>
            <w:shd w:val="clear" w:color="auto" w:fill="7F7F7F"/>
            <w:vAlign w:val="center"/>
            <w:hideMark/>
          </w:tcPr>
          <w:p w14:paraId="2E4BF8C6" w14:textId="7678078E" w:rsidR="00394F53" w:rsidRPr="00820976" w:rsidRDefault="00394F53" w:rsidP="00394F53">
            <w:pPr>
              <w:jc w:val="right"/>
              <w:rPr>
                <w:rFonts w:ascii="Calibri" w:hAnsi="Calibri"/>
                <w:b/>
                <w:color w:val="000000"/>
                <w:sz w:val="22"/>
                <w:szCs w:val="22"/>
                <w:lang w:eastAsia="zh-CN"/>
              </w:rPr>
            </w:pPr>
            <w:r w:rsidRPr="00820976">
              <w:rPr>
                <w:rFonts w:ascii="Calibri" w:hAnsi="Calibri" w:cs="Calibri"/>
                <w:b/>
                <w:color w:val="000000"/>
                <w:sz w:val="22"/>
                <w:szCs w:val="22"/>
              </w:rPr>
              <w:t>$</w:t>
            </w:r>
            <w:r w:rsidR="00845477" w:rsidRPr="00820976">
              <w:rPr>
                <w:rFonts w:ascii="Calibri" w:hAnsi="Calibri" w:cs="Calibri"/>
                <w:b/>
                <w:color w:val="000000"/>
                <w:sz w:val="22"/>
                <w:szCs w:val="22"/>
              </w:rPr>
              <w:t>11,6</w:t>
            </w:r>
            <w:r w:rsidR="007B7E4C" w:rsidRPr="00820976">
              <w:rPr>
                <w:rFonts w:ascii="Calibri" w:hAnsi="Calibri" w:cs="Calibri"/>
                <w:b/>
                <w:color w:val="000000"/>
                <w:sz w:val="22"/>
                <w:szCs w:val="22"/>
              </w:rPr>
              <w:t>19</w:t>
            </w:r>
            <w:r w:rsidR="00845477" w:rsidRPr="00820976">
              <w:rPr>
                <w:rFonts w:ascii="Calibri" w:hAnsi="Calibri" w:cs="Calibri"/>
                <w:b/>
                <w:color w:val="000000"/>
                <w:sz w:val="22"/>
                <w:szCs w:val="22"/>
              </w:rPr>
              <w:t>,</w:t>
            </w:r>
            <w:r w:rsidR="00EC75AF" w:rsidRPr="00820976">
              <w:rPr>
                <w:rFonts w:ascii="Calibri" w:hAnsi="Calibri" w:cs="Calibri"/>
                <w:b/>
                <w:color w:val="000000"/>
                <w:sz w:val="22"/>
                <w:szCs w:val="22"/>
              </w:rPr>
              <w:t>074</w:t>
            </w:r>
            <w:r w:rsidR="00845477" w:rsidRPr="00820976">
              <w:rPr>
                <w:rFonts w:ascii="Calibri" w:hAnsi="Calibri" w:cs="Calibri"/>
                <w:b/>
                <w:color w:val="000000"/>
                <w:sz w:val="22"/>
                <w:szCs w:val="22"/>
              </w:rPr>
              <w:t>.47</w:t>
            </w:r>
          </w:p>
        </w:tc>
      </w:tr>
    </w:tbl>
    <w:p w14:paraId="7275E36B" w14:textId="390E51F2" w:rsidR="00F915FF" w:rsidRDefault="00F915FF" w:rsidP="000E46CA">
      <w:pPr>
        <w:jc w:val="both"/>
        <w:rPr>
          <w:rFonts w:ascii="Calibri" w:hAnsi="Calibri"/>
          <w:b/>
          <w:color w:val="000000"/>
          <w:sz w:val="22"/>
          <w:szCs w:val="22"/>
          <w:lang w:val="en-GB"/>
        </w:rPr>
      </w:pPr>
    </w:p>
    <w:p w14:paraId="31A3F46B" w14:textId="6B816A49" w:rsidR="007563A3" w:rsidRDefault="0060358B" w:rsidP="000E46CA">
      <w:pPr>
        <w:jc w:val="both"/>
        <w:rPr>
          <w:rFonts w:ascii="Calibri" w:hAnsi="Calibri"/>
          <w:bCs/>
          <w:i/>
          <w:iCs/>
          <w:color w:val="000000"/>
          <w:sz w:val="20"/>
          <w:szCs w:val="20"/>
          <w:lang w:val="en-GB"/>
        </w:rPr>
      </w:pPr>
      <w:r w:rsidRPr="0060358B">
        <w:rPr>
          <w:rFonts w:ascii="Calibri" w:hAnsi="Calibri"/>
          <w:bCs/>
          <w:i/>
          <w:iCs/>
          <w:color w:val="000000"/>
          <w:sz w:val="20"/>
          <w:szCs w:val="20"/>
          <w:lang w:val="en-GB"/>
        </w:rPr>
        <w:t>*Contributions to the Inter</w:t>
      </w:r>
      <w:r w:rsidR="001D24AC">
        <w:rPr>
          <w:rFonts w:ascii="Calibri" w:hAnsi="Calibri"/>
          <w:bCs/>
          <w:i/>
          <w:iCs/>
          <w:color w:val="000000"/>
          <w:sz w:val="20"/>
          <w:szCs w:val="20"/>
          <w:lang w:val="en-GB"/>
        </w:rPr>
        <w:t>-</w:t>
      </w:r>
      <w:r w:rsidR="001D24AC" w:rsidRPr="0060358B">
        <w:rPr>
          <w:rFonts w:ascii="Calibri" w:hAnsi="Calibri"/>
          <w:bCs/>
          <w:i/>
          <w:iCs/>
          <w:color w:val="000000"/>
          <w:sz w:val="20"/>
          <w:szCs w:val="20"/>
          <w:lang w:val="en-GB"/>
        </w:rPr>
        <w:t>American</w:t>
      </w:r>
      <w:r w:rsidRPr="0060358B">
        <w:rPr>
          <w:rFonts w:ascii="Calibri" w:hAnsi="Calibri"/>
          <w:bCs/>
          <w:i/>
          <w:iCs/>
          <w:color w:val="000000"/>
          <w:sz w:val="20"/>
          <w:szCs w:val="20"/>
          <w:lang w:val="en-GB"/>
        </w:rPr>
        <w:t xml:space="preserve"> Court of Human Rights are not reflected in OAS Financial Reports as the I/A Court H.R. has its own countability </w:t>
      </w:r>
      <w:r w:rsidR="001D24AC">
        <w:rPr>
          <w:rFonts w:ascii="Calibri" w:hAnsi="Calibri"/>
          <w:bCs/>
          <w:i/>
          <w:iCs/>
          <w:color w:val="000000"/>
          <w:sz w:val="20"/>
          <w:szCs w:val="20"/>
          <w:lang w:val="en-GB"/>
        </w:rPr>
        <w:t xml:space="preserve">system </w:t>
      </w:r>
      <w:r w:rsidRPr="0060358B">
        <w:rPr>
          <w:rFonts w:ascii="Calibri" w:hAnsi="Calibri"/>
          <w:bCs/>
          <w:i/>
          <w:iCs/>
          <w:color w:val="000000"/>
          <w:sz w:val="20"/>
          <w:szCs w:val="20"/>
          <w:lang w:val="en-GB"/>
        </w:rPr>
        <w:t xml:space="preserve">and therefore they are not added to the total amounts of contributions from Permanent Observers per year to the OAS.  </w:t>
      </w:r>
    </w:p>
    <w:p w14:paraId="5B33CD67" w14:textId="77777777" w:rsidR="0038463A" w:rsidRDefault="0038463A" w:rsidP="000E46CA">
      <w:pPr>
        <w:jc w:val="both"/>
        <w:rPr>
          <w:rFonts w:ascii="Calibri" w:hAnsi="Calibri"/>
          <w:b/>
          <w:color w:val="000000"/>
          <w:sz w:val="22"/>
          <w:szCs w:val="22"/>
          <w:lang w:val="en-GB"/>
        </w:rPr>
      </w:pPr>
    </w:p>
    <w:p w14:paraId="44561EE9" w14:textId="6C87F892" w:rsidR="00E426FB" w:rsidRDefault="00E426FB" w:rsidP="00E426FB">
      <w:pPr>
        <w:pStyle w:val="Prrafodelista"/>
        <w:numPr>
          <w:ilvl w:val="0"/>
          <w:numId w:val="35"/>
        </w:numPr>
        <w:jc w:val="both"/>
        <w:rPr>
          <w:rFonts w:ascii="Calibri" w:hAnsi="Calibri"/>
          <w:b/>
          <w:color w:val="000000"/>
          <w:sz w:val="22"/>
          <w:szCs w:val="22"/>
          <w:lang w:val="en-GB"/>
        </w:rPr>
      </w:pPr>
      <w:r>
        <w:rPr>
          <w:rFonts w:ascii="Calibri" w:hAnsi="Calibri"/>
          <w:b/>
          <w:color w:val="000000"/>
          <w:sz w:val="22"/>
          <w:szCs w:val="22"/>
          <w:lang w:val="en-GB"/>
        </w:rPr>
        <w:t>SWITZERLAND’S IN-KIND CONTRIBUTION TO ELECT</w:t>
      </w:r>
      <w:r w:rsidR="008C0F5F">
        <w:rPr>
          <w:rFonts w:ascii="Calibri" w:hAnsi="Calibri"/>
          <w:b/>
          <w:color w:val="000000"/>
          <w:sz w:val="22"/>
          <w:szCs w:val="22"/>
          <w:lang w:val="en-GB"/>
        </w:rPr>
        <w:t>ORAL</w:t>
      </w:r>
      <w:r>
        <w:rPr>
          <w:rFonts w:ascii="Calibri" w:hAnsi="Calibri"/>
          <w:b/>
          <w:color w:val="000000"/>
          <w:sz w:val="22"/>
          <w:szCs w:val="22"/>
          <w:lang w:val="en-GB"/>
        </w:rPr>
        <w:t xml:space="preserve"> OBSERVATION MISSIONS:</w:t>
      </w:r>
    </w:p>
    <w:p w14:paraId="7ECAB56A" w14:textId="36ECA2D7" w:rsidR="00E426FB" w:rsidRDefault="00E426FB" w:rsidP="000E46CA">
      <w:pPr>
        <w:jc w:val="both"/>
        <w:rPr>
          <w:rFonts w:ascii="Calibri" w:hAnsi="Calibri"/>
          <w:b/>
          <w:color w:val="000000"/>
          <w:sz w:val="22"/>
          <w:szCs w:val="22"/>
          <w:lang w:val="en-GB"/>
        </w:rPr>
      </w:pPr>
    </w:p>
    <w:tbl>
      <w:tblPr>
        <w:tblStyle w:val="Tablaconcuadrcula4-nfasis3"/>
        <w:tblW w:w="0" w:type="auto"/>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091"/>
        <w:gridCol w:w="2268"/>
        <w:gridCol w:w="1985"/>
        <w:gridCol w:w="1849"/>
        <w:gridCol w:w="1922"/>
      </w:tblGrid>
      <w:tr w:rsidR="00E426FB" w14:paraId="0839E208" w14:textId="77777777" w:rsidTr="00641F5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1" w:type="dxa"/>
            <w:tcBorders>
              <w:top w:val="none" w:sz="0" w:space="0" w:color="auto"/>
              <w:left w:val="none" w:sz="0" w:space="0" w:color="auto"/>
              <w:bottom w:val="none" w:sz="0" w:space="0" w:color="auto"/>
              <w:right w:val="none" w:sz="0" w:space="0" w:color="auto"/>
            </w:tcBorders>
            <w:vAlign w:val="center"/>
            <w:hideMark/>
          </w:tcPr>
          <w:p w14:paraId="46A097A3" w14:textId="77777777" w:rsidR="00E426FB" w:rsidRDefault="00E426FB" w:rsidP="00B202D8">
            <w:pPr>
              <w:jc w:val="center"/>
              <w:rPr>
                <w:rFonts w:ascii="Calibri" w:hAnsi="Calibri"/>
                <w:color w:val="000000"/>
                <w:sz w:val="22"/>
                <w:szCs w:val="22"/>
                <w:lang w:val="en-GB"/>
              </w:rPr>
            </w:pPr>
            <w:r>
              <w:rPr>
                <w:rFonts w:ascii="Calibri" w:hAnsi="Calibri"/>
                <w:color w:val="000000"/>
                <w:sz w:val="22"/>
                <w:szCs w:val="22"/>
                <w:lang w:val="en-GB"/>
              </w:rPr>
              <w:t>Year</w:t>
            </w:r>
          </w:p>
        </w:tc>
        <w:tc>
          <w:tcPr>
            <w:tcW w:w="2268" w:type="dxa"/>
            <w:tcBorders>
              <w:top w:val="none" w:sz="0" w:space="0" w:color="auto"/>
              <w:left w:val="none" w:sz="0" w:space="0" w:color="auto"/>
              <w:bottom w:val="none" w:sz="0" w:space="0" w:color="auto"/>
              <w:right w:val="none" w:sz="0" w:space="0" w:color="auto"/>
            </w:tcBorders>
            <w:vAlign w:val="center"/>
            <w:hideMark/>
          </w:tcPr>
          <w:p w14:paraId="19E6153E" w14:textId="77777777" w:rsidR="00E426FB" w:rsidRDefault="00E426FB" w:rsidP="00B202D8">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Country</w:t>
            </w:r>
          </w:p>
        </w:tc>
        <w:tc>
          <w:tcPr>
            <w:tcW w:w="1985" w:type="dxa"/>
            <w:tcBorders>
              <w:top w:val="none" w:sz="0" w:space="0" w:color="auto"/>
              <w:left w:val="none" w:sz="0" w:space="0" w:color="auto"/>
              <w:bottom w:val="none" w:sz="0" w:space="0" w:color="auto"/>
              <w:right w:val="none" w:sz="0" w:space="0" w:color="auto"/>
            </w:tcBorders>
            <w:vAlign w:val="center"/>
            <w:hideMark/>
          </w:tcPr>
          <w:p w14:paraId="2AC9BAE0" w14:textId="77777777" w:rsidR="00E426FB" w:rsidRDefault="00E426FB" w:rsidP="00B202D8">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Mobile Team Expert</w:t>
            </w:r>
          </w:p>
        </w:tc>
        <w:tc>
          <w:tcPr>
            <w:tcW w:w="1849" w:type="dxa"/>
            <w:tcBorders>
              <w:top w:val="none" w:sz="0" w:space="0" w:color="auto"/>
              <w:left w:val="none" w:sz="0" w:space="0" w:color="auto"/>
              <w:bottom w:val="none" w:sz="0" w:space="0" w:color="auto"/>
              <w:right w:val="none" w:sz="0" w:space="0" w:color="auto"/>
            </w:tcBorders>
            <w:vAlign w:val="center"/>
            <w:hideMark/>
          </w:tcPr>
          <w:p w14:paraId="1812E491" w14:textId="77777777" w:rsidR="00E426FB" w:rsidRDefault="00E426FB" w:rsidP="00B202D8">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Regional Coordinators</w:t>
            </w:r>
          </w:p>
        </w:tc>
        <w:tc>
          <w:tcPr>
            <w:tcW w:w="1922" w:type="dxa"/>
            <w:tcBorders>
              <w:top w:val="none" w:sz="0" w:space="0" w:color="auto"/>
              <w:left w:val="none" w:sz="0" w:space="0" w:color="auto"/>
              <w:bottom w:val="none" w:sz="0" w:space="0" w:color="auto"/>
              <w:right w:val="none" w:sz="0" w:space="0" w:color="auto"/>
            </w:tcBorders>
            <w:vAlign w:val="center"/>
            <w:hideMark/>
          </w:tcPr>
          <w:p w14:paraId="27D74334" w14:textId="77777777" w:rsidR="00E426FB" w:rsidRDefault="00E426FB" w:rsidP="00B202D8">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International Observers</w:t>
            </w:r>
          </w:p>
        </w:tc>
      </w:tr>
      <w:tr w:rsidR="00E426FB" w14:paraId="54B22FCA" w14:textId="77777777" w:rsidTr="00641F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1" w:type="dxa"/>
            <w:vAlign w:val="center"/>
            <w:hideMark/>
          </w:tcPr>
          <w:p w14:paraId="2FA112F7" w14:textId="77777777" w:rsidR="00E426FB" w:rsidRDefault="00E426FB" w:rsidP="00B202D8">
            <w:pPr>
              <w:jc w:val="center"/>
              <w:rPr>
                <w:rFonts w:ascii="Calibri" w:hAnsi="Calibri"/>
                <w:color w:val="000000"/>
                <w:sz w:val="22"/>
                <w:szCs w:val="22"/>
                <w:lang w:val="en-GB"/>
              </w:rPr>
            </w:pPr>
            <w:r>
              <w:rPr>
                <w:rFonts w:ascii="Calibri" w:hAnsi="Calibri"/>
                <w:color w:val="000000"/>
                <w:sz w:val="22"/>
                <w:szCs w:val="22"/>
                <w:lang w:val="en-GB"/>
              </w:rPr>
              <w:t>2010</w:t>
            </w:r>
          </w:p>
        </w:tc>
        <w:tc>
          <w:tcPr>
            <w:tcW w:w="2268" w:type="dxa"/>
            <w:vAlign w:val="center"/>
            <w:hideMark/>
          </w:tcPr>
          <w:p w14:paraId="51616133" w14:textId="77777777" w:rsidR="00E426FB" w:rsidRDefault="00E426FB" w:rsidP="00B202D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Haiti</w:t>
            </w:r>
          </w:p>
          <w:p w14:paraId="1FDAC8B5" w14:textId="77777777" w:rsidR="00E426FB" w:rsidRDefault="00E426FB" w:rsidP="00B202D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Colombia</w:t>
            </w:r>
          </w:p>
        </w:tc>
        <w:tc>
          <w:tcPr>
            <w:tcW w:w="1985" w:type="dxa"/>
            <w:vAlign w:val="center"/>
          </w:tcPr>
          <w:p w14:paraId="27527FCD" w14:textId="77777777" w:rsidR="00E426FB" w:rsidRDefault="00E426FB" w:rsidP="00B202D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p>
        </w:tc>
        <w:tc>
          <w:tcPr>
            <w:tcW w:w="1849" w:type="dxa"/>
            <w:vAlign w:val="center"/>
          </w:tcPr>
          <w:p w14:paraId="22FDB038" w14:textId="77777777" w:rsidR="00E426FB" w:rsidRDefault="00E426FB" w:rsidP="00B202D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2</w:t>
            </w:r>
          </w:p>
          <w:p w14:paraId="795E1886" w14:textId="1E7B9AED" w:rsidR="00E426FB" w:rsidRDefault="00641F55" w:rsidP="00B202D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w:t>
            </w:r>
          </w:p>
        </w:tc>
        <w:tc>
          <w:tcPr>
            <w:tcW w:w="1922" w:type="dxa"/>
            <w:vAlign w:val="center"/>
            <w:hideMark/>
          </w:tcPr>
          <w:p w14:paraId="29DFD81F" w14:textId="77777777" w:rsidR="00E426FB" w:rsidRDefault="00E426FB" w:rsidP="00B202D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4</w:t>
            </w:r>
          </w:p>
          <w:p w14:paraId="0B72F874" w14:textId="77777777" w:rsidR="00E426FB" w:rsidRDefault="00E426FB" w:rsidP="00B202D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6</w:t>
            </w:r>
          </w:p>
        </w:tc>
      </w:tr>
      <w:tr w:rsidR="00E426FB" w14:paraId="75114168" w14:textId="77777777" w:rsidTr="00641F55">
        <w:trPr>
          <w:jc w:val="center"/>
        </w:trPr>
        <w:tc>
          <w:tcPr>
            <w:cnfStyle w:val="001000000000" w:firstRow="0" w:lastRow="0" w:firstColumn="1" w:lastColumn="0" w:oddVBand="0" w:evenVBand="0" w:oddHBand="0" w:evenHBand="0" w:firstRowFirstColumn="0" w:firstRowLastColumn="0" w:lastRowFirstColumn="0" w:lastRowLastColumn="0"/>
            <w:tcW w:w="1091" w:type="dxa"/>
            <w:vAlign w:val="center"/>
            <w:hideMark/>
          </w:tcPr>
          <w:p w14:paraId="52E03452" w14:textId="77777777" w:rsidR="00E426FB" w:rsidRDefault="00E426FB" w:rsidP="00B202D8">
            <w:pPr>
              <w:jc w:val="center"/>
              <w:rPr>
                <w:rFonts w:ascii="Calibri" w:hAnsi="Calibri"/>
                <w:color w:val="000000"/>
                <w:sz w:val="22"/>
                <w:szCs w:val="22"/>
                <w:lang w:val="en-GB"/>
              </w:rPr>
            </w:pPr>
            <w:r>
              <w:rPr>
                <w:rFonts w:ascii="Calibri" w:hAnsi="Calibri"/>
                <w:color w:val="000000"/>
                <w:sz w:val="22"/>
                <w:szCs w:val="22"/>
                <w:lang w:val="en-GB"/>
              </w:rPr>
              <w:t>2011</w:t>
            </w:r>
          </w:p>
        </w:tc>
        <w:tc>
          <w:tcPr>
            <w:tcW w:w="2268" w:type="dxa"/>
            <w:vAlign w:val="center"/>
            <w:hideMark/>
          </w:tcPr>
          <w:p w14:paraId="36A81F49" w14:textId="77777777" w:rsidR="00552BCD" w:rsidRDefault="00E426FB" w:rsidP="00552BC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Haiti</w:t>
            </w:r>
          </w:p>
          <w:p w14:paraId="122AA592" w14:textId="1E9AE0A0" w:rsidR="00E426FB" w:rsidRDefault="00E426FB" w:rsidP="00552BC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Guatemala</w:t>
            </w:r>
          </w:p>
        </w:tc>
        <w:tc>
          <w:tcPr>
            <w:tcW w:w="1985" w:type="dxa"/>
            <w:vAlign w:val="center"/>
          </w:tcPr>
          <w:p w14:paraId="091E8478" w14:textId="77777777" w:rsidR="00E426FB" w:rsidRDefault="00E426FB" w:rsidP="00B202D8">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p>
        </w:tc>
        <w:tc>
          <w:tcPr>
            <w:tcW w:w="1849" w:type="dxa"/>
            <w:vAlign w:val="center"/>
            <w:hideMark/>
          </w:tcPr>
          <w:p w14:paraId="72CCAC6F" w14:textId="77777777" w:rsidR="00E426FB" w:rsidRDefault="00E426FB" w:rsidP="00B202D8">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1</w:t>
            </w:r>
          </w:p>
          <w:p w14:paraId="31000B0C" w14:textId="77777777" w:rsidR="00E426FB" w:rsidRDefault="00E426FB" w:rsidP="00B202D8">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2</w:t>
            </w:r>
          </w:p>
        </w:tc>
        <w:tc>
          <w:tcPr>
            <w:tcW w:w="1922" w:type="dxa"/>
            <w:vAlign w:val="center"/>
            <w:hideMark/>
          </w:tcPr>
          <w:p w14:paraId="69B4946A" w14:textId="77777777" w:rsidR="00E426FB" w:rsidRDefault="00E426FB" w:rsidP="00B202D8">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3</w:t>
            </w:r>
          </w:p>
          <w:p w14:paraId="4FAE842B" w14:textId="77777777" w:rsidR="00E426FB" w:rsidRDefault="00E426FB" w:rsidP="00B202D8">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9</w:t>
            </w:r>
          </w:p>
        </w:tc>
      </w:tr>
      <w:tr w:rsidR="00E426FB" w14:paraId="1E7B9ECA" w14:textId="77777777" w:rsidTr="00641F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1" w:type="dxa"/>
            <w:vAlign w:val="center"/>
            <w:hideMark/>
          </w:tcPr>
          <w:p w14:paraId="3207202D" w14:textId="77777777" w:rsidR="00E426FB" w:rsidRDefault="00E426FB" w:rsidP="00B202D8">
            <w:pPr>
              <w:jc w:val="center"/>
              <w:rPr>
                <w:rFonts w:ascii="Calibri" w:hAnsi="Calibri"/>
                <w:color w:val="000000"/>
                <w:sz w:val="22"/>
                <w:szCs w:val="22"/>
                <w:lang w:val="en-GB"/>
              </w:rPr>
            </w:pPr>
            <w:r>
              <w:rPr>
                <w:rFonts w:ascii="Calibri" w:hAnsi="Calibri"/>
                <w:color w:val="000000"/>
                <w:sz w:val="22"/>
                <w:szCs w:val="22"/>
                <w:lang w:val="en-GB"/>
              </w:rPr>
              <w:t>2012</w:t>
            </w:r>
          </w:p>
        </w:tc>
        <w:tc>
          <w:tcPr>
            <w:tcW w:w="2268" w:type="dxa"/>
            <w:vAlign w:val="center"/>
            <w:hideMark/>
          </w:tcPr>
          <w:p w14:paraId="566A3FAE" w14:textId="77777777" w:rsidR="00E426FB" w:rsidRDefault="00E426FB" w:rsidP="00B202D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Mexico</w:t>
            </w:r>
          </w:p>
        </w:tc>
        <w:tc>
          <w:tcPr>
            <w:tcW w:w="1985" w:type="dxa"/>
            <w:vAlign w:val="center"/>
          </w:tcPr>
          <w:p w14:paraId="4519CE2D" w14:textId="77777777" w:rsidR="00E426FB" w:rsidRDefault="00E426FB" w:rsidP="00B202D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p>
        </w:tc>
        <w:tc>
          <w:tcPr>
            <w:tcW w:w="1849" w:type="dxa"/>
            <w:vAlign w:val="center"/>
            <w:hideMark/>
          </w:tcPr>
          <w:p w14:paraId="0A0777A2" w14:textId="77777777" w:rsidR="00E426FB" w:rsidRDefault="00E426FB" w:rsidP="00B202D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3</w:t>
            </w:r>
          </w:p>
        </w:tc>
        <w:tc>
          <w:tcPr>
            <w:tcW w:w="1922" w:type="dxa"/>
            <w:vAlign w:val="center"/>
            <w:hideMark/>
          </w:tcPr>
          <w:p w14:paraId="5B8528D0" w14:textId="77777777" w:rsidR="00E426FB" w:rsidRDefault="00E426FB" w:rsidP="00B202D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3</w:t>
            </w:r>
          </w:p>
        </w:tc>
      </w:tr>
      <w:tr w:rsidR="00E426FB" w14:paraId="4139B882" w14:textId="77777777" w:rsidTr="00641F55">
        <w:trPr>
          <w:jc w:val="center"/>
        </w:trPr>
        <w:tc>
          <w:tcPr>
            <w:cnfStyle w:val="001000000000" w:firstRow="0" w:lastRow="0" w:firstColumn="1" w:lastColumn="0" w:oddVBand="0" w:evenVBand="0" w:oddHBand="0" w:evenHBand="0" w:firstRowFirstColumn="0" w:firstRowLastColumn="0" w:lastRowFirstColumn="0" w:lastRowLastColumn="0"/>
            <w:tcW w:w="1091" w:type="dxa"/>
            <w:vAlign w:val="center"/>
            <w:hideMark/>
          </w:tcPr>
          <w:p w14:paraId="07875C17" w14:textId="77777777" w:rsidR="00E426FB" w:rsidRDefault="00E426FB" w:rsidP="00B202D8">
            <w:pPr>
              <w:jc w:val="center"/>
              <w:rPr>
                <w:rFonts w:ascii="Calibri" w:hAnsi="Calibri"/>
                <w:color w:val="000000"/>
                <w:sz w:val="22"/>
                <w:szCs w:val="22"/>
                <w:lang w:val="en-GB"/>
              </w:rPr>
            </w:pPr>
            <w:r>
              <w:rPr>
                <w:rFonts w:ascii="Calibri" w:hAnsi="Calibri"/>
                <w:color w:val="000000"/>
                <w:sz w:val="22"/>
                <w:szCs w:val="22"/>
                <w:lang w:val="en-GB"/>
              </w:rPr>
              <w:t>2013</w:t>
            </w:r>
          </w:p>
        </w:tc>
        <w:tc>
          <w:tcPr>
            <w:tcW w:w="2268" w:type="dxa"/>
            <w:vAlign w:val="center"/>
            <w:hideMark/>
          </w:tcPr>
          <w:p w14:paraId="6EE49460" w14:textId="77777777" w:rsidR="00E426FB" w:rsidRDefault="00E426FB" w:rsidP="00B202D8">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Honduras</w:t>
            </w:r>
          </w:p>
          <w:p w14:paraId="521D25A7" w14:textId="77777777" w:rsidR="00E426FB" w:rsidRDefault="00E426FB" w:rsidP="00B202D8">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Paraguay</w:t>
            </w:r>
          </w:p>
        </w:tc>
        <w:tc>
          <w:tcPr>
            <w:tcW w:w="1985" w:type="dxa"/>
            <w:vAlign w:val="center"/>
            <w:hideMark/>
          </w:tcPr>
          <w:p w14:paraId="433A5E65" w14:textId="77777777" w:rsidR="00E426FB" w:rsidRDefault="00E426FB" w:rsidP="00B202D8">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1</w:t>
            </w:r>
          </w:p>
          <w:p w14:paraId="314423A8" w14:textId="77777777" w:rsidR="00E426FB" w:rsidRDefault="00E426FB" w:rsidP="00B202D8">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1</w:t>
            </w:r>
          </w:p>
        </w:tc>
        <w:tc>
          <w:tcPr>
            <w:tcW w:w="1849" w:type="dxa"/>
            <w:vAlign w:val="center"/>
            <w:hideMark/>
          </w:tcPr>
          <w:p w14:paraId="1E18AB24" w14:textId="77777777" w:rsidR="00E426FB" w:rsidRDefault="00E426FB" w:rsidP="00B202D8">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1</w:t>
            </w:r>
          </w:p>
          <w:p w14:paraId="336A4604" w14:textId="77777777" w:rsidR="00E426FB" w:rsidRDefault="00E426FB" w:rsidP="00B202D8">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1</w:t>
            </w:r>
          </w:p>
        </w:tc>
        <w:tc>
          <w:tcPr>
            <w:tcW w:w="1922" w:type="dxa"/>
            <w:vAlign w:val="center"/>
            <w:hideMark/>
          </w:tcPr>
          <w:p w14:paraId="0F0CDB4D" w14:textId="77777777" w:rsidR="00E426FB" w:rsidRDefault="00E426FB" w:rsidP="00B202D8">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4</w:t>
            </w:r>
          </w:p>
          <w:p w14:paraId="7B45D643" w14:textId="77777777" w:rsidR="00E426FB" w:rsidRDefault="00E426FB" w:rsidP="00B202D8">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4</w:t>
            </w:r>
          </w:p>
        </w:tc>
      </w:tr>
      <w:tr w:rsidR="00E426FB" w14:paraId="4BCAB961" w14:textId="77777777" w:rsidTr="00641F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1" w:type="dxa"/>
            <w:vAlign w:val="center"/>
            <w:hideMark/>
          </w:tcPr>
          <w:p w14:paraId="5E6829EB" w14:textId="77777777" w:rsidR="00E426FB" w:rsidRDefault="00E426FB" w:rsidP="00B202D8">
            <w:pPr>
              <w:jc w:val="center"/>
              <w:rPr>
                <w:rFonts w:ascii="Calibri" w:hAnsi="Calibri"/>
                <w:color w:val="000000"/>
                <w:sz w:val="22"/>
                <w:szCs w:val="22"/>
                <w:lang w:val="en-GB"/>
              </w:rPr>
            </w:pPr>
            <w:r>
              <w:rPr>
                <w:rFonts w:ascii="Calibri" w:hAnsi="Calibri"/>
                <w:color w:val="000000"/>
                <w:sz w:val="22"/>
                <w:szCs w:val="22"/>
                <w:lang w:val="en-GB"/>
              </w:rPr>
              <w:t>2014</w:t>
            </w:r>
          </w:p>
        </w:tc>
        <w:tc>
          <w:tcPr>
            <w:tcW w:w="2268" w:type="dxa"/>
            <w:vAlign w:val="center"/>
            <w:hideMark/>
          </w:tcPr>
          <w:p w14:paraId="5D1CFC47" w14:textId="77777777" w:rsidR="00E426FB" w:rsidRDefault="00E426FB" w:rsidP="00B202D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Colombia</w:t>
            </w:r>
          </w:p>
          <w:p w14:paraId="3C071CD0" w14:textId="77777777" w:rsidR="00E426FB" w:rsidRDefault="00E426FB" w:rsidP="00B202D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Bolivia</w:t>
            </w:r>
          </w:p>
        </w:tc>
        <w:tc>
          <w:tcPr>
            <w:tcW w:w="1985" w:type="dxa"/>
            <w:tcBorders>
              <w:bottom w:val="single" w:sz="4" w:space="0" w:color="A5A5A5" w:themeColor="accent3"/>
            </w:tcBorders>
            <w:vAlign w:val="center"/>
          </w:tcPr>
          <w:p w14:paraId="77E93C6A" w14:textId="77777777" w:rsidR="00E426FB" w:rsidRDefault="00E426FB" w:rsidP="00B202D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p>
          <w:p w14:paraId="49BF9B14" w14:textId="77777777" w:rsidR="00E426FB" w:rsidRDefault="00E426FB" w:rsidP="00B202D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1</w:t>
            </w:r>
          </w:p>
        </w:tc>
        <w:tc>
          <w:tcPr>
            <w:tcW w:w="1849" w:type="dxa"/>
            <w:vAlign w:val="center"/>
            <w:hideMark/>
          </w:tcPr>
          <w:p w14:paraId="56AD2FBF" w14:textId="77777777" w:rsidR="00E426FB" w:rsidRDefault="00E426FB" w:rsidP="00B202D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4</w:t>
            </w:r>
          </w:p>
          <w:p w14:paraId="4D0D984A" w14:textId="77777777" w:rsidR="00E426FB" w:rsidRDefault="00E426FB" w:rsidP="00B202D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2</w:t>
            </w:r>
          </w:p>
        </w:tc>
        <w:tc>
          <w:tcPr>
            <w:tcW w:w="1922" w:type="dxa"/>
            <w:vAlign w:val="center"/>
            <w:hideMark/>
          </w:tcPr>
          <w:p w14:paraId="1D9829EC" w14:textId="77777777" w:rsidR="00E426FB" w:rsidRDefault="00E426FB" w:rsidP="00B202D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9</w:t>
            </w:r>
          </w:p>
          <w:p w14:paraId="718D10CF" w14:textId="77777777" w:rsidR="00E426FB" w:rsidRDefault="00E426FB" w:rsidP="00B202D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3</w:t>
            </w:r>
          </w:p>
        </w:tc>
      </w:tr>
      <w:tr w:rsidR="00E426FB" w14:paraId="02254C7A" w14:textId="77777777" w:rsidTr="00641F55">
        <w:trPr>
          <w:jc w:val="center"/>
        </w:trPr>
        <w:tc>
          <w:tcPr>
            <w:cnfStyle w:val="001000000000" w:firstRow="0" w:lastRow="0" w:firstColumn="1" w:lastColumn="0" w:oddVBand="0" w:evenVBand="0" w:oddHBand="0" w:evenHBand="0" w:firstRowFirstColumn="0" w:firstRowLastColumn="0" w:lastRowFirstColumn="0" w:lastRowLastColumn="0"/>
            <w:tcW w:w="1091" w:type="dxa"/>
            <w:vAlign w:val="center"/>
            <w:hideMark/>
          </w:tcPr>
          <w:p w14:paraId="3B369289" w14:textId="77777777" w:rsidR="00E426FB" w:rsidRDefault="00E426FB" w:rsidP="00B202D8">
            <w:pPr>
              <w:jc w:val="center"/>
              <w:rPr>
                <w:rFonts w:ascii="Calibri" w:hAnsi="Calibri"/>
                <w:color w:val="000000"/>
                <w:sz w:val="22"/>
                <w:szCs w:val="22"/>
                <w:lang w:val="en-GB"/>
              </w:rPr>
            </w:pPr>
            <w:r>
              <w:rPr>
                <w:rFonts w:ascii="Calibri" w:hAnsi="Calibri"/>
                <w:color w:val="000000"/>
                <w:sz w:val="22"/>
                <w:szCs w:val="22"/>
                <w:lang w:val="en-GB"/>
              </w:rPr>
              <w:t>2015</w:t>
            </w:r>
          </w:p>
        </w:tc>
        <w:tc>
          <w:tcPr>
            <w:tcW w:w="2268" w:type="dxa"/>
            <w:vAlign w:val="center"/>
            <w:hideMark/>
          </w:tcPr>
          <w:p w14:paraId="37A05282" w14:textId="77777777" w:rsidR="00E426FB" w:rsidRDefault="00E426FB" w:rsidP="00B202D8">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Mexico</w:t>
            </w:r>
          </w:p>
          <w:p w14:paraId="1C8A1CAC" w14:textId="77777777" w:rsidR="00E426FB" w:rsidRDefault="00E426FB" w:rsidP="00B202D8">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Haiti</w:t>
            </w:r>
          </w:p>
          <w:p w14:paraId="797AA4FC" w14:textId="77777777" w:rsidR="00E426FB" w:rsidRDefault="00E426FB" w:rsidP="00B202D8">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Guatemala</w:t>
            </w:r>
          </w:p>
        </w:tc>
        <w:tc>
          <w:tcPr>
            <w:tcW w:w="1985" w:type="dxa"/>
            <w:tcBorders>
              <w:bottom w:val="single" w:sz="4" w:space="0" w:color="A5A5A5" w:themeColor="accent3"/>
            </w:tcBorders>
            <w:vAlign w:val="center"/>
          </w:tcPr>
          <w:p w14:paraId="711841B8" w14:textId="77777777" w:rsidR="00E426FB" w:rsidRDefault="00E426FB" w:rsidP="00B202D8">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p>
          <w:p w14:paraId="4A9E1885" w14:textId="77777777" w:rsidR="00E426FB" w:rsidRDefault="00E426FB" w:rsidP="00B202D8">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p>
        </w:tc>
        <w:tc>
          <w:tcPr>
            <w:tcW w:w="1849" w:type="dxa"/>
            <w:vAlign w:val="center"/>
            <w:hideMark/>
          </w:tcPr>
          <w:p w14:paraId="2E1F76B7" w14:textId="77777777" w:rsidR="00E426FB" w:rsidRDefault="00E426FB" w:rsidP="00B202D8">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1</w:t>
            </w:r>
          </w:p>
          <w:p w14:paraId="081A2080" w14:textId="77777777" w:rsidR="00E426FB" w:rsidRDefault="00E426FB" w:rsidP="00B202D8">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2</w:t>
            </w:r>
          </w:p>
          <w:p w14:paraId="6D5D960E" w14:textId="77777777" w:rsidR="00E426FB" w:rsidRDefault="00E426FB" w:rsidP="00B202D8">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1</w:t>
            </w:r>
          </w:p>
        </w:tc>
        <w:tc>
          <w:tcPr>
            <w:tcW w:w="1922" w:type="dxa"/>
            <w:vAlign w:val="center"/>
            <w:hideMark/>
          </w:tcPr>
          <w:p w14:paraId="3A5282D5" w14:textId="77777777" w:rsidR="00E426FB" w:rsidRDefault="00E426FB" w:rsidP="00B202D8">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4</w:t>
            </w:r>
          </w:p>
          <w:p w14:paraId="0A720704" w14:textId="77777777" w:rsidR="00E426FB" w:rsidRDefault="00E426FB" w:rsidP="00B202D8">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4</w:t>
            </w:r>
          </w:p>
          <w:p w14:paraId="5383CB91" w14:textId="77777777" w:rsidR="00E426FB" w:rsidRDefault="00E426FB" w:rsidP="00B202D8">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2</w:t>
            </w:r>
          </w:p>
        </w:tc>
      </w:tr>
      <w:tr w:rsidR="00E426FB" w14:paraId="3933D982" w14:textId="77777777" w:rsidTr="00641F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1" w:type="dxa"/>
            <w:vAlign w:val="center"/>
            <w:hideMark/>
          </w:tcPr>
          <w:p w14:paraId="6BF38CC7" w14:textId="77777777" w:rsidR="00E426FB" w:rsidRDefault="00E426FB" w:rsidP="00B202D8">
            <w:pPr>
              <w:jc w:val="center"/>
              <w:rPr>
                <w:rFonts w:ascii="Calibri" w:hAnsi="Calibri"/>
                <w:color w:val="000000"/>
                <w:sz w:val="22"/>
                <w:szCs w:val="22"/>
                <w:lang w:val="en-GB"/>
              </w:rPr>
            </w:pPr>
            <w:r>
              <w:rPr>
                <w:rFonts w:ascii="Calibri" w:hAnsi="Calibri"/>
                <w:color w:val="000000"/>
                <w:sz w:val="22"/>
                <w:szCs w:val="22"/>
                <w:lang w:val="en-GB"/>
              </w:rPr>
              <w:t>2016</w:t>
            </w:r>
          </w:p>
        </w:tc>
        <w:tc>
          <w:tcPr>
            <w:tcW w:w="2268" w:type="dxa"/>
            <w:vAlign w:val="center"/>
            <w:hideMark/>
          </w:tcPr>
          <w:p w14:paraId="796CB1CB" w14:textId="77777777" w:rsidR="00E426FB" w:rsidRDefault="00E426FB" w:rsidP="00B202D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Haiti</w:t>
            </w:r>
          </w:p>
          <w:p w14:paraId="59EDA11F" w14:textId="77777777" w:rsidR="00E426FB" w:rsidRDefault="00E426FB" w:rsidP="00B202D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Colombia</w:t>
            </w:r>
          </w:p>
        </w:tc>
        <w:tc>
          <w:tcPr>
            <w:tcW w:w="1985" w:type="dxa"/>
            <w:tcBorders>
              <w:top w:val="single" w:sz="4" w:space="0" w:color="A5A5A5" w:themeColor="accent3"/>
            </w:tcBorders>
            <w:vAlign w:val="center"/>
          </w:tcPr>
          <w:p w14:paraId="0C4AFD27" w14:textId="77777777" w:rsidR="00E426FB" w:rsidRDefault="00E426FB" w:rsidP="00B202D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p>
        </w:tc>
        <w:tc>
          <w:tcPr>
            <w:tcW w:w="1849" w:type="dxa"/>
            <w:vAlign w:val="center"/>
            <w:hideMark/>
          </w:tcPr>
          <w:p w14:paraId="33DE814F" w14:textId="77777777" w:rsidR="00E426FB" w:rsidRDefault="00E426FB" w:rsidP="00B202D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1</w:t>
            </w:r>
          </w:p>
          <w:p w14:paraId="7A1379C1" w14:textId="77777777" w:rsidR="00E426FB" w:rsidRDefault="00E426FB" w:rsidP="00B202D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1</w:t>
            </w:r>
          </w:p>
        </w:tc>
        <w:tc>
          <w:tcPr>
            <w:tcW w:w="1922" w:type="dxa"/>
            <w:vAlign w:val="center"/>
            <w:hideMark/>
          </w:tcPr>
          <w:p w14:paraId="5832DAF2" w14:textId="77777777" w:rsidR="00E426FB" w:rsidRDefault="00E426FB" w:rsidP="00B202D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4</w:t>
            </w:r>
          </w:p>
          <w:p w14:paraId="32065D3E" w14:textId="77777777" w:rsidR="00E426FB" w:rsidRDefault="00E426FB" w:rsidP="00B202D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1</w:t>
            </w:r>
          </w:p>
        </w:tc>
      </w:tr>
      <w:tr w:rsidR="00E426FB" w14:paraId="7796DD78" w14:textId="77777777" w:rsidTr="00641F55">
        <w:trPr>
          <w:jc w:val="center"/>
        </w:trPr>
        <w:tc>
          <w:tcPr>
            <w:cnfStyle w:val="001000000000" w:firstRow="0" w:lastRow="0" w:firstColumn="1" w:lastColumn="0" w:oddVBand="0" w:evenVBand="0" w:oddHBand="0" w:evenHBand="0" w:firstRowFirstColumn="0" w:firstRowLastColumn="0" w:lastRowFirstColumn="0" w:lastRowLastColumn="0"/>
            <w:tcW w:w="1091" w:type="dxa"/>
            <w:vAlign w:val="center"/>
            <w:hideMark/>
          </w:tcPr>
          <w:p w14:paraId="152C1CBB" w14:textId="77777777" w:rsidR="00E426FB" w:rsidRDefault="00E426FB" w:rsidP="00B202D8">
            <w:pPr>
              <w:jc w:val="center"/>
              <w:rPr>
                <w:rFonts w:ascii="Calibri" w:hAnsi="Calibri"/>
                <w:color w:val="000000"/>
                <w:sz w:val="22"/>
                <w:szCs w:val="22"/>
                <w:lang w:val="en-GB"/>
              </w:rPr>
            </w:pPr>
            <w:r>
              <w:rPr>
                <w:rFonts w:ascii="Calibri" w:hAnsi="Calibri"/>
                <w:color w:val="000000"/>
                <w:sz w:val="22"/>
                <w:szCs w:val="22"/>
                <w:lang w:val="en-GB"/>
              </w:rPr>
              <w:t>2017</w:t>
            </w:r>
          </w:p>
        </w:tc>
        <w:tc>
          <w:tcPr>
            <w:tcW w:w="2268" w:type="dxa"/>
            <w:vAlign w:val="center"/>
            <w:hideMark/>
          </w:tcPr>
          <w:p w14:paraId="5856F6DE" w14:textId="77777777" w:rsidR="00E426FB" w:rsidRDefault="00E426FB" w:rsidP="00B202D8">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Honduras</w:t>
            </w:r>
          </w:p>
        </w:tc>
        <w:tc>
          <w:tcPr>
            <w:tcW w:w="1985" w:type="dxa"/>
            <w:vAlign w:val="center"/>
          </w:tcPr>
          <w:p w14:paraId="1B4980B0" w14:textId="77777777" w:rsidR="00E426FB" w:rsidRDefault="00E426FB" w:rsidP="00B202D8">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p>
        </w:tc>
        <w:tc>
          <w:tcPr>
            <w:tcW w:w="1849" w:type="dxa"/>
            <w:vAlign w:val="center"/>
          </w:tcPr>
          <w:p w14:paraId="6DDA91D6" w14:textId="06F33604" w:rsidR="00E426FB" w:rsidRDefault="00641F55" w:rsidP="00B202D8">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w:t>
            </w:r>
          </w:p>
        </w:tc>
        <w:tc>
          <w:tcPr>
            <w:tcW w:w="1922" w:type="dxa"/>
            <w:vAlign w:val="center"/>
            <w:hideMark/>
          </w:tcPr>
          <w:p w14:paraId="7519BDE5" w14:textId="77777777" w:rsidR="00E426FB" w:rsidRDefault="00E426FB" w:rsidP="00B202D8">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4</w:t>
            </w:r>
          </w:p>
        </w:tc>
      </w:tr>
      <w:tr w:rsidR="00E426FB" w14:paraId="12FCE391" w14:textId="77777777" w:rsidTr="00641F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1" w:type="dxa"/>
            <w:vAlign w:val="center"/>
            <w:hideMark/>
          </w:tcPr>
          <w:p w14:paraId="71BB385B" w14:textId="77777777" w:rsidR="00E426FB" w:rsidRDefault="00E426FB" w:rsidP="00B202D8">
            <w:pPr>
              <w:jc w:val="center"/>
              <w:rPr>
                <w:rFonts w:ascii="Calibri" w:hAnsi="Calibri"/>
                <w:color w:val="000000"/>
                <w:sz w:val="22"/>
                <w:szCs w:val="22"/>
                <w:lang w:val="en-GB"/>
              </w:rPr>
            </w:pPr>
            <w:r>
              <w:rPr>
                <w:rFonts w:ascii="Calibri" w:hAnsi="Calibri"/>
                <w:color w:val="000000"/>
                <w:sz w:val="22"/>
                <w:szCs w:val="22"/>
                <w:lang w:val="en-GB"/>
              </w:rPr>
              <w:t>2018</w:t>
            </w:r>
          </w:p>
        </w:tc>
        <w:tc>
          <w:tcPr>
            <w:tcW w:w="2268" w:type="dxa"/>
            <w:vAlign w:val="center"/>
            <w:hideMark/>
          </w:tcPr>
          <w:p w14:paraId="366DED53" w14:textId="77777777" w:rsidR="00E426FB" w:rsidRDefault="00E426FB" w:rsidP="00B202D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Mexico</w:t>
            </w:r>
          </w:p>
          <w:p w14:paraId="32366324" w14:textId="77777777" w:rsidR="00E426FB" w:rsidRDefault="00E426FB" w:rsidP="00B202D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Colombia</w:t>
            </w:r>
          </w:p>
        </w:tc>
        <w:tc>
          <w:tcPr>
            <w:tcW w:w="1985" w:type="dxa"/>
            <w:vAlign w:val="center"/>
          </w:tcPr>
          <w:p w14:paraId="6B863BAF" w14:textId="77777777" w:rsidR="00E426FB" w:rsidRDefault="00E426FB" w:rsidP="00B202D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p>
        </w:tc>
        <w:tc>
          <w:tcPr>
            <w:tcW w:w="1849" w:type="dxa"/>
            <w:vAlign w:val="center"/>
            <w:hideMark/>
          </w:tcPr>
          <w:p w14:paraId="17ACA016" w14:textId="77777777" w:rsidR="00E426FB" w:rsidRDefault="00E426FB" w:rsidP="00B202D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2</w:t>
            </w:r>
          </w:p>
          <w:p w14:paraId="54863B0A" w14:textId="77777777" w:rsidR="00E426FB" w:rsidRDefault="00E426FB" w:rsidP="00B202D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4</w:t>
            </w:r>
          </w:p>
        </w:tc>
        <w:tc>
          <w:tcPr>
            <w:tcW w:w="1922" w:type="dxa"/>
            <w:vAlign w:val="center"/>
            <w:hideMark/>
          </w:tcPr>
          <w:p w14:paraId="3C93E0AD" w14:textId="77777777" w:rsidR="00E426FB" w:rsidRDefault="00E426FB" w:rsidP="00B202D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3</w:t>
            </w:r>
          </w:p>
          <w:p w14:paraId="101F11DC" w14:textId="77777777" w:rsidR="00E426FB" w:rsidRDefault="00E426FB" w:rsidP="00B202D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7</w:t>
            </w:r>
          </w:p>
        </w:tc>
      </w:tr>
      <w:tr w:rsidR="000965C5" w14:paraId="343FC795" w14:textId="77777777" w:rsidTr="00641F55">
        <w:trPr>
          <w:jc w:val="center"/>
        </w:trPr>
        <w:tc>
          <w:tcPr>
            <w:cnfStyle w:val="001000000000" w:firstRow="0" w:lastRow="0" w:firstColumn="1" w:lastColumn="0" w:oddVBand="0" w:evenVBand="0" w:oddHBand="0" w:evenHBand="0" w:firstRowFirstColumn="0" w:firstRowLastColumn="0" w:lastRowFirstColumn="0" w:lastRowLastColumn="0"/>
            <w:tcW w:w="1091" w:type="dxa"/>
            <w:vAlign w:val="center"/>
          </w:tcPr>
          <w:p w14:paraId="569A53FC" w14:textId="63DF2EFB" w:rsidR="000965C5" w:rsidRDefault="000965C5" w:rsidP="000965C5">
            <w:pPr>
              <w:jc w:val="center"/>
              <w:rPr>
                <w:rFonts w:ascii="Calibri" w:hAnsi="Calibri"/>
                <w:color w:val="000000"/>
                <w:sz w:val="22"/>
                <w:szCs w:val="22"/>
                <w:lang w:val="en-GB"/>
              </w:rPr>
            </w:pPr>
            <w:r>
              <w:rPr>
                <w:rFonts w:ascii="Calibri" w:hAnsi="Calibri"/>
                <w:color w:val="000000"/>
                <w:sz w:val="22"/>
                <w:szCs w:val="22"/>
                <w:lang w:val="en-GB"/>
              </w:rPr>
              <w:t>2019</w:t>
            </w:r>
          </w:p>
        </w:tc>
        <w:tc>
          <w:tcPr>
            <w:tcW w:w="2268" w:type="dxa"/>
            <w:vAlign w:val="center"/>
          </w:tcPr>
          <w:p w14:paraId="041A3D36" w14:textId="77777777" w:rsidR="000965C5" w:rsidRDefault="000965C5" w:rsidP="000965C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Guatemala</w:t>
            </w:r>
          </w:p>
          <w:p w14:paraId="7DAAF4EA" w14:textId="77777777" w:rsidR="000965C5" w:rsidRDefault="000965C5" w:rsidP="000965C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Bolivia</w:t>
            </w:r>
          </w:p>
          <w:p w14:paraId="7994DBC3" w14:textId="2282ACF8" w:rsidR="000965C5" w:rsidRDefault="000965C5" w:rsidP="000965C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Colombia</w:t>
            </w:r>
          </w:p>
        </w:tc>
        <w:tc>
          <w:tcPr>
            <w:tcW w:w="1985" w:type="dxa"/>
            <w:vAlign w:val="center"/>
          </w:tcPr>
          <w:p w14:paraId="5EBFB349" w14:textId="77777777" w:rsidR="000965C5" w:rsidRDefault="000965C5" w:rsidP="000965C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p>
        </w:tc>
        <w:tc>
          <w:tcPr>
            <w:tcW w:w="1849" w:type="dxa"/>
            <w:vAlign w:val="center"/>
          </w:tcPr>
          <w:p w14:paraId="0A327898" w14:textId="77777777" w:rsidR="000965C5" w:rsidRDefault="000965C5" w:rsidP="000965C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2</w:t>
            </w:r>
          </w:p>
          <w:p w14:paraId="7B4DE3A3" w14:textId="2E30BAD0" w:rsidR="000965C5" w:rsidRDefault="000965C5" w:rsidP="00641F55">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p>
        </w:tc>
        <w:tc>
          <w:tcPr>
            <w:tcW w:w="1922" w:type="dxa"/>
            <w:vAlign w:val="center"/>
          </w:tcPr>
          <w:p w14:paraId="074AE93F" w14:textId="77777777" w:rsidR="000965C5" w:rsidRDefault="000965C5" w:rsidP="000965C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8</w:t>
            </w:r>
          </w:p>
          <w:p w14:paraId="5FE2BF65" w14:textId="77777777" w:rsidR="000965C5" w:rsidRDefault="000965C5" w:rsidP="000965C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4</w:t>
            </w:r>
          </w:p>
          <w:p w14:paraId="7622E889" w14:textId="18D577A9" w:rsidR="000965C5" w:rsidRDefault="000965C5" w:rsidP="000965C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2</w:t>
            </w:r>
          </w:p>
        </w:tc>
      </w:tr>
      <w:tr w:rsidR="000965C5" w14:paraId="5C73C03C" w14:textId="77777777" w:rsidTr="00641F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1" w:type="dxa"/>
            <w:vAlign w:val="center"/>
          </w:tcPr>
          <w:p w14:paraId="0AB2DF76" w14:textId="2C48D8EB" w:rsidR="000965C5" w:rsidRDefault="000965C5" w:rsidP="000965C5">
            <w:pPr>
              <w:jc w:val="center"/>
              <w:rPr>
                <w:rFonts w:ascii="Calibri" w:hAnsi="Calibri"/>
                <w:color w:val="000000"/>
                <w:sz w:val="22"/>
                <w:szCs w:val="22"/>
                <w:lang w:val="en-GB"/>
              </w:rPr>
            </w:pPr>
            <w:r>
              <w:rPr>
                <w:rFonts w:ascii="Calibri" w:hAnsi="Calibri"/>
                <w:color w:val="000000"/>
                <w:sz w:val="22"/>
                <w:szCs w:val="22"/>
                <w:lang w:val="en-GB"/>
              </w:rPr>
              <w:t>202</w:t>
            </w:r>
            <w:r w:rsidR="005E14FE">
              <w:rPr>
                <w:rFonts w:ascii="Calibri" w:hAnsi="Calibri"/>
                <w:color w:val="000000"/>
                <w:sz w:val="22"/>
                <w:szCs w:val="22"/>
                <w:lang w:val="en-GB"/>
              </w:rPr>
              <w:t>0</w:t>
            </w:r>
          </w:p>
        </w:tc>
        <w:tc>
          <w:tcPr>
            <w:tcW w:w="2268" w:type="dxa"/>
            <w:vAlign w:val="center"/>
          </w:tcPr>
          <w:p w14:paraId="072F5DF5" w14:textId="03A1BBE8" w:rsidR="000965C5" w:rsidRDefault="005E14FE" w:rsidP="000965C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None</w:t>
            </w:r>
          </w:p>
        </w:tc>
        <w:tc>
          <w:tcPr>
            <w:tcW w:w="1985" w:type="dxa"/>
            <w:vAlign w:val="center"/>
          </w:tcPr>
          <w:p w14:paraId="3F34247F" w14:textId="6EB25CCA" w:rsidR="000965C5" w:rsidRDefault="005E14FE" w:rsidP="000965C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w:t>
            </w:r>
          </w:p>
        </w:tc>
        <w:tc>
          <w:tcPr>
            <w:tcW w:w="1849" w:type="dxa"/>
            <w:vAlign w:val="center"/>
          </w:tcPr>
          <w:p w14:paraId="28950D51" w14:textId="4B9EA359" w:rsidR="000965C5" w:rsidRDefault="005E14FE" w:rsidP="000965C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w:t>
            </w:r>
          </w:p>
        </w:tc>
        <w:tc>
          <w:tcPr>
            <w:tcW w:w="1922" w:type="dxa"/>
            <w:vAlign w:val="center"/>
          </w:tcPr>
          <w:p w14:paraId="5F33ACA9" w14:textId="1FED71D0" w:rsidR="000965C5" w:rsidRDefault="005E14FE" w:rsidP="000965C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w:t>
            </w:r>
          </w:p>
        </w:tc>
      </w:tr>
      <w:tr w:rsidR="005E14FE" w14:paraId="4CC202DB" w14:textId="77777777" w:rsidTr="00641F55">
        <w:trPr>
          <w:jc w:val="center"/>
        </w:trPr>
        <w:tc>
          <w:tcPr>
            <w:cnfStyle w:val="001000000000" w:firstRow="0" w:lastRow="0" w:firstColumn="1" w:lastColumn="0" w:oddVBand="0" w:evenVBand="0" w:oddHBand="0" w:evenHBand="0" w:firstRowFirstColumn="0" w:firstRowLastColumn="0" w:lastRowFirstColumn="0" w:lastRowLastColumn="0"/>
            <w:tcW w:w="1091" w:type="dxa"/>
            <w:vAlign w:val="center"/>
          </w:tcPr>
          <w:p w14:paraId="75600EBA" w14:textId="08CCF53B" w:rsidR="005E14FE" w:rsidRDefault="005E14FE" w:rsidP="000965C5">
            <w:pPr>
              <w:jc w:val="center"/>
              <w:rPr>
                <w:rFonts w:ascii="Calibri" w:hAnsi="Calibri"/>
                <w:color w:val="000000"/>
                <w:sz w:val="22"/>
                <w:szCs w:val="22"/>
                <w:lang w:val="en-GB"/>
              </w:rPr>
            </w:pPr>
            <w:r>
              <w:rPr>
                <w:rFonts w:ascii="Calibri" w:hAnsi="Calibri"/>
                <w:color w:val="000000"/>
                <w:sz w:val="22"/>
                <w:szCs w:val="22"/>
                <w:lang w:val="en-GB"/>
              </w:rPr>
              <w:t>2021</w:t>
            </w:r>
          </w:p>
        </w:tc>
        <w:tc>
          <w:tcPr>
            <w:tcW w:w="2268" w:type="dxa"/>
            <w:vAlign w:val="center"/>
          </w:tcPr>
          <w:p w14:paraId="0983E225" w14:textId="5E427FE2" w:rsidR="005E14FE" w:rsidRPr="0088583A" w:rsidRDefault="005E14FE" w:rsidP="005E14F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CO"/>
              </w:rPr>
            </w:pPr>
            <w:proofErr w:type="spellStart"/>
            <w:r w:rsidRPr="0088583A">
              <w:rPr>
                <w:rFonts w:ascii="Calibri" w:hAnsi="Calibri"/>
                <w:color w:val="000000"/>
                <w:sz w:val="22"/>
                <w:szCs w:val="22"/>
                <w:lang w:val="es-CO"/>
              </w:rPr>
              <w:t>Peru</w:t>
            </w:r>
            <w:proofErr w:type="spellEnd"/>
            <w:r w:rsidRPr="0088583A">
              <w:rPr>
                <w:rFonts w:ascii="Calibri" w:hAnsi="Calibri"/>
                <w:color w:val="000000"/>
                <w:sz w:val="22"/>
                <w:szCs w:val="22"/>
                <w:lang w:val="es-CO"/>
              </w:rPr>
              <w:t xml:space="preserve"> – April</w:t>
            </w:r>
          </w:p>
          <w:p w14:paraId="1945CE3D" w14:textId="3830F3D1" w:rsidR="005E14FE" w:rsidRPr="0088583A" w:rsidRDefault="005E14FE" w:rsidP="005E14F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CO"/>
              </w:rPr>
            </w:pPr>
            <w:proofErr w:type="spellStart"/>
            <w:r w:rsidRPr="0088583A">
              <w:rPr>
                <w:rFonts w:ascii="Calibri" w:hAnsi="Calibri"/>
                <w:color w:val="000000"/>
                <w:sz w:val="22"/>
                <w:szCs w:val="22"/>
                <w:lang w:val="es-CO"/>
              </w:rPr>
              <w:t>Peru</w:t>
            </w:r>
            <w:proofErr w:type="spellEnd"/>
            <w:r w:rsidRPr="0088583A">
              <w:rPr>
                <w:rFonts w:ascii="Calibri" w:hAnsi="Calibri"/>
                <w:color w:val="000000"/>
                <w:sz w:val="22"/>
                <w:szCs w:val="22"/>
                <w:lang w:val="es-CO"/>
              </w:rPr>
              <w:t xml:space="preserve"> – June</w:t>
            </w:r>
          </w:p>
          <w:p w14:paraId="0121F122" w14:textId="2605AB8A" w:rsidR="005E14FE" w:rsidRPr="0088583A" w:rsidRDefault="005E14FE" w:rsidP="005E14F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CO"/>
              </w:rPr>
            </w:pPr>
            <w:r w:rsidRPr="0088583A">
              <w:rPr>
                <w:rFonts w:ascii="Calibri" w:hAnsi="Calibri"/>
                <w:color w:val="000000"/>
                <w:sz w:val="22"/>
                <w:szCs w:val="22"/>
                <w:lang w:val="es-CO"/>
              </w:rPr>
              <w:t>Honduras</w:t>
            </w:r>
          </w:p>
        </w:tc>
        <w:tc>
          <w:tcPr>
            <w:tcW w:w="1985" w:type="dxa"/>
            <w:vAlign w:val="center"/>
          </w:tcPr>
          <w:p w14:paraId="0E2C46B3" w14:textId="77777777" w:rsidR="005E14FE" w:rsidRPr="0088583A" w:rsidRDefault="005E14FE" w:rsidP="000965C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s-CO"/>
              </w:rPr>
            </w:pPr>
          </w:p>
        </w:tc>
        <w:tc>
          <w:tcPr>
            <w:tcW w:w="1849" w:type="dxa"/>
            <w:vAlign w:val="center"/>
          </w:tcPr>
          <w:p w14:paraId="28CC670F" w14:textId="77777777" w:rsidR="005E14FE" w:rsidRDefault="005E14FE" w:rsidP="000965C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1</w:t>
            </w:r>
          </w:p>
          <w:p w14:paraId="62C2D2DE" w14:textId="77777777" w:rsidR="005E14FE" w:rsidRDefault="005E14FE" w:rsidP="000965C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3</w:t>
            </w:r>
          </w:p>
          <w:p w14:paraId="53A0EDFC" w14:textId="67208243" w:rsidR="005E14FE" w:rsidRDefault="005E14FE" w:rsidP="000965C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1</w:t>
            </w:r>
          </w:p>
        </w:tc>
        <w:tc>
          <w:tcPr>
            <w:tcW w:w="1922" w:type="dxa"/>
            <w:vAlign w:val="center"/>
          </w:tcPr>
          <w:p w14:paraId="504C2A68" w14:textId="7084B3DD" w:rsidR="005E14FE" w:rsidRDefault="00641F55" w:rsidP="000965C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w:t>
            </w:r>
          </w:p>
          <w:p w14:paraId="4A154EAF" w14:textId="45B94B25" w:rsidR="005E14FE" w:rsidRDefault="00641F55" w:rsidP="000965C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w:t>
            </w:r>
          </w:p>
          <w:p w14:paraId="5FD6C149" w14:textId="2E78648B" w:rsidR="005E14FE" w:rsidRDefault="005E14FE" w:rsidP="000965C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1</w:t>
            </w:r>
          </w:p>
        </w:tc>
      </w:tr>
      <w:tr w:rsidR="006B1D05" w14:paraId="574FDA7B" w14:textId="77777777" w:rsidTr="00641F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1" w:type="dxa"/>
            <w:vAlign w:val="center"/>
          </w:tcPr>
          <w:p w14:paraId="77BCB613" w14:textId="54F2D515" w:rsidR="006B1D05" w:rsidRDefault="006B1D05" w:rsidP="000965C5">
            <w:pPr>
              <w:jc w:val="center"/>
              <w:rPr>
                <w:rFonts w:ascii="Calibri" w:hAnsi="Calibri"/>
                <w:color w:val="000000"/>
                <w:sz w:val="22"/>
                <w:szCs w:val="22"/>
                <w:lang w:val="en-GB"/>
              </w:rPr>
            </w:pPr>
            <w:r>
              <w:rPr>
                <w:rFonts w:ascii="Calibri" w:hAnsi="Calibri"/>
                <w:color w:val="000000"/>
                <w:sz w:val="22"/>
                <w:szCs w:val="22"/>
                <w:lang w:val="en-GB"/>
              </w:rPr>
              <w:t>2022</w:t>
            </w:r>
          </w:p>
        </w:tc>
        <w:tc>
          <w:tcPr>
            <w:tcW w:w="2268" w:type="dxa"/>
            <w:vAlign w:val="center"/>
          </w:tcPr>
          <w:p w14:paraId="59E698D7" w14:textId="34CC904D" w:rsidR="006B1D05" w:rsidRPr="001F2601" w:rsidRDefault="00E065BC" w:rsidP="005E14F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1F2601">
              <w:rPr>
                <w:rFonts w:ascii="Calibri" w:hAnsi="Calibri"/>
                <w:color w:val="000000"/>
                <w:sz w:val="22"/>
                <w:szCs w:val="22"/>
              </w:rPr>
              <w:t>Brazil</w:t>
            </w:r>
            <w:r w:rsidR="00573CCB" w:rsidRPr="001F2601">
              <w:rPr>
                <w:rFonts w:ascii="Calibri" w:hAnsi="Calibri"/>
                <w:color w:val="000000"/>
                <w:sz w:val="22"/>
                <w:szCs w:val="22"/>
              </w:rPr>
              <w:t>- October 2</w:t>
            </w:r>
            <w:r w:rsidR="001F2601" w:rsidRPr="001F2601">
              <w:rPr>
                <w:rFonts w:ascii="Calibri" w:hAnsi="Calibri"/>
                <w:color w:val="000000"/>
                <w:sz w:val="22"/>
                <w:szCs w:val="22"/>
              </w:rPr>
              <w:t xml:space="preserve">nd </w:t>
            </w:r>
          </w:p>
          <w:p w14:paraId="5B5684B4" w14:textId="7718F6A8" w:rsidR="00573CCB" w:rsidRPr="001F2601" w:rsidRDefault="00573CCB" w:rsidP="005E14F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1F2601">
              <w:rPr>
                <w:rFonts w:ascii="Calibri" w:hAnsi="Calibri"/>
                <w:color w:val="000000"/>
                <w:sz w:val="22"/>
                <w:szCs w:val="22"/>
              </w:rPr>
              <w:t>Brazil- October 30</w:t>
            </w:r>
            <w:r w:rsidR="001F2601" w:rsidRPr="001F2601">
              <w:rPr>
                <w:rFonts w:ascii="Calibri" w:hAnsi="Calibri"/>
                <w:color w:val="000000"/>
                <w:sz w:val="22"/>
                <w:szCs w:val="22"/>
              </w:rPr>
              <w:t>th</w:t>
            </w:r>
          </w:p>
          <w:p w14:paraId="1DA1E3ED" w14:textId="46F07669" w:rsidR="00573CCB" w:rsidRPr="001F2601" w:rsidRDefault="001F2601" w:rsidP="005E14F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sidRPr="001F2601">
              <w:rPr>
                <w:rFonts w:ascii="Calibri" w:hAnsi="Calibri"/>
                <w:color w:val="000000"/>
                <w:sz w:val="22"/>
                <w:szCs w:val="22"/>
              </w:rPr>
              <w:t>Peru-October 2nd</w:t>
            </w:r>
          </w:p>
        </w:tc>
        <w:tc>
          <w:tcPr>
            <w:tcW w:w="1985" w:type="dxa"/>
            <w:vAlign w:val="center"/>
          </w:tcPr>
          <w:p w14:paraId="66B1B9A9" w14:textId="77777777" w:rsidR="006B1D05" w:rsidRPr="001F2601" w:rsidRDefault="006B1D05" w:rsidP="000965C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849" w:type="dxa"/>
            <w:vAlign w:val="center"/>
          </w:tcPr>
          <w:p w14:paraId="5541EF4A" w14:textId="30898468" w:rsidR="006B1D05" w:rsidRDefault="0083745B" w:rsidP="000965C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w:t>
            </w:r>
          </w:p>
          <w:p w14:paraId="1A30E4D5" w14:textId="54392D3E" w:rsidR="001F2601" w:rsidRDefault="0083745B" w:rsidP="000965C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w:t>
            </w:r>
          </w:p>
          <w:p w14:paraId="4B2C7BEF" w14:textId="60C79073" w:rsidR="001F2601" w:rsidRDefault="001F2601" w:rsidP="000965C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2</w:t>
            </w:r>
          </w:p>
        </w:tc>
        <w:tc>
          <w:tcPr>
            <w:tcW w:w="1922" w:type="dxa"/>
            <w:vAlign w:val="center"/>
          </w:tcPr>
          <w:p w14:paraId="4A54B7AB" w14:textId="77777777" w:rsidR="006B1D05" w:rsidRDefault="00573CCB" w:rsidP="000965C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1</w:t>
            </w:r>
          </w:p>
          <w:p w14:paraId="7A06627E" w14:textId="77777777" w:rsidR="00573CCB" w:rsidRDefault="00573CCB" w:rsidP="000965C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r>
              <w:rPr>
                <w:rFonts w:ascii="Calibri" w:hAnsi="Calibri"/>
                <w:color w:val="000000"/>
                <w:sz w:val="22"/>
                <w:szCs w:val="22"/>
                <w:lang w:val="en-GB"/>
              </w:rPr>
              <w:t>1</w:t>
            </w:r>
          </w:p>
          <w:p w14:paraId="049B5D1D" w14:textId="26C8A248" w:rsidR="001F2601" w:rsidRDefault="001F2601" w:rsidP="000965C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n-GB"/>
              </w:rPr>
            </w:pPr>
          </w:p>
        </w:tc>
      </w:tr>
    </w:tbl>
    <w:p w14:paraId="37A56C1A" w14:textId="21C8CDA1" w:rsidR="00D83841" w:rsidRPr="006B1D05" w:rsidRDefault="00D83841" w:rsidP="000E46CA">
      <w:pPr>
        <w:jc w:val="both"/>
        <w:rPr>
          <w:rFonts w:ascii="Calibri" w:hAnsi="Calibri"/>
          <w:b/>
          <w:color w:val="000000"/>
          <w:sz w:val="22"/>
          <w:szCs w:val="22"/>
        </w:rPr>
      </w:pPr>
    </w:p>
    <w:p w14:paraId="45C73CE9" w14:textId="326D782C" w:rsidR="00183976" w:rsidRDefault="00183976" w:rsidP="000E46CA">
      <w:pPr>
        <w:jc w:val="both"/>
        <w:rPr>
          <w:rFonts w:ascii="Calibri" w:hAnsi="Calibri"/>
          <w:b/>
          <w:color w:val="000000"/>
          <w:sz w:val="22"/>
          <w:szCs w:val="22"/>
          <w:lang w:val="en-GB"/>
        </w:rPr>
      </w:pPr>
    </w:p>
    <w:p w14:paraId="5C3E0F96" w14:textId="3893A262" w:rsidR="00EA7A6A" w:rsidRPr="00F85999" w:rsidRDefault="00EA7A6A" w:rsidP="00C8545F">
      <w:pPr>
        <w:autoSpaceDE w:val="0"/>
        <w:autoSpaceDN w:val="0"/>
        <w:adjustRightInd w:val="0"/>
        <w:rPr>
          <w:rFonts w:asciiTheme="minorHAnsi" w:hAnsiTheme="minorHAnsi" w:cstheme="minorHAnsi"/>
          <w:bCs/>
          <w:sz w:val="22"/>
          <w:szCs w:val="22"/>
          <w:lang w:eastAsia="de-CH"/>
        </w:rPr>
      </w:pPr>
    </w:p>
    <w:p w14:paraId="53E8CAED" w14:textId="77777777" w:rsidR="004C58A3" w:rsidRPr="00540FFA" w:rsidRDefault="004C58A3" w:rsidP="004C58A3">
      <w:pPr>
        <w:overflowPunct w:val="0"/>
        <w:autoSpaceDE w:val="0"/>
        <w:autoSpaceDN w:val="0"/>
        <w:adjustRightInd w:val="0"/>
        <w:jc w:val="both"/>
        <w:textAlignment w:val="baseline"/>
        <w:rPr>
          <w:rFonts w:ascii="Calibri" w:hAnsi="Calibri"/>
          <w:b/>
          <w:sz w:val="22"/>
          <w:szCs w:val="22"/>
        </w:rPr>
      </w:pPr>
      <w:r w:rsidRPr="00540FFA">
        <w:rPr>
          <w:rFonts w:ascii="Calibri" w:hAnsi="Calibri"/>
          <w:b/>
          <w:sz w:val="22"/>
          <w:szCs w:val="22"/>
        </w:rPr>
        <w:t>SOURCES:</w:t>
      </w:r>
    </w:p>
    <w:tbl>
      <w:tblPr>
        <w:tblW w:w="10368" w:type="dxa"/>
        <w:tblInd w:w="378" w:type="dxa"/>
        <w:tblLook w:val="04A0" w:firstRow="1" w:lastRow="0" w:firstColumn="1" w:lastColumn="0" w:noHBand="0" w:noVBand="1"/>
      </w:tblPr>
      <w:tblGrid>
        <w:gridCol w:w="5184"/>
        <w:gridCol w:w="5184"/>
      </w:tblGrid>
      <w:tr w:rsidR="004C58A3" w:rsidRPr="00540FFA" w14:paraId="679E6459" w14:textId="77777777" w:rsidTr="00CC5972">
        <w:tc>
          <w:tcPr>
            <w:tcW w:w="5184" w:type="dxa"/>
          </w:tcPr>
          <w:p w14:paraId="24BDD358" w14:textId="77777777" w:rsidR="004C58A3" w:rsidRPr="00540FFA" w:rsidRDefault="004C58A3" w:rsidP="00CC5972">
            <w:pPr>
              <w:rPr>
                <w:rFonts w:ascii="Calibri" w:hAnsi="Calibri"/>
                <w:b/>
                <w:sz w:val="22"/>
                <w:szCs w:val="22"/>
              </w:rPr>
            </w:pPr>
          </w:p>
          <w:p w14:paraId="2161AA5E" w14:textId="77777777" w:rsidR="004C58A3" w:rsidRPr="00540FFA" w:rsidRDefault="004C58A3" w:rsidP="004C58A3">
            <w:pPr>
              <w:rPr>
                <w:rFonts w:ascii="Calibri" w:hAnsi="Calibri"/>
                <w:b/>
                <w:color w:val="000000"/>
                <w:sz w:val="22"/>
                <w:szCs w:val="22"/>
                <w:lang w:val="en-GB"/>
              </w:rPr>
            </w:pPr>
            <w:r w:rsidRPr="00540FFA">
              <w:rPr>
                <w:rFonts w:ascii="Calibri" w:hAnsi="Calibri"/>
                <w:b/>
                <w:color w:val="000000"/>
                <w:sz w:val="22"/>
                <w:szCs w:val="22"/>
                <w:lang w:val="en-GB"/>
              </w:rPr>
              <w:t xml:space="preserve">FEDERAL DEPARTMENT OF FOREIGN AFFAIRS OF SWITZERLAND </w:t>
            </w:r>
          </w:p>
          <w:p w14:paraId="3AD191FE" w14:textId="77777777" w:rsidR="004C58A3" w:rsidRPr="00540FFA" w:rsidRDefault="00000000" w:rsidP="004C58A3">
            <w:pPr>
              <w:rPr>
                <w:rFonts w:ascii="Calibri" w:hAnsi="Calibri"/>
                <w:b/>
                <w:color w:val="000000"/>
                <w:sz w:val="22"/>
                <w:szCs w:val="22"/>
                <w:lang w:val="en-GB"/>
              </w:rPr>
            </w:pPr>
            <w:hyperlink r:id="rId21" w:history="1">
              <w:r w:rsidR="004C58A3" w:rsidRPr="00540FFA">
                <w:rPr>
                  <w:rStyle w:val="Hipervnculo"/>
                  <w:rFonts w:ascii="Calibri" w:hAnsi="Calibri"/>
                  <w:sz w:val="22"/>
                  <w:szCs w:val="22"/>
                  <w:lang w:val="en-GB"/>
                </w:rPr>
                <w:t>http://www.eda.admin.ch/eda/en/home.html</w:t>
              </w:r>
            </w:hyperlink>
          </w:p>
          <w:p w14:paraId="14DA9FCF" w14:textId="77777777" w:rsidR="004C58A3" w:rsidRPr="00540FFA" w:rsidRDefault="004C58A3" w:rsidP="004C58A3">
            <w:pPr>
              <w:rPr>
                <w:rFonts w:ascii="Calibri" w:hAnsi="Calibri"/>
                <w:color w:val="000000"/>
                <w:sz w:val="22"/>
                <w:szCs w:val="22"/>
                <w:lang w:val="en-GB"/>
              </w:rPr>
            </w:pPr>
          </w:p>
          <w:p w14:paraId="22317635" w14:textId="77777777" w:rsidR="004C58A3" w:rsidRPr="00540FFA" w:rsidRDefault="004C58A3" w:rsidP="004C58A3">
            <w:pPr>
              <w:rPr>
                <w:rFonts w:ascii="Calibri" w:hAnsi="Calibri"/>
                <w:b/>
                <w:color w:val="000000"/>
                <w:sz w:val="22"/>
                <w:szCs w:val="22"/>
                <w:lang w:val="en-GB"/>
              </w:rPr>
            </w:pPr>
            <w:r w:rsidRPr="00540FFA">
              <w:rPr>
                <w:rFonts w:ascii="Calibri" w:hAnsi="Calibri"/>
                <w:b/>
                <w:color w:val="000000"/>
                <w:sz w:val="22"/>
                <w:szCs w:val="22"/>
                <w:lang w:val="en-GB"/>
              </w:rPr>
              <w:t>SWISS AGENCY FOR INTERNATIONAL DEVELOPMENT</w:t>
            </w:r>
          </w:p>
          <w:p w14:paraId="5E9096F5" w14:textId="047CC0B3" w:rsidR="004C58A3" w:rsidRPr="00540FFA" w:rsidRDefault="00000000" w:rsidP="004C58A3">
            <w:pPr>
              <w:rPr>
                <w:rFonts w:ascii="Calibri" w:hAnsi="Calibri"/>
                <w:color w:val="000000"/>
                <w:sz w:val="22"/>
                <w:szCs w:val="22"/>
                <w:lang w:val="en-GB"/>
              </w:rPr>
            </w:pPr>
            <w:hyperlink r:id="rId22" w:history="1">
              <w:r w:rsidR="005621B4" w:rsidRPr="00DD0FF3">
                <w:rPr>
                  <w:rStyle w:val="Hipervnculo"/>
                  <w:rFonts w:ascii="Calibri" w:hAnsi="Calibri"/>
                  <w:sz w:val="22"/>
                  <w:szCs w:val="22"/>
                  <w:lang w:val="en-GB"/>
                </w:rPr>
                <w:t>https://www.eda.admin.ch/sdc</w:t>
              </w:r>
            </w:hyperlink>
            <w:r w:rsidR="005621B4">
              <w:rPr>
                <w:rFonts w:ascii="Calibri" w:hAnsi="Calibri"/>
                <w:color w:val="000000"/>
                <w:sz w:val="22"/>
                <w:szCs w:val="22"/>
                <w:lang w:val="en-GB"/>
              </w:rPr>
              <w:t xml:space="preserve"> </w:t>
            </w:r>
          </w:p>
        </w:tc>
        <w:tc>
          <w:tcPr>
            <w:tcW w:w="5184" w:type="dxa"/>
          </w:tcPr>
          <w:p w14:paraId="6BFC2EAF" w14:textId="77777777" w:rsidR="004C58A3" w:rsidRPr="00540FFA" w:rsidRDefault="004C58A3" w:rsidP="00CC5972">
            <w:pPr>
              <w:rPr>
                <w:rFonts w:ascii="Calibri" w:hAnsi="Calibri"/>
                <w:b/>
                <w:sz w:val="22"/>
                <w:szCs w:val="22"/>
              </w:rPr>
            </w:pPr>
          </w:p>
          <w:p w14:paraId="4497EF2D" w14:textId="77777777" w:rsidR="004C58A3" w:rsidRPr="00540FFA" w:rsidRDefault="004C58A3" w:rsidP="004C58A3">
            <w:pPr>
              <w:rPr>
                <w:rFonts w:ascii="Calibri" w:hAnsi="Calibri"/>
                <w:b/>
                <w:color w:val="000000"/>
                <w:sz w:val="22"/>
                <w:szCs w:val="22"/>
                <w:lang w:val="en-GB"/>
              </w:rPr>
            </w:pPr>
            <w:r w:rsidRPr="00540FFA">
              <w:rPr>
                <w:rFonts w:ascii="Calibri" w:hAnsi="Calibri"/>
                <w:b/>
                <w:color w:val="000000"/>
                <w:sz w:val="22"/>
                <w:szCs w:val="22"/>
                <w:lang w:val="en-GB"/>
              </w:rPr>
              <w:t>EMBASSY OF SWITZERLAND IN WASHINGTON, D.C.</w:t>
            </w:r>
          </w:p>
          <w:p w14:paraId="13BF7814" w14:textId="77777777" w:rsidR="004C58A3" w:rsidRPr="00540FFA" w:rsidRDefault="00000000" w:rsidP="004C58A3">
            <w:pPr>
              <w:rPr>
                <w:rStyle w:val="Hipervnculo"/>
                <w:rFonts w:ascii="Calibri" w:hAnsi="Calibri"/>
                <w:sz w:val="22"/>
                <w:szCs w:val="22"/>
                <w:lang w:val="en-GB"/>
              </w:rPr>
            </w:pPr>
            <w:hyperlink r:id="rId23" w:history="1">
              <w:r w:rsidR="004C58A3" w:rsidRPr="00540FFA">
                <w:rPr>
                  <w:rStyle w:val="Hipervnculo"/>
                  <w:rFonts w:ascii="Calibri" w:hAnsi="Calibri"/>
                  <w:sz w:val="22"/>
                  <w:szCs w:val="22"/>
                  <w:lang w:val="en-GB"/>
                </w:rPr>
                <w:t>http://www.eda.admin.ch/washington</w:t>
              </w:r>
            </w:hyperlink>
          </w:p>
          <w:p w14:paraId="336E4BDE" w14:textId="77777777" w:rsidR="004C58A3" w:rsidRPr="00540FFA" w:rsidRDefault="004C58A3" w:rsidP="00CC5972">
            <w:pPr>
              <w:rPr>
                <w:rFonts w:ascii="Calibri" w:hAnsi="Calibri"/>
                <w:b/>
                <w:sz w:val="22"/>
                <w:szCs w:val="22"/>
              </w:rPr>
            </w:pPr>
          </w:p>
          <w:p w14:paraId="35CBD45B" w14:textId="77777777" w:rsidR="004C58A3" w:rsidRPr="00540FFA" w:rsidRDefault="004C58A3" w:rsidP="00370BA0">
            <w:pPr>
              <w:tabs>
                <w:tab w:val="center" w:pos="2484"/>
              </w:tabs>
              <w:rPr>
                <w:rFonts w:ascii="Calibri" w:hAnsi="Calibri"/>
                <w:sz w:val="22"/>
                <w:szCs w:val="22"/>
              </w:rPr>
            </w:pPr>
          </w:p>
        </w:tc>
      </w:tr>
    </w:tbl>
    <w:p w14:paraId="3440B054" w14:textId="77777777" w:rsidR="00702484" w:rsidRDefault="00702484" w:rsidP="004C58A3">
      <w:pPr>
        <w:ind w:firstLine="360"/>
        <w:jc w:val="both"/>
        <w:outlineLvl w:val="0"/>
        <w:rPr>
          <w:rFonts w:ascii="Calibri" w:hAnsi="Calibri"/>
          <w:b/>
          <w:sz w:val="22"/>
          <w:szCs w:val="22"/>
        </w:rPr>
      </w:pPr>
    </w:p>
    <w:p w14:paraId="413FF71E" w14:textId="77777777" w:rsidR="004C58A3" w:rsidRPr="00540FFA" w:rsidRDefault="004C58A3" w:rsidP="004C58A3">
      <w:pPr>
        <w:pStyle w:val="MediumGrid21"/>
        <w:rPr>
          <w:rFonts w:ascii="Calibri" w:hAnsi="Calibri"/>
          <w:sz w:val="22"/>
          <w:szCs w:val="22"/>
        </w:rPr>
      </w:pPr>
    </w:p>
    <w:p w14:paraId="4DF812D6" w14:textId="77777777" w:rsidR="004C58A3" w:rsidRPr="00540FFA" w:rsidRDefault="004C58A3" w:rsidP="004C58A3">
      <w:pPr>
        <w:rPr>
          <w:rFonts w:ascii="Calibri" w:hAnsi="Calibri"/>
          <w:b/>
          <w:color w:val="000000"/>
          <w:sz w:val="22"/>
          <w:szCs w:val="22"/>
          <w:lang w:val="en-GB"/>
        </w:rPr>
      </w:pPr>
    </w:p>
    <w:p w14:paraId="40F78CE2" w14:textId="77777777" w:rsidR="004C58A3" w:rsidRPr="00540FFA" w:rsidRDefault="004C58A3">
      <w:pPr>
        <w:rPr>
          <w:rStyle w:val="Hipervnculo"/>
          <w:rFonts w:ascii="Calibri" w:hAnsi="Calibri"/>
          <w:sz w:val="22"/>
          <w:szCs w:val="22"/>
          <w:lang w:val="en-GB"/>
        </w:rPr>
      </w:pPr>
    </w:p>
    <w:sectPr w:rsidR="004C58A3" w:rsidRPr="00540FFA" w:rsidSect="004C58A3">
      <w:footerReference w:type="default" r:id="rId24"/>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14705" w14:textId="77777777" w:rsidR="0019038F" w:rsidRDefault="0019038F">
      <w:r>
        <w:separator/>
      </w:r>
    </w:p>
  </w:endnote>
  <w:endnote w:type="continuationSeparator" w:id="0">
    <w:p w14:paraId="42937110" w14:textId="77777777" w:rsidR="0019038F" w:rsidRDefault="0019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panose1 w:val="00000000000000000000"/>
    <w:charset w:val="80"/>
    <w:family w:val="roman"/>
    <w:notTrueType/>
    <w:pitch w:val="default"/>
  </w:font>
  <w:font w:name="Book Antiqua">
    <w:panose1 w:val="02040602050305030304"/>
    <w:charset w:val="00"/>
    <w:family w:val="roman"/>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B435" w14:textId="2E052C64" w:rsidR="00B202D8" w:rsidRPr="00F16EE3" w:rsidRDefault="00B202D8" w:rsidP="00F16EE3">
    <w:pPr>
      <w:pStyle w:val="Encabezado"/>
      <w:jc w:val="right"/>
      <w:rPr>
        <w:rFonts w:ascii="Calibri" w:hAnsi="Calibri"/>
        <w:sz w:val="20"/>
        <w:szCs w:val="20"/>
      </w:rPr>
    </w:pPr>
    <w:r w:rsidRPr="00F16EE3">
      <w:rPr>
        <w:rFonts w:ascii="Calibri" w:hAnsi="Calibri"/>
        <w:sz w:val="20"/>
        <w:szCs w:val="20"/>
      </w:rPr>
      <w:t xml:space="preserve">OAS | Department of International Affairs | </w:t>
    </w:r>
    <w:r w:rsidRPr="00F16EE3">
      <w:rPr>
        <w:rFonts w:ascii="Calibri" w:hAnsi="Calibri"/>
        <w:sz w:val="20"/>
        <w:szCs w:val="20"/>
      </w:rPr>
      <w:fldChar w:fldCharType="begin"/>
    </w:r>
    <w:r w:rsidRPr="00F16EE3">
      <w:rPr>
        <w:rFonts w:ascii="Calibri" w:hAnsi="Calibri"/>
        <w:sz w:val="20"/>
        <w:szCs w:val="20"/>
      </w:rPr>
      <w:instrText xml:space="preserve"> PAGE </w:instrText>
    </w:r>
    <w:r w:rsidRPr="00F16EE3">
      <w:rPr>
        <w:rFonts w:ascii="Calibri" w:hAnsi="Calibri"/>
        <w:sz w:val="20"/>
        <w:szCs w:val="20"/>
      </w:rPr>
      <w:fldChar w:fldCharType="separate"/>
    </w:r>
    <w:r w:rsidR="003A037C">
      <w:rPr>
        <w:rFonts w:ascii="Calibri" w:hAnsi="Calibri"/>
        <w:noProof/>
        <w:sz w:val="20"/>
        <w:szCs w:val="20"/>
      </w:rPr>
      <w:t>9</w:t>
    </w:r>
    <w:r w:rsidRPr="00F16EE3">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F02FD" w14:textId="77777777" w:rsidR="0019038F" w:rsidRDefault="0019038F">
      <w:r>
        <w:separator/>
      </w:r>
    </w:p>
  </w:footnote>
  <w:footnote w:type="continuationSeparator" w:id="0">
    <w:p w14:paraId="578AC65F" w14:textId="77777777" w:rsidR="0019038F" w:rsidRDefault="00190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70F0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038BE"/>
    <w:multiLevelType w:val="hybridMultilevel"/>
    <w:tmpl w:val="15D4C5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3B1424A"/>
    <w:multiLevelType w:val="hybridMultilevel"/>
    <w:tmpl w:val="B602E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BE45AF"/>
    <w:multiLevelType w:val="hybridMultilevel"/>
    <w:tmpl w:val="2CCCF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3B3F55"/>
    <w:multiLevelType w:val="hybridMultilevel"/>
    <w:tmpl w:val="DFB492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25CB1"/>
    <w:multiLevelType w:val="hybridMultilevel"/>
    <w:tmpl w:val="924CD502"/>
    <w:lvl w:ilvl="0" w:tplc="E768FC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0B777635"/>
    <w:multiLevelType w:val="hybridMultilevel"/>
    <w:tmpl w:val="C194F0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8761C"/>
    <w:multiLevelType w:val="hybridMultilevel"/>
    <w:tmpl w:val="C964B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722A41"/>
    <w:multiLevelType w:val="hybridMultilevel"/>
    <w:tmpl w:val="87DA4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977207"/>
    <w:multiLevelType w:val="hybridMultilevel"/>
    <w:tmpl w:val="9D6E1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456CEF"/>
    <w:multiLevelType w:val="hybridMultilevel"/>
    <w:tmpl w:val="9A8445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B8C7C18"/>
    <w:multiLevelType w:val="hybridMultilevel"/>
    <w:tmpl w:val="DCBC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E20B3"/>
    <w:multiLevelType w:val="hybridMultilevel"/>
    <w:tmpl w:val="43465888"/>
    <w:lvl w:ilvl="0" w:tplc="E768FC3E">
      <w:start w:val="1"/>
      <w:numFmt w:val="bullet"/>
      <w:lvlText w:val=""/>
      <w:lvlJc w:val="left"/>
      <w:pPr>
        <w:tabs>
          <w:tab w:val="num" w:pos="360"/>
        </w:tabs>
        <w:ind w:left="360" w:hanging="360"/>
      </w:pPr>
      <w:rPr>
        <w:rFonts w:ascii="Symbol" w:hAnsi="Symbol" w:hint="default"/>
      </w:rPr>
    </w:lvl>
    <w:lvl w:ilvl="1" w:tplc="E768FC3E">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995CCA"/>
    <w:multiLevelType w:val="hybridMultilevel"/>
    <w:tmpl w:val="159A2C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3E83060"/>
    <w:multiLevelType w:val="hybridMultilevel"/>
    <w:tmpl w:val="0EBCC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513928"/>
    <w:multiLevelType w:val="hybridMultilevel"/>
    <w:tmpl w:val="CF408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B70186"/>
    <w:multiLevelType w:val="hybridMultilevel"/>
    <w:tmpl w:val="3DFC63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CD33C1"/>
    <w:multiLevelType w:val="hybridMultilevel"/>
    <w:tmpl w:val="74C047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FD7699"/>
    <w:multiLevelType w:val="hybridMultilevel"/>
    <w:tmpl w:val="5A004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608C5"/>
    <w:multiLevelType w:val="hybridMultilevel"/>
    <w:tmpl w:val="11042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790E89"/>
    <w:multiLevelType w:val="hybridMultilevel"/>
    <w:tmpl w:val="80CCA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125D71"/>
    <w:multiLevelType w:val="hybridMultilevel"/>
    <w:tmpl w:val="12C0B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8D4D12"/>
    <w:multiLevelType w:val="hybridMultilevel"/>
    <w:tmpl w:val="C20CC92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B24751"/>
    <w:multiLevelType w:val="hybridMultilevel"/>
    <w:tmpl w:val="6CF0A2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AD51834"/>
    <w:multiLevelType w:val="hybridMultilevel"/>
    <w:tmpl w:val="6EC038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B083788"/>
    <w:multiLevelType w:val="hybridMultilevel"/>
    <w:tmpl w:val="2550C2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B7A57F8"/>
    <w:multiLevelType w:val="hybridMultilevel"/>
    <w:tmpl w:val="214E1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4E7671"/>
    <w:multiLevelType w:val="hybridMultilevel"/>
    <w:tmpl w:val="3D60E7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5100111"/>
    <w:multiLevelType w:val="hybridMultilevel"/>
    <w:tmpl w:val="1C48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30171"/>
    <w:multiLevelType w:val="hybridMultilevel"/>
    <w:tmpl w:val="D8D876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94B2EF4"/>
    <w:multiLevelType w:val="hybridMultilevel"/>
    <w:tmpl w:val="066A6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2C215A"/>
    <w:multiLevelType w:val="hybridMultilevel"/>
    <w:tmpl w:val="4D36696A"/>
    <w:lvl w:ilvl="0" w:tplc="08070005">
      <w:start w:val="1"/>
      <w:numFmt w:val="bullet"/>
      <w:lvlText w:val=""/>
      <w:lvlJc w:val="left"/>
      <w:pPr>
        <w:ind w:left="540" w:hanging="360"/>
      </w:pPr>
      <w:rPr>
        <w:rFonts w:ascii="Wingdings" w:hAnsi="Wingdings" w:hint="default"/>
      </w:rPr>
    </w:lvl>
    <w:lvl w:ilvl="1" w:tplc="08070003">
      <w:start w:val="1"/>
      <w:numFmt w:val="bullet"/>
      <w:lvlText w:val="o"/>
      <w:lvlJc w:val="left"/>
      <w:pPr>
        <w:ind w:left="1260" w:hanging="360"/>
      </w:pPr>
      <w:rPr>
        <w:rFonts w:ascii="Courier New" w:hAnsi="Courier New" w:cs="Courier New" w:hint="default"/>
      </w:rPr>
    </w:lvl>
    <w:lvl w:ilvl="2" w:tplc="08070005">
      <w:start w:val="1"/>
      <w:numFmt w:val="bullet"/>
      <w:lvlText w:val=""/>
      <w:lvlJc w:val="left"/>
      <w:pPr>
        <w:ind w:left="1980" w:hanging="360"/>
      </w:pPr>
      <w:rPr>
        <w:rFonts w:ascii="Wingdings" w:hAnsi="Wingdings" w:hint="default"/>
      </w:rPr>
    </w:lvl>
    <w:lvl w:ilvl="3" w:tplc="08070001">
      <w:start w:val="1"/>
      <w:numFmt w:val="bullet"/>
      <w:lvlText w:val=""/>
      <w:lvlJc w:val="left"/>
      <w:pPr>
        <w:ind w:left="2700" w:hanging="360"/>
      </w:pPr>
      <w:rPr>
        <w:rFonts w:ascii="Symbol" w:hAnsi="Symbol" w:hint="default"/>
      </w:rPr>
    </w:lvl>
    <w:lvl w:ilvl="4" w:tplc="08070003">
      <w:start w:val="1"/>
      <w:numFmt w:val="bullet"/>
      <w:lvlText w:val="o"/>
      <w:lvlJc w:val="left"/>
      <w:pPr>
        <w:ind w:left="3420" w:hanging="360"/>
      </w:pPr>
      <w:rPr>
        <w:rFonts w:ascii="Courier New" w:hAnsi="Courier New" w:cs="Courier New" w:hint="default"/>
      </w:rPr>
    </w:lvl>
    <w:lvl w:ilvl="5" w:tplc="08070005">
      <w:start w:val="1"/>
      <w:numFmt w:val="bullet"/>
      <w:lvlText w:val=""/>
      <w:lvlJc w:val="left"/>
      <w:pPr>
        <w:ind w:left="4140" w:hanging="360"/>
      </w:pPr>
      <w:rPr>
        <w:rFonts w:ascii="Wingdings" w:hAnsi="Wingdings" w:hint="default"/>
      </w:rPr>
    </w:lvl>
    <w:lvl w:ilvl="6" w:tplc="08070001">
      <w:start w:val="1"/>
      <w:numFmt w:val="bullet"/>
      <w:lvlText w:val=""/>
      <w:lvlJc w:val="left"/>
      <w:pPr>
        <w:ind w:left="4860" w:hanging="360"/>
      </w:pPr>
      <w:rPr>
        <w:rFonts w:ascii="Symbol" w:hAnsi="Symbol" w:hint="default"/>
      </w:rPr>
    </w:lvl>
    <w:lvl w:ilvl="7" w:tplc="08070003">
      <w:start w:val="1"/>
      <w:numFmt w:val="bullet"/>
      <w:lvlText w:val="o"/>
      <w:lvlJc w:val="left"/>
      <w:pPr>
        <w:ind w:left="5580" w:hanging="360"/>
      </w:pPr>
      <w:rPr>
        <w:rFonts w:ascii="Courier New" w:hAnsi="Courier New" w:cs="Courier New" w:hint="default"/>
      </w:rPr>
    </w:lvl>
    <w:lvl w:ilvl="8" w:tplc="08070005">
      <w:start w:val="1"/>
      <w:numFmt w:val="bullet"/>
      <w:lvlText w:val=""/>
      <w:lvlJc w:val="left"/>
      <w:pPr>
        <w:ind w:left="6300" w:hanging="360"/>
      </w:pPr>
      <w:rPr>
        <w:rFonts w:ascii="Wingdings" w:hAnsi="Wingdings" w:hint="default"/>
      </w:rPr>
    </w:lvl>
  </w:abstractNum>
  <w:abstractNum w:abstractNumId="32" w15:restartNumberingAfterBreak="0">
    <w:nsid w:val="6DF1176D"/>
    <w:multiLevelType w:val="hybridMultilevel"/>
    <w:tmpl w:val="D9088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2809D8"/>
    <w:multiLevelType w:val="hybridMultilevel"/>
    <w:tmpl w:val="C6B6F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5A34E8"/>
    <w:multiLevelType w:val="hybridMultilevel"/>
    <w:tmpl w:val="CF28ED04"/>
    <w:lvl w:ilvl="0" w:tplc="04090001">
      <w:start w:val="1"/>
      <w:numFmt w:val="bullet"/>
      <w:lvlText w:val=""/>
      <w:lvlJc w:val="left"/>
      <w:pPr>
        <w:tabs>
          <w:tab w:val="num" w:pos="360"/>
        </w:tabs>
        <w:ind w:left="360" w:hanging="360"/>
      </w:pPr>
      <w:rPr>
        <w:rFonts w:ascii="Symbol" w:hAnsi="Symbol" w:hint="default"/>
      </w:rPr>
    </w:lvl>
    <w:lvl w:ilvl="1" w:tplc="E768FC3E">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68145560">
    <w:abstractNumId w:val="29"/>
  </w:num>
  <w:num w:numId="2" w16cid:durableId="513694984">
    <w:abstractNumId w:val="24"/>
  </w:num>
  <w:num w:numId="3" w16cid:durableId="1102800227">
    <w:abstractNumId w:val="13"/>
  </w:num>
  <w:num w:numId="4" w16cid:durableId="592015459">
    <w:abstractNumId w:val="10"/>
  </w:num>
  <w:num w:numId="5" w16cid:durableId="510147867">
    <w:abstractNumId w:val="26"/>
  </w:num>
  <w:num w:numId="6" w16cid:durableId="1624339040">
    <w:abstractNumId w:val="15"/>
  </w:num>
  <w:num w:numId="7" w16cid:durableId="441922676">
    <w:abstractNumId w:val="18"/>
  </w:num>
  <w:num w:numId="8" w16cid:durableId="2095786543">
    <w:abstractNumId w:val="27"/>
  </w:num>
  <w:num w:numId="9" w16cid:durableId="1324433247">
    <w:abstractNumId w:val="17"/>
  </w:num>
  <w:num w:numId="10" w16cid:durableId="1353610043">
    <w:abstractNumId w:val="9"/>
  </w:num>
  <w:num w:numId="11" w16cid:durableId="464471345">
    <w:abstractNumId w:val="32"/>
  </w:num>
  <w:num w:numId="12" w16cid:durableId="233903837">
    <w:abstractNumId w:val="19"/>
  </w:num>
  <w:num w:numId="13" w16cid:durableId="708605272">
    <w:abstractNumId w:val="25"/>
  </w:num>
  <w:num w:numId="14" w16cid:durableId="897281801">
    <w:abstractNumId w:val="7"/>
  </w:num>
  <w:num w:numId="15" w16cid:durableId="124129583">
    <w:abstractNumId w:val="23"/>
  </w:num>
  <w:num w:numId="16" w16cid:durableId="2031032148">
    <w:abstractNumId w:val="8"/>
  </w:num>
  <w:num w:numId="17" w16cid:durableId="112330623">
    <w:abstractNumId w:val="20"/>
  </w:num>
  <w:num w:numId="18" w16cid:durableId="1800798461">
    <w:abstractNumId w:val="16"/>
  </w:num>
  <w:num w:numId="19" w16cid:durableId="575552604">
    <w:abstractNumId w:val="1"/>
  </w:num>
  <w:num w:numId="20" w16cid:durableId="511728559">
    <w:abstractNumId w:val="14"/>
  </w:num>
  <w:num w:numId="21" w16cid:durableId="2077506098">
    <w:abstractNumId w:val="21"/>
  </w:num>
  <w:num w:numId="22" w16cid:durableId="399788129">
    <w:abstractNumId w:val="33"/>
  </w:num>
  <w:num w:numId="23" w16cid:durableId="1681078047">
    <w:abstractNumId w:val="2"/>
  </w:num>
  <w:num w:numId="24" w16cid:durableId="1473936594">
    <w:abstractNumId w:val="3"/>
  </w:num>
  <w:num w:numId="25" w16cid:durableId="814371330">
    <w:abstractNumId w:val="30"/>
  </w:num>
  <w:num w:numId="26" w16cid:durableId="802699256">
    <w:abstractNumId w:val="11"/>
  </w:num>
  <w:num w:numId="27" w16cid:durableId="1324431154">
    <w:abstractNumId w:val="22"/>
  </w:num>
  <w:num w:numId="28" w16cid:durableId="916984957">
    <w:abstractNumId w:val="34"/>
  </w:num>
  <w:num w:numId="29" w16cid:durableId="1628968360">
    <w:abstractNumId w:val="12"/>
  </w:num>
  <w:num w:numId="30" w16cid:durableId="764810808">
    <w:abstractNumId w:val="5"/>
  </w:num>
  <w:num w:numId="31" w16cid:durableId="604311547">
    <w:abstractNumId w:val="0"/>
  </w:num>
  <w:num w:numId="32" w16cid:durableId="1495220215">
    <w:abstractNumId w:val="28"/>
  </w:num>
  <w:num w:numId="33" w16cid:durableId="1495488167">
    <w:abstractNumId w:val="6"/>
  </w:num>
  <w:num w:numId="34" w16cid:durableId="1602100597">
    <w:abstractNumId w:val="4"/>
  </w:num>
  <w:num w:numId="35" w16cid:durableId="118043783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60A"/>
    <w:rsid w:val="0000165E"/>
    <w:rsid w:val="0000492C"/>
    <w:rsid w:val="000054A2"/>
    <w:rsid w:val="00005B59"/>
    <w:rsid w:val="00013A30"/>
    <w:rsid w:val="00021762"/>
    <w:rsid w:val="00024E92"/>
    <w:rsid w:val="00041F87"/>
    <w:rsid w:val="00045F26"/>
    <w:rsid w:val="00046683"/>
    <w:rsid w:val="00051052"/>
    <w:rsid w:val="0005222E"/>
    <w:rsid w:val="00053F1C"/>
    <w:rsid w:val="000553E4"/>
    <w:rsid w:val="00057AA7"/>
    <w:rsid w:val="00075417"/>
    <w:rsid w:val="0007598E"/>
    <w:rsid w:val="00080C54"/>
    <w:rsid w:val="000839B6"/>
    <w:rsid w:val="000879AF"/>
    <w:rsid w:val="00087A69"/>
    <w:rsid w:val="000965C5"/>
    <w:rsid w:val="00096FF4"/>
    <w:rsid w:val="000A1D55"/>
    <w:rsid w:val="000A2651"/>
    <w:rsid w:val="000B37CD"/>
    <w:rsid w:val="000C01BB"/>
    <w:rsid w:val="000C0E95"/>
    <w:rsid w:val="000C31CC"/>
    <w:rsid w:val="000C583C"/>
    <w:rsid w:val="000D28E8"/>
    <w:rsid w:val="000D3232"/>
    <w:rsid w:val="000D39FE"/>
    <w:rsid w:val="000D3DDE"/>
    <w:rsid w:val="000E13EC"/>
    <w:rsid w:val="000E40BA"/>
    <w:rsid w:val="000E46CA"/>
    <w:rsid w:val="000E4CD3"/>
    <w:rsid w:val="000F1071"/>
    <w:rsid w:val="000F24B2"/>
    <w:rsid w:val="000F43CA"/>
    <w:rsid w:val="00104AC8"/>
    <w:rsid w:val="00104EEE"/>
    <w:rsid w:val="001108F0"/>
    <w:rsid w:val="0012352C"/>
    <w:rsid w:val="00130682"/>
    <w:rsid w:val="00130DA0"/>
    <w:rsid w:val="00133935"/>
    <w:rsid w:val="001353FC"/>
    <w:rsid w:val="001354D5"/>
    <w:rsid w:val="00143D98"/>
    <w:rsid w:val="0014603A"/>
    <w:rsid w:val="00146CB5"/>
    <w:rsid w:val="00147C0C"/>
    <w:rsid w:val="001522D5"/>
    <w:rsid w:val="00154DB7"/>
    <w:rsid w:val="00156805"/>
    <w:rsid w:val="00164F94"/>
    <w:rsid w:val="00165E21"/>
    <w:rsid w:val="00171562"/>
    <w:rsid w:val="001737F0"/>
    <w:rsid w:val="00175B6E"/>
    <w:rsid w:val="00175DE0"/>
    <w:rsid w:val="001769C1"/>
    <w:rsid w:val="00182E2D"/>
    <w:rsid w:val="001838AA"/>
    <w:rsid w:val="00183976"/>
    <w:rsid w:val="0018557F"/>
    <w:rsid w:val="0019038F"/>
    <w:rsid w:val="00191323"/>
    <w:rsid w:val="0019357D"/>
    <w:rsid w:val="001A093C"/>
    <w:rsid w:val="001A22D0"/>
    <w:rsid w:val="001A22FD"/>
    <w:rsid w:val="001A2DA4"/>
    <w:rsid w:val="001B3570"/>
    <w:rsid w:val="001B7A33"/>
    <w:rsid w:val="001C065E"/>
    <w:rsid w:val="001C12D2"/>
    <w:rsid w:val="001C2FEA"/>
    <w:rsid w:val="001D24AC"/>
    <w:rsid w:val="001D294C"/>
    <w:rsid w:val="001D5F53"/>
    <w:rsid w:val="001D60FF"/>
    <w:rsid w:val="001D7AF4"/>
    <w:rsid w:val="001E2A4E"/>
    <w:rsid w:val="001E5CF9"/>
    <w:rsid w:val="001E76EE"/>
    <w:rsid w:val="001F0476"/>
    <w:rsid w:val="001F2601"/>
    <w:rsid w:val="001F6247"/>
    <w:rsid w:val="001F7F79"/>
    <w:rsid w:val="00200D16"/>
    <w:rsid w:val="00200F22"/>
    <w:rsid w:val="00201373"/>
    <w:rsid w:val="00214018"/>
    <w:rsid w:val="00215571"/>
    <w:rsid w:val="00216445"/>
    <w:rsid w:val="00221325"/>
    <w:rsid w:val="00227C6B"/>
    <w:rsid w:val="00231234"/>
    <w:rsid w:val="002321EA"/>
    <w:rsid w:val="00233438"/>
    <w:rsid w:val="00240605"/>
    <w:rsid w:val="00241DB0"/>
    <w:rsid w:val="00245287"/>
    <w:rsid w:val="00245D48"/>
    <w:rsid w:val="00251FAE"/>
    <w:rsid w:val="00253003"/>
    <w:rsid w:val="00253145"/>
    <w:rsid w:val="0026227B"/>
    <w:rsid w:val="00262628"/>
    <w:rsid w:val="002639B8"/>
    <w:rsid w:val="00265A24"/>
    <w:rsid w:val="002947C7"/>
    <w:rsid w:val="00296A2F"/>
    <w:rsid w:val="0029728E"/>
    <w:rsid w:val="002A0F7A"/>
    <w:rsid w:val="002A1349"/>
    <w:rsid w:val="002A13F7"/>
    <w:rsid w:val="002B20B9"/>
    <w:rsid w:val="002B49BE"/>
    <w:rsid w:val="002B4B57"/>
    <w:rsid w:val="002B5162"/>
    <w:rsid w:val="002B57B6"/>
    <w:rsid w:val="002B724E"/>
    <w:rsid w:val="002B79F6"/>
    <w:rsid w:val="002D398E"/>
    <w:rsid w:val="002D3F2E"/>
    <w:rsid w:val="002D3FC0"/>
    <w:rsid w:val="002D5217"/>
    <w:rsid w:val="002E094B"/>
    <w:rsid w:val="002E49CC"/>
    <w:rsid w:val="002F22C4"/>
    <w:rsid w:val="002F3968"/>
    <w:rsid w:val="003001CD"/>
    <w:rsid w:val="00300D66"/>
    <w:rsid w:val="0030250D"/>
    <w:rsid w:val="00303007"/>
    <w:rsid w:val="00303834"/>
    <w:rsid w:val="00310F93"/>
    <w:rsid w:val="00311CA0"/>
    <w:rsid w:val="00321306"/>
    <w:rsid w:val="00322CC6"/>
    <w:rsid w:val="00330280"/>
    <w:rsid w:val="00333529"/>
    <w:rsid w:val="003352D6"/>
    <w:rsid w:val="003357EA"/>
    <w:rsid w:val="00337DEE"/>
    <w:rsid w:val="00342579"/>
    <w:rsid w:val="00343511"/>
    <w:rsid w:val="003448DF"/>
    <w:rsid w:val="00344FEA"/>
    <w:rsid w:val="00345904"/>
    <w:rsid w:val="003464ED"/>
    <w:rsid w:val="00346BC8"/>
    <w:rsid w:val="003521BE"/>
    <w:rsid w:val="003537B1"/>
    <w:rsid w:val="00354362"/>
    <w:rsid w:val="00354F96"/>
    <w:rsid w:val="003575AF"/>
    <w:rsid w:val="00360AF5"/>
    <w:rsid w:val="00361001"/>
    <w:rsid w:val="00363990"/>
    <w:rsid w:val="00364290"/>
    <w:rsid w:val="00365A1A"/>
    <w:rsid w:val="00370BA0"/>
    <w:rsid w:val="00372D80"/>
    <w:rsid w:val="00373590"/>
    <w:rsid w:val="00373B35"/>
    <w:rsid w:val="0037519F"/>
    <w:rsid w:val="0037656C"/>
    <w:rsid w:val="00380C7C"/>
    <w:rsid w:val="0038106A"/>
    <w:rsid w:val="0038298A"/>
    <w:rsid w:val="0038463A"/>
    <w:rsid w:val="00386C7D"/>
    <w:rsid w:val="00386CBD"/>
    <w:rsid w:val="00387552"/>
    <w:rsid w:val="003915ED"/>
    <w:rsid w:val="00391C96"/>
    <w:rsid w:val="00394F53"/>
    <w:rsid w:val="0039609A"/>
    <w:rsid w:val="003A037C"/>
    <w:rsid w:val="003A38E7"/>
    <w:rsid w:val="003A554E"/>
    <w:rsid w:val="003B06F9"/>
    <w:rsid w:val="003B7D8B"/>
    <w:rsid w:val="003C3520"/>
    <w:rsid w:val="003D0594"/>
    <w:rsid w:val="003D5563"/>
    <w:rsid w:val="003D6932"/>
    <w:rsid w:val="003D6A90"/>
    <w:rsid w:val="003D7CD5"/>
    <w:rsid w:val="003E42EE"/>
    <w:rsid w:val="003E503F"/>
    <w:rsid w:val="003F550B"/>
    <w:rsid w:val="0040006E"/>
    <w:rsid w:val="00401497"/>
    <w:rsid w:val="0040378A"/>
    <w:rsid w:val="0040561C"/>
    <w:rsid w:val="00413A30"/>
    <w:rsid w:val="00414468"/>
    <w:rsid w:val="004147A3"/>
    <w:rsid w:val="00415AD4"/>
    <w:rsid w:val="00416F7D"/>
    <w:rsid w:val="004207CC"/>
    <w:rsid w:val="00422249"/>
    <w:rsid w:val="00422BF9"/>
    <w:rsid w:val="00422C58"/>
    <w:rsid w:val="0042344C"/>
    <w:rsid w:val="004359F8"/>
    <w:rsid w:val="00442051"/>
    <w:rsid w:val="00443A42"/>
    <w:rsid w:val="00443DBD"/>
    <w:rsid w:val="00445D22"/>
    <w:rsid w:val="00445E3A"/>
    <w:rsid w:val="00446E5F"/>
    <w:rsid w:val="004511C8"/>
    <w:rsid w:val="00454CA5"/>
    <w:rsid w:val="00463109"/>
    <w:rsid w:val="00467968"/>
    <w:rsid w:val="00467E04"/>
    <w:rsid w:val="004729FF"/>
    <w:rsid w:val="00475D5A"/>
    <w:rsid w:val="0048027B"/>
    <w:rsid w:val="00482A65"/>
    <w:rsid w:val="004848C1"/>
    <w:rsid w:val="00492E1C"/>
    <w:rsid w:val="00497201"/>
    <w:rsid w:val="004A4A1E"/>
    <w:rsid w:val="004A5C21"/>
    <w:rsid w:val="004A7B9A"/>
    <w:rsid w:val="004B1F79"/>
    <w:rsid w:val="004B253C"/>
    <w:rsid w:val="004B405D"/>
    <w:rsid w:val="004B730C"/>
    <w:rsid w:val="004B7965"/>
    <w:rsid w:val="004C2938"/>
    <w:rsid w:val="004C58A3"/>
    <w:rsid w:val="004D05FE"/>
    <w:rsid w:val="004D1953"/>
    <w:rsid w:val="004D4422"/>
    <w:rsid w:val="004D447C"/>
    <w:rsid w:val="004D642D"/>
    <w:rsid w:val="004E27F3"/>
    <w:rsid w:val="004E5D00"/>
    <w:rsid w:val="004E5EAC"/>
    <w:rsid w:val="004F1ADF"/>
    <w:rsid w:val="004F6116"/>
    <w:rsid w:val="004F6482"/>
    <w:rsid w:val="00502444"/>
    <w:rsid w:val="00504238"/>
    <w:rsid w:val="00506AB0"/>
    <w:rsid w:val="0050739E"/>
    <w:rsid w:val="00517AAD"/>
    <w:rsid w:val="00521F21"/>
    <w:rsid w:val="005235B8"/>
    <w:rsid w:val="005244AF"/>
    <w:rsid w:val="00525C9B"/>
    <w:rsid w:val="005269B9"/>
    <w:rsid w:val="00527194"/>
    <w:rsid w:val="005300EE"/>
    <w:rsid w:val="00530AFC"/>
    <w:rsid w:val="005333A1"/>
    <w:rsid w:val="00540FFA"/>
    <w:rsid w:val="00547EBB"/>
    <w:rsid w:val="00552BCD"/>
    <w:rsid w:val="0056058B"/>
    <w:rsid w:val="005621B4"/>
    <w:rsid w:val="005649A3"/>
    <w:rsid w:val="0056749C"/>
    <w:rsid w:val="00570375"/>
    <w:rsid w:val="00573CCB"/>
    <w:rsid w:val="005929EB"/>
    <w:rsid w:val="005972DE"/>
    <w:rsid w:val="005A5CF8"/>
    <w:rsid w:val="005A6A68"/>
    <w:rsid w:val="005A74C1"/>
    <w:rsid w:val="005B0166"/>
    <w:rsid w:val="005B200D"/>
    <w:rsid w:val="005B46D3"/>
    <w:rsid w:val="005B53A5"/>
    <w:rsid w:val="005B7CB7"/>
    <w:rsid w:val="005D4914"/>
    <w:rsid w:val="005D637A"/>
    <w:rsid w:val="005D6DDE"/>
    <w:rsid w:val="005D7CD2"/>
    <w:rsid w:val="005E02B7"/>
    <w:rsid w:val="005E047C"/>
    <w:rsid w:val="005E14FE"/>
    <w:rsid w:val="005E507C"/>
    <w:rsid w:val="005F3D5A"/>
    <w:rsid w:val="006025B8"/>
    <w:rsid w:val="00602BA5"/>
    <w:rsid w:val="0060358B"/>
    <w:rsid w:val="00604B38"/>
    <w:rsid w:val="00606937"/>
    <w:rsid w:val="006124EA"/>
    <w:rsid w:val="006146DF"/>
    <w:rsid w:val="00616D53"/>
    <w:rsid w:val="00617B8E"/>
    <w:rsid w:val="006245C4"/>
    <w:rsid w:val="00624D2C"/>
    <w:rsid w:val="00630CCC"/>
    <w:rsid w:val="006330B1"/>
    <w:rsid w:val="00633C64"/>
    <w:rsid w:val="00637D5F"/>
    <w:rsid w:val="006414DD"/>
    <w:rsid w:val="00641F55"/>
    <w:rsid w:val="00642DF1"/>
    <w:rsid w:val="006442D4"/>
    <w:rsid w:val="00646431"/>
    <w:rsid w:val="00651633"/>
    <w:rsid w:val="00654175"/>
    <w:rsid w:val="00654A73"/>
    <w:rsid w:val="00656502"/>
    <w:rsid w:val="00657857"/>
    <w:rsid w:val="00657FB0"/>
    <w:rsid w:val="00661A8C"/>
    <w:rsid w:val="00662D89"/>
    <w:rsid w:val="00663FAD"/>
    <w:rsid w:val="0066711B"/>
    <w:rsid w:val="0066715A"/>
    <w:rsid w:val="00667759"/>
    <w:rsid w:val="006733B3"/>
    <w:rsid w:val="00676159"/>
    <w:rsid w:val="00681D37"/>
    <w:rsid w:val="0068596D"/>
    <w:rsid w:val="00691D06"/>
    <w:rsid w:val="00694FC6"/>
    <w:rsid w:val="006956D3"/>
    <w:rsid w:val="006A1928"/>
    <w:rsid w:val="006A54E5"/>
    <w:rsid w:val="006A68B7"/>
    <w:rsid w:val="006A6F8B"/>
    <w:rsid w:val="006B1910"/>
    <w:rsid w:val="006B1D05"/>
    <w:rsid w:val="006B3B19"/>
    <w:rsid w:val="006B73EA"/>
    <w:rsid w:val="006C5EA1"/>
    <w:rsid w:val="006C6578"/>
    <w:rsid w:val="006C7DCD"/>
    <w:rsid w:val="006D0C74"/>
    <w:rsid w:val="006D4649"/>
    <w:rsid w:val="006E0767"/>
    <w:rsid w:val="006E4168"/>
    <w:rsid w:val="006E4E00"/>
    <w:rsid w:val="006E76DA"/>
    <w:rsid w:val="006E77B6"/>
    <w:rsid w:val="006F70EB"/>
    <w:rsid w:val="007003F3"/>
    <w:rsid w:val="00701EF2"/>
    <w:rsid w:val="0070217C"/>
    <w:rsid w:val="00702484"/>
    <w:rsid w:val="007027ED"/>
    <w:rsid w:val="007077FE"/>
    <w:rsid w:val="0072015E"/>
    <w:rsid w:val="007202CB"/>
    <w:rsid w:val="007216D5"/>
    <w:rsid w:val="00721AD7"/>
    <w:rsid w:val="00731415"/>
    <w:rsid w:val="00732C0F"/>
    <w:rsid w:val="00734C59"/>
    <w:rsid w:val="0073773D"/>
    <w:rsid w:val="0074452F"/>
    <w:rsid w:val="007457C9"/>
    <w:rsid w:val="0075068B"/>
    <w:rsid w:val="00751CC7"/>
    <w:rsid w:val="00754173"/>
    <w:rsid w:val="00754989"/>
    <w:rsid w:val="007563A3"/>
    <w:rsid w:val="00756F26"/>
    <w:rsid w:val="007572A2"/>
    <w:rsid w:val="00760933"/>
    <w:rsid w:val="007616D7"/>
    <w:rsid w:val="00763EA9"/>
    <w:rsid w:val="00764F70"/>
    <w:rsid w:val="007730F0"/>
    <w:rsid w:val="00783294"/>
    <w:rsid w:val="00785A6B"/>
    <w:rsid w:val="0078717D"/>
    <w:rsid w:val="00791906"/>
    <w:rsid w:val="00793A87"/>
    <w:rsid w:val="00797EAD"/>
    <w:rsid w:val="007A25E4"/>
    <w:rsid w:val="007A3F4A"/>
    <w:rsid w:val="007A6CA9"/>
    <w:rsid w:val="007B0AF4"/>
    <w:rsid w:val="007B46E6"/>
    <w:rsid w:val="007B5E76"/>
    <w:rsid w:val="007B62CF"/>
    <w:rsid w:val="007B7E4C"/>
    <w:rsid w:val="007C0A59"/>
    <w:rsid w:val="007C153A"/>
    <w:rsid w:val="007C32A0"/>
    <w:rsid w:val="007C51B3"/>
    <w:rsid w:val="007D05E9"/>
    <w:rsid w:val="007D3E14"/>
    <w:rsid w:val="007D60A9"/>
    <w:rsid w:val="007D712B"/>
    <w:rsid w:val="007E09FB"/>
    <w:rsid w:val="007E0FF9"/>
    <w:rsid w:val="007E68DC"/>
    <w:rsid w:val="007E73A6"/>
    <w:rsid w:val="007F18E2"/>
    <w:rsid w:val="007F4179"/>
    <w:rsid w:val="00802337"/>
    <w:rsid w:val="0081260E"/>
    <w:rsid w:val="00814FCA"/>
    <w:rsid w:val="00820976"/>
    <w:rsid w:val="0082395B"/>
    <w:rsid w:val="008315E9"/>
    <w:rsid w:val="00831F67"/>
    <w:rsid w:val="00832ADF"/>
    <w:rsid w:val="0083745B"/>
    <w:rsid w:val="00841A95"/>
    <w:rsid w:val="00843956"/>
    <w:rsid w:val="00845477"/>
    <w:rsid w:val="008511C0"/>
    <w:rsid w:val="008522AE"/>
    <w:rsid w:val="008527AA"/>
    <w:rsid w:val="008554C9"/>
    <w:rsid w:val="00855AB9"/>
    <w:rsid w:val="00857121"/>
    <w:rsid w:val="008601FA"/>
    <w:rsid w:val="008613F6"/>
    <w:rsid w:val="008616AF"/>
    <w:rsid w:val="0086236E"/>
    <w:rsid w:val="00862E2F"/>
    <w:rsid w:val="008637D4"/>
    <w:rsid w:val="0086674F"/>
    <w:rsid w:val="008677AD"/>
    <w:rsid w:val="00867CF2"/>
    <w:rsid w:val="0087055B"/>
    <w:rsid w:val="00875B85"/>
    <w:rsid w:val="00875CD5"/>
    <w:rsid w:val="00876296"/>
    <w:rsid w:val="00877535"/>
    <w:rsid w:val="00881CAB"/>
    <w:rsid w:val="00882783"/>
    <w:rsid w:val="00884725"/>
    <w:rsid w:val="0088583A"/>
    <w:rsid w:val="00895511"/>
    <w:rsid w:val="008A0CC7"/>
    <w:rsid w:val="008A1059"/>
    <w:rsid w:val="008A56C2"/>
    <w:rsid w:val="008A7EA5"/>
    <w:rsid w:val="008B1163"/>
    <w:rsid w:val="008B285E"/>
    <w:rsid w:val="008B2B73"/>
    <w:rsid w:val="008C0AF5"/>
    <w:rsid w:val="008C0F5F"/>
    <w:rsid w:val="008C2691"/>
    <w:rsid w:val="008C27DA"/>
    <w:rsid w:val="008C3A91"/>
    <w:rsid w:val="008C45D3"/>
    <w:rsid w:val="008C563F"/>
    <w:rsid w:val="008C7823"/>
    <w:rsid w:val="008D0819"/>
    <w:rsid w:val="008D0DC6"/>
    <w:rsid w:val="008E047F"/>
    <w:rsid w:val="008F0FEF"/>
    <w:rsid w:val="008F4690"/>
    <w:rsid w:val="008F5264"/>
    <w:rsid w:val="008F5949"/>
    <w:rsid w:val="00901C09"/>
    <w:rsid w:val="00903FE8"/>
    <w:rsid w:val="009047A8"/>
    <w:rsid w:val="00913252"/>
    <w:rsid w:val="0091398B"/>
    <w:rsid w:val="009213AB"/>
    <w:rsid w:val="009375D4"/>
    <w:rsid w:val="00942042"/>
    <w:rsid w:val="0094320E"/>
    <w:rsid w:val="0094637F"/>
    <w:rsid w:val="00954447"/>
    <w:rsid w:val="00954B06"/>
    <w:rsid w:val="009557EA"/>
    <w:rsid w:val="00955E6F"/>
    <w:rsid w:val="0096010C"/>
    <w:rsid w:val="00961B8C"/>
    <w:rsid w:val="00961E45"/>
    <w:rsid w:val="009649E3"/>
    <w:rsid w:val="00964D12"/>
    <w:rsid w:val="0097608E"/>
    <w:rsid w:val="0098698D"/>
    <w:rsid w:val="00987CF3"/>
    <w:rsid w:val="0099059F"/>
    <w:rsid w:val="009932F5"/>
    <w:rsid w:val="00994078"/>
    <w:rsid w:val="009A112A"/>
    <w:rsid w:val="009A1C65"/>
    <w:rsid w:val="009A1EE4"/>
    <w:rsid w:val="009A66A1"/>
    <w:rsid w:val="009A6852"/>
    <w:rsid w:val="009A7C00"/>
    <w:rsid w:val="009B2BB5"/>
    <w:rsid w:val="009B43A4"/>
    <w:rsid w:val="009B58B7"/>
    <w:rsid w:val="009C0590"/>
    <w:rsid w:val="009C2E12"/>
    <w:rsid w:val="009C6911"/>
    <w:rsid w:val="009D0E56"/>
    <w:rsid w:val="009D18ED"/>
    <w:rsid w:val="009D3D9A"/>
    <w:rsid w:val="009D5EA9"/>
    <w:rsid w:val="009D6753"/>
    <w:rsid w:val="009D6CAA"/>
    <w:rsid w:val="009D71AD"/>
    <w:rsid w:val="009D75B4"/>
    <w:rsid w:val="009E2E53"/>
    <w:rsid w:val="009E44A5"/>
    <w:rsid w:val="009F38E7"/>
    <w:rsid w:val="009F5B8C"/>
    <w:rsid w:val="009F6595"/>
    <w:rsid w:val="00A04A06"/>
    <w:rsid w:val="00A05432"/>
    <w:rsid w:val="00A06341"/>
    <w:rsid w:val="00A15724"/>
    <w:rsid w:val="00A1586E"/>
    <w:rsid w:val="00A15A48"/>
    <w:rsid w:val="00A15AA9"/>
    <w:rsid w:val="00A15AD6"/>
    <w:rsid w:val="00A163EF"/>
    <w:rsid w:val="00A16D54"/>
    <w:rsid w:val="00A17123"/>
    <w:rsid w:val="00A17713"/>
    <w:rsid w:val="00A22A18"/>
    <w:rsid w:val="00A23443"/>
    <w:rsid w:val="00A23686"/>
    <w:rsid w:val="00A2623D"/>
    <w:rsid w:val="00A27498"/>
    <w:rsid w:val="00A31BA0"/>
    <w:rsid w:val="00A369A4"/>
    <w:rsid w:val="00A44721"/>
    <w:rsid w:val="00A46CCA"/>
    <w:rsid w:val="00A478AA"/>
    <w:rsid w:val="00A53605"/>
    <w:rsid w:val="00A660C5"/>
    <w:rsid w:val="00A67682"/>
    <w:rsid w:val="00A83A45"/>
    <w:rsid w:val="00A84A29"/>
    <w:rsid w:val="00A86DB0"/>
    <w:rsid w:val="00A96374"/>
    <w:rsid w:val="00AB1A45"/>
    <w:rsid w:val="00AB58D5"/>
    <w:rsid w:val="00AC36DE"/>
    <w:rsid w:val="00AC4819"/>
    <w:rsid w:val="00AD0BDB"/>
    <w:rsid w:val="00AE2569"/>
    <w:rsid w:val="00AF0389"/>
    <w:rsid w:val="00AF22F8"/>
    <w:rsid w:val="00AF3851"/>
    <w:rsid w:val="00AF3E85"/>
    <w:rsid w:val="00AF4C22"/>
    <w:rsid w:val="00AF5CDF"/>
    <w:rsid w:val="00AF6890"/>
    <w:rsid w:val="00B00503"/>
    <w:rsid w:val="00B043AC"/>
    <w:rsid w:val="00B07797"/>
    <w:rsid w:val="00B1059D"/>
    <w:rsid w:val="00B12300"/>
    <w:rsid w:val="00B12610"/>
    <w:rsid w:val="00B13BE9"/>
    <w:rsid w:val="00B13BEA"/>
    <w:rsid w:val="00B1487B"/>
    <w:rsid w:val="00B202D8"/>
    <w:rsid w:val="00B20301"/>
    <w:rsid w:val="00B20634"/>
    <w:rsid w:val="00B30201"/>
    <w:rsid w:val="00B3150E"/>
    <w:rsid w:val="00B3290E"/>
    <w:rsid w:val="00B349EF"/>
    <w:rsid w:val="00B44532"/>
    <w:rsid w:val="00B46E2B"/>
    <w:rsid w:val="00B476BC"/>
    <w:rsid w:val="00B507E9"/>
    <w:rsid w:val="00B53B76"/>
    <w:rsid w:val="00B5484C"/>
    <w:rsid w:val="00B60E88"/>
    <w:rsid w:val="00B63C5E"/>
    <w:rsid w:val="00B645A7"/>
    <w:rsid w:val="00B71D85"/>
    <w:rsid w:val="00B75B8F"/>
    <w:rsid w:val="00B801CE"/>
    <w:rsid w:val="00B807BE"/>
    <w:rsid w:val="00B86CD9"/>
    <w:rsid w:val="00B876AB"/>
    <w:rsid w:val="00B879E0"/>
    <w:rsid w:val="00B87BA6"/>
    <w:rsid w:val="00B87D8A"/>
    <w:rsid w:val="00B911B4"/>
    <w:rsid w:val="00B937EF"/>
    <w:rsid w:val="00BA7563"/>
    <w:rsid w:val="00BA7951"/>
    <w:rsid w:val="00BB13F7"/>
    <w:rsid w:val="00BC2881"/>
    <w:rsid w:val="00BC5FE6"/>
    <w:rsid w:val="00BC7F95"/>
    <w:rsid w:val="00BD1020"/>
    <w:rsid w:val="00BD3FDC"/>
    <w:rsid w:val="00BD5898"/>
    <w:rsid w:val="00BE1005"/>
    <w:rsid w:val="00BE2022"/>
    <w:rsid w:val="00BF1ADB"/>
    <w:rsid w:val="00BF4872"/>
    <w:rsid w:val="00C018BD"/>
    <w:rsid w:val="00C0649D"/>
    <w:rsid w:val="00C110F3"/>
    <w:rsid w:val="00C12F22"/>
    <w:rsid w:val="00C14BE8"/>
    <w:rsid w:val="00C1772D"/>
    <w:rsid w:val="00C20143"/>
    <w:rsid w:val="00C238E4"/>
    <w:rsid w:val="00C24E98"/>
    <w:rsid w:val="00C24F02"/>
    <w:rsid w:val="00C31210"/>
    <w:rsid w:val="00C32FE8"/>
    <w:rsid w:val="00C336C2"/>
    <w:rsid w:val="00C43A87"/>
    <w:rsid w:val="00C4660A"/>
    <w:rsid w:val="00C4681F"/>
    <w:rsid w:val="00C528AE"/>
    <w:rsid w:val="00C57983"/>
    <w:rsid w:val="00C64DFE"/>
    <w:rsid w:val="00C67FDA"/>
    <w:rsid w:val="00C77010"/>
    <w:rsid w:val="00C8545F"/>
    <w:rsid w:val="00C9156C"/>
    <w:rsid w:val="00C96385"/>
    <w:rsid w:val="00CA7948"/>
    <w:rsid w:val="00CA7FBA"/>
    <w:rsid w:val="00CB05DF"/>
    <w:rsid w:val="00CB09C6"/>
    <w:rsid w:val="00CB4E26"/>
    <w:rsid w:val="00CB4E9E"/>
    <w:rsid w:val="00CB6988"/>
    <w:rsid w:val="00CC0077"/>
    <w:rsid w:val="00CC15BA"/>
    <w:rsid w:val="00CC5972"/>
    <w:rsid w:val="00CC6B6C"/>
    <w:rsid w:val="00CD2178"/>
    <w:rsid w:val="00CD35C6"/>
    <w:rsid w:val="00CD6D77"/>
    <w:rsid w:val="00CE2FE9"/>
    <w:rsid w:val="00CE6F87"/>
    <w:rsid w:val="00CF0D05"/>
    <w:rsid w:val="00CF1500"/>
    <w:rsid w:val="00CF3FE9"/>
    <w:rsid w:val="00CF42FA"/>
    <w:rsid w:val="00CF6882"/>
    <w:rsid w:val="00CF7CE0"/>
    <w:rsid w:val="00D01A0D"/>
    <w:rsid w:val="00D024EB"/>
    <w:rsid w:val="00D05EAF"/>
    <w:rsid w:val="00D07CF7"/>
    <w:rsid w:val="00D07F08"/>
    <w:rsid w:val="00D15862"/>
    <w:rsid w:val="00D178E1"/>
    <w:rsid w:val="00D17B3E"/>
    <w:rsid w:val="00D23B3D"/>
    <w:rsid w:val="00D30495"/>
    <w:rsid w:val="00D3132F"/>
    <w:rsid w:val="00D31E06"/>
    <w:rsid w:val="00D32268"/>
    <w:rsid w:val="00D328A8"/>
    <w:rsid w:val="00D34FB2"/>
    <w:rsid w:val="00D52E10"/>
    <w:rsid w:val="00D5391E"/>
    <w:rsid w:val="00D539B7"/>
    <w:rsid w:val="00D5428A"/>
    <w:rsid w:val="00D5500E"/>
    <w:rsid w:val="00D556FF"/>
    <w:rsid w:val="00D55D51"/>
    <w:rsid w:val="00D56E17"/>
    <w:rsid w:val="00D6520C"/>
    <w:rsid w:val="00D74FCA"/>
    <w:rsid w:val="00D77CBC"/>
    <w:rsid w:val="00D8373C"/>
    <w:rsid w:val="00D83841"/>
    <w:rsid w:val="00D83BCA"/>
    <w:rsid w:val="00D842A1"/>
    <w:rsid w:val="00D90AD5"/>
    <w:rsid w:val="00D91C47"/>
    <w:rsid w:val="00D96684"/>
    <w:rsid w:val="00D968D7"/>
    <w:rsid w:val="00D97A91"/>
    <w:rsid w:val="00D97B8C"/>
    <w:rsid w:val="00DB2D02"/>
    <w:rsid w:val="00DB3A95"/>
    <w:rsid w:val="00DC0A57"/>
    <w:rsid w:val="00DC1449"/>
    <w:rsid w:val="00DC5EF1"/>
    <w:rsid w:val="00DC5F70"/>
    <w:rsid w:val="00DD1B36"/>
    <w:rsid w:val="00DE1628"/>
    <w:rsid w:val="00DE1BD1"/>
    <w:rsid w:val="00DE5C86"/>
    <w:rsid w:val="00DE706A"/>
    <w:rsid w:val="00DF17AD"/>
    <w:rsid w:val="00DF3FF3"/>
    <w:rsid w:val="00DF41F3"/>
    <w:rsid w:val="00DF5D5C"/>
    <w:rsid w:val="00E00F9A"/>
    <w:rsid w:val="00E03A5F"/>
    <w:rsid w:val="00E065BC"/>
    <w:rsid w:val="00E07849"/>
    <w:rsid w:val="00E10285"/>
    <w:rsid w:val="00E11774"/>
    <w:rsid w:val="00E138EF"/>
    <w:rsid w:val="00E139DD"/>
    <w:rsid w:val="00E170B4"/>
    <w:rsid w:val="00E173C6"/>
    <w:rsid w:val="00E248C5"/>
    <w:rsid w:val="00E30C8D"/>
    <w:rsid w:val="00E4045E"/>
    <w:rsid w:val="00E426FB"/>
    <w:rsid w:val="00E43B8C"/>
    <w:rsid w:val="00E45307"/>
    <w:rsid w:val="00E475B5"/>
    <w:rsid w:val="00E502FE"/>
    <w:rsid w:val="00E52D67"/>
    <w:rsid w:val="00E54980"/>
    <w:rsid w:val="00E54B2C"/>
    <w:rsid w:val="00E61AD6"/>
    <w:rsid w:val="00E6317A"/>
    <w:rsid w:val="00E6614A"/>
    <w:rsid w:val="00E70ECF"/>
    <w:rsid w:val="00E71BCF"/>
    <w:rsid w:val="00E76CFD"/>
    <w:rsid w:val="00E76E5F"/>
    <w:rsid w:val="00E829CA"/>
    <w:rsid w:val="00E83EA7"/>
    <w:rsid w:val="00E86AF5"/>
    <w:rsid w:val="00E9035A"/>
    <w:rsid w:val="00E90617"/>
    <w:rsid w:val="00E90C7A"/>
    <w:rsid w:val="00E90D53"/>
    <w:rsid w:val="00E92A9B"/>
    <w:rsid w:val="00E9600C"/>
    <w:rsid w:val="00EA04D5"/>
    <w:rsid w:val="00EA06D7"/>
    <w:rsid w:val="00EA46AE"/>
    <w:rsid w:val="00EA5B39"/>
    <w:rsid w:val="00EA7974"/>
    <w:rsid w:val="00EA7A6A"/>
    <w:rsid w:val="00EB0353"/>
    <w:rsid w:val="00EB2DEE"/>
    <w:rsid w:val="00EB46C0"/>
    <w:rsid w:val="00EB54A7"/>
    <w:rsid w:val="00EC2E29"/>
    <w:rsid w:val="00EC3135"/>
    <w:rsid w:val="00EC572B"/>
    <w:rsid w:val="00EC5C27"/>
    <w:rsid w:val="00EC75AF"/>
    <w:rsid w:val="00ED21A0"/>
    <w:rsid w:val="00ED5BC4"/>
    <w:rsid w:val="00ED64C4"/>
    <w:rsid w:val="00ED7CC0"/>
    <w:rsid w:val="00EE0396"/>
    <w:rsid w:val="00EE22AB"/>
    <w:rsid w:val="00EE2A0D"/>
    <w:rsid w:val="00EE4395"/>
    <w:rsid w:val="00EE67CF"/>
    <w:rsid w:val="00EE7F5E"/>
    <w:rsid w:val="00EF58EA"/>
    <w:rsid w:val="00EF6634"/>
    <w:rsid w:val="00EF7F5F"/>
    <w:rsid w:val="00F00C8B"/>
    <w:rsid w:val="00F046AB"/>
    <w:rsid w:val="00F05DB1"/>
    <w:rsid w:val="00F05DDF"/>
    <w:rsid w:val="00F06933"/>
    <w:rsid w:val="00F114FD"/>
    <w:rsid w:val="00F131D5"/>
    <w:rsid w:val="00F134B3"/>
    <w:rsid w:val="00F156C6"/>
    <w:rsid w:val="00F15850"/>
    <w:rsid w:val="00F16EE3"/>
    <w:rsid w:val="00F172F7"/>
    <w:rsid w:val="00F22C1E"/>
    <w:rsid w:val="00F22FBE"/>
    <w:rsid w:val="00F25404"/>
    <w:rsid w:val="00F27D45"/>
    <w:rsid w:val="00F3298C"/>
    <w:rsid w:val="00F3340F"/>
    <w:rsid w:val="00F408AA"/>
    <w:rsid w:val="00F425EC"/>
    <w:rsid w:val="00F468C6"/>
    <w:rsid w:val="00F50299"/>
    <w:rsid w:val="00F50330"/>
    <w:rsid w:val="00F53F8D"/>
    <w:rsid w:val="00F545A4"/>
    <w:rsid w:val="00F54631"/>
    <w:rsid w:val="00F55FB5"/>
    <w:rsid w:val="00F62204"/>
    <w:rsid w:val="00F70C77"/>
    <w:rsid w:val="00F72846"/>
    <w:rsid w:val="00F72CAC"/>
    <w:rsid w:val="00F738E4"/>
    <w:rsid w:val="00F75014"/>
    <w:rsid w:val="00F76702"/>
    <w:rsid w:val="00F8060B"/>
    <w:rsid w:val="00F85999"/>
    <w:rsid w:val="00F85F5F"/>
    <w:rsid w:val="00F8775F"/>
    <w:rsid w:val="00F915FF"/>
    <w:rsid w:val="00F94644"/>
    <w:rsid w:val="00FA098C"/>
    <w:rsid w:val="00FA0B9E"/>
    <w:rsid w:val="00FB02B4"/>
    <w:rsid w:val="00FB0FD9"/>
    <w:rsid w:val="00FB26A1"/>
    <w:rsid w:val="00FB2BF6"/>
    <w:rsid w:val="00FB4192"/>
    <w:rsid w:val="00FB6F06"/>
    <w:rsid w:val="00FB7875"/>
    <w:rsid w:val="00FC6C8A"/>
    <w:rsid w:val="00FC702E"/>
    <w:rsid w:val="00FC72ED"/>
    <w:rsid w:val="00FD068E"/>
    <w:rsid w:val="00FD24FF"/>
    <w:rsid w:val="00FD64DC"/>
    <w:rsid w:val="00FD65A9"/>
    <w:rsid w:val="00FE2BA5"/>
    <w:rsid w:val="00FE2EB8"/>
    <w:rsid w:val="00FE56B1"/>
    <w:rsid w:val="00FF034A"/>
    <w:rsid w:val="00FF30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23E36"/>
  <w15:docId w15:val="{4AEB86C1-6078-41B7-ACC1-152AFB4F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13F7"/>
    <w:rPr>
      <w:sz w:val="24"/>
      <w:szCs w:val="24"/>
      <w:lang w:val="en-US" w:eastAsia="en-US"/>
    </w:rPr>
  </w:style>
  <w:style w:type="paragraph" w:styleId="Ttulo1">
    <w:name w:val="heading 1"/>
    <w:basedOn w:val="Normal"/>
    <w:next w:val="Normal"/>
    <w:link w:val="Ttulo1Car"/>
    <w:qFormat/>
    <w:rsid w:val="00964D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qFormat/>
    <w:rsid w:val="00EC572B"/>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9357D"/>
    <w:rPr>
      <w:color w:val="0000FF"/>
      <w:u w:val="single"/>
    </w:rPr>
  </w:style>
  <w:style w:type="table" w:styleId="Tablaconcuadrcula">
    <w:name w:val="Table Grid"/>
    <w:basedOn w:val="Tablanormal"/>
    <w:rsid w:val="00527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AE2569"/>
    <w:rPr>
      <w:rFonts w:ascii="Tahoma" w:hAnsi="Tahoma" w:cs="Tahoma"/>
      <w:sz w:val="16"/>
      <w:szCs w:val="16"/>
    </w:rPr>
  </w:style>
  <w:style w:type="character" w:styleId="Hipervnculovisitado">
    <w:name w:val="FollowedHyperlink"/>
    <w:rsid w:val="000D3232"/>
    <w:rPr>
      <w:color w:val="800080"/>
      <w:u w:val="single"/>
    </w:rPr>
  </w:style>
  <w:style w:type="paragraph" w:customStyle="1" w:styleId="FreeForm">
    <w:name w:val="Free Form"/>
    <w:rsid w:val="000A2651"/>
    <w:rPr>
      <w:rFonts w:eastAsia="ヒラギノ角ゴ Pro W3"/>
      <w:color w:val="000000"/>
      <w:lang w:val="en-US" w:eastAsia="en-US"/>
    </w:rPr>
  </w:style>
  <w:style w:type="paragraph" w:styleId="Encabezado">
    <w:name w:val="header"/>
    <w:basedOn w:val="Normal"/>
    <w:rsid w:val="00F16EE3"/>
    <w:pPr>
      <w:tabs>
        <w:tab w:val="center" w:pos="4320"/>
        <w:tab w:val="right" w:pos="8640"/>
      </w:tabs>
    </w:pPr>
  </w:style>
  <w:style w:type="paragraph" w:styleId="Piedepgina">
    <w:name w:val="footer"/>
    <w:basedOn w:val="Normal"/>
    <w:rsid w:val="00F16EE3"/>
    <w:pPr>
      <w:tabs>
        <w:tab w:val="center" w:pos="4320"/>
        <w:tab w:val="right" w:pos="8640"/>
      </w:tabs>
    </w:pPr>
  </w:style>
  <w:style w:type="character" w:styleId="Textoennegrita">
    <w:name w:val="Strong"/>
    <w:qFormat/>
    <w:rsid w:val="00F172F7"/>
    <w:rPr>
      <w:b/>
      <w:bCs/>
    </w:rPr>
  </w:style>
  <w:style w:type="character" w:customStyle="1" w:styleId="kno-fv">
    <w:name w:val="kno-fv"/>
    <w:rsid w:val="00903FE8"/>
  </w:style>
  <w:style w:type="character" w:customStyle="1" w:styleId="kno-fv-vq">
    <w:name w:val="kno-fv-vq"/>
    <w:rsid w:val="00903FE8"/>
  </w:style>
  <w:style w:type="paragraph" w:styleId="Textoindependiente">
    <w:name w:val="Body Text"/>
    <w:basedOn w:val="Normal"/>
    <w:link w:val="TextoindependienteCar"/>
    <w:rsid w:val="002B724E"/>
    <w:rPr>
      <w:rFonts w:ascii="Book Antiqua" w:hAnsi="Book Antiqua"/>
      <w:szCs w:val="20"/>
    </w:rPr>
  </w:style>
  <w:style w:type="character" w:customStyle="1" w:styleId="TextoindependienteCar">
    <w:name w:val="Texto independiente Car"/>
    <w:link w:val="Textoindependiente"/>
    <w:rsid w:val="002B724E"/>
    <w:rPr>
      <w:rFonts w:ascii="Book Antiqua" w:hAnsi="Book Antiqua"/>
      <w:sz w:val="24"/>
    </w:rPr>
  </w:style>
  <w:style w:type="paragraph" w:customStyle="1" w:styleId="ColorfulList-Accent11">
    <w:name w:val="Colorful List - Accent 11"/>
    <w:basedOn w:val="Normal"/>
    <w:uiPriority w:val="34"/>
    <w:qFormat/>
    <w:rsid w:val="002B724E"/>
    <w:pPr>
      <w:ind w:left="720"/>
      <w:contextualSpacing/>
    </w:pPr>
  </w:style>
  <w:style w:type="paragraph" w:customStyle="1" w:styleId="MediumGrid21">
    <w:name w:val="Medium Grid 21"/>
    <w:uiPriority w:val="1"/>
    <w:qFormat/>
    <w:rsid w:val="004C58A3"/>
    <w:pPr>
      <w:widowControl w:val="0"/>
    </w:pPr>
    <w:rPr>
      <w:rFonts w:eastAsia="ヒラギノ角ゴ Pro W3"/>
      <w:color w:val="000000"/>
      <w:kern w:val="28"/>
      <w:szCs w:val="24"/>
      <w:lang w:val="en-US" w:eastAsia="en-US"/>
    </w:rPr>
  </w:style>
  <w:style w:type="character" w:styleId="Refdecomentario">
    <w:name w:val="annotation reference"/>
    <w:basedOn w:val="Fuentedeprrafopredeter"/>
    <w:rsid w:val="00FE2EB8"/>
    <w:rPr>
      <w:sz w:val="16"/>
      <w:szCs w:val="16"/>
    </w:rPr>
  </w:style>
  <w:style w:type="paragraph" w:styleId="Textocomentario">
    <w:name w:val="annotation text"/>
    <w:basedOn w:val="Normal"/>
    <w:link w:val="TextocomentarioCar"/>
    <w:rsid w:val="00FE2EB8"/>
    <w:rPr>
      <w:sz w:val="20"/>
      <w:szCs w:val="20"/>
    </w:rPr>
  </w:style>
  <w:style w:type="character" w:customStyle="1" w:styleId="TextocomentarioCar">
    <w:name w:val="Texto comentario Car"/>
    <w:basedOn w:val="Fuentedeprrafopredeter"/>
    <w:link w:val="Textocomentario"/>
    <w:rsid w:val="00FE2EB8"/>
    <w:rPr>
      <w:lang w:val="en-US" w:eastAsia="en-US"/>
    </w:rPr>
  </w:style>
  <w:style w:type="paragraph" w:styleId="Asuntodelcomentario">
    <w:name w:val="annotation subject"/>
    <w:basedOn w:val="Textocomentario"/>
    <w:next w:val="Textocomentario"/>
    <w:link w:val="AsuntodelcomentarioCar"/>
    <w:rsid w:val="00FE2EB8"/>
    <w:rPr>
      <w:b/>
      <w:bCs/>
    </w:rPr>
  </w:style>
  <w:style w:type="character" w:customStyle="1" w:styleId="AsuntodelcomentarioCar">
    <w:name w:val="Asunto del comentario Car"/>
    <w:basedOn w:val="TextocomentarioCar"/>
    <w:link w:val="Asuntodelcomentario"/>
    <w:rsid w:val="00FE2EB8"/>
    <w:rPr>
      <w:b/>
      <w:bCs/>
      <w:lang w:val="en-US" w:eastAsia="en-US"/>
    </w:rPr>
  </w:style>
  <w:style w:type="paragraph" w:styleId="Prrafodelista">
    <w:name w:val="List Paragraph"/>
    <w:basedOn w:val="Normal"/>
    <w:uiPriority w:val="34"/>
    <w:qFormat/>
    <w:rsid w:val="004A7B9A"/>
    <w:pPr>
      <w:ind w:left="720"/>
      <w:contextualSpacing/>
    </w:pPr>
  </w:style>
  <w:style w:type="table" w:styleId="Tablaconcuadrcula4-nfasis3">
    <w:name w:val="Grid Table 4 Accent 3"/>
    <w:basedOn w:val="Tablanormal"/>
    <w:uiPriority w:val="49"/>
    <w:rsid w:val="00F915F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n">
    <w:name w:val="Revision"/>
    <w:hidden/>
    <w:uiPriority w:val="99"/>
    <w:semiHidden/>
    <w:rsid w:val="00EB46C0"/>
    <w:rPr>
      <w:sz w:val="24"/>
      <w:szCs w:val="24"/>
      <w:lang w:val="en-US" w:eastAsia="en-US"/>
    </w:rPr>
  </w:style>
  <w:style w:type="character" w:customStyle="1" w:styleId="Ttulo1Car">
    <w:name w:val="Título 1 Car"/>
    <w:basedOn w:val="Fuentedeprrafopredeter"/>
    <w:link w:val="Ttulo1"/>
    <w:rsid w:val="00964D12"/>
    <w:rPr>
      <w:rFonts w:asciiTheme="majorHAnsi" w:eastAsiaTheme="majorEastAsia" w:hAnsiTheme="majorHAnsi" w:cstheme="majorBidi"/>
      <w:color w:val="2E74B5" w:themeColor="accent1" w:themeShade="BF"/>
      <w:sz w:val="32"/>
      <w:szCs w:val="32"/>
      <w:lang w:val="en-US" w:eastAsia="en-US"/>
    </w:rPr>
  </w:style>
  <w:style w:type="character" w:styleId="Mencinsinresolver">
    <w:name w:val="Unresolved Mention"/>
    <w:basedOn w:val="Fuentedeprrafopredeter"/>
    <w:uiPriority w:val="99"/>
    <w:semiHidden/>
    <w:unhideWhenUsed/>
    <w:rsid w:val="00614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5666">
      <w:bodyDiv w:val="1"/>
      <w:marLeft w:val="0"/>
      <w:marRight w:val="0"/>
      <w:marTop w:val="0"/>
      <w:marBottom w:val="0"/>
      <w:divBdr>
        <w:top w:val="none" w:sz="0" w:space="0" w:color="auto"/>
        <w:left w:val="none" w:sz="0" w:space="0" w:color="auto"/>
        <w:bottom w:val="none" w:sz="0" w:space="0" w:color="auto"/>
        <w:right w:val="none" w:sz="0" w:space="0" w:color="auto"/>
      </w:divBdr>
    </w:div>
    <w:div w:id="28116760">
      <w:bodyDiv w:val="1"/>
      <w:marLeft w:val="0"/>
      <w:marRight w:val="0"/>
      <w:marTop w:val="0"/>
      <w:marBottom w:val="0"/>
      <w:divBdr>
        <w:top w:val="none" w:sz="0" w:space="0" w:color="auto"/>
        <w:left w:val="none" w:sz="0" w:space="0" w:color="auto"/>
        <w:bottom w:val="none" w:sz="0" w:space="0" w:color="auto"/>
        <w:right w:val="none" w:sz="0" w:space="0" w:color="auto"/>
      </w:divBdr>
    </w:div>
    <w:div w:id="99881023">
      <w:bodyDiv w:val="1"/>
      <w:marLeft w:val="0"/>
      <w:marRight w:val="0"/>
      <w:marTop w:val="0"/>
      <w:marBottom w:val="0"/>
      <w:divBdr>
        <w:top w:val="none" w:sz="0" w:space="0" w:color="auto"/>
        <w:left w:val="none" w:sz="0" w:space="0" w:color="auto"/>
        <w:bottom w:val="none" w:sz="0" w:space="0" w:color="auto"/>
        <w:right w:val="none" w:sz="0" w:space="0" w:color="auto"/>
      </w:divBdr>
    </w:div>
    <w:div w:id="111675594">
      <w:bodyDiv w:val="1"/>
      <w:marLeft w:val="0"/>
      <w:marRight w:val="0"/>
      <w:marTop w:val="0"/>
      <w:marBottom w:val="0"/>
      <w:divBdr>
        <w:top w:val="none" w:sz="0" w:space="0" w:color="auto"/>
        <w:left w:val="none" w:sz="0" w:space="0" w:color="auto"/>
        <w:bottom w:val="none" w:sz="0" w:space="0" w:color="auto"/>
        <w:right w:val="none" w:sz="0" w:space="0" w:color="auto"/>
      </w:divBdr>
    </w:div>
    <w:div w:id="169293837">
      <w:bodyDiv w:val="1"/>
      <w:marLeft w:val="0"/>
      <w:marRight w:val="0"/>
      <w:marTop w:val="0"/>
      <w:marBottom w:val="0"/>
      <w:divBdr>
        <w:top w:val="none" w:sz="0" w:space="0" w:color="auto"/>
        <w:left w:val="none" w:sz="0" w:space="0" w:color="auto"/>
        <w:bottom w:val="none" w:sz="0" w:space="0" w:color="auto"/>
        <w:right w:val="none" w:sz="0" w:space="0" w:color="auto"/>
      </w:divBdr>
    </w:div>
    <w:div w:id="199325547">
      <w:bodyDiv w:val="1"/>
      <w:marLeft w:val="0"/>
      <w:marRight w:val="0"/>
      <w:marTop w:val="0"/>
      <w:marBottom w:val="0"/>
      <w:divBdr>
        <w:top w:val="none" w:sz="0" w:space="0" w:color="auto"/>
        <w:left w:val="none" w:sz="0" w:space="0" w:color="auto"/>
        <w:bottom w:val="none" w:sz="0" w:space="0" w:color="auto"/>
        <w:right w:val="none" w:sz="0" w:space="0" w:color="auto"/>
      </w:divBdr>
      <w:divsChild>
        <w:div w:id="689726645">
          <w:marLeft w:val="0"/>
          <w:marRight w:val="0"/>
          <w:marTop w:val="0"/>
          <w:marBottom w:val="0"/>
          <w:divBdr>
            <w:top w:val="none" w:sz="0" w:space="0" w:color="auto"/>
            <w:left w:val="none" w:sz="0" w:space="0" w:color="auto"/>
            <w:bottom w:val="none" w:sz="0" w:space="0" w:color="auto"/>
            <w:right w:val="none" w:sz="0" w:space="0" w:color="auto"/>
          </w:divBdr>
          <w:divsChild>
            <w:div w:id="710303488">
              <w:marLeft w:val="3525"/>
              <w:marRight w:val="2850"/>
              <w:marTop w:val="0"/>
              <w:marBottom w:val="0"/>
              <w:divBdr>
                <w:top w:val="none" w:sz="0" w:space="0" w:color="auto"/>
                <w:left w:val="none" w:sz="0" w:space="0" w:color="auto"/>
                <w:bottom w:val="none" w:sz="0" w:space="0" w:color="auto"/>
                <w:right w:val="none" w:sz="0" w:space="0" w:color="auto"/>
              </w:divBdr>
              <w:divsChild>
                <w:div w:id="99896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8959">
      <w:bodyDiv w:val="1"/>
      <w:marLeft w:val="0"/>
      <w:marRight w:val="0"/>
      <w:marTop w:val="0"/>
      <w:marBottom w:val="0"/>
      <w:divBdr>
        <w:top w:val="none" w:sz="0" w:space="0" w:color="auto"/>
        <w:left w:val="none" w:sz="0" w:space="0" w:color="auto"/>
        <w:bottom w:val="none" w:sz="0" w:space="0" w:color="auto"/>
        <w:right w:val="none" w:sz="0" w:space="0" w:color="auto"/>
      </w:divBdr>
    </w:div>
    <w:div w:id="484590620">
      <w:bodyDiv w:val="1"/>
      <w:marLeft w:val="0"/>
      <w:marRight w:val="0"/>
      <w:marTop w:val="0"/>
      <w:marBottom w:val="0"/>
      <w:divBdr>
        <w:top w:val="none" w:sz="0" w:space="0" w:color="auto"/>
        <w:left w:val="none" w:sz="0" w:space="0" w:color="auto"/>
        <w:bottom w:val="none" w:sz="0" w:space="0" w:color="auto"/>
        <w:right w:val="none" w:sz="0" w:space="0" w:color="auto"/>
      </w:divBdr>
    </w:div>
    <w:div w:id="567375170">
      <w:bodyDiv w:val="1"/>
      <w:marLeft w:val="0"/>
      <w:marRight w:val="0"/>
      <w:marTop w:val="0"/>
      <w:marBottom w:val="0"/>
      <w:divBdr>
        <w:top w:val="none" w:sz="0" w:space="0" w:color="auto"/>
        <w:left w:val="none" w:sz="0" w:space="0" w:color="auto"/>
        <w:bottom w:val="none" w:sz="0" w:space="0" w:color="auto"/>
        <w:right w:val="none" w:sz="0" w:space="0" w:color="auto"/>
      </w:divBdr>
    </w:div>
    <w:div w:id="574435221">
      <w:bodyDiv w:val="1"/>
      <w:marLeft w:val="0"/>
      <w:marRight w:val="0"/>
      <w:marTop w:val="0"/>
      <w:marBottom w:val="0"/>
      <w:divBdr>
        <w:top w:val="none" w:sz="0" w:space="0" w:color="auto"/>
        <w:left w:val="none" w:sz="0" w:space="0" w:color="auto"/>
        <w:bottom w:val="none" w:sz="0" w:space="0" w:color="auto"/>
        <w:right w:val="none" w:sz="0" w:space="0" w:color="auto"/>
      </w:divBdr>
    </w:div>
    <w:div w:id="576790129">
      <w:bodyDiv w:val="1"/>
      <w:marLeft w:val="0"/>
      <w:marRight w:val="0"/>
      <w:marTop w:val="0"/>
      <w:marBottom w:val="0"/>
      <w:divBdr>
        <w:top w:val="none" w:sz="0" w:space="0" w:color="auto"/>
        <w:left w:val="none" w:sz="0" w:space="0" w:color="auto"/>
        <w:bottom w:val="none" w:sz="0" w:space="0" w:color="auto"/>
        <w:right w:val="none" w:sz="0" w:space="0" w:color="auto"/>
      </w:divBdr>
    </w:div>
    <w:div w:id="601107637">
      <w:bodyDiv w:val="1"/>
      <w:marLeft w:val="0"/>
      <w:marRight w:val="0"/>
      <w:marTop w:val="0"/>
      <w:marBottom w:val="0"/>
      <w:divBdr>
        <w:top w:val="none" w:sz="0" w:space="0" w:color="auto"/>
        <w:left w:val="none" w:sz="0" w:space="0" w:color="auto"/>
        <w:bottom w:val="none" w:sz="0" w:space="0" w:color="auto"/>
        <w:right w:val="none" w:sz="0" w:space="0" w:color="auto"/>
      </w:divBdr>
    </w:div>
    <w:div w:id="697316804">
      <w:bodyDiv w:val="1"/>
      <w:marLeft w:val="0"/>
      <w:marRight w:val="0"/>
      <w:marTop w:val="0"/>
      <w:marBottom w:val="0"/>
      <w:divBdr>
        <w:top w:val="none" w:sz="0" w:space="0" w:color="auto"/>
        <w:left w:val="none" w:sz="0" w:space="0" w:color="auto"/>
        <w:bottom w:val="none" w:sz="0" w:space="0" w:color="auto"/>
        <w:right w:val="none" w:sz="0" w:space="0" w:color="auto"/>
      </w:divBdr>
    </w:div>
    <w:div w:id="771433315">
      <w:bodyDiv w:val="1"/>
      <w:marLeft w:val="0"/>
      <w:marRight w:val="0"/>
      <w:marTop w:val="0"/>
      <w:marBottom w:val="0"/>
      <w:divBdr>
        <w:top w:val="none" w:sz="0" w:space="0" w:color="auto"/>
        <w:left w:val="none" w:sz="0" w:space="0" w:color="auto"/>
        <w:bottom w:val="none" w:sz="0" w:space="0" w:color="auto"/>
        <w:right w:val="none" w:sz="0" w:space="0" w:color="auto"/>
      </w:divBdr>
    </w:div>
    <w:div w:id="799113024">
      <w:bodyDiv w:val="1"/>
      <w:marLeft w:val="0"/>
      <w:marRight w:val="0"/>
      <w:marTop w:val="0"/>
      <w:marBottom w:val="0"/>
      <w:divBdr>
        <w:top w:val="none" w:sz="0" w:space="0" w:color="auto"/>
        <w:left w:val="none" w:sz="0" w:space="0" w:color="auto"/>
        <w:bottom w:val="none" w:sz="0" w:space="0" w:color="auto"/>
        <w:right w:val="none" w:sz="0" w:space="0" w:color="auto"/>
      </w:divBdr>
    </w:div>
    <w:div w:id="886532545">
      <w:bodyDiv w:val="1"/>
      <w:marLeft w:val="0"/>
      <w:marRight w:val="0"/>
      <w:marTop w:val="0"/>
      <w:marBottom w:val="0"/>
      <w:divBdr>
        <w:top w:val="none" w:sz="0" w:space="0" w:color="auto"/>
        <w:left w:val="none" w:sz="0" w:space="0" w:color="auto"/>
        <w:bottom w:val="none" w:sz="0" w:space="0" w:color="auto"/>
        <w:right w:val="none" w:sz="0" w:space="0" w:color="auto"/>
      </w:divBdr>
    </w:div>
    <w:div w:id="901401548">
      <w:bodyDiv w:val="1"/>
      <w:marLeft w:val="0"/>
      <w:marRight w:val="0"/>
      <w:marTop w:val="0"/>
      <w:marBottom w:val="0"/>
      <w:divBdr>
        <w:top w:val="none" w:sz="0" w:space="0" w:color="auto"/>
        <w:left w:val="none" w:sz="0" w:space="0" w:color="auto"/>
        <w:bottom w:val="none" w:sz="0" w:space="0" w:color="auto"/>
        <w:right w:val="none" w:sz="0" w:space="0" w:color="auto"/>
      </w:divBdr>
    </w:div>
    <w:div w:id="929041695">
      <w:bodyDiv w:val="1"/>
      <w:marLeft w:val="0"/>
      <w:marRight w:val="0"/>
      <w:marTop w:val="0"/>
      <w:marBottom w:val="0"/>
      <w:divBdr>
        <w:top w:val="none" w:sz="0" w:space="0" w:color="auto"/>
        <w:left w:val="none" w:sz="0" w:space="0" w:color="auto"/>
        <w:bottom w:val="none" w:sz="0" w:space="0" w:color="auto"/>
        <w:right w:val="none" w:sz="0" w:space="0" w:color="auto"/>
      </w:divBdr>
    </w:div>
    <w:div w:id="950669598">
      <w:bodyDiv w:val="1"/>
      <w:marLeft w:val="0"/>
      <w:marRight w:val="0"/>
      <w:marTop w:val="0"/>
      <w:marBottom w:val="0"/>
      <w:divBdr>
        <w:top w:val="none" w:sz="0" w:space="0" w:color="auto"/>
        <w:left w:val="none" w:sz="0" w:space="0" w:color="auto"/>
        <w:bottom w:val="none" w:sz="0" w:space="0" w:color="auto"/>
        <w:right w:val="none" w:sz="0" w:space="0" w:color="auto"/>
      </w:divBdr>
    </w:div>
    <w:div w:id="979579119">
      <w:bodyDiv w:val="1"/>
      <w:marLeft w:val="0"/>
      <w:marRight w:val="0"/>
      <w:marTop w:val="0"/>
      <w:marBottom w:val="0"/>
      <w:divBdr>
        <w:top w:val="none" w:sz="0" w:space="0" w:color="auto"/>
        <w:left w:val="none" w:sz="0" w:space="0" w:color="auto"/>
        <w:bottom w:val="none" w:sz="0" w:space="0" w:color="auto"/>
        <w:right w:val="none" w:sz="0" w:space="0" w:color="auto"/>
      </w:divBdr>
    </w:div>
    <w:div w:id="1024210251">
      <w:bodyDiv w:val="1"/>
      <w:marLeft w:val="0"/>
      <w:marRight w:val="0"/>
      <w:marTop w:val="0"/>
      <w:marBottom w:val="0"/>
      <w:divBdr>
        <w:top w:val="none" w:sz="0" w:space="0" w:color="auto"/>
        <w:left w:val="none" w:sz="0" w:space="0" w:color="auto"/>
        <w:bottom w:val="none" w:sz="0" w:space="0" w:color="auto"/>
        <w:right w:val="none" w:sz="0" w:space="0" w:color="auto"/>
      </w:divBdr>
    </w:div>
    <w:div w:id="1144544435">
      <w:bodyDiv w:val="1"/>
      <w:marLeft w:val="0"/>
      <w:marRight w:val="0"/>
      <w:marTop w:val="0"/>
      <w:marBottom w:val="0"/>
      <w:divBdr>
        <w:top w:val="none" w:sz="0" w:space="0" w:color="auto"/>
        <w:left w:val="none" w:sz="0" w:space="0" w:color="auto"/>
        <w:bottom w:val="none" w:sz="0" w:space="0" w:color="auto"/>
        <w:right w:val="none" w:sz="0" w:space="0" w:color="auto"/>
      </w:divBdr>
    </w:div>
    <w:div w:id="1159158061">
      <w:bodyDiv w:val="1"/>
      <w:marLeft w:val="0"/>
      <w:marRight w:val="0"/>
      <w:marTop w:val="0"/>
      <w:marBottom w:val="0"/>
      <w:divBdr>
        <w:top w:val="none" w:sz="0" w:space="0" w:color="auto"/>
        <w:left w:val="none" w:sz="0" w:space="0" w:color="auto"/>
        <w:bottom w:val="none" w:sz="0" w:space="0" w:color="auto"/>
        <w:right w:val="none" w:sz="0" w:space="0" w:color="auto"/>
      </w:divBdr>
    </w:div>
    <w:div w:id="1163081131">
      <w:bodyDiv w:val="1"/>
      <w:marLeft w:val="0"/>
      <w:marRight w:val="0"/>
      <w:marTop w:val="0"/>
      <w:marBottom w:val="0"/>
      <w:divBdr>
        <w:top w:val="none" w:sz="0" w:space="0" w:color="auto"/>
        <w:left w:val="none" w:sz="0" w:space="0" w:color="auto"/>
        <w:bottom w:val="none" w:sz="0" w:space="0" w:color="auto"/>
        <w:right w:val="none" w:sz="0" w:space="0" w:color="auto"/>
      </w:divBdr>
    </w:div>
    <w:div w:id="1183976342">
      <w:bodyDiv w:val="1"/>
      <w:marLeft w:val="0"/>
      <w:marRight w:val="0"/>
      <w:marTop w:val="0"/>
      <w:marBottom w:val="0"/>
      <w:divBdr>
        <w:top w:val="none" w:sz="0" w:space="0" w:color="auto"/>
        <w:left w:val="none" w:sz="0" w:space="0" w:color="auto"/>
        <w:bottom w:val="none" w:sz="0" w:space="0" w:color="auto"/>
        <w:right w:val="none" w:sz="0" w:space="0" w:color="auto"/>
      </w:divBdr>
    </w:div>
    <w:div w:id="1190222033">
      <w:bodyDiv w:val="1"/>
      <w:marLeft w:val="0"/>
      <w:marRight w:val="0"/>
      <w:marTop w:val="0"/>
      <w:marBottom w:val="0"/>
      <w:divBdr>
        <w:top w:val="none" w:sz="0" w:space="0" w:color="auto"/>
        <w:left w:val="none" w:sz="0" w:space="0" w:color="auto"/>
        <w:bottom w:val="none" w:sz="0" w:space="0" w:color="auto"/>
        <w:right w:val="none" w:sz="0" w:space="0" w:color="auto"/>
      </w:divBdr>
    </w:div>
    <w:div w:id="1289319425">
      <w:bodyDiv w:val="1"/>
      <w:marLeft w:val="0"/>
      <w:marRight w:val="0"/>
      <w:marTop w:val="0"/>
      <w:marBottom w:val="0"/>
      <w:divBdr>
        <w:top w:val="none" w:sz="0" w:space="0" w:color="auto"/>
        <w:left w:val="none" w:sz="0" w:space="0" w:color="auto"/>
        <w:bottom w:val="none" w:sz="0" w:space="0" w:color="auto"/>
        <w:right w:val="none" w:sz="0" w:space="0" w:color="auto"/>
      </w:divBdr>
    </w:div>
    <w:div w:id="1352143682">
      <w:bodyDiv w:val="1"/>
      <w:marLeft w:val="0"/>
      <w:marRight w:val="0"/>
      <w:marTop w:val="0"/>
      <w:marBottom w:val="0"/>
      <w:divBdr>
        <w:top w:val="none" w:sz="0" w:space="0" w:color="auto"/>
        <w:left w:val="none" w:sz="0" w:space="0" w:color="auto"/>
        <w:bottom w:val="none" w:sz="0" w:space="0" w:color="auto"/>
        <w:right w:val="none" w:sz="0" w:space="0" w:color="auto"/>
      </w:divBdr>
    </w:div>
    <w:div w:id="1388991675">
      <w:bodyDiv w:val="1"/>
      <w:marLeft w:val="0"/>
      <w:marRight w:val="0"/>
      <w:marTop w:val="0"/>
      <w:marBottom w:val="0"/>
      <w:divBdr>
        <w:top w:val="none" w:sz="0" w:space="0" w:color="auto"/>
        <w:left w:val="none" w:sz="0" w:space="0" w:color="auto"/>
        <w:bottom w:val="none" w:sz="0" w:space="0" w:color="auto"/>
        <w:right w:val="none" w:sz="0" w:space="0" w:color="auto"/>
      </w:divBdr>
    </w:div>
    <w:div w:id="1406755902">
      <w:bodyDiv w:val="1"/>
      <w:marLeft w:val="0"/>
      <w:marRight w:val="0"/>
      <w:marTop w:val="0"/>
      <w:marBottom w:val="0"/>
      <w:divBdr>
        <w:top w:val="none" w:sz="0" w:space="0" w:color="auto"/>
        <w:left w:val="none" w:sz="0" w:space="0" w:color="auto"/>
        <w:bottom w:val="none" w:sz="0" w:space="0" w:color="auto"/>
        <w:right w:val="none" w:sz="0" w:space="0" w:color="auto"/>
      </w:divBdr>
    </w:div>
    <w:div w:id="1505702621">
      <w:bodyDiv w:val="1"/>
      <w:marLeft w:val="0"/>
      <w:marRight w:val="0"/>
      <w:marTop w:val="0"/>
      <w:marBottom w:val="0"/>
      <w:divBdr>
        <w:top w:val="none" w:sz="0" w:space="0" w:color="auto"/>
        <w:left w:val="none" w:sz="0" w:space="0" w:color="auto"/>
        <w:bottom w:val="none" w:sz="0" w:space="0" w:color="auto"/>
        <w:right w:val="none" w:sz="0" w:space="0" w:color="auto"/>
      </w:divBdr>
    </w:div>
    <w:div w:id="1543667298">
      <w:bodyDiv w:val="1"/>
      <w:marLeft w:val="0"/>
      <w:marRight w:val="0"/>
      <w:marTop w:val="0"/>
      <w:marBottom w:val="0"/>
      <w:divBdr>
        <w:top w:val="none" w:sz="0" w:space="0" w:color="auto"/>
        <w:left w:val="none" w:sz="0" w:space="0" w:color="auto"/>
        <w:bottom w:val="none" w:sz="0" w:space="0" w:color="auto"/>
        <w:right w:val="none" w:sz="0" w:space="0" w:color="auto"/>
      </w:divBdr>
    </w:div>
    <w:div w:id="1549563530">
      <w:bodyDiv w:val="1"/>
      <w:marLeft w:val="0"/>
      <w:marRight w:val="0"/>
      <w:marTop w:val="0"/>
      <w:marBottom w:val="0"/>
      <w:divBdr>
        <w:top w:val="none" w:sz="0" w:space="0" w:color="auto"/>
        <w:left w:val="none" w:sz="0" w:space="0" w:color="auto"/>
        <w:bottom w:val="none" w:sz="0" w:space="0" w:color="auto"/>
        <w:right w:val="none" w:sz="0" w:space="0" w:color="auto"/>
      </w:divBdr>
    </w:div>
    <w:div w:id="1559709436">
      <w:bodyDiv w:val="1"/>
      <w:marLeft w:val="0"/>
      <w:marRight w:val="0"/>
      <w:marTop w:val="0"/>
      <w:marBottom w:val="0"/>
      <w:divBdr>
        <w:top w:val="none" w:sz="0" w:space="0" w:color="auto"/>
        <w:left w:val="none" w:sz="0" w:space="0" w:color="auto"/>
        <w:bottom w:val="none" w:sz="0" w:space="0" w:color="auto"/>
        <w:right w:val="none" w:sz="0" w:space="0" w:color="auto"/>
      </w:divBdr>
    </w:div>
    <w:div w:id="1577982883">
      <w:bodyDiv w:val="1"/>
      <w:marLeft w:val="0"/>
      <w:marRight w:val="0"/>
      <w:marTop w:val="0"/>
      <w:marBottom w:val="0"/>
      <w:divBdr>
        <w:top w:val="none" w:sz="0" w:space="0" w:color="auto"/>
        <w:left w:val="none" w:sz="0" w:space="0" w:color="auto"/>
        <w:bottom w:val="none" w:sz="0" w:space="0" w:color="auto"/>
        <w:right w:val="none" w:sz="0" w:space="0" w:color="auto"/>
      </w:divBdr>
    </w:div>
    <w:div w:id="1685940981">
      <w:bodyDiv w:val="1"/>
      <w:marLeft w:val="0"/>
      <w:marRight w:val="0"/>
      <w:marTop w:val="0"/>
      <w:marBottom w:val="0"/>
      <w:divBdr>
        <w:top w:val="none" w:sz="0" w:space="0" w:color="auto"/>
        <w:left w:val="none" w:sz="0" w:space="0" w:color="auto"/>
        <w:bottom w:val="none" w:sz="0" w:space="0" w:color="auto"/>
        <w:right w:val="none" w:sz="0" w:space="0" w:color="auto"/>
      </w:divBdr>
    </w:div>
    <w:div w:id="1714114604">
      <w:bodyDiv w:val="1"/>
      <w:marLeft w:val="0"/>
      <w:marRight w:val="0"/>
      <w:marTop w:val="0"/>
      <w:marBottom w:val="0"/>
      <w:divBdr>
        <w:top w:val="none" w:sz="0" w:space="0" w:color="auto"/>
        <w:left w:val="none" w:sz="0" w:space="0" w:color="auto"/>
        <w:bottom w:val="none" w:sz="0" w:space="0" w:color="auto"/>
        <w:right w:val="none" w:sz="0" w:space="0" w:color="auto"/>
      </w:divBdr>
    </w:div>
    <w:div w:id="1824853302">
      <w:bodyDiv w:val="1"/>
      <w:marLeft w:val="0"/>
      <w:marRight w:val="0"/>
      <w:marTop w:val="0"/>
      <w:marBottom w:val="0"/>
      <w:divBdr>
        <w:top w:val="none" w:sz="0" w:space="0" w:color="auto"/>
        <w:left w:val="none" w:sz="0" w:space="0" w:color="auto"/>
        <w:bottom w:val="none" w:sz="0" w:space="0" w:color="auto"/>
        <w:right w:val="none" w:sz="0" w:space="0" w:color="auto"/>
      </w:divBdr>
    </w:div>
    <w:div w:id="2102531722">
      <w:bodyDiv w:val="1"/>
      <w:marLeft w:val="0"/>
      <w:marRight w:val="0"/>
      <w:marTop w:val="0"/>
      <w:marBottom w:val="0"/>
      <w:divBdr>
        <w:top w:val="none" w:sz="0" w:space="0" w:color="auto"/>
        <w:left w:val="none" w:sz="0" w:space="0" w:color="auto"/>
        <w:bottom w:val="none" w:sz="0" w:space="0" w:color="auto"/>
        <w:right w:val="none" w:sz="0" w:space="0" w:color="auto"/>
      </w:divBdr>
    </w:div>
    <w:div w:id="213165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www.eda.admin.ch/eda/en/fdfa/fdfa/organisation-fdfa/departementsvorsteher.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da.admin.ch/eda/en/home.html"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http://collections.europarchive.org/tna/20080205132101/http:/www.fco.gov.uk/Files/kimage/C_Swiss.gif"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collections.europarchive.org/tna/20080205132101/http:/www.fco.gov.uk/Files/kimage/C_Swiss.gi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eda.admin.ch/washington" TargetMode="External"/><Relationship Id="rId10" Type="http://schemas.openxmlformats.org/officeDocument/2006/relationships/image" Target="media/image3.png"/><Relationship Id="rId19" Type="http://schemas.openxmlformats.org/officeDocument/2006/relationships/hyperlink" Target="https://www.eda.admin.ch/dam/countries/countries-content/united-states-of-america/en/PitteloudBio2019September.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www.eda.admin.ch/sdc"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Hoja3!$B$1</c:f>
              <c:strCache>
                <c:ptCount val="1"/>
                <c:pt idx="0">
                  <c:v>SWITZERLAND</c:v>
                </c:pt>
              </c:strCache>
            </c:strRef>
          </c:tx>
          <c:spPr>
            <a:solidFill>
              <a:schemeClr val="accent1"/>
            </a:solidFill>
            <a:ln>
              <a:noFill/>
            </a:ln>
            <a:effectLst/>
          </c:spPr>
          <c:invertIfNegative val="0"/>
          <c:cat>
            <c:numRef>
              <c:f>Hoja3!$A$2:$A$17</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Hoja3!$B$2:$B$17</c:f>
              <c:numCache>
                <c:formatCode>#,##0.00</c:formatCode>
                <c:ptCount val="16"/>
                <c:pt idx="0">
                  <c:v>27077</c:v>
                </c:pt>
                <c:pt idx="1">
                  <c:v>6000</c:v>
                </c:pt>
                <c:pt idx="2">
                  <c:v>85071</c:v>
                </c:pt>
                <c:pt idx="3">
                  <c:v>209381</c:v>
                </c:pt>
                <c:pt idx="4">
                  <c:v>205921</c:v>
                </c:pt>
                <c:pt idx="5">
                  <c:v>185230.62</c:v>
                </c:pt>
                <c:pt idx="6">
                  <c:v>982364</c:v>
                </c:pt>
                <c:pt idx="7">
                  <c:v>240354</c:v>
                </c:pt>
                <c:pt idx="8">
                  <c:v>148841.85</c:v>
                </c:pt>
                <c:pt idx="9">
                  <c:v>80041</c:v>
                </c:pt>
                <c:pt idx="10">
                  <c:v>1783442</c:v>
                </c:pt>
                <c:pt idx="11">
                  <c:v>1107929</c:v>
                </c:pt>
                <c:pt idx="12">
                  <c:v>1600100</c:v>
                </c:pt>
                <c:pt idx="13">
                  <c:v>2203117</c:v>
                </c:pt>
                <c:pt idx="14">
                  <c:v>1401149</c:v>
                </c:pt>
                <c:pt idx="15">
                  <c:v>1214366</c:v>
                </c:pt>
              </c:numCache>
            </c:numRef>
          </c:val>
          <c:extLst>
            <c:ext xmlns:c16="http://schemas.microsoft.com/office/drawing/2014/chart" uri="{C3380CC4-5D6E-409C-BE32-E72D297353CC}">
              <c16:uniqueId val="{00000000-F7B7-4FB6-9B70-0EA16AD70EB9}"/>
            </c:ext>
          </c:extLst>
        </c:ser>
        <c:dLbls>
          <c:showLegendKey val="0"/>
          <c:showVal val="0"/>
          <c:showCatName val="0"/>
          <c:showSerName val="0"/>
          <c:showPercent val="0"/>
          <c:showBubbleSize val="0"/>
        </c:dLbls>
        <c:gapWidth val="219"/>
        <c:overlap val="-27"/>
        <c:axId val="678760464"/>
        <c:axId val="678767120"/>
      </c:barChart>
      <c:catAx>
        <c:axId val="678760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78767120"/>
        <c:crosses val="autoZero"/>
        <c:auto val="1"/>
        <c:lblAlgn val="ctr"/>
        <c:lblOffset val="100"/>
        <c:noMultiLvlLbl val="0"/>
      </c:catAx>
      <c:valAx>
        <c:axId val="6787671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78760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E443F-9F6E-477D-8B24-24B888E21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3863</Words>
  <Characters>21248</Characters>
  <Application>Microsoft Office Word</Application>
  <DocSecurity>0</DocSecurity>
  <Lines>177</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Switzerland: Permanent Observer Country</vt:lpstr>
      <vt:lpstr>Switzerland: Permanent Observer Country</vt:lpstr>
    </vt:vector>
  </TitlesOfParts>
  <Company>OAS</Company>
  <LinksUpToDate>false</LinksUpToDate>
  <CharactersWithSpaces>25061</CharactersWithSpaces>
  <SharedDoc>false</SharedDoc>
  <HLinks>
    <vt:vector size="48" baseType="variant">
      <vt:variant>
        <vt:i4>6094937</vt:i4>
      </vt:variant>
      <vt:variant>
        <vt:i4>21</vt:i4>
      </vt:variant>
      <vt:variant>
        <vt:i4>0</vt:i4>
      </vt:variant>
      <vt:variant>
        <vt:i4>5</vt:i4>
      </vt:variant>
      <vt:variant>
        <vt:lpwstr>http://www.tradingeconomics.com/</vt:lpwstr>
      </vt:variant>
      <vt:variant>
        <vt:lpwstr/>
      </vt:variant>
      <vt:variant>
        <vt:i4>8126516</vt:i4>
      </vt:variant>
      <vt:variant>
        <vt:i4>18</vt:i4>
      </vt:variant>
      <vt:variant>
        <vt:i4>0</vt:i4>
      </vt:variant>
      <vt:variant>
        <vt:i4>5</vt:i4>
      </vt:variant>
      <vt:variant>
        <vt:lpwstr>http://www.eda.admin.ch/washington</vt:lpwstr>
      </vt:variant>
      <vt:variant>
        <vt:lpwstr/>
      </vt:variant>
      <vt:variant>
        <vt:i4>5636170</vt:i4>
      </vt:variant>
      <vt:variant>
        <vt:i4>15</vt:i4>
      </vt:variant>
      <vt:variant>
        <vt:i4>0</vt:i4>
      </vt:variant>
      <vt:variant>
        <vt:i4>5</vt:i4>
      </vt:variant>
      <vt:variant>
        <vt:lpwstr>http://www.sdc.admin.ch/index.php?n1</vt:lpwstr>
      </vt:variant>
      <vt:variant>
        <vt:lpwstr/>
      </vt:variant>
      <vt:variant>
        <vt:i4>1507344</vt:i4>
      </vt:variant>
      <vt:variant>
        <vt:i4>12</vt:i4>
      </vt:variant>
      <vt:variant>
        <vt:i4>0</vt:i4>
      </vt:variant>
      <vt:variant>
        <vt:i4>5</vt:i4>
      </vt:variant>
      <vt:variant>
        <vt:lpwstr>http://www.eda.admin.ch/eda/en/home.html</vt:lpwstr>
      </vt:variant>
      <vt:variant>
        <vt:lpwstr/>
      </vt:variant>
      <vt:variant>
        <vt:i4>6094937</vt:i4>
      </vt:variant>
      <vt:variant>
        <vt:i4>6</vt:i4>
      </vt:variant>
      <vt:variant>
        <vt:i4>0</vt:i4>
      </vt:variant>
      <vt:variant>
        <vt:i4>5</vt:i4>
      </vt:variant>
      <vt:variant>
        <vt:lpwstr>http://www.tradingeconomics.com/</vt:lpwstr>
      </vt:variant>
      <vt:variant>
        <vt:lpwstr/>
      </vt:variant>
      <vt:variant>
        <vt:i4>6553643</vt:i4>
      </vt:variant>
      <vt:variant>
        <vt:i4>3</vt:i4>
      </vt:variant>
      <vt:variant>
        <vt:i4>0</vt:i4>
      </vt:variant>
      <vt:variant>
        <vt:i4>5</vt:i4>
      </vt:variant>
      <vt:variant>
        <vt:lpwstr>https://www.eda.admin.ch/dam/countries/countries-content/united-states-of-america/en/PitteloudBio2019September.pdf</vt:lpwstr>
      </vt:variant>
      <vt:variant>
        <vt:lpwstr/>
      </vt:variant>
      <vt:variant>
        <vt:i4>1572945</vt:i4>
      </vt:variant>
      <vt:variant>
        <vt:i4>0</vt:i4>
      </vt:variant>
      <vt:variant>
        <vt:i4>0</vt:i4>
      </vt:variant>
      <vt:variant>
        <vt:i4>5</vt:i4>
      </vt:variant>
      <vt:variant>
        <vt:lpwstr>https://www.eda.admin.ch/eda/en/fdfa/fdfa/didier-burkhalter.html</vt:lpwstr>
      </vt:variant>
      <vt:variant>
        <vt:lpwstr/>
      </vt:variant>
      <vt:variant>
        <vt:i4>852073</vt:i4>
      </vt:variant>
      <vt:variant>
        <vt:i4>-1</vt:i4>
      </vt:variant>
      <vt:variant>
        <vt:i4>1049</vt:i4>
      </vt:variant>
      <vt:variant>
        <vt:i4>1</vt:i4>
      </vt:variant>
      <vt:variant>
        <vt:lpwstr>http://collections.europarchive.org/tna/20080205132101/http:/www.fco.gov.uk/Files/kimage/C_Swiss.gif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Switzerland: Permanent Observer Country</dc:title>
  <dc:creator>DEIR</dc:creator>
  <cp:lastModifiedBy>daniel jimenez</cp:lastModifiedBy>
  <cp:revision>2</cp:revision>
  <cp:lastPrinted>2019-12-11T09:22:00Z</cp:lastPrinted>
  <dcterms:created xsi:type="dcterms:W3CDTF">2023-03-24T18:58:00Z</dcterms:created>
  <dcterms:modified xsi:type="dcterms:W3CDTF">2023-03-24T18:58:00Z</dcterms:modified>
</cp:coreProperties>
</file>