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751699" w:rsidRDefault="00D306D1" w:rsidP="00627C9F">
      <w:pPr>
        <w:jc w:val="both"/>
        <w:rPr>
          <w:rFonts w:asciiTheme="majorHAnsi" w:hAnsiTheme="majorHAnsi" w:cs="Univers"/>
          <w:b/>
          <w:bCs/>
          <w:sz w:val="22"/>
          <w:szCs w:val="22"/>
          <w:lang w:val="es-ES_tradnl"/>
        </w:rPr>
      </w:pPr>
      <w:r w:rsidRPr="0075169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5169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201323" w:rsidRDefault="0020132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201323" w:rsidRDefault="0020132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751699"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751699"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751699" w:rsidRDefault="005128E4" w:rsidP="00040C3A">
      <w:pPr>
        <w:tabs>
          <w:tab w:val="center" w:pos="5400"/>
        </w:tabs>
        <w:suppressAutoHyphens/>
        <w:rPr>
          <w:rFonts w:asciiTheme="majorHAnsi" w:hAnsiTheme="majorHAnsi"/>
          <w:sz w:val="22"/>
          <w:szCs w:val="22"/>
          <w:lang w:val="es-ES_tradnl"/>
        </w:rPr>
      </w:pPr>
    </w:p>
    <w:p w14:paraId="12A36B24" w14:textId="5CBB5CB0" w:rsidR="005128E4" w:rsidRPr="00751699"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751699"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751699"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751699"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751699"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751699"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751699"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751699"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751699"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751699" w:rsidRDefault="003D3BC2" w:rsidP="00040C3A">
      <w:pPr>
        <w:tabs>
          <w:tab w:val="center" w:pos="5400"/>
        </w:tabs>
        <w:suppressAutoHyphens/>
        <w:jc w:val="center"/>
        <w:rPr>
          <w:rFonts w:asciiTheme="majorHAnsi" w:hAnsiTheme="majorHAnsi"/>
          <w:sz w:val="22"/>
          <w:szCs w:val="22"/>
          <w:lang w:val="es-ES_tradnl"/>
        </w:rPr>
      </w:pPr>
      <w:r w:rsidRPr="0075169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ED5126D" w:rsidR="00201323" w:rsidRPr="004E2649" w:rsidRDefault="0020132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F3A6C">
                              <w:rPr>
                                <w:rFonts w:asciiTheme="majorHAnsi" w:hAnsiTheme="majorHAnsi" w:cs="Arial"/>
                                <w:b/>
                                <w:bCs/>
                                <w:color w:val="0D0D0D" w:themeColor="text1" w:themeTint="F2"/>
                                <w:sz w:val="36"/>
                                <w:szCs w:val="22"/>
                                <w:lang w:val="es-ES_tradnl"/>
                              </w:rPr>
                              <w:t xml:space="preserve"> 82</w:t>
                            </w:r>
                            <w:r>
                              <w:rPr>
                                <w:rFonts w:asciiTheme="majorHAnsi" w:hAnsiTheme="majorHAnsi" w:cs="Arial"/>
                                <w:b/>
                                <w:bCs/>
                                <w:color w:val="0D0D0D" w:themeColor="text1" w:themeTint="F2"/>
                                <w:sz w:val="36"/>
                                <w:szCs w:val="22"/>
                                <w:lang w:val="es-ES_tradnl"/>
                              </w:rPr>
                              <w:t>/17</w:t>
                            </w:r>
                          </w:p>
                          <w:p w14:paraId="09C54AB3" w14:textId="0E386201" w:rsidR="00201323" w:rsidRDefault="0020132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1067-07</w:t>
                            </w:r>
                            <w:r w:rsidRPr="004E2649">
                              <w:rPr>
                                <w:rFonts w:asciiTheme="majorHAnsi" w:hAnsiTheme="majorHAnsi" w:cs="Arial"/>
                                <w:b/>
                                <w:color w:val="0D0D0D" w:themeColor="text1" w:themeTint="F2"/>
                                <w:sz w:val="36"/>
                                <w:szCs w:val="22"/>
                                <w:lang w:val="es-ES_tradnl"/>
                              </w:rPr>
                              <w:t xml:space="preserve"> </w:t>
                            </w:r>
                          </w:p>
                          <w:p w14:paraId="70CF6833" w14:textId="7EB13B74" w:rsidR="00201323" w:rsidRPr="0010736F" w:rsidRDefault="0020132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201323" w:rsidRPr="0010736F" w:rsidRDefault="00201323"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D41B97F" w:rsidR="00201323" w:rsidRPr="0010736F" w:rsidRDefault="00201323" w:rsidP="00997BC5">
                            <w:pPr>
                              <w:spacing w:line="276" w:lineRule="auto"/>
                              <w:rPr>
                                <w:rFonts w:asciiTheme="majorHAnsi" w:hAnsiTheme="majorHAnsi" w:cs="Arial"/>
                                <w:color w:val="0D0D0D" w:themeColor="text1" w:themeTint="F2"/>
                                <w:szCs w:val="22"/>
                                <w:lang w:val="es-ES_tradnl"/>
                              </w:rPr>
                            </w:pPr>
                            <w:r w:rsidRPr="002F3FB4">
                              <w:rPr>
                                <w:rFonts w:asciiTheme="majorHAnsi" w:hAnsiTheme="majorHAnsi" w:cs="Arial"/>
                                <w:color w:val="0D0D0D" w:themeColor="text1" w:themeTint="F2"/>
                                <w:szCs w:val="22"/>
                                <w:lang w:val="es-ES_tradnl"/>
                              </w:rPr>
                              <w:t xml:space="preserve">ROSA </w:t>
                            </w:r>
                            <w:r w:rsidRPr="002F3FB4">
                              <w:rPr>
                                <w:rFonts w:asciiTheme="majorHAnsi" w:hAnsiTheme="majorHAnsi" w:cs="Arial"/>
                                <w:color w:val="0D0D0D" w:themeColor="text1" w:themeTint="F2"/>
                                <w:szCs w:val="22"/>
                                <w:lang w:val="es-MX"/>
                              </w:rPr>
                              <w:t>Á</w:t>
                            </w:r>
                            <w:r w:rsidRPr="002F3FB4">
                              <w:rPr>
                                <w:rFonts w:asciiTheme="majorHAnsi" w:hAnsiTheme="majorHAnsi" w:cs="Arial"/>
                                <w:color w:val="0D0D0D" w:themeColor="text1" w:themeTint="F2"/>
                                <w:szCs w:val="22"/>
                                <w:lang w:val="es-ES_tradnl"/>
                              </w:rPr>
                              <w:t>NGELA MARTINO</w:t>
                            </w:r>
                            <w:r w:rsidR="002F3FB4" w:rsidRPr="002F3FB4">
                              <w:rPr>
                                <w:rFonts w:asciiTheme="majorHAnsi" w:hAnsiTheme="majorHAnsi" w:cs="Arial"/>
                                <w:color w:val="0D0D0D" w:themeColor="text1" w:themeTint="F2"/>
                                <w:szCs w:val="22"/>
                                <w:lang w:val="es-ES_tradnl"/>
                              </w:rPr>
                              <w:t xml:space="preserve"> </w:t>
                            </w:r>
                            <w:r w:rsidR="002F3FB4" w:rsidRPr="00555692">
                              <w:rPr>
                                <w:rFonts w:asciiTheme="majorHAnsi" w:hAnsiTheme="majorHAnsi" w:cs="Arial"/>
                                <w:color w:val="0D0D0D" w:themeColor="text1" w:themeTint="F2"/>
                                <w:szCs w:val="22"/>
                                <w:lang w:val="es-ES_tradnl"/>
                              </w:rPr>
                              <w:t>Y MARÍA CRISTINA GONZÁLEZ</w:t>
                            </w:r>
                          </w:p>
                          <w:bookmarkEnd w:id="1"/>
                          <w:p w14:paraId="35068D0D" w14:textId="0516F0BC" w:rsidR="00201323" w:rsidRPr="0010736F" w:rsidRDefault="0020132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201323" w:rsidRPr="00AE5488" w:rsidRDefault="0020132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ED5126D" w:rsidR="00201323" w:rsidRPr="004E2649" w:rsidRDefault="0020132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6F3A6C">
                        <w:rPr>
                          <w:rFonts w:asciiTheme="majorHAnsi" w:hAnsiTheme="majorHAnsi" w:cs="Arial"/>
                          <w:b/>
                          <w:bCs/>
                          <w:color w:val="0D0D0D" w:themeColor="text1" w:themeTint="F2"/>
                          <w:sz w:val="36"/>
                          <w:szCs w:val="22"/>
                          <w:lang w:val="es-ES_tradnl"/>
                        </w:rPr>
                        <w:t xml:space="preserve"> 82</w:t>
                      </w:r>
                      <w:r>
                        <w:rPr>
                          <w:rFonts w:asciiTheme="majorHAnsi" w:hAnsiTheme="majorHAnsi" w:cs="Arial"/>
                          <w:b/>
                          <w:bCs/>
                          <w:color w:val="0D0D0D" w:themeColor="text1" w:themeTint="F2"/>
                          <w:sz w:val="36"/>
                          <w:szCs w:val="22"/>
                          <w:lang w:val="es-ES_tradnl"/>
                        </w:rPr>
                        <w:t>/17</w:t>
                      </w:r>
                    </w:p>
                    <w:p w14:paraId="09C54AB3" w14:textId="0E386201" w:rsidR="00201323" w:rsidRDefault="0020132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1067-07</w:t>
                      </w:r>
                      <w:r w:rsidRPr="004E2649">
                        <w:rPr>
                          <w:rFonts w:asciiTheme="majorHAnsi" w:hAnsiTheme="majorHAnsi" w:cs="Arial"/>
                          <w:b/>
                          <w:color w:val="0D0D0D" w:themeColor="text1" w:themeTint="F2"/>
                          <w:sz w:val="36"/>
                          <w:szCs w:val="22"/>
                          <w:lang w:val="es-ES_tradnl"/>
                        </w:rPr>
                        <w:t xml:space="preserve"> </w:t>
                      </w:r>
                    </w:p>
                    <w:p w14:paraId="70CF6833" w14:textId="7EB13B74" w:rsidR="00201323" w:rsidRPr="0010736F" w:rsidRDefault="0020132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201323" w:rsidRPr="0010736F" w:rsidRDefault="00201323"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D41B97F" w:rsidR="00201323" w:rsidRPr="0010736F" w:rsidRDefault="00201323" w:rsidP="00997BC5">
                      <w:pPr>
                        <w:spacing w:line="276" w:lineRule="auto"/>
                        <w:rPr>
                          <w:rFonts w:asciiTheme="majorHAnsi" w:hAnsiTheme="majorHAnsi" w:cs="Arial"/>
                          <w:color w:val="0D0D0D" w:themeColor="text1" w:themeTint="F2"/>
                          <w:szCs w:val="22"/>
                          <w:lang w:val="es-ES_tradnl"/>
                        </w:rPr>
                      </w:pPr>
                      <w:r w:rsidRPr="002F3FB4">
                        <w:rPr>
                          <w:rFonts w:asciiTheme="majorHAnsi" w:hAnsiTheme="majorHAnsi" w:cs="Arial"/>
                          <w:color w:val="0D0D0D" w:themeColor="text1" w:themeTint="F2"/>
                          <w:szCs w:val="22"/>
                          <w:lang w:val="es-ES_tradnl"/>
                        </w:rPr>
                        <w:t xml:space="preserve">ROSA </w:t>
                      </w:r>
                      <w:r w:rsidRPr="002F3FB4">
                        <w:rPr>
                          <w:rFonts w:asciiTheme="majorHAnsi" w:hAnsiTheme="majorHAnsi" w:cs="Arial"/>
                          <w:color w:val="0D0D0D" w:themeColor="text1" w:themeTint="F2"/>
                          <w:szCs w:val="22"/>
                          <w:lang w:val="es-MX"/>
                        </w:rPr>
                        <w:t>Á</w:t>
                      </w:r>
                      <w:r w:rsidRPr="002F3FB4">
                        <w:rPr>
                          <w:rFonts w:asciiTheme="majorHAnsi" w:hAnsiTheme="majorHAnsi" w:cs="Arial"/>
                          <w:color w:val="0D0D0D" w:themeColor="text1" w:themeTint="F2"/>
                          <w:szCs w:val="22"/>
                          <w:lang w:val="es-ES_tradnl"/>
                        </w:rPr>
                        <w:t>NGELA MARTINO</w:t>
                      </w:r>
                      <w:r w:rsidR="002F3FB4" w:rsidRPr="002F3FB4">
                        <w:rPr>
                          <w:rFonts w:asciiTheme="majorHAnsi" w:hAnsiTheme="majorHAnsi" w:cs="Arial"/>
                          <w:color w:val="0D0D0D" w:themeColor="text1" w:themeTint="F2"/>
                          <w:szCs w:val="22"/>
                          <w:lang w:val="es-ES_tradnl"/>
                        </w:rPr>
                        <w:t xml:space="preserve"> </w:t>
                      </w:r>
                      <w:r w:rsidR="002F3FB4" w:rsidRPr="00555692">
                        <w:rPr>
                          <w:rFonts w:asciiTheme="majorHAnsi" w:hAnsiTheme="majorHAnsi" w:cs="Arial"/>
                          <w:color w:val="0D0D0D" w:themeColor="text1" w:themeTint="F2"/>
                          <w:szCs w:val="22"/>
                          <w:lang w:val="es-ES_tradnl"/>
                        </w:rPr>
                        <w:t>Y MARÍA CRISTINA GONZÁLEZ</w:t>
                      </w:r>
                    </w:p>
                    <w:bookmarkEnd w:id="1"/>
                    <w:p w14:paraId="35068D0D" w14:textId="0516F0BC" w:rsidR="00201323" w:rsidRPr="0010736F" w:rsidRDefault="0020132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201323" w:rsidRPr="00AE5488" w:rsidRDefault="00201323" w:rsidP="007A5817">
                      <w:pPr>
                        <w:rPr>
                          <w:color w:val="0D0D0D" w:themeColor="text1" w:themeTint="F2"/>
                          <w:lang w:val="es-ES_tradnl"/>
                        </w:rPr>
                      </w:pPr>
                    </w:p>
                  </w:txbxContent>
                </v:textbox>
              </v:shape>
            </w:pict>
          </mc:Fallback>
        </mc:AlternateContent>
      </w:r>
      <w:r w:rsidR="004E2649" w:rsidRPr="0075169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DCC3498" w:rsidR="00201323" w:rsidRPr="004E2649" w:rsidRDefault="0020132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913876">
                              <w:rPr>
                                <w:rFonts w:asciiTheme="minorHAnsi" w:hAnsiTheme="minorHAnsi"/>
                                <w:color w:val="FFFFFF" w:themeColor="background1"/>
                                <w:sz w:val="22"/>
                                <w:lang w:val="pt-BR"/>
                              </w:rPr>
                              <w:t>163</w:t>
                            </w:r>
                          </w:p>
                          <w:p w14:paraId="6A41611B" w14:textId="67752517" w:rsidR="00201323" w:rsidRPr="004E2649" w:rsidRDefault="006F3A6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95</w:t>
                            </w:r>
                          </w:p>
                          <w:p w14:paraId="69373ED2" w14:textId="000A47A2" w:rsidR="00201323" w:rsidRPr="004E2649" w:rsidRDefault="006F3A6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julio</w:t>
                            </w:r>
                            <w:r w:rsidR="00201323" w:rsidRPr="004E2649">
                              <w:rPr>
                                <w:rFonts w:asciiTheme="minorHAnsi" w:hAnsiTheme="minorHAnsi"/>
                                <w:color w:val="FFFFFF" w:themeColor="background1"/>
                                <w:sz w:val="22"/>
                              </w:rPr>
                              <w:t xml:space="preserve"> 201</w:t>
                            </w:r>
                            <w:r w:rsidR="00201323">
                              <w:rPr>
                                <w:rFonts w:asciiTheme="minorHAnsi" w:hAnsiTheme="minorHAnsi"/>
                                <w:color w:val="FFFFFF" w:themeColor="background1"/>
                                <w:sz w:val="22"/>
                              </w:rPr>
                              <w:t>7</w:t>
                            </w:r>
                          </w:p>
                          <w:p w14:paraId="0771DB5B" w14:textId="77777777" w:rsidR="00201323" w:rsidRPr="004E2649" w:rsidRDefault="0020132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DCC3498" w:rsidR="00201323" w:rsidRPr="004E2649" w:rsidRDefault="0020132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913876">
                        <w:rPr>
                          <w:rFonts w:asciiTheme="minorHAnsi" w:hAnsiTheme="minorHAnsi"/>
                          <w:color w:val="FFFFFF" w:themeColor="background1"/>
                          <w:sz w:val="22"/>
                          <w:lang w:val="pt-BR"/>
                        </w:rPr>
                        <w:t>163</w:t>
                      </w:r>
                    </w:p>
                    <w:p w14:paraId="6A41611B" w14:textId="67752517" w:rsidR="00201323" w:rsidRPr="004E2649" w:rsidRDefault="006F3A6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95</w:t>
                      </w:r>
                    </w:p>
                    <w:p w14:paraId="69373ED2" w14:textId="000A47A2" w:rsidR="00201323" w:rsidRPr="004E2649" w:rsidRDefault="006F3A6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w:t>
                      </w:r>
                      <w:proofErr w:type="spellStart"/>
                      <w:proofErr w:type="gramStart"/>
                      <w:r>
                        <w:rPr>
                          <w:rFonts w:asciiTheme="minorHAnsi" w:hAnsiTheme="minorHAnsi"/>
                          <w:color w:val="FFFFFF" w:themeColor="background1"/>
                          <w:sz w:val="22"/>
                        </w:rPr>
                        <w:t>julio</w:t>
                      </w:r>
                      <w:proofErr w:type="spellEnd"/>
                      <w:proofErr w:type="gramEnd"/>
                      <w:r w:rsidR="00201323" w:rsidRPr="004E2649">
                        <w:rPr>
                          <w:rFonts w:asciiTheme="minorHAnsi" w:hAnsiTheme="minorHAnsi"/>
                          <w:color w:val="FFFFFF" w:themeColor="background1"/>
                          <w:sz w:val="22"/>
                        </w:rPr>
                        <w:t xml:space="preserve"> 201</w:t>
                      </w:r>
                      <w:r w:rsidR="00201323">
                        <w:rPr>
                          <w:rFonts w:asciiTheme="minorHAnsi" w:hAnsiTheme="minorHAnsi"/>
                          <w:color w:val="FFFFFF" w:themeColor="background1"/>
                          <w:sz w:val="22"/>
                        </w:rPr>
                        <w:t>7</w:t>
                      </w:r>
                    </w:p>
                    <w:p w14:paraId="0771DB5B" w14:textId="77777777" w:rsidR="00201323" w:rsidRPr="004E2649" w:rsidRDefault="0020132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14:paraId="155B0536" w14:textId="77777777" w:rsidR="00040C3A" w:rsidRPr="00751699"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751699"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751699"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751699"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751699"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751699"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751699"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751699"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751699"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751699"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751699"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751699"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751699"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751699"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751699" w:rsidRDefault="0090270B" w:rsidP="00040C3A">
      <w:pPr>
        <w:tabs>
          <w:tab w:val="center" w:pos="5400"/>
        </w:tabs>
        <w:suppressAutoHyphens/>
        <w:jc w:val="center"/>
        <w:rPr>
          <w:rFonts w:asciiTheme="majorHAnsi" w:hAnsiTheme="majorHAnsi"/>
          <w:sz w:val="18"/>
          <w:szCs w:val="22"/>
          <w:lang w:val="es-ES_tradnl"/>
        </w:rPr>
      </w:pPr>
      <w:r w:rsidRPr="0075169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E8930" w14:textId="6F91F695" w:rsidR="006F3A6C" w:rsidRPr="00890650" w:rsidRDefault="006F3A6C" w:rsidP="006F3A6C">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2093 celebrada el 7 de julio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025085">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163º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025085">
                              <w:rPr>
                                <w:rFonts w:asciiTheme="majorHAnsi" w:hAnsiTheme="majorHAnsi" w:cs="Univers"/>
                                <w:color w:val="0D0D0D" w:themeColor="text1" w:themeTint="F2"/>
                                <w:sz w:val="18"/>
                                <w:szCs w:val="20"/>
                                <w:lang w:val="es-ES_tradnl"/>
                              </w:rPr>
                              <w:t>.</w:t>
                            </w:r>
                          </w:p>
                          <w:p w14:paraId="4BDF3581" w14:textId="77777777" w:rsidR="00201323" w:rsidRPr="006F3A6C" w:rsidRDefault="00201323"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201323" w:rsidRPr="00167A34" w:rsidRDefault="0020132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E6E8930" w14:textId="6F91F695" w:rsidR="006F3A6C" w:rsidRPr="00890650" w:rsidRDefault="006F3A6C" w:rsidP="006F3A6C">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2093 celebrada el 7 de julio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025085">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163º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025085">
                        <w:rPr>
                          <w:rFonts w:asciiTheme="majorHAnsi" w:hAnsiTheme="majorHAnsi" w:cs="Univers"/>
                          <w:color w:val="0D0D0D" w:themeColor="text1" w:themeTint="F2"/>
                          <w:sz w:val="18"/>
                          <w:szCs w:val="20"/>
                          <w:lang w:val="es-ES_tradnl"/>
                        </w:rPr>
                        <w:t>.</w:t>
                      </w:r>
                    </w:p>
                    <w:p w14:paraId="4BDF3581" w14:textId="77777777" w:rsidR="00201323" w:rsidRPr="006F3A6C" w:rsidRDefault="00201323"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201323" w:rsidRPr="00167A34" w:rsidRDefault="0020132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751699" w:rsidRDefault="0090270B" w:rsidP="00040C3A">
      <w:pPr>
        <w:tabs>
          <w:tab w:val="center" w:pos="5400"/>
        </w:tabs>
        <w:suppressAutoHyphens/>
        <w:jc w:val="center"/>
        <w:rPr>
          <w:rFonts w:asciiTheme="majorHAnsi" w:hAnsiTheme="majorHAnsi"/>
          <w:sz w:val="18"/>
          <w:szCs w:val="22"/>
          <w:lang w:val="es-ES_tradnl"/>
        </w:rPr>
      </w:pPr>
      <w:r w:rsidRPr="0075169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5F71999" w:rsidR="00201323" w:rsidRPr="007B05C4" w:rsidRDefault="00201323" w:rsidP="006F3A6C">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807BAF">
                              <w:rPr>
                                <w:rFonts w:asciiTheme="majorHAnsi" w:hAnsiTheme="majorHAnsi"/>
                                <w:color w:val="595959" w:themeColor="text1" w:themeTint="A6"/>
                                <w:sz w:val="18"/>
                                <w:szCs w:val="18"/>
                                <w:lang w:val="pt-BR"/>
                              </w:rPr>
                              <w:t xml:space="preserve">Informe No. 82/17. </w:t>
                            </w:r>
                            <w:r w:rsidR="00807BAF">
                              <w:rPr>
                                <w:rFonts w:asciiTheme="majorHAnsi" w:hAnsiTheme="majorHAnsi"/>
                                <w:color w:val="595959" w:themeColor="text1" w:themeTint="A6"/>
                                <w:sz w:val="18"/>
                                <w:szCs w:val="18"/>
                                <w:lang w:val="es-ES"/>
                              </w:rPr>
                              <w:t xml:space="preserve">Petición 1067-07. </w:t>
                            </w:r>
                            <w:r w:rsidR="00807BAF" w:rsidRPr="006F3A6C">
                              <w:rPr>
                                <w:rFonts w:asciiTheme="majorHAnsi" w:hAnsiTheme="majorHAnsi"/>
                                <w:color w:val="595959" w:themeColor="text1" w:themeTint="A6"/>
                                <w:sz w:val="18"/>
                                <w:szCs w:val="18"/>
                                <w:lang w:val="es-ES"/>
                              </w:rPr>
                              <w:t>Admisibilidad. Rosa Ángela Ma</w:t>
                            </w:r>
                            <w:r w:rsidR="00807BAF">
                              <w:rPr>
                                <w:rFonts w:asciiTheme="majorHAnsi" w:hAnsiTheme="majorHAnsi"/>
                                <w:color w:val="595959" w:themeColor="text1" w:themeTint="A6"/>
                                <w:sz w:val="18"/>
                                <w:szCs w:val="18"/>
                                <w:lang w:val="es-ES"/>
                              </w:rPr>
                              <w:t>rtino y María Cristina González. Argentina</w:t>
                            </w:r>
                            <w:r w:rsidR="006F3A6C">
                              <w:rPr>
                                <w:rFonts w:asciiTheme="majorHAnsi" w:hAnsiTheme="majorHAnsi"/>
                                <w:color w:val="595959" w:themeColor="text1" w:themeTint="A6"/>
                                <w:sz w:val="18"/>
                                <w:szCs w:val="18"/>
                                <w:lang w:val="es-ES"/>
                              </w:rPr>
                              <w:t>. 7 de julio de 2017</w:t>
                            </w:r>
                            <w:r w:rsidR="00A87A9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5F71999" w:rsidR="00201323" w:rsidRPr="007B05C4" w:rsidRDefault="00201323" w:rsidP="006F3A6C">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807BAF">
                        <w:rPr>
                          <w:rFonts w:asciiTheme="majorHAnsi" w:hAnsiTheme="majorHAnsi"/>
                          <w:color w:val="595959" w:themeColor="text1" w:themeTint="A6"/>
                          <w:sz w:val="18"/>
                          <w:szCs w:val="18"/>
                          <w:lang w:val="pt-BR"/>
                        </w:rPr>
                        <w:t xml:space="preserve">Informe No. 82/17. </w:t>
                      </w:r>
                      <w:r w:rsidR="00807BAF">
                        <w:rPr>
                          <w:rFonts w:asciiTheme="majorHAnsi" w:hAnsiTheme="majorHAnsi"/>
                          <w:color w:val="595959" w:themeColor="text1" w:themeTint="A6"/>
                          <w:sz w:val="18"/>
                          <w:szCs w:val="18"/>
                          <w:lang w:val="es-ES"/>
                        </w:rPr>
                        <w:t xml:space="preserve">Petición 1067-07. </w:t>
                      </w:r>
                      <w:r w:rsidR="00807BAF" w:rsidRPr="006F3A6C">
                        <w:rPr>
                          <w:rFonts w:asciiTheme="majorHAnsi" w:hAnsiTheme="majorHAnsi"/>
                          <w:color w:val="595959" w:themeColor="text1" w:themeTint="A6"/>
                          <w:sz w:val="18"/>
                          <w:szCs w:val="18"/>
                          <w:lang w:val="es-ES"/>
                        </w:rPr>
                        <w:t>Admisibilidad. Rosa Ángela Ma</w:t>
                      </w:r>
                      <w:r w:rsidR="00807BAF">
                        <w:rPr>
                          <w:rFonts w:asciiTheme="majorHAnsi" w:hAnsiTheme="majorHAnsi"/>
                          <w:color w:val="595959" w:themeColor="text1" w:themeTint="A6"/>
                          <w:sz w:val="18"/>
                          <w:szCs w:val="18"/>
                          <w:lang w:val="es-ES"/>
                        </w:rPr>
                        <w:t>rtino y María Cristina González. Argentina</w:t>
                      </w:r>
                      <w:r w:rsidR="006F3A6C">
                        <w:rPr>
                          <w:rFonts w:asciiTheme="majorHAnsi" w:hAnsiTheme="majorHAnsi"/>
                          <w:color w:val="595959" w:themeColor="text1" w:themeTint="A6"/>
                          <w:sz w:val="18"/>
                          <w:szCs w:val="18"/>
                          <w:lang w:val="es-ES"/>
                        </w:rPr>
                        <w:t>. 7 de julio de 2017</w:t>
                      </w:r>
                      <w:r w:rsidR="00A87A9D">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751699"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751699" w:rsidRDefault="00D306D1" w:rsidP="005516A1">
      <w:pPr>
        <w:tabs>
          <w:tab w:val="center" w:pos="5400"/>
        </w:tabs>
        <w:suppressAutoHyphens/>
        <w:jc w:val="center"/>
        <w:rPr>
          <w:rFonts w:asciiTheme="majorHAnsi" w:hAnsiTheme="majorHAnsi"/>
          <w:b/>
          <w:sz w:val="20"/>
          <w:lang w:val="es-ES_tradnl"/>
        </w:rPr>
      </w:pPr>
      <w:r w:rsidRPr="0075169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201323" w:rsidRPr="00D72DC6" w:rsidRDefault="0020132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201323" w:rsidRPr="00D72DC6" w:rsidRDefault="0020132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5169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201323" w:rsidRPr="004B7EB6" w:rsidRDefault="0020132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201323" w:rsidRPr="004B7EB6" w:rsidRDefault="0020132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751699" w:rsidRDefault="0070697F" w:rsidP="005516A1">
      <w:pPr>
        <w:tabs>
          <w:tab w:val="center" w:pos="5400"/>
        </w:tabs>
        <w:suppressAutoHyphens/>
        <w:jc w:val="center"/>
        <w:rPr>
          <w:rFonts w:asciiTheme="majorHAnsi" w:hAnsiTheme="majorHAnsi"/>
          <w:b/>
          <w:sz w:val="20"/>
          <w:lang w:val="es-ES_tradnl"/>
        </w:rPr>
        <w:sectPr w:rsidR="0070697F" w:rsidRPr="00751699"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464ECC2F" w:rsidR="00722C9F" w:rsidRPr="00751699" w:rsidRDefault="00807BAF"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82</w:t>
      </w:r>
      <w:r w:rsidR="00722C9F" w:rsidRPr="00751699">
        <w:rPr>
          <w:rFonts w:asciiTheme="majorHAnsi" w:hAnsiTheme="majorHAnsi"/>
          <w:b/>
          <w:sz w:val="18"/>
          <w:szCs w:val="20"/>
          <w:lang w:val="es-ES_tradnl"/>
        </w:rPr>
        <w:t>/1</w:t>
      </w:r>
      <w:r w:rsidR="00072568" w:rsidRPr="00751699">
        <w:rPr>
          <w:rFonts w:asciiTheme="majorHAnsi" w:hAnsiTheme="majorHAnsi"/>
          <w:b/>
          <w:sz w:val="18"/>
          <w:szCs w:val="20"/>
          <w:lang w:val="es-ES_tradnl"/>
        </w:rPr>
        <w:t>7</w:t>
      </w:r>
    </w:p>
    <w:p w14:paraId="3AB78A5E" w14:textId="3B00CDF0" w:rsidR="00722C9F" w:rsidRPr="00751699" w:rsidRDefault="001C2015" w:rsidP="00722C9F">
      <w:pPr>
        <w:tabs>
          <w:tab w:val="center" w:pos="5400"/>
        </w:tabs>
        <w:suppressAutoHyphens/>
        <w:spacing w:line="276" w:lineRule="auto"/>
        <w:jc w:val="center"/>
        <w:rPr>
          <w:rFonts w:asciiTheme="majorHAnsi" w:hAnsiTheme="majorHAnsi"/>
          <w:b/>
          <w:sz w:val="18"/>
          <w:szCs w:val="20"/>
          <w:lang w:val="es-ES_tradnl"/>
        </w:rPr>
      </w:pPr>
      <w:r w:rsidRPr="00751699">
        <w:rPr>
          <w:rFonts w:asciiTheme="majorHAnsi" w:hAnsiTheme="majorHAnsi"/>
          <w:b/>
          <w:sz w:val="18"/>
          <w:szCs w:val="20"/>
          <w:lang w:val="es-ES_tradnl"/>
        </w:rPr>
        <w:t>PETICIÓN 1067-07</w:t>
      </w:r>
      <w:r w:rsidR="00722C9F" w:rsidRPr="00751699">
        <w:rPr>
          <w:rFonts w:asciiTheme="majorHAnsi" w:hAnsiTheme="majorHAnsi"/>
          <w:b/>
          <w:sz w:val="18"/>
          <w:szCs w:val="20"/>
          <w:lang w:val="es-ES_tradnl"/>
        </w:rPr>
        <w:t xml:space="preserve"> </w:t>
      </w:r>
    </w:p>
    <w:p w14:paraId="2E441882" w14:textId="5C1E0668" w:rsidR="00722C9F" w:rsidRPr="00751699" w:rsidRDefault="00722C9F" w:rsidP="00722C9F">
      <w:pPr>
        <w:tabs>
          <w:tab w:val="center" w:pos="5400"/>
        </w:tabs>
        <w:suppressAutoHyphens/>
        <w:spacing w:line="276" w:lineRule="auto"/>
        <w:jc w:val="center"/>
        <w:rPr>
          <w:rFonts w:asciiTheme="majorHAnsi" w:hAnsiTheme="majorHAnsi"/>
          <w:sz w:val="18"/>
          <w:szCs w:val="20"/>
          <w:lang w:val="es-ES_tradnl"/>
        </w:rPr>
      </w:pPr>
      <w:r w:rsidRPr="00751699">
        <w:rPr>
          <w:rFonts w:asciiTheme="majorHAnsi" w:hAnsiTheme="majorHAnsi"/>
          <w:sz w:val="18"/>
          <w:szCs w:val="20"/>
          <w:lang w:val="es-ES_tradnl"/>
        </w:rPr>
        <w:t>INFORME DE A</w:t>
      </w:r>
      <w:r w:rsidR="005A24ED" w:rsidRPr="00751699">
        <w:rPr>
          <w:rFonts w:asciiTheme="majorHAnsi" w:hAnsiTheme="majorHAnsi"/>
          <w:sz w:val="18"/>
          <w:szCs w:val="20"/>
          <w:lang w:val="es-ES_tradnl"/>
        </w:rPr>
        <w:t xml:space="preserve">DMISIBILIDAD </w:t>
      </w:r>
    </w:p>
    <w:p w14:paraId="61F4834E" w14:textId="09E82E2D" w:rsidR="002F3FB4" w:rsidRPr="00751699" w:rsidRDefault="00FA78DF" w:rsidP="00722C9F">
      <w:pPr>
        <w:tabs>
          <w:tab w:val="center" w:pos="5400"/>
        </w:tabs>
        <w:suppressAutoHyphens/>
        <w:spacing w:line="276" w:lineRule="auto"/>
        <w:jc w:val="center"/>
        <w:rPr>
          <w:rFonts w:asciiTheme="majorHAnsi" w:hAnsiTheme="majorHAnsi"/>
          <w:sz w:val="18"/>
          <w:szCs w:val="20"/>
          <w:lang w:val="es-ES_tradnl"/>
        </w:rPr>
      </w:pPr>
      <w:r w:rsidRPr="00611058">
        <w:rPr>
          <w:rFonts w:asciiTheme="majorHAnsi" w:hAnsiTheme="majorHAnsi"/>
          <w:sz w:val="18"/>
          <w:szCs w:val="20"/>
          <w:lang w:val="es-ES_tradnl"/>
        </w:rPr>
        <w:t>ROSA Á</w:t>
      </w:r>
      <w:r w:rsidR="00915908" w:rsidRPr="00611058">
        <w:rPr>
          <w:rFonts w:asciiTheme="majorHAnsi" w:hAnsiTheme="majorHAnsi"/>
          <w:sz w:val="18"/>
          <w:szCs w:val="20"/>
          <w:lang w:val="es-ES_tradnl"/>
        </w:rPr>
        <w:t>NGELA MARTINO</w:t>
      </w:r>
      <w:r w:rsidR="002F3FB4" w:rsidRPr="00611058">
        <w:rPr>
          <w:rFonts w:asciiTheme="majorHAnsi" w:hAnsiTheme="majorHAnsi"/>
          <w:sz w:val="18"/>
          <w:szCs w:val="20"/>
          <w:lang w:val="es-ES_tradnl"/>
        </w:rPr>
        <w:t xml:space="preserve"> Y MARÍA CRISTINA GONZÁLEZ</w:t>
      </w:r>
    </w:p>
    <w:p w14:paraId="42F73E38" w14:textId="1C6EB039" w:rsidR="0070697F" w:rsidRPr="00751699" w:rsidRDefault="00915908" w:rsidP="00722C9F">
      <w:pPr>
        <w:tabs>
          <w:tab w:val="center" w:pos="5400"/>
        </w:tabs>
        <w:suppressAutoHyphens/>
        <w:spacing w:line="276" w:lineRule="auto"/>
        <w:jc w:val="center"/>
        <w:rPr>
          <w:rFonts w:asciiTheme="majorHAnsi" w:hAnsiTheme="majorHAnsi"/>
          <w:sz w:val="18"/>
          <w:szCs w:val="20"/>
          <w:lang w:val="es-ES_tradnl"/>
        </w:rPr>
      </w:pPr>
      <w:r w:rsidRPr="00751699">
        <w:rPr>
          <w:rFonts w:asciiTheme="majorHAnsi" w:hAnsiTheme="majorHAnsi"/>
          <w:sz w:val="18"/>
          <w:szCs w:val="20"/>
          <w:lang w:val="es-ES_tradnl"/>
        </w:rPr>
        <w:t>ARGENTINA</w:t>
      </w:r>
    </w:p>
    <w:p w14:paraId="221AC875" w14:textId="60BC2FDB" w:rsidR="00722C9F" w:rsidRPr="00807BAF" w:rsidRDefault="00807BAF" w:rsidP="003239B8">
      <w:pPr>
        <w:tabs>
          <w:tab w:val="center" w:pos="5400"/>
        </w:tabs>
        <w:suppressAutoHyphens/>
        <w:spacing w:line="276" w:lineRule="auto"/>
        <w:jc w:val="center"/>
        <w:rPr>
          <w:rFonts w:asciiTheme="majorHAnsi" w:hAnsiTheme="majorHAnsi"/>
          <w:sz w:val="18"/>
          <w:szCs w:val="20"/>
          <w:lang w:val="es-ES_tradnl"/>
        </w:rPr>
      </w:pPr>
      <w:r w:rsidRPr="00807BAF">
        <w:rPr>
          <w:rFonts w:asciiTheme="majorHAnsi" w:hAnsiTheme="majorHAnsi"/>
          <w:sz w:val="18"/>
          <w:szCs w:val="20"/>
          <w:lang w:val="es-ES_tradnl"/>
        </w:rPr>
        <w:t>7 DE JULIO DE 2017</w:t>
      </w:r>
    </w:p>
    <w:p w14:paraId="7888E95F" w14:textId="77777777" w:rsidR="0070697F" w:rsidRPr="00751699" w:rsidRDefault="0070697F"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751699" w:rsidRDefault="003239B8" w:rsidP="003239B8">
      <w:pPr>
        <w:spacing w:after="240"/>
        <w:ind w:firstLine="720"/>
        <w:jc w:val="both"/>
        <w:rPr>
          <w:rFonts w:asciiTheme="majorHAnsi" w:hAnsiTheme="majorHAnsi"/>
          <w:b/>
          <w:bCs/>
          <w:sz w:val="20"/>
          <w:szCs w:val="20"/>
          <w:lang w:val="es-ES"/>
        </w:rPr>
      </w:pPr>
      <w:r w:rsidRPr="00751699">
        <w:rPr>
          <w:rFonts w:asciiTheme="majorHAnsi" w:hAnsiTheme="majorHAnsi"/>
          <w:b/>
          <w:bCs/>
          <w:sz w:val="20"/>
          <w:szCs w:val="20"/>
          <w:lang w:val="es-ES"/>
        </w:rPr>
        <w:t>I.</w:t>
      </w:r>
      <w:r w:rsidRPr="0075169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751699" w14:paraId="5A79D1F7" w14:textId="77777777" w:rsidTr="00005566">
        <w:tc>
          <w:tcPr>
            <w:tcW w:w="4680" w:type="dxa"/>
            <w:tcBorders>
              <w:top w:val="single" w:sz="4" w:space="0" w:color="auto"/>
              <w:bottom w:val="single" w:sz="6" w:space="0" w:color="auto"/>
            </w:tcBorders>
            <w:shd w:val="clear" w:color="auto" w:fill="386294"/>
            <w:vAlign w:val="center"/>
          </w:tcPr>
          <w:p w14:paraId="0CB2A43B" w14:textId="77777777" w:rsidR="003239B8" w:rsidRPr="00751699" w:rsidRDefault="003239B8" w:rsidP="00005566">
            <w:pPr>
              <w:jc w:val="center"/>
              <w:rPr>
                <w:rFonts w:ascii="Cambria" w:hAnsi="Cambria"/>
                <w:b/>
                <w:bCs/>
                <w:color w:val="FFFFFF" w:themeColor="background1"/>
                <w:sz w:val="20"/>
                <w:szCs w:val="20"/>
              </w:rPr>
            </w:pPr>
            <w:r w:rsidRPr="00751699">
              <w:rPr>
                <w:rFonts w:ascii="Cambria" w:hAnsi="Cambria"/>
                <w:b/>
                <w:bCs/>
                <w:color w:val="FFFFFF" w:themeColor="background1"/>
                <w:sz w:val="20"/>
                <w:szCs w:val="20"/>
              </w:rPr>
              <w:t>Parte peticionaria:</w:t>
            </w:r>
          </w:p>
        </w:tc>
        <w:tc>
          <w:tcPr>
            <w:tcW w:w="4680" w:type="dxa"/>
            <w:vAlign w:val="center"/>
          </w:tcPr>
          <w:p w14:paraId="3C5315D8" w14:textId="057A5796" w:rsidR="003239B8" w:rsidRPr="00751699" w:rsidRDefault="005F33E9" w:rsidP="00005566">
            <w:pPr>
              <w:jc w:val="both"/>
              <w:rPr>
                <w:rFonts w:ascii="Cambria" w:hAnsi="Cambria"/>
                <w:bCs/>
                <w:sz w:val="20"/>
                <w:szCs w:val="20"/>
              </w:rPr>
            </w:pPr>
            <w:r w:rsidRPr="00751699">
              <w:rPr>
                <w:rFonts w:ascii="Cambria" w:hAnsi="Cambria"/>
                <w:bCs/>
                <w:sz w:val="20"/>
                <w:szCs w:val="20"/>
              </w:rPr>
              <w:t>María Cristina Gonzá</w:t>
            </w:r>
            <w:r w:rsidR="008C2539" w:rsidRPr="00751699">
              <w:rPr>
                <w:rFonts w:ascii="Cambria" w:hAnsi="Cambria"/>
                <w:bCs/>
                <w:sz w:val="20"/>
                <w:szCs w:val="20"/>
              </w:rPr>
              <w:t>lez</w:t>
            </w:r>
          </w:p>
        </w:tc>
      </w:tr>
      <w:tr w:rsidR="003239B8" w:rsidRPr="00C83D3F" w14:paraId="593A7E45" w14:textId="77777777" w:rsidTr="00005566">
        <w:tc>
          <w:tcPr>
            <w:tcW w:w="4680" w:type="dxa"/>
            <w:tcBorders>
              <w:top w:val="single" w:sz="6" w:space="0" w:color="auto"/>
              <w:bottom w:val="single" w:sz="6" w:space="0" w:color="auto"/>
            </w:tcBorders>
            <w:shd w:val="clear" w:color="auto" w:fill="386294"/>
            <w:vAlign w:val="center"/>
          </w:tcPr>
          <w:p w14:paraId="0E78CA0C" w14:textId="77777777" w:rsidR="003239B8" w:rsidRPr="00751699" w:rsidRDefault="00C13FEB" w:rsidP="0000556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51699">
                  <w:rPr>
                    <w:rFonts w:ascii="Cambria" w:hAnsi="Cambria"/>
                    <w:b/>
                    <w:bCs/>
                    <w:color w:val="FFFFFF" w:themeColor="background1"/>
                    <w:sz w:val="20"/>
                    <w:szCs w:val="20"/>
                  </w:rPr>
                  <w:t>Presunta víctima</w:t>
                </w:r>
              </w:sdtContent>
            </w:sdt>
            <w:r w:rsidR="003239B8" w:rsidRPr="00751699">
              <w:rPr>
                <w:rFonts w:ascii="Cambria" w:hAnsi="Cambria"/>
                <w:b/>
                <w:bCs/>
                <w:color w:val="FFFFFF" w:themeColor="background1"/>
                <w:sz w:val="20"/>
                <w:szCs w:val="20"/>
              </w:rPr>
              <w:t>:</w:t>
            </w:r>
          </w:p>
        </w:tc>
        <w:tc>
          <w:tcPr>
            <w:tcW w:w="4680" w:type="dxa"/>
            <w:vAlign w:val="center"/>
          </w:tcPr>
          <w:p w14:paraId="4AEBF59E" w14:textId="14BAD793" w:rsidR="003239B8" w:rsidRPr="00B70E20" w:rsidRDefault="008C2539" w:rsidP="00005566">
            <w:pPr>
              <w:jc w:val="both"/>
              <w:rPr>
                <w:rFonts w:ascii="Cambria" w:hAnsi="Cambria"/>
                <w:bCs/>
                <w:sz w:val="20"/>
                <w:szCs w:val="20"/>
                <w:lang w:val="es-ES"/>
              </w:rPr>
            </w:pPr>
            <w:r w:rsidRPr="00751699">
              <w:rPr>
                <w:rFonts w:ascii="Cambria" w:hAnsi="Cambria"/>
                <w:bCs/>
                <w:sz w:val="20"/>
                <w:szCs w:val="20"/>
                <w:lang w:val="es-ES"/>
              </w:rPr>
              <w:t xml:space="preserve">Rosa </w:t>
            </w:r>
            <w:r w:rsidRPr="00751699">
              <w:rPr>
                <w:rFonts w:ascii="Cambria" w:hAnsi="Cambria"/>
                <w:bCs/>
                <w:sz w:val="20"/>
                <w:szCs w:val="20"/>
                <w:lang w:val="es-MX"/>
              </w:rPr>
              <w:t>Ángela Martino</w:t>
            </w:r>
            <w:r w:rsidR="00B70E20">
              <w:rPr>
                <w:rFonts w:ascii="Cambria" w:hAnsi="Cambria"/>
                <w:bCs/>
                <w:sz w:val="20"/>
                <w:szCs w:val="20"/>
                <w:lang w:val="es-MX"/>
              </w:rPr>
              <w:t xml:space="preserve"> y </w:t>
            </w:r>
            <w:r w:rsidR="00B70E20" w:rsidRPr="00B70E20">
              <w:rPr>
                <w:rFonts w:ascii="Cambria" w:hAnsi="Cambria"/>
                <w:bCs/>
                <w:sz w:val="20"/>
                <w:szCs w:val="20"/>
                <w:lang w:val="es-ES"/>
              </w:rPr>
              <w:t>María Cristina González</w:t>
            </w:r>
          </w:p>
        </w:tc>
      </w:tr>
      <w:tr w:rsidR="003239B8" w:rsidRPr="00751699" w14:paraId="3E62E1D3" w14:textId="77777777" w:rsidTr="00005566">
        <w:tc>
          <w:tcPr>
            <w:tcW w:w="4680" w:type="dxa"/>
            <w:tcBorders>
              <w:top w:val="single" w:sz="6" w:space="0" w:color="auto"/>
              <w:bottom w:val="single" w:sz="6" w:space="0" w:color="auto"/>
            </w:tcBorders>
            <w:shd w:val="clear" w:color="auto" w:fill="386294"/>
            <w:vAlign w:val="center"/>
          </w:tcPr>
          <w:p w14:paraId="340B0F09" w14:textId="77777777" w:rsidR="003239B8" w:rsidRPr="00751699" w:rsidRDefault="003239B8" w:rsidP="00005566">
            <w:pPr>
              <w:jc w:val="center"/>
              <w:rPr>
                <w:rFonts w:ascii="Cambria" w:hAnsi="Cambria"/>
                <w:b/>
                <w:bCs/>
                <w:color w:val="FFFFFF" w:themeColor="background1"/>
                <w:sz w:val="20"/>
                <w:szCs w:val="20"/>
              </w:rPr>
            </w:pPr>
            <w:r w:rsidRPr="00751699">
              <w:rPr>
                <w:rFonts w:ascii="Cambria" w:hAnsi="Cambria"/>
                <w:b/>
                <w:bCs/>
                <w:color w:val="FFFFFF" w:themeColor="background1"/>
                <w:sz w:val="20"/>
                <w:szCs w:val="20"/>
              </w:rPr>
              <w:t>Estado denunciado:</w:t>
            </w:r>
          </w:p>
        </w:tc>
        <w:tc>
          <w:tcPr>
            <w:tcW w:w="4680" w:type="dxa"/>
            <w:vAlign w:val="center"/>
          </w:tcPr>
          <w:p w14:paraId="274C8A50" w14:textId="7A47E132" w:rsidR="003239B8" w:rsidRPr="00751699" w:rsidRDefault="005F4558" w:rsidP="00005566">
            <w:pPr>
              <w:jc w:val="both"/>
              <w:rPr>
                <w:rFonts w:ascii="Cambria" w:hAnsi="Cambria"/>
                <w:bCs/>
                <w:sz w:val="20"/>
                <w:szCs w:val="20"/>
              </w:rPr>
            </w:pPr>
            <w:r w:rsidRPr="00751699">
              <w:rPr>
                <w:rFonts w:ascii="Cambria" w:hAnsi="Cambria"/>
                <w:bCs/>
                <w:sz w:val="20"/>
                <w:szCs w:val="20"/>
              </w:rPr>
              <w:t>Argentina</w:t>
            </w:r>
          </w:p>
        </w:tc>
      </w:tr>
      <w:tr w:rsidR="00223A29" w:rsidRPr="00C83D3F" w14:paraId="632511BC" w14:textId="77777777" w:rsidTr="00005566">
        <w:tc>
          <w:tcPr>
            <w:tcW w:w="4680" w:type="dxa"/>
            <w:tcBorders>
              <w:top w:val="single" w:sz="6" w:space="0" w:color="auto"/>
              <w:bottom w:val="single" w:sz="6" w:space="0" w:color="auto"/>
            </w:tcBorders>
            <w:shd w:val="clear" w:color="auto" w:fill="386294"/>
            <w:vAlign w:val="center"/>
          </w:tcPr>
          <w:p w14:paraId="727E2F6B" w14:textId="60AEE329" w:rsidR="00223A29" w:rsidRPr="00751699" w:rsidRDefault="001B3A00" w:rsidP="00E4118C">
            <w:pPr>
              <w:jc w:val="center"/>
              <w:rPr>
                <w:rFonts w:ascii="Cambria" w:hAnsi="Cambria"/>
                <w:b/>
                <w:bCs/>
                <w:color w:val="FFFFFF" w:themeColor="background1"/>
                <w:sz w:val="20"/>
                <w:szCs w:val="20"/>
              </w:rPr>
            </w:pPr>
            <w:r w:rsidRPr="00751699">
              <w:rPr>
                <w:rFonts w:ascii="Cambria" w:hAnsi="Cambria"/>
                <w:b/>
                <w:bCs/>
                <w:color w:val="FFFFFF" w:themeColor="background1"/>
                <w:sz w:val="20"/>
                <w:szCs w:val="20"/>
              </w:rPr>
              <w:t xml:space="preserve">Derechos </w:t>
            </w:r>
            <w:r w:rsidR="00E4118C" w:rsidRPr="00751699">
              <w:rPr>
                <w:rFonts w:ascii="Cambria" w:hAnsi="Cambria"/>
                <w:b/>
                <w:bCs/>
                <w:color w:val="FFFFFF" w:themeColor="background1"/>
                <w:sz w:val="20"/>
                <w:szCs w:val="20"/>
              </w:rPr>
              <w:t>invocados</w:t>
            </w:r>
            <w:r w:rsidRPr="00751699">
              <w:rPr>
                <w:rFonts w:ascii="Cambria" w:hAnsi="Cambria"/>
                <w:b/>
                <w:bCs/>
                <w:color w:val="FFFFFF" w:themeColor="background1"/>
                <w:sz w:val="20"/>
                <w:szCs w:val="20"/>
              </w:rPr>
              <w:t>:</w:t>
            </w:r>
          </w:p>
        </w:tc>
        <w:tc>
          <w:tcPr>
            <w:tcW w:w="4680" w:type="dxa"/>
            <w:vAlign w:val="center"/>
          </w:tcPr>
          <w:p w14:paraId="6DEE1EEB" w14:textId="32851875" w:rsidR="00223A29" w:rsidRPr="00751699" w:rsidRDefault="00072568" w:rsidP="00072568">
            <w:pPr>
              <w:jc w:val="both"/>
              <w:rPr>
                <w:rFonts w:ascii="Cambria" w:hAnsi="Cambria"/>
                <w:bCs/>
                <w:sz w:val="20"/>
                <w:szCs w:val="20"/>
                <w:lang w:val="es-MX"/>
              </w:rPr>
            </w:pPr>
            <w:r w:rsidRPr="00751699">
              <w:rPr>
                <w:rFonts w:ascii="Cambria" w:hAnsi="Cambria"/>
                <w:bCs/>
                <w:sz w:val="20"/>
                <w:szCs w:val="20"/>
                <w:lang w:val="es-MX"/>
              </w:rPr>
              <w:t xml:space="preserve">Artículos 1 (obligación de respetar los derechos), </w:t>
            </w:r>
            <w:r w:rsidR="00EC0F9D" w:rsidRPr="00751699">
              <w:rPr>
                <w:rFonts w:ascii="Cambria" w:hAnsi="Cambria"/>
                <w:bCs/>
                <w:sz w:val="20"/>
                <w:szCs w:val="20"/>
                <w:lang w:val="es-MX"/>
              </w:rPr>
              <w:t xml:space="preserve">4 (derecho a la vida), 5 (derecho a la integridad personal), 11 (protección de la honra y la dignidad) y 25 (derecho a la protección judicial) </w:t>
            </w:r>
            <w:r w:rsidRPr="00751699">
              <w:rPr>
                <w:rFonts w:ascii="Cambria" w:hAnsi="Cambria"/>
                <w:bCs/>
                <w:sz w:val="20"/>
                <w:szCs w:val="20"/>
                <w:lang w:val="es-MX"/>
              </w:rPr>
              <w:t>de la Convención Americana sobre Derechos Humanos</w:t>
            </w:r>
            <w:r w:rsidRPr="00751699">
              <w:rPr>
                <w:rStyle w:val="FootnoteReference"/>
                <w:rFonts w:ascii="Cambria" w:hAnsi="Cambria"/>
                <w:bCs/>
                <w:sz w:val="20"/>
                <w:szCs w:val="20"/>
                <w:lang w:val="es-MX"/>
              </w:rPr>
              <w:footnoteReference w:id="2"/>
            </w:r>
          </w:p>
        </w:tc>
      </w:tr>
    </w:tbl>
    <w:p w14:paraId="20263696" w14:textId="77777777" w:rsidR="003239B8" w:rsidRPr="00751699" w:rsidRDefault="003239B8" w:rsidP="003239B8">
      <w:pPr>
        <w:spacing w:before="240" w:after="240"/>
        <w:ind w:firstLine="720"/>
        <w:jc w:val="both"/>
        <w:rPr>
          <w:rFonts w:asciiTheme="majorHAnsi" w:hAnsiTheme="majorHAnsi"/>
          <w:b/>
          <w:bCs/>
          <w:sz w:val="20"/>
          <w:szCs w:val="20"/>
          <w:lang w:val="es-ES"/>
        </w:rPr>
      </w:pPr>
      <w:r w:rsidRPr="00751699">
        <w:rPr>
          <w:rFonts w:asciiTheme="majorHAnsi" w:hAnsiTheme="majorHAnsi"/>
          <w:b/>
          <w:bCs/>
          <w:sz w:val="20"/>
          <w:szCs w:val="20"/>
          <w:lang w:val="es-ES"/>
        </w:rPr>
        <w:t>II.</w:t>
      </w:r>
      <w:r w:rsidRPr="00751699">
        <w:rPr>
          <w:rFonts w:asciiTheme="majorHAnsi" w:hAnsiTheme="majorHAnsi"/>
          <w:b/>
          <w:bCs/>
          <w:sz w:val="20"/>
          <w:szCs w:val="20"/>
          <w:lang w:val="es-ES"/>
        </w:rPr>
        <w:tab/>
        <w:t>TRÁMITE ANTE LA CIDH</w:t>
      </w:r>
      <w:r w:rsidR="008E3BFE" w:rsidRPr="00751699">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751699" w14:paraId="306EFCB0" w14:textId="77777777" w:rsidTr="00005566">
        <w:tc>
          <w:tcPr>
            <w:tcW w:w="4680" w:type="dxa"/>
            <w:tcBorders>
              <w:top w:val="single" w:sz="6" w:space="0" w:color="auto"/>
              <w:bottom w:val="single" w:sz="6" w:space="0" w:color="auto"/>
            </w:tcBorders>
            <w:shd w:val="clear" w:color="auto" w:fill="386294"/>
            <w:vAlign w:val="center"/>
          </w:tcPr>
          <w:p w14:paraId="7508D16F" w14:textId="77777777" w:rsidR="004C2312" w:rsidRPr="00751699" w:rsidRDefault="004C2312" w:rsidP="00005566">
            <w:pPr>
              <w:jc w:val="center"/>
              <w:rPr>
                <w:rFonts w:ascii="Cambria" w:hAnsi="Cambria"/>
                <w:b/>
                <w:bCs/>
                <w:color w:val="FFFFFF" w:themeColor="background1"/>
                <w:sz w:val="20"/>
                <w:szCs w:val="20"/>
                <w:lang w:val="es-ES"/>
              </w:rPr>
            </w:pPr>
            <w:r w:rsidRPr="00751699">
              <w:rPr>
                <w:rFonts w:ascii="Cambria" w:hAnsi="Cambria"/>
                <w:b/>
                <w:bCs/>
                <w:color w:val="FFFFFF" w:themeColor="background1"/>
                <w:sz w:val="20"/>
                <w:szCs w:val="20"/>
                <w:lang w:val="es-ES"/>
              </w:rPr>
              <w:t>Fecha de presentación de la petición:</w:t>
            </w:r>
          </w:p>
        </w:tc>
        <w:tc>
          <w:tcPr>
            <w:tcW w:w="4680" w:type="dxa"/>
            <w:vAlign w:val="center"/>
          </w:tcPr>
          <w:p w14:paraId="6E579153" w14:textId="7749F5E5" w:rsidR="004C2312" w:rsidRPr="00751699" w:rsidRDefault="00060C6D" w:rsidP="00005566">
            <w:pPr>
              <w:jc w:val="both"/>
              <w:rPr>
                <w:rFonts w:ascii="Cambria" w:hAnsi="Cambria"/>
                <w:bCs/>
                <w:sz w:val="20"/>
                <w:szCs w:val="20"/>
                <w:lang w:val="es-ES"/>
              </w:rPr>
            </w:pPr>
            <w:r w:rsidRPr="00751699">
              <w:rPr>
                <w:rFonts w:ascii="Cambria" w:hAnsi="Cambria"/>
                <w:bCs/>
                <w:sz w:val="20"/>
                <w:szCs w:val="20"/>
                <w:lang w:val="es-ES"/>
              </w:rPr>
              <w:t>17 de agosto de 2007</w:t>
            </w:r>
          </w:p>
        </w:tc>
      </w:tr>
      <w:tr w:rsidR="001E49E7" w:rsidRPr="00C83D3F" w14:paraId="5D96B7DC" w14:textId="77777777" w:rsidTr="00005566">
        <w:tc>
          <w:tcPr>
            <w:tcW w:w="4680" w:type="dxa"/>
            <w:tcBorders>
              <w:top w:val="single" w:sz="6" w:space="0" w:color="auto"/>
              <w:bottom w:val="single" w:sz="6" w:space="0" w:color="auto"/>
            </w:tcBorders>
            <w:shd w:val="clear" w:color="auto" w:fill="386294"/>
            <w:vAlign w:val="center"/>
          </w:tcPr>
          <w:p w14:paraId="2CE0B631" w14:textId="77777777" w:rsidR="001E49E7" w:rsidRPr="00751699" w:rsidRDefault="001E49E7" w:rsidP="001E49E7">
            <w:pPr>
              <w:jc w:val="center"/>
              <w:rPr>
                <w:rFonts w:ascii="Cambria" w:hAnsi="Cambria"/>
                <w:b/>
                <w:bCs/>
                <w:color w:val="FFFFFF" w:themeColor="background1"/>
                <w:sz w:val="20"/>
                <w:szCs w:val="20"/>
                <w:lang w:val="es-ES"/>
              </w:rPr>
            </w:pPr>
            <w:r w:rsidRPr="00751699">
              <w:rPr>
                <w:rFonts w:ascii="Cambria" w:hAnsi="Cambria"/>
                <w:b/>
                <w:bCs/>
                <w:color w:val="FFFFFF" w:themeColor="background1"/>
                <w:sz w:val="20"/>
                <w:szCs w:val="20"/>
                <w:lang w:val="es-ES"/>
              </w:rPr>
              <w:t>Información adicional recibida durante la etapa de estudio:</w:t>
            </w:r>
          </w:p>
        </w:tc>
        <w:tc>
          <w:tcPr>
            <w:tcW w:w="4680" w:type="dxa"/>
            <w:vAlign w:val="center"/>
          </w:tcPr>
          <w:p w14:paraId="43BA4FDD" w14:textId="51980170" w:rsidR="00060C6D" w:rsidRPr="00751699" w:rsidRDefault="00060C6D" w:rsidP="003B39CE">
            <w:pPr>
              <w:rPr>
                <w:rFonts w:ascii="Cambria" w:hAnsi="Cambria"/>
                <w:b/>
                <w:bCs/>
                <w:color w:val="FFFFFF" w:themeColor="background1"/>
                <w:sz w:val="20"/>
                <w:szCs w:val="20"/>
                <w:lang w:val="es-AR"/>
              </w:rPr>
            </w:pPr>
            <w:r w:rsidRPr="00751699">
              <w:rPr>
                <w:rFonts w:ascii="Cambria" w:hAnsi="Cambria"/>
                <w:bCs/>
                <w:sz w:val="20"/>
                <w:szCs w:val="20"/>
                <w:lang w:val="es-ES"/>
              </w:rPr>
              <w:t>22 de enero de 2009</w:t>
            </w:r>
            <w:r w:rsidR="0061796A" w:rsidRPr="00751699">
              <w:rPr>
                <w:rFonts w:ascii="Cambria" w:hAnsi="Cambria"/>
                <w:bCs/>
                <w:sz w:val="20"/>
                <w:szCs w:val="20"/>
                <w:lang w:val="es-ES"/>
              </w:rPr>
              <w:t xml:space="preserve">, </w:t>
            </w:r>
            <w:r w:rsidRPr="00751699">
              <w:rPr>
                <w:rFonts w:ascii="Cambria" w:hAnsi="Cambria"/>
                <w:bCs/>
                <w:sz w:val="20"/>
                <w:szCs w:val="20"/>
                <w:lang w:val="es-ES"/>
              </w:rPr>
              <w:t>30 de junio de 2009</w:t>
            </w:r>
            <w:r w:rsidR="0061796A" w:rsidRPr="00751699">
              <w:rPr>
                <w:rFonts w:ascii="Cambria" w:hAnsi="Cambria"/>
                <w:bCs/>
                <w:sz w:val="20"/>
                <w:szCs w:val="20"/>
                <w:lang w:val="es-ES"/>
              </w:rPr>
              <w:t xml:space="preserve">, </w:t>
            </w:r>
            <w:r w:rsidRPr="00751699">
              <w:rPr>
                <w:rFonts w:ascii="Cambria" w:hAnsi="Cambria"/>
                <w:bCs/>
                <w:sz w:val="20"/>
                <w:szCs w:val="20"/>
                <w:lang w:val="es-ES"/>
              </w:rPr>
              <w:t>7 de abril de 2010</w:t>
            </w:r>
            <w:r w:rsidR="0061796A" w:rsidRPr="00751699">
              <w:rPr>
                <w:rFonts w:ascii="Cambria" w:hAnsi="Cambria"/>
                <w:bCs/>
                <w:sz w:val="20"/>
                <w:szCs w:val="20"/>
                <w:lang w:val="es-ES"/>
              </w:rPr>
              <w:t xml:space="preserve"> y </w:t>
            </w:r>
            <w:r w:rsidRPr="00751699">
              <w:rPr>
                <w:rFonts w:ascii="Cambria" w:hAnsi="Cambria"/>
                <w:bCs/>
                <w:sz w:val="20"/>
                <w:szCs w:val="20"/>
                <w:lang w:val="es-ES"/>
              </w:rPr>
              <w:t>17 de agosto de 2011</w:t>
            </w:r>
          </w:p>
        </w:tc>
      </w:tr>
      <w:tr w:rsidR="004C2312" w:rsidRPr="00751699" w14:paraId="1BDCD5C6" w14:textId="77777777" w:rsidTr="00005566">
        <w:tc>
          <w:tcPr>
            <w:tcW w:w="4680" w:type="dxa"/>
            <w:tcBorders>
              <w:top w:val="single" w:sz="6" w:space="0" w:color="auto"/>
              <w:bottom w:val="single" w:sz="6" w:space="0" w:color="auto"/>
            </w:tcBorders>
            <w:shd w:val="clear" w:color="auto" w:fill="386294"/>
            <w:vAlign w:val="center"/>
          </w:tcPr>
          <w:p w14:paraId="7A18664F" w14:textId="7F384759" w:rsidR="004C2312" w:rsidRPr="00751699" w:rsidRDefault="004C2312" w:rsidP="00005566">
            <w:pPr>
              <w:jc w:val="center"/>
              <w:rPr>
                <w:rFonts w:ascii="Cambria" w:hAnsi="Cambria"/>
                <w:b/>
                <w:bCs/>
                <w:color w:val="FFFFFF" w:themeColor="background1"/>
                <w:sz w:val="20"/>
                <w:szCs w:val="20"/>
                <w:lang w:val="es-ES"/>
              </w:rPr>
            </w:pPr>
            <w:r w:rsidRPr="00751699">
              <w:rPr>
                <w:rFonts w:ascii="Cambria" w:hAnsi="Cambria"/>
                <w:b/>
                <w:color w:val="FFFFFF" w:themeColor="background1"/>
                <w:sz w:val="20"/>
                <w:szCs w:val="20"/>
                <w:lang w:val="es-ES"/>
              </w:rPr>
              <w:t>Fecha de notificación de la petición al Estado:</w:t>
            </w:r>
          </w:p>
        </w:tc>
        <w:tc>
          <w:tcPr>
            <w:tcW w:w="4680" w:type="dxa"/>
            <w:vAlign w:val="center"/>
          </w:tcPr>
          <w:p w14:paraId="1519DA6A" w14:textId="455C1327" w:rsidR="004C2312" w:rsidRPr="00751699" w:rsidRDefault="00060C6D" w:rsidP="00005566">
            <w:pPr>
              <w:jc w:val="both"/>
              <w:rPr>
                <w:rFonts w:ascii="Cambria" w:hAnsi="Cambria"/>
                <w:bCs/>
                <w:sz w:val="20"/>
                <w:szCs w:val="20"/>
                <w:lang w:val="es-ES"/>
              </w:rPr>
            </w:pPr>
            <w:r w:rsidRPr="00751699">
              <w:rPr>
                <w:rFonts w:ascii="Cambria" w:hAnsi="Cambria"/>
                <w:bCs/>
                <w:sz w:val="20"/>
                <w:szCs w:val="20"/>
                <w:lang w:val="es-ES"/>
              </w:rPr>
              <w:t>4 de mayo de 2012</w:t>
            </w:r>
          </w:p>
        </w:tc>
      </w:tr>
      <w:tr w:rsidR="004C2312" w:rsidRPr="00751699" w14:paraId="6147A8D5" w14:textId="77777777" w:rsidTr="00005566">
        <w:tc>
          <w:tcPr>
            <w:tcW w:w="4680" w:type="dxa"/>
            <w:tcBorders>
              <w:top w:val="single" w:sz="6" w:space="0" w:color="auto"/>
              <w:bottom w:val="single" w:sz="6" w:space="0" w:color="auto"/>
            </w:tcBorders>
            <w:shd w:val="clear" w:color="auto" w:fill="386294"/>
            <w:vAlign w:val="center"/>
          </w:tcPr>
          <w:p w14:paraId="0201C86D" w14:textId="77777777" w:rsidR="004C2312" w:rsidRPr="00751699" w:rsidRDefault="004C2312" w:rsidP="00005566">
            <w:pPr>
              <w:jc w:val="center"/>
              <w:rPr>
                <w:rFonts w:ascii="Cambria" w:hAnsi="Cambria"/>
                <w:b/>
                <w:bCs/>
                <w:color w:val="FFFFFF" w:themeColor="background1"/>
                <w:sz w:val="20"/>
                <w:szCs w:val="20"/>
                <w:lang w:val="es-ES"/>
              </w:rPr>
            </w:pPr>
            <w:r w:rsidRPr="00751699">
              <w:rPr>
                <w:rFonts w:ascii="Cambria" w:hAnsi="Cambria"/>
                <w:b/>
                <w:color w:val="FFFFFF" w:themeColor="background1"/>
                <w:sz w:val="20"/>
                <w:szCs w:val="20"/>
                <w:lang w:val="es-ES"/>
              </w:rPr>
              <w:t>Fecha de primera respuesta del Estado:</w:t>
            </w:r>
          </w:p>
        </w:tc>
        <w:tc>
          <w:tcPr>
            <w:tcW w:w="4680" w:type="dxa"/>
            <w:vAlign w:val="center"/>
          </w:tcPr>
          <w:p w14:paraId="1972B99E" w14:textId="7857A777" w:rsidR="004C2312" w:rsidRPr="00751699" w:rsidRDefault="00060C6D" w:rsidP="00005566">
            <w:pPr>
              <w:jc w:val="both"/>
              <w:rPr>
                <w:rFonts w:ascii="Cambria" w:hAnsi="Cambria"/>
                <w:bCs/>
                <w:sz w:val="20"/>
                <w:szCs w:val="20"/>
                <w:lang w:val="es-ES"/>
              </w:rPr>
            </w:pPr>
            <w:r w:rsidRPr="00751699">
              <w:rPr>
                <w:rFonts w:ascii="Cambria" w:hAnsi="Cambria"/>
                <w:bCs/>
                <w:sz w:val="20"/>
                <w:szCs w:val="20"/>
                <w:lang w:val="es-ES"/>
              </w:rPr>
              <w:t>18 de diciembre de 2013</w:t>
            </w:r>
          </w:p>
        </w:tc>
      </w:tr>
      <w:tr w:rsidR="004C2312" w:rsidRPr="00C83D3F" w14:paraId="322668B6" w14:textId="77777777" w:rsidTr="00005566">
        <w:tc>
          <w:tcPr>
            <w:tcW w:w="4680" w:type="dxa"/>
            <w:tcBorders>
              <w:top w:val="single" w:sz="6" w:space="0" w:color="auto"/>
              <w:bottom w:val="single" w:sz="6" w:space="0" w:color="auto"/>
            </w:tcBorders>
            <w:shd w:val="clear" w:color="auto" w:fill="386294"/>
            <w:vAlign w:val="center"/>
          </w:tcPr>
          <w:p w14:paraId="1524DA55" w14:textId="77777777" w:rsidR="004C2312" w:rsidRPr="00751699" w:rsidRDefault="008E3BFE" w:rsidP="008E3BFE">
            <w:pPr>
              <w:jc w:val="center"/>
              <w:rPr>
                <w:rFonts w:ascii="Cambria" w:hAnsi="Cambria"/>
                <w:b/>
                <w:bCs/>
                <w:color w:val="FFFFFF" w:themeColor="background1"/>
                <w:sz w:val="20"/>
                <w:szCs w:val="20"/>
                <w:lang w:val="es-ES"/>
              </w:rPr>
            </w:pPr>
            <w:r w:rsidRPr="00751699">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617A2608" w:rsidR="004632B2" w:rsidRPr="00751699" w:rsidRDefault="00060C6D" w:rsidP="00047DF3">
            <w:pPr>
              <w:jc w:val="both"/>
              <w:rPr>
                <w:rFonts w:ascii="Cambria" w:hAnsi="Cambria"/>
                <w:bCs/>
                <w:sz w:val="20"/>
                <w:szCs w:val="20"/>
                <w:lang w:val="es-ES"/>
              </w:rPr>
            </w:pPr>
            <w:r w:rsidRPr="00751699">
              <w:rPr>
                <w:rFonts w:ascii="Cambria" w:hAnsi="Cambria"/>
                <w:bCs/>
                <w:sz w:val="20"/>
                <w:szCs w:val="20"/>
                <w:lang w:val="es-ES"/>
              </w:rPr>
              <w:t>25 de febrero de 2014</w:t>
            </w:r>
            <w:r w:rsidR="0061796A" w:rsidRPr="00751699">
              <w:rPr>
                <w:rFonts w:ascii="Cambria" w:hAnsi="Cambria"/>
                <w:bCs/>
                <w:sz w:val="20"/>
                <w:szCs w:val="20"/>
                <w:lang w:val="es-ES"/>
              </w:rPr>
              <w:t xml:space="preserve">, </w:t>
            </w:r>
            <w:r w:rsidR="004632B2" w:rsidRPr="00751699">
              <w:rPr>
                <w:rFonts w:ascii="Cambria" w:hAnsi="Cambria"/>
                <w:bCs/>
                <w:sz w:val="20"/>
                <w:szCs w:val="20"/>
                <w:lang w:val="es-ES"/>
              </w:rPr>
              <w:t xml:space="preserve">15 </w:t>
            </w:r>
            <w:r w:rsidR="0061796A" w:rsidRPr="00751699">
              <w:rPr>
                <w:rFonts w:ascii="Cambria" w:hAnsi="Cambria"/>
                <w:bCs/>
                <w:sz w:val="20"/>
                <w:szCs w:val="20"/>
                <w:lang w:val="es-ES"/>
              </w:rPr>
              <w:t xml:space="preserve">y </w:t>
            </w:r>
            <w:r w:rsidR="004632B2" w:rsidRPr="00751699">
              <w:rPr>
                <w:rFonts w:ascii="Cambria" w:hAnsi="Cambria"/>
                <w:bCs/>
                <w:sz w:val="20"/>
                <w:szCs w:val="20"/>
                <w:lang w:val="es-ES"/>
              </w:rPr>
              <w:t>18 de mayo de 2015</w:t>
            </w:r>
            <w:r w:rsidR="0061796A" w:rsidRPr="00751699">
              <w:rPr>
                <w:rFonts w:ascii="Cambria" w:hAnsi="Cambria"/>
                <w:bCs/>
                <w:sz w:val="20"/>
                <w:szCs w:val="20"/>
                <w:lang w:val="es-ES"/>
              </w:rPr>
              <w:t xml:space="preserve">, </w:t>
            </w:r>
            <w:r w:rsidR="004632B2" w:rsidRPr="00751699">
              <w:rPr>
                <w:rFonts w:ascii="Cambria" w:hAnsi="Cambria"/>
                <w:bCs/>
                <w:sz w:val="20"/>
                <w:szCs w:val="20"/>
                <w:lang w:val="es-ES"/>
              </w:rPr>
              <w:t>12 de agosto de 2015</w:t>
            </w:r>
            <w:r w:rsidR="0061796A" w:rsidRPr="00751699">
              <w:rPr>
                <w:rFonts w:ascii="Cambria" w:hAnsi="Cambria"/>
                <w:bCs/>
                <w:sz w:val="20"/>
                <w:szCs w:val="20"/>
                <w:lang w:val="es-ES"/>
              </w:rPr>
              <w:t xml:space="preserve">, </w:t>
            </w:r>
            <w:r w:rsidR="004632B2" w:rsidRPr="00751699">
              <w:rPr>
                <w:rFonts w:ascii="Cambria" w:hAnsi="Cambria"/>
                <w:bCs/>
                <w:sz w:val="20"/>
                <w:szCs w:val="20"/>
                <w:lang w:val="es-ES"/>
              </w:rPr>
              <w:t>10 de octubre de 2016</w:t>
            </w:r>
            <w:r w:rsidR="00047DF3">
              <w:rPr>
                <w:rFonts w:ascii="Cambria" w:hAnsi="Cambria"/>
                <w:bCs/>
                <w:sz w:val="20"/>
                <w:szCs w:val="20"/>
                <w:lang w:val="es-ES"/>
              </w:rPr>
              <w:t>,</w:t>
            </w:r>
            <w:r w:rsidR="0061796A" w:rsidRPr="00751699">
              <w:rPr>
                <w:rFonts w:ascii="Cambria" w:hAnsi="Cambria"/>
                <w:bCs/>
                <w:sz w:val="20"/>
                <w:szCs w:val="20"/>
                <w:lang w:val="es-ES"/>
              </w:rPr>
              <w:t xml:space="preserve"> </w:t>
            </w:r>
            <w:r w:rsidR="004632B2" w:rsidRPr="00751699">
              <w:rPr>
                <w:rFonts w:ascii="Cambria" w:hAnsi="Cambria"/>
                <w:bCs/>
                <w:sz w:val="20"/>
                <w:szCs w:val="20"/>
                <w:lang w:val="es-ES"/>
              </w:rPr>
              <w:t>17 de noviembre de 2016</w:t>
            </w:r>
            <w:r w:rsidR="00047DF3">
              <w:rPr>
                <w:rFonts w:ascii="Cambria" w:hAnsi="Cambria"/>
                <w:bCs/>
                <w:sz w:val="20"/>
                <w:szCs w:val="20"/>
                <w:lang w:val="es-ES"/>
              </w:rPr>
              <w:t xml:space="preserve"> </w:t>
            </w:r>
            <w:r w:rsidR="00047DF3" w:rsidRPr="00611058">
              <w:rPr>
                <w:rFonts w:ascii="Cambria" w:hAnsi="Cambria"/>
                <w:bCs/>
                <w:sz w:val="20"/>
                <w:szCs w:val="20"/>
                <w:lang w:val="es-ES"/>
              </w:rPr>
              <w:t>y 16 de mayo de 2017</w:t>
            </w:r>
          </w:p>
        </w:tc>
      </w:tr>
      <w:tr w:rsidR="004C2312" w:rsidRPr="00C83D3F" w14:paraId="291ACE7A" w14:textId="77777777" w:rsidTr="00005566">
        <w:tc>
          <w:tcPr>
            <w:tcW w:w="4680" w:type="dxa"/>
            <w:tcBorders>
              <w:top w:val="single" w:sz="6" w:space="0" w:color="auto"/>
              <w:bottom w:val="single" w:sz="6" w:space="0" w:color="auto"/>
            </w:tcBorders>
            <w:shd w:val="clear" w:color="auto" w:fill="386294"/>
            <w:vAlign w:val="center"/>
          </w:tcPr>
          <w:p w14:paraId="068BD12F" w14:textId="24287B30" w:rsidR="004C2312" w:rsidRPr="00751699" w:rsidRDefault="004C2312" w:rsidP="008E3BFE">
            <w:pPr>
              <w:jc w:val="center"/>
              <w:rPr>
                <w:rFonts w:ascii="Cambria" w:hAnsi="Cambria"/>
                <w:b/>
                <w:bCs/>
                <w:color w:val="FFFFFF" w:themeColor="background1"/>
                <w:sz w:val="20"/>
                <w:szCs w:val="20"/>
              </w:rPr>
            </w:pPr>
            <w:r w:rsidRPr="00751699">
              <w:rPr>
                <w:rFonts w:ascii="Cambria" w:hAnsi="Cambria"/>
                <w:b/>
                <w:bCs/>
                <w:color w:val="FFFFFF" w:themeColor="background1"/>
                <w:sz w:val="20"/>
                <w:szCs w:val="20"/>
              </w:rPr>
              <w:t>Observaciones adicionales del Estado:</w:t>
            </w:r>
          </w:p>
        </w:tc>
        <w:tc>
          <w:tcPr>
            <w:tcW w:w="4680" w:type="dxa"/>
            <w:vAlign w:val="center"/>
          </w:tcPr>
          <w:p w14:paraId="3CE49AFE" w14:textId="08ED7853" w:rsidR="004632B2" w:rsidRPr="00751699" w:rsidRDefault="004632B2" w:rsidP="003B39CE">
            <w:pPr>
              <w:jc w:val="both"/>
              <w:rPr>
                <w:rFonts w:ascii="Cambria" w:hAnsi="Cambria"/>
                <w:bCs/>
                <w:sz w:val="20"/>
                <w:szCs w:val="20"/>
                <w:lang w:val="es-MX"/>
              </w:rPr>
            </w:pPr>
            <w:r w:rsidRPr="00751699">
              <w:rPr>
                <w:rFonts w:ascii="Cambria" w:hAnsi="Cambria"/>
                <w:bCs/>
                <w:sz w:val="20"/>
                <w:szCs w:val="20"/>
                <w:lang w:val="es-MX"/>
              </w:rPr>
              <w:t>13 de febrero de 2015</w:t>
            </w:r>
            <w:r w:rsidR="0061796A" w:rsidRPr="00751699">
              <w:rPr>
                <w:rFonts w:ascii="Cambria" w:hAnsi="Cambria"/>
                <w:bCs/>
                <w:sz w:val="20"/>
                <w:szCs w:val="20"/>
                <w:lang w:val="es-MX"/>
              </w:rPr>
              <w:t xml:space="preserve"> y </w:t>
            </w:r>
            <w:r w:rsidRPr="00751699">
              <w:rPr>
                <w:rFonts w:ascii="Cambria" w:hAnsi="Cambria"/>
                <w:bCs/>
                <w:sz w:val="20"/>
                <w:szCs w:val="20"/>
                <w:lang w:val="es-MX"/>
              </w:rPr>
              <w:t>23 de enero de 2017</w:t>
            </w:r>
          </w:p>
        </w:tc>
      </w:tr>
    </w:tbl>
    <w:p w14:paraId="21DAA666" w14:textId="720AE527" w:rsidR="003239B8" w:rsidRPr="00751699" w:rsidRDefault="003239B8" w:rsidP="003239B8">
      <w:pPr>
        <w:spacing w:before="240" w:after="240"/>
        <w:ind w:firstLine="720"/>
        <w:jc w:val="both"/>
        <w:rPr>
          <w:rFonts w:asciiTheme="majorHAnsi" w:hAnsiTheme="majorHAnsi"/>
          <w:b/>
          <w:bCs/>
          <w:sz w:val="20"/>
          <w:szCs w:val="20"/>
          <w:lang w:val="es-ES"/>
        </w:rPr>
      </w:pPr>
      <w:r w:rsidRPr="00751699">
        <w:rPr>
          <w:rFonts w:asciiTheme="majorHAnsi" w:hAnsiTheme="majorHAnsi"/>
          <w:b/>
          <w:bCs/>
          <w:sz w:val="20"/>
          <w:szCs w:val="20"/>
          <w:lang w:val="es-ES"/>
        </w:rPr>
        <w:t xml:space="preserve">III. </w:t>
      </w:r>
      <w:r w:rsidRPr="00751699">
        <w:rPr>
          <w:rFonts w:asciiTheme="majorHAnsi" w:hAnsiTheme="majorHAnsi"/>
          <w:b/>
          <w:bCs/>
          <w:sz w:val="20"/>
          <w:szCs w:val="20"/>
          <w:lang w:val="es-ES"/>
        </w:rPr>
        <w:tab/>
        <w:t>COMPETENCIA</w:t>
      </w:r>
      <w:r w:rsidR="00EE00E9" w:rsidRPr="0075169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751699" w14:paraId="072532AD" w14:textId="77777777" w:rsidTr="00005566">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751699" w:rsidRDefault="003239B8" w:rsidP="00005566">
            <w:pPr>
              <w:jc w:val="center"/>
              <w:rPr>
                <w:rFonts w:ascii="Cambria" w:hAnsi="Cambria"/>
                <w:b/>
                <w:bCs/>
                <w:i/>
                <w:color w:val="FFFFFF" w:themeColor="background1"/>
                <w:sz w:val="20"/>
                <w:szCs w:val="20"/>
              </w:rPr>
            </w:pPr>
            <w:r w:rsidRPr="00751699">
              <w:rPr>
                <w:rFonts w:ascii="Cambria" w:hAnsi="Cambria"/>
                <w:b/>
                <w:bCs/>
                <w:color w:val="FFFFFF" w:themeColor="background1"/>
                <w:sz w:val="20"/>
                <w:szCs w:val="20"/>
              </w:rPr>
              <w:t>Competencia</w:t>
            </w:r>
            <w:r w:rsidRPr="00751699">
              <w:rPr>
                <w:rFonts w:ascii="Cambria" w:hAnsi="Cambria"/>
                <w:b/>
                <w:bCs/>
                <w:i/>
                <w:color w:val="FFFFFF" w:themeColor="background1"/>
                <w:sz w:val="20"/>
                <w:szCs w:val="20"/>
              </w:rPr>
              <w:t xml:space="preserve"> Ratione personae:</w:t>
            </w:r>
          </w:p>
        </w:tc>
        <w:tc>
          <w:tcPr>
            <w:tcW w:w="4680" w:type="dxa"/>
            <w:vAlign w:val="center"/>
          </w:tcPr>
          <w:p w14:paraId="7707F3E9" w14:textId="00024EA0" w:rsidR="003239B8" w:rsidRPr="00751699" w:rsidRDefault="00060C6D" w:rsidP="00005566">
            <w:pPr>
              <w:rPr>
                <w:rFonts w:ascii="Cambria" w:hAnsi="Cambria"/>
                <w:bCs/>
                <w:sz w:val="20"/>
                <w:szCs w:val="20"/>
                <w:lang w:val="es-MX"/>
              </w:rPr>
            </w:pPr>
            <w:r w:rsidRPr="00751699">
              <w:rPr>
                <w:rFonts w:ascii="Cambria" w:hAnsi="Cambria"/>
                <w:bCs/>
                <w:sz w:val="20"/>
                <w:szCs w:val="20"/>
              </w:rPr>
              <w:t>S</w:t>
            </w:r>
            <w:r w:rsidRPr="00751699">
              <w:rPr>
                <w:rFonts w:ascii="Cambria" w:hAnsi="Cambria"/>
                <w:bCs/>
                <w:sz w:val="20"/>
                <w:szCs w:val="20"/>
                <w:lang w:val="es-MX"/>
              </w:rPr>
              <w:t>í</w:t>
            </w:r>
          </w:p>
        </w:tc>
      </w:tr>
      <w:tr w:rsidR="003239B8" w:rsidRPr="00751699" w14:paraId="4B8802DA" w14:textId="77777777" w:rsidTr="00005566">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751699" w:rsidRDefault="003239B8" w:rsidP="00005566">
            <w:pPr>
              <w:jc w:val="center"/>
              <w:rPr>
                <w:rFonts w:ascii="Cambria" w:hAnsi="Cambria"/>
                <w:b/>
                <w:bCs/>
                <w:color w:val="FFFFFF" w:themeColor="background1"/>
                <w:sz w:val="20"/>
                <w:szCs w:val="20"/>
              </w:rPr>
            </w:pPr>
            <w:r w:rsidRPr="00751699">
              <w:rPr>
                <w:rFonts w:ascii="Cambria" w:hAnsi="Cambria"/>
                <w:b/>
                <w:bCs/>
                <w:color w:val="FFFFFF" w:themeColor="background1"/>
                <w:sz w:val="20"/>
                <w:szCs w:val="20"/>
              </w:rPr>
              <w:t>Competencia</w:t>
            </w:r>
            <w:r w:rsidRPr="00751699">
              <w:rPr>
                <w:rFonts w:ascii="Cambria" w:hAnsi="Cambria"/>
                <w:b/>
                <w:bCs/>
                <w:i/>
                <w:color w:val="FFFFFF" w:themeColor="background1"/>
                <w:sz w:val="20"/>
                <w:szCs w:val="20"/>
              </w:rPr>
              <w:t xml:space="preserve"> Ratione loci</w:t>
            </w:r>
            <w:r w:rsidRPr="00751699">
              <w:rPr>
                <w:rFonts w:ascii="Cambria" w:hAnsi="Cambria"/>
                <w:b/>
                <w:bCs/>
                <w:color w:val="FFFFFF" w:themeColor="background1"/>
                <w:sz w:val="20"/>
                <w:szCs w:val="20"/>
              </w:rPr>
              <w:t>:</w:t>
            </w:r>
          </w:p>
        </w:tc>
        <w:tc>
          <w:tcPr>
            <w:tcW w:w="4680" w:type="dxa"/>
            <w:vAlign w:val="center"/>
          </w:tcPr>
          <w:p w14:paraId="12C931CB" w14:textId="4F0BADD1" w:rsidR="003239B8" w:rsidRPr="00751699" w:rsidRDefault="00060C6D" w:rsidP="00005566">
            <w:pPr>
              <w:rPr>
                <w:rFonts w:ascii="Cambria" w:hAnsi="Cambria"/>
                <w:bCs/>
                <w:sz w:val="20"/>
                <w:szCs w:val="20"/>
              </w:rPr>
            </w:pPr>
            <w:r w:rsidRPr="00751699">
              <w:rPr>
                <w:rFonts w:ascii="Cambria" w:hAnsi="Cambria"/>
                <w:bCs/>
                <w:sz w:val="20"/>
                <w:szCs w:val="20"/>
              </w:rPr>
              <w:t>Sí</w:t>
            </w:r>
          </w:p>
        </w:tc>
      </w:tr>
      <w:tr w:rsidR="003239B8" w:rsidRPr="00751699" w14:paraId="4362FDF3" w14:textId="77777777" w:rsidTr="00005566">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751699" w:rsidRDefault="003239B8" w:rsidP="00005566">
            <w:pPr>
              <w:jc w:val="center"/>
              <w:rPr>
                <w:rFonts w:ascii="Cambria" w:hAnsi="Cambria"/>
                <w:b/>
                <w:bCs/>
                <w:color w:val="FFFFFF" w:themeColor="background1"/>
                <w:sz w:val="20"/>
                <w:szCs w:val="20"/>
              </w:rPr>
            </w:pPr>
            <w:r w:rsidRPr="00751699">
              <w:rPr>
                <w:rFonts w:ascii="Cambria" w:hAnsi="Cambria"/>
                <w:b/>
                <w:bCs/>
                <w:color w:val="FFFFFF" w:themeColor="background1"/>
                <w:sz w:val="20"/>
                <w:szCs w:val="20"/>
              </w:rPr>
              <w:t>Competencia</w:t>
            </w:r>
            <w:r w:rsidRPr="00751699">
              <w:rPr>
                <w:rFonts w:ascii="Cambria" w:hAnsi="Cambria"/>
                <w:b/>
                <w:bCs/>
                <w:i/>
                <w:color w:val="FFFFFF" w:themeColor="background1"/>
                <w:sz w:val="20"/>
                <w:szCs w:val="20"/>
              </w:rPr>
              <w:t xml:space="preserve"> Ratione temporis</w:t>
            </w:r>
            <w:r w:rsidRPr="00751699">
              <w:rPr>
                <w:rFonts w:ascii="Cambria" w:hAnsi="Cambria"/>
                <w:b/>
                <w:bCs/>
                <w:color w:val="FFFFFF" w:themeColor="background1"/>
                <w:sz w:val="20"/>
                <w:szCs w:val="20"/>
              </w:rPr>
              <w:t>:</w:t>
            </w:r>
          </w:p>
        </w:tc>
        <w:tc>
          <w:tcPr>
            <w:tcW w:w="4680" w:type="dxa"/>
            <w:vAlign w:val="center"/>
          </w:tcPr>
          <w:p w14:paraId="6F8B059B" w14:textId="4E24BAB7" w:rsidR="003239B8" w:rsidRPr="00751699" w:rsidRDefault="00060C6D" w:rsidP="00005566">
            <w:pPr>
              <w:rPr>
                <w:bCs/>
                <w:sz w:val="20"/>
                <w:szCs w:val="20"/>
              </w:rPr>
            </w:pPr>
            <w:r w:rsidRPr="00751699">
              <w:rPr>
                <w:bCs/>
                <w:sz w:val="20"/>
                <w:szCs w:val="20"/>
              </w:rPr>
              <w:t>Sí</w:t>
            </w:r>
          </w:p>
        </w:tc>
      </w:tr>
      <w:tr w:rsidR="003239B8" w:rsidRPr="00C83D3F" w14:paraId="30ABEC3E" w14:textId="77777777" w:rsidTr="00005566">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751699" w:rsidRDefault="003239B8" w:rsidP="00005566">
            <w:pPr>
              <w:jc w:val="center"/>
              <w:rPr>
                <w:rFonts w:ascii="Cambria" w:hAnsi="Cambria"/>
                <w:b/>
                <w:bCs/>
                <w:color w:val="FFFFFF" w:themeColor="background1"/>
                <w:sz w:val="20"/>
                <w:szCs w:val="20"/>
              </w:rPr>
            </w:pPr>
            <w:r w:rsidRPr="00751699">
              <w:rPr>
                <w:rFonts w:ascii="Cambria" w:hAnsi="Cambria"/>
                <w:b/>
                <w:bCs/>
                <w:color w:val="FFFFFF" w:themeColor="background1"/>
                <w:sz w:val="20"/>
                <w:szCs w:val="20"/>
              </w:rPr>
              <w:t>Competencia</w:t>
            </w:r>
            <w:r w:rsidRPr="00751699">
              <w:rPr>
                <w:rFonts w:ascii="Cambria" w:hAnsi="Cambria"/>
                <w:b/>
                <w:bCs/>
                <w:i/>
                <w:color w:val="FFFFFF" w:themeColor="background1"/>
                <w:sz w:val="20"/>
                <w:szCs w:val="20"/>
              </w:rPr>
              <w:t xml:space="preserve"> Ratione materia</w:t>
            </w:r>
            <w:r w:rsidR="00EE00E9" w:rsidRPr="00751699">
              <w:rPr>
                <w:rFonts w:ascii="Cambria" w:hAnsi="Cambria"/>
                <w:b/>
                <w:bCs/>
                <w:i/>
                <w:color w:val="FFFFFF" w:themeColor="background1"/>
                <w:sz w:val="20"/>
                <w:szCs w:val="20"/>
              </w:rPr>
              <w:t>e</w:t>
            </w:r>
            <w:r w:rsidRPr="00751699">
              <w:rPr>
                <w:rFonts w:ascii="Cambria" w:hAnsi="Cambria"/>
                <w:b/>
                <w:bCs/>
                <w:color w:val="FFFFFF" w:themeColor="background1"/>
                <w:sz w:val="20"/>
                <w:szCs w:val="20"/>
              </w:rPr>
              <w:t>:</w:t>
            </w:r>
          </w:p>
        </w:tc>
        <w:tc>
          <w:tcPr>
            <w:tcW w:w="4680" w:type="dxa"/>
            <w:vAlign w:val="center"/>
          </w:tcPr>
          <w:p w14:paraId="0C122F44" w14:textId="11E7372B" w:rsidR="003239B8" w:rsidRPr="00751699" w:rsidRDefault="00060C6D" w:rsidP="00005566">
            <w:pPr>
              <w:jc w:val="both"/>
              <w:rPr>
                <w:rFonts w:ascii="Cambria" w:hAnsi="Cambria"/>
                <w:bCs/>
                <w:sz w:val="20"/>
                <w:szCs w:val="20"/>
                <w:lang w:val="es-ES"/>
              </w:rPr>
            </w:pPr>
            <w:r w:rsidRPr="00751699">
              <w:rPr>
                <w:rFonts w:ascii="Cambria" w:hAnsi="Cambria"/>
                <w:bCs/>
                <w:sz w:val="20"/>
                <w:szCs w:val="20"/>
                <w:lang w:val="es-ES"/>
              </w:rPr>
              <w:t>Sí, Convención Americana (depósito de instrumento</w:t>
            </w:r>
            <w:r w:rsidR="00223B8A" w:rsidRPr="00751699">
              <w:rPr>
                <w:rFonts w:ascii="Cambria" w:hAnsi="Cambria"/>
                <w:bCs/>
                <w:sz w:val="20"/>
                <w:szCs w:val="20"/>
                <w:lang w:val="es-ES"/>
              </w:rPr>
              <w:t xml:space="preserve"> de ratificación</w:t>
            </w:r>
            <w:r w:rsidRPr="00751699">
              <w:rPr>
                <w:rFonts w:ascii="Cambria" w:hAnsi="Cambria"/>
                <w:bCs/>
                <w:sz w:val="20"/>
                <w:szCs w:val="20"/>
                <w:lang w:val="es-ES"/>
              </w:rPr>
              <w:t xml:space="preserve"> realizado el 9 de mayo de 1984)</w:t>
            </w:r>
          </w:p>
        </w:tc>
      </w:tr>
    </w:tbl>
    <w:p w14:paraId="4E92C444" w14:textId="77777777" w:rsidR="003239B8" w:rsidRPr="00751699" w:rsidRDefault="003239B8" w:rsidP="003239B8">
      <w:pPr>
        <w:spacing w:before="240" w:after="240"/>
        <w:ind w:firstLine="720"/>
        <w:jc w:val="both"/>
        <w:rPr>
          <w:rFonts w:asciiTheme="majorHAnsi" w:hAnsiTheme="majorHAnsi"/>
          <w:b/>
          <w:bCs/>
          <w:sz w:val="20"/>
          <w:szCs w:val="20"/>
          <w:lang w:val="es-ES"/>
        </w:rPr>
      </w:pPr>
      <w:r w:rsidRPr="00751699">
        <w:rPr>
          <w:rFonts w:asciiTheme="majorHAnsi" w:hAnsiTheme="majorHAnsi"/>
          <w:b/>
          <w:bCs/>
          <w:sz w:val="20"/>
          <w:szCs w:val="20"/>
          <w:lang w:val="es-ES"/>
        </w:rPr>
        <w:t xml:space="preserve">IV. </w:t>
      </w:r>
      <w:r w:rsidRPr="00751699">
        <w:rPr>
          <w:rFonts w:asciiTheme="majorHAnsi" w:hAnsiTheme="majorHAnsi"/>
          <w:b/>
          <w:bCs/>
          <w:sz w:val="20"/>
          <w:szCs w:val="20"/>
          <w:lang w:val="es-ES"/>
        </w:rPr>
        <w:tab/>
        <w:t>ANÁLISIS DE</w:t>
      </w:r>
      <w:r w:rsidR="00EE00E9" w:rsidRPr="00751699">
        <w:rPr>
          <w:rFonts w:asciiTheme="majorHAnsi" w:hAnsiTheme="majorHAnsi"/>
          <w:b/>
          <w:bCs/>
          <w:sz w:val="20"/>
          <w:szCs w:val="20"/>
          <w:lang w:val="es-ES"/>
        </w:rPr>
        <w:t xml:space="preserve"> DUPLICACIÓN</w:t>
      </w:r>
      <w:r w:rsidR="00EE00E9" w:rsidRPr="00751699">
        <w:rPr>
          <w:rFonts w:asciiTheme="majorHAnsi" w:hAnsiTheme="majorHAnsi"/>
          <w:b/>
          <w:bCs/>
          <w:color w:val="FFFFFF" w:themeColor="background1"/>
          <w:sz w:val="20"/>
          <w:szCs w:val="20"/>
          <w:lang w:val="es-ES"/>
        </w:rPr>
        <w:t xml:space="preserve"> </w:t>
      </w:r>
      <w:r w:rsidR="00EE00E9" w:rsidRPr="00751699">
        <w:rPr>
          <w:rFonts w:asciiTheme="majorHAnsi" w:hAnsiTheme="majorHAnsi"/>
          <w:b/>
          <w:bCs/>
          <w:sz w:val="20"/>
          <w:szCs w:val="20"/>
          <w:lang w:val="es-ES"/>
        </w:rPr>
        <w:t>DE PROCEDIMIENTOS Y COSA JUZGADA</w:t>
      </w:r>
      <w:r w:rsidR="00EE00E9" w:rsidRPr="00751699">
        <w:rPr>
          <w:rFonts w:asciiTheme="majorHAnsi" w:hAnsiTheme="majorHAnsi"/>
          <w:b/>
          <w:bCs/>
          <w:i/>
          <w:sz w:val="20"/>
          <w:szCs w:val="20"/>
          <w:lang w:val="es-ES"/>
        </w:rPr>
        <w:t xml:space="preserve"> </w:t>
      </w:r>
      <w:r w:rsidR="00EE00E9" w:rsidRPr="00751699">
        <w:rPr>
          <w:rFonts w:asciiTheme="majorHAnsi" w:hAnsiTheme="majorHAnsi"/>
          <w:b/>
          <w:bCs/>
          <w:sz w:val="20"/>
          <w:szCs w:val="20"/>
          <w:lang w:val="es-ES"/>
        </w:rPr>
        <w:t xml:space="preserve">INTERNACIONAL, </w:t>
      </w:r>
      <w:r w:rsidRPr="00751699">
        <w:rPr>
          <w:rFonts w:asciiTheme="majorHAnsi" w:hAnsiTheme="majorHAnsi"/>
          <w:b/>
          <w:bCs/>
          <w:sz w:val="20"/>
          <w:szCs w:val="20"/>
          <w:lang w:val="es-ES"/>
        </w:rPr>
        <w:t xml:space="preserve"> CARACTERIZACIÓN, </w:t>
      </w:r>
      <w:r w:rsidRPr="0075169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C83D3F" w14:paraId="15FAA7D1" w14:textId="77777777" w:rsidTr="00005566">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751699" w:rsidRDefault="003239B8" w:rsidP="00005566">
            <w:pPr>
              <w:jc w:val="center"/>
              <w:rPr>
                <w:rFonts w:ascii="Cambria" w:hAnsi="Cambria"/>
                <w:b/>
                <w:bCs/>
                <w:i/>
                <w:color w:val="FFFFFF" w:themeColor="background1"/>
                <w:sz w:val="20"/>
                <w:szCs w:val="20"/>
              </w:rPr>
            </w:pPr>
            <w:r w:rsidRPr="00751699">
              <w:rPr>
                <w:rFonts w:ascii="Cambria" w:hAnsi="Cambria"/>
                <w:b/>
                <w:bCs/>
                <w:color w:val="FFFFFF" w:themeColor="background1"/>
                <w:sz w:val="20"/>
                <w:szCs w:val="20"/>
              </w:rPr>
              <w:t>Derechos declarados admisibles</w:t>
            </w:r>
            <w:r w:rsidRPr="00751699">
              <w:rPr>
                <w:rFonts w:ascii="Cambria" w:hAnsi="Cambria"/>
                <w:b/>
                <w:bCs/>
                <w:i/>
                <w:color w:val="FFFFFF" w:themeColor="background1"/>
                <w:sz w:val="20"/>
                <w:szCs w:val="20"/>
              </w:rPr>
              <w:t>:</w:t>
            </w:r>
          </w:p>
        </w:tc>
        <w:tc>
          <w:tcPr>
            <w:tcW w:w="4680" w:type="dxa"/>
            <w:vAlign w:val="center"/>
          </w:tcPr>
          <w:p w14:paraId="6310C8F7" w14:textId="158BC234" w:rsidR="003239B8" w:rsidRPr="00751699" w:rsidRDefault="00EC0F9D" w:rsidP="003B39CE">
            <w:pPr>
              <w:jc w:val="both"/>
              <w:rPr>
                <w:rFonts w:ascii="Cambria" w:hAnsi="Cambria"/>
                <w:bCs/>
                <w:sz w:val="20"/>
                <w:szCs w:val="20"/>
                <w:lang w:val="es-MX"/>
              </w:rPr>
            </w:pPr>
            <w:r w:rsidRPr="00751699">
              <w:rPr>
                <w:rFonts w:ascii="Cambria" w:hAnsi="Cambria"/>
                <w:bCs/>
                <w:sz w:val="20"/>
                <w:szCs w:val="20"/>
                <w:lang w:val="es-MX"/>
              </w:rPr>
              <w:t xml:space="preserve">Artículos 5 (derecho a la integridad personal), 8 (garantías judiciales), </w:t>
            </w:r>
            <w:r w:rsidR="0048296C" w:rsidRPr="00751699">
              <w:rPr>
                <w:rFonts w:ascii="Cambria" w:hAnsi="Cambria"/>
                <w:bCs/>
                <w:sz w:val="20"/>
                <w:szCs w:val="20"/>
                <w:lang w:val="es-MX"/>
              </w:rPr>
              <w:t>11 (protecc</w:t>
            </w:r>
            <w:r w:rsidR="005F33E9" w:rsidRPr="00751699">
              <w:rPr>
                <w:rFonts w:ascii="Cambria" w:hAnsi="Cambria"/>
                <w:bCs/>
                <w:sz w:val="20"/>
                <w:szCs w:val="20"/>
                <w:lang w:val="es-MX"/>
              </w:rPr>
              <w:t>ión de la honra y la dignidad)</w:t>
            </w:r>
            <w:r w:rsidR="006F77B8" w:rsidRPr="00751699">
              <w:rPr>
                <w:rFonts w:ascii="Cambria" w:hAnsi="Cambria"/>
                <w:bCs/>
                <w:sz w:val="20"/>
                <w:szCs w:val="20"/>
                <w:lang w:val="es-MX"/>
              </w:rPr>
              <w:t>,</w:t>
            </w:r>
            <w:r w:rsidRPr="00751699">
              <w:rPr>
                <w:rFonts w:ascii="Cambria" w:hAnsi="Cambria"/>
                <w:bCs/>
                <w:sz w:val="20"/>
                <w:szCs w:val="20"/>
                <w:lang w:val="es-MX"/>
              </w:rPr>
              <w:t xml:space="preserve"> 25 (derecho a la protección judicial) </w:t>
            </w:r>
            <w:r w:rsidR="006F77B8" w:rsidRPr="00751699">
              <w:rPr>
                <w:rFonts w:ascii="Cambria" w:hAnsi="Cambria"/>
                <w:bCs/>
                <w:sz w:val="20"/>
                <w:szCs w:val="20"/>
                <w:lang w:val="es-MX"/>
              </w:rPr>
              <w:t xml:space="preserve">y 26 (desarrollo progresivo) </w:t>
            </w:r>
            <w:r w:rsidR="00072568" w:rsidRPr="00751699">
              <w:rPr>
                <w:rFonts w:ascii="Cambria" w:hAnsi="Cambria"/>
                <w:bCs/>
                <w:sz w:val="20"/>
                <w:szCs w:val="20"/>
                <w:lang w:val="es-MX"/>
              </w:rPr>
              <w:t>de la Convención Americana, en conexión con el artículo 1.1 (obligación de respetar los derechos) del mismo instrumento</w:t>
            </w:r>
          </w:p>
        </w:tc>
      </w:tr>
      <w:tr w:rsidR="003239B8" w:rsidRPr="00C83D3F" w14:paraId="4EFD141E" w14:textId="77777777" w:rsidTr="00005566">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751699" w:rsidRDefault="003239B8" w:rsidP="00005566">
            <w:pPr>
              <w:jc w:val="center"/>
              <w:rPr>
                <w:rFonts w:ascii="Cambria" w:hAnsi="Cambria"/>
                <w:b/>
                <w:bCs/>
                <w:color w:val="FFFFFF" w:themeColor="background1"/>
                <w:sz w:val="20"/>
                <w:szCs w:val="20"/>
                <w:lang w:val="es-ES"/>
              </w:rPr>
            </w:pPr>
            <w:r w:rsidRPr="00751699">
              <w:rPr>
                <w:rFonts w:ascii="Cambria" w:hAnsi="Cambria"/>
                <w:b/>
                <w:bCs/>
                <w:color w:val="FFFFFF" w:themeColor="background1"/>
                <w:sz w:val="20"/>
                <w:szCs w:val="20"/>
                <w:lang w:val="es-ES"/>
              </w:rPr>
              <w:lastRenderedPageBreak/>
              <w:t>Agotamiento de recursos internos</w:t>
            </w:r>
            <w:r w:rsidR="00EE00E9" w:rsidRPr="00751699">
              <w:rPr>
                <w:rFonts w:ascii="Cambria" w:hAnsi="Cambria"/>
                <w:b/>
                <w:bCs/>
                <w:color w:val="FFFFFF" w:themeColor="background1"/>
                <w:sz w:val="20"/>
                <w:szCs w:val="20"/>
                <w:lang w:val="es-ES"/>
              </w:rPr>
              <w:t xml:space="preserve"> o procedencia de una excepción</w:t>
            </w:r>
            <w:r w:rsidRPr="00751699">
              <w:rPr>
                <w:rFonts w:ascii="Cambria" w:hAnsi="Cambria"/>
                <w:b/>
                <w:bCs/>
                <w:color w:val="FFFFFF" w:themeColor="background1"/>
                <w:sz w:val="20"/>
                <w:szCs w:val="20"/>
                <w:lang w:val="es-ES"/>
              </w:rPr>
              <w:t>:</w:t>
            </w:r>
          </w:p>
        </w:tc>
        <w:tc>
          <w:tcPr>
            <w:tcW w:w="4680" w:type="dxa"/>
            <w:vAlign w:val="center"/>
          </w:tcPr>
          <w:p w14:paraId="69C53E8A" w14:textId="36292A77" w:rsidR="003239B8" w:rsidRPr="00751699" w:rsidRDefault="00EC0F9D" w:rsidP="00005566">
            <w:pPr>
              <w:rPr>
                <w:rFonts w:ascii="Cambria" w:hAnsi="Cambria"/>
                <w:bCs/>
                <w:sz w:val="20"/>
                <w:szCs w:val="20"/>
                <w:lang w:val="es-ES"/>
              </w:rPr>
            </w:pPr>
            <w:r w:rsidRPr="00751699">
              <w:rPr>
                <w:rFonts w:ascii="Cambria" w:hAnsi="Cambria"/>
                <w:bCs/>
                <w:sz w:val="20"/>
                <w:szCs w:val="20"/>
                <w:lang w:val="es-ES"/>
              </w:rPr>
              <w:t>Sí, el 27 de agosto de 2009</w:t>
            </w:r>
          </w:p>
        </w:tc>
      </w:tr>
      <w:tr w:rsidR="003239B8" w:rsidRPr="00C83D3F" w14:paraId="52B5BA17" w14:textId="77777777" w:rsidTr="00005566">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751699" w:rsidRDefault="003239B8" w:rsidP="00005566">
            <w:pPr>
              <w:jc w:val="center"/>
              <w:rPr>
                <w:rFonts w:ascii="Cambria" w:hAnsi="Cambria"/>
                <w:b/>
                <w:bCs/>
                <w:color w:val="FFFFFF" w:themeColor="background1"/>
                <w:sz w:val="20"/>
                <w:szCs w:val="20"/>
              </w:rPr>
            </w:pPr>
            <w:r w:rsidRPr="00751699">
              <w:rPr>
                <w:rFonts w:ascii="Cambria" w:hAnsi="Cambria"/>
                <w:b/>
                <w:bCs/>
                <w:color w:val="FFFFFF" w:themeColor="background1"/>
                <w:sz w:val="20"/>
                <w:szCs w:val="20"/>
              </w:rPr>
              <w:t>Presentación dentro de plazo:</w:t>
            </w:r>
          </w:p>
        </w:tc>
        <w:tc>
          <w:tcPr>
            <w:tcW w:w="4680" w:type="dxa"/>
            <w:vAlign w:val="center"/>
          </w:tcPr>
          <w:p w14:paraId="4A2A4569" w14:textId="5404EA5B" w:rsidR="003239B8" w:rsidRPr="00751699" w:rsidRDefault="00EC0F9D" w:rsidP="00005566">
            <w:pPr>
              <w:rPr>
                <w:bCs/>
                <w:sz w:val="20"/>
                <w:szCs w:val="20"/>
                <w:lang w:val="es-MX"/>
              </w:rPr>
            </w:pPr>
            <w:r w:rsidRPr="00751699">
              <w:rPr>
                <w:rFonts w:ascii="Cambria" w:hAnsi="Cambria"/>
                <w:bCs/>
                <w:sz w:val="20"/>
                <w:szCs w:val="20"/>
                <w:lang w:val="es-ES"/>
              </w:rPr>
              <w:t>Sí</w:t>
            </w:r>
            <w:r w:rsidR="009B587C" w:rsidRPr="00751699">
              <w:rPr>
                <w:rFonts w:ascii="Cambria" w:hAnsi="Cambria"/>
                <w:bCs/>
                <w:sz w:val="20"/>
                <w:szCs w:val="20"/>
                <w:lang w:val="es-ES"/>
              </w:rPr>
              <w:t>, el 17 de agosto de 2007</w:t>
            </w:r>
          </w:p>
        </w:tc>
      </w:tr>
    </w:tbl>
    <w:p w14:paraId="18E6423B" w14:textId="77777777" w:rsidR="003239B8" w:rsidRPr="00751699" w:rsidRDefault="00223A29" w:rsidP="00201323">
      <w:pPr>
        <w:spacing w:before="240" w:after="240"/>
        <w:ind w:firstLine="720"/>
        <w:jc w:val="both"/>
        <w:rPr>
          <w:rFonts w:asciiTheme="majorHAnsi" w:hAnsiTheme="majorHAnsi"/>
          <w:b/>
          <w:sz w:val="20"/>
          <w:szCs w:val="20"/>
          <w:lang w:val="es-UY"/>
        </w:rPr>
      </w:pPr>
      <w:r w:rsidRPr="00751699">
        <w:rPr>
          <w:rFonts w:asciiTheme="majorHAnsi" w:hAnsiTheme="majorHAnsi"/>
          <w:b/>
          <w:sz w:val="20"/>
          <w:szCs w:val="20"/>
          <w:lang w:val="es-UY"/>
        </w:rPr>
        <w:t xml:space="preserve">V. </w:t>
      </w:r>
      <w:r w:rsidRPr="00751699">
        <w:rPr>
          <w:rFonts w:asciiTheme="majorHAnsi" w:hAnsiTheme="majorHAnsi"/>
          <w:b/>
          <w:sz w:val="20"/>
          <w:szCs w:val="20"/>
          <w:lang w:val="es-UY"/>
        </w:rPr>
        <w:tab/>
      </w:r>
      <w:r w:rsidR="003239B8" w:rsidRPr="00751699">
        <w:rPr>
          <w:rFonts w:asciiTheme="majorHAnsi" w:hAnsiTheme="majorHAnsi"/>
          <w:b/>
          <w:sz w:val="20"/>
          <w:szCs w:val="20"/>
          <w:lang w:val="es-UY"/>
        </w:rPr>
        <w:t xml:space="preserve">HECHOS ALEGADOS </w:t>
      </w:r>
    </w:p>
    <w:p w14:paraId="76E176BA" w14:textId="3AC4B261" w:rsidR="00AF216B" w:rsidRPr="00751699" w:rsidRDefault="00D84263" w:rsidP="00AF21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51699">
        <w:rPr>
          <w:rFonts w:ascii="Cambria" w:hAnsi="Cambria"/>
          <w:sz w:val="20"/>
          <w:szCs w:val="20"/>
          <w:lang w:val="es-MX"/>
        </w:rPr>
        <w:t>La peticionaria señala que su madre, la señora Rosa Ángela Martino (en adelante “la presunta víc</w:t>
      </w:r>
      <w:r w:rsidR="00A341C4" w:rsidRPr="00751699">
        <w:rPr>
          <w:rFonts w:ascii="Cambria" w:hAnsi="Cambria"/>
          <w:sz w:val="20"/>
          <w:szCs w:val="20"/>
          <w:lang w:val="es-MX"/>
        </w:rPr>
        <w:t>tima” o “Sra. Martino</w:t>
      </w:r>
      <w:r w:rsidR="00B533FD" w:rsidRPr="00751699">
        <w:rPr>
          <w:rFonts w:ascii="Cambria" w:hAnsi="Cambria"/>
          <w:sz w:val="20"/>
          <w:szCs w:val="20"/>
          <w:lang w:val="es-MX"/>
        </w:rPr>
        <w:t>”</w:t>
      </w:r>
      <w:r w:rsidR="00A341C4" w:rsidRPr="00751699">
        <w:rPr>
          <w:rFonts w:ascii="Cambria" w:hAnsi="Cambria"/>
          <w:sz w:val="20"/>
          <w:szCs w:val="20"/>
          <w:lang w:val="es-MX"/>
        </w:rPr>
        <w:t xml:space="preserve">) </w:t>
      </w:r>
      <w:r w:rsidR="00B533FD" w:rsidRPr="00751699">
        <w:rPr>
          <w:rFonts w:ascii="Cambria" w:hAnsi="Cambria"/>
          <w:sz w:val="20"/>
          <w:szCs w:val="20"/>
          <w:lang w:val="es-MX"/>
        </w:rPr>
        <w:t xml:space="preserve">paciente </w:t>
      </w:r>
      <w:r w:rsidR="002F3FB4" w:rsidRPr="00611058">
        <w:rPr>
          <w:rFonts w:ascii="Cambria" w:hAnsi="Cambria"/>
          <w:sz w:val="20"/>
          <w:szCs w:val="20"/>
          <w:lang w:val="es-MX"/>
        </w:rPr>
        <w:t>con</w:t>
      </w:r>
      <w:r w:rsidR="00B533FD" w:rsidRPr="00751699">
        <w:rPr>
          <w:rFonts w:ascii="Cambria" w:hAnsi="Cambria"/>
          <w:sz w:val="20"/>
          <w:szCs w:val="20"/>
          <w:lang w:val="es-MX"/>
        </w:rPr>
        <w:t xml:space="preserve"> Alzheimer</w:t>
      </w:r>
      <w:r w:rsidR="00B270FC" w:rsidRPr="00751699">
        <w:rPr>
          <w:rFonts w:ascii="Cambria" w:hAnsi="Cambria"/>
          <w:sz w:val="20"/>
          <w:szCs w:val="20"/>
          <w:lang w:val="es-MX"/>
        </w:rPr>
        <w:t xml:space="preserve"> de 72 años de edad</w:t>
      </w:r>
      <w:r w:rsidR="00A341C4" w:rsidRPr="00751699">
        <w:rPr>
          <w:rFonts w:ascii="Cambria" w:hAnsi="Cambria"/>
          <w:sz w:val="20"/>
          <w:szCs w:val="20"/>
          <w:lang w:val="es-MX"/>
        </w:rPr>
        <w:t>, fue internada en la</w:t>
      </w:r>
      <w:r w:rsidRPr="00751699">
        <w:rPr>
          <w:rFonts w:ascii="Cambria" w:hAnsi="Cambria"/>
          <w:sz w:val="20"/>
          <w:szCs w:val="20"/>
          <w:lang w:val="es-MX"/>
        </w:rPr>
        <w:t xml:space="preserve"> institución geriátrica</w:t>
      </w:r>
      <w:r w:rsidR="00A341C4" w:rsidRPr="00751699">
        <w:rPr>
          <w:rFonts w:ascii="Cambria" w:hAnsi="Cambria"/>
          <w:sz w:val="20"/>
          <w:szCs w:val="20"/>
          <w:lang w:val="es-MX"/>
        </w:rPr>
        <w:t xml:space="preserve"> Ayelén,</w:t>
      </w:r>
      <w:r w:rsidRPr="00751699">
        <w:rPr>
          <w:rFonts w:ascii="Cambria" w:hAnsi="Cambria"/>
          <w:sz w:val="20"/>
          <w:szCs w:val="20"/>
          <w:lang w:val="es-MX"/>
        </w:rPr>
        <w:t xml:space="preserve"> proveída por el Programa Médico Integral (en adelante “PAMI”), perteneciente al </w:t>
      </w:r>
      <w:r w:rsidR="00B533FD" w:rsidRPr="00751699">
        <w:rPr>
          <w:rFonts w:ascii="Cambria" w:hAnsi="Cambria"/>
          <w:sz w:val="20"/>
          <w:szCs w:val="20"/>
          <w:lang w:val="es-MX"/>
        </w:rPr>
        <w:t xml:space="preserve">Instituto Nacional de Servicios </w:t>
      </w:r>
      <w:r w:rsidRPr="00751699">
        <w:rPr>
          <w:rFonts w:ascii="Cambria" w:hAnsi="Cambria"/>
          <w:sz w:val="20"/>
          <w:szCs w:val="20"/>
          <w:lang w:val="es-MX"/>
        </w:rPr>
        <w:t xml:space="preserve">Sociales para Jubilados y Pensionados, al cual la presunta víctima es afiliada. </w:t>
      </w:r>
      <w:r w:rsidR="00B533FD" w:rsidRPr="00751699">
        <w:rPr>
          <w:rFonts w:ascii="Cambria" w:hAnsi="Cambria"/>
          <w:sz w:val="20"/>
          <w:szCs w:val="20"/>
          <w:lang w:val="es-MX"/>
        </w:rPr>
        <w:t>Alega que la presunta víctima permaneció en esta</w:t>
      </w:r>
      <w:r w:rsidRPr="00751699">
        <w:rPr>
          <w:rFonts w:ascii="Cambria" w:hAnsi="Cambria"/>
          <w:sz w:val="20"/>
          <w:szCs w:val="20"/>
          <w:lang w:val="es-MX"/>
        </w:rPr>
        <w:t xml:space="preserve"> institución por un periodo de cuatro meses y medio, desde el 26 de noviem</w:t>
      </w:r>
      <w:r w:rsidR="00A341C4" w:rsidRPr="00751699">
        <w:rPr>
          <w:rFonts w:ascii="Cambria" w:hAnsi="Cambria"/>
          <w:sz w:val="20"/>
          <w:szCs w:val="20"/>
          <w:lang w:val="es-MX"/>
        </w:rPr>
        <w:t>bre de 2005</w:t>
      </w:r>
      <w:r w:rsidRPr="00751699">
        <w:rPr>
          <w:rFonts w:ascii="Cambria" w:hAnsi="Cambria"/>
          <w:sz w:val="20"/>
          <w:szCs w:val="20"/>
          <w:lang w:val="es-MX"/>
        </w:rPr>
        <w:t xml:space="preserve"> al 11 de abril de 2006, </w:t>
      </w:r>
      <w:r w:rsidR="00AF216B" w:rsidRPr="00751699">
        <w:rPr>
          <w:rFonts w:ascii="Cambria" w:hAnsi="Cambria"/>
          <w:sz w:val="20"/>
          <w:szCs w:val="20"/>
          <w:lang w:val="es-MX"/>
        </w:rPr>
        <w:t>en condiciones contrarias a la dignidad humana</w:t>
      </w:r>
      <w:r w:rsidR="003C55A6" w:rsidRPr="00751699">
        <w:rPr>
          <w:rFonts w:ascii="Cambria" w:hAnsi="Cambria"/>
          <w:sz w:val="20"/>
          <w:szCs w:val="20"/>
          <w:lang w:val="es-MX"/>
        </w:rPr>
        <w:t>.</w:t>
      </w:r>
    </w:p>
    <w:p w14:paraId="50D6504E" w14:textId="55162F82" w:rsidR="00D84263" w:rsidRPr="00751699" w:rsidRDefault="00D22ECE" w:rsidP="00D842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51699">
        <w:rPr>
          <w:rFonts w:ascii="Cambria" w:hAnsi="Cambria"/>
          <w:sz w:val="20"/>
          <w:szCs w:val="20"/>
          <w:lang w:val="es-MX"/>
        </w:rPr>
        <w:t>La peticionaria alega que durante su estancia en el asil</w:t>
      </w:r>
      <w:r w:rsidR="0095048F" w:rsidRPr="00751699">
        <w:rPr>
          <w:rFonts w:ascii="Cambria" w:hAnsi="Cambria"/>
          <w:sz w:val="20"/>
          <w:szCs w:val="20"/>
          <w:lang w:val="es-MX"/>
        </w:rPr>
        <w:t>o</w:t>
      </w:r>
      <w:r w:rsidRPr="00751699">
        <w:rPr>
          <w:rFonts w:ascii="Cambria" w:hAnsi="Cambria"/>
          <w:sz w:val="20"/>
          <w:szCs w:val="20"/>
          <w:lang w:val="es-MX"/>
        </w:rPr>
        <w:t xml:space="preserve"> Ayelén, la presunta </w:t>
      </w:r>
      <w:r w:rsidR="003C55A6" w:rsidRPr="00751699">
        <w:rPr>
          <w:rFonts w:ascii="Cambria" w:hAnsi="Cambria"/>
          <w:sz w:val="20"/>
          <w:szCs w:val="20"/>
          <w:lang w:val="es-MX"/>
        </w:rPr>
        <w:t xml:space="preserve">víctima </w:t>
      </w:r>
      <w:r w:rsidR="00D84263" w:rsidRPr="00751699">
        <w:rPr>
          <w:rFonts w:ascii="Cambria" w:hAnsi="Cambria"/>
          <w:sz w:val="20"/>
          <w:szCs w:val="20"/>
          <w:lang w:val="es-MX"/>
        </w:rPr>
        <w:t xml:space="preserve">perdió diez kilos, </w:t>
      </w:r>
      <w:r w:rsidR="003C55A6" w:rsidRPr="00751699">
        <w:rPr>
          <w:rFonts w:ascii="Cambria" w:hAnsi="Cambria"/>
          <w:sz w:val="20"/>
          <w:szCs w:val="20"/>
          <w:lang w:val="es-MX"/>
        </w:rPr>
        <w:t xml:space="preserve">permanecía sucia </w:t>
      </w:r>
      <w:r w:rsidR="006F77B8" w:rsidRPr="00751699">
        <w:rPr>
          <w:rFonts w:ascii="Cambria" w:hAnsi="Cambria"/>
          <w:sz w:val="20"/>
          <w:szCs w:val="20"/>
          <w:lang w:val="es-MX"/>
        </w:rPr>
        <w:t xml:space="preserve">y </w:t>
      </w:r>
      <w:r w:rsidR="003C55A6" w:rsidRPr="00751699">
        <w:rPr>
          <w:rFonts w:ascii="Cambria" w:hAnsi="Cambria"/>
          <w:sz w:val="20"/>
          <w:szCs w:val="20"/>
          <w:lang w:val="es-MX"/>
        </w:rPr>
        <w:t xml:space="preserve">con restos de excremento en el cuerpo, </w:t>
      </w:r>
      <w:r w:rsidR="00D84263" w:rsidRPr="00751699">
        <w:rPr>
          <w:rFonts w:ascii="Cambria" w:hAnsi="Cambria"/>
          <w:sz w:val="20"/>
          <w:szCs w:val="20"/>
          <w:lang w:val="es-MX"/>
        </w:rPr>
        <w:t>llevaba desaliñada la ropa</w:t>
      </w:r>
      <w:r w:rsidR="003C55A6" w:rsidRPr="00751699">
        <w:rPr>
          <w:rFonts w:ascii="Cambria" w:hAnsi="Cambria"/>
          <w:sz w:val="20"/>
          <w:szCs w:val="20"/>
          <w:lang w:val="es-MX"/>
        </w:rPr>
        <w:t>,</w:t>
      </w:r>
      <w:r w:rsidR="00D84263" w:rsidRPr="00751699">
        <w:rPr>
          <w:rFonts w:ascii="Cambria" w:hAnsi="Cambria"/>
          <w:sz w:val="20"/>
          <w:szCs w:val="20"/>
          <w:lang w:val="es-MX"/>
        </w:rPr>
        <w:t xml:space="preserve"> o incluso a veces se encontraba sin ropa alguna. Además, </w:t>
      </w:r>
      <w:r w:rsidR="006F77B8" w:rsidRPr="00751699">
        <w:rPr>
          <w:rFonts w:ascii="Cambria" w:hAnsi="Cambria"/>
          <w:sz w:val="20"/>
          <w:szCs w:val="20"/>
          <w:lang w:val="es-MX"/>
        </w:rPr>
        <w:t>perdía constantemente objetos de su pertenencia como</w:t>
      </w:r>
      <w:r w:rsidR="00D84263" w:rsidRPr="00751699">
        <w:rPr>
          <w:rFonts w:ascii="Cambria" w:hAnsi="Cambria"/>
          <w:sz w:val="20"/>
          <w:szCs w:val="20"/>
          <w:lang w:val="es-MX"/>
        </w:rPr>
        <w:t xml:space="preserve"> prendas, toallas y anteojos recetados. </w:t>
      </w:r>
      <w:r w:rsidR="003C55A6" w:rsidRPr="00751699">
        <w:rPr>
          <w:rFonts w:ascii="Cambria" w:hAnsi="Cambria"/>
          <w:sz w:val="20"/>
          <w:szCs w:val="20"/>
          <w:lang w:val="es-MX"/>
        </w:rPr>
        <w:t>Alega también</w:t>
      </w:r>
      <w:r w:rsidR="00D84263" w:rsidRPr="00751699">
        <w:rPr>
          <w:rFonts w:ascii="Cambria" w:hAnsi="Cambria"/>
          <w:sz w:val="20"/>
          <w:szCs w:val="20"/>
          <w:lang w:val="es-MX"/>
        </w:rPr>
        <w:t xml:space="preserve"> </w:t>
      </w:r>
      <w:r w:rsidR="003C55A6" w:rsidRPr="00751699">
        <w:rPr>
          <w:rFonts w:ascii="Cambria" w:hAnsi="Cambria"/>
          <w:sz w:val="20"/>
          <w:szCs w:val="20"/>
          <w:lang w:val="es-MX"/>
        </w:rPr>
        <w:t>que</w:t>
      </w:r>
      <w:r w:rsidR="00D84263" w:rsidRPr="00751699">
        <w:rPr>
          <w:rFonts w:ascii="Cambria" w:hAnsi="Cambria"/>
          <w:sz w:val="20"/>
          <w:szCs w:val="20"/>
          <w:lang w:val="es-MX"/>
        </w:rPr>
        <w:t xml:space="preserve"> había una sola auxiliar de enfermería </w:t>
      </w:r>
      <w:r w:rsidR="00657D62" w:rsidRPr="00751699">
        <w:rPr>
          <w:rFonts w:ascii="Cambria" w:hAnsi="Cambria"/>
          <w:sz w:val="20"/>
          <w:szCs w:val="20"/>
          <w:lang w:val="es-MX"/>
        </w:rPr>
        <w:t>para cuarenta y cuatro personas; y</w:t>
      </w:r>
      <w:r w:rsidR="00D84263" w:rsidRPr="00751699">
        <w:rPr>
          <w:rFonts w:ascii="Cambria" w:hAnsi="Cambria"/>
          <w:sz w:val="20"/>
          <w:szCs w:val="20"/>
          <w:lang w:val="es-MX"/>
        </w:rPr>
        <w:t xml:space="preserve"> que la enfermera encargada de la presunta víctima pertenecía a la Policía Federal y la trataba bruscamente, maltratándola. La peticionaria </w:t>
      </w:r>
      <w:r w:rsidR="00657D62" w:rsidRPr="00751699">
        <w:rPr>
          <w:rFonts w:ascii="Cambria" w:hAnsi="Cambria"/>
          <w:sz w:val="20"/>
          <w:szCs w:val="20"/>
          <w:lang w:val="es-MX"/>
        </w:rPr>
        <w:t>habría comunicado</w:t>
      </w:r>
      <w:r w:rsidR="00D84263" w:rsidRPr="00751699">
        <w:rPr>
          <w:rFonts w:ascii="Cambria" w:hAnsi="Cambria"/>
          <w:sz w:val="20"/>
          <w:szCs w:val="20"/>
          <w:lang w:val="es-MX"/>
        </w:rPr>
        <w:t xml:space="preserve"> </w:t>
      </w:r>
      <w:r w:rsidR="006F77B8" w:rsidRPr="00751699">
        <w:rPr>
          <w:rFonts w:ascii="Cambria" w:hAnsi="Cambria"/>
          <w:sz w:val="20"/>
          <w:szCs w:val="20"/>
          <w:lang w:val="es-MX"/>
        </w:rPr>
        <w:t>estos</w:t>
      </w:r>
      <w:r w:rsidR="00D84263" w:rsidRPr="00751699">
        <w:rPr>
          <w:rFonts w:ascii="Cambria" w:hAnsi="Cambria"/>
          <w:sz w:val="20"/>
          <w:szCs w:val="20"/>
          <w:lang w:val="es-MX"/>
        </w:rPr>
        <w:t xml:space="preserve"> problemas a los encargados del geriátrico, pero </w:t>
      </w:r>
      <w:r w:rsidR="00201323" w:rsidRPr="00751699">
        <w:rPr>
          <w:rFonts w:ascii="Cambria" w:hAnsi="Cambria"/>
          <w:sz w:val="20"/>
          <w:szCs w:val="20"/>
          <w:lang w:val="es-MX"/>
        </w:rPr>
        <w:t>éstos</w:t>
      </w:r>
      <w:r w:rsidR="00657D62" w:rsidRPr="00751699">
        <w:rPr>
          <w:rFonts w:ascii="Cambria" w:hAnsi="Cambria"/>
          <w:sz w:val="20"/>
          <w:szCs w:val="20"/>
          <w:lang w:val="es-MX"/>
        </w:rPr>
        <w:t xml:space="preserve"> no </w:t>
      </w:r>
      <w:r w:rsidR="00201323" w:rsidRPr="00751699">
        <w:rPr>
          <w:rFonts w:ascii="Cambria" w:hAnsi="Cambria"/>
          <w:sz w:val="20"/>
          <w:szCs w:val="20"/>
          <w:lang w:val="es-MX"/>
        </w:rPr>
        <w:t>habrían hecho</w:t>
      </w:r>
      <w:r w:rsidR="00657D62" w:rsidRPr="00751699">
        <w:rPr>
          <w:rFonts w:ascii="Cambria" w:hAnsi="Cambria"/>
          <w:sz w:val="20"/>
          <w:szCs w:val="20"/>
          <w:lang w:val="es-MX"/>
        </w:rPr>
        <w:t xml:space="preserve"> nada al respecto.</w:t>
      </w:r>
    </w:p>
    <w:p w14:paraId="48D3A650" w14:textId="2DA603AF" w:rsidR="00D84263" w:rsidRPr="00751699" w:rsidRDefault="00657D62" w:rsidP="00D842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51699">
        <w:rPr>
          <w:rFonts w:ascii="Cambria" w:hAnsi="Cambria"/>
          <w:sz w:val="20"/>
          <w:szCs w:val="20"/>
          <w:lang w:val="es-MX"/>
        </w:rPr>
        <w:t>En vista de esta situación</w:t>
      </w:r>
      <w:r w:rsidR="00D84263" w:rsidRPr="00751699">
        <w:rPr>
          <w:rFonts w:ascii="Cambria" w:hAnsi="Cambria"/>
          <w:sz w:val="20"/>
          <w:szCs w:val="20"/>
          <w:lang w:val="es-MX"/>
        </w:rPr>
        <w:t xml:space="preserve"> la peticionaria cambió a su madre de </w:t>
      </w:r>
      <w:r w:rsidRPr="00751699">
        <w:rPr>
          <w:rFonts w:ascii="Cambria" w:hAnsi="Cambria"/>
          <w:sz w:val="20"/>
          <w:szCs w:val="20"/>
          <w:lang w:val="es-MX"/>
        </w:rPr>
        <w:t>asilo</w:t>
      </w:r>
      <w:r w:rsidR="004E3DA6" w:rsidRPr="00751699">
        <w:rPr>
          <w:rFonts w:ascii="Cambria" w:hAnsi="Cambria"/>
          <w:sz w:val="20"/>
          <w:szCs w:val="20"/>
          <w:lang w:val="es-MX"/>
        </w:rPr>
        <w:t>,</w:t>
      </w:r>
      <w:r w:rsidR="00377C63" w:rsidRPr="00751699">
        <w:rPr>
          <w:rFonts w:ascii="Cambria" w:hAnsi="Cambria"/>
          <w:sz w:val="20"/>
          <w:szCs w:val="20"/>
          <w:lang w:val="es-MX"/>
        </w:rPr>
        <w:t xml:space="preserve"> ingresándola el 11 de abril de 2006 en el</w:t>
      </w:r>
      <w:r w:rsidR="00D84263" w:rsidRPr="00751699">
        <w:rPr>
          <w:rFonts w:ascii="Cambria" w:hAnsi="Cambria"/>
          <w:sz w:val="20"/>
          <w:szCs w:val="20"/>
          <w:lang w:val="es-MX"/>
        </w:rPr>
        <w:t xml:space="preserve"> centro geriátrico San Micael</w:t>
      </w:r>
      <w:r w:rsidR="00377C63" w:rsidRPr="00751699">
        <w:rPr>
          <w:rFonts w:ascii="Cambria" w:hAnsi="Cambria"/>
          <w:sz w:val="20"/>
          <w:szCs w:val="20"/>
          <w:lang w:val="es-MX"/>
        </w:rPr>
        <w:t>. A su llegada a esta nueva institución</w:t>
      </w:r>
      <w:r w:rsidR="00D84263" w:rsidRPr="00751699">
        <w:rPr>
          <w:rFonts w:ascii="Cambria" w:hAnsi="Cambria"/>
          <w:sz w:val="20"/>
          <w:szCs w:val="20"/>
          <w:lang w:val="es-MX"/>
        </w:rPr>
        <w:t xml:space="preserve"> le practicaron</w:t>
      </w:r>
      <w:r w:rsidR="00377C63" w:rsidRPr="00751699">
        <w:rPr>
          <w:rFonts w:ascii="Cambria" w:hAnsi="Cambria"/>
          <w:sz w:val="20"/>
          <w:szCs w:val="20"/>
          <w:lang w:val="es-MX"/>
        </w:rPr>
        <w:t xml:space="preserve"> una serie de</w:t>
      </w:r>
      <w:r w:rsidR="00D84263" w:rsidRPr="00751699">
        <w:rPr>
          <w:rFonts w:ascii="Cambria" w:hAnsi="Cambria"/>
          <w:sz w:val="20"/>
          <w:szCs w:val="20"/>
          <w:lang w:val="es-MX"/>
        </w:rPr>
        <w:t xml:space="preserve"> análisis clínicos que </w:t>
      </w:r>
      <w:r w:rsidR="00377C63" w:rsidRPr="00751699">
        <w:rPr>
          <w:rFonts w:ascii="Cambria" w:hAnsi="Cambria"/>
          <w:sz w:val="20"/>
          <w:szCs w:val="20"/>
          <w:lang w:val="es-MX"/>
        </w:rPr>
        <w:t>revelaron</w:t>
      </w:r>
      <w:r w:rsidR="00D84263" w:rsidRPr="00751699">
        <w:rPr>
          <w:rFonts w:ascii="Cambria" w:hAnsi="Cambria"/>
          <w:sz w:val="20"/>
          <w:szCs w:val="20"/>
          <w:lang w:val="es-MX"/>
        </w:rPr>
        <w:t xml:space="preserve"> que la Sra</w:t>
      </w:r>
      <w:r w:rsidR="00915908" w:rsidRPr="00751699">
        <w:rPr>
          <w:rFonts w:ascii="Cambria" w:hAnsi="Cambria"/>
          <w:sz w:val="20"/>
          <w:szCs w:val="20"/>
          <w:lang w:val="es-MX"/>
        </w:rPr>
        <w:t>.</w:t>
      </w:r>
      <w:r w:rsidR="00377C63" w:rsidRPr="00751699">
        <w:rPr>
          <w:rFonts w:ascii="Cambria" w:hAnsi="Cambria"/>
          <w:sz w:val="20"/>
          <w:szCs w:val="20"/>
          <w:lang w:val="es-MX"/>
        </w:rPr>
        <w:t xml:space="preserve"> Martino se encontraba en</w:t>
      </w:r>
      <w:r w:rsidR="00D84263" w:rsidRPr="00751699">
        <w:rPr>
          <w:rFonts w:ascii="Cambria" w:hAnsi="Cambria"/>
          <w:sz w:val="20"/>
          <w:szCs w:val="20"/>
          <w:lang w:val="es-MX"/>
        </w:rPr>
        <w:t xml:space="preserve"> estado de desnutrición, </w:t>
      </w:r>
      <w:r w:rsidR="00377C63" w:rsidRPr="00751699">
        <w:rPr>
          <w:rFonts w:ascii="Cambria" w:hAnsi="Cambria"/>
          <w:sz w:val="20"/>
          <w:szCs w:val="20"/>
          <w:lang w:val="es-MX"/>
        </w:rPr>
        <w:t>padecía de</w:t>
      </w:r>
      <w:r w:rsidR="00D84263" w:rsidRPr="00751699">
        <w:rPr>
          <w:rFonts w:ascii="Cambria" w:hAnsi="Cambria"/>
          <w:sz w:val="20"/>
          <w:szCs w:val="20"/>
          <w:lang w:val="es-MX"/>
        </w:rPr>
        <w:t xml:space="preserve"> anemia, deshidratación, infección urinaria y tres bolos fecales. Gracias a</w:t>
      </w:r>
      <w:r w:rsidR="005A7911" w:rsidRPr="00751699">
        <w:rPr>
          <w:rFonts w:ascii="Cambria" w:hAnsi="Cambria"/>
          <w:sz w:val="20"/>
          <w:szCs w:val="20"/>
          <w:lang w:val="es-MX"/>
        </w:rPr>
        <w:t>l servicio de esta</w:t>
      </w:r>
      <w:r w:rsidR="004E3DA6" w:rsidRPr="00751699">
        <w:rPr>
          <w:rFonts w:ascii="Cambria" w:hAnsi="Cambria"/>
          <w:sz w:val="20"/>
          <w:szCs w:val="20"/>
          <w:lang w:val="es-MX"/>
        </w:rPr>
        <w:t xml:space="preserve"> nueva</w:t>
      </w:r>
      <w:r w:rsidR="005A7911" w:rsidRPr="00751699">
        <w:rPr>
          <w:rFonts w:ascii="Cambria" w:hAnsi="Cambria"/>
          <w:sz w:val="20"/>
          <w:szCs w:val="20"/>
          <w:lang w:val="es-MX"/>
        </w:rPr>
        <w:t xml:space="preserve"> institución</w:t>
      </w:r>
      <w:r w:rsidR="00D84263" w:rsidRPr="00751699">
        <w:rPr>
          <w:rFonts w:ascii="Cambria" w:hAnsi="Cambria"/>
          <w:sz w:val="20"/>
          <w:szCs w:val="20"/>
          <w:lang w:val="es-MX"/>
        </w:rPr>
        <w:t xml:space="preserve"> la </w:t>
      </w:r>
      <w:r w:rsidR="004E3DA6" w:rsidRPr="00751699">
        <w:rPr>
          <w:rFonts w:ascii="Cambria" w:hAnsi="Cambria"/>
          <w:sz w:val="20"/>
          <w:szCs w:val="20"/>
          <w:lang w:val="es-MX"/>
        </w:rPr>
        <w:t xml:space="preserve">salud de la </w:t>
      </w:r>
      <w:r w:rsidR="00D84263" w:rsidRPr="00751699">
        <w:rPr>
          <w:rFonts w:ascii="Cambria" w:hAnsi="Cambria"/>
          <w:sz w:val="20"/>
          <w:szCs w:val="20"/>
          <w:lang w:val="es-MX"/>
        </w:rPr>
        <w:t xml:space="preserve">presunta víctima comenzó a mejorar. </w:t>
      </w:r>
    </w:p>
    <w:p w14:paraId="7AA02D11" w14:textId="083415A3" w:rsidR="00D84263" w:rsidRPr="00751699" w:rsidRDefault="00D84263" w:rsidP="001A22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51699">
        <w:rPr>
          <w:rFonts w:ascii="Cambria" w:hAnsi="Cambria"/>
          <w:sz w:val="20"/>
          <w:szCs w:val="20"/>
          <w:lang w:val="es-MX"/>
        </w:rPr>
        <w:t xml:space="preserve">Por lo </w:t>
      </w:r>
      <w:r w:rsidR="00377C63" w:rsidRPr="00751699">
        <w:rPr>
          <w:rFonts w:ascii="Cambria" w:hAnsi="Cambria"/>
          <w:sz w:val="20"/>
          <w:szCs w:val="20"/>
          <w:lang w:val="es-MX"/>
        </w:rPr>
        <w:t>acontecido en la clínica Ayelén</w:t>
      </w:r>
      <w:r w:rsidRPr="00751699">
        <w:rPr>
          <w:rFonts w:ascii="Cambria" w:hAnsi="Cambria"/>
          <w:sz w:val="20"/>
          <w:szCs w:val="20"/>
          <w:lang w:val="es-MX"/>
        </w:rPr>
        <w:t xml:space="preserve"> la peticionaria presentó </w:t>
      </w:r>
      <w:r w:rsidR="005A7911" w:rsidRPr="00751699">
        <w:rPr>
          <w:rFonts w:ascii="Cambria" w:hAnsi="Cambria"/>
          <w:sz w:val="20"/>
          <w:szCs w:val="20"/>
          <w:lang w:val="es-MX"/>
        </w:rPr>
        <w:t>el 9 de noviembre de 2006</w:t>
      </w:r>
      <w:r w:rsidR="004D2972" w:rsidRPr="00751699">
        <w:rPr>
          <w:rFonts w:ascii="Cambria" w:hAnsi="Cambria"/>
          <w:sz w:val="20"/>
          <w:szCs w:val="20"/>
          <w:lang w:val="es-MX"/>
        </w:rPr>
        <w:t xml:space="preserve"> </w:t>
      </w:r>
      <w:r w:rsidRPr="00751699">
        <w:rPr>
          <w:rFonts w:ascii="Cambria" w:hAnsi="Cambria"/>
          <w:sz w:val="20"/>
          <w:szCs w:val="20"/>
          <w:lang w:val="es-MX"/>
        </w:rPr>
        <w:t>una denuncia penal ante la Unidad</w:t>
      </w:r>
      <w:r w:rsidR="005A7911" w:rsidRPr="00751699">
        <w:rPr>
          <w:rFonts w:ascii="Cambria" w:hAnsi="Cambria"/>
          <w:sz w:val="20"/>
          <w:szCs w:val="20"/>
          <w:lang w:val="es-MX"/>
        </w:rPr>
        <w:t xml:space="preserve"> Funcional de Investigación IV </w:t>
      </w:r>
      <w:r w:rsidRPr="00751699">
        <w:rPr>
          <w:rFonts w:ascii="Cambria" w:hAnsi="Cambria"/>
          <w:sz w:val="20"/>
          <w:szCs w:val="20"/>
          <w:lang w:val="es-MX"/>
        </w:rPr>
        <w:t>por abandono de persona</w:t>
      </w:r>
      <w:r w:rsidR="004E3DA6" w:rsidRPr="00751699">
        <w:rPr>
          <w:rFonts w:ascii="Cambria" w:hAnsi="Cambria"/>
          <w:sz w:val="20"/>
          <w:szCs w:val="20"/>
          <w:lang w:val="es-MX"/>
        </w:rPr>
        <w:t>;</w:t>
      </w:r>
      <w:r w:rsidR="00A341C4" w:rsidRPr="00751699">
        <w:rPr>
          <w:rFonts w:ascii="Cambria" w:hAnsi="Cambria"/>
          <w:sz w:val="20"/>
          <w:szCs w:val="20"/>
          <w:lang w:val="es-MX"/>
        </w:rPr>
        <w:t xml:space="preserve"> </w:t>
      </w:r>
      <w:r w:rsidR="00377C63" w:rsidRPr="00751699">
        <w:rPr>
          <w:rFonts w:ascii="Cambria" w:hAnsi="Cambria"/>
          <w:sz w:val="20"/>
          <w:szCs w:val="20"/>
          <w:lang w:val="es-MX"/>
        </w:rPr>
        <w:t>denuncia</w:t>
      </w:r>
      <w:r w:rsidR="00A341C4" w:rsidRPr="00751699">
        <w:rPr>
          <w:rFonts w:ascii="Cambria" w:hAnsi="Cambria"/>
          <w:sz w:val="20"/>
          <w:szCs w:val="20"/>
          <w:lang w:val="es-MX"/>
        </w:rPr>
        <w:t xml:space="preserve"> que amplió</w:t>
      </w:r>
      <w:r w:rsidRPr="00751699">
        <w:rPr>
          <w:rFonts w:ascii="Cambria" w:hAnsi="Cambria"/>
          <w:sz w:val="20"/>
          <w:szCs w:val="20"/>
          <w:lang w:val="es-MX"/>
        </w:rPr>
        <w:t xml:space="preserve"> e</w:t>
      </w:r>
      <w:r w:rsidR="00377C63" w:rsidRPr="00751699">
        <w:rPr>
          <w:rFonts w:ascii="Cambria" w:hAnsi="Cambria"/>
          <w:sz w:val="20"/>
          <w:szCs w:val="20"/>
          <w:lang w:val="es-MX"/>
        </w:rPr>
        <w:t>l 14 d</w:t>
      </w:r>
      <w:r w:rsidR="00201323" w:rsidRPr="00751699">
        <w:rPr>
          <w:rFonts w:ascii="Cambria" w:hAnsi="Cambria"/>
          <w:sz w:val="20"/>
          <w:szCs w:val="20"/>
          <w:lang w:val="es-MX"/>
        </w:rPr>
        <w:t>e noviembre del mismo año</w:t>
      </w:r>
      <w:r w:rsidR="00377C63" w:rsidRPr="00751699">
        <w:rPr>
          <w:rFonts w:ascii="Cambria" w:hAnsi="Cambria"/>
          <w:sz w:val="20"/>
          <w:szCs w:val="20"/>
          <w:lang w:val="es-MX"/>
        </w:rPr>
        <w:t xml:space="preserve"> </w:t>
      </w:r>
      <w:r w:rsidR="00D04E3D" w:rsidRPr="00751699">
        <w:rPr>
          <w:rFonts w:ascii="Cambria" w:hAnsi="Cambria"/>
          <w:sz w:val="20"/>
          <w:szCs w:val="20"/>
          <w:lang w:val="es-MX"/>
        </w:rPr>
        <w:t xml:space="preserve">incorporando al expediente los antecedentes clínicos de la Sra. Martino previos a su ingreso a </w:t>
      </w:r>
      <w:r w:rsidR="00201323" w:rsidRPr="00751699">
        <w:rPr>
          <w:rFonts w:ascii="Cambria" w:hAnsi="Cambria"/>
          <w:sz w:val="20"/>
          <w:szCs w:val="20"/>
          <w:lang w:val="es-MX"/>
        </w:rPr>
        <w:t xml:space="preserve">en el </w:t>
      </w:r>
      <w:r w:rsidR="00D04E3D" w:rsidRPr="00751699">
        <w:rPr>
          <w:rFonts w:ascii="Cambria" w:hAnsi="Cambria"/>
          <w:sz w:val="20"/>
          <w:szCs w:val="20"/>
          <w:lang w:val="es-MX"/>
        </w:rPr>
        <w:t>Ayelén. E</w:t>
      </w:r>
      <w:r w:rsidR="00377C63" w:rsidRPr="00751699">
        <w:rPr>
          <w:rFonts w:ascii="Cambria" w:hAnsi="Cambria"/>
          <w:sz w:val="20"/>
          <w:szCs w:val="20"/>
          <w:lang w:val="es-MX"/>
        </w:rPr>
        <w:t>n es</w:t>
      </w:r>
      <w:r w:rsidR="004E3DA6" w:rsidRPr="00751699">
        <w:rPr>
          <w:rFonts w:ascii="Cambria" w:hAnsi="Cambria"/>
          <w:sz w:val="20"/>
          <w:szCs w:val="20"/>
          <w:lang w:val="es-MX"/>
        </w:rPr>
        <w:t>t</w:t>
      </w:r>
      <w:r w:rsidR="00377C63" w:rsidRPr="00751699">
        <w:rPr>
          <w:rFonts w:ascii="Cambria" w:hAnsi="Cambria"/>
          <w:sz w:val="20"/>
          <w:szCs w:val="20"/>
          <w:lang w:val="es-MX"/>
        </w:rPr>
        <w:t>e proceso</w:t>
      </w:r>
      <w:r w:rsidR="004E3DA6" w:rsidRPr="00751699">
        <w:rPr>
          <w:rFonts w:ascii="Cambria" w:hAnsi="Cambria"/>
          <w:sz w:val="20"/>
          <w:szCs w:val="20"/>
          <w:lang w:val="es-MX"/>
        </w:rPr>
        <w:t>,</w:t>
      </w:r>
      <w:r w:rsidRPr="00751699">
        <w:rPr>
          <w:rFonts w:ascii="Cambria" w:hAnsi="Cambria"/>
          <w:sz w:val="20"/>
          <w:szCs w:val="20"/>
          <w:lang w:val="es-MX"/>
        </w:rPr>
        <w:t xml:space="preserve"> el 20 de marzo de 2007</w:t>
      </w:r>
      <w:r w:rsidR="00DD75A7" w:rsidRPr="00751699">
        <w:rPr>
          <w:rFonts w:ascii="Cambria" w:hAnsi="Cambria"/>
          <w:sz w:val="20"/>
          <w:szCs w:val="20"/>
          <w:lang w:val="es-MX"/>
        </w:rPr>
        <w:t xml:space="preserve"> los peritos médicos designados por la </w:t>
      </w:r>
      <w:r w:rsidR="001A2276" w:rsidRPr="00751699">
        <w:rPr>
          <w:rFonts w:ascii="Cambria" w:hAnsi="Cambria"/>
          <w:sz w:val="20"/>
          <w:szCs w:val="20"/>
          <w:lang w:val="es-MX"/>
        </w:rPr>
        <w:t>F</w:t>
      </w:r>
      <w:r w:rsidR="00DD75A7" w:rsidRPr="00751699">
        <w:rPr>
          <w:rFonts w:ascii="Cambria" w:hAnsi="Cambria"/>
          <w:sz w:val="20"/>
          <w:szCs w:val="20"/>
          <w:lang w:val="es-MX"/>
        </w:rPr>
        <w:t>iscalía</w:t>
      </w:r>
      <w:r w:rsidR="001A2276" w:rsidRPr="00751699">
        <w:rPr>
          <w:rFonts w:ascii="Cambria" w:hAnsi="Cambria"/>
          <w:sz w:val="20"/>
          <w:szCs w:val="20"/>
          <w:lang w:val="es-MX"/>
        </w:rPr>
        <w:t xml:space="preserve"> General de Cámara del Departamento Judicial de San Martín,</w:t>
      </w:r>
      <w:r w:rsidR="00DD75A7" w:rsidRPr="00751699">
        <w:rPr>
          <w:rFonts w:ascii="Cambria" w:hAnsi="Cambria"/>
          <w:sz w:val="20"/>
          <w:szCs w:val="20"/>
          <w:lang w:val="es-MX"/>
        </w:rPr>
        <w:t xml:space="preserve"> presentaron su</w:t>
      </w:r>
      <w:r w:rsidRPr="00751699">
        <w:rPr>
          <w:rFonts w:ascii="Cambria" w:hAnsi="Cambria"/>
          <w:sz w:val="20"/>
          <w:szCs w:val="20"/>
          <w:lang w:val="es-MX"/>
        </w:rPr>
        <w:t xml:space="preserve"> primer informe. La peticionaria alega que dicho informe se realizó sólo con la histori</w:t>
      </w:r>
      <w:r w:rsidR="00C54EA1" w:rsidRPr="00751699">
        <w:rPr>
          <w:rFonts w:ascii="Cambria" w:hAnsi="Cambria"/>
          <w:sz w:val="20"/>
          <w:szCs w:val="20"/>
          <w:lang w:val="es-MX"/>
        </w:rPr>
        <w:t>a clínica solicitada a Ayelén. En consecuencia, e</w:t>
      </w:r>
      <w:r w:rsidRPr="00751699">
        <w:rPr>
          <w:rFonts w:ascii="Cambria" w:hAnsi="Cambria"/>
          <w:sz w:val="20"/>
          <w:szCs w:val="20"/>
          <w:lang w:val="es-MX"/>
        </w:rPr>
        <w:t>l 21 de mayo de 2007 el Poder Judicial de la provincia de Buenos Aires proced</w:t>
      </w:r>
      <w:r w:rsidR="00A341C4" w:rsidRPr="00751699">
        <w:rPr>
          <w:rFonts w:ascii="Cambria" w:hAnsi="Cambria"/>
          <w:sz w:val="20"/>
          <w:szCs w:val="20"/>
          <w:lang w:val="es-MX"/>
        </w:rPr>
        <w:t>ió</w:t>
      </w:r>
      <w:r w:rsidRPr="00751699">
        <w:rPr>
          <w:rFonts w:ascii="Cambria" w:hAnsi="Cambria"/>
          <w:sz w:val="20"/>
          <w:szCs w:val="20"/>
          <w:lang w:val="es-MX"/>
        </w:rPr>
        <w:t xml:space="preserve"> al archivo de la denuncia señalando que no habría surgido prueba fehaciente de lo denunciado</w:t>
      </w:r>
      <w:r w:rsidR="00201323" w:rsidRPr="00751699">
        <w:rPr>
          <w:rFonts w:ascii="Cambria" w:hAnsi="Cambria"/>
          <w:sz w:val="20"/>
          <w:szCs w:val="20"/>
          <w:lang w:val="es-MX"/>
        </w:rPr>
        <w:t>,</w:t>
      </w:r>
      <w:r w:rsidR="00DD75A7" w:rsidRPr="00751699">
        <w:rPr>
          <w:rFonts w:ascii="Cambria" w:hAnsi="Cambria"/>
          <w:sz w:val="20"/>
          <w:szCs w:val="20"/>
          <w:lang w:val="es-MX"/>
        </w:rPr>
        <w:t xml:space="preserve"> sobre la base del peritaje médico cuestionado por la peticionaria</w:t>
      </w:r>
      <w:r w:rsidRPr="00751699">
        <w:rPr>
          <w:rFonts w:ascii="Cambria" w:hAnsi="Cambria"/>
          <w:sz w:val="20"/>
          <w:szCs w:val="20"/>
          <w:lang w:val="es-MX"/>
        </w:rPr>
        <w:t>. Posteriormente, el 24 de agosto de 2007 la peticionaria presentó un recurso de r</w:t>
      </w:r>
      <w:r w:rsidR="00DD75A7" w:rsidRPr="00751699">
        <w:rPr>
          <w:rFonts w:ascii="Cambria" w:hAnsi="Cambria"/>
          <w:sz w:val="20"/>
          <w:szCs w:val="20"/>
          <w:lang w:val="es-MX"/>
        </w:rPr>
        <w:t>evisión ante el Fiscal Federal Interino del Poder J</w:t>
      </w:r>
      <w:r w:rsidRPr="00751699">
        <w:rPr>
          <w:rFonts w:ascii="Cambria" w:hAnsi="Cambria"/>
          <w:sz w:val="20"/>
          <w:szCs w:val="20"/>
          <w:lang w:val="es-MX"/>
        </w:rPr>
        <w:t xml:space="preserve">udicial de Buenos Aires, </w:t>
      </w:r>
      <w:r w:rsidR="00DD75A7" w:rsidRPr="00751699">
        <w:rPr>
          <w:rFonts w:ascii="Cambria" w:hAnsi="Cambria"/>
          <w:sz w:val="20"/>
          <w:szCs w:val="20"/>
          <w:lang w:val="es-MX"/>
        </w:rPr>
        <w:t xml:space="preserve">solicitando </w:t>
      </w:r>
      <w:r w:rsidRPr="00751699">
        <w:rPr>
          <w:rFonts w:ascii="Cambria" w:hAnsi="Cambria"/>
          <w:sz w:val="20"/>
          <w:szCs w:val="20"/>
          <w:lang w:val="es-MX"/>
        </w:rPr>
        <w:t xml:space="preserve">la continuidad de la investigación penal. En dicho recurso manifestó </w:t>
      </w:r>
      <w:r w:rsidR="00201323" w:rsidRPr="00751699">
        <w:rPr>
          <w:rFonts w:ascii="Cambria" w:hAnsi="Cambria"/>
          <w:sz w:val="20"/>
          <w:szCs w:val="20"/>
          <w:lang w:val="es-MX"/>
        </w:rPr>
        <w:t xml:space="preserve">también </w:t>
      </w:r>
      <w:r w:rsidRPr="00751699">
        <w:rPr>
          <w:rFonts w:ascii="Cambria" w:hAnsi="Cambria"/>
          <w:sz w:val="20"/>
          <w:szCs w:val="20"/>
          <w:lang w:val="es-MX"/>
        </w:rPr>
        <w:t>que no había tenido acceso al expediente</w:t>
      </w:r>
      <w:r w:rsidR="00AA1974" w:rsidRPr="00751699">
        <w:rPr>
          <w:rFonts w:ascii="Cambria" w:hAnsi="Cambria"/>
          <w:sz w:val="20"/>
          <w:szCs w:val="20"/>
          <w:lang w:val="es-MX"/>
        </w:rPr>
        <w:t xml:space="preserve"> durante el proceso; sin embargo, e</w:t>
      </w:r>
      <w:r w:rsidRPr="00751699">
        <w:rPr>
          <w:rFonts w:ascii="Cambria" w:hAnsi="Cambria"/>
          <w:sz w:val="20"/>
          <w:szCs w:val="20"/>
          <w:lang w:val="es-MX"/>
        </w:rPr>
        <w:t>l Fiscal Federal</w:t>
      </w:r>
      <w:r w:rsidR="00A341C4" w:rsidRPr="00751699">
        <w:rPr>
          <w:rFonts w:ascii="Cambria" w:hAnsi="Cambria"/>
          <w:sz w:val="20"/>
          <w:szCs w:val="20"/>
          <w:lang w:val="es-MX"/>
        </w:rPr>
        <w:t xml:space="preserve"> </w:t>
      </w:r>
      <w:r w:rsidR="00AA1974" w:rsidRPr="00751699">
        <w:rPr>
          <w:rFonts w:ascii="Cambria" w:hAnsi="Cambria"/>
          <w:sz w:val="20"/>
          <w:szCs w:val="20"/>
          <w:lang w:val="es-MX"/>
        </w:rPr>
        <w:t>interino consideró que no se produjo ningún incumplimiento de las normas procesales</w:t>
      </w:r>
      <w:r w:rsidR="003B39CE" w:rsidRPr="00751699">
        <w:rPr>
          <w:rFonts w:ascii="Cambria" w:hAnsi="Cambria"/>
          <w:sz w:val="20"/>
          <w:szCs w:val="20"/>
          <w:lang w:val="es-MX"/>
        </w:rPr>
        <w:t>, rechazando el recurso</w:t>
      </w:r>
      <w:r w:rsidRPr="00751699">
        <w:rPr>
          <w:rFonts w:ascii="Cambria" w:hAnsi="Cambria"/>
          <w:sz w:val="20"/>
          <w:szCs w:val="20"/>
          <w:lang w:val="es-MX"/>
        </w:rPr>
        <w:t xml:space="preserve">. </w:t>
      </w:r>
    </w:p>
    <w:p w14:paraId="6DEDD57E" w14:textId="53718E81" w:rsidR="00D84263" w:rsidRPr="00751699" w:rsidRDefault="00D04E3D" w:rsidP="00A71A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51699">
        <w:rPr>
          <w:rFonts w:ascii="Cambria" w:hAnsi="Cambria"/>
          <w:sz w:val="20"/>
          <w:szCs w:val="20"/>
          <w:lang w:val="es-MX"/>
        </w:rPr>
        <w:t xml:space="preserve">En consecuencia, </w:t>
      </w:r>
      <w:r w:rsidR="00A341C4" w:rsidRPr="00751699">
        <w:rPr>
          <w:rFonts w:ascii="Cambria" w:hAnsi="Cambria"/>
          <w:sz w:val="20"/>
          <w:szCs w:val="20"/>
          <w:lang w:val="es-MX"/>
        </w:rPr>
        <w:t>el 19 de septiembre de 2007</w:t>
      </w:r>
      <w:r w:rsidRPr="00751699">
        <w:rPr>
          <w:rFonts w:ascii="Cambria" w:hAnsi="Cambria"/>
          <w:sz w:val="20"/>
          <w:szCs w:val="20"/>
          <w:lang w:val="es-MX"/>
        </w:rPr>
        <w:t>, la peticionaria</w:t>
      </w:r>
      <w:r w:rsidR="00A341C4" w:rsidRPr="00751699">
        <w:rPr>
          <w:rFonts w:ascii="Cambria" w:hAnsi="Cambria"/>
          <w:sz w:val="20"/>
          <w:szCs w:val="20"/>
          <w:lang w:val="es-MX"/>
        </w:rPr>
        <w:t xml:space="preserve"> </w:t>
      </w:r>
      <w:r w:rsidR="00D84263" w:rsidRPr="00751699">
        <w:rPr>
          <w:rFonts w:ascii="Cambria" w:hAnsi="Cambria"/>
          <w:sz w:val="20"/>
          <w:szCs w:val="20"/>
          <w:lang w:val="es-MX"/>
        </w:rPr>
        <w:t xml:space="preserve">solicitó a la </w:t>
      </w:r>
      <w:r w:rsidRPr="00751699">
        <w:rPr>
          <w:rFonts w:ascii="Cambria" w:hAnsi="Cambria"/>
          <w:sz w:val="20"/>
          <w:szCs w:val="20"/>
          <w:lang w:val="es-MX"/>
        </w:rPr>
        <w:t>Fiscalía General de Cámara del Departamento J</w:t>
      </w:r>
      <w:r w:rsidR="00D84263" w:rsidRPr="00751699">
        <w:rPr>
          <w:rFonts w:ascii="Cambria" w:hAnsi="Cambria"/>
          <w:sz w:val="20"/>
          <w:szCs w:val="20"/>
          <w:lang w:val="es-MX"/>
        </w:rPr>
        <w:t>udicial de San Mart</w:t>
      </w:r>
      <w:r w:rsidR="00201323" w:rsidRPr="00751699">
        <w:rPr>
          <w:rFonts w:ascii="Cambria" w:hAnsi="Cambria"/>
          <w:sz w:val="20"/>
          <w:szCs w:val="20"/>
          <w:lang w:val="es-MX"/>
        </w:rPr>
        <w:t>ín</w:t>
      </w:r>
      <w:r w:rsidR="00AE6265" w:rsidRPr="00751699">
        <w:rPr>
          <w:rFonts w:ascii="Cambria" w:hAnsi="Cambria"/>
          <w:sz w:val="20"/>
          <w:szCs w:val="20"/>
          <w:lang w:val="es-MX"/>
        </w:rPr>
        <w:t xml:space="preserve"> que se ampli</w:t>
      </w:r>
      <w:r w:rsidRPr="00751699">
        <w:rPr>
          <w:rFonts w:ascii="Cambria" w:hAnsi="Cambria"/>
          <w:sz w:val="20"/>
          <w:szCs w:val="20"/>
          <w:lang w:val="es-MX"/>
        </w:rPr>
        <w:t>ara</w:t>
      </w:r>
      <w:r w:rsidR="00D84263" w:rsidRPr="00751699">
        <w:rPr>
          <w:rFonts w:ascii="Cambria" w:hAnsi="Cambria"/>
          <w:sz w:val="20"/>
          <w:szCs w:val="20"/>
          <w:lang w:val="es-MX"/>
        </w:rPr>
        <w:t xml:space="preserve"> la pericia médica </w:t>
      </w:r>
      <w:r w:rsidR="005C7D55" w:rsidRPr="00751699">
        <w:rPr>
          <w:rFonts w:ascii="Cambria" w:hAnsi="Cambria"/>
          <w:sz w:val="20"/>
          <w:szCs w:val="20"/>
          <w:lang w:val="es-MX"/>
        </w:rPr>
        <w:t>que sirvió de base para el archivo de la causa</w:t>
      </w:r>
      <w:r w:rsidR="00D84263" w:rsidRPr="00751699">
        <w:rPr>
          <w:rFonts w:ascii="Cambria" w:hAnsi="Cambria"/>
          <w:sz w:val="20"/>
          <w:szCs w:val="20"/>
          <w:lang w:val="es-MX"/>
        </w:rPr>
        <w:t>.</w:t>
      </w:r>
      <w:r w:rsidRPr="00751699">
        <w:rPr>
          <w:rFonts w:ascii="Cambria" w:hAnsi="Cambria"/>
          <w:sz w:val="20"/>
          <w:szCs w:val="20"/>
          <w:lang w:val="es-MX"/>
        </w:rPr>
        <w:t xml:space="preserve"> En respuesta, </w:t>
      </w:r>
      <w:r w:rsidR="00AE6265" w:rsidRPr="00751699">
        <w:rPr>
          <w:rFonts w:ascii="Cambria" w:hAnsi="Cambria"/>
          <w:sz w:val="20"/>
          <w:szCs w:val="20"/>
          <w:lang w:val="es-MX"/>
        </w:rPr>
        <w:t>el 8 de octubre de 2007</w:t>
      </w:r>
      <w:r w:rsidR="00A71ABD" w:rsidRPr="00751699">
        <w:rPr>
          <w:rFonts w:ascii="Cambria" w:hAnsi="Cambria"/>
          <w:sz w:val="20"/>
          <w:szCs w:val="20"/>
          <w:lang w:val="es-MX"/>
        </w:rPr>
        <w:t>,</w:t>
      </w:r>
      <w:r w:rsidR="005C7D55" w:rsidRPr="00751699">
        <w:rPr>
          <w:rFonts w:ascii="Cambria" w:hAnsi="Cambria"/>
          <w:sz w:val="20"/>
          <w:szCs w:val="20"/>
          <w:lang w:val="es-MX"/>
        </w:rPr>
        <w:t xml:space="preserve"> dicha f</w:t>
      </w:r>
      <w:r w:rsidRPr="00751699">
        <w:rPr>
          <w:rFonts w:ascii="Cambria" w:hAnsi="Cambria"/>
          <w:sz w:val="20"/>
          <w:szCs w:val="20"/>
          <w:lang w:val="es-MX"/>
        </w:rPr>
        <w:t>iscalía</w:t>
      </w:r>
      <w:r w:rsidR="00AE6265" w:rsidRPr="00751699">
        <w:rPr>
          <w:rFonts w:ascii="Cambria" w:hAnsi="Cambria"/>
          <w:sz w:val="20"/>
          <w:szCs w:val="20"/>
          <w:lang w:val="es-MX"/>
        </w:rPr>
        <w:t xml:space="preserve"> </w:t>
      </w:r>
      <w:r w:rsidR="005A7911" w:rsidRPr="00751699">
        <w:rPr>
          <w:rFonts w:ascii="Cambria" w:hAnsi="Cambria"/>
          <w:sz w:val="20"/>
          <w:szCs w:val="20"/>
          <w:lang w:val="es-MX"/>
        </w:rPr>
        <w:t>indicó que no procedía la revisión de la reiteración de archivo de las actuaciones por parte del Fiscal General</w:t>
      </w:r>
      <w:r w:rsidRPr="00751699">
        <w:rPr>
          <w:rFonts w:ascii="Cambria" w:hAnsi="Cambria"/>
          <w:sz w:val="20"/>
          <w:szCs w:val="20"/>
          <w:lang w:val="es-MX"/>
        </w:rPr>
        <w:t>;</w:t>
      </w:r>
      <w:r w:rsidR="00056713" w:rsidRPr="00751699">
        <w:rPr>
          <w:rFonts w:ascii="Cambria" w:hAnsi="Cambria"/>
          <w:sz w:val="20"/>
          <w:szCs w:val="20"/>
          <w:lang w:val="es-MX"/>
        </w:rPr>
        <w:t xml:space="preserve"> sin embargo</w:t>
      </w:r>
      <w:r w:rsidR="00E94354" w:rsidRPr="00751699">
        <w:rPr>
          <w:rFonts w:ascii="Cambria" w:hAnsi="Cambria"/>
          <w:sz w:val="20"/>
          <w:szCs w:val="20"/>
          <w:lang w:val="es-MX"/>
        </w:rPr>
        <w:t>,</w:t>
      </w:r>
      <w:r w:rsidR="00056713" w:rsidRPr="00751699">
        <w:rPr>
          <w:rFonts w:ascii="Cambria" w:hAnsi="Cambria"/>
          <w:sz w:val="20"/>
          <w:szCs w:val="20"/>
          <w:lang w:val="es-MX"/>
        </w:rPr>
        <w:t xml:space="preserve"> </w:t>
      </w:r>
      <w:r w:rsidR="00AE6265" w:rsidRPr="00751699">
        <w:rPr>
          <w:rFonts w:ascii="Cambria" w:hAnsi="Cambria"/>
          <w:sz w:val="20"/>
          <w:szCs w:val="20"/>
          <w:lang w:val="es-MX"/>
        </w:rPr>
        <w:t>emitió</w:t>
      </w:r>
      <w:r w:rsidR="00056713" w:rsidRPr="00751699">
        <w:rPr>
          <w:rFonts w:ascii="Cambria" w:hAnsi="Cambria"/>
          <w:sz w:val="20"/>
          <w:szCs w:val="20"/>
          <w:lang w:val="es-MX"/>
        </w:rPr>
        <w:t xml:space="preserve"> auto de desarchivo</w:t>
      </w:r>
      <w:r w:rsidR="00E94354" w:rsidRPr="00751699">
        <w:rPr>
          <w:rFonts w:ascii="Cambria" w:hAnsi="Cambria"/>
          <w:sz w:val="20"/>
          <w:szCs w:val="20"/>
          <w:lang w:val="es-MX"/>
        </w:rPr>
        <w:t xml:space="preserve"> </w:t>
      </w:r>
      <w:r w:rsidR="00565CFC" w:rsidRPr="00751699">
        <w:rPr>
          <w:rFonts w:ascii="Cambria" w:hAnsi="Cambria"/>
          <w:sz w:val="20"/>
          <w:szCs w:val="20"/>
          <w:lang w:val="es-MX"/>
        </w:rPr>
        <w:t xml:space="preserve">al considerar </w:t>
      </w:r>
      <w:r w:rsidR="00E94354" w:rsidRPr="00751699">
        <w:rPr>
          <w:rFonts w:ascii="Cambria" w:hAnsi="Cambria"/>
          <w:sz w:val="20"/>
          <w:szCs w:val="20"/>
          <w:lang w:val="es-MX"/>
        </w:rPr>
        <w:t>que no se tomaron en cuenta todas las pruebas</w:t>
      </w:r>
      <w:r w:rsidR="00A71ABD" w:rsidRPr="00751699">
        <w:rPr>
          <w:rFonts w:ascii="Cambria" w:hAnsi="Cambria"/>
          <w:sz w:val="20"/>
          <w:szCs w:val="20"/>
          <w:lang w:val="es-MX"/>
        </w:rPr>
        <w:t xml:space="preserve"> pertinentes y que no </w:t>
      </w:r>
      <w:r w:rsidR="009471A0" w:rsidRPr="00751699">
        <w:rPr>
          <w:rFonts w:ascii="Cambria" w:hAnsi="Cambria"/>
          <w:sz w:val="20"/>
          <w:szCs w:val="20"/>
          <w:lang w:val="es-MX"/>
        </w:rPr>
        <w:t>hubo</w:t>
      </w:r>
      <w:r w:rsidR="00A71ABD" w:rsidRPr="00751699">
        <w:rPr>
          <w:rFonts w:ascii="Cambria" w:hAnsi="Cambria"/>
          <w:sz w:val="20"/>
          <w:szCs w:val="20"/>
          <w:lang w:val="es-MX"/>
        </w:rPr>
        <w:t xml:space="preserve"> respuesta específica a cada una de ellas</w:t>
      </w:r>
      <w:r w:rsidR="00D84263" w:rsidRPr="00751699">
        <w:rPr>
          <w:rFonts w:ascii="Cambria" w:hAnsi="Cambria"/>
          <w:sz w:val="20"/>
          <w:szCs w:val="20"/>
          <w:lang w:val="es-MX"/>
        </w:rPr>
        <w:t>. Así</w:t>
      </w:r>
      <w:r w:rsidR="00E94354" w:rsidRPr="00751699">
        <w:rPr>
          <w:rFonts w:ascii="Cambria" w:hAnsi="Cambria"/>
          <w:sz w:val="20"/>
          <w:szCs w:val="20"/>
          <w:lang w:val="es-MX"/>
        </w:rPr>
        <w:t>,</w:t>
      </w:r>
      <w:r w:rsidR="00D84263" w:rsidRPr="00751699">
        <w:rPr>
          <w:rFonts w:ascii="Cambria" w:hAnsi="Cambria"/>
          <w:sz w:val="20"/>
          <w:szCs w:val="20"/>
          <w:lang w:val="es-MX"/>
        </w:rPr>
        <w:t xml:space="preserve"> el 28 de octubre de 2007 el </w:t>
      </w:r>
      <w:r w:rsidR="00E94354" w:rsidRPr="00751699">
        <w:rPr>
          <w:rFonts w:ascii="Cambria" w:hAnsi="Cambria"/>
          <w:sz w:val="20"/>
          <w:szCs w:val="20"/>
          <w:lang w:val="es-MX"/>
        </w:rPr>
        <w:t>agente F</w:t>
      </w:r>
      <w:r w:rsidR="00D84263" w:rsidRPr="00751699">
        <w:rPr>
          <w:rFonts w:ascii="Cambria" w:hAnsi="Cambria"/>
          <w:sz w:val="20"/>
          <w:szCs w:val="20"/>
          <w:lang w:val="es-MX"/>
        </w:rPr>
        <w:t>iscal</w:t>
      </w:r>
      <w:r w:rsidR="00E94354" w:rsidRPr="00751699">
        <w:rPr>
          <w:rFonts w:ascii="Cambria" w:hAnsi="Cambria"/>
          <w:sz w:val="20"/>
          <w:szCs w:val="20"/>
          <w:lang w:val="es-MX"/>
        </w:rPr>
        <w:t xml:space="preserve"> General</w:t>
      </w:r>
      <w:r w:rsidR="00D84263" w:rsidRPr="00751699">
        <w:rPr>
          <w:rFonts w:ascii="Cambria" w:hAnsi="Cambria"/>
          <w:sz w:val="20"/>
          <w:szCs w:val="20"/>
          <w:lang w:val="es-MX"/>
        </w:rPr>
        <w:t xml:space="preserve"> remitió las actuaciones a la</w:t>
      </w:r>
      <w:r w:rsidR="00A71ABD" w:rsidRPr="00751699">
        <w:rPr>
          <w:rFonts w:ascii="Cambria" w:hAnsi="Cambria"/>
          <w:sz w:val="20"/>
          <w:szCs w:val="20"/>
          <w:lang w:val="es-MX"/>
        </w:rPr>
        <w:t xml:space="preserve"> Dirección General de Asesoría Pericial del Poder Judicial</w:t>
      </w:r>
      <w:r w:rsidR="00D84263" w:rsidRPr="00751699">
        <w:rPr>
          <w:rFonts w:ascii="Cambria" w:hAnsi="Cambria"/>
          <w:sz w:val="20"/>
          <w:szCs w:val="20"/>
          <w:lang w:val="es-MX"/>
        </w:rPr>
        <w:t xml:space="preserve"> </w:t>
      </w:r>
      <w:r w:rsidR="005C7D55" w:rsidRPr="00751699">
        <w:rPr>
          <w:rFonts w:ascii="Cambria" w:hAnsi="Cambria"/>
          <w:sz w:val="20"/>
          <w:szCs w:val="20"/>
          <w:lang w:val="es-MX"/>
        </w:rPr>
        <w:t xml:space="preserve">a </w:t>
      </w:r>
      <w:r w:rsidR="00D84263" w:rsidRPr="00751699">
        <w:rPr>
          <w:rFonts w:ascii="Cambria" w:hAnsi="Cambria"/>
          <w:sz w:val="20"/>
          <w:szCs w:val="20"/>
          <w:lang w:val="es-MX"/>
        </w:rPr>
        <w:t>fin de que un médico distinto al que hizo l</w:t>
      </w:r>
      <w:r w:rsidR="00C34391" w:rsidRPr="00751699">
        <w:rPr>
          <w:rFonts w:ascii="Cambria" w:hAnsi="Cambria"/>
          <w:sz w:val="20"/>
          <w:szCs w:val="20"/>
          <w:lang w:val="es-MX"/>
        </w:rPr>
        <w:t xml:space="preserve">as pericias anteriores emitiera un nuevo informe </w:t>
      </w:r>
      <w:r w:rsidR="005C7D55" w:rsidRPr="00751699">
        <w:rPr>
          <w:rFonts w:ascii="Cambria" w:hAnsi="Cambria"/>
          <w:sz w:val="20"/>
          <w:szCs w:val="20"/>
          <w:lang w:val="es-MX"/>
        </w:rPr>
        <w:t>con base en</w:t>
      </w:r>
      <w:r w:rsidR="00C34391" w:rsidRPr="00751699">
        <w:rPr>
          <w:rFonts w:ascii="Cambria" w:hAnsi="Cambria"/>
          <w:sz w:val="20"/>
          <w:szCs w:val="20"/>
          <w:lang w:val="es-MX"/>
        </w:rPr>
        <w:t xml:space="preserve"> las pruebas presentes hasta ese momento en el expediente</w:t>
      </w:r>
      <w:r w:rsidR="00D84263" w:rsidRPr="00751699">
        <w:rPr>
          <w:rFonts w:ascii="Cambria" w:hAnsi="Cambria"/>
          <w:sz w:val="20"/>
          <w:szCs w:val="20"/>
          <w:lang w:val="es-MX"/>
        </w:rPr>
        <w:t xml:space="preserve">. </w:t>
      </w:r>
      <w:r w:rsidR="005C7D55" w:rsidRPr="00751699">
        <w:rPr>
          <w:rFonts w:ascii="Cambria" w:hAnsi="Cambria"/>
          <w:sz w:val="20"/>
          <w:szCs w:val="20"/>
          <w:lang w:val="es-MX"/>
        </w:rPr>
        <w:t>En esta ocasión la peticionaria tuvo la oportunidad aportar pruebas relativas a la historia clínica de la presunta víctima. N</w:t>
      </w:r>
      <w:r w:rsidR="00056713" w:rsidRPr="00751699">
        <w:rPr>
          <w:rFonts w:ascii="Cambria" w:hAnsi="Cambria"/>
          <w:sz w:val="20"/>
          <w:szCs w:val="20"/>
          <w:lang w:val="es-MX"/>
        </w:rPr>
        <w:t>o obstante, l</w:t>
      </w:r>
      <w:r w:rsidR="00D84263" w:rsidRPr="00751699">
        <w:rPr>
          <w:rFonts w:ascii="Cambria" w:hAnsi="Cambria"/>
          <w:sz w:val="20"/>
          <w:szCs w:val="20"/>
          <w:lang w:val="es-MX"/>
        </w:rPr>
        <w:t>os nuevos peritos</w:t>
      </w:r>
      <w:r w:rsidR="00AE6265" w:rsidRPr="00751699">
        <w:rPr>
          <w:rFonts w:ascii="Cambria" w:hAnsi="Cambria"/>
          <w:sz w:val="20"/>
          <w:szCs w:val="20"/>
          <w:lang w:val="es-MX"/>
        </w:rPr>
        <w:t xml:space="preserve"> señalaron que los documentos presentados por la peticionaria </w:t>
      </w:r>
      <w:r w:rsidR="00C34391" w:rsidRPr="00751699">
        <w:rPr>
          <w:rFonts w:ascii="Cambria" w:hAnsi="Cambria"/>
          <w:sz w:val="20"/>
          <w:szCs w:val="20"/>
          <w:lang w:val="es-MX"/>
        </w:rPr>
        <w:t>eran</w:t>
      </w:r>
      <w:r w:rsidR="00AE6265" w:rsidRPr="00751699">
        <w:rPr>
          <w:rFonts w:ascii="Cambria" w:hAnsi="Cambria"/>
          <w:sz w:val="20"/>
          <w:szCs w:val="20"/>
          <w:lang w:val="es-MX"/>
        </w:rPr>
        <w:t xml:space="preserve"> ilegibles</w:t>
      </w:r>
      <w:r w:rsidR="00FA6B71" w:rsidRPr="00751699">
        <w:rPr>
          <w:rFonts w:ascii="Cambria" w:hAnsi="Cambria"/>
          <w:sz w:val="20"/>
          <w:szCs w:val="20"/>
          <w:lang w:val="es-MX"/>
        </w:rPr>
        <w:t>,</w:t>
      </w:r>
      <w:r w:rsidR="00AE6265" w:rsidRPr="00751699">
        <w:rPr>
          <w:rFonts w:ascii="Cambria" w:hAnsi="Cambria"/>
          <w:sz w:val="20"/>
          <w:szCs w:val="20"/>
          <w:lang w:val="es-MX"/>
        </w:rPr>
        <w:t xml:space="preserve"> y por ello </w:t>
      </w:r>
      <w:r w:rsidR="00056713" w:rsidRPr="00751699">
        <w:rPr>
          <w:rFonts w:ascii="Cambria" w:hAnsi="Cambria"/>
          <w:sz w:val="20"/>
          <w:szCs w:val="20"/>
          <w:lang w:val="es-MX"/>
        </w:rPr>
        <w:t>los descartaron</w:t>
      </w:r>
      <w:r w:rsidR="00C34391" w:rsidRPr="00751699">
        <w:rPr>
          <w:rFonts w:ascii="Cambria" w:hAnsi="Cambria"/>
          <w:sz w:val="20"/>
          <w:szCs w:val="20"/>
          <w:lang w:val="es-MX"/>
        </w:rPr>
        <w:t xml:space="preserve"> sin pronunciarse acerca de los hechos denunciados ocurridos en el centro Ayelén. </w:t>
      </w:r>
      <w:r w:rsidR="00AE6265" w:rsidRPr="00751699">
        <w:rPr>
          <w:rFonts w:ascii="Cambria" w:hAnsi="Cambria"/>
          <w:sz w:val="20"/>
          <w:szCs w:val="20"/>
          <w:lang w:val="es-MX"/>
        </w:rPr>
        <w:t>En</w:t>
      </w:r>
      <w:r w:rsidR="00D84263" w:rsidRPr="00751699">
        <w:rPr>
          <w:rFonts w:ascii="Cambria" w:hAnsi="Cambria"/>
          <w:sz w:val="20"/>
          <w:szCs w:val="20"/>
          <w:lang w:val="es-MX"/>
        </w:rPr>
        <w:t xml:space="preserve"> consecuencia</w:t>
      </w:r>
      <w:r w:rsidR="00FA6B71" w:rsidRPr="00751699">
        <w:rPr>
          <w:rFonts w:ascii="Cambria" w:hAnsi="Cambria"/>
          <w:sz w:val="20"/>
          <w:szCs w:val="20"/>
          <w:lang w:val="es-MX"/>
        </w:rPr>
        <w:t>,</w:t>
      </w:r>
      <w:r w:rsidR="00D84263" w:rsidRPr="00751699">
        <w:rPr>
          <w:rFonts w:ascii="Cambria" w:hAnsi="Cambria"/>
          <w:sz w:val="20"/>
          <w:szCs w:val="20"/>
          <w:lang w:val="es-MX"/>
        </w:rPr>
        <w:t xml:space="preserve"> el 25 de julio de 200</w:t>
      </w:r>
      <w:r w:rsidR="00056713" w:rsidRPr="00751699">
        <w:rPr>
          <w:rFonts w:ascii="Cambria" w:hAnsi="Cambria"/>
          <w:sz w:val="20"/>
          <w:szCs w:val="20"/>
          <w:lang w:val="es-MX"/>
        </w:rPr>
        <w:t>8 la Fiscalía</w:t>
      </w:r>
      <w:r w:rsidR="00C34391" w:rsidRPr="00751699">
        <w:rPr>
          <w:rFonts w:ascii="Cambria" w:hAnsi="Cambria"/>
          <w:sz w:val="20"/>
          <w:szCs w:val="20"/>
          <w:lang w:val="es-MX"/>
        </w:rPr>
        <w:t xml:space="preserve"> General</w:t>
      </w:r>
      <w:r w:rsidR="00145390" w:rsidRPr="00751699">
        <w:rPr>
          <w:rFonts w:ascii="Cambria" w:hAnsi="Cambria"/>
          <w:sz w:val="20"/>
          <w:szCs w:val="20"/>
          <w:lang w:val="es-MX"/>
        </w:rPr>
        <w:t xml:space="preserve"> decretó</w:t>
      </w:r>
      <w:r w:rsidR="00C34391" w:rsidRPr="00751699">
        <w:rPr>
          <w:rFonts w:ascii="Cambria" w:hAnsi="Cambria"/>
          <w:sz w:val="20"/>
          <w:szCs w:val="20"/>
          <w:lang w:val="es-MX"/>
        </w:rPr>
        <w:t xml:space="preserve"> el</w:t>
      </w:r>
      <w:r w:rsidR="00FA6B71" w:rsidRPr="00751699">
        <w:rPr>
          <w:rFonts w:ascii="Cambria" w:hAnsi="Cambria"/>
          <w:sz w:val="20"/>
          <w:szCs w:val="20"/>
          <w:lang w:val="es-MX"/>
        </w:rPr>
        <w:t xml:space="preserve"> archivo de </w:t>
      </w:r>
      <w:r w:rsidR="00FA6B71" w:rsidRPr="00751699">
        <w:rPr>
          <w:rFonts w:ascii="Cambria" w:hAnsi="Cambria"/>
          <w:sz w:val="20"/>
          <w:szCs w:val="20"/>
          <w:lang w:val="es-MX"/>
        </w:rPr>
        <w:lastRenderedPageBreak/>
        <w:t>las actuaciones.</w:t>
      </w:r>
      <w:r w:rsidR="00D84263" w:rsidRPr="00751699">
        <w:rPr>
          <w:rFonts w:ascii="Cambria" w:hAnsi="Cambria"/>
          <w:sz w:val="20"/>
          <w:szCs w:val="20"/>
          <w:lang w:val="es-MX"/>
        </w:rPr>
        <w:t xml:space="preserve"> </w:t>
      </w:r>
      <w:r w:rsidR="00007754" w:rsidRPr="00751699">
        <w:rPr>
          <w:rFonts w:ascii="Cambria" w:hAnsi="Cambria"/>
          <w:sz w:val="20"/>
          <w:szCs w:val="20"/>
          <w:lang w:val="es-MX"/>
        </w:rPr>
        <w:t xml:space="preserve">La peticionaria </w:t>
      </w:r>
      <w:r w:rsidR="00C34391" w:rsidRPr="00751699">
        <w:rPr>
          <w:rFonts w:ascii="Cambria" w:hAnsi="Cambria"/>
          <w:sz w:val="20"/>
          <w:szCs w:val="20"/>
          <w:lang w:val="es-MX"/>
        </w:rPr>
        <w:t>denuncia</w:t>
      </w:r>
      <w:r w:rsidR="00007754" w:rsidRPr="00751699">
        <w:rPr>
          <w:rFonts w:ascii="Cambria" w:hAnsi="Cambria"/>
          <w:sz w:val="20"/>
          <w:szCs w:val="20"/>
          <w:lang w:val="es-MX"/>
        </w:rPr>
        <w:t xml:space="preserve"> que </w:t>
      </w:r>
      <w:r w:rsidR="00FA6B71" w:rsidRPr="00751699">
        <w:rPr>
          <w:rFonts w:ascii="Cambria" w:hAnsi="Cambria"/>
          <w:sz w:val="20"/>
          <w:szCs w:val="20"/>
          <w:lang w:val="es-MX"/>
        </w:rPr>
        <w:t>en ningún momento se</w:t>
      </w:r>
      <w:r w:rsidR="00007754" w:rsidRPr="00751699">
        <w:rPr>
          <w:rFonts w:ascii="Cambria" w:hAnsi="Cambria"/>
          <w:sz w:val="20"/>
          <w:szCs w:val="20"/>
          <w:lang w:val="es-MX"/>
        </w:rPr>
        <w:t xml:space="preserve"> le pidió que </w:t>
      </w:r>
      <w:r w:rsidR="009471A0" w:rsidRPr="00751699">
        <w:rPr>
          <w:rFonts w:ascii="Cambria" w:hAnsi="Cambria"/>
          <w:sz w:val="20"/>
          <w:szCs w:val="20"/>
          <w:lang w:val="es-MX"/>
        </w:rPr>
        <w:t xml:space="preserve">volviera a </w:t>
      </w:r>
      <w:r w:rsidR="00007754" w:rsidRPr="00751699">
        <w:rPr>
          <w:rFonts w:ascii="Cambria" w:hAnsi="Cambria"/>
          <w:sz w:val="20"/>
          <w:szCs w:val="20"/>
          <w:lang w:val="es-MX"/>
        </w:rPr>
        <w:t xml:space="preserve">presentar </w:t>
      </w:r>
      <w:r w:rsidR="00565CFC" w:rsidRPr="00751699">
        <w:rPr>
          <w:rFonts w:ascii="Cambria" w:hAnsi="Cambria"/>
          <w:sz w:val="20"/>
          <w:szCs w:val="20"/>
          <w:lang w:val="es-MX"/>
        </w:rPr>
        <w:t xml:space="preserve">las pruebas </w:t>
      </w:r>
      <w:r w:rsidR="009471A0" w:rsidRPr="00751699">
        <w:rPr>
          <w:rFonts w:ascii="Cambria" w:hAnsi="Cambria"/>
          <w:sz w:val="20"/>
          <w:szCs w:val="20"/>
          <w:lang w:val="es-MX"/>
        </w:rPr>
        <w:t>i</w:t>
      </w:r>
      <w:r w:rsidR="00007754" w:rsidRPr="00751699">
        <w:rPr>
          <w:rFonts w:ascii="Cambria" w:hAnsi="Cambria"/>
          <w:sz w:val="20"/>
          <w:szCs w:val="20"/>
          <w:lang w:val="es-MX"/>
        </w:rPr>
        <w:t>legibles</w:t>
      </w:r>
      <w:r w:rsidR="00FA6B71" w:rsidRPr="00751699">
        <w:rPr>
          <w:rFonts w:ascii="Cambria" w:hAnsi="Cambria"/>
          <w:sz w:val="20"/>
          <w:szCs w:val="20"/>
          <w:lang w:val="es-MX"/>
        </w:rPr>
        <w:t xml:space="preserve"> o que de alguna forma lo subsanara</w:t>
      </w:r>
      <w:r w:rsidR="00007754" w:rsidRPr="00751699">
        <w:rPr>
          <w:rFonts w:ascii="Cambria" w:hAnsi="Cambria"/>
          <w:sz w:val="20"/>
          <w:szCs w:val="20"/>
          <w:lang w:val="es-MX"/>
        </w:rPr>
        <w:t xml:space="preserve">. </w:t>
      </w:r>
    </w:p>
    <w:p w14:paraId="5E69EC72" w14:textId="2F476A28" w:rsidR="00A4236C" w:rsidRPr="00611058" w:rsidRDefault="00C34391" w:rsidP="00D8426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611058">
        <w:rPr>
          <w:rFonts w:ascii="Cambria" w:hAnsi="Cambria"/>
          <w:sz w:val="20"/>
          <w:szCs w:val="20"/>
          <w:lang w:val="es-MX"/>
        </w:rPr>
        <w:t>Por otro lado</w:t>
      </w:r>
      <w:r w:rsidR="005F7CF2" w:rsidRPr="00611058">
        <w:rPr>
          <w:rFonts w:ascii="Cambria" w:hAnsi="Cambria"/>
          <w:sz w:val="20"/>
          <w:szCs w:val="20"/>
          <w:lang w:val="es-MX"/>
        </w:rPr>
        <w:t>,</w:t>
      </w:r>
      <w:r w:rsidRPr="00611058">
        <w:rPr>
          <w:rFonts w:ascii="Cambria" w:hAnsi="Cambria"/>
          <w:sz w:val="20"/>
          <w:szCs w:val="20"/>
          <w:lang w:val="es-MX"/>
        </w:rPr>
        <w:t xml:space="preserve"> </w:t>
      </w:r>
      <w:r w:rsidR="009471A0" w:rsidRPr="00611058">
        <w:rPr>
          <w:rFonts w:ascii="Cambria" w:hAnsi="Cambria"/>
          <w:sz w:val="20"/>
          <w:szCs w:val="20"/>
          <w:lang w:val="es-MX"/>
        </w:rPr>
        <w:t xml:space="preserve">alega que </w:t>
      </w:r>
      <w:r w:rsidRPr="00611058">
        <w:rPr>
          <w:rFonts w:ascii="Cambria" w:hAnsi="Cambria"/>
          <w:sz w:val="20"/>
          <w:szCs w:val="20"/>
          <w:lang w:val="es-MX"/>
        </w:rPr>
        <w:t>c</w:t>
      </w:r>
      <w:r w:rsidR="001E3FDE" w:rsidRPr="00611058">
        <w:rPr>
          <w:rFonts w:ascii="Cambria" w:hAnsi="Cambria"/>
          <w:sz w:val="20"/>
          <w:szCs w:val="20"/>
          <w:lang w:val="es-MX"/>
        </w:rPr>
        <w:t xml:space="preserve">uando </w:t>
      </w:r>
      <w:r w:rsidR="009471A0" w:rsidRPr="00611058">
        <w:rPr>
          <w:rFonts w:ascii="Cambria" w:hAnsi="Cambria"/>
          <w:sz w:val="20"/>
          <w:szCs w:val="20"/>
          <w:lang w:val="es-MX"/>
        </w:rPr>
        <w:t>solicitó</w:t>
      </w:r>
      <w:r w:rsidR="001E3FDE" w:rsidRPr="00611058">
        <w:rPr>
          <w:rFonts w:ascii="Cambria" w:hAnsi="Cambria"/>
          <w:sz w:val="20"/>
          <w:szCs w:val="20"/>
          <w:lang w:val="es-MX"/>
        </w:rPr>
        <w:t xml:space="preserve"> al PAMI el pago de la nueva institución geriátrica, </w:t>
      </w:r>
      <w:r w:rsidR="005F7CF2" w:rsidRPr="00611058">
        <w:rPr>
          <w:rFonts w:ascii="Cambria" w:hAnsi="Cambria"/>
          <w:sz w:val="20"/>
          <w:szCs w:val="20"/>
          <w:lang w:val="es-MX"/>
        </w:rPr>
        <w:t>esta entidad se negó</w:t>
      </w:r>
      <w:r w:rsidR="001E3FDE" w:rsidRPr="00611058">
        <w:rPr>
          <w:rFonts w:ascii="Cambria" w:hAnsi="Cambria"/>
          <w:sz w:val="20"/>
          <w:szCs w:val="20"/>
          <w:lang w:val="es-MX"/>
        </w:rPr>
        <w:t xml:space="preserve"> a realizarlo indicando que el número de peticionaria de la Sra. Martino </w:t>
      </w:r>
      <w:r w:rsidR="00052BA9" w:rsidRPr="00611058">
        <w:rPr>
          <w:rFonts w:ascii="Cambria" w:hAnsi="Cambria"/>
          <w:sz w:val="20"/>
          <w:szCs w:val="20"/>
          <w:lang w:val="es-MX"/>
        </w:rPr>
        <w:t>no</w:t>
      </w:r>
      <w:r w:rsidR="0098449A" w:rsidRPr="00611058">
        <w:rPr>
          <w:rFonts w:ascii="Cambria" w:hAnsi="Cambria"/>
          <w:sz w:val="20"/>
          <w:szCs w:val="20"/>
          <w:lang w:val="es-MX"/>
        </w:rPr>
        <w:t xml:space="preserve"> existía. Contra esta decisión presentó en 2009 </w:t>
      </w:r>
      <w:r w:rsidR="00D84263" w:rsidRPr="00611058">
        <w:rPr>
          <w:rFonts w:ascii="Cambria" w:hAnsi="Cambria"/>
          <w:sz w:val="20"/>
          <w:szCs w:val="20"/>
          <w:lang w:val="es-MX"/>
        </w:rPr>
        <w:t>un recurso de amparo</w:t>
      </w:r>
      <w:r w:rsidR="0098449A" w:rsidRPr="00611058">
        <w:rPr>
          <w:rFonts w:ascii="Cambria" w:hAnsi="Cambria"/>
          <w:sz w:val="20"/>
          <w:szCs w:val="20"/>
          <w:lang w:val="es-MX"/>
        </w:rPr>
        <w:t>;</w:t>
      </w:r>
      <w:r w:rsidR="00D84263" w:rsidRPr="00611058">
        <w:rPr>
          <w:rFonts w:ascii="Cambria" w:hAnsi="Cambria"/>
          <w:sz w:val="20"/>
          <w:szCs w:val="20"/>
          <w:lang w:val="es-MX"/>
        </w:rPr>
        <w:t xml:space="preserve"> </w:t>
      </w:r>
      <w:r w:rsidR="00565CFC" w:rsidRPr="00611058">
        <w:rPr>
          <w:rFonts w:ascii="Cambria" w:hAnsi="Cambria"/>
          <w:sz w:val="20"/>
          <w:szCs w:val="20"/>
          <w:lang w:val="es-MX"/>
        </w:rPr>
        <w:t xml:space="preserve">por lo que </w:t>
      </w:r>
      <w:r w:rsidR="00D84263" w:rsidRPr="00611058">
        <w:rPr>
          <w:rFonts w:ascii="Cambria" w:hAnsi="Cambria"/>
          <w:sz w:val="20"/>
          <w:szCs w:val="20"/>
          <w:lang w:val="es-MX"/>
        </w:rPr>
        <w:t xml:space="preserve">el </w:t>
      </w:r>
      <w:r w:rsidR="00052BA9" w:rsidRPr="00611058">
        <w:rPr>
          <w:rFonts w:ascii="Cambria" w:hAnsi="Cambria"/>
          <w:sz w:val="20"/>
          <w:szCs w:val="20"/>
          <w:lang w:val="es-MX"/>
        </w:rPr>
        <w:t xml:space="preserve">27 de agosto de 2009, el </w:t>
      </w:r>
      <w:r w:rsidRPr="00611058">
        <w:rPr>
          <w:rFonts w:ascii="Cambria" w:hAnsi="Cambria"/>
          <w:sz w:val="20"/>
          <w:szCs w:val="20"/>
          <w:lang w:val="es-MX"/>
        </w:rPr>
        <w:t>Juzgado N</w:t>
      </w:r>
      <w:r w:rsidR="00AE6265" w:rsidRPr="00611058">
        <w:rPr>
          <w:rFonts w:ascii="Cambria" w:hAnsi="Cambria"/>
          <w:sz w:val="20"/>
          <w:szCs w:val="20"/>
          <w:lang w:val="es-MX"/>
        </w:rPr>
        <w:t>acional 5/10 ordenó</w:t>
      </w:r>
      <w:r w:rsidR="00D84263" w:rsidRPr="00611058">
        <w:rPr>
          <w:rFonts w:ascii="Cambria" w:hAnsi="Cambria"/>
          <w:sz w:val="20"/>
          <w:szCs w:val="20"/>
          <w:lang w:val="es-MX"/>
        </w:rPr>
        <w:t xml:space="preserve"> al PAMI </w:t>
      </w:r>
      <w:r w:rsidR="009471A0" w:rsidRPr="00611058">
        <w:rPr>
          <w:rFonts w:ascii="Cambria" w:hAnsi="Cambria"/>
          <w:sz w:val="20"/>
          <w:szCs w:val="20"/>
          <w:lang w:val="es-MX"/>
        </w:rPr>
        <w:t>brindar</w:t>
      </w:r>
      <w:r w:rsidR="00D84263" w:rsidRPr="00611058">
        <w:rPr>
          <w:rFonts w:ascii="Cambria" w:hAnsi="Cambria"/>
          <w:sz w:val="20"/>
          <w:szCs w:val="20"/>
          <w:lang w:val="es-MX"/>
        </w:rPr>
        <w:t xml:space="preserve"> cobertura integral de la internación de la presunta víctima en el geriátrico San Micael incluyendo los medicamentos ne</w:t>
      </w:r>
      <w:r w:rsidR="00A4236C" w:rsidRPr="00611058">
        <w:rPr>
          <w:rFonts w:ascii="Cambria" w:hAnsi="Cambria"/>
          <w:sz w:val="20"/>
          <w:szCs w:val="20"/>
          <w:lang w:val="es-MX"/>
        </w:rPr>
        <w:t>cesarios. La peticionaria sostiene consistentemente que PAMI nunca cubrió de manera integral la atención de salud de la presunta víctima, como lo estableció la referida sentencia. En este sentido, indica</w:t>
      </w:r>
      <w:r w:rsidR="00975501" w:rsidRPr="00611058">
        <w:rPr>
          <w:rFonts w:ascii="Cambria" w:hAnsi="Cambria"/>
          <w:sz w:val="20"/>
          <w:szCs w:val="20"/>
          <w:lang w:val="es-MX"/>
        </w:rPr>
        <w:t>:</w:t>
      </w:r>
      <w:r w:rsidR="00A4236C" w:rsidRPr="00611058">
        <w:rPr>
          <w:rFonts w:ascii="Cambria" w:hAnsi="Cambria"/>
          <w:sz w:val="20"/>
          <w:szCs w:val="20"/>
          <w:lang w:val="es-MX"/>
        </w:rPr>
        <w:t xml:space="preserve"> </w:t>
      </w:r>
      <w:r w:rsidR="00975501" w:rsidRPr="00611058">
        <w:rPr>
          <w:rFonts w:ascii="Cambria" w:hAnsi="Cambria"/>
          <w:sz w:val="20"/>
          <w:szCs w:val="20"/>
          <w:lang w:val="es-MX"/>
        </w:rPr>
        <w:t xml:space="preserve">(a) </w:t>
      </w:r>
      <w:r w:rsidR="00A4236C" w:rsidRPr="00611058">
        <w:rPr>
          <w:rFonts w:ascii="Cambria" w:hAnsi="Cambria"/>
          <w:sz w:val="20"/>
          <w:szCs w:val="20"/>
          <w:lang w:val="es-MX"/>
        </w:rPr>
        <w:t>que</w:t>
      </w:r>
      <w:r w:rsidR="00975501" w:rsidRPr="00611058">
        <w:rPr>
          <w:rFonts w:ascii="Cambria" w:hAnsi="Cambria"/>
          <w:sz w:val="20"/>
          <w:szCs w:val="20"/>
          <w:lang w:val="es-MX"/>
        </w:rPr>
        <w:t xml:space="preserve"> </w:t>
      </w:r>
      <w:r w:rsidR="00A4236C" w:rsidRPr="00611058">
        <w:rPr>
          <w:rFonts w:ascii="Cambria" w:hAnsi="Cambria"/>
          <w:sz w:val="20"/>
          <w:szCs w:val="20"/>
          <w:lang w:val="es-MX"/>
        </w:rPr>
        <w:t>esta institución pagaba de manera parcial</w:t>
      </w:r>
      <w:r w:rsidR="00CF4E3F" w:rsidRPr="00611058">
        <w:rPr>
          <w:rFonts w:ascii="Cambria" w:hAnsi="Cambria"/>
          <w:sz w:val="20"/>
          <w:szCs w:val="20"/>
          <w:lang w:val="es-MX"/>
        </w:rPr>
        <w:t xml:space="preserve"> y tardía</w:t>
      </w:r>
      <w:r w:rsidR="00A4236C" w:rsidRPr="00611058">
        <w:rPr>
          <w:rFonts w:ascii="Cambria" w:hAnsi="Cambria"/>
          <w:sz w:val="20"/>
          <w:szCs w:val="20"/>
          <w:lang w:val="es-MX"/>
        </w:rPr>
        <w:t xml:space="preserve"> </w:t>
      </w:r>
      <w:r w:rsidR="00975501" w:rsidRPr="00611058">
        <w:rPr>
          <w:rFonts w:ascii="Cambria" w:hAnsi="Cambria"/>
          <w:sz w:val="20"/>
          <w:szCs w:val="20"/>
          <w:lang w:val="es-MX"/>
        </w:rPr>
        <w:t xml:space="preserve">–semestralmente y no mensualmente como indicaba la sentencia– </w:t>
      </w:r>
      <w:r w:rsidR="00A4236C" w:rsidRPr="00611058">
        <w:rPr>
          <w:rFonts w:ascii="Cambria" w:hAnsi="Cambria"/>
          <w:sz w:val="20"/>
          <w:szCs w:val="20"/>
          <w:lang w:val="es-MX"/>
        </w:rPr>
        <w:t>los gastos de la institución geriátrica donde estaba internada la Sra. Rosa Ángela Martino</w:t>
      </w:r>
      <w:r w:rsidR="00975501" w:rsidRPr="00611058">
        <w:rPr>
          <w:rFonts w:ascii="Cambria" w:hAnsi="Cambria"/>
          <w:sz w:val="20"/>
          <w:szCs w:val="20"/>
          <w:lang w:val="es-MX"/>
        </w:rPr>
        <w:t>, mientras tanto los gastos los cubría la peticionaria</w:t>
      </w:r>
      <w:r w:rsidR="00A4236C" w:rsidRPr="00611058">
        <w:rPr>
          <w:rFonts w:ascii="Cambria" w:hAnsi="Cambria"/>
          <w:sz w:val="20"/>
          <w:szCs w:val="20"/>
          <w:lang w:val="es-MX"/>
        </w:rPr>
        <w:t xml:space="preserve">; </w:t>
      </w:r>
      <w:r w:rsidR="00975501" w:rsidRPr="00611058">
        <w:rPr>
          <w:rFonts w:ascii="Cambria" w:hAnsi="Cambria"/>
          <w:sz w:val="20"/>
          <w:szCs w:val="20"/>
          <w:lang w:val="es-MX"/>
        </w:rPr>
        <w:t xml:space="preserve">(b) </w:t>
      </w:r>
      <w:r w:rsidR="00A4236C" w:rsidRPr="00611058">
        <w:rPr>
          <w:rFonts w:ascii="Cambria" w:hAnsi="Cambria"/>
          <w:sz w:val="20"/>
          <w:szCs w:val="20"/>
          <w:lang w:val="es-MX"/>
        </w:rPr>
        <w:t xml:space="preserve">que tampoco cubría de manera completa los gastos de los medicamentos, aun cuando éstos eran recetados por los propios médicos de PAMI; </w:t>
      </w:r>
      <w:r w:rsidR="00975501" w:rsidRPr="00611058">
        <w:rPr>
          <w:rFonts w:ascii="Cambria" w:hAnsi="Cambria"/>
          <w:sz w:val="20"/>
          <w:szCs w:val="20"/>
          <w:lang w:val="es-MX"/>
        </w:rPr>
        <w:t xml:space="preserve">(c) </w:t>
      </w:r>
      <w:r w:rsidR="00A4236C" w:rsidRPr="00611058">
        <w:rPr>
          <w:rFonts w:ascii="Cambria" w:hAnsi="Cambria"/>
          <w:sz w:val="20"/>
          <w:szCs w:val="20"/>
          <w:lang w:val="es-MX"/>
        </w:rPr>
        <w:t xml:space="preserve">que la cantidad de pañales que le proporcionaban era muy inferior a que utilizaba su madre; y </w:t>
      </w:r>
      <w:r w:rsidR="00975501" w:rsidRPr="00611058">
        <w:rPr>
          <w:rFonts w:ascii="Cambria" w:hAnsi="Cambria"/>
          <w:sz w:val="20"/>
          <w:szCs w:val="20"/>
          <w:lang w:val="es-MX"/>
        </w:rPr>
        <w:t xml:space="preserve">(d) </w:t>
      </w:r>
      <w:r w:rsidR="00CF4E3F" w:rsidRPr="00611058">
        <w:rPr>
          <w:rFonts w:ascii="Cambria" w:hAnsi="Cambria"/>
          <w:sz w:val="20"/>
          <w:szCs w:val="20"/>
          <w:lang w:val="es-MX"/>
        </w:rPr>
        <w:t>que en un momento determinado en el que su madre ya no era capaz de caminar, PAMI le negó la solicitud de una silla de ruedas, la cual ella tuvo que comprar. En general, denuncia que todos los reclamos que formulaba a PAMI le eran sistemáticamente negados.</w:t>
      </w:r>
    </w:p>
    <w:p w14:paraId="0A8EB09C" w14:textId="41352F17" w:rsidR="005A1AFC" w:rsidRPr="00751699" w:rsidRDefault="009471A0" w:rsidP="005A1AF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51699">
        <w:rPr>
          <w:rFonts w:ascii="Cambria" w:hAnsi="Cambria"/>
          <w:sz w:val="20"/>
          <w:szCs w:val="20"/>
          <w:lang w:val="es-MX"/>
        </w:rPr>
        <w:t>En respuesta</w:t>
      </w:r>
      <w:r w:rsidR="005A1AFC" w:rsidRPr="00751699">
        <w:rPr>
          <w:rFonts w:ascii="Cambria" w:hAnsi="Cambria"/>
          <w:sz w:val="20"/>
          <w:szCs w:val="20"/>
          <w:lang w:val="es-MX"/>
        </w:rPr>
        <w:t xml:space="preserve"> a los planteamientos del Estado, la peticionaria señala que n</w:t>
      </w:r>
      <w:r w:rsidRPr="00751699">
        <w:rPr>
          <w:rFonts w:ascii="Cambria" w:hAnsi="Cambria"/>
          <w:sz w:val="20"/>
          <w:szCs w:val="20"/>
          <w:lang w:val="es-MX"/>
        </w:rPr>
        <w:t>o</w:t>
      </w:r>
      <w:r w:rsidR="005A1AFC" w:rsidRPr="00751699">
        <w:rPr>
          <w:rFonts w:ascii="Cambria" w:hAnsi="Cambria"/>
          <w:sz w:val="20"/>
          <w:szCs w:val="20"/>
          <w:lang w:val="es-MX"/>
        </w:rPr>
        <w:t xml:space="preserve"> interpuso una acción civil porque no se trata de una cuestión pecuniaria sino de la vida de su madre. </w:t>
      </w:r>
      <w:r w:rsidR="006A1797" w:rsidRPr="00751699">
        <w:rPr>
          <w:rFonts w:ascii="Cambria" w:hAnsi="Cambria"/>
          <w:sz w:val="20"/>
          <w:szCs w:val="20"/>
          <w:lang w:val="es-MX"/>
        </w:rPr>
        <w:t>Posteriormente</w:t>
      </w:r>
      <w:r w:rsidR="002E5707">
        <w:rPr>
          <w:rFonts w:ascii="Cambria" w:hAnsi="Cambria"/>
          <w:sz w:val="20"/>
          <w:szCs w:val="20"/>
          <w:lang w:val="es-MX"/>
        </w:rPr>
        <w:t>,</w:t>
      </w:r>
      <w:r w:rsidR="006A1797" w:rsidRPr="00751699">
        <w:rPr>
          <w:rFonts w:ascii="Cambria" w:hAnsi="Cambria"/>
          <w:sz w:val="20"/>
          <w:szCs w:val="20"/>
          <w:lang w:val="es-MX"/>
        </w:rPr>
        <w:t xml:space="preserve"> la peticionaria informó</w:t>
      </w:r>
      <w:r w:rsidR="005A1AFC" w:rsidRPr="00751699">
        <w:rPr>
          <w:rFonts w:ascii="Cambria" w:hAnsi="Cambria"/>
          <w:sz w:val="20"/>
          <w:szCs w:val="20"/>
          <w:lang w:val="es-MX"/>
        </w:rPr>
        <w:t xml:space="preserve"> a la CIDH que su madre falleció el 17 de agosto de 2016, sin obtener justicia.</w:t>
      </w:r>
    </w:p>
    <w:p w14:paraId="54878D86" w14:textId="1269F83E" w:rsidR="00A11E44" w:rsidRPr="00751699" w:rsidRDefault="00894FDB" w:rsidP="00E614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51699">
        <w:rPr>
          <w:rFonts w:ascii="Cambria" w:hAnsi="Cambria"/>
          <w:sz w:val="20"/>
          <w:szCs w:val="20"/>
          <w:lang w:val="es-MX"/>
        </w:rPr>
        <w:t>Por su parte</w:t>
      </w:r>
      <w:r w:rsidR="00E61403" w:rsidRPr="00751699">
        <w:rPr>
          <w:rFonts w:ascii="Cambria" w:hAnsi="Cambria"/>
          <w:sz w:val="20"/>
          <w:szCs w:val="20"/>
          <w:lang w:val="es-MX"/>
        </w:rPr>
        <w:t xml:space="preserve">, </w:t>
      </w:r>
      <w:r w:rsidRPr="00751699">
        <w:rPr>
          <w:rFonts w:ascii="Cambria" w:hAnsi="Cambria"/>
          <w:sz w:val="20"/>
          <w:szCs w:val="20"/>
          <w:lang w:val="es-MX"/>
        </w:rPr>
        <w:t xml:space="preserve">el Estado argentino </w:t>
      </w:r>
      <w:r w:rsidR="007D633E" w:rsidRPr="00751699">
        <w:rPr>
          <w:rFonts w:ascii="Cambria" w:hAnsi="Cambria"/>
          <w:sz w:val="20"/>
          <w:szCs w:val="20"/>
          <w:lang w:val="es-MX"/>
        </w:rPr>
        <w:t xml:space="preserve">alega </w:t>
      </w:r>
      <w:r w:rsidR="00E61403" w:rsidRPr="00751699">
        <w:rPr>
          <w:rFonts w:ascii="Cambria" w:hAnsi="Cambria"/>
          <w:sz w:val="20"/>
          <w:szCs w:val="20"/>
          <w:lang w:val="es-MX"/>
        </w:rPr>
        <w:t xml:space="preserve">la </w:t>
      </w:r>
      <w:r w:rsidR="007D633E" w:rsidRPr="00751699">
        <w:rPr>
          <w:rFonts w:ascii="Cambria" w:hAnsi="Cambria"/>
          <w:sz w:val="20"/>
          <w:szCs w:val="20"/>
          <w:lang w:val="es-MX"/>
        </w:rPr>
        <w:t xml:space="preserve">falta de agotamiento </w:t>
      </w:r>
      <w:r w:rsidR="00143EFB" w:rsidRPr="00751699">
        <w:rPr>
          <w:rFonts w:ascii="Cambria" w:hAnsi="Cambria"/>
          <w:sz w:val="20"/>
          <w:szCs w:val="20"/>
          <w:lang w:val="es-MX"/>
        </w:rPr>
        <w:t xml:space="preserve">de </w:t>
      </w:r>
      <w:r w:rsidR="006A1797" w:rsidRPr="00751699">
        <w:rPr>
          <w:rFonts w:ascii="Cambria" w:hAnsi="Cambria"/>
          <w:sz w:val="20"/>
          <w:szCs w:val="20"/>
          <w:lang w:val="es-MX"/>
        </w:rPr>
        <w:t xml:space="preserve">los </w:t>
      </w:r>
      <w:r w:rsidR="00143EFB" w:rsidRPr="00751699">
        <w:rPr>
          <w:rFonts w:ascii="Cambria" w:hAnsi="Cambria"/>
          <w:sz w:val="20"/>
          <w:szCs w:val="20"/>
          <w:lang w:val="es-MX"/>
        </w:rPr>
        <w:t>recursos internos</w:t>
      </w:r>
      <w:r w:rsidR="00E61403" w:rsidRPr="00751699">
        <w:rPr>
          <w:rFonts w:ascii="Cambria" w:hAnsi="Cambria"/>
          <w:sz w:val="20"/>
          <w:szCs w:val="20"/>
          <w:lang w:val="es-MX"/>
        </w:rPr>
        <w:t xml:space="preserve"> por considerar </w:t>
      </w:r>
      <w:r w:rsidR="00143EFB" w:rsidRPr="00751699">
        <w:rPr>
          <w:rFonts w:ascii="Cambria" w:hAnsi="Cambria"/>
          <w:sz w:val="20"/>
          <w:szCs w:val="20"/>
          <w:lang w:val="es-MX"/>
        </w:rPr>
        <w:t xml:space="preserve">que la peticionaria </w:t>
      </w:r>
      <w:r w:rsidR="006A1797" w:rsidRPr="00751699">
        <w:rPr>
          <w:rFonts w:ascii="Cambria" w:hAnsi="Cambria"/>
          <w:sz w:val="20"/>
          <w:szCs w:val="20"/>
          <w:lang w:val="es-MX"/>
        </w:rPr>
        <w:t>debiera haber solicitado</w:t>
      </w:r>
      <w:r w:rsidR="00297625" w:rsidRPr="00751699">
        <w:rPr>
          <w:rFonts w:ascii="Cambria" w:hAnsi="Cambria"/>
          <w:sz w:val="20"/>
          <w:szCs w:val="20"/>
          <w:lang w:val="es-MX"/>
        </w:rPr>
        <w:t xml:space="preserve"> </w:t>
      </w:r>
      <w:r w:rsidR="00143EFB" w:rsidRPr="00751699">
        <w:rPr>
          <w:rFonts w:ascii="Cambria" w:hAnsi="Cambria"/>
          <w:sz w:val="20"/>
          <w:szCs w:val="20"/>
          <w:lang w:val="es-MX"/>
        </w:rPr>
        <w:t>la revisión d</w:t>
      </w:r>
      <w:r w:rsidR="00E61403" w:rsidRPr="00751699">
        <w:rPr>
          <w:rFonts w:ascii="Cambria" w:hAnsi="Cambria"/>
          <w:sz w:val="20"/>
          <w:szCs w:val="20"/>
          <w:lang w:val="es-MX"/>
        </w:rPr>
        <w:t>el archivo del expediente penal</w:t>
      </w:r>
      <w:r w:rsidR="006A1797" w:rsidRPr="00751699">
        <w:rPr>
          <w:rFonts w:ascii="Cambria" w:hAnsi="Cambria"/>
          <w:sz w:val="20"/>
          <w:szCs w:val="20"/>
          <w:lang w:val="es-MX"/>
        </w:rPr>
        <w:t xml:space="preserve"> e iniciado</w:t>
      </w:r>
      <w:r w:rsidR="00E61403" w:rsidRPr="00751699">
        <w:rPr>
          <w:rFonts w:ascii="Cambria" w:hAnsi="Cambria"/>
          <w:sz w:val="20"/>
          <w:szCs w:val="20"/>
          <w:lang w:val="es-MX"/>
        </w:rPr>
        <w:t xml:space="preserve"> un proceso</w:t>
      </w:r>
      <w:r w:rsidR="00143EFB" w:rsidRPr="00751699">
        <w:rPr>
          <w:rFonts w:ascii="Cambria" w:hAnsi="Cambria"/>
          <w:sz w:val="20"/>
          <w:szCs w:val="20"/>
          <w:lang w:val="es-MX"/>
        </w:rPr>
        <w:t xml:space="preserve"> civil</w:t>
      </w:r>
      <w:r w:rsidR="00E61403" w:rsidRPr="00751699">
        <w:rPr>
          <w:rFonts w:ascii="Cambria" w:hAnsi="Cambria"/>
          <w:sz w:val="20"/>
          <w:szCs w:val="20"/>
          <w:lang w:val="es-MX"/>
        </w:rPr>
        <w:t xml:space="preserve"> por </w:t>
      </w:r>
      <w:r w:rsidR="00145390" w:rsidRPr="00751699">
        <w:rPr>
          <w:rFonts w:ascii="Cambria" w:hAnsi="Cambria"/>
          <w:sz w:val="20"/>
          <w:szCs w:val="20"/>
          <w:lang w:val="es-MX"/>
        </w:rPr>
        <w:t>daños y perjuicios contra quien</w:t>
      </w:r>
      <w:r w:rsidR="00E61403" w:rsidRPr="00751699">
        <w:rPr>
          <w:rFonts w:ascii="Cambria" w:hAnsi="Cambria"/>
          <w:sz w:val="20"/>
          <w:szCs w:val="20"/>
          <w:lang w:val="es-MX"/>
        </w:rPr>
        <w:t>es</w:t>
      </w:r>
      <w:r w:rsidR="00145390" w:rsidRPr="00751699">
        <w:rPr>
          <w:rFonts w:ascii="Cambria" w:hAnsi="Cambria"/>
          <w:sz w:val="20"/>
          <w:szCs w:val="20"/>
          <w:lang w:val="es-MX"/>
        </w:rPr>
        <w:t xml:space="preserve"> considere responsable</w:t>
      </w:r>
      <w:r w:rsidR="00E61403" w:rsidRPr="00751699">
        <w:rPr>
          <w:rFonts w:ascii="Cambria" w:hAnsi="Cambria"/>
          <w:sz w:val="20"/>
          <w:szCs w:val="20"/>
          <w:lang w:val="es-MX"/>
        </w:rPr>
        <w:t>s</w:t>
      </w:r>
      <w:r w:rsidR="00145390" w:rsidRPr="00751699">
        <w:rPr>
          <w:rFonts w:ascii="Cambria" w:hAnsi="Cambria"/>
          <w:sz w:val="20"/>
          <w:szCs w:val="20"/>
          <w:lang w:val="es-MX"/>
        </w:rPr>
        <w:t xml:space="preserve"> de la atención brindada </w:t>
      </w:r>
      <w:r w:rsidR="00E61403" w:rsidRPr="00751699">
        <w:rPr>
          <w:rFonts w:ascii="Cambria" w:hAnsi="Cambria"/>
          <w:sz w:val="20"/>
          <w:szCs w:val="20"/>
          <w:lang w:val="es-MX"/>
        </w:rPr>
        <w:t xml:space="preserve">a la presunta víctima en </w:t>
      </w:r>
      <w:r w:rsidR="00145390" w:rsidRPr="00751699">
        <w:rPr>
          <w:rFonts w:ascii="Cambria" w:hAnsi="Cambria"/>
          <w:sz w:val="20"/>
          <w:szCs w:val="20"/>
          <w:lang w:val="es-MX"/>
        </w:rPr>
        <w:t>el geriátrico</w:t>
      </w:r>
      <w:r w:rsidR="00E61403" w:rsidRPr="00751699">
        <w:rPr>
          <w:rFonts w:ascii="Cambria" w:hAnsi="Cambria"/>
          <w:sz w:val="20"/>
          <w:szCs w:val="20"/>
          <w:lang w:val="es-MX"/>
        </w:rPr>
        <w:t xml:space="preserve"> Ayelene</w:t>
      </w:r>
      <w:r w:rsidR="00143EFB" w:rsidRPr="00751699">
        <w:rPr>
          <w:rFonts w:ascii="Cambria" w:hAnsi="Cambria"/>
          <w:sz w:val="20"/>
          <w:szCs w:val="20"/>
          <w:lang w:val="es-MX"/>
        </w:rPr>
        <w:t xml:space="preserve">. </w:t>
      </w:r>
      <w:r w:rsidR="00565CFC" w:rsidRPr="00751699">
        <w:rPr>
          <w:rFonts w:ascii="Cambria" w:hAnsi="Cambria"/>
          <w:sz w:val="20"/>
          <w:szCs w:val="20"/>
          <w:lang w:val="es-MX"/>
        </w:rPr>
        <w:t>P</w:t>
      </w:r>
      <w:r w:rsidR="003B1E8B" w:rsidRPr="00751699">
        <w:rPr>
          <w:rFonts w:ascii="Cambria" w:hAnsi="Cambria"/>
          <w:sz w:val="20"/>
          <w:szCs w:val="20"/>
          <w:lang w:val="es-MX"/>
        </w:rPr>
        <w:t xml:space="preserve">lantea además una objeción de </w:t>
      </w:r>
      <w:r w:rsidR="00145390" w:rsidRPr="00751699">
        <w:rPr>
          <w:rFonts w:ascii="Cambria" w:hAnsi="Cambria"/>
          <w:sz w:val="20"/>
          <w:szCs w:val="20"/>
          <w:lang w:val="es-MX"/>
        </w:rPr>
        <w:t>cuarta instancia</w:t>
      </w:r>
      <w:r w:rsidR="00297625" w:rsidRPr="00751699">
        <w:rPr>
          <w:rFonts w:ascii="Cambria" w:hAnsi="Cambria"/>
          <w:sz w:val="20"/>
          <w:szCs w:val="20"/>
          <w:lang w:val="es-MX"/>
        </w:rPr>
        <w:t xml:space="preserve"> por considerar</w:t>
      </w:r>
      <w:r w:rsidR="00F109E4" w:rsidRPr="00751699">
        <w:rPr>
          <w:rFonts w:ascii="Cambria" w:hAnsi="Cambria"/>
          <w:sz w:val="20"/>
          <w:szCs w:val="20"/>
          <w:lang w:val="es-MX"/>
        </w:rPr>
        <w:t xml:space="preserve"> que la investigación ordenada en virtud de la denuncia realizada </w:t>
      </w:r>
      <w:r w:rsidR="003B1E8B" w:rsidRPr="00751699">
        <w:rPr>
          <w:rFonts w:ascii="Cambria" w:hAnsi="Cambria"/>
          <w:sz w:val="20"/>
          <w:szCs w:val="20"/>
          <w:lang w:val="es-MX"/>
        </w:rPr>
        <w:t>se realizó completamente</w:t>
      </w:r>
      <w:r w:rsidR="00F109E4" w:rsidRPr="00751699">
        <w:rPr>
          <w:rFonts w:ascii="Cambria" w:hAnsi="Cambria"/>
          <w:sz w:val="20"/>
          <w:szCs w:val="20"/>
          <w:lang w:val="es-MX"/>
        </w:rPr>
        <w:t>,</w:t>
      </w:r>
      <w:r w:rsidR="003B1E8B" w:rsidRPr="00751699">
        <w:rPr>
          <w:rFonts w:ascii="Cambria" w:hAnsi="Cambria"/>
          <w:sz w:val="20"/>
          <w:szCs w:val="20"/>
          <w:lang w:val="es-MX"/>
        </w:rPr>
        <w:t xml:space="preserve"> e</w:t>
      </w:r>
      <w:r w:rsidR="00F109E4" w:rsidRPr="00751699">
        <w:rPr>
          <w:rFonts w:ascii="Cambria" w:hAnsi="Cambria"/>
          <w:sz w:val="20"/>
          <w:szCs w:val="20"/>
          <w:lang w:val="es-MX"/>
        </w:rPr>
        <w:t xml:space="preserve"> incluso fue reabierta </w:t>
      </w:r>
      <w:r w:rsidR="003B1E8B" w:rsidRPr="00751699">
        <w:rPr>
          <w:rFonts w:ascii="Cambria" w:hAnsi="Cambria"/>
          <w:sz w:val="20"/>
          <w:szCs w:val="20"/>
          <w:lang w:val="es-MX"/>
        </w:rPr>
        <w:t xml:space="preserve">a solicitud de la peticionaria, quien </w:t>
      </w:r>
      <w:r w:rsidRPr="00751699">
        <w:rPr>
          <w:rFonts w:ascii="Cambria" w:hAnsi="Cambria"/>
          <w:sz w:val="20"/>
          <w:szCs w:val="20"/>
          <w:lang w:val="es-MX"/>
        </w:rPr>
        <w:t xml:space="preserve">siempre fue escuchada y </w:t>
      </w:r>
      <w:r w:rsidR="00F109E4" w:rsidRPr="00751699">
        <w:rPr>
          <w:rFonts w:ascii="Cambria" w:hAnsi="Cambria"/>
          <w:sz w:val="20"/>
          <w:szCs w:val="20"/>
          <w:lang w:val="es-MX"/>
        </w:rPr>
        <w:t>tuvo</w:t>
      </w:r>
      <w:r w:rsidRPr="00751699">
        <w:rPr>
          <w:rFonts w:ascii="Cambria" w:hAnsi="Cambria"/>
          <w:sz w:val="20"/>
          <w:szCs w:val="20"/>
          <w:lang w:val="es-MX"/>
        </w:rPr>
        <w:t xml:space="preserve"> la oportunidad de presentar elementos de prueba</w:t>
      </w:r>
      <w:r w:rsidR="00F109E4" w:rsidRPr="00751699">
        <w:rPr>
          <w:rFonts w:ascii="Cambria" w:hAnsi="Cambria"/>
          <w:sz w:val="20"/>
          <w:szCs w:val="20"/>
          <w:lang w:val="es-MX"/>
        </w:rPr>
        <w:t xml:space="preserve">. </w:t>
      </w:r>
      <w:r w:rsidRPr="00751699">
        <w:rPr>
          <w:rFonts w:ascii="Cambria" w:hAnsi="Cambria"/>
          <w:sz w:val="20"/>
          <w:szCs w:val="20"/>
          <w:lang w:val="es-MX"/>
        </w:rPr>
        <w:t xml:space="preserve">Aduce </w:t>
      </w:r>
      <w:r w:rsidR="00F109E4" w:rsidRPr="00751699">
        <w:rPr>
          <w:rFonts w:ascii="Cambria" w:hAnsi="Cambria"/>
          <w:sz w:val="20"/>
          <w:szCs w:val="20"/>
          <w:lang w:val="es-MX"/>
        </w:rPr>
        <w:t xml:space="preserve">en este sentido que la Comisión no puede revisar las decisiones </w:t>
      </w:r>
      <w:r w:rsidRPr="00751699">
        <w:rPr>
          <w:rFonts w:ascii="Cambria" w:hAnsi="Cambria"/>
          <w:sz w:val="20"/>
          <w:szCs w:val="20"/>
          <w:lang w:val="es-MX"/>
        </w:rPr>
        <w:t>de los tri</w:t>
      </w:r>
      <w:r w:rsidR="006A1797" w:rsidRPr="00751699">
        <w:rPr>
          <w:rFonts w:ascii="Cambria" w:hAnsi="Cambria"/>
          <w:sz w:val="20"/>
          <w:szCs w:val="20"/>
          <w:lang w:val="es-MX"/>
        </w:rPr>
        <w:t>b</w:t>
      </w:r>
      <w:r w:rsidRPr="00751699">
        <w:rPr>
          <w:rFonts w:ascii="Cambria" w:hAnsi="Cambria"/>
          <w:sz w:val="20"/>
          <w:szCs w:val="20"/>
          <w:lang w:val="es-MX"/>
        </w:rPr>
        <w:t xml:space="preserve">unales nacionales </w:t>
      </w:r>
      <w:r w:rsidR="00F109E4" w:rsidRPr="00751699">
        <w:rPr>
          <w:rFonts w:ascii="Cambria" w:hAnsi="Cambria"/>
          <w:sz w:val="20"/>
          <w:szCs w:val="20"/>
          <w:lang w:val="es-MX"/>
        </w:rPr>
        <w:t>como si se tratara de un tribunal de alzada</w:t>
      </w:r>
      <w:r w:rsidR="004C38DB" w:rsidRPr="00751699">
        <w:rPr>
          <w:rFonts w:ascii="Cambria" w:hAnsi="Cambria"/>
          <w:sz w:val="20"/>
          <w:szCs w:val="20"/>
          <w:lang w:val="es-MX"/>
        </w:rPr>
        <w:t xml:space="preserve">. </w:t>
      </w:r>
      <w:r w:rsidR="00565CFC" w:rsidRPr="00751699">
        <w:rPr>
          <w:rFonts w:ascii="Cambria" w:hAnsi="Cambria"/>
          <w:sz w:val="20"/>
          <w:szCs w:val="20"/>
          <w:lang w:val="es-MX"/>
        </w:rPr>
        <w:t>En atención a estas consideraciones</w:t>
      </w:r>
      <w:r w:rsidR="00DC3356" w:rsidRPr="00751699">
        <w:rPr>
          <w:rFonts w:ascii="Cambria" w:hAnsi="Cambria"/>
          <w:sz w:val="20"/>
          <w:szCs w:val="20"/>
          <w:lang w:val="es-MX"/>
        </w:rPr>
        <w:t xml:space="preserve">, el Estado considera que la petición es manifiestamente infundada y debe declararse inadmisible. </w:t>
      </w:r>
      <w:r w:rsidR="00F109E4" w:rsidRPr="00751699">
        <w:rPr>
          <w:rFonts w:ascii="Cambria" w:hAnsi="Cambria"/>
          <w:sz w:val="20"/>
          <w:szCs w:val="20"/>
          <w:lang w:val="es-MX"/>
        </w:rPr>
        <w:t xml:space="preserve"> </w:t>
      </w:r>
    </w:p>
    <w:p w14:paraId="0A90DB5A" w14:textId="5AE41C8F" w:rsidR="00894FDB" w:rsidRPr="00751699" w:rsidRDefault="00894FDB" w:rsidP="00894F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51699">
        <w:rPr>
          <w:rFonts w:ascii="Cambria" w:hAnsi="Cambria"/>
          <w:sz w:val="20"/>
          <w:szCs w:val="20"/>
          <w:lang w:val="es-MX"/>
        </w:rPr>
        <w:t>Asimismo, indica que a través de resolución del 30 de enero de 2012 del Director Ejecutivo del órgano ejecutivo de gobierno del Instituto Nacional de Servicios Sociales para Jubilados y Pensionados (INSSJP) dispuso el otorgamiento, por vía de excepción, del subsidio ordenado judicialmente en favor de la presunta víctima para cubrir el pago total de la institución geriátrica; sin embargo, la peticionaria nunca se presentó a retirar el cheque correspondiente.</w:t>
      </w:r>
    </w:p>
    <w:p w14:paraId="49F755C9" w14:textId="066529A2" w:rsidR="003F2CE3" w:rsidRPr="00751699" w:rsidRDefault="00894FDB" w:rsidP="00DC44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51699">
        <w:rPr>
          <w:rFonts w:ascii="Cambria" w:hAnsi="Cambria"/>
          <w:sz w:val="20"/>
          <w:szCs w:val="20"/>
          <w:lang w:val="es-MX"/>
        </w:rPr>
        <w:t>Por otro lado, e</w:t>
      </w:r>
      <w:r w:rsidR="001C24C9" w:rsidRPr="00751699">
        <w:rPr>
          <w:rFonts w:ascii="Cambria" w:hAnsi="Cambria"/>
          <w:sz w:val="20"/>
          <w:szCs w:val="20"/>
          <w:lang w:val="es-MX"/>
        </w:rPr>
        <w:t>l Estado</w:t>
      </w:r>
      <w:r w:rsidR="003F2CE3" w:rsidRPr="00751699">
        <w:rPr>
          <w:rFonts w:ascii="Cambria" w:hAnsi="Cambria"/>
          <w:sz w:val="20"/>
          <w:szCs w:val="20"/>
          <w:lang w:val="es-MX"/>
        </w:rPr>
        <w:t xml:space="preserve"> </w:t>
      </w:r>
      <w:r w:rsidR="00565CFC" w:rsidRPr="00751699">
        <w:rPr>
          <w:rFonts w:ascii="Cambria" w:hAnsi="Cambria"/>
          <w:sz w:val="20"/>
          <w:szCs w:val="20"/>
          <w:lang w:val="es-MX"/>
        </w:rPr>
        <w:t xml:space="preserve">argentino </w:t>
      </w:r>
      <w:r w:rsidR="003F2CE3" w:rsidRPr="00751699">
        <w:rPr>
          <w:rFonts w:ascii="Cambria" w:hAnsi="Cambria"/>
          <w:sz w:val="20"/>
          <w:szCs w:val="20"/>
          <w:lang w:val="es-MX"/>
        </w:rPr>
        <w:t xml:space="preserve">solicita </w:t>
      </w:r>
      <w:r w:rsidR="00583190" w:rsidRPr="00751699">
        <w:rPr>
          <w:rFonts w:ascii="Cambria" w:hAnsi="Cambria"/>
          <w:sz w:val="20"/>
          <w:szCs w:val="20"/>
          <w:lang w:val="es-MX"/>
        </w:rPr>
        <w:t>a</w:t>
      </w:r>
      <w:r w:rsidR="00527B17" w:rsidRPr="00751699">
        <w:rPr>
          <w:rFonts w:ascii="Cambria" w:hAnsi="Cambria"/>
          <w:sz w:val="20"/>
          <w:szCs w:val="20"/>
          <w:lang w:val="es-MX"/>
        </w:rPr>
        <w:t xml:space="preserve"> la Comisión </w:t>
      </w:r>
      <w:r w:rsidR="00583190" w:rsidRPr="00751699">
        <w:rPr>
          <w:rFonts w:ascii="Cambria" w:hAnsi="Cambria"/>
          <w:sz w:val="20"/>
          <w:szCs w:val="20"/>
          <w:lang w:val="es-MX"/>
        </w:rPr>
        <w:t xml:space="preserve">que </w:t>
      </w:r>
      <w:r w:rsidR="00527B17" w:rsidRPr="00751699">
        <w:rPr>
          <w:rFonts w:ascii="Cambria" w:hAnsi="Cambria"/>
          <w:sz w:val="20"/>
          <w:szCs w:val="20"/>
          <w:lang w:val="es-MX"/>
        </w:rPr>
        <w:t xml:space="preserve">desglose la petición por considerar que </w:t>
      </w:r>
      <w:r w:rsidR="00E717EB" w:rsidRPr="00751699">
        <w:rPr>
          <w:rFonts w:ascii="Cambria" w:hAnsi="Cambria"/>
          <w:sz w:val="20"/>
          <w:szCs w:val="20"/>
          <w:lang w:val="es-MX"/>
        </w:rPr>
        <w:t xml:space="preserve">las comunicaciones de la peticionaria, a </w:t>
      </w:r>
      <w:r w:rsidR="00F109E4" w:rsidRPr="00751699">
        <w:rPr>
          <w:rFonts w:ascii="Cambria" w:hAnsi="Cambria"/>
          <w:sz w:val="20"/>
          <w:szCs w:val="20"/>
          <w:lang w:val="es-MX"/>
        </w:rPr>
        <w:t>partir del 15 de mayo de 2015,</w:t>
      </w:r>
      <w:r w:rsidR="00E717EB" w:rsidRPr="00751699">
        <w:rPr>
          <w:rFonts w:ascii="Cambria" w:hAnsi="Cambria"/>
          <w:sz w:val="20"/>
          <w:szCs w:val="20"/>
          <w:lang w:val="es-MX"/>
        </w:rPr>
        <w:t xml:space="preserve"> relativas al </w:t>
      </w:r>
      <w:r w:rsidR="00583190" w:rsidRPr="00751699">
        <w:rPr>
          <w:rFonts w:ascii="Cambria" w:hAnsi="Cambria"/>
          <w:sz w:val="20"/>
          <w:szCs w:val="20"/>
          <w:lang w:val="es-MX"/>
        </w:rPr>
        <w:t xml:space="preserve">alegado </w:t>
      </w:r>
      <w:r w:rsidR="00E717EB" w:rsidRPr="00751699">
        <w:rPr>
          <w:rFonts w:ascii="Cambria" w:hAnsi="Cambria"/>
          <w:sz w:val="20"/>
          <w:szCs w:val="20"/>
          <w:lang w:val="es-MX"/>
        </w:rPr>
        <w:t>incumplimiento del</w:t>
      </w:r>
      <w:r w:rsidR="00F109E4" w:rsidRPr="00751699">
        <w:rPr>
          <w:rFonts w:ascii="Cambria" w:hAnsi="Cambria"/>
          <w:sz w:val="20"/>
          <w:szCs w:val="20"/>
          <w:lang w:val="es-MX"/>
        </w:rPr>
        <w:t xml:space="preserve"> amparo que ordena el</w:t>
      </w:r>
      <w:r w:rsidR="00E717EB" w:rsidRPr="00751699">
        <w:rPr>
          <w:rFonts w:ascii="Cambria" w:hAnsi="Cambria"/>
          <w:sz w:val="20"/>
          <w:szCs w:val="20"/>
          <w:lang w:val="es-MX"/>
        </w:rPr>
        <w:t xml:space="preserve"> pago de</w:t>
      </w:r>
      <w:r w:rsidR="00F109E4" w:rsidRPr="00751699">
        <w:rPr>
          <w:rFonts w:ascii="Cambria" w:hAnsi="Cambria"/>
          <w:sz w:val="20"/>
          <w:szCs w:val="20"/>
          <w:lang w:val="es-MX"/>
        </w:rPr>
        <w:t xml:space="preserve"> la institución geriátrica San Micael por parte de</w:t>
      </w:r>
      <w:r w:rsidR="00E717EB" w:rsidRPr="00751699">
        <w:rPr>
          <w:rFonts w:ascii="Cambria" w:hAnsi="Cambria"/>
          <w:sz w:val="20"/>
          <w:szCs w:val="20"/>
          <w:lang w:val="es-MX"/>
        </w:rPr>
        <w:t xml:space="preserve"> PAMI, </w:t>
      </w:r>
      <w:r w:rsidR="001C24C9" w:rsidRPr="00751699">
        <w:rPr>
          <w:rFonts w:ascii="Cambria" w:hAnsi="Cambria"/>
          <w:sz w:val="20"/>
          <w:szCs w:val="20"/>
          <w:lang w:val="es-MX"/>
        </w:rPr>
        <w:t xml:space="preserve">no </w:t>
      </w:r>
      <w:r w:rsidR="00DC4435" w:rsidRPr="00751699">
        <w:rPr>
          <w:rFonts w:ascii="Cambria" w:hAnsi="Cambria"/>
          <w:sz w:val="20"/>
          <w:szCs w:val="20"/>
          <w:lang w:val="es-MX"/>
        </w:rPr>
        <w:t>tendrían un nivel mínimo de conexidad con los hechos planteados originalmente en la petició</w:t>
      </w:r>
      <w:r w:rsidR="006A1797" w:rsidRPr="00751699">
        <w:rPr>
          <w:rFonts w:ascii="Cambria" w:hAnsi="Cambria"/>
          <w:sz w:val="20"/>
          <w:szCs w:val="20"/>
          <w:lang w:val="es-MX"/>
        </w:rPr>
        <w:t>n</w:t>
      </w:r>
      <w:r w:rsidR="00DC4435" w:rsidRPr="00751699">
        <w:rPr>
          <w:rFonts w:ascii="Cambria" w:hAnsi="Cambria"/>
          <w:sz w:val="20"/>
          <w:szCs w:val="20"/>
          <w:lang w:val="es-MX"/>
        </w:rPr>
        <w:t>, en los términos del Reglamento de la CIDH. Finalmente</w:t>
      </w:r>
      <w:r w:rsidR="00565CFC" w:rsidRPr="00751699">
        <w:rPr>
          <w:rFonts w:ascii="Cambria" w:hAnsi="Cambria"/>
          <w:sz w:val="20"/>
          <w:szCs w:val="20"/>
          <w:lang w:val="es-MX"/>
        </w:rPr>
        <w:t xml:space="preserve">, </w:t>
      </w:r>
      <w:r w:rsidR="00533E8D" w:rsidRPr="00751699">
        <w:rPr>
          <w:rFonts w:ascii="Cambria" w:hAnsi="Cambria"/>
          <w:sz w:val="20"/>
          <w:szCs w:val="20"/>
          <w:lang w:val="es-MX"/>
        </w:rPr>
        <w:t xml:space="preserve">alega que existiría extemporaneidad en </w:t>
      </w:r>
      <w:r w:rsidR="00DC4435" w:rsidRPr="00751699">
        <w:rPr>
          <w:rFonts w:ascii="Cambria" w:hAnsi="Cambria"/>
          <w:sz w:val="20"/>
          <w:szCs w:val="20"/>
          <w:lang w:val="es-MX"/>
        </w:rPr>
        <w:t>la apertura a trámite</w:t>
      </w:r>
      <w:r w:rsidR="00533E8D" w:rsidRPr="00751699">
        <w:rPr>
          <w:rFonts w:ascii="Cambria" w:hAnsi="Cambria"/>
          <w:sz w:val="20"/>
          <w:szCs w:val="20"/>
          <w:lang w:val="es-MX"/>
        </w:rPr>
        <w:t xml:space="preserve"> de la petición</w:t>
      </w:r>
      <w:r w:rsidR="00DC4435" w:rsidRPr="00751699">
        <w:rPr>
          <w:rFonts w:ascii="Cambria" w:hAnsi="Cambria"/>
          <w:sz w:val="20"/>
          <w:szCs w:val="20"/>
          <w:lang w:val="es-MX"/>
        </w:rPr>
        <w:t>,</w:t>
      </w:r>
      <w:r w:rsidR="00533E8D" w:rsidRPr="00751699">
        <w:rPr>
          <w:rFonts w:ascii="Cambria" w:hAnsi="Cambria"/>
          <w:sz w:val="20"/>
          <w:szCs w:val="20"/>
          <w:lang w:val="es-MX"/>
        </w:rPr>
        <w:t xml:space="preserve"> ya que </w:t>
      </w:r>
      <w:r w:rsidR="00DC4435" w:rsidRPr="00751699">
        <w:rPr>
          <w:rFonts w:ascii="Cambria" w:hAnsi="Cambria"/>
          <w:sz w:val="20"/>
          <w:szCs w:val="20"/>
          <w:lang w:val="es-MX"/>
        </w:rPr>
        <w:t>la CIDH corrió traslado de la misma</w:t>
      </w:r>
      <w:r w:rsidR="006A1797" w:rsidRPr="00751699">
        <w:rPr>
          <w:rFonts w:ascii="Cambria" w:hAnsi="Cambria"/>
          <w:sz w:val="20"/>
          <w:szCs w:val="20"/>
          <w:lang w:val="es-MX"/>
        </w:rPr>
        <w:t xml:space="preserve"> al Estado</w:t>
      </w:r>
      <w:r w:rsidR="00C513D7" w:rsidRPr="00751699">
        <w:rPr>
          <w:rFonts w:ascii="Cambria" w:hAnsi="Cambria"/>
          <w:sz w:val="20"/>
          <w:szCs w:val="20"/>
          <w:lang w:val="es-MX"/>
        </w:rPr>
        <w:t xml:space="preserve"> cinco años después de </w:t>
      </w:r>
      <w:r w:rsidR="00DC4435" w:rsidRPr="00751699">
        <w:rPr>
          <w:rFonts w:ascii="Cambria" w:hAnsi="Cambria"/>
          <w:sz w:val="20"/>
          <w:szCs w:val="20"/>
          <w:lang w:val="es-MX"/>
        </w:rPr>
        <w:t>haberla recibido</w:t>
      </w:r>
      <w:r w:rsidR="00C513D7" w:rsidRPr="00751699">
        <w:rPr>
          <w:rFonts w:ascii="Cambria" w:hAnsi="Cambria"/>
          <w:sz w:val="20"/>
          <w:szCs w:val="20"/>
          <w:lang w:val="es-MX"/>
        </w:rPr>
        <w:t>.</w:t>
      </w:r>
    </w:p>
    <w:p w14:paraId="6F4D4171" w14:textId="77777777" w:rsidR="003239B8" w:rsidRPr="00751699" w:rsidRDefault="003239B8" w:rsidP="003239B8">
      <w:pPr>
        <w:spacing w:before="240" w:after="240"/>
        <w:ind w:firstLine="720"/>
        <w:jc w:val="both"/>
        <w:rPr>
          <w:rFonts w:ascii="Cambria" w:hAnsi="Cambria"/>
          <w:sz w:val="20"/>
          <w:szCs w:val="20"/>
          <w:lang w:val="es-UY"/>
        </w:rPr>
      </w:pPr>
      <w:r w:rsidRPr="00751699">
        <w:rPr>
          <w:rFonts w:asciiTheme="majorHAnsi" w:eastAsia="Cambria" w:hAnsiTheme="majorHAnsi" w:cs="Cambria"/>
          <w:b/>
          <w:bCs/>
          <w:color w:val="000000"/>
          <w:sz w:val="20"/>
          <w:szCs w:val="20"/>
          <w:u w:color="000000"/>
          <w:lang w:val="es-ES" w:eastAsia="es-ES"/>
        </w:rPr>
        <w:t>VI.</w:t>
      </w:r>
      <w:r w:rsidRPr="00751699">
        <w:rPr>
          <w:rFonts w:asciiTheme="majorHAnsi" w:eastAsia="Cambria" w:hAnsiTheme="majorHAnsi" w:cs="Cambria"/>
          <w:b/>
          <w:bCs/>
          <w:color w:val="000000"/>
          <w:sz w:val="20"/>
          <w:szCs w:val="20"/>
          <w:u w:color="000000"/>
          <w:lang w:val="es-ES" w:eastAsia="es-ES"/>
        </w:rPr>
        <w:tab/>
      </w:r>
      <w:r w:rsidR="00C21FEF" w:rsidRPr="00751699">
        <w:rPr>
          <w:rFonts w:asciiTheme="majorHAnsi" w:hAnsiTheme="majorHAnsi"/>
          <w:b/>
          <w:sz w:val="20"/>
          <w:szCs w:val="20"/>
          <w:lang w:val="es-ES"/>
        </w:rPr>
        <w:t>AGOTAMIENTO DE LOS RECURSOS INTERNOS Y PLAZO DE PRESENTACIÓN</w:t>
      </w:r>
      <w:r w:rsidR="00C21FEF" w:rsidRPr="00751699">
        <w:rPr>
          <w:rFonts w:asciiTheme="majorHAnsi" w:eastAsia="Cambria" w:hAnsiTheme="majorHAnsi" w:cs="Cambria"/>
          <w:b/>
          <w:bCs/>
          <w:color w:val="000000"/>
          <w:sz w:val="20"/>
          <w:szCs w:val="20"/>
          <w:u w:color="000000"/>
          <w:lang w:val="es-ES" w:eastAsia="es-ES"/>
        </w:rPr>
        <w:t xml:space="preserve"> </w:t>
      </w:r>
    </w:p>
    <w:p w14:paraId="7606828C" w14:textId="1BABD0C7" w:rsidR="00FA78DF" w:rsidRPr="00611058" w:rsidRDefault="00FA78DF" w:rsidP="00FA78D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11058">
        <w:rPr>
          <w:rFonts w:ascii="Cambria" w:hAnsi="Cambria"/>
          <w:sz w:val="20"/>
          <w:szCs w:val="20"/>
          <w:lang w:val="es-ES"/>
        </w:rPr>
        <w:t xml:space="preserve">Previo el análisis del agotamiento de </w:t>
      </w:r>
      <w:r w:rsidR="00016C43" w:rsidRPr="00611058">
        <w:rPr>
          <w:rFonts w:ascii="Cambria" w:hAnsi="Cambria"/>
          <w:sz w:val="20"/>
          <w:szCs w:val="20"/>
          <w:lang w:val="es-ES"/>
        </w:rPr>
        <w:t xml:space="preserve">los </w:t>
      </w:r>
      <w:r w:rsidRPr="00611058">
        <w:rPr>
          <w:rFonts w:ascii="Cambria" w:hAnsi="Cambria"/>
          <w:sz w:val="20"/>
          <w:szCs w:val="20"/>
          <w:lang w:val="es-ES"/>
        </w:rPr>
        <w:t>recursos</w:t>
      </w:r>
      <w:r w:rsidR="004A0A27" w:rsidRPr="00611058">
        <w:rPr>
          <w:rFonts w:ascii="Cambria" w:hAnsi="Cambria"/>
          <w:sz w:val="20"/>
          <w:szCs w:val="20"/>
          <w:lang w:val="es-ES"/>
        </w:rPr>
        <w:t xml:space="preserve"> internos</w:t>
      </w:r>
      <w:r w:rsidRPr="00611058">
        <w:rPr>
          <w:rFonts w:ascii="Cambria" w:hAnsi="Cambria"/>
          <w:sz w:val="20"/>
          <w:szCs w:val="20"/>
          <w:lang w:val="es-ES"/>
        </w:rPr>
        <w:t xml:space="preserve"> y </w:t>
      </w:r>
      <w:r w:rsidR="004A0A27" w:rsidRPr="00611058">
        <w:rPr>
          <w:rFonts w:ascii="Cambria" w:hAnsi="Cambria"/>
          <w:sz w:val="20"/>
          <w:szCs w:val="20"/>
          <w:lang w:val="es-ES"/>
        </w:rPr>
        <w:t xml:space="preserve">del </w:t>
      </w:r>
      <w:r w:rsidRPr="00611058">
        <w:rPr>
          <w:rFonts w:ascii="Cambria" w:hAnsi="Cambria"/>
          <w:sz w:val="20"/>
          <w:szCs w:val="20"/>
          <w:lang w:val="es-ES"/>
        </w:rPr>
        <w:t>plazo de presentación, la Comisión considera pertinente pronunciarse sob</w:t>
      </w:r>
      <w:r w:rsidR="004A0A27" w:rsidRPr="00611058">
        <w:rPr>
          <w:rFonts w:ascii="Cambria" w:hAnsi="Cambria"/>
          <w:sz w:val="20"/>
          <w:szCs w:val="20"/>
          <w:lang w:val="es-ES"/>
        </w:rPr>
        <w:t xml:space="preserve">re la solicitud de desglose hecha por el </w:t>
      </w:r>
      <w:r w:rsidRPr="00611058">
        <w:rPr>
          <w:rFonts w:ascii="Cambria" w:hAnsi="Cambria"/>
          <w:sz w:val="20"/>
          <w:szCs w:val="20"/>
          <w:lang w:val="es-ES"/>
        </w:rPr>
        <w:t xml:space="preserve">Estado. Al respecto, la Comisión ha establecido que la interpretación del artículo 29.4 de su Reglamento no exige que los hechos, las víctimas y las violaciones presentadas en una petición deban coincidir </w:t>
      </w:r>
      <w:r w:rsidR="00772013" w:rsidRPr="00611058">
        <w:rPr>
          <w:rFonts w:ascii="Cambria" w:hAnsi="Cambria"/>
          <w:sz w:val="20"/>
          <w:szCs w:val="20"/>
          <w:lang w:val="es-ES"/>
        </w:rPr>
        <w:t>estrictamente en tiempo y lugar</w:t>
      </w:r>
      <w:r w:rsidRPr="00611058">
        <w:rPr>
          <w:rFonts w:ascii="Cambria" w:hAnsi="Cambria"/>
          <w:sz w:val="20"/>
          <w:szCs w:val="20"/>
          <w:lang w:val="es-ES"/>
        </w:rPr>
        <w:t xml:space="preserve"> para </w:t>
      </w:r>
      <w:r w:rsidRPr="00611058">
        <w:rPr>
          <w:rFonts w:ascii="Cambria" w:hAnsi="Cambria"/>
          <w:sz w:val="20"/>
          <w:szCs w:val="20"/>
          <w:lang w:val="es-ES"/>
        </w:rPr>
        <w:lastRenderedPageBreak/>
        <w:t>que puedan ser tramitadas como un solo caso</w:t>
      </w:r>
      <w:r w:rsidR="0097320E" w:rsidRPr="00611058">
        <w:rPr>
          <w:rStyle w:val="FootnoteReference"/>
          <w:rFonts w:ascii="Cambria" w:hAnsi="Cambria"/>
          <w:sz w:val="20"/>
          <w:szCs w:val="20"/>
          <w:lang w:val="es-ES"/>
        </w:rPr>
        <w:footnoteReference w:id="4"/>
      </w:r>
      <w:r w:rsidRPr="00611058">
        <w:rPr>
          <w:rFonts w:ascii="Cambria" w:hAnsi="Cambria"/>
          <w:sz w:val="20"/>
          <w:szCs w:val="20"/>
          <w:lang w:val="es-ES"/>
        </w:rPr>
        <w:t>. La Comisión ha tramitado casos individuales relacionados con numerosas presuntas víctimas que alegan violaciones ocurridas en momentos y lugares diferentes, pero que tendrían alegadamente un mismo origen, tal como la aplicación de normas legales o la existencia de un mismo esquema o práctica. En el mismo sentido, la Comisión ha decidido acumular peticiones y casos que responden a un mismo contexto normativo, institucional o fáctico; o en los cuales existe similitud</w:t>
      </w:r>
      <w:r w:rsidR="002802A4" w:rsidRPr="00611058">
        <w:rPr>
          <w:rFonts w:ascii="Cambria" w:hAnsi="Cambria"/>
          <w:sz w:val="20"/>
          <w:szCs w:val="20"/>
          <w:lang w:val="es-ES"/>
        </w:rPr>
        <w:t xml:space="preserve"> entre los hechos alegados. </w:t>
      </w:r>
      <w:r w:rsidR="00F06039" w:rsidRPr="00611058">
        <w:rPr>
          <w:rFonts w:ascii="Cambria" w:hAnsi="Cambria"/>
          <w:sz w:val="20"/>
          <w:szCs w:val="20"/>
          <w:lang w:val="es-ES"/>
        </w:rPr>
        <w:t>La</w:t>
      </w:r>
      <w:r w:rsidR="002C1954" w:rsidRPr="00611058">
        <w:rPr>
          <w:rFonts w:ascii="Cambria" w:hAnsi="Cambria"/>
          <w:sz w:val="20"/>
          <w:szCs w:val="20"/>
          <w:lang w:val="es-ES"/>
        </w:rPr>
        <w:t xml:space="preserve"> presente petición</w:t>
      </w:r>
      <w:r w:rsidR="002802A4" w:rsidRPr="00611058">
        <w:rPr>
          <w:rFonts w:ascii="Cambria" w:hAnsi="Cambria"/>
          <w:sz w:val="20"/>
          <w:szCs w:val="20"/>
          <w:lang w:val="es-ES"/>
        </w:rPr>
        <w:t xml:space="preserve"> </w:t>
      </w:r>
      <w:r w:rsidRPr="00611058">
        <w:rPr>
          <w:rFonts w:ascii="Cambria" w:hAnsi="Cambria"/>
          <w:sz w:val="20"/>
          <w:szCs w:val="20"/>
          <w:lang w:val="es-ES"/>
        </w:rPr>
        <w:t>se refiere a</w:t>
      </w:r>
      <w:r w:rsidR="002C1954" w:rsidRPr="00611058">
        <w:rPr>
          <w:rFonts w:ascii="Cambria" w:hAnsi="Cambria"/>
          <w:sz w:val="20"/>
          <w:szCs w:val="20"/>
          <w:lang w:val="es-ES"/>
        </w:rPr>
        <w:t xml:space="preserve"> la presunta responsabilidad del Estado por </w:t>
      </w:r>
      <w:r w:rsidR="00F06039" w:rsidRPr="00611058">
        <w:rPr>
          <w:rFonts w:ascii="Cambria" w:hAnsi="Cambria"/>
          <w:sz w:val="20"/>
          <w:szCs w:val="20"/>
          <w:lang w:val="es-ES"/>
        </w:rPr>
        <w:t xml:space="preserve">lo alegado en cuanto a </w:t>
      </w:r>
      <w:r w:rsidR="002C1954" w:rsidRPr="00611058">
        <w:rPr>
          <w:rFonts w:ascii="Cambria" w:hAnsi="Cambria"/>
          <w:sz w:val="20"/>
          <w:szCs w:val="20"/>
          <w:lang w:val="es-ES"/>
        </w:rPr>
        <w:t xml:space="preserve">la mala atención </w:t>
      </w:r>
      <w:r w:rsidR="008352D3" w:rsidRPr="00611058">
        <w:rPr>
          <w:rFonts w:ascii="Cambria" w:hAnsi="Cambria"/>
          <w:sz w:val="20"/>
          <w:szCs w:val="20"/>
          <w:lang w:val="es-ES"/>
        </w:rPr>
        <w:t>y maltratos sufridos por la presunta víctima en una institución geriátrica estatal y la posterior falta de pago de una nueva institución. Por lo tanto, la Comisi</w:t>
      </w:r>
      <w:r w:rsidR="00395E5E" w:rsidRPr="00611058">
        <w:rPr>
          <w:rFonts w:ascii="Cambria" w:hAnsi="Cambria"/>
          <w:sz w:val="20"/>
          <w:szCs w:val="20"/>
          <w:lang w:val="es-ES"/>
        </w:rPr>
        <w:t xml:space="preserve">ón concluye que, de acuerdo a la información proporcionada, </w:t>
      </w:r>
      <w:r w:rsidR="008352D3" w:rsidRPr="00611058">
        <w:rPr>
          <w:rFonts w:ascii="Cambria" w:hAnsi="Cambria"/>
          <w:sz w:val="20"/>
          <w:szCs w:val="20"/>
          <w:lang w:val="es-ES"/>
        </w:rPr>
        <w:t xml:space="preserve"> </w:t>
      </w:r>
      <w:r w:rsidR="003163A8" w:rsidRPr="00611058">
        <w:rPr>
          <w:rFonts w:ascii="Cambria" w:hAnsi="Cambria"/>
          <w:sz w:val="20"/>
          <w:szCs w:val="20"/>
          <w:lang w:val="es-ES"/>
        </w:rPr>
        <w:t>la petición no expone hechos distintos ni se refiere a presuntas violaciones sin conexión</w:t>
      </w:r>
      <w:r w:rsidR="0024527C" w:rsidRPr="00611058">
        <w:rPr>
          <w:rFonts w:ascii="Cambria" w:hAnsi="Cambria"/>
          <w:sz w:val="20"/>
          <w:szCs w:val="20"/>
          <w:lang w:val="es-ES"/>
        </w:rPr>
        <w:t xml:space="preserve"> </w:t>
      </w:r>
      <w:r w:rsidR="003163A8" w:rsidRPr="00611058">
        <w:rPr>
          <w:rFonts w:ascii="Cambria" w:hAnsi="Cambria"/>
          <w:sz w:val="20"/>
          <w:szCs w:val="20"/>
          <w:lang w:val="es-ES"/>
        </w:rPr>
        <w:t xml:space="preserve">en el tiempo y en el espacio, por lo que no corresponde aplicar el artículo 29.4 del Reglamento. </w:t>
      </w:r>
    </w:p>
    <w:p w14:paraId="6A56EE25" w14:textId="1F806374" w:rsidR="00751699" w:rsidRPr="00751699" w:rsidRDefault="00751699" w:rsidP="00751699">
      <w:pPr>
        <w:pStyle w:val="ListParagraph"/>
        <w:numPr>
          <w:ilvl w:val="0"/>
          <w:numId w:val="103"/>
        </w:numPr>
        <w:suppressAutoHyphens/>
        <w:spacing w:after="240"/>
        <w:jc w:val="both"/>
        <w:rPr>
          <w:sz w:val="20"/>
          <w:szCs w:val="20"/>
          <w:lang w:val="es-ES"/>
        </w:rPr>
      </w:pPr>
      <w:r w:rsidRPr="00751699">
        <w:rPr>
          <w:sz w:val="20"/>
          <w:szCs w:val="20"/>
          <w:lang w:val="es-ES"/>
        </w:rPr>
        <w:t xml:space="preserve">El Estado alega la falta de agotamiento de los recursos internos dado que la peticionaria no presentó un recurso de revisión contra el archivo de la denuncia penal decretado el 25 de julio de 2008, y que no inició una acción civil para recibir una indemnización pecuniaria. Respecto al primer punto, la Comisión observa que el 9 de noviembre de 2006 la peticionaria interpuso una denuncia penal, la cual fue archivada el 21 de mayo de 2007. Contra dicha decisión interpuso un recurso de revisión el 24 de agosto de 2007, siendo la denuncia nuevamente archivada el 25 de julio de 2008. La Comisión recuerda que el </w:t>
      </w:r>
      <w:r w:rsidRPr="00751699">
        <w:rPr>
          <w:rFonts w:asciiTheme="majorHAnsi" w:hAnsiTheme="majorHAnsi"/>
          <w:sz w:val="20"/>
          <w:szCs w:val="20"/>
          <w:lang w:val="es-ES"/>
        </w:rPr>
        <w:t xml:space="preserve">requisito del previo agotamiento de los recursos internos tiene como objeto permitir que las autoridades nacionales conozcan sobre la supuesta violación de un derecho protegido y, de ser apropiado, solucionen la situación antes de que sea conocida por una instancia internacional. En tal sentido, la Comisión considera que el recurso de revisión presentado contra la decisión de archivo de 21 de mayo de 2007 era </w:t>
      </w:r>
      <w:r w:rsidR="00F06039" w:rsidRPr="00611058">
        <w:rPr>
          <w:rFonts w:asciiTheme="majorHAnsi" w:hAnsiTheme="majorHAnsi"/>
          <w:sz w:val="20"/>
          <w:szCs w:val="20"/>
          <w:lang w:val="es-ES"/>
        </w:rPr>
        <w:t>un</w:t>
      </w:r>
      <w:r w:rsidRPr="00751699">
        <w:rPr>
          <w:rFonts w:asciiTheme="majorHAnsi" w:hAnsiTheme="majorHAnsi"/>
          <w:sz w:val="20"/>
          <w:szCs w:val="20"/>
          <w:lang w:val="es-ES"/>
        </w:rPr>
        <w:t xml:space="preserve"> recurso idóneo y que, por lo tanto, los recursos internos fueron agotados con la sentencia de 25 de julio de 2008 que denegó dicho recurso y volvió a archivar la denuncia penal, en conformidad con el artículo </w:t>
      </w:r>
      <w:r w:rsidRPr="00751699">
        <w:rPr>
          <w:sz w:val="20"/>
          <w:szCs w:val="20"/>
          <w:lang w:val="es-ES"/>
        </w:rPr>
        <w:t>46.1.a de la Convención</w:t>
      </w:r>
      <w:r w:rsidRPr="00751699">
        <w:rPr>
          <w:rFonts w:asciiTheme="majorHAnsi" w:hAnsiTheme="majorHAnsi"/>
          <w:sz w:val="20"/>
          <w:szCs w:val="20"/>
          <w:lang w:val="es-ES"/>
        </w:rPr>
        <w:t xml:space="preserve">. </w:t>
      </w:r>
      <w:r w:rsidRPr="00751699">
        <w:rPr>
          <w:sz w:val="20"/>
          <w:szCs w:val="20"/>
          <w:lang w:val="es-ES"/>
        </w:rPr>
        <w:t>Respecto al argumento relativo a la acción civil, la Comisión observa que el objeto principal de la petición es la alegada falta de investigación y sanción penal de los responsables por los presuntos maltratos cometidos contra la presunta víctima en el asilo Ayelén, por lo que la vía idónea es el proceso penal y no la acción civil.</w:t>
      </w:r>
    </w:p>
    <w:p w14:paraId="5A6D242E" w14:textId="5FFBAC8C" w:rsidR="00986481" w:rsidRPr="00751699" w:rsidRDefault="003569D6" w:rsidP="005370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1699">
        <w:rPr>
          <w:rFonts w:ascii="Cambria" w:hAnsi="Cambria"/>
          <w:sz w:val="20"/>
          <w:szCs w:val="20"/>
          <w:lang w:val="es-ES"/>
        </w:rPr>
        <w:t>Asimismo</w:t>
      </w:r>
      <w:r w:rsidR="0053700A" w:rsidRPr="00751699">
        <w:rPr>
          <w:rFonts w:ascii="Cambria" w:hAnsi="Cambria"/>
          <w:sz w:val="20"/>
          <w:szCs w:val="20"/>
          <w:lang w:val="es-ES"/>
        </w:rPr>
        <w:t>, l</w:t>
      </w:r>
      <w:r w:rsidR="00E50F08" w:rsidRPr="00751699">
        <w:rPr>
          <w:rFonts w:ascii="Cambria" w:hAnsi="Cambria"/>
          <w:sz w:val="20"/>
          <w:szCs w:val="20"/>
          <w:lang w:val="es-ES"/>
        </w:rPr>
        <w:t xml:space="preserve">a </w:t>
      </w:r>
      <w:r w:rsidRPr="00751699">
        <w:rPr>
          <w:rFonts w:ascii="Cambria" w:hAnsi="Cambria"/>
          <w:sz w:val="20"/>
          <w:szCs w:val="20"/>
          <w:lang w:val="es-ES"/>
        </w:rPr>
        <w:t>CIDH</w:t>
      </w:r>
      <w:r w:rsidR="00E50F08" w:rsidRPr="00751699">
        <w:rPr>
          <w:rFonts w:ascii="Cambria" w:hAnsi="Cambria"/>
          <w:sz w:val="20"/>
          <w:szCs w:val="20"/>
          <w:lang w:val="es-ES"/>
        </w:rPr>
        <w:t xml:space="preserve"> observa </w:t>
      </w:r>
      <w:r w:rsidR="005F6372" w:rsidRPr="00751699">
        <w:rPr>
          <w:rFonts w:ascii="Cambria" w:hAnsi="Cambria"/>
          <w:sz w:val="20"/>
          <w:szCs w:val="20"/>
          <w:lang w:val="es-ES"/>
        </w:rPr>
        <w:t xml:space="preserve">que el amparo </w:t>
      </w:r>
      <w:r w:rsidRPr="00751699">
        <w:rPr>
          <w:rFonts w:ascii="Cambria" w:hAnsi="Cambria"/>
          <w:sz w:val="20"/>
          <w:szCs w:val="20"/>
          <w:lang w:val="es-ES"/>
        </w:rPr>
        <w:t>interpuesto</w:t>
      </w:r>
      <w:r w:rsidR="00480606" w:rsidRPr="00751699">
        <w:rPr>
          <w:rFonts w:ascii="Cambria" w:hAnsi="Cambria"/>
          <w:sz w:val="20"/>
          <w:szCs w:val="20"/>
          <w:lang w:val="es-ES"/>
        </w:rPr>
        <w:t xml:space="preserve"> para obtener el pago por cobertura integral por parte del PAMI a favor de </w:t>
      </w:r>
      <w:r w:rsidRPr="00751699">
        <w:rPr>
          <w:rFonts w:ascii="Cambria" w:hAnsi="Cambria"/>
          <w:sz w:val="20"/>
          <w:szCs w:val="20"/>
          <w:lang w:val="es-ES"/>
        </w:rPr>
        <w:t>la presunta víctima</w:t>
      </w:r>
      <w:r w:rsidR="00480606" w:rsidRPr="00751699">
        <w:rPr>
          <w:rFonts w:ascii="Cambria" w:hAnsi="Cambria"/>
          <w:sz w:val="20"/>
          <w:szCs w:val="20"/>
          <w:lang w:val="es-ES"/>
        </w:rPr>
        <w:t xml:space="preserve"> tuvo </w:t>
      </w:r>
      <w:r w:rsidR="005F6372" w:rsidRPr="00751699">
        <w:rPr>
          <w:rFonts w:ascii="Cambria" w:hAnsi="Cambria"/>
          <w:sz w:val="20"/>
          <w:szCs w:val="20"/>
          <w:lang w:val="es-ES"/>
        </w:rPr>
        <w:t xml:space="preserve">decisión definitiva </w:t>
      </w:r>
      <w:r w:rsidRPr="00751699">
        <w:rPr>
          <w:rFonts w:ascii="Cambria" w:hAnsi="Cambria"/>
          <w:sz w:val="20"/>
          <w:szCs w:val="20"/>
          <w:lang w:val="es-ES"/>
        </w:rPr>
        <w:t xml:space="preserve">favorable </w:t>
      </w:r>
      <w:r w:rsidR="009518D0" w:rsidRPr="00751699">
        <w:rPr>
          <w:rFonts w:ascii="Cambria" w:hAnsi="Cambria"/>
          <w:sz w:val="20"/>
          <w:szCs w:val="20"/>
          <w:lang w:val="es-ES"/>
        </w:rPr>
        <w:t>por el Juzgado Nacional 5/10</w:t>
      </w:r>
      <w:r w:rsidRPr="00751699">
        <w:rPr>
          <w:rFonts w:ascii="Cambria" w:hAnsi="Cambria"/>
          <w:sz w:val="20"/>
          <w:szCs w:val="20"/>
          <w:lang w:val="es-ES"/>
        </w:rPr>
        <w:t xml:space="preserve"> </w:t>
      </w:r>
      <w:r w:rsidR="005F6372" w:rsidRPr="00751699">
        <w:rPr>
          <w:rFonts w:ascii="Cambria" w:hAnsi="Cambria"/>
          <w:sz w:val="20"/>
          <w:szCs w:val="20"/>
          <w:lang w:val="es-ES"/>
        </w:rPr>
        <w:t>el 27 de ag</w:t>
      </w:r>
      <w:r w:rsidR="00480606" w:rsidRPr="00751699">
        <w:rPr>
          <w:rFonts w:ascii="Cambria" w:hAnsi="Cambria"/>
          <w:sz w:val="20"/>
          <w:szCs w:val="20"/>
          <w:lang w:val="es-ES"/>
        </w:rPr>
        <w:t xml:space="preserve">osto de 2009. La Comisión </w:t>
      </w:r>
      <w:r w:rsidRPr="00751699">
        <w:rPr>
          <w:rFonts w:ascii="Cambria" w:hAnsi="Cambria"/>
          <w:sz w:val="20"/>
          <w:szCs w:val="20"/>
          <w:lang w:val="es-ES"/>
        </w:rPr>
        <w:t>considera</w:t>
      </w:r>
      <w:r w:rsidR="00480606" w:rsidRPr="00751699">
        <w:rPr>
          <w:rFonts w:ascii="Cambria" w:hAnsi="Cambria"/>
          <w:sz w:val="20"/>
          <w:szCs w:val="20"/>
          <w:lang w:val="es-ES"/>
        </w:rPr>
        <w:t xml:space="preserve"> que en este punto no </w:t>
      </w:r>
      <w:r w:rsidR="0053700A" w:rsidRPr="00751699">
        <w:rPr>
          <w:rFonts w:ascii="Cambria" w:hAnsi="Cambria"/>
          <w:sz w:val="20"/>
          <w:szCs w:val="20"/>
          <w:lang w:val="es-ES"/>
        </w:rPr>
        <w:t>existe controversia entre las</w:t>
      </w:r>
      <w:r w:rsidR="00480606" w:rsidRPr="00751699">
        <w:rPr>
          <w:rFonts w:ascii="Cambria" w:hAnsi="Cambria"/>
          <w:sz w:val="20"/>
          <w:szCs w:val="20"/>
          <w:lang w:val="es-ES"/>
        </w:rPr>
        <w:t xml:space="preserve"> partes, por lo que </w:t>
      </w:r>
      <w:r w:rsidR="0053700A" w:rsidRPr="00751699">
        <w:rPr>
          <w:rFonts w:ascii="Cambria" w:hAnsi="Cambria"/>
          <w:sz w:val="20"/>
          <w:szCs w:val="20"/>
          <w:lang w:val="es-ES"/>
        </w:rPr>
        <w:t xml:space="preserve">da por cumplido </w:t>
      </w:r>
      <w:r w:rsidR="00480606" w:rsidRPr="00751699">
        <w:rPr>
          <w:rFonts w:ascii="Cambria" w:hAnsi="Cambria"/>
          <w:sz w:val="20"/>
          <w:szCs w:val="20"/>
          <w:lang w:val="es-ES"/>
        </w:rPr>
        <w:t>este requisito en los términos del artículo 46.1.a de la Convención</w:t>
      </w:r>
      <w:r w:rsidRPr="00751699">
        <w:rPr>
          <w:rFonts w:ascii="Cambria" w:hAnsi="Cambria"/>
          <w:sz w:val="20"/>
          <w:szCs w:val="20"/>
          <w:lang w:val="es-ES"/>
        </w:rPr>
        <w:t>.</w:t>
      </w:r>
      <w:r w:rsidR="009518D0" w:rsidRPr="00751699">
        <w:rPr>
          <w:rFonts w:ascii="Cambria" w:hAnsi="Cambria"/>
          <w:sz w:val="20"/>
          <w:szCs w:val="20"/>
          <w:lang w:val="es-ES"/>
        </w:rPr>
        <w:t xml:space="preserve"> </w:t>
      </w:r>
    </w:p>
    <w:p w14:paraId="1315A56A" w14:textId="12E3FCBB" w:rsidR="00480606" w:rsidRPr="00751699" w:rsidRDefault="001F17C7" w:rsidP="004806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1699">
        <w:rPr>
          <w:rFonts w:ascii="Cambria" w:hAnsi="Cambria"/>
          <w:sz w:val="20"/>
          <w:szCs w:val="20"/>
          <w:lang w:val="es-ES"/>
        </w:rPr>
        <w:t>Con respecto al requisito del plazo de presentación, l</w:t>
      </w:r>
      <w:r w:rsidR="00EA3475" w:rsidRPr="00751699">
        <w:rPr>
          <w:rFonts w:ascii="Cambria" w:hAnsi="Cambria"/>
          <w:sz w:val="20"/>
          <w:szCs w:val="20"/>
          <w:lang w:val="es-ES"/>
        </w:rPr>
        <w:t>a Comisión observa que la petición fue presentada el 17 de agosto de 2007</w:t>
      </w:r>
      <w:r w:rsidR="00A05257" w:rsidRPr="00751699">
        <w:rPr>
          <w:rFonts w:ascii="Cambria" w:hAnsi="Cambria"/>
          <w:sz w:val="20"/>
          <w:szCs w:val="20"/>
          <w:lang w:val="es-ES"/>
        </w:rPr>
        <w:t>;</w:t>
      </w:r>
      <w:r w:rsidR="00EA3475" w:rsidRPr="00751699">
        <w:rPr>
          <w:rFonts w:ascii="Cambria" w:hAnsi="Cambria"/>
          <w:sz w:val="20"/>
          <w:szCs w:val="20"/>
          <w:lang w:val="es-ES"/>
        </w:rPr>
        <w:t xml:space="preserve"> </w:t>
      </w:r>
      <w:r w:rsidR="00A05257" w:rsidRPr="00751699">
        <w:rPr>
          <w:rFonts w:ascii="Cambria" w:hAnsi="Cambria"/>
          <w:sz w:val="20"/>
          <w:szCs w:val="20"/>
          <w:lang w:val="es-ES"/>
        </w:rPr>
        <w:t xml:space="preserve">que el proceso penal iniciado por la presunta víctima terminó el 25 de julio de 2008 con la decisión de archivo adoptada por la Fiscalía General de Cámara del Departamento Judicial de San Martín; y que </w:t>
      </w:r>
      <w:r w:rsidR="00480606" w:rsidRPr="00751699">
        <w:rPr>
          <w:rFonts w:ascii="Cambria" w:hAnsi="Cambria"/>
          <w:sz w:val="20"/>
          <w:szCs w:val="20"/>
          <w:lang w:val="es-ES"/>
        </w:rPr>
        <w:t xml:space="preserve">su reclamo frente al PAMI tuvo su decisión judicial final con el amparo concedido el 27 de agosto de 2009. En este sentido, la CIDH reitera que </w:t>
      </w:r>
      <w:r w:rsidR="008228EA" w:rsidRPr="00751699">
        <w:rPr>
          <w:rFonts w:ascii="Cambria" w:hAnsi="Cambria"/>
          <w:sz w:val="20"/>
          <w:szCs w:val="20"/>
          <w:lang w:val="es-ES"/>
        </w:rPr>
        <w:t xml:space="preserve">el análisis sobre los requisitos previstos en los artículos 46 y 47 de la Convención Americana debe de hacerse a la luz de la situación vigente al momento en que se pronuncia sobre </w:t>
      </w:r>
      <w:r w:rsidR="00EA3475" w:rsidRPr="00751699">
        <w:rPr>
          <w:rFonts w:ascii="Cambria" w:hAnsi="Cambria"/>
          <w:sz w:val="20"/>
          <w:szCs w:val="20"/>
          <w:lang w:val="es-ES"/>
        </w:rPr>
        <w:t>la admisibilidad o inadmisibilidad del re</w:t>
      </w:r>
      <w:r w:rsidR="008228EA" w:rsidRPr="00751699">
        <w:rPr>
          <w:rFonts w:ascii="Cambria" w:hAnsi="Cambria"/>
          <w:sz w:val="20"/>
          <w:szCs w:val="20"/>
          <w:lang w:val="es-ES"/>
        </w:rPr>
        <w:t xml:space="preserve">clamo. </w:t>
      </w:r>
      <w:r w:rsidR="00480606" w:rsidRPr="00751699">
        <w:rPr>
          <w:rFonts w:ascii="Cambria" w:hAnsi="Cambria"/>
          <w:sz w:val="20"/>
          <w:szCs w:val="20"/>
          <w:lang w:val="es-ES"/>
        </w:rPr>
        <w:t xml:space="preserve">Por lo tanto, resulta que la presente petición cumple con el requisito establecido en el artículo 46.1.b. de la Convención Americana. </w:t>
      </w:r>
    </w:p>
    <w:p w14:paraId="22376D2B" w14:textId="77777777" w:rsidR="001F17C7" w:rsidRPr="00751699" w:rsidRDefault="001F17C7" w:rsidP="001F17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1699">
        <w:rPr>
          <w:rFonts w:ascii="Cambria" w:hAnsi="Cambria"/>
          <w:sz w:val="20"/>
          <w:szCs w:val="20"/>
          <w:lang w:val="es-ES"/>
        </w:rPr>
        <w:t>La Comisión toma nota del reclamo del Estado sobre la extemporaneidad en el traslado de la petición. La CIDH señala al respecto que ni la Convención Americana ni el Reglamento de la Comisión establecen un plazo para el traslado de una petición a un Estado a partir de su recepción y que los plazos establecidos en el Reglamento y en la Convención para otras etapas del trámite no son aplicables por analogía</w:t>
      </w:r>
      <w:r w:rsidRPr="00751699">
        <w:rPr>
          <w:rStyle w:val="FootnoteReference"/>
          <w:rFonts w:ascii="Cambria" w:hAnsi="Cambria"/>
          <w:sz w:val="20"/>
          <w:szCs w:val="20"/>
          <w:lang w:val="es-ES"/>
        </w:rPr>
        <w:footnoteReference w:id="5"/>
      </w:r>
      <w:r w:rsidRPr="00751699">
        <w:rPr>
          <w:rFonts w:ascii="Cambria" w:hAnsi="Cambria"/>
          <w:sz w:val="20"/>
          <w:szCs w:val="20"/>
          <w:lang w:val="es-ES"/>
        </w:rPr>
        <w:t>.</w:t>
      </w:r>
    </w:p>
    <w:p w14:paraId="4B45C5F7" w14:textId="77777777" w:rsidR="00A632CC" w:rsidRDefault="00A632CC">
      <w:pPr>
        <w:rPr>
          <w:rFonts w:asciiTheme="majorHAnsi" w:eastAsia="Cambria" w:hAnsiTheme="majorHAnsi" w:cs="Cambria"/>
          <w:b/>
          <w:bCs/>
          <w:color w:val="000000"/>
          <w:sz w:val="20"/>
          <w:szCs w:val="20"/>
          <w:u w:color="000000"/>
          <w:lang w:val="es-ES" w:eastAsia="es-ES"/>
        </w:rPr>
      </w:pPr>
      <w:r>
        <w:rPr>
          <w:rFonts w:asciiTheme="majorHAnsi" w:hAnsiTheme="majorHAnsi"/>
          <w:b/>
          <w:bCs/>
          <w:sz w:val="20"/>
          <w:szCs w:val="20"/>
          <w:lang w:val="es-ES"/>
        </w:rPr>
        <w:br w:type="page"/>
      </w:r>
    </w:p>
    <w:p w14:paraId="4FFBE378" w14:textId="14F9B948" w:rsidR="003239B8" w:rsidRPr="00751699" w:rsidRDefault="003239B8" w:rsidP="003239B8">
      <w:pPr>
        <w:pStyle w:val="ListParagraph"/>
        <w:spacing w:before="240" w:after="240"/>
        <w:jc w:val="both"/>
        <w:rPr>
          <w:rFonts w:asciiTheme="majorHAnsi" w:hAnsiTheme="majorHAnsi"/>
          <w:b/>
          <w:sz w:val="20"/>
          <w:szCs w:val="20"/>
          <w:lang w:val="es-ES"/>
        </w:rPr>
      </w:pPr>
      <w:r w:rsidRPr="00751699">
        <w:rPr>
          <w:rFonts w:asciiTheme="majorHAnsi" w:hAnsiTheme="majorHAnsi"/>
          <w:b/>
          <w:bCs/>
          <w:sz w:val="20"/>
          <w:szCs w:val="20"/>
          <w:lang w:val="es-ES"/>
        </w:rPr>
        <w:lastRenderedPageBreak/>
        <w:t>VII.</w:t>
      </w:r>
      <w:r w:rsidRPr="00751699">
        <w:rPr>
          <w:rFonts w:asciiTheme="majorHAnsi" w:hAnsiTheme="majorHAnsi"/>
          <w:b/>
          <w:bCs/>
          <w:sz w:val="20"/>
          <w:szCs w:val="20"/>
          <w:lang w:val="es-ES"/>
        </w:rPr>
        <w:tab/>
      </w:r>
      <w:r w:rsidR="00C21FEF" w:rsidRPr="00751699">
        <w:rPr>
          <w:rFonts w:asciiTheme="majorHAnsi" w:hAnsiTheme="majorHAnsi"/>
          <w:b/>
          <w:bCs/>
          <w:sz w:val="20"/>
          <w:szCs w:val="20"/>
          <w:lang w:val="es-ES"/>
        </w:rPr>
        <w:t xml:space="preserve">CARACTERIZACIÓN </w:t>
      </w:r>
      <w:r w:rsidR="00C21FEF" w:rsidRPr="00751699">
        <w:rPr>
          <w:rFonts w:asciiTheme="majorHAnsi" w:hAnsiTheme="majorHAnsi"/>
          <w:b/>
          <w:bCs/>
          <w:sz w:val="20"/>
          <w:szCs w:val="20"/>
          <w:lang w:val="es-UY"/>
        </w:rPr>
        <w:t>DE LOS HECHOS ALEGADOS</w:t>
      </w:r>
    </w:p>
    <w:p w14:paraId="4922F377" w14:textId="5A24A77D" w:rsidR="005E63DC" w:rsidRPr="00611058" w:rsidRDefault="005E63DC" w:rsidP="001F40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11058">
        <w:rPr>
          <w:rFonts w:ascii="Cambria" w:hAnsi="Cambria"/>
          <w:sz w:val="20"/>
          <w:szCs w:val="20"/>
          <w:lang w:val="es-ES"/>
        </w:rPr>
        <w:t>En atención a las consideraciones anteriores y a la información disponible en el expediente de la petición</w:t>
      </w:r>
      <w:r w:rsidR="001200FE" w:rsidRPr="00611058">
        <w:rPr>
          <w:rFonts w:ascii="Cambria" w:hAnsi="Cambria"/>
          <w:sz w:val="20"/>
          <w:szCs w:val="20"/>
          <w:lang w:val="es-ES"/>
        </w:rPr>
        <w:t xml:space="preserve">, la CIDH considera que, en caso de resultar probados </w:t>
      </w:r>
      <w:r w:rsidRPr="00611058">
        <w:rPr>
          <w:rFonts w:ascii="Cambria" w:hAnsi="Cambria"/>
          <w:sz w:val="20"/>
          <w:szCs w:val="20"/>
          <w:lang w:val="es-ES"/>
        </w:rPr>
        <w:t>los alegados</w:t>
      </w:r>
      <w:r w:rsidR="00D433E6" w:rsidRPr="00611058">
        <w:rPr>
          <w:rFonts w:ascii="Cambria" w:hAnsi="Cambria"/>
          <w:sz w:val="20"/>
          <w:szCs w:val="20"/>
          <w:lang w:val="es-ES"/>
        </w:rPr>
        <w:t xml:space="preserve"> actos </w:t>
      </w:r>
      <w:r w:rsidR="000A70BA" w:rsidRPr="00611058">
        <w:rPr>
          <w:rFonts w:ascii="Cambria" w:hAnsi="Cambria"/>
          <w:sz w:val="20"/>
          <w:szCs w:val="20"/>
          <w:lang w:val="es-ES"/>
        </w:rPr>
        <w:t xml:space="preserve">en </w:t>
      </w:r>
      <w:r w:rsidR="00D433E6" w:rsidRPr="00611058">
        <w:rPr>
          <w:rFonts w:ascii="Cambria" w:hAnsi="Cambria"/>
          <w:sz w:val="20"/>
          <w:szCs w:val="20"/>
          <w:lang w:val="es-ES"/>
        </w:rPr>
        <w:t>perjuicio de</w:t>
      </w:r>
      <w:r w:rsidR="001200FE" w:rsidRPr="00611058">
        <w:rPr>
          <w:rFonts w:ascii="Cambria" w:hAnsi="Cambria"/>
          <w:sz w:val="20"/>
          <w:szCs w:val="20"/>
          <w:lang w:val="es-ES"/>
        </w:rPr>
        <w:t xml:space="preserve"> la integridad física y </w:t>
      </w:r>
      <w:r w:rsidR="00D433E6" w:rsidRPr="00611058">
        <w:rPr>
          <w:rFonts w:ascii="Cambria" w:hAnsi="Cambria"/>
          <w:sz w:val="20"/>
          <w:szCs w:val="20"/>
          <w:lang w:val="es-ES"/>
        </w:rPr>
        <w:t>la salud</w:t>
      </w:r>
      <w:r w:rsidR="001200FE" w:rsidRPr="00611058">
        <w:rPr>
          <w:rFonts w:ascii="Cambria" w:hAnsi="Cambria"/>
          <w:sz w:val="20"/>
          <w:szCs w:val="20"/>
          <w:lang w:val="es-ES"/>
        </w:rPr>
        <w:t xml:space="preserve"> </w:t>
      </w:r>
      <w:r w:rsidR="00D433E6" w:rsidRPr="00611058">
        <w:rPr>
          <w:rFonts w:ascii="Cambria" w:hAnsi="Cambria"/>
          <w:sz w:val="20"/>
          <w:szCs w:val="20"/>
          <w:lang w:val="es-ES"/>
        </w:rPr>
        <w:t>de</w:t>
      </w:r>
      <w:r w:rsidR="001200FE" w:rsidRPr="00611058">
        <w:rPr>
          <w:rFonts w:ascii="Cambria" w:hAnsi="Cambria"/>
          <w:sz w:val="20"/>
          <w:szCs w:val="20"/>
          <w:lang w:val="es-ES"/>
        </w:rPr>
        <w:t xml:space="preserve"> la Sra. Martino en una </w:t>
      </w:r>
      <w:r w:rsidR="0033639C" w:rsidRPr="00611058">
        <w:rPr>
          <w:rFonts w:ascii="Cambria" w:hAnsi="Cambria"/>
          <w:sz w:val="20"/>
          <w:szCs w:val="20"/>
          <w:lang w:val="es-ES"/>
        </w:rPr>
        <w:t xml:space="preserve">institución </w:t>
      </w:r>
      <w:r w:rsidR="000A70BA" w:rsidRPr="00611058">
        <w:rPr>
          <w:rFonts w:ascii="Cambria" w:hAnsi="Cambria"/>
          <w:sz w:val="20"/>
          <w:szCs w:val="20"/>
          <w:lang w:val="es-ES"/>
        </w:rPr>
        <w:t>pública</w:t>
      </w:r>
      <w:r w:rsidR="0033639C" w:rsidRPr="00611058">
        <w:rPr>
          <w:rFonts w:ascii="Cambria" w:hAnsi="Cambria"/>
          <w:sz w:val="20"/>
          <w:szCs w:val="20"/>
          <w:lang w:val="es-ES"/>
        </w:rPr>
        <w:t xml:space="preserve">; </w:t>
      </w:r>
      <w:r w:rsidR="004053B5" w:rsidRPr="00611058">
        <w:rPr>
          <w:rFonts w:ascii="Cambria" w:hAnsi="Cambria"/>
          <w:sz w:val="20"/>
          <w:szCs w:val="20"/>
          <w:lang w:val="es-ES"/>
        </w:rPr>
        <w:t xml:space="preserve">y </w:t>
      </w:r>
      <w:r w:rsidR="0033639C" w:rsidRPr="00611058">
        <w:rPr>
          <w:rFonts w:ascii="Cambria" w:hAnsi="Cambria"/>
          <w:sz w:val="20"/>
          <w:szCs w:val="20"/>
          <w:lang w:val="es-ES"/>
        </w:rPr>
        <w:t>la falta de una investigación efectiva de los mismos y garantía</w:t>
      </w:r>
      <w:r w:rsidR="00D433E6" w:rsidRPr="00611058">
        <w:rPr>
          <w:rFonts w:ascii="Cambria" w:hAnsi="Cambria"/>
          <w:sz w:val="20"/>
          <w:szCs w:val="20"/>
          <w:lang w:val="es-ES"/>
        </w:rPr>
        <w:t>s</w:t>
      </w:r>
      <w:r w:rsidR="0033639C" w:rsidRPr="00611058">
        <w:rPr>
          <w:rFonts w:ascii="Cambria" w:hAnsi="Cambria"/>
          <w:sz w:val="20"/>
          <w:szCs w:val="20"/>
          <w:lang w:val="es-ES"/>
        </w:rPr>
        <w:t xml:space="preserve"> de acceso a la justicia</w:t>
      </w:r>
      <w:r w:rsidR="004053B5" w:rsidRPr="00611058">
        <w:rPr>
          <w:rFonts w:ascii="Cambria" w:hAnsi="Cambria"/>
          <w:sz w:val="20"/>
          <w:szCs w:val="20"/>
          <w:lang w:val="es-ES"/>
        </w:rPr>
        <w:t xml:space="preserve"> </w:t>
      </w:r>
      <w:r w:rsidR="0033639C" w:rsidRPr="00611058">
        <w:rPr>
          <w:rFonts w:ascii="Cambria" w:hAnsi="Cambria"/>
          <w:sz w:val="20"/>
          <w:szCs w:val="20"/>
          <w:lang w:val="es-ES"/>
        </w:rPr>
        <w:t>podrían caracterizar</w:t>
      </w:r>
      <w:r w:rsidR="00420B03" w:rsidRPr="00611058">
        <w:rPr>
          <w:rFonts w:ascii="Cambria" w:hAnsi="Cambria"/>
          <w:sz w:val="20"/>
          <w:szCs w:val="20"/>
          <w:lang w:val="es-ES"/>
        </w:rPr>
        <w:t xml:space="preserve"> como</w:t>
      </w:r>
      <w:r w:rsidRPr="00611058">
        <w:rPr>
          <w:rFonts w:ascii="Cambria" w:hAnsi="Cambria"/>
          <w:sz w:val="20"/>
          <w:szCs w:val="20"/>
          <w:lang w:val="es-ES"/>
        </w:rPr>
        <w:t xml:space="preserve"> posibles violaciones de los derechos consagrados en los artículos 5 (derecho a la integridad personal), 8 (garantías judiciales), </w:t>
      </w:r>
      <w:r w:rsidR="0048296C" w:rsidRPr="00611058">
        <w:rPr>
          <w:rFonts w:ascii="Cambria" w:hAnsi="Cambria"/>
          <w:bCs/>
          <w:sz w:val="20"/>
          <w:szCs w:val="20"/>
          <w:lang w:val="es-MX"/>
        </w:rPr>
        <w:t>11 (protecc</w:t>
      </w:r>
      <w:r w:rsidR="0033639C" w:rsidRPr="00611058">
        <w:rPr>
          <w:rFonts w:ascii="Cambria" w:hAnsi="Cambria"/>
          <w:bCs/>
          <w:sz w:val="20"/>
          <w:szCs w:val="20"/>
          <w:lang w:val="es-MX"/>
        </w:rPr>
        <w:t>ión de la honra y la dignidad),</w:t>
      </w:r>
      <w:r w:rsidRPr="00611058">
        <w:rPr>
          <w:rFonts w:ascii="Cambria" w:hAnsi="Cambria"/>
          <w:sz w:val="20"/>
          <w:szCs w:val="20"/>
          <w:lang w:val="es-ES"/>
        </w:rPr>
        <w:t xml:space="preserve"> 25 (protección judicial) </w:t>
      </w:r>
      <w:r w:rsidR="0033639C" w:rsidRPr="00611058">
        <w:rPr>
          <w:rFonts w:ascii="Cambria" w:hAnsi="Cambria"/>
          <w:sz w:val="20"/>
          <w:szCs w:val="20"/>
          <w:lang w:val="es-ES"/>
        </w:rPr>
        <w:t xml:space="preserve">y 26 (desarrollo progresivo) </w:t>
      </w:r>
      <w:r w:rsidRPr="00611058">
        <w:rPr>
          <w:rFonts w:ascii="Cambria" w:hAnsi="Cambria"/>
          <w:sz w:val="20"/>
          <w:szCs w:val="20"/>
          <w:lang w:val="es-ES"/>
        </w:rPr>
        <w:t>de la Convención Americana, en concordancia con el artículo 1.1 (obligación de respetar los derechos) de dicho tratado en perjuicio de Rosa Ángela Martino.</w:t>
      </w:r>
      <w:r w:rsidR="001F40CE" w:rsidRPr="00611058">
        <w:rPr>
          <w:rFonts w:ascii="Cambria" w:hAnsi="Cambria"/>
          <w:sz w:val="20"/>
          <w:szCs w:val="20"/>
          <w:lang w:val="es-ES"/>
        </w:rPr>
        <w:t xml:space="preserve"> </w:t>
      </w:r>
      <w:r w:rsidR="00830626" w:rsidRPr="00611058">
        <w:rPr>
          <w:rFonts w:ascii="Cambria" w:hAnsi="Cambria"/>
          <w:sz w:val="20"/>
          <w:szCs w:val="20"/>
          <w:lang w:val="es-ES"/>
        </w:rPr>
        <w:t xml:space="preserve">Así como de los derechos establecidos en los artículos 8 y 25 de la Convención Americana, en relación con el artículo 1.1 del mismo, en perjuicio de su hija, la Sra. María Cristina González </w:t>
      </w:r>
      <w:r w:rsidR="00AD6876" w:rsidRPr="00611058">
        <w:rPr>
          <w:rFonts w:ascii="Cambria" w:hAnsi="Cambria"/>
          <w:sz w:val="20"/>
          <w:szCs w:val="20"/>
          <w:lang w:val="es-ES"/>
        </w:rPr>
        <w:t>en atención a que</w:t>
      </w:r>
      <w:r w:rsidR="002844A0">
        <w:rPr>
          <w:rFonts w:ascii="Cambria" w:hAnsi="Cambria"/>
          <w:sz w:val="20"/>
          <w:szCs w:val="20"/>
          <w:lang w:val="es-ES"/>
        </w:rPr>
        <w:t>, según se alega,</w:t>
      </w:r>
      <w:r w:rsidR="00AD6876" w:rsidRPr="00611058">
        <w:rPr>
          <w:rFonts w:ascii="Cambria" w:hAnsi="Cambria"/>
          <w:sz w:val="20"/>
          <w:szCs w:val="20"/>
          <w:lang w:val="es-ES"/>
        </w:rPr>
        <w:t xml:space="preserve"> fue ésta quien se ocupó del cuidado y atención de la presunta víctima y de impulsar los procesos legales a nivel interno</w:t>
      </w:r>
      <w:r w:rsidR="00830626" w:rsidRPr="00611058">
        <w:rPr>
          <w:rFonts w:ascii="Cambria" w:hAnsi="Cambria"/>
          <w:sz w:val="20"/>
          <w:szCs w:val="20"/>
          <w:lang w:val="es-MX"/>
        </w:rPr>
        <w:t>.</w:t>
      </w:r>
    </w:p>
    <w:p w14:paraId="2472FAA7" w14:textId="77777777" w:rsidR="00975501" w:rsidRDefault="00420B03" w:rsidP="009755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1699">
        <w:rPr>
          <w:rFonts w:ascii="Cambria" w:hAnsi="Cambria"/>
          <w:sz w:val="20"/>
          <w:szCs w:val="20"/>
          <w:lang w:val="es-ES"/>
        </w:rPr>
        <w:t>En cuanto al reclamo sobre la pre</w:t>
      </w:r>
      <w:r w:rsidR="00F36B54" w:rsidRPr="00751699">
        <w:rPr>
          <w:rFonts w:ascii="Cambria" w:hAnsi="Cambria"/>
          <w:sz w:val="20"/>
          <w:szCs w:val="20"/>
          <w:lang w:val="es-ES"/>
        </w:rPr>
        <w:t>sunta violación del</w:t>
      </w:r>
      <w:r w:rsidRPr="00751699">
        <w:rPr>
          <w:rFonts w:ascii="Cambria" w:hAnsi="Cambria"/>
          <w:sz w:val="20"/>
          <w:szCs w:val="20"/>
          <w:lang w:val="es-ES"/>
        </w:rPr>
        <w:t xml:space="preserve"> artículo 4 (derecho a la vida) de la Convención Americana, la CIDH observa que los peticionarios no han ofrecido alegatos o sustento suficiente que permita considerar </w:t>
      </w:r>
      <w:r w:rsidRPr="00751699">
        <w:rPr>
          <w:rFonts w:ascii="Cambria" w:hAnsi="Cambria"/>
          <w:i/>
          <w:sz w:val="20"/>
          <w:szCs w:val="20"/>
          <w:lang w:val="es-ES"/>
        </w:rPr>
        <w:t>prima facie</w:t>
      </w:r>
      <w:r w:rsidRPr="00751699">
        <w:rPr>
          <w:rFonts w:ascii="Cambria" w:hAnsi="Cambria"/>
          <w:sz w:val="20"/>
          <w:szCs w:val="20"/>
          <w:lang w:val="es-ES"/>
        </w:rPr>
        <w:t xml:space="preserve"> su posible violación.</w:t>
      </w:r>
      <w:r w:rsidR="00302827" w:rsidRPr="00751699">
        <w:rPr>
          <w:rFonts w:ascii="Cambria" w:hAnsi="Cambria"/>
          <w:sz w:val="20"/>
          <w:szCs w:val="20"/>
          <w:lang w:val="es-ES"/>
        </w:rPr>
        <w:t xml:space="preserve"> A este respecto, la peticionaria no plantea o menciona la existencia de un nexo causal entre los alegados malos tratos sufridos por la presunta víctima </w:t>
      </w:r>
      <w:r w:rsidR="0026109E" w:rsidRPr="00751699">
        <w:rPr>
          <w:rFonts w:ascii="Cambria" w:hAnsi="Cambria"/>
          <w:sz w:val="20"/>
          <w:szCs w:val="20"/>
          <w:lang w:val="es-ES"/>
        </w:rPr>
        <w:t>entre 2005 y 2006, y su po</w:t>
      </w:r>
      <w:r w:rsidR="004D2C01">
        <w:rPr>
          <w:rFonts w:ascii="Cambria" w:hAnsi="Cambria"/>
          <w:sz w:val="20"/>
          <w:szCs w:val="20"/>
          <w:lang w:val="es-ES"/>
        </w:rPr>
        <w:t xml:space="preserve">sterior fallecimiento en 2016. </w:t>
      </w:r>
    </w:p>
    <w:p w14:paraId="627AF9B4" w14:textId="6A06A0F9" w:rsidR="00706D88" w:rsidRPr="00611058" w:rsidRDefault="00706D88" w:rsidP="009755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11058">
        <w:rPr>
          <w:rFonts w:ascii="Cambria" w:hAnsi="Cambria"/>
          <w:sz w:val="20"/>
          <w:szCs w:val="20"/>
          <w:lang w:val="es-ES"/>
        </w:rPr>
        <w:t>Con respecto al alegado incumplimiento</w:t>
      </w:r>
      <w:r w:rsidR="00A27A8E" w:rsidRPr="00611058">
        <w:rPr>
          <w:rFonts w:ascii="Cambria" w:hAnsi="Cambria"/>
          <w:sz w:val="20"/>
          <w:szCs w:val="20"/>
          <w:lang w:val="es-ES"/>
        </w:rPr>
        <w:t xml:space="preserve"> </w:t>
      </w:r>
      <w:r w:rsidRPr="00611058">
        <w:rPr>
          <w:rFonts w:ascii="Cambria" w:hAnsi="Cambria"/>
          <w:sz w:val="20"/>
          <w:szCs w:val="20"/>
          <w:lang w:val="es-ES"/>
        </w:rPr>
        <w:t xml:space="preserve">por parte del </w:t>
      </w:r>
      <w:r w:rsidR="00A27A8E" w:rsidRPr="00611058">
        <w:rPr>
          <w:rFonts w:ascii="Cambria" w:hAnsi="Cambria"/>
          <w:sz w:val="20"/>
          <w:szCs w:val="20"/>
          <w:lang w:val="es-ES"/>
        </w:rPr>
        <w:t>Programa de Atención Médica Integral (PAMI), de la sentencia emitida en favor de la presunta víctima por el Juzgado Nacional 5/10, en tanto una potencial violación al derecho a la protección judicial de las presuntas víctimas, la Comisión considera que la valoración de tales alegatos corresponden al análisis de fondo del presente caso</w:t>
      </w:r>
      <w:r w:rsidR="002E5707" w:rsidRPr="00611058">
        <w:rPr>
          <w:rFonts w:ascii="Cambria" w:hAnsi="Cambria"/>
          <w:sz w:val="20"/>
          <w:szCs w:val="20"/>
          <w:lang w:val="es-ES"/>
        </w:rPr>
        <w:t>. Considerando además, que se ha verificado que tal reclamo cumple</w:t>
      </w:r>
      <w:r w:rsidR="00A27A8E" w:rsidRPr="00611058">
        <w:rPr>
          <w:rFonts w:ascii="Cambria" w:hAnsi="Cambria"/>
          <w:sz w:val="20"/>
          <w:szCs w:val="20"/>
          <w:lang w:val="es-ES"/>
        </w:rPr>
        <w:t xml:space="preserve"> con los requisitos de admisibilidad objeto del presente informe. </w:t>
      </w:r>
    </w:p>
    <w:p w14:paraId="3CFF7D9B" w14:textId="669E4778" w:rsidR="00751699" w:rsidRPr="00751699" w:rsidRDefault="00751699" w:rsidP="007516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1699">
        <w:rPr>
          <w:rFonts w:ascii="Cambria" w:hAnsi="Cambria"/>
          <w:sz w:val="20"/>
          <w:szCs w:val="20"/>
          <w:lang w:val="es-ES"/>
        </w:rPr>
        <w:t>Respecto al alegato del Estado de cuarta instancia, la Comisión observa que al admitir esta petición no pretende suplantar la competencia de las autoridades judiciales domésticas para revertir un fallo desfavorable a una presunta víctima, y examinar errores de apreciación que pudieron haber sido cometidos por los tribunales nacionales, cuestiones que corresponden en principio a los tribunales domésticos. La Comisión en la etapa de fondo determinará si el proceso judicial interno  cumplió con las garantías del debido proceso y protección judicial, garantizando el acceso a la justicia de las víctimas.</w:t>
      </w:r>
    </w:p>
    <w:p w14:paraId="29BB41F5" w14:textId="77777777" w:rsidR="003239B8" w:rsidRPr="00751699" w:rsidRDefault="003239B8" w:rsidP="003239B8">
      <w:pPr>
        <w:pStyle w:val="ListParagraph"/>
        <w:spacing w:before="240" w:after="240"/>
        <w:jc w:val="both"/>
        <w:rPr>
          <w:rFonts w:asciiTheme="majorHAnsi" w:hAnsiTheme="majorHAnsi"/>
          <w:b/>
          <w:bCs/>
          <w:sz w:val="20"/>
          <w:szCs w:val="20"/>
          <w:lang w:val="es-ES"/>
        </w:rPr>
      </w:pPr>
      <w:r w:rsidRPr="00751699">
        <w:rPr>
          <w:rFonts w:asciiTheme="majorHAnsi" w:hAnsiTheme="majorHAnsi"/>
          <w:b/>
          <w:bCs/>
          <w:sz w:val="20"/>
          <w:szCs w:val="20"/>
          <w:lang w:val="es-ES"/>
        </w:rPr>
        <w:t xml:space="preserve">VIII. </w:t>
      </w:r>
      <w:r w:rsidRPr="00751699">
        <w:rPr>
          <w:rFonts w:asciiTheme="majorHAnsi" w:hAnsiTheme="majorHAnsi"/>
          <w:b/>
          <w:bCs/>
          <w:sz w:val="20"/>
          <w:szCs w:val="20"/>
          <w:lang w:val="es-ES"/>
        </w:rPr>
        <w:tab/>
        <w:t>DECISIÓN</w:t>
      </w:r>
    </w:p>
    <w:p w14:paraId="0FDE1D10" w14:textId="14F79CFA" w:rsidR="003239B8" w:rsidRPr="00751699"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1699">
        <w:rPr>
          <w:rFonts w:asciiTheme="majorHAnsi" w:hAnsiTheme="majorHAnsi"/>
          <w:sz w:val="20"/>
          <w:szCs w:val="20"/>
          <w:lang w:val="es-ES"/>
        </w:rPr>
        <w:t xml:space="preserve">Declarar admisible la presente petición en relación con </w:t>
      </w:r>
      <w:r w:rsidR="00420B03" w:rsidRPr="00751699">
        <w:rPr>
          <w:rFonts w:asciiTheme="majorHAnsi" w:hAnsiTheme="majorHAnsi"/>
          <w:sz w:val="20"/>
          <w:szCs w:val="20"/>
          <w:lang w:val="es-ES"/>
        </w:rPr>
        <w:t>los artículos 5, 8,</w:t>
      </w:r>
      <w:r w:rsidR="0048296C" w:rsidRPr="00751699">
        <w:rPr>
          <w:rFonts w:asciiTheme="majorHAnsi" w:hAnsiTheme="majorHAnsi"/>
          <w:sz w:val="20"/>
          <w:szCs w:val="20"/>
          <w:lang w:val="es-ES"/>
        </w:rPr>
        <w:t xml:space="preserve"> 11,</w:t>
      </w:r>
      <w:r w:rsidR="00420B03" w:rsidRPr="00751699">
        <w:rPr>
          <w:rFonts w:asciiTheme="majorHAnsi" w:hAnsiTheme="majorHAnsi"/>
          <w:sz w:val="20"/>
          <w:szCs w:val="20"/>
          <w:lang w:val="es-ES"/>
        </w:rPr>
        <w:t xml:space="preserve"> 25 </w:t>
      </w:r>
      <w:r w:rsidR="0033639C" w:rsidRPr="00751699">
        <w:rPr>
          <w:rFonts w:asciiTheme="majorHAnsi" w:hAnsiTheme="majorHAnsi"/>
          <w:sz w:val="20"/>
          <w:szCs w:val="20"/>
          <w:lang w:val="es-ES"/>
        </w:rPr>
        <w:t xml:space="preserve">y 26 </w:t>
      </w:r>
      <w:r w:rsidR="00420B03" w:rsidRPr="00751699">
        <w:rPr>
          <w:rFonts w:asciiTheme="majorHAnsi" w:hAnsiTheme="majorHAnsi"/>
          <w:sz w:val="20"/>
          <w:szCs w:val="20"/>
          <w:lang w:val="es-ES"/>
        </w:rPr>
        <w:t>de la Convención Americana en relación con el artículo 1.1 del mismo instrumento</w:t>
      </w:r>
      <w:r w:rsidR="00A758AA" w:rsidRPr="00751699">
        <w:rPr>
          <w:rFonts w:asciiTheme="majorHAnsi" w:hAnsiTheme="majorHAnsi"/>
          <w:sz w:val="20"/>
          <w:szCs w:val="20"/>
          <w:lang w:val="es-ES"/>
        </w:rPr>
        <w:t>;</w:t>
      </w:r>
    </w:p>
    <w:p w14:paraId="570DA61C" w14:textId="6C45343C" w:rsidR="000419AD" w:rsidRPr="00751699" w:rsidRDefault="000419AD" w:rsidP="00CF3A9F">
      <w:pPr>
        <w:pStyle w:val="ListParagraph"/>
        <w:numPr>
          <w:ilvl w:val="0"/>
          <w:numId w:val="109"/>
        </w:numPr>
        <w:jc w:val="both"/>
        <w:rPr>
          <w:rFonts w:eastAsia="Arial Unicode MS" w:cs="Times New Roman"/>
          <w:color w:val="auto"/>
          <w:sz w:val="20"/>
          <w:szCs w:val="20"/>
          <w:lang w:val="es-ES" w:eastAsia="en-US"/>
        </w:rPr>
      </w:pPr>
      <w:r w:rsidRPr="00751699">
        <w:rPr>
          <w:rFonts w:eastAsia="Arial Unicode MS" w:cs="Times New Roman"/>
          <w:color w:val="auto"/>
          <w:sz w:val="20"/>
          <w:szCs w:val="20"/>
          <w:lang w:val="es-ES" w:eastAsia="en-US"/>
        </w:rPr>
        <w:t>Declarar inadmisible</w:t>
      </w:r>
      <w:r w:rsidRPr="00751699">
        <w:rPr>
          <w:rFonts w:eastAsia="Arial Unicode MS" w:cs="Times New Roman"/>
          <w:color w:val="FF0000"/>
          <w:sz w:val="20"/>
          <w:szCs w:val="20"/>
          <w:lang w:val="es-ES" w:eastAsia="en-US"/>
        </w:rPr>
        <w:t xml:space="preserve"> </w:t>
      </w:r>
      <w:r w:rsidRPr="00751699">
        <w:rPr>
          <w:rFonts w:eastAsia="Arial Unicode MS" w:cs="Times New Roman"/>
          <w:color w:val="auto"/>
          <w:sz w:val="20"/>
          <w:szCs w:val="20"/>
          <w:lang w:val="es-ES" w:eastAsia="en-US"/>
        </w:rPr>
        <w:t>la presente petición en relación con</w:t>
      </w:r>
      <w:r w:rsidR="00420B03" w:rsidRPr="00751699">
        <w:rPr>
          <w:rFonts w:eastAsia="Arial Unicode MS" w:cs="Times New Roman"/>
          <w:color w:val="auto"/>
          <w:sz w:val="20"/>
          <w:szCs w:val="20"/>
          <w:lang w:val="es-ES" w:eastAsia="en-US"/>
        </w:rPr>
        <w:t xml:space="preserve"> </w:t>
      </w:r>
      <w:r w:rsidR="00F36B54" w:rsidRPr="00751699">
        <w:rPr>
          <w:rFonts w:eastAsia="Arial Unicode MS" w:cs="Times New Roman"/>
          <w:color w:val="auto"/>
          <w:sz w:val="20"/>
          <w:szCs w:val="20"/>
          <w:lang w:val="es-ES" w:eastAsia="en-US"/>
        </w:rPr>
        <w:t xml:space="preserve">el artículo 4 </w:t>
      </w:r>
      <w:r w:rsidR="00420B03" w:rsidRPr="00751699">
        <w:rPr>
          <w:rFonts w:eastAsia="Arial Unicode MS" w:cs="Times New Roman"/>
          <w:color w:val="auto"/>
          <w:sz w:val="20"/>
          <w:szCs w:val="20"/>
          <w:lang w:val="es-ES" w:eastAsia="en-US"/>
        </w:rPr>
        <w:t>de la Convención Americana</w:t>
      </w:r>
      <w:r w:rsidR="00A758AA" w:rsidRPr="00751699">
        <w:rPr>
          <w:rFonts w:eastAsia="Arial Unicode MS" w:cs="Times New Roman"/>
          <w:color w:val="auto"/>
          <w:sz w:val="20"/>
          <w:szCs w:val="20"/>
          <w:lang w:val="es-ES" w:eastAsia="en-US"/>
        </w:rPr>
        <w:t>;</w:t>
      </w:r>
    </w:p>
    <w:p w14:paraId="41AA5BF6" w14:textId="77777777" w:rsidR="000419AD" w:rsidRPr="00751699" w:rsidRDefault="000419AD" w:rsidP="000419AD">
      <w:pPr>
        <w:pStyle w:val="ListParagraph"/>
        <w:rPr>
          <w:rFonts w:eastAsia="Arial Unicode MS" w:cs="Times New Roman"/>
          <w:color w:val="auto"/>
          <w:sz w:val="20"/>
          <w:szCs w:val="20"/>
          <w:lang w:val="es-ES" w:eastAsia="en-US"/>
        </w:rPr>
      </w:pPr>
    </w:p>
    <w:p w14:paraId="3F96B366" w14:textId="77777777" w:rsidR="003239B8" w:rsidRPr="00751699"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1699">
        <w:rPr>
          <w:rFonts w:asciiTheme="majorHAnsi" w:hAnsiTheme="majorHAnsi"/>
          <w:sz w:val="20"/>
          <w:szCs w:val="20"/>
          <w:lang w:val="es-ES"/>
        </w:rPr>
        <w:t>Notificar a las partes la presente decisión;</w:t>
      </w:r>
    </w:p>
    <w:p w14:paraId="136D3164" w14:textId="77777777" w:rsidR="003239B8" w:rsidRPr="00751699"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1699">
        <w:rPr>
          <w:rFonts w:asciiTheme="majorHAnsi" w:hAnsiTheme="majorHAnsi"/>
          <w:sz w:val="20"/>
          <w:szCs w:val="20"/>
          <w:lang w:val="es-ES"/>
        </w:rPr>
        <w:t>Continuar con el análisis del fondo de la cuestión; y</w:t>
      </w:r>
    </w:p>
    <w:p w14:paraId="6AC80CA6" w14:textId="1799668C" w:rsidR="00722C9F" w:rsidRPr="00807BAF"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51699">
        <w:rPr>
          <w:rFonts w:asciiTheme="majorHAnsi" w:hAnsiTheme="majorHAnsi"/>
          <w:sz w:val="20"/>
          <w:szCs w:val="20"/>
          <w:lang w:val="es-ES"/>
        </w:rPr>
        <w:t>Publicar esta decisión e incluirla en su Informe Anual a la Asamblea General de la Organización de los Estados Americanos.</w:t>
      </w:r>
    </w:p>
    <w:p w14:paraId="735C0D2B" w14:textId="77777777" w:rsidR="00807BAF" w:rsidRPr="00A37B82" w:rsidRDefault="00807BAF" w:rsidP="00807BA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Lima, Perú</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 días del mes de 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Segunda Vicepresidenta; José de Jesús Orozco Henríquez,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D722C79" w14:textId="77777777" w:rsidR="00807BAF" w:rsidRPr="00A37B82" w:rsidRDefault="00807BAF" w:rsidP="00807BAF">
      <w:pPr>
        <w:suppressAutoHyphens/>
        <w:ind w:firstLine="720"/>
        <w:jc w:val="both"/>
        <w:rPr>
          <w:rFonts w:asciiTheme="majorHAnsi" w:hAnsiTheme="majorHAnsi" w:cs="Arial"/>
          <w:noProof/>
          <w:spacing w:val="-2"/>
          <w:sz w:val="20"/>
          <w:szCs w:val="20"/>
          <w:lang w:val="es-CL"/>
        </w:rPr>
      </w:pPr>
    </w:p>
    <w:p w14:paraId="1E926D28" w14:textId="77777777" w:rsidR="00807BAF" w:rsidRDefault="00807BAF" w:rsidP="00807BAF">
      <w:pPr>
        <w:ind w:firstLine="720"/>
        <w:jc w:val="both"/>
        <w:rPr>
          <w:rFonts w:asciiTheme="majorHAnsi" w:hAnsiTheme="majorHAnsi" w:cs="Arial"/>
          <w:noProof/>
          <w:sz w:val="20"/>
          <w:szCs w:val="20"/>
          <w:lang w:val="es-CL"/>
        </w:rPr>
      </w:pPr>
    </w:p>
    <w:p w14:paraId="324B990C" w14:textId="77777777" w:rsidR="00807BAF" w:rsidRPr="00751699" w:rsidRDefault="00807BAF" w:rsidP="00807B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sectPr w:rsidR="00807BAF" w:rsidRPr="0075169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DF435" w14:textId="77777777" w:rsidR="00C13FEB" w:rsidRDefault="00C13FEB">
      <w:r>
        <w:separator/>
      </w:r>
    </w:p>
  </w:endnote>
  <w:endnote w:type="continuationSeparator" w:id="0">
    <w:p w14:paraId="5D1C240B" w14:textId="77777777" w:rsidR="00C13FEB" w:rsidRDefault="00C1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00923" w14:textId="77777777" w:rsidR="00C83D3F" w:rsidRDefault="00C83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201323" w:rsidRPr="00934A2C" w:rsidRDefault="0020132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83D3F">
          <w:rPr>
            <w:noProof/>
            <w:sz w:val="16"/>
            <w:szCs w:val="22"/>
          </w:rPr>
          <w:t>1</w:t>
        </w:r>
        <w:r w:rsidRPr="00934A2C">
          <w:rPr>
            <w:noProof/>
            <w:sz w:val="16"/>
            <w:szCs w:val="22"/>
          </w:rPr>
          <w:fldChar w:fldCharType="end"/>
        </w:r>
      </w:p>
    </w:sdtContent>
  </w:sdt>
  <w:p w14:paraId="68530E6A" w14:textId="77777777" w:rsidR="00201323" w:rsidRDefault="002013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201323" w:rsidRPr="00934A2C" w:rsidRDefault="00201323">
    <w:pPr>
      <w:pStyle w:val="Footer"/>
      <w:jc w:val="center"/>
      <w:rPr>
        <w:sz w:val="16"/>
        <w:szCs w:val="22"/>
      </w:rPr>
    </w:pPr>
  </w:p>
  <w:p w14:paraId="49059CE3" w14:textId="77777777" w:rsidR="00201323" w:rsidRDefault="00201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A05E6" w14:textId="77777777" w:rsidR="00C13FEB" w:rsidRPr="000F35ED" w:rsidRDefault="00C13FE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35A38B2" w14:textId="77777777" w:rsidR="00C13FEB" w:rsidRPr="000F35ED" w:rsidRDefault="00C13FEB" w:rsidP="000F35ED">
      <w:pPr>
        <w:rPr>
          <w:rFonts w:asciiTheme="majorHAnsi" w:hAnsiTheme="majorHAnsi"/>
          <w:sz w:val="16"/>
          <w:szCs w:val="16"/>
        </w:rPr>
      </w:pPr>
      <w:r w:rsidRPr="000F35ED">
        <w:rPr>
          <w:rFonts w:asciiTheme="majorHAnsi" w:hAnsiTheme="majorHAnsi"/>
          <w:sz w:val="16"/>
          <w:szCs w:val="16"/>
        </w:rPr>
        <w:separator/>
      </w:r>
    </w:p>
    <w:p w14:paraId="073DC7CE" w14:textId="77777777" w:rsidR="00C13FEB" w:rsidRPr="000F35ED" w:rsidRDefault="00C13FE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495284A" w14:textId="77777777" w:rsidR="00C13FEB" w:rsidRPr="000F35ED" w:rsidRDefault="00C13FE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06137B3" w14:textId="77777777" w:rsidR="00201323" w:rsidRPr="007474AF" w:rsidRDefault="00201323" w:rsidP="00577FC8">
      <w:pPr>
        <w:pStyle w:val="FootnoteText"/>
        <w:spacing w:before="120"/>
        <w:ind w:firstLine="720"/>
        <w:rPr>
          <w:lang w:val="es-MX"/>
        </w:rPr>
      </w:pPr>
      <w:r w:rsidRPr="00486623">
        <w:rPr>
          <w:rStyle w:val="FootnoteReference"/>
          <w:sz w:val="16"/>
          <w:szCs w:val="16"/>
        </w:rPr>
        <w:footnoteRef/>
      </w:r>
      <w:r w:rsidRPr="00953B9D">
        <w:rPr>
          <w:lang w:val="es-MX"/>
        </w:rPr>
        <w:t xml:space="preserve"> </w:t>
      </w:r>
      <w:r w:rsidRPr="00953B9D">
        <w:rPr>
          <w:rFonts w:ascii="Cambria" w:hAnsi="Cambria"/>
          <w:sz w:val="16"/>
          <w:szCs w:val="16"/>
          <w:lang w:val="es-ES"/>
        </w:rPr>
        <w:t>En</w:t>
      </w:r>
      <w:r w:rsidRPr="003D50F9">
        <w:rPr>
          <w:rFonts w:ascii="Cambria" w:hAnsi="Cambria"/>
          <w:sz w:val="16"/>
          <w:szCs w:val="16"/>
          <w:lang w:val="es-ES"/>
        </w:rPr>
        <w:t xml:space="preserve"> </w:t>
      </w:r>
      <w:r w:rsidRPr="00953B9D">
        <w:rPr>
          <w:rFonts w:ascii="Cambria" w:hAnsi="Cambria"/>
          <w:sz w:val="16"/>
          <w:szCs w:val="16"/>
          <w:lang w:val="es-ES"/>
        </w:rPr>
        <w:t>adelante “Convención” o “Convención Americana”</w:t>
      </w:r>
      <w:r>
        <w:rPr>
          <w:rFonts w:ascii="Cambria" w:hAnsi="Cambria"/>
          <w:sz w:val="16"/>
          <w:szCs w:val="16"/>
          <w:lang w:val="es-ES"/>
        </w:rPr>
        <w:t>.</w:t>
      </w:r>
    </w:p>
  </w:footnote>
  <w:footnote w:id="3">
    <w:p w14:paraId="79F07139" w14:textId="77777777" w:rsidR="00201323" w:rsidRPr="00537490" w:rsidRDefault="00201323" w:rsidP="00577FC8">
      <w:pPr>
        <w:pStyle w:val="FootnoteText"/>
        <w:spacing w:before="120"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6CC64E6C" w14:textId="6B2F068B" w:rsidR="00201323" w:rsidRPr="0097320E" w:rsidRDefault="00201323" w:rsidP="00241F8B">
      <w:pPr>
        <w:pStyle w:val="FootnoteText"/>
        <w:spacing w:before="120"/>
        <w:ind w:firstLine="720"/>
        <w:jc w:val="both"/>
        <w:rPr>
          <w:lang w:val="es-MX"/>
        </w:rPr>
      </w:pPr>
      <w:r w:rsidRPr="0097320E">
        <w:rPr>
          <w:rStyle w:val="FootnoteReference"/>
          <w:rFonts w:ascii="Cambria" w:hAnsi="Cambria"/>
          <w:sz w:val="16"/>
          <w:szCs w:val="16"/>
        </w:rPr>
        <w:footnoteRef/>
      </w:r>
      <w:r w:rsidRPr="0097320E">
        <w:rPr>
          <w:lang w:val="es-MX"/>
        </w:rPr>
        <w:t xml:space="preserve"> </w:t>
      </w:r>
      <w:r w:rsidRPr="0097320E">
        <w:rPr>
          <w:rFonts w:ascii="Cambria" w:hAnsi="Cambria"/>
          <w:sz w:val="16"/>
          <w:szCs w:val="16"/>
          <w:lang w:val="es-ES"/>
        </w:rPr>
        <w:t>CIDH, Informe N° 5/97 (Admisibilidad), Petición 11.227, Unión Patriótica Nacional, Colombia, 12 de marzo de 1997, párrs. 39-42</w:t>
      </w:r>
      <w:r>
        <w:rPr>
          <w:rFonts w:ascii="Cambria" w:hAnsi="Cambria"/>
          <w:sz w:val="16"/>
          <w:szCs w:val="16"/>
          <w:lang w:val="es-ES"/>
        </w:rPr>
        <w:t>.</w:t>
      </w:r>
    </w:p>
  </w:footnote>
  <w:footnote w:id="5">
    <w:p w14:paraId="6840AB8F" w14:textId="77777777" w:rsidR="00201323" w:rsidRPr="00EC1022" w:rsidRDefault="00201323" w:rsidP="001F17C7">
      <w:pPr>
        <w:pStyle w:val="FootnoteText"/>
        <w:spacing w:before="120"/>
        <w:ind w:firstLine="720"/>
        <w:jc w:val="both"/>
        <w:rPr>
          <w:lang w:val="es-MX"/>
        </w:rPr>
      </w:pPr>
      <w:r w:rsidRPr="00EC1022">
        <w:rPr>
          <w:rStyle w:val="FootnoteReference"/>
          <w:rFonts w:ascii="Cambria" w:hAnsi="Cambria"/>
          <w:sz w:val="16"/>
          <w:szCs w:val="16"/>
        </w:rPr>
        <w:footnoteRef/>
      </w:r>
      <w:r w:rsidRPr="00CF3A9F">
        <w:rPr>
          <w:rStyle w:val="FootnoteReference"/>
          <w:rFonts w:ascii="Cambria" w:hAnsi="Cambria"/>
          <w:sz w:val="16"/>
          <w:szCs w:val="16"/>
          <w:lang w:val="es-ES"/>
        </w:rPr>
        <w:t xml:space="preserve"> </w:t>
      </w:r>
      <w:r w:rsidRPr="00EC1022">
        <w:rPr>
          <w:rFonts w:ascii="Cambria" w:hAnsi="Cambria"/>
          <w:sz w:val="16"/>
          <w:szCs w:val="16"/>
          <w:lang w:val="es-ES"/>
        </w:rPr>
        <w:t>Véase, por ejemplo, CIDH, Informe No. 56/16. Petición 666-03. Admisibilidad, Luis Alberto Leiva. Argentina. 6 de diciembre de 2016, párr. 29; y Corte IDH, Caso Mémboli vs. Argentina. Excepciones Preliminares, Fondo, Reparaciones y Costas. Sentencia de 22 de agosto de 2013. Serie C No. 295, párrs. 30-33.</w:t>
      </w:r>
      <w:r>
        <w:rPr>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201323" w:rsidRDefault="00201323" w:rsidP="0000556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201323" w:rsidRDefault="002013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201323" w:rsidRDefault="00201323"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201323" w:rsidRPr="00EC7D62" w:rsidRDefault="00C13FE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F8814" w14:textId="77777777" w:rsidR="00C83D3F" w:rsidRDefault="00C83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5566"/>
    <w:rsid w:val="00006E1F"/>
    <w:rsid w:val="000070D7"/>
    <w:rsid w:val="00007754"/>
    <w:rsid w:val="0001649F"/>
    <w:rsid w:val="00016C43"/>
    <w:rsid w:val="0001788C"/>
    <w:rsid w:val="00025085"/>
    <w:rsid w:val="00040C3A"/>
    <w:rsid w:val="000419AD"/>
    <w:rsid w:val="00047DF3"/>
    <w:rsid w:val="00052BA9"/>
    <w:rsid w:val="00056713"/>
    <w:rsid w:val="00060C6D"/>
    <w:rsid w:val="000624B7"/>
    <w:rsid w:val="00064C52"/>
    <w:rsid w:val="000716C5"/>
    <w:rsid w:val="00072568"/>
    <w:rsid w:val="00075E23"/>
    <w:rsid w:val="00083678"/>
    <w:rsid w:val="0009344A"/>
    <w:rsid w:val="00094220"/>
    <w:rsid w:val="000A32A9"/>
    <w:rsid w:val="000A392E"/>
    <w:rsid w:val="000A575F"/>
    <w:rsid w:val="000A70BA"/>
    <w:rsid w:val="000C3E7D"/>
    <w:rsid w:val="000D10DB"/>
    <w:rsid w:val="000E5EB5"/>
    <w:rsid w:val="000F35ED"/>
    <w:rsid w:val="00107131"/>
    <w:rsid w:val="0010736F"/>
    <w:rsid w:val="00113F73"/>
    <w:rsid w:val="001200FE"/>
    <w:rsid w:val="00121CC2"/>
    <w:rsid w:val="00133EE5"/>
    <w:rsid w:val="00136FAD"/>
    <w:rsid w:val="00141393"/>
    <w:rsid w:val="00143EFB"/>
    <w:rsid w:val="00145390"/>
    <w:rsid w:val="001652AF"/>
    <w:rsid w:val="00167A34"/>
    <w:rsid w:val="001827BD"/>
    <w:rsid w:val="00184339"/>
    <w:rsid w:val="00195390"/>
    <w:rsid w:val="001A2276"/>
    <w:rsid w:val="001A7870"/>
    <w:rsid w:val="001B3A00"/>
    <w:rsid w:val="001C0C21"/>
    <w:rsid w:val="001C1B41"/>
    <w:rsid w:val="001C2015"/>
    <w:rsid w:val="001C24C9"/>
    <w:rsid w:val="001D65EF"/>
    <w:rsid w:val="001E3FDE"/>
    <w:rsid w:val="001E49E7"/>
    <w:rsid w:val="001F17C7"/>
    <w:rsid w:val="001F40CE"/>
    <w:rsid w:val="001F7201"/>
    <w:rsid w:val="00201323"/>
    <w:rsid w:val="00211740"/>
    <w:rsid w:val="0021602A"/>
    <w:rsid w:val="00223A29"/>
    <w:rsid w:val="00223B8A"/>
    <w:rsid w:val="002250A3"/>
    <w:rsid w:val="00235217"/>
    <w:rsid w:val="00241111"/>
    <w:rsid w:val="00241F8B"/>
    <w:rsid w:val="0024527C"/>
    <w:rsid w:val="00246D1F"/>
    <w:rsid w:val="00247403"/>
    <w:rsid w:val="00247542"/>
    <w:rsid w:val="0026109E"/>
    <w:rsid w:val="00262643"/>
    <w:rsid w:val="00263083"/>
    <w:rsid w:val="00266B61"/>
    <w:rsid w:val="0026712A"/>
    <w:rsid w:val="002704DB"/>
    <w:rsid w:val="002802A4"/>
    <w:rsid w:val="002844A0"/>
    <w:rsid w:val="00297625"/>
    <w:rsid w:val="002A0510"/>
    <w:rsid w:val="002A0AAE"/>
    <w:rsid w:val="002A148C"/>
    <w:rsid w:val="002A5820"/>
    <w:rsid w:val="002B3C3E"/>
    <w:rsid w:val="002C1954"/>
    <w:rsid w:val="002C23AB"/>
    <w:rsid w:val="002D2B26"/>
    <w:rsid w:val="002D7EA2"/>
    <w:rsid w:val="002E187C"/>
    <w:rsid w:val="002E2C43"/>
    <w:rsid w:val="002E5707"/>
    <w:rsid w:val="002F3FB4"/>
    <w:rsid w:val="00302733"/>
    <w:rsid w:val="00302827"/>
    <w:rsid w:val="00313F47"/>
    <w:rsid w:val="00314078"/>
    <w:rsid w:val="0031535D"/>
    <w:rsid w:val="003163A8"/>
    <w:rsid w:val="003239B8"/>
    <w:rsid w:val="0033169F"/>
    <w:rsid w:val="0033639C"/>
    <w:rsid w:val="003446A8"/>
    <w:rsid w:val="00344977"/>
    <w:rsid w:val="00346C95"/>
    <w:rsid w:val="0035123B"/>
    <w:rsid w:val="00356185"/>
    <w:rsid w:val="003569D6"/>
    <w:rsid w:val="00360380"/>
    <w:rsid w:val="00373FC3"/>
    <w:rsid w:val="0037519E"/>
    <w:rsid w:val="003765EF"/>
    <w:rsid w:val="00377C63"/>
    <w:rsid w:val="0038655B"/>
    <w:rsid w:val="00386CF0"/>
    <w:rsid w:val="00395E5E"/>
    <w:rsid w:val="003B1E8B"/>
    <w:rsid w:val="003B39CE"/>
    <w:rsid w:val="003B70FB"/>
    <w:rsid w:val="003C55A6"/>
    <w:rsid w:val="003C676B"/>
    <w:rsid w:val="003D3BC2"/>
    <w:rsid w:val="003E6CA1"/>
    <w:rsid w:val="003F2CE3"/>
    <w:rsid w:val="003F60D9"/>
    <w:rsid w:val="004053B5"/>
    <w:rsid w:val="004079B6"/>
    <w:rsid w:val="004165C2"/>
    <w:rsid w:val="00420B03"/>
    <w:rsid w:val="00441ECB"/>
    <w:rsid w:val="00445193"/>
    <w:rsid w:val="0046025D"/>
    <w:rsid w:val="00462C1B"/>
    <w:rsid w:val="004632B2"/>
    <w:rsid w:val="00467B7E"/>
    <w:rsid w:val="00473BB4"/>
    <w:rsid w:val="00477592"/>
    <w:rsid w:val="00480606"/>
    <w:rsid w:val="0048296C"/>
    <w:rsid w:val="00486F1C"/>
    <w:rsid w:val="0049419D"/>
    <w:rsid w:val="004A0A27"/>
    <w:rsid w:val="004A5967"/>
    <w:rsid w:val="004C20D2"/>
    <w:rsid w:val="004C2312"/>
    <w:rsid w:val="004C3749"/>
    <w:rsid w:val="004C38DB"/>
    <w:rsid w:val="004C4B62"/>
    <w:rsid w:val="004C54C9"/>
    <w:rsid w:val="004D1329"/>
    <w:rsid w:val="004D2972"/>
    <w:rsid w:val="004D2C01"/>
    <w:rsid w:val="004D4ABA"/>
    <w:rsid w:val="004D6025"/>
    <w:rsid w:val="004E2649"/>
    <w:rsid w:val="004E3DA6"/>
    <w:rsid w:val="00501399"/>
    <w:rsid w:val="0050633D"/>
    <w:rsid w:val="005078B9"/>
    <w:rsid w:val="00507BC4"/>
    <w:rsid w:val="005128E4"/>
    <w:rsid w:val="005133DB"/>
    <w:rsid w:val="00525560"/>
    <w:rsid w:val="00527B17"/>
    <w:rsid w:val="00533E8D"/>
    <w:rsid w:val="0053700A"/>
    <w:rsid w:val="00541CDE"/>
    <w:rsid w:val="00544C49"/>
    <w:rsid w:val="005516A1"/>
    <w:rsid w:val="00555692"/>
    <w:rsid w:val="00563557"/>
    <w:rsid w:val="00565CFC"/>
    <w:rsid w:val="0057402A"/>
    <w:rsid w:val="005771D0"/>
    <w:rsid w:val="00577FC8"/>
    <w:rsid w:val="00583190"/>
    <w:rsid w:val="0059191A"/>
    <w:rsid w:val="005921FF"/>
    <w:rsid w:val="005A1AFC"/>
    <w:rsid w:val="005A24ED"/>
    <w:rsid w:val="005A6D0E"/>
    <w:rsid w:val="005A7911"/>
    <w:rsid w:val="005B52B0"/>
    <w:rsid w:val="005B6806"/>
    <w:rsid w:val="005C4225"/>
    <w:rsid w:val="005C7D55"/>
    <w:rsid w:val="005E5DB9"/>
    <w:rsid w:val="005E63DC"/>
    <w:rsid w:val="005E6C02"/>
    <w:rsid w:val="005F0DAD"/>
    <w:rsid w:val="005F0F33"/>
    <w:rsid w:val="005F33E9"/>
    <w:rsid w:val="005F4558"/>
    <w:rsid w:val="005F6372"/>
    <w:rsid w:val="005F7CF2"/>
    <w:rsid w:val="00600DEB"/>
    <w:rsid w:val="00601B9E"/>
    <w:rsid w:val="00611058"/>
    <w:rsid w:val="0061796A"/>
    <w:rsid w:val="00627C9F"/>
    <w:rsid w:val="006311E9"/>
    <w:rsid w:val="00632354"/>
    <w:rsid w:val="00642810"/>
    <w:rsid w:val="00652333"/>
    <w:rsid w:val="00657D62"/>
    <w:rsid w:val="00662899"/>
    <w:rsid w:val="0068009E"/>
    <w:rsid w:val="0068728E"/>
    <w:rsid w:val="00692219"/>
    <w:rsid w:val="006A1797"/>
    <w:rsid w:val="006A17D2"/>
    <w:rsid w:val="006A73E6"/>
    <w:rsid w:val="006B1F07"/>
    <w:rsid w:val="006B2D5C"/>
    <w:rsid w:val="006C4EB1"/>
    <w:rsid w:val="006D0ED6"/>
    <w:rsid w:val="006E0166"/>
    <w:rsid w:val="006E7B34"/>
    <w:rsid w:val="006F3A6C"/>
    <w:rsid w:val="006F77B8"/>
    <w:rsid w:val="0070697F"/>
    <w:rsid w:val="00706D88"/>
    <w:rsid w:val="007121D7"/>
    <w:rsid w:val="0072199C"/>
    <w:rsid w:val="00722C9F"/>
    <w:rsid w:val="007253B8"/>
    <w:rsid w:val="0073741F"/>
    <w:rsid w:val="00737B74"/>
    <w:rsid w:val="00751699"/>
    <w:rsid w:val="0076643F"/>
    <w:rsid w:val="00772013"/>
    <w:rsid w:val="00777F63"/>
    <w:rsid w:val="007A5817"/>
    <w:rsid w:val="007B05C4"/>
    <w:rsid w:val="007B60E9"/>
    <w:rsid w:val="007B6CC3"/>
    <w:rsid w:val="007C3334"/>
    <w:rsid w:val="007D2B98"/>
    <w:rsid w:val="007D633E"/>
    <w:rsid w:val="007E21BC"/>
    <w:rsid w:val="00803F1C"/>
    <w:rsid w:val="0080600E"/>
    <w:rsid w:val="00807BAF"/>
    <w:rsid w:val="00817612"/>
    <w:rsid w:val="008228EA"/>
    <w:rsid w:val="00830626"/>
    <w:rsid w:val="008338A4"/>
    <w:rsid w:val="0083443B"/>
    <w:rsid w:val="008352D3"/>
    <w:rsid w:val="00837C45"/>
    <w:rsid w:val="008425B2"/>
    <w:rsid w:val="00844730"/>
    <w:rsid w:val="008457C2"/>
    <w:rsid w:val="00857A82"/>
    <w:rsid w:val="0087117D"/>
    <w:rsid w:val="0087198F"/>
    <w:rsid w:val="00873836"/>
    <w:rsid w:val="00885737"/>
    <w:rsid w:val="00890650"/>
    <w:rsid w:val="008925BE"/>
    <w:rsid w:val="00892922"/>
    <w:rsid w:val="00894C15"/>
    <w:rsid w:val="00894FDB"/>
    <w:rsid w:val="00897E12"/>
    <w:rsid w:val="008A7E0F"/>
    <w:rsid w:val="008B12F5"/>
    <w:rsid w:val="008C2539"/>
    <w:rsid w:val="008D4AFC"/>
    <w:rsid w:val="008D4C1F"/>
    <w:rsid w:val="008D768D"/>
    <w:rsid w:val="008E1703"/>
    <w:rsid w:val="008E3759"/>
    <w:rsid w:val="008E3BFE"/>
    <w:rsid w:val="008F1912"/>
    <w:rsid w:val="0090270B"/>
    <w:rsid w:val="009041DC"/>
    <w:rsid w:val="00913876"/>
    <w:rsid w:val="00915908"/>
    <w:rsid w:val="00917B5A"/>
    <w:rsid w:val="00920A58"/>
    <w:rsid w:val="00920A8C"/>
    <w:rsid w:val="0092652F"/>
    <w:rsid w:val="00934A2C"/>
    <w:rsid w:val="009471A0"/>
    <w:rsid w:val="0095048F"/>
    <w:rsid w:val="009518D0"/>
    <w:rsid w:val="0095291C"/>
    <w:rsid w:val="0096706E"/>
    <w:rsid w:val="0097320E"/>
    <w:rsid w:val="00974491"/>
    <w:rsid w:val="00975501"/>
    <w:rsid w:val="00975C4E"/>
    <w:rsid w:val="00981FBA"/>
    <w:rsid w:val="0098449A"/>
    <w:rsid w:val="00986481"/>
    <w:rsid w:val="00992A20"/>
    <w:rsid w:val="00996297"/>
    <w:rsid w:val="00997BC5"/>
    <w:rsid w:val="009A4F41"/>
    <w:rsid w:val="009B381B"/>
    <w:rsid w:val="009B42B9"/>
    <w:rsid w:val="009B587C"/>
    <w:rsid w:val="009C27CE"/>
    <w:rsid w:val="009C7090"/>
    <w:rsid w:val="009D1753"/>
    <w:rsid w:val="009D2164"/>
    <w:rsid w:val="009D5490"/>
    <w:rsid w:val="009D7611"/>
    <w:rsid w:val="009E0B61"/>
    <w:rsid w:val="009E53DE"/>
    <w:rsid w:val="00A05257"/>
    <w:rsid w:val="00A11E44"/>
    <w:rsid w:val="00A27A8E"/>
    <w:rsid w:val="00A30A5A"/>
    <w:rsid w:val="00A328B3"/>
    <w:rsid w:val="00A341C4"/>
    <w:rsid w:val="00A41722"/>
    <w:rsid w:val="00A4236C"/>
    <w:rsid w:val="00A50FCF"/>
    <w:rsid w:val="00A528D1"/>
    <w:rsid w:val="00A610CD"/>
    <w:rsid w:val="00A62A4C"/>
    <w:rsid w:val="00A632CC"/>
    <w:rsid w:val="00A71ABD"/>
    <w:rsid w:val="00A758AA"/>
    <w:rsid w:val="00A87A9D"/>
    <w:rsid w:val="00AA09A2"/>
    <w:rsid w:val="00AA1336"/>
    <w:rsid w:val="00AA1974"/>
    <w:rsid w:val="00AA7996"/>
    <w:rsid w:val="00AA7A6D"/>
    <w:rsid w:val="00AC19CB"/>
    <w:rsid w:val="00AD6876"/>
    <w:rsid w:val="00AE5488"/>
    <w:rsid w:val="00AE6265"/>
    <w:rsid w:val="00AE6F91"/>
    <w:rsid w:val="00AF216B"/>
    <w:rsid w:val="00AF4977"/>
    <w:rsid w:val="00AF5571"/>
    <w:rsid w:val="00B07341"/>
    <w:rsid w:val="00B15DEC"/>
    <w:rsid w:val="00B270FC"/>
    <w:rsid w:val="00B270FF"/>
    <w:rsid w:val="00B30539"/>
    <w:rsid w:val="00B314DB"/>
    <w:rsid w:val="00B361F2"/>
    <w:rsid w:val="00B3718B"/>
    <w:rsid w:val="00B4632A"/>
    <w:rsid w:val="00B530F1"/>
    <w:rsid w:val="00B533FD"/>
    <w:rsid w:val="00B57815"/>
    <w:rsid w:val="00B70E20"/>
    <w:rsid w:val="00BA276C"/>
    <w:rsid w:val="00BA28E6"/>
    <w:rsid w:val="00BB306F"/>
    <w:rsid w:val="00BB34CC"/>
    <w:rsid w:val="00BD4B89"/>
    <w:rsid w:val="00BD6180"/>
    <w:rsid w:val="00BF02CB"/>
    <w:rsid w:val="00BF6FD8"/>
    <w:rsid w:val="00C022B6"/>
    <w:rsid w:val="00C03680"/>
    <w:rsid w:val="00C054DF"/>
    <w:rsid w:val="00C06792"/>
    <w:rsid w:val="00C13FEB"/>
    <w:rsid w:val="00C20F48"/>
    <w:rsid w:val="00C21762"/>
    <w:rsid w:val="00C21FEF"/>
    <w:rsid w:val="00C24543"/>
    <w:rsid w:val="00C256A2"/>
    <w:rsid w:val="00C34391"/>
    <w:rsid w:val="00C47B35"/>
    <w:rsid w:val="00C513D7"/>
    <w:rsid w:val="00C51515"/>
    <w:rsid w:val="00C54EA1"/>
    <w:rsid w:val="00C5660B"/>
    <w:rsid w:val="00C66B72"/>
    <w:rsid w:val="00C764C3"/>
    <w:rsid w:val="00C83D3F"/>
    <w:rsid w:val="00C9567A"/>
    <w:rsid w:val="00CB212D"/>
    <w:rsid w:val="00CB2660"/>
    <w:rsid w:val="00CC5E90"/>
    <w:rsid w:val="00CC621A"/>
    <w:rsid w:val="00CD046C"/>
    <w:rsid w:val="00CE076C"/>
    <w:rsid w:val="00CE5199"/>
    <w:rsid w:val="00CE64D0"/>
    <w:rsid w:val="00CE66D5"/>
    <w:rsid w:val="00CF25DB"/>
    <w:rsid w:val="00CF3A9F"/>
    <w:rsid w:val="00CF4E3F"/>
    <w:rsid w:val="00CF637A"/>
    <w:rsid w:val="00CF678D"/>
    <w:rsid w:val="00D00F51"/>
    <w:rsid w:val="00D04E3D"/>
    <w:rsid w:val="00D059DE"/>
    <w:rsid w:val="00D13FCE"/>
    <w:rsid w:val="00D16CC3"/>
    <w:rsid w:val="00D22ECE"/>
    <w:rsid w:val="00D25A5E"/>
    <w:rsid w:val="00D26A33"/>
    <w:rsid w:val="00D306D1"/>
    <w:rsid w:val="00D30800"/>
    <w:rsid w:val="00D34786"/>
    <w:rsid w:val="00D37BFC"/>
    <w:rsid w:val="00D433E6"/>
    <w:rsid w:val="00D47A8E"/>
    <w:rsid w:val="00D52D14"/>
    <w:rsid w:val="00D601E9"/>
    <w:rsid w:val="00D642C1"/>
    <w:rsid w:val="00D712D3"/>
    <w:rsid w:val="00D71422"/>
    <w:rsid w:val="00D72DC6"/>
    <w:rsid w:val="00D7558D"/>
    <w:rsid w:val="00D81D92"/>
    <w:rsid w:val="00D84263"/>
    <w:rsid w:val="00DA7B5F"/>
    <w:rsid w:val="00DC11E7"/>
    <w:rsid w:val="00DC3356"/>
    <w:rsid w:val="00DC4435"/>
    <w:rsid w:val="00DC7023"/>
    <w:rsid w:val="00DC769A"/>
    <w:rsid w:val="00DD3D86"/>
    <w:rsid w:val="00DD75A7"/>
    <w:rsid w:val="00DE561B"/>
    <w:rsid w:val="00DE71E2"/>
    <w:rsid w:val="00DF1EC4"/>
    <w:rsid w:val="00E0340B"/>
    <w:rsid w:val="00E04A90"/>
    <w:rsid w:val="00E0551F"/>
    <w:rsid w:val="00E219C7"/>
    <w:rsid w:val="00E4118C"/>
    <w:rsid w:val="00E43157"/>
    <w:rsid w:val="00E461CE"/>
    <w:rsid w:val="00E50F08"/>
    <w:rsid w:val="00E61403"/>
    <w:rsid w:val="00E717EB"/>
    <w:rsid w:val="00E720CA"/>
    <w:rsid w:val="00E84EB5"/>
    <w:rsid w:val="00E85662"/>
    <w:rsid w:val="00E8789F"/>
    <w:rsid w:val="00E94354"/>
    <w:rsid w:val="00E97B71"/>
    <w:rsid w:val="00EA3475"/>
    <w:rsid w:val="00EA3D34"/>
    <w:rsid w:val="00EB454D"/>
    <w:rsid w:val="00EB6CC4"/>
    <w:rsid w:val="00EB6FC7"/>
    <w:rsid w:val="00EC0F9D"/>
    <w:rsid w:val="00EC1022"/>
    <w:rsid w:val="00ED549D"/>
    <w:rsid w:val="00ED76BE"/>
    <w:rsid w:val="00EE00E9"/>
    <w:rsid w:val="00EF619B"/>
    <w:rsid w:val="00F00B55"/>
    <w:rsid w:val="00F02AD1"/>
    <w:rsid w:val="00F06039"/>
    <w:rsid w:val="00F109E4"/>
    <w:rsid w:val="00F11A6E"/>
    <w:rsid w:val="00F123AC"/>
    <w:rsid w:val="00F253CC"/>
    <w:rsid w:val="00F36B54"/>
    <w:rsid w:val="00F37106"/>
    <w:rsid w:val="00F441CB"/>
    <w:rsid w:val="00F519CF"/>
    <w:rsid w:val="00F56BA5"/>
    <w:rsid w:val="00F60E22"/>
    <w:rsid w:val="00F747D8"/>
    <w:rsid w:val="00F81395"/>
    <w:rsid w:val="00F81BB8"/>
    <w:rsid w:val="00F917D1"/>
    <w:rsid w:val="00F931DA"/>
    <w:rsid w:val="00F9653B"/>
    <w:rsid w:val="00FA093B"/>
    <w:rsid w:val="00FA4F29"/>
    <w:rsid w:val="00FA6B71"/>
    <w:rsid w:val="00FA78DF"/>
    <w:rsid w:val="00FB62CF"/>
    <w:rsid w:val="00FD3C3B"/>
    <w:rsid w:val="00FD784E"/>
    <w:rsid w:val="00FE07DD"/>
    <w:rsid w:val="00FE098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39CE"/>
    <w:rPr>
      <w:sz w:val="16"/>
      <w:szCs w:val="16"/>
    </w:rPr>
  </w:style>
  <w:style w:type="paragraph" w:styleId="CommentText">
    <w:name w:val="annotation text"/>
    <w:basedOn w:val="Normal"/>
    <w:link w:val="CommentTextChar"/>
    <w:uiPriority w:val="99"/>
    <w:semiHidden/>
    <w:unhideWhenUsed/>
    <w:rsid w:val="003B39CE"/>
    <w:rPr>
      <w:sz w:val="20"/>
      <w:szCs w:val="20"/>
    </w:rPr>
  </w:style>
  <w:style w:type="character" w:customStyle="1" w:styleId="CommentTextChar">
    <w:name w:val="Comment Text Char"/>
    <w:basedOn w:val="DefaultParagraphFont"/>
    <w:link w:val="CommentText"/>
    <w:uiPriority w:val="99"/>
    <w:semiHidden/>
    <w:rsid w:val="003B39CE"/>
    <w:rPr>
      <w:lang w:val="en-US" w:eastAsia="en-US"/>
    </w:rPr>
  </w:style>
  <w:style w:type="paragraph" w:styleId="CommentSubject">
    <w:name w:val="annotation subject"/>
    <w:basedOn w:val="CommentText"/>
    <w:next w:val="CommentText"/>
    <w:link w:val="CommentSubjectChar"/>
    <w:uiPriority w:val="99"/>
    <w:semiHidden/>
    <w:unhideWhenUsed/>
    <w:rsid w:val="003B39CE"/>
    <w:rPr>
      <w:b/>
      <w:bCs/>
    </w:rPr>
  </w:style>
  <w:style w:type="character" w:customStyle="1" w:styleId="CommentSubjectChar">
    <w:name w:val="Comment Subject Char"/>
    <w:basedOn w:val="CommentTextChar"/>
    <w:link w:val="CommentSubject"/>
    <w:uiPriority w:val="99"/>
    <w:semiHidden/>
    <w:rsid w:val="003B39CE"/>
    <w:rPr>
      <w:b/>
      <w:bCs/>
      <w:lang w:val="en-US" w:eastAsia="en-US"/>
    </w:rPr>
  </w:style>
  <w:style w:type="paragraph" w:styleId="Revision">
    <w:name w:val="Revision"/>
    <w:hidden/>
    <w:uiPriority w:val="99"/>
    <w:semiHidden/>
    <w:rsid w:val="003B39C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39CE"/>
    <w:rPr>
      <w:sz w:val="16"/>
      <w:szCs w:val="16"/>
    </w:rPr>
  </w:style>
  <w:style w:type="paragraph" w:styleId="CommentText">
    <w:name w:val="annotation text"/>
    <w:basedOn w:val="Normal"/>
    <w:link w:val="CommentTextChar"/>
    <w:uiPriority w:val="99"/>
    <w:semiHidden/>
    <w:unhideWhenUsed/>
    <w:rsid w:val="003B39CE"/>
    <w:rPr>
      <w:sz w:val="20"/>
      <w:szCs w:val="20"/>
    </w:rPr>
  </w:style>
  <w:style w:type="character" w:customStyle="1" w:styleId="CommentTextChar">
    <w:name w:val="Comment Text Char"/>
    <w:basedOn w:val="DefaultParagraphFont"/>
    <w:link w:val="CommentText"/>
    <w:uiPriority w:val="99"/>
    <w:semiHidden/>
    <w:rsid w:val="003B39CE"/>
    <w:rPr>
      <w:lang w:val="en-US" w:eastAsia="en-US"/>
    </w:rPr>
  </w:style>
  <w:style w:type="paragraph" w:styleId="CommentSubject">
    <w:name w:val="annotation subject"/>
    <w:basedOn w:val="CommentText"/>
    <w:next w:val="CommentText"/>
    <w:link w:val="CommentSubjectChar"/>
    <w:uiPriority w:val="99"/>
    <w:semiHidden/>
    <w:unhideWhenUsed/>
    <w:rsid w:val="003B39CE"/>
    <w:rPr>
      <w:b/>
      <w:bCs/>
    </w:rPr>
  </w:style>
  <w:style w:type="character" w:customStyle="1" w:styleId="CommentSubjectChar">
    <w:name w:val="Comment Subject Char"/>
    <w:basedOn w:val="CommentTextChar"/>
    <w:link w:val="CommentSubject"/>
    <w:uiPriority w:val="99"/>
    <w:semiHidden/>
    <w:rsid w:val="003B39CE"/>
    <w:rPr>
      <w:b/>
      <w:bCs/>
      <w:lang w:val="en-US" w:eastAsia="en-US"/>
    </w:rPr>
  </w:style>
  <w:style w:type="paragraph" w:styleId="Revision">
    <w:name w:val="Revision"/>
    <w:hidden/>
    <w:uiPriority w:val="99"/>
    <w:semiHidden/>
    <w:rsid w:val="003B39C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2204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36226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3D4B"/>
    <w:rsid w:val="00161CEE"/>
    <w:rsid w:val="00166CA1"/>
    <w:rsid w:val="00183C52"/>
    <w:rsid w:val="00297CCC"/>
    <w:rsid w:val="00394049"/>
    <w:rsid w:val="0040213F"/>
    <w:rsid w:val="004F2DF8"/>
    <w:rsid w:val="00594BDC"/>
    <w:rsid w:val="00612EF2"/>
    <w:rsid w:val="00761F43"/>
    <w:rsid w:val="00795A4D"/>
    <w:rsid w:val="008920CF"/>
    <w:rsid w:val="00903B06"/>
    <w:rsid w:val="00912060"/>
    <w:rsid w:val="00947D08"/>
    <w:rsid w:val="009963A6"/>
    <w:rsid w:val="009A261B"/>
    <w:rsid w:val="009B5C84"/>
    <w:rsid w:val="00AC15A4"/>
    <w:rsid w:val="00B0336C"/>
    <w:rsid w:val="00BB5D30"/>
    <w:rsid w:val="00CC077E"/>
    <w:rsid w:val="00D95EEC"/>
    <w:rsid w:val="00DA52CB"/>
    <w:rsid w:val="00E00924"/>
    <w:rsid w:val="00E03A92"/>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9CA66-AEF8-4092-A929-A7AC6AE6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3113</Words>
  <Characters>15815</Characters>
  <Application>Microsoft Office Word</Application>
  <DocSecurity>0</DocSecurity>
  <Lines>395</Lines>
  <Paragraphs>147</Paragraphs>
  <ScaleCrop>false</ScaleCrop>
  <Company/>
  <LinksUpToDate>false</LinksUpToDate>
  <CharactersWithSpaces>18781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82/17</dc:title>
  <dc:creator/>
  <cp:lastModifiedBy/>
  <cp:revision>1</cp:revision>
  <dcterms:created xsi:type="dcterms:W3CDTF">2018-01-17T16:41:00Z</dcterms:created>
  <dcterms:modified xsi:type="dcterms:W3CDTF">2018-01-17T16:41:00Z</dcterms:modified>
</cp:coreProperties>
</file>