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F96487" w:rsidRDefault="00D306D1" w:rsidP="00627C9F">
      <w:pPr>
        <w:jc w:val="both"/>
        <w:rPr>
          <w:rFonts w:asciiTheme="majorHAnsi" w:hAnsiTheme="majorHAnsi" w:cs="Univers"/>
          <w:b/>
          <w:bCs/>
          <w:sz w:val="20"/>
          <w:szCs w:val="20"/>
          <w:lang w:val="es-ES_tradnl"/>
        </w:rPr>
      </w:pPr>
      <w:r w:rsidRPr="00F96487">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5E7721DE" wp14:editId="1B5B33B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96487">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4DAD250" wp14:editId="29C305B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164" w:rsidRDefault="00145164" w:rsidP="00AE5488">
                            <w:r>
                              <w:rPr>
                                <w:noProof/>
                              </w:rPr>
                              <w:drawing>
                                <wp:inline distT="0" distB="0" distL="0" distR="0" wp14:anchorId="15A35F8C" wp14:editId="379544B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145164" w:rsidRDefault="00145164" w:rsidP="00AE5488">
                      <w:r>
                        <w:rPr>
                          <w:noProof/>
                        </w:rPr>
                        <w:drawing>
                          <wp:inline distT="0" distB="0" distL="0" distR="0" wp14:anchorId="15A35F8C" wp14:editId="379544B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F96487" w:rsidRDefault="00040C3A" w:rsidP="00040C3A">
      <w:pPr>
        <w:tabs>
          <w:tab w:val="center" w:pos="5400"/>
        </w:tabs>
        <w:suppressAutoHyphens/>
        <w:jc w:val="both"/>
        <w:rPr>
          <w:rFonts w:asciiTheme="majorHAnsi" w:hAnsiTheme="majorHAnsi"/>
          <w:sz w:val="20"/>
          <w:szCs w:val="20"/>
          <w:lang w:val="es-ES"/>
        </w:rPr>
      </w:pPr>
    </w:p>
    <w:p w:rsidR="00040C3A" w:rsidRPr="00F96487" w:rsidRDefault="00040C3A" w:rsidP="00040C3A">
      <w:pPr>
        <w:tabs>
          <w:tab w:val="center" w:pos="5400"/>
        </w:tabs>
        <w:suppressAutoHyphens/>
        <w:jc w:val="both"/>
        <w:rPr>
          <w:rFonts w:asciiTheme="majorHAnsi" w:hAnsiTheme="majorHAnsi"/>
          <w:sz w:val="20"/>
          <w:szCs w:val="20"/>
          <w:lang w:val="es-ES"/>
        </w:rPr>
      </w:pPr>
    </w:p>
    <w:p w:rsidR="005128E4" w:rsidRPr="006873DA" w:rsidRDefault="005128E4" w:rsidP="00040C3A">
      <w:pPr>
        <w:tabs>
          <w:tab w:val="center" w:pos="5400"/>
        </w:tabs>
        <w:suppressAutoHyphens/>
        <w:rPr>
          <w:rFonts w:asciiTheme="majorHAnsi" w:hAnsiTheme="majorHAnsi"/>
          <w:sz w:val="20"/>
          <w:szCs w:val="20"/>
        </w:rPr>
      </w:pPr>
    </w:p>
    <w:p w:rsidR="005128E4" w:rsidRPr="00F96487" w:rsidRDefault="005128E4" w:rsidP="00040C3A">
      <w:pPr>
        <w:tabs>
          <w:tab w:val="center" w:pos="5400"/>
        </w:tabs>
        <w:suppressAutoHyphens/>
        <w:rPr>
          <w:rFonts w:asciiTheme="majorHAnsi" w:hAnsiTheme="majorHAnsi"/>
          <w:sz w:val="20"/>
          <w:szCs w:val="20"/>
          <w:lang w:val="es-ES_tradnl"/>
        </w:rPr>
      </w:pPr>
    </w:p>
    <w:p w:rsidR="005128E4" w:rsidRPr="00F96487" w:rsidRDefault="005128E4" w:rsidP="00040C3A">
      <w:pPr>
        <w:tabs>
          <w:tab w:val="center" w:pos="5400"/>
        </w:tabs>
        <w:suppressAutoHyphens/>
        <w:rPr>
          <w:rFonts w:asciiTheme="majorHAnsi" w:hAnsiTheme="majorHAnsi"/>
          <w:sz w:val="20"/>
          <w:szCs w:val="20"/>
          <w:lang w:val="es-ES_tradnl"/>
        </w:rPr>
      </w:pPr>
    </w:p>
    <w:p w:rsidR="00040C3A" w:rsidRPr="00F96487" w:rsidRDefault="00040C3A" w:rsidP="005128E4">
      <w:pPr>
        <w:tabs>
          <w:tab w:val="center" w:pos="5400"/>
        </w:tabs>
        <w:suppressAutoHyphens/>
        <w:jc w:val="center"/>
        <w:rPr>
          <w:rFonts w:asciiTheme="majorHAnsi" w:hAnsiTheme="majorHAnsi"/>
          <w:sz w:val="20"/>
          <w:szCs w:val="20"/>
          <w:lang w:val="es-ES_tradnl"/>
        </w:rPr>
      </w:pPr>
    </w:p>
    <w:p w:rsidR="00040C3A" w:rsidRPr="00F96487" w:rsidRDefault="00040C3A" w:rsidP="005128E4">
      <w:pPr>
        <w:tabs>
          <w:tab w:val="center" w:pos="5400"/>
        </w:tabs>
        <w:suppressAutoHyphens/>
        <w:jc w:val="center"/>
        <w:rPr>
          <w:rFonts w:asciiTheme="majorHAnsi" w:hAnsiTheme="majorHAnsi"/>
          <w:sz w:val="20"/>
          <w:szCs w:val="20"/>
          <w:lang w:val="es-ES_tradnl"/>
        </w:rPr>
      </w:pPr>
    </w:p>
    <w:p w:rsidR="005B52B0" w:rsidRPr="00F96487" w:rsidRDefault="005B52B0" w:rsidP="005128E4">
      <w:pPr>
        <w:tabs>
          <w:tab w:val="center" w:pos="5400"/>
        </w:tabs>
        <w:suppressAutoHyphens/>
        <w:jc w:val="center"/>
        <w:rPr>
          <w:rFonts w:asciiTheme="majorHAnsi" w:hAnsiTheme="majorHAnsi"/>
          <w:sz w:val="20"/>
          <w:szCs w:val="20"/>
          <w:lang w:val="es-ES_tradnl"/>
        </w:rPr>
      </w:pPr>
    </w:p>
    <w:p w:rsidR="005B52B0" w:rsidRPr="00F96487" w:rsidRDefault="005B52B0" w:rsidP="005128E4">
      <w:pPr>
        <w:tabs>
          <w:tab w:val="center" w:pos="5400"/>
        </w:tabs>
        <w:suppressAutoHyphens/>
        <w:jc w:val="center"/>
        <w:rPr>
          <w:rFonts w:asciiTheme="majorHAnsi" w:hAnsiTheme="majorHAnsi"/>
          <w:sz w:val="20"/>
          <w:szCs w:val="20"/>
          <w:lang w:val="es-ES_tradnl"/>
        </w:rPr>
      </w:pPr>
    </w:p>
    <w:p w:rsidR="005B52B0" w:rsidRPr="00F96487" w:rsidRDefault="005B52B0" w:rsidP="005128E4">
      <w:pPr>
        <w:tabs>
          <w:tab w:val="center" w:pos="5400"/>
        </w:tabs>
        <w:suppressAutoHyphens/>
        <w:jc w:val="center"/>
        <w:rPr>
          <w:rFonts w:asciiTheme="majorHAnsi" w:hAnsiTheme="majorHAnsi"/>
          <w:sz w:val="20"/>
          <w:szCs w:val="20"/>
          <w:lang w:val="es-ES_tradnl"/>
        </w:rPr>
      </w:pPr>
    </w:p>
    <w:p w:rsidR="00040C3A" w:rsidRPr="00F96487" w:rsidRDefault="00040C3A" w:rsidP="00040C3A">
      <w:pPr>
        <w:tabs>
          <w:tab w:val="center" w:pos="5400"/>
        </w:tabs>
        <w:suppressAutoHyphens/>
        <w:jc w:val="center"/>
        <w:rPr>
          <w:rFonts w:asciiTheme="majorHAnsi" w:hAnsiTheme="majorHAnsi"/>
          <w:sz w:val="20"/>
          <w:szCs w:val="20"/>
          <w:lang w:val="es-ES_tradnl"/>
        </w:rPr>
      </w:pPr>
    </w:p>
    <w:p w:rsidR="00040C3A" w:rsidRPr="00F96487" w:rsidRDefault="00040C3A" w:rsidP="00040C3A">
      <w:pPr>
        <w:tabs>
          <w:tab w:val="center" w:pos="5400"/>
        </w:tabs>
        <w:suppressAutoHyphens/>
        <w:jc w:val="center"/>
        <w:rPr>
          <w:rFonts w:asciiTheme="majorHAnsi" w:hAnsiTheme="majorHAnsi"/>
          <w:sz w:val="20"/>
          <w:szCs w:val="20"/>
          <w:lang w:val="es-ES_tradnl"/>
        </w:rPr>
      </w:pPr>
    </w:p>
    <w:p w:rsidR="00040C3A" w:rsidRPr="00F96487" w:rsidRDefault="003D3BC2" w:rsidP="00040C3A">
      <w:pPr>
        <w:tabs>
          <w:tab w:val="center" w:pos="5400"/>
        </w:tabs>
        <w:suppressAutoHyphens/>
        <w:jc w:val="center"/>
        <w:rPr>
          <w:rFonts w:asciiTheme="majorHAnsi" w:hAnsiTheme="majorHAnsi"/>
          <w:sz w:val="20"/>
          <w:szCs w:val="20"/>
          <w:lang w:val="es-ES_tradnl"/>
        </w:rPr>
      </w:pPr>
      <w:r w:rsidRPr="00F96487">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39BE9E89" wp14:editId="60D4C6EF">
                <wp:simplePos x="0" y="0"/>
                <wp:positionH relativeFrom="column">
                  <wp:posOffset>1353312</wp:posOffset>
                </wp:positionH>
                <wp:positionV relativeFrom="paragraph">
                  <wp:posOffset>105461</wp:posOffset>
                </wp:positionV>
                <wp:extent cx="4974336"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974336"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164" w:rsidRPr="002533EC" w:rsidRDefault="00145164" w:rsidP="00997BC5">
                            <w:pPr>
                              <w:spacing w:line="276" w:lineRule="auto"/>
                              <w:rPr>
                                <w:rFonts w:asciiTheme="majorHAnsi" w:hAnsiTheme="majorHAnsi" w:cs="Arial"/>
                                <w:b/>
                                <w:bCs/>
                                <w:sz w:val="36"/>
                                <w:szCs w:val="22"/>
                                <w:lang w:val="es-ES_tradnl"/>
                              </w:rPr>
                            </w:pPr>
                            <w:r w:rsidRPr="002533EC">
                              <w:rPr>
                                <w:rFonts w:asciiTheme="majorHAnsi" w:hAnsiTheme="majorHAnsi" w:cs="Arial"/>
                                <w:b/>
                                <w:bCs/>
                                <w:sz w:val="36"/>
                                <w:szCs w:val="22"/>
                                <w:lang w:val="es-ES_tradnl"/>
                              </w:rPr>
                              <w:t xml:space="preserve">INFORME </w:t>
                            </w:r>
                            <w:r w:rsidRPr="002533EC">
                              <w:rPr>
                                <w:rFonts w:asciiTheme="majorHAnsi" w:hAnsiTheme="majorHAnsi" w:cs="Arial"/>
                                <w:b/>
                                <w:bCs/>
                                <w:sz w:val="36"/>
                                <w:szCs w:val="40"/>
                                <w:lang w:val="es-ES_tradnl"/>
                              </w:rPr>
                              <w:t>No.</w:t>
                            </w:r>
                            <w:r w:rsidRPr="002533EC">
                              <w:rPr>
                                <w:rFonts w:asciiTheme="majorHAnsi" w:hAnsiTheme="majorHAnsi" w:cs="Arial"/>
                                <w:b/>
                                <w:bCs/>
                                <w:sz w:val="36"/>
                                <w:szCs w:val="22"/>
                                <w:lang w:val="es-ES_tradnl"/>
                              </w:rPr>
                              <w:t xml:space="preserve"> </w:t>
                            </w:r>
                            <w:r w:rsidR="004166AD">
                              <w:rPr>
                                <w:rFonts w:asciiTheme="majorHAnsi" w:hAnsiTheme="majorHAnsi" w:cs="Arial"/>
                                <w:b/>
                                <w:bCs/>
                                <w:sz w:val="36"/>
                                <w:szCs w:val="22"/>
                                <w:lang w:val="es-ES_tradnl"/>
                              </w:rPr>
                              <w:t>152</w:t>
                            </w:r>
                            <w:r w:rsidRPr="002533EC">
                              <w:rPr>
                                <w:rFonts w:asciiTheme="majorHAnsi" w:hAnsiTheme="majorHAnsi" w:cs="Arial"/>
                                <w:b/>
                                <w:bCs/>
                                <w:sz w:val="36"/>
                                <w:szCs w:val="22"/>
                                <w:lang w:val="es-ES_tradnl"/>
                              </w:rPr>
                              <w:t>/17</w:t>
                            </w:r>
                          </w:p>
                          <w:p w:rsidR="00145164" w:rsidRPr="002533EC" w:rsidRDefault="00145164" w:rsidP="00997BC5">
                            <w:pPr>
                              <w:spacing w:line="276" w:lineRule="auto"/>
                              <w:rPr>
                                <w:rFonts w:asciiTheme="majorHAnsi" w:hAnsiTheme="majorHAnsi" w:cs="Arial"/>
                                <w:b/>
                                <w:sz w:val="36"/>
                                <w:szCs w:val="22"/>
                                <w:lang w:val="es-ES_tradnl"/>
                              </w:rPr>
                            </w:pPr>
                            <w:r>
                              <w:rPr>
                                <w:rFonts w:asciiTheme="majorHAnsi" w:hAnsiTheme="majorHAnsi" w:cs="Arial"/>
                                <w:b/>
                                <w:sz w:val="36"/>
                                <w:szCs w:val="22"/>
                                <w:lang w:val="es-ES_tradnl"/>
                              </w:rPr>
                              <w:t>PETICIONES</w:t>
                            </w:r>
                            <w:r w:rsidRPr="002533EC">
                              <w:rPr>
                                <w:rFonts w:asciiTheme="majorHAnsi" w:hAnsiTheme="majorHAnsi" w:cs="Arial"/>
                                <w:b/>
                                <w:sz w:val="36"/>
                                <w:szCs w:val="22"/>
                                <w:lang w:val="es-ES_tradnl"/>
                              </w:rPr>
                              <w:t xml:space="preserve"> </w:t>
                            </w:r>
                            <w:r>
                              <w:rPr>
                                <w:rFonts w:asciiTheme="majorHAnsi" w:hAnsiTheme="majorHAnsi" w:cs="Arial"/>
                                <w:b/>
                                <w:sz w:val="36"/>
                                <w:szCs w:val="22"/>
                                <w:lang w:val="es-ES_tradnl"/>
                              </w:rPr>
                              <w:t>280-08, 860-08, 738-08 y 629-08</w:t>
                            </w:r>
                            <w:r w:rsidRPr="002533EC">
                              <w:rPr>
                                <w:rFonts w:asciiTheme="majorHAnsi" w:hAnsiTheme="majorHAnsi" w:cs="Arial"/>
                                <w:b/>
                                <w:sz w:val="36"/>
                                <w:szCs w:val="22"/>
                                <w:lang w:val="es-ES_tradnl"/>
                              </w:rPr>
                              <w:t xml:space="preserve"> </w:t>
                            </w:r>
                          </w:p>
                          <w:p w:rsidR="00145164" w:rsidRPr="00CA2D51" w:rsidRDefault="00145164" w:rsidP="00997BC5">
                            <w:pPr>
                              <w:spacing w:line="276" w:lineRule="auto"/>
                              <w:rPr>
                                <w:rFonts w:asciiTheme="majorHAnsi" w:hAnsiTheme="majorHAnsi" w:cs="Arial"/>
                                <w:szCs w:val="22"/>
                                <w:lang w:val="es-ES_tradnl"/>
                              </w:rPr>
                            </w:pPr>
                            <w:r w:rsidRPr="00CA2D51">
                              <w:rPr>
                                <w:rFonts w:asciiTheme="majorHAnsi" w:hAnsiTheme="majorHAnsi" w:cs="Arial"/>
                                <w:szCs w:val="22"/>
                                <w:lang w:val="es-ES_tradnl"/>
                              </w:rPr>
                              <w:t>INFORME DE ADMISIBILIDAD</w:t>
                            </w:r>
                          </w:p>
                          <w:p w:rsidR="00145164" w:rsidRPr="00810348" w:rsidRDefault="00145164" w:rsidP="00997BC5">
                            <w:pPr>
                              <w:spacing w:line="276" w:lineRule="auto"/>
                              <w:rPr>
                                <w:rFonts w:asciiTheme="majorHAnsi" w:hAnsiTheme="majorHAnsi" w:cs="Arial"/>
                                <w:color w:val="FF0000"/>
                                <w:szCs w:val="22"/>
                                <w:lang w:val="es-ES_tradnl"/>
                              </w:rPr>
                            </w:pPr>
                            <w:bookmarkStart w:id="1" w:name="_ftnref1"/>
                          </w:p>
                          <w:p w:rsidR="00145164" w:rsidRPr="002A425B" w:rsidRDefault="00145164" w:rsidP="00997BC5">
                            <w:pPr>
                              <w:spacing w:line="276" w:lineRule="auto"/>
                              <w:rPr>
                                <w:rFonts w:asciiTheme="majorHAnsi" w:hAnsiTheme="majorHAnsi" w:cs="Arial"/>
                                <w:szCs w:val="22"/>
                                <w:lang w:val="es-ES_tradnl"/>
                              </w:rPr>
                            </w:pPr>
                            <w:r w:rsidRPr="002A425B">
                              <w:rPr>
                                <w:rFonts w:asciiTheme="majorHAnsi" w:hAnsiTheme="majorHAnsi" w:cs="Arial"/>
                                <w:szCs w:val="22"/>
                                <w:lang w:val="es-ES_tradnl"/>
                              </w:rPr>
                              <w:t>HUGO TOMÁS MARTÍNEZ GUILLÉN Y OTROS</w:t>
                            </w:r>
                          </w:p>
                          <w:bookmarkEnd w:id="1"/>
                          <w:p w:rsidR="00145164" w:rsidRPr="0010736F" w:rsidRDefault="0014516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CHILE</w:t>
                            </w:r>
                          </w:p>
                          <w:p w:rsidR="00145164" w:rsidRPr="00AE5488" w:rsidRDefault="0014516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06.55pt;margin-top:8.3pt;width:391.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" filled="f" stroked="f" strokeweight=".5pt">
                <v:textbox>
                  <w:txbxContent>
                    <w:p w:rsidR="00145164" w:rsidRPr="002533EC" w:rsidRDefault="00145164" w:rsidP="00997BC5">
                      <w:pPr>
                        <w:spacing w:line="276" w:lineRule="auto"/>
                        <w:rPr>
                          <w:rFonts w:asciiTheme="majorHAnsi" w:hAnsiTheme="majorHAnsi" w:cs="Arial"/>
                          <w:b/>
                          <w:bCs/>
                          <w:sz w:val="36"/>
                          <w:szCs w:val="22"/>
                          <w:lang w:val="es-ES_tradnl"/>
                        </w:rPr>
                      </w:pPr>
                      <w:r w:rsidRPr="002533EC">
                        <w:rPr>
                          <w:rFonts w:asciiTheme="majorHAnsi" w:hAnsiTheme="majorHAnsi" w:cs="Arial"/>
                          <w:b/>
                          <w:bCs/>
                          <w:sz w:val="36"/>
                          <w:szCs w:val="22"/>
                          <w:lang w:val="es-ES_tradnl"/>
                        </w:rPr>
                        <w:t xml:space="preserve">INFORME </w:t>
                      </w:r>
                      <w:r w:rsidRPr="002533EC">
                        <w:rPr>
                          <w:rFonts w:asciiTheme="majorHAnsi" w:hAnsiTheme="majorHAnsi" w:cs="Arial"/>
                          <w:b/>
                          <w:bCs/>
                          <w:sz w:val="36"/>
                          <w:szCs w:val="40"/>
                          <w:lang w:val="es-ES_tradnl"/>
                        </w:rPr>
                        <w:t>No.</w:t>
                      </w:r>
                      <w:r w:rsidRPr="002533EC">
                        <w:rPr>
                          <w:rFonts w:asciiTheme="majorHAnsi" w:hAnsiTheme="majorHAnsi" w:cs="Arial"/>
                          <w:b/>
                          <w:bCs/>
                          <w:sz w:val="36"/>
                          <w:szCs w:val="22"/>
                          <w:lang w:val="es-ES_tradnl"/>
                        </w:rPr>
                        <w:t xml:space="preserve"> </w:t>
                      </w:r>
                      <w:r w:rsidR="004166AD">
                        <w:rPr>
                          <w:rFonts w:asciiTheme="majorHAnsi" w:hAnsiTheme="majorHAnsi" w:cs="Arial"/>
                          <w:b/>
                          <w:bCs/>
                          <w:sz w:val="36"/>
                          <w:szCs w:val="22"/>
                          <w:lang w:val="es-ES_tradnl"/>
                        </w:rPr>
                        <w:t>152</w:t>
                      </w:r>
                      <w:r w:rsidRPr="002533EC">
                        <w:rPr>
                          <w:rFonts w:asciiTheme="majorHAnsi" w:hAnsiTheme="majorHAnsi" w:cs="Arial"/>
                          <w:b/>
                          <w:bCs/>
                          <w:sz w:val="36"/>
                          <w:szCs w:val="22"/>
                          <w:lang w:val="es-ES_tradnl"/>
                        </w:rPr>
                        <w:t>/17</w:t>
                      </w:r>
                    </w:p>
                    <w:p w:rsidR="00145164" w:rsidRPr="002533EC" w:rsidRDefault="00145164" w:rsidP="00997BC5">
                      <w:pPr>
                        <w:spacing w:line="276" w:lineRule="auto"/>
                        <w:rPr>
                          <w:rFonts w:asciiTheme="majorHAnsi" w:hAnsiTheme="majorHAnsi" w:cs="Arial"/>
                          <w:b/>
                          <w:sz w:val="36"/>
                          <w:szCs w:val="22"/>
                          <w:lang w:val="es-ES_tradnl"/>
                        </w:rPr>
                      </w:pPr>
                      <w:r>
                        <w:rPr>
                          <w:rFonts w:asciiTheme="majorHAnsi" w:hAnsiTheme="majorHAnsi" w:cs="Arial"/>
                          <w:b/>
                          <w:sz w:val="36"/>
                          <w:szCs w:val="22"/>
                          <w:lang w:val="es-ES_tradnl"/>
                        </w:rPr>
                        <w:t>PETICIONES</w:t>
                      </w:r>
                      <w:r w:rsidRPr="002533EC">
                        <w:rPr>
                          <w:rFonts w:asciiTheme="majorHAnsi" w:hAnsiTheme="majorHAnsi" w:cs="Arial"/>
                          <w:b/>
                          <w:sz w:val="36"/>
                          <w:szCs w:val="22"/>
                          <w:lang w:val="es-ES_tradnl"/>
                        </w:rPr>
                        <w:t xml:space="preserve"> </w:t>
                      </w:r>
                      <w:r>
                        <w:rPr>
                          <w:rFonts w:asciiTheme="majorHAnsi" w:hAnsiTheme="majorHAnsi" w:cs="Arial"/>
                          <w:b/>
                          <w:sz w:val="36"/>
                          <w:szCs w:val="22"/>
                          <w:lang w:val="es-ES_tradnl"/>
                        </w:rPr>
                        <w:t>280-08, 860-08, 738-08 y 629-08</w:t>
                      </w:r>
                      <w:r w:rsidRPr="002533EC">
                        <w:rPr>
                          <w:rFonts w:asciiTheme="majorHAnsi" w:hAnsiTheme="majorHAnsi" w:cs="Arial"/>
                          <w:b/>
                          <w:sz w:val="36"/>
                          <w:szCs w:val="22"/>
                          <w:lang w:val="es-ES_tradnl"/>
                        </w:rPr>
                        <w:t xml:space="preserve"> </w:t>
                      </w:r>
                    </w:p>
                    <w:p w:rsidR="00145164" w:rsidRPr="00CA2D51" w:rsidRDefault="00145164" w:rsidP="00997BC5">
                      <w:pPr>
                        <w:spacing w:line="276" w:lineRule="auto"/>
                        <w:rPr>
                          <w:rFonts w:asciiTheme="majorHAnsi" w:hAnsiTheme="majorHAnsi" w:cs="Arial"/>
                          <w:szCs w:val="22"/>
                          <w:lang w:val="es-ES_tradnl"/>
                        </w:rPr>
                      </w:pPr>
                      <w:r w:rsidRPr="00CA2D51">
                        <w:rPr>
                          <w:rFonts w:asciiTheme="majorHAnsi" w:hAnsiTheme="majorHAnsi" w:cs="Arial"/>
                          <w:szCs w:val="22"/>
                          <w:lang w:val="es-ES_tradnl"/>
                        </w:rPr>
                        <w:t>INFORME DE ADMISIBILIDAD</w:t>
                      </w:r>
                    </w:p>
                    <w:p w:rsidR="00145164" w:rsidRPr="00810348" w:rsidRDefault="00145164" w:rsidP="00997BC5">
                      <w:pPr>
                        <w:spacing w:line="276" w:lineRule="auto"/>
                        <w:rPr>
                          <w:rFonts w:asciiTheme="majorHAnsi" w:hAnsiTheme="majorHAnsi" w:cs="Arial"/>
                          <w:color w:val="FF0000"/>
                          <w:szCs w:val="22"/>
                          <w:lang w:val="es-ES_tradnl"/>
                        </w:rPr>
                      </w:pPr>
                      <w:bookmarkStart w:id="1" w:name="_ftnref1"/>
                    </w:p>
                    <w:p w:rsidR="00145164" w:rsidRPr="002A425B" w:rsidRDefault="00145164" w:rsidP="00997BC5">
                      <w:pPr>
                        <w:spacing w:line="276" w:lineRule="auto"/>
                        <w:rPr>
                          <w:rFonts w:asciiTheme="majorHAnsi" w:hAnsiTheme="majorHAnsi" w:cs="Arial"/>
                          <w:szCs w:val="22"/>
                          <w:lang w:val="es-ES_tradnl"/>
                        </w:rPr>
                      </w:pPr>
                      <w:r w:rsidRPr="002A425B">
                        <w:rPr>
                          <w:rFonts w:asciiTheme="majorHAnsi" w:hAnsiTheme="majorHAnsi" w:cs="Arial"/>
                          <w:szCs w:val="22"/>
                          <w:lang w:val="es-ES_tradnl"/>
                        </w:rPr>
                        <w:t>HUGO TOMÁS MARTÍNEZ GUILLÉN Y OTROS</w:t>
                      </w:r>
                    </w:p>
                    <w:bookmarkEnd w:id="1"/>
                    <w:p w:rsidR="00145164" w:rsidRPr="0010736F" w:rsidRDefault="0014516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CHILE</w:t>
                      </w:r>
                    </w:p>
                    <w:p w:rsidR="00145164" w:rsidRPr="00AE5488" w:rsidRDefault="00145164" w:rsidP="007A5817">
                      <w:pPr>
                        <w:rPr>
                          <w:color w:val="0D0D0D" w:themeColor="text1" w:themeTint="F2"/>
                          <w:lang w:val="es-ES_tradnl"/>
                        </w:rPr>
                      </w:pPr>
                    </w:p>
                  </w:txbxContent>
                </v:textbox>
              </v:shape>
            </w:pict>
          </mc:Fallback>
        </mc:AlternateContent>
      </w:r>
      <w:r w:rsidR="004E2649" w:rsidRPr="00F96487">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DE09E82" wp14:editId="0D2DB95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164" w:rsidRPr="007A53B6" w:rsidRDefault="00145164" w:rsidP="007A5817">
                            <w:pPr>
                              <w:spacing w:line="276" w:lineRule="auto"/>
                              <w:jc w:val="right"/>
                              <w:rPr>
                                <w:rFonts w:asciiTheme="minorHAnsi" w:hAnsiTheme="minorHAnsi"/>
                                <w:color w:val="FFFFFF" w:themeColor="background1"/>
                                <w:sz w:val="22"/>
                                <w:lang w:val="pt-BR"/>
                              </w:rPr>
                            </w:pPr>
                            <w:r w:rsidRPr="007A53B6">
                              <w:rPr>
                                <w:rFonts w:asciiTheme="minorHAnsi" w:hAnsiTheme="minorHAnsi"/>
                                <w:color w:val="FFFFFF" w:themeColor="background1"/>
                                <w:sz w:val="22"/>
                                <w:lang w:val="pt-BR"/>
                              </w:rPr>
                              <w:t>OEA/Ser.L/V/II.1</w:t>
                            </w:r>
                            <w:r w:rsidR="004166AD">
                              <w:rPr>
                                <w:rFonts w:asciiTheme="minorHAnsi" w:hAnsiTheme="minorHAnsi"/>
                                <w:color w:val="FFFFFF" w:themeColor="background1"/>
                                <w:sz w:val="22"/>
                                <w:lang w:val="pt-BR"/>
                              </w:rPr>
                              <w:t>66</w:t>
                            </w:r>
                          </w:p>
                          <w:p w:rsidR="00145164" w:rsidRPr="007A53B6" w:rsidRDefault="00145164" w:rsidP="007A5817">
                            <w:pPr>
                              <w:spacing w:line="276" w:lineRule="auto"/>
                              <w:jc w:val="right"/>
                              <w:rPr>
                                <w:rFonts w:asciiTheme="minorHAnsi" w:hAnsiTheme="minorHAnsi"/>
                                <w:color w:val="FFFFFF" w:themeColor="background1"/>
                                <w:sz w:val="22"/>
                                <w:lang w:val="pt-BR"/>
                              </w:rPr>
                            </w:pPr>
                            <w:r w:rsidRPr="007A53B6">
                              <w:rPr>
                                <w:rFonts w:asciiTheme="minorHAnsi" w:hAnsiTheme="minorHAnsi"/>
                                <w:color w:val="FFFFFF" w:themeColor="background1"/>
                                <w:sz w:val="22"/>
                                <w:lang w:val="pt-BR"/>
                              </w:rPr>
                              <w:t xml:space="preserve">Doc. </w:t>
                            </w:r>
                            <w:r w:rsidR="004166AD">
                              <w:rPr>
                                <w:rFonts w:asciiTheme="minorHAnsi" w:hAnsiTheme="minorHAnsi"/>
                                <w:color w:val="FFFFFF" w:themeColor="background1"/>
                                <w:sz w:val="22"/>
                                <w:lang w:val="pt-BR"/>
                              </w:rPr>
                              <w:t>183</w:t>
                            </w:r>
                          </w:p>
                          <w:p w:rsidR="00145164" w:rsidRPr="0056111A" w:rsidRDefault="004166A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 noviembre</w:t>
                            </w:r>
                            <w:r w:rsidR="00145164" w:rsidRPr="0056111A">
                              <w:rPr>
                                <w:rFonts w:asciiTheme="minorHAnsi" w:hAnsiTheme="minorHAnsi"/>
                                <w:color w:val="FFFFFF" w:themeColor="background1"/>
                                <w:sz w:val="22"/>
                                <w:lang w:val="es-ES"/>
                              </w:rPr>
                              <w:t xml:space="preserve"> </w:t>
                            </w:r>
                            <w:r w:rsidR="00145164">
                              <w:rPr>
                                <w:rFonts w:asciiTheme="minorHAnsi" w:hAnsiTheme="minorHAnsi"/>
                                <w:color w:val="FFFFFF" w:themeColor="background1"/>
                                <w:sz w:val="22"/>
                                <w:lang w:val="es-ES"/>
                              </w:rPr>
                              <w:t>2017</w:t>
                            </w:r>
                          </w:p>
                          <w:p w:rsidR="00145164" w:rsidRPr="004E2649" w:rsidRDefault="00145164"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1Sfg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AyVHYJ1RYLHqAbmOjlTY1FuRUxPYiAE4KFxKlP9/jRBjD50Euc&#10;rSD8+pue8Ni4aOWswYkrefy5FkFxZr46bOnz8dERjWg+HB2fHuIh7FuW+xa3tleAVRnjfvEyi4RP&#10;ZhB1APuEy2FOr6JJOIlvlzwN4lXq9gAuF6nm8wzCofQi3bqFl0RNRaKWe2yfRPB9XyZs6TsYZlNM&#10;37Rnh6WbDubrBLrOvUt57rLa5x8HOnd/v3xoY+yfM+p1Rc5e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MSSnVJ+&#10;AgAAagUAAA4AAAAAAAAAAAAAAAAALgIAAGRycy9lMm9Eb2MueG1sUEsBAi0AFAAGAAgAAAAhAKlP&#10;pHfhAAAACgEAAA8AAAAAAAAAAAAAAAAA2AQAAGRycy9kb3ducmV2LnhtbFBLBQYAAAAABAAEAPMA&#10;AADmBQAAAAA=&#10;" filled="f" stroked="f" strokeweight=".5pt">
                <v:textbox>
                  <w:txbxContent>
                    <w:p w:rsidR="00145164" w:rsidRPr="007A53B6" w:rsidRDefault="00145164" w:rsidP="007A5817">
                      <w:pPr>
                        <w:spacing w:line="276" w:lineRule="auto"/>
                        <w:jc w:val="right"/>
                        <w:rPr>
                          <w:rFonts w:asciiTheme="minorHAnsi" w:hAnsiTheme="minorHAnsi"/>
                          <w:color w:val="FFFFFF" w:themeColor="background1"/>
                          <w:sz w:val="22"/>
                          <w:lang w:val="pt-BR"/>
                        </w:rPr>
                      </w:pPr>
                      <w:r w:rsidRPr="007A53B6">
                        <w:rPr>
                          <w:rFonts w:asciiTheme="minorHAnsi" w:hAnsiTheme="minorHAnsi"/>
                          <w:color w:val="FFFFFF" w:themeColor="background1"/>
                          <w:sz w:val="22"/>
                          <w:lang w:val="pt-BR"/>
                        </w:rPr>
                        <w:t>OEA/Ser.L/V/II.1</w:t>
                      </w:r>
                      <w:r w:rsidR="004166AD">
                        <w:rPr>
                          <w:rFonts w:asciiTheme="minorHAnsi" w:hAnsiTheme="minorHAnsi"/>
                          <w:color w:val="FFFFFF" w:themeColor="background1"/>
                          <w:sz w:val="22"/>
                          <w:lang w:val="pt-BR"/>
                        </w:rPr>
                        <w:t>66</w:t>
                      </w:r>
                    </w:p>
                    <w:p w:rsidR="00145164" w:rsidRPr="007A53B6" w:rsidRDefault="00145164" w:rsidP="007A5817">
                      <w:pPr>
                        <w:spacing w:line="276" w:lineRule="auto"/>
                        <w:jc w:val="right"/>
                        <w:rPr>
                          <w:rFonts w:asciiTheme="minorHAnsi" w:hAnsiTheme="minorHAnsi"/>
                          <w:color w:val="FFFFFF" w:themeColor="background1"/>
                          <w:sz w:val="22"/>
                          <w:lang w:val="pt-BR"/>
                        </w:rPr>
                      </w:pPr>
                      <w:r w:rsidRPr="007A53B6">
                        <w:rPr>
                          <w:rFonts w:asciiTheme="minorHAnsi" w:hAnsiTheme="minorHAnsi"/>
                          <w:color w:val="FFFFFF" w:themeColor="background1"/>
                          <w:sz w:val="22"/>
                          <w:lang w:val="pt-BR"/>
                        </w:rPr>
                        <w:t xml:space="preserve">Doc. </w:t>
                      </w:r>
                      <w:r w:rsidR="004166AD">
                        <w:rPr>
                          <w:rFonts w:asciiTheme="minorHAnsi" w:hAnsiTheme="minorHAnsi"/>
                          <w:color w:val="FFFFFF" w:themeColor="background1"/>
                          <w:sz w:val="22"/>
                          <w:lang w:val="pt-BR"/>
                        </w:rPr>
                        <w:t>183</w:t>
                      </w:r>
                    </w:p>
                    <w:p w:rsidR="00145164" w:rsidRPr="0056111A" w:rsidRDefault="004166A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 noviembre</w:t>
                      </w:r>
                      <w:r w:rsidR="00145164" w:rsidRPr="0056111A">
                        <w:rPr>
                          <w:rFonts w:asciiTheme="minorHAnsi" w:hAnsiTheme="minorHAnsi"/>
                          <w:color w:val="FFFFFF" w:themeColor="background1"/>
                          <w:sz w:val="22"/>
                          <w:lang w:val="es-ES"/>
                        </w:rPr>
                        <w:t xml:space="preserve"> </w:t>
                      </w:r>
                      <w:r w:rsidR="00145164">
                        <w:rPr>
                          <w:rFonts w:asciiTheme="minorHAnsi" w:hAnsiTheme="minorHAnsi"/>
                          <w:color w:val="FFFFFF" w:themeColor="background1"/>
                          <w:sz w:val="22"/>
                          <w:lang w:val="es-ES"/>
                        </w:rPr>
                        <w:t>2017</w:t>
                      </w:r>
                    </w:p>
                    <w:p w:rsidR="00145164" w:rsidRPr="004E2649" w:rsidRDefault="00145164"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F96487" w:rsidRDefault="00040C3A" w:rsidP="00040C3A">
      <w:pPr>
        <w:tabs>
          <w:tab w:val="center" w:pos="5400"/>
        </w:tabs>
        <w:suppressAutoHyphens/>
        <w:jc w:val="center"/>
        <w:rPr>
          <w:rFonts w:asciiTheme="majorHAnsi" w:hAnsiTheme="majorHAnsi"/>
          <w:sz w:val="20"/>
          <w:szCs w:val="20"/>
          <w:lang w:val="es-ES_tradnl"/>
        </w:rPr>
      </w:pPr>
    </w:p>
    <w:p w:rsidR="00040C3A" w:rsidRPr="00F96487" w:rsidRDefault="00040C3A" w:rsidP="00040C3A">
      <w:pPr>
        <w:tabs>
          <w:tab w:val="center" w:pos="5400"/>
        </w:tabs>
        <w:suppressAutoHyphens/>
        <w:jc w:val="center"/>
        <w:rPr>
          <w:rFonts w:asciiTheme="majorHAnsi" w:hAnsiTheme="majorHAnsi"/>
          <w:sz w:val="20"/>
          <w:szCs w:val="20"/>
          <w:lang w:val="es-ES_tradnl"/>
        </w:rPr>
      </w:pPr>
    </w:p>
    <w:p w:rsidR="00040C3A" w:rsidRPr="00F96487" w:rsidRDefault="00040C3A" w:rsidP="00040C3A">
      <w:pPr>
        <w:tabs>
          <w:tab w:val="center" w:pos="5400"/>
        </w:tabs>
        <w:suppressAutoHyphens/>
        <w:jc w:val="center"/>
        <w:rPr>
          <w:rFonts w:asciiTheme="majorHAnsi" w:hAnsiTheme="majorHAnsi" w:cs="Arial"/>
          <w:sz w:val="20"/>
          <w:szCs w:val="20"/>
          <w:lang w:val="es-ES_tradnl"/>
        </w:rPr>
      </w:pPr>
    </w:p>
    <w:p w:rsidR="00040C3A" w:rsidRPr="00F96487" w:rsidRDefault="00040C3A" w:rsidP="00040C3A">
      <w:pPr>
        <w:tabs>
          <w:tab w:val="center" w:pos="5400"/>
        </w:tabs>
        <w:suppressAutoHyphens/>
        <w:jc w:val="center"/>
        <w:rPr>
          <w:rFonts w:asciiTheme="majorHAnsi" w:hAnsiTheme="majorHAnsi"/>
          <w:sz w:val="20"/>
          <w:szCs w:val="20"/>
          <w:lang w:val="es-ES_tradnl"/>
        </w:rPr>
      </w:pPr>
    </w:p>
    <w:p w:rsidR="00040C3A" w:rsidRPr="00F96487" w:rsidRDefault="00040C3A" w:rsidP="00040C3A">
      <w:pPr>
        <w:tabs>
          <w:tab w:val="center" w:pos="5400"/>
        </w:tabs>
        <w:suppressAutoHyphens/>
        <w:jc w:val="center"/>
        <w:rPr>
          <w:rFonts w:asciiTheme="majorHAnsi" w:hAnsiTheme="majorHAnsi"/>
          <w:sz w:val="20"/>
          <w:szCs w:val="20"/>
          <w:lang w:val="es-ES_tradnl"/>
        </w:rPr>
      </w:pPr>
    </w:p>
    <w:p w:rsidR="00040C3A" w:rsidRPr="00F96487" w:rsidRDefault="00040C3A" w:rsidP="00040C3A">
      <w:pPr>
        <w:tabs>
          <w:tab w:val="center" w:pos="5400"/>
        </w:tabs>
        <w:suppressAutoHyphens/>
        <w:jc w:val="center"/>
        <w:rPr>
          <w:rFonts w:asciiTheme="majorHAnsi" w:hAnsiTheme="majorHAnsi"/>
          <w:sz w:val="20"/>
          <w:szCs w:val="20"/>
          <w:lang w:val="es-ES_tradnl"/>
        </w:rPr>
      </w:pPr>
    </w:p>
    <w:p w:rsidR="00040C3A" w:rsidRPr="00F96487" w:rsidRDefault="00040C3A" w:rsidP="00040C3A">
      <w:pPr>
        <w:tabs>
          <w:tab w:val="center" w:pos="5400"/>
        </w:tabs>
        <w:suppressAutoHyphens/>
        <w:jc w:val="center"/>
        <w:rPr>
          <w:rFonts w:asciiTheme="majorHAnsi" w:hAnsiTheme="majorHAnsi"/>
          <w:sz w:val="20"/>
          <w:szCs w:val="20"/>
          <w:lang w:val="es-ES_tradnl"/>
        </w:rPr>
      </w:pPr>
    </w:p>
    <w:p w:rsidR="005128E4" w:rsidRPr="00F96487" w:rsidRDefault="005128E4" w:rsidP="00040C3A">
      <w:pPr>
        <w:tabs>
          <w:tab w:val="center" w:pos="5400"/>
        </w:tabs>
        <w:suppressAutoHyphens/>
        <w:jc w:val="center"/>
        <w:rPr>
          <w:rFonts w:asciiTheme="majorHAnsi" w:hAnsiTheme="majorHAnsi"/>
          <w:sz w:val="20"/>
          <w:szCs w:val="20"/>
          <w:lang w:val="es-ES_tradnl"/>
        </w:rPr>
      </w:pPr>
    </w:p>
    <w:p w:rsidR="00040C3A" w:rsidRPr="00F96487" w:rsidRDefault="00040C3A" w:rsidP="00040C3A">
      <w:pPr>
        <w:tabs>
          <w:tab w:val="center" w:pos="5400"/>
        </w:tabs>
        <w:suppressAutoHyphens/>
        <w:jc w:val="center"/>
        <w:rPr>
          <w:rFonts w:asciiTheme="majorHAnsi" w:hAnsiTheme="majorHAnsi"/>
          <w:sz w:val="20"/>
          <w:szCs w:val="20"/>
          <w:lang w:val="es-ES_tradnl"/>
        </w:rPr>
      </w:pPr>
    </w:p>
    <w:p w:rsidR="005128E4" w:rsidRPr="00F96487" w:rsidRDefault="005128E4" w:rsidP="00040C3A">
      <w:pPr>
        <w:tabs>
          <w:tab w:val="center" w:pos="5400"/>
        </w:tabs>
        <w:suppressAutoHyphens/>
        <w:jc w:val="center"/>
        <w:rPr>
          <w:rFonts w:asciiTheme="majorHAnsi" w:hAnsiTheme="majorHAnsi"/>
          <w:sz w:val="20"/>
          <w:szCs w:val="20"/>
          <w:lang w:val="es-ES_tradnl"/>
        </w:rPr>
      </w:pPr>
    </w:p>
    <w:p w:rsidR="005128E4" w:rsidRPr="00F96487" w:rsidRDefault="005128E4" w:rsidP="00040C3A">
      <w:pPr>
        <w:tabs>
          <w:tab w:val="center" w:pos="5400"/>
        </w:tabs>
        <w:suppressAutoHyphens/>
        <w:jc w:val="center"/>
        <w:rPr>
          <w:rFonts w:asciiTheme="majorHAnsi" w:hAnsiTheme="majorHAnsi"/>
          <w:sz w:val="20"/>
          <w:szCs w:val="20"/>
          <w:lang w:val="es-ES_tradnl"/>
        </w:rPr>
      </w:pPr>
    </w:p>
    <w:p w:rsidR="005128E4" w:rsidRPr="00F96487" w:rsidRDefault="005128E4" w:rsidP="00040C3A">
      <w:pPr>
        <w:tabs>
          <w:tab w:val="center" w:pos="5400"/>
        </w:tabs>
        <w:suppressAutoHyphens/>
        <w:jc w:val="center"/>
        <w:rPr>
          <w:rFonts w:asciiTheme="majorHAnsi" w:hAnsiTheme="majorHAnsi"/>
          <w:sz w:val="20"/>
          <w:szCs w:val="20"/>
          <w:lang w:val="es-ES_tradnl"/>
        </w:rPr>
      </w:pPr>
    </w:p>
    <w:p w:rsidR="00040C3A" w:rsidRPr="00F96487" w:rsidRDefault="00040C3A" w:rsidP="00040C3A">
      <w:pPr>
        <w:tabs>
          <w:tab w:val="center" w:pos="5400"/>
        </w:tabs>
        <w:suppressAutoHyphens/>
        <w:jc w:val="center"/>
        <w:rPr>
          <w:rFonts w:asciiTheme="majorHAnsi" w:hAnsiTheme="majorHAnsi"/>
          <w:sz w:val="20"/>
          <w:szCs w:val="20"/>
          <w:lang w:val="es-ES_tradnl"/>
        </w:rPr>
      </w:pPr>
    </w:p>
    <w:p w:rsidR="00040C3A" w:rsidRPr="00F96487" w:rsidRDefault="00040C3A" w:rsidP="00040C3A">
      <w:pPr>
        <w:tabs>
          <w:tab w:val="center" w:pos="5400"/>
        </w:tabs>
        <w:suppressAutoHyphens/>
        <w:jc w:val="center"/>
        <w:rPr>
          <w:rFonts w:asciiTheme="majorHAnsi" w:hAnsiTheme="majorHAnsi"/>
          <w:sz w:val="20"/>
          <w:szCs w:val="20"/>
          <w:lang w:val="es-ES_tradnl"/>
        </w:rPr>
      </w:pP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A50FCF" w:rsidRPr="00F96487" w:rsidRDefault="0090270B" w:rsidP="00040C3A">
      <w:pPr>
        <w:tabs>
          <w:tab w:val="center" w:pos="5400"/>
        </w:tabs>
        <w:suppressAutoHyphens/>
        <w:jc w:val="center"/>
        <w:rPr>
          <w:rFonts w:asciiTheme="majorHAnsi" w:hAnsiTheme="majorHAnsi"/>
          <w:sz w:val="20"/>
          <w:szCs w:val="20"/>
          <w:lang w:val="es-ES_tradnl"/>
        </w:rPr>
      </w:pPr>
      <w:r w:rsidRPr="00F96487">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2E2C2FD3" wp14:editId="703376B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164" w:rsidRPr="00890650" w:rsidRDefault="00145164" w:rsidP="0056111A">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4166AD">
                              <w:rPr>
                                <w:rFonts w:asciiTheme="majorHAnsi" w:hAnsiTheme="majorHAnsi"/>
                                <w:color w:val="0D0D0D" w:themeColor="text1" w:themeTint="F2"/>
                                <w:sz w:val="18"/>
                                <w:szCs w:val="20"/>
                                <w:lang w:val="es-ES"/>
                              </w:rPr>
                              <w:t>2110</w:t>
                            </w:r>
                            <w:r w:rsidRPr="00890650">
                              <w:rPr>
                                <w:rFonts w:asciiTheme="majorHAnsi" w:hAnsiTheme="majorHAnsi"/>
                                <w:color w:val="0D0D0D" w:themeColor="text1" w:themeTint="F2"/>
                                <w:sz w:val="18"/>
                                <w:szCs w:val="20"/>
                                <w:lang w:val="es-ES"/>
                              </w:rPr>
                              <w:t xml:space="preserve"> celebrada el </w:t>
                            </w:r>
                            <w:r w:rsidR="004166AD">
                              <w:rPr>
                                <w:rFonts w:asciiTheme="majorHAnsi" w:hAnsiTheme="majorHAnsi"/>
                                <w:color w:val="0D0D0D" w:themeColor="text1" w:themeTint="F2"/>
                                <w:sz w:val="18"/>
                                <w:szCs w:val="20"/>
                                <w:lang w:val="es-ES"/>
                              </w:rPr>
                              <w:t>30 de noviembre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sidR="004166AD">
                              <w:rPr>
                                <w:rFonts w:asciiTheme="majorHAnsi" w:hAnsiTheme="majorHAnsi" w:cs="Univers"/>
                                <w:color w:val="0D0D0D" w:themeColor="text1" w:themeTint="F2"/>
                                <w:sz w:val="18"/>
                                <w:szCs w:val="20"/>
                                <w:lang w:val="es-ES_tradnl"/>
                              </w:rPr>
                              <w:t>166</w:t>
                            </w:r>
                            <w:r w:rsidRPr="00890650">
                              <w:rPr>
                                <w:rFonts w:asciiTheme="majorHAnsi" w:hAnsiTheme="majorHAnsi" w:cs="Univers"/>
                                <w:color w:val="0D0D0D" w:themeColor="text1" w:themeTint="F2"/>
                                <w:sz w:val="18"/>
                                <w:szCs w:val="20"/>
                                <w:lang w:val="es-ES_tradnl"/>
                              </w:rPr>
                              <w:t xml:space="preserve"> período </w:t>
                            </w:r>
                            <w:r w:rsidR="0034759E">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rsidR="00145164" w:rsidRPr="007A5817" w:rsidRDefault="00145164" w:rsidP="00247403">
                            <w:pPr>
                              <w:tabs>
                                <w:tab w:val="center" w:pos="5400"/>
                              </w:tabs>
                              <w:suppressAutoHyphens/>
                              <w:spacing w:before="60"/>
                              <w:rPr>
                                <w:rFonts w:asciiTheme="minorHAnsi" w:hAnsiTheme="minorHAnsi" w:cs="Univers"/>
                                <w:color w:val="0D0D0D" w:themeColor="text1" w:themeTint="F2"/>
                                <w:sz w:val="20"/>
                                <w:szCs w:val="20"/>
                                <w:lang w:val="es-ES"/>
                              </w:rPr>
                            </w:pPr>
                          </w:p>
                          <w:p w:rsidR="00145164" w:rsidRPr="00167A34" w:rsidRDefault="0014516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145164" w:rsidRPr="00890650" w:rsidRDefault="00145164" w:rsidP="0056111A">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4166AD">
                        <w:rPr>
                          <w:rFonts w:asciiTheme="majorHAnsi" w:hAnsiTheme="majorHAnsi"/>
                          <w:color w:val="0D0D0D" w:themeColor="text1" w:themeTint="F2"/>
                          <w:sz w:val="18"/>
                          <w:szCs w:val="20"/>
                          <w:lang w:val="es-ES"/>
                        </w:rPr>
                        <w:t>2110</w:t>
                      </w:r>
                      <w:r w:rsidRPr="00890650">
                        <w:rPr>
                          <w:rFonts w:asciiTheme="majorHAnsi" w:hAnsiTheme="majorHAnsi"/>
                          <w:color w:val="0D0D0D" w:themeColor="text1" w:themeTint="F2"/>
                          <w:sz w:val="18"/>
                          <w:szCs w:val="20"/>
                          <w:lang w:val="es-ES"/>
                        </w:rPr>
                        <w:t xml:space="preserve"> celebrada el </w:t>
                      </w:r>
                      <w:r w:rsidR="004166AD">
                        <w:rPr>
                          <w:rFonts w:asciiTheme="majorHAnsi" w:hAnsiTheme="majorHAnsi"/>
                          <w:color w:val="0D0D0D" w:themeColor="text1" w:themeTint="F2"/>
                          <w:sz w:val="18"/>
                          <w:szCs w:val="20"/>
                          <w:lang w:val="es-ES"/>
                        </w:rPr>
                        <w:t>30 de noviembre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sidR="004166AD">
                        <w:rPr>
                          <w:rFonts w:asciiTheme="majorHAnsi" w:hAnsiTheme="majorHAnsi" w:cs="Univers"/>
                          <w:color w:val="0D0D0D" w:themeColor="text1" w:themeTint="F2"/>
                          <w:sz w:val="18"/>
                          <w:szCs w:val="20"/>
                          <w:lang w:val="es-ES_tradnl"/>
                        </w:rPr>
                        <w:t>166</w:t>
                      </w:r>
                      <w:r w:rsidRPr="00890650">
                        <w:rPr>
                          <w:rFonts w:asciiTheme="majorHAnsi" w:hAnsiTheme="majorHAnsi" w:cs="Univers"/>
                          <w:color w:val="0D0D0D" w:themeColor="text1" w:themeTint="F2"/>
                          <w:sz w:val="18"/>
                          <w:szCs w:val="20"/>
                          <w:lang w:val="es-ES_tradnl"/>
                        </w:rPr>
                        <w:t xml:space="preserve"> período </w:t>
                      </w:r>
                      <w:r w:rsidR="0034759E">
                        <w:rPr>
                          <w:rFonts w:asciiTheme="majorHAnsi" w:hAnsiTheme="majorHAnsi" w:cs="Univers"/>
                          <w:color w:val="0D0D0D" w:themeColor="text1" w:themeTint="F2"/>
                          <w:sz w:val="18"/>
                          <w:szCs w:val="20"/>
                          <w:lang w:val="es-ES_tradnl"/>
                        </w:rPr>
                        <w:t>extra</w:t>
                      </w:r>
                      <w:bookmarkStart w:id="2" w:name="_GoBack"/>
                      <w:bookmarkEnd w:id="2"/>
                      <w:r w:rsidRPr="00890650">
                        <w:rPr>
                          <w:rFonts w:asciiTheme="majorHAnsi" w:hAnsiTheme="majorHAnsi" w:cs="Univers"/>
                          <w:color w:val="0D0D0D" w:themeColor="text1" w:themeTint="F2"/>
                          <w:sz w:val="18"/>
                          <w:szCs w:val="20"/>
                          <w:lang w:val="es-ES_tradnl"/>
                        </w:rPr>
                        <w:t>ordinario de sesiones</w:t>
                      </w:r>
                    </w:p>
                    <w:p w:rsidR="00145164" w:rsidRPr="007A5817" w:rsidRDefault="00145164" w:rsidP="00247403">
                      <w:pPr>
                        <w:tabs>
                          <w:tab w:val="center" w:pos="5400"/>
                        </w:tabs>
                        <w:suppressAutoHyphens/>
                        <w:spacing w:before="60"/>
                        <w:rPr>
                          <w:rFonts w:asciiTheme="minorHAnsi" w:hAnsiTheme="minorHAnsi" w:cs="Univers"/>
                          <w:color w:val="0D0D0D" w:themeColor="text1" w:themeTint="F2"/>
                          <w:sz w:val="20"/>
                          <w:szCs w:val="20"/>
                          <w:lang w:val="es-ES"/>
                        </w:rPr>
                      </w:pPr>
                    </w:p>
                    <w:p w:rsidR="00145164" w:rsidRPr="00167A34" w:rsidRDefault="0014516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A50FCF" w:rsidRPr="00F96487" w:rsidRDefault="0090270B" w:rsidP="00040C3A">
      <w:pPr>
        <w:tabs>
          <w:tab w:val="center" w:pos="5400"/>
        </w:tabs>
        <w:suppressAutoHyphens/>
        <w:jc w:val="center"/>
        <w:rPr>
          <w:rFonts w:asciiTheme="majorHAnsi" w:hAnsiTheme="majorHAnsi"/>
          <w:sz w:val="20"/>
          <w:szCs w:val="20"/>
          <w:lang w:val="es-ES_tradnl"/>
        </w:rPr>
      </w:pPr>
      <w:r w:rsidRPr="00F96487">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015EF646" wp14:editId="331A852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164" w:rsidRPr="007B05C4" w:rsidRDefault="0014516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166AD" w:rsidRPr="004166AD">
                              <w:rPr>
                                <w:rFonts w:asciiTheme="majorHAnsi" w:hAnsiTheme="majorHAnsi"/>
                                <w:color w:val="595959" w:themeColor="text1" w:themeTint="A6"/>
                                <w:sz w:val="18"/>
                                <w:szCs w:val="18"/>
                                <w:lang w:val="pt-BR"/>
                              </w:rPr>
                              <w:t>152</w:t>
                            </w:r>
                            <w:r w:rsidRPr="004166AD">
                              <w:rPr>
                                <w:rFonts w:asciiTheme="majorHAnsi" w:hAnsiTheme="majorHAnsi"/>
                                <w:color w:val="595959" w:themeColor="text1" w:themeTint="A6"/>
                                <w:sz w:val="18"/>
                                <w:szCs w:val="18"/>
                                <w:lang w:val="pt-BR"/>
                              </w:rPr>
                              <w:t>/</w:t>
                            </w:r>
                            <w:r w:rsidR="004166AD" w:rsidRPr="004166AD">
                              <w:rPr>
                                <w:rFonts w:asciiTheme="majorHAnsi" w:hAnsiTheme="majorHAnsi"/>
                                <w:color w:val="595959" w:themeColor="text1" w:themeTint="A6"/>
                                <w:sz w:val="18"/>
                                <w:szCs w:val="18"/>
                                <w:lang w:val="pt-BR"/>
                              </w:rPr>
                              <w:t>17</w:t>
                            </w:r>
                            <w:r w:rsidRPr="004166AD">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4166AD">
                              <w:rPr>
                                <w:rFonts w:asciiTheme="majorHAnsi" w:hAnsiTheme="majorHAnsi"/>
                                <w:color w:val="595959" w:themeColor="text1" w:themeTint="A6"/>
                                <w:sz w:val="18"/>
                                <w:szCs w:val="18"/>
                                <w:lang w:val="es-ES_tradnl"/>
                              </w:rPr>
                              <w:t>Hugo Tomás Martínez Guillén y Otros</w:t>
                            </w:r>
                            <w:r w:rsidRPr="00890650">
                              <w:rPr>
                                <w:rFonts w:asciiTheme="majorHAnsi" w:hAnsiTheme="majorHAnsi"/>
                                <w:color w:val="595959" w:themeColor="text1" w:themeTint="A6"/>
                                <w:sz w:val="18"/>
                                <w:szCs w:val="18"/>
                                <w:lang w:val="es-ES_tradnl"/>
                              </w:rPr>
                              <w:t>.</w:t>
                            </w:r>
                            <w:r w:rsidR="004166AD">
                              <w:rPr>
                                <w:rFonts w:asciiTheme="majorHAnsi" w:hAnsiTheme="majorHAnsi"/>
                                <w:color w:val="595959" w:themeColor="text1" w:themeTint="A6"/>
                                <w:sz w:val="18"/>
                                <w:szCs w:val="18"/>
                                <w:lang w:val="es-ES_tradnl"/>
                              </w:rPr>
                              <w:t xml:space="preserve">       Chile</w:t>
                            </w:r>
                            <w:r w:rsidRPr="00890650">
                              <w:rPr>
                                <w:rFonts w:asciiTheme="majorHAnsi" w:hAnsiTheme="majorHAnsi"/>
                                <w:color w:val="595959" w:themeColor="text1" w:themeTint="A6"/>
                                <w:sz w:val="18"/>
                                <w:szCs w:val="18"/>
                                <w:lang w:val="es-ES_tradnl"/>
                              </w:rPr>
                              <w:t xml:space="preserve">. </w:t>
                            </w:r>
                            <w:r w:rsidR="004166AD">
                              <w:rPr>
                                <w:rFonts w:asciiTheme="majorHAnsi" w:hAnsiTheme="majorHAnsi"/>
                                <w:color w:val="595959" w:themeColor="text1" w:themeTint="A6"/>
                                <w:sz w:val="18"/>
                                <w:szCs w:val="18"/>
                                <w:lang w:val="es-ES"/>
                              </w:rPr>
                              <w:t>30 de noviembre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" filled="f" stroked="f" strokeweight=".5pt">
                <v:textbox>
                  <w:txbxContent>
                    <w:p w:rsidR="00145164" w:rsidRPr="007B05C4" w:rsidRDefault="0014516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166AD" w:rsidRPr="004166AD">
                        <w:rPr>
                          <w:rFonts w:asciiTheme="majorHAnsi" w:hAnsiTheme="majorHAnsi"/>
                          <w:color w:val="595959" w:themeColor="text1" w:themeTint="A6"/>
                          <w:sz w:val="18"/>
                          <w:szCs w:val="18"/>
                          <w:lang w:val="pt-BR"/>
                        </w:rPr>
                        <w:t>152</w:t>
                      </w:r>
                      <w:r w:rsidRPr="004166AD">
                        <w:rPr>
                          <w:rFonts w:asciiTheme="majorHAnsi" w:hAnsiTheme="majorHAnsi"/>
                          <w:color w:val="595959" w:themeColor="text1" w:themeTint="A6"/>
                          <w:sz w:val="18"/>
                          <w:szCs w:val="18"/>
                          <w:lang w:val="pt-BR"/>
                        </w:rPr>
                        <w:t>/</w:t>
                      </w:r>
                      <w:r w:rsidR="004166AD" w:rsidRPr="004166AD">
                        <w:rPr>
                          <w:rFonts w:asciiTheme="majorHAnsi" w:hAnsiTheme="majorHAnsi"/>
                          <w:color w:val="595959" w:themeColor="text1" w:themeTint="A6"/>
                          <w:sz w:val="18"/>
                          <w:szCs w:val="18"/>
                          <w:lang w:val="pt-BR"/>
                        </w:rPr>
                        <w:t>17</w:t>
                      </w:r>
                      <w:r w:rsidRPr="004166AD">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4166AD">
                        <w:rPr>
                          <w:rFonts w:asciiTheme="majorHAnsi" w:hAnsiTheme="majorHAnsi"/>
                          <w:color w:val="595959" w:themeColor="text1" w:themeTint="A6"/>
                          <w:sz w:val="18"/>
                          <w:szCs w:val="18"/>
                          <w:lang w:val="es-ES_tradnl"/>
                        </w:rPr>
                        <w:t>Hugo Tomás Martínez Guillén y Otros</w:t>
                      </w:r>
                      <w:r w:rsidRPr="00890650">
                        <w:rPr>
                          <w:rFonts w:asciiTheme="majorHAnsi" w:hAnsiTheme="majorHAnsi"/>
                          <w:color w:val="595959" w:themeColor="text1" w:themeTint="A6"/>
                          <w:sz w:val="18"/>
                          <w:szCs w:val="18"/>
                          <w:lang w:val="es-ES_tradnl"/>
                        </w:rPr>
                        <w:t>.</w:t>
                      </w:r>
                      <w:r w:rsidR="004166AD">
                        <w:rPr>
                          <w:rFonts w:asciiTheme="majorHAnsi" w:hAnsiTheme="majorHAnsi"/>
                          <w:color w:val="595959" w:themeColor="text1" w:themeTint="A6"/>
                          <w:sz w:val="18"/>
                          <w:szCs w:val="18"/>
                          <w:lang w:val="es-ES_tradnl"/>
                        </w:rPr>
                        <w:t xml:space="preserve">       Chile</w:t>
                      </w:r>
                      <w:r w:rsidRPr="00890650">
                        <w:rPr>
                          <w:rFonts w:asciiTheme="majorHAnsi" w:hAnsiTheme="majorHAnsi"/>
                          <w:color w:val="595959" w:themeColor="text1" w:themeTint="A6"/>
                          <w:sz w:val="18"/>
                          <w:szCs w:val="18"/>
                          <w:lang w:val="es-ES_tradnl"/>
                        </w:rPr>
                        <w:t xml:space="preserve">. </w:t>
                      </w:r>
                      <w:r w:rsidR="004166AD">
                        <w:rPr>
                          <w:rFonts w:asciiTheme="majorHAnsi" w:hAnsiTheme="majorHAnsi"/>
                          <w:color w:val="595959" w:themeColor="text1" w:themeTint="A6"/>
                          <w:sz w:val="18"/>
                          <w:szCs w:val="18"/>
                          <w:lang w:val="es-ES"/>
                        </w:rPr>
                        <w:t>30 de noviembre de 2017</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F96487" w:rsidRDefault="00A50FCF" w:rsidP="00040C3A">
      <w:pPr>
        <w:tabs>
          <w:tab w:val="center" w:pos="5400"/>
        </w:tabs>
        <w:suppressAutoHyphens/>
        <w:jc w:val="center"/>
        <w:rPr>
          <w:rFonts w:asciiTheme="majorHAnsi" w:hAnsiTheme="majorHAnsi"/>
          <w:sz w:val="20"/>
          <w:szCs w:val="20"/>
          <w:lang w:val="es-ES_tradnl"/>
        </w:rPr>
      </w:pPr>
    </w:p>
    <w:p w:rsidR="0090270B" w:rsidRPr="00F96487" w:rsidRDefault="00D306D1" w:rsidP="005516A1">
      <w:pPr>
        <w:tabs>
          <w:tab w:val="center" w:pos="5400"/>
        </w:tabs>
        <w:suppressAutoHyphens/>
        <w:jc w:val="center"/>
        <w:rPr>
          <w:rFonts w:asciiTheme="majorHAnsi" w:hAnsiTheme="majorHAnsi"/>
          <w:b/>
          <w:sz w:val="20"/>
          <w:szCs w:val="20"/>
          <w:lang w:val="es-ES_tradnl"/>
        </w:rPr>
      </w:pPr>
      <w:r w:rsidRPr="00F96487">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1B737CC5" wp14:editId="38864EB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5164" w:rsidRPr="00D72DC6" w:rsidRDefault="0014516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6B8CEA" wp14:editId="1109BB6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rsidR="00145164" w:rsidRPr="00D72DC6" w:rsidRDefault="0014516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6B8CEA" wp14:editId="1109BB6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F96487">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387C7EC" wp14:editId="5B0D725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164" w:rsidRPr="004B7EB6" w:rsidRDefault="0014516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Z&#10;HasJgQIAAGkFAAAOAAAAAAAAAAAAAAAAAC4CAABkcnMvZTJvRG9jLnhtbFBLAQItABQABgAIAAAA&#10;IQBdLTBP4gAAAAsBAAAPAAAAAAAAAAAAAAAAANsEAABkcnMvZG93bnJldi54bWxQSwUGAAAAAAQA&#10;BADzAAAA6gUAAAAA&#10;" filled="f" stroked="f" strokeweight=".5pt">
                <v:textbox>
                  <w:txbxContent>
                    <w:p w:rsidR="00145164" w:rsidRPr="004B7EB6" w:rsidRDefault="0014516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F96487" w:rsidRDefault="0070697F" w:rsidP="005516A1">
      <w:pPr>
        <w:tabs>
          <w:tab w:val="center" w:pos="5400"/>
        </w:tabs>
        <w:suppressAutoHyphens/>
        <w:jc w:val="center"/>
        <w:rPr>
          <w:rFonts w:asciiTheme="majorHAnsi" w:hAnsiTheme="majorHAnsi"/>
          <w:b/>
          <w:sz w:val="20"/>
          <w:szCs w:val="20"/>
          <w:lang w:val="es-ES_tradnl"/>
        </w:rPr>
        <w:sectPr w:rsidR="0070697F" w:rsidRPr="00F96487"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F96487" w:rsidRDefault="00722C9F" w:rsidP="00722C9F">
      <w:pPr>
        <w:tabs>
          <w:tab w:val="center" w:pos="5400"/>
        </w:tabs>
        <w:suppressAutoHyphens/>
        <w:spacing w:line="276" w:lineRule="auto"/>
        <w:jc w:val="center"/>
        <w:rPr>
          <w:rFonts w:asciiTheme="majorHAnsi" w:hAnsiTheme="majorHAnsi"/>
          <w:b/>
          <w:sz w:val="18"/>
          <w:szCs w:val="18"/>
          <w:lang w:val="es-ES_tradnl"/>
        </w:rPr>
      </w:pPr>
      <w:r w:rsidRPr="00F96487">
        <w:rPr>
          <w:rFonts w:asciiTheme="majorHAnsi" w:hAnsiTheme="majorHAnsi"/>
          <w:b/>
          <w:sz w:val="18"/>
          <w:szCs w:val="18"/>
          <w:lang w:val="es-ES_tradnl"/>
        </w:rPr>
        <w:lastRenderedPageBreak/>
        <w:t xml:space="preserve">INFORME No. </w:t>
      </w:r>
      <w:r w:rsidR="004166AD">
        <w:rPr>
          <w:rFonts w:asciiTheme="majorHAnsi" w:hAnsiTheme="majorHAnsi"/>
          <w:b/>
          <w:sz w:val="18"/>
          <w:szCs w:val="18"/>
          <w:lang w:val="es-ES_tradnl"/>
        </w:rPr>
        <w:t>152</w:t>
      </w:r>
      <w:r w:rsidRPr="00F96487">
        <w:rPr>
          <w:rFonts w:asciiTheme="majorHAnsi" w:hAnsiTheme="majorHAnsi"/>
          <w:b/>
          <w:sz w:val="18"/>
          <w:szCs w:val="18"/>
          <w:lang w:val="es-ES_tradnl"/>
        </w:rPr>
        <w:t>/1</w:t>
      </w:r>
      <w:r w:rsidR="00D05ABD" w:rsidRPr="00F96487">
        <w:rPr>
          <w:rFonts w:asciiTheme="majorHAnsi" w:hAnsiTheme="majorHAnsi"/>
          <w:b/>
          <w:sz w:val="18"/>
          <w:szCs w:val="18"/>
          <w:lang w:val="es-ES_tradnl"/>
        </w:rPr>
        <w:t>7</w:t>
      </w:r>
    </w:p>
    <w:p w:rsidR="000678A2" w:rsidRPr="00F96487" w:rsidRDefault="000678A2" w:rsidP="00722C9F">
      <w:pPr>
        <w:tabs>
          <w:tab w:val="center" w:pos="5400"/>
        </w:tabs>
        <w:suppressAutoHyphens/>
        <w:spacing w:line="276" w:lineRule="auto"/>
        <w:jc w:val="center"/>
        <w:rPr>
          <w:rFonts w:asciiTheme="majorHAnsi" w:hAnsiTheme="majorHAnsi"/>
          <w:sz w:val="18"/>
          <w:szCs w:val="18"/>
          <w:lang w:val="es-ES_tradnl"/>
        </w:rPr>
      </w:pPr>
      <w:r w:rsidRPr="00F96487">
        <w:rPr>
          <w:rFonts w:asciiTheme="majorHAnsi" w:hAnsiTheme="majorHAnsi"/>
          <w:sz w:val="18"/>
          <w:szCs w:val="18"/>
          <w:lang w:val="es-ES_tradnl"/>
        </w:rPr>
        <w:t>PETICIONES</w:t>
      </w:r>
      <w:r w:rsidR="00722C9F" w:rsidRPr="00F96487">
        <w:rPr>
          <w:rFonts w:asciiTheme="majorHAnsi" w:hAnsiTheme="majorHAnsi"/>
          <w:sz w:val="18"/>
          <w:szCs w:val="18"/>
          <w:lang w:val="es-ES_tradnl"/>
        </w:rPr>
        <w:t xml:space="preserve"> </w:t>
      </w:r>
    </w:p>
    <w:p w:rsidR="00722C9F" w:rsidRPr="00F96487" w:rsidRDefault="000678A2" w:rsidP="00722C9F">
      <w:pPr>
        <w:tabs>
          <w:tab w:val="center" w:pos="5400"/>
        </w:tabs>
        <w:suppressAutoHyphens/>
        <w:spacing w:line="276" w:lineRule="auto"/>
        <w:jc w:val="center"/>
        <w:rPr>
          <w:rFonts w:asciiTheme="majorHAnsi" w:hAnsiTheme="majorHAnsi"/>
          <w:sz w:val="18"/>
          <w:szCs w:val="18"/>
          <w:lang w:val="es-ES_tradnl"/>
        </w:rPr>
      </w:pPr>
      <w:r w:rsidRPr="00F96487">
        <w:rPr>
          <w:rFonts w:asciiTheme="majorHAnsi" w:hAnsiTheme="majorHAnsi"/>
          <w:sz w:val="18"/>
          <w:szCs w:val="18"/>
          <w:lang w:val="es-ES_tradnl"/>
        </w:rPr>
        <w:t>280-08 – HUGO TOMÁS MARTÍNEZ Y FAMILIA</w:t>
      </w:r>
    </w:p>
    <w:p w:rsidR="000678A2" w:rsidRPr="00F96487" w:rsidRDefault="000678A2" w:rsidP="00722C9F">
      <w:pPr>
        <w:tabs>
          <w:tab w:val="center" w:pos="5400"/>
        </w:tabs>
        <w:suppressAutoHyphens/>
        <w:spacing w:line="276" w:lineRule="auto"/>
        <w:jc w:val="center"/>
        <w:rPr>
          <w:rFonts w:asciiTheme="majorHAnsi" w:hAnsiTheme="majorHAnsi"/>
          <w:sz w:val="18"/>
          <w:szCs w:val="18"/>
          <w:lang w:val="es-ES_tradnl"/>
        </w:rPr>
      </w:pPr>
      <w:r w:rsidRPr="00F96487">
        <w:rPr>
          <w:rFonts w:asciiTheme="majorHAnsi" w:hAnsiTheme="majorHAnsi"/>
          <w:sz w:val="18"/>
          <w:szCs w:val="18"/>
          <w:lang w:val="es-ES_tradnl"/>
        </w:rPr>
        <w:t>860-08 GABRIEL AUGUSTO MARFULL Y FAMILIA</w:t>
      </w:r>
    </w:p>
    <w:p w:rsidR="000678A2" w:rsidRPr="00F96487" w:rsidRDefault="000678A2" w:rsidP="00722C9F">
      <w:pPr>
        <w:tabs>
          <w:tab w:val="center" w:pos="5400"/>
        </w:tabs>
        <w:suppressAutoHyphens/>
        <w:spacing w:line="276" w:lineRule="auto"/>
        <w:jc w:val="center"/>
        <w:rPr>
          <w:rFonts w:asciiTheme="majorHAnsi" w:hAnsiTheme="majorHAnsi"/>
          <w:sz w:val="18"/>
          <w:szCs w:val="18"/>
          <w:lang w:val="es-ES_tradnl"/>
        </w:rPr>
      </w:pPr>
      <w:r w:rsidRPr="00F96487">
        <w:rPr>
          <w:rFonts w:asciiTheme="majorHAnsi" w:hAnsiTheme="majorHAnsi"/>
          <w:sz w:val="18"/>
          <w:szCs w:val="18"/>
          <w:lang w:val="es-ES_tradnl"/>
        </w:rPr>
        <w:t>738-08 EGIDIO ENRIQUE PARÍS POA Y FAMILIA</w:t>
      </w:r>
    </w:p>
    <w:p w:rsidR="000678A2" w:rsidRPr="00F96487" w:rsidRDefault="000678A2" w:rsidP="00722C9F">
      <w:pPr>
        <w:tabs>
          <w:tab w:val="center" w:pos="5400"/>
        </w:tabs>
        <w:suppressAutoHyphens/>
        <w:spacing w:line="276" w:lineRule="auto"/>
        <w:jc w:val="center"/>
        <w:rPr>
          <w:rFonts w:asciiTheme="majorHAnsi" w:hAnsiTheme="majorHAnsi"/>
          <w:sz w:val="18"/>
          <w:szCs w:val="18"/>
          <w:lang w:val="es-ES_tradnl"/>
        </w:rPr>
      </w:pPr>
      <w:r w:rsidRPr="00F96487">
        <w:rPr>
          <w:rFonts w:asciiTheme="majorHAnsi" w:hAnsiTheme="majorHAnsi"/>
          <w:sz w:val="18"/>
          <w:szCs w:val="18"/>
          <w:lang w:val="es-ES_tradnl"/>
        </w:rPr>
        <w:t>629-08 RICARDO RUZ ZAÑARTU Y FAMILIA</w:t>
      </w:r>
    </w:p>
    <w:p w:rsidR="00722C9F" w:rsidRPr="00F96487" w:rsidRDefault="00722C9F" w:rsidP="00722C9F">
      <w:pPr>
        <w:tabs>
          <w:tab w:val="center" w:pos="5400"/>
        </w:tabs>
        <w:suppressAutoHyphens/>
        <w:spacing w:line="276" w:lineRule="auto"/>
        <w:jc w:val="center"/>
        <w:rPr>
          <w:rFonts w:asciiTheme="majorHAnsi" w:hAnsiTheme="majorHAnsi"/>
          <w:sz w:val="18"/>
          <w:szCs w:val="18"/>
          <w:lang w:val="es-ES_tradnl"/>
        </w:rPr>
      </w:pPr>
      <w:r w:rsidRPr="00F96487">
        <w:rPr>
          <w:rFonts w:asciiTheme="majorHAnsi" w:hAnsiTheme="majorHAnsi"/>
          <w:sz w:val="18"/>
          <w:szCs w:val="18"/>
          <w:lang w:val="es-ES_tradnl"/>
        </w:rPr>
        <w:t>INFORME DE A</w:t>
      </w:r>
      <w:r w:rsidR="00CA2D51" w:rsidRPr="00F96487">
        <w:rPr>
          <w:rFonts w:asciiTheme="majorHAnsi" w:hAnsiTheme="majorHAnsi"/>
          <w:sz w:val="18"/>
          <w:szCs w:val="18"/>
          <w:lang w:val="es-ES_tradnl"/>
        </w:rPr>
        <w:t>DMISIBILIDAD</w:t>
      </w:r>
    </w:p>
    <w:p w:rsidR="0070697F" w:rsidRPr="00F96487" w:rsidRDefault="002533EC" w:rsidP="00722C9F">
      <w:pPr>
        <w:tabs>
          <w:tab w:val="center" w:pos="5400"/>
        </w:tabs>
        <w:suppressAutoHyphens/>
        <w:spacing w:line="276" w:lineRule="auto"/>
        <w:jc w:val="center"/>
        <w:rPr>
          <w:rFonts w:asciiTheme="majorHAnsi" w:hAnsiTheme="majorHAnsi"/>
          <w:sz w:val="18"/>
          <w:szCs w:val="18"/>
          <w:lang w:val="es-ES_tradnl"/>
        </w:rPr>
      </w:pPr>
      <w:r w:rsidRPr="00F96487">
        <w:rPr>
          <w:rFonts w:asciiTheme="majorHAnsi" w:hAnsiTheme="majorHAnsi"/>
          <w:sz w:val="18"/>
          <w:szCs w:val="18"/>
          <w:lang w:val="es-ES_tradnl"/>
        </w:rPr>
        <w:t>CHILE</w:t>
      </w:r>
    </w:p>
    <w:p w:rsidR="00722C9F" w:rsidRPr="00E91FFE" w:rsidRDefault="004166AD" w:rsidP="003239B8">
      <w:pPr>
        <w:tabs>
          <w:tab w:val="center" w:pos="5400"/>
        </w:tabs>
        <w:suppressAutoHyphens/>
        <w:spacing w:line="276" w:lineRule="auto"/>
        <w:jc w:val="center"/>
        <w:rPr>
          <w:rFonts w:asciiTheme="majorHAnsi" w:hAnsiTheme="majorHAnsi"/>
          <w:sz w:val="18"/>
          <w:szCs w:val="18"/>
          <w:lang w:val="es-ES_tradnl"/>
        </w:rPr>
      </w:pPr>
      <w:r>
        <w:rPr>
          <w:rFonts w:asciiTheme="majorHAnsi" w:hAnsiTheme="majorHAnsi"/>
          <w:sz w:val="18"/>
          <w:szCs w:val="18"/>
          <w:lang w:val="es-ES_tradnl"/>
        </w:rPr>
        <w:t>30 DE NOVIEMBRE DE 2017</w:t>
      </w:r>
    </w:p>
    <w:p w:rsidR="0070697F" w:rsidRPr="00F96487" w:rsidRDefault="0070697F" w:rsidP="001D65EF">
      <w:pPr>
        <w:tabs>
          <w:tab w:val="center" w:pos="5400"/>
        </w:tabs>
        <w:suppressAutoHyphens/>
        <w:spacing w:line="276" w:lineRule="auto"/>
        <w:rPr>
          <w:rFonts w:asciiTheme="majorHAnsi" w:hAnsiTheme="majorHAnsi"/>
          <w:sz w:val="20"/>
          <w:szCs w:val="20"/>
          <w:lang w:val="es-ES_tradnl"/>
        </w:rPr>
      </w:pPr>
    </w:p>
    <w:p w:rsidR="003239B8" w:rsidRPr="00F96487" w:rsidRDefault="003239B8" w:rsidP="003239B8">
      <w:pPr>
        <w:spacing w:after="240"/>
        <w:ind w:firstLine="720"/>
        <w:jc w:val="both"/>
        <w:rPr>
          <w:rFonts w:asciiTheme="majorHAnsi" w:hAnsiTheme="majorHAnsi"/>
          <w:b/>
          <w:bCs/>
          <w:sz w:val="20"/>
          <w:szCs w:val="20"/>
          <w:lang w:val="es-ES"/>
        </w:rPr>
      </w:pPr>
      <w:r w:rsidRPr="00F96487">
        <w:rPr>
          <w:rFonts w:asciiTheme="majorHAnsi" w:hAnsiTheme="majorHAnsi"/>
          <w:b/>
          <w:bCs/>
          <w:sz w:val="20"/>
          <w:szCs w:val="20"/>
          <w:lang w:val="es-ES"/>
        </w:rPr>
        <w:t>I.</w:t>
      </w:r>
      <w:r w:rsidRPr="00F9648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F96487" w:rsidTr="00D649B7">
        <w:tc>
          <w:tcPr>
            <w:tcW w:w="4680" w:type="dxa"/>
            <w:tcBorders>
              <w:top w:val="single" w:sz="4" w:space="0" w:color="auto"/>
              <w:bottom w:val="single" w:sz="6" w:space="0" w:color="auto"/>
            </w:tcBorders>
            <w:shd w:val="clear" w:color="auto" w:fill="386294"/>
            <w:vAlign w:val="center"/>
          </w:tcPr>
          <w:p w:rsidR="003239B8" w:rsidRPr="00F96487" w:rsidRDefault="003239B8" w:rsidP="00D649B7">
            <w:pPr>
              <w:jc w:val="center"/>
              <w:rPr>
                <w:rFonts w:asciiTheme="majorHAnsi" w:hAnsiTheme="majorHAnsi"/>
                <w:b/>
                <w:bCs/>
                <w:color w:val="FFFFFF" w:themeColor="background1"/>
                <w:sz w:val="20"/>
                <w:szCs w:val="20"/>
              </w:rPr>
            </w:pPr>
            <w:r w:rsidRPr="00F96487">
              <w:rPr>
                <w:rFonts w:asciiTheme="majorHAnsi" w:hAnsiTheme="majorHAnsi"/>
                <w:b/>
                <w:bCs/>
                <w:color w:val="FFFFFF" w:themeColor="background1"/>
                <w:sz w:val="20"/>
                <w:szCs w:val="20"/>
              </w:rPr>
              <w:t>Parte peticionaria:</w:t>
            </w:r>
          </w:p>
        </w:tc>
        <w:tc>
          <w:tcPr>
            <w:tcW w:w="4680" w:type="dxa"/>
            <w:vAlign w:val="center"/>
          </w:tcPr>
          <w:p w:rsidR="003239B8" w:rsidRPr="00F96487" w:rsidRDefault="002B0016" w:rsidP="00D649B7">
            <w:pPr>
              <w:jc w:val="both"/>
              <w:rPr>
                <w:rFonts w:asciiTheme="majorHAnsi" w:hAnsiTheme="majorHAnsi"/>
                <w:bCs/>
                <w:sz w:val="20"/>
                <w:szCs w:val="20"/>
              </w:rPr>
            </w:pPr>
            <w:r w:rsidRPr="00F96487">
              <w:rPr>
                <w:rFonts w:asciiTheme="majorHAnsi" w:hAnsiTheme="majorHAnsi"/>
                <w:sz w:val="20"/>
                <w:szCs w:val="20"/>
                <w:lang w:val="es-ES"/>
              </w:rPr>
              <w:t>Nelson Guillermo Caucoto Pereira</w:t>
            </w:r>
          </w:p>
        </w:tc>
      </w:tr>
      <w:tr w:rsidR="00C25002" w:rsidRPr="00F96487" w:rsidTr="00D649B7">
        <w:trPr>
          <w:trHeight w:val="67"/>
        </w:trPr>
        <w:tc>
          <w:tcPr>
            <w:tcW w:w="4680" w:type="dxa"/>
            <w:vMerge w:val="restart"/>
            <w:tcBorders>
              <w:top w:val="single" w:sz="6" w:space="0" w:color="auto"/>
            </w:tcBorders>
            <w:shd w:val="clear" w:color="auto" w:fill="386294"/>
            <w:vAlign w:val="center"/>
          </w:tcPr>
          <w:p w:rsidR="00C25002" w:rsidRPr="00F96487" w:rsidRDefault="00464219" w:rsidP="00D649B7">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FBAD48DB13F64C50BCE13852284887F6"/>
                </w:placeholder>
                <w:dropDownList>
                  <w:listItem w:value="Choose an item."/>
                  <w:listItem w:displayText="Presunta víctima" w:value="Presunta víctima"/>
                  <w:listItem w:displayText="Presuntas víctimas" w:value="Presuntas víctimas"/>
                </w:dropDownList>
              </w:sdtPr>
              <w:sdtEndPr/>
              <w:sdtContent>
                <w:r w:rsidR="00C25002" w:rsidRPr="00F96487">
                  <w:rPr>
                    <w:rFonts w:asciiTheme="majorHAnsi" w:hAnsiTheme="majorHAnsi"/>
                    <w:b/>
                    <w:bCs/>
                    <w:color w:val="FFFFFF" w:themeColor="background1"/>
                    <w:sz w:val="20"/>
                    <w:szCs w:val="20"/>
                  </w:rPr>
                  <w:t>Presunta víctima</w:t>
                </w:r>
              </w:sdtContent>
            </w:sdt>
            <w:r w:rsidR="00C25002" w:rsidRPr="00F96487">
              <w:rPr>
                <w:rFonts w:asciiTheme="majorHAnsi" w:hAnsiTheme="majorHAnsi"/>
                <w:b/>
                <w:bCs/>
                <w:color w:val="FFFFFF" w:themeColor="background1"/>
                <w:sz w:val="20"/>
                <w:szCs w:val="20"/>
              </w:rPr>
              <w:t>:</w:t>
            </w:r>
          </w:p>
        </w:tc>
        <w:tc>
          <w:tcPr>
            <w:tcW w:w="4680" w:type="dxa"/>
            <w:vAlign w:val="center"/>
          </w:tcPr>
          <w:p w:rsidR="00C25002" w:rsidRPr="00F96487" w:rsidRDefault="00C25002" w:rsidP="005B3712">
            <w:pPr>
              <w:jc w:val="both"/>
              <w:rPr>
                <w:rFonts w:asciiTheme="majorHAnsi" w:hAnsiTheme="majorHAnsi"/>
                <w:bCs/>
                <w:sz w:val="20"/>
                <w:szCs w:val="20"/>
                <w:lang w:val="es-ES"/>
              </w:rPr>
            </w:pPr>
            <w:r w:rsidRPr="00F96487">
              <w:rPr>
                <w:rFonts w:asciiTheme="majorHAnsi" w:hAnsiTheme="majorHAnsi"/>
                <w:b/>
                <w:sz w:val="20"/>
                <w:szCs w:val="20"/>
                <w:lang w:val="es-ES"/>
              </w:rPr>
              <w:t xml:space="preserve">P-280-08: </w:t>
            </w:r>
            <w:r w:rsidRPr="00F96487">
              <w:rPr>
                <w:rFonts w:asciiTheme="majorHAnsi" w:hAnsiTheme="majorHAnsi"/>
                <w:sz w:val="20"/>
                <w:szCs w:val="20"/>
                <w:lang w:val="es-ES"/>
              </w:rPr>
              <w:t xml:space="preserve">Hugo </w:t>
            </w:r>
            <w:r w:rsidR="002D1C7D" w:rsidRPr="00F96487">
              <w:rPr>
                <w:rFonts w:asciiTheme="majorHAnsi" w:hAnsiTheme="majorHAnsi"/>
                <w:sz w:val="20"/>
                <w:szCs w:val="20"/>
                <w:lang w:val="es-ES"/>
              </w:rPr>
              <w:t>Tomás Martínez Guillén, Raquel Uberlinda Martínez Rodrígue</w:t>
            </w:r>
            <w:r w:rsidR="007F2F08" w:rsidRPr="00F96487">
              <w:rPr>
                <w:rFonts w:asciiTheme="majorHAnsi" w:hAnsiTheme="majorHAnsi"/>
                <w:sz w:val="20"/>
                <w:szCs w:val="20"/>
                <w:lang w:val="es-ES"/>
              </w:rPr>
              <w:t>z</w:t>
            </w:r>
            <w:r w:rsidR="009E7D6A" w:rsidRPr="00F96487">
              <w:rPr>
                <w:rFonts w:asciiTheme="majorHAnsi" w:hAnsiTheme="majorHAnsi"/>
                <w:sz w:val="20"/>
                <w:szCs w:val="20"/>
                <w:lang w:val="es-ES"/>
              </w:rPr>
              <w:t xml:space="preserve"> (esposa)</w:t>
            </w:r>
            <w:r w:rsidR="002D1C7D" w:rsidRPr="00F96487">
              <w:rPr>
                <w:rFonts w:asciiTheme="majorHAnsi" w:hAnsiTheme="majorHAnsi"/>
                <w:sz w:val="20"/>
                <w:szCs w:val="20"/>
                <w:lang w:val="es-ES"/>
              </w:rPr>
              <w:t xml:space="preserve"> y Manuel Fernando Martínez Rodríguez</w:t>
            </w:r>
            <w:r w:rsidR="009E7D6A" w:rsidRPr="00F96487">
              <w:rPr>
                <w:rFonts w:asciiTheme="majorHAnsi" w:hAnsiTheme="majorHAnsi"/>
                <w:sz w:val="20"/>
                <w:szCs w:val="20"/>
                <w:lang w:val="es-ES"/>
              </w:rPr>
              <w:t xml:space="preserve"> </w:t>
            </w:r>
          </w:p>
        </w:tc>
      </w:tr>
      <w:tr w:rsidR="00C25002" w:rsidRPr="000755AA" w:rsidTr="00D649B7">
        <w:trPr>
          <w:trHeight w:val="67"/>
        </w:trPr>
        <w:tc>
          <w:tcPr>
            <w:tcW w:w="4680" w:type="dxa"/>
            <w:vMerge/>
            <w:shd w:val="clear" w:color="auto" w:fill="386294"/>
            <w:vAlign w:val="center"/>
          </w:tcPr>
          <w:p w:rsidR="00C25002" w:rsidRPr="00F96487" w:rsidRDefault="00C25002" w:rsidP="00D649B7">
            <w:pPr>
              <w:jc w:val="center"/>
              <w:rPr>
                <w:rFonts w:asciiTheme="majorHAnsi" w:hAnsiTheme="majorHAnsi"/>
                <w:b/>
                <w:bCs/>
                <w:color w:val="FFFFFF" w:themeColor="background1"/>
                <w:sz w:val="20"/>
                <w:szCs w:val="20"/>
                <w:lang w:val="es-ES"/>
              </w:rPr>
            </w:pPr>
          </w:p>
        </w:tc>
        <w:tc>
          <w:tcPr>
            <w:tcW w:w="4680" w:type="dxa"/>
            <w:vAlign w:val="center"/>
          </w:tcPr>
          <w:p w:rsidR="00C25002" w:rsidRPr="00F96487" w:rsidRDefault="00C25002" w:rsidP="000A21CE">
            <w:pPr>
              <w:jc w:val="both"/>
              <w:rPr>
                <w:rFonts w:asciiTheme="majorHAnsi" w:hAnsiTheme="majorHAnsi"/>
                <w:sz w:val="20"/>
                <w:szCs w:val="20"/>
                <w:lang w:val="es-ES"/>
              </w:rPr>
            </w:pPr>
            <w:r w:rsidRPr="00F96487">
              <w:rPr>
                <w:rFonts w:asciiTheme="majorHAnsi" w:hAnsiTheme="majorHAnsi"/>
                <w:b/>
                <w:sz w:val="20"/>
                <w:szCs w:val="20"/>
                <w:lang w:val="es-ES"/>
              </w:rPr>
              <w:t>P-860-08:</w:t>
            </w:r>
            <w:r w:rsidRPr="00F96487">
              <w:rPr>
                <w:rFonts w:asciiTheme="majorHAnsi" w:hAnsiTheme="majorHAnsi"/>
                <w:sz w:val="20"/>
                <w:szCs w:val="20"/>
                <w:lang w:val="es-ES"/>
              </w:rPr>
              <w:t xml:space="preserve"> Gabriel Augusto Marfull González y Pedro Marfull González</w:t>
            </w:r>
            <w:r w:rsidR="00A41245" w:rsidRPr="00F96487">
              <w:rPr>
                <w:rFonts w:asciiTheme="majorHAnsi" w:hAnsiTheme="majorHAnsi"/>
                <w:sz w:val="20"/>
                <w:szCs w:val="20"/>
                <w:lang w:val="es-ES"/>
              </w:rPr>
              <w:t xml:space="preserve"> (hermano)</w:t>
            </w:r>
          </w:p>
        </w:tc>
      </w:tr>
      <w:tr w:rsidR="00C25002" w:rsidRPr="00F96487" w:rsidTr="00D649B7">
        <w:trPr>
          <w:trHeight w:val="67"/>
        </w:trPr>
        <w:tc>
          <w:tcPr>
            <w:tcW w:w="4680" w:type="dxa"/>
            <w:vMerge/>
            <w:shd w:val="clear" w:color="auto" w:fill="386294"/>
            <w:vAlign w:val="center"/>
          </w:tcPr>
          <w:p w:rsidR="00C25002" w:rsidRPr="00F96487" w:rsidRDefault="00C25002" w:rsidP="00D649B7">
            <w:pPr>
              <w:jc w:val="center"/>
              <w:rPr>
                <w:rFonts w:asciiTheme="majorHAnsi" w:hAnsiTheme="majorHAnsi"/>
                <w:b/>
                <w:bCs/>
                <w:color w:val="FFFFFF" w:themeColor="background1"/>
                <w:sz w:val="20"/>
                <w:szCs w:val="20"/>
                <w:lang w:val="es-ES"/>
              </w:rPr>
            </w:pPr>
          </w:p>
        </w:tc>
        <w:tc>
          <w:tcPr>
            <w:tcW w:w="4680" w:type="dxa"/>
            <w:vAlign w:val="center"/>
          </w:tcPr>
          <w:p w:rsidR="00C25002" w:rsidRPr="00F96487" w:rsidRDefault="00C25002" w:rsidP="000A21CE">
            <w:pPr>
              <w:jc w:val="both"/>
              <w:rPr>
                <w:rFonts w:asciiTheme="majorHAnsi" w:hAnsiTheme="majorHAnsi"/>
                <w:sz w:val="20"/>
                <w:szCs w:val="20"/>
                <w:lang w:val="es-ES"/>
              </w:rPr>
            </w:pPr>
            <w:r w:rsidRPr="00F96487">
              <w:rPr>
                <w:rFonts w:asciiTheme="majorHAnsi" w:hAnsiTheme="majorHAnsi"/>
                <w:b/>
                <w:sz w:val="20"/>
                <w:szCs w:val="20"/>
                <w:lang w:val="es-ES"/>
              </w:rPr>
              <w:t xml:space="preserve">P-738-08: </w:t>
            </w:r>
            <w:r w:rsidR="000151E2" w:rsidRPr="00F96487">
              <w:rPr>
                <w:rFonts w:asciiTheme="majorHAnsi" w:hAnsiTheme="majorHAnsi"/>
                <w:sz w:val="20"/>
                <w:szCs w:val="20"/>
                <w:lang w:val="es-ES"/>
              </w:rPr>
              <w:t>Egidio</w:t>
            </w:r>
            <w:r w:rsidR="002D1C7D" w:rsidRPr="00F96487">
              <w:rPr>
                <w:rFonts w:asciiTheme="majorHAnsi" w:hAnsiTheme="majorHAnsi"/>
                <w:b/>
                <w:sz w:val="20"/>
                <w:szCs w:val="20"/>
                <w:lang w:val="es-ES"/>
              </w:rPr>
              <w:t xml:space="preserve"> </w:t>
            </w:r>
            <w:r w:rsidRPr="00F96487">
              <w:rPr>
                <w:rFonts w:asciiTheme="majorHAnsi" w:hAnsiTheme="majorHAnsi"/>
                <w:sz w:val="20"/>
                <w:szCs w:val="20"/>
                <w:lang w:val="es-ES"/>
              </w:rPr>
              <w:t>E</w:t>
            </w:r>
            <w:r w:rsidR="002D1C7D" w:rsidRPr="00F96487">
              <w:rPr>
                <w:rFonts w:asciiTheme="majorHAnsi" w:hAnsiTheme="majorHAnsi"/>
                <w:sz w:val="20"/>
                <w:szCs w:val="20"/>
                <w:lang w:val="es-ES"/>
              </w:rPr>
              <w:t xml:space="preserve">nrique París Poa, Enrique Isaac París Horvitz </w:t>
            </w:r>
            <w:r w:rsidR="00A41245" w:rsidRPr="00F96487">
              <w:rPr>
                <w:rFonts w:asciiTheme="majorHAnsi" w:hAnsiTheme="majorHAnsi"/>
                <w:sz w:val="20"/>
                <w:szCs w:val="20"/>
                <w:lang w:val="es-ES"/>
              </w:rPr>
              <w:t xml:space="preserve">(hijo) </w:t>
            </w:r>
            <w:r w:rsidR="002D1C7D" w:rsidRPr="00F96487">
              <w:rPr>
                <w:rFonts w:asciiTheme="majorHAnsi" w:hAnsiTheme="majorHAnsi"/>
                <w:sz w:val="20"/>
                <w:szCs w:val="20"/>
                <w:lang w:val="es-ES"/>
              </w:rPr>
              <w:t>y Maria Eugenia Paríz Horvitz</w:t>
            </w:r>
            <w:r w:rsidR="00A41245" w:rsidRPr="00F96487">
              <w:rPr>
                <w:rFonts w:asciiTheme="majorHAnsi" w:hAnsiTheme="majorHAnsi"/>
                <w:sz w:val="20"/>
                <w:szCs w:val="20"/>
                <w:lang w:val="es-ES"/>
              </w:rPr>
              <w:t xml:space="preserve"> (hija)</w:t>
            </w:r>
          </w:p>
        </w:tc>
      </w:tr>
      <w:tr w:rsidR="00C25002" w:rsidRPr="000755AA" w:rsidTr="00D649B7">
        <w:trPr>
          <w:trHeight w:val="67"/>
        </w:trPr>
        <w:tc>
          <w:tcPr>
            <w:tcW w:w="4680" w:type="dxa"/>
            <w:vMerge/>
            <w:tcBorders>
              <w:bottom w:val="single" w:sz="6" w:space="0" w:color="auto"/>
            </w:tcBorders>
            <w:shd w:val="clear" w:color="auto" w:fill="386294"/>
            <w:vAlign w:val="center"/>
          </w:tcPr>
          <w:p w:rsidR="00C25002" w:rsidRPr="00F96487" w:rsidRDefault="00C25002" w:rsidP="00D649B7">
            <w:pPr>
              <w:jc w:val="center"/>
              <w:rPr>
                <w:rFonts w:asciiTheme="majorHAnsi" w:hAnsiTheme="majorHAnsi"/>
                <w:b/>
                <w:bCs/>
                <w:color w:val="FFFFFF" w:themeColor="background1"/>
                <w:sz w:val="20"/>
                <w:szCs w:val="20"/>
                <w:lang w:val="es-ES"/>
              </w:rPr>
            </w:pPr>
          </w:p>
        </w:tc>
        <w:tc>
          <w:tcPr>
            <w:tcW w:w="4680" w:type="dxa"/>
            <w:vAlign w:val="center"/>
          </w:tcPr>
          <w:p w:rsidR="00C25002" w:rsidRPr="00F96487" w:rsidRDefault="00C25002" w:rsidP="000A21CE">
            <w:pPr>
              <w:jc w:val="both"/>
              <w:rPr>
                <w:rFonts w:asciiTheme="majorHAnsi" w:hAnsiTheme="majorHAnsi"/>
                <w:sz w:val="20"/>
                <w:szCs w:val="20"/>
                <w:lang w:val="es-ES"/>
              </w:rPr>
            </w:pPr>
            <w:r w:rsidRPr="00F96487">
              <w:rPr>
                <w:rFonts w:asciiTheme="majorHAnsi" w:hAnsiTheme="majorHAnsi"/>
                <w:b/>
                <w:sz w:val="20"/>
                <w:szCs w:val="20"/>
                <w:lang w:val="es-ES"/>
              </w:rPr>
              <w:t xml:space="preserve">P-629-08: </w:t>
            </w:r>
            <w:r w:rsidR="00D0551A" w:rsidRPr="00F96487">
              <w:rPr>
                <w:rFonts w:asciiTheme="majorHAnsi" w:hAnsiTheme="majorHAnsi"/>
                <w:sz w:val="20"/>
                <w:szCs w:val="20"/>
                <w:lang w:val="es-ES"/>
              </w:rPr>
              <w:t xml:space="preserve">Ricardo Ruz Zañartu, Pedro Edgardo Ruz Castillo </w:t>
            </w:r>
            <w:r w:rsidR="00A41245" w:rsidRPr="00F96487">
              <w:rPr>
                <w:rFonts w:asciiTheme="majorHAnsi" w:hAnsiTheme="majorHAnsi"/>
                <w:sz w:val="20"/>
                <w:szCs w:val="20"/>
                <w:lang w:val="es-ES"/>
              </w:rPr>
              <w:t xml:space="preserve">(hijo) </w:t>
            </w:r>
            <w:r w:rsidR="00D0551A" w:rsidRPr="00F96487">
              <w:rPr>
                <w:rFonts w:asciiTheme="majorHAnsi" w:hAnsiTheme="majorHAnsi"/>
                <w:sz w:val="20"/>
                <w:szCs w:val="20"/>
                <w:lang w:val="es-ES"/>
              </w:rPr>
              <w:t>y Sy</w:t>
            </w:r>
            <w:r w:rsidR="00420502" w:rsidRPr="00F96487">
              <w:rPr>
                <w:rFonts w:asciiTheme="majorHAnsi" w:hAnsiTheme="majorHAnsi"/>
                <w:sz w:val="20"/>
                <w:szCs w:val="20"/>
                <w:lang w:val="es-ES"/>
              </w:rPr>
              <w:t>l</w:t>
            </w:r>
            <w:r w:rsidR="00D0551A" w:rsidRPr="00F96487">
              <w:rPr>
                <w:rFonts w:asciiTheme="majorHAnsi" w:hAnsiTheme="majorHAnsi"/>
                <w:sz w:val="20"/>
                <w:szCs w:val="20"/>
                <w:lang w:val="es-ES"/>
              </w:rPr>
              <w:t>via María Castillo Araya</w:t>
            </w:r>
            <w:r w:rsidR="00A41245" w:rsidRPr="00F96487">
              <w:rPr>
                <w:rFonts w:asciiTheme="majorHAnsi" w:hAnsiTheme="majorHAnsi"/>
                <w:sz w:val="20"/>
                <w:szCs w:val="20"/>
                <w:lang w:val="es-ES"/>
              </w:rPr>
              <w:t xml:space="preserve"> (esposa)</w:t>
            </w:r>
          </w:p>
        </w:tc>
      </w:tr>
      <w:tr w:rsidR="003239B8" w:rsidRPr="00F96487" w:rsidTr="00D649B7">
        <w:tc>
          <w:tcPr>
            <w:tcW w:w="4680" w:type="dxa"/>
            <w:tcBorders>
              <w:top w:val="single" w:sz="6" w:space="0" w:color="auto"/>
              <w:bottom w:val="single" w:sz="6" w:space="0" w:color="auto"/>
            </w:tcBorders>
            <w:shd w:val="clear" w:color="auto" w:fill="386294"/>
            <w:vAlign w:val="center"/>
          </w:tcPr>
          <w:p w:rsidR="003239B8" w:rsidRPr="00F96487" w:rsidRDefault="003239B8" w:rsidP="00D649B7">
            <w:pPr>
              <w:jc w:val="center"/>
              <w:rPr>
                <w:rFonts w:asciiTheme="majorHAnsi" w:hAnsiTheme="majorHAnsi"/>
                <w:b/>
                <w:bCs/>
                <w:color w:val="FFFFFF" w:themeColor="background1"/>
                <w:sz w:val="20"/>
                <w:szCs w:val="20"/>
              </w:rPr>
            </w:pPr>
            <w:r w:rsidRPr="00F96487">
              <w:rPr>
                <w:rFonts w:asciiTheme="majorHAnsi" w:hAnsiTheme="majorHAnsi"/>
                <w:b/>
                <w:bCs/>
                <w:color w:val="FFFFFF" w:themeColor="background1"/>
                <w:sz w:val="20"/>
                <w:szCs w:val="20"/>
              </w:rPr>
              <w:t>Estado denunciado:</w:t>
            </w:r>
          </w:p>
        </w:tc>
        <w:tc>
          <w:tcPr>
            <w:tcW w:w="4680" w:type="dxa"/>
            <w:vAlign w:val="center"/>
          </w:tcPr>
          <w:p w:rsidR="003239B8" w:rsidRPr="00F96487" w:rsidRDefault="002B0016" w:rsidP="00D649B7">
            <w:pPr>
              <w:jc w:val="both"/>
              <w:rPr>
                <w:rFonts w:asciiTheme="majorHAnsi" w:hAnsiTheme="majorHAnsi"/>
                <w:bCs/>
                <w:sz w:val="20"/>
                <w:szCs w:val="20"/>
              </w:rPr>
            </w:pPr>
            <w:r w:rsidRPr="00F96487">
              <w:rPr>
                <w:rFonts w:asciiTheme="majorHAnsi" w:hAnsiTheme="majorHAnsi"/>
                <w:bCs/>
                <w:sz w:val="20"/>
                <w:szCs w:val="20"/>
              </w:rPr>
              <w:t>Chile</w:t>
            </w:r>
          </w:p>
        </w:tc>
      </w:tr>
      <w:tr w:rsidR="00223A29" w:rsidRPr="000755AA" w:rsidTr="00D649B7">
        <w:tc>
          <w:tcPr>
            <w:tcW w:w="4680" w:type="dxa"/>
            <w:tcBorders>
              <w:top w:val="single" w:sz="6" w:space="0" w:color="auto"/>
              <w:bottom w:val="single" w:sz="6" w:space="0" w:color="auto"/>
            </w:tcBorders>
            <w:shd w:val="clear" w:color="auto" w:fill="386294"/>
            <w:vAlign w:val="center"/>
          </w:tcPr>
          <w:p w:rsidR="00223A29" w:rsidRPr="00F96487" w:rsidRDefault="001B3A00" w:rsidP="00E4118C">
            <w:pPr>
              <w:jc w:val="center"/>
              <w:rPr>
                <w:rFonts w:asciiTheme="majorHAnsi" w:hAnsiTheme="majorHAnsi"/>
                <w:b/>
                <w:bCs/>
                <w:color w:val="FFFFFF" w:themeColor="background1"/>
                <w:sz w:val="20"/>
                <w:szCs w:val="20"/>
              </w:rPr>
            </w:pPr>
            <w:r w:rsidRPr="00F96487">
              <w:rPr>
                <w:rFonts w:asciiTheme="majorHAnsi" w:hAnsiTheme="majorHAnsi"/>
                <w:b/>
                <w:bCs/>
                <w:color w:val="FFFFFF" w:themeColor="background1"/>
                <w:sz w:val="20"/>
                <w:szCs w:val="20"/>
              </w:rPr>
              <w:t xml:space="preserve">Derechos </w:t>
            </w:r>
            <w:r w:rsidR="00E4118C" w:rsidRPr="00F96487">
              <w:rPr>
                <w:rFonts w:asciiTheme="majorHAnsi" w:hAnsiTheme="majorHAnsi"/>
                <w:b/>
                <w:bCs/>
                <w:color w:val="FFFFFF" w:themeColor="background1"/>
                <w:sz w:val="20"/>
                <w:szCs w:val="20"/>
              </w:rPr>
              <w:t>invocados</w:t>
            </w:r>
            <w:r w:rsidRPr="00F96487">
              <w:rPr>
                <w:rFonts w:asciiTheme="majorHAnsi" w:hAnsiTheme="majorHAnsi"/>
                <w:b/>
                <w:bCs/>
                <w:color w:val="FFFFFF" w:themeColor="background1"/>
                <w:sz w:val="20"/>
                <w:szCs w:val="20"/>
              </w:rPr>
              <w:t>:</w:t>
            </w:r>
          </w:p>
        </w:tc>
        <w:tc>
          <w:tcPr>
            <w:tcW w:w="4680" w:type="dxa"/>
            <w:vAlign w:val="center"/>
          </w:tcPr>
          <w:p w:rsidR="00223A29" w:rsidRPr="00F96487" w:rsidRDefault="006435EF" w:rsidP="000F3CBD">
            <w:pPr>
              <w:jc w:val="both"/>
              <w:rPr>
                <w:rFonts w:asciiTheme="majorHAnsi" w:hAnsiTheme="majorHAnsi"/>
                <w:bCs/>
                <w:sz w:val="20"/>
                <w:szCs w:val="20"/>
                <w:lang w:val="es-ES"/>
              </w:rPr>
            </w:pPr>
            <w:r w:rsidRPr="00F96487">
              <w:rPr>
                <w:rFonts w:asciiTheme="majorHAnsi" w:hAnsiTheme="majorHAnsi" w:cstheme="minorHAnsi"/>
                <w:sz w:val="20"/>
                <w:szCs w:val="20"/>
                <w:lang w:val="es-ES"/>
              </w:rPr>
              <w:t xml:space="preserve">Artículos </w:t>
            </w:r>
            <w:r w:rsidR="002B0016" w:rsidRPr="00F96487">
              <w:rPr>
                <w:rFonts w:asciiTheme="majorHAnsi" w:hAnsiTheme="majorHAnsi" w:cstheme="minorHAnsi"/>
                <w:sz w:val="20"/>
                <w:szCs w:val="20"/>
                <w:lang w:val="es-ES"/>
              </w:rPr>
              <w:t>8 (</w:t>
            </w:r>
            <w:r w:rsidR="002B0016" w:rsidRPr="00F96487">
              <w:rPr>
                <w:rFonts w:asciiTheme="majorHAnsi" w:hAnsiTheme="majorHAnsi" w:cstheme="minorHAnsi"/>
                <w:bCs/>
                <w:color w:val="000000"/>
                <w:sz w:val="20"/>
                <w:szCs w:val="20"/>
                <w:lang w:val="es-ES"/>
              </w:rPr>
              <w:t>Garantías Judiciales</w:t>
            </w:r>
            <w:r w:rsidR="002B0016" w:rsidRPr="00F96487">
              <w:rPr>
                <w:rFonts w:asciiTheme="majorHAnsi" w:hAnsiTheme="majorHAnsi" w:cstheme="minorHAnsi"/>
                <w:sz w:val="20"/>
                <w:szCs w:val="20"/>
                <w:lang w:val="es-ES"/>
              </w:rPr>
              <w:t>), 25</w:t>
            </w:r>
            <w:r w:rsidR="002B0016" w:rsidRPr="00F96487">
              <w:rPr>
                <w:rFonts w:asciiTheme="majorHAnsi" w:hAnsiTheme="majorHAnsi" w:cstheme="minorHAnsi"/>
                <w:bCs/>
                <w:color w:val="000000"/>
                <w:sz w:val="20"/>
                <w:szCs w:val="20"/>
                <w:lang w:val="es-ES"/>
              </w:rPr>
              <w:t xml:space="preserve"> (Protección Judicial)</w:t>
            </w:r>
            <w:r w:rsidR="002B0016" w:rsidRPr="00F96487">
              <w:rPr>
                <w:rFonts w:asciiTheme="majorHAnsi" w:hAnsiTheme="majorHAnsi" w:cstheme="minorHAnsi"/>
                <w:sz w:val="20"/>
                <w:szCs w:val="20"/>
                <w:lang w:val="es-ES"/>
              </w:rPr>
              <w:t>, 63, 1.1 (</w:t>
            </w:r>
            <w:r w:rsidR="002B0016" w:rsidRPr="00F96487">
              <w:rPr>
                <w:rFonts w:asciiTheme="majorHAnsi" w:hAnsiTheme="majorHAnsi" w:cstheme="minorHAnsi"/>
                <w:bCs/>
                <w:color w:val="000000"/>
                <w:sz w:val="20"/>
                <w:szCs w:val="20"/>
                <w:lang w:val="es-ES"/>
              </w:rPr>
              <w:t>Obligación de Respetar los Derechos)</w:t>
            </w:r>
            <w:r w:rsidR="002B0016" w:rsidRPr="00F96487">
              <w:rPr>
                <w:rFonts w:asciiTheme="majorHAnsi" w:hAnsiTheme="majorHAnsi" w:cstheme="minorHAnsi"/>
                <w:sz w:val="20"/>
                <w:szCs w:val="20"/>
                <w:lang w:val="es-ES"/>
              </w:rPr>
              <w:t xml:space="preserve"> y 2 (</w:t>
            </w:r>
            <w:r w:rsidR="002B0016" w:rsidRPr="00F96487">
              <w:rPr>
                <w:rFonts w:asciiTheme="majorHAnsi" w:hAnsiTheme="majorHAnsi" w:cstheme="minorHAnsi"/>
                <w:bCs/>
                <w:color w:val="000000"/>
                <w:sz w:val="20"/>
                <w:szCs w:val="20"/>
                <w:lang w:val="es-ES"/>
              </w:rPr>
              <w:t xml:space="preserve">Deber de Adoptar Disposiciones de Derecho Interno) </w:t>
            </w:r>
            <w:r w:rsidR="000F3CBD" w:rsidRPr="00F96487">
              <w:rPr>
                <w:rFonts w:asciiTheme="majorHAnsi" w:hAnsiTheme="majorHAnsi"/>
                <w:sz w:val="20"/>
                <w:szCs w:val="20"/>
                <w:lang w:val="es-ES"/>
              </w:rPr>
              <w:t>de la Convención Americana sobre Derechos Humanos</w:t>
            </w:r>
            <w:r w:rsidR="000F3CBD" w:rsidRPr="00F96487">
              <w:rPr>
                <w:rStyle w:val="FootnoteReference"/>
                <w:rFonts w:asciiTheme="majorHAnsi" w:hAnsiTheme="majorHAnsi"/>
                <w:sz w:val="20"/>
                <w:szCs w:val="20"/>
                <w:lang w:val="es-ES"/>
              </w:rPr>
              <w:footnoteReference w:id="2"/>
            </w:r>
          </w:p>
        </w:tc>
      </w:tr>
    </w:tbl>
    <w:p w:rsidR="003239B8" w:rsidRPr="00F96487" w:rsidRDefault="003239B8" w:rsidP="003239B8">
      <w:pPr>
        <w:spacing w:before="240" w:after="240"/>
        <w:ind w:firstLine="720"/>
        <w:jc w:val="both"/>
        <w:rPr>
          <w:rFonts w:asciiTheme="majorHAnsi" w:hAnsiTheme="majorHAnsi"/>
          <w:b/>
          <w:bCs/>
          <w:sz w:val="20"/>
          <w:szCs w:val="20"/>
          <w:lang w:val="es-ES"/>
        </w:rPr>
      </w:pPr>
      <w:r w:rsidRPr="00F96487">
        <w:rPr>
          <w:rFonts w:asciiTheme="majorHAnsi" w:hAnsiTheme="majorHAnsi"/>
          <w:b/>
          <w:bCs/>
          <w:sz w:val="20"/>
          <w:szCs w:val="20"/>
          <w:lang w:val="es-ES"/>
        </w:rPr>
        <w:t>II.</w:t>
      </w:r>
      <w:r w:rsidRPr="00F96487">
        <w:rPr>
          <w:rFonts w:asciiTheme="majorHAnsi" w:hAnsiTheme="majorHAnsi"/>
          <w:b/>
          <w:bCs/>
          <w:sz w:val="20"/>
          <w:szCs w:val="20"/>
          <w:lang w:val="es-ES"/>
        </w:rPr>
        <w:tab/>
        <w:t>TRÁMITE ANTE LA CIDH</w:t>
      </w:r>
      <w:r w:rsidR="008E3BFE" w:rsidRPr="00F96487">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204450" w:rsidRPr="00F96487" w:rsidTr="00D649B7">
        <w:trPr>
          <w:trHeight w:val="67"/>
        </w:trPr>
        <w:tc>
          <w:tcPr>
            <w:tcW w:w="4680" w:type="dxa"/>
            <w:vMerge w:val="restart"/>
            <w:tcBorders>
              <w:top w:val="single" w:sz="6" w:space="0" w:color="auto"/>
            </w:tcBorders>
            <w:shd w:val="clear" w:color="auto" w:fill="386294"/>
            <w:vAlign w:val="center"/>
          </w:tcPr>
          <w:p w:rsidR="00204450" w:rsidRPr="00F96487" w:rsidRDefault="00204450" w:rsidP="00204450">
            <w:pPr>
              <w:jc w:val="center"/>
              <w:rPr>
                <w:rFonts w:asciiTheme="majorHAnsi" w:hAnsiTheme="majorHAnsi"/>
                <w:b/>
                <w:bCs/>
                <w:color w:val="FFFFFF" w:themeColor="background1"/>
                <w:sz w:val="20"/>
                <w:szCs w:val="20"/>
                <w:lang w:val="es-ES"/>
              </w:rPr>
            </w:pPr>
            <w:r w:rsidRPr="00F96487">
              <w:rPr>
                <w:rFonts w:asciiTheme="majorHAnsi" w:hAnsiTheme="majorHAnsi"/>
                <w:b/>
                <w:bCs/>
                <w:color w:val="FFFFFF" w:themeColor="background1"/>
                <w:sz w:val="20"/>
                <w:szCs w:val="20"/>
                <w:lang w:val="es-ES"/>
              </w:rPr>
              <w:t>Fecha de presentación de la petición:</w:t>
            </w:r>
          </w:p>
        </w:tc>
        <w:tc>
          <w:tcPr>
            <w:tcW w:w="4680" w:type="dxa"/>
            <w:vAlign w:val="center"/>
          </w:tcPr>
          <w:p w:rsidR="00204450" w:rsidRPr="00F96487" w:rsidRDefault="00204450" w:rsidP="00204450">
            <w:pPr>
              <w:jc w:val="both"/>
              <w:rPr>
                <w:rFonts w:asciiTheme="majorHAnsi" w:hAnsiTheme="majorHAnsi"/>
                <w:bCs/>
                <w:sz w:val="20"/>
                <w:szCs w:val="20"/>
                <w:lang w:val="es-ES"/>
              </w:rPr>
            </w:pPr>
            <w:r w:rsidRPr="00F96487">
              <w:rPr>
                <w:rFonts w:asciiTheme="majorHAnsi" w:hAnsiTheme="majorHAnsi"/>
                <w:b/>
                <w:sz w:val="20"/>
                <w:szCs w:val="20"/>
                <w:lang w:val="es-ES"/>
              </w:rPr>
              <w:t xml:space="preserve">P-280-08: </w:t>
            </w:r>
            <w:r w:rsidR="002423F7" w:rsidRPr="00F96487">
              <w:rPr>
                <w:rFonts w:asciiTheme="majorHAnsi" w:hAnsiTheme="majorHAnsi"/>
                <w:sz w:val="20"/>
                <w:szCs w:val="20"/>
                <w:lang w:val="es-ES"/>
              </w:rPr>
              <w:t>12 de marzo de 2008</w:t>
            </w:r>
          </w:p>
        </w:tc>
      </w:tr>
      <w:tr w:rsidR="00204450" w:rsidRPr="00F96487" w:rsidTr="00D649B7">
        <w:trPr>
          <w:trHeight w:val="67"/>
        </w:trPr>
        <w:tc>
          <w:tcPr>
            <w:tcW w:w="4680" w:type="dxa"/>
            <w:vMerge/>
            <w:shd w:val="clear" w:color="auto" w:fill="386294"/>
            <w:vAlign w:val="center"/>
          </w:tcPr>
          <w:p w:rsidR="00204450" w:rsidRPr="00F96487" w:rsidRDefault="00204450" w:rsidP="00204450">
            <w:pPr>
              <w:jc w:val="center"/>
              <w:rPr>
                <w:rFonts w:asciiTheme="majorHAnsi" w:hAnsiTheme="majorHAnsi"/>
                <w:b/>
                <w:bCs/>
                <w:color w:val="FFFFFF" w:themeColor="background1"/>
                <w:sz w:val="20"/>
                <w:szCs w:val="20"/>
                <w:lang w:val="es-ES"/>
              </w:rPr>
            </w:pPr>
          </w:p>
        </w:tc>
        <w:tc>
          <w:tcPr>
            <w:tcW w:w="4680" w:type="dxa"/>
            <w:vAlign w:val="center"/>
          </w:tcPr>
          <w:p w:rsidR="00204450" w:rsidRPr="00F96487" w:rsidRDefault="00204450" w:rsidP="00204450">
            <w:pPr>
              <w:jc w:val="both"/>
              <w:rPr>
                <w:rFonts w:asciiTheme="majorHAnsi" w:hAnsiTheme="majorHAnsi"/>
                <w:bCs/>
                <w:sz w:val="20"/>
                <w:szCs w:val="20"/>
                <w:lang w:val="es-ES"/>
              </w:rPr>
            </w:pPr>
            <w:r w:rsidRPr="00F96487">
              <w:rPr>
                <w:rFonts w:asciiTheme="majorHAnsi" w:hAnsiTheme="majorHAnsi"/>
                <w:b/>
                <w:sz w:val="20"/>
                <w:szCs w:val="20"/>
                <w:lang w:val="es-ES"/>
              </w:rPr>
              <w:t>P-860-08:</w:t>
            </w:r>
            <w:r w:rsidRPr="00F96487">
              <w:rPr>
                <w:rFonts w:asciiTheme="majorHAnsi" w:hAnsiTheme="majorHAnsi"/>
                <w:sz w:val="20"/>
                <w:szCs w:val="20"/>
                <w:lang w:val="es-ES"/>
              </w:rPr>
              <w:t xml:space="preserve"> </w:t>
            </w:r>
            <w:r w:rsidR="002423F7" w:rsidRPr="00F96487">
              <w:rPr>
                <w:rFonts w:asciiTheme="majorHAnsi" w:hAnsiTheme="majorHAnsi"/>
                <w:sz w:val="20"/>
                <w:szCs w:val="20"/>
                <w:lang w:val="es-ES"/>
              </w:rPr>
              <w:t>29 de julio de 2008</w:t>
            </w:r>
          </w:p>
        </w:tc>
      </w:tr>
      <w:tr w:rsidR="00204450" w:rsidRPr="00F96487" w:rsidTr="00D649B7">
        <w:trPr>
          <w:trHeight w:val="67"/>
        </w:trPr>
        <w:tc>
          <w:tcPr>
            <w:tcW w:w="4680" w:type="dxa"/>
            <w:vMerge/>
            <w:shd w:val="clear" w:color="auto" w:fill="386294"/>
            <w:vAlign w:val="center"/>
          </w:tcPr>
          <w:p w:rsidR="00204450" w:rsidRPr="00F96487" w:rsidRDefault="00204450" w:rsidP="00204450">
            <w:pPr>
              <w:jc w:val="center"/>
              <w:rPr>
                <w:rFonts w:asciiTheme="majorHAnsi" w:hAnsiTheme="majorHAnsi"/>
                <w:b/>
                <w:bCs/>
                <w:color w:val="FFFFFF" w:themeColor="background1"/>
                <w:sz w:val="20"/>
                <w:szCs w:val="20"/>
                <w:lang w:val="es-ES"/>
              </w:rPr>
            </w:pPr>
          </w:p>
        </w:tc>
        <w:tc>
          <w:tcPr>
            <w:tcW w:w="4680" w:type="dxa"/>
            <w:vAlign w:val="center"/>
          </w:tcPr>
          <w:p w:rsidR="00204450" w:rsidRPr="00F96487" w:rsidRDefault="00204450" w:rsidP="00204450">
            <w:pPr>
              <w:jc w:val="both"/>
              <w:rPr>
                <w:rFonts w:asciiTheme="majorHAnsi" w:hAnsiTheme="majorHAnsi"/>
                <w:bCs/>
                <w:sz w:val="20"/>
                <w:szCs w:val="20"/>
                <w:lang w:val="es-ES"/>
              </w:rPr>
            </w:pPr>
            <w:r w:rsidRPr="00F96487">
              <w:rPr>
                <w:rFonts w:asciiTheme="majorHAnsi" w:hAnsiTheme="majorHAnsi"/>
                <w:b/>
                <w:sz w:val="20"/>
                <w:szCs w:val="20"/>
                <w:lang w:val="es-ES"/>
              </w:rPr>
              <w:t xml:space="preserve">P-738-08: </w:t>
            </w:r>
            <w:r w:rsidR="002423F7" w:rsidRPr="00F96487">
              <w:rPr>
                <w:rFonts w:asciiTheme="majorHAnsi" w:hAnsiTheme="majorHAnsi"/>
                <w:sz w:val="20"/>
                <w:szCs w:val="20"/>
                <w:lang w:val="es-ES"/>
              </w:rPr>
              <w:t>25 de junio de 2008</w:t>
            </w:r>
          </w:p>
        </w:tc>
      </w:tr>
      <w:tr w:rsidR="00204450" w:rsidRPr="00F96487" w:rsidTr="00D649B7">
        <w:trPr>
          <w:trHeight w:val="67"/>
        </w:trPr>
        <w:tc>
          <w:tcPr>
            <w:tcW w:w="4680" w:type="dxa"/>
            <w:vMerge/>
            <w:tcBorders>
              <w:bottom w:val="single" w:sz="6" w:space="0" w:color="auto"/>
            </w:tcBorders>
            <w:shd w:val="clear" w:color="auto" w:fill="386294"/>
            <w:vAlign w:val="center"/>
          </w:tcPr>
          <w:p w:rsidR="00204450" w:rsidRPr="00F96487" w:rsidRDefault="00204450" w:rsidP="00204450">
            <w:pPr>
              <w:jc w:val="center"/>
              <w:rPr>
                <w:rFonts w:asciiTheme="majorHAnsi" w:hAnsiTheme="majorHAnsi"/>
                <w:b/>
                <w:bCs/>
                <w:color w:val="FFFFFF" w:themeColor="background1"/>
                <w:sz w:val="20"/>
                <w:szCs w:val="20"/>
                <w:lang w:val="es-ES"/>
              </w:rPr>
            </w:pPr>
          </w:p>
        </w:tc>
        <w:tc>
          <w:tcPr>
            <w:tcW w:w="4680" w:type="dxa"/>
            <w:vAlign w:val="center"/>
          </w:tcPr>
          <w:p w:rsidR="00204450" w:rsidRPr="00F96487" w:rsidRDefault="00204450" w:rsidP="00204450">
            <w:pPr>
              <w:jc w:val="both"/>
              <w:rPr>
                <w:rFonts w:asciiTheme="majorHAnsi" w:hAnsiTheme="majorHAnsi"/>
                <w:bCs/>
                <w:sz w:val="20"/>
                <w:szCs w:val="20"/>
                <w:lang w:val="es-ES"/>
              </w:rPr>
            </w:pPr>
            <w:r w:rsidRPr="00F96487">
              <w:rPr>
                <w:rFonts w:asciiTheme="majorHAnsi" w:hAnsiTheme="majorHAnsi"/>
                <w:b/>
                <w:sz w:val="20"/>
                <w:szCs w:val="20"/>
                <w:lang w:val="es-ES"/>
              </w:rPr>
              <w:t xml:space="preserve">P-629-08: </w:t>
            </w:r>
            <w:r w:rsidR="002423F7" w:rsidRPr="00F96487">
              <w:rPr>
                <w:rFonts w:asciiTheme="majorHAnsi" w:hAnsiTheme="majorHAnsi"/>
                <w:sz w:val="20"/>
                <w:szCs w:val="20"/>
                <w:lang w:val="es-ES"/>
              </w:rPr>
              <w:t>23 de mayo de 2008</w:t>
            </w:r>
          </w:p>
        </w:tc>
      </w:tr>
      <w:tr w:rsidR="00204450" w:rsidRPr="00F96487" w:rsidTr="00D649B7">
        <w:trPr>
          <w:trHeight w:val="67"/>
        </w:trPr>
        <w:tc>
          <w:tcPr>
            <w:tcW w:w="4680" w:type="dxa"/>
            <w:vMerge w:val="restart"/>
            <w:tcBorders>
              <w:top w:val="single" w:sz="6" w:space="0" w:color="auto"/>
            </w:tcBorders>
            <w:shd w:val="clear" w:color="auto" w:fill="386294"/>
            <w:vAlign w:val="center"/>
          </w:tcPr>
          <w:p w:rsidR="00204450" w:rsidRPr="00F96487" w:rsidRDefault="00204450" w:rsidP="00204450">
            <w:pPr>
              <w:jc w:val="center"/>
              <w:rPr>
                <w:rFonts w:asciiTheme="majorHAnsi" w:hAnsiTheme="majorHAnsi"/>
                <w:b/>
                <w:bCs/>
                <w:color w:val="FFFFFF" w:themeColor="background1"/>
                <w:sz w:val="20"/>
                <w:szCs w:val="20"/>
                <w:lang w:val="es-ES"/>
              </w:rPr>
            </w:pPr>
            <w:r w:rsidRPr="00F96487">
              <w:rPr>
                <w:rFonts w:asciiTheme="majorHAnsi" w:hAnsiTheme="majorHAnsi"/>
                <w:b/>
                <w:color w:val="FFFFFF" w:themeColor="background1"/>
                <w:sz w:val="20"/>
                <w:szCs w:val="20"/>
                <w:lang w:val="es-ES"/>
              </w:rPr>
              <w:t>Fecha de notificación de la petición al Estado:</w:t>
            </w:r>
          </w:p>
        </w:tc>
        <w:tc>
          <w:tcPr>
            <w:tcW w:w="4680" w:type="dxa"/>
            <w:vAlign w:val="center"/>
          </w:tcPr>
          <w:p w:rsidR="00204450" w:rsidRPr="00F96487" w:rsidRDefault="00204450" w:rsidP="00204450">
            <w:pPr>
              <w:jc w:val="both"/>
              <w:rPr>
                <w:rFonts w:asciiTheme="majorHAnsi" w:hAnsiTheme="majorHAnsi"/>
                <w:bCs/>
                <w:color w:val="8064A2" w:themeColor="accent4"/>
                <w:sz w:val="20"/>
                <w:szCs w:val="20"/>
                <w:lang w:val="es-ES"/>
              </w:rPr>
            </w:pPr>
            <w:r w:rsidRPr="00F96487">
              <w:rPr>
                <w:rFonts w:asciiTheme="majorHAnsi" w:hAnsiTheme="majorHAnsi"/>
                <w:b/>
                <w:sz w:val="20"/>
                <w:szCs w:val="20"/>
                <w:lang w:val="es-ES"/>
              </w:rPr>
              <w:t xml:space="preserve">P-280-08: </w:t>
            </w:r>
            <w:r w:rsidR="00C31051" w:rsidRPr="00F96487">
              <w:rPr>
                <w:rFonts w:asciiTheme="majorHAnsi" w:hAnsiTheme="majorHAnsi"/>
                <w:sz w:val="20"/>
                <w:szCs w:val="20"/>
                <w:lang w:val="es-ES"/>
              </w:rPr>
              <w:t>26 de octubre de 2012</w:t>
            </w:r>
          </w:p>
        </w:tc>
      </w:tr>
      <w:tr w:rsidR="00204450" w:rsidRPr="00F96487" w:rsidTr="00D649B7">
        <w:trPr>
          <w:trHeight w:val="67"/>
        </w:trPr>
        <w:tc>
          <w:tcPr>
            <w:tcW w:w="4680" w:type="dxa"/>
            <w:vMerge/>
            <w:shd w:val="clear" w:color="auto" w:fill="386294"/>
            <w:vAlign w:val="center"/>
          </w:tcPr>
          <w:p w:rsidR="00204450" w:rsidRPr="00F96487" w:rsidRDefault="00204450" w:rsidP="00204450">
            <w:pPr>
              <w:jc w:val="center"/>
              <w:rPr>
                <w:rFonts w:asciiTheme="majorHAnsi" w:hAnsiTheme="majorHAnsi"/>
                <w:b/>
                <w:color w:val="FFFFFF" w:themeColor="background1"/>
                <w:sz w:val="20"/>
                <w:szCs w:val="20"/>
                <w:lang w:val="es-ES"/>
              </w:rPr>
            </w:pPr>
          </w:p>
        </w:tc>
        <w:tc>
          <w:tcPr>
            <w:tcW w:w="4680" w:type="dxa"/>
            <w:vAlign w:val="center"/>
          </w:tcPr>
          <w:p w:rsidR="00204450" w:rsidRPr="00F96487" w:rsidRDefault="00204450" w:rsidP="00204450">
            <w:pPr>
              <w:jc w:val="both"/>
              <w:rPr>
                <w:rFonts w:asciiTheme="majorHAnsi" w:hAnsiTheme="majorHAnsi"/>
                <w:bCs/>
                <w:sz w:val="20"/>
                <w:szCs w:val="20"/>
                <w:lang w:val="es-ES"/>
              </w:rPr>
            </w:pPr>
            <w:r w:rsidRPr="00F96487">
              <w:rPr>
                <w:rFonts w:asciiTheme="majorHAnsi" w:hAnsiTheme="majorHAnsi"/>
                <w:b/>
                <w:sz w:val="20"/>
                <w:szCs w:val="20"/>
                <w:lang w:val="es-ES"/>
              </w:rPr>
              <w:t>P-860-08:</w:t>
            </w:r>
            <w:r w:rsidRPr="00F96487">
              <w:rPr>
                <w:rFonts w:asciiTheme="majorHAnsi" w:hAnsiTheme="majorHAnsi"/>
                <w:sz w:val="20"/>
                <w:szCs w:val="20"/>
                <w:lang w:val="es-ES"/>
              </w:rPr>
              <w:t xml:space="preserve"> </w:t>
            </w:r>
            <w:r w:rsidR="00451DC5" w:rsidRPr="00F96487">
              <w:rPr>
                <w:rFonts w:asciiTheme="majorHAnsi" w:hAnsiTheme="majorHAnsi"/>
                <w:sz w:val="20"/>
                <w:szCs w:val="20"/>
                <w:lang w:val="es-ES"/>
              </w:rPr>
              <w:t>9 de mayo de 2014</w:t>
            </w:r>
          </w:p>
        </w:tc>
      </w:tr>
      <w:tr w:rsidR="00204450" w:rsidRPr="00F96487" w:rsidTr="00D649B7">
        <w:trPr>
          <w:trHeight w:val="67"/>
        </w:trPr>
        <w:tc>
          <w:tcPr>
            <w:tcW w:w="4680" w:type="dxa"/>
            <w:vMerge/>
            <w:shd w:val="clear" w:color="auto" w:fill="386294"/>
            <w:vAlign w:val="center"/>
          </w:tcPr>
          <w:p w:rsidR="00204450" w:rsidRPr="00F96487" w:rsidRDefault="00204450" w:rsidP="00204450">
            <w:pPr>
              <w:jc w:val="center"/>
              <w:rPr>
                <w:rFonts w:asciiTheme="majorHAnsi" w:hAnsiTheme="majorHAnsi"/>
                <w:b/>
                <w:color w:val="FFFFFF" w:themeColor="background1"/>
                <w:sz w:val="20"/>
                <w:szCs w:val="20"/>
                <w:lang w:val="es-ES"/>
              </w:rPr>
            </w:pPr>
          </w:p>
        </w:tc>
        <w:tc>
          <w:tcPr>
            <w:tcW w:w="4680" w:type="dxa"/>
            <w:vAlign w:val="center"/>
          </w:tcPr>
          <w:p w:rsidR="00204450" w:rsidRPr="00F96487" w:rsidRDefault="00204450" w:rsidP="00204450">
            <w:pPr>
              <w:jc w:val="both"/>
              <w:rPr>
                <w:rFonts w:asciiTheme="majorHAnsi" w:hAnsiTheme="majorHAnsi"/>
                <w:bCs/>
                <w:sz w:val="20"/>
                <w:szCs w:val="20"/>
                <w:lang w:val="es-ES"/>
              </w:rPr>
            </w:pPr>
            <w:r w:rsidRPr="00F96487">
              <w:rPr>
                <w:rFonts w:asciiTheme="majorHAnsi" w:hAnsiTheme="majorHAnsi"/>
                <w:b/>
                <w:sz w:val="20"/>
                <w:szCs w:val="20"/>
                <w:lang w:val="es-ES"/>
              </w:rPr>
              <w:t xml:space="preserve">P-738-08: </w:t>
            </w:r>
            <w:r w:rsidR="00C31051" w:rsidRPr="00F96487">
              <w:rPr>
                <w:rFonts w:asciiTheme="majorHAnsi" w:hAnsiTheme="majorHAnsi"/>
                <w:sz w:val="20"/>
                <w:szCs w:val="20"/>
                <w:lang w:val="es-ES"/>
              </w:rPr>
              <w:t>1 de julio de 2008</w:t>
            </w:r>
          </w:p>
        </w:tc>
      </w:tr>
      <w:tr w:rsidR="00204450" w:rsidRPr="00F96487" w:rsidTr="00D649B7">
        <w:trPr>
          <w:trHeight w:val="67"/>
        </w:trPr>
        <w:tc>
          <w:tcPr>
            <w:tcW w:w="4680" w:type="dxa"/>
            <w:vMerge/>
            <w:tcBorders>
              <w:bottom w:val="single" w:sz="6" w:space="0" w:color="auto"/>
            </w:tcBorders>
            <w:shd w:val="clear" w:color="auto" w:fill="386294"/>
            <w:vAlign w:val="center"/>
          </w:tcPr>
          <w:p w:rsidR="00204450" w:rsidRPr="00F96487" w:rsidRDefault="00204450" w:rsidP="00204450">
            <w:pPr>
              <w:jc w:val="center"/>
              <w:rPr>
                <w:rFonts w:asciiTheme="majorHAnsi" w:hAnsiTheme="majorHAnsi"/>
                <w:b/>
                <w:color w:val="FFFFFF" w:themeColor="background1"/>
                <w:sz w:val="20"/>
                <w:szCs w:val="20"/>
                <w:lang w:val="es-ES"/>
              </w:rPr>
            </w:pPr>
          </w:p>
        </w:tc>
        <w:tc>
          <w:tcPr>
            <w:tcW w:w="4680" w:type="dxa"/>
            <w:vAlign w:val="center"/>
          </w:tcPr>
          <w:p w:rsidR="00204450" w:rsidRPr="00F96487" w:rsidRDefault="00204450" w:rsidP="00204450">
            <w:pPr>
              <w:jc w:val="both"/>
              <w:rPr>
                <w:rFonts w:asciiTheme="majorHAnsi" w:hAnsiTheme="majorHAnsi"/>
                <w:bCs/>
                <w:sz w:val="20"/>
                <w:szCs w:val="20"/>
                <w:lang w:val="es-ES"/>
              </w:rPr>
            </w:pPr>
            <w:r w:rsidRPr="00F96487">
              <w:rPr>
                <w:rFonts w:asciiTheme="majorHAnsi" w:hAnsiTheme="majorHAnsi"/>
                <w:b/>
                <w:sz w:val="20"/>
                <w:szCs w:val="20"/>
                <w:lang w:val="es-ES"/>
              </w:rPr>
              <w:t xml:space="preserve">P-629-08: </w:t>
            </w:r>
            <w:r w:rsidR="00BE4732" w:rsidRPr="00F96487">
              <w:rPr>
                <w:rFonts w:asciiTheme="majorHAnsi" w:hAnsiTheme="majorHAnsi"/>
                <w:sz w:val="20"/>
                <w:szCs w:val="20"/>
                <w:lang w:val="es-ES"/>
              </w:rPr>
              <w:t>26 de octubre de 2012</w:t>
            </w:r>
          </w:p>
        </w:tc>
      </w:tr>
      <w:tr w:rsidR="00204450" w:rsidRPr="00F96487" w:rsidTr="00D649B7">
        <w:trPr>
          <w:trHeight w:val="67"/>
        </w:trPr>
        <w:tc>
          <w:tcPr>
            <w:tcW w:w="4680" w:type="dxa"/>
            <w:vMerge w:val="restart"/>
            <w:tcBorders>
              <w:top w:val="single" w:sz="6" w:space="0" w:color="auto"/>
            </w:tcBorders>
            <w:shd w:val="clear" w:color="auto" w:fill="386294"/>
            <w:vAlign w:val="center"/>
          </w:tcPr>
          <w:p w:rsidR="00204450" w:rsidRPr="00F96487" w:rsidRDefault="00204450" w:rsidP="00204450">
            <w:pPr>
              <w:jc w:val="center"/>
              <w:rPr>
                <w:rFonts w:asciiTheme="majorHAnsi" w:hAnsiTheme="majorHAnsi"/>
                <w:b/>
                <w:bCs/>
                <w:color w:val="FFFFFF" w:themeColor="background1"/>
                <w:sz w:val="20"/>
                <w:szCs w:val="20"/>
                <w:lang w:val="es-ES"/>
              </w:rPr>
            </w:pPr>
            <w:r w:rsidRPr="00F96487">
              <w:rPr>
                <w:rFonts w:asciiTheme="majorHAnsi" w:hAnsiTheme="majorHAnsi"/>
                <w:b/>
                <w:color w:val="FFFFFF" w:themeColor="background1"/>
                <w:sz w:val="20"/>
                <w:szCs w:val="20"/>
                <w:lang w:val="es-ES"/>
              </w:rPr>
              <w:t>Fecha de primera respuesta del Estado:</w:t>
            </w:r>
          </w:p>
        </w:tc>
        <w:tc>
          <w:tcPr>
            <w:tcW w:w="4680" w:type="dxa"/>
            <w:vAlign w:val="center"/>
          </w:tcPr>
          <w:p w:rsidR="00204450" w:rsidRPr="00F96487" w:rsidRDefault="00204450" w:rsidP="00204450">
            <w:pPr>
              <w:jc w:val="both"/>
              <w:rPr>
                <w:rFonts w:asciiTheme="majorHAnsi" w:hAnsiTheme="majorHAnsi"/>
                <w:bCs/>
                <w:color w:val="8064A2" w:themeColor="accent4"/>
                <w:sz w:val="20"/>
                <w:szCs w:val="20"/>
                <w:lang w:val="es-ES"/>
              </w:rPr>
            </w:pPr>
            <w:r w:rsidRPr="00F96487">
              <w:rPr>
                <w:rFonts w:asciiTheme="majorHAnsi" w:hAnsiTheme="majorHAnsi"/>
                <w:b/>
                <w:sz w:val="20"/>
                <w:szCs w:val="20"/>
                <w:lang w:val="es-ES"/>
              </w:rPr>
              <w:t xml:space="preserve">P-280-08: </w:t>
            </w:r>
            <w:r w:rsidR="00C31051" w:rsidRPr="00F96487">
              <w:rPr>
                <w:rFonts w:asciiTheme="majorHAnsi" w:hAnsiTheme="majorHAnsi"/>
                <w:sz w:val="20"/>
                <w:szCs w:val="20"/>
                <w:lang w:val="es-ES"/>
              </w:rPr>
              <w:t>17 de junio de 2013</w:t>
            </w:r>
          </w:p>
        </w:tc>
      </w:tr>
      <w:tr w:rsidR="00204450" w:rsidRPr="00F96487" w:rsidTr="00D649B7">
        <w:trPr>
          <w:trHeight w:val="67"/>
        </w:trPr>
        <w:tc>
          <w:tcPr>
            <w:tcW w:w="4680" w:type="dxa"/>
            <w:vMerge/>
            <w:shd w:val="clear" w:color="auto" w:fill="386294"/>
            <w:vAlign w:val="center"/>
          </w:tcPr>
          <w:p w:rsidR="00204450" w:rsidRPr="00F96487" w:rsidRDefault="00204450" w:rsidP="00204450">
            <w:pPr>
              <w:jc w:val="center"/>
              <w:rPr>
                <w:rFonts w:asciiTheme="majorHAnsi" w:hAnsiTheme="majorHAnsi"/>
                <w:b/>
                <w:color w:val="FFFFFF" w:themeColor="background1"/>
                <w:sz w:val="20"/>
                <w:szCs w:val="20"/>
                <w:lang w:val="es-ES"/>
              </w:rPr>
            </w:pPr>
          </w:p>
        </w:tc>
        <w:tc>
          <w:tcPr>
            <w:tcW w:w="4680" w:type="dxa"/>
            <w:vAlign w:val="center"/>
          </w:tcPr>
          <w:p w:rsidR="00204450" w:rsidRPr="00F96487" w:rsidRDefault="00204450" w:rsidP="00204450">
            <w:pPr>
              <w:jc w:val="both"/>
              <w:rPr>
                <w:rFonts w:asciiTheme="majorHAnsi" w:hAnsiTheme="majorHAnsi"/>
                <w:bCs/>
                <w:sz w:val="20"/>
                <w:szCs w:val="20"/>
                <w:lang w:val="es-ES"/>
              </w:rPr>
            </w:pPr>
            <w:r w:rsidRPr="00F96487">
              <w:rPr>
                <w:rFonts w:asciiTheme="majorHAnsi" w:hAnsiTheme="majorHAnsi"/>
                <w:b/>
                <w:sz w:val="20"/>
                <w:szCs w:val="20"/>
                <w:lang w:val="es-ES"/>
              </w:rPr>
              <w:t>P-860-08:</w:t>
            </w:r>
            <w:r w:rsidRPr="00F96487">
              <w:rPr>
                <w:rFonts w:asciiTheme="majorHAnsi" w:hAnsiTheme="majorHAnsi"/>
                <w:sz w:val="20"/>
                <w:szCs w:val="20"/>
                <w:lang w:val="es-ES"/>
              </w:rPr>
              <w:t xml:space="preserve"> </w:t>
            </w:r>
            <w:r w:rsidR="00451DC5" w:rsidRPr="00F96487">
              <w:rPr>
                <w:rFonts w:asciiTheme="majorHAnsi" w:hAnsiTheme="majorHAnsi"/>
                <w:sz w:val="20"/>
                <w:szCs w:val="20"/>
                <w:lang w:val="es-ES"/>
              </w:rPr>
              <w:t>10 de julio de 2014</w:t>
            </w:r>
          </w:p>
        </w:tc>
      </w:tr>
      <w:tr w:rsidR="00204450" w:rsidRPr="00F96487" w:rsidTr="00D649B7">
        <w:trPr>
          <w:trHeight w:val="67"/>
        </w:trPr>
        <w:tc>
          <w:tcPr>
            <w:tcW w:w="4680" w:type="dxa"/>
            <w:vMerge/>
            <w:shd w:val="clear" w:color="auto" w:fill="386294"/>
            <w:vAlign w:val="center"/>
          </w:tcPr>
          <w:p w:rsidR="00204450" w:rsidRPr="00F96487" w:rsidRDefault="00204450" w:rsidP="00204450">
            <w:pPr>
              <w:jc w:val="center"/>
              <w:rPr>
                <w:rFonts w:asciiTheme="majorHAnsi" w:hAnsiTheme="majorHAnsi"/>
                <w:b/>
                <w:color w:val="FFFFFF" w:themeColor="background1"/>
                <w:sz w:val="20"/>
                <w:szCs w:val="20"/>
                <w:lang w:val="es-ES"/>
              </w:rPr>
            </w:pPr>
          </w:p>
        </w:tc>
        <w:tc>
          <w:tcPr>
            <w:tcW w:w="4680" w:type="dxa"/>
            <w:vAlign w:val="center"/>
          </w:tcPr>
          <w:p w:rsidR="00204450" w:rsidRPr="00F96487" w:rsidRDefault="00204450" w:rsidP="00204450">
            <w:pPr>
              <w:jc w:val="both"/>
              <w:rPr>
                <w:rFonts w:asciiTheme="majorHAnsi" w:hAnsiTheme="majorHAnsi"/>
                <w:bCs/>
                <w:color w:val="8064A2" w:themeColor="accent4"/>
                <w:sz w:val="20"/>
                <w:szCs w:val="20"/>
                <w:lang w:val="es-ES"/>
              </w:rPr>
            </w:pPr>
            <w:r w:rsidRPr="00F96487">
              <w:rPr>
                <w:rFonts w:asciiTheme="majorHAnsi" w:hAnsiTheme="majorHAnsi"/>
                <w:b/>
                <w:sz w:val="20"/>
                <w:szCs w:val="20"/>
                <w:lang w:val="es-ES"/>
              </w:rPr>
              <w:t xml:space="preserve">P-738-08: </w:t>
            </w:r>
            <w:r w:rsidR="00C31051" w:rsidRPr="00F96487">
              <w:rPr>
                <w:rFonts w:asciiTheme="majorHAnsi" w:hAnsiTheme="majorHAnsi"/>
                <w:sz w:val="20"/>
                <w:szCs w:val="20"/>
                <w:lang w:val="es-ES"/>
              </w:rPr>
              <w:t>11 de diciembre de 2013</w:t>
            </w:r>
          </w:p>
        </w:tc>
      </w:tr>
      <w:tr w:rsidR="00204450" w:rsidRPr="00F96487" w:rsidTr="00D649B7">
        <w:trPr>
          <w:trHeight w:val="67"/>
        </w:trPr>
        <w:tc>
          <w:tcPr>
            <w:tcW w:w="4680" w:type="dxa"/>
            <w:vMerge/>
            <w:tcBorders>
              <w:bottom w:val="single" w:sz="6" w:space="0" w:color="auto"/>
            </w:tcBorders>
            <w:shd w:val="clear" w:color="auto" w:fill="386294"/>
            <w:vAlign w:val="center"/>
          </w:tcPr>
          <w:p w:rsidR="00204450" w:rsidRPr="00F96487" w:rsidRDefault="00204450" w:rsidP="00204450">
            <w:pPr>
              <w:jc w:val="center"/>
              <w:rPr>
                <w:rFonts w:asciiTheme="majorHAnsi" w:hAnsiTheme="majorHAnsi"/>
                <w:b/>
                <w:color w:val="FFFFFF" w:themeColor="background1"/>
                <w:sz w:val="20"/>
                <w:szCs w:val="20"/>
                <w:lang w:val="es-ES"/>
              </w:rPr>
            </w:pPr>
          </w:p>
        </w:tc>
        <w:tc>
          <w:tcPr>
            <w:tcW w:w="4680" w:type="dxa"/>
            <w:vAlign w:val="center"/>
          </w:tcPr>
          <w:p w:rsidR="00204450" w:rsidRPr="00F96487" w:rsidRDefault="00204450" w:rsidP="00204450">
            <w:pPr>
              <w:jc w:val="both"/>
              <w:rPr>
                <w:rFonts w:asciiTheme="majorHAnsi" w:hAnsiTheme="majorHAnsi"/>
                <w:bCs/>
                <w:color w:val="FF0000"/>
                <w:sz w:val="20"/>
                <w:szCs w:val="20"/>
                <w:lang w:val="es-ES"/>
              </w:rPr>
            </w:pPr>
            <w:r w:rsidRPr="00F96487">
              <w:rPr>
                <w:rFonts w:asciiTheme="majorHAnsi" w:hAnsiTheme="majorHAnsi"/>
                <w:b/>
                <w:sz w:val="20"/>
                <w:szCs w:val="20"/>
                <w:lang w:val="es-ES"/>
              </w:rPr>
              <w:t xml:space="preserve">P-629-08: </w:t>
            </w:r>
            <w:r w:rsidR="00AD3EC2" w:rsidRPr="00F96487">
              <w:rPr>
                <w:rFonts w:asciiTheme="majorHAnsi" w:hAnsiTheme="majorHAnsi"/>
                <w:sz w:val="20"/>
                <w:szCs w:val="20"/>
                <w:lang w:val="es-ES"/>
              </w:rPr>
              <w:t>1</w:t>
            </w:r>
            <w:r w:rsidR="00517B4C" w:rsidRPr="00F96487">
              <w:rPr>
                <w:rFonts w:asciiTheme="majorHAnsi" w:hAnsiTheme="majorHAnsi"/>
                <w:sz w:val="20"/>
                <w:szCs w:val="20"/>
                <w:lang w:val="es-ES"/>
              </w:rPr>
              <w:t>6</w:t>
            </w:r>
            <w:r w:rsidR="00AD3EC2" w:rsidRPr="00F96487">
              <w:rPr>
                <w:rFonts w:asciiTheme="majorHAnsi" w:hAnsiTheme="majorHAnsi"/>
                <w:sz w:val="20"/>
                <w:szCs w:val="20"/>
                <w:lang w:val="es-ES"/>
              </w:rPr>
              <w:t xml:space="preserve"> de enero de 2013</w:t>
            </w:r>
          </w:p>
        </w:tc>
      </w:tr>
      <w:tr w:rsidR="00204450" w:rsidRPr="00F96487" w:rsidTr="00D649B7">
        <w:trPr>
          <w:trHeight w:val="132"/>
        </w:trPr>
        <w:tc>
          <w:tcPr>
            <w:tcW w:w="4680" w:type="dxa"/>
            <w:vMerge w:val="restart"/>
            <w:tcBorders>
              <w:top w:val="single" w:sz="6" w:space="0" w:color="auto"/>
            </w:tcBorders>
            <w:shd w:val="clear" w:color="auto" w:fill="386294"/>
            <w:vAlign w:val="center"/>
          </w:tcPr>
          <w:p w:rsidR="00204450" w:rsidRPr="00F96487" w:rsidRDefault="00204450" w:rsidP="00204450">
            <w:pPr>
              <w:jc w:val="center"/>
              <w:rPr>
                <w:rFonts w:asciiTheme="majorHAnsi" w:hAnsiTheme="majorHAnsi"/>
                <w:b/>
                <w:bCs/>
                <w:color w:val="FFFFFF" w:themeColor="background1"/>
                <w:sz w:val="20"/>
                <w:szCs w:val="20"/>
                <w:lang w:val="es-ES"/>
              </w:rPr>
            </w:pPr>
            <w:r w:rsidRPr="00F96487">
              <w:rPr>
                <w:rFonts w:asciiTheme="majorHAnsi" w:hAnsiTheme="majorHAnsi"/>
                <w:b/>
                <w:bCs/>
                <w:color w:val="FFFFFF" w:themeColor="background1"/>
                <w:sz w:val="20"/>
                <w:szCs w:val="20"/>
                <w:lang w:val="es-ES"/>
              </w:rPr>
              <w:t>Observaciones adicionales de la parte peticionaria:</w:t>
            </w:r>
          </w:p>
        </w:tc>
        <w:tc>
          <w:tcPr>
            <w:tcW w:w="4680" w:type="dxa"/>
            <w:vAlign w:val="center"/>
          </w:tcPr>
          <w:p w:rsidR="00204450" w:rsidRPr="00F96487" w:rsidRDefault="00204450" w:rsidP="00204450">
            <w:pPr>
              <w:jc w:val="both"/>
              <w:rPr>
                <w:rFonts w:asciiTheme="majorHAnsi" w:hAnsiTheme="majorHAnsi"/>
                <w:bCs/>
                <w:color w:val="FF0000"/>
                <w:sz w:val="20"/>
                <w:szCs w:val="20"/>
                <w:lang w:val="es-ES"/>
              </w:rPr>
            </w:pPr>
            <w:r w:rsidRPr="00F96487">
              <w:rPr>
                <w:rFonts w:asciiTheme="majorHAnsi" w:hAnsiTheme="majorHAnsi"/>
                <w:b/>
                <w:sz w:val="20"/>
                <w:szCs w:val="20"/>
                <w:lang w:val="es-ES"/>
              </w:rPr>
              <w:t xml:space="preserve">P-280-08: </w:t>
            </w:r>
            <w:r w:rsidR="00A550EF" w:rsidRPr="00F96487">
              <w:rPr>
                <w:rFonts w:asciiTheme="majorHAnsi" w:hAnsiTheme="majorHAnsi"/>
                <w:sz w:val="20"/>
                <w:szCs w:val="20"/>
                <w:lang w:val="es-ES"/>
              </w:rPr>
              <w:t>5</w:t>
            </w:r>
            <w:r w:rsidR="00C31051" w:rsidRPr="00F96487">
              <w:rPr>
                <w:rFonts w:asciiTheme="majorHAnsi" w:hAnsiTheme="majorHAnsi"/>
                <w:sz w:val="20"/>
                <w:szCs w:val="20"/>
                <w:lang w:val="es-ES"/>
              </w:rPr>
              <w:t xml:space="preserve"> de enero de 2017</w:t>
            </w:r>
          </w:p>
        </w:tc>
      </w:tr>
      <w:tr w:rsidR="00204450" w:rsidRPr="00F96487" w:rsidTr="00D649B7">
        <w:trPr>
          <w:trHeight w:val="129"/>
        </w:trPr>
        <w:tc>
          <w:tcPr>
            <w:tcW w:w="4680" w:type="dxa"/>
            <w:vMerge/>
            <w:shd w:val="clear" w:color="auto" w:fill="386294"/>
            <w:vAlign w:val="center"/>
          </w:tcPr>
          <w:p w:rsidR="00204450" w:rsidRPr="00F96487" w:rsidRDefault="00204450" w:rsidP="00204450">
            <w:pPr>
              <w:jc w:val="center"/>
              <w:rPr>
                <w:rFonts w:asciiTheme="majorHAnsi" w:hAnsiTheme="majorHAnsi"/>
                <w:b/>
                <w:bCs/>
                <w:color w:val="FFFFFF" w:themeColor="background1"/>
                <w:sz w:val="20"/>
                <w:szCs w:val="20"/>
                <w:lang w:val="es-ES"/>
              </w:rPr>
            </w:pPr>
          </w:p>
        </w:tc>
        <w:tc>
          <w:tcPr>
            <w:tcW w:w="4680" w:type="dxa"/>
            <w:vAlign w:val="center"/>
          </w:tcPr>
          <w:p w:rsidR="00204450" w:rsidRPr="00F96487" w:rsidRDefault="00204450" w:rsidP="00204450">
            <w:pPr>
              <w:jc w:val="both"/>
              <w:rPr>
                <w:rFonts w:asciiTheme="majorHAnsi" w:hAnsiTheme="majorHAnsi"/>
                <w:bCs/>
                <w:sz w:val="20"/>
                <w:szCs w:val="20"/>
                <w:lang w:val="es-ES"/>
              </w:rPr>
            </w:pPr>
            <w:r w:rsidRPr="00F96487">
              <w:rPr>
                <w:rFonts w:asciiTheme="majorHAnsi" w:hAnsiTheme="majorHAnsi"/>
                <w:b/>
                <w:sz w:val="20"/>
                <w:szCs w:val="20"/>
                <w:lang w:val="es-ES"/>
              </w:rPr>
              <w:t>P-860-08:</w:t>
            </w:r>
            <w:r w:rsidRPr="00F96487">
              <w:rPr>
                <w:rFonts w:asciiTheme="majorHAnsi" w:hAnsiTheme="majorHAnsi"/>
                <w:sz w:val="20"/>
                <w:szCs w:val="20"/>
                <w:lang w:val="es-ES"/>
              </w:rPr>
              <w:t xml:space="preserve"> </w:t>
            </w:r>
            <w:r w:rsidR="00451DC5" w:rsidRPr="00F96487">
              <w:rPr>
                <w:rFonts w:asciiTheme="majorHAnsi" w:hAnsiTheme="majorHAnsi"/>
                <w:sz w:val="20"/>
                <w:szCs w:val="20"/>
                <w:lang w:val="es-ES"/>
              </w:rPr>
              <w:t>19 de diciembre de 2016</w:t>
            </w:r>
          </w:p>
        </w:tc>
      </w:tr>
      <w:tr w:rsidR="00204450" w:rsidRPr="00F96487" w:rsidTr="00D649B7">
        <w:trPr>
          <w:trHeight w:val="129"/>
        </w:trPr>
        <w:tc>
          <w:tcPr>
            <w:tcW w:w="4680" w:type="dxa"/>
            <w:vMerge/>
            <w:shd w:val="clear" w:color="auto" w:fill="386294"/>
            <w:vAlign w:val="center"/>
          </w:tcPr>
          <w:p w:rsidR="00204450" w:rsidRPr="00F96487" w:rsidRDefault="00204450" w:rsidP="00204450">
            <w:pPr>
              <w:jc w:val="center"/>
              <w:rPr>
                <w:rFonts w:asciiTheme="majorHAnsi" w:hAnsiTheme="majorHAnsi"/>
                <w:b/>
                <w:bCs/>
                <w:color w:val="FFFFFF" w:themeColor="background1"/>
                <w:sz w:val="20"/>
                <w:szCs w:val="20"/>
                <w:lang w:val="es-ES"/>
              </w:rPr>
            </w:pPr>
          </w:p>
        </w:tc>
        <w:tc>
          <w:tcPr>
            <w:tcW w:w="4680" w:type="dxa"/>
            <w:vAlign w:val="center"/>
          </w:tcPr>
          <w:p w:rsidR="00204450" w:rsidRPr="00F96487" w:rsidRDefault="00204450" w:rsidP="00204450">
            <w:pPr>
              <w:jc w:val="both"/>
              <w:rPr>
                <w:rFonts w:asciiTheme="majorHAnsi" w:hAnsiTheme="majorHAnsi"/>
                <w:bCs/>
                <w:color w:val="8064A2" w:themeColor="accent4"/>
                <w:sz w:val="20"/>
                <w:szCs w:val="20"/>
                <w:lang w:val="es-ES"/>
              </w:rPr>
            </w:pPr>
            <w:r w:rsidRPr="00F96487">
              <w:rPr>
                <w:rFonts w:asciiTheme="majorHAnsi" w:hAnsiTheme="majorHAnsi"/>
                <w:b/>
                <w:sz w:val="20"/>
                <w:szCs w:val="20"/>
                <w:lang w:val="es-ES"/>
              </w:rPr>
              <w:t xml:space="preserve">P-738-08: </w:t>
            </w:r>
            <w:r w:rsidR="00C31051" w:rsidRPr="00F96487">
              <w:rPr>
                <w:rFonts w:asciiTheme="majorHAnsi" w:hAnsiTheme="majorHAnsi"/>
                <w:sz w:val="20"/>
                <w:szCs w:val="20"/>
                <w:lang w:val="es-ES"/>
              </w:rPr>
              <w:t>21 de diciembre de 2016</w:t>
            </w:r>
          </w:p>
        </w:tc>
      </w:tr>
      <w:tr w:rsidR="00204450" w:rsidRPr="00F96487" w:rsidTr="00D649B7">
        <w:trPr>
          <w:trHeight w:val="129"/>
        </w:trPr>
        <w:tc>
          <w:tcPr>
            <w:tcW w:w="4680" w:type="dxa"/>
            <w:vMerge/>
            <w:tcBorders>
              <w:bottom w:val="single" w:sz="6" w:space="0" w:color="auto"/>
            </w:tcBorders>
            <w:shd w:val="clear" w:color="auto" w:fill="386294"/>
            <w:vAlign w:val="center"/>
          </w:tcPr>
          <w:p w:rsidR="00204450" w:rsidRPr="00F96487" w:rsidRDefault="00204450" w:rsidP="00204450">
            <w:pPr>
              <w:jc w:val="center"/>
              <w:rPr>
                <w:rFonts w:asciiTheme="majorHAnsi" w:hAnsiTheme="majorHAnsi"/>
                <w:b/>
                <w:bCs/>
                <w:color w:val="FFFFFF" w:themeColor="background1"/>
                <w:sz w:val="20"/>
                <w:szCs w:val="20"/>
                <w:lang w:val="es-ES"/>
              </w:rPr>
            </w:pPr>
          </w:p>
        </w:tc>
        <w:tc>
          <w:tcPr>
            <w:tcW w:w="4680" w:type="dxa"/>
            <w:vAlign w:val="center"/>
          </w:tcPr>
          <w:p w:rsidR="00204450" w:rsidRPr="00F96487" w:rsidRDefault="00204450" w:rsidP="00AD3EC2">
            <w:pPr>
              <w:jc w:val="both"/>
              <w:rPr>
                <w:rFonts w:asciiTheme="majorHAnsi" w:hAnsiTheme="majorHAnsi"/>
                <w:bCs/>
                <w:sz w:val="20"/>
                <w:szCs w:val="20"/>
                <w:lang w:val="es-ES"/>
              </w:rPr>
            </w:pPr>
            <w:r w:rsidRPr="00F96487">
              <w:rPr>
                <w:rFonts w:asciiTheme="majorHAnsi" w:hAnsiTheme="majorHAnsi"/>
                <w:b/>
                <w:sz w:val="20"/>
                <w:szCs w:val="20"/>
                <w:lang w:val="es-ES"/>
              </w:rPr>
              <w:t xml:space="preserve">P-629-08: </w:t>
            </w:r>
            <w:r w:rsidR="00AD3EC2" w:rsidRPr="00F96487">
              <w:rPr>
                <w:rFonts w:asciiTheme="majorHAnsi" w:hAnsiTheme="majorHAnsi"/>
                <w:sz w:val="20"/>
                <w:szCs w:val="20"/>
                <w:lang w:val="es-ES"/>
              </w:rPr>
              <w:t>22 de diciembre de 2016</w:t>
            </w:r>
          </w:p>
        </w:tc>
      </w:tr>
      <w:tr w:rsidR="00204450" w:rsidRPr="00F96487" w:rsidTr="00D649B7">
        <w:trPr>
          <w:trHeight w:val="67"/>
        </w:trPr>
        <w:tc>
          <w:tcPr>
            <w:tcW w:w="4680" w:type="dxa"/>
            <w:vMerge w:val="restart"/>
            <w:tcBorders>
              <w:top w:val="single" w:sz="6" w:space="0" w:color="auto"/>
            </w:tcBorders>
            <w:shd w:val="clear" w:color="auto" w:fill="386294"/>
            <w:vAlign w:val="center"/>
          </w:tcPr>
          <w:p w:rsidR="00204450" w:rsidRPr="00F96487" w:rsidRDefault="00204450" w:rsidP="00204450">
            <w:pPr>
              <w:jc w:val="center"/>
              <w:rPr>
                <w:rFonts w:asciiTheme="majorHAnsi" w:hAnsiTheme="majorHAnsi"/>
                <w:b/>
                <w:bCs/>
                <w:color w:val="FFFFFF" w:themeColor="background1"/>
                <w:sz w:val="20"/>
                <w:szCs w:val="20"/>
              </w:rPr>
            </w:pPr>
            <w:r w:rsidRPr="00F96487">
              <w:rPr>
                <w:rFonts w:asciiTheme="majorHAnsi" w:hAnsiTheme="majorHAnsi"/>
                <w:b/>
                <w:bCs/>
                <w:color w:val="FFFFFF" w:themeColor="background1"/>
                <w:sz w:val="20"/>
                <w:szCs w:val="20"/>
              </w:rPr>
              <w:t>Observaciones adicionales del Estado:</w:t>
            </w:r>
          </w:p>
        </w:tc>
        <w:tc>
          <w:tcPr>
            <w:tcW w:w="4680" w:type="dxa"/>
            <w:vAlign w:val="center"/>
          </w:tcPr>
          <w:p w:rsidR="00204450" w:rsidRPr="00F96487" w:rsidRDefault="00204450" w:rsidP="00204450">
            <w:pPr>
              <w:jc w:val="both"/>
              <w:rPr>
                <w:rFonts w:asciiTheme="majorHAnsi" w:hAnsiTheme="majorHAnsi"/>
                <w:bCs/>
                <w:sz w:val="20"/>
                <w:szCs w:val="20"/>
              </w:rPr>
            </w:pPr>
            <w:r w:rsidRPr="00F96487">
              <w:rPr>
                <w:rFonts w:asciiTheme="majorHAnsi" w:hAnsiTheme="majorHAnsi"/>
                <w:b/>
                <w:sz w:val="20"/>
                <w:szCs w:val="20"/>
                <w:lang w:val="es-ES"/>
              </w:rPr>
              <w:t xml:space="preserve">P-280-08: </w:t>
            </w:r>
            <w:r w:rsidR="00C31051" w:rsidRPr="00F96487">
              <w:rPr>
                <w:rFonts w:asciiTheme="majorHAnsi" w:hAnsiTheme="majorHAnsi"/>
                <w:sz w:val="20"/>
                <w:szCs w:val="20"/>
                <w:lang w:val="es-ES"/>
              </w:rPr>
              <w:t>N/A</w:t>
            </w:r>
          </w:p>
        </w:tc>
      </w:tr>
      <w:tr w:rsidR="00204450" w:rsidRPr="00F96487" w:rsidTr="00D649B7">
        <w:trPr>
          <w:trHeight w:val="67"/>
        </w:trPr>
        <w:tc>
          <w:tcPr>
            <w:tcW w:w="4680" w:type="dxa"/>
            <w:vMerge/>
            <w:shd w:val="clear" w:color="auto" w:fill="386294"/>
            <w:vAlign w:val="center"/>
          </w:tcPr>
          <w:p w:rsidR="00204450" w:rsidRPr="00F96487" w:rsidRDefault="00204450" w:rsidP="00204450">
            <w:pPr>
              <w:jc w:val="center"/>
              <w:rPr>
                <w:rFonts w:asciiTheme="majorHAnsi" w:hAnsiTheme="majorHAnsi"/>
                <w:b/>
                <w:bCs/>
                <w:color w:val="FFFFFF" w:themeColor="background1"/>
                <w:sz w:val="20"/>
                <w:szCs w:val="20"/>
              </w:rPr>
            </w:pPr>
          </w:p>
        </w:tc>
        <w:tc>
          <w:tcPr>
            <w:tcW w:w="4680" w:type="dxa"/>
            <w:vAlign w:val="center"/>
          </w:tcPr>
          <w:p w:rsidR="00204450" w:rsidRPr="00F96487" w:rsidRDefault="00204450" w:rsidP="00204450">
            <w:pPr>
              <w:jc w:val="both"/>
              <w:rPr>
                <w:rFonts w:asciiTheme="majorHAnsi" w:hAnsiTheme="majorHAnsi"/>
                <w:bCs/>
                <w:sz w:val="20"/>
                <w:szCs w:val="20"/>
              </w:rPr>
            </w:pPr>
            <w:r w:rsidRPr="00F96487">
              <w:rPr>
                <w:rFonts w:asciiTheme="majorHAnsi" w:hAnsiTheme="majorHAnsi"/>
                <w:b/>
                <w:sz w:val="20"/>
                <w:szCs w:val="20"/>
                <w:lang w:val="es-ES"/>
              </w:rPr>
              <w:t>P-860-08:</w:t>
            </w:r>
            <w:r w:rsidRPr="00F96487">
              <w:rPr>
                <w:rFonts w:asciiTheme="majorHAnsi" w:hAnsiTheme="majorHAnsi"/>
                <w:sz w:val="20"/>
                <w:szCs w:val="20"/>
                <w:lang w:val="es-ES"/>
              </w:rPr>
              <w:t xml:space="preserve"> </w:t>
            </w:r>
            <w:r w:rsidR="00451DC5" w:rsidRPr="00F96487">
              <w:rPr>
                <w:rFonts w:asciiTheme="majorHAnsi" w:hAnsiTheme="majorHAnsi"/>
                <w:sz w:val="20"/>
                <w:szCs w:val="20"/>
                <w:lang w:val="es-ES"/>
              </w:rPr>
              <w:t>10 de julio de 2014</w:t>
            </w:r>
          </w:p>
        </w:tc>
      </w:tr>
      <w:tr w:rsidR="00204450" w:rsidRPr="00F96487" w:rsidTr="00D649B7">
        <w:trPr>
          <w:trHeight w:val="67"/>
        </w:trPr>
        <w:tc>
          <w:tcPr>
            <w:tcW w:w="4680" w:type="dxa"/>
            <w:vMerge/>
            <w:shd w:val="clear" w:color="auto" w:fill="386294"/>
            <w:vAlign w:val="center"/>
          </w:tcPr>
          <w:p w:rsidR="00204450" w:rsidRPr="00F96487" w:rsidRDefault="00204450" w:rsidP="00204450">
            <w:pPr>
              <w:jc w:val="center"/>
              <w:rPr>
                <w:rFonts w:asciiTheme="majorHAnsi" w:hAnsiTheme="majorHAnsi"/>
                <w:b/>
                <w:bCs/>
                <w:color w:val="FFFFFF" w:themeColor="background1"/>
                <w:sz w:val="20"/>
                <w:szCs w:val="20"/>
              </w:rPr>
            </w:pPr>
          </w:p>
        </w:tc>
        <w:tc>
          <w:tcPr>
            <w:tcW w:w="4680" w:type="dxa"/>
            <w:vAlign w:val="center"/>
          </w:tcPr>
          <w:p w:rsidR="00204450" w:rsidRPr="00F96487" w:rsidRDefault="00204450" w:rsidP="00204450">
            <w:pPr>
              <w:jc w:val="both"/>
              <w:rPr>
                <w:rFonts w:asciiTheme="majorHAnsi" w:hAnsiTheme="majorHAnsi"/>
                <w:bCs/>
                <w:sz w:val="20"/>
                <w:szCs w:val="20"/>
              </w:rPr>
            </w:pPr>
            <w:r w:rsidRPr="00F96487">
              <w:rPr>
                <w:rFonts w:asciiTheme="majorHAnsi" w:hAnsiTheme="majorHAnsi"/>
                <w:b/>
                <w:sz w:val="20"/>
                <w:szCs w:val="20"/>
                <w:lang w:val="es-ES"/>
              </w:rPr>
              <w:t xml:space="preserve">P-738-08: </w:t>
            </w:r>
            <w:r w:rsidR="00C31051" w:rsidRPr="00F96487">
              <w:rPr>
                <w:rFonts w:asciiTheme="majorHAnsi" w:hAnsiTheme="majorHAnsi"/>
                <w:sz w:val="20"/>
                <w:szCs w:val="20"/>
                <w:lang w:val="es-ES"/>
              </w:rPr>
              <w:t>N/A</w:t>
            </w:r>
          </w:p>
        </w:tc>
      </w:tr>
      <w:tr w:rsidR="00204450" w:rsidRPr="00F96487" w:rsidTr="00D649B7">
        <w:trPr>
          <w:trHeight w:val="67"/>
        </w:trPr>
        <w:tc>
          <w:tcPr>
            <w:tcW w:w="4680" w:type="dxa"/>
            <w:vMerge/>
            <w:tcBorders>
              <w:bottom w:val="single" w:sz="6" w:space="0" w:color="auto"/>
            </w:tcBorders>
            <w:shd w:val="clear" w:color="auto" w:fill="386294"/>
            <w:vAlign w:val="center"/>
          </w:tcPr>
          <w:p w:rsidR="00204450" w:rsidRPr="00F96487" w:rsidRDefault="00204450" w:rsidP="00204450">
            <w:pPr>
              <w:jc w:val="center"/>
              <w:rPr>
                <w:rFonts w:asciiTheme="majorHAnsi" w:hAnsiTheme="majorHAnsi"/>
                <w:b/>
                <w:bCs/>
                <w:color w:val="FFFFFF" w:themeColor="background1"/>
                <w:sz w:val="20"/>
                <w:szCs w:val="20"/>
              </w:rPr>
            </w:pPr>
          </w:p>
        </w:tc>
        <w:tc>
          <w:tcPr>
            <w:tcW w:w="4680" w:type="dxa"/>
            <w:vAlign w:val="center"/>
          </w:tcPr>
          <w:p w:rsidR="00204450" w:rsidRPr="00F96487" w:rsidRDefault="00204450" w:rsidP="00204450">
            <w:pPr>
              <w:jc w:val="both"/>
              <w:rPr>
                <w:rFonts w:asciiTheme="majorHAnsi" w:hAnsiTheme="majorHAnsi"/>
                <w:bCs/>
                <w:sz w:val="20"/>
                <w:szCs w:val="20"/>
              </w:rPr>
            </w:pPr>
            <w:r w:rsidRPr="00F96487">
              <w:rPr>
                <w:rFonts w:asciiTheme="majorHAnsi" w:hAnsiTheme="majorHAnsi"/>
                <w:b/>
                <w:sz w:val="20"/>
                <w:szCs w:val="20"/>
                <w:lang w:val="es-ES"/>
              </w:rPr>
              <w:t xml:space="preserve">P-629-08: </w:t>
            </w:r>
            <w:r w:rsidR="00AD3EC2" w:rsidRPr="00F96487">
              <w:rPr>
                <w:rFonts w:asciiTheme="majorHAnsi" w:hAnsiTheme="majorHAnsi"/>
                <w:sz w:val="20"/>
                <w:szCs w:val="20"/>
                <w:lang w:val="es-ES"/>
              </w:rPr>
              <w:t>N/A</w:t>
            </w:r>
          </w:p>
        </w:tc>
      </w:tr>
    </w:tbl>
    <w:p w:rsidR="003239B8" w:rsidRPr="00F96487" w:rsidRDefault="003239B8" w:rsidP="003239B8">
      <w:pPr>
        <w:spacing w:before="240" w:after="240"/>
        <w:ind w:firstLine="720"/>
        <w:jc w:val="both"/>
        <w:rPr>
          <w:rFonts w:asciiTheme="majorHAnsi" w:hAnsiTheme="majorHAnsi"/>
          <w:b/>
          <w:bCs/>
          <w:sz w:val="20"/>
          <w:szCs w:val="20"/>
          <w:lang w:val="es-ES"/>
        </w:rPr>
      </w:pPr>
      <w:r w:rsidRPr="00F96487">
        <w:rPr>
          <w:rFonts w:asciiTheme="majorHAnsi" w:hAnsiTheme="majorHAnsi"/>
          <w:b/>
          <w:bCs/>
          <w:sz w:val="20"/>
          <w:szCs w:val="20"/>
          <w:lang w:val="es-ES"/>
        </w:rPr>
        <w:t xml:space="preserve">III. </w:t>
      </w:r>
      <w:r w:rsidRPr="00F96487">
        <w:rPr>
          <w:rFonts w:asciiTheme="majorHAnsi" w:hAnsiTheme="majorHAnsi"/>
          <w:b/>
          <w:bCs/>
          <w:sz w:val="20"/>
          <w:szCs w:val="20"/>
          <w:lang w:val="es-ES"/>
        </w:rPr>
        <w:tab/>
        <w:t>COMPETENCIA</w:t>
      </w:r>
      <w:r w:rsidR="00EE00E9" w:rsidRPr="00F9648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F96487" w:rsidTr="00D649B7">
        <w:trPr>
          <w:cantSplit/>
        </w:trPr>
        <w:tc>
          <w:tcPr>
            <w:tcW w:w="4680" w:type="dxa"/>
            <w:tcBorders>
              <w:top w:val="single" w:sz="4" w:space="0" w:color="auto"/>
              <w:bottom w:val="single" w:sz="6" w:space="0" w:color="auto"/>
            </w:tcBorders>
            <w:shd w:val="clear" w:color="auto" w:fill="386294"/>
            <w:vAlign w:val="center"/>
          </w:tcPr>
          <w:p w:rsidR="003239B8" w:rsidRPr="00F96487" w:rsidRDefault="003239B8" w:rsidP="00D649B7">
            <w:pPr>
              <w:jc w:val="center"/>
              <w:rPr>
                <w:rFonts w:asciiTheme="majorHAnsi" w:hAnsiTheme="majorHAnsi"/>
                <w:b/>
                <w:bCs/>
                <w:i/>
                <w:color w:val="FFFFFF" w:themeColor="background1"/>
                <w:sz w:val="20"/>
                <w:szCs w:val="20"/>
              </w:rPr>
            </w:pPr>
            <w:r w:rsidRPr="00F96487">
              <w:rPr>
                <w:rFonts w:asciiTheme="majorHAnsi" w:hAnsiTheme="majorHAnsi"/>
                <w:b/>
                <w:bCs/>
                <w:color w:val="FFFFFF" w:themeColor="background1"/>
                <w:sz w:val="20"/>
                <w:szCs w:val="20"/>
              </w:rPr>
              <w:t>Competencia</w:t>
            </w:r>
            <w:r w:rsidRPr="00F96487">
              <w:rPr>
                <w:rFonts w:asciiTheme="majorHAnsi" w:hAnsiTheme="majorHAnsi"/>
                <w:b/>
                <w:bCs/>
                <w:i/>
                <w:color w:val="FFFFFF" w:themeColor="background1"/>
                <w:sz w:val="20"/>
                <w:szCs w:val="20"/>
              </w:rPr>
              <w:t xml:space="preserve"> Ratione personae:</w:t>
            </w:r>
          </w:p>
        </w:tc>
        <w:tc>
          <w:tcPr>
            <w:tcW w:w="4680" w:type="dxa"/>
            <w:vAlign w:val="center"/>
          </w:tcPr>
          <w:p w:rsidR="003239B8" w:rsidRPr="00F96487" w:rsidRDefault="002B0016" w:rsidP="00D649B7">
            <w:pPr>
              <w:rPr>
                <w:rFonts w:asciiTheme="majorHAnsi" w:hAnsiTheme="majorHAnsi"/>
                <w:bCs/>
                <w:sz w:val="20"/>
                <w:szCs w:val="20"/>
                <w:lang w:val="es-ES"/>
              </w:rPr>
            </w:pPr>
            <w:r w:rsidRPr="00F96487">
              <w:rPr>
                <w:rFonts w:asciiTheme="majorHAnsi" w:hAnsiTheme="majorHAnsi"/>
                <w:bCs/>
                <w:sz w:val="20"/>
                <w:szCs w:val="20"/>
              </w:rPr>
              <w:t>S</w:t>
            </w:r>
            <w:r w:rsidRPr="00F96487">
              <w:rPr>
                <w:rFonts w:asciiTheme="majorHAnsi" w:hAnsiTheme="majorHAnsi"/>
                <w:bCs/>
                <w:sz w:val="20"/>
                <w:szCs w:val="20"/>
                <w:lang w:val="es-ES"/>
              </w:rPr>
              <w:t>í</w:t>
            </w:r>
          </w:p>
        </w:tc>
      </w:tr>
      <w:tr w:rsidR="003239B8" w:rsidRPr="00F96487" w:rsidTr="00D649B7">
        <w:trPr>
          <w:cantSplit/>
        </w:trPr>
        <w:tc>
          <w:tcPr>
            <w:tcW w:w="4680" w:type="dxa"/>
            <w:tcBorders>
              <w:top w:val="single" w:sz="6" w:space="0" w:color="auto"/>
              <w:bottom w:val="single" w:sz="6" w:space="0" w:color="auto"/>
            </w:tcBorders>
            <w:shd w:val="clear" w:color="auto" w:fill="386294"/>
            <w:vAlign w:val="center"/>
          </w:tcPr>
          <w:p w:rsidR="003239B8" w:rsidRPr="00F96487" w:rsidRDefault="003239B8" w:rsidP="00D649B7">
            <w:pPr>
              <w:jc w:val="center"/>
              <w:rPr>
                <w:rFonts w:asciiTheme="majorHAnsi" w:hAnsiTheme="majorHAnsi"/>
                <w:b/>
                <w:bCs/>
                <w:color w:val="FFFFFF" w:themeColor="background1"/>
                <w:sz w:val="20"/>
                <w:szCs w:val="20"/>
              </w:rPr>
            </w:pPr>
            <w:r w:rsidRPr="00F96487">
              <w:rPr>
                <w:rFonts w:asciiTheme="majorHAnsi" w:hAnsiTheme="majorHAnsi"/>
                <w:b/>
                <w:bCs/>
                <w:color w:val="FFFFFF" w:themeColor="background1"/>
                <w:sz w:val="20"/>
                <w:szCs w:val="20"/>
              </w:rPr>
              <w:t>Competencia</w:t>
            </w:r>
            <w:r w:rsidRPr="00F96487">
              <w:rPr>
                <w:rFonts w:asciiTheme="majorHAnsi" w:hAnsiTheme="majorHAnsi"/>
                <w:b/>
                <w:bCs/>
                <w:i/>
                <w:color w:val="FFFFFF" w:themeColor="background1"/>
                <w:sz w:val="20"/>
                <w:szCs w:val="20"/>
              </w:rPr>
              <w:t xml:space="preserve"> Ratione loci</w:t>
            </w:r>
            <w:r w:rsidRPr="00F96487">
              <w:rPr>
                <w:rFonts w:asciiTheme="majorHAnsi" w:hAnsiTheme="majorHAnsi"/>
                <w:b/>
                <w:bCs/>
                <w:color w:val="FFFFFF" w:themeColor="background1"/>
                <w:sz w:val="20"/>
                <w:szCs w:val="20"/>
              </w:rPr>
              <w:t>:</w:t>
            </w:r>
          </w:p>
        </w:tc>
        <w:tc>
          <w:tcPr>
            <w:tcW w:w="4680" w:type="dxa"/>
            <w:vAlign w:val="center"/>
          </w:tcPr>
          <w:p w:rsidR="003239B8" w:rsidRPr="00F96487" w:rsidRDefault="002B0016" w:rsidP="00D649B7">
            <w:pPr>
              <w:rPr>
                <w:rFonts w:asciiTheme="majorHAnsi" w:hAnsiTheme="majorHAnsi"/>
                <w:bCs/>
                <w:sz w:val="20"/>
                <w:szCs w:val="20"/>
              </w:rPr>
            </w:pPr>
            <w:r w:rsidRPr="00F96487">
              <w:rPr>
                <w:rFonts w:asciiTheme="majorHAnsi" w:hAnsiTheme="majorHAnsi"/>
                <w:bCs/>
                <w:sz w:val="20"/>
                <w:szCs w:val="20"/>
              </w:rPr>
              <w:t>Sí</w:t>
            </w:r>
          </w:p>
        </w:tc>
      </w:tr>
      <w:tr w:rsidR="003239B8" w:rsidRPr="00F96487" w:rsidTr="00D649B7">
        <w:trPr>
          <w:cantSplit/>
        </w:trPr>
        <w:tc>
          <w:tcPr>
            <w:tcW w:w="4680" w:type="dxa"/>
            <w:tcBorders>
              <w:top w:val="single" w:sz="6" w:space="0" w:color="auto"/>
              <w:bottom w:val="single" w:sz="6" w:space="0" w:color="auto"/>
            </w:tcBorders>
            <w:shd w:val="clear" w:color="auto" w:fill="386294"/>
            <w:vAlign w:val="center"/>
          </w:tcPr>
          <w:p w:rsidR="003239B8" w:rsidRPr="00F96487" w:rsidRDefault="003239B8" w:rsidP="00D649B7">
            <w:pPr>
              <w:jc w:val="center"/>
              <w:rPr>
                <w:rFonts w:asciiTheme="majorHAnsi" w:hAnsiTheme="majorHAnsi"/>
                <w:b/>
                <w:bCs/>
                <w:color w:val="FFFFFF" w:themeColor="background1"/>
                <w:sz w:val="20"/>
                <w:szCs w:val="20"/>
              </w:rPr>
            </w:pPr>
            <w:r w:rsidRPr="00F96487">
              <w:rPr>
                <w:rFonts w:asciiTheme="majorHAnsi" w:hAnsiTheme="majorHAnsi"/>
                <w:b/>
                <w:bCs/>
                <w:color w:val="FFFFFF" w:themeColor="background1"/>
                <w:sz w:val="20"/>
                <w:szCs w:val="20"/>
              </w:rPr>
              <w:t>Competencia</w:t>
            </w:r>
            <w:r w:rsidRPr="00F96487">
              <w:rPr>
                <w:rFonts w:asciiTheme="majorHAnsi" w:hAnsiTheme="majorHAnsi"/>
                <w:b/>
                <w:bCs/>
                <w:i/>
                <w:color w:val="FFFFFF" w:themeColor="background1"/>
                <w:sz w:val="20"/>
                <w:szCs w:val="20"/>
              </w:rPr>
              <w:t xml:space="preserve"> Ratione temporis</w:t>
            </w:r>
            <w:r w:rsidRPr="00F96487">
              <w:rPr>
                <w:rFonts w:asciiTheme="majorHAnsi" w:hAnsiTheme="majorHAnsi"/>
                <w:b/>
                <w:bCs/>
                <w:color w:val="FFFFFF" w:themeColor="background1"/>
                <w:sz w:val="20"/>
                <w:szCs w:val="20"/>
              </w:rPr>
              <w:t>:</w:t>
            </w:r>
          </w:p>
        </w:tc>
        <w:tc>
          <w:tcPr>
            <w:tcW w:w="4680" w:type="dxa"/>
            <w:vAlign w:val="center"/>
          </w:tcPr>
          <w:p w:rsidR="003239B8" w:rsidRPr="00F96487" w:rsidRDefault="002B0016" w:rsidP="00D649B7">
            <w:pPr>
              <w:rPr>
                <w:rFonts w:asciiTheme="majorHAnsi" w:hAnsiTheme="majorHAnsi"/>
                <w:bCs/>
                <w:sz w:val="20"/>
                <w:szCs w:val="20"/>
              </w:rPr>
            </w:pPr>
            <w:r w:rsidRPr="00F96487">
              <w:rPr>
                <w:rFonts w:asciiTheme="majorHAnsi" w:hAnsiTheme="majorHAnsi"/>
                <w:bCs/>
                <w:sz w:val="20"/>
                <w:szCs w:val="20"/>
              </w:rPr>
              <w:t>Sí</w:t>
            </w:r>
          </w:p>
        </w:tc>
      </w:tr>
      <w:tr w:rsidR="003239B8" w:rsidRPr="000755AA" w:rsidTr="00D649B7">
        <w:trPr>
          <w:cantSplit/>
        </w:trPr>
        <w:tc>
          <w:tcPr>
            <w:tcW w:w="4680" w:type="dxa"/>
            <w:tcBorders>
              <w:top w:val="single" w:sz="6" w:space="0" w:color="auto"/>
              <w:bottom w:val="single" w:sz="6" w:space="0" w:color="auto"/>
            </w:tcBorders>
            <w:shd w:val="clear" w:color="auto" w:fill="386294"/>
            <w:vAlign w:val="center"/>
          </w:tcPr>
          <w:p w:rsidR="003239B8" w:rsidRPr="00F96487" w:rsidRDefault="003239B8" w:rsidP="00D649B7">
            <w:pPr>
              <w:jc w:val="center"/>
              <w:rPr>
                <w:rFonts w:asciiTheme="majorHAnsi" w:hAnsiTheme="majorHAnsi"/>
                <w:b/>
                <w:bCs/>
                <w:color w:val="FFFFFF" w:themeColor="background1"/>
                <w:sz w:val="20"/>
                <w:szCs w:val="20"/>
              </w:rPr>
            </w:pPr>
            <w:r w:rsidRPr="00F96487">
              <w:rPr>
                <w:rFonts w:asciiTheme="majorHAnsi" w:hAnsiTheme="majorHAnsi"/>
                <w:b/>
                <w:bCs/>
                <w:color w:val="FFFFFF" w:themeColor="background1"/>
                <w:sz w:val="20"/>
                <w:szCs w:val="20"/>
              </w:rPr>
              <w:t>Competencia</w:t>
            </w:r>
            <w:r w:rsidRPr="00F96487">
              <w:rPr>
                <w:rFonts w:asciiTheme="majorHAnsi" w:hAnsiTheme="majorHAnsi"/>
                <w:b/>
                <w:bCs/>
                <w:i/>
                <w:color w:val="FFFFFF" w:themeColor="background1"/>
                <w:sz w:val="20"/>
                <w:szCs w:val="20"/>
              </w:rPr>
              <w:t xml:space="preserve"> Ratione materia</w:t>
            </w:r>
            <w:r w:rsidR="00EE00E9" w:rsidRPr="00F96487">
              <w:rPr>
                <w:rFonts w:asciiTheme="majorHAnsi" w:hAnsiTheme="majorHAnsi"/>
                <w:b/>
                <w:bCs/>
                <w:i/>
                <w:color w:val="FFFFFF" w:themeColor="background1"/>
                <w:sz w:val="20"/>
                <w:szCs w:val="20"/>
              </w:rPr>
              <w:t>e</w:t>
            </w:r>
            <w:r w:rsidRPr="00F96487">
              <w:rPr>
                <w:rFonts w:asciiTheme="majorHAnsi" w:hAnsiTheme="majorHAnsi"/>
                <w:b/>
                <w:bCs/>
                <w:color w:val="FFFFFF" w:themeColor="background1"/>
                <w:sz w:val="20"/>
                <w:szCs w:val="20"/>
              </w:rPr>
              <w:t>:</w:t>
            </w:r>
          </w:p>
        </w:tc>
        <w:tc>
          <w:tcPr>
            <w:tcW w:w="4680" w:type="dxa"/>
            <w:vAlign w:val="center"/>
          </w:tcPr>
          <w:p w:rsidR="003239B8" w:rsidRPr="00F96487" w:rsidRDefault="00716485" w:rsidP="00A128B3">
            <w:pPr>
              <w:pStyle w:val="Default"/>
              <w:jc w:val="both"/>
              <w:rPr>
                <w:rFonts w:asciiTheme="majorHAnsi" w:hAnsiTheme="majorHAnsi"/>
                <w:sz w:val="20"/>
                <w:szCs w:val="20"/>
                <w:lang w:val="es-ES"/>
              </w:rPr>
            </w:pPr>
            <w:r w:rsidRPr="00F96487">
              <w:rPr>
                <w:rFonts w:asciiTheme="majorHAnsi" w:hAnsiTheme="majorHAnsi"/>
                <w:sz w:val="20"/>
                <w:szCs w:val="20"/>
                <w:lang w:val="es-ES"/>
              </w:rPr>
              <w:t xml:space="preserve">Sí, </w:t>
            </w:r>
            <w:r w:rsidR="002B0016" w:rsidRPr="00F96487">
              <w:rPr>
                <w:rFonts w:asciiTheme="majorHAnsi" w:hAnsiTheme="majorHAnsi"/>
                <w:sz w:val="20"/>
                <w:szCs w:val="20"/>
                <w:lang w:val="es-ES"/>
              </w:rPr>
              <w:t>Convención Americana sobre Derechos Humanos, (depósito de instrumento</w:t>
            </w:r>
            <w:r w:rsidRPr="00F96487">
              <w:rPr>
                <w:rFonts w:asciiTheme="majorHAnsi" w:hAnsiTheme="majorHAnsi"/>
                <w:sz w:val="20"/>
                <w:szCs w:val="20"/>
                <w:lang w:val="es-ES"/>
              </w:rPr>
              <w:t xml:space="preserve"> de ratificación</w:t>
            </w:r>
            <w:r w:rsidR="002B0016" w:rsidRPr="00F96487">
              <w:rPr>
                <w:rFonts w:asciiTheme="majorHAnsi" w:hAnsiTheme="majorHAnsi"/>
                <w:sz w:val="20"/>
                <w:szCs w:val="20"/>
                <w:lang w:val="es-ES"/>
              </w:rPr>
              <w:t xml:space="preserve"> realizado el 21 de agosto de 1990) </w:t>
            </w:r>
          </w:p>
        </w:tc>
      </w:tr>
    </w:tbl>
    <w:p w:rsidR="003239B8" w:rsidRPr="00F96487" w:rsidRDefault="003239B8" w:rsidP="003239B8">
      <w:pPr>
        <w:spacing w:before="240" w:after="240"/>
        <w:ind w:firstLine="720"/>
        <w:jc w:val="both"/>
        <w:rPr>
          <w:rFonts w:asciiTheme="majorHAnsi" w:hAnsiTheme="majorHAnsi"/>
          <w:b/>
          <w:bCs/>
          <w:sz w:val="20"/>
          <w:szCs w:val="20"/>
          <w:lang w:val="es-ES"/>
        </w:rPr>
      </w:pPr>
      <w:r w:rsidRPr="00F96487">
        <w:rPr>
          <w:rFonts w:asciiTheme="majorHAnsi" w:hAnsiTheme="majorHAnsi"/>
          <w:b/>
          <w:bCs/>
          <w:sz w:val="20"/>
          <w:szCs w:val="20"/>
          <w:lang w:val="es-ES"/>
        </w:rPr>
        <w:t xml:space="preserve">IV. </w:t>
      </w:r>
      <w:r w:rsidRPr="00F96487">
        <w:rPr>
          <w:rFonts w:asciiTheme="majorHAnsi" w:hAnsiTheme="majorHAnsi"/>
          <w:b/>
          <w:bCs/>
          <w:sz w:val="20"/>
          <w:szCs w:val="20"/>
          <w:lang w:val="es-ES"/>
        </w:rPr>
        <w:tab/>
        <w:t>ANÁLISIS DE</w:t>
      </w:r>
      <w:r w:rsidR="00EE00E9" w:rsidRPr="00F96487">
        <w:rPr>
          <w:rFonts w:asciiTheme="majorHAnsi" w:hAnsiTheme="majorHAnsi"/>
          <w:b/>
          <w:bCs/>
          <w:sz w:val="20"/>
          <w:szCs w:val="20"/>
          <w:lang w:val="es-ES"/>
        </w:rPr>
        <w:t xml:space="preserve"> DUPLICACIÓN</w:t>
      </w:r>
      <w:r w:rsidR="00EE00E9" w:rsidRPr="00F96487">
        <w:rPr>
          <w:rFonts w:asciiTheme="majorHAnsi" w:hAnsiTheme="majorHAnsi"/>
          <w:b/>
          <w:bCs/>
          <w:color w:val="FFFFFF" w:themeColor="background1"/>
          <w:sz w:val="20"/>
          <w:szCs w:val="20"/>
          <w:lang w:val="es-ES"/>
        </w:rPr>
        <w:t xml:space="preserve"> </w:t>
      </w:r>
      <w:r w:rsidR="00EE00E9" w:rsidRPr="00F96487">
        <w:rPr>
          <w:rFonts w:asciiTheme="majorHAnsi" w:hAnsiTheme="majorHAnsi"/>
          <w:b/>
          <w:bCs/>
          <w:sz w:val="20"/>
          <w:szCs w:val="20"/>
          <w:lang w:val="es-ES"/>
        </w:rPr>
        <w:t>DE PROCEDIMIENTOS Y COSA JUZGADA</w:t>
      </w:r>
      <w:r w:rsidR="00EE00E9" w:rsidRPr="00F96487">
        <w:rPr>
          <w:rFonts w:asciiTheme="majorHAnsi" w:hAnsiTheme="majorHAnsi"/>
          <w:b/>
          <w:bCs/>
          <w:i/>
          <w:sz w:val="20"/>
          <w:szCs w:val="20"/>
          <w:lang w:val="es-ES"/>
        </w:rPr>
        <w:t xml:space="preserve"> </w:t>
      </w:r>
      <w:r w:rsidR="00EE00E9" w:rsidRPr="00F96487">
        <w:rPr>
          <w:rFonts w:asciiTheme="majorHAnsi" w:hAnsiTheme="majorHAnsi"/>
          <w:b/>
          <w:bCs/>
          <w:sz w:val="20"/>
          <w:szCs w:val="20"/>
          <w:lang w:val="es-ES"/>
        </w:rPr>
        <w:t xml:space="preserve">INTERNACIONAL, </w:t>
      </w:r>
      <w:r w:rsidRPr="00F96487">
        <w:rPr>
          <w:rFonts w:asciiTheme="majorHAnsi" w:hAnsiTheme="majorHAnsi"/>
          <w:b/>
          <w:bCs/>
          <w:sz w:val="20"/>
          <w:szCs w:val="20"/>
          <w:lang w:val="es-ES"/>
        </w:rPr>
        <w:t xml:space="preserve"> CARACTERIZACIÓN, </w:t>
      </w:r>
      <w:r w:rsidRPr="00F9648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24"/>
        <w:gridCol w:w="4618"/>
      </w:tblGrid>
      <w:tr w:rsidR="00EE00E9" w:rsidRPr="00F96487" w:rsidTr="0047420E">
        <w:trPr>
          <w:cantSplit/>
        </w:trPr>
        <w:tc>
          <w:tcPr>
            <w:tcW w:w="4624" w:type="dxa"/>
            <w:tcBorders>
              <w:top w:val="single" w:sz="4" w:space="0" w:color="auto"/>
              <w:bottom w:val="single" w:sz="6" w:space="0" w:color="auto"/>
            </w:tcBorders>
            <w:shd w:val="clear" w:color="auto" w:fill="386294"/>
            <w:vAlign w:val="center"/>
          </w:tcPr>
          <w:p w:rsidR="00EE00E9" w:rsidRPr="00F96487" w:rsidRDefault="00EE00E9" w:rsidP="00D649B7">
            <w:pPr>
              <w:jc w:val="center"/>
              <w:rPr>
                <w:rFonts w:asciiTheme="majorHAnsi" w:hAnsiTheme="majorHAnsi"/>
                <w:b/>
                <w:bCs/>
                <w:color w:val="FFFFFF" w:themeColor="background1"/>
                <w:sz w:val="20"/>
                <w:szCs w:val="20"/>
                <w:lang w:val="es-ES"/>
              </w:rPr>
            </w:pPr>
            <w:r w:rsidRPr="00F96487">
              <w:rPr>
                <w:rFonts w:asciiTheme="majorHAnsi" w:hAnsiTheme="majorHAnsi"/>
                <w:b/>
                <w:bCs/>
                <w:color w:val="FFFFFF" w:themeColor="background1"/>
                <w:sz w:val="20"/>
                <w:szCs w:val="20"/>
                <w:lang w:val="es-ES"/>
              </w:rPr>
              <w:t>Duplicación de procedimientos y cosa juzgada internacional:</w:t>
            </w:r>
          </w:p>
        </w:tc>
        <w:tc>
          <w:tcPr>
            <w:tcW w:w="4618" w:type="dxa"/>
            <w:vAlign w:val="center"/>
          </w:tcPr>
          <w:p w:rsidR="00EE00E9" w:rsidRPr="00F96487" w:rsidRDefault="00395079" w:rsidP="00D649B7">
            <w:pPr>
              <w:jc w:val="both"/>
              <w:rPr>
                <w:rFonts w:asciiTheme="majorHAnsi" w:hAnsiTheme="majorHAnsi"/>
                <w:bCs/>
                <w:sz w:val="20"/>
                <w:szCs w:val="20"/>
                <w:lang w:val="es-ES"/>
              </w:rPr>
            </w:pPr>
            <w:r w:rsidRPr="00F96487">
              <w:rPr>
                <w:rFonts w:asciiTheme="majorHAnsi" w:hAnsiTheme="majorHAnsi"/>
                <w:bCs/>
                <w:sz w:val="20"/>
                <w:szCs w:val="20"/>
                <w:lang w:val="es-ES"/>
              </w:rPr>
              <w:t>No</w:t>
            </w:r>
          </w:p>
        </w:tc>
      </w:tr>
      <w:tr w:rsidR="003239B8" w:rsidRPr="000755AA" w:rsidTr="0047420E">
        <w:trPr>
          <w:cantSplit/>
        </w:trPr>
        <w:tc>
          <w:tcPr>
            <w:tcW w:w="4624" w:type="dxa"/>
            <w:tcBorders>
              <w:top w:val="single" w:sz="4" w:space="0" w:color="auto"/>
              <w:bottom w:val="single" w:sz="6" w:space="0" w:color="auto"/>
            </w:tcBorders>
            <w:shd w:val="clear" w:color="auto" w:fill="386294"/>
            <w:vAlign w:val="center"/>
          </w:tcPr>
          <w:p w:rsidR="003239B8" w:rsidRPr="00F96487" w:rsidRDefault="003239B8" w:rsidP="00D649B7">
            <w:pPr>
              <w:jc w:val="center"/>
              <w:rPr>
                <w:rFonts w:asciiTheme="majorHAnsi" w:hAnsiTheme="majorHAnsi"/>
                <w:b/>
                <w:bCs/>
                <w:i/>
                <w:color w:val="FFFFFF" w:themeColor="background1"/>
                <w:sz w:val="20"/>
                <w:szCs w:val="20"/>
              </w:rPr>
            </w:pPr>
            <w:r w:rsidRPr="00F96487">
              <w:rPr>
                <w:rFonts w:asciiTheme="majorHAnsi" w:hAnsiTheme="majorHAnsi"/>
                <w:b/>
                <w:bCs/>
                <w:color w:val="FFFFFF" w:themeColor="background1"/>
                <w:sz w:val="20"/>
                <w:szCs w:val="20"/>
              </w:rPr>
              <w:t>Derechos declarados admisibles</w:t>
            </w:r>
            <w:r w:rsidRPr="00F96487">
              <w:rPr>
                <w:rFonts w:asciiTheme="majorHAnsi" w:hAnsiTheme="majorHAnsi"/>
                <w:b/>
                <w:bCs/>
                <w:i/>
                <w:color w:val="FFFFFF" w:themeColor="background1"/>
                <w:sz w:val="20"/>
                <w:szCs w:val="20"/>
              </w:rPr>
              <w:t>:</w:t>
            </w:r>
          </w:p>
        </w:tc>
        <w:tc>
          <w:tcPr>
            <w:tcW w:w="4618" w:type="dxa"/>
            <w:vAlign w:val="center"/>
          </w:tcPr>
          <w:p w:rsidR="003239B8" w:rsidRPr="00F96487" w:rsidRDefault="008361DB" w:rsidP="009D48C9">
            <w:pPr>
              <w:pStyle w:val="Default"/>
              <w:jc w:val="both"/>
              <w:rPr>
                <w:rFonts w:asciiTheme="majorHAnsi" w:hAnsiTheme="majorHAnsi"/>
                <w:sz w:val="20"/>
                <w:szCs w:val="20"/>
                <w:lang w:val="es-ES"/>
              </w:rPr>
            </w:pPr>
            <w:r w:rsidRPr="00F96487">
              <w:rPr>
                <w:rFonts w:asciiTheme="majorHAnsi" w:hAnsiTheme="majorHAnsi"/>
                <w:color w:val="auto"/>
                <w:sz w:val="20"/>
                <w:szCs w:val="20"/>
                <w:lang w:val="es-ES"/>
              </w:rPr>
              <w:t xml:space="preserve">Artículos </w:t>
            </w:r>
            <w:r w:rsidR="00764C3D" w:rsidRPr="00F96487">
              <w:rPr>
                <w:rFonts w:asciiTheme="majorHAnsi" w:hAnsiTheme="majorHAnsi"/>
                <w:color w:val="auto"/>
                <w:sz w:val="20"/>
                <w:szCs w:val="20"/>
                <w:lang w:val="es-ES"/>
              </w:rPr>
              <w:t>8 (garantías judiciales) y 25 (protección judic</w:t>
            </w:r>
            <w:r w:rsidRPr="00F96487">
              <w:rPr>
                <w:rFonts w:asciiTheme="majorHAnsi" w:hAnsiTheme="majorHAnsi"/>
                <w:color w:val="auto"/>
                <w:sz w:val="20"/>
                <w:szCs w:val="20"/>
                <w:lang w:val="es-ES"/>
              </w:rPr>
              <w:t xml:space="preserve">ial) de la Convención </w:t>
            </w:r>
            <w:r w:rsidR="009D48C9" w:rsidRPr="00F96487">
              <w:rPr>
                <w:rFonts w:asciiTheme="majorHAnsi" w:hAnsiTheme="majorHAnsi"/>
                <w:color w:val="auto"/>
                <w:sz w:val="20"/>
                <w:szCs w:val="20"/>
                <w:lang w:val="es-ES"/>
              </w:rPr>
              <w:t xml:space="preserve">Americana, </w:t>
            </w:r>
            <w:r w:rsidRPr="00F96487">
              <w:rPr>
                <w:rFonts w:asciiTheme="majorHAnsi" w:hAnsiTheme="majorHAnsi"/>
                <w:bCs/>
                <w:sz w:val="20"/>
                <w:szCs w:val="20"/>
                <w:lang w:val="es-ES"/>
              </w:rPr>
              <w:t xml:space="preserve">en relación con </w:t>
            </w:r>
            <w:r w:rsidR="009D48C9" w:rsidRPr="00F96487">
              <w:rPr>
                <w:rFonts w:asciiTheme="majorHAnsi" w:hAnsiTheme="majorHAnsi"/>
                <w:bCs/>
                <w:sz w:val="20"/>
                <w:szCs w:val="20"/>
                <w:lang w:val="es-ES"/>
              </w:rPr>
              <w:t>sus</w:t>
            </w:r>
            <w:r w:rsidRPr="00F96487">
              <w:rPr>
                <w:rFonts w:asciiTheme="majorHAnsi" w:hAnsiTheme="majorHAnsi"/>
                <w:bCs/>
                <w:sz w:val="20"/>
                <w:szCs w:val="20"/>
                <w:lang w:val="es-ES"/>
              </w:rPr>
              <w:t xml:space="preserve"> artículos 1.1 </w:t>
            </w:r>
            <w:r w:rsidRPr="00F96487">
              <w:rPr>
                <w:rFonts w:asciiTheme="majorHAnsi" w:hAnsiTheme="majorHAnsi"/>
                <w:sz w:val="20"/>
                <w:szCs w:val="20"/>
                <w:lang w:val="es-ES"/>
              </w:rPr>
              <w:t>(obligación de respetar los derechos</w:t>
            </w:r>
            <w:r w:rsidRPr="00F96487">
              <w:rPr>
                <w:rFonts w:asciiTheme="majorHAnsi" w:hAnsiTheme="majorHAnsi"/>
                <w:bCs/>
                <w:sz w:val="20"/>
                <w:szCs w:val="20"/>
                <w:lang w:val="es-ES"/>
              </w:rPr>
              <w:t xml:space="preserve">) y 2 (deber de adoptar disposiciones de derecho interno) </w:t>
            </w:r>
          </w:p>
        </w:tc>
      </w:tr>
      <w:tr w:rsidR="0081283E" w:rsidRPr="000755AA" w:rsidTr="0047420E">
        <w:trPr>
          <w:cantSplit/>
          <w:trHeight w:val="132"/>
        </w:trPr>
        <w:tc>
          <w:tcPr>
            <w:tcW w:w="4624" w:type="dxa"/>
            <w:vMerge w:val="restart"/>
            <w:tcBorders>
              <w:top w:val="single" w:sz="6" w:space="0" w:color="auto"/>
            </w:tcBorders>
            <w:shd w:val="clear" w:color="auto" w:fill="386294"/>
            <w:vAlign w:val="center"/>
          </w:tcPr>
          <w:p w:rsidR="0081283E" w:rsidRPr="00F96487" w:rsidRDefault="0081283E" w:rsidP="0081283E">
            <w:pPr>
              <w:jc w:val="center"/>
              <w:rPr>
                <w:rFonts w:asciiTheme="majorHAnsi" w:hAnsiTheme="majorHAnsi"/>
                <w:b/>
                <w:bCs/>
                <w:color w:val="FFFFFF" w:themeColor="background1"/>
                <w:sz w:val="20"/>
                <w:szCs w:val="20"/>
                <w:lang w:val="es-ES"/>
              </w:rPr>
            </w:pPr>
            <w:r w:rsidRPr="00F96487">
              <w:rPr>
                <w:rFonts w:asciiTheme="majorHAnsi" w:hAnsiTheme="majorHAnsi"/>
                <w:b/>
                <w:bCs/>
                <w:color w:val="FFFFFF" w:themeColor="background1"/>
                <w:sz w:val="20"/>
                <w:szCs w:val="20"/>
                <w:lang w:val="es-ES"/>
              </w:rPr>
              <w:t>Agotamiento de recursos internos o procedencia de una excepción:</w:t>
            </w:r>
          </w:p>
        </w:tc>
        <w:tc>
          <w:tcPr>
            <w:tcW w:w="4618" w:type="dxa"/>
            <w:vAlign w:val="center"/>
          </w:tcPr>
          <w:p w:rsidR="0081283E" w:rsidRPr="00F96487" w:rsidRDefault="0081283E" w:rsidP="0081283E">
            <w:pPr>
              <w:rPr>
                <w:rFonts w:asciiTheme="majorHAnsi" w:hAnsiTheme="majorHAnsi"/>
                <w:bCs/>
                <w:sz w:val="20"/>
                <w:szCs w:val="20"/>
                <w:lang w:val="es-ES"/>
              </w:rPr>
            </w:pPr>
            <w:r w:rsidRPr="00F96487">
              <w:rPr>
                <w:rFonts w:asciiTheme="majorHAnsi" w:hAnsiTheme="majorHAnsi"/>
                <w:b/>
                <w:sz w:val="20"/>
                <w:szCs w:val="20"/>
                <w:lang w:val="es-ES"/>
              </w:rPr>
              <w:t xml:space="preserve">P-280-08: </w:t>
            </w:r>
            <w:r w:rsidRPr="00F96487">
              <w:rPr>
                <w:rFonts w:asciiTheme="majorHAnsi" w:hAnsiTheme="majorHAnsi"/>
                <w:sz w:val="20"/>
                <w:szCs w:val="20"/>
                <w:lang w:val="es-ES"/>
              </w:rPr>
              <w:t>Sí, el</w:t>
            </w:r>
            <w:r w:rsidRPr="00F96487">
              <w:rPr>
                <w:rFonts w:asciiTheme="majorHAnsi" w:hAnsiTheme="majorHAnsi"/>
                <w:b/>
                <w:sz w:val="20"/>
                <w:szCs w:val="20"/>
                <w:lang w:val="es-ES"/>
              </w:rPr>
              <w:t xml:space="preserve"> </w:t>
            </w:r>
            <w:r w:rsidRPr="00F96487">
              <w:rPr>
                <w:rFonts w:asciiTheme="majorHAnsi" w:hAnsiTheme="majorHAnsi"/>
                <w:sz w:val="20"/>
                <w:szCs w:val="20"/>
                <w:lang w:val="es-ES"/>
              </w:rPr>
              <w:t>29 de octubre de 2007</w:t>
            </w:r>
          </w:p>
        </w:tc>
      </w:tr>
      <w:tr w:rsidR="0081283E" w:rsidRPr="000755AA" w:rsidTr="0047420E">
        <w:trPr>
          <w:cantSplit/>
          <w:trHeight w:val="129"/>
        </w:trPr>
        <w:tc>
          <w:tcPr>
            <w:tcW w:w="4624" w:type="dxa"/>
            <w:vMerge/>
            <w:shd w:val="clear" w:color="auto" w:fill="386294"/>
            <w:vAlign w:val="center"/>
          </w:tcPr>
          <w:p w:rsidR="0081283E" w:rsidRPr="00F96487" w:rsidRDefault="0081283E" w:rsidP="0081283E">
            <w:pPr>
              <w:jc w:val="center"/>
              <w:rPr>
                <w:rFonts w:asciiTheme="majorHAnsi" w:hAnsiTheme="majorHAnsi"/>
                <w:b/>
                <w:bCs/>
                <w:color w:val="FFFFFF" w:themeColor="background1"/>
                <w:sz w:val="20"/>
                <w:szCs w:val="20"/>
                <w:lang w:val="es-ES"/>
              </w:rPr>
            </w:pPr>
          </w:p>
        </w:tc>
        <w:tc>
          <w:tcPr>
            <w:tcW w:w="4618" w:type="dxa"/>
            <w:vAlign w:val="center"/>
          </w:tcPr>
          <w:p w:rsidR="0081283E" w:rsidRPr="00F96487" w:rsidRDefault="0081283E" w:rsidP="009D48C9">
            <w:pPr>
              <w:rPr>
                <w:rFonts w:asciiTheme="majorHAnsi" w:hAnsiTheme="majorHAnsi"/>
                <w:bCs/>
                <w:sz w:val="20"/>
                <w:szCs w:val="20"/>
                <w:lang w:val="es-ES"/>
              </w:rPr>
            </w:pPr>
            <w:r w:rsidRPr="00F96487">
              <w:rPr>
                <w:rFonts w:asciiTheme="majorHAnsi" w:hAnsiTheme="majorHAnsi"/>
                <w:b/>
                <w:sz w:val="20"/>
                <w:szCs w:val="20"/>
                <w:lang w:val="es-ES"/>
              </w:rPr>
              <w:t>P-860-08:</w:t>
            </w:r>
            <w:r w:rsidRPr="00F96487">
              <w:rPr>
                <w:rFonts w:asciiTheme="majorHAnsi" w:hAnsiTheme="majorHAnsi"/>
                <w:sz w:val="20"/>
                <w:szCs w:val="20"/>
                <w:lang w:val="es-ES"/>
              </w:rPr>
              <w:t xml:space="preserve"> Sí, </w:t>
            </w:r>
            <w:r w:rsidR="009D48C9" w:rsidRPr="00F96487">
              <w:rPr>
                <w:rFonts w:asciiTheme="majorHAnsi" w:hAnsiTheme="majorHAnsi"/>
                <w:sz w:val="20"/>
                <w:szCs w:val="20"/>
                <w:lang w:val="es-ES"/>
              </w:rPr>
              <w:t>el 24 de enero de 2008</w:t>
            </w:r>
          </w:p>
        </w:tc>
      </w:tr>
      <w:tr w:rsidR="0081283E" w:rsidRPr="000755AA" w:rsidTr="0047420E">
        <w:trPr>
          <w:cantSplit/>
          <w:trHeight w:val="129"/>
        </w:trPr>
        <w:tc>
          <w:tcPr>
            <w:tcW w:w="4624" w:type="dxa"/>
            <w:vMerge/>
            <w:shd w:val="clear" w:color="auto" w:fill="386294"/>
            <w:vAlign w:val="center"/>
          </w:tcPr>
          <w:p w:rsidR="0081283E" w:rsidRPr="00F96487" w:rsidRDefault="0081283E" w:rsidP="0081283E">
            <w:pPr>
              <w:jc w:val="center"/>
              <w:rPr>
                <w:rFonts w:asciiTheme="majorHAnsi" w:hAnsiTheme="majorHAnsi"/>
                <w:b/>
                <w:bCs/>
                <w:color w:val="FFFFFF" w:themeColor="background1"/>
                <w:sz w:val="20"/>
                <w:szCs w:val="20"/>
                <w:lang w:val="es-ES"/>
              </w:rPr>
            </w:pPr>
          </w:p>
        </w:tc>
        <w:tc>
          <w:tcPr>
            <w:tcW w:w="4618" w:type="dxa"/>
            <w:vAlign w:val="center"/>
          </w:tcPr>
          <w:p w:rsidR="0081283E" w:rsidRPr="00F96487" w:rsidRDefault="0081283E" w:rsidP="0081283E">
            <w:pPr>
              <w:rPr>
                <w:rFonts w:asciiTheme="majorHAnsi" w:hAnsiTheme="majorHAnsi"/>
                <w:bCs/>
                <w:sz w:val="20"/>
                <w:szCs w:val="20"/>
                <w:lang w:val="es-ES"/>
              </w:rPr>
            </w:pPr>
            <w:r w:rsidRPr="00F96487">
              <w:rPr>
                <w:rFonts w:asciiTheme="majorHAnsi" w:hAnsiTheme="majorHAnsi"/>
                <w:b/>
                <w:sz w:val="20"/>
                <w:szCs w:val="20"/>
                <w:lang w:val="es-ES"/>
              </w:rPr>
              <w:t xml:space="preserve">P-738-08: </w:t>
            </w:r>
            <w:r w:rsidRPr="00F96487">
              <w:rPr>
                <w:rFonts w:asciiTheme="majorHAnsi" w:hAnsiTheme="majorHAnsi"/>
                <w:sz w:val="20"/>
                <w:szCs w:val="20"/>
                <w:lang w:val="es-ES"/>
              </w:rPr>
              <w:t xml:space="preserve">Sí, el </w:t>
            </w:r>
            <w:r w:rsidRPr="00F96487">
              <w:rPr>
                <w:rFonts w:asciiTheme="majorHAnsi" w:hAnsiTheme="majorHAnsi" w:cstheme="minorHAnsi"/>
                <w:sz w:val="20"/>
                <w:szCs w:val="20"/>
                <w:lang w:val="es-ES"/>
              </w:rPr>
              <w:t>29 de enero de 2008</w:t>
            </w:r>
          </w:p>
        </w:tc>
      </w:tr>
      <w:tr w:rsidR="0081283E" w:rsidRPr="000755AA" w:rsidTr="0047420E">
        <w:trPr>
          <w:cantSplit/>
          <w:trHeight w:val="129"/>
        </w:trPr>
        <w:tc>
          <w:tcPr>
            <w:tcW w:w="4624" w:type="dxa"/>
            <w:vMerge/>
            <w:tcBorders>
              <w:bottom w:val="single" w:sz="6" w:space="0" w:color="auto"/>
            </w:tcBorders>
            <w:shd w:val="clear" w:color="auto" w:fill="386294"/>
            <w:vAlign w:val="center"/>
          </w:tcPr>
          <w:p w:rsidR="0081283E" w:rsidRPr="00F96487" w:rsidRDefault="0081283E" w:rsidP="0081283E">
            <w:pPr>
              <w:jc w:val="center"/>
              <w:rPr>
                <w:rFonts w:asciiTheme="majorHAnsi" w:hAnsiTheme="majorHAnsi"/>
                <w:b/>
                <w:bCs/>
                <w:color w:val="FFFFFF" w:themeColor="background1"/>
                <w:sz w:val="20"/>
                <w:szCs w:val="20"/>
                <w:lang w:val="es-ES"/>
              </w:rPr>
            </w:pPr>
          </w:p>
        </w:tc>
        <w:tc>
          <w:tcPr>
            <w:tcW w:w="4618" w:type="dxa"/>
            <w:vAlign w:val="center"/>
          </w:tcPr>
          <w:p w:rsidR="0081283E" w:rsidRPr="00F96487" w:rsidRDefault="0081283E" w:rsidP="0081283E">
            <w:pPr>
              <w:rPr>
                <w:rFonts w:asciiTheme="majorHAnsi" w:hAnsiTheme="majorHAnsi"/>
                <w:bCs/>
                <w:sz w:val="20"/>
                <w:szCs w:val="20"/>
                <w:lang w:val="es-ES"/>
              </w:rPr>
            </w:pPr>
            <w:r w:rsidRPr="00F96487">
              <w:rPr>
                <w:rFonts w:asciiTheme="majorHAnsi" w:hAnsiTheme="majorHAnsi"/>
                <w:b/>
                <w:sz w:val="20"/>
                <w:szCs w:val="20"/>
                <w:lang w:val="es-ES"/>
              </w:rPr>
              <w:t xml:space="preserve">P-629-08: </w:t>
            </w:r>
            <w:r w:rsidRPr="00F96487">
              <w:rPr>
                <w:rFonts w:asciiTheme="majorHAnsi" w:hAnsiTheme="majorHAnsi"/>
                <w:sz w:val="20"/>
                <w:szCs w:val="20"/>
                <w:lang w:val="es-ES"/>
              </w:rPr>
              <w:t>Sí, el</w:t>
            </w:r>
            <w:r w:rsidRPr="00F96487">
              <w:rPr>
                <w:rFonts w:asciiTheme="majorHAnsi" w:hAnsiTheme="majorHAnsi"/>
                <w:b/>
                <w:sz w:val="20"/>
                <w:szCs w:val="20"/>
                <w:lang w:val="es-ES"/>
              </w:rPr>
              <w:t xml:space="preserve"> </w:t>
            </w:r>
            <w:r w:rsidRPr="00F96487">
              <w:rPr>
                <w:rFonts w:asciiTheme="majorHAnsi" w:hAnsiTheme="majorHAnsi"/>
                <w:sz w:val="20"/>
                <w:szCs w:val="20"/>
                <w:lang w:val="es-ES"/>
              </w:rPr>
              <w:t>25 de marzo de 2008</w:t>
            </w:r>
          </w:p>
        </w:tc>
      </w:tr>
      <w:tr w:rsidR="0081283E" w:rsidRPr="000755AA" w:rsidTr="00D649B7">
        <w:trPr>
          <w:cantSplit/>
          <w:trHeight w:val="67"/>
        </w:trPr>
        <w:tc>
          <w:tcPr>
            <w:tcW w:w="4624" w:type="dxa"/>
            <w:vMerge w:val="restart"/>
            <w:tcBorders>
              <w:top w:val="single" w:sz="6" w:space="0" w:color="auto"/>
            </w:tcBorders>
            <w:shd w:val="clear" w:color="auto" w:fill="386294"/>
            <w:vAlign w:val="center"/>
          </w:tcPr>
          <w:p w:rsidR="0081283E" w:rsidRPr="00F96487" w:rsidRDefault="0081283E" w:rsidP="0081283E">
            <w:pPr>
              <w:jc w:val="center"/>
              <w:rPr>
                <w:rFonts w:asciiTheme="majorHAnsi" w:hAnsiTheme="majorHAnsi"/>
                <w:b/>
                <w:bCs/>
                <w:color w:val="FFFFFF" w:themeColor="background1"/>
                <w:sz w:val="20"/>
                <w:szCs w:val="20"/>
              </w:rPr>
            </w:pPr>
            <w:r w:rsidRPr="00F96487">
              <w:rPr>
                <w:rFonts w:asciiTheme="majorHAnsi" w:hAnsiTheme="majorHAnsi"/>
                <w:b/>
                <w:bCs/>
                <w:color w:val="FFFFFF" w:themeColor="background1"/>
                <w:sz w:val="20"/>
                <w:szCs w:val="20"/>
              </w:rPr>
              <w:t>Presentación dentro de plazo:</w:t>
            </w:r>
          </w:p>
        </w:tc>
        <w:tc>
          <w:tcPr>
            <w:tcW w:w="4618" w:type="dxa"/>
            <w:vAlign w:val="center"/>
          </w:tcPr>
          <w:p w:rsidR="0081283E" w:rsidRPr="00F96487" w:rsidRDefault="0081283E" w:rsidP="0081283E">
            <w:pPr>
              <w:rPr>
                <w:rFonts w:asciiTheme="majorHAnsi" w:hAnsiTheme="majorHAnsi"/>
                <w:bCs/>
                <w:sz w:val="20"/>
                <w:szCs w:val="20"/>
                <w:lang w:val="es-ES"/>
              </w:rPr>
            </w:pPr>
            <w:r w:rsidRPr="00F96487">
              <w:rPr>
                <w:rFonts w:asciiTheme="majorHAnsi" w:hAnsiTheme="majorHAnsi"/>
                <w:b/>
                <w:sz w:val="20"/>
                <w:szCs w:val="20"/>
                <w:lang w:val="es-ES"/>
              </w:rPr>
              <w:t xml:space="preserve">P-280-08: </w:t>
            </w:r>
            <w:r w:rsidRPr="00F96487">
              <w:rPr>
                <w:rFonts w:asciiTheme="majorHAnsi" w:hAnsiTheme="majorHAnsi"/>
                <w:sz w:val="20"/>
                <w:szCs w:val="20"/>
                <w:lang w:val="es-ES"/>
              </w:rPr>
              <w:t>Sí, el</w:t>
            </w:r>
            <w:r w:rsidRPr="00F96487">
              <w:rPr>
                <w:rFonts w:asciiTheme="majorHAnsi" w:hAnsiTheme="majorHAnsi"/>
                <w:b/>
                <w:sz w:val="20"/>
                <w:szCs w:val="20"/>
                <w:lang w:val="es-ES"/>
              </w:rPr>
              <w:t xml:space="preserve"> </w:t>
            </w:r>
            <w:r w:rsidRPr="00F96487">
              <w:rPr>
                <w:rFonts w:asciiTheme="majorHAnsi" w:hAnsiTheme="majorHAnsi"/>
                <w:sz w:val="20"/>
                <w:szCs w:val="20"/>
                <w:lang w:val="es-ES"/>
              </w:rPr>
              <w:t>12 de marzo de 2008</w:t>
            </w:r>
          </w:p>
        </w:tc>
      </w:tr>
      <w:tr w:rsidR="0081283E" w:rsidRPr="000755AA" w:rsidTr="00D649B7">
        <w:trPr>
          <w:cantSplit/>
          <w:trHeight w:val="67"/>
        </w:trPr>
        <w:tc>
          <w:tcPr>
            <w:tcW w:w="4624" w:type="dxa"/>
            <w:vMerge/>
            <w:shd w:val="clear" w:color="auto" w:fill="386294"/>
            <w:vAlign w:val="center"/>
          </w:tcPr>
          <w:p w:rsidR="0081283E" w:rsidRPr="00F96487" w:rsidRDefault="0081283E" w:rsidP="0081283E">
            <w:pPr>
              <w:jc w:val="center"/>
              <w:rPr>
                <w:rFonts w:asciiTheme="majorHAnsi" w:hAnsiTheme="majorHAnsi"/>
                <w:b/>
                <w:bCs/>
                <w:color w:val="FFFFFF" w:themeColor="background1"/>
                <w:sz w:val="20"/>
                <w:szCs w:val="20"/>
                <w:lang w:val="es-ES"/>
              </w:rPr>
            </w:pPr>
          </w:p>
        </w:tc>
        <w:tc>
          <w:tcPr>
            <w:tcW w:w="4618" w:type="dxa"/>
            <w:vAlign w:val="center"/>
          </w:tcPr>
          <w:p w:rsidR="0081283E" w:rsidRPr="00F96487" w:rsidRDefault="0081283E" w:rsidP="00407413">
            <w:pPr>
              <w:rPr>
                <w:rFonts w:asciiTheme="majorHAnsi" w:hAnsiTheme="majorHAnsi"/>
                <w:bCs/>
                <w:sz w:val="20"/>
                <w:szCs w:val="20"/>
                <w:lang w:val="es-ES"/>
              </w:rPr>
            </w:pPr>
            <w:r w:rsidRPr="00F96487">
              <w:rPr>
                <w:rFonts w:asciiTheme="majorHAnsi" w:hAnsiTheme="majorHAnsi"/>
                <w:b/>
                <w:sz w:val="20"/>
                <w:szCs w:val="20"/>
                <w:lang w:val="es-ES"/>
              </w:rPr>
              <w:t>P-860-08:</w:t>
            </w:r>
            <w:r w:rsidRPr="00F96487">
              <w:rPr>
                <w:rFonts w:asciiTheme="majorHAnsi" w:hAnsiTheme="majorHAnsi"/>
                <w:sz w:val="20"/>
                <w:szCs w:val="20"/>
                <w:lang w:val="es-ES"/>
              </w:rPr>
              <w:t xml:space="preserve"> Sí, el 2</w:t>
            </w:r>
            <w:r w:rsidR="00407413" w:rsidRPr="00F96487">
              <w:rPr>
                <w:rFonts w:asciiTheme="majorHAnsi" w:hAnsiTheme="majorHAnsi"/>
                <w:sz w:val="20"/>
                <w:szCs w:val="20"/>
                <w:lang w:val="es-ES"/>
              </w:rPr>
              <w:t>1</w:t>
            </w:r>
            <w:r w:rsidRPr="00F96487">
              <w:rPr>
                <w:rFonts w:asciiTheme="majorHAnsi" w:hAnsiTheme="majorHAnsi"/>
                <w:sz w:val="20"/>
                <w:szCs w:val="20"/>
                <w:lang w:val="es-ES"/>
              </w:rPr>
              <w:t xml:space="preserve"> de julio de 2008</w:t>
            </w:r>
          </w:p>
        </w:tc>
      </w:tr>
      <w:tr w:rsidR="0081283E" w:rsidRPr="000755AA" w:rsidTr="00D649B7">
        <w:trPr>
          <w:cantSplit/>
          <w:trHeight w:val="67"/>
        </w:trPr>
        <w:tc>
          <w:tcPr>
            <w:tcW w:w="4624" w:type="dxa"/>
            <w:vMerge/>
            <w:shd w:val="clear" w:color="auto" w:fill="386294"/>
            <w:vAlign w:val="center"/>
          </w:tcPr>
          <w:p w:rsidR="0081283E" w:rsidRPr="00F96487" w:rsidRDefault="0081283E" w:rsidP="0081283E">
            <w:pPr>
              <w:jc w:val="center"/>
              <w:rPr>
                <w:rFonts w:asciiTheme="majorHAnsi" w:hAnsiTheme="majorHAnsi"/>
                <w:b/>
                <w:bCs/>
                <w:color w:val="FFFFFF" w:themeColor="background1"/>
                <w:sz w:val="20"/>
                <w:szCs w:val="20"/>
                <w:lang w:val="es-ES"/>
              </w:rPr>
            </w:pPr>
          </w:p>
        </w:tc>
        <w:tc>
          <w:tcPr>
            <w:tcW w:w="4618" w:type="dxa"/>
            <w:vAlign w:val="center"/>
          </w:tcPr>
          <w:p w:rsidR="0081283E" w:rsidRPr="00F96487" w:rsidRDefault="0081283E" w:rsidP="0081283E">
            <w:pPr>
              <w:rPr>
                <w:rFonts w:asciiTheme="majorHAnsi" w:hAnsiTheme="majorHAnsi"/>
                <w:bCs/>
                <w:sz w:val="20"/>
                <w:szCs w:val="20"/>
                <w:lang w:val="es-ES"/>
              </w:rPr>
            </w:pPr>
            <w:r w:rsidRPr="00F96487">
              <w:rPr>
                <w:rFonts w:asciiTheme="majorHAnsi" w:hAnsiTheme="majorHAnsi"/>
                <w:b/>
                <w:sz w:val="20"/>
                <w:szCs w:val="20"/>
                <w:lang w:val="es-ES"/>
              </w:rPr>
              <w:t xml:space="preserve">P-738-08: </w:t>
            </w:r>
            <w:r w:rsidRPr="00F96487">
              <w:rPr>
                <w:rFonts w:asciiTheme="majorHAnsi" w:hAnsiTheme="majorHAnsi"/>
                <w:sz w:val="20"/>
                <w:szCs w:val="20"/>
                <w:lang w:val="es-ES"/>
              </w:rPr>
              <w:t>Sí, el 25 de junio de 2008</w:t>
            </w:r>
          </w:p>
        </w:tc>
      </w:tr>
      <w:tr w:rsidR="0081283E" w:rsidRPr="000755AA" w:rsidTr="00D649B7">
        <w:trPr>
          <w:cantSplit/>
          <w:trHeight w:val="67"/>
        </w:trPr>
        <w:tc>
          <w:tcPr>
            <w:tcW w:w="4624" w:type="dxa"/>
            <w:vMerge/>
            <w:tcBorders>
              <w:bottom w:val="single" w:sz="6" w:space="0" w:color="auto"/>
            </w:tcBorders>
            <w:shd w:val="clear" w:color="auto" w:fill="386294"/>
            <w:vAlign w:val="center"/>
          </w:tcPr>
          <w:p w:rsidR="0081283E" w:rsidRPr="00F96487" w:rsidRDefault="0081283E" w:rsidP="0081283E">
            <w:pPr>
              <w:jc w:val="center"/>
              <w:rPr>
                <w:rFonts w:asciiTheme="majorHAnsi" w:hAnsiTheme="majorHAnsi"/>
                <w:b/>
                <w:bCs/>
                <w:color w:val="FFFFFF" w:themeColor="background1"/>
                <w:sz w:val="20"/>
                <w:szCs w:val="20"/>
                <w:lang w:val="es-ES"/>
              </w:rPr>
            </w:pPr>
          </w:p>
        </w:tc>
        <w:tc>
          <w:tcPr>
            <w:tcW w:w="4618" w:type="dxa"/>
            <w:vAlign w:val="center"/>
          </w:tcPr>
          <w:p w:rsidR="0081283E" w:rsidRPr="00F96487" w:rsidRDefault="0081283E" w:rsidP="0081283E">
            <w:pPr>
              <w:rPr>
                <w:rFonts w:asciiTheme="majorHAnsi" w:hAnsiTheme="majorHAnsi"/>
                <w:bCs/>
                <w:sz w:val="20"/>
                <w:szCs w:val="20"/>
                <w:lang w:val="es-ES"/>
              </w:rPr>
            </w:pPr>
            <w:r w:rsidRPr="00F96487">
              <w:rPr>
                <w:rFonts w:asciiTheme="majorHAnsi" w:hAnsiTheme="majorHAnsi"/>
                <w:b/>
                <w:sz w:val="20"/>
                <w:szCs w:val="20"/>
                <w:lang w:val="es-ES"/>
              </w:rPr>
              <w:t xml:space="preserve">P-629-08: </w:t>
            </w:r>
            <w:r w:rsidRPr="00F96487">
              <w:rPr>
                <w:rFonts w:asciiTheme="majorHAnsi" w:hAnsiTheme="majorHAnsi"/>
                <w:sz w:val="20"/>
                <w:szCs w:val="20"/>
                <w:lang w:val="es-ES"/>
              </w:rPr>
              <w:t>Sí, el</w:t>
            </w:r>
            <w:r w:rsidRPr="00F96487">
              <w:rPr>
                <w:rFonts w:asciiTheme="majorHAnsi" w:hAnsiTheme="majorHAnsi"/>
                <w:b/>
                <w:sz w:val="20"/>
                <w:szCs w:val="20"/>
                <w:lang w:val="es-ES"/>
              </w:rPr>
              <w:t xml:space="preserve"> </w:t>
            </w:r>
            <w:r w:rsidRPr="00F96487">
              <w:rPr>
                <w:rFonts w:asciiTheme="majorHAnsi" w:hAnsiTheme="majorHAnsi"/>
                <w:sz w:val="20"/>
                <w:szCs w:val="20"/>
                <w:lang w:val="es-ES"/>
              </w:rPr>
              <w:t>23 de mayo de 2008</w:t>
            </w:r>
          </w:p>
        </w:tc>
      </w:tr>
    </w:tbl>
    <w:p w:rsidR="003239B8" w:rsidRPr="00F96487" w:rsidRDefault="00223A29" w:rsidP="003239B8">
      <w:pPr>
        <w:spacing w:before="240" w:after="240"/>
        <w:ind w:firstLine="720"/>
        <w:jc w:val="both"/>
        <w:rPr>
          <w:rFonts w:asciiTheme="majorHAnsi" w:hAnsiTheme="majorHAnsi"/>
          <w:b/>
          <w:sz w:val="20"/>
          <w:szCs w:val="20"/>
          <w:lang w:val="es-UY"/>
        </w:rPr>
      </w:pPr>
      <w:r w:rsidRPr="00F96487">
        <w:rPr>
          <w:rFonts w:asciiTheme="majorHAnsi" w:hAnsiTheme="majorHAnsi"/>
          <w:b/>
          <w:sz w:val="20"/>
          <w:szCs w:val="20"/>
          <w:lang w:val="es-UY"/>
        </w:rPr>
        <w:t xml:space="preserve">V. </w:t>
      </w:r>
      <w:r w:rsidRPr="00F96487">
        <w:rPr>
          <w:rFonts w:asciiTheme="majorHAnsi" w:hAnsiTheme="majorHAnsi"/>
          <w:b/>
          <w:sz w:val="20"/>
          <w:szCs w:val="20"/>
          <w:lang w:val="es-UY"/>
        </w:rPr>
        <w:tab/>
      </w:r>
      <w:r w:rsidR="003239B8" w:rsidRPr="00F96487">
        <w:rPr>
          <w:rFonts w:asciiTheme="majorHAnsi" w:hAnsiTheme="majorHAnsi"/>
          <w:b/>
          <w:sz w:val="20"/>
          <w:szCs w:val="20"/>
          <w:lang w:val="es-UY"/>
        </w:rPr>
        <w:t xml:space="preserve">HECHOS ALEGADOS </w:t>
      </w:r>
    </w:p>
    <w:p w:rsidR="007038ED" w:rsidRPr="00F96487" w:rsidRDefault="007038ED" w:rsidP="00B962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sz w:val="20"/>
          <w:szCs w:val="20"/>
          <w:u w:val="single"/>
          <w:lang w:val="es-UY"/>
        </w:rPr>
      </w:pPr>
      <w:r w:rsidRPr="00F96487">
        <w:rPr>
          <w:rFonts w:asciiTheme="majorHAnsi" w:hAnsiTheme="majorHAnsi"/>
          <w:i/>
          <w:sz w:val="20"/>
          <w:szCs w:val="20"/>
          <w:u w:val="single"/>
          <w:lang w:val="es-UY"/>
        </w:rPr>
        <w:t>Cuestión previa</w:t>
      </w:r>
    </w:p>
    <w:p w:rsidR="007038ED" w:rsidRPr="00F96487" w:rsidRDefault="007038ED" w:rsidP="007038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96487">
        <w:rPr>
          <w:rFonts w:asciiTheme="majorHAnsi" w:hAnsiTheme="majorHAnsi"/>
          <w:sz w:val="20"/>
          <w:szCs w:val="20"/>
          <w:lang w:val="es-ES"/>
        </w:rPr>
        <w:t xml:space="preserve">Entre marzo y mayo de 2008 se recibieron cuatro peticiones presentadas por </w:t>
      </w:r>
      <w:r w:rsidR="002C1288" w:rsidRPr="00F96487">
        <w:rPr>
          <w:rFonts w:asciiTheme="majorHAnsi" w:hAnsiTheme="majorHAnsi"/>
          <w:sz w:val="20"/>
          <w:szCs w:val="20"/>
          <w:lang w:val="es-ES"/>
        </w:rPr>
        <w:t>el</w:t>
      </w:r>
      <w:r w:rsidRPr="00F96487">
        <w:rPr>
          <w:rFonts w:asciiTheme="majorHAnsi" w:hAnsiTheme="majorHAnsi"/>
          <w:sz w:val="20"/>
          <w:szCs w:val="20"/>
          <w:lang w:val="es-ES"/>
        </w:rPr>
        <w:t xml:space="preserve"> mismo peticionario que fueron registradas y tramitadas en expedientes separados bajo los números 280-08, 860-08, 738-08 y 629-08. Al finalizar la etapa de admisibilidad, la CIDH decidió acumular </w:t>
      </w:r>
      <w:r w:rsidR="00BB0465" w:rsidRPr="00F96487">
        <w:rPr>
          <w:rFonts w:asciiTheme="majorHAnsi" w:hAnsiTheme="majorHAnsi"/>
          <w:sz w:val="20"/>
          <w:szCs w:val="20"/>
          <w:lang w:val="es-ES"/>
        </w:rPr>
        <w:t>estas cuatro</w:t>
      </w:r>
      <w:r w:rsidRPr="00F96487">
        <w:rPr>
          <w:rFonts w:asciiTheme="majorHAnsi" w:hAnsiTheme="majorHAnsi"/>
          <w:sz w:val="20"/>
          <w:szCs w:val="20"/>
          <w:lang w:val="es-ES"/>
        </w:rPr>
        <w:t xml:space="preserve"> peticiones y tramitarlas de forma conjunta en la etapa de fondo, con fundamento en que los hechos alegados son similares y sus materias son substancialmente las mismas de acuerdo a lo establecido en el artículo 29(5) del Reglamento de la Comisión.  </w:t>
      </w:r>
    </w:p>
    <w:p w:rsidR="00B962A1" w:rsidRPr="00F96487" w:rsidRDefault="00B962A1" w:rsidP="00B962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sz w:val="20"/>
          <w:szCs w:val="20"/>
          <w:u w:val="single"/>
          <w:lang w:val="es-UY"/>
        </w:rPr>
      </w:pPr>
      <w:r w:rsidRPr="00F96487">
        <w:rPr>
          <w:rFonts w:asciiTheme="majorHAnsi" w:hAnsiTheme="majorHAnsi"/>
          <w:i/>
          <w:sz w:val="20"/>
          <w:szCs w:val="20"/>
          <w:u w:val="single"/>
          <w:lang w:val="es-UY"/>
        </w:rPr>
        <w:t>Alegato común</w:t>
      </w:r>
    </w:p>
    <w:p w:rsidR="00A11E44" w:rsidRPr="00F96487" w:rsidRDefault="0068104E" w:rsidP="002226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96487">
        <w:rPr>
          <w:rFonts w:asciiTheme="majorHAnsi" w:hAnsiTheme="majorHAnsi"/>
          <w:sz w:val="20"/>
          <w:szCs w:val="20"/>
          <w:lang w:val="es-ES"/>
        </w:rPr>
        <w:t>E</w:t>
      </w:r>
      <w:r w:rsidR="00672B1C" w:rsidRPr="00F96487">
        <w:rPr>
          <w:rFonts w:asciiTheme="majorHAnsi" w:hAnsiTheme="majorHAnsi"/>
          <w:sz w:val="20"/>
          <w:szCs w:val="20"/>
          <w:lang w:val="es-ES"/>
        </w:rPr>
        <w:t xml:space="preserve">n todas las peticiones contenidas en el presente informe el </w:t>
      </w:r>
      <w:r w:rsidRPr="00F96487">
        <w:rPr>
          <w:rFonts w:asciiTheme="majorHAnsi" w:hAnsiTheme="majorHAnsi"/>
          <w:sz w:val="20"/>
          <w:szCs w:val="20"/>
          <w:lang w:val="es-ES"/>
        </w:rPr>
        <w:t>peticionario denuncia específicamente la fal</w:t>
      </w:r>
      <w:r w:rsidR="009233E6" w:rsidRPr="00F96487">
        <w:rPr>
          <w:rFonts w:asciiTheme="majorHAnsi" w:hAnsiTheme="majorHAnsi"/>
          <w:sz w:val="20"/>
          <w:szCs w:val="20"/>
          <w:lang w:val="es-ES"/>
        </w:rPr>
        <w:t>t</w:t>
      </w:r>
      <w:r w:rsidR="00EC0CEA" w:rsidRPr="00F96487">
        <w:rPr>
          <w:rFonts w:asciiTheme="majorHAnsi" w:hAnsiTheme="majorHAnsi"/>
          <w:sz w:val="20"/>
          <w:szCs w:val="20"/>
          <w:lang w:val="es-ES"/>
        </w:rPr>
        <w:t xml:space="preserve">a de indemnización económica a </w:t>
      </w:r>
      <w:r w:rsidR="000E6B73" w:rsidRPr="00F96487">
        <w:rPr>
          <w:rFonts w:asciiTheme="majorHAnsi" w:hAnsiTheme="majorHAnsi"/>
          <w:sz w:val="20"/>
          <w:szCs w:val="20"/>
          <w:lang w:val="es-ES"/>
        </w:rPr>
        <w:t>las presuntas víctimas</w:t>
      </w:r>
      <w:r w:rsidR="00D57EB6" w:rsidRPr="00F96487">
        <w:rPr>
          <w:rFonts w:asciiTheme="majorHAnsi" w:hAnsiTheme="majorHAnsi"/>
          <w:sz w:val="20"/>
          <w:szCs w:val="20"/>
          <w:lang w:val="es-ES"/>
        </w:rPr>
        <w:t xml:space="preserve"> por los daños causados</w:t>
      </w:r>
      <w:r w:rsidR="000E6B73" w:rsidRPr="00F96487">
        <w:rPr>
          <w:rFonts w:asciiTheme="majorHAnsi" w:hAnsiTheme="majorHAnsi"/>
          <w:sz w:val="20"/>
          <w:szCs w:val="20"/>
          <w:lang w:val="es-ES"/>
        </w:rPr>
        <w:t xml:space="preserve"> </w:t>
      </w:r>
      <w:r w:rsidR="00BE263E" w:rsidRPr="00F96487">
        <w:rPr>
          <w:rFonts w:asciiTheme="majorHAnsi" w:hAnsiTheme="majorHAnsi"/>
          <w:sz w:val="20"/>
          <w:szCs w:val="20"/>
          <w:lang w:val="es-ES"/>
        </w:rPr>
        <w:t xml:space="preserve">durante la </w:t>
      </w:r>
      <w:r w:rsidR="0029507B" w:rsidRPr="00F96487">
        <w:rPr>
          <w:rFonts w:asciiTheme="majorHAnsi" w:hAnsiTheme="majorHAnsi"/>
          <w:sz w:val="20"/>
          <w:szCs w:val="20"/>
          <w:lang w:val="es-ES"/>
        </w:rPr>
        <w:t xml:space="preserve">dictadura </w:t>
      </w:r>
      <w:r w:rsidR="00672B1C" w:rsidRPr="00F96487">
        <w:rPr>
          <w:rFonts w:asciiTheme="majorHAnsi" w:hAnsiTheme="majorHAnsi"/>
          <w:sz w:val="20"/>
          <w:szCs w:val="20"/>
          <w:lang w:val="es-ES"/>
        </w:rPr>
        <w:t>del General Augusto Pinochet</w:t>
      </w:r>
      <w:r w:rsidR="00B962A1" w:rsidRPr="00F96487">
        <w:rPr>
          <w:rFonts w:asciiTheme="majorHAnsi" w:hAnsiTheme="majorHAnsi"/>
          <w:sz w:val="20"/>
          <w:szCs w:val="20"/>
          <w:lang w:val="es-ES"/>
        </w:rPr>
        <w:t>;</w:t>
      </w:r>
      <w:r w:rsidR="0029507B" w:rsidRPr="00F96487">
        <w:rPr>
          <w:rFonts w:asciiTheme="majorHAnsi" w:hAnsiTheme="majorHAnsi"/>
          <w:sz w:val="20"/>
          <w:szCs w:val="20"/>
          <w:lang w:val="es-ES"/>
        </w:rPr>
        <w:t xml:space="preserve"> y que en consecuencia</w:t>
      </w:r>
      <w:r w:rsidR="00B962A1" w:rsidRPr="00F96487">
        <w:rPr>
          <w:rFonts w:asciiTheme="majorHAnsi" w:hAnsiTheme="majorHAnsi"/>
          <w:sz w:val="20"/>
          <w:szCs w:val="20"/>
          <w:lang w:val="es-ES"/>
        </w:rPr>
        <w:t>,</w:t>
      </w:r>
      <w:r w:rsidR="0029507B" w:rsidRPr="00F96487">
        <w:rPr>
          <w:rFonts w:asciiTheme="majorHAnsi" w:hAnsiTheme="majorHAnsi"/>
          <w:sz w:val="20"/>
          <w:szCs w:val="20"/>
          <w:lang w:val="es-ES"/>
        </w:rPr>
        <w:t xml:space="preserve"> se han violado </w:t>
      </w:r>
      <w:r w:rsidR="00BA3A40" w:rsidRPr="00F96487">
        <w:rPr>
          <w:rFonts w:asciiTheme="majorHAnsi" w:hAnsiTheme="majorHAnsi"/>
          <w:sz w:val="20"/>
          <w:szCs w:val="20"/>
          <w:lang w:val="es-ES"/>
        </w:rPr>
        <w:t>las</w:t>
      </w:r>
      <w:r w:rsidR="0029507B" w:rsidRPr="00F96487">
        <w:rPr>
          <w:rFonts w:asciiTheme="majorHAnsi" w:hAnsiTheme="majorHAnsi"/>
          <w:sz w:val="20"/>
          <w:szCs w:val="20"/>
          <w:lang w:val="es-ES"/>
        </w:rPr>
        <w:t xml:space="preserve"> garantías judiciales y </w:t>
      </w:r>
      <w:r w:rsidR="00BA3A40" w:rsidRPr="00F96487">
        <w:rPr>
          <w:rFonts w:asciiTheme="majorHAnsi" w:hAnsiTheme="majorHAnsi"/>
          <w:sz w:val="20"/>
          <w:szCs w:val="20"/>
          <w:lang w:val="es-ES"/>
        </w:rPr>
        <w:t>el</w:t>
      </w:r>
      <w:r w:rsidR="0029507B" w:rsidRPr="00F96487">
        <w:rPr>
          <w:rFonts w:asciiTheme="majorHAnsi" w:hAnsiTheme="majorHAnsi"/>
          <w:sz w:val="20"/>
          <w:szCs w:val="20"/>
          <w:lang w:val="es-ES"/>
        </w:rPr>
        <w:t xml:space="preserve"> de</w:t>
      </w:r>
      <w:r w:rsidR="00BE59A9" w:rsidRPr="00F96487">
        <w:rPr>
          <w:rFonts w:asciiTheme="majorHAnsi" w:hAnsiTheme="majorHAnsi"/>
          <w:sz w:val="20"/>
          <w:szCs w:val="20"/>
          <w:lang w:val="es-ES"/>
        </w:rPr>
        <w:t>recho a la protección judicial</w:t>
      </w:r>
      <w:r w:rsidR="00BA3A40" w:rsidRPr="00F96487">
        <w:rPr>
          <w:rFonts w:asciiTheme="majorHAnsi" w:hAnsiTheme="majorHAnsi"/>
          <w:sz w:val="20"/>
          <w:szCs w:val="20"/>
          <w:lang w:val="es-ES"/>
        </w:rPr>
        <w:t xml:space="preserve"> de las presuntas víctimas</w:t>
      </w:r>
      <w:r w:rsidR="00170550" w:rsidRPr="00F96487">
        <w:rPr>
          <w:rFonts w:asciiTheme="majorHAnsi" w:hAnsiTheme="majorHAnsi"/>
          <w:sz w:val="20"/>
          <w:szCs w:val="20"/>
          <w:lang w:val="es-ES"/>
        </w:rPr>
        <w:t>.</w:t>
      </w:r>
      <w:r w:rsidR="0029507B" w:rsidRPr="00F96487">
        <w:rPr>
          <w:rFonts w:asciiTheme="majorHAnsi" w:hAnsiTheme="majorHAnsi"/>
          <w:sz w:val="20"/>
          <w:szCs w:val="20"/>
          <w:lang w:val="es-ES"/>
        </w:rPr>
        <w:t xml:space="preserve"> </w:t>
      </w:r>
      <w:r w:rsidR="00D57EB6" w:rsidRPr="00F96487">
        <w:rPr>
          <w:rFonts w:asciiTheme="majorHAnsi" w:hAnsiTheme="majorHAnsi"/>
          <w:sz w:val="20"/>
          <w:szCs w:val="20"/>
          <w:lang w:val="es-ES"/>
        </w:rPr>
        <w:t xml:space="preserve"> </w:t>
      </w:r>
    </w:p>
    <w:p w:rsidR="009D48C9" w:rsidRPr="00F96487" w:rsidRDefault="009D48C9" w:rsidP="001C54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sz w:val="20"/>
          <w:szCs w:val="20"/>
          <w:u w:val="single"/>
          <w:lang w:val="es-ES"/>
        </w:rPr>
      </w:pPr>
    </w:p>
    <w:p w:rsidR="009D48C9" w:rsidRPr="00F96487" w:rsidRDefault="009D48C9" w:rsidP="001C54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sz w:val="20"/>
          <w:szCs w:val="20"/>
          <w:u w:val="single"/>
          <w:lang w:val="es-ES"/>
        </w:rPr>
      </w:pPr>
    </w:p>
    <w:p w:rsidR="007A53B6" w:rsidRPr="00F96487" w:rsidRDefault="007A53B6" w:rsidP="001C54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sz w:val="20"/>
          <w:szCs w:val="20"/>
          <w:u w:val="single"/>
          <w:lang w:val="es-ES"/>
        </w:rPr>
      </w:pPr>
      <w:r w:rsidRPr="00F96487">
        <w:rPr>
          <w:rFonts w:asciiTheme="majorHAnsi" w:hAnsiTheme="majorHAnsi"/>
          <w:i/>
          <w:sz w:val="20"/>
          <w:szCs w:val="20"/>
          <w:u w:val="single"/>
          <w:lang w:val="es-ES"/>
        </w:rPr>
        <w:lastRenderedPageBreak/>
        <w:t xml:space="preserve">Hugo </w:t>
      </w:r>
      <w:r w:rsidR="00A91563" w:rsidRPr="00F96487">
        <w:rPr>
          <w:rFonts w:asciiTheme="majorHAnsi" w:hAnsiTheme="majorHAnsi"/>
          <w:i/>
          <w:sz w:val="20"/>
          <w:szCs w:val="20"/>
          <w:u w:val="single"/>
          <w:lang w:val="es-ES"/>
        </w:rPr>
        <w:t>Tomás Martínez Guillén</w:t>
      </w:r>
      <w:r w:rsidR="008361DB" w:rsidRPr="00F96487">
        <w:rPr>
          <w:rFonts w:asciiTheme="majorHAnsi" w:hAnsiTheme="majorHAnsi"/>
          <w:i/>
          <w:sz w:val="20"/>
          <w:szCs w:val="20"/>
          <w:u w:val="single"/>
          <w:lang w:val="es-ES"/>
        </w:rPr>
        <w:t xml:space="preserve"> – P-280-08</w:t>
      </w:r>
    </w:p>
    <w:p w:rsidR="001847BE" w:rsidRPr="00F96487" w:rsidRDefault="002C0609" w:rsidP="00B8328F">
      <w:pPr>
        <w:pStyle w:val="ListParagraph"/>
        <w:numPr>
          <w:ilvl w:val="0"/>
          <w:numId w:val="55"/>
        </w:numPr>
        <w:spacing w:after="240"/>
        <w:jc w:val="both"/>
        <w:rPr>
          <w:rFonts w:asciiTheme="majorHAnsi" w:hAnsiTheme="majorHAnsi"/>
          <w:color w:val="31849B" w:themeColor="accent5" w:themeShade="BF"/>
          <w:sz w:val="20"/>
          <w:szCs w:val="20"/>
          <w:lang w:val="es-ES"/>
        </w:rPr>
      </w:pPr>
      <w:r w:rsidRPr="00F96487">
        <w:rPr>
          <w:rFonts w:asciiTheme="majorHAnsi" w:hAnsiTheme="majorHAnsi"/>
          <w:color w:val="auto"/>
          <w:sz w:val="20"/>
          <w:szCs w:val="20"/>
          <w:lang w:val="es-ES"/>
        </w:rPr>
        <w:t>E</w:t>
      </w:r>
      <w:r w:rsidR="001C54FF" w:rsidRPr="00F96487">
        <w:rPr>
          <w:rFonts w:asciiTheme="majorHAnsi" w:hAnsiTheme="majorHAnsi"/>
          <w:color w:val="auto"/>
          <w:sz w:val="20"/>
          <w:szCs w:val="20"/>
          <w:lang w:val="es-ES"/>
        </w:rPr>
        <w:t>l peticionario</w:t>
      </w:r>
      <w:r w:rsidR="00D06046" w:rsidRPr="00F96487">
        <w:rPr>
          <w:rFonts w:asciiTheme="majorHAnsi" w:hAnsiTheme="majorHAnsi"/>
          <w:color w:val="auto"/>
          <w:sz w:val="20"/>
          <w:szCs w:val="20"/>
          <w:lang w:val="es-ES"/>
        </w:rPr>
        <w:t xml:space="preserve"> </w:t>
      </w:r>
      <w:r w:rsidR="00B8328F" w:rsidRPr="00F96487">
        <w:rPr>
          <w:rFonts w:asciiTheme="majorHAnsi" w:hAnsiTheme="majorHAnsi"/>
          <w:color w:val="auto"/>
          <w:sz w:val="20"/>
          <w:szCs w:val="20"/>
          <w:lang w:val="es-ES"/>
        </w:rPr>
        <w:t>indica</w:t>
      </w:r>
      <w:r w:rsidR="000E6B73" w:rsidRPr="00F96487">
        <w:rPr>
          <w:rFonts w:asciiTheme="majorHAnsi" w:hAnsiTheme="majorHAnsi"/>
          <w:color w:val="auto"/>
          <w:sz w:val="20"/>
          <w:szCs w:val="20"/>
          <w:lang w:val="es-ES"/>
        </w:rPr>
        <w:t xml:space="preserve"> que</w:t>
      </w:r>
      <w:r w:rsidR="00B04D14" w:rsidRPr="00F96487">
        <w:rPr>
          <w:rFonts w:asciiTheme="majorHAnsi" w:hAnsiTheme="majorHAnsi"/>
          <w:color w:val="auto"/>
          <w:sz w:val="20"/>
          <w:szCs w:val="20"/>
          <w:lang w:val="es-ES"/>
        </w:rPr>
        <w:t xml:space="preserve"> el Sr.</w:t>
      </w:r>
      <w:r w:rsidR="000E6B73" w:rsidRPr="00F96487">
        <w:rPr>
          <w:rFonts w:asciiTheme="majorHAnsi" w:hAnsiTheme="majorHAnsi"/>
          <w:color w:val="auto"/>
          <w:sz w:val="20"/>
          <w:szCs w:val="20"/>
          <w:lang w:val="es-ES"/>
        </w:rPr>
        <w:t xml:space="preserve"> Hugo Tomás Martínez Guillén (en adelante “Sr. Martínez”) fue detenido</w:t>
      </w:r>
      <w:r w:rsidRPr="00F96487">
        <w:rPr>
          <w:rFonts w:asciiTheme="majorHAnsi" w:hAnsiTheme="majorHAnsi"/>
          <w:color w:val="auto"/>
          <w:sz w:val="20"/>
          <w:szCs w:val="20"/>
          <w:lang w:val="es-ES"/>
        </w:rPr>
        <w:t xml:space="preserve"> </w:t>
      </w:r>
      <w:r w:rsidR="001C54FF" w:rsidRPr="00F96487">
        <w:rPr>
          <w:rFonts w:asciiTheme="majorHAnsi" w:hAnsiTheme="majorHAnsi"/>
          <w:color w:val="auto"/>
          <w:sz w:val="20"/>
          <w:szCs w:val="20"/>
          <w:lang w:val="es-ES"/>
        </w:rPr>
        <w:t xml:space="preserve">en su domicilio </w:t>
      </w:r>
      <w:r w:rsidR="00B8328F" w:rsidRPr="00F96487">
        <w:rPr>
          <w:rFonts w:asciiTheme="majorHAnsi" w:hAnsiTheme="majorHAnsi"/>
          <w:color w:val="auto"/>
          <w:sz w:val="20"/>
          <w:szCs w:val="20"/>
          <w:lang w:val="es-ES"/>
        </w:rPr>
        <w:t xml:space="preserve">el 2 de noviembre de 1973 </w:t>
      </w:r>
      <w:r w:rsidR="00D11605" w:rsidRPr="00F96487">
        <w:rPr>
          <w:rFonts w:asciiTheme="majorHAnsi" w:hAnsiTheme="majorHAnsi"/>
          <w:color w:val="auto"/>
          <w:sz w:val="20"/>
          <w:szCs w:val="20"/>
          <w:lang w:val="es-ES"/>
        </w:rPr>
        <w:t xml:space="preserve">por </w:t>
      </w:r>
      <w:r w:rsidR="00B8328F" w:rsidRPr="00F96487">
        <w:rPr>
          <w:rFonts w:asciiTheme="majorHAnsi" w:hAnsiTheme="majorHAnsi"/>
          <w:color w:val="auto"/>
          <w:sz w:val="20"/>
          <w:szCs w:val="20"/>
          <w:lang w:val="es-ES"/>
        </w:rPr>
        <w:t xml:space="preserve">miembros del cuerpo de </w:t>
      </w:r>
      <w:r w:rsidR="00B04D14" w:rsidRPr="00F96487">
        <w:rPr>
          <w:rFonts w:asciiTheme="majorHAnsi" w:hAnsiTheme="majorHAnsi"/>
          <w:color w:val="auto"/>
          <w:sz w:val="20"/>
          <w:szCs w:val="20"/>
          <w:lang w:val="es-ES"/>
        </w:rPr>
        <w:t>c</w:t>
      </w:r>
      <w:r w:rsidR="001C54FF" w:rsidRPr="00F96487">
        <w:rPr>
          <w:rFonts w:asciiTheme="majorHAnsi" w:hAnsiTheme="majorHAnsi"/>
          <w:color w:val="auto"/>
          <w:sz w:val="20"/>
          <w:szCs w:val="20"/>
          <w:lang w:val="es-ES"/>
        </w:rPr>
        <w:t>arabineros</w:t>
      </w:r>
      <w:r w:rsidR="00B8328F" w:rsidRPr="00F96487">
        <w:rPr>
          <w:rFonts w:asciiTheme="majorHAnsi" w:hAnsiTheme="majorHAnsi"/>
          <w:color w:val="auto"/>
          <w:sz w:val="20"/>
          <w:szCs w:val="20"/>
          <w:lang w:val="es-ES"/>
        </w:rPr>
        <w:t xml:space="preserve"> sin orden de detención,</w:t>
      </w:r>
      <w:r w:rsidR="001C54FF" w:rsidRPr="00F96487">
        <w:rPr>
          <w:rFonts w:asciiTheme="majorHAnsi" w:hAnsiTheme="majorHAnsi"/>
          <w:color w:val="auto"/>
          <w:sz w:val="20"/>
          <w:szCs w:val="20"/>
          <w:lang w:val="es-ES"/>
        </w:rPr>
        <w:t xml:space="preserve"> y que </w:t>
      </w:r>
      <w:r w:rsidR="00B8328F" w:rsidRPr="00F96487">
        <w:rPr>
          <w:rFonts w:asciiTheme="majorHAnsi" w:hAnsiTheme="majorHAnsi"/>
          <w:color w:val="auto"/>
          <w:sz w:val="20"/>
          <w:szCs w:val="20"/>
          <w:lang w:val="es-ES"/>
        </w:rPr>
        <w:t>é</w:t>
      </w:r>
      <w:r w:rsidR="00B04D14" w:rsidRPr="00F96487">
        <w:rPr>
          <w:rFonts w:asciiTheme="majorHAnsi" w:hAnsiTheme="majorHAnsi"/>
          <w:color w:val="auto"/>
          <w:sz w:val="20"/>
          <w:szCs w:val="20"/>
          <w:lang w:val="es-ES"/>
        </w:rPr>
        <w:t>stos</w:t>
      </w:r>
      <w:r w:rsidR="001C54FF" w:rsidRPr="00F96487">
        <w:rPr>
          <w:rFonts w:asciiTheme="majorHAnsi" w:hAnsiTheme="majorHAnsi"/>
          <w:color w:val="auto"/>
          <w:sz w:val="20"/>
          <w:szCs w:val="20"/>
          <w:lang w:val="es-ES"/>
        </w:rPr>
        <w:t xml:space="preserve"> </w:t>
      </w:r>
      <w:r w:rsidR="002D4B6E" w:rsidRPr="00F96487">
        <w:rPr>
          <w:rFonts w:asciiTheme="majorHAnsi" w:hAnsiTheme="majorHAnsi"/>
          <w:color w:val="auto"/>
          <w:sz w:val="20"/>
          <w:szCs w:val="20"/>
          <w:lang w:val="es-ES"/>
        </w:rPr>
        <w:t xml:space="preserve">le comunicaron a </w:t>
      </w:r>
      <w:r w:rsidR="001C54FF" w:rsidRPr="00F96487">
        <w:rPr>
          <w:rFonts w:asciiTheme="majorHAnsi" w:hAnsiTheme="majorHAnsi"/>
          <w:color w:val="auto"/>
          <w:sz w:val="20"/>
          <w:szCs w:val="20"/>
          <w:lang w:val="es-ES"/>
        </w:rPr>
        <w:t xml:space="preserve">su cónyuge que </w:t>
      </w:r>
      <w:r w:rsidR="00B8328F" w:rsidRPr="00F96487">
        <w:rPr>
          <w:rFonts w:asciiTheme="majorHAnsi" w:hAnsiTheme="majorHAnsi"/>
          <w:color w:val="auto"/>
          <w:sz w:val="20"/>
          <w:szCs w:val="20"/>
          <w:lang w:val="es-ES"/>
        </w:rPr>
        <w:t xml:space="preserve">aquel </w:t>
      </w:r>
      <w:r w:rsidR="001C54FF" w:rsidRPr="00F96487">
        <w:rPr>
          <w:rFonts w:asciiTheme="majorHAnsi" w:hAnsiTheme="majorHAnsi"/>
          <w:color w:val="auto"/>
          <w:sz w:val="20"/>
          <w:szCs w:val="20"/>
          <w:lang w:val="es-ES"/>
        </w:rPr>
        <w:t xml:space="preserve">sería llevado a la 1ª Comisaría de Carabineros de Iquique </w:t>
      </w:r>
      <w:r w:rsidR="00B8328F" w:rsidRPr="00F96487">
        <w:rPr>
          <w:rFonts w:asciiTheme="majorHAnsi" w:hAnsiTheme="majorHAnsi"/>
          <w:color w:val="auto"/>
          <w:sz w:val="20"/>
          <w:szCs w:val="20"/>
          <w:lang w:val="es-ES"/>
        </w:rPr>
        <w:t xml:space="preserve">por la supuesta compra de </w:t>
      </w:r>
      <w:r w:rsidR="001C54FF" w:rsidRPr="00F96487">
        <w:rPr>
          <w:rFonts w:asciiTheme="majorHAnsi" w:hAnsiTheme="majorHAnsi"/>
          <w:color w:val="auto"/>
          <w:sz w:val="20"/>
          <w:szCs w:val="20"/>
          <w:lang w:val="es-ES"/>
        </w:rPr>
        <w:t xml:space="preserve">una radio robada. </w:t>
      </w:r>
      <w:r w:rsidR="00B8328F" w:rsidRPr="00F96487">
        <w:rPr>
          <w:rFonts w:asciiTheme="majorHAnsi" w:hAnsiTheme="majorHAnsi"/>
          <w:color w:val="auto"/>
          <w:sz w:val="20"/>
          <w:szCs w:val="20"/>
          <w:lang w:val="es-ES"/>
        </w:rPr>
        <w:t>Posteriormente, el</w:t>
      </w:r>
      <w:r w:rsidR="001C54FF" w:rsidRPr="00F96487">
        <w:rPr>
          <w:rFonts w:asciiTheme="majorHAnsi" w:hAnsiTheme="majorHAnsi"/>
          <w:color w:val="auto"/>
          <w:sz w:val="20"/>
          <w:szCs w:val="20"/>
          <w:lang w:val="es-ES"/>
        </w:rPr>
        <w:t xml:space="preserve"> Sr. Martínez fue trasladado al Regimiento de Telecomunicaciones de Iquique </w:t>
      </w:r>
      <w:r w:rsidR="00716485" w:rsidRPr="00F96487">
        <w:rPr>
          <w:rFonts w:asciiTheme="majorHAnsi" w:hAnsiTheme="majorHAnsi"/>
          <w:color w:val="auto"/>
          <w:sz w:val="20"/>
          <w:szCs w:val="20"/>
          <w:lang w:val="es-ES"/>
        </w:rPr>
        <w:t xml:space="preserve">y </w:t>
      </w:r>
      <w:r w:rsidR="001C54FF" w:rsidRPr="00F96487">
        <w:rPr>
          <w:rFonts w:asciiTheme="majorHAnsi" w:hAnsiTheme="majorHAnsi"/>
          <w:color w:val="auto"/>
          <w:sz w:val="20"/>
          <w:szCs w:val="20"/>
          <w:lang w:val="es-ES"/>
        </w:rPr>
        <w:t>acusado</w:t>
      </w:r>
      <w:r w:rsidR="002D4B6E" w:rsidRPr="00F96487">
        <w:rPr>
          <w:rFonts w:asciiTheme="majorHAnsi" w:hAnsiTheme="majorHAnsi"/>
          <w:color w:val="auto"/>
          <w:sz w:val="20"/>
          <w:szCs w:val="20"/>
          <w:lang w:val="es-ES"/>
        </w:rPr>
        <w:t xml:space="preserve"> </w:t>
      </w:r>
      <w:r w:rsidR="00B8328F" w:rsidRPr="00F96487">
        <w:rPr>
          <w:rFonts w:asciiTheme="majorHAnsi" w:hAnsiTheme="majorHAnsi"/>
          <w:color w:val="auto"/>
          <w:sz w:val="20"/>
          <w:szCs w:val="20"/>
          <w:lang w:val="es-ES"/>
        </w:rPr>
        <w:t>de</w:t>
      </w:r>
      <w:r w:rsidR="001C54FF" w:rsidRPr="00F96487">
        <w:rPr>
          <w:rFonts w:asciiTheme="majorHAnsi" w:hAnsiTheme="majorHAnsi"/>
          <w:color w:val="auto"/>
          <w:sz w:val="20"/>
          <w:szCs w:val="20"/>
          <w:lang w:val="es-ES"/>
        </w:rPr>
        <w:t xml:space="preserve"> tráfico de drogas. </w:t>
      </w:r>
    </w:p>
    <w:p w:rsidR="00712A99" w:rsidRPr="00F96487" w:rsidRDefault="00FF4CE9" w:rsidP="002B1A24">
      <w:pPr>
        <w:pStyle w:val="ListParagraph"/>
        <w:numPr>
          <w:ilvl w:val="0"/>
          <w:numId w:val="55"/>
        </w:numPr>
        <w:spacing w:after="240"/>
        <w:jc w:val="both"/>
        <w:rPr>
          <w:color w:val="31849B"/>
          <w:sz w:val="20"/>
          <w:szCs w:val="20"/>
          <w:lang w:val="es-ES"/>
        </w:rPr>
      </w:pPr>
      <w:r w:rsidRPr="00F96487">
        <w:rPr>
          <w:rFonts w:asciiTheme="majorHAnsi" w:hAnsiTheme="majorHAnsi"/>
          <w:color w:val="auto"/>
          <w:sz w:val="20"/>
          <w:szCs w:val="20"/>
          <w:lang w:val="es-ES"/>
        </w:rPr>
        <w:t xml:space="preserve">Frente a la detención de la presunta víctima, el 6 de noviembre de 1973 su esposa presentó un recurso de amparo ante la Corte de Apelaciones de Iquique, el cual fue rechazado al día siguiente con el argumento de que el Sr. Martínez había sido puesto a disposición de la jurisdicción militar. </w:t>
      </w:r>
      <w:r w:rsidR="007D5A26" w:rsidRPr="00F96487">
        <w:rPr>
          <w:rFonts w:asciiTheme="majorHAnsi" w:hAnsiTheme="majorHAnsi"/>
          <w:color w:val="auto"/>
          <w:sz w:val="20"/>
          <w:szCs w:val="20"/>
          <w:lang w:val="es-ES"/>
        </w:rPr>
        <w:t xml:space="preserve">El 18 de diciembre de 1973 el Sr. Martínez fue conducido al Campamento de Detenidos de Pisagua donde habría permanecido hasta mediados de enero de 1974, cuando ya no se supo más de su paradero. </w:t>
      </w:r>
      <w:r w:rsidR="00B56584" w:rsidRPr="00F96487">
        <w:rPr>
          <w:rFonts w:asciiTheme="majorHAnsi" w:hAnsiTheme="majorHAnsi"/>
          <w:color w:val="auto"/>
          <w:sz w:val="20"/>
          <w:szCs w:val="20"/>
          <w:lang w:val="es-ES"/>
        </w:rPr>
        <w:t>Ante la</w:t>
      </w:r>
      <w:r w:rsidRPr="00F96487">
        <w:rPr>
          <w:rFonts w:asciiTheme="majorHAnsi" w:hAnsiTheme="majorHAnsi"/>
          <w:color w:val="auto"/>
          <w:sz w:val="20"/>
          <w:szCs w:val="20"/>
          <w:lang w:val="es-ES"/>
        </w:rPr>
        <w:t xml:space="preserve"> desaparición del Sr. Martínez</w:t>
      </w:r>
      <w:r w:rsidR="007D5A26" w:rsidRPr="00F96487">
        <w:rPr>
          <w:rFonts w:asciiTheme="majorHAnsi" w:hAnsiTheme="majorHAnsi"/>
          <w:color w:val="auto"/>
          <w:sz w:val="20"/>
          <w:szCs w:val="20"/>
          <w:lang w:val="es-ES"/>
        </w:rPr>
        <w:t>,</w:t>
      </w:r>
      <w:r w:rsidRPr="00F96487">
        <w:rPr>
          <w:rFonts w:asciiTheme="majorHAnsi" w:hAnsiTheme="majorHAnsi"/>
          <w:color w:val="auto"/>
          <w:sz w:val="20"/>
          <w:szCs w:val="20"/>
          <w:lang w:val="es-ES"/>
        </w:rPr>
        <w:t xml:space="preserve"> </w:t>
      </w:r>
      <w:r w:rsidR="007D5A26" w:rsidRPr="00F96487">
        <w:rPr>
          <w:rFonts w:asciiTheme="majorHAnsi" w:hAnsiTheme="majorHAnsi"/>
          <w:color w:val="auto"/>
          <w:sz w:val="20"/>
          <w:szCs w:val="20"/>
          <w:lang w:val="es-ES"/>
        </w:rPr>
        <w:t>e</w:t>
      </w:r>
      <w:r w:rsidR="00647982" w:rsidRPr="00F96487">
        <w:rPr>
          <w:rFonts w:asciiTheme="majorHAnsi" w:hAnsiTheme="majorHAnsi"/>
          <w:color w:val="auto"/>
          <w:sz w:val="20"/>
          <w:szCs w:val="20"/>
          <w:lang w:val="es-ES"/>
        </w:rPr>
        <w:t>l 5 de marzo de 197</w:t>
      </w:r>
      <w:r w:rsidRPr="00F96487">
        <w:rPr>
          <w:rFonts w:asciiTheme="majorHAnsi" w:hAnsiTheme="majorHAnsi"/>
          <w:color w:val="auto"/>
          <w:sz w:val="20"/>
          <w:szCs w:val="20"/>
          <w:lang w:val="es-ES"/>
        </w:rPr>
        <w:t>4</w:t>
      </w:r>
      <w:r w:rsidR="00647982" w:rsidRPr="00F96487">
        <w:rPr>
          <w:rFonts w:asciiTheme="majorHAnsi" w:hAnsiTheme="majorHAnsi"/>
          <w:color w:val="auto"/>
          <w:sz w:val="20"/>
          <w:szCs w:val="20"/>
          <w:lang w:val="es-ES"/>
        </w:rPr>
        <w:t xml:space="preserve"> </w:t>
      </w:r>
      <w:r w:rsidR="007D5A26" w:rsidRPr="00F96487">
        <w:rPr>
          <w:rFonts w:asciiTheme="majorHAnsi" w:hAnsiTheme="majorHAnsi"/>
          <w:color w:val="auto"/>
          <w:sz w:val="20"/>
          <w:szCs w:val="20"/>
          <w:lang w:val="es-ES"/>
        </w:rPr>
        <w:t>su esposa</w:t>
      </w:r>
      <w:r w:rsidR="00712A99" w:rsidRPr="00F96487">
        <w:rPr>
          <w:rFonts w:asciiTheme="majorHAnsi" w:hAnsiTheme="majorHAnsi"/>
          <w:color w:val="auto"/>
          <w:sz w:val="20"/>
          <w:szCs w:val="20"/>
          <w:lang w:val="es-ES"/>
        </w:rPr>
        <w:t xml:space="preserve"> presentó</w:t>
      </w:r>
      <w:r w:rsidR="002B1A24" w:rsidRPr="00F96487">
        <w:rPr>
          <w:rFonts w:asciiTheme="majorHAnsi" w:hAnsiTheme="majorHAnsi"/>
          <w:color w:val="auto"/>
          <w:sz w:val="20"/>
          <w:szCs w:val="20"/>
          <w:lang w:val="es-ES"/>
        </w:rPr>
        <w:t xml:space="preserve"> denuncia por “presunta desgracia” ante</w:t>
      </w:r>
      <w:r w:rsidR="00824A0F" w:rsidRPr="00F96487">
        <w:rPr>
          <w:rFonts w:asciiTheme="majorHAnsi" w:hAnsiTheme="majorHAnsi"/>
          <w:color w:val="auto"/>
          <w:sz w:val="20"/>
          <w:szCs w:val="20"/>
          <w:lang w:val="es-ES"/>
        </w:rPr>
        <w:t xml:space="preserve"> el Segundo Juzgado del Crime</w:t>
      </w:r>
      <w:r w:rsidR="002628B6" w:rsidRPr="00F96487">
        <w:rPr>
          <w:rFonts w:asciiTheme="majorHAnsi" w:hAnsiTheme="majorHAnsi"/>
          <w:color w:val="auto"/>
          <w:sz w:val="20"/>
          <w:szCs w:val="20"/>
          <w:lang w:val="es-ES"/>
        </w:rPr>
        <w:t>n de Iquique</w:t>
      </w:r>
      <w:r w:rsidR="002B1A24" w:rsidRPr="00F96487">
        <w:rPr>
          <w:rFonts w:asciiTheme="majorHAnsi" w:hAnsiTheme="majorHAnsi"/>
          <w:color w:val="auto"/>
          <w:sz w:val="20"/>
          <w:szCs w:val="20"/>
          <w:lang w:val="es-ES"/>
        </w:rPr>
        <w:t>. S</w:t>
      </w:r>
      <w:r w:rsidR="00647982" w:rsidRPr="00F96487">
        <w:rPr>
          <w:rFonts w:asciiTheme="majorHAnsi" w:hAnsiTheme="majorHAnsi"/>
          <w:color w:val="auto"/>
          <w:sz w:val="20"/>
          <w:szCs w:val="20"/>
          <w:lang w:val="es-ES"/>
        </w:rPr>
        <w:t>in embargo, mediante</w:t>
      </w:r>
      <w:r w:rsidR="001847BE" w:rsidRPr="00F96487">
        <w:rPr>
          <w:rFonts w:asciiTheme="majorHAnsi" w:hAnsiTheme="majorHAnsi"/>
          <w:color w:val="auto"/>
          <w:sz w:val="20"/>
          <w:szCs w:val="20"/>
          <w:lang w:val="es-ES"/>
        </w:rPr>
        <w:t xml:space="preserve"> s</w:t>
      </w:r>
      <w:r w:rsidR="00647982" w:rsidRPr="00F96487">
        <w:rPr>
          <w:rFonts w:asciiTheme="majorHAnsi" w:hAnsiTheme="majorHAnsi"/>
          <w:color w:val="auto"/>
          <w:sz w:val="20"/>
          <w:szCs w:val="20"/>
          <w:lang w:val="es-ES"/>
        </w:rPr>
        <w:t>entencia del 2 de abril de 1974</w:t>
      </w:r>
      <w:r w:rsidR="00D11605" w:rsidRPr="00F96487">
        <w:rPr>
          <w:rFonts w:asciiTheme="majorHAnsi" w:hAnsiTheme="majorHAnsi"/>
          <w:color w:val="auto"/>
          <w:sz w:val="20"/>
          <w:szCs w:val="20"/>
          <w:lang w:val="es-ES"/>
        </w:rPr>
        <w:t xml:space="preserve"> </w:t>
      </w:r>
      <w:r w:rsidR="001847BE" w:rsidRPr="00F96487">
        <w:rPr>
          <w:rFonts w:asciiTheme="majorHAnsi" w:hAnsiTheme="majorHAnsi"/>
          <w:color w:val="auto"/>
          <w:sz w:val="20"/>
          <w:szCs w:val="20"/>
          <w:lang w:val="es-ES"/>
        </w:rPr>
        <w:t xml:space="preserve">el juez decidió que </w:t>
      </w:r>
      <w:r w:rsidR="00B56584" w:rsidRPr="00F96487">
        <w:rPr>
          <w:rFonts w:asciiTheme="majorHAnsi" w:hAnsiTheme="majorHAnsi"/>
          <w:color w:val="auto"/>
          <w:sz w:val="20"/>
          <w:szCs w:val="20"/>
          <w:lang w:val="es-ES"/>
        </w:rPr>
        <w:t>este</w:t>
      </w:r>
      <w:r w:rsidR="001847BE" w:rsidRPr="00F96487">
        <w:rPr>
          <w:rFonts w:asciiTheme="majorHAnsi" w:hAnsiTheme="majorHAnsi"/>
          <w:color w:val="auto"/>
          <w:sz w:val="20"/>
          <w:szCs w:val="20"/>
          <w:lang w:val="es-ES"/>
        </w:rPr>
        <w:t xml:space="preserve"> delito no estaba acred</w:t>
      </w:r>
      <w:r w:rsidR="00712A99" w:rsidRPr="00F96487">
        <w:rPr>
          <w:rFonts w:asciiTheme="majorHAnsi" w:hAnsiTheme="majorHAnsi"/>
          <w:color w:val="auto"/>
          <w:sz w:val="20"/>
          <w:szCs w:val="20"/>
          <w:lang w:val="es-ES"/>
        </w:rPr>
        <w:t>itado</w:t>
      </w:r>
      <w:r w:rsidR="002B1A24" w:rsidRPr="00F96487">
        <w:rPr>
          <w:rFonts w:asciiTheme="majorHAnsi" w:hAnsiTheme="majorHAnsi"/>
          <w:color w:val="auto"/>
          <w:sz w:val="20"/>
          <w:szCs w:val="20"/>
          <w:lang w:val="es-ES"/>
        </w:rPr>
        <w:t>, y</w:t>
      </w:r>
      <w:r w:rsidR="00712A99" w:rsidRPr="00F96487">
        <w:rPr>
          <w:rFonts w:asciiTheme="majorHAnsi" w:hAnsiTheme="majorHAnsi"/>
          <w:color w:val="auto"/>
          <w:sz w:val="20"/>
          <w:szCs w:val="20"/>
          <w:lang w:val="es-ES"/>
        </w:rPr>
        <w:t xml:space="preserve"> el 16 de abril de 1974 la Corte de Apelaciones confirmó </w:t>
      </w:r>
      <w:r w:rsidR="007D5A26" w:rsidRPr="00F96487">
        <w:rPr>
          <w:rFonts w:asciiTheme="majorHAnsi" w:hAnsiTheme="majorHAnsi"/>
          <w:color w:val="auto"/>
          <w:sz w:val="20"/>
          <w:szCs w:val="20"/>
          <w:lang w:val="es-ES"/>
        </w:rPr>
        <w:t>la</w:t>
      </w:r>
      <w:r w:rsidR="00712A99" w:rsidRPr="00F96487">
        <w:rPr>
          <w:rFonts w:asciiTheme="majorHAnsi" w:hAnsiTheme="majorHAnsi"/>
          <w:color w:val="auto"/>
          <w:sz w:val="20"/>
          <w:szCs w:val="20"/>
          <w:lang w:val="es-ES"/>
        </w:rPr>
        <w:t xml:space="preserve"> sentencia.</w:t>
      </w:r>
      <w:r w:rsidR="00647982" w:rsidRPr="00F96487">
        <w:rPr>
          <w:rFonts w:asciiTheme="majorHAnsi" w:hAnsiTheme="majorHAnsi"/>
          <w:color w:val="auto"/>
          <w:sz w:val="20"/>
          <w:szCs w:val="20"/>
          <w:lang w:val="es-ES"/>
        </w:rPr>
        <w:t xml:space="preserve"> </w:t>
      </w:r>
      <w:r w:rsidR="00B3429A" w:rsidRPr="00F96487">
        <w:rPr>
          <w:color w:val="auto"/>
          <w:sz w:val="20"/>
          <w:szCs w:val="20"/>
          <w:lang w:val="es-ES"/>
        </w:rPr>
        <w:t xml:space="preserve">El peticionario </w:t>
      </w:r>
      <w:r w:rsidR="00B56584" w:rsidRPr="00F96487">
        <w:rPr>
          <w:color w:val="auto"/>
          <w:sz w:val="20"/>
          <w:szCs w:val="20"/>
          <w:lang w:val="es-ES"/>
        </w:rPr>
        <w:t>indica que estos</w:t>
      </w:r>
      <w:r w:rsidR="00B3429A" w:rsidRPr="00F96487">
        <w:rPr>
          <w:color w:val="auto"/>
          <w:sz w:val="20"/>
          <w:szCs w:val="20"/>
          <w:lang w:val="es-ES"/>
        </w:rPr>
        <w:t xml:space="preserve"> hechos </w:t>
      </w:r>
      <w:r w:rsidR="00B56584" w:rsidRPr="00F96487">
        <w:rPr>
          <w:color w:val="auto"/>
          <w:sz w:val="20"/>
          <w:szCs w:val="20"/>
          <w:lang w:val="es-ES"/>
        </w:rPr>
        <w:t>se sustentan en</w:t>
      </w:r>
      <w:r w:rsidR="00B3429A" w:rsidRPr="00F96487">
        <w:rPr>
          <w:color w:val="auto"/>
          <w:sz w:val="20"/>
          <w:szCs w:val="20"/>
          <w:lang w:val="es-ES"/>
        </w:rPr>
        <w:t xml:space="preserve"> información contenida en los registros oficiales del </w:t>
      </w:r>
      <w:r w:rsidR="00C03D1C" w:rsidRPr="00F96487">
        <w:rPr>
          <w:color w:val="auto"/>
          <w:sz w:val="20"/>
          <w:szCs w:val="20"/>
          <w:lang w:val="es-ES"/>
        </w:rPr>
        <w:t>“</w:t>
      </w:r>
      <w:r w:rsidR="00B3429A" w:rsidRPr="00F96487">
        <w:rPr>
          <w:color w:val="auto"/>
          <w:sz w:val="20"/>
          <w:szCs w:val="20"/>
          <w:lang w:val="es-ES"/>
        </w:rPr>
        <w:t>Informe Rettig</w:t>
      </w:r>
      <w:r w:rsidR="00C03D1C" w:rsidRPr="00F96487">
        <w:rPr>
          <w:color w:val="auto"/>
          <w:sz w:val="20"/>
          <w:szCs w:val="20"/>
          <w:lang w:val="es-ES"/>
        </w:rPr>
        <w:t>”</w:t>
      </w:r>
      <w:r w:rsidR="00650258" w:rsidRPr="00F96487">
        <w:rPr>
          <w:color w:val="auto"/>
          <w:sz w:val="20"/>
          <w:szCs w:val="20"/>
          <w:lang w:val="es-ES"/>
        </w:rPr>
        <w:t xml:space="preserve"> </w:t>
      </w:r>
      <w:r w:rsidR="00B3429A" w:rsidRPr="00F96487">
        <w:rPr>
          <w:color w:val="auto"/>
          <w:sz w:val="20"/>
          <w:szCs w:val="20"/>
          <w:lang w:val="es-ES"/>
        </w:rPr>
        <w:t xml:space="preserve"> elaborado por la Comisión Nacional de Verdad y Reconciliación</w:t>
      </w:r>
      <w:r w:rsidR="00650258" w:rsidRPr="00F96487">
        <w:rPr>
          <w:color w:val="auto"/>
          <w:sz w:val="20"/>
          <w:szCs w:val="20"/>
          <w:lang w:val="es-ES"/>
        </w:rPr>
        <w:t xml:space="preserve"> (1991)</w:t>
      </w:r>
      <w:r w:rsidR="00B3429A" w:rsidRPr="00F96487">
        <w:rPr>
          <w:color w:val="auto"/>
          <w:sz w:val="20"/>
          <w:szCs w:val="20"/>
          <w:lang w:val="es-ES"/>
        </w:rPr>
        <w:t xml:space="preserve">. </w:t>
      </w:r>
    </w:p>
    <w:p w:rsidR="00712A99" w:rsidRPr="00F96487" w:rsidRDefault="00650258" w:rsidP="00222657">
      <w:pPr>
        <w:pStyle w:val="ListParagraph"/>
        <w:numPr>
          <w:ilvl w:val="0"/>
          <w:numId w:val="55"/>
        </w:numPr>
        <w:spacing w:after="240"/>
        <w:jc w:val="both"/>
        <w:rPr>
          <w:rFonts w:asciiTheme="majorHAnsi" w:hAnsiTheme="majorHAnsi"/>
          <w:color w:val="auto"/>
          <w:sz w:val="20"/>
          <w:szCs w:val="20"/>
          <w:lang w:val="es-ES"/>
        </w:rPr>
      </w:pPr>
      <w:r w:rsidRPr="00F96487">
        <w:rPr>
          <w:rFonts w:asciiTheme="majorHAnsi" w:hAnsiTheme="majorHAnsi"/>
          <w:color w:val="auto"/>
          <w:sz w:val="20"/>
          <w:szCs w:val="20"/>
          <w:lang w:val="es-ES"/>
        </w:rPr>
        <w:t>El peticionario indica</w:t>
      </w:r>
      <w:r w:rsidR="00E163F7" w:rsidRPr="00F96487">
        <w:rPr>
          <w:rFonts w:asciiTheme="majorHAnsi" w:hAnsiTheme="majorHAnsi"/>
          <w:color w:val="auto"/>
          <w:sz w:val="20"/>
          <w:szCs w:val="20"/>
          <w:lang w:val="es-ES"/>
        </w:rPr>
        <w:t xml:space="preserve"> que</w:t>
      </w:r>
      <w:r w:rsidR="00712A99" w:rsidRPr="00F96487">
        <w:rPr>
          <w:rFonts w:asciiTheme="majorHAnsi" w:hAnsiTheme="majorHAnsi"/>
          <w:color w:val="auto"/>
          <w:sz w:val="20"/>
          <w:szCs w:val="20"/>
          <w:lang w:val="es-ES"/>
        </w:rPr>
        <w:t xml:space="preserve"> </w:t>
      </w:r>
      <w:r w:rsidR="00712A99" w:rsidRPr="00F96487">
        <w:rPr>
          <w:rFonts w:asciiTheme="majorHAnsi" w:hAnsiTheme="majorHAnsi" w:cs="GillSansMT"/>
          <w:color w:val="auto"/>
          <w:sz w:val="20"/>
          <w:szCs w:val="20"/>
          <w:lang w:val="es-ES"/>
        </w:rPr>
        <w:t>el 15 de junio de 1990, tras el descubrimiento de una fosa común donde fue encontrado el cadáver de</w:t>
      </w:r>
      <w:r w:rsidR="00C672CC" w:rsidRPr="00F96487">
        <w:rPr>
          <w:rFonts w:asciiTheme="majorHAnsi" w:hAnsiTheme="majorHAnsi" w:cs="GillSansMT"/>
          <w:color w:val="auto"/>
          <w:sz w:val="20"/>
          <w:szCs w:val="20"/>
          <w:lang w:val="es-ES"/>
        </w:rPr>
        <w:t>l Sr. Martínez</w:t>
      </w:r>
      <w:r w:rsidR="009B289C" w:rsidRPr="00F96487">
        <w:rPr>
          <w:rFonts w:asciiTheme="majorHAnsi" w:hAnsiTheme="majorHAnsi" w:cs="GillSansMT"/>
          <w:color w:val="auto"/>
          <w:sz w:val="20"/>
          <w:szCs w:val="20"/>
          <w:lang w:val="es-ES"/>
        </w:rPr>
        <w:t xml:space="preserve">, su cónyuge </w:t>
      </w:r>
      <w:r w:rsidR="003F625B" w:rsidRPr="00F96487">
        <w:rPr>
          <w:rFonts w:asciiTheme="majorHAnsi" w:hAnsiTheme="majorHAnsi" w:cs="GillSansMT"/>
          <w:color w:val="auto"/>
          <w:sz w:val="20"/>
          <w:szCs w:val="20"/>
          <w:lang w:val="es-ES"/>
        </w:rPr>
        <w:t>presentó</w:t>
      </w:r>
      <w:r w:rsidR="00712A99" w:rsidRPr="00F96487">
        <w:rPr>
          <w:rFonts w:asciiTheme="majorHAnsi" w:hAnsiTheme="majorHAnsi" w:cs="GillSansMT"/>
          <w:color w:val="auto"/>
          <w:sz w:val="20"/>
          <w:szCs w:val="20"/>
          <w:lang w:val="es-ES"/>
        </w:rPr>
        <w:t xml:space="preserve"> una querella </w:t>
      </w:r>
      <w:r w:rsidRPr="00F96487">
        <w:rPr>
          <w:rFonts w:asciiTheme="majorHAnsi" w:hAnsiTheme="majorHAnsi" w:cs="GillSansMT"/>
          <w:color w:val="auto"/>
          <w:sz w:val="20"/>
          <w:szCs w:val="20"/>
          <w:lang w:val="es-ES"/>
        </w:rPr>
        <w:t xml:space="preserve">por inhumación ilegal </w:t>
      </w:r>
      <w:r w:rsidR="00712A99" w:rsidRPr="00F96487">
        <w:rPr>
          <w:rFonts w:asciiTheme="majorHAnsi" w:hAnsiTheme="majorHAnsi" w:cs="GillSansMT"/>
          <w:color w:val="auto"/>
          <w:sz w:val="20"/>
          <w:szCs w:val="20"/>
          <w:lang w:val="es-ES"/>
        </w:rPr>
        <w:t>ante el Ministro en Vis</w:t>
      </w:r>
      <w:r w:rsidR="009B289C" w:rsidRPr="00F96487">
        <w:rPr>
          <w:rFonts w:asciiTheme="majorHAnsi" w:hAnsiTheme="majorHAnsi" w:cs="GillSansMT"/>
          <w:color w:val="auto"/>
          <w:sz w:val="20"/>
          <w:szCs w:val="20"/>
          <w:lang w:val="es-ES"/>
        </w:rPr>
        <w:t>i</w:t>
      </w:r>
      <w:r w:rsidR="00712A99" w:rsidRPr="00F96487">
        <w:rPr>
          <w:rFonts w:asciiTheme="majorHAnsi" w:hAnsiTheme="majorHAnsi" w:cs="GillSansMT"/>
          <w:color w:val="auto"/>
          <w:sz w:val="20"/>
          <w:szCs w:val="20"/>
          <w:lang w:val="es-ES"/>
        </w:rPr>
        <w:t xml:space="preserve">ta nombrado por la Corte Suprema </w:t>
      </w:r>
      <w:r w:rsidRPr="00F96487">
        <w:rPr>
          <w:rFonts w:asciiTheme="majorHAnsi" w:hAnsiTheme="majorHAnsi" w:cs="GillSansMT"/>
          <w:color w:val="auto"/>
          <w:sz w:val="20"/>
          <w:szCs w:val="20"/>
          <w:lang w:val="es-ES"/>
        </w:rPr>
        <w:t xml:space="preserve">de Justicia, </w:t>
      </w:r>
      <w:r w:rsidR="00712A99" w:rsidRPr="00F96487">
        <w:rPr>
          <w:rFonts w:asciiTheme="majorHAnsi" w:hAnsiTheme="majorHAnsi" w:cs="GillSansMT"/>
          <w:color w:val="auto"/>
          <w:sz w:val="20"/>
          <w:szCs w:val="20"/>
          <w:lang w:val="es-ES"/>
        </w:rPr>
        <w:t xml:space="preserve">contra todos aquellos que resultaran responsables. El 15 de noviembre de 1990 la Corte Suprema resolvió a favor de la Justicia Militar, dejando la causa en manos de la Fiscalía </w:t>
      </w:r>
      <w:r w:rsidR="005440F8" w:rsidRPr="00F96487">
        <w:rPr>
          <w:rFonts w:asciiTheme="majorHAnsi" w:hAnsiTheme="majorHAnsi" w:cs="GillSansMT"/>
          <w:color w:val="auto"/>
          <w:sz w:val="20"/>
          <w:szCs w:val="20"/>
          <w:lang w:val="es-ES"/>
        </w:rPr>
        <w:t xml:space="preserve">Militar </w:t>
      </w:r>
      <w:r w:rsidR="00712A99" w:rsidRPr="00F96487">
        <w:rPr>
          <w:rFonts w:asciiTheme="majorHAnsi" w:hAnsiTheme="majorHAnsi" w:cs="GillSansMT"/>
          <w:color w:val="auto"/>
          <w:sz w:val="20"/>
          <w:szCs w:val="20"/>
          <w:lang w:val="es-ES"/>
        </w:rPr>
        <w:t>de Iquique</w:t>
      </w:r>
      <w:r w:rsidR="00B87B8F" w:rsidRPr="00F96487">
        <w:rPr>
          <w:rFonts w:asciiTheme="majorHAnsi" w:hAnsiTheme="majorHAnsi" w:cs="GillSansMT"/>
          <w:color w:val="auto"/>
          <w:sz w:val="20"/>
          <w:szCs w:val="20"/>
          <w:lang w:val="es-ES"/>
        </w:rPr>
        <w:t>,</w:t>
      </w:r>
      <w:r w:rsidR="00712A99" w:rsidRPr="00F96487">
        <w:rPr>
          <w:rFonts w:asciiTheme="majorHAnsi" w:hAnsiTheme="majorHAnsi" w:cs="GillSansMT"/>
          <w:color w:val="auto"/>
          <w:sz w:val="20"/>
          <w:szCs w:val="20"/>
          <w:lang w:val="es-ES"/>
        </w:rPr>
        <w:t xml:space="preserve"> </w:t>
      </w:r>
      <w:r w:rsidR="00B87B8F" w:rsidRPr="00F96487">
        <w:rPr>
          <w:rFonts w:asciiTheme="majorHAnsi" w:hAnsiTheme="majorHAnsi" w:cs="GillSansMT"/>
          <w:color w:val="auto"/>
          <w:sz w:val="20"/>
          <w:szCs w:val="20"/>
          <w:lang w:val="es-ES"/>
        </w:rPr>
        <w:t>la</w:t>
      </w:r>
      <w:r w:rsidR="00712A99" w:rsidRPr="00F96487">
        <w:rPr>
          <w:rFonts w:asciiTheme="majorHAnsi" w:hAnsiTheme="majorHAnsi" w:cs="GillSansMT"/>
          <w:color w:val="auto"/>
          <w:sz w:val="20"/>
          <w:szCs w:val="20"/>
          <w:lang w:val="es-ES"/>
        </w:rPr>
        <w:t xml:space="preserve"> </w:t>
      </w:r>
      <w:r w:rsidR="00C03D1C" w:rsidRPr="00F96487">
        <w:rPr>
          <w:rFonts w:asciiTheme="majorHAnsi" w:hAnsiTheme="majorHAnsi" w:cs="GillSansMT"/>
          <w:color w:val="auto"/>
          <w:sz w:val="20"/>
          <w:szCs w:val="20"/>
          <w:lang w:val="es-ES"/>
        </w:rPr>
        <w:t xml:space="preserve">que </w:t>
      </w:r>
      <w:r w:rsidR="00712A99" w:rsidRPr="00F96487">
        <w:rPr>
          <w:rFonts w:asciiTheme="majorHAnsi" w:hAnsiTheme="majorHAnsi" w:cs="GillSansMT"/>
          <w:color w:val="auto"/>
          <w:sz w:val="20"/>
          <w:szCs w:val="20"/>
          <w:lang w:val="es-ES"/>
        </w:rPr>
        <w:t>dispuso el cierre del sumario el 26 de febrero de 199</w:t>
      </w:r>
      <w:r w:rsidR="00B87B8F" w:rsidRPr="00F96487">
        <w:rPr>
          <w:rFonts w:asciiTheme="majorHAnsi" w:hAnsiTheme="majorHAnsi" w:cs="GillSansMT"/>
          <w:color w:val="auto"/>
          <w:sz w:val="20"/>
          <w:szCs w:val="20"/>
          <w:lang w:val="es-ES"/>
        </w:rPr>
        <w:t>1</w:t>
      </w:r>
      <w:r w:rsidR="00C03D1C" w:rsidRPr="00F96487">
        <w:rPr>
          <w:rFonts w:asciiTheme="majorHAnsi" w:hAnsiTheme="majorHAnsi" w:cs="GillSansMT"/>
          <w:color w:val="auto"/>
          <w:sz w:val="20"/>
          <w:szCs w:val="20"/>
          <w:lang w:val="es-ES"/>
        </w:rPr>
        <w:t>,</w:t>
      </w:r>
      <w:r w:rsidR="00712A99" w:rsidRPr="00F96487">
        <w:rPr>
          <w:rFonts w:asciiTheme="majorHAnsi" w:hAnsiTheme="majorHAnsi" w:cs="GillSansMT"/>
          <w:color w:val="auto"/>
          <w:sz w:val="20"/>
          <w:szCs w:val="20"/>
          <w:lang w:val="es-ES"/>
        </w:rPr>
        <w:t xml:space="preserve"> y sobreseyó definitivamente la causa por aplicación del Decreto Legal 2191 (ley de a</w:t>
      </w:r>
      <w:r w:rsidR="002F3E10" w:rsidRPr="00F96487">
        <w:rPr>
          <w:rFonts w:asciiTheme="majorHAnsi" w:hAnsiTheme="majorHAnsi" w:cs="GillSansMT"/>
          <w:color w:val="auto"/>
          <w:sz w:val="20"/>
          <w:szCs w:val="20"/>
          <w:lang w:val="es-ES"/>
        </w:rPr>
        <w:t>mnistía)</w:t>
      </w:r>
      <w:r w:rsidR="002B1A24" w:rsidRPr="00F96487">
        <w:rPr>
          <w:rFonts w:asciiTheme="majorHAnsi" w:hAnsiTheme="majorHAnsi" w:cs="GillSansMT"/>
          <w:color w:val="auto"/>
          <w:sz w:val="20"/>
          <w:szCs w:val="20"/>
          <w:lang w:val="es-ES"/>
        </w:rPr>
        <w:t>. S</w:t>
      </w:r>
      <w:r w:rsidR="002F3E10" w:rsidRPr="00F96487">
        <w:rPr>
          <w:rFonts w:asciiTheme="majorHAnsi" w:hAnsiTheme="majorHAnsi" w:cs="GillSansMT"/>
          <w:color w:val="auto"/>
          <w:sz w:val="20"/>
          <w:szCs w:val="20"/>
          <w:lang w:val="es-ES"/>
        </w:rPr>
        <w:t>egún el peticionario, l</w:t>
      </w:r>
      <w:r w:rsidR="00827039" w:rsidRPr="00F96487">
        <w:rPr>
          <w:rFonts w:asciiTheme="majorHAnsi" w:hAnsiTheme="majorHAnsi" w:cs="GillSansMT"/>
          <w:color w:val="auto"/>
          <w:sz w:val="20"/>
          <w:szCs w:val="20"/>
          <w:lang w:val="es-ES"/>
        </w:rPr>
        <w:t>a Corte Marcial confirmó</w:t>
      </w:r>
      <w:r w:rsidR="00712A99" w:rsidRPr="00F96487">
        <w:rPr>
          <w:rFonts w:asciiTheme="majorHAnsi" w:hAnsiTheme="majorHAnsi" w:cs="GillSansMT"/>
          <w:color w:val="auto"/>
          <w:sz w:val="20"/>
          <w:szCs w:val="20"/>
          <w:lang w:val="es-ES"/>
        </w:rPr>
        <w:t xml:space="preserve"> dicho fallo.</w:t>
      </w:r>
      <w:r w:rsidRPr="00F96487">
        <w:rPr>
          <w:rFonts w:asciiTheme="majorHAnsi" w:hAnsiTheme="majorHAnsi" w:cs="GillSansMT"/>
          <w:color w:val="auto"/>
          <w:sz w:val="20"/>
          <w:szCs w:val="20"/>
          <w:lang w:val="es-ES"/>
        </w:rPr>
        <w:t xml:space="preserve"> Ningún posible perpetrador habrá sido individualizado, ni sancionado en este proceso. </w:t>
      </w:r>
    </w:p>
    <w:p w:rsidR="000272A9" w:rsidRPr="00F96487" w:rsidRDefault="00650258" w:rsidP="002B1A24">
      <w:pPr>
        <w:pStyle w:val="ListParagraph"/>
        <w:numPr>
          <w:ilvl w:val="0"/>
          <w:numId w:val="55"/>
        </w:numPr>
        <w:spacing w:after="240"/>
        <w:jc w:val="both"/>
        <w:rPr>
          <w:rFonts w:asciiTheme="majorHAnsi" w:hAnsiTheme="majorHAnsi"/>
          <w:color w:val="auto"/>
          <w:sz w:val="20"/>
          <w:szCs w:val="20"/>
          <w:lang w:val="es-ES"/>
        </w:rPr>
      </w:pPr>
      <w:r w:rsidRPr="00F96487">
        <w:rPr>
          <w:rFonts w:asciiTheme="majorHAnsi" w:hAnsiTheme="majorHAnsi"/>
          <w:color w:val="auto"/>
          <w:sz w:val="20"/>
          <w:szCs w:val="20"/>
          <w:lang w:val="es-ES"/>
        </w:rPr>
        <w:t xml:space="preserve">Posteriormente, en </w:t>
      </w:r>
      <w:r w:rsidR="00EB5A38" w:rsidRPr="00F96487">
        <w:rPr>
          <w:rFonts w:asciiTheme="majorHAnsi" w:hAnsiTheme="majorHAnsi"/>
          <w:color w:val="auto"/>
          <w:sz w:val="20"/>
          <w:szCs w:val="20"/>
          <w:lang w:val="es-ES"/>
        </w:rPr>
        <w:t xml:space="preserve">1998 </w:t>
      </w:r>
      <w:r w:rsidR="009813E8" w:rsidRPr="00F96487">
        <w:rPr>
          <w:rFonts w:asciiTheme="majorHAnsi" w:hAnsiTheme="majorHAnsi"/>
          <w:color w:val="auto"/>
          <w:sz w:val="20"/>
          <w:szCs w:val="20"/>
          <w:lang w:val="es-ES"/>
        </w:rPr>
        <w:t xml:space="preserve">la familia </w:t>
      </w:r>
      <w:r w:rsidR="00964E5D" w:rsidRPr="00F96487">
        <w:rPr>
          <w:rFonts w:asciiTheme="majorHAnsi" w:hAnsiTheme="majorHAnsi"/>
          <w:color w:val="auto"/>
          <w:sz w:val="20"/>
          <w:szCs w:val="20"/>
          <w:lang w:val="es-ES"/>
        </w:rPr>
        <w:t>de la presunta víctima</w:t>
      </w:r>
      <w:r w:rsidR="009813E8" w:rsidRPr="00F96487">
        <w:rPr>
          <w:rFonts w:asciiTheme="majorHAnsi" w:hAnsiTheme="majorHAnsi"/>
          <w:color w:val="auto"/>
          <w:sz w:val="20"/>
          <w:szCs w:val="20"/>
          <w:lang w:val="es-ES"/>
        </w:rPr>
        <w:t xml:space="preserve"> inició </w:t>
      </w:r>
      <w:r w:rsidR="00EB5A38" w:rsidRPr="00F96487">
        <w:rPr>
          <w:rFonts w:asciiTheme="majorHAnsi" w:hAnsiTheme="majorHAnsi"/>
          <w:color w:val="auto"/>
          <w:sz w:val="20"/>
          <w:szCs w:val="20"/>
          <w:lang w:val="es-ES"/>
        </w:rPr>
        <w:t xml:space="preserve">un </w:t>
      </w:r>
      <w:r w:rsidR="009813E8" w:rsidRPr="00F96487">
        <w:rPr>
          <w:rFonts w:asciiTheme="majorHAnsi" w:hAnsiTheme="majorHAnsi"/>
          <w:color w:val="auto"/>
          <w:sz w:val="20"/>
          <w:szCs w:val="20"/>
          <w:lang w:val="es-ES"/>
        </w:rPr>
        <w:t xml:space="preserve">juicio contra el Fisco de Chile </w:t>
      </w:r>
      <w:r w:rsidR="00A128B3" w:rsidRPr="00F96487">
        <w:rPr>
          <w:rFonts w:asciiTheme="majorHAnsi" w:hAnsiTheme="majorHAnsi"/>
          <w:color w:val="auto"/>
          <w:sz w:val="20"/>
          <w:szCs w:val="20"/>
          <w:lang w:val="es-ES"/>
        </w:rPr>
        <w:t>con el objetivo de obtener reparación civil por</w:t>
      </w:r>
      <w:r w:rsidR="009813E8" w:rsidRPr="00F96487">
        <w:rPr>
          <w:rFonts w:asciiTheme="majorHAnsi" w:hAnsiTheme="majorHAnsi"/>
          <w:color w:val="auto"/>
          <w:sz w:val="20"/>
          <w:szCs w:val="20"/>
          <w:lang w:val="es-ES"/>
        </w:rPr>
        <w:t xml:space="preserve"> los daños y perjuicios </w:t>
      </w:r>
      <w:r w:rsidR="00A128B3" w:rsidRPr="00F96487">
        <w:rPr>
          <w:rFonts w:asciiTheme="majorHAnsi" w:hAnsiTheme="majorHAnsi"/>
          <w:color w:val="auto"/>
          <w:sz w:val="20"/>
          <w:szCs w:val="20"/>
          <w:lang w:val="es-ES"/>
        </w:rPr>
        <w:t>generados</w:t>
      </w:r>
      <w:r w:rsidR="009813E8" w:rsidRPr="00F96487">
        <w:rPr>
          <w:rFonts w:asciiTheme="majorHAnsi" w:hAnsiTheme="majorHAnsi"/>
          <w:color w:val="auto"/>
          <w:sz w:val="20"/>
          <w:szCs w:val="20"/>
          <w:lang w:val="es-ES"/>
        </w:rPr>
        <w:t xml:space="preserve"> tras la desapa</w:t>
      </w:r>
      <w:r w:rsidR="00383956" w:rsidRPr="00F96487">
        <w:rPr>
          <w:rFonts w:asciiTheme="majorHAnsi" w:hAnsiTheme="majorHAnsi"/>
          <w:color w:val="auto"/>
          <w:sz w:val="20"/>
          <w:szCs w:val="20"/>
          <w:lang w:val="es-ES"/>
        </w:rPr>
        <w:t>rición forzada del Sr. Martínez. E</w:t>
      </w:r>
      <w:r w:rsidR="009813E8" w:rsidRPr="00F96487">
        <w:rPr>
          <w:rFonts w:asciiTheme="majorHAnsi" w:hAnsiTheme="majorHAnsi"/>
          <w:color w:val="auto"/>
          <w:sz w:val="20"/>
          <w:szCs w:val="20"/>
          <w:lang w:val="es-ES"/>
        </w:rPr>
        <w:t xml:space="preserve">l 25 de septiembre de 2000 el </w:t>
      </w:r>
      <w:r w:rsidR="00EA0AB3" w:rsidRPr="00F96487">
        <w:rPr>
          <w:rFonts w:asciiTheme="majorHAnsi" w:hAnsiTheme="majorHAnsi"/>
          <w:color w:val="auto"/>
          <w:sz w:val="20"/>
          <w:szCs w:val="20"/>
          <w:lang w:val="es-ES"/>
        </w:rPr>
        <w:t>V</w:t>
      </w:r>
      <w:r w:rsidR="009813E8" w:rsidRPr="00F96487">
        <w:rPr>
          <w:rFonts w:asciiTheme="majorHAnsi" w:hAnsiTheme="majorHAnsi"/>
          <w:color w:val="auto"/>
          <w:sz w:val="20"/>
          <w:szCs w:val="20"/>
          <w:lang w:val="es-ES"/>
        </w:rPr>
        <w:t xml:space="preserve">igesimoséptimo Juzgado Civil de Santiago rechazó la demanda </w:t>
      </w:r>
      <w:r w:rsidR="00964E5D" w:rsidRPr="00F96487">
        <w:rPr>
          <w:rFonts w:asciiTheme="majorHAnsi" w:hAnsiTheme="majorHAnsi"/>
          <w:color w:val="auto"/>
          <w:sz w:val="20"/>
          <w:szCs w:val="20"/>
          <w:lang w:val="es-ES"/>
        </w:rPr>
        <w:t>por considerar</w:t>
      </w:r>
      <w:r w:rsidR="00F8371F" w:rsidRPr="00F96487">
        <w:rPr>
          <w:rFonts w:asciiTheme="majorHAnsi" w:hAnsiTheme="majorHAnsi"/>
          <w:color w:val="auto"/>
          <w:sz w:val="20"/>
          <w:szCs w:val="20"/>
          <w:lang w:val="es-ES"/>
        </w:rPr>
        <w:t xml:space="preserve"> que los </w:t>
      </w:r>
      <w:r w:rsidR="00964E5D" w:rsidRPr="00F96487">
        <w:rPr>
          <w:rFonts w:asciiTheme="majorHAnsi" w:hAnsiTheme="majorHAnsi"/>
          <w:color w:val="auto"/>
          <w:sz w:val="20"/>
          <w:szCs w:val="20"/>
          <w:lang w:val="es-ES"/>
        </w:rPr>
        <w:t>accionantes</w:t>
      </w:r>
      <w:r w:rsidR="00F8371F" w:rsidRPr="00F96487">
        <w:rPr>
          <w:rFonts w:asciiTheme="majorHAnsi" w:hAnsiTheme="majorHAnsi"/>
          <w:color w:val="auto"/>
          <w:sz w:val="20"/>
          <w:szCs w:val="20"/>
          <w:lang w:val="es-ES"/>
        </w:rPr>
        <w:t xml:space="preserve"> no </w:t>
      </w:r>
      <w:r w:rsidR="00C672CC" w:rsidRPr="00F96487">
        <w:rPr>
          <w:rFonts w:asciiTheme="majorHAnsi" w:hAnsiTheme="majorHAnsi"/>
          <w:color w:val="auto"/>
          <w:sz w:val="20"/>
          <w:szCs w:val="20"/>
          <w:lang w:val="es-ES"/>
        </w:rPr>
        <w:t>aportaron</w:t>
      </w:r>
      <w:r w:rsidR="00F8371F" w:rsidRPr="00F96487">
        <w:rPr>
          <w:rFonts w:asciiTheme="majorHAnsi" w:hAnsiTheme="majorHAnsi"/>
          <w:color w:val="auto"/>
          <w:sz w:val="20"/>
          <w:szCs w:val="20"/>
          <w:lang w:val="es-ES"/>
        </w:rPr>
        <w:t xml:space="preserve"> pruebas suficientes para </w:t>
      </w:r>
      <w:r w:rsidR="00964E5D" w:rsidRPr="00F96487">
        <w:rPr>
          <w:rFonts w:asciiTheme="majorHAnsi" w:hAnsiTheme="majorHAnsi"/>
          <w:color w:val="auto"/>
          <w:sz w:val="20"/>
          <w:szCs w:val="20"/>
          <w:lang w:val="es-ES"/>
        </w:rPr>
        <w:t>acreditar que las alegadas violaciones a los derechos humanos del Sr. Martínez fueron efectivamente perpetradas</w:t>
      </w:r>
      <w:r w:rsidR="00170A5C" w:rsidRPr="00F96487">
        <w:rPr>
          <w:rFonts w:asciiTheme="majorHAnsi" w:hAnsiTheme="majorHAnsi"/>
          <w:color w:val="auto"/>
          <w:sz w:val="20"/>
          <w:szCs w:val="20"/>
          <w:lang w:val="es-ES"/>
        </w:rPr>
        <w:t xml:space="preserve"> por agentes del Estado</w:t>
      </w:r>
      <w:r w:rsidR="009813E8" w:rsidRPr="00F96487">
        <w:rPr>
          <w:rFonts w:asciiTheme="majorHAnsi" w:hAnsiTheme="majorHAnsi"/>
          <w:color w:val="auto"/>
          <w:sz w:val="20"/>
          <w:szCs w:val="20"/>
          <w:lang w:val="es-ES"/>
        </w:rPr>
        <w:t xml:space="preserve">. </w:t>
      </w:r>
      <w:r w:rsidR="00964E5D" w:rsidRPr="00F96487">
        <w:rPr>
          <w:rFonts w:asciiTheme="majorHAnsi" w:hAnsiTheme="majorHAnsi"/>
          <w:color w:val="auto"/>
          <w:sz w:val="20"/>
          <w:szCs w:val="20"/>
          <w:lang w:val="es-ES"/>
        </w:rPr>
        <w:t>Luego de un recurso de apelación presentado por la parte actora,</w:t>
      </w:r>
      <w:r w:rsidR="009813E8" w:rsidRPr="00F96487">
        <w:rPr>
          <w:rFonts w:asciiTheme="majorHAnsi" w:hAnsiTheme="majorHAnsi"/>
          <w:color w:val="auto"/>
          <w:sz w:val="20"/>
          <w:szCs w:val="20"/>
          <w:lang w:val="es-ES"/>
        </w:rPr>
        <w:t xml:space="preserve"> </w:t>
      </w:r>
      <w:r w:rsidR="00E14FA8" w:rsidRPr="00F96487">
        <w:rPr>
          <w:rFonts w:asciiTheme="majorHAnsi" w:hAnsiTheme="majorHAnsi"/>
          <w:color w:val="auto"/>
          <w:sz w:val="20"/>
          <w:szCs w:val="20"/>
          <w:lang w:val="es-ES"/>
        </w:rPr>
        <w:t xml:space="preserve">el 10 de julio de 2006 </w:t>
      </w:r>
      <w:r w:rsidR="009813E8" w:rsidRPr="00F96487">
        <w:rPr>
          <w:rFonts w:asciiTheme="majorHAnsi" w:hAnsiTheme="majorHAnsi"/>
          <w:color w:val="auto"/>
          <w:sz w:val="20"/>
          <w:szCs w:val="20"/>
          <w:lang w:val="es-ES"/>
        </w:rPr>
        <w:t>la Corte de Apelaciones de Santiago revocó el fallo de primera instancia</w:t>
      </w:r>
      <w:r w:rsidR="00964E5D" w:rsidRPr="00F96487">
        <w:rPr>
          <w:rFonts w:asciiTheme="majorHAnsi" w:hAnsiTheme="majorHAnsi"/>
          <w:color w:val="auto"/>
          <w:sz w:val="20"/>
          <w:szCs w:val="20"/>
          <w:lang w:val="es-ES"/>
        </w:rPr>
        <w:t>,</w:t>
      </w:r>
      <w:r w:rsidR="009813E8" w:rsidRPr="00F96487">
        <w:rPr>
          <w:rFonts w:asciiTheme="majorHAnsi" w:hAnsiTheme="majorHAnsi"/>
          <w:color w:val="auto"/>
          <w:sz w:val="20"/>
          <w:szCs w:val="20"/>
          <w:lang w:val="es-ES"/>
        </w:rPr>
        <w:t xml:space="preserve"> </w:t>
      </w:r>
      <w:r w:rsidR="00C03D1C" w:rsidRPr="00F96487">
        <w:rPr>
          <w:rFonts w:asciiTheme="majorHAnsi" w:hAnsiTheme="majorHAnsi"/>
          <w:color w:val="auto"/>
          <w:sz w:val="20"/>
          <w:szCs w:val="20"/>
          <w:lang w:val="es-ES"/>
        </w:rPr>
        <w:t>y estableció que el Estado deb</w:t>
      </w:r>
      <w:r w:rsidR="009813E8" w:rsidRPr="00F96487">
        <w:rPr>
          <w:rFonts w:asciiTheme="majorHAnsi" w:hAnsiTheme="majorHAnsi"/>
          <w:color w:val="auto"/>
          <w:sz w:val="20"/>
          <w:szCs w:val="20"/>
          <w:lang w:val="es-ES"/>
        </w:rPr>
        <w:t xml:space="preserve">ía reparar materialmente </w:t>
      </w:r>
      <w:r w:rsidR="00C672CC" w:rsidRPr="00F96487">
        <w:rPr>
          <w:rFonts w:asciiTheme="majorHAnsi" w:hAnsiTheme="majorHAnsi"/>
          <w:color w:val="auto"/>
          <w:sz w:val="20"/>
          <w:szCs w:val="20"/>
          <w:lang w:val="es-ES"/>
        </w:rPr>
        <w:t xml:space="preserve">a </w:t>
      </w:r>
      <w:r w:rsidR="009813E8" w:rsidRPr="00F96487">
        <w:rPr>
          <w:rFonts w:asciiTheme="majorHAnsi" w:hAnsiTheme="majorHAnsi"/>
          <w:color w:val="auto"/>
          <w:sz w:val="20"/>
          <w:szCs w:val="20"/>
          <w:lang w:val="es-ES"/>
        </w:rPr>
        <w:t>la familia del Sr. Martí</w:t>
      </w:r>
      <w:r w:rsidR="002628B6" w:rsidRPr="00F96487">
        <w:rPr>
          <w:rFonts w:asciiTheme="majorHAnsi" w:hAnsiTheme="majorHAnsi"/>
          <w:color w:val="auto"/>
          <w:sz w:val="20"/>
          <w:szCs w:val="20"/>
          <w:lang w:val="es-ES"/>
        </w:rPr>
        <w:t xml:space="preserve">nez. </w:t>
      </w:r>
      <w:r w:rsidR="00F60479" w:rsidRPr="00F96487">
        <w:rPr>
          <w:rFonts w:asciiTheme="majorHAnsi" w:hAnsiTheme="majorHAnsi"/>
          <w:color w:val="auto"/>
          <w:sz w:val="20"/>
          <w:szCs w:val="20"/>
          <w:lang w:val="es-ES"/>
        </w:rPr>
        <w:t>Contra</w:t>
      </w:r>
      <w:r w:rsidR="002628B6" w:rsidRPr="00F96487">
        <w:rPr>
          <w:rFonts w:asciiTheme="majorHAnsi" w:hAnsiTheme="majorHAnsi"/>
          <w:color w:val="auto"/>
          <w:sz w:val="20"/>
          <w:szCs w:val="20"/>
          <w:lang w:val="es-ES"/>
        </w:rPr>
        <w:t xml:space="preserve"> esta</w:t>
      </w:r>
      <w:r w:rsidR="00170A5C" w:rsidRPr="00F96487">
        <w:rPr>
          <w:rFonts w:asciiTheme="majorHAnsi" w:hAnsiTheme="majorHAnsi"/>
          <w:color w:val="auto"/>
          <w:sz w:val="20"/>
          <w:szCs w:val="20"/>
          <w:lang w:val="es-ES"/>
        </w:rPr>
        <w:t xml:space="preserve"> decisión, el Fisco de Chile</w:t>
      </w:r>
      <w:r w:rsidR="009813E8" w:rsidRPr="00F96487">
        <w:rPr>
          <w:rFonts w:asciiTheme="majorHAnsi" w:hAnsiTheme="majorHAnsi"/>
          <w:color w:val="auto"/>
          <w:sz w:val="20"/>
          <w:szCs w:val="20"/>
          <w:lang w:val="es-ES"/>
        </w:rPr>
        <w:t xml:space="preserve"> interpuso recurso de casación en el fondo</w:t>
      </w:r>
      <w:r w:rsidR="00F60479" w:rsidRPr="00F96487">
        <w:rPr>
          <w:rFonts w:asciiTheme="majorHAnsi" w:hAnsiTheme="majorHAnsi"/>
          <w:color w:val="auto"/>
          <w:sz w:val="20"/>
          <w:szCs w:val="20"/>
          <w:lang w:val="es-ES"/>
        </w:rPr>
        <w:t>,</w:t>
      </w:r>
      <w:r w:rsidR="00C03D1C" w:rsidRPr="00F96487">
        <w:rPr>
          <w:rFonts w:asciiTheme="majorHAnsi" w:hAnsiTheme="majorHAnsi"/>
          <w:color w:val="auto"/>
          <w:sz w:val="20"/>
          <w:szCs w:val="20"/>
          <w:lang w:val="es-ES"/>
        </w:rPr>
        <w:t xml:space="preserve"> a lo que</w:t>
      </w:r>
      <w:r w:rsidR="009813E8" w:rsidRPr="00F96487">
        <w:rPr>
          <w:rFonts w:asciiTheme="majorHAnsi" w:hAnsiTheme="majorHAnsi"/>
          <w:color w:val="auto"/>
          <w:sz w:val="20"/>
          <w:szCs w:val="20"/>
          <w:lang w:val="es-ES"/>
        </w:rPr>
        <w:t xml:space="preserve"> el 29 de octubre de 2007 la Corte Suprema </w:t>
      </w:r>
      <w:r w:rsidR="00552335" w:rsidRPr="00F96487">
        <w:rPr>
          <w:rFonts w:asciiTheme="majorHAnsi" w:hAnsiTheme="majorHAnsi"/>
          <w:color w:val="auto"/>
          <w:sz w:val="20"/>
          <w:szCs w:val="20"/>
          <w:lang w:val="es-ES"/>
        </w:rPr>
        <w:t xml:space="preserve">de Justicia anuló la sentencia de segunda instancia, rechazando la demanda de indemnización con base en los mismos argumentos </w:t>
      </w:r>
      <w:r w:rsidR="00C672CC" w:rsidRPr="00F96487">
        <w:rPr>
          <w:rFonts w:asciiTheme="majorHAnsi" w:hAnsiTheme="majorHAnsi"/>
          <w:color w:val="auto"/>
          <w:sz w:val="20"/>
          <w:szCs w:val="20"/>
          <w:lang w:val="es-ES"/>
        </w:rPr>
        <w:t xml:space="preserve">que el </w:t>
      </w:r>
      <w:r w:rsidR="00552335" w:rsidRPr="00F96487">
        <w:rPr>
          <w:rFonts w:asciiTheme="majorHAnsi" w:hAnsiTheme="majorHAnsi"/>
          <w:color w:val="auto"/>
          <w:sz w:val="20"/>
          <w:szCs w:val="20"/>
          <w:lang w:val="es-ES"/>
        </w:rPr>
        <w:t>Juzgado Civil de Santiago.</w:t>
      </w:r>
    </w:p>
    <w:p w:rsidR="007A53B6" w:rsidRPr="00F96487" w:rsidRDefault="007A53B6" w:rsidP="006810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sz w:val="20"/>
          <w:szCs w:val="20"/>
          <w:u w:val="single"/>
          <w:lang w:val="es-ES"/>
        </w:rPr>
      </w:pPr>
      <w:r w:rsidRPr="00F96487">
        <w:rPr>
          <w:rFonts w:asciiTheme="majorHAnsi" w:hAnsiTheme="majorHAnsi"/>
          <w:i/>
          <w:sz w:val="20"/>
          <w:szCs w:val="20"/>
          <w:u w:val="single"/>
          <w:lang w:val="es-ES"/>
        </w:rPr>
        <w:t xml:space="preserve">Gabriel Augusto Marfull </w:t>
      </w:r>
      <w:r w:rsidR="000272A9" w:rsidRPr="00F96487">
        <w:rPr>
          <w:rFonts w:asciiTheme="majorHAnsi" w:hAnsiTheme="majorHAnsi"/>
          <w:i/>
          <w:sz w:val="20"/>
          <w:szCs w:val="20"/>
          <w:u w:val="single"/>
          <w:lang w:val="es-ES"/>
        </w:rPr>
        <w:t>Gonzá</w:t>
      </w:r>
      <w:r w:rsidR="00A91563" w:rsidRPr="00F96487">
        <w:rPr>
          <w:rFonts w:asciiTheme="majorHAnsi" w:hAnsiTheme="majorHAnsi"/>
          <w:i/>
          <w:sz w:val="20"/>
          <w:szCs w:val="20"/>
          <w:u w:val="single"/>
          <w:lang w:val="es-ES"/>
        </w:rPr>
        <w:t>lez</w:t>
      </w:r>
      <w:r w:rsidRPr="00F96487">
        <w:rPr>
          <w:rFonts w:asciiTheme="majorHAnsi" w:hAnsiTheme="majorHAnsi"/>
          <w:i/>
          <w:sz w:val="20"/>
          <w:szCs w:val="20"/>
          <w:u w:val="single"/>
          <w:lang w:val="es-ES"/>
        </w:rPr>
        <w:t xml:space="preserve"> </w:t>
      </w:r>
      <w:r w:rsidR="008361DB" w:rsidRPr="00F96487">
        <w:rPr>
          <w:rFonts w:asciiTheme="majorHAnsi" w:hAnsiTheme="majorHAnsi"/>
          <w:i/>
          <w:sz w:val="20"/>
          <w:szCs w:val="20"/>
          <w:u w:val="single"/>
          <w:lang w:val="es-ES"/>
        </w:rPr>
        <w:t>– P-860-08</w:t>
      </w:r>
    </w:p>
    <w:p w:rsidR="00364FF2" w:rsidRPr="00F96487" w:rsidRDefault="004C4961" w:rsidP="0022265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ES"/>
        </w:rPr>
      </w:pPr>
      <w:r w:rsidRPr="00F96487">
        <w:rPr>
          <w:rFonts w:asciiTheme="majorHAnsi" w:hAnsiTheme="majorHAnsi"/>
          <w:color w:val="auto"/>
          <w:sz w:val="20"/>
          <w:szCs w:val="20"/>
          <w:lang w:val="es-ES"/>
        </w:rPr>
        <w:t>E</w:t>
      </w:r>
      <w:r w:rsidR="00C86CD3" w:rsidRPr="00F96487">
        <w:rPr>
          <w:rFonts w:asciiTheme="majorHAnsi" w:hAnsiTheme="majorHAnsi"/>
          <w:color w:val="auto"/>
          <w:sz w:val="20"/>
          <w:szCs w:val="20"/>
          <w:lang w:val="es-ES"/>
        </w:rPr>
        <w:t>l peticionario</w:t>
      </w:r>
      <w:r w:rsidRPr="00F96487">
        <w:rPr>
          <w:rFonts w:asciiTheme="majorHAnsi" w:hAnsiTheme="majorHAnsi"/>
          <w:color w:val="auto"/>
          <w:sz w:val="20"/>
          <w:szCs w:val="20"/>
          <w:lang w:val="es-ES"/>
        </w:rPr>
        <w:t xml:space="preserve"> </w:t>
      </w:r>
      <w:r w:rsidR="004F7F3A" w:rsidRPr="00F96487">
        <w:rPr>
          <w:rFonts w:asciiTheme="majorHAnsi" w:hAnsiTheme="majorHAnsi"/>
          <w:color w:val="auto"/>
          <w:sz w:val="20"/>
          <w:szCs w:val="20"/>
          <w:lang w:val="es-ES"/>
        </w:rPr>
        <w:t>alega</w:t>
      </w:r>
      <w:r w:rsidR="00C86CD3" w:rsidRPr="00F96487">
        <w:rPr>
          <w:rFonts w:asciiTheme="majorHAnsi" w:hAnsiTheme="majorHAnsi"/>
          <w:color w:val="auto"/>
          <w:sz w:val="20"/>
          <w:szCs w:val="20"/>
          <w:lang w:val="es-ES"/>
        </w:rPr>
        <w:t xml:space="preserve"> que el 14 de septiembre de 1973</w:t>
      </w:r>
      <w:r w:rsidR="00B26453" w:rsidRPr="00F96487">
        <w:rPr>
          <w:rFonts w:asciiTheme="majorHAnsi" w:hAnsiTheme="majorHAnsi"/>
          <w:color w:val="auto"/>
          <w:sz w:val="20"/>
          <w:szCs w:val="20"/>
          <w:lang w:val="es-ES"/>
        </w:rPr>
        <w:t xml:space="preserve"> el Sr.</w:t>
      </w:r>
      <w:r w:rsidR="00C86CD3" w:rsidRPr="00F96487">
        <w:rPr>
          <w:rFonts w:asciiTheme="majorHAnsi" w:hAnsiTheme="majorHAnsi"/>
          <w:color w:val="auto"/>
          <w:sz w:val="20"/>
          <w:szCs w:val="20"/>
          <w:lang w:val="es-ES"/>
        </w:rPr>
        <w:t xml:space="preserve"> Gabriel Augusto Marfull González (en adelante “Sr. Marfull”) fue detenido en la calle por efectivos de la Fuerza Aérea y conducido a la Base Aérea El Bosque</w:t>
      </w:r>
      <w:r w:rsidR="000272A9" w:rsidRPr="00F96487">
        <w:rPr>
          <w:rFonts w:asciiTheme="majorHAnsi" w:hAnsiTheme="majorHAnsi"/>
          <w:color w:val="auto"/>
          <w:sz w:val="20"/>
          <w:szCs w:val="20"/>
          <w:lang w:val="es-ES"/>
        </w:rPr>
        <w:t>;</w:t>
      </w:r>
      <w:r w:rsidR="009A68B0" w:rsidRPr="00F96487">
        <w:rPr>
          <w:rFonts w:asciiTheme="majorHAnsi" w:hAnsiTheme="majorHAnsi"/>
          <w:color w:val="auto"/>
          <w:sz w:val="20"/>
          <w:szCs w:val="20"/>
          <w:lang w:val="es-ES"/>
        </w:rPr>
        <w:t xml:space="preserve"> veinticinco días después </w:t>
      </w:r>
      <w:r w:rsidR="00C86CD3" w:rsidRPr="00F96487">
        <w:rPr>
          <w:rFonts w:asciiTheme="majorHAnsi" w:hAnsiTheme="majorHAnsi"/>
          <w:color w:val="auto"/>
          <w:sz w:val="20"/>
          <w:szCs w:val="20"/>
          <w:lang w:val="es-ES"/>
        </w:rPr>
        <w:t>su cadáver fue encontrado en el Instituto Médico Legal</w:t>
      </w:r>
      <w:r w:rsidR="009A68B0" w:rsidRPr="00F96487">
        <w:rPr>
          <w:rFonts w:asciiTheme="majorHAnsi" w:hAnsiTheme="majorHAnsi"/>
          <w:color w:val="auto"/>
          <w:sz w:val="20"/>
          <w:szCs w:val="20"/>
          <w:lang w:val="es-ES"/>
        </w:rPr>
        <w:t xml:space="preserve">. </w:t>
      </w:r>
      <w:r w:rsidR="000272A9" w:rsidRPr="00F96487">
        <w:rPr>
          <w:rFonts w:asciiTheme="majorHAnsi" w:hAnsiTheme="majorHAnsi"/>
          <w:color w:val="auto"/>
          <w:sz w:val="20"/>
          <w:szCs w:val="20"/>
          <w:lang w:val="es-ES"/>
        </w:rPr>
        <w:t>La autopsia reve</w:t>
      </w:r>
      <w:r w:rsidR="00C86CD3" w:rsidRPr="00F96487">
        <w:rPr>
          <w:rFonts w:asciiTheme="majorHAnsi" w:hAnsiTheme="majorHAnsi"/>
          <w:color w:val="auto"/>
          <w:sz w:val="20"/>
          <w:szCs w:val="20"/>
          <w:lang w:val="es-ES"/>
        </w:rPr>
        <w:t>ló que</w:t>
      </w:r>
      <w:r w:rsidR="004E7173" w:rsidRPr="00F96487">
        <w:rPr>
          <w:rFonts w:asciiTheme="majorHAnsi" w:hAnsiTheme="majorHAnsi"/>
          <w:color w:val="auto"/>
          <w:sz w:val="20"/>
          <w:szCs w:val="20"/>
          <w:lang w:val="es-ES"/>
        </w:rPr>
        <w:t xml:space="preserve"> la causa de</w:t>
      </w:r>
      <w:r w:rsidR="0050370A" w:rsidRPr="00F96487">
        <w:rPr>
          <w:rFonts w:asciiTheme="majorHAnsi" w:hAnsiTheme="majorHAnsi"/>
          <w:color w:val="auto"/>
          <w:sz w:val="20"/>
          <w:szCs w:val="20"/>
          <w:lang w:val="es-ES"/>
        </w:rPr>
        <w:t xml:space="preserve"> la</w:t>
      </w:r>
      <w:r w:rsidR="004E7173" w:rsidRPr="00F96487">
        <w:rPr>
          <w:rFonts w:asciiTheme="majorHAnsi" w:hAnsiTheme="majorHAnsi"/>
          <w:color w:val="auto"/>
          <w:sz w:val="20"/>
          <w:szCs w:val="20"/>
          <w:lang w:val="es-ES"/>
        </w:rPr>
        <w:t xml:space="preserve"> muert</w:t>
      </w:r>
      <w:r w:rsidR="0050370A" w:rsidRPr="00F96487">
        <w:rPr>
          <w:rFonts w:asciiTheme="majorHAnsi" w:hAnsiTheme="majorHAnsi"/>
          <w:color w:val="auto"/>
          <w:sz w:val="20"/>
          <w:szCs w:val="20"/>
          <w:lang w:val="es-ES"/>
        </w:rPr>
        <w:t>e</w:t>
      </w:r>
      <w:r w:rsidR="004E7173" w:rsidRPr="00F96487">
        <w:rPr>
          <w:rFonts w:asciiTheme="majorHAnsi" w:hAnsiTheme="majorHAnsi"/>
          <w:color w:val="auto"/>
          <w:sz w:val="20"/>
          <w:szCs w:val="20"/>
          <w:lang w:val="es-ES"/>
        </w:rPr>
        <w:t xml:space="preserve"> fue </w:t>
      </w:r>
      <w:r w:rsidR="009A68B0" w:rsidRPr="00F96487">
        <w:rPr>
          <w:rFonts w:asciiTheme="majorHAnsi" w:hAnsiTheme="majorHAnsi"/>
          <w:color w:val="auto"/>
          <w:sz w:val="20"/>
          <w:szCs w:val="20"/>
          <w:lang w:val="es-ES"/>
        </w:rPr>
        <w:t xml:space="preserve">una </w:t>
      </w:r>
      <w:r w:rsidR="004E7173" w:rsidRPr="00F96487">
        <w:rPr>
          <w:rFonts w:asciiTheme="majorHAnsi" w:hAnsiTheme="majorHAnsi"/>
          <w:color w:val="auto"/>
          <w:sz w:val="20"/>
          <w:szCs w:val="20"/>
          <w:lang w:val="es-ES"/>
        </w:rPr>
        <w:t xml:space="preserve">herida </w:t>
      </w:r>
      <w:r w:rsidR="0050370A" w:rsidRPr="00F96487">
        <w:rPr>
          <w:rFonts w:asciiTheme="majorHAnsi" w:hAnsiTheme="majorHAnsi"/>
          <w:color w:val="auto"/>
          <w:sz w:val="20"/>
          <w:szCs w:val="20"/>
          <w:lang w:val="es-ES"/>
        </w:rPr>
        <w:t>de</w:t>
      </w:r>
      <w:r w:rsidR="004E7173" w:rsidRPr="00F96487">
        <w:rPr>
          <w:rFonts w:asciiTheme="majorHAnsi" w:hAnsiTheme="majorHAnsi"/>
          <w:color w:val="auto"/>
          <w:sz w:val="20"/>
          <w:szCs w:val="20"/>
          <w:lang w:val="es-ES"/>
        </w:rPr>
        <w:t xml:space="preserve"> bala </w:t>
      </w:r>
      <w:r w:rsidR="0050370A" w:rsidRPr="00F96487">
        <w:rPr>
          <w:rFonts w:asciiTheme="majorHAnsi" w:hAnsiTheme="majorHAnsi"/>
          <w:color w:val="auto"/>
          <w:sz w:val="20"/>
          <w:szCs w:val="20"/>
          <w:lang w:val="es-ES"/>
        </w:rPr>
        <w:t xml:space="preserve">recibida </w:t>
      </w:r>
      <w:r w:rsidR="00A42497" w:rsidRPr="00F96487">
        <w:rPr>
          <w:rFonts w:asciiTheme="majorHAnsi" w:hAnsiTheme="majorHAnsi"/>
          <w:color w:val="auto"/>
          <w:sz w:val="20"/>
          <w:szCs w:val="20"/>
          <w:lang w:val="es-ES"/>
        </w:rPr>
        <w:t>el</w:t>
      </w:r>
      <w:r w:rsidR="00364FF2" w:rsidRPr="00F96487">
        <w:rPr>
          <w:rFonts w:asciiTheme="majorHAnsi" w:hAnsiTheme="majorHAnsi"/>
          <w:color w:val="auto"/>
          <w:sz w:val="20"/>
          <w:szCs w:val="20"/>
          <w:lang w:val="es-ES"/>
        </w:rPr>
        <w:t xml:space="preserve"> 15 de septiembre de 1973</w:t>
      </w:r>
      <w:r w:rsidR="002B1A24" w:rsidRPr="00F96487">
        <w:rPr>
          <w:rFonts w:asciiTheme="majorHAnsi" w:hAnsiTheme="majorHAnsi"/>
          <w:color w:val="auto"/>
          <w:sz w:val="20"/>
          <w:szCs w:val="20"/>
          <w:lang w:val="es-ES"/>
        </w:rPr>
        <w:t>. El peticionario refiere</w:t>
      </w:r>
      <w:r w:rsidR="009A68B0" w:rsidRPr="00F96487">
        <w:rPr>
          <w:rFonts w:asciiTheme="majorHAnsi" w:hAnsiTheme="majorHAnsi"/>
          <w:color w:val="auto"/>
          <w:sz w:val="20"/>
          <w:szCs w:val="20"/>
          <w:lang w:val="es-ES"/>
        </w:rPr>
        <w:t xml:space="preserve"> que </w:t>
      </w:r>
      <w:r w:rsidR="006970F4" w:rsidRPr="00F96487">
        <w:rPr>
          <w:rFonts w:asciiTheme="majorHAnsi" w:hAnsiTheme="majorHAnsi"/>
          <w:color w:val="auto"/>
          <w:sz w:val="20"/>
          <w:szCs w:val="20"/>
          <w:lang w:val="es-ES"/>
        </w:rPr>
        <w:t xml:space="preserve">el Informe de </w:t>
      </w:r>
      <w:r w:rsidR="0023106B" w:rsidRPr="00F96487">
        <w:rPr>
          <w:rFonts w:asciiTheme="majorHAnsi" w:hAnsiTheme="majorHAnsi"/>
          <w:color w:val="auto"/>
          <w:sz w:val="20"/>
          <w:szCs w:val="20"/>
          <w:lang w:val="es-ES"/>
        </w:rPr>
        <w:t xml:space="preserve">la Comisión </w:t>
      </w:r>
      <w:r w:rsidR="00DA2757" w:rsidRPr="00F96487">
        <w:rPr>
          <w:rFonts w:asciiTheme="majorHAnsi" w:hAnsiTheme="majorHAnsi"/>
          <w:color w:val="auto"/>
          <w:sz w:val="20"/>
          <w:szCs w:val="20"/>
          <w:lang w:val="es-ES"/>
        </w:rPr>
        <w:t xml:space="preserve">Nacional </w:t>
      </w:r>
      <w:r w:rsidR="0023106B" w:rsidRPr="00F96487">
        <w:rPr>
          <w:rFonts w:asciiTheme="majorHAnsi" w:hAnsiTheme="majorHAnsi"/>
          <w:color w:val="auto"/>
          <w:sz w:val="20"/>
          <w:szCs w:val="20"/>
          <w:lang w:val="es-ES"/>
        </w:rPr>
        <w:t>de Verdad y Reconciliación</w:t>
      </w:r>
      <w:r w:rsidR="006970F4" w:rsidRPr="00F96487">
        <w:rPr>
          <w:rFonts w:asciiTheme="majorHAnsi" w:hAnsiTheme="majorHAnsi"/>
          <w:color w:val="auto"/>
          <w:sz w:val="20"/>
          <w:szCs w:val="20"/>
          <w:lang w:val="es-ES"/>
        </w:rPr>
        <w:t xml:space="preserve"> (1991) </w:t>
      </w:r>
      <w:r w:rsidR="002B1A24" w:rsidRPr="00F96487">
        <w:rPr>
          <w:rFonts w:asciiTheme="majorHAnsi" w:hAnsiTheme="majorHAnsi"/>
          <w:color w:val="auto"/>
          <w:sz w:val="20"/>
          <w:szCs w:val="20"/>
          <w:lang w:val="es-ES"/>
        </w:rPr>
        <w:t>indica</w:t>
      </w:r>
      <w:r w:rsidR="0023106B" w:rsidRPr="00F96487">
        <w:rPr>
          <w:rFonts w:asciiTheme="majorHAnsi" w:hAnsiTheme="majorHAnsi"/>
          <w:color w:val="auto"/>
          <w:sz w:val="20"/>
          <w:szCs w:val="20"/>
          <w:lang w:val="es-ES"/>
        </w:rPr>
        <w:t xml:space="preserve"> que el Sr. Marfull fue ejecutado por </w:t>
      </w:r>
      <w:r w:rsidR="00364FF2" w:rsidRPr="00F96487">
        <w:rPr>
          <w:rFonts w:asciiTheme="majorHAnsi" w:hAnsiTheme="majorHAnsi"/>
          <w:color w:val="auto"/>
          <w:sz w:val="20"/>
          <w:szCs w:val="20"/>
          <w:lang w:val="es-ES"/>
        </w:rPr>
        <w:t xml:space="preserve">agentes del Estado. </w:t>
      </w:r>
    </w:p>
    <w:p w:rsidR="00537628" w:rsidRPr="00F96487" w:rsidRDefault="00CF5998" w:rsidP="0022265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ES"/>
        </w:rPr>
      </w:pPr>
      <w:r w:rsidRPr="00F96487">
        <w:rPr>
          <w:rFonts w:asciiTheme="majorHAnsi" w:hAnsiTheme="majorHAnsi"/>
          <w:color w:val="auto"/>
          <w:sz w:val="20"/>
          <w:szCs w:val="20"/>
          <w:lang w:val="es-ES"/>
        </w:rPr>
        <w:t xml:space="preserve">Con respecto al proceso penal, el peticionario </w:t>
      </w:r>
      <w:r w:rsidR="004F7F3A" w:rsidRPr="00F96487">
        <w:rPr>
          <w:rFonts w:asciiTheme="majorHAnsi" w:hAnsiTheme="majorHAnsi"/>
          <w:color w:val="auto"/>
          <w:sz w:val="20"/>
          <w:szCs w:val="20"/>
          <w:lang w:val="es-ES"/>
        </w:rPr>
        <w:t>señala</w:t>
      </w:r>
      <w:r w:rsidRPr="00F96487">
        <w:rPr>
          <w:rFonts w:asciiTheme="majorHAnsi" w:hAnsiTheme="majorHAnsi"/>
          <w:color w:val="auto"/>
          <w:sz w:val="20"/>
          <w:szCs w:val="20"/>
          <w:lang w:val="es-ES"/>
        </w:rPr>
        <w:t xml:space="preserve"> que el 30 de enero de 1974 el hermano del Sr. Marfull, Pedro Marfull González, interpuso una denuncia criminal en la Fiscalía de Aviación de Santiago</w:t>
      </w:r>
      <w:r w:rsidR="004F7F3A" w:rsidRPr="00F96487">
        <w:rPr>
          <w:rFonts w:asciiTheme="majorHAnsi" w:hAnsiTheme="majorHAnsi"/>
          <w:color w:val="auto"/>
          <w:sz w:val="20"/>
          <w:szCs w:val="20"/>
          <w:lang w:val="es-ES"/>
        </w:rPr>
        <w:t>,</w:t>
      </w:r>
      <w:r w:rsidRPr="00F96487">
        <w:rPr>
          <w:rFonts w:asciiTheme="majorHAnsi" w:hAnsiTheme="majorHAnsi"/>
          <w:color w:val="auto"/>
          <w:sz w:val="20"/>
          <w:szCs w:val="20"/>
          <w:lang w:val="es-ES"/>
        </w:rPr>
        <w:t xml:space="preserve"> que resultó sobreseída temporalmente el 22 de abril de 1975</w:t>
      </w:r>
      <w:r w:rsidR="004F7F3A" w:rsidRPr="00F96487">
        <w:rPr>
          <w:rFonts w:asciiTheme="majorHAnsi" w:hAnsiTheme="majorHAnsi"/>
          <w:color w:val="auto"/>
          <w:sz w:val="20"/>
          <w:szCs w:val="20"/>
          <w:lang w:val="es-ES"/>
        </w:rPr>
        <w:t>,</w:t>
      </w:r>
      <w:r w:rsidRPr="00F96487">
        <w:rPr>
          <w:rFonts w:asciiTheme="majorHAnsi" w:hAnsiTheme="majorHAnsi"/>
          <w:color w:val="auto"/>
          <w:sz w:val="20"/>
          <w:szCs w:val="20"/>
          <w:lang w:val="es-ES"/>
        </w:rPr>
        <w:t xml:space="preserve"> y archivada s</w:t>
      </w:r>
      <w:r w:rsidR="000272A9" w:rsidRPr="00F96487">
        <w:rPr>
          <w:rFonts w:asciiTheme="majorHAnsi" w:hAnsiTheme="majorHAnsi"/>
          <w:color w:val="auto"/>
          <w:sz w:val="20"/>
          <w:szCs w:val="20"/>
          <w:lang w:val="es-ES"/>
        </w:rPr>
        <w:t xml:space="preserve">iete días después. Por ello, </w:t>
      </w:r>
      <w:r w:rsidRPr="00F96487">
        <w:rPr>
          <w:rFonts w:asciiTheme="majorHAnsi" w:hAnsiTheme="majorHAnsi"/>
          <w:color w:val="auto"/>
          <w:sz w:val="20"/>
          <w:szCs w:val="20"/>
          <w:lang w:val="es-ES"/>
        </w:rPr>
        <w:t xml:space="preserve">interpuso una querella criminal ante el Cuarto Juzgado </w:t>
      </w:r>
      <w:r w:rsidR="000272A9" w:rsidRPr="00F96487">
        <w:rPr>
          <w:rFonts w:asciiTheme="majorHAnsi" w:hAnsiTheme="majorHAnsi"/>
          <w:color w:val="auto"/>
          <w:sz w:val="20"/>
          <w:szCs w:val="20"/>
          <w:lang w:val="es-ES"/>
        </w:rPr>
        <w:t>del Crimen de San Miguel,</w:t>
      </w:r>
      <w:r w:rsidRPr="00F96487">
        <w:rPr>
          <w:rFonts w:asciiTheme="majorHAnsi" w:hAnsiTheme="majorHAnsi"/>
          <w:color w:val="auto"/>
          <w:sz w:val="20"/>
          <w:szCs w:val="20"/>
          <w:lang w:val="es-ES"/>
        </w:rPr>
        <w:t xml:space="preserve"> que terminó sobreseyéndose definitivamente por la ley de amnistía el 3 de diciembre de 1987</w:t>
      </w:r>
      <w:r w:rsidR="004F7F3A" w:rsidRPr="00F96487">
        <w:rPr>
          <w:rFonts w:asciiTheme="majorHAnsi" w:hAnsiTheme="majorHAnsi"/>
          <w:color w:val="auto"/>
          <w:sz w:val="20"/>
          <w:szCs w:val="20"/>
          <w:lang w:val="es-ES"/>
        </w:rPr>
        <w:t xml:space="preserve">, quedando esta decisión ejecutoriada el </w:t>
      </w:r>
      <w:r w:rsidRPr="00F96487">
        <w:rPr>
          <w:rFonts w:asciiTheme="majorHAnsi" w:hAnsiTheme="majorHAnsi"/>
          <w:color w:val="auto"/>
          <w:sz w:val="20"/>
          <w:szCs w:val="20"/>
          <w:lang w:val="es-ES"/>
        </w:rPr>
        <w:t xml:space="preserve">21 de diciembre de 1987. </w:t>
      </w:r>
    </w:p>
    <w:p w:rsidR="006F012B" w:rsidRPr="00F96487" w:rsidRDefault="00802954" w:rsidP="0080295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ES"/>
        </w:rPr>
      </w:pPr>
      <w:r w:rsidRPr="00F96487">
        <w:rPr>
          <w:rFonts w:asciiTheme="majorHAnsi" w:hAnsiTheme="majorHAnsi"/>
          <w:color w:val="auto"/>
          <w:sz w:val="20"/>
          <w:szCs w:val="20"/>
          <w:lang w:val="es-ES"/>
        </w:rPr>
        <w:lastRenderedPageBreak/>
        <w:t>Por otro lado, el peticionario alega que posteriormente los familiares de la presunta víctima iniciaron un proceso penal ante el Primer Juzgado de Crimen de Santiago, en el que solicitaron la</w:t>
      </w:r>
      <w:r w:rsidR="00427E88" w:rsidRPr="00F96487">
        <w:rPr>
          <w:rFonts w:asciiTheme="majorHAnsi" w:hAnsiTheme="majorHAnsi"/>
          <w:color w:val="auto"/>
          <w:sz w:val="20"/>
          <w:szCs w:val="20"/>
          <w:lang w:val="es-ES"/>
        </w:rPr>
        <w:t xml:space="preserve"> indemnización </w:t>
      </w:r>
      <w:r w:rsidRPr="00F96487">
        <w:rPr>
          <w:rFonts w:asciiTheme="majorHAnsi" w:hAnsiTheme="majorHAnsi"/>
          <w:color w:val="auto"/>
          <w:sz w:val="20"/>
          <w:szCs w:val="20"/>
          <w:lang w:val="es-ES"/>
        </w:rPr>
        <w:t xml:space="preserve">civil </w:t>
      </w:r>
      <w:r w:rsidR="00427E88" w:rsidRPr="00F96487">
        <w:rPr>
          <w:rFonts w:asciiTheme="majorHAnsi" w:hAnsiTheme="majorHAnsi"/>
          <w:color w:val="auto"/>
          <w:sz w:val="20"/>
          <w:szCs w:val="20"/>
          <w:lang w:val="es-ES"/>
        </w:rPr>
        <w:t>por los daños causados</w:t>
      </w:r>
      <w:r w:rsidR="009B5439" w:rsidRPr="00F96487">
        <w:rPr>
          <w:rFonts w:asciiTheme="majorHAnsi" w:hAnsiTheme="majorHAnsi"/>
          <w:color w:val="auto"/>
          <w:sz w:val="20"/>
          <w:szCs w:val="20"/>
          <w:lang w:val="es-ES"/>
        </w:rPr>
        <w:t>. E</w:t>
      </w:r>
      <w:r w:rsidRPr="00F96487">
        <w:rPr>
          <w:rFonts w:asciiTheme="majorHAnsi" w:hAnsiTheme="majorHAnsi"/>
          <w:color w:val="auto"/>
          <w:sz w:val="20"/>
          <w:szCs w:val="20"/>
          <w:lang w:val="es-ES"/>
        </w:rPr>
        <w:t>n el marco de este proceso, e</w:t>
      </w:r>
      <w:r w:rsidR="009B5439" w:rsidRPr="00F96487">
        <w:rPr>
          <w:rFonts w:asciiTheme="majorHAnsi" w:hAnsiTheme="majorHAnsi"/>
          <w:color w:val="auto"/>
          <w:sz w:val="20"/>
          <w:szCs w:val="20"/>
          <w:lang w:val="es-ES"/>
        </w:rPr>
        <w:t xml:space="preserve">l </w:t>
      </w:r>
      <w:r w:rsidR="000A6E4F" w:rsidRPr="00F96487">
        <w:rPr>
          <w:rFonts w:asciiTheme="majorHAnsi" w:hAnsiTheme="majorHAnsi"/>
          <w:color w:val="auto"/>
          <w:sz w:val="20"/>
          <w:szCs w:val="20"/>
          <w:lang w:val="es-ES"/>
        </w:rPr>
        <w:t>3 de diciembre de 2004</w:t>
      </w:r>
      <w:r w:rsidR="009B5439" w:rsidRPr="00F96487">
        <w:rPr>
          <w:rFonts w:asciiTheme="majorHAnsi" w:hAnsiTheme="majorHAnsi"/>
          <w:color w:val="auto"/>
          <w:sz w:val="20"/>
          <w:szCs w:val="20"/>
          <w:lang w:val="es-ES"/>
        </w:rPr>
        <w:t xml:space="preserve"> el Fisco de Chile fue condenado</w:t>
      </w:r>
      <w:r w:rsidR="009556AD" w:rsidRPr="00F96487">
        <w:rPr>
          <w:rFonts w:asciiTheme="majorHAnsi" w:hAnsiTheme="majorHAnsi"/>
          <w:color w:val="auto"/>
          <w:sz w:val="20"/>
          <w:szCs w:val="20"/>
          <w:lang w:val="es-ES"/>
        </w:rPr>
        <w:t xml:space="preserve"> </w:t>
      </w:r>
      <w:r w:rsidRPr="00F96487">
        <w:rPr>
          <w:rFonts w:asciiTheme="majorHAnsi" w:hAnsiTheme="majorHAnsi"/>
          <w:color w:val="auto"/>
          <w:sz w:val="20"/>
          <w:szCs w:val="20"/>
          <w:lang w:val="es-ES"/>
        </w:rPr>
        <w:t xml:space="preserve">en primera instancia </w:t>
      </w:r>
      <w:r w:rsidR="009556AD" w:rsidRPr="00F96487">
        <w:rPr>
          <w:rFonts w:asciiTheme="majorHAnsi" w:hAnsiTheme="majorHAnsi"/>
          <w:color w:val="auto"/>
          <w:sz w:val="20"/>
          <w:szCs w:val="20"/>
          <w:lang w:val="es-ES"/>
        </w:rPr>
        <w:t xml:space="preserve">a </w:t>
      </w:r>
      <w:r w:rsidRPr="00F96487">
        <w:rPr>
          <w:rFonts w:asciiTheme="majorHAnsi" w:hAnsiTheme="majorHAnsi"/>
          <w:color w:val="auto"/>
          <w:sz w:val="20"/>
          <w:szCs w:val="20"/>
          <w:lang w:val="es-ES"/>
        </w:rPr>
        <w:t xml:space="preserve">indemnizar al Sr. Pedro Marfull, hermano de la presunta víctima, en concepto de </w:t>
      </w:r>
      <w:r w:rsidR="009556AD" w:rsidRPr="00F96487">
        <w:rPr>
          <w:rFonts w:asciiTheme="majorHAnsi" w:hAnsiTheme="majorHAnsi"/>
          <w:color w:val="auto"/>
          <w:sz w:val="20"/>
          <w:szCs w:val="20"/>
          <w:lang w:val="es-ES"/>
        </w:rPr>
        <w:t>daño</w:t>
      </w:r>
      <w:r w:rsidR="009B5439" w:rsidRPr="00F96487">
        <w:rPr>
          <w:rFonts w:asciiTheme="majorHAnsi" w:hAnsiTheme="majorHAnsi"/>
          <w:color w:val="auto"/>
          <w:sz w:val="20"/>
          <w:szCs w:val="20"/>
          <w:lang w:val="es-ES"/>
        </w:rPr>
        <w:t xml:space="preserve"> moral</w:t>
      </w:r>
      <w:r w:rsidRPr="00F96487">
        <w:rPr>
          <w:rFonts w:asciiTheme="majorHAnsi" w:hAnsiTheme="majorHAnsi"/>
          <w:color w:val="auto"/>
          <w:sz w:val="20"/>
          <w:szCs w:val="20"/>
          <w:lang w:val="es-ES"/>
        </w:rPr>
        <w:t>. Con fundamento en</w:t>
      </w:r>
      <w:r w:rsidR="009B5439" w:rsidRPr="00F96487">
        <w:rPr>
          <w:rFonts w:asciiTheme="majorHAnsi" w:hAnsiTheme="majorHAnsi"/>
          <w:color w:val="auto"/>
          <w:sz w:val="20"/>
          <w:szCs w:val="20"/>
          <w:lang w:val="es-ES"/>
        </w:rPr>
        <w:t xml:space="preserve"> que el perpetrador del crimen </w:t>
      </w:r>
      <w:r w:rsidR="00840517" w:rsidRPr="00F96487">
        <w:rPr>
          <w:rFonts w:asciiTheme="majorHAnsi" w:hAnsiTheme="majorHAnsi"/>
          <w:color w:val="auto"/>
          <w:sz w:val="20"/>
          <w:szCs w:val="20"/>
          <w:lang w:val="es-ES"/>
        </w:rPr>
        <w:t xml:space="preserve">(Reynaldo Gómez) </w:t>
      </w:r>
      <w:r w:rsidRPr="00F96487">
        <w:rPr>
          <w:rFonts w:asciiTheme="majorHAnsi" w:hAnsiTheme="majorHAnsi"/>
          <w:color w:val="auto"/>
          <w:sz w:val="20"/>
          <w:szCs w:val="20"/>
          <w:lang w:val="es-ES"/>
        </w:rPr>
        <w:t>tenía</w:t>
      </w:r>
      <w:r w:rsidR="009B5439" w:rsidRPr="00F96487">
        <w:rPr>
          <w:rFonts w:asciiTheme="majorHAnsi" w:hAnsiTheme="majorHAnsi"/>
          <w:color w:val="auto"/>
          <w:sz w:val="20"/>
          <w:szCs w:val="20"/>
          <w:lang w:val="es-ES"/>
        </w:rPr>
        <w:t xml:space="preserve"> la condición de garante de la seguridad pública, dependiente del Estado</w:t>
      </w:r>
      <w:r w:rsidRPr="00F96487">
        <w:rPr>
          <w:rFonts w:asciiTheme="majorHAnsi" w:hAnsiTheme="majorHAnsi"/>
          <w:color w:val="auto"/>
          <w:sz w:val="20"/>
          <w:szCs w:val="20"/>
          <w:lang w:val="es-ES"/>
        </w:rPr>
        <w:t>, en el momento que lo cometió</w:t>
      </w:r>
      <w:r w:rsidR="009B5439" w:rsidRPr="00F96487">
        <w:rPr>
          <w:rFonts w:asciiTheme="majorHAnsi" w:hAnsiTheme="majorHAnsi"/>
          <w:color w:val="auto"/>
          <w:sz w:val="20"/>
          <w:szCs w:val="20"/>
          <w:lang w:val="es-ES"/>
        </w:rPr>
        <w:t>.</w:t>
      </w:r>
      <w:r w:rsidR="000A6E4F" w:rsidRPr="00F96487">
        <w:rPr>
          <w:rFonts w:asciiTheme="majorHAnsi" w:hAnsiTheme="majorHAnsi"/>
          <w:color w:val="auto"/>
          <w:sz w:val="20"/>
          <w:szCs w:val="20"/>
          <w:lang w:val="es-ES"/>
        </w:rPr>
        <w:t xml:space="preserve"> </w:t>
      </w:r>
      <w:r w:rsidR="00B87A1D" w:rsidRPr="00F96487">
        <w:rPr>
          <w:rFonts w:asciiTheme="majorHAnsi" w:hAnsiTheme="majorHAnsi"/>
          <w:color w:val="auto"/>
          <w:sz w:val="20"/>
          <w:szCs w:val="20"/>
          <w:lang w:val="es-ES"/>
        </w:rPr>
        <w:t>El F</w:t>
      </w:r>
      <w:r w:rsidR="00EA0AB3" w:rsidRPr="00F96487">
        <w:rPr>
          <w:rFonts w:asciiTheme="majorHAnsi" w:hAnsiTheme="majorHAnsi"/>
          <w:color w:val="auto"/>
          <w:sz w:val="20"/>
          <w:szCs w:val="20"/>
          <w:lang w:val="es-ES"/>
        </w:rPr>
        <w:t>isco de Chile apeló</w:t>
      </w:r>
      <w:r w:rsidR="00B87A1D" w:rsidRPr="00F96487">
        <w:rPr>
          <w:rFonts w:asciiTheme="majorHAnsi" w:hAnsiTheme="majorHAnsi"/>
          <w:color w:val="auto"/>
          <w:sz w:val="20"/>
          <w:szCs w:val="20"/>
          <w:lang w:val="es-ES"/>
        </w:rPr>
        <w:t xml:space="preserve"> </w:t>
      </w:r>
      <w:r w:rsidR="00840517" w:rsidRPr="00F96487">
        <w:rPr>
          <w:rFonts w:asciiTheme="majorHAnsi" w:hAnsiTheme="majorHAnsi"/>
          <w:color w:val="auto"/>
          <w:sz w:val="20"/>
          <w:szCs w:val="20"/>
          <w:lang w:val="es-ES"/>
        </w:rPr>
        <w:t>esta</w:t>
      </w:r>
      <w:r w:rsidR="00B87A1D" w:rsidRPr="00F96487">
        <w:rPr>
          <w:rFonts w:asciiTheme="majorHAnsi" w:hAnsiTheme="majorHAnsi"/>
          <w:color w:val="auto"/>
          <w:sz w:val="20"/>
          <w:szCs w:val="20"/>
          <w:lang w:val="es-ES"/>
        </w:rPr>
        <w:t xml:space="preserve"> sentencia ante la Corte de Apelación de Santiago</w:t>
      </w:r>
      <w:r w:rsidR="00840517" w:rsidRPr="00F96487">
        <w:rPr>
          <w:rFonts w:asciiTheme="majorHAnsi" w:hAnsiTheme="majorHAnsi"/>
          <w:color w:val="auto"/>
          <w:sz w:val="20"/>
          <w:szCs w:val="20"/>
          <w:lang w:val="es-ES"/>
        </w:rPr>
        <w:t>, la que mediante fallo del</w:t>
      </w:r>
      <w:r w:rsidR="00B87A1D" w:rsidRPr="00F96487">
        <w:rPr>
          <w:rFonts w:asciiTheme="majorHAnsi" w:hAnsiTheme="majorHAnsi"/>
          <w:color w:val="auto"/>
          <w:sz w:val="20"/>
          <w:szCs w:val="20"/>
          <w:lang w:val="es-ES"/>
        </w:rPr>
        <w:t xml:space="preserve"> 18 de enero de 2006</w:t>
      </w:r>
      <w:r w:rsidR="00840517" w:rsidRPr="00F96487">
        <w:rPr>
          <w:rFonts w:asciiTheme="majorHAnsi" w:hAnsiTheme="majorHAnsi"/>
          <w:color w:val="auto"/>
          <w:sz w:val="20"/>
          <w:szCs w:val="20"/>
          <w:lang w:val="es-ES"/>
        </w:rPr>
        <w:t xml:space="preserve"> </w:t>
      </w:r>
      <w:r w:rsidR="00B87A1D" w:rsidRPr="00F96487">
        <w:rPr>
          <w:rFonts w:asciiTheme="majorHAnsi" w:hAnsiTheme="majorHAnsi"/>
          <w:color w:val="auto"/>
          <w:sz w:val="20"/>
          <w:szCs w:val="20"/>
          <w:lang w:val="es-ES"/>
        </w:rPr>
        <w:t>confirmó la sentencia de primera instancia y aumen</w:t>
      </w:r>
      <w:r w:rsidR="00E435B0" w:rsidRPr="00F96487">
        <w:rPr>
          <w:rFonts w:asciiTheme="majorHAnsi" w:hAnsiTheme="majorHAnsi"/>
          <w:color w:val="auto"/>
          <w:sz w:val="20"/>
          <w:szCs w:val="20"/>
          <w:lang w:val="es-ES"/>
        </w:rPr>
        <w:t>tó el monto de la indemnización</w:t>
      </w:r>
      <w:r w:rsidR="0098356E" w:rsidRPr="00F96487">
        <w:rPr>
          <w:rFonts w:asciiTheme="majorHAnsi" w:hAnsiTheme="majorHAnsi"/>
          <w:color w:val="auto"/>
          <w:sz w:val="20"/>
          <w:szCs w:val="20"/>
          <w:lang w:val="es-ES"/>
        </w:rPr>
        <w:t xml:space="preserve"> de $ 30.000.00</w:t>
      </w:r>
      <w:r w:rsidR="009556AD" w:rsidRPr="00F96487">
        <w:rPr>
          <w:rFonts w:asciiTheme="majorHAnsi" w:hAnsiTheme="majorHAnsi"/>
          <w:color w:val="auto"/>
          <w:sz w:val="20"/>
          <w:szCs w:val="20"/>
          <w:lang w:val="es-ES"/>
        </w:rPr>
        <w:t>0,00</w:t>
      </w:r>
      <w:r w:rsidR="00170550" w:rsidRPr="00F96487">
        <w:rPr>
          <w:rFonts w:asciiTheme="majorHAnsi" w:hAnsiTheme="majorHAnsi"/>
          <w:color w:val="auto"/>
          <w:sz w:val="20"/>
          <w:szCs w:val="20"/>
          <w:lang w:val="es-ES"/>
        </w:rPr>
        <w:t xml:space="preserve"> pesos chilenos (</w:t>
      </w:r>
      <w:r w:rsidR="00840517" w:rsidRPr="00F96487">
        <w:rPr>
          <w:rFonts w:asciiTheme="majorHAnsi" w:hAnsiTheme="majorHAnsi"/>
          <w:color w:val="auto"/>
          <w:sz w:val="20"/>
          <w:szCs w:val="20"/>
          <w:lang w:val="es-ES"/>
        </w:rPr>
        <w:t>aproximadamente USD</w:t>
      </w:r>
      <w:r w:rsidR="00FD6C45" w:rsidRPr="00F96487">
        <w:rPr>
          <w:rFonts w:asciiTheme="majorHAnsi" w:hAnsiTheme="majorHAnsi"/>
          <w:color w:val="auto"/>
          <w:sz w:val="20"/>
          <w:szCs w:val="20"/>
          <w:lang w:val="es-ES"/>
        </w:rPr>
        <w:t>$.</w:t>
      </w:r>
      <w:r w:rsidR="00840517" w:rsidRPr="00F96487">
        <w:rPr>
          <w:rFonts w:asciiTheme="majorHAnsi" w:hAnsiTheme="majorHAnsi"/>
          <w:color w:val="auto"/>
          <w:sz w:val="20"/>
          <w:szCs w:val="20"/>
          <w:lang w:val="es-ES"/>
        </w:rPr>
        <w:t xml:space="preserve"> 51.413.88</w:t>
      </w:r>
      <w:r w:rsidR="009556AD" w:rsidRPr="00F96487">
        <w:rPr>
          <w:rFonts w:asciiTheme="majorHAnsi" w:hAnsiTheme="majorHAnsi"/>
          <w:color w:val="auto"/>
          <w:sz w:val="20"/>
          <w:szCs w:val="20"/>
          <w:lang w:val="es-ES"/>
        </w:rPr>
        <w:t>) a</w:t>
      </w:r>
      <w:r w:rsidR="0098356E" w:rsidRPr="00F96487">
        <w:rPr>
          <w:rFonts w:asciiTheme="majorHAnsi" w:hAnsiTheme="majorHAnsi"/>
          <w:color w:val="auto"/>
          <w:sz w:val="20"/>
          <w:szCs w:val="20"/>
          <w:lang w:val="es-ES"/>
        </w:rPr>
        <w:t xml:space="preserve"> $ 150.000.000,00 (US</w:t>
      </w:r>
      <w:r w:rsidR="00170550" w:rsidRPr="00F96487">
        <w:rPr>
          <w:rFonts w:asciiTheme="majorHAnsi" w:hAnsiTheme="majorHAnsi"/>
          <w:color w:val="auto"/>
          <w:sz w:val="20"/>
          <w:szCs w:val="20"/>
          <w:lang w:val="es-ES"/>
        </w:rPr>
        <w:t>D</w:t>
      </w:r>
      <w:r w:rsidR="00FD6C45" w:rsidRPr="00F96487">
        <w:rPr>
          <w:rFonts w:asciiTheme="majorHAnsi" w:hAnsiTheme="majorHAnsi"/>
          <w:color w:val="auto"/>
          <w:sz w:val="20"/>
          <w:szCs w:val="20"/>
          <w:lang w:val="es-ES"/>
        </w:rPr>
        <w:t>$.</w:t>
      </w:r>
      <w:r w:rsidR="0098356E" w:rsidRPr="00F96487">
        <w:rPr>
          <w:rFonts w:asciiTheme="majorHAnsi" w:hAnsiTheme="majorHAnsi"/>
          <w:color w:val="auto"/>
          <w:sz w:val="20"/>
          <w:szCs w:val="20"/>
          <w:lang w:val="es-ES"/>
        </w:rPr>
        <w:t xml:space="preserve"> 283.141,74)</w:t>
      </w:r>
      <w:r w:rsidR="00170550" w:rsidRPr="00F96487">
        <w:rPr>
          <w:rStyle w:val="FootnoteReference"/>
          <w:rFonts w:asciiTheme="majorHAnsi" w:hAnsiTheme="majorHAnsi"/>
          <w:color w:val="auto"/>
          <w:sz w:val="20"/>
          <w:szCs w:val="20"/>
          <w:lang w:val="es-ES"/>
        </w:rPr>
        <w:footnoteReference w:id="4"/>
      </w:r>
      <w:r w:rsidR="00537628" w:rsidRPr="00F96487">
        <w:rPr>
          <w:rFonts w:asciiTheme="majorHAnsi" w:hAnsiTheme="majorHAnsi"/>
          <w:color w:val="auto"/>
          <w:sz w:val="20"/>
          <w:szCs w:val="20"/>
          <w:lang w:val="es-ES"/>
        </w:rPr>
        <w:t xml:space="preserve">. </w:t>
      </w:r>
      <w:r w:rsidR="00840517" w:rsidRPr="00F96487">
        <w:rPr>
          <w:rFonts w:asciiTheme="majorHAnsi" w:hAnsiTheme="majorHAnsi"/>
          <w:color w:val="auto"/>
          <w:sz w:val="20"/>
          <w:szCs w:val="20"/>
          <w:lang w:val="es-ES"/>
        </w:rPr>
        <w:t>Sin embargo, e</w:t>
      </w:r>
      <w:r w:rsidR="00537628" w:rsidRPr="00F96487">
        <w:rPr>
          <w:rFonts w:asciiTheme="majorHAnsi" w:hAnsiTheme="majorHAnsi"/>
          <w:color w:val="auto"/>
          <w:sz w:val="20"/>
          <w:szCs w:val="20"/>
          <w:lang w:val="es-ES"/>
        </w:rPr>
        <w:t>l 24 de enero de 2008</w:t>
      </w:r>
      <w:r w:rsidR="003265AB" w:rsidRPr="00F96487">
        <w:rPr>
          <w:rFonts w:asciiTheme="majorHAnsi" w:hAnsiTheme="majorHAnsi"/>
          <w:color w:val="auto"/>
          <w:sz w:val="20"/>
          <w:szCs w:val="20"/>
          <w:lang w:val="es-ES"/>
        </w:rPr>
        <w:t xml:space="preserve">, en respuesta </w:t>
      </w:r>
      <w:r w:rsidR="00FD6C45" w:rsidRPr="00F96487">
        <w:rPr>
          <w:rFonts w:asciiTheme="majorHAnsi" w:hAnsiTheme="majorHAnsi"/>
          <w:color w:val="auto"/>
          <w:sz w:val="20"/>
          <w:szCs w:val="20"/>
          <w:lang w:val="es-ES"/>
        </w:rPr>
        <w:t>a un</w:t>
      </w:r>
      <w:r w:rsidR="003265AB" w:rsidRPr="00F96487">
        <w:rPr>
          <w:rFonts w:asciiTheme="majorHAnsi" w:hAnsiTheme="majorHAnsi"/>
          <w:color w:val="auto"/>
          <w:sz w:val="20"/>
          <w:szCs w:val="20"/>
          <w:lang w:val="es-ES"/>
        </w:rPr>
        <w:t xml:space="preserve"> recurso de casación, la Corte Suprema revocó la decisión </w:t>
      </w:r>
      <w:r w:rsidR="003D173D" w:rsidRPr="00F96487">
        <w:rPr>
          <w:rFonts w:asciiTheme="majorHAnsi" w:hAnsiTheme="majorHAnsi"/>
          <w:color w:val="auto"/>
          <w:sz w:val="20"/>
          <w:szCs w:val="20"/>
          <w:lang w:val="es-ES"/>
        </w:rPr>
        <w:t>anterior</w:t>
      </w:r>
      <w:r w:rsidR="003265AB" w:rsidRPr="00F96487">
        <w:rPr>
          <w:rFonts w:asciiTheme="majorHAnsi" w:hAnsiTheme="majorHAnsi"/>
          <w:color w:val="auto"/>
          <w:sz w:val="20"/>
          <w:szCs w:val="20"/>
          <w:lang w:val="es-ES"/>
        </w:rPr>
        <w:t xml:space="preserve"> </w:t>
      </w:r>
      <w:r w:rsidR="009556AD" w:rsidRPr="00F96487">
        <w:rPr>
          <w:rFonts w:asciiTheme="majorHAnsi" w:hAnsiTheme="majorHAnsi"/>
          <w:color w:val="auto"/>
          <w:sz w:val="20"/>
          <w:szCs w:val="20"/>
          <w:lang w:val="es-ES"/>
        </w:rPr>
        <w:t xml:space="preserve">en </w:t>
      </w:r>
      <w:r w:rsidR="003D173D" w:rsidRPr="00F96487">
        <w:rPr>
          <w:rFonts w:asciiTheme="majorHAnsi" w:hAnsiTheme="majorHAnsi"/>
          <w:color w:val="auto"/>
          <w:sz w:val="20"/>
          <w:szCs w:val="20"/>
          <w:lang w:val="es-ES"/>
        </w:rPr>
        <w:t xml:space="preserve">cuanto al otorgamiento de una reparación </w:t>
      </w:r>
      <w:r w:rsidR="00A30029" w:rsidRPr="00F96487">
        <w:rPr>
          <w:rFonts w:asciiTheme="majorHAnsi" w:hAnsiTheme="majorHAnsi"/>
          <w:color w:val="auto"/>
          <w:sz w:val="20"/>
          <w:szCs w:val="20"/>
          <w:lang w:val="es-ES"/>
        </w:rPr>
        <w:t xml:space="preserve">civil, pues </w:t>
      </w:r>
      <w:r w:rsidR="003D173D" w:rsidRPr="00F96487">
        <w:rPr>
          <w:rFonts w:asciiTheme="majorHAnsi" w:hAnsiTheme="majorHAnsi"/>
          <w:color w:val="auto"/>
          <w:sz w:val="20"/>
          <w:szCs w:val="20"/>
          <w:lang w:val="es-ES"/>
        </w:rPr>
        <w:t>consideró</w:t>
      </w:r>
      <w:r w:rsidR="00A30029" w:rsidRPr="00F96487">
        <w:rPr>
          <w:rFonts w:asciiTheme="majorHAnsi" w:hAnsiTheme="majorHAnsi"/>
          <w:color w:val="auto"/>
          <w:sz w:val="20"/>
          <w:szCs w:val="20"/>
          <w:lang w:val="es-ES"/>
        </w:rPr>
        <w:t xml:space="preserve"> que </w:t>
      </w:r>
      <w:r w:rsidR="003D173D" w:rsidRPr="00F96487">
        <w:rPr>
          <w:rFonts w:asciiTheme="majorHAnsi" w:hAnsiTheme="majorHAnsi"/>
          <w:color w:val="auto"/>
          <w:sz w:val="20"/>
          <w:szCs w:val="20"/>
          <w:lang w:val="es-ES"/>
        </w:rPr>
        <w:t>ésta</w:t>
      </w:r>
      <w:r w:rsidR="00A30029" w:rsidRPr="00F96487">
        <w:rPr>
          <w:rFonts w:asciiTheme="majorHAnsi" w:hAnsiTheme="majorHAnsi"/>
          <w:color w:val="auto"/>
          <w:sz w:val="20"/>
          <w:szCs w:val="20"/>
          <w:lang w:val="es-ES"/>
        </w:rPr>
        <w:t xml:space="preserve"> fue </w:t>
      </w:r>
      <w:r w:rsidR="003D173D" w:rsidRPr="00F96487">
        <w:rPr>
          <w:rFonts w:asciiTheme="majorHAnsi" w:hAnsiTheme="majorHAnsi"/>
          <w:color w:val="auto"/>
          <w:sz w:val="20"/>
          <w:szCs w:val="20"/>
          <w:lang w:val="es-ES"/>
        </w:rPr>
        <w:t>adjudicada</w:t>
      </w:r>
      <w:r w:rsidR="00A30029" w:rsidRPr="00F96487">
        <w:rPr>
          <w:rFonts w:asciiTheme="majorHAnsi" w:hAnsiTheme="majorHAnsi"/>
          <w:color w:val="auto"/>
          <w:sz w:val="20"/>
          <w:szCs w:val="20"/>
          <w:lang w:val="es-ES"/>
        </w:rPr>
        <w:t xml:space="preserve"> por una magistratura dis</w:t>
      </w:r>
      <w:r w:rsidR="000272A9" w:rsidRPr="00F96487">
        <w:rPr>
          <w:rFonts w:asciiTheme="majorHAnsi" w:hAnsiTheme="majorHAnsi"/>
          <w:color w:val="auto"/>
          <w:sz w:val="20"/>
          <w:szCs w:val="20"/>
          <w:lang w:val="es-ES"/>
        </w:rPr>
        <w:t>tinta a la que establece la ley.</w:t>
      </w:r>
      <w:r w:rsidR="00A30029" w:rsidRPr="00F96487">
        <w:rPr>
          <w:rFonts w:asciiTheme="majorHAnsi" w:hAnsiTheme="majorHAnsi"/>
          <w:color w:val="auto"/>
          <w:sz w:val="20"/>
          <w:szCs w:val="20"/>
          <w:lang w:val="es-ES"/>
        </w:rPr>
        <w:t xml:space="preserve"> </w:t>
      </w:r>
      <w:r w:rsidR="000272A9" w:rsidRPr="00F96487">
        <w:rPr>
          <w:rFonts w:asciiTheme="majorHAnsi" w:hAnsiTheme="majorHAnsi"/>
          <w:color w:val="auto"/>
          <w:sz w:val="20"/>
          <w:szCs w:val="20"/>
          <w:lang w:val="es-ES"/>
        </w:rPr>
        <w:t>A juicio de la Corte Suprema,</w:t>
      </w:r>
      <w:r w:rsidR="003265AB" w:rsidRPr="00F96487">
        <w:rPr>
          <w:rFonts w:asciiTheme="majorHAnsi" w:hAnsiTheme="majorHAnsi"/>
          <w:color w:val="auto"/>
          <w:sz w:val="20"/>
          <w:szCs w:val="20"/>
          <w:lang w:val="es-ES"/>
        </w:rPr>
        <w:t xml:space="preserve"> los repr</w:t>
      </w:r>
      <w:r w:rsidR="000272A9" w:rsidRPr="00F96487">
        <w:rPr>
          <w:rFonts w:asciiTheme="majorHAnsi" w:hAnsiTheme="majorHAnsi"/>
          <w:color w:val="auto"/>
          <w:sz w:val="20"/>
          <w:szCs w:val="20"/>
          <w:lang w:val="es-ES"/>
        </w:rPr>
        <w:t>esentantes de las víctimas deb</w:t>
      </w:r>
      <w:r w:rsidR="003265AB" w:rsidRPr="00F96487">
        <w:rPr>
          <w:rFonts w:asciiTheme="majorHAnsi" w:hAnsiTheme="majorHAnsi"/>
          <w:color w:val="auto"/>
          <w:sz w:val="20"/>
          <w:szCs w:val="20"/>
          <w:lang w:val="es-ES"/>
        </w:rPr>
        <w:t xml:space="preserve">ían acudir a la </w:t>
      </w:r>
      <w:r w:rsidR="00714D4A" w:rsidRPr="00F96487">
        <w:rPr>
          <w:rFonts w:asciiTheme="majorHAnsi" w:hAnsiTheme="majorHAnsi"/>
          <w:color w:val="auto"/>
          <w:sz w:val="20"/>
          <w:szCs w:val="20"/>
          <w:lang w:val="es-ES"/>
        </w:rPr>
        <w:t>jurisdicción</w:t>
      </w:r>
      <w:r w:rsidR="003265AB" w:rsidRPr="00F96487">
        <w:rPr>
          <w:rFonts w:asciiTheme="majorHAnsi" w:hAnsiTheme="majorHAnsi"/>
          <w:color w:val="auto"/>
          <w:sz w:val="20"/>
          <w:szCs w:val="20"/>
          <w:lang w:val="es-ES"/>
        </w:rPr>
        <w:t xml:space="preserve"> civil e iniciar un nuevo juicio por </w:t>
      </w:r>
      <w:r w:rsidR="00FD6C45" w:rsidRPr="00F96487">
        <w:rPr>
          <w:rFonts w:asciiTheme="majorHAnsi" w:hAnsiTheme="majorHAnsi"/>
          <w:color w:val="auto"/>
          <w:sz w:val="20"/>
          <w:szCs w:val="20"/>
          <w:lang w:val="es-ES"/>
        </w:rPr>
        <w:t xml:space="preserve">medio de una demanda </w:t>
      </w:r>
      <w:r w:rsidR="00714D4A" w:rsidRPr="00F96487">
        <w:rPr>
          <w:rFonts w:asciiTheme="majorHAnsi" w:hAnsiTheme="majorHAnsi"/>
          <w:color w:val="auto"/>
          <w:sz w:val="20"/>
          <w:szCs w:val="20"/>
          <w:lang w:val="es-ES"/>
        </w:rPr>
        <w:t>contra el</w:t>
      </w:r>
      <w:r w:rsidR="003265AB" w:rsidRPr="00F96487">
        <w:rPr>
          <w:rFonts w:asciiTheme="majorHAnsi" w:hAnsiTheme="majorHAnsi"/>
          <w:color w:val="auto"/>
          <w:sz w:val="20"/>
          <w:szCs w:val="20"/>
          <w:lang w:val="es-ES"/>
        </w:rPr>
        <w:t xml:space="preserve"> Fisco. </w:t>
      </w:r>
      <w:r w:rsidR="00427930" w:rsidRPr="00F96487">
        <w:rPr>
          <w:rFonts w:asciiTheme="majorHAnsi" w:hAnsiTheme="majorHAnsi" w:cs="GillSansMT"/>
          <w:color w:val="auto"/>
          <w:sz w:val="20"/>
          <w:szCs w:val="20"/>
          <w:lang w:val="es-ES"/>
        </w:rPr>
        <w:t>El</w:t>
      </w:r>
      <w:r w:rsidR="000A6E4F" w:rsidRPr="00F96487">
        <w:rPr>
          <w:rFonts w:asciiTheme="majorHAnsi" w:hAnsiTheme="majorHAnsi" w:cs="GillSansMT"/>
          <w:color w:val="auto"/>
          <w:sz w:val="20"/>
          <w:szCs w:val="20"/>
          <w:lang w:val="es-ES"/>
        </w:rPr>
        <w:t xml:space="preserve"> </w:t>
      </w:r>
      <w:r w:rsidR="00427930" w:rsidRPr="00F96487">
        <w:rPr>
          <w:rFonts w:asciiTheme="majorHAnsi" w:hAnsiTheme="majorHAnsi" w:cs="GillSansMT"/>
          <w:color w:val="auto"/>
          <w:sz w:val="20"/>
          <w:szCs w:val="20"/>
          <w:lang w:val="es-ES"/>
        </w:rPr>
        <w:t xml:space="preserve">peticionario </w:t>
      </w:r>
      <w:r w:rsidR="003265AB" w:rsidRPr="00F96487">
        <w:rPr>
          <w:rFonts w:asciiTheme="majorHAnsi" w:hAnsiTheme="majorHAnsi" w:cs="GillSansMT"/>
          <w:color w:val="auto"/>
          <w:sz w:val="20"/>
          <w:szCs w:val="20"/>
          <w:lang w:val="es-ES"/>
        </w:rPr>
        <w:t>alega que</w:t>
      </w:r>
      <w:r w:rsidR="00427930" w:rsidRPr="00F96487">
        <w:rPr>
          <w:rFonts w:asciiTheme="majorHAnsi" w:hAnsiTheme="majorHAnsi" w:cs="GillSansMT"/>
          <w:color w:val="auto"/>
          <w:sz w:val="20"/>
          <w:szCs w:val="20"/>
          <w:lang w:val="es-ES"/>
        </w:rPr>
        <w:t xml:space="preserve"> </w:t>
      </w:r>
      <w:r w:rsidR="00714D4A" w:rsidRPr="00F96487">
        <w:rPr>
          <w:rFonts w:asciiTheme="majorHAnsi" w:hAnsiTheme="majorHAnsi" w:cs="GillSansMT"/>
          <w:color w:val="auto"/>
          <w:sz w:val="20"/>
          <w:szCs w:val="20"/>
          <w:lang w:val="es-ES"/>
        </w:rPr>
        <w:t>esta</w:t>
      </w:r>
      <w:r w:rsidR="00427930" w:rsidRPr="00F96487">
        <w:rPr>
          <w:rFonts w:asciiTheme="majorHAnsi" w:hAnsiTheme="majorHAnsi" w:cs="GillSansMT"/>
          <w:color w:val="auto"/>
          <w:sz w:val="20"/>
          <w:szCs w:val="20"/>
          <w:lang w:val="es-ES"/>
        </w:rPr>
        <w:t xml:space="preserve"> </w:t>
      </w:r>
      <w:r w:rsidR="00714D4A" w:rsidRPr="00F96487">
        <w:rPr>
          <w:rFonts w:asciiTheme="majorHAnsi" w:hAnsiTheme="majorHAnsi" w:cs="GillSansMT"/>
          <w:color w:val="auto"/>
          <w:sz w:val="20"/>
          <w:szCs w:val="20"/>
          <w:lang w:val="es-ES"/>
        </w:rPr>
        <w:t>decisión definitiva, por medio de la cual se niega la posibilidad de una reparación económica, viola</w:t>
      </w:r>
      <w:r w:rsidR="000A6E4F" w:rsidRPr="00F96487">
        <w:rPr>
          <w:rFonts w:asciiTheme="majorHAnsi" w:hAnsiTheme="majorHAnsi" w:cs="GillSansMT"/>
          <w:color w:val="auto"/>
          <w:sz w:val="20"/>
          <w:szCs w:val="20"/>
          <w:lang w:val="es-ES"/>
        </w:rPr>
        <w:t xml:space="preserve"> el </w:t>
      </w:r>
      <w:r w:rsidR="00714D4A" w:rsidRPr="00F96487">
        <w:rPr>
          <w:rFonts w:asciiTheme="majorHAnsi" w:hAnsiTheme="majorHAnsi" w:cs="GillSansMT"/>
          <w:color w:val="auto"/>
          <w:sz w:val="20"/>
          <w:szCs w:val="20"/>
          <w:lang w:val="es-ES"/>
        </w:rPr>
        <w:t xml:space="preserve">derecho a la </w:t>
      </w:r>
      <w:r w:rsidR="000A6E4F" w:rsidRPr="00F96487">
        <w:rPr>
          <w:rFonts w:asciiTheme="majorHAnsi" w:hAnsiTheme="majorHAnsi" w:cs="GillSansMT"/>
          <w:color w:val="auto"/>
          <w:sz w:val="20"/>
          <w:szCs w:val="20"/>
          <w:lang w:val="es-ES"/>
        </w:rPr>
        <w:t xml:space="preserve">efectiva </w:t>
      </w:r>
      <w:r w:rsidR="00714D4A" w:rsidRPr="00F96487">
        <w:rPr>
          <w:rFonts w:asciiTheme="majorHAnsi" w:hAnsiTheme="majorHAnsi" w:cs="GillSansMT"/>
          <w:color w:val="auto"/>
          <w:sz w:val="20"/>
          <w:szCs w:val="20"/>
          <w:lang w:val="es-ES"/>
        </w:rPr>
        <w:t>protección judicial.</w:t>
      </w:r>
    </w:p>
    <w:p w:rsidR="007A53B6" w:rsidRPr="00F96487" w:rsidRDefault="000151E2" w:rsidP="006810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sz w:val="20"/>
          <w:szCs w:val="20"/>
          <w:u w:val="single"/>
          <w:lang w:val="pt-BR"/>
        </w:rPr>
      </w:pPr>
      <w:r w:rsidRPr="00F96487">
        <w:rPr>
          <w:rFonts w:asciiTheme="majorHAnsi" w:hAnsiTheme="majorHAnsi"/>
          <w:i/>
          <w:sz w:val="20"/>
          <w:szCs w:val="20"/>
          <w:u w:val="single"/>
          <w:lang w:val="pt-BR"/>
        </w:rPr>
        <w:t>Egidio</w:t>
      </w:r>
      <w:r w:rsidR="00BD04BB" w:rsidRPr="00F96487">
        <w:rPr>
          <w:rFonts w:asciiTheme="majorHAnsi" w:hAnsiTheme="majorHAnsi"/>
          <w:i/>
          <w:sz w:val="20"/>
          <w:szCs w:val="20"/>
          <w:u w:val="single"/>
          <w:lang w:val="pt-BR"/>
        </w:rPr>
        <w:t xml:space="preserve"> Enrique</w:t>
      </w:r>
      <w:r w:rsidR="007A53B6" w:rsidRPr="00F96487">
        <w:rPr>
          <w:rFonts w:asciiTheme="majorHAnsi" w:hAnsiTheme="majorHAnsi"/>
          <w:i/>
          <w:sz w:val="20"/>
          <w:szCs w:val="20"/>
          <w:u w:val="single"/>
          <w:lang w:val="pt-BR"/>
        </w:rPr>
        <w:t xml:space="preserve"> París Roa </w:t>
      </w:r>
      <w:r w:rsidR="008361DB" w:rsidRPr="00F96487">
        <w:rPr>
          <w:rFonts w:asciiTheme="majorHAnsi" w:hAnsiTheme="majorHAnsi"/>
          <w:i/>
          <w:sz w:val="20"/>
          <w:szCs w:val="20"/>
          <w:u w:val="single"/>
          <w:lang w:val="pt-BR"/>
        </w:rPr>
        <w:t>– P-738-08</w:t>
      </w:r>
    </w:p>
    <w:p w:rsidR="007A53B6" w:rsidRPr="00F96487" w:rsidRDefault="005A548F" w:rsidP="00D1478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ES"/>
        </w:rPr>
      </w:pPr>
      <w:r w:rsidRPr="00F96487">
        <w:rPr>
          <w:rFonts w:asciiTheme="majorHAnsi" w:hAnsiTheme="majorHAnsi"/>
          <w:color w:val="auto"/>
          <w:sz w:val="20"/>
          <w:szCs w:val="20"/>
          <w:lang w:val="es-ES"/>
        </w:rPr>
        <w:t xml:space="preserve">El peticionario afirma que </w:t>
      </w:r>
      <w:r w:rsidR="009366F9" w:rsidRPr="00F96487">
        <w:rPr>
          <w:rFonts w:asciiTheme="majorHAnsi" w:hAnsiTheme="majorHAnsi"/>
          <w:color w:val="auto"/>
          <w:sz w:val="20"/>
          <w:szCs w:val="20"/>
          <w:lang w:val="es-ES"/>
        </w:rPr>
        <w:t xml:space="preserve">el Sr. </w:t>
      </w:r>
      <w:r w:rsidR="000151E2" w:rsidRPr="00F96487">
        <w:rPr>
          <w:rFonts w:asciiTheme="majorHAnsi" w:hAnsiTheme="majorHAnsi"/>
          <w:color w:val="auto"/>
          <w:sz w:val="20"/>
          <w:szCs w:val="20"/>
          <w:lang w:val="es-ES"/>
        </w:rPr>
        <w:t>Egidio</w:t>
      </w:r>
      <w:r w:rsidRPr="00F96487">
        <w:rPr>
          <w:rFonts w:asciiTheme="majorHAnsi" w:hAnsiTheme="majorHAnsi"/>
          <w:color w:val="auto"/>
          <w:sz w:val="20"/>
          <w:szCs w:val="20"/>
          <w:lang w:val="es-ES"/>
        </w:rPr>
        <w:t xml:space="preserve"> Enrique París Roa (en adelante “Sr. París”), médico psiquiatra, profesor de la Universidad de Chile y asesor de Educación Super</w:t>
      </w:r>
      <w:r w:rsidR="009366F9" w:rsidRPr="00F96487">
        <w:rPr>
          <w:rFonts w:asciiTheme="majorHAnsi" w:hAnsiTheme="majorHAnsi"/>
          <w:color w:val="auto"/>
          <w:sz w:val="20"/>
          <w:szCs w:val="20"/>
          <w:lang w:val="es-ES"/>
        </w:rPr>
        <w:t>ior de la Presidencia de la Repú</w:t>
      </w:r>
      <w:r w:rsidRPr="00F96487">
        <w:rPr>
          <w:rFonts w:asciiTheme="majorHAnsi" w:hAnsiTheme="majorHAnsi"/>
          <w:color w:val="auto"/>
          <w:sz w:val="20"/>
          <w:szCs w:val="20"/>
          <w:lang w:val="es-ES"/>
        </w:rPr>
        <w:t xml:space="preserve">blica, fue detenido el 11 de septiembre de 1973 al salir del Palacio de la Moneda y trasladado con otros detenidos al “Regimiento Tacna” donde fueron torturados. Señala que el 13 de septiembre fueron conducidos en un camión militar </w:t>
      </w:r>
      <w:r w:rsidR="00D20016" w:rsidRPr="00F96487">
        <w:rPr>
          <w:rFonts w:asciiTheme="majorHAnsi" w:hAnsiTheme="majorHAnsi"/>
          <w:color w:val="auto"/>
          <w:sz w:val="20"/>
          <w:szCs w:val="20"/>
          <w:lang w:val="es-ES"/>
        </w:rPr>
        <w:t>a un</w:t>
      </w:r>
      <w:r w:rsidRPr="00F96487">
        <w:rPr>
          <w:rFonts w:asciiTheme="majorHAnsi" w:hAnsiTheme="majorHAnsi"/>
          <w:color w:val="auto"/>
          <w:sz w:val="20"/>
          <w:szCs w:val="20"/>
          <w:lang w:val="es-ES"/>
        </w:rPr>
        <w:t xml:space="preserve"> destino desconocido donde habrían sido fusilados </w:t>
      </w:r>
      <w:r w:rsidR="00500261" w:rsidRPr="00F96487">
        <w:rPr>
          <w:rFonts w:asciiTheme="majorHAnsi" w:hAnsiTheme="majorHAnsi"/>
          <w:color w:val="auto"/>
          <w:sz w:val="20"/>
          <w:szCs w:val="20"/>
          <w:lang w:val="es-ES"/>
        </w:rPr>
        <w:t>e</w:t>
      </w:r>
      <w:r w:rsidRPr="00F96487">
        <w:rPr>
          <w:rFonts w:asciiTheme="majorHAnsi" w:hAnsiTheme="majorHAnsi"/>
          <w:color w:val="auto"/>
          <w:sz w:val="20"/>
          <w:szCs w:val="20"/>
          <w:lang w:val="es-ES"/>
        </w:rPr>
        <w:t xml:space="preserve"> inhumados</w:t>
      </w:r>
      <w:r w:rsidR="00500261" w:rsidRPr="00F96487">
        <w:rPr>
          <w:rFonts w:asciiTheme="majorHAnsi" w:hAnsiTheme="majorHAnsi"/>
          <w:color w:val="auto"/>
          <w:sz w:val="20"/>
          <w:szCs w:val="20"/>
          <w:lang w:val="es-ES"/>
        </w:rPr>
        <w:t>. Indica que</w:t>
      </w:r>
      <w:r w:rsidR="0067713C" w:rsidRPr="00F96487">
        <w:rPr>
          <w:rFonts w:asciiTheme="majorHAnsi" w:hAnsiTheme="majorHAnsi"/>
          <w:color w:val="auto"/>
          <w:sz w:val="20"/>
          <w:szCs w:val="20"/>
          <w:lang w:val="es-ES"/>
        </w:rPr>
        <w:t xml:space="preserve"> sus familiares sufrieron persecuciones y que</w:t>
      </w:r>
      <w:r w:rsidR="00500261" w:rsidRPr="00F96487">
        <w:rPr>
          <w:rFonts w:asciiTheme="majorHAnsi" w:hAnsiTheme="majorHAnsi"/>
          <w:color w:val="auto"/>
          <w:sz w:val="20"/>
          <w:szCs w:val="20"/>
          <w:lang w:val="es-ES"/>
        </w:rPr>
        <w:t xml:space="preserve"> los restos no han sido entre</w:t>
      </w:r>
      <w:r w:rsidR="007955D0" w:rsidRPr="00F96487">
        <w:rPr>
          <w:rFonts w:asciiTheme="majorHAnsi" w:hAnsiTheme="majorHAnsi"/>
          <w:color w:val="auto"/>
          <w:sz w:val="20"/>
          <w:szCs w:val="20"/>
          <w:lang w:val="es-ES"/>
        </w:rPr>
        <w:t>gados</w:t>
      </w:r>
      <w:r w:rsidR="00500261" w:rsidRPr="00F96487">
        <w:rPr>
          <w:rFonts w:asciiTheme="majorHAnsi" w:hAnsiTheme="majorHAnsi"/>
          <w:color w:val="auto"/>
          <w:sz w:val="20"/>
          <w:szCs w:val="20"/>
          <w:lang w:val="es-ES"/>
        </w:rPr>
        <w:t xml:space="preserve"> a la familia, motivo por lo cual hasta la fecha el Sr. París permanece en cal</w:t>
      </w:r>
      <w:r w:rsidR="00C240C4" w:rsidRPr="00F96487">
        <w:rPr>
          <w:rFonts w:asciiTheme="majorHAnsi" w:hAnsiTheme="majorHAnsi"/>
          <w:color w:val="auto"/>
          <w:sz w:val="20"/>
          <w:szCs w:val="20"/>
          <w:lang w:val="es-ES"/>
        </w:rPr>
        <w:t xml:space="preserve">idad de “detenido desaparecido”, siendo </w:t>
      </w:r>
      <w:r w:rsidR="00D14781" w:rsidRPr="00F96487">
        <w:rPr>
          <w:rFonts w:asciiTheme="majorHAnsi" w:hAnsiTheme="majorHAnsi"/>
          <w:color w:val="auto"/>
          <w:sz w:val="20"/>
          <w:szCs w:val="20"/>
          <w:lang w:val="es-ES"/>
        </w:rPr>
        <w:t>calificado en el</w:t>
      </w:r>
      <w:r w:rsidR="002B1A24" w:rsidRPr="00F96487">
        <w:rPr>
          <w:lang w:val="es-ES"/>
        </w:rPr>
        <w:t xml:space="preserve"> </w:t>
      </w:r>
      <w:r w:rsidR="002B1A24" w:rsidRPr="00F96487">
        <w:rPr>
          <w:rFonts w:asciiTheme="majorHAnsi" w:hAnsiTheme="majorHAnsi"/>
          <w:color w:val="auto"/>
          <w:sz w:val="20"/>
          <w:szCs w:val="20"/>
          <w:lang w:val="es-ES"/>
        </w:rPr>
        <w:t>Informe de la Comisión de Verdad y Reconcili</w:t>
      </w:r>
      <w:r w:rsidR="00C240C4" w:rsidRPr="00F96487">
        <w:rPr>
          <w:rFonts w:asciiTheme="majorHAnsi" w:hAnsiTheme="majorHAnsi"/>
          <w:color w:val="auto"/>
          <w:sz w:val="20"/>
          <w:szCs w:val="20"/>
          <w:lang w:val="es-ES"/>
        </w:rPr>
        <w:t xml:space="preserve">ación (1991) como </w:t>
      </w:r>
      <w:r w:rsidR="00D14781" w:rsidRPr="00F96487">
        <w:rPr>
          <w:rFonts w:asciiTheme="majorHAnsi" w:hAnsiTheme="majorHAnsi"/>
          <w:color w:val="auto"/>
          <w:sz w:val="20"/>
          <w:szCs w:val="20"/>
          <w:lang w:val="es-ES"/>
        </w:rPr>
        <w:t>víctima de violación a los derechos humanos.</w:t>
      </w:r>
      <w:r w:rsidR="00C240C4" w:rsidRPr="00F96487">
        <w:rPr>
          <w:rFonts w:asciiTheme="majorHAnsi" w:hAnsiTheme="majorHAnsi"/>
          <w:color w:val="auto"/>
          <w:sz w:val="20"/>
          <w:szCs w:val="20"/>
          <w:lang w:val="es-ES"/>
        </w:rPr>
        <w:t xml:space="preserve"> </w:t>
      </w:r>
    </w:p>
    <w:p w:rsidR="00A74D54" w:rsidRPr="00F96487" w:rsidRDefault="00D20016" w:rsidP="003265A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ES"/>
        </w:rPr>
      </w:pPr>
      <w:r w:rsidRPr="00F96487">
        <w:rPr>
          <w:rFonts w:asciiTheme="majorHAnsi" w:hAnsiTheme="majorHAnsi"/>
          <w:color w:val="auto"/>
          <w:sz w:val="20"/>
          <w:szCs w:val="20"/>
          <w:lang w:val="es-ES"/>
        </w:rPr>
        <w:t>E</w:t>
      </w:r>
      <w:r w:rsidR="00A74D54" w:rsidRPr="00F96487">
        <w:rPr>
          <w:rFonts w:asciiTheme="majorHAnsi" w:hAnsiTheme="majorHAnsi"/>
          <w:color w:val="auto"/>
          <w:sz w:val="20"/>
          <w:szCs w:val="20"/>
          <w:lang w:val="es-ES"/>
        </w:rPr>
        <w:t xml:space="preserve">l peticionario </w:t>
      </w:r>
      <w:r w:rsidR="004F42B5" w:rsidRPr="00F96487">
        <w:rPr>
          <w:rFonts w:asciiTheme="majorHAnsi" w:hAnsiTheme="majorHAnsi"/>
          <w:color w:val="auto"/>
          <w:sz w:val="20"/>
          <w:szCs w:val="20"/>
          <w:lang w:val="es-ES"/>
        </w:rPr>
        <w:t>indica</w:t>
      </w:r>
      <w:r w:rsidR="00A74D54" w:rsidRPr="00F96487">
        <w:rPr>
          <w:rFonts w:asciiTheme="majorHAnsi" w:hAnsiTheme="majorHAnsi"/>
          <w:color w:val="auto"/>
          <w:sz w:val="20"/>
          <w:szCs w:val="20"/>
          <w:lang w:val="es-ES"/>
        </w:rPr>
        <w:t xml:space="preserve"> que el 14 de octubre de 1973 se presentó recurso de amparo ante la Corte de Apelaciones de Santiago en favor del Sr. París</w:t>
      </w:r>
      <w:r w:rsidR="00B0145C" w:rsidRPr="00F96487">
        <w:rPr>
          <w:rFonts w:asciiTheme="majorHAnsi" w:hAnsiTheme="majorHAnsi"/>
          <w:color w:val="auto"/>
          <w:sz w:val="20"/>
          <w:szCs w:val="20"/>
          <w:lang w:val="es-ES"/>
        </w:rPr>
        <w:t>,</w:t>
      </w:r>
      <w:r w:rsidR="00A74D54" w:rsidRPr="00F96487">
        <w:rPr>
          <w:rFonts w:asciiTheme="majorHAnsi" w:hAnsiTheme="majorHAnsi"/>
          <w:color w:val="auto"/>
          <w:sz w:val="20"/>
          <w:szCs w:val="20"/>
          <w:lang w:val="es-ES"/>
        </w:rPr>
        <w:t xml:space="preserve"> </w:t>
      </w:r>
      <w:r w:rsidR="00B0145C" w:rsidRPr="00F96487">
        <w:rPr>
          <w:rFonts w:asciiTheme="majorHAnsi" w:hAnsiTheme="majorHAnsi"/>
          <w:color w:val="auto"/>
          <w:sz w:val="20"/>
          <w:szCs w:val="20"/>
          <w:lang w:val="es-ES"/>
        </w:rPr>
        <w:t>que fue declarado sin lugar</w:t>
      </w:r>
      <w:r w:rsidR="00A74D54" w:rsidRPr="00F96487">
        <w:rPr>
          <w:rFonts w:asciiTheme="majorHAnsi" w:hAnsiTheme="majorHAnsi"/>
          <w:color w:val="auto"/>
          <w:sz w:val="20"/>
          <w:szCs w:val="20"/>
          <w:lang w:val="es-ES"/>
        </w:rPr>
        <w:t xml:space="preserve"> el 18 de octubre de 1973. </w:t>
      </w:r>
      <w:r w:rsidR="001B2F45" w:rsidRPr="00F96487">
        <w:rPr>
          <w:rFonts w:asciiTheme="majorHAnsi" w:hAnsiTheme="majorHAnsi"/>
          <w:color w:val="auto"/>
          <w:sz w:val="20"/>
          <w:szCs w:val="20"/>
          <w:lang w:val="es-ES"/>
        </w:rPr>
        <w:t xml:space="preserve">Asimismo, </w:t>
      </w:r>
      <w:r w:rsidR="004F42B5" w:rsidRPr="00F96487">
        <w:rPr>
          <w:rFonts w:asciiTheme="majorHAnsi" w:hAnsiTheme="majorHAnsi"/>
          <w:color w:val="auto"/>
          <w:sz w:val="20"/>
          <w:szCs w:val="20"/>
          <w:lang w:val="es-ES"/>
        </w:rPr>
        <w:t xml:space="preserve">alega </w:t>
      </w:r>
      <w:r w:rsidR="00A74D54" w:rsidRPr="00F96487">
        <w:rPr>
          <w:rFonts w:asciiTheme="majorHAnsi" w:hAnsiTheme="majorHAnsi"/>
          <w:color w:val="auto"/>
          <w:sz w:val="20"/>
          <w:szCs w:val="20"/>
          <w:lang w:val="es-ES"/>
        </w:rPr>
        <w:t>que el 15 de noviembre de</w:t>
      </w:r>
      <w:r w:rsidR="00537ED0" w:rsidRPr="00F96487">
        <w:rPr>
          <w:rFonts w:asciiTheme="majorHAnsi" w:hAnsiTheme="majorHAnsi"/>
          <w:color w:val="auto"/>
          <w:sz w:val="20"/>
          <w:szCs w:val="20"/>
          <w:lang w:val="es-ES"/>
        </w:rPr>
        <w:t xml:space="preserve"> 1973 </w:t>
      </w:r>
      <w:r w:rsidR="004F42B5" w:rsidRPr="00F96487">
        <w:rPr>
          <w:rFonts w:asciiTheme="majorHAnsi" w:hAnsiTheme="majorHAnsi"/>
          <w:color w:val="auto"/>
          <w:sz w:val="20"/>
          <w:szCs w:val="20"/>
          <w:lang w:val="es-ES"/>
        </w:rPr>
        <w:t xml:space="preserve">los familiares del Sr. París presentaron denuncia por </w:t>
      </w:r>
      <w:r w:rsidR="00A74D54" w:rsidRPr="00F96487">
        <w:rPr>
          <w:rFonts w:asciiTheme="majorHAnsi" w:hAnsiTheme="majorHAnsi"/>
          <w:color w:val="auto"/>
          <w:sz w:val="20"/>
          <w:szCs w:val="20"/>
          <w:lang w:val="es-ES"/>
        </w:rPr>
        <w:t xml:space="preserve">presunta desgracia ante el Segundo Juzgado del Crimen Mayor Cuantía de Santiago, </w:t>
      </w:r>
      <w:r w:rsidR="007955D0" w:rsidRPr="00F96487">
        <w:rPr>
          <w:rFonts w:asciiTheme="majorHAnsi" w:hAnsiTheme="majorHAnsi"/>
          <w:color w:val="auto"/>
          <w:sz w:val="20"/>
          <w:szCs w:val="20"/>
          <w:lang w:val="es-ES"/>
        </w:rPr>
        <w:t xml:space="preserve">el cual declaró </w:t>
      </w:r>
      <w:r w:rsidR="00A74D54" w:rsidRPr="00F96487">
        <w:rPr>
          <w:rFonts w:asciiTheme="majorHAnsi" w:hAnsiTheme="majorHAnsi"/>
          <w:color w:val="auto"/>
          <w:sz w:val="20"/>
          <w:szCs w:val="20"/>
          <w:lang w:val="es-ES"/>
        </w:rPr>
        <w:t xml:space="preserve">cerrado el sumario y sobreseyó temporalmente la causa </w:t>
      </w:r>
      <w:r w:rsidR="004F42B5" w:rsidRPr="00F96487">
        <w:rPr>
          <w:rFonts w:asciiTheme="majorHAnsi" w:hAnsiTheme="majorHAnsi"/>
          <w:color w:val="auto"/>
          <w:sz w:val="20"/>
          <w:szCs w:val="20"/>
          <w:lang w:val="es-ES"/>
        </w:rPr>
        <w:t xml:space="preserve">el 3 de diciembre de 1974, </w:t>
      </w:r>
      <w:r w:rsidR="00A74D54" w:rsidRPr="00F96487">
        <w:rPr>
          <w:rFonts w:asciiTheme="majorHAnsi" w:hAnsiTheme="majorHAnsi"/>
          <w:color w:val="auto"/>
          <w:sz w:val="20"/>
          <w:szCs w:val="20"/>
          <w:lang w:val="es-ES"/>
        </w:rPr>
        <w:t xml:space="preserve">con el argumento </w:t>
      </w:r>
      <w:r w:rsidR="004F42B5" w:rsidRPr="00F96487">
        <w:rPr>
          <w:rFonts w:asciiTheme="majorHAnsi" w:hAnsiTheme="majorHAnsi"/>
          <w:color w:val="auto"/>
          <w:sz w:val="20"/>
          <w:szCs w:val="20"/>
          <w:lang w:val="es-ES"/>
        </w:rPr>
        <w:t xml:space="preserve">de </w:t>
      </w:r>
      <w:r w:rsidR="00A74D54" w:rsidRPr="00F96487">
        <w:rPr>
          <w:rFonts w:asciiTheme="majorHAnsi" w:hAnsiTheme="majorHAnsi"/>
          <w:color w:val="auto"/>
          <w:sz w:val="20"/>
          <w:szCs w:val="20"/>
          <w:lang w:val="es-ES"/>
        </w:rPr>
        <w:t>que no se había comprobado la existencia de un d</w:t>
      </w:r>
      <w:r w:rsidR="00607245" w:rsidRPr="00F96487">
        <w:rPr>
          <w:rFonts w:asciiTheme="majorHAnsi" w:hAnsiTheme="majorHAnsi"/>
          <w:color w:val="auto"/>
          <w:sz w:val="20"/>
          <w:szCs w:val="20"/>
          <w:lang w:val="es-ES"/>
        </w:rPr>
        <w:t>elito</w:t>
      </w:r>
      <w:r w:rsidR="004F42B5" w:rsidRPr="00F96487">
        <w:rPr>
          <w:rFonts w:asciiTheme="majorHAnsi" w:hAnsiTheme="majorHAnsi"/>
          <w:color w:val="auto"/>
          <w:sz w:val="20"/>
          <w:szCs w:val="20"/>
          <w:lang w:val="es-ES"/>
        </w:rPr>
        <w:t>. Posteriormente,</w:t>
      </w:r>
      <w:r w:rsidR="00024172" w:rsidRPr="00F96487">
        <w:rPr>
          <w:rFonts w:asciiTheme="majorHAnsi" w:hAnsiTheme="majorHAnsi"/>
          <w:color w:val="auto"/>
          <w:sz w:val="20"/>
          <w:szCs w:val="20"/>
          <w:lang w:val="es-ES"/>
        </w:rPr>
        <w:t xml:space="preserve"> </w:t>
      </w:r>
      <w:r w:rsidR="004F42B5" w:rsidRPr="00F96487">
        <w:rPr>
          <w:rFonts w:asciiTheme="majorHAnsi" w:hAnsiTheme="majorHAnsi"/>
          <w:color w:val="auto"/>
          <w:sz w:val="20"/>
          <w:szCs w:val="20"/>
          <w:lang w:val="es-ES"/>
        </w:rPr>
        <w:t xml:space="preserve">el 4 de abril de 1975 </w:t>
      </w:r>
      <w:r w:rsidR="00607245" w:rsidRPr="00F96487">
        <w:rPr>
          <w:rFonts w:asciiTheme="majorHAnsi" w:hAnsiTheme="majorHAnsi"/>
          <w:color w:val="auto"/>
          <w:sz w:val="20"/>
          <w:szCs w:val="20"/>
          <w:lang w:val="es-ES"/>
        </w:rPr>
        <w:t xml:space="preserve">la Corte de Apelaciones de Santiago </w:t>
      </w:r>
      <w:r w:rsidR="001B2F45" w:rsidRPr="00F96487">
        <w:rPr>
          <w:rFonts w:asciiTheme="majorHAnsi" w:hAnsiTheme="majorHAnsi"/>
          <w:color w:val="auto"/>
          <w:sz w:val="20"/>
          <w:szCs w:val="20"/>
          <w:lang w:val="es-ES"/>
        </w:rPr>
        <w:t>confirmó</w:t>
      </w:r>
      <w:r w:rsidR="00607245" w:rsidRPr="00F96487">
        <w:rPr>
          <w:rFonts w:asciiTheme="majorHAnsi" w:hAnsiTheme="majorHAnsi"/>
          <w:color w:val="auto"/>
          <w:sz w:val="20"/>
          <w:szCs w:val="20"/>
          <w:lang w:val="es-ES"/>
        </w:rPr>
        <w:t xml:space="preserve"> el sobreseimiento temporal</w:t>
      </w:r>
      <w:r w:rsidR="001B2F45" w:rsidRPr="00F96487">
        <w:rPr>
          <w:rFonts w:asciiTheme="majorHAnsi" w:hAnsiTheme="majorHAnsi"/>
          <w:color w:val="auto"/>
          <w:sz w:val="20"/>
          <w:szCs w:val="20"/>
          <w:lang w:val="es-ES"/>
        </w:rPr>
        <w:t xml:space="preserve"> de la causa.</w:t>
      </w:r>
    </w:p>
    <w:p w:rsidR="006E2DBE" w:rsidRPr="00F96487" w:rsidRDefault="00D649B7" w:rsidP="002551E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Theme="majorHAnsi" w:hAnsiTheme="majorHAnsi" w:cstheme="minorHAnsi"/>
          <w:color w:val="auto"/>
          <w:sz w:val="20"/>
          <w:szCs w:val="20"/>
          <w:lang w:val="es-ES"/>
        </w:rPr>
      </w:pPr>
      <w:r w:rsidRPr="00F96487">
        <w:rPr>
          <w:rFonts w:asciiTheme="majorHAnsi" w:hAnsiTheme="majorHAnsi" w:cstheme="minorHAnsi"/>
          <w:color w:val="auto"/>
          <w:sz w:val="20"/>
          <w:szCs w:val="20"/>
          <w:lang w:val="es-ES"/>
        </w:rPr>
        <w:t>El peticionario alega</w:t>
      </w:r>
      <w:r w:rsidR="00607245" w:rsidRPr="00F96487">
        <w:rPr>
          <w:rFonts w:asciiTheme="majorHAnsi" w:hAnsiTheme="majorHAnsi" w:cstheme="minorHAnsi"/>
          <w:color w:val="auto"/>
          <w:sz w:val="20"/>
          <w:szCs w:val="20"/>
          <w:lang w:val="es-ES"/>
        </w:rPr>
        <w:t xml:space="preserve"> que el 29 de marzo de 1974 </w:t>
      </w:r>
      <w:r w:rsidRPr="00F96487">
        <w:rPr>
          <w:rFonts w:asciiTheme="majorHAnsi" w:hAnsiTheme="majorHAnsi" w:cstheme="minorHAnsi"/>
          <w:color w:val="auto"/>
          <w:sz w:val="20"/>
          <w:szCs w:val="20"/>
          <w:lang w:val="es-ES"/>
        </w:rPr>
        <w:t>se presentó</w:t>
      </w:r>
      <w:r w:rsidR="00607245" w:rsidRPr="00F96487">
        <w:rPr>
          <w:rFonts w:asciiTheme="majorHAnsi" w:hAnsiTheme="majorHAnsi" w:cstheme="minorHAnsi"/>
          <w:color w:val="auto"/>
          <w:sz w:val="20"/>
          <w:szCs w:val="20"/>
          <w:lang w:val="es-ES"/>
        </w:rPr>
        <w:t xml:space="preserve"> un recurso de amparo </w:t>
      </w:r>
      <w:r w:rsidRPr="00F96487">
        <w:rPr>
          <w:rFonts w:asciiTheme="majorHAnsi" w:hAnsiTheme="majorHAnsi" w:cstheme="minorHAnsi"/>
          <w:color w:val="auto"/>
          <w:sz w:val="20"/>
          <w:szCs w:val="20"/>
          <w:lang w:val="es-ES"/>
        </w:rPr>
        <w:t>ante la Corte de Apelaciones de Santiago en favor</w:t>
      </w:r>
      <w:r w:rsidR="00607245" w:rsidRPr="00F96487">
        <w:rPr>
          <w:rFonts w:asciiTheme="majorHAnsi" w:hAnsiTheme="majorHAnsi" w:cstheme="minorHAnsi"/>
          <w:color w:val="auto"/>
          <w:sz w:val="20"/>
          <w:szCs w:val="20"/>
          <w:lang w:val="es-ES"/>
        </w:rPr>
        <w:t xml:space="preserve"> 131 personas desaparecidas a partir del 11 de septiembre de 1973, incluyendo el Sr. París, que fue denegado </w:t>
      </w:r>
      <w:r w:rsidRPr="00F96487">
        <w:rPr>
          <w:rFonts w:asciiTheme="majorHAnsi" w:hAnsiTheme="majorHAnsi" w:cstheme="minorHAnsi"/>
          <w:color w:val="auto"/>
          <w:sz w:val="20"/>
          <w:szCs w:val="20"/>
          <w:lang w:val="es-ES"/>
        </w:rPr>
        <w:t>el</w:t>
      </w:r>
      <w:r w:rsidR="00607245" w:rsidRPr="00F96487">
        <w:rPr>
          <w:rFonts w:asciiTheme="majorHAnsi" w:hAnsiTheme="majorHAnsi" w:cstheme="minorHAnsi"/>
          <w:color w:val="auto"/>
          <w:sz w:val="20"/>
          <w:szCs w:val="20"/>
          <w:lang w:val="es-ES"/>
        </w:rPr>
        <w:t xml:space="preserve"> 28 de diciembre de 1974</w:t>
      </w:r>
      <w:r w:rsidRPr="00F96487">
        <w:rPr>
          <w:rFonts w:asciiTheme="majorHAnsi" w:hAnsiTheme="majorHAnsi" w:cstheme="minorHAnsi"/>
          <w:color w:val="auto"/>
          <w:sz w:val="20"/>
          <w:szCs w:val="20"/>
          <w:lang w:val="es-ES"/>
        </w:rPr>
        <w:t>,</w:t>
      </w:r>
      <w:r w:rsidR="00607245" w:rsidRPr="00F96487">
        <w:rPr>
          <w:rFonts w:asciiTheme="majorHAnsi" w:hAnsiTheme="majorHAnsi" w:cstheme="minorHAnsi"/>
          <w:color w:val="auto"/>
          <w:sz w:val="20"/>
          <w:szCs w:val="20"/>
          <w:lang w:val="es-ES"/>
        </w:rPr>
        <w:t xml:space="preserve"> </w:t>
      </w:r>
      <w:r w:rsidRPr="00F96487">
        <w:rPr>
          <w:rFonts w:asciiTheme="majorHAnsi" w:hAnsiTheme="majorHAnsi" w:cstheme="minorHAnsi"/>
          <w:color w:val="auto"/>
          <w:sz w:val="20"/>
          <w:szCs w:val="20"/>
          <w:lang w:val="es-ES"/>
        </w:rPr>
        <w:t xml:space="preserve">esta </w:t>
      </w:r>
      <w:r w:rsidR="00EA0AB3" w:rsidRPr="00F96487">
        <w:rPr>
          <w:rFonts w:asciiTheme="majorHAnsi" w:hAnsiTheme="majorHAnsi" w:cstheme="minorHAnsi"/>
          <w:color w:val="auto"/>
          <w:sz w:val="20"/>
          <w:szCs w:val="20"/>
          <w:lang w:val="es-ES"/>
        </w:rPr>
        <w:t>decisión fue confirmada</w:t>
      </w:r>
      <w:r w:rsidR="00607245" w:rsidRPr="00F96487">
        <w:rPr>
          <w:rFonts w:asciiTheme="majorHAnsi" w:hAnsiTheme="majorHAnsi" w:cstheme="minorHAnsi"/>
          <w:color w:val="auto"/>
          <w:sz w:val="20"/>
          <w:szCs w:val="20"/>
          <w:lang w:val="es-ES"/>
        </w:rPr>
        <w:t xml:space="preserve"> por la Corte </w:t>
      </w:r>
      <w:r w:rsidR="002630C2" w:rsidRPr="00F96487">
        <w:rPr>
          <w:rFonts w:asciiTheme="majorHAnsi" w:hAnsiTheme="majorHAnsi" w:cstheme="minorHAnsi"/>
          <w:color w:val="auto"/>
          <w:sz w:val="20"/>
          <w:szCs w:val="20"/>
          <w:lang w:val="es-ES"/>
        </w:rPr>
        <w:t xml:space="preserve">Suprema </w:t>
      </w:r>
      <w:r w:rsidRPr="00F96487">
        <w:rPr>
          <w:rFonts w:asciiTheme="majorHAnsi" w:hAnsiTheme="majorHAnsi" w:cstheme="minorHAnsi"/>
          <w:color w:val="auto"/>
          <w:sz w:val="20"/>
          <w:szCs w:val="20"/>
          <w:lang w:val="es-ES"/>
        </w:rPr>
        <w:t>de Justicia mediante fallo d</w:t>
      </w:r>
      <w:r w:rsidR="002630C2" w:rsidRPr="00F96487">
        <w:rPr>
          <w:rFonts w:asciiTheme="majorHAnsi" w:hAnsiTheme="majorHAnsi" w:cstheme="minorHAnsi"/>
          <w:color w:val="auto"/>
          <w:sz w:val="20"/>
          <w:szCs w:val="20"/>
          <w:lang w:val="es-ES"/>
        </w:rPr>
        <w:t>el 31 de enero de 1975</w:t>
      </w:r>
      <w:r w:rsidRPr="00F96487">
        <w:rPr>
          <w:rFonts w:asciiTheme="majorHAnsi" w:hAnsiTheme="majorHAnsi" w:cstheme="minorHAnsi"/>
          <w:color w:val="auto"/>
          <w:sz w:val="20"/>
          <w:szCs w:val="20"/>
          <w:lang w:val="es-ES"/>
        </w:rPr>
        <w:t>. En esta decisión la Corte Suprema</w:t>
      </w:r>
      <w:r w:rsidR="00607245" w:rsidRPr="00F96487">
        <w:rPr>
          <w:rFonts w:asciiTheme="majorHAnsi" w:hAnsiTheme="majorHAnsi" w:cstheme="minorHAnsi"/>
          <w:color w:val="auto"/>
          <w:sz w:val="20"/>
          <w:szCs w:val="20"/>
          <w:lang w:val="es-ES"/>
        </w:rPr>
        <w:t xml:space="preserve"> </w:t>
      </w:r>
      <w:r w:rsidRPr="00F96487">
        <w:rPr>
          <w:rFonts w:asciiTheme="majorHAnsi" w:hAnsiTheme="majorHAnsi" w:cstheme="minorHAnsi"/>
          <w:color w:val="auto"/>
          <w:sz w:val="20"/>
          <w:szCs w:val="20"/>
          <w:lang w:val="es-ES"/>
        </w:rPr>
        <w:t>dispuso</w:t>
      </w:r>
      <w:r w:rsidR="00607245" w:rsidRPr="00F96487">
        <w:rPr>
          <w:rFonts w:asciiTheme="majorHAnsi" w:hAnsiTheme="majorHAnsi" w:cstheme="minorHAnsi"/>
          <w:color w:val="auto"/>
          <w:sz w:val="20"/>
          <w:szCs w:val="20"/>
          <w:lang w:val="es-ES"/>
        </w:rPr>
        <w:t xml:space="preserve"> </w:t>
      </w:r>
      <w:r w:rsidRPr="00F96487">
        <w:rPr>
          <w:rFonts w:asciiTheme="majorHAnsi" w:hAnsiTheme="majorHAnsi" w:cstheme="minorHAnsi"/>
          <w:color w:val="auto"/>
          <w:sz w:val="20"/>
          <w:szCs w:val="20"/>
          <w:lang w:val="es-ES"/>
        </w:rPr>
        <w:t xml:space="preserve">además </w:t>
      </w:r>
      <w:r w:rsidR="00607245" w:rsidRPr="00F96487">
        <w:rPr>
          <w:rFonts w:asciiTheme="majorHAnsi" w:hAnsiTheme="majorHAnsi" w:cstheme="minorHAnsi"/>
          <w:color w:val="auto"/>
          <w:sz w:val="20"/>
          <w:szCs w:val="20"/>
          <w:lang w:val="es-ES"/>
        </w:rPr>
        <w:t>la designación de un Mi</w:t>
      </w:r>
      <w:r w:rsidR="002630C2" w:rsidRPr="00F96487">
        <w:rPr>
          <w:rFonts w:asciiTheme="majorHAnsi" w:hAnsiTheme="majorHAnsi" w:cstheme="minorHAnsi"/>
          <w:color w:val="auto"/>
          <w:sz w:val="20"/>
          <w:szCs w:val="20"/>
          <w:lang w:val="es-ES"/>
        </w:rPr>
        <w:t>nistro en Visita Extraordinaria</w:t>
      </w:r>
      <w:r w:rsidR="00EA0AB3" w:rsidRPr="00F96487">
        <w:rPr>
          <w:rFonts w:asciiTheme="majorHAnsi" w:hAnsiTheme="majorHAnsi" w:cstheme="minorHAnsi"/>
          <w:color w:val="auto"/>
          <w:sz w:val="20"/>
          <w:szCs w:val="20"/>
          <w:lang w:val="es-ES"/>
        </w:rPr>
        <w:t>,</w:t>
      </w:r>
      <w:r w:rsidR="002630C2" w:rsidRPr="00F96487">
        <w:rPr>
          <w:rFonts w:asciiTheme="majorHAnsi" w:hAnsiTheme="majorHAnsi" w:cstheme="minorHAnsi"/>
          <w:color w:val="auto"/>
          <w:sz w:val="20"/>
          <w:szCs w:val="20"/>
          <w:lang w:val="es-ES"/>
        </w:rPr>
        <w:t xml:space="preserve"> </w:t>
      </w:r>
      <w:r w:rsidR="00607245" w:rsidRPr="00F96487">
        <w:rPr>
          <w:rFonts w:asciiTheme="majorHAnsi" w:hAnsiTheme="majorHAnsi" w:cstheme="minorHAnsi"/>
          <w:color w:val="auto"/>
          <w:sz w:val="20"/>
          <w:szCs w:val="20"/>
          <w:lang w:val="es-ES"/>
        </w:rPr>
        <w:t>quien posteriormente inició un proceso</w:t>
      </w:r>
      <w:r w:rsidR="009337F1" w:rsidRPr="00F96487">
        <w:rPr>
          <w:rFonts w:asciiTheme="majorHAnsi" w:hAnsiTheme="majorHAnsi" w:cstheme="minorHAnsi"/>
          <w:color w:val="auto"/>
          <w:sz w:val="20"/>
          <w:szCs w:val="20"/>
          <w:lang w:val="es-ES"/>
        </w:rPr>
        <w:t xml:space="preserve"> (</w:t>
      </w:r>
      <w:r w:rsidR="0089334E" w:rsidRPr="00F96487">
        <w:rPr>
          <w:rFonts w:asciiTheme="majorHAnsi" w:hAnsiTheme="majorHAnsi" w:cstheme="minorHAnsi"/>
          <w:color w:val="auto"/>
          <w:sz w:val="20"/>
          <w:szCs w:val="20"/>
          <w:lang w:val="es-ES"/>
        </w:rPr>
        <w:t>No.</w:t>
      </w:r>
      <w:r w:rsidR="009337F1" w:rsidRPr="00F96487">
        <w:rPr>
          <w:rFonts w:asciiTheme="majorHAnsi" w:hAnsiTheme="majorHAnsi" w:cstheme="minorHAnsi"/>
          <w:color w:val="auto"/>
          <w:sz w:val="20"/>
          <w:szCs w:val="20"/>
          <w:lang w:val="es-ES"/>
        </w:rPr>
        <w:t xml:space="preserve"> 1382-76)</w:t>
      </w:r>
      <w:r w:rsidR="002630C2" w:rsidRPr="00F96487">
        <w:rPr>
          <w:rFonts w:asciiTheme="majorHAnsi" w:hAnsiTheme="majorHAnsi" w:cstheme="minorHAnsi"/>
          <w:color w:val="auto"/>
          <w:sz w:val="20"/>
          <w:szCs w:val="20"/>
          <w:lang w:val="es-ES"/>
        </w:rPr>
        <w:t>,</w:t>
      </w:r>
      <w:r w:rsidR="00607245" w:rsidRPr="00F96487">
        <w:rPr>
          <w:rFonts w:asciiTheme="majorHAnsi" w:hAnsiTheme="majorHAnsi" w:cstheme="minorHAnsi"/>
          <w:color w:val="auto"/>
          <w:sz w:val="20"/>
          <w:szCs w:val="20"/>
          <w:lang w:val="es-ES"/>
        </w:rPr>
        <w:t xml:space="preserve"> pero se declaró incompetente </w:t>
      </w:r>
      <w:r w:rsidRPr="00F96487">
        <w:rPr>
          <w:rFonts w:asciiTheme="majorHAnsi" w:hAnsiTheme="majorHAnsi" w:cstheme="minorHAnsi"/>
          <w:color w:val="auto"/>
          <w:sz w:val="20"/>
          <w:szCs w:val="20"/>
          <w:lang w:val="es-ES"/>
        </w:rPr>
        <w:t>y derivó los antecedentes a un juez m</w:t>
      </w:r>
      <w:r w:rsidR="00607245" w:rsidRPr="00F96487">
        <w:rPr>
          <w:rFonts w:asciiTheme="majorHAnsi" w:hAnsiTheme="majorHAnsi" w:cstheme="minorHAnsi"/>
          <w:color w:val="auto"/>
          <w:sz w:val="20"/>
          <w:szCs w:val="20"/>
          <w:lang w:val="es-ES"/>
        </w:rPr>
        <w:t xml:space="preserve">ilitar, </w:t>
      </w:r>
      <w:r w:rsidRPr="00F96487">
        <w:rPr>
          <w:rFonts w:asciiTheme="majorHAnsi" w:hAnsiTheme="majorHAnsi" w:cstheme="minorHAnsi"/>
          <w:color w:val="auto"/>
          <w:sz w:val="20"/>
          <w:szCs w:val="20"/>
          <w:lang w:val="es-ES"/>
        </w:rPr>
        <w:t>quien dispuso el</w:t>
      </w:r>
      <w:r w:rsidR="006E2DBE" w:rsidRPr="00F96487">
        <w:rPr>
          <w:rFonts w:asciiTheme="majorHAnsi" w:hAnsiTheme="majorHAnsi" w:cstheme="minorHAnsi"/>
          <w:color w:val="auto"/>
          <w:sz w:val="20"/>
          <w:szCs w:val="20"/>
          <w:lang w:val="es-ES"/>
        </w:rPr>
        <w:t xml:space="preserve"> archivo de las investigaciones</w:t>
      </w:r>
      <w:r w:rsidRPr="00F96487">
        <w:rPr>
          <w:rFonts w:asciiTheme="majorHAnsi" w:hAnsiTheme="majorHAnsi" w:cstheme="minorHAnsi"/>
          <w:color w:val="auto"/>
          <w:sz w:val="20"/>
          <w:szCs w:val="20"/>
          <w:lang w:val="es-ES"/>
        </w:rPr>
        <w:t xml:space="preserve"> </w:t>
      </w:r>
      <w:r w:rsidR="002630C2" w:rsidRPr="00F96487">
        <w:rPr>
          <w:rFonts w:asciiTheme="majorHAnsi" w:hAnsiTheme="majorHAnsi" w:cstheme="minorHAnsi"/>
          <w:color w:val="auto"/>
          <w:sz w:val="20"/>
          <w:szCs w:val="20"/>
          <w:lang w:val="es-ES"/>
        </w:rPr>
        <w:t>el 9 de agosto de 19</w:t>
      </w:r>
      <w:r w:rsidR="00607245" w:rsidRPr="00F96487">
        <w:rPr>
          <w:rFonts w:asciiTheme="majorHAnsi" w:hAnsiTheme="majorHAnsi" w:cstheme="minorHAnsi"/>
          <w:color w:val="auto"/>
          <w:sz w:val="20"/>
          <w:szCs w:val="20"/>
          <w:lang w:val="es-ES"/>
        </w:rPr>
        <w:t>76</w:t>
      </w:r>
      <w:r w:rsidRPr="00F96487">
        <w:rPr>
          <w:rFonts w:asciiTheme="majorHAnsi" w:hAnsiTheme="majorHAnsi" w:cstheme="minorHAnsi"/>
          <w:color w:val="auto"/>
          <w:sz w:val="20"/>
          <w:szCs w:val="20"/>
          <w:lang w:val="es-ES"/>
        </w:rPr>
        <w:t xml:space="preserve">, y el sobreseimiento temporal de la causa el </w:t>
      </w:r>
      <w:r w:rsidR="00607245" w:rsidRPr="00F96487">
        <w:rPr>
          <w:rFonts w:asciiTheme="majorHAnsi" w:hAnsiTheme="majorHAnsi" w:cstheme="minorHAnsi"/>
          <w:color w:val="auto"/>
          <w:sz w:val="20"/>
          <w:szCs w:val="20"/>
          <w:lang w:val="es-ES"/>
        </w:rPr>
        <w:t>14</w:t>
      </w:r>
      <w:r w:rsidR="002630C2" w:rsidRPr="00F96487">
        <w:rPr>
          <w:rFonts w:asciiTheme="majorHAnsi" w:hAnsiTheme="majorHAnsi" w:cstheme="minorHAnsi"/>
          <w:color w:val="auto"/>
          <w:sz w:val="20"/>
          <w:szCs w:val="20"/>
          <w:lang w:val="es-ES"/>
        </w:rPr>
        <w:t xml:space="preserve"> de </w:t>
      </w:r>
      <w:r w:rsidR="00607245" w:rsidRPr="00F96487">
        <w:rPr>
          <w:rFonts w:asciiTheme="majorHAnsi" w:hAnsiTheme="majorHAnsi" w:cstheme="minorHAnsi"/>
          <w:color w:val="auto"/>
          <w:sz w:val="20"/>
          <w:szCs w:val="20"/>
          <w:lang w:val="es-ES"/>
        </w:rPr>
        <w:t>sept</w:t>
      </w:r>
      <w:r w:rsidRPr="00F96487">
        <w:rPr>
          <w:rFonts w:asciiTheme="majorHAnsi" w:hAnsiTheme="majorHAnsi" w:cstheme="minorHAnsi"/>
          <w:color w:val="auto"/>
          <w:sz w:val="20"/>
          <w:szCs w:val="20"/>
          <w:lang w:val="es-ES"/>
        </w:rPr>
        <w:t>iembre</w:t>
      </w:r>
      <w:r w:rsidR="006E2DBE" w:rsidRPr="00F96487">
        <w:rPr>
          <w:rFonts w:asciiTheme="majorHAnsi" w:hAnsiTheme="majorHAnsi" w:cstheme="minorHAnsi"/>
          <w:color w:val="auto"/>
          <w:sz w:val="20"/>
          <w:szCs w:val="20"/>
          <w:lang w:val="es-ES"/>
        </w:rPr>
        <w:t xml:space="preserve"> de 1976</w:t>
      </w:r>
      <w:r w:rsidR="00607245" w:rsidRPr="00F96487">
        <w:rPr>
          <w:rFonts w:asciiTheme="majorHAnsi" w:hAnsiTheme="majorHAnsi" w:cstheme="minorHAnsi"/>
          <w:color w:val="auto"/>
          <w:sz w:val="20"/>
          <w:szCs w:val="20"/>
          <w:lang w:val="es-ES"/>
        </w:rPr>
        <w:t xml:space="preserve">. </w:t>
      </w:r>
      <w:r w:rsidR="006E2DBE" w:rsidRPr="00F96487">
        <w:rPr>
          <w:rFonts w:asciiTheme="majorHAnsi" w:hAnsiTheme="majorHAnsi" w:cstheme="minorHAnsi"/>
          <w:color w:val="auto"/>
          <w:sz w:val="20"/>
          <w:szCs w:val="20"/>
          <w:lang w:val="es-ES"/>
        </w:rPr>
        <w:t>Posteriormente,</w:t>
      </w:r>
      <w:r w:rsidR="00A12837" w:rsidRPr="00F96487">
        <w:rPr>
          <w:rFonts w:asciiTheme="majorHAnsi" w:hAnsiTheme="majorHAnsi" w:cstheme="minorHAnsi"/>
          <w:color w:val="auto"/>
          <w:sz w:val="20"/>
          <w:szCs w:val="20"/>
          <w:lang w:val="es-ES"/>
        </w:rPr>
        <w:t xml:space="preserve"> el </w:t>
      </w:r>
      <w:r w:rsidR="00A12837" w:rsidRPr="00F96487">
        <w:rPr>
          <w:rFonts w:asciiTheme="majorHAnsi" w:hAnsiTheme="majorHAnsi" w:cstheme="minorHAnsi"/>
          <w:bCs/>
          <w:color w:val="auto"/>
          <w:sz w:val="20"/>
          <w:szCs w:val="20"/>
          <w:lang w:val="es-ES"/>
        </w:rPr>
        <w:t>2 de febrero de 1990</w:t>
      </w:r>
      <w:r w:rsidR="00A12837" w:rsidRPr="00F96487">
        <w:rPr>
          <w:rFonts w:asciiTheme="majorHAnsi" w:hAnsiTheme="majorHAnsi" w:cstheme="minorHAnsi"/>
          <w:color w:val="auto"/>
          <w:sz w:val="20"/>
          <w:szCs w:val="20"/>
          <w:lang w:val="es-ES"/>
        </w:rPr>
        <w:t xml:space="preserve"> el Segundo Juzgado Militar sobreseyó total y definitivamente el proceso n. 1382-76 en virtud de la ley de amnistía.</w:t>
      </w:r>
      <w:r w:rsidR="002551E4" w:rsidRPr="00F96487">
        <w:rPr>
          <w:rFonts w:asciiTheme="majorHAnsi" w:hAnsiTheme="majorHAnsi" w:cstheme="minorHAnsi"/>
          <w:color w:val="auto"/>
          <w:sz w:val="20"/>
          <w:szCs w:val="20"/>
          <w:lang w:val="es-ES"/>
        </w:rPr>
        <w:t xml:space="preserve"> </w:t>
      </w:r>
    </w:p>
    <w:p w:rsidR="00694CD0" w:rsidRPr="00F96487" w:rsidRDefault="006E2DBE" w:rsidP="006E2DB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Theme="majorHAnsi" w:hAnsiTheme="majorHAnsi" w:cstheme="minorHAnsi"/>
          <w:color w:val="auto"/>
          <w:sz w:val="20"/>
          <w:szCs w:val="20"/>
          <w:lang w:val="es-ES"/>
        </w:rPr>
      </w:pPr>
      <w:r w:rsidRPr="00F96487">
        <w:rPr>
          <w:rFonts w:asciiTheme="majorHAnsi" w:hAnsiTheme="majorHAnsi" w:cstheme="minorHAnsi"/>
          <w:color w:val="auto"/>
          <w:sz w:val="20"/>
          <w:szCs w:val="20"/>
          <w:lang w:val="es-ES"/>
        </w:rPr>
        <w:t xml:space="preserve">Por otro lado, según aduce el peticionario, </w:t>
      </w:r>
      <w:r w:rsidR="002630C2" w:rsidRPr="00F96487">
        <w:rPr>
          <w:rFonts w:asciiTheme="majorHAnsi" w:hAnsiTheme="majorHAnsi" w:cstheme="minorHAnsi"/>
          <w:color w:val="auto"/>
          <w:sz w:val="20"/>
          <w:szCs w:val="20"/>
          <w:lang w:val="es-ES"/>
        </w:rPr>
        <w:t>e</w:t>
      </w:r>
      <w:r w:rsidR="00607245" w:rsidRPr="00F96487">
        <w:rPr>
          <w:rFonts w:asciiTheme="majorHAnsi" w:hAnsiTheme="majorHAnsi" w:cstheme="minorHAnsi"/>
          <w:color w:val="auto"/>
          <w:sz w:val="20"/>
          <w:szCs w:val="20"/>
          <w:lang w:val="es-ES"/>
        </w:rPr>
        <w:t>l</w:t>
      </w:r>
      <w:r w:rsidR="002630C2" w:rsidRPr="00F96487">
        <w:rPr>
          <w:rFonts w:asciiTheme="majorHAnsi" w:hAnsiTheme="majorHAnsi" w:cstheme="minorHAnsi"/>
          <w:color w:val="auto"/>
          <w:sz w:val="20"/>
          <w:szCs w:val="20"/>
          <w:lang w:val="es-ES"/>
        </w:rPr>
        <w:t xml:space="preserve"> 29 de agosto de 1979 se </w:t>
      </w:r>
      <w:r w:rsidR="0089334E" w:rsidRPr="00F96487">
        <w:rPr>
          <w:rFonts w:asciiTheme="majorHAnsi" w:hAnsiTheme="majorHAnsi" w:cstheme="minorHAnsi"/>
          <w:color w:val="auto"/>
          <w:sz w:val="20"/>
          <w:szCs w:val="20"/>
          <w:lang w:val="es-ES"/>
        </w:rPr>
        <w:t>presentó una denuncia</w:t>
      </w:r>
      <w:r w:rsidR="002630C2" w:rsidRPr="00F96487">
        <w:rPr>
          <w:rFonts w:asciiTheme="majorHAnsi" w:hAnsiTheme="majorHAnsi" w:cstheme="minorHAnsi"/>
          <w:color w:val="auto"/>
          <w:sz w:val="20"/>
          <w:szCs w:val="20"/>
          <w:lang w:val="es-ES"/>
        </w:rPr>
        <w:t xml:space="preserve"> </w:t>
      </w:r>
      <w:r w:rsidRPr="00F96487">
        <w:rPr>
          <w:rFonts w:asciiTheme="majorHAnsi" w:hAnsiTheme="majorHAnsi" w:cstheme="minorHAnsi"/>
          <w:color w:val="auto"/>
          <w:sz w:val="20"/>
          <w:szCs w:val="20"/>
          <w:lang w:val="es-ES"/>
        </w:rPr>
        <w:t>(</w:t>
      </w:r>
      <w:r w:rsidR="0089334E" w:rsidRPr="00F96487">
        <w:rPr>
          <w:rFonts w:asciiTheme="majorHAnsi" w:hAnsiTheme="majorHAnsi" w:cstheme="minorHAnsi"/>
          <w:color w:val="auto"/>
          <w:sz w:val="20"/>
          <w:szCs w:val="20"/>
          <w:lang w:val="es-ES"/>
        </w:rPr>
        <w:t xml:space="preserve">No. </w:t>
      </w:r>
      <w:r w:rsidRPr="00F96487">
        <w:rPr>
          <w:rFonts w:asciiTheme="majorHAnsi" w:hAnsiTheme="majorHAnsi" w:cstheme="minorHAnsi"/>
          <w:color w:val="auto"/>
          <w:sz w:val="20"/>
          <w:szCs w:val="20"/>
          <w:lang w:val="es-ES"/>
        </w:rPr>
        <w:t xml:space="preserve">45-80) </w:t>
      </w:r>
      <w:r w:rsidR="002630C2" w:rsidRPr="00F96487">
        <w:rPr>
          <w:rFonts w:asciiTheme="majorHAnsi" w:hAnsiTheme="majorHAnsi" w:cstheme="minorHAnsi"/>
          <w:color w:val="auto"/>
          <w:sz w:val="20"/>
          <w:szCs w:val="20"/>
          <w:lang w:val="es-ES"/>
        </w:rPr>
        <w:t xml:space="preserve">por secuestro y presunto homicidio del Sr. París que fue </w:t>
      </w:r>
      <w:r w:rsidR="0089334E" w:rsidRPr="00F96487">
        <w:rPr>
          <w:rFonts w:asciiTheme="majorHAnsi" w:hAnsiTheme="majorHAnsi" w:cstheme="minorHAnsi"/>
          <w:color w:val="auto"/>
          <w:sz w:val="20"/>
          <w:szCs w:val="20"/>
          <w:lang w:val="es-ES"/>
        </w:rPr>
        <w:t xml:space="preserve">finalmente </w:t>
      </w:r>
      <w:r w:rsidR="002630C2" w:rsidRPr="00F96487">
        <w:rPr>
          <w:rFonts w:asciiTheme="majorHAnsi" w:hAnsiTheme="majorHAnsi" w:cstheme="minorHAnsi"/>
          <w:color w:val="auto"/>
          <w:sz w:val="20"/>
          <w:szCs w:val="20"/>
          <w:lang w:val="es-ES"/>
        </w:rPr>
        <w:t>cerrad</w:t>
      </w:r>
      <w:r w:rsidR="001912D0" w:rsidRPr="00F96487">
        <w:rPr>
          <w:rFonts w:asciiTheme="majorHAnsi" w:hAnsiTheme="majorHAnsi" w:cstheme="minorHAnsi"/>
          <w:color w:val="auto"/>
          <w:sz w:val="20"/>
          <w:szCs w:val="20"/>
          <w:lang w:val="es-ES"/>
        </w:rPr>
        <w:t>a</w:t>
      </w:r>
      <w:r w:rsidR="002630C2" w:rsidRPr="00F96487">
        <w:rPr>
          <w:rFonts w:asciiTheme="majorHAnsi" w:hAnsiTheme="majorHAnsi" w:cstheme="minorHAnsi"/>
          <w:color w:val="auto"/>
          <w:sz w:val="20"/>
          <w:szCs w:val="20"/>
          <w:lang w:val="es-ES"/>
        </w:rPr>
        <w:t xml:space="preserve"> y sobreseíd</w:t>
      </w:r>
      <w:r w:rsidR="001912D0" w:rsidRPr="00F96487">
        <w:rPr>
          <w:rFonts w:asciiTheme="majorHAnsi" w:hAnsiTheme="majorHAnsi" w:cstheme="minorHAnsi"/>
          <w:color w:val="auto"/>
          <w:sz w:val="20"/>
          <w:szCs w:val="20"/>
          <w:lang w:val="es-ES"/>
        </w:rPr>
        <w:t>a</w:t>
      </w:r>
      <w:r w:rsidR="002630C2" w:rsidRPr="00F96487">
        <w:rPr>
          <w:rFonts w:asciiTheme="majorHAnsi" w:hAnsiTheme="majorHAnsi" w:cstheme="minorHAnsi"/>
          <w:color w:val="auto"/>
          <w:sz w:val="20"/>
          <w:szCs w:val="20"/>
          <w:lang w:val="es-ES"/>
        </w:rPr>
        <w:t xml:space="preserve"> el 28 de marzo de 1980</w:t>
      </w:r>
      <w:r w:rsidR="00154584" w:rsidRPr="00F96487">
        <w:rPr>
          <w:rFonts w:asciiTheme="majorHAnsi" w:hAnsiTheme="majorHAnsi" w:cstheme="minorHAnsi"/>
          <w:color w:val="auto"/>
          <w:sz w:val="20"/>
          <w:szCs w:val="20"/>
          <w:lang w:val="es-ES"/>
        </w:rPr>
        <w:t xml:space="preserve"> por la Tercera Fiscalía Militar</w:t>
      </w:r>
      <w:r w:rsidRPr="00F96487">
        <w:rPr>
          <w:rFonts w:asciiTheme="majorHAnsi" w:hAnsiTheme="majorHAnsi" w:cstheme="minorHAnsi"/>
          <w:color w:val="auto"/>
          <w:sz w:val="20"/>
          <w:szCs w:val="20"/>
          <w:lang w:val="es-ES"/>
        </w:rPr>
        <w:t>.</w:t>
      </w:r>
      <w:r w:rsidR="002630C2" w:rsidRPr="00F96487">
        <w:rPr>
          <w:rFonts w:asciiTheme="majorHAnsi" w:hAnsiTheme="majorHAnsi" w:cstheme="minorHAnsi"/>
          <w:color w:val="auto"/>
          <w:sz w:val="20"/>
          <w:szCs w:val="20"/>
          <w:lang w:val="es-ES"/>
        </w:rPr>
        <w:t xml:space="preserve"> </w:t>
      </w:r>
      <w:r w:rsidRPr="00F96487">
        <w:rPr>
          <w:rFonts w:asciiTheme="majorHAnsi" w:hAnsiTheme="majorHAnsi" w:cstheme="minorHAnsi"/>
          <w:color w:val="auto"/>
          <w:sz w:val="20"/>
          <w:szCs w:val="20"/>
          <w:lang w:val="es-ES"/>
        </w:rPr>
        <w:t>Esta</w:t>
      </w:r>
      <w:r w:rsidR="002630C2" w:rsidRPr="00F96487">
        <w:rPr>
          <w:rFonts w:asciiTheme="majorHAnsi" w:hAnsiTheme="majorHAnsi" w:cstheme="minorHAnsi"/>
          <w:color w:val="auto"/>
          <w:sz w:val="20"/>
          <w:szCs w:val="20"/>
          <w:lang w:val="es-ES"/>
        </w:rPr>
        <w:t xml:space="preserve"> decisión </w:t>
      </w:r>
      <w:r w:rsidR="000A623E" w:rsidRPr="00F96487">
        <w:rPr>
          <w:rFonts w:asciiTheme="majorHAnsi" w:hAnsiTheme="majorHAnsi" w:cstheme="minorHAnsi"/>
          <w:color w:val="auto"/>
          <w:sz w:val="20"/>
          <w:szCs w:val="20"/>
          <w:lang w:val="es-ES"/>
        </w:rPr>
        <w:t xml:space="preserve">de sobreseimiento </w:t>
      </w:r>
      <w:r w:rsidR="002630C2" w:rsidRPr="00F96487">
        <w:rPr>
          <w:rFonts w:asciiTheme="majorHAnsi" w:hAnsiTheme="majorHAnsi" w:cstheme="minorHAnsi"/>
          <w:color w:val="auto"/>
          <w:sz w:val="20"/>
          <w:szCs w:val="20"/>
          <w:lang w:val="es-ES"/>
        </w:rPr>
        <w:t>fue apelada el 12 de mayo de 1980</w:t>
      </w:r>
      <w:r w:rsidRPr="00F96487">
        <w:rPr>
          <w:rFonts w:asciiTheme="majorHAnsi" w:hAnsiTheme="majorHAnsi" w:cstheme="minorHAnsi"/>
          <w:color w:val="auto"/>
          <w:sz w:val="20"/>
          <w:szCs w:val="20"/>
          <w:lang w:val="es-ES"/>
        </w:rPr>
        <w:t>,</w:t>
      </w:r>
      <w:r w:rsidR="002630C2" w:rsidRPr="00F96487">
        <w:rPr>
          <w:rFonts w:asciiTheme="majorHAnsi" w:hAnsiTheme="majorHAnsi" w:cstheme="minorHAnsi"/>
          <w:color w:val="auto"/>
          <w:sz w:val="20"/>
          <w:szCs w:val="20"/>
          <w:lang w:val="es-ES"/>
        </w:rPr>
        <w:t xml:space="preserve"> y </w:t>
      </w:r>
      <w:r w:rsidRPr="00F96487">
        <w:rPr>
          <w:rFonts w:asciiTheme="majorHAnsi" w:hAnsiTheme="majorHAnsi" w:cstheme="minorHAnsi"/>
          <w:color w:val="auto"/>
          <w:sz w:val="20"/>
          <w:szCs w:val="20"/>
          <w:lang w:val="es-ES"/>
        </w:rPr>
        <w:t xml:space="preserve">confirmada por </w:t>
      </w:r>
      <w:r w:rsidR="002630C2" w:rsidRPr="00F96487">
        <w:rPr>
          <w:rFonts w:asciiTheme="majorHAnsi" w:hAnsiTheme="majorHAnsi" w:cstheme="minorHAnsi"/>
          <w:color w:val="auto"/>
          <w:sz w:val="20"/>
          <w:szCs w:val="20"/>
          <w:lang w:val="es-ES"/>
        </w:rPr>
        <w:t>la Corte</w:t>
      </w:r>
      <w:r w:rsidR="00154584" w:rsidRPr="00F96487">
        <w:rPr>
          <w:rFonts w:asciiTheme="majorHAnsi" w:hAnsiTheme="majorHAnsi" w:cstheme="minorHAnsi"/>
          <w:color w:val="auto"/>
          <w:sz w:val="20"/>
          <w:szCs w:val="20"/>
          <w:lang w:val="es-ES"/>
        </w:rPr>
        <w:t xml:space="preserve"> de Apelaciones</w:t>
      </w:r>
      <w:r w:rsidR="002630C2" w:rsidRPr="00F96487">
        <w:rPr>
          <w:rFonts w:asciiTheme="majorHAnsi" w:hAnsiTheme="majorHAnsi" w:cstheme="minorHAnsi"/>
          <w:color w:val="auto"/>
          <w:sz w:val="20"/>
          <w:szCs w:val="20"/>
          <w:lang w:val="es-ES"/>
        </w:rPr>
        <w:t xml:space="preserve"> </w:t>
      </w:r>
      <w:r w:rsidR="000A623E" w:rsidRPr="00F96487">
        <w:rPr>
          <w:rFonts w:asciiTheme="majorHAnsi" w:hAnsiTheme="majorHAnsi" w:cstheme="minorHAnsi"/>
          <w:color w:val="auto"/>
          <w:sz w:val="20"/>
          <w:szCs w:val="20"/>
          <w:lang w:val="es-ES"/>
        </w:rPr>
        <w:t xml:space="preserve">de Santiago </w:t>
      </w:r>
      <w:r w:rsidR="00694CD0" w:rsidRPr="00F96487">
        <w:rPr>
          <w:rFonts w:asciiTheme="majorHAnsi" w:hAnsiTheme="majorHAnsi" w:cstheme="minorHAnsi"/>
          <w:color w:val="auto"/>
          <w:sz w:val="20"/>
          <w:szCs w:val="20"/>
          <w:lang w:val="es-ES"/>
        </w:rPr>
        <w:t>el 22 de octubre del mismo año.</w:t>
      </w:r>
      <w:r w:rsidR="00A12837" w:rsidRPr="00F96487">
        <w:rPr>
          <w:rFonts w:asciiTheme="majorHAnsi" w:hAnsiTheme="majorHAnsi" w:cstheme="minorHAnsi"/>
          <w:color w:val="auto"/>
          <w:sz w:val="20"/>
          <w:szCs w:val="20"/>
          <w:lang w:val="es-ES"/>
        </w:rPr>
        <w:t xml:space="preserve"> </w:t>
      </w:r>
    </w:p>
    <w:p w:rsidR="00BB7D7C" w:rsidRPr="00F96487" w:rsidRDefault="00BB7D7C" w:rsidP="003265A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Theme="majorHAnsi" w:hAnsiTheme="majorHAnsi" w:cstheme="minorHAnsi"/>
          <w:color w:val="auto"/>
          <w:sz w:val="20"/>
          <w:szCs w:val="20"/>
          <w:lang w:val="es-ES"/>
        </w:rPr>
      </w:pPr>
      <w:r w:rsidRPr="00F96487">
        <w:rPr>
          <w:rFonts w:asciiTheme="majorHAnsi" w:hAnsiTheme="majorHAnsi" w:cstheme="minorHAnsi"/>
          <w:color w:val="auto"/>
          <w:sz w:val="20"/>
          <w:szCs w:val="20"/>
          <w:lang w:val="es-ES"/>
        </w:rPr>
        <w:lastRenderedPageBreak/>
        <w:t>El peticionario señala que</w:t>
      </w:r>
      <w:r w:rsidR="0019228C" w:rsidRPr="00F96487">
        <w:rPr>
          <w:rFonts w:asciiTheme="majorHAnsi" w:hAnsiTheme="majorHAnsi" w:cstheme="minorHAnsi"/>
          <w:color w:val="auto"/>
          <w:sz w:val="20"/>
          <w:szCs w:val="20"/>
          <w:lang w:val="es-ES"/>
        </w:rPr>
        <w:t xml:space="preserve"> en 199</w:t>
      </w:r>
      <w:r w:rsidR="00F2550C" w:rsidRPr="00F96487">
        <w:rPr>
          <w:rFonts w:asciiTheme="majorHAnsi" w:hAnsiTheme="majorHAnsi" w:cstheme="minorHAnsi"/>
          <w:color w:val="auto"/>
          <w:sz w:val="20"/>
          <w:szCs w:val="20"/>
          <w:lang w:val="es-ES"/>
        </w:rPr>
        <w:t>7</w:t>
      </w:r>
      <w:r w:rsidR="00136557" w:rsidRPr="00F96487">
        <w:rPr>
          <w:rFonts w:asciiTheme="majorHAnsi" w:hAnsiTheme="majorHAnsi" w:cstheme="minorHAnsi"/>
          <w:color w:val="auto"/>
          <w:sz w:val="20"/>
          <w:szCs w:val="20"/>
          <w:lang w:val="es-ES"/>
        </w:rPr>
        <w:t xml:space="preserve"> </w:t>
      </w:r>
      <w:r w:rsidR="0019228C" w:rsidRPr="00F96487">
        <w:rPr>
          <w:rFonts w:asciiTheme="majorHAnsi" w:hAnsiTheme="majorHAnsi" w:cstheme="minorHAnsi"/>
          <w:color w:val="auto"/>
          <w:sz w:val="20"/>
          <w:szCs w:val="20"/>
          <w:lang w:val="es-ES"/>
        </w:rPr>
        <w:t>los familiares del Sr. París</w:t>
      </w:r>
      <w:r w:rsidR="00136557" w:rsidRPr="00F96487">
        <w:rPr>
          <w:rFonts w:asciiTheme="majorHAnsi" w:hAnsiTheme="majorHAnsi" w:cstheme="minorHAnsi"/>
          <w:color w:val="auto"/>
          <w:sz w:val="20"/>
          <w:szCs w:val="20"/>
          <w:lang w:val="es-ES"/>
        </w:rPr>
        <w:t xml:space="preserve"> </w:t>
      </w:r>
      <w:r w:rsidR="0019228C" w:rsidRPr="00F96487">
        <w:rPr>
          <w:rFonts w:asciiTheme="majorHAnsi" w:hAnsiTheme="majorHAnsi" w:cstheme="minorHAnsi"/>
          <w:color w:val="auto"/>
          <w:sz w:val="20"/>
          <w:szCs w:val="20"/>
          <w:lang w:val="es-ES"/>
        </w:rPr>
        <w:t>presentaron</w:t>
      </w:r>
      <w:r w:rsidR="00136557" w:rsidRPr="00F96487">
        <w:rPr>
          <w:rFonts w:asciiTheme="majorHAnsi" w:hAnsiTheme="majorHAnsi" w:cstheme="minorHAnsi"/>
          <w:color w:val="auto"/>
          <w:sz w:val="20"/>
          <w:szCs w:val="20"/>
          <w:lang w:val="es-ES"/>
        </w:rPr>
        <w:t xml:space="preserve"> una demanda civil por </w:t>
      </w:r>
      <w:r w:rsidR="0019228C" w:rsidRPr="00F96487">
        <w:rPr>
          <w:rFonts w:asciiTheme="majorHAnsi" w:hAnsiTheme="majorHAnsi" w:cstheme="minorHAnsi"/>
          <w:color w:val="auto"/>
          <w:sz w:val="20"/>
          <w:szCs w:val="20"/>
          <w:lang w:val="es-ES"/>
        </w:rPr>
        <w:t xml:space="preserve">su desaparición </w:t>
      </w:r>
      <w:r w:rsidRPr="00F96487">
        <w:rPr>
          <w:rFonts w:asciiTheme="majorHAnsi" w:hAnsiTheme="majorHAnsi" w:cstheme="minorHAnsi"/>
          <w:color w:val="auto"/>
          <w:sz w:val="20"/>
          <w:szCs w:val="20"/>
          <w:lang w:val="es-ES"/>
        </w:rPr>
        <w:t xml:space="preserve">ante el </w:t>
      </w:r>
      <w:r w:rsidR="00255AD6" w:rsidRPr="00F96487">
        <w:rPr>
          <w:rFonts w:asciiTheme="majorHAnsi" w:hAnsiTheme="majorHAnsi" w:cstheme="minorHAnsi"/>
          <w:color w:val="auto"/>
          <w:sz w:val="20"/>
          <w:szCs w:val="20"/>
          <w:lang w:val="es-ES"/>
        </w:rPr>
        <w:t>Cuarto</w:t>
      </w:r>
      <w:r w:rsidRPr="00F96487">
        <w:rPr>
          <w:rFonts w:asciiTheme="majorHAnsi" w:hAnsiTheme="majorHAnsi" w:cstheme="minorHAnsi"/>
          <w:color w:val="auto"/>
          <w:sz w:val="20"/>
          <w:szCs w:val="20"/>
          <w:lang w:val="es-ES"/>
        </w:rPr>
        <w:t xml:space="preserve"> Juzgado Civil de Santiago</w:t>
      </w:r>
      <w:r w:rsidR="0019228C" w:rsidRPr="00F96487">
        <w:rPr>
          <w:rFonts w:asciiTheme="majorHAnsi" w:hAnsiTheme="majorHAnsi" w:cstheme="minorHAnsi"/>
          <w:color w:val="auto"/>
          <w:sz w:val="20"/>
          <w:szCs w:val="20"/>
          <w:lang w:val="es-ES"/>
        </w:rPr>
        <w:t xml:space="preserve">, el cual mediante fallo del </w:t>
      </w:r>
      <w:r w:rsidRPr="00F96487">
        <w:rPr>
          <w:rFonts w:asciiTheme="majorHAnsi" w:hAnsiTheme="majorHAnsi" w:cstheme="minorHAnsi"/>
          <w:color w:val="auto"/>
          <w:sz w:val="20"/>
          <w:szCs w:val="20"/>
          <w:lang w:val="es-ES"/>
        </w:rPr>
        <w:t>23 de diciembre de 1999</w:t>
      </w:r>
      <w:r w:rsidR="00D43A28" w:rsidRPr="00F96487">
        <w:rPr>
          <w:rFonts w:asciiTheme="majorHAnsi" w:hAnsiTheme="majorHAnsi" w:cstheme="minorHAnsi"/>
          <w:color w:val="auto"/>
          <w:sz w:val="20"/>
          <w:szCs w:val="20"/>
          <w:lang w:val="es-ES"/>
        </w:rPr>
        <w:t xml:space="preserve"> determinó que el Estado tenía la obligación de reparar </w:t>
      </w:r>
      <w:r w:rsidR="0019228C" w:rsidRPr="00F96487">
        <w:rPr>
          <w:rFonts w:asciiTheme="majorHAnsi" w:hAnsiTheme="majorHAnsi" w:cstheme="minorHAnsi"/>
          <w:color w:val="auto"/>
          <w:sz w:val="20"/>
          <w:szCs w:val="20"/>
          <w:lang w:val="es-ES"/>
        </w:rPr>
        <w:t xml:space="preserve">económicamente </w:t>
      </w:r>
      <w:r w:rsidR="00D43A28" w:rsidRPr="00F96487">
        <w:rPr>
          <w:rFonts w:asciiTheme="majorHAnsi" w:hAnsiTheme="majorHAnsi" w:cstheme="minorHAnsi"/>
          <w:color w:val="auto"/>
          <w:sz w:val="20"/>
          <w:szCs w:val="20"/>
          <w:lang w:val="es-ES"/>
        </w:rPr>
        <w:t>los demandantes</w:t>
      </w:r>
      <w:r w:rsidRPr="00F96487">
        <w:rPr>
          <w:rFonts w:asciiTheme="majorHAnsi" w:hAnsiTheme="majorHAnsi" w:cstheme="minorHAnsi"/>
          <w:color w:val="auto"/>
          <w:sz w:val="20"/>
          <w:szCs w:val="20"/>
          <w:lang w:val="es-ES"/>
        </w:rPr>
        <w:t>.</w:t>
      </w:r>
      <w:r w:rsidR="0019228C" w:rsidRPr="00F96487">
        <w:rPr>
          <w:rFonts w:asciiTheme="majorHAnsi" w:hAnsiTheme="majorHAnsi" w:cstheme="minorHAnsi"/>
          <w:color w:val="auto"/>
          <w:sz w:val="20"/>
          <w:szCs w:val="20"/>
          <w:lang w:val="es-ES"/>
        </w:rPr>
        <w:t xml:space="preserve"> El</w:t>
      </w:r>
      <w:r w:rsidRPr="00F96487">
        <w:rPr>
          <w:rFonts w:asciiTheme="majorHAnsi" w:hAnsiTheme="majorHAnsi" w:cstheme="minorHAnsi"/>
          <w:color w:val="auto"/>
          <w:sz w:val="20"/>
          <w:szCs w:val="20"/>
          <w:lang w:val="es-ES"/>
        </w:rPr>
        <w:t xml:space="preserve"> Fisco </w:t>
      </w:r>
      <w:r w:rsidR="0019228C" w:rsidRPr="00F96487">
        <w:rPr>
          <w:rFonts w:asciiTheme="majorHAnsi" w:hAnsiTheme="majorHAnsi" w:cstheme="minorHAnsi"/>
          <w:color w:val="auto"/>
          <w:sz w:val="20"/>
          <w:szCs w:val="20"/>
          <w:lang w:val="es-ES"/>
        </w:rPr>
        <w:t xml:space="preserve">apeló esta decisión, </w:t>
      </w:r>
      <w:r w:rsidR="00E43AA1" w:rsidRPr="00F96487">
        <w:rPr>
          <w:rFonts w:asciiTheme="majorHAnsi" w:hAnsiTheme="majorHAnsi" w:cstheme="minorHAnsi"/>
          <w:color w:val="auto"/>
          <w:sz w:val="20"/>
          <w:szCs w:val="20"/>
          <w:lang w:val="es-ES"/>
        </w:rPr>
        <w:t>y</w:t>
      </w:r>
      <w:r w:rsidR="0019228C" w:rsidRPr="00F96487">
        <w:rPr>
          <w:rFonts w:asciiTheme="majorHAnsi" w:hAnsiTheme="majorHAnsi" w:cstheme="minorHAnsi"/>
          <w:color w:val="auto"/>
          <w:sz w:val="20"/>
          <w:szCs w:val="20"/>
          <w:lang w:val="es-ES"/>
        </w:rPr>
        <w:t xml:space="preserve"> el 4 de julio de 2006 </w:t>
      </w:r>
      <w:r w:rsidRPr="00F96487">
        <w:rPr>
          <w:rFonts w:asciiTheme="majorHAnsi" w:hAnsiTheme="majorHAnsi" w:cstheme="minorHAnsi"/>
          <w:color w:val="auto"/>
          <w:sz w:val="20"/>
          <w:szCs w:val="20"/>
          <w:lang w:val="es-ES"/>
        </w:rPr>
        <w:t xml:space="preserve">la Corte de Apelación </w:t>
      </w:r>
      <w:r w:rsidR="0019228C" w:rsidRPr="00F96487">
        <w:rPr>
          <w:rFonts w:asciiTheme="majorHAnsi" w:hAnsiTheme="majorHAnsi" w:cstheme="minorHAnsi"/>
          <w:color w:val="auto"/>
          <w:sz w:val="20"/>
          <w:szCs w:val="20"/>
          <w:lang w:val="es-ES"/>
        </w:rPr>
        <w:t>confirmó</w:t>
      </w:r>
      <w:r w:rsidR="00D43A28" w:rsidRPr="00F96487">
        <w:rPr>
          <w:rFonts w:asciiTheme="majorHAnsi" w:hAnsiTheme="majorHAnsi" w:cstheme="minorHAnsi"/>
          <w:color w:val="auto"/>
          <w:sz w:val="20"/>
          <w:szCs w:val="20"/>
          <w:lang w:val="es-ES"/>
        </w:rPr>
        <w:t xml:space="preserve"> la decisión de primera instancia</w:t>
      </w:r>
      <w:r w:rsidR="00391542" w:rsidRPr="00F96487">
        <w:rPr>
          <w:rFonts w:asciiTheme="majorHAnsi" w:hAnsiTheme="majorHAnsi" w:cstheme="minorHAnsi"/>
          <w:color w:val="auto"/>
          <w:sz w:val="20"/>
          <w:szCs w:val="20"/>
          <w:lang w:val="es-ES"/>
        </w:rPr>
        <w:t xml:space="preserve"> </w:t>
      </w:r>
      <w:r w:rsidR="00B50E5D" w:rsidRPr="00F96487">
        <w:rPr>
          <w:rFonts w:asciiTheme="majorHAnsi" w:hAnsiTheme="majorHAnsi" w:cstheme="minorHAnsi"/>
          <w:color w:val="auto"/>
          <w:sz w:val="20"/>
          <w:szCs w:val="20"/>
          <w:lang w:val="es-ES"/>
        </w:rPr>
        <w:t xml:space="preserve">en cuanto a </w:t>
      </w:r>
      <w:r w:rsidR="00391542" w:rsidRPr="00F96487">
        <w:rPr>
          <w:rFonts w:asciiTheme="majorHAnsi" w:hAnsiTheme="majorHAnsi" w:cstheme="minorHAnsi"/>
          <w:color w:val="auto"/>
          <w:sz w:val="20"/>
          <w:szCs w:val="20"/>
          <w:lang w:val="es-ES"/>
        </w:rPr>
        <w:t>que el Estado debía indemnizar las víctimas</w:t>
      </w:r>
      <w:r w:rsidR="00D43A28" w:rsidRPr="00F96487">
        <w:rPr>
          <w:rFonts w:asciiTheme="majorHAnsi" w:hAnsiTheme="majorHAnsi" w:cstheme="minorHAnsi"/>
          <w:color w:val="auto"/>
          <w:sz w:val="20"/>
          <w:szCs w:val="20"/>
          <w:lang w:val="es-ES"/>
        </w:rPr>
        <w:t xml:space="preserve">. </w:t>
      </w:r>
      <w:r w:rsidR="0019228C" w:rsidRPr="00F96487">
        <w:rPr>
          <w:rFonts w:asciiTheme="majorHAnsi" w:hAnsiTheme="majorHAnsi" w:cstheme="minorHAnsi"/>
          <w:color w:val="auto"/>
          <w:sz w:val="20"/>
          <w:szCs w:val="20"/>
          <w:lang w:val="es-ES"/>
        </w:rPr>
        <w:t xml:space="preserve">Contra esta decisión, </w:t>
      </w:r>
      <w:r w:rsidR="00F2550C" w:rsidRPr="00F96487">
        <w:rPr>
          <w:rFonts w:asciiTheme="majorHAnsi" w:hAnsiTheme="majorHAnsi" w:cstheme="minorHAnsi"/>
          <w:color w:val="auto"/>
          <w:sz w:val="20"/>
          <w:szCs w:val="20"/>
          <w:lang w:val="es-ES"/>
        </w:rPr>
        <w:t xml:space="preserve">el 16 de agosto de 2016 </w:t>
      </w:r>
      <w:r w:rsidR="0019228C" w:rsidRPr="00F96487">
        <w:rPr>
          <w:rFonts w:asciiTheme="majorHAnsi" w:hAnsiTheme="majorHAnsi" w:cstheme="minorHAnsi"/>
          <w:color w:val="auto"/>
          <w:sz w:val="20"/>
          <w:szCs w:val="20"/>
          <w:lang w:val="es-ES"/>
        </w:rPr>
        <w:t>el Fisco interpuso</w:t>
      </w:r>
      <w:r w:rsidR="00F2550C" w:rsidRPr="00F96487">
        <w:rPr>
          <w:rFonts w:asciiTheme="majorHAnsi" w:hAnsiTheme="majorHAnsi" w:cstheme="minorHAnsi"/>
          <w:color w:val="auto"/>
          <w:sz w:val="20"/>
          <w:szCs w:val="20"/>
          <w:lang w:val="es-ES"/>
        </w:rPr>
        <w:t xml:space="preserve"> un</w:t>
      </w:r>
      <w:r w:rsidR="0019228C" w:rsidRPr="00F96487">
        <w:rPr>
          <w:rFonts w:asciiTheme="majorHAnsi" w:hAnsiTheme="majorHAnsi" w:cstheme="minorHAnsi"/>
          <w:color w:val="auto"/>
          <w:sz w:val="20"/>
          <w:szCs w:val="20"/>
          <w:lang w:val="es-ES"/>
        </w:rPr>
        <w:t xml:space="preserve"> recurso de casación</w:t>
      </w:r>
      <w:r w:rsidR="00E43AA1" w:rsidRPr="00F96487">
        <w:rPr>
          <w:rFonts w:asciiTheme="majorHAnsi" w:hAnsiTheme="majorHAnsi" w:cstheme="minorHAnsi"/>
          <w:color w:val="auto"/>
          <w:sz w:val="20"/>
          <w:szCs w:val="20"/>
          <w:lang w:val="es-ES"/>
        </w:rPr>
        <w:t>,</w:t>
      </w:r>
      <w:r w:rsidR="00D43A28" w:rsidRPr="00F96487">
        <w:rPr>
          <w:rFonts w:asciiTheme="majorHAnsi" w:hAnsiTheme="majorHAnsi" w:cstheme="minorHAnsi"/>
          <w:color w:val="auto"/>
          <w:sz w:val="20"/>
          <w:szCs w:val="20"/>
          <w:lang w:val="es-ES"/>
        </w:rPr>
        <w:t xml:space="preserve"> </w:t>
      </w:r>
      <w:r w:rsidR="00F2550C" w:rsidRPr="00F96487">
        <w:rPr>
          <w:rFonts w:asciiTheme="majorHAnsi" w:hAnsiTheme="majorHAnsi" w:cstheme="minorHAnsi"/>
          <w:color w:val="auto"/>
          <w:sz w:val="20"/>
          <w:szCs w:val="20"/>
          <w:lang w:val="es-ES"/>
        </w:rPr>
        <w:t xml:space="preserve">que fue resuelto por </w:t>
      </w:r>
      <w:r w:rsidR="00D43A28" w:rsidRPr="00F96487">
        <w:rPr>
          <w:rFonts w:asciiTheme="majorHAnsi" w:hAnsiTheme="majorHAnsi" w:cstheme="minorHAnsi"/>
          <w:color w:val="auto"/>
          <w:sz w:val="20"/>
          <w:szCs w:val="20"/>
          <w:lang w:val="es-ES"/>
        </w:rPr>
        <w:t xml:space="preserve">la Corte Suprema </w:t>
      </w:r>
      <w:r w:rsidR="00F2550C" w:rsidRPr="00F96487">
        <w:rPr>
          <w:rFonts w:asciiTheme="majorHAnsi" w:hAnsiTheme="majorHAnsi" w:cstheme="minorHAnsi"/>
          <w:color w:val="auto"/>
          <w:sz w:val="20"/>
          <w:szCs w:val="20"/>
          <w:lang w:val="es-ES"/>
        </w:rPr>
        <w:t xml:space="preserve">de Justicia el </w:t>
      </w:r>
      <w:r w:rsidR="00D43A28" w:rsidRPr="00F96487">
        <w:rPr>
          <w:rFonts w:asciiTheme="majorHAnsi" w:hAnsiTheme="majorHAnsi" w:cstheme="minorHAnsi"/>
          <w:color w:val="auto"/>
          <w:sz w:val="20"/>
          <w:szCs w:val="20"/>
          <w:lang w:val="es-ES"/>
        </w:rPr>
        <w:t>29 de enero de 2008</w:t>
      </w:r>
      <w:r w:rsidR="00E43AA1" w:rsidRPr="00F96487">
        <w:rPr>
          <w:rFonts w:asciiTheme="majorHAnsi" w:hAnsiTheme="majorHAnsi" w:cstheme="minorHAnsi"/>
          <w:color w:val="auto"/>
          <w:sz w:val="20"/>
          <w:szCs w:val="20"/>
          <w:lang w:val="es-ES"/>
        </w:rPr>
        <w:t>,</w:t>
      </w:r>
      <w:r w:rsidR="00D43A28" w:rsidRPr="00F96487">
        <w:rPr>
          <w:rFonts w:asciiTheme="majorHAnsi" w:hAnsiTheme="majorHAnsi" w:cstheme="minorHAnsi"/>
          <w:color w:val="auto"/>
          <w:sz w:val="20"/>
          <w:szCs w:val="20"/>
          <w:lang w:val="es-ES"/>
        </w:rPr>
        <w:t xml:space="preserve"> </w:t>
      </w:r>
      <w:r w:rsidR="00F2550C" w:rsidRPr="00F96487">
        <w:rPr>
          <w:rFonts w:asciiTheme="majorHAnsi" w:hAnsiTheme="majorHAnsi" w:cstheme="minorHAnsi"/>
          <w:color w:val="auto"/>
          <w:sz w:val="20"/>
          <w:szCs w:val="20"/>
          <w:lang w:val="es-ES"/>
        </w:rPr>
        <w:t xml:space="preserve">estableciendo </w:t>
      </w:r>
      <w:r w:rsidR="00D43A28" w:rsidRPr="00F96487">
        <w:rPr>
          <w:rFonts w:asciiTheme="majorHAnsi" w:hAnsiTheme="majorHAnsi" w:cstheme="minorHAnsi"/>
          <w:color w:val="auto"/>
          <w:sz w:val="20"/>
          <w:szCs w:val="20"/>
          <w:lang w:val="es-ES"/>
        </w:rPr>
        <w:t xml:space="preserve">la improcedencia de la reparación en favor de las presuntas víctimas </w:t>
      </w:r>
      <w:r w:rsidR="00E854B2" w:rsidRPr="00F96487">
        <w:rPr>
          <w:rFonts w:asciiTheme="majorHAnsi" w:hAnsiTheme="majorHAnsi" w:cstheme="minorHAnsi"/>
          <w:color w:val="auto"/>
          <w:sz w:val="20"/>
          <w:szCs w:val="20"/>
          <w:lang w:val="es-ES"/>
        </w:rPr>
        <w:t>por considerar que la acción civil había prescrito.</w:t>
      </w:r>
    </w:p>
    <w:p w:rsidR="007A53B6" w:rsidRPr="00F96487" w:rsidRDefault="007A53B6" w:rsidP="006810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sz w:val="20"/>
          <w:szCs w:val="20"/>
          <w:u w:val="single"/>
          <w:lang w:val="es-ES"/>
        </w:rPr>
      </w:pPr>
      <w:r w:rsidRPr="00F96487">
        <w:rPr>
          <w:rFonts w:asciiTheme="majorHAnsi" w:hAnsiTheme="majorHAnsi"/>
          <w:i/>
          <w:sz w:val="20"/>
          <w:szCs w:val="20"/>
          <w:u w:val="single"/>
          <w:lang w:val="es-ES"/>
        </w:rPr>
        <w:t>Ricardo Ruz Zañartu</w:t>
      </w:r>
      <w:r w:rsidR="00737822" w:rsidRPr="00F96487">
        <w:rPr>
          <w:rFonts w:asciiTheme="majorHAnsi" w:hAnsiTheme="majorHAnsi"/>
          <w:i/>
          <w:sz w:val="20"/>
          <w:szCs w:val="20"/>
          <w:u w:val="single"/>
          <w:lang w:val="es-ES"/>
        </w:rPr>
        <w:t xml:space="preserve"> </w:t>
      </w:r>
      <w:r w:rsidR="008361DB" w:rsidRPr="00F96487">
        <w:rPr>
          <w:rFonts w:asciiTheme="majorHAnsi" w:hAnsiTheme="majorHAnsi"/>
          <w:i/>
          <w:sz w:val="20"/>
          <w:szCs w:val="20"/>
          <w:u w:val="single"/>
          <w:lang w:val="es-ES"/>
        </w:rPr>
        <w:t>– P-629-08</w:t>
      </w:r>
    </w:p>
    <w:p w:rsidR="0068104E" w:rsidRPr="00F96487" w:rsidRDefault="000931AC" w:rsidP="00DA2757">
      <w:pPr>
        <w:pStyle w:val="ListParagraph"/>
        <w:numPr>
          <w:ilvl w:val="0"/>
          <w:numId w:val="55"/>
        </w:numPr>
        <w:spacing w:after="240"/>
        <w:jc w:val="both"/>
        <w:rPr>
          <w:rFonts w:asciiTheme="majorHAnsi" w:hAnsiTheme="majorHAnsi"/>
          <w:color w:val="auto"/>
          <w:sz w:val="20"/>
          <w:szCs w:val="20"/>
          <w:lang w:val="es-ES"/>
        </w:rPr>
      </w:pPr>
      <w:r w:rsidRPr="00F96487">
        <w:rPr>
          <w:rFonts w:asciiTheme="majorHAnsi" w:hAnsiTheme="majorHAnsi"/>
          <w:color w:val="auto"/>
          <w:sz w:val="20"/>
          <w:szCs w:val="20"/>
          <w:lang w:val="es-ES"/>
        </w:rPr>
        <w:t xml:space="preserve">El peticionario alega que </w:t>
      </w:r>
      <w:r w:rsidR="00E03FE9" w:rsidRPr="00F96487">
        <w:rPr>
          <w:rFonts w:asciiTheme="majorHAnsi" w:hAnsiTheme="majorHAnsi"/>
          <w:color w:val="auto"/>
          <w:sz w:val="20"/>
          <w:szCs w:val="20"/>
          <w:lang w:val="es-ES"/>
        </w:rPr>
        <w:t>el Sr.</w:t>
      </w:r>
      <w:r w:rsidR="0068104E" w:rsidRPr="00F96487">
        <w:rPr>
          <w:rFonts w:asciiTheme="majorHAnsi" w:hAnsiTheme="majorHAnsi"/>
          <w:color w:val="auto"/>
          <w:sz w:val="20"/>
          <w:szCs w:val="20"/>
          <w:lang w:val="es-ES"/>
        </w:rPr>
        <w:t xml:space="preserve"> Ricardo Ru</w:t>
      </w:r>
      <w:r w:rsidR="00D0551A" w:rsidRPr="00F96487">
        <w:rPr>
          <w:rFonts w:asciiTheme="majorHAnsi" w:hAnsiTheme="majorHAnsi"/>
          <w:color w:val="auto"/>
          <w:sz w:val="20"/>
          <w:szCs w:val="20"/>
          <w:lang w:val="es-ES"/>
        </w:rPr>
        <w:t>z Zañartu (en adelante “Sr. Ru</w:t>
      </w:r>
      <w:r w:rsidR="0068104E" w:rsidRPr="00F96487">
        <w:rPr>
          <w:rFonts w:asciiTheme="majorHAnsi" w:hAnsiTheme="majorHAnsi"/>
          <w:color w:val="auto"/>
          <w:sz w:val="20"/>
          <w:szCs w:val="20"/>
          <w:lang w:val="es-ES"/>
        </w:rPr>
        <w:t>z”)</w:t>
      </w:r>
      <w:r w:rsidR="00B565C8" w:rsidRPr="00F96487">
        <w:rPr>
          <w:rFonts w:asciiTheme="majorHAnsi" w:hAnsiTheme="majorHAnsi"/>
          <w:color w:val="auto"/>
          <w:sz w:val="20"/>
          <w:szCs w:val="20"/>
          <w:lang w:val="es-ES"/>
        </w:rPr>
        <w:t xml:space="preserve">, </w:t>
      </w:r>
      <w:r w:rsidR="00E03FE9" w:rsidRPr="00F96487">
        <w:rPr>
          <w:rFonts w:asciiTheme="majorHAnsi" w:hAnsiTheme="majorHAnsi"/>
          <w:color w:val="auto"/>
          <w:sz w:val="20"/>
          <w:szCs w:val="20"/>
          <w:lang w:val="es-ES"/>
        </w:rPr>
        <w:t>conocido activista político</w:t>
      </w:r>
      <w:r w:rsidR="00B565C8" w:rsidRPr="00F96487">
        <w:rPr>
          <w:rFonts w:asciiTheme="majorHAnsi" w:hAnsiTheme="majorHAnsi"/>
          <w:color w:val="auto"/>
          <w:sz w:val="20"/>
          <w:szCs w:val="20"/>
          <w:lang w:val="es-ES"/>
        </w:rPr>
        <w:t xml:space="preserve">, </w:t>
      </w:r>
      <w:r w:rsidR="00206177" w:rsidRPr="00F96487">
        <w:rPr>
          <w:rFonts w:asciiTheme="majorHAnsi" w:hAnsiTheme="majorHAnsi"/>
          <w:color w:val="auto"/>
          <w:sz w:val="20"/>
          <w:szCs w:val="20"/>
          <w:lang w:val="es-ES"/>
        </w:rPr>
        <w:t>se encontraba en la penitenciaria de Santiago cumpliendo una condena penal</w:t>
      </w:r>
      <w:r w:rsidR="00C21DC8" w:rsidRPr="00F96487">
        <w:rPr>
          <w:rFonts w:asciiTheme="majorHAnsi" w:hAnsiTheme="majorHAnsi"/>
          <w:color w:val="auto"/>
          <w:sz w:val="20"/>
          <w:szCs w:val="20"/>
          <w:lang w:val="es-ES"/>
        </w:rPr>
        <w:t xml:space="preserve">, cuando </w:t>
      </w:r>
      <w:r w:rsidR="0068104E" w:rsidRPr="00F96487">
        <w:rPr>
          <w:rFonts w:asciiTheme="majorHAnsi" w:hAnsiTheme="majorHAnsi"/>
          <w:color w:val="auto"/>
          <w:sz w:val="20"/>
          <w:szCs w:val="20"/>
          <w:lang w:val="es-ES"/>
        </w:rPr>
        <w:t>e</w:t>
      </w:r>
      <w:r w:rsidR="00CD6743" w:rsidRPr="00F96487">
        <w:rPr>
          <w:rFonts w:asciiTheme="majorHAnsi" w:hAnsiTheme="majorHAnsi"/>
          <w:color w:val="auto"/>
          <w:sz w:val="20"/>
          <w:szCs w:val="20"/>
          <w:lang w:val="es-ES"/>
        </w:rPr>
        <w:t xml:space="preserve">l 21 de junio de 1975 </w:t>
      </w:r>
      <w:r w:rsidR="00C21DC8" w:rsidRPr="00F96487">
        <w:rPr>
          <w:rFonts w:asciiTheme="majorHAnsi" w:hAnsiTheme="majorHAnsi"/>
          <w:color w:val="auto"/>
          <w:sz w:val="20"/>
          <w:szCs w:val="20"/>
          <w:lang w:val="es-ES"/>
        </w:rPr>
        <w:t xml:space="preserve">fue secuestrado de ese establecimiento por agentes de </w:t>
      </w:r>
      <w:r w:rsidR="00CD6743" w:rsidRPr="00F96487">
        <w:rPr>
          <w:rFonts w:asciiTheme="majorHAnsi" w:hAnsiTheme="majorHAnsi"/>
          <w:color w:val="auto"/>
          <w:sz w:val="20"/>
          <w:szCs w:val="20"/>
          <w:lang w:val="es-ES"/>
        </w:rPr>
        <w:t>la</w:t>
      </w:r>
      <w:r w:rsidR="00E03FE9" w:rsidRPr="00F96487">
        <w:rPr>
          <w:rFonts w:asciiTheme="majorHAnsi" w:hAnsiTheme="majorHAnsi"/>
          <w:color w:val="auto"/>
          <w:sz w:val="20"/>
          <w:szCs w:val="20"/>
          <w:lang w:val="es-ES"/>
        </w:rPr>
        <w:t xml:space="preserve"> Dirección de Inteligencia Nacional</w:t>
      </w:r>
      <w:r w:rsidR="00CD6743" w:rsidRPr="00F96487">
        <w:rPr>
          <w:rFonts w:asciiTheme="majorHAnsi" w:hAnsiTheme="majorHAnsi"/>
          <w:color w:val="auto"/>
          <w:sz w:val="20"/>
          <w:szCs w:val="20"/>
          <w:lang w:val="es-ES"/>
        </w:rPr>
        <w:t xml:space="preserve"> </w:t>
      </w:r>
      <w:r w:rsidR="00E03FE9" w:rsidRPr="00F96487">
        <w:rPr>
          <w:rFonts w:asciiTheme="majorHAnsi" w:hAnsiTheme="majorHAnsi"/>
          <w:color w:val="auto"/>
          <w:sz w:val="20"/>
          <w:szCs w:val="20"/>
          <w:lang w:val="es-ES"/>
        </w:rPr>
        <w:t>(</w:t>
      </w:r>
      <w:r w:rsidR="00CD6743" w:rsidRPr="00F96487">
        <w:rPr>
          <w:rFonts w:asciiTheme="majorHAnsi" w:hAnsiTheme="majorHAnsi"/>
          <w:color w:val="auto"/>
          <w:sz w:val="20"/>
          <w:szCs w:val="20"/>
          <w:lang w:val="es-ES"/>
        </w:rPr>
        <w:t>DINA</w:t>
      </w:r>
      <w:r w:rsidR="00E03FE9" w:rsidRPr="00F96487">
        <w:rPr>
          <w:rFonts w:asciiTheme="majorHAnsi" w:hAnsiTheme="majorHAnsi"/>
          <w:color w:val="auto"/>
          <w:sz w:val="20"/>
          <w:szCs w:val="20"/>
          <w:lang w:val="es-ES"/>
        </w:rPr>
        <w:t>)</w:t>
      </w:r>
      <w:r w:rsidR="00C21DC8" w:rsidRPr="00F96487">
        <w:rPr>
          <w:rFonts w:asciiTheme="majorHAnsi" w:hAnsiTheme="majorHAnsi"/>
          <w:color w:val="auto"/>
          <w:sz w:val="20"/>
          <w:szCs w:val="20"/>
          <w:lang w:val="es-ES"/>
        </w:rPr>
        <w:t>,</w:t>
      </w:r>
      <w:r w:rsidR="0068104E" w:rsidRPr="00F96487">
        <w:rPr>
          <w:rFonts w:asciiTheme="majorHAnsi" w:hAnsiTheme="majorHAnsi"/>
          <w:color w:val="auto"/>
          <w:sz w:val="20"/>
          <w:szCs w:val="20"/>
          <w:lang w:val="es-ES"/>
        </w:rPr>
        <w:t xml:space="preserve"> </w:t>
      </w:r>
      <w:r w:rsidR="00C21DC8" w:rsidRPr="00F96487">
        <w:rPr>
          <w:rFonts w:asciiTheme="majorHAnsi" w:hAnsiTheme="majorHAnsi"/>
          <w:color w:val="auto"/>
          <w:sz w:val="20"/>
          <w:szCs w:val="20"/>
          <w:lang w:val="es-ES"/>
        </w:rPr>
        <w:t xml:space="preserve">torturado y luego devuelto a esa penitenciaría. Posteriormente, </w:t>
      </w:r>
      <w:r w:rsidR="00CD6743" w:rsidRPr="00F96487">
        <w:rPr>
          <w:rFonts w:asciiTheme="majorHAnsi" w:hAnsiTheme="majorHAnsi"/>
          <w:color w:val="auto"/>
          <w:sz w:val="20"/>
          <w:szCs w:val="20"/>
          <w:lang w:val="es-ES"/>
        </w:rPr>
        <w:t>e</w:t>
      </w:r>
      <w:r w:rsidR="0068104E" w:rsidRPr="00F96487">
        <w:rPr>
          <w:rFonts w:asciiTheme="majorHAnsi" w:hAnsiTheme="majorHAnsi"/>
          <w:color w:val="auto"/>
          <w:sz w:val="20"/>
          <w:szCs w:val="20"/>
          <w:lang w:val="es-ES"/>
        </w:rPr>
        <w:t xml:space="preserve">l 20 de abril de 1978 </w:t>
      </w:r>
      <w:r w:rsidR="00D0551A" w:rsidRPr="00F96487">
        <w:rPr>
          <w:rFonts w:asciiTheme="majorHAnsi" w:hAnsiTheme="majorHAnsi"/>
          <w:color w:val="auto"/>
          <w:sz w:val="20"/>
          <w:szCs w:val="20"/>
          <w:lang w:val="es-ES"/>
        </w:rPr>
        <w:t>el Sr. Ru</w:t>
      </w:r>
      <w:r w:rsidR="00105355" w:rsidRPr="00F96487">
        <w:rPr>
          <w:rFonts w:asciiTheme="majorHAnsi" w:hAnsiTheme="majorHAnsi"/>
          <w:color w:val="auto"/>
          <w:sz w:val="20"/>
          <w:szCs w:val="20"/>
          <w:lang w:val="es-ES"/>
        </w:rPr>
        <w:t>z fue liberado</w:t>
      </w:r>
      <w:r w:rsidR="00E43AA1" w:rsidRPr="00F96487">
        <w:rPr>
          <w:rFonts w:asciiTheme="majorHAnsi" w:hAnsiTheme="majorHAnsi"/>
          <w:color w:val="auto"/>
          <w:sz w:val="20"/>
          <w:szCs w:val="20"/>
          <w:lang w:val="es-ES"/>
        </w:rPr>
        <w:t xml:space="preserve"> junto</w:t>
      </w:r>
      <w:r w:rsidR="0068104E" w:rsidRPr="00F96487">
        <w:rPr>
          <w:rFonts w:asciiTheme="majorHAnsi" w:hAnsiTheme="majorHAnsi"/>
          <w:color w:val="auto"/>
          <w:sz w:val="20"/>
          <w:szCs w:val="20"/>
          <w:lang w:val="es-ES"/>
        </w:rPr>
        <w:t xml:space="preserve"> con otros </w:t>
      </w:r>
      <w:r w:rsidR="00105355" w:rsidRPr="00F96487">
        <w:rPr>
          <w:rFonts w:asciiTheme="majorHAnsi" w:hAnsiTheme="majorHAnsi"/>
          <w:color w:val="auto"/>
          <w:sz w:val="20"/>
          <w:szCs w:val="20"/>
          <w:lang w:val="es-ES"/>
        </w:rPr>
        <w:t xml:space="preserve">cincuenta </w:t>
      </w:r>
      <w:r w:rsidR="00B66BCF" w:rsidRPr="00F96487">
        <w:rPr>
          <w:rFonts w:asciiTheme="majorHAnsi" w:hAnsiTheme="majorHAnsi"/>
          <w:color w:val="auto"/>
          <w:sz w:val="20"/>
          <w:szCs w:val="20"/>
          <w:lang w:val="es-ES"/>
        </w:rPr>
        <w:t xml:space="preserve">y </w:t>
      </w:r>
      <w:r w:rsidR="00105355" w:rsidRPr="00F96487">
        <w:rPr>
          <w:rFonts w:asciiTheme="majorHAnsi" w:hAnsiTheme="majorHAnsi"/>
          <w:color w:val="auto"/>
          <w:sz w:val="20"/>
          <w:szCs w:val="20"/>
          <w:lang w:val="es-ES"/>
        </w:rPr>
        <w:t xml:space="preserve">siete </w:t>
      </w:r>
      <w:r w:rsidR="0068104E" w:rsidRPr="00F96487">
        <w:rPr>
          <w:rFonts w:asciiTheme="majorHAnsi" w:hAnsiTheme="majorHAnsi"/>
          <w:color w:val="auto"/>
          <w:sz w:val="20"/>
          <w:szCs w:val="20"/>
          <w:lang w:val="es-ES"/>
        </w:rPr>
        <w:t>presos políticos</w:t>
      </w:r>
      <w:r w:rsidR="00E43AA1" w:rsidRPr="00F96487">
        <w:rPr>
          <w:rFonts w:asciiTheme="majorHAnsi" w:hAnsiTheme="majorHAnsi"/>
          <w:color w:val="auto"/>
          <w:sz w:val="20"/>
          <w:szCs w:val="20"/>
          <w:lang w:val="es-ES"/>
        </w:rPr>
        <w:t>;</w:t>
      </w:r>
      <w:r w:rsidR="00C21DC8" w:rsidRPr="00F96487">
        <w:rPr>
          <w:rFonts w:asciiTheme="majorHAnsi" w:hAnsiTheme="majorHAnsi"/>
          <w:color w:val="auto"/>
          <w:sz w:val="20"/>
          <w:szCs w:val="20"/>
          <w:lang w:val="es-ES"/>
        </w:rPr>
        <w:t xml:space="preserve"> sin embargo</w:t>
      </w:r>
      <w:r w:rsidR="00E43AA1" w:rsidRPr="00F96487">
        <w:rPr>
          <w:rFonts w:asciiTheme="majorHAnsi" w:hAnsiTheme="majorHAnsi"/>
          <w:color w:val="auto"/>
          <w:sz w:val="20"/>
          <w:szCs w:val="20"/>
          <w:lang w:val="es-ES"/>
        </w:rPr>
        <w:t>,</w:t>
      </w:r>
      <w:r w:rsidR="00BA056C" w:rsidRPr="00F96487">
        <w:rPr>
          <w:rFonts w:asciiTheme="majorHAnsi" w:hAnsiTheme="majorHAnsi"/>
          <w:color w:val="auto"/>
          <w:sz w:val="20"/>
          <w:szCs w:val="20"/>
          <w:lang w:val="es-ES"/>
        </w:rPr>
        <w:t xml:space="preserve"> e</w:t>
      </w:r>
      <w:r w:rsidR="00CD6743" w:rsidRPr="00F96487">
        <w:rPr>
          <w:rFonts w:asciiTheme="majorHAnsi" w:hAnsiTheme="majorHAnsi"/>
          <w:color w:val="auto"/>
          <w:sz w:val="20"/>
          <w:szCs w:val="20"/>
          <w:lang w:val="es-ES"/>
        </w:rPr>
        <w:t>l 27 de noviembre de 1979</w:t>
      </w:r>
      <w:r w:rsidR="00E03FE9" w:rsidRPr="00F96487">
        <w:rPr>
          <w:rFonts w:asciiTheme="majorHAnsi" w:hAnsiTheme="majorHAnsi"/>
          <w:color w:val="auto"/>
          <w:sz w:val="20"/>
          <w:szCs w:val="20"/>
          <w:lang w:val="es-ES"/>
        </w:rPr>
        <w:t xml:space="preserve"> </w:t>
      </w:r>
      <w:r w:rsidR="00E43AA1" w:rsidRPr="00F96487">
        <w:rPr>
          <w:rFonts w:asciiTheme="majorHAnsi" w:hAnsiTheme="majorHAnsi"/>
          <w:color w:val="auto"/>
          <w:sz w:val="20"/>
          <w:szCs w:val="20"/>
          <w:lang w:val="es-ES"/>
        </w:rPr>
        <w:t xml:space="preserve">habría sido </w:t>
      </w:r>
      <w:r w:rsidR="00C21DC8" w:rsidRPr="00F96487">
        <w:rPr>
          <w:rFonts w:asciiTheme="majorHAnsi" w:hAnsiTheme="majorHAnsi"/>
          <w:color w:val="auto"/>
          <w:sz w:val="20"/>
          <w:szCs w:val="20"/>
          <w:lang w:val="es-ES"/>
        </w:rPr>
        <w:t>detenido por</w:t>
      </w:r>
      <w:r w:rsidR="00E03FE9" w:rsidRPr="00F96487">
        <w:rPr>
          <w:rFonts w:asciiTheme="majorHAnsi" w:hAnsiTheme="majorHAnsi"/>
          <w:color w:val="auto"/>
          <w:sz w:val="20"/>
          <w:szCs w:val="20"/>
          <w:lang w:val="es-ES"/>
        </w:rPr>
        <w:t xml:space="preserve"> c</w:t>
      </w:r>
      <w:r w:rsidR="0068104E" w:rsidRPr="00F96487">
        <w:rPr>
          <w:rFonts w:asciiTheme="majorHAnsi" w:hAnsiTheme="majorHAnsi"/>
          <w:color w:val="auto"/>
          <w:sz w:val="20"/>
          <w:szCs w:val="20"/>
          <w:lang w:val="es-ES"/>
        </w:rPr>
        <w:t xml:space="preserve">arabineros </w:t>
      </w:r>
      <w:r w:rsidR="003F53AB" w:rsidRPr="00F96487">
        <w:rPr>
          <w:rFonts w:asciiTheme="majorHAnsi" w:hAnsiTheme="majorHAnsi"/>
          <w:color w:val="auto"/>
          <w:sz w:val="20"/>
          <w:szCs w:val="20"/>
          <w:lang w:val="es-ES"/>
        </w:rPr>
        <w:t xml:space="preserve">en un punto de control vehicular </w:t>
      </w:r>
      <w:r w:rsidR="00C21DC8" w:rsidRPr="00F96487">
        <w:rPr>
          <w:rFonts w:asciiTheme="majorHAnsi" w:hAnsiTheme="majorHAnsi"/>
          <w:color w:val="auto"/>
          <w:sz w:val="20"/>
          <w:szCs w:val="20"/>
          <w:lang w:val="es-ES"/>
        </w:rPr>
        <w:t>mientras se desplazaba en un taxi</w:t>
      </w:r>
      <w:r w:rsidR="003F53AB" w:rsidRPr="00F96487">
        <w:rPr>
          <w:rFonts w:asciiTheme="majorHAnsi" w:hAnsiTheme="majorHAnsi"/>
          <w:color w:val="auto"/>
          <w:sz w:val="20"/>
          <w:szCs w:val="20"/>
          <w:lang w:val="es-ES"/>
        </w:rPr>
        <w:t>, y momentos después ejecutado extrajud</w:t>
      </w:r>
      <w:r w:rsidR="00E43AA1" w:rsidRPr="00F96487">
        <w:rPr>
          <w:rFonts w:asciiTheme="majorHAnsi" w:hAnsiTheme="majorHAnsi"/>
          <w:color w:val="auto"/>
          <w:sz w:val="20"/>
          <w:szCs w:val="20"/>
          <w:lang w:val="es-ES"/>
        </w:rPr>
        <w:t>icialmente en el contexto de es</w:t>
      </w:r>
      <w:r w:rsidR="003F53AB" w:rsidRPr="00F96487">
        <w:rPr>
          <w:rFonts w:asciiTheme="majorHAnsi" w:hAnsiTheme="majorHAnsi"/>
          <w:color w:val="auto"/>
          <w:sz w:val="20"/>
          <w:szCs w:val="20"/>
          <w:lang w:val="es-ES"/>
        </w:rPr>
        <w:t>e operativo policial</w:t>
      </w:r>
      <w:r w:rsidR="00170550" w:rsidRPr="00F96487">
        <w:rPr>
          <w:rFonts w:asciiTheme="majorHAnsi" w:hAnsiTheme="majorHAnsi"/>
          <w:color w:val="auto"/>
          <w:sz w:val="20"/>
          <w:szCs w:val="20"/>
          <w:lang w:val="es-ES"/>
        </w:rPr>
        <w:t>.</w:t>
      </w:r>
      <w:r w:rsidR="00DA2757" w:rsidRPr="00F96487">
        <w:rPr>
          <w:rFonts w:asciiTheme="majorHAnsi" w:hAnsiTheme="majorHAnsi"/>
          <w:color w:val="auto"/>
          <w:sz w:val="20"/>
          <w:szCs w:val="20"/>
          <w:lang w:val="es-ES"/>
        </w:rPr>
        <w:t xml:space="preserve"> La Comisión Nacional de Verdad y Reconciliación (1991) habría llegado a la convicción de que el Sr. Ruz es una víctima calificada de la violencia pol</w:t>
      </w:r>
      <w:r w:rsidR="00DA2757" w:rsidRPr="00F96487">
        <w:rPr>
          <w:rFonts w:asciiTheme="majorHAnsi" w:hAnsiTheme="majorHAnsi"/>
          <w:color w:val="auto"/>
          <w:sz w:val="20"/>
          <w:szCs w:val="20"/>
          <w:lang w:val="es-CL"/>
        </w:rPr>
        <w:t>ítica</w:t>
      </w:r>
      <w:r w:rsidR="00DA2757" w:rsidRPr="00F96487">
        <w:rPr>
          <w:rFonts w:asciiTheme="majorHAnsi" w:hAnsiTheme="majorHAnsi"/>
          <w:color w:val="auto"/>
          <w:sz w:val="20"/>
          <w:szCs w:val="20"/>
          <w:lang w:val="es-ES"/>
        </w:rPr>
        <w:t>.</w:t>
      </w:r>
    </w:p>
    <w:p w:rsidR="00743D0F" w:rsidRPr="00F96487" w:rsidRDefault="003926E2" w:rsidP="00743D0F">
      <w:pPr>
        <w:pStyle w:val="ListParagraph"/>
        <w:numPr>
          <w:ilvl w:val="0"/>
          <w:numId w:val="55"/>
        </w:numPr>
        <w:spacing w:after="240"/>
        <w:jc w:val="both"/>
        <w:rPr>
          <w:rFonts w:asciiTheme="majorHAnsi" w:hAnsiTheme="majorHAnsi"/>
          <w:color w:val="auto"/>
          <w:sz w:val="20"/>
          <w:szCs w:val="20"/>
          <w:lang w:val="es-ES"/>
        </w:rPr>
      </w:pPr>
      <w:r w:rsidRPr="00F96487">
        <w:rPr>
          <w:rFonts w:asciiTheme="majorHAnsi" w:hAnsiTheme="majorHAnsi"/>
          <w:color w:val="auto"/>
          <w:sz w:val="20"/>
          <w:szCs w:val="20"/>
          <w:lang w:val="es-ES"/>
        </w:rPr>
        <w:t xml:space="preserve">El peticionario alega que </w:t>
      </w:r>
      <w:r w:rsidR="00185E3D" w:rsidRPr="00F96487">
        <w:rPr>
          <w:rFonts w:asciiTheme="majorHAnsi" w:hAnsiTheme="majorHAnsi"/>
          <w:color w:val="auto"/>
          <w:sz w:val="20"/>
          <w:szCs w:val="20"/>
          <w:lang w:val="es-ES"/>
        </w:rPr>
        <w:t xml:space="preserve">el </w:t>
      </w:r>
      <w:r w:rsidR="00911E55" w:rsidRPr="00F96487">
        <w:rPr>
          <w:rFonts w:asciiTheme="majorHAnsi" w:hAnsiTheme="majorHAnsi"/>
          <w:color w:val="auto"/>
          <w:sz w:val="20"/>
          <w:szCs w:val="20"/>
          <w:lang w:val="es-ES"/>
        </w:rPr>
        <w:t xml:space="preserve">8 de mayo de 2000 </w:t>
      </w:r>
      <w:r w:rsidRPr="00F96487">
        <w:rPr>
          <w:rFonts w:asciiTheme="majorHAnsi" w:hAnsiTheme="majorHAnsi"/>
          <w:color w:val="auto"/>
          <w:sz w:val="20"/>
          <w:szCs w:val="20"/>
          <w:lang w:val="es-ES"/>
        </w:rPr>
        <w:t>los familiares de la presunta víctima plantearon una</w:t>
      </w:r>
      <w:r w:rsidR="00911E55" w:rsidRPr="00F96487">
        <w:rPr>
          <w:rFonts w:asciiTheme="majorHAnsi" w:hAnsiTheme="majorHAnsi"/>
          <w:color w:val="auto"/>
          <w:sz w:val="20"/>
          <w:szCs w:val="20"/>
          <w:lang w:val="es-ES"/>
        </w:rPr>
        <w:t xml:space="preserve"> demanda </w:t>
      </w:r>
      <w:r w:rsidRPr="00F96487">
        <w:rPr>
          <w:rFonts w:asciiTheme="majorHAnsi" w:hAnsiTheme="majorHAnsi"/>
          <w:color w:val="auto"/>
          <w:sz w:val="20"/>
          <w:szCs w:val="20"/>
          <w:lang w:val="es-ES"/>
        </w:rPr>
        <w:t xml:space="preserve">civil </w:t>
      </w:r>
      <w:r w:rsidR="00911E55" w:rsidRPr="00F96487">
        <w:rPr>
          <w:rFonts w:asciiTheme="majorHAnsi" w:hAnsiTheme="majorHAnsi"/>
          <w:color w:val="auto"/>
          <w:sz w:val="20"/>
          <w:szCs w:val="20"/>
          <w:lang w:val="es-ES"/>
        </w:rPr>
        <w:t xml:space="preserve">contra el Fisco de Chile </w:t>
      </w:r>
      <w:r w:rsidRPr="00F96487">
        <w:rPr>
          <w:rFonts w:asciiTheme="majorHAnsi" w:hAnsiTheme="majorHAnsi"/>
          <w:color w:val="auto"/>
          <w:sz w:val="20"/>
          <w:szCs w:val="20"/>
          <w:lang w:val="es-ES"/>
        </w:rPr>
        <w:t xml:space="preserve">ante el Vigésimo Juzgado Civil de Santiago, </w:t>
      </w:r>
      <w:r w:rsidR="00911E55" w:rsidRPr="00F96487">
        <w:rPr>
          <w:rFonts w:asciiTheme="majorHAnsi" w:hAnsiTheme="majorHAnsi"/>
          <w:color w:val="auto"/>
          <w:sz w:val="20"/>
          <w:szCs w:val="20"/>
          <w:lang w:val="es-ES"/>
        </w:rPr>
        <w:t>con mira</w:t>
      </w:r>
      <w:r w:rsidRPr="00F96487">
        <w:rPr>
          <w:rFonts w:asciiTheme="majorHAnsi" w:hAnsiTheme="majorHAnsi"/>
          <w:color w:val="auto"/>
          <w:sz w:val="20"/>
          <w:szCs w:val="20"/>
          <w:lang w:val="es-ES"/>
        </w:rPr>
        <w:t>s</w:t>
      </w:r>
      <w:r w:rsidR="00911E55" w:rsidRPr="00F96487">
        <w:rPr>
          <w:rFonts w:asciiTheme="majorHAnsi" w:hAnsiTheme="majorHAnsi"/>
          <w:color w:val="auto"/>
          <w:sz w:val="20"/>
          <w:szCs w:val="20"/>
          <w:lang w:val="es-ES"/>
        </w:rPr>
        <w:t xml:space="preserve"> a obtener una reparación </w:t>
      </w:r>
      <w:r w:rsidR="00504AAA" w:rsidRPr="00F96487">
        <w:rPr>
          <w:rFonts w:asciiTheme="majorHAnsi" w:hAnsiTheme="majorHAnsi"/>
          <w:color w:val="auto"/>
          <w:sz w:val="20"/>
          <w:szCs w:val="20"/>
          <w:lang w:val="es-ES"/>
        </w:rPr>
        <w:t xml:space="preserve">económica </w:t>
      </w:r>
      <w:r w:rsidR="00911E55" w:rsidRPr="00F96487">
        <w:rPr>
          <w:rFonts w:asciiTheme="majorHAnsi" w:hAnsiTheme="majorHAnsi"/>
          <w:color w:val="auto"/>
          <w:sz w:val="20"/>
          <w:szCs w:val="20"/>
          <w:lang w:val="es-ES"/>
        </w:rPr>
        <w:t>int</w:t>
      </w:r>
      <w:r w:rsidR="00BA056C" w:rsidRPr="00F96487">
        <w:rPr>
          <w:rFonts w:asciiTheme="majorHAnsi" w:hAnsiTheme="majorHAnsi"/>
          <w:color w:val="auto"/>
          <w:sz w:val="20"/>
          <w:szCs w:val="20"/>
          <w:lang w:val="es-ES"/>
        </w:rPr>
        <w:t xml:space="preserve">egral </w:t>
      </w:r>
      <w:r w:rsidRPr="00F96487">
        <w:rPr>
          <w:rFonts w:asciiTheme="majorHAnsi" w:hAnsiTheme="majorHAnsi"/>
          <w:color w:val="auto"/>
          <w:sz w:val="20"/>
          <w:szCs w:val="20"/>
          <w:lang w:val="es-ES"/>
        </w:rPr>
        <w:t>por la</w:t>
      </w:r>
      <w:r w:rsidR="00DA2757" w:rsidRPr="00F96487">
        <w:rPr>
          <w:rFonts w:asciiTheme="majorHAnsi" w:hAnsiTheme="majorHAnsi"/>
          <w:color w:val="auto"/>
          <w:sz w:val="20"/>
          <w:szCs w:val="20"/>
          <w:lang w:val="es-ES"/>
        </w:rPr>
        <w:t xml:space="preserve"> muerte del Sr. Ruz. No obstante haber sido incluido en el “Informe Rettig”</w:t>
      </w:r>
      <w:r w:rsidRPr="00F96487">
        <w:rPr>
          <w:rFonts w:asciiTheme="majorHAnsi" w:hAnsiTheme="majorHAnsi"/>
          <w:color w:val="auto"/>
          <w:sz w:val="20"/>
          <w:szCs w:val="20"/>
          <w:lang w:val="es-ES"/>
        </w:rPr>
        <w:t xml:space="preserve">, </w:t>
      </w:r>
      <w:r w:rsidR="00E03FE9" w:rsidRPr="00F96487">
        <w:rPr>
          <w:rFonts w:asciiTheme="majorHAnsi" w:hAnsiTheme="majorHAnsi"/>
          <w:color w:val="auto"/>
          <w:sz w:val="20"/>
          <w:szCs w:val="20"/>
          <w:lang w:val="es-ES"/>
        </w:rPr>
        <w:t>el 29 de marzo de 2001 este juzgado</w:t>
      </w:r>
      <w:r w:rsidR="00911E55" w:rsidRPr="00F96487">
        <w:rPr>
          <w:rFonts w:asciiTheme="majorHAnsi" w:hAnsiTheme="majorHAnsi"/>
          <w:color w:val="auto"/>
          <w:sz w:val="20"/>
          <w:szCs w:val="20"/>
          <w:lang w:val="es-ES"/>
        </w:rPr>
        <w:t xml:space="preserve"> dictó sentencia rechazando las </w:t>
      </w:r>
      <w:r w:rsidRPr="00F96487">
        <w:rPr>
          <w:rFonts w:asciiTheme="majorHAnsi" w:hAnsiTheme="majorHAnsi"/>
          <w:color w:val="auto"/>
          <w:sz w:val="20"/>
          <w:szCs w:val="20"/>
          <w:lang w:val="es-ES"/>
        </w:rPr>
        <w:t xml:space="preserve">pretensiones de los demandantes, por considerar que éstos </w:t>
      </w:r>
      <w:r w:rsidR="00911E55" w:rsidRPr="00F96487">
        <w:rPr>
          <w:rFonts w:asciiTheme="majorHAnsi" w:hAnsiTheme="majorHAnsi"/>
          <w:color w:val="auto"/>
          <w:sz w:val="20"/>
          <w:szCs w:val="20"/>
          <w:lang w:val="es-ES"/>
        </w:rPr>
        <w:t xml:space="preserve">no </w:t>
      </w:r>
      <w:r w:rsidR="00047BC6" w:rsidRPr="00F96487">
        <w:rPr>
          <w:rFonts w:asciiTheme="majorHAnsi" w:hAnsiTheme="majorHAnsi"/>
          <w:color w:val="auto"/>
          <w:sz w:val="20"/>
          <w:szCs w:val="20"/>
          <w:lang w:val="es-ES"/>
        </w:rPr>
        <w:t>lograron</w:t>
      </w:r>
      <w:r w:rsidR="00911E55" w:rsidRPr="00F96487">
        <w:rPr>
          <w:rFonts w:asciiTheme="majorHAnsi" w:hAnsiTheme="majorHAnsi"/>
          <w:color w:val="auto"/>
          <w:sz w:val="20"/>
          <w:szCs w:val="20"/>
          <w:lang w:val="es-ES"/>
        </w:rPr>
        <w:t xml:space="preserve"> </w:t>
      </w:r>
      <w:r w:rsidR="00956114" w:rsidRPr="00F96487">
        <w:rPr>
          <w:rFonts w:asciiTheme="majorHAnsi" w:hAnsiTheme="majorHAnsi"/>
          <w:color w:val="auto"/>
          <w:sz w:val="20"/>
          <w:szCs w:val="20"/>
          <w:lang w:val="es-ES"/>
        </w:rPr>
        <w:t>probar que la muerte de la presunta víctima se haya producido en circunstancias que generaran la responsabilidad patrimonial del Estado</w:t>
      </w:r>
      <w:r w:rsidR="00911E55" w:rsidRPr="00F96487">
        <w:rPr>
          <w:rFonts w:asciiTheme="majorHAnsi" w:hAnsiTheme="majorHAnsi"/>
          <w:color w:val="auto"/>
          <w:sz w:val="20"/>
          <w:szCs w:val="20"/>
          <w:lang w:val="es-ES"/>
        </w:rPr>
        <w:t>.</w:t>
      </w:r>
      <w:r w:rsidR="00145164" w:rsidRPr="00F96487">
        <w:rPr>
          <w:rFonts w:asciiTheme="majorHAnsi" w:hAnsiTheme="majorHAnsi"/>
          <w:color w:val="auto"/>
          <w:sz w:val="20"/>
          <w:szCs w:val="20"/>
          <w:lang w:val="es-ES"/>
        </w:rPr>
        <w:t xml:space="preserve"> El juzgado</w:t>
      </w:r>
      <w:r w:rsidR="00956114" w:rsidRPr="00F96487">
        <w:rPr>
          <w:rFonts w:asciiTheme="majorHAnsi" w:hAnsiTheme="majorHAnsi"/>
          <w:color w:val="auto"/>
          <w:sz w:val="20"/>
          <w:szCs w:val="20"/>
          <w:lang w:val="es-ES"/>
        </w:rPr>
        <w:t xml:space="preserve"> </w:t>
      </w:r>
      <w:r w:rsidR="00145164" w:rsidRPr="00F96487">
        <w:rPr>
          <w:rFonts w:asciiTheme="majorHAnsi" w:hAnsiTheme="majorHAnsi"/>
          <w:color w:val="auto"/>
          <w:sz w:val="20"/>
          <w:szCs w:val="20"/>
          <w:lang w:val="es-ES"/>
        </w:rPr>
        <w:t>consideró</w:t>
      </w:r>
      <w:r w:rsidR="00956114" w:rsidRPr="00F96487">
        <w:rPr>
          <w:rFonts w:asciiTheme="majorHAnsi" w:hAnsiTheme="majorHAnsi"/>
          <w:color w:val="auto"/>
          <w:sz w:val="20"/>
          <w:szCs w:val="20"/>
          <w:lang w:val="es-ES"/>
        </w:rPr>
        <w:t xml:space="preserve"> necesario probar que el hecho de la muerte del Sr. Ruz haya efectivamente causado un daño a los demandantes.</w:t>
      </w:r>
      <w:r w:rsidR="00007F4E" w:rsidRPr="00F96487">
        <w:rPr>
          <w:rFonts w:asciiTheme="majorHAnsi" w:hAnsiTheme="majorHAnsi"/>
          <w:color w:val="auto"/>
          <w:sz w:val="20"/>
          <w:szCs w:val="20"/>
          <w:lang w:val="es-ES"/>
        </w:rPr>
        <w:t xml:space="preserve"> L</w:t>
      </w:r>
      <w:r w:rsidR="00911E55" w:rsidRPr="00F96487">
        <w:rPr>
          <w:rFonts w:asciiTheme="majorHAnsi" w:hAnsiTheme="majorHAnsi"/>
          <w:color w:val="auto"/>
          <w:sz w:val="20"/>
          <w:szCs w:val="20"/>
          <w:lang w:val="es-ES"/>
        </w:rPr>
        <w:t xml:space="preserve">os representantes de  las víctimas interpusieron </w:t>
      </w:r>
      <w:r w:rsidR="00D63EA5" w:rsidRPr="00F96487">
        <w:rPr>
          <w:rFonts w:asciiTheme="majorHAnsi" w:hAnsiTheme="majorHAnsi"/>
          <w:color w:val="auto"/>
          <w:sz w:val="20"/>
          <w:szCs w:val="20"/>
          <w:lang w:val="es-ES"/>
        </w:rPr>
        <w:t xml:space="preserve">un </w:t>
      </w:r>
      <w:r w:rsidR="00911E55" w:rsidRPr="00F96487">
        <w:rPr>
          <w:rFonts w:asciiTheme="majorHAnsi" w:hAnsiTheme="majorHAnsi"/>
          <w:color w:val="auto"/>
          <w:sz w:val="20"/>
          <w:szCs w:val="20"/>
          <w:lang w:val="es-ES"/>
        </w:rPr>
        <w:t>recurso de ape</w:t>
      </w:r>
      <w:r w:rsidR="00DA2757" w:rsidRPr="00F96487">
        <w:rPr>
          <w:rFonts w:asciiTheme="majorHAnsi" w:hAnsiTheme="majorHAnsi"/>
          <w:color w:val="auto"/>
          <w:sz w:val="20"/>
          <w:szCs w:val="20"/>
          <w:lang w:val="es-ES"/>
        </w:rPr>
        <w:t>lación ante la Corte de Apelacio</w:t>
      </w:r>
      <w:r w:rsidR="00911E55" w:rsidRPr="00F96487">
        <w:rPr>
          <w:rFonts w:asciiTheme="majorHAnsi" w:hAnsiTheme="majorHAnsi"/>
          <w:color w:val="auto"/>
          <w:sz w:val="20"/>
          <w:szCs w:val="20"/>
          <w:lang w:val="es-ES"/>
        </w:rPr>
        <w:t>n</w:t>
      </w:r>
      <w:r w:rsidR="00DA2757" w:rsidRPr="00F96487">
        <w:rPr>
          <w:rFonts w:asciiTheme="majorHAnsi" w:hAnsiTheme="majorHAnsi"/>
          <w:color w:val="auto"/>
          <w:sz w:val="20"/>
          <w:szCs w:val="20"/>
          <w:lang w:val="es-ES"/>
        </w:rPr>
        <w:t>es</w:t>
      </w:r>
      <w:r w:rsidR="00911E55" w:rsidRPr="00F96487">
        <w:rPr>
          <w:rFonts w:asciiTheme="majorHAnsi" w:hAnsiTheme="majorHAnsi"/>
          <w:color w:val="auto"/>
          <w:sz w:val="20"/>
          <w:szCs w:val="20"/>
          <w:lang w:val="es-ES"/>
        </w:rPr>
        <w:t xml:space="preserve"> de Santiago, la cual revocó la sentencia de primera instancia el 16 de noviembre de 2006 y determinó que el Estado tenía la obligación de indemnizar</w:t>
      </w:r>
      <w:r w:rsidR="00B66BCF" w:rsidRPr="00F96487">
        <w:rPr>
          <w:rFonts w:asciiTheme="majorHAnsi" w:hAnsiTheme="majorHAnsi"/>
          <w:color w:val="auto"/>
          <w:sz w:val="20"/>
          <w:szCs w:val="20"/>
          <w:lang w:val="es-ES"/>
        </w:rPr>
        <w:t xml:space="preserve"> a</w:t>
      </w:r>
      <w:r w:rsidR="00911E55" w:rsidRPr="00F96487">
        <w:rPr>
          <w:rFonts w:asciiTheme="majorHAnsi" w:hAnsiTheme="majorHAnsi"/>
          <w:color w:val="auto"/>
          <w:sz w:val="20"/>
          <w:szCs w:val="20"/>
          <w:lang w:val="es-ES"/>
        </w:rPr>
        <w:t xml:space="preserve"> la familia del Sr. </w:t>
      </w:r>
      <w:r w:rsidR="00D0551A" w:rsidRPr="00F96487">
        <w:rPr>
          <w:rFonts w:asciiTheme="majorHAnsi" w:hAnsiTheme="majorHAnsi"/>
          <w:color w:val="auto"/>
          <w:sz w:val="20"/>
          <w:szCs w:val="20"/>
          <w:lang w:val="es-ES"/>
        </w:rPr>
        <w:t>Ruz</w:t>
      </w:r>
      <w:r w:rsidR="00911E55" w:rsidRPr="00F96487">
        <w:rPr>
          <w:rFonts w:asciiTheme="majorHAnsi" w:hAnsiTheme="majorHAnsi"/>
          <w:color w:val="auto"/>
          <w:sz w:val="20"/>
          <w:szCs w:val="20"/>
          <w:lang w:val="es-ES"/>
        </w:rPr>
        <w:t>, ya que</w:t>
      </w:r>
      <w:r w:rsidR="00D63EA5" w:rsidRPr="00F96487">
        <w:rPr>
          <w:rFonts w:asciiTheme="majorHAnsi" w:hAnsiTheme="majorHAnsi"/>
          <w:color w:val="auto"/>
          <w:sz w:val="20"/>
          <w:szCs w:val="20"/>
          <w:lang w:val="es-ES"/>
        </w:rPr>
        <w:t>, a su juicio,</w:t>
      </w:r>
      <w:r w:rsidR="00911E55" w:rsidRPr="00F96487">
        <w:rPr>
          <w:rFonts w:asciiTheme="majorHAnsi" w:hAnsiTheme="majorHAnsi"/>
          <w:color w:val="auto"/>
          <w:sz w:val="20"/>
          <w:szCs w:val="20"/>
          <w:lang w:val="es-ES"/>
        </w:rPr>
        <w:t xml:space="preserve"> hubo un delito de lesa humanidad</w:t>
      </w:r>
      <w:r w:rsidR="00D63EA5" w:rsidRPr="00F96487">
        <w:rPr>
          <w:rFonts w:asciiTheme="majorHAnsi" w:hAnsiTheme="majorHAnsi"/>
          <w:color w:val="auto"/>
          <w:sz w:val="20"/>
          <w:szCs w:val="20"/>
          <w:lang w:val="es-ES"/>
        </w:rPr>
        <w:t xml:space="preserve">, </w:t>
      </w:r>
      <w:r w:rsidR="00911E55" w:rsidRPr="00F96487">
        <w:rPr>
          <w:rFonts w:asciiTheme="majorHAnsi" w:hAnsiTheme="majorHAnsi"/>
          <w:color w:val="auto"/>
          <w:sz w:val="20"/>
          <w:szCs w:val="20"/>
          <w:lang w:val="es-ES"/>
        </w:rPr>
        <w:t>que el Estado no podía eximirs</w:t>
      </w:r>
      <w:r w:rsidR="00D63EA5" w:rsidRPr="00F96487">
        <w:rPr>
          <w:rFonts w:asciiTheme="majorHAnsi" w:hAnsiTheme="majorHAnsi"/>
          <w:color w:val="auto"/>
          <w:sz w:val="20"/>
          <w:szCs w:val="20"/>
          <w:lang w:val="es-ES"/>
        </w:rPr>
        <w:t xml:space="preserve">e de reparar invocando sus </w:t>
      </w:r>
      <w:r w:rsidR="00911E55" w:rsidRPr="00F96487">
        <w:rPr>
          <w:rFonts w:asciiTheme="majorHAnsi" w:hAnsiTheme="majorHAnsi"/>
          <w:color w:val="auto"/>
          <w:sz w:val="20"/>
          <w:szCs w:val="20"/>
          <w:lang w:val="es-ES"/>
        </w:rPr>
        <w:t xml:space="preserve">derecho interno. </w:t>
      </w:r>
      <w:r w:rsidR="00617234" w:rsidRPr="00F96487">
        <w:rPr>
          <w:rFonts w:asciiTheme="majorHAnsi" w:hAnsiTheme="majorHAnsi"/>
          <w:color w:val="auto"/>
          <w:sz w:val="20"/>
          <w:szCs w:val="20"/>
          <w:lang w:val="es-ES"/>
        </w:rPr>
        <w:t xml:space="preserve">Por ello, el Fisco de Chile interpuso recurso de casación ante la Corte </w:t>
      </w:r>
      <w:r w:rsidR="00362652" w:rsidRPr="00F96487">
        <w:rPr>
          <w:rFonts w:asciiTheme="majorHAnsi" w:hAnsiTheme="majorHAnsi"/>
          <w:color w:val="auto"/>
          <w:sz w:val="20"/>
          <w:szCs w:val="20"/>
          <w:lang w:val="es-ES"/>
        </w:rPr>
        <w:t>Suprema,</w:t>
      </w:r>
      <w:r w:rsidR="00617234" w:rsidRPr="00F96487">
        <w:rPr>
          <w:rFonts w:asciiTheme="majorHAnsi" w:hAnsiTheme="majorHAnsi"/>
          <w:color w:val="auto"/>
          <w:sz w:val="20"/>
          <w:szCs w:val="20"/>
          <w:lang w:val="es-ES"/>
        </w:rPr>
        <w:t xml:space="preserve"> la cual</w:t>
      </w:r>
      <w:r w:rsidR="0093543F" w:rsidRPr="00F96487">
        <w:rPr>
          <w:rFonts w:asciiTheme="majorHAnsi" w:hAnsiTheme="majorHAnsi"/>
          <w:color w:val="auto"/>
          <w:sz w:val="20"/>
          <w:szCs w:val="20"/>
          <w:lang w:val="es-ES"/>
        </w:rPr>
        <w:t>, mediante fallo del 25 de marzo de 2008</w:t>
      </w:r>
      <w:r w:rsidR="00617234" w:rsidRPr="00F96487">
        <w:rPr>
          <w:rFonts w:asciiTheme="majorHAnsi" w:hAnsiTheme="majorHAnsi"/>
          <w:color w:val="auto"/>
          <w:sz w:val="20"/>
          <w:szCs w:val="20"/>
          <w:lang w:val="es-ES"/>
        </w:rPr>
        <w:t xml:space="preserve"> </w:t>
      </w:r>
      <w:r w:rsidR="0093543F" w:rsidRPr="00F96487">
        <w:rPr>
          <w:rFonts w:asciiTheme="majorHAnsi" w:hAnsiTheme="majorHAnsi"/>
          <w:color w:val="auto"/>
          <w:sz w:val="20"/>
          <w:szCs w:val="20"/>
          <w:lang w:val="es-ES"/>
        </w:rPr>
        <w:t>anuló la sentencia</w:t>
      </w:r>
      <w:r w:rsidR="00617234" w:rsidRPr="00F96487">
        <w:rPr>
          <w:rFonts w:asciiTheme="majorHAnsi" w:hAnsiTheme="majorHAnsi"/>
          <w:color w:val="auto"/>
          <w:sz w:val="20"/>
          <w:szCs w:val="20"/>
          <w:lang w:val="es-ES"/>
        </w:rPr>
        <w:t xml:space="preserve"> de segunda instancia, </w:t>
      </w:r>
      <w:r w:rsidR="00EE649F" w:rsidRPr="00F96487">
        <w:rPr>
          <w:rFonts w:asciiTheme="majorHAnsi" w:hAnsiTheme="majorHAnsi" w:cstheme="minorHAnsi"/>
          <w:color w:val="auto"/>
          <w:sz w:val="20"/>
          <w:szCs w:val="20"/>
          <w:lang w:val="es-ES"/>
        </w:rPr>
        <w:t xml:space="preserve">estableciendo la improcedencia de la reparación en favor de las presuntas víctimas por considerar que la acción civil había prescrito. </w:t>
      </w:r>
    </w:p>
    <w:p w:rsidR="004915BD" w:rsidRPr="00F96487" w:rsidRDefault="004915BD" w:rsidP="004915B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color w:val="auto"/>
          <w:sz w:val="20"/>
          <w:szCs w:val="20"/>
          <w:u w:val="single"/>
          <w:lang w:val="es-ES"/>
        </w:rPr>
      </w:pPr>
      <w:r w:rsidRPr="00F96487">
        <w:rPr>
          <w:rFonts w:asciiTheme="majorHAnsi" w:hAnsiTheme="majorHAnsi"/>
          <w:i/>
          <w:color w:val="auto"/>
          <w:sz w:val="20"/>
          <w:szCs w:val="20"/>
          <w:u w:val="single"/>
          <w:lang w:val="es-ES"/>
        </w:rPr>
        <w:t>Alegatos del Estado</w:t>
      </w:r>
    </w:p>
    <w:p w:rsidR="004915BD" w:rsidRPr="00F96487" w:rsidRDefault="00BD04BB" w:rsidP="00791CEA">
      <w:pPr>
        <w:pStyle w:val="ListParagraph"/>
        <w:numPr>
          <w:ilvl w:val="0"/>
          <w:numId w:val="55"/>
        </w:numPr>
        <w:spacing w:after="240"/>
        <w:jc w:val="both"/>
        <w:rPr>
          <w:rFonts w:asciiTheme="majorHAnsi" w:hAnsiTheme="majorHAnsi" w:cstheme="minorHAnsi"/>
          <w:color w:val="auto"/>
          <w:sz w:val="20"/>
          <w:szCs w:val="20"/>
          <w:lang w:val="es-ES"/>
        </w:rPr>
      </w:pPr>
      <w:r w:rsidRPr="00F96487">
        <w:rPr>
          <w:rFonts w:asciiTheme="majorHAnsi" w:hAnsiTheme="majorHAnsi" w:cstheme="minorHAnsi"/>
          <w:color w:val="auto"/>
          <w:sz w:val="20"/>
          <w:szCs w:val="20"/>
          <w:lang w:val="es-ES"/>
        </w:rPr>
        <w:t>El Estado sostiene que la</w:t>
      </w:r>
      <w:r w:rsidR="0046654E" w:rsidRPr="00F96487">
        <w:rPr>
          <w:rFonts w:asciiTheme="majorHAnsi" w:hAnsiTheme="majorHAnsi" w:cstheme="minorHAnsi"/>
          <w:color w:val="auto"/>
          <w:sz w:val="20"/>
          <w:szCs w:val="20"/>
          <w:lang w:val="es-ES"/>
        </w:rPr>
        <w:t>s</w:t>
      </w:r>
      <w:r w:rsidRPr="00F96487">
        <w:rPr>
          <w:rFonts w:asciiTheme="majorHAnsi" w:hAnsiTheme="majorHAnsi" w:cstheme="minorHAnsi"/>
          <w:color w:val="auto"/>
          <w:sz w:val="20"/>
          <w:szCs w:val="20"/>
          <w:lang w:val="es-ES"/>
        </w:rPr>
        <w:t xml:space="preserve"> </w:t>
      </w:r>
      <w:r w:rsidR="0046654E" w:rsidRPr="00F96487">
        <w:rPr>
          <w:rFonts w:asciiTheme="majorHAnsi" w:hAnsiTheme="majorHAnsi" w:cstheme="minorHAnsi"/>
          <w:color w:val="auto"/>
          <w:sz w:val="20"/>
          <w:szCs w:val="20"/>
          <w:lang w:val="es-ES"/>
        </w:rPr>
        <w:t>peticiones son</w:t>
      </w:r>
      <w:r w:rsidRPr="00F96487">
        <w:rPr>
          <w:rFonts w:asciiTheme="majorHAnsi" w:hAnsiTheme="majorHAnsi" w:cstheme="minorHAnsi"/>
          <w:color w:val="auto"/>
          <w:sz w:val="20"/>
          <w:szCs w:val="20"/>
          <w:lang w:val="es-ES"/>
        </w:rPr>
        <w:t xml:space="preserve"> inadmisible</w:t>
      </w:r>
      <w:r w:rsidR="0046654E" w:rsidRPr="00F96487">
        <w:rPr>
          <w:rFonts w:asciiTheme="majorHAnsi" w:hAnsiTheme="majorHAnsi" w:cstheme="minorHAnsi"/>
          <w:color w:val="auto"/>
          <w:sz w:val="20"/>
          <w:szCs w:val="20"/>
          <w:lang w:val="es-ES"/>
        </w:rPr>
        <w:t>s</w:t>
      </w:r>
      <w:r w:rsidRPr="00F96487">
        <w:rPr>
          <w:rFonts w:asciiTheme="majorHAnsi" w:hAnsiTheme="majorHAnsi" w:cstheme="minorHAnsi"/>
          <w:color w:val="auto"/>
          <w:sz w:val="20"/>
          <w:szCs w:val="20"/>
          <w:lang w:val="es-ES"/>
        </w:rPr>
        <w:t xml:space="preserve"> porque los hechos alegados por el peticionario tratan de ejecuciones que fueron anteriores a la ratificación de la Convención </w:t>
      </w:r>
      <w:r w:rsidR="00F571CE" w:rsidRPr="00F96487">
        <w:rPr>
          <w:rFonts w:asciiTheme="majorHAnsi" w:hAnsiTheme="majorHAnsi" w:cstheme="minorHAnsi"/>
          <w:color w:val="auto"/>
          <w:sz w:val="20"/>
          <w:szCs w:val="20"/>
          <w:lang w:val="es-ES"/>
        </w:rPr>
        <w:t xml:space="preserve">Americana por parte de </w:t>
      </w:r>
      <w:r w:rsidRPr="00F96487">
        <w:rPr>
          <w:rFonts w:asciiTheme="majorHAnsi" w:hAnsiTheme="majorHAnsi" w:cstheme="minorHAnsi"/>
          <w:color w:val="auto"/>
          <w:sz w:val="20"/>
          <w:szCs w:val="20"/>
          <w:lang w:val="es-ES"/>
        </w:rPr>
        <w:t xml:space="preserve">Chile el </w:t>
      </w:r>
      <w:r w:rsidR="00F949D6" w:rsidRPr="00F96487">
        <w:rPr>
          <w:rFonts w:asciiTheme="majorHAnsi" w:hAnsiTheme="majorHAnsi" w:cstheme="minorHAnsi"/>
          <w:color w:val="auto"/>
          <w:sz w:val="20"/>
          <w:szCs w:val="20"/>
          <w:lang w:val="es-ES"/>
        </w:rPr>
        <w:t>11 de marzo de 1990,</w:t>
      </w:r>
      <w:r w:rsidRPr="00F96487">
        <w:rPr>
          <w:rFonts w:asciiTheme="majorHAnsi" w:hAnsiTheme="majorHAnsi" w:cstheme="minorHAnsi"/>
          <w:color w:val="auto"/>
          <w:sz w:val="20"/>
          <w:szCs w:val="20"/>
          <w:lang w:val="es-ES"/>
        </w:rPr>
        <w:t xml:space="preserve"> por lo tanto</w:t>
      </w:r>
      <w:r w:rsidR="00F949D6" w:rsidRPr="00F96487">
        <w:rPr>
          <w:rFonts w:asciiTheme="majorHAnsi" w:hAnsiTheme="majorHAnsi" w:cstheme="minorHAnsi"/>
          <w:color w:val="auto"/>
          <w:sz w:val="20"/>
          <w:szCs w:val="20"/>
          <w:lang w:val="es-ES"/>
        </w:rPr>
        <w:t xml:space="preserve"> la Comisión no </w:t>
      </w:r>
      <w:r w:rsidR="00F571CE" w:rsidRPr="00F96487">
        <w:rPr>
          <w:rFonts w:asciiTheme="majorHAnsi" w:hAnsiTheme="majorHAnsi" w:cstheme="minorHAnsi"/>
          <w:color w:val="auto"/>
          <w:sz w:val="20"/>
          <w:szCs w:val="20"/>
          <w:lang w:val="es-ES"/>
        </w:rPr>
        <w:t>tendría</w:t>
      </w:r>
      <w:r w:rsidR="00F949D6" w:rsidRPr="00F96487">
        <w:rPr>
          <w:rFonts w:asciiTheme="majorHAnsi" w:hAnsiTheme="majorHAnsi" w:cstheme="minorHAnsi"/>
          <w:color w:val="auto"/>
          <w:sz w:val="20"/>
          <w:szCs w:val="20"/>
          <w:lang w:val="es-ES"/>
        </w:rPr>
        <w:t xml:space="preserve"> competencia para pronunciarse respecto de los mismos </w:t>
      </w:r>
      <w:r w:rsidR="00F571CE" w:rsidRPr="00F96487">
        <w:rPr>
          <w:rFonts w:asciiTheme="majorHAnsi" w:hAnsiTheme="majorHAnsi" w:cstheme="minorHAnsi"/>
          <w:color w:val="auto"/>
          <w:sz w:val="20"/>
          <w:szCs w:val="20"/>
          <w:lang w:val="es-ES"/>
        </w:rPr>
        <w:t>debido a una</w:t>
      </w:r>
      <w:r w:rsidRPr="00F96487">
        <w:rPr>
          <w:rFonts w:asciiTheme="majorHAnsi" w:hAnsiTheme="majorHAnsi" w:cstheme="minorHAnsi"/>
          <w:color w:val="auto"/>
          <w:sz w:val="20"/>
          <w:szCs w:val="20"/>
          <w:lang w:val="es-ES"/>
        </w:rPr>
        <w:t xml:space="preserve"> restricción </w:t>
      </w:r>
      <w:r w:rsidRPr="00F96487">
        <w:rPr>
          <w:rFonts w:asciiTheme="majorHAnsi" w:hAnsiTheme="majorHAnsi" w:cstheme="minorHAnsi"/>
          <w:i/>
          <w:iCs/>
          <w:color w:val="auto"/>
          <w:sz w:val="20"/>
          <w:szCs w:val="20"/>
          <w:lang w:val="es-ES"/>
        </w:rPr>
        <w:t>ex ratione temporis</w:t>
      </w:r>
      <w:r w:rsidRPr="00F96487">
        <w:rPr>
          <w:rFonts w:asciiTheme="majorHAnsi" w:hAnsiTheme="majorHAnsi" w:cstheme="minorHAnsi"/>
          <w:iCs/>
          <w:color w:val="auto"/>
          <w:sz w:val="20"/>
          <w:szCs w:val="20"/>
          <w:lang w:val="es-ES"/>
        </w:rPr>
        <w:t xml:space="preserve">. </w:t>
      </w:r>
      <w:r w:rsidR="00F571CE" w:rsidRPr="00F96487">
        <w:rPr>
          <w:rFonts w:asciiTheme="majorHAnsi" w:hAnsiTheme="majorHAnsi" w:cstheme="minorHAnsi"/>
          <w:iCs/>
          <w:color w:val="auto"/>
          <w:sz w:val="20"/>
          <w:szCs w:val="20"/>
          <w:lang w:val="es-ES"/>
        </w:rPr>
        <w:t>Aduce además,</w:t>
      </w:r>
      <w:r w:rsidRPr="00F96487">
        <w:rPr>
          <w:rFonts w:asciiTheme="majorHAnsi" w:hAnsiTheme="majorHAnsi" w:cstheme="minorHAnsi"/>
          <w:iCs/>
          <w:color w:val="auto"/>
          <w:sz w:val="20"/>
          <w:szCs w:val="20"/>
          <w:lang w:val="es-ES"/>
        </w:rPr>
        <w:t xml:space="preserve"> que el Estado ha hecho esfuerzos considerables para reparar las víctimas de la dictadura por med</w:t>
      </w:r>
      <w:r w:rsidR="00613258" w:rsidRPr="00F96487">
        <w:rPr>
          <w:rFonts w:asciiTheme="majorHAnsi" w:hAnsiTheme="majorHAnsi" w:cstheme="minorHAnsi"/>
          <w:iCs/>
          <w:color w:val="auto"/>
          <w:sz w:val="20"/>
          <w:szCs w:val="20"/>
          <w:lang w:val="es-ES"/>
        </w:rPr>
        <w:t xml:space="preserve">io de </w:t>
      </w:r>
      <w:r w:rsidR="00362652" w:rsidRPr="00F96487">
        <w:rPr>
          <w:rFonts w:asciiTheme="majorHAnsi" w:hAnsiTheme="majorHAnsi" w:cstheme="minorHAnsi"/>
          <w:iCs/>
          <w:color w:val="auto"/>
          <w:sz w:val="20"/>
          <w:szCs w:val="20"/>
          <w:lang w:val="es-ES"/>
        </w:rPr>
        <w:t>diverso</w:t>
      </w:r>
      <w:r w:rsidR="00613258" w:rsidRPr="00F96487">
        <w:rPr>
          <w:rFonts w:asciiTheme="majorHAnsi" w:hAnsiTheme="majorHAnsi" w:cstheme="minorHAnsi"/>
          <w:iCs/>
          <w:color w:val="auto"/>
          <w:sz w:val="20"/>
          <w:szCs w:val="20"/>
          <w:lang w:val="es-ES"/>
        </w:rPr>
        <w:t xml:space="preserve">s </w:t>
      </w:r>
      <w:r w:rsidR="00362652" w:rsidRPr="00F96487">
        <w:rPr>
          <w:rFonts w:asciiTheme="majorHAnsi" w:hAnsiTheme="majorHAnsi" w:cstheme="minorHAnsi"/>
          <w:iCs/>
          <w:color w:val="auto"/>
          <w:sz w:val="20"/>
          <w:szCs w:val="20"/>
          <w:lang w:val="es-ES"/>
        </w:rPr>
        <w:t>mecanismos</w:t>
      </w:r>
      <w:r w:rsidR="00613258" w:rsidRPr="00F96487">
        <w:rPr>
          <w:rFonts w:asciiTheme="majorHAnsi" w:hAnsiTheme="majorHAnsi" w:cstheme="minorHAnsi"/>
          <w:iCs/>
          <w:color w:val="auto"/>
          <w:sz w:val="20"/>
          <w:szCs w:val="20"/>
          <w:lang w:val="es-ES"/>
        </w:rPr>
        <w:t>.</w:t>
      </w:r>
    </w:p>
    <w:p w:rsidR="00BD04BB" w:rsidRPr="00F96487" w:rsidRDefault="009B4A7A" w:rsidP="00EF475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ES"/>
        </w:rPr>
      </w:pPr>
      <w:r w:rsidRPr="00F96487">
        <w:rPr>
          <w:rFonts w:asciiTheme="majorHAnsi" w:hAnsiTheme="majorHAnsi"/>
          <w:color w:val="auto"/>
          <w:sz w:val="20"/>
          <w:szCs w:val="20"/>
          <w:lang w:val="es-ES"/>
        </w:rPr>
        <w:t xml:space="preserve">En el caso específico del Sr. </w:t>
      </w:r>
      <w:r w:rsidR="00362652" w:rsidRPr="00F96487">
        <w:rPr>
          <w:rFonts w:asciiTheme="majorHAnsi" w:hAnsiTheme="majorHAnsi"/>
          <w:color w:val="auto"/>
          <w:sz w:val="20"/>
          <w:szCs w:val="20"/>
          <w:lang w:val="es-ES"/>
        </w:rPr>
        <w:t xml:space="preserve">Gabriel Augusto </w:t>
      </w:r>
      <w:r w:rsidRPr="00F96487">
        <w:rPr>
          <w:rFonts w:asciiTheme="majorHAnsi" w:hAnsiTheme="majorHAnsi"/>
          <w:color w:val="auto"/>
          <w:sz w:val="20"/>
          <w:szCs w:val="20"/>
          <w:lang w:val="es-ES"/>
        </w:rPr>
        <w:t>Marfull</w:t>
      </w:r>
      <w:r w:rsidR="00362652" w:rsidRPr="00F96487">
        <w:rPr>
          <w:rFonts w:asciiTheme="majorHAnsi" w:hAnsiTheme="majorHAnsi"/>
          <w:color w:val="auto"/>
          <w:sz w:val="20"/>
          <w:szCs w:val="20"/>
          <w:lang w:val="es-ES"/>
        </w:rPr>
        <w:t xml:space="preserve"> González</w:t>
      </w:r>
      <w:r w:rsidRPr="00F96487">
        <w:rPr>
          <w:rFonts w:asciiTheme="majorHAnsi" w:hAnsiTheme="majorHAnsi"/>
          <w:color w:val="auto"/>
          <w:sz w:val="20"/>
          <w:szCs w:val="20"/>
          <w:lang w:val="es-ES"/>
        </w:rPr>
        <w:t>, el Estado alega que la petición  es inadmisible por la falta de agotam</w:t>
      </w:r>
      <w:r w:rsidR="00362652" w:rsidRPr="00F96487">
        <w:rPr>
          <w:rFonts w:asciiTheme="majorHAnsi" w:hAnsiTheme="majorHAnsi"/>
          <w:color w:val="auto"/>
          <w:sz w:val="20"/>
          <w:szCs w:val="20"/>
          <w:lang w:val="es-ES"/>
        </w:rPr>
        <w:t>iento de los recursos internos, ya que su hermano</w:t>
      </w:r>
      <w:r w:rsidRPr="00F96487">
        <w:rPr>
          <w:rFonts w:asciiTheme="majorHAnsi" w:hAnsiTheme="majorHAnsi"/>
          <w:color w:val="auto"/>
          <w:sz w:val="20"/>
          <w:szCs w:val="20"/>
          <w:lang w:val="es-ES"/>
        </w:rPr>
        <w:t xml:space="preserve"> no utilizó </w:t>
      </w:r>
      <w:r w:rsidR="00F1653F" w:rsidRPr="00F96487">
        <w:rPr>
          <w:rFonts w:asciiTheme="majorHAnsi" w:hAnsiTheme="majorHAnsi"/>
          <w:color w:val="auto"/>
          <w:sz w:val="20"/>
          <w:szCs w:val="20"/>
          <w:lang w:val="es-ES"/>
        </w:rPr>
        <w:t>los mecanismos procesales adecuados</w:t>
      </w:r>
      <w:r w:rsidR="00E848CB" w:rsidRPr="00F96487">
        <w:rPr>
          <w:rFonts w:asciiTheme="majorHAnsi" w:hAnsiTheme="majorHAnsi"/>
          <w:color w:val="auto"/>
          <w:sz w:val="20"/>
          <w:szCs w:val="20"/>
          <w:lang w:val="es-ES"/>
        </w:rPr>
        <w:t xml:space="preserve"> </w:t>
      </w:r>
      <w:r w:rsidRPr="00F96487">
        <w:rPr>
          <w:rFonts w:asciiTheme="majorHAnsi" w:hAnsiTheme="majorHAnsi"/>
          <w:color w:val="auto"/>
          <w:sz w:val="20"/>
          <w:szCs w:val="20"/>
          <w:lang w:val="es-ES"/>
        </w:rPr>
        <w:t>para reparar la supuesta violación de los derechos del Sr. Marfull, ya que la reparación económica que las presuntas víctimas requieren</w:t>
      </w:r>
      <w:r w:rsidR="00EF4752" w:rsidRPr="00F96487">
        <w:rPr>
          <w:rFonts w:asciiTheme="majorHAnsi" w:hAnsiTheme="majorHAnsi"/>
          <w:color w:val="auto"/>
          <w:sz w:val="20"/>
          <w:szCs w:val="20"/>
          <w:lang w:val="es-ES"/>
        </w:rPr>
        <w:t xml:space="preserve"> podría haber sido demanda</w:t>
      </w:r>
      <w:r w:rsidR="00DA2757" w:rsidRPr="00F96487">
        <w:rPr>
          <w:rFonts w:asciiTheme="majorHAnsi" w:hAnsiTheme="majorHAnsi"/>
          <w:color w:val="auto"/>
          <w:sz w:val="20"/>
          <w:szCs w:val="20"/>
          <w:lang w:val="es-ES"/>
        </w:rPr>
        <w:t>da</w:t>
      </w:r>
      <w:r w:rsidR="00EF4752" w:rsidRPr="00F96487">
        <w:rPr>
          <w:rFonts w:asciiTheme="majorHAnsi" w:hAnsiTheme="majorHAnsi"/>
          <w:color w:val="auto"/>
          <w:sz w:val="20"/>
          <w:szCs w:val="20"/>
          <w:lang w:val="es-ES"/>
        </w:rPr>
        <w:t xml:space="preserve"> </w:t>
      </w:r>
      <w:r w:rsidRPr="00F96487">
        <w:rPr>
          <w:rFonts w:asciiTheme="majorHAnsi" w:hAnsiTheme="majorHAnsi"/>
          <w:color w:val="auto"/>
          <w:sz w:val="20"/>
          <w:szCs w:val="20"/>
          <w:lang w:val="es-ES"/>
        </w:rPr>
        <w:t>a través de una acción civil</w:t>
      </w:r>
      <w:r w:rsidR="00EF4752" w:rsidRPr="00F96487">
        <w:rPr>
          <w:rFonts w:asciiTheme="majorHAnsi" w:hAnsiTheme="majorHAnsi"/>
          <w:color w:val="auto"/>
          <w:sz w:val="20"/>
          <w:szCs w:val="20"/>
          <w:lang w:val="es-ES"/>
        </w:rPr>
        <w:t xml:space="preserve"> después del rechazo del pedido en la vía penal</w:t>
      </w:r>
      <w:r w:rsidRPr="00F96487">
        <w:rPr>
          <w:rFonts w:asciiTheme="majorHAnsi" w:hAnsiTheme="majorHAnsi"/>
          <w:color w:val="auto"/>
          <w:sz w:val="20"/>
          <w:szCs w:val="20"/>
          <w:lang w:val="es-ES"/>
        </w:rPr>
        <w:t>. A</w:t>
      </w:r>
      <w:r w:rsidR="00E848CB" w:rsidRPr="00F96487">
        <w:rPr>
          <w:rFonts w:asciiTheme="majorHAnsi" w:hAnsiTheme="majorHAnsi"/>
          <w:color w:val="auto"/>
          <w:sz w:val="20"/>
          <w:szCs w:val="20"/>
          <w:lang w:val="es-ES"/>
        </w:rPr>
        <w:t>simismo, afirma que</w:t>
      </w:r>
      <w:r w:rsidRPr="00F96487">
        <w:rPr>
          <w:rFonts w:asciiTheme="majorHAnsi" w:hAnsiTheme="majorHAnsi"/>
          <w:color w:val="auto"/>
          <w:sz w:val="20"/>
          <w:szCs w:val="20"/>
          <w:lang w:val="es-ES"/>
        </w:rPr>
        <w:t xml:space="preserve"> el peticionario no planteó la excepción de no agotamiento de los recursos internos en las pr</w:t>
      </w:r>
      <w:r w:rsidR="00E848CB" w:rsidRPr="00F96487">
        <w:rPr>
          <w:rFonts w:asciiTheme="majorHAnsi" w:hAnsiTheme="majorHAnsi"/>
          <w:color w:val="auto"/>
          <w:sz w:val="20"/>
          <w:szCs w:val="20"/>
          <w:lang w:val="es-ES"/>
        </w:rPr>
        <w:t>imeras etapas del procedimiento,</w:t>
      </w:r>
      <w:r w:rsidRPr="00F96487">
        <w:rPr>
          <w:rFonts w:asciiTheme="majorHAnsi" w:hAnsiTheme="majorHAnsi"/>
          <w:color w:val="auto"/>
          <w:sz w:val="20"/>
          <w:szCs w:val="20"/>
          <w:lang w:val="es-ES"/>
        </w:rPr>
        <w:t xml:space="preserve"> y que no alegó expresamente la imposibilidad de agotamiento de los recursos internos. Opina que, por ello, la CIDH carece de competencia para conocer del asunto. </w:t>
      </w:r>
    </w:p>
    <w:p w:rsidR="006E71CE" w:rsidRPr="00F96487" w:rsidRDefault="007103DC" w:rsidP="004175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ES"/>
        </w:rPr>
      </w:pPr>
      <w:r w:rsidRPr="00F96487">
        <w:rPr>
          <w:rFonts w:asciiTheme="majorHAnsi" w:hAnsiTheme="majorHAnsi"/>
          <w:color w:val="auto"/>
          <w:sz w:val="20"/>
          <w:szCs w:val="20"/>
          <w:lang w:val="es-ES"/>
        </w:rPr>
        <w:t xml:space="preserve">Con respecto </w:t>
      </w:r>
      <w:r w:rsidR="0041755B" w:rsidRPr="00F96487">
        <w:rPr>
          <w:rFonts w:asciiTheme="majorHAnsi" w:hAnsiTheme="majorHAnsi"/>
          <w:color w:val="auto"/>
          <w:sz w:val="20"/>
          <w:szCs w:val="20"/>
          <w:lang w:val="es-ES"/>
        </w:rPr>
        <w:t>al</w:t>
      </w:r>
      <w:r w:rsidRPr="00F96487">
        <w:rPr>
          <w:rFonts w:asciiTheme="majorHAnsi" w:hAnsiTheme="majorHAnsi"/>
          <w:color w:val="auto"/>
          <w:sz w:val="20"/>
          <w:szCs w:val="20"/>
          <w:lang w:val="es-ES"/>
        </w:rPr>
        <w:t xml:space="preserve"> Sr. París, el Estado </w:t>
      </w:r>
      <w:r w:rsidR="0041755B" w:rsidRPr="00F96487">
        <w:rPr>
          <w:rFonts w:asciiTheme="majorHAnsi" w:hAnsiTheme="majorHAnsi"/>
          <w:color w:val="auto"/>
          <w:sz w:val="20"/>
          <w:szCs w:val="20"/>
          <w:lang w:val="es-ES"/>
        </w:rPr>
        <w:t>indica</w:t>
      </w:r>
      <w:r w:rsidR="006E71CE" w:rsidRPr="00F96487">
        <w:rPr>
          <w:rFonts w:asciiTheme="majorHAnsi" w:hAnsiTheme="majorHAnsi"/>
          <w:color w:val="auto"/>
          <w:sz w:val="20"/>
          <w:szCs w:val="20"/>
          <w:lang w:val="es-ES"/>
        </w:rPr>
        <w:t xml:space="preserve"> que</w:t>
      </w:r>
      <w:r w:rsidR="0041755B" w:rsidRPr="00F96487">
        <w:rPr>
          <w:rFonts w:asciiTheme="majorHAnsi" w:hAnsiTheme="majorHAnsi"/>
          <w:color w:val="auto"/>
          <w:sz w:val="20"/>
          <w:szCs w:val="20"/>
          <w:lang w:val="es-ES"/>
        </w:rPr>
        <w:t xml:space="preserve"> éste </w:t>
      </w:r>
      <w:r w:rsidR="006E71CE" w:rsidRPr="00F96487">
        <w:rPr>
          <w:rFonts w:asciiTheme="majorHAnsi" w:hAnsiTheme="majorHAnsi"/>
          <w:color w:val="auto"/>
          <w:sz w:val="20"/>
          <w:szCs w:val="20"/>
          <w:lang w:val="es-ES"/>
        </w:rPr>
        <w:t>fue reconocido c</w:t>
      </w:r>
      <w:r w:rsidR="0041755B" w:rsidRPr="00F96487">
        <w:rPr>
          <w:rFonts w:asciiTheme="majorHAnsi" w:hAnsiTheme="majorHAnsi"/>
          <w:color w:val="auto"/>
          <w:sz w:val="20"/>
          <w:szCs w:val="20"/>
          <w:lang w:val="es-ES"/>
        </w:rPr>
        <w:t xml:space="preserve">omo víctima en el Informe de la Comisión </w:t>
      </w:r>
      <w:r w:rsidR="00DA2757" w:rsidRPr="00F96487">
        <w:rPr>
          <w:rFonts w:asciiTheme="majorHAnsi" w:hAnsiTheme="majorHAnsi"/>
          <w:color w:val="auto"/>
          <w:sz w:val="20"/>
          <w:szCs w:val="20"/>
          <w:lang w:val="es-ES"/>
        </w:rPr>
        <w:t xml:space="preserve">Nacional </w:t>
      </w:r>
      <w:r w:rsidR="0041755B" w:rsidRPr="00F96487">
        <w:rPr>
          <w:rFonts w:asciiTheme="majorHAnsi" w:hAnsiTheme="majorHAnsi"/>
          <w:color w:val="auto"/>
          <w:sz w:val="20"/>
          <w:szCs w:val="20"/>
          <w:lang w:val="es-ES"/>
        </w:rPr>
        <w:t xml:space="preserve">de Verdad y Reconciliación (1991); que </w:t>
      </w:r>
      <w:r w:rsidR="006E71CE" w:rsidRPr="00F96487">
        <w:rPr>
          <w:rFonts w:asciiTheme="majorHAnsi" w:hAnsiTheme="majorHAnsi"/>
          <w:color w:val="auto"/>
          <w:sz w:val="20"/>
          <w:szCs w:val="20"/>
          <w:lang w:val="es-ES"/>
        </w:rPr>
        <w:t xml:space="preserve">sus hijos están siendo beneficiados por las </w:t>
      </w:r>
      <w:r w:rsidR="006E71CE" w:rsidRPr="00F96487">
        <w:rPr>
          <w:rFonts w:asciiTheme="majorHAnsi" w:hAnsiTheme="majorHAnsi"/>
          <w:color w:val="auto"/>
          <w:sz w:val="20"/>
          <w:szCs w:val="20"/>
          <w:lang w:val="es-ES"/>
        </w:rPr>
        <w:lastRenderedPageBreak/>
        <w:t>políticas de reparaciones de Chile</w:t>
      </w:r>
      <w:r w:rsidR="0041755B" w:rsidRPr="00F96487">
        <w:rPr>
          <w:rFonts w:asciiTheme="majorHAnsi" w:hAnsiTheme="majorHAnsi"/>
          <w:color w:val="auto"/>
          <w:sz w:val="20"/>
          <w:szCs w:val="20"/>
          <w:lang w:val="es-ES"/>
        </w:rPr>
        <w:t>;</w:t>
      </w:r>
      <w:r w:rsidR="006E71CE" w:rsidRPr="00F96487">
        <w:rPr>
          <w:rFonts w:asciiTheme="majorHAnsi" w:hAnsiTheme="majorHAnsi"/>
          <w:color w:val="auto"/>
          <w:sz w:val="20"/>
          <w:szCs w:val="20"/>
          <w:lang w:val="es-ES"/>
        </w:rPr>
        <w:t xml:space="preserve"> y que hay un proceso criminal </w:t>
      </w:r>
      <w:r w:rsidR="0041755B" w:rsidRPr="00F96487">
        <w:rPr>
          <w:rFonts w:asciiTheme="majorHAnsi" w:hAnsiTheme="majorHAnsi"/>
          <w:color w:val="auto"/>
          <w:sz w:val="20"/>
          <w:szCs w:val="20"/>
          <w:lang w:val="es-ES"/>
        </w:rPr>
        <w:t>(</w:t>
      </w:r>
      <w:r w:rsidR="006E71CE" w:rsidRPr="00F96487">
        <w:rPr>
          <w:rFonts w:asciiTheme="majorHAnsi" w:hAnsiTheme="majorHAnsi"/>
          <w:color w:val="auto"/>
          <w:sz w:val="20"/>
          <w:szCs w:val="20"/>
          <w:lang w:val="es-ES"/>
        </w:rPr>
        <w:t>rol No. 126.461-MG-La Moneda</w:t>
      </w:r>
      <w:r w:rsidR="0041755B" w:rsidRPr="00F96487">
        <w:rPr>
          <w:rFonts w:asciiTheme="majorHAnsi" w:hAnsiTheme="majorHAnsi"/>
          <w:color w:val="auto"/>
          <w:sz w:val="20"/>
          <w:szCs w:val="20"/>
          <w:lang w:val="es-ES"/>
        </w:rPr>
        <w:t>)</w:t>
      </w:r>
      <w:r w:rsidR="006E71CE" w:rsidRPr="00F96487">
        <w:rPr>
          <w:rFonts w:asciiTheme="majorHAnsi" w:hAnsiTheme="majorHAnsi"/>
          <w:color w:val="auto"/>
          <w:sz w:val="20"/>
          <w:szCs w:val="20"/>
          <w:lang w:val="es-ES"/>
        </w:rPr>
        <w:t xml:space="preserve"> que está vigente, con diligencias pendientes y con sujetos procesados</w:t>
      </w:r>
      <w:r w:rsidRPr="00F96487">
        <w:rPr>
          <w:rFonts w:asciiTheme="majorHAnsi" w:hAnsiTheme="majorHAnsi"/>
          <w:color w:val="auto"/>
          <w:sz w:val="20"/>
          <w:szCs w:val="20"/>
          <w:lang w:val="es-ES"/>
        </w:rPr>
        <w:t>; además, i</w:t>
      </w:r>
      <w:r w:rsidR="006E71CE" w:rsidRPr="00F96487">
        <w:rPr>
          <w:rFonts w:asciiTheme="majorHAnsi" w:hAnsiTheme="majorHAnsi"/>
          <w:color w:val="auto"/>
          <w:sz w:val="20"/>
          <w:szCs w:val="20"/>
          <w:lang w:val="es-ES"/>
        </w:rPr>
        <w:t>nf</w:t>
      </w:r>
      <w:r w:rsidR="009556AD" w:rsidRPr="00F96487">
        <w:rPr>
          <w:rFonts w:asciiTheme="majorHAnsi" w:hAnsiTheme="majorHAnsi"/>
          <w:color w:val="auto"/>
          <w:sz w:val="20"/>
          <w:szCs w:val="20"/>
          <w:lang w:val="es-ES"/>
        </w:rPr>
        <w:t>orma que el Estado dio y continúa</w:t>
      </w:r>
      <w:r w:rsidR="006E71CE" w:rsidRPr="00F96487">
        <w:rPr>
          <w:rFonts w:asciiTheme="majorHAnsi" w:hAnsiTheme="majorHAnsi"/>
          <w:color w:val="auto"/>
          <w:sz w:val="20"/>
          <w:szCs w:val="20"/>
          <w:lang w:val="es-ES"/>
        </w:rPr>
        <w:t xml:space="preserve"> dando cumplimento a su obligación de reparar, </w:t>
      </w:r>
      <w:r w:rsidRPr="00F96487">
        <w:rPr>
          <w:rFonts w:asciiTheme="majorHAnsi" w:hAnsiTheme="majorHAnsi"/>
          <w:color w:val="auto"/>
          <w:sz w:val="20"/>
          <w:szCs w:val="20"/>
          <w:lang w:val="es-ES"/>
        </w:rPr>
        <w:t>de modo que</w:t>
      </w:r>
      <w:r w:rsidR="006E71CE" w:rsidRPr="00F96487">
        <w:rPr>
          <w:rFonts w:asciiTheme="majorHAnsi" w:hAnsiTheme="majorHAnsi"/>
          <w:color w:val="auto"/>
          <w:sz w:val="20"/>
          <w:szCs w:val="20"/>
          <w:lang w:val="es-ES"/>
        </w:rPr>
        <w:t xml:space="preserve"> no </w:t>
      </w:r>
      <w:r w:rsidR="0041755B" w:rsidRPr="00F96487">
        <w:rPr>
          <w:rFonts w:asciiTheme="majorHAnsi" w:hAnsiTheme="majorHAnsi"/>
          <w:color w:val="auto"/>
          <w:sz w:val="20"/>
          <w:szCs w:val="20"/>
          <w:lang w:val="es-ES"/>
        </w:rPr>
        <w:t>habrían</w:t>
      </w:r>
      <w:r w:rsidR="006E71CE" w:rsidRPr="00F96487">
        <w:rPr>
          <w:rFonts w:asciiTheme="majorHAnsi" w:hAnsiTheme="majorHAnsi"/>
          <w:color w:val="auto"/>
          <w:sz w:val="20"/>
          <w:szCs w:val="20"/>
          <w:lang w:val="es-ES"/>
        </w:rPr>
        <w:t xml:space="preserve"> violaciones de los derechos consagrados en la Convención. </w:t>
      </w:r>
      <w:r w:rsidRPr="00F96487">
        <w:rPr>
          <w:rFonts w:asciiTheme="majorHAnsi" w:hAnsiTheme="majorHAnsi"/>
          <w:color w:val="auto"/>
          <w:sz w:val="20"/>
          <w:szCs w:val="20"/>
          <w:lang w:val="es-ES"/>
        </w:rPr>
        <w:t xml:space="preserve">Por ello, señala que </w:t>
      </w:r>
      <w:r w:rsidR="006E71CE" w:rsidRPr="00F96487">
        <w:rPr>
          <w:rFonts w:asciiTheme="majorHAnsi" w:hAnsiTheme="majorHAnsi"/>
          <w:color w:val="auto"/>
          <w:sz w:val="20"/>
          <w:szCs w:val="20"/>
          <w:lang w:val="es-ES"/>
        </w:rPr>
        <w:t xml:space="preserve"> </w:t>
      </w:r>
      <w:r w:rsidRPr="00F96487">
        <w:rPr>
          <w:rFonts w:asciiTheme="majorHAnsi" w:hAnsiTheme="majorHAnsi"/>
          <w:color w:val="auto"/>
          <w:sz w:val="20"/>
          <w:szCs w:val="20"/>
          <w:lang w:val="es-ES"/>
        </w:rPr>
        <w:t xml:space="preserve">la CIDH no tiene competencia para conocer el presente caso. </w:t>
      </w:r>
    </w:p>
    <w:p w:rsidR="003239B8" w:rsidRPr="00F96487" w:rsidRDefault="003239B8" w:rsidP="003239B8">
      <w:pPr>
        <w:spacing w:before="240" w:after="240"/>
        <w:ind w:firstLine="720"/>
        <w:jc w:val="both"/>
        <w:rPr>
          <w:rFonts w:asciiTheme="majorHAnsi" w:hAnsiTheme="majorHAnsi"/>
          <w:sz w:val="20"/>
          <w:szCs w:val="20"/>
          <w:lang w:val="es-UY"/>
        </w:rPr>
      </w:pPr>
      <w:r w:rsidRPr="00F96487">
        <w:rPr>
          <w:rFonts w:asciiTheme="majorHAnsi" w:eastAsia="Cambria" w:hAnsiTheme="majorHAnsi" w:cs="Cambria"/>
          <w:b/>
          <w:bCs/>
          <w:color w:val="000000"/>
          <w:sz w:val="20"/>
          <w:szCs w:val="20"/>
          <w:u w:color="000000"/>
          <w:lang w:val="es-ES" w:eastAsia="es-ES"/>
        </w:rPr>
        <w:t>VI.</w:t>
      </w:r>
      <w:r w:rsidRPr="00F96487">
        <w:rPr>
          <w:rFonts w:asciiTheme="majorHAnsi" w:eastAsia="Cambria" w:hAnsiTheme="majorHAnsi" w:cs="Cambria"/>
          <w:b/>
          <w:bCs/>
          <w:color w:val="000000"/>
          <w:sz w:val="20"/>
          <w:szCs w:val="20"/>
          <w:u w:color="000000"/>
          <w:lang w:val="es-ES" w:eastAsia="es-ES"/>
        </w:rPr>
        <w:tab/>
      </w:r>
      <w:r w:rsidR="00C21FEF" w:rsidRPr="00F96487">
        <w:rPr>
          <w:rFonts w:asciiTheme="majorHAnsi" w:hAnsiTheme="majorHAnsi"/>
          <w:b/>
          <w:sz w:val="20"/>
          <w:szCs w:val="20"/>
          <w:lang w:val="es-ES"/>
        </w:rPr>
        <w:t>AGOTAMIENTO DE LOS RECURSOS INTERNOS Y PLAZO DE PRESENTACIÓN</w:t>
      </w:r>
      <w:r w:rsidR="00C21FEF" w:rsidRPr="00F96487">
        <w:rPr>
          <w:rFonts w:asciiTheme="majorHAnsi" w:eastAsia="Cambria" w:hAnsiTheme="majorHAnsi" w:cs="Cambria"/>
          <w:b/>
          <w:bCs/>
          <w:color w:val="000000"/>
          <w:sz w:val="20"/>
          <w:szCs w:val="20"/>
          <w:u w:color="000000"/>
          <w:lang w:val="es-ES" w:eastAsia="es-ES"/>
        </w:rPr>
        <w:t xml:space="preserve"> </w:t>
      </w:r>
    </w:p>
    <w:p w:rsidR="009B13AC" w:rsidRPr="00F96487" w:rsidRDefault="00B44E13" w:rsidP="006362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Theme="majorHAnsi" w:hAnsiTheme="majorHAnsi" w:cstheme="minorHAnsi"/>
          <w:color w:val="auto"/>
          <w:sz w:val="20"/>
          <w:szCs w:val="20"/>
          <w:lang w:val="es-ES"/>
        </w:rPr>
      </w:pPr>
      <w:r w:rsidRPr="00F96487">
        <w:rPr>
          <w:rFonts w:asciiTheme="majorHAnsi" w:hAnsiTheme="majorHAnsi"/>
          <w:sz w:val="20"/>
          <w:szCs w:val="20"/>
          <w:lang w:val="es-ES"/>
        </w:rPr>
        <w:t xml:space="preserve">En las </w:t>
      </w:r>
      <w:r w:rsidR="00F1653F" w:rsidRPr="00F96487">
        <w:rPr>
          <w:rFonts w:asciiTheme="majorHAnsi" w:hAnsiTheme="majorHAnsi"/>
          <w:sz w:val="20"/>
          <w:szCs w:val="20"/>
          <w:lang w:val="es-ES"/>
        </w:rPr>
        <w:t xml:space="preserve">cuatro </w:t>
      </w:r>
      <w:r w:rsidRPr="00F96487">
        <w:rPr>
          <w:rFonts w:asciiTheme="majorHAnsi" w:hAnsiTheme="majorHAnsi"/>
          <w:sz w:val="20"/>
          <w:szCs w:val="20"/>
          <w:lang w:val="es-ES"/>
        </w:rPr>
        <w:t>peticiones</w:t>
      </w:r>
      <w:r w:rsidR="00057987" w:rsidRPr="00F96487">
        <w:rPr>
          <w:rFonts w:asciiTheme="majorHAnsi" w:hAnsiTheme="majorHAnsi"/>
          <w:sz w:val="20"/>
          <w:szCs w:val="20"/>
          <w:lang w:val="es-ES"/>
        </w:rPr>
        <w:t xml:space="preserve"> </w:t>
      </w:r>
      <w:r w:rsidRPr="00F96487">
        <w:rPr>
          <w:rFonts w:asciiTheme="majorHAnsi" w:hAnsiTheme="majorHAnsi"/>
          <w:sz w:val="20"/>
          <w:szCs w:val="20"/>
          <w:lang w:val="es-ES"/>
        </w:rPr>
        <w:t xml:space="preserve">comprendidas en el presente informe </w:t>
      </w:r>
      <w:r w:rsidR="00F1653F" w:rsidRPr="00F96487">
        <w:rPr>
          <w:rFonts w:asciiTheme="majorHAnsi" w:hAnsiTheme="majorHAnsi"/>
          <w:sz w:val="20"/>
          <w:szCs w:val="20"/>
          <w:lang w:val="es-ES"/>
        </w:rPr>
        <w:t>el</w:t>
      </w:r>
      <w:r w:rsidRPr="00F96487">
        <w:rPr>
          <w:rFonts w:asciiTheme="majorHAnsi" w:hAnsiTheme="majorHAnsi"/>
          <w:sz w:val="20"/>
          <w:szCs w:val="20"/>
          <w:lang w:val="es-ES"/>
        </w:rPr>
        <w:t xml:space="preserve"> peticionario afirma que, producto de las violaciones de los derechos humanos cometidas durante la dictadura chilena, </w:t>
      </w:r>
      <w:r w:rsidR="00A61955" w:rsidRPr="00F96487">
        <w:rPr>
          <w:rFonts w:asciiTheme="majorHAnsi" w:hAnsiTheme="majorHAnsi"/>
          <w:sz w:val="20"/>
          <w:szCs w:val="20"/>
          <w:lang w:val="es-ES"/>
        </w:rPr>
        <w:t xml:space="preserve">se </w:t>
      </w:r>
      <w:r w:rsidRPr="00F96487">
        <w:rPr>
          <w:rFonts w:asciiTheme="majorHAnsi" w:hAnsiTheme="majorHAnsi"/>
          <w:sz w:val="20"/>
          <w:szCs w:val="20"/>
          <w:lang w:val="es-ES"/>
        </w:rPr>
        <w:t xml:space="preserve">iniciaron acciones judiciales con el objetivo de lograr indemnizaciones. En ese sentido, </w:t>
      </w:r>
      <w:r w:rsidR="00832C78" w:rsidRPr="00F96487">
        <w:rPr>
          <w:rFonts w:asciiTheme="majorHAnsi" w:hAnsiTheme="majorHAnsi"/>
          <w:sz w:val="20"/>
          <w:szCs w:val="20"/>
          <w:lang w:val="es-ES"/>
        </w:rPr>
        <w:t xml:space="preserve">los familiares de las presuntas víctimas </w:t>
      </w:r>
      <w:r w:rsidRPr="00F96487">
        <w:rPr>
          <w:rFonts w:asciiTheme="majorHAnsi" w:hAnsiTheme="majorHAnsi"/>
          <w:sz w:val="20"/>
          <w:szCs w:val="20"/>
          <w:lang w:val="es-ES"/>
        </w:rPr>
        <w:t xml:space="preserve">ejercieron </w:t>
      </w:r>
      <w:r w:rsidR="00832C78" w:rsidRPr="00F96487">
        <w:rPr>
          <w:rFonts w:asciiTheme="majorHAnsi" w:hAnsiTheme="majorHAnsi"/>
          <w:sz w:val="20"/>
          <w:szCs w:val="20"/>
          <w:lang w:val="es-ES"/>
        </w:rPr>
        <w:t>procesos</w:t>
      </w:r>
      <w:r w:rsidRPr="00F96487">
        <w:rPr>
          <w:rFonts w:asciiTheme="majorHAnsi" w:hAnsiTheme="majorHAnsi"/>
          <w:sz w:val="20"/>
          <w:szCs w:val="20"/>
          <w:lang w:val="es-ES"/>
        </w:rPr>
        <w:t xml:space="preserve"> judiciales que en cada uno de los casos </w:t>
      </w:r>
      <w:r w:rsidR="00F1653F" w:rsidRPr="00F96487">
        <w:rPr>
          <w:rFonts w:asciiTheme="majorHAnsi" w:hAnsiTheme="majorHAnsi"/>
          <w:sz w:val="20"/>
          <w:szCs w:val="20"/>
          <w:lang w:val="es-ES"/>
        </w:rPr>
        <w:t xml:space="preserve">planteados </w:t>
      </w:r>
      <w:r w:rsidRPr="00F96487">
        <w:rPr>
          <w:rFonts w:asciiTheme="majorHAnsi" w:hAnsiTheme="majorHAnsi"/>
          <w:sz w:val="20"/>
          <w:szCs w:val="20"/>
          <w:lang w:val="es-ES"/>
        </w:rPr>
        <w:t xml:space="preserve">culminaron con sentencias de la Corte Suprema de </w:t>
      </w:r>
      <w:r w:rsidR="00F1653F" w:rsidRPr="00F96487">
        <w:rPr>
          <w:rFonts w:asciiTheme="majorHAnsi" w:hAnsiTheme="majorHAnsi"/>
          <w:sz w:val="20"/>
          <w:szCs w:val="20"/>
          <w:lang w:val="es-ES"/>
        </w:rPr>
        <w:t>Justicia</w:t>
      </w:r>
      <w:r w:rsidRPr="00F96487">
        <w:rPr>
          <w:rFonts w:asciiTheme="majorHAnsi" w:hAnsiTheme="majorHAnsi"/>
          <w:sz w:val="20"/>
          <w:szCs w:val="20"/>
          <w:lang w:val="es-ES"/>
        </w:rPr>
        <w:t>, agotando con ello los recursos internos</w:t>
      </w:r>
      <w:r w:rsidR="00F1653F" w:rsidRPr="00F96487">
        <w:rPr>
          <w:rFonts w:asciiTheme="majorHAnsi" w:hAnsiTheme="majorHAnsi"/>
          <w:sz w:val="20"/>
          <w:szCs w:val="20"/>
          <w:lang w:val="es-ES"/>
        </w:rPr>
        <w:t xml:space="preserve"> de la siguiente manera: (a) P-</w:t>
      </w:r>
      <w:r w:rsidR="00832C78" w:rsidRPr="00F96487">
        <w:rPr>
          <w:rFonts w:asciiTheme="majorHAnsi" w:hAnsiTheme="majorHAnsi"/>
          <w:sz w:val="20"/>
          <w:szCs w:val="20"/>
          <w:lang w:val="es-ES"/>
        </w:rPr>
        <w:t xml:space="preserve">280-08, sentencia de la Corte Suprema de Justicia del </w:t>
      </w:r>
      <w:r w:rsidR="00DC57A9" w:rsidRPr="00F96487">
        <w:rPr>
          <w:rFonts w:asciiTheme="majorHAnsi" w:hAnsiTheme="majorHAnsi"/>
          <w:sz w:val="20"/>
          <w:szCs w:val="20"/>
          <w:lang w:val="es-ES"/>
        </w:rPr>
        <w:t>29 de octubre de 2007; (b) P-860-08, sentencia de la Corte Suprema de Justicia de</w:t>
      </w:r>
      <w:r w:rsidR="00CA3DBA" w:rsidRPr="00F96487">
        <w:rPr>
          <w:rFonts w:asciiTheme="majorHAnsi" w:hAnsiTheme="majorHAnsi"/>
          <w:sz w:val="20"/>
          <w:szCs w:val="20"/>
          <w:lang w:val="es-ES"/>
        </w:rPr>
        <w:t>l</w:t>
      </w:r>
      <w:r w:rsidR="00DC57A9" w:rsidRPr="00F96487">
        <w:rPr>
          <w:rFonts w:asciiTheme="majorHAnsi" w:hAnsiTheme="majorHAnsi"/>
          <w:sz w:val="20"/>
          <w:szCs w:val="20"/>
          <w:lang w:val="es-ES"/>
        </w:rPr>
        <w:t xml:space="preserve"> </w:t>
      </w:r>
      <w:r w:rsidR="00CA3DBA" w:rsidRPr="00F96487">
        <w:rPr>
          <w:rFonts w:asciiTheme="majorHAnsi" w:hAnsiTheme="majorHAnsi"/>
          <w:sz w:val="20"/>
          <w:szCs w:val="20"/>
          <w:lang w:val="es-ES"/>
        </w:rPr>
        <w:t xml:space="preserve">24 de enero de 2008; (c) P-738-08, sentencia de la Corte Suprema de Justicia del 26 de enero de 2008; y (d) P-629-08, sentencia de la Corte Suprema de Justicia del 25 de marzo de 2008. </w:t>
      </w:r>
      <w:r w:rsidR="006362F6" w:rsidRPr="00F96487">
        <w:rPr>
          <w:rFonts w:asciiTheme="majorHAnsi" w:hAnsiTheme="majorHAnsi"/>
          <w:sz w:val="20"/>
          <w:szCs w:val="20"/>
          <w:lang w:val="es-ES"/>
        </w:rPr>
        <w:t>Por su parte</w:t>
      </w:r>
      <w:r w:rsidRPr="00F96487">
        <w:rPr>
          <w:rFonts w:asciiTheme="majorHAnsi" w:hAnsiTheme="majorHAnsi"/>
          <w:sz w:val="20"/>
          <w:szCs w:val="20"/>
          <w:lang w:val="es-ES"/>
        </w:rPr>
        <w:t>, el Estado no controvirtió lo indicado por los peticionarios respecto al agota</w:t>
      </w:r>
      <w:r w:rsidR="00FF29BD" w:rsidRPr="00F96487">
        <w:rPr>
          <w:rFonts w:asciiTheme="majorHAnsi" w:hAnsiTheme="majorHAnsi"/>
          <w:sz w:val="20"/>
          <w:szCs w:val="20"/>
          <w:lang w:val="es-ES"/>
        </w:rPr>
        <w:t>miento de los recursos internos</w:t>
      </w:r>
      <w:r w:rsidR="00293453" w:rsidRPr="00F96487">
        <w:rPr>
          <w:rFonts w:asciiTheme="majorHAnsi" w:hAnsiTheme="majorHAnsi"/>
          <w:sz w:val="20"/>
          <w:szCs w:val="20"/>
          <w:lang w:val="es-ES"/>
        </w:rPr>
        <w:t xml:space="preserve"> en</w:t>
      </w:r>
      <w:r w:rsidR="00976E22" w:rsidRPr="00F96487">
        <w:rPr>
          <w:rFonts w:asciiTheme="majorHAnsi" w:hAnsiTheme="majorHAnsi"/>
          <w:sz w:val="20"/>
          <w:szCs w:val="20"/>
          <w:lang w:val="es-ES"/>
        </w:rPr>
        <w:t xml:space="preserve"> las</w:t>
      </w:r>
      <w:r w:rsidR="00293453" w:rsidRPr="00F96487">
        <w:rPr>
          <w:rFonts w:asciiTheme="majorHAnsi" w:hAnsiTheme="majorHAnsi"/>
          <w:sz w:val="20"/>
          <w:szCs w:val="20"/>
          <w:lang w:val="es-ES"/>
        </w:rPr>
        <w:t xml:space="preserve"> peticiones</w:t>
      </w:r>
      <w:r w:rsidR="00976E22" w:rsidRPr="00F96487">
        <w:rPr>
          <w:rFonts w:asciiTheme="majorHAnsi" w:hAnsiTheme="majorHAnsi"/>
          <w:sz w:val="20"/>
          <w:szCs w:val="20"/>
          <w:lang w:val="es-ES"/>
        </w:rPr>
        <w:t xml:space="preserve"> P-280-08, P-738-08 y P-629-08. </w:t>
      </w:r>
      <w:r w:rsidR="00293453" w:rsidRPr="00F96487">
        <w:rPr>
          <w:rFonts w:asciiTheme="majorHAnsi" w:hAnsiTheme="majorHAnsi"/>
          <w:sz w:val="20"/>
          <w:szCs w:val="20"/>
          <w:lang w:val="es-ES"/>
        </w:rPr>
        <w:t xml:space="preserve"> </w:t>
      </w:r>
    </w:p>
    <w:p w:rsidR="00FC02DB" w:rsidRPr="00F96487" w:rsidRDefault="009D48C9" w:rsidP="00A619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96487">
        <w:rPr>
          <w:rFonts w:ascii="Cambria" w:hAnsi="Cambria"/>
          <w:sz w:val="20"/>
          <w:szCs w:val="20"/>
          <w:lang w:val="es-ES"/>
        </w:rPr>
        <w:t>L</w:t>
      </w:r>
      <w:r w:rsidR="00A61955" w:rsidRPr="00F96487">
        <w:rPr>
          <w:rFonts w:ascii="Cambria" w:hAnsi="Cambria"/>
          <w:sz w:val="20"/>
          <w:szCs w:val="20"/>
          <w:lang w:val="es-ES"/>
        </w:rPr>
        <w:t>a Comi</w:t>
      </w:r>
      <w:r w:rsidR="007F1A81" w:rsidRPr="00F96487">
        <w:rPr>
          <w:rFonts w:ascii="Cambria" w:hAnsi="Cambria"/>
          <w:sz w:val="20"/>
          <w:szCs w:val="20"/>
          <w:lang w:val="es-ES"/>
        </w:rPr>
        <w:t>sión observa que el objeto de todas estas peticiones</w:t>
      </w:r>
      <w:r w:rsidR="00A61955" w:rsidRPr="00F96487">
        <w:rPr>
          <w:rFonts w:ascii="Cambria" w:hAnsi="Cambria"/>
          <w:sz w:val="20"/>
          <w:szCs w:val="20"/>
          <w:lang w:val="es-ES"/>
        </w:rPr>
        <w:t xml:space="preserve"> es la falta de indemnización económica de las presuntas víctimas, familiares de persona</w:t>
      </w:r>
      <w:r w:rsidR="007F1A81" w:rsidRPr="00F96487">
        <w:rPr>
          <w:rFonts w:ascii="Cambria" w:hAnsi="Cambria"/>
          <w:sz w:val="20"/>
          <w:szCs w:val="20"/>
          <w:lang w:val="es-ES"/>
        </w:rPr>
        <w:t>s</w:t>
      </w:r>
      <w:r w:rsidR="00A61955" w:rsidRPr="00F96487">
        <w:rPr>
          <w:rFonts w:ascii="Cambria" w:hAnsi="Cambria"/>
          <w:sz w:val="20"/>
          <w:szCs w:val="20"/>
          <w:lang w:val="es-ES"/>
        </w:rPr>
        <w:t xml:space="preserve"> </w:t>
      </w:r>
      <w:r w:rsidR="00453CFF" w:rsidRPr="00F96487">
        <w:rPr>
          <w:rFonts w:ascii="Cambria" w:hAnsi="Cambria"/>
          <w:sz w:val="20"/>
          <w:szCs w:val="20"/>
          <w:lang w:val="es-ES"/>
        </w:rPr>
        <w:t>reconocidas como víctimas de desaparición y ejecución</w:t>
      </w:r>
      <w:r w:rsidR="00A61955" w:rsidRPr="00F96487">
        <w:rPr>
          <w:rFonts w:ascii="Cambria" w:hAnsi="Cambria"/>
          <w:sz w:val="20"/>
          <w:szCs w:val="20"/>
          <w:lang w:val="es-ES"/>
        </w:rPr>
        <w:t xml:space="preserve"> durante la dictadura de Augusto Pinochet</w:t>
      </w:r>
      <w:r w:rsidR="00453CFF" w:rsidRPr="00F96487">
        <w:rPr>
          <w:rFonts w:ascii="Cambria" w:hAnsi="Cambria"/>
          <w:sz w:val="20"/>
          <w:szCs w:val="20"/>
          <w:lang w:val="es-ES"/>
        </w:rPr>
        <w:t xml:space="preserve"> en el “Informe Rettig”</w:t>
      </w:r>
      <w:r w:rsidR="00A61955" w:rsidRPr="00F96487">
        <w:rPr>
          <w:rFonts w:ascii="Cambria" w:hAnsi="Cambria"/>
          <w:sz w:val="20"/>
          <w:szCs w:val="20"/>
          <w:lang w:val="es-ES"/>
        </w:rPr>
        <w:t xml:space="preserve">. </w:t>
      </w:r>
      <w:r w:rsidR="00A61955" w:rsidRPr="00F96487">
        <w:rPr>
          <w:rFonts w:ascii="Cambria" w:hAnsi="Cambria"/>
          <w:sz w:val="20"/>
          <w:szCs w:val="20"/>
          <w:lang w:val="es-MX"/>
        </w:rPr>
        <w:t xml:space="preserve">En atención a estas consideraciones, a la información presente en </w:t>
      </w:r>
      <w:r w:rsidR="007F1A81" w:rsidRPr="00F96487">
        <w:rPr>
          <w:rFonts w:ascii="Cambria" w:hAnsi="Cambria"/>
          <w:sz w:val="20"/>
          <w:szCs w:val="20"/>
          <w:lang w:val="es-MX"/>
        </w:rPr>
        <w:t>los</w:t>
      </w:r>
      <w:r w:rsidR="00A61955" w:rsidRPr="00F96487">
        <w:rPr>
          <w:rFonts w:ascii="Cambria" w:hAnsi="Cambria"/>
          <w:sz w:val="20"/>
          <w:szCs w:val="20"/>
          <w:lang w:val="es-MX"/>
        </w:rPr>
        <w:t xml:space="preserve"> expediente</w:t>
      </w:r>
      <w:r w:rsidR="007F1A81" w:rsidRPr="00F96487">
        <w:rPr>
          <w:rFonts w:ascii="Cambria" w:hAnsi="Cambria"/>
          <w:sz w:val="20"/>
          <w:szCs w:val="20"/>
          <w:lang w:val="es-MX"/>
        </w:rPr>
        <w:t>s</w:t>
      </w:r>
      <w:r w:rsidR="00A61955" w:rsidRPr="00F96487">
        <w:rPr>
          <w:rFonts w:ascii="Cambria" w:hAnsi="Cambria"/>
          <w:sz w:val="20"/>
          <w:szCs w:val="20"/>
          <w:lang w:val="es-MX"/>
        </w:rPr>
        <w:t xml:space="preserve"> de la</w:t>
      </w:r>
      <w:r w:rsidR="007F1A81" w:rsidRPr="00F96487">
        <w:rPr>
          <w:rFonts w:ascii="Cambria" w:hAnsi="Cambria"/>
          <w:sz w:val="20"/>
          <w:szCs w:val="20"/>
          <w:lang w:val="es-MX"/>
        </w:rPr>
        <w:t>s peticiones</w:t>
      </w:r>
      <w:r w:rsidR="00A61955" w:rsidRPr="00F96487">
        <w:rPr>
          <w:rFonts w:ascii="Cambria" w:hAnsi="Cambria"/>
          <w:sz w:val="20"/>
          <w:szCs w:val="20"/>
          <w:lang w:val="es-MX"/>
        </w:rPr>
        <w:t>,</w:t>
      </w:r>
      <w:r w:rsidR="007F1A81" w:rsidRPr="00F96487">
        <w:rPr>
          <w:rFonts w:ascii="Cambria" w:hAnsi="Cambria"/>
          <w:sz w:val="20"/>
          <w:szCs w:val="20"/>
          <w:lang w:val="es-MX"/>
        </w:rPr>
        <w:t xml:space="preserve"> y </w:t>
      </w:r>
      <w:r w:rsidR="00976E22" w:rsidRPr="00F96487">
        <w:rPr>
          <w:rFonts w:ascii="Cambria" w:hAnsi="Cambria"/>
          <w:sz w:val="20"/>
          <w:szCs w:val="20"/>
          <w:lang w:val="es-MX"/>
        </w:rPr>
        <w:t xml:space="preserve">al hecho </w:t>
      </w:r>
      <w:r w:rsidR="007F1A81" w:rsidRPr="00F96487">
        <w:rPr>
          <w:rFonts w:ascii="Cambria" w:hAnsi="Cambria"/>
          <w:sz w:val="20"/>
          <w:szCs w:val="20"/>
          <w:lang w:val="es-MX"/>
        </w:rPr>
        <w:t>que el Estado no controvirtió el agotamiento de los recursos internos,</w:t>
      </w:r>
      <w:r w:rsidR="00A61955" w:rsidRPr="00F96487">
        <w:rPr>
          <w:rFonts w:ascii="Cambria" w:hAnsi="Cambria"/>
          <w:sz w:val="20"/>
          <w:szCs w:val="20"/>
          <w:lang w:val="es-MX"/>
        </w:rPr>
        <w:t xml:space="preserve"> la Comisión Interamericana considera que la</w:t>
      </w:r>
      <w:r w:rsidR="007F1A81" w:rsidRPr="00F96487">
        <w:rPr>
          <w:rFonts w:ascii="Cambria" w:hAnsi="Cambria"/>
          <w:sz w:val="20"/>
          <w:szCs w:val="20"/>
          <w:lang w:val="es-MX"/>
        </w:rPr>
        <w:t>s</w:t>
      </w:r>
      <w:r w:rsidR="00A61955" w:rsidRPr="00F96487">
        <w:rPr>
          <w:rFonts w:ascii="Cambria" w:hAnsi="Cambria"/>
          <w:sz w:val="20"/>
          <w:szCs w:val="20"/>
          <w:lang w:val="es-MX"/>
        </w:rPr>
        <w:t xml:space="preserve"> </w:t>
      </w:r>
      <w:r w:rsidR="007F1A81" w:rsidRPr="00F96487">
        <w:rPr>
          <w:rFonts w:ascii="Cambria" w:hAnsi="Cambria"/>
          <w:sz w:val="20"/>
          <w:szCs w:val="20"/>
          <w:lang w:val="es-MX"/>
        </w:rPr>
        <w:t>peticiones</w:t>
      </w:r>
      <w:r w:rsidR="00A61955" w:rsidRPr="00F96487">
        <w:rPr>
          <w:rFonts w:ascii="Cambria" w:hAnsi="Cambria"/>
          <w:sz w:val="20"/>
          <w:szCs w:val="20"/>
          <w:lang w:val="es-MX"/>
        </w:rPr>
        <w:t xml:space="preserve"> </w:t>
      </w:r>
      <w:r w:rsidR="00976E22" w:rsidRPr="00F96487">
        <w:rPr>
          <w:rFonts w:asciiTheme="majorHAnsi" w:hAnsiTheme="majorHAnsi"/>
          <w:sz w:val="20"/>
          <w:szCs w:val="20"/>
          <w:lang w:val="es-ES"/>
        </w:rPr>
        <w:t xml:space="preserve">P-280-08, P-738-08 y P-629-08 </w:t>
      </w:r>
      <w:r w:rsidR="00A61955" w:rsidRPr="00F96487">
        <w:rPr>
          <w:rFonts w:ascii="Cambria" w:hAnsi="Cambria"/>
          <w:sz w:val="20"/>
          <w:szCs w:val="20"/>
          <w:lang w:val="es-MX"/>
        </w:rPr>
        <w:t>cumple</w:t>
      </w:r>
      <w:r w:rsidR="007F1A81" w:rsidRPr="00F96487">
        <w:rPr>
          <w:rFonts w:ascii="Cambria" w:hAnsi="Cambria"/>
          <w:sz w:val="20"/>
          <w:szCs w:val="20"/>
          <w:lang w:val="es-MX"/>
        </w:rPr>
        <w:t>n</w:t>
      </w:r>
      <w:r w:rsidR="00A61955" w:rsidRPr="00F96487">
        <w:rPr>
          <w:rFonts w:ascii="Cambria" w:hAnsi="Cambria"/>
          <w:sz w:val="20"/>
          <w:szCs w:val="20"/>
          <w:lang w:val="es-MX"/>
        </w:rPr>
        <w:t xml:space="preserve"> con el requisito de</w:t>
      </w:r>
      <w:r w:rsidR="007F1A81" w:rsidRPr="00F96487">
        <w:rPr>
          <w:rFonts w:ascii="Cambria" w:hAnsi="Cambria"/>
          <w:sz w:val="20"/>
          <w:szCs w:val="20"/>
          <w:lang w:val="es-MX"/>
        </w:rPr>
        <w:t>l</w:t>
      </w:r>
      <w:r w:rsidR="00A61955" w:rsidRPr="00F96487">
        <w:rPr>
          <w:rFonts w:ascii="Cambria" w:hAnsi="Cambria"/>
          <w:sz w:val="20"/>
          <w:szCs w:val="20"/>
          <w:lang w:val="es-MX"/>
        </w:rPr>
        <w:t xml:space="preserve"> agotamiento de los recursos internos en los términos del artículo 46.1.a de la Convención</w:t>
      </w:r>
      <w:r w:rsidR="00CE71C9" w:rsidRPr="00F96487">
        <w:rPr>
          <w:rFonts w:ascii="Cambria" w:hAnsi="Cambria"/>
          <w:sz w:val="20"/>
          <w:szCs w:val="20"/>
          <w:lang w:val="es-MX"/>
        </w:rPr>
        <w:t xml:space="preserve"> Americana</w:t>
      </w:r>
      <w:r w:rsidR="00A61955" w:rsidRPr="00F96487">
        <w:rPr>
          <w:rFonts w:ascii="Cambria" w:hAnsi="Cambria"/>
          <w:sz w:val="20"/>
          <w:szCs w:val="20"/>
          <w:lang w:val="es-MX"/>
        </w:rPr>
        <w:t xml:space="preserve">. </w:t>
      </w:r>
    </w:p>
    <w:p w:rsidR="00A61955" w:rsidRPr="00F96487" w:rsidRDefault="009D48C9" w:rsidP="00CE71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96487">
        <w:rPr>
          <w:rFonts w:asciiTheme="majorHAnsi" w:hAnsiTheme="majorHAnsi"/>
          <w:sz w:val="20"/>
          <w:szCs w:val="20"/>
          <w:lang w:val="es-ES"/>
        </w:rPr>
        <w:t xml:space="preserve">En el caso </w:t>
      </w:r>
      <w:r w:rsidR="00976E22" w:rsidRPr="00F96487">
        <w:rPr>
          <w:rFonts w:asciiTheme="majorHAnsi" w:hAnsiTheme="majorHAnsi"/>
          <w:sz w:val="20"/>
          <w:szCs w:val="20"/>
          <w:lang w:val="es-ES"/>
        </w:rPr>
        <w:t xml:space="preserve">de la P-860-08, </w:t>
      </w:r>
      <w:r w:rsidRPr="00F96487">
        <w:rPr>
          <w:rFonts w:asciiTheme="majorHAnsi" w:hAnsiTheme="majorHAnsi"/>
          <w:sz w:val="20"/>
          <w:szCs w:val="20"/>
          <w:lang w:val="es-ES"/>
        </w:rPr>
        <w:t>el Estado</w:t>
      </w:r>
      <w:r w:rsidR="00976E22" w:rsidRPr="00F96487">
        <w:rPr>
          <w:rFonts w:asciiTheme="majorHAnsi" w:hAnsiTheme="majorHAnsi"/>
          <w:sz w:val="20"/>
          <w:szCs w:val="20"/>
          <w:lang w:val="es-ES"/>
        </w:rPr>
        <w:t xml:space="preserve"> alegó que el Sr. Pedro Marfull González debió interponer una nueva demanda civil contra el Fisco, debido a que la vía penal no era idónea para plantear una solicitud de resarcimiento civil.  </w:t>
      </w:r>
      <w:r w:rsidRPr="00F96487">
        <w:rPr>
          <w:rFonts w:ascii="Cambria" w:hAnsi="Cambria"/>
          <w:sz w:val="20"/>
          <w:szCs w:val="20"/>
          <w:lang w:val="es-MX"/>
        </w:rPr>
        <w:t>L</w:t>
      </w:r>
      <w:r w:rsidR="00DA1C9B" w:rsidRPr="00F96487">
        <w:rPr>
          <w:rFonts w:ascii="Cambria" w:hAnsi="Cambria"/>
          <w:sz w:val="20"/>
          <w:szCs w:val="20"/>
          <w:lang w:val="es-MX"/>
        </w:rPr>
        <w:t>a Comisión observa que la presunta víctima present</w:t>
      </w:r>
      <w:r w:rsidR="00CC7983" w:rsidRPr="00F96487">
        <w:rPr>
          <w:rFonts w:ascii="Cambria" w:hAnsi="Cambria"/>
          <w:sz w:val="20"/>
          <w:szCs w:val="20"/>
          <w:lang w:val="es-MX"/>
        </w:rPr>
        <w:t>ó</w:t>
      </w:r>
      <w:r w:rsidR="00DA1C9B" w:rsidRPr="00F96487">
        <w:rPr>
          <w:rFonts w:ascii="Cambria" w:hAnsi="Cambria"/>
          <w:sz w:val="20"/>
          <w:szCs w:val="20"/>
          <w:lang w:val="es-MX"/>
        </w:rPr>
        <w:t xml:space="preserve"> su reclamo </w:t>
      </w:r>
      <w:r w:rsidR="00453CFF" w:rsidRPr="00F96487">
        <w:rPr>
          <w:rFonts w:ascii="Cambria" w:hAnsi="Cambria"/>
          <w:sz w:val="20"/>
          <w:szCs w:val="20"/>
          <w:lang w:val="es-MX"/>
        </w:rPr>
        <w:t xml:space="preserve">de indemnización </w:t>
      </w:r>
      <w:r w:rsidR="00DA1C9B" w:rsidRPr="00F96487">
        <w:rPr>
          <w:rFonts w:ascii="Cambria" w:hAnsi="Cambria"/>
          <w:sz w:val="20"/>
          <w:szCs w:val="20"/>
          <w:lang w:val="es-MX"/>
        </w:rPr>
        <w:t>en el contexto del proceso penal</w:t>
      </w:r>
      <w:r w:rsidR="00453CFF" w:rsidRPr="00F96487">
        <w:rPr>
          <w:rFonts w:ascii="Cambria" w:hAnsi="Cambria"/>
          <w:sz w:val="20"/>
          <w:szCs w:val="20"/>
          <w:lang w:val="es-MX"/>
        </w:rPr>
        <w:t>, de conformidad a lo previsto por la normativa interna</w:t>
      </w:r>
      <w:r w:rsidR="00DA1C9B" w:rsidRPr="00F96487">
        <w:rPr>
          <w:rFonts w:ascii="Cambria" w:hAnsi="Cambria"/>
          <w:sz w:val="20"/>
          <w:szCs w:val="20"/>
          <w:lang w:val="es-MX"/>
        </w:rPr>
        <w:t xml:space="preserve">. Esta </w:t>
      </w:r>
      <w:r w:rsidR="00FC02DB" w:rsidRPr="00F96487">
        <w:rPr>
          <w:rFonts w:ascii="Cambria" w:hAnsi="Cambria"/>
          <w:sz w:val="20"/>
          <w:szCs w:val="20"/>
          <w:lang w:val="es-MX"/>
        </w:rPr>
        <w:t>solicitud de resarcimiento</w:t>
      </w:r>
      <w:r w:rsidR="00DA1C9B" w:rsidRPr="00F96487">
        <w:rPr>
          <w:rFonts w:ascii="Cambria" w:hAnsi="Cambria"/>
          <w:sz w:val="20"/>
          <w:szCs w:val="20"/>
          <w:lang w:val="es-MX"/>
        </w:rPr>
        <w:t xml:space="preserve"> fue </w:t>
      </w:r>
      <w:r w:rsidR="00022474" w:rsidRPr="00F96487">
        <w:rPr>
          <w:rFonts w:ascii="Cambria" w:hAnsi="Cambria"/>
          <w:sz w:val="20"/>
          <w:szCs w:val="20"/>
          <w:lang w:val="es-MX"/>
        </w:rPr>
        <w:t>admitida</w:t>
      </w:r>
      <w:r w:rsidR="00453CFF" w:rsidRPr="00F96487">
        <w:rPr>
          <w:rFonts w:ascii="Cambria" w:hAnsi="Cambria"/>
          <w:sz w:val="20"/>
          <w:szCs w:val="20"/>
          <w:lang w:val="es-MX"/>
        </w:rPr>
        <w:t xml:space="preserve"> en sede penal</w:t>
      </w:r>
      <w:r w:rsidR="00DA1C9B" w:rsidRPr="00F96487">
        <w:rPr>
          <w:rFonts w:ascii="Cambria" w:hAnsi="Cambria"/>
          <w:sz w:val="20"/>
          <w:szCs w:val="20"/>
          <w:lang w:val="es-MX"/>
        </w:rPr>
        <w:t xml:space="preserve"> </w:t>
      </w:r>
      <w:r w:rsidR="00FC02DB" w:rsidRPr="00F96487">
        <w:rPr>
          <w:rFonts w:ascii="Cambria" w:hAnsi="Cambria"/>
          <w:sz w:val="20"/>
          <w:szCs w:val="20"/>
          <w:lang w:val="es-MX"/>
        </w:rPr>
        <w:t xml:space="preserve">por el </w:t>
      </w:r>
      <w:r w:rsidR="00453CFF" w:rsidRPr="00F96487">
        <w:rPr>
          <w:rFonts w:asciiTheme="majorHAnsi" w:hAnsiTheme="majorHAnsi" w:cstheme="minorHAnsi"/>
          <w:sz w:val="20"/>
          <w:szCs w:val="20"/>
          <w:lang w:val="es-ES"/>
        </w:rPr>
        <w:t>Primer Juzgado del Crimen</w:t>
      </w:r>
      <w:r w:rsidR="00FC02DB" w:rsidRPr="00F96487">
        <w:rPr>
          <w:rFonts w:asciiTheme="majorHAnsi" w:hAnsiTheme="majorHAnsi" w:cstheme="minorHAnsi"/>
          <w:sz w:val="20"/>
          <w:szCs w:val="20"/>
          <w:lang w:val="es-ES"/>
        </w:rPr>
        <w:t xml:space="preserve"> de Santiago, decisión que fue confirmada por la Corte de Apelaciones de Santiago, por lo tanto la Comisión considera, sin entrar a valorar elementos de fondo, que </w:t>
      </w:r>
      <w:r w:rsidR="00111CBF" w:rsidRPr="00F96487">
        <w:rPr>
          <w:rFonts w:asciiTheme="majorHAnsi" w:hAnsiTheme="majorHAnsi" w:cstheme="minorHAnsi"/>
          <w:sz w:val="20"/>
          <w:szCs w:val="20"/>
          <w:lang w:val="es-ES"/>
        </w:rPr>
        <w:t xml:space="preserve">a efectos de la admisibilidad </w:t>
      </w:r>
      <w:r w:rsidR="00022474" w:rsidRPr="00F96487">
        <w:rPr>
          <w:rFonts w:asciiTheme="majorHAnsi" w:hAnsiTheme="majorHAnsi" w:cstheme="minorHAnsi"/>
          <w:sz w:val="20"/>
          <w:szCs w:val="20"/>
          <w:lang w:val="es-ES"/>
        </w:rPr>
        <w:t>de la petición</w:t>
      </w:r>
      <w:r w:rsidR="00FC02DB" w:rsidRPr="00F96487">
        <w:rPr>
          <w:rFonts w:asciiTheme="majorHAnsi" w:hAnsiTheme="majorHAnsi" w:cstheme="minorHAnsi"/>
          <w:sz w:val="20"/>
          <w:szCs w:val="20"/>
          <w:lang w:val="es-ES"/>
        </w:rPr>
        <w:t xml:space="preserve"> las presuntas víctimas acudieron a una vía legal adecuada</w:t>
      </w:r>
      <w:r w:rsidR="00077A83" w:rsidRPr="00F96487">
        <w:rPr>
          <w:rFonts w:asciiTheme="majorHAnsi" w:hAnsiTheme="majorHAnsi" w:cstheme="minorHAnsi"/>
          <w:sz w:val="20"/>
          <w:szCs w:val="20"/>
          <w:lang w:val="es-ES"/>
        </w:rPr>
        <w:t xml:space="preserve">, de conformidad a </w:t>
      </w:r>
      <w:r w:rsidRPr="00F96487">
        <w:rPr>
          <w:rFonts w:asciiTheme="majorHAnsi" w:hAnsiTheme="majorHAnsi" w:cstheme="minorHAnsi"/>
          <w:sz w:val="20"/>
          <w:szCs w:val="20"/>
          <w:lang w:val="es-ES"/>
        </w:rPr>
        <w:t xml:space="preserve">lo </w:t>
      </w:r>
      <w:r w:rsidR="00077A83" w:rsidRPr="00F96487">
        <w:rPr>
          <w:rFonts w:asciiTheme="majorHAnsi" w:hAnsiTheme="majorHAnsi" w:cstheme="minorHAnsi"/>
          <w:sz w:val="20"/>
          <w:szCs w:val="20"/>
          <w:lang w:val="es-ES"/>
        </w:rPr>
        <w:t>dispuesto por la normativa interna y lo resuelto por los tribunales de instancia que conocieron del asunto</w:t>
      </w:r>
      <w:r w:rsidR="00FC02DB" w:rsidRPr="00F96487">
        <w:rPr>
          <w:rFonts w:asciiTheme="majorHAnsi" w:hAnsiTheme="majorHAnsi" w:cstheme="minorHAnsi"/>
          <w:sz w:val="20"/>
          <w:szCs w:val="20"/>
          <w:lang w:val="es-ES"/>
        </w:rPr>
        <w:t xml:space="preserve">. </w:t>
      </w:r>
      <w:r w:rsidR="00574E22" w:rsidRPr="00F96487">
        <w:rPr>
          <w:rFonts w:asciiTheme="majorHAnsi" w:hAnsiTheme="majorHAnsi" w:cstheme="minorHAnsi"/>
          <w:sz w:val="20"/>
          <w:szCs w:val="20"/>
          <w:lang w:val="es-ES"/>
        </w:rPr>
        <w:t xml:space="preserve">En este sentido, </w:t>
      </w:r>
      <w:r w:rsidR="00022474" w:rsidRPr="00F96487">
        <w:rPr>
          <w:rFonts w:asciiTheme="majorHAnsi" w:hAnsiTheme="majorHAnsi" w:cstheme="minorHAnsi"/>
          <w:sz w:val="20"/>
          <w:szCs w:val="20"/>
          <w:lang w:val="es-ES"/>
        </w:rPr>
        <w:t xml:space="preserve">la Comisión reitera que </w:t>
      </w:r>
      <w:r w:rsidR="00CE71C9" w:rsidRPr="00F96487">
        <w:rPr>
          <w:rFonts w:asciiTheme="majorHAnsi" w:hAnsiTheme="majorHAnsi" w:cstheme="minorHAnsi"/>
          <w:sz w:val="20"/>
          <w:szCs w:val="20"/>
          <w:lang w:val="es-ES"/>
        </w:rPr>
        <w:t>el requisito de agotamiento de los recursos internos no implica que las presuntas víctimas tengan la obligación de agotar todos los recursos posibles a su disposición.  Si la presunta víctima planteó la cuestión por alguna de las alternativas válidas y adecuadas según el ordenamiento jurídico interno y el Estado tuvo la oportunidad de remediar la cuestión en su jurisdicción, la finalidad de la norma internacional está cumplida. Por lo tanto, la Comisión concluye que también en el caso de la P-</w:t>
      </w:r>
      <w:r w:rsidR="00F96487" w:rsidRPr="00F96487">
        <w:rPr>
          <w:rFonts w:asciiTheme="majorHAnsi" w:hAnsiTheme="majorHAnsi" w:cstheme="minorHAnsi"/>
          <w:sz w:val="20"/>
          <w:szCs w:val="20"/>
          <w:lang w:val="es-ES"/>
        </w:rPr>
        <w:t>860</w:t>
      </w:r>
      <w:r w:rsidR="00CE71C9" w:rsidRPr="00F96487">
        <w:rPr>
          <w:rFonts w:asciiTheme="majorHAnsi" w:hAnsiTheme="majorHAnsi" w:cstheme="minorHAnsi"/>
          <w:sz w:val="20"/>
          <w:szCs w:val="20"/>
          <w:lang w:val="es-ES"/>
        </w:rPr>
        <w:t xml:space="preserve">-08 se cumple con el requisito del agotamiento de los recursos internos </w:t>
      </w:r>
      <w:r w:rsidR="00FA7C7F" w:rsidRPr="00F96487">
        <w:rPr>
          <w:rFonts w:asciiTheme="majorHAnsi" w:hAnsiTheme="majorHAnsi" w:cstheme="minorHAnsi"/>
          <w:sz w:val="20"/>
          <w:szCs w:val="20"/>
          <w:lang w:val="es-ES"/>
        </w:rPr>
        <w:t xml:space="preserve">de acuerdo con el artículo 46.1.a de la Convención Americana. </w:t>
      </w:r>
    </w:p>
    <w:p w:rsidR="009B13AC" w:rsidRPr="00F96487" w:rsidRDefault="00372337" w:rsidP="00B5584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Theme="majorHAnsi" w:hAnsiTheme="majorHAnsi" w:cstheme="minorHAnsi"/>
          <w:color w:val="auto"/>
          <w:sz w:val="20"/>
          <w:szCs w:val="20"/>
          <w:lang w:val="es-ES"/>
        </w:rPr>
      </w:pPr>
      <w:r w:rsidRPr="00F96487">
        <w:rPr>
          <w:rFonts w:asciiTheme="majorHAnsi" w:hAnsiTheme="majorHAnsi"/>
          <w:sz w:val="20"/>
          <w:szCs w:val="20"/>
          <w:lang w:val="es-ES"/>
        </w:rPr>
        <w:t xml:space="preserve">Asimismo, </w:t>
      </w:r>
      <w:r w:rsidR="00B55842" w:rsidRPr="00F96487">
        <w:rPr>
          <w:rFonts w:asciiTheme="majorHAnsi" w:hAnsiTheme="majorHAnsi"/>
          <w:sz w:val="20"/>
          <w:szCs w:val="20"/>
          <w:lang w:val="es-ES"/>
        </w:rPr>
        <w:t>la Comisión observa que las peticiones fueron presentadas en las siguientes fechas: (a) P-280-08, 12 de maro de 2008; (b) P-860-08, 29 de julio de 2008; (c) P-738-08, 25 de junio de 2008; y (d) P-629-08, 23 de mayo de 2008. Con lo cual, tomando en cuent</w:t>
      </w:r>
      <w:r w:rsidR="0040530C">
        <w:rPr>
          <w:rFonts w:asciiTheme="majorHAnsi" w:hAnsiTheme="majorHAnsi"/>
          <w:sz w:val="20"/>
          <w:szCs w:val="20"/>
          <w:lang w:val="es-ES"/>
        </w:rPr>
        <w:t>a</w:t>
      </w:r>
      <w:r w:rsidR="00B55842" w:rsidRPr="00F96487">
        <w:rPr>
          <w:rFonts w:asciiTheme="majorHAnsi" w:hAnsiTheme="majorHAnsi"/>
          <w:sz w:val="20"/>
          <w:szCs w:val="20"/>
          <w:lang w:val="es-ES"/>
        </w:rPr>
        <w:t xml:space="preserve"> las fechas en las que se emitieron las decisiones finales por parte de la Corte Suprema de Justicia que han sido consideradas en la presente sección, la Comisión concluye que las cuatro peticiones cumplen </w:t>
      </w:r>
      <w:r w:rsidRPr="00F96487">
        <w:rPr>
          <w:rFonts w:asciiTheme="majorHAnsi" w:hAnsiTheme="majorHAnsi"/>
          <w:sz w:val="20"/>
          <w:szCs w:val="20"/>
          <w:lang w:val="es-ES"/>
        </w:rPr>
        <w:t xml:space="preserve">con el requisito </w:t>
      </w:r>
      <w:r w:rsidR="00B55842" w:rsidRPr="00F96487">
        <w:rPr>
          <w:rFonts w:asciiTheme="majorHAnsi" w:hAnsiTheme="majorHAnsi"/>
          <w:sz w:val="20"/>
          <w:szCs w:val="20"/>
          <w:lang w:val="es-ES"/>
        </w:rPr>
        <w:t xml:space="preserve">de plazo de presentación </w:t>
      </w:r>
      <w:r w:rsidRPr="00F96487">
        <w:rPr>
          <w:rFonts w:asciiTheme="majorHAnsi" w:hAnsiTheme="majorHAnsi"/>
          <w:sz w:val="20"/>
          <w:szCs w:val="20"/>
          <w:lang w:val="es-ES"/>
        </w:rPr>
        <w:t>establecido en el artículo 46.1.b de la Co</w:t>
      </w:r>
      <w:r w:rsidR="00B00156" w:rsidRPr="00F96487">
        <w:rPr>
          <w:rFonts w:asciiTheme="majorHAnsi" w:hAnsiTheme="majorHAnsi"/>
          <w:sz w:val="20"/>
          <w:szCs w:val="20"/>
          <w:lang w:val="es-ES"/>
        </w:rPr>
        <w:t xml:space="preserve">nvención </w:t>
      </w:r>
      <w:r w:rsidR="00B55842" w:rsidRPr="00F96487">
        <w:rPr>
          <w:rFonts w:asciiTheme="majorHAnsi" w:hAnsiTheme="majorHAnsi"/>
          <w:sz w:val="20"/>
          <w:szCs w:val="20"/>
          <w:lang w:val="es-ES"/>
        </w:rPr>
        <w:t>Americana</w:t>
      </w:r>
      <w:r w:rsidR="00B00156" w:rsidRPr="00F96487">
        <w:rPr>
          <w:rFonts w:asciiTheme="majorHAnsi" w:hAnsiTheme="majorHAnsi"/>
          <w:sz w:val="20"/>
          <w:szCs w:val="20"/>
          <w:lang w:val="es-ES"/>
        </w:rPr>
        <w:t>.</w:t>
      </w:r>
      <w:r w:rsidR="00B55842" w:rsidRPr="00F96487">
        <w:rPr>
          <w:rFonts w:asciiTheme="majorHAnsi" w:hAnsiTheme="majorHAnsi"/>
          <w:sz w:val="20"/>
          <w:szCs w:val="20"/>
          <w:lang w:val="es-ES"/>
        </w:rPr>
        <w:t xml:space="preserve"> Igualmente, la Comisión toma nota de que el Estado no planteó cuestionamientos al cumplimiento de este requisito. </w:t>
      </w:r>
    </w:p>
    <w:p w:rsidR="009D48C9" w:rsidRPr="00F96487" w:rsidRDefault="009D48C9" w:rsidP="003239B8">
      <w:pPr>
        <w:pStyle w:val="ListParagraph"/>
        <w:spacing w:before="240" w:after="240"/>
        <w:jc w:val="both"/>
        <w:rPr>
          <w:rFonts w:asciiTheme="majorHAnsi" w:hAnsiTheme="majorHAnsi"/>
          <w:b/>
          <w:bCs/>
          <w:sz w:val="20"/>
          <w:szCs w:val="20"/>
          <w:lang w:val="es-ES"/>
        </w:rPr>
      </w:pPr>
    </w:p>
    <w:p w:rsidR="009D48C9" w:rsidRPr="00F96487" w:rsidRDefault="009D48C9" w:rsidP="003239B8">
      <w:pPr>
        <w:pStyle w:val="ListParagraph"/>
        <w:spacing w:before="240" w:after="240"/>
        <w:jc w:val="both"/>
        <w:rPr>
          <w:rFonts w:asciiTheme="majorHAnsi" w:hAnsiTheme="majorHAnsi"/>
          <w:b/>
          <w:bCs/>
          <w:sz w:val="20"/>
          <w:szCs w:val="20"/>
          <w:lang w:val="es-ES"/>
        </w:rPr>
      </w:pPr>
    </w:p>
    <w:p w:rsidR="003239B8" w:rsidRPr="00F96487" w:rsidRDefault="003239B8" w:rsidP="003239B8">
      <w:pPr>
        <w:pStyle w:val="ListParagraph"/>
        <w:spacing w:before="240" w:after="240"/>
        <w:jc w:val="both"/>
        <w:rPr>
          <w:rFonts w:asciiTheme="majorHAnsi" w:hAnsiTheme="majorHAnsi"/>
          <w:b/>
          <w:bCs/>
          <w:sz w:val="20"/>
          <w:szCs w:val="20"/>
          <w:lang w:val="es-UY"/>
        </w:rPr>
      </w:pPr>
      <w:r w:rsidRPr="00F96487">
        <w:rPr>
          <w:rFonts w:asciiTheme="majorHAnsi" w:hAnsiTheme="majorHAnsi"/>
          <w:b/>
          <w:bCs/>
          <w:sz w:val="20"/>
          <w:szCs w:val="20"/>
          <w:lang w:val="es-ES"/>
        </w:rPr>
        <w:lastRenderedPageBreak/>
        <w:t>VII.</w:t>
      </w:r>
      <w:r w:rsidRPr="00F96487">
        <w:rPr>
          <w:rFonts w:asciiTheme="majorHAnsi" w:hAnsiTheme="majorHAnsi"/>
          <w:b/>
          <w:bCs/>
          <w:sz w:val="20"/>
          <w:szCs w:val="20"/>
          <w:lang w:val="es-ES"/>
        </w:rPr>
        <w:tab/>
      </w:r>
      <w:r w:rsidR="00C21FEF" w:rsidRPr="00F96487">
        <w:rPr>
          <w:rFonts w:asciiTheme="majorHAnsi" w:hAnsiTheme="majorHAnsi"/>
          <w:b/>
          <w:bCs/>
          <w:sz w:val="20"/>
          <w:szCs w:val="20"/>
          <w:lang w:val="es-ES"/>
        </w:rPr>
        <w:t xml:space="preserve">CARACTERIZACIÓN </w:t>
      </w:r>
      <w:r w:rsidR="00C21FEF" w:rsidRPr="00F96487">
        <w:rPr>
          <w:rFonts w:asciiTheme="majorHAnsi" w:hAnsiTheme="majorHAnsi"/>
          <w:b/>
          <w:bCs/>
          <w:sz w:val="20"/>
          <w:szCs w:val="20"/>
          <w:lang w:val="es-UY"/>
        </w:rPr>
        <w:t>DE LOS HECHOS ALEGADOS</w:t>
      </w:r>
    </w:p>
    <w:p w:rsidR="002D69AF" w:rsidRPr="00F96487" w:rsidRDefault="002D69AF" w:rsidP="002D69A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Theme="majorHAnsi" w:hAnsiTheme="majorHAnsi" w:cstheme="minorHAnsi"/>
          <w:color w:val="auto"/>
          <w:sz w:val="20"/>
          <w:szCs w:val="20"/>
          <w:lang w:val="es-ES"/>
        </w:rPr>
      </w:pPr>
      <w:r w:rsidRPr="00F96487">
        <w:rPr>
          <w:rFonts w:asciiTheme="majorHAnsi" w:hAnsiTheme="majorHAnsi"/>
          <w:sz w:val="20"/>
          <w:szCs w:val="20"/>
          <w:lang w:val="es-ES"/>
        </w:rPr>
        <w:t>En atención a las anteriores consideraciones</w:t>
      </w:r>
      <w:r w:rsidR="009D48C9" w:rsidRPr="00F96487">
        <w:rPr>
          <w:rFonts w:asciiTheme="majorHAnsi" w:hAnsiTheme="majorHAnsi"/>
          <w:sz w:val="20"/>
          <w:szCs w:val="20"/>
          <w:lang w:val="es-ES"/>
        </w:rPr>
        <w:t>,</w:t>
      </w:r>
      <w:r w:rsidR="00975508">
        <w:rPr>
          <w:rFonts w:asciiTheme="majorHAnsi" w:hAnsiTheme="majorHAnsi"/>
          <w:sz w:val="20"/>
          <w:szCs w:val="20"/>
          <w:lang w:val="es-ES"/>
        </w:rPr>
        <w:t xml:space="preserve"> y tomando en cuenta </w:t>
      </w:r>
      <w:r w:rsidRPr="00F96487">
        <w:rPr>
          <w:rFonts w:asciiTheme="majorHAnsi" w:hAnsiTheme="majorHAnsi"/>
          <w:sz w:val="20"/>
          <w:szCs w:val="20"/>
          <w:lang w:val="es-ES"/>
        </w:rPr>
        <w:t>los precedentes de la propia CIDH en casos que presentan un marco fáctico similar al presente</w:t>
      </w:r>
      <w:r w:rsidR="00285E5F" w:rsidRPr="00F96487">
        <w:rPr>
          <w:rStyle w:val="FootnoteReference"/>
          <w:rFonts w:asciiTheme="majorHAnsi" w:hAnsiTheme="majorHAnsi"/>
          <w:sz w:val="20"/>
          <w:szCs w:val="20"/>
          <w:lang w:val="es-ES"/>
        </w:rPr>
        <w:footnoteReference w:id="5"/>
      </w:r>
      <w:r w:rsidRPr="00F96487">
        <w:rPr>
          <w:rFonts w:asciiTheme="majorHAnsi" w:hAnsiTheme="majorHAnsi"/>
          <w:sz w:val="20"/>
          <w:szCs w:val="20"/>
          <w:lang w:val="es-ES"/>
        </w:rPr>
        <w:t xml:space="preserve">, la Comisión considera que los hechos denunciados podrían caracterizar violaciones a los derechos protegidos en los artículos 8 (garantías judiciales) y 25 (protección judicial) de la Convención Americana, en concordancia con </w:t>
      </w:r>
      <w:r w:rsidR="00D135B7" w:rsidRPr="00F96487">
        <w:rPr>
          <w:rFonts w:asciiTheme="majorHAnsi" w:hAnsiTheme="majorHAnsi"/>
          <w:sz w:val="20"/>
          <w:szCs w:val="20"/>
          <w:lang w:val="es-ES"/>
        </w:rPr>
        <w:t>sus</w:t>
      </w:r>
      <w:r w:rsidRPr="00F96487">
        <w:rPr>
          <w:rFonts w:asciiTheme="majorHAnsi" w:hAnsiTheme="majorHAnsi"/>
          <w:sz w:val="20"/>
          <w:szCs w:val="20"/>
          <w:lang w:val="es-ES"/>
        </w:rPr>
        <w:t xml:space="preserve"> artículos 1.1 (obligación de respetar los derechos) y 2 (deber de adoptar disposiciones de derecho interno) en perjuicio </w:t>
      </w:r>
      <w:r w:rsidR="00D135B7" w:rsidRPr="00F96487">
        <w:rPr>
          <w:rFonts w:asciiTheme="majorHAnsi" w:hAnsiTheme="majorHAnsi"/>
          <w:sz w:val="20"/>
          <w:szCs w:val="20"/>
          <w:lang w:val="es-ES"/>
        </w:rPr>
        <w:t>de</w:t>
      </w:r>
      <w:r w:rsidR="008D2C34" w:rsidRPr="00F96487">
        <w:rPr>
          <w:rFonts w:asciiTheme="majorHAnsi" w:hAnsiTheme="majorHAnsi"/>
          <w:sz w:val="20"/>
          <w:szCs w:val="20"/>
          <w:lang w:val="es-ES"/>
        </w:rPr>
        <w:t xml:space="preserve">: </w:t>
      </w:r>
      <w:r w:rsidR="00397564" w:rsidRPr="00F96487">
        <w:rPr>
          <w:rFonts w:asciiTheme="majorHAnsi" w:hAnsiTheme="majorHAnsi"/>
          <w:sz w:val="20"/>
          <w:szCs w:val="20"/>
          <w:lang w:val="es-ES"/>
        </w:rPr>
        <w:t>(a) P-280-08: Raquel Uberlinda Martínez Rodríguez (esposa) y Manuel Fernando Martínez Rodríguez</w:t>
      </w:r>
      <w:r w:rsidR="00077A83" w:rsidRPr="00F96487">
        <w:rPr>
          <w:rFonts w:asciiTheme="majorHAnsi" w:hAnsiTheme="majorHAnsi"/>
          <w:sz w:val="20"/>
          <w:szCs w:val="20"/>
          <w:lang w:val="es-ES"/>
        </w:rPr>
        <w:t xml:space="preserve"> (familiar</w:t>
      </w:r>
      <w:r w:rsidR="00397564" w:rsidRPr="00F96487">
        <w:rPr>
          <w:rFonts w:asciiTheme="majorHAnsi" w:hAnsiTheme="majorHAnsi"/>
          <w:sz w:val="20"/>
          <w:szCs w:val="20"/>
          <w:lang w:val="es-ES"/>
        </w:rPr>
        <w:t xml:space="preserve">); </w:t>
      </w:r>
      <w:r w:rsidR="00D135B7" w:rsidRPr="00F96487">
        <w:rPr>
          <w:rFonts w:asciiTheme="majorHAnsi" w:hAnsiTheme="majorHAnsi"/>
          <w:sz w:val="20"/>
          <w:szCs w:val="20"/>
          <w:lang w:val="es-ES"/>
        </w:rPr>
        <w:t xml:space="preserve"> </w:t>
      </w:r>
      <w:r w:rsidR="00397564" w:rsidRPr="00F96487">
        <w:rPr>
          <w:rFonts w:asciiTheme="majorHAnsi" w:hAnsiTheme="majorHAnsi"/>
          <w:sz w:val="20"/>
          <w:szCs w:val="20"/>
          <w:lang w:val="es-ES"/>
        </w:rPr>
        <w:t xml:space="preserve">(b) P-860-08: Pedro Marfull González (hermano); (c) P-738-08 Enrique Isaac París Horvitz (hijo) y Maria Eugenia Paríz Horvitz (hija); y (d) P-629-08 </w:t>
      </w:r>
      <w:r w:rsidR="00FC5249" w:rsidRPr="00F96487">
        <w:rPr>
          <w:rFonts w:asciiTheme="majorHAnsi" w:hAnsiTheme="majorHAnsi"/>
          <w:sz w:val="20"/>
          <w:szCs w:val="20"/>
          <w:lang w:val="es-ES"/>
        </w:rPr>
        <w:t>Pedro Edgardo Ruz Castillo (hijo) y Sylvia María Castillo Araya (esposa).</w:t>
      </w:r>
    </w:p>
    <w:p w:rsidR="00285E5F" w:rsidRPr="00F96487" w:rsidRDefault="00A232CE" w:rsidP="00285E5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Theme="majorHAnsi" w:hAnsiTheme="majorHAnsi" w:cstheme="minorHAnsi"/>
          <w:color w:val="auto"/>
          <w:sz w:val="20"/>
          <w:szCs w:val="20"/>
          <w:lang w:val="es-ES"/>
        </w:rPr>
      </w:pPr>
      <w:r w:rsidRPr="00F96487">
        <w:rPr>
          <w:rFonts w:asciiTheme="majorHAnsi" w:hAnsiTheme="majorHAnsi"/>
          <w:color w:val="auto"/>
          <w:sz w:val="20"/>
          <w:szCs w:val="20"/>
          <w:lang w:val="es-ES"/>
        </w:rPr>
        <w:t xml:space="preserve">Con respecto al alegato planteado por el Estado relativo a la falta de competencia de la Comisión para conocer de hechos ocurridos con anterioridad a la ratificación de la Convención Americana por parte de Chile, la Comisión reitera que la petición se refiere a la </w:t>
      </w:r>
      <w:r w:rsidR="00077A83" w:rsidRPr="00F96487">
        <w:rPr>
          <w:rFonts w:asciiTheme="majorHAnsi" w:hAnsiTheme="majorHAnsi"/>
          <w:color w:val="auto"/>
          <w:sz w:val="20"/>
          <w:szCs w:val="20"/>
          <w:lang w:val="es-ES"/>
        </w:rPr>
        <w:t xml:space="preserve">alegada </w:t>
      </w:r>
      <w:r w:rsidRPr="00F96487">
        <w:rPr>
          <w:rFonts w:asciiTheme="majorHAnsi" w:hAnsiTheme="majorHAnsi"/>
          <w:color w:val="auto"/>
          <w:sz w:val="20"/>
          <w:szCs w:val="20"/>
          <w:lang w:val="es-ES"/>
        </w:rPr>
        <w:t>falta de indemnización económica a las presuntas víctimas</w:t>
      </w:r>
      <w:r w:rsidR="00285E5F" w:rsidRPr="00F96487">
        <w:rPr>
          <w:rFonts w:asciiTheme="majorHAnsi" w:hAnsiTheme="majorHAnsi"/>
          <w:color w:val="auto"/>
          <w:sz w:val="20"/>
          <w:szCs w:val="20"/>
          <w:lang w:val="es-ES"/>
        </w:rPr>
        <w:t xml:space="preserve">, en particular a las sentencias que trataban de la indemnización después de la ratificación de la Convención, </w:t>
      </w:r>
      <w:r w:rsidR="00D50306" w:rsidRPr="00F96487">
        <w:rPr>
          <w:rFonts w:asciiTheme="majorHAnsi" w:hAnsiTheme="majorHAnsi"/>
          <w:color w:val="auto"/>
          <w:sz w:val="20"/>
          <w:szCs w:val="20"/>
          <w:lang w:val="es-ES"/>
        </w:rPr>
        <w:t>esto es</w:t>
      </w:r>
      <w:r w:rsidR="00285E5F" w:rsidRPr="00F96487">
        <w:rPr>
          <w:rFonts w:asciiTheme="majorHAnsi" w:hAnsiTheme="majorHAnsi"/>
          <w:color w:val="auto"/>
          <w:sz w:val="20"/>
          <w:szCs w:val="20"/>
          <w:lang w:val="es-ES"/>
        </w:rPr>
        <w:t>, adoptada</w:t>
      </w:r>
      <w:r w:rsidR="00077A83" w:rsidRPr="00F96487">
        <w:rPr>
          <w:rFonts w:asciiTheme="majorHAnsi" w:hAnsiTheme="majorHAnsi"/>
          <w:color w:val="auto"/>
          <w:sz w:val="20"/>
          <w:szCs w:val="20"/>
          <w:lang w:val="es-ES"/>
        </w:rPr>
        <w:t>s en procesos judiciales tramitados</w:t>
      </w:r>
      <w:r w:rsidR="00285E5F" w:rsidRPr="00F96487">
        <w:rPr>
          <w:rFonts w:asciiTheme="majorHAnsi" w:hAnsiTheme="majorHAnsi"/>
          <w:color w:val="auto"/>
          <w:sz w:val="20"/>
          <w:szCs w:val="20"/>
          <w:lang w:val="es-ES"/>
        </w:rPr>
        <w:t xml:space="preserve"> cuando la Convención ya estaba en vigor para Chile. En casos similares, la CIDH ha concluido que, si bien las alegadas violaciones al debido proceso se basan en el antecedente de la</w:t>
      </w:r>
      <w:r w:rsidR="009A1AF6" w:rsidRPr="00F96487">
        <w:rPr>
          <w:rFonts w:asciiTheme="majorHAnsi" w:hAnsiTheme="majorHAnsi"/>
          <w:color w:val="auto"/>
          <w:sz w:val="20"/>
          <w:szCs w:val="20"/>
          <w:lang w:val="es-ES"/>
        </w:rPr>
        <w:t>s</w:t>
      </w:r>
      <w:r w:rsidR="00285E5F" w:rsidRPr="00F96487">
        <w:rPr>
          <w:rFonts w:asciiTheme="majorHAnsi" w:hAnsiTheme="majorHAnsi"/>
          <w:color w:val="auto"/>
          <w:sz w:val="20"/>
          <w:szCs w:val="20"/>
          <w:lang w:val="es-ES"/>
        </w:rPr>
        <w:t xml:space="preserve"> desaparici</w:t>
      </w:r>
      <w:r w:rsidR="009A1AF6" w:rsidRPr="00F96487">
        <w:rPr>
          <w:rFonts w:asciiTheme="majorHAnsi" w:hAnsiTheme="majorHAnsi"/>
          <w:color w:val="auto"/>
          <w:sz w:val="20"/>
          <w:szCs w:val="20"/>
          <w:lang w:val="es-ES"/>
        </w:rPr>
        <w:t>ones</w:t>
      </w:r>
      <w:r w:rsidR="00285E5F" w:rsidRPr="00F96487">
        <w:rPr>
          <w:rStyle w:val="FootnoteReference"/>
          <w:rFonts w:asciiTheme="majorHAnsi" w:hAnsiTheme="majorHAnsi"/>
          <w:color w:val="auto"/>
          <w:sz w:val="20"/>
          <w:szCs w:val="20"/>
          <w:lang w:val="es-ES"/>
        </w:rPr>
        <w:footnoteReference w:id="6"/>
      </w:r>
      <w:r w:rsidR="00285E5F" w:rsidRPr="00F96487">
        <w:rPr>
          <w:rFonts w:asciiTheme="majorHAnsi" w:hAnsiTheme="majorHAnsi"/>
          <w:color w:val="auto"/>
          <w:sz w:val="20"/>
          <w:szCs w:val="20"/>
          <w:lang w:val="es-ES"/>
        </w:rPr>
        <w:t>, la petición presenta reclamos basados en la respuesta</w:t>
      </w:r>
      <w:r w:rsidR="00077A83" w:rsidRPr="00F96487">
        <w:rPr>
          <w:rFonts w:asciiTheme="majorHAnsi" w:hAnsiTheme="majorHAnsi"/>
          <w:color w:val="auto"/>
          <w:sz w:val="20"/>
          <w:szCs w:val="20"/>
          <w:lang w:val="es-ES"/>
        </w:rPr>
        <w:t xml:space="preserve"> judicial del Estado, y específicamente</w:t>
      </w:r>
      <w:r w:rsidR="00285E5F" w:rsidRPr="00F96487">
        <w:rPr>
          <w:rFonts w:asciiTheme="majorHAnsi" w:hAnsiTheme="majorHAnsi"/>
          <w:color w:val="auto"/>
          <w:sz w:val="20"/>
          <w:szCs w:val="20"/>
          <w:lang w:val="es-ES"/>
        </w:rPr>
        <w:t xml:space="preserve"> lo que plantean como el derecho de contar con una reparación integral. </w:t>
      </w:r>
    </w:p>
    <w:p w:rsidR="003239B8" w:rsidRPr="00F96487" w:rsidRDefault="003239B8" w:rsidP="003239B8">
      <w:pPr>
        <w:pStyle w:val="ListParagraph"/>
        <w:spacing w:before="240" w:after="240"/>
        <w:jc w:val="both"/>
        <w:rPr>
          <w:rFonts w:asciiTheme="majorHAnsi" w:hAnsiTheme="majorHAnsi"/>
          <w:b/>
          <w:bCs/>
          <w:sz w:val="20"/>
          <w:szCs w:val="20"/>
          <w:lang w:val="es-ES"/>
        </w:rPr>
      </w:pPr>
      <w:r w:rsidRPr="00F96487">
        <w:rPr>
          <w:rFonts w:asciiTheme="majorHAnsi" w:hAnsiTheme="majorHAnsi"/>
          <w:b/>
          <w:bCs/>
          <w:sz w:val="20"/>
          <w:szCs w:val="20"/>
          <w:lang w:val="es-ES"/>
        </w:rPr>
        <w:t xml:space="preserve">VIII. </w:t>
      </w:r>
      <w:r w:rsidRPr="00F96487">
        <w:rPr>
          <w:rFonts w:asciiTheme="majorHAnsi" w:hAnsiTheme="majorHAnsi"/>
          <w:b/>
          <w:bCs/>
          <w:sz w:val="20"/>
          <w:szCs w:val="20"/>
          <w:lang w:val="es-ES"/>
        </w:rPr>
        <w:tab/>
        <w:t>DECISIÓN</w:t>
      </w:r>
    </w:p>
    <w:p w:rsidR="000419AD" w:rsidRPr="00F96487" w:rsidRDefault="003239B8" w:rsidP="000419A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96487">
        <w:rPr>
          <w:rFonts w:asciiTheme="majorHAnsi" w:hAnsiTheme="majorHAnsi"/>
          <w:sz w:val="20"/>
          <w:szCs w:val="20"/>
          <w:lang w:val="es-ES"/>
        </w:rPr>
        <w:t xml:space="preserve">Declarar admisible la presente petición en relación con </w:t>
      </w:r>
      <w:r w:rsidR="00C516E7" w:rsidRPr="00F96487">
        <w:rPr>
          <w:rFonts w:asciiTheme="majorHAnsi" w:hAnsiTheme="majorHAnsi"/>
          <w:sz w:val="20"/>
          <w:szCs w:val="20"/>
          <w:lang w:val="es-ES"/>
        </w:rPr>
        <w:t>los artículos 8 y 25 de la Convención Americana, en concordancia con los artículos 1.1 y 2 de este tratado</w:t>
      </w:r>
      <w:r w:rsidR="0098747C" w:rsidRPr="00F96487">
        <w:rPr>
          <w:rFonts w:asciiTheme="majorHAnsi" w:hAnsiTheme="majorHAnsi"/>
          <w:sz w:val="20"/>
          <w:szCs w:val="20"/>
          <w:lang w:val="es-ES"/>
        </w:rPr>
        <w:t>;</w:t>
      </w:r>
    </w:p>
    <w:p w:rsidR="003239B8" w:rsidRPr="00F96487" w:rsidRDefault="003239B8" w:rsidP="0022265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96487">
        <w:rPr>
          <w:rFonts w:asciiTheme="majorHAnsi" w:hAnsiTheme="majorHAnsi"/>
          <w:sz w:val="20"/>
          <w:szCs w:val="20"/>
          <w:lang w:val="es-ES"/>
        </w:rPr>
        <w:t>Notificar a las partes la presente decisión;</w:t>
      </w:r>
    </w:p>
    <w:p w:rsidR="003239B8" w:rsidRPr="00F96487" w:rsidRDefault="003239B8" w:rsidP="0022265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96487">
        <w:rPr>
          <w:rFonts w:asciiTheme="majorHAnsi" w:hAnsiTheme="majorHAnsi"/>
          <w:sz w:val="20"/>
          <w:szCs w:val="20"/>
          <w:lang w:val="es-ES"/>
        </w:rPr>
        <w:t>Continuar con el análisis del fondo de la cuestión; y</w:t>
      </w:r>
    </w:p>
    <w:p w:rsidR="003239B8" w:rsidRPr="00F96487" w:rsidRDefault="003239B8" w:rsidP="0022265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96487">
        <w:rPr>
          <w:rFonts w:asciiTheme="majorHAnsi" w:hAnsiTheme="majorHAnsi"/>
          <w:sz w:val="20"/>
          <w:szCs w:val="20"/>
          <w:lang w:val="es-ES"/>
        </w:rPr>
        <w:t>Publicar esta decisión e incluirla en su Informe Anual a la Asamblea General de la Organización de los Estados Americanos.</w:t>
      </w:r>
    </w:p>
    <w:p w:rsidR="00D21B98" w:rsidRPr="00A37B82" w:rsidRDefault="00D21B98" w:rsidP="00D21B9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Washington, D.C.,</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 xml:space="preserve">(Firmado):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9C0FAD" w:rsidRPr="000755AA" w:rsidRDefault="009C0FAD" w:rsidP="000755AA">
      <w:pPr>
        <w:jc w:val="both"/>
        <w:rPr>
          <w:rFonts w:asciiTheme="majorHAnsi" w:hAnsiTheme="majorHAnsi"/>
          <w:sz w:val="20"/>
          <w:szCs w:val="20"/>
          <w:lang w:val="es-CL"/>
        </w:rPr>
      </w:pPr>
    </w:p>
    <w:sectPr w:rsidR="009C0FAD" w:rsidRPr="000755A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219" w:rsidRDefault="00464219">
      <w:r>
        <w:separator/>
      </w:r>
    </w:p>
  </w:endnote>
  <w:endnote w:type="continuationSeparator" w:id="0">
    <w:p w:rsidR="00464219" w:rsidRDefault="0046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0F4" w:rsidRDefault="00FA40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145164" w:rsidRPr="00934A2C" w:rsidRDefault="0014516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A40F4">
          <w:rPr>
            <w:noProof/>
            <w:sz w:val="16"/>
            <w:szCs w:val="22"/>
          </w:rPr>
          <w:t>1</w:t>
        </w:r>
        <w:r w:rsidRPr="00934A2C">
          <w:rPr>
            <w:noProof/>
            <w:sz w:val="16"/>
            <w:szCs w:val="22"/>
          </w:rPr>
          <w:fldChar w:fldCharType="end"/>
        </w:r>
      </w:p>
    </w:sdtContent>
  </w:sdt>
  <w:p w:rsidR="00145164" w:rsidRDefault="001451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164" w:rsidRPr="00934A2C" w:rsidRDefault="00145164">
    <w:pPr>
      <w:pStyle w:val="Footer"/>
      <w:jc w:val="center"/>
      <w:rPr>
        <w:sz w:val="16"/>
        <w:szCs w:val="22"/>
      </w:rPr>
    </w:pPr>
  </w:p>
  <w:p w:rsidR="00145164" w:rsidRDefault="00145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219" w:rsidRPr="000F35ED" w:rsidRDefault="0046421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464219" w:rsidRPr="000F35ED" w:rsidRDefault="00464219" w:rsidP="000F35ED">
      <w:pPr>
        <w:rPr>
          <w:rFonts w:asciiTheme="majorHAnsi" w:hAnsiTheme="majorHAnsi"/>
          <w:sz w:val="16"/>
          <w:szCs w:val="16"/>
        </w:rPr>
      </w:pPr>
      <w:r w:rsidRPr="000F35ED">
        <w:rPr>
          <w:rFonts w:asciiTheme="majorHAnsi" w:hAnsiTheme="majorHAnsi"/>
          <w:sz w:val="16"/>
          <w:szCs w:val="16"/>
        </w:rPr>
        <w:separator/>
      </w:r>
    </w:p>
    <w:p w:rsidR="00464219" w:rsidRPr="000F35ED" w:rsidRDefault="0046421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464219" w:rsidRPr="000F35ED" w:rsidRDefault="0046421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145164" w:rsidRPr="00F96487" w:rsidRDefault="00145164" w:rsidP="009D48C9">
      <w:pPr>
        <w:pStyle w:val="FootnoteText"/>
        <w:ind w:firstLine="720"/>
        <w:rPr>
          <w:rFonts w:asciiTheme="majorHAnsi" w:hAnsiTheme="majorHAnsi"/>
          <w:sz w:val="16"/>
          <w:szCs w:val="16"/>
          <w:lang w:val="es-ES"/>
        </w:rPr>
      </w:pPr>
      <w:r w:rsidRPr="00F96487">
        <w:rPr>
          <w:rStyle w:val="FootnoteReference"/>
          <w:rFonts w:asciiTheme="majorHAnsi" w:hAnsiTheme="majorHAnsi"/>
          <w:sz w:val="16"/>
          <w:szCs w:val="16"/>
        </w:rPr>
        <w:footnoteRef/>
      </w:r>
      <w:r w:rsidRPr="00F96487">
        <w:rPr>
          <w:rFonts w:asciiTheme="majorHAnsi" w:hAnsiTheme="majorHAnsi"/>
          <w:sz w:val="16"/>
          <w:szCs w:val="16"/>
          <w:lang w:val="es-ES"/>
        </w:rPr>
        <w:t xml:space="preserve"> En adelante “la Convención” o ”la Convención Americana”.  </w:t>
      </w:r>
    </w:p>
  </w:footnote>
  <w:footnote w:id="3">
    <w:p w:rsidR="00145164" w:rsidRPr="00F96487" w:rsidRDefault="00145164" w:rsidP="009D48C9">
      <w:pPr>
        <w:pStyle w:val="FootnoteText"/>
        <w:ind w:firstLine="720"/>
        <w:jc w:val="both"/>
        <w:rPr>
          <w:rFonts w:asciiTheme="majorHAnsi" w:hAnsiTheme="majorHAnsi"/>
          <w:sz w:val="16"/>
          <w:szCs w:val="16"/>
          <w:lang w:val="es-ES"/>
        </w:rPr>
      </w:pPr>
      <w:r w:rsidRPr="00F96487">
        <w:rPr>
          <w:rStyle w:val="FootnoteReference"/>
          <w:rFonts w:asciiTheme="majorHAnsi" w:hAnsiTheme="majorHAnsi"/>
          <w:sz w:val="16"/>
          <w:szCs w:val="16"/>
        </w:rPr>
        <w:footnoteRef/>
      </w:r>
      <w:r w:rsidRPr="00F96487">
        <w:rPr>
          <w:rFonts w:asciiTheme="majorHAnsi" w:hAnsiTheme="majorHAnsi"/>
          <w:sz w:val="16"/>
          <w:szCs w:val="16"/>
          <w:lang w:val="es-ES"/>
        </w:rPr>
        <w:t xml:space="preserve"> Las observaciones de cada parte fueron debidamente trasladadas a la parte contraria.</w:t>
      </w:r>
    </w:p>
  </w:footnote>
  <w:footnote w:id="4">
    <w:p w:rsidR="00145164" w:rsidRPr="00F96487" w:rsidRDefault="00145164" w:rsidP="009D48C9">
      <w:pPr>
        <w:pStyle w:val="FootnoteText"/>
        <w:ind w:firstLine="720"/>
        <w:jc w:val="both"/>
        <w:rPr>
          <w:rFonts w:asciiTheme="majorHAnsi" w:hAnsiTheme="majorHAnsi"/>
          <w:sz w:val="16"/>
          <w:szCs w:val="16"/>
          <w:lang w:val="es-ES"/>
        </w:rPr>
      </w:pPr>
      <w:r w:rsidRPr="00F96487">
        <w:rPr>
          <w:rStyle w:val="FootnoteReference"/>
          <w:rFonts w:asciiTheme="majorHAnsi" w:hAnsiTheme="majorHAnsi"/>
          <w:sz w:val="16"/>
          <w:szCs w:val="16"/>
        </w:rPr>
        <w:footnoteRef/>
      </w:r>
      <w:r w:rsidRPr="00F96487">
        <w:rPr>
          <w:rFonts w:asciiTheme="majorHAnsi" w:hAnsiTheme="majorHAnsi"/>
          <w:sz w:val="16"/>
          <w:szCs w:val="16"/>
          <w:lang w:val="es-ES"/>
        </w:rPr>
        <w:t xml:space="preserve">Estas cifras en dólares responden a la tasa de cambio del peso chileno al momento de los hechos, de acuerdo con la base de datos estadísticos de la página oficial del Banco Central de Chile </w:t>
      </w:r>
      <w:hyperlink r:id="rId1" w:history="1">
        <w:r w:rsidRPr="00F96487">
          <w:rPr>
            <w:rStyle w:val="Hyperlink"/>
            <w:rFonts w:asciiTheme="majorHAnsi" w:hAnsiTheme="majorHAnsi"/>
            <w:sz w:val="16"/>
            <w:szCs w:val="16"/>
            <w:lang w:val="es-ES"/>
          </w:rPr>
          <w:t>http://si3.bcentral.cl/Indicadoressiete/secure/Indicadoresdiarios.aspx</w:t>
        </w:r>
      </w:hyperlink>
      <w:r w:rsidRPr="00F96487">
        <w:rPr>
          <w:rFonts w:asciiTheme="majorHAnsi" w:hAnsiTheme="majorHAnsi"/>
          <w:sz w:val="16"/>
          <w:szCs w:val="16"/>
          <w:lang w:val="es-ES"/>
        </w:rPr>
        <w:t xml:space="preserve">. </w:t>
      </w:r>
    </w:p>
  </w:footnote>
  <w:footnote w:id="5">
    <w:p w:rsidR="00145164" w:rsidRPr="00F96487" w:rsidRDefault="00145164" w:rsidP="009D48C9">
      <w:pPr>
        <w:pStyle w:val="FootnoteText"/>
        <w:ind w:firstLine="720"/>
        <w:jc w:val="both"/>
        <w:rPr>
          <w:rFonts w:asciiTheme="majorHAnsi" w:hAnsiTheme="majorHAnsi"/>
          <w:sz w:val="16"/>
          <w:szCs w:val="16"/>
          <w:lang w:val="es-ES"/>
        </w:rPr>
      </w:pPr>
      <w:r w:rsidRPr="00F96487">
        <w:rPr>
          <w:rStyle w:val="FootnoteReference"/>
          <w:rFonts w:asciiTheme="majorHAnsi" w:hAnsiTheme="majorHAnsi"/>
          <w:sz w:val="16"/>
          <w:szCs w:val="16"/>
          <w:lang w:val="es-ES"/>
        </w:rPr>
        <w:footnoteRef/>
      </w:r>
      <w:r w:rsidR="00100D48" w:rsidRPr="00F96487">
        <w:rPr>
          <w:rFonts w:asciiTheme="majorHAnsi" w:hAnsiTheme="majorHAnsi"/>
          <w:sz w:val="16"/>
          <w:szCs w:val="16"/>
          <w:lang w:val="es-ES"/>
        </w:rPr>
        <w:t xml:space="preserve"> CIDH, Informe No. 85/17 (Admisibilidad), Petición 1580-07, Gloria Lucía Magali Neira Rivas y Juan Pablo Belisario Poupin Neira, Chile, 7 de julio de 2017, párr. 9. Este caso es sustancialmente similar a los recogidos en el presente informe, no solamente </w:t>
      </w:r>
      <w:r w:rsidR="000A66B7" w:rsidRPr="00F96487">
        <w:rPr>
          <w:rFonts w:asciiTheme="majorHAnsi" w:hAnsiTheme="majorHAnsi"/>
          <w:sz w:val="16"/>
          <w:szCs w:val="16"/>
          <w:lang w:val="es-ES"/>
        </w:rPr>
        <w:t xml:space="preserve">en cuanto a la base fáctica, sino que fue planteada por el mismo peticionario y se realizaron </w:t>
      </w:r>
      <w:r w:rsidR="00077A83" w:rsidRPr="00F96487">
        <w:rPr>
          <w:rFonts w:asciiTheme="majorHAnsi" w:hAnsiTheme="majorHAnsi"/>
          <w:sz w:val="16"/>
          <w:szCs w:val="16"/>
          <w:lang w:val="es-ES"/>
        </w:rPr>
        <w:t xml:space="preserve">parecidos </w:t>
      </w:r>
      <w:r w:rsidR="000A66B7" w:rsidRPr="00F96487">
        <w:rPr>
          <w:rFonts w:asciiTheme="majorHAnsi" w:hAnsiTheme="majorHAnsi"/>
          <w:sz w:val="16"/>
          <w:szCs w:val="16"/>
          <w:lang w:val="es-ES"/>
        </w:rPr>
        <w:t>alegatos.</w:t>
      </w:r>
      <w:r w:rsidRPr="00F96487">
        <w:rPr>
          <w:rFonts w:asciiTheme="majorHAnsi" w:hAnsiTheme="majorHAnsi"/>
          <w:sz w:val="16"/>
          <w:szCs w:val="16"/>
          <w:lang w:val="es-ES"/>
        </w:rPr>
        <w:t xml:space="preserve"> </w:t>
      </w:r>
      <w:r w:rsidR="000A66B7" w:rsidRPr="00F96487">
        <w:rPr>
          <w:rFonts w:asciiTheme="majorHAnsi" w:hAnsiTheme="majorHAnsi"/>
          <w:sz w:val="16"/>
          <w:szCs w:val="16"/>
          <w:lang w:val="es-ES"/>
        </w:rPr>
        <w:t xml:space="preserve">Véase además, por ejemplo, </w:t>
      </w:r>
      <w:r w:rsidRPr="00F96487">
        <w:rPr>
          <w:rFonts w:asciiTheme="majorHAnsi" w:hAnsiTheme="majorHAnsi"/>
          <w:sz w:val="16"/>
          <w:szCs w:val="16"/>
          <w:lang w:val="es-ES"/>
        </w:rPr>
        <w:t xml:space="preserve">CIDH, Informe No. 62/05 (Admisibilidad), Petición 862-03, Alina María Barraza Codoceo y Otros, Chile, 12 de octubre de 2015, párrs. 26 y 27; CIDH, Informe No. 61/05 (Admisibilidad), Petición 698-03, Lucía Morales Compagnon e Hijos, Chile, 12 de octubre de 2015, párr.27; CIDH, Informe No. 60/05 (Admisibilidad), Petición 511-03, María Ordenes Guerra, Chile, 12 de octubre de 2015, párrs. 29 y 31; CIDH, Informe No. 59/05 (Admisibilidad), Petición 862-03, Magdalena Mercedes Navarrete y Otros, Chile, </w:t>
      </w:r>
      <w:r w:rsidR="009D48C9" w:rsidRPr="00F96487">
        <w:rPr>
          <w:rFonts w:asciiTheme="majorHAnsi" w:hAnsiTheme="majorHAnsi"/>
          <w:sz w:val="16"/>
          <w:szCs w:val="16"/>
          <w:lang w:val="es-ES"/>
        </w:rPr>
        <w:t>12 de octubre de 2015, párr. 31.</w:t>
      </w:r>
    </w:p>
  </w:footnote>
  <w:footnote w:id="6">
    <w:p w:rsidR="00145164" w:rsidRPr="008B7A63" w:rsidRDefault="00145164" w:rsidP="009D48C9">
      <w:pPr>
        <w:pStyle w:val="FootnoteText"/>
        <w:ind w:firstLine="720"/>
        <w:jc w:val="both"/>
        <w:rPr>
          <w:rFonts w:asciiTheme="majorHAnsi" w:hAnsiTheme="majorHAnsi"/>
          <w:sz w:val="16"/>
          <w:szCs w:val="16"/>
          <w:lang w:val="es-ES"/>
        </w:rPr>
      </w:pPr>
      <w:r w:rsidRPr="00F96487">
        <w:rPr>
          <w:rStyle w:val="FootnoteReference"/>
          <w:rFonts w:asciiTheme="majorHAnsi" w:hAnsiTheme="majorHAnsi"/>
          <w:sz w:val="16"/>
          <w:szCs w:val="16"/>
        </w:rPr>
        <w:footnoteRef/>
      </w:r>
      <w:r w:rsidRPr="00F96487">
        <w:rPr>
          <w:rFonts w:asciiTheme="majorHAnsi" w:hAnsiTheme="majorHAnsi"/>
          <w:sz w:val="16"/>
          <w:szCs w:val="16"/>
          <w:lang w:val="es-ES"/>
        </w:rPr>
        <w:t xml:space="preserve"> </w:t>
      </w:r>
      <w:r w:rsidR="000A66B7" w:rsidRPr="00F96487">
        <w:rPr>
          <w:rFonts w:asciiTheme="majorHAnsi" w:hAnsiTheme="majorHAnsi"/>
          <w:sz w:val="16"/>
          <w:szCs w:val="16"/>
          <w:lang w:val="es-ES"/>
        </w:rPr>
        <w:t xml:space="preserve">CIDH, Informe No. 85/17 (Admisibilidad), Petición 1580-07, Gloria Lucía Magali Neira Rivas y Juan Pablo Belisario Poupin Neira, Chile, 7 de julio de 2017, párr. 10; y </w:t>
      </w:r>
      <w:r w:rsidRPr="00F96487">
        <w:rPr>
          <w:rFonts w:asciiTheme="majorHAnsi" w:hAnsiTheme="majorHAnsi"/>
          <w:sz w:val="16"/>
          <w:szCs w:val="16"/>
          <w:lang w:val="es-ES"/>
        </w:rPr>
        <w:t>CIDH, Informe No. 59/05 (Admisibilidad), Petición 862-03, Magdalena Mercedes Navarrete y Otros, Chile, 12 de octubre de 2015, párrs. 22 y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164" w:rsidRDefault="00145164" w:rsidP="00D649B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145164" w:rsidRDefault="001451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164" w:rsidRDefault="00145164" w:rsidP="00A50FCF">
    <w:pPr>
      <w:pStyle w:val="Header"/>
      <w:tabs>
        <w:tab w:val="clear" w:pos="4320"/>
        <w:tab w:val="clear" w:pos="8640"/>
      </w:tabs>
      <w:jc w:val="center"/>
      <w:rPr>
        <w:sz w:val="22"/>
        <w:szCs w:val="22"/>
      </w:rPr>
    </w:pPr>
    <w:r>
      <w:rPr>
        <w:noProof/>
        <w:sz w:val="22"/>
        <w:szCs w:val="22"/>
      </w:rPr>
      <w:drawing>
        <wp:inline distT="0" distB="0" distL="0" distR="0" wp14:anchorId="3CE0E2C1" wp14:editId="1A67C9B4">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145164" w:rsidRPr="00EC7D62" w:rsidRDefault="00464219" w:rsidP="00A50FCF">
    <w:pPr>
      <w:pStyle w:val="Header"/>
      <w:tabs>
        <w:tab w:val="clear" w:pos="4320"/>
        <w:tab w:val="clear" w:pos="8640"/>
      </w:tabs>
      <w:jc w:val="center"/>
      <w:rPr>
        <w:sz w:val="22"/>
        <w:szCs w:val="22"/>
      </w:rPr>
    </w:pPr>
    <w:r>
      <w:rPr>
        <w:sz w:val="22"/>
        <w:szCs w:val="22"/>
      </w:rPr>
      <w:pict w14:anchorId="60619A7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0F4" w:rsidRDefault="00FA40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nsid w:val="6E8E7BD3"/>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8"/>
  </w:num>
  <w:num w:numId="53">
    <w:abstractNumId w:val="48"/>
  </w:num>
  <w:num w:numId="54">
    <w:abstractNumId w:val="42"/>
  </w:num>
  <w:num w:numId="55">
    <w:abstractNumId w:val="4"/>
  </w:num>
  <w:num w:numId="56">
    <w:abstractNumId w:val="40"/>
  </w:num>
  <w:num w:numId="57">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44C"/>
    <w:rsid w:val="00000CDA"/>
    <w:rsid w:val="00006E1F"/>
    <w:rsid w:val="000070D7"/>
    <w:rsid w:val="00007F4E"/>
    <w:rsid w:val="000150B5"/>
    <w:rsid w:val="000151E2"/>
    <w:rsid w:val="0001788C"/>
    <w:rsid w:val="00021731"/>
    <w:rsid w:val="00022474"/>
    <w:rsid w:val="00024172"/>
    <w:rsid w:val="000251FC"/>
    <w:rsid w:val="000272A9"/>
    <w:rsid w:val="000337EF"/>
    <w:rsid w:val="00040C3A"/>
    <w:rsid w:val="000419AD"/>
    <w:rsid w:val="000438D8"/>
    <w:rsid w:val="00047BC6"/>
    <w:rsid w:val="000575B7"/>
    <w:rsid w:val="00057987"/>
    <w:rsid w:val="000678A2"/>
    <w:rsid w:val="000716C5"/>
    <w:rsid w:val="000755AA"/>
    <w:rsid w:val="00075E23"/>
    <w:rsid w:val="00077A83"/>
    <w:rsid w:val="000828E6"/>
    <w:rsid w:val="00084338"/>
    <w:rsid w:val="000866E2"/>
    <w:rsid w:val="00086A12"/>
    <w:rsid w:val="00087E03"/>
    <w:rsid w:val="00090CF9"/>
    <w:rsid w:val="000931AC"/>
    <w:rsid w:val="0009344A"/>
    <w:rsid w:val="0009347A"/>
    <w:rsid w:val="000947D0"/>
    <w:rsid w:val="000A21CE"/>
    <w:rsid w:val="000A34D9"/>
    <w:rsid w:val="000A392E"/>
    <w:rsid w:val="000A575F"/>
    <w:rsid w:val="000A623E"/>
    <w:rsid w:val="000A66B7"/>
    <w:rsid w:val="000A6E4F"/>
    <w:rsid w:val="000D10DB"/>
    <w:rsid w:val="000E1D8F"/>
    <w:rsid w:val="000E5EB5"/>
    <w:rsid w:val="000E6B73"/>
    <w:rsid w:val="000F35ED"/>
    <w:rsid w:val="000F3CBD"/>
    <w:rsid w:val="00100D48"/>
    <w:rsid w:val="00105355"/>
    <w:rsid w:val="00107131"/>
    <w:rsid w:val="0010736F"/>
    <w:rsid w:val="00111CBF"/>
    <w:rsid w:val="00113F73"/>
    <w:rsid w:val="00121CC2"/>
    <w:rsid w:val="001258C3"/>
    <w:rsid w:val="00133EE5"/>
    <w:rsid w:val="00136557"/>
    <w:rsid w:val="00144AC2"/>
    <w:rsid w:val="00145164"/>
    <w:rsid w:val="001468BB"/>
    <w:rsid w:val="001520CF"/>
    <w:rsid w:val="00154584"/>
    <w:rsid w:val="00167A34"/>
    <w:rsid w:val="00170550"/>
    <w:rsid w:val="00170A5C"/>
    <w:rsid w:val="001847BE"/>
    <w:rsid w:val="00185E3D"/>
    <w:rsid w:val="001912D0"/>
    <w:rsid w:val="00192067"/>
    <w:rsid w:val="0019228C"/>
    <w:rsid w:val="001A7870"/>
    <w:rsid w:val="001B1987"/>
    <w:rsid w:val="001B2F45"/>
    <w:rsid w:val="001B2F8E"/>
    <w:rsid w:val="001B3A00"/>
    <w:rsid w:val="001B599A"/>
    <w:rsid w:val="001C1B41"/>
    <w:rsid w:val="001C54FF"/>
    <w:rsid w:val="001C72B1"/>
    <w:rsid w:val="001D65EF"/>
    <w:rsid w:val="001D756D"/>
    <w:rsid w:val="001E3FC5"/>
    <w:rsid w:val="001E49E7"/>
    <w:rsid w:val="001F7201"/>
    <w:rsid w:val="00204450"/>
    <w:rsid w:val="00206177"/>
    <w:rsid w:val="002105FD"/>
    <w:rsid w:val="0022080F"/>
    <w:rsid w:val="00222657"/>
    <w:rsid w:val="00223A29"/>
    <w:rsid w:val="002250A3"/>
    <w:rsid w:val="0023106B"/>
    <w:rsid w:val="00231BEB"/>
    <w:rsid w:val="002322E4"/>
    <w:rsid w:val="00232C12"/>
    <w:rsid w:val="00235217"/>
    <w:rsid w:val="002423F7"/>
    <w:rsid w:val="00246D1F"/>
    <w:rsid w:val="00247403"/>
    <w:rsid w:val="00247542"/>
    <w:rsid w:val="002533EC"/>
    <w:rsid w:val="002551E4"/>
    <w:rsid w:val="00255AD6"/>
    <w:rsid w:val="002628B6"/>
    <w:rsid w:val="002630C2"/>
    <w:rsid w:val="00263F3D"/>
    <w:rsid w:val="00265962"/>
    <w:rsid w:val="00265E1F"/>
    <w:rsid w:val="00266B61"/>
    <w:rsid w:val="0026712A"/>
    <w:rsid w:val="002704DB"/>
    <w:rsid w:val="00275E14"/>
    <w:rsid w:val="00281032"/>
    <w:rsid w:val="00285E5F"/>
    <w:rsid w:val="00290C29"/>
    <w:rsid w:val="00293453"/>
    <w:rsid w:val="0029507B"/>
    <w:rsid w:val="002A0AAE"/>
    <w:rsid w:val="002A425B"/>
    <w:rsid w:val="002A5238"/>
    <w:rsid w:val="002A5820"/>
    <w:rsid w:val="002B0016"/>
    <w:rsid w:val="002B1A24"/>
    <w:rsid w:val="002B4819"/>
    <w:rsid w:val="002C0609"/>
    <w:rsid w:val="002C1288"/>
    <w:rsid w:val="002D0F20"/>
    <w:rsid w:val="002D1C7D"/>
    <w:rsid w:val="002D2B26"/>
    <w:rsid w:val="002D2B5E"/>
    <w:rsid w:val="002D4B6E"/>
    <w:rsid w:val="002D69AF"/>
    <w:rsid w:val="002D7EA2"/>
    <w:rsid w:val="002E187C"/>
    <w:rsid w:val="002E2E99"/>
    <w:rsid w:val="002E3A4F"/>
    <w:rsid w:val="002F03C9"/>
    <w:rsid w:val="002F3E10"/>
    <w:rsid w:val="00300EA4"/>
    <w:rsid w:val="00302733"/>
    <w:rsid w:val="00314078"/>
    <w:rsid w:val="0031535D"/>
    <w:rsid w:val="003239B8"/>
    <w:rsid w:val="0032588D"/>
    <w:rsid w:val="003265AB"/>
    <w:rsid w:val="0033169F"/>
    <w:rsid w:val="00344977"/>
    <w:rsid w:val="00346C95"/>
    <w:rsid w:val="0034759E"/>
    <w:rsid w:val="003517BC"/>
    <w:rsid w:val="00356185"/>
    <w:rsid w:val="00360380"/>
    <w:rsid w:val="00362652"/>
    <w:rsid w:val="00364FF2"/>
    <w:rsid w:val="00372337"/>
    <w:rsid w:val="0037519E"/>
    <w:rsid w:val="00383956"/>
    <w:rsid w:val="00386CF0"/>
    <w:rsid w:val="00390C89"/>
    <w:rsid w:val="00391542"/>
    <w:rsid w:val="0039245A"/>
    <w:rsid w:val="003926E2"/>
    <w:rsid w:val="00395079"/>
    <w:rsid w:val="00397564"/>
    <w:rsid w:val="003A3886"/>
    <w:rsid w:val="003B70FB"/>
    <w:rsid w:val="003C4041"/>
    <w:rsid w:val="003C676B"/>
    <w:rsid w:val="003C7E0F"/>
    <w:rsid w:val="003D173D"/>
    <w:rsid w:val="003D1A56"/>
    <w:rsid w:val="003D3BC2"/>
    <w:rsid w:val="003E6CA1"/>
    <w:rsid w:val="003E7BE2"/>
    <w:rsid w:val="003F53AB"/>
    <w:rsid w:val="003F625B"/>
    <w:rsid w:val="004033BA"/>
    <w:rsid w:val="0040530C"/>
    <w:rsid w:val="00407413"/>
    <w:rsid w:val="00411751"/>
    <w:rsid w:val="004144C0"/>
    <w:rsid w:val="004165C2"/>
    <w:rsid w:val="004166AD"/>
    <w:rsid w:val="0041755B"/>
    <w:rsid w:val="00420502"/>
    <w:rsid w:val="00420698"/>
    <w:rsid w:val="00427930"/>
    <w:rsid w:val="00427E88"/>
    <w:rsid w:val="00431B0C"/>
    <w:rsid w:val="00441ECB"/>
    <w:rsid w:val="00445193"/>
    <w:rsid w:val="00445AC7"/>
    <w:rsid w:val="00451DC5"/>
    <w:rsid w:val="00453CFF"/>
    <w:rsid w:val="00462C1B"/>
    <w:rsid w:val="00464219"/>
    <w:rsid w:val="0046654E"/>
    <w:rsid w:val="00467B7E"/>
    <w:rsid w:val="004711F9"/>
    <w:rsid w:val="00471B2A"/>
    <w:rsid w:val="00473BB4"/>
    <w:rsid w:val="0047420E"/>
    <w:rsid w:val="00477592"/>
    <w:rsid w:val="004825BA"/>
    <w:rsid w:val="00482E19"/>
    <w:rsid w:val="00486F1C"/>
    <w:rsid w:val="00487624"/>
    <w:rsid w:val="004915BD"/>
    <w:rsid w:val="0049419D"/>
    <w:rsid w:val="004962E9"/>
    <w:rsid w:val="004C20D2"/>
    <w:rsid w:val="004C2312"/>
    <w:rsid w:val="004C4961"/>
    <w:rsid w:val="004C4B62"/>
    <w:rsid w:val="004C5407"/>
    <w:rsid w:val="004C54C9"/>
    <w:rsid w:val="004D4ABA"/>
    <w:rsid w:val="004D6025"/>
    <w:rsid w:val="004E192B"/>
    <w:rsid w:val="004E2649"/>
    <w:rsid w:val="004E7173"/>
    <w:rsid w:val="004F42B5"/>
    <w:rsid w:val="004F7F3A"/>
    <w:rsid w:val="00500261"/>
    <w:rsid w:val="00501399"/>
    <w:rsid w:val="0050370A"/>
    <w:rsid w:val="00504AAA"/>
    <w:rsid w:val="0050633D"/>
    <w:rsid w:val="00507BC4"/>
    <w:rsid w:val="005128E4"/>
    <w:rsid w:val="005133DB"/>
    <w:rsid w:val="00517B4C"/>
    <w:rsid w:val="005225FD"/>
    <w:rsid w:val="00522968"/>
    <w:rsid w:val="00525560"/>
    <w:rsid w:val="005270FF"/>
    <w:rsid w:val="005327B9"/>
    <w:rsid w:val="00537628"/>
    <w:rsid w:val="00537ED0"/>
    <w:rsid w:val="0054171A"/>
    <w:rsid w:val="005440F8"/>
    <w:rsid w:val="00544C49"/>
    <w:rsid w:val="00544ED7"/>
    <w:rsid w:val="005516A1"/>
    <w:rsid w:val="00552335"/>
    <w:rsid w:val="005541C5"/>
    <w:rsid w:val="0056111A"/>
    <w:rsid w:val="00563557"/>
    <w:rsid w:val="00563A58"/>
    <w:rsid w:val="0057402A"/>
    <w:rsid w:val="00574E22"/>
    <w:rsid w:val="005771D0"/>
    <w:rsid w:val="00581E01"/>
    <w:rsid w:val="00582BBA"/>
    <w:rsid w:val="0059191A"/>
    <w:rsid w:val="005921FF"/>
    <w:rsid w:val="005934FE"/>
    <w:rsid w:val="005A24ED"/>
    <w:rsid w:val="005A3D37"/>
    <w:rsid w:val="005A4C19"/>
    <w:rsid w:val="005A548F"/>
    <w:rsid w:val="005A6D0E"/>
    <w:rsid w:val="005B06E5"/>
    <w:rsid w:val="005B3712"/>
    <w:rsid w:val="005B52B0"/>
    <w:rsid w:val="005B6806"/>
    <w:rsid w:val="005C4225"/>
    <w:rsid w:val="005C4BC3"/>
    <w:rsid w:val="005D1B2B"/>
    <w:rsid w:val="005F0DAD"/>
    <w:rsid w:val="005F0F33"/>
    <w:rsid w:val="00600DEB"/>
    <w:rsid w:val="00604252"/>
    <w:rsid w:val="00606786"/>
    <w:rsid w:val="00607245"/>
    <w:rsid w:val="00613258"/>
    <w:rsid w:val="00613A1D"/>
    <w:rsid w:val="006153CF"/>
    <w:rsid w:val="00617234"/>
    <w:rsid w:val="00627C9F"/>
    <w:rsid w:val="006311E9"/>
    <w:rsid w:val="00632354"/>
    <w:rsid w:val="006362F6"/>
    <w:rsid w:val="00642810"/>
    <w:rsid w:val="006435EF"/>
    <w:rsid w:val="00647982"/>
    <w:rsid w:val="00650258"/>
    <w:rsid w:val="00652333"/>
    <w:rsid w:val="00672B1C"/>
    <w:rsid w:val="0067374C"/>
    <w:rsid w:val="0067713C"/>
    <w:rsid w:val="0068009E"/>
    <w:rsid w:val="0068104E"/>
    <w:rsid w:val="006873DA"/>
    <w:rsid w:val="00692219"/>
    <w:rsid w:val="00694CD0"/>
    <w:rsid w:val="006970F4"/>
    <w:rsid w:val="006A17D2"/>
    <w:rsid w:val="006A73E6"/>
    <w:rsid w:val="006B1051"/>
    <w:rsid w:val="006B1CD3"/>
    <w:rsid w:val="006B2D5C"/>
    <w:rsid w:val="006C4EB1"/>
    <w:rsid w:val="006E0166"/>
    <w:rsid w:val="006E2DBE"/>
    <w:rsid w:val="006E71CE"/>
    <w:rsid w:val="006E7B34"/>
    <w:rsid w:val="006F012B"/>
    <w:rsid w:val="006F1EFA"/>
    <w:rsid w:val="006F301D"/>
    <w:rsid w:val="006F5246"/>
    <w:rsid w:val="007004EA"/>
    <w:rsid w:val="007022D5"/>
    <w:rsid w:val="007038ED"/>
    <w:rsid w:val="0070697F"/>
    <w:rsid w:val="00707004"/>
    <w:rsid w:val="007103DC"/>
    <w:rsid w:val="00712A99"/>
    <w:rsid w:val="00714D4A"/>
    <w:rsid w:val="00716485"/>
    <w:rsid w:val="0072199C"/>
    <w:rsid w:val="007227C2"/>
    <w:rsid w:val="00722C9F"/>
    <w:rsid w:val="007253B8"/>
    <w:rsid w:val="007301C6"/>
    <w:rsid w:val="00731942"/>
    <w:rsid w:val="00734814"/>
    <w:rsid w:val="0073741F"/>
    <w:rsid w:val="00737822"/>
    <w:rsid w:val="00743D0F"/>
    <w:rsid w:val="00744574"/>
    <w:rsid w:val="00764C3D"/>
    <w:rsid w:val="0076643F"/>
    <w:rsid w:val="00777F63"/>
    <w:rsid w:val="00791CEA"/>
    <w:rsid w:val="00794B1B"/>
    <w:rsid w:val="007955D0"/>
    <w:rsid w:val="007A53B6"/>
    <w:rsid w:val="007A5817"/>
    <w:rsid w:val="007B05C4"/>
    <w:rsid w:val="007B2865"/>
    <w:rsid w:val="007B60E9"/>
    <w:rsid w:val="007B6CC3"/>
    <w:rsid w:val="007C3334"/>
    <w:rsid w:val="007C4386"/>
    <w:rsid w:val="007D25EB"/>
    <w:rsid w:val="007D2B98"/>
    <w:rsid w:val="007D5633"/>
    <w:rsid w:val="007D5A26"/>
    <w:rsid w:val="007E21BC"/>
    <w:rsid w:val="007E2570"/>
    <w:rsid w:val="007E5661"/>
    <w:rsid w:val="007F1A81"/>
    <w:rsid w:val="007F2F08"/>
    <w:rsid w:val="007F5429"/>
    <w:rsid w:val="00802954"/>
    <w:rsid w:val="00803F1C"/>
    <w:rsid w:val="0080600E"/>
    <w:rsid w:val="00810348"/>
    <w:rsid w:val="00811CAA"/>
    <w:rsid w:val="0081283E"/>
    <w:rsid w:val="0081340C"/>
    <w:rsid w:val="00817612"/>
    <w:rsid w:val="00824A0F"/>
    <w:rsid w:val="00827039"/>
    <w:rsid w:val="00832C78"/>
    <w:rsid w:val="008338A4"/>
    <w:rsid w:val="008361DB"/>
    <w:rsid w:val="00837C45"/>
    <w:rsid w:val="00840517"/>
    <w:rsid w:val="00844730"/>
    <w:rsid w:val="008457C2"/>
    <w:rsid w:val="00847C83"/>
    <w:rsid w:val="00855AAF"/>
    <w:rsid w:val="00857A82"/>
    <w:rsid w:val="00872AA2"/>
    <w:rsid w:val="00873836"/>
    <w:rsid w:val="00882F28"/>
    <w:rsid w:val="00885737"/>
    <w:rsid w:val="00890650"/>
    <w:rsid w:val="0089135E"/>
    <w:rsid w:val="00891F6D"/>
    <w:rsid w:val="0089334E"/>
    <w:rsid w:val="00897E12"/>
    <w:rsid w:val="008A7E0F"/>
    <w:rsid w:val="008B12F5"/>
    <w:rsid w:val="008B523B"/>
    <w:rsid w:val="008B7A63"/>
    <w:rsid w:val="008C7B49"/>
    <w:rsid w:val="008D2C34"/>
    <w:rsid w:val="008D768D"/>
    <w:rsid w:val="008D7B74"/>
    <w:rsid w:val="008E3759"/>
    <w:rsid w:val="008E3BFE"/>
    <w:rsid w:val="008F1912"/>
    <w:rsid w:val="008F1DD6"/>
    <w:rsid w:val="008F2A2E"/>
    <w:rsid w:val="009025B3"/>
    <w:rsid w:val="0090270B"/>
    <w:rsid w:val="009041DC"/>
    <w:rsid w:val="009119C9"/>
    <w:rsid w:val="00911E55"/>
    <w:rsid w:val="00917B5A"/>
    <w:rsid w:val="00920A58"/>
    <w:rsid w:val="00920A8C"/>
    <w:rsid w:val="0092282E"/>
    <w:rsid w:val="009233E6"/>
    <w:rsid w:val="009263F1"/>
    <w:rsid w:val="00930856"/>
    <w:rsid w:val="009337F1"/>
    <w:rsid w:val="00934A2C"/>
    <w:rsid w:val="0093543F"/>
    <w:rsid w:val="009366F9"/>
    <w:rsid w:val="0095002E"/>
    <w:rsid w:val="009556AD"/>
    <w:rsid w:val="00956114"/>
    <w:rsid w:val="00957AF0"/>
    <w:rsid w:val="00964E5D"/>
    <w:rsid w:val="00966302"/>
    <w:rsid w:val="0096706E"/>
    <w:rsid w:val="00974491"/>
    <w:rsid w:val="00975508"/>
    <w:rsid w:val="00975C4E"/>
    <w:rsid w:val="00976E22"/>
    <w:rsid w:val="009811FB"/>
    <w:rsid w:val="009813E8"/>
    <w:rsid w:val="00981DE8"/>
    <w:rsid w:val="00981FBA"/>
    <w:rsid w:val="0098356E"/>
    <w:rsid w:val="00985D9E"/>
    <w:rsid w:val="0098747C"/>
    <w:rsid w:val="009916CD"/>
    <w:rsid w:val="00997BC5"/>
    <w:rsid w:val="009A1AF6"/>
    <w:rsid w:val="009A2042"/>
    <w:rsid w:val="009A4F41"/>
    <w:rsid w:val="009A5879"/>
    <w:rsid w:val="009A68B0"/>
    <w:rsid w:val="009B13AC"/>
    <w:rsid w:val="009B1E5D"/>
    <w:rsid w:val="009B289C"/>
    <w:rsid w:val="009B381B"/>
    <w:rsid w:val="009B4A7A"/>
    <w:rsid w:val="009B5439"/>
    <w:rsid w:val="009B77BB"/>
    <w:rsid w:val="009C0FAD"/>
    <w:rsid w:val="009C2895"/>
    <w:rsid w:val="009C2897"/>
    <w:rsid w:val="009D1753"/>
    <w:rsid w:val="009D48C9"/>
    <w:rsid w:val="009D7611"/>
    <w:rsid w:val="009E0B61"/>
    <w:rsid w:val="009E4604"/>
    <w:rsid w:val="009E53DE"/>
    <w:rsid w:val="009E7D6A"/>
    <w:rsid w:val="00A0365C"/>
    <w:rsid w:val="00A0439F"/>
    <w:rsid w:val="00A052A6"/>
    <w:rsid w:val="00A11E44"/>
    <w:rsid w:val="00A12837"/>
    <w:rsid w:val="00A128B3"/>
    <w:rsid w:val="00A232CE"/>
    <w:rsid w:val="00A30029"/>
    <w:rsid w:val="00A328B3"/>
    <w:rsid w:val="00A361A0"/>
    <w:rsid w:val="00A376FB"/>
    <w:rsid w:val="00A41245"/>
    <w:rsid w:val="00A42497"/>
    <w:rsid w:val="00A50FCF"/>
    <w:rsid w:val="00A528D1"/>
    <w:rsid w:val="00A550EF"/>
    <w:rsid w:val="00A605E2"/>
    <w:rsid w:val="00A610CD"/>
    <w:rsid w:val="00A61955"/>
    <w:rsid w:val="00A74D54"/>
    <w:rsid w:val="00A758AA"/>
    <w:rsid w:val="00A8192C"/>
    <w:rsid w:val="00A91563"/>
    <w:rsid w:val="00A91C27"/>
    <w:rsid w:val="00A928C2"/>
    <w:rsid w:val="00A93AA1"/>
    <w:rsid w:val="00A941A0"/>
    <w:rsid w:val="00AA09A2"/>
    <w:rsid w:val="00AA76B6"/>
    <w:rsid w:val="00AA783E"/>
    <w:rsid w:val="00AA7996"/>
    <w:rsid w:val="00AC19CB"/>
    <w:rsid w:val="00AC7D99"/>
    <w:rsid w:val="00AD3EC2"/>
    <w:rsid w:val="00AD5E3E"/>
    <w:rsid w:val="00AE5488"/>
    <w:rsid w:val="00AE6F91"/>
    <w:rsid w:val="00AF1C45"/>
    <w:rsid w:val="00AF5571"/>
    <w:rsid w:val="00B00156"/>
    <w:rsid w:val="00B0145C"/>
    <w:rsid w:val="00B03E4E"/>
    <w:rsid w:val="00B04D14"/>
    <w:rsid w:val="00B07341"/>
    <w:rsid w:val="00B12E46"/>
    <w:rsid w:val="00B20F11"/>
    <w:rsid w:val="00B26453"/>
    <w:rsid w:val="00B30539"/>
    <w:rsid w:val="00B314DB"/>
    <w:rsid w:val="00B3429A"/>
    <w:rsid w:val="00B361F2"/>
    <w:rsid w:val="00B3718B"/>
    <w:rsid w:val="00B44E13"/>
    <w:rsid w:val="00B4632A"/>
    <w:rsid w:val="00B47E40"/>
    <w:rsid w:val="00B50E5D"/>
    <w:rsid w:val="00B530F1"/>
    <w:rsid w:val="00B55842"/>
    <w:rsid w:val="00B56584"/>
    <w:rsid w:val="00B565C8"/>
    <w:rsid w:val="00B57096"/>
    <w:rsid w:val="00B66289"/>
    <w:rsid w:val="00B66BCF"/>
    <w:rsid w:val="00B81E9E"/>
    <w:rsid w:val="00B8328F"/>
    <w:rsid w:val="00B87A1D"/>
    <w:rsid w:val="00B87B8F"/>
    <w:rsid w:val="00B962A1"/>
    <w:rsid w:val="00BA056C"/>
    <w:rsid w:val="00BA276C"/>
    <w:rsid w:val="00BA3A40"/>
    <w:rsid w:val="00BB0465"/>
    <w:rsid w:val="00BB306F"/>
    <w:rsid w:val="00BB7D7C"/>
    <w:rsid w:val="00BC50C6"/>
    <w:rsid w:val="00BD04BB"/>
    <w:rsid w:val="00BD111B"/>
    <w:rsid w:val="00BD4B89"/>
    <w:rsid w:val="00BD5922"/>
    <w:rsid w:val="00BE263E"/>
    <w:rsid w:val="00BE4732"/>
    <w:rsid w:val="00BE59A9"/>
    <w:rsid w:val="00BF02CB"/>
    <w:rsid w:val="00BF271F"/>
    <w:rsid w:val="00BF6FD8"/>
    <w:rsid w:val="00BF74C1"/>
    <w:rsid w:val="00C02767"/>
    <w:rsid w:val="00C03680"/>
    <w:rsid w:val="00C03D1C"/>
    <w:rsid w:val="00C054DF"/>
    <w:rsid w:val="00C07B07"/>
    <w:rsid w:val="00C16BD9"/>
    <w:rsid w:val="00C21762"/>
    <w:rsid w:val="00C21DC8"/>
    <w:rsid w:val="00C21FEF"/>
    <w:rsid w:val="00C240C4"/>
    <w:rsid w:val="00C24543"/>
    <w:rsid w:val="00C25002"/>
    <w:rsid w:val="00C256A2"/>
    <w:rsid w:val="00C31051"/>
    <w:rsid w:val="00C36469"/>
    <w:rsid w:val="00C51515"/>
    <w:rsid w:val="00C516E7"/>
    <w:rsid w:val="00C518C3"/>
    <w:rsid w:val="00C53EC6"/>
    <w:rsid w:val="00C5660B"/>
    <w:rsid w:val="00C61472"/>
    <w:rsid w:val="00C6425C"/>
    <w:rsid w:val="00C66B72"/>
    <w:rsid w:val="00C672CC"/>
    <w:rsid w:val="00C75124"/>
    <w:rsid w:val="00C81444"/>
    <w:rsid w:val="00C864C1"/>
    <w:rsid w:val="00C86CD3"/>
    <w:rsid w:val="00C87AC4"/>
    <w:rsid w:val="00C91B5F"/>
    <w:rsid w:val="00C94AB8"/>
    <w:rsid w:val="00C9567A"/>
    <w:rsid w:val="00CA2D51"/>
    <w:rsid w:val="00CA3266"/>
    <w:rsid w:val="00CA3DBA"/>
    <w:rsid w:val="00CA4F4C"/>
    <w:rsid w:val="00CA6F32"/>
    <w:rsid w:val="00CB212D"/>
    <w:rsid w:val="00CB2660"/>
    <w:rsid w:val="00CC1326"/>
    <w:rsid w:val="00CC3B36"/>
    <w:rsid w:val="00CC5E90"/>
    <w:rsid w:val="00CC7983"/>
    <w:rsid w:val="00CD046C"/>
    <w:rsid w:val="00CD6743"/>
    <w:rsid w:val="00CE076C"/>
    <w:rsid w:val="00CE3C3B"/>
    <w:rsid w:val="00CE5199"/>
    <w:rsid w:val="00CE5327"/>
    <w:rsid w:val="00CE66D5"/>
    <w:rsid w:val="00CE71C9"/>
    <w:rsid w:val="00CE779D"/>
    <w:rsid w:val="00CF5998"/>
    <w:rsid w:val="00CF637A"/>
    <w:rsid w:val="00D0551A"/>
    <w:rsid w:val="00D059DE"/>
    <w:rsid w:val="00D05ABD"/>
    <w:rsid w:val="00D06046"/>
    <w:rsid w:val="00D11605"/>
    <w:rsid w:val="00D135B7"/>
    <w:rsid w:val="00D13FCE"/>
    <w:rsid w:val="00D14781"/>
    <w:rsid w:val="00D1482C"/>
    <w:rsid w:val="00D20016"/>
    <w:rsid w:val="00D21B98"/>
    <w:rsid w:val="00D24CA0"/>
    <w:rsid w:val="00D306D1"/>
    <w:rsid w:val="00D30800"/>
    <w:rsid w:val="00D31DC8"/>
    <w:rsid w:val="00D34786"/>
    <w:rsid w:val="00D37BFC"/>
    <w:rsid w:val="00D431DA"/>
    <w:rsid w:val="00D43A28"/>
    <w:rsid w:val="00D46419"/>
    <w:rsid w:val="00D47A8E"/>
    <w:rsid w:val="00D50306"/>
    <w:rsid w:val="00D52D14"/>
    <w:rsid w:val="00D57EB6"/>
    <w:rsid w:val="00D63EA5"/>
    <w:rsid w:val="00D649B7"/>
    <w:rsid w:val="00D712D3"/>
    <w:rsid w:val="00D71422"/>
    <w:rsid w:val="00D71460"/>
    <w:rsid w:val="00D72DC6"/>
    <w:rsid w:val="00D7558D"/>
    <w:rsid w:val="00D81D92"/>
    <w:rsid w:val="00D9217A"/>
    <w:rsid w:val="00DA1C9B"/>
    <w:rsid w:val="00DA2757"/>
    <w:rsid w:val="00DA4B33"/>
    <w:rsid w:val="00DA5D2A"/>
    <w:rsid w:val="00DA717B"/>
    <w:rsid w:val="00DA7B5F"/>
    <w:rsid w:val="00DB5FEA"/>
    <w:rsid w:val="00DC11E7"/>
    <w:rsid w:val="00DC57A9"/>
    <w:rsid w:val="00DC7023"/>
    <w:rsid w:val="00DC769A"/>
    <w:rsid w:val="00DD20C7"/>
    <w:rsid w:val="00DD3D86"/>
    <w:rsid w:val="00DE448B"/>
    <w:rsid w:val="00DE5ED3"/>
    <w:rsid w:val="00DE6331"/>
    <w:rsid w:val="00DE756C"/>
    <w:rsid w:val="00DF1EC4"/>
    <w:rsid w:val="00E0340B"/>
    <w:rsid w:val="00E03FE9"/>
    <w:rsid w:val="00E04A90"/>
    <w:rsid w:val="00E0551F"/>
    <w:rsid w:val="00E07D8F"/>
    <w:rsid w:val="00E14FA8"/>
    <w:rsid w:val="00E157DC"/>
    <w:rsid w:val="00E163F7"/>
    <w:rsid w:val="00E219C7"/>
    <w:rsid w:val="00E3005B"/>
    <w:rsid w:val="00E30AD1"/>
    <w:rsid w:val="00E4118C"/>
    <w:rsid w:val="00E43157"/>
    <w:rsid w:val="00E435B0"/>
    <w:rsid w:val="00E43AA1"/>
    <w:rsid w:val="00E4412E"/>
    <w:rsid w:val="00E446DD"/>
    <w:rsid w:val="00E45A44"/>
    <w:rsid w:val="00E461CE"/>
    <w:rsid w:val="00E47AF5"/>
    <w:rsid w:val="00E561CF"/>
    <w:rsid w:val="00E618ED"/>
    <w:rsid w:val="00E61C4F"/>
    <w:rsid w:val="00E67E65"/>
    <w:rsid w:val="00E712B8"/>
    <w:rsid w:val="00E720CA"/>
    <w:rsid w:val="00E83498"/>
    <w:rsid w:val="00E848CB"/>
    <w:rsid w:val="00E84EB5"/>
    <w:rsid w:val="00E854B2"/>
    <w:rsid w:val="00E85662"/>
    <w:rsid w:val="00E8789F"/>
    <w:rsid w:val="00E91FFE"/>
    <w:rsid w:val="00E9596D"/>
    <w:rsid w:val="00E9655A"/>
    <w:rsid w:val="00E97B71"/>
    <w:rsid w:val="00EA0AB3"/>
    <w:rsid w:val="00EA3D34"/>
    <w:rsid w:val="00EA7C3B"/>
    <w:rsid w:val="00EB454D"/>
    <w:rsid w:val="00EB5A38"/>
    <w:rsid w:val="00EC0CEA"/>
    <w:rsid w:val="00EC12AF"/>
    <w:rsid w:val="00EC72D5"/>
    <w:rsid w:val="00ED549D"/>
    <w:rsid w:val="00ED76BE"/>
    <w:rsid w:val="00EE00E9"/>
    <w:rsid w:val="00EE06C3"/>
    <w:rsid w:val="00EE649F"/>
    <w:rsid w:val="00EF4752"/>
    <w:rsid w:val="00EF4B23"/>
    <w:rsid w:val="00EF619B"/>
    <w:rsid w:val="00EF7730"/>
    <w:rsid w:val="00F00B55"/>
    <w:rsid w:val="00F02AD1"/>
    <w:rsid w:val="00F049CE"/>
    <w:rsid w:val="00F10808"/>
    <w:rsid w:val="00F1653F"/>
    <w:rsid w:val="00F22421"/>
    <w:rsid w:val="00F225FE"/>
    <w:rsid w:val="00F253CC"/>
    <w:rsid w:val="00F2550C"/>
    <w:rsid w:val="00F30788"/>
    <w:rsid w:val="00F3108F"/>
    <w:rsid w:val="00F37106"/>
    <w:rsid w:val="00F519CF"/>
    <w:rsid w:val="00F56BA5"/>
    <w:rsid w:val="00F571CE"/>
    <w:rsid w:val="00F60479"/>
    <w:rsid w:val="00F60E22"/>
    <w:rsid w:val="00F81309"/>
    <w:rsid w:val="00F81395"/>
    <w:rsid w:val="00F81BB8"/>
    <w:rsid w:val="00F81E8F"/>
    <w:rsid w:val="00F8371F"/>
    <w:rsid w:val="00F84964"/>
    <w:rsid w:val="00F917D1"/>
    <w:rsid w:val="00F92C02"/>
    <w:rsid w:val="00F949D6"/>
    <w:rsid w:val="00F9550A"/>
    <w:rsid w:val="00F96487"/>
    <w:rsid w:val="00F9653B"/>
    <w:rsid w:val="00FA396F"/>
    <w:rsid w:val="00FA40F4"/>
    <w:rsid w:val="00FA7C7F"/>
    <w:rsid w:val="00FB1FB0"/>
    <w:rsid w:val="00FB38FE"/>
    <w:rsid w:val="00FB62CF"/>
    <w:rsid w:val="00FC02DB"/>
    <w:rsid w:val="00FC5249"/>
    <w:rsid w:val="00FC75C9"/>
    <w:rsid w:val="00FC7C77"/>
    <w:rsid w:val="00FD3C3B"/>
    <w:rsid w:val="00FD6C45"/>
    <w:rsid w:val="00FE07DD"/>
    <w:rsid w:val="00FE6B45"/>
    <w:rsid w:val="00FF29BD"/>
    <w:rsid w:val="00FF4CE9"/>
    <w:rsid w:val="00FF55F3"/>
    <w:rsid w:val="00FF5851"/>
    <w:rsid w:val="00FF7B79"/>
    <w:rsid w:val="00FF7FC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104E"/>
    <w:rPr>
      <w:sz w:val="16"/>
      <w:szCs w:val="16"/>
    </w:rPr>
  </w:style>
  <w:style w:type="paragraph" w:styleId="CommentText">
    <w:name w:val="annotation text"/>
    <w:basedOn w:val="Normal"/>
    <w:link w:val="CommentTextChar"/>
    <w:uiPriority w:val="99"/>
    <w:semiHidden/>
    <w:unhideWhenUsed/>
    <w:rsid w:val="0068104E"/>
    <w:rPr>
      <w:sz w:val="20"/>
      <w:szCs w:val="20"/>
    </w:rPr>
  </w:style>
  <w:style w:type="character" w:customStyle="1" w:styleId="CommentTextChar">
    <w:name w:val="Comment Text Char"/>
    <w:basedOn w:val="DefaultParagraphFont"/>
    <w:link w:val="CommentText"/>
    <w:uiPriority w:val="99"/>
    <w:semiHidden/>
    <w:rsid w:val="0068104E"/>
    <w:rPr>
      <w:lang w:val="en-US" w:eastAsia="en-US"/>
    </w:rPr>
  </w:style>
  <w:style w:type="paragraph" w:styleId="CommentSubject">
    <w:name w:val="annotation subject"/>
    <w:basedOn w:val="CommentText"/>
    <w:next w:val="CommentText"/>
    <w:link w:val="CommentSubjectChar"/>
    <w:uiPriority w:val="99"/>
    <w:semiHidden/>
    <w:unhideWhenUsed/>
    <w:rsid w:val="0068104E"/>
    <w:rPr>
      <w:b/>
      <w:bCs/>
    </w:rPr>
  </w:style>
  <w:style w:type="character" w:customStyle="1" w:styleId="CommentSubjectChar">
    <w:name w:val="Comment Subject Char"/>
    <w:basedOn w:val="CommentTextChar"/>
    <w:link w:val="CommentSubject"/>
    <w:uiPriority w:val="99"/>
    <w:semiHidden/>
    <w:rsid w:val="0068104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104E"/>
    <w:rPr>
      <w:sz w:val="16"/>
      <w:szCs w:val="16"/>
    </w:rPr>
  </w:style>
  <w:style w:type="paragraph" w:styleId="CommentText">
    <w:name w:val="annotation text"/>
    <w:basedOn w:val="Normal"/>
    <w:link w:val="CommentTextChar"/>
    <w:uiPriority w:val="99"/>
    <w:semiHidden/>
    <w:unhideWhenUsed/>
    <w:rsid w:val="0068104E"/>
    <w:rPr>
      <w:sz w:val="20"/>
      <w:szCs w:val="20"/>
    </w:rPr>
  </w:style>
  <w:style w:type="character" w:customStyle="1" w:styleId="CommentTextChar">
    <w:name w:val="Comment Text Char"/>
    <w:basedOn w:val="DefaultParagraphFont"/>
    <w:link w:val="CommentText"/>
    <w:uiPriority w:val="99"/>
    <w:semiHidden/>
    <w:rsid w:val="0068104E"/>
    <w:rPr>
      <w:lang w:val="en-US" w:eastAsia="en-US"/>
    </w:rPr>
  </w:style>
  <w:style w:type="paragraph" w:styleId="CommentSubject">
    <w:name w:val="annotation subject"/>
    <w:basedOn w:val="CommentText"/>
    <w:next w:val="CommentText"/>
    <w:link w:val="CommentSubjectChar"/>
    <w:uiPriority w:val="99"/>
    <w:semiHidden/>
    <w:unhideWhenUsed/>
    <w:rsid w:val="0068104E"/>
    <w:rPr>
      <w:b/>
      <w:bCs/>
    </w:rPr>
  </w:style>
  <w:style w:type="character" w:customStyle="1" w:styleId="CommentSubjectChar">
    <w:name w:val="Comment Subject Char"/>
    <w:basedOn w:val="CommentTextChar"/>
    <w:link w:val="CommentSubject"/>
    <w:uiPriority w:val="99"/>
    <w:semiHidden/>
    <w:rsid w:val="0068104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9420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i3.bcentral.cl/Indicadoressiete/secure/Indicadoresdiario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AD48DB13F64C50BCE13852284887F6"/>
        <w:category>
          <w:name w:val="General"/>
          <w:gallery w:val="placeholder"/>
        </w:category>
        <w:types>
          <w:type w:val="bbPlcHdr"/>
        </w:types>
        <w:behaviors>
          <w:behavior w:val="content"/>
        </w:behaviors>
        <w:guid w:val="{4E6805DC-8885-48B1-8DE0-4D8970C9E8F7}"/>
      </w:docPartPr>
      <w:docPartBody>
        <w:p w:rsidR="004167CC" w:rsidRDefault="0041246E" w:rsidP="0041246E">
          <w:pPr>
            <w:pStyle w:val="FBAD48DB13F64C50BCE13852284887F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C69"/>
    <w:rsid w:val="0008191F"/>
    <w:rsid w:val="000B63A7"/>
    <w:rsid w:val="001C3ED0"/>
    <w:rsid w:val="00210531"/>
    <w:rsid w:val="00255AAD"/>
    <w:rsid w:val="002860B1"/>
    <w:rsid w:val="00297E61"/>
    <w:rsid w:val="00354CB0"/>
    <w:rsid w:val="00394049"/>
    <w:rsid w:val="003E37DC"/>
    <w:rsid w:val="0041246E"/>
    <w:rsid w:val="004167CC"/>
    <w:rsid w:val="00445722"/>
    <w:rsid w:val="00481F36"/>
    <w:rsid w:val="004F2DF8"/>
    <w:rsid w:val="005E238B"/>
    <w:rsid w:val="00637856"/>
    <w:rsid w:val="0069240E"/>
    <w:rsid w:val="00756D76"/>
    <w:rsid w:val="00765F80"/>
    <w:rsid w:val="00793BBC"/>
    <w:rsid w:val="007B0F9E"/>
    <w:rsid w:val="00854572"/>
    <w:rsid w:val="008713EA"/>
    <w:rsid w:val="0090196A"/>
    <w:rsid w:val="00995000"/>
    <w:rsid w:val="009A261B"/>
    <w:rsid w:val="009D306B"/>
    <w:rsid w:val="00AB7434"/>
    <w:rsid w:val="00AC15A4"/>
    <w:rsid w:val="00B0336C"/>
    <w:rsid w:val="00BE6317"/>
    <w:rsid w:val="00BF2AE0"/>
    <w:rsid w:val="00D4482E"/>
    <w:rsid w:val="00DC483F"/>
    <w:rsid w:val="00E55959"/>
    <w:rsid w:val="00F00D2F"/>
    <w:rsid w:val="00F1034A"/>
    <w:rsid w:val="00F17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46E"/>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9F578D6236864933AE641434D96D4CD0">
    <w:name w:val="9F578D6236864933AE641434D96D4CD0"/>
    <w:rsid w:val="0041246E"/>
    <w:pPr>
      <w:spacing w:after="160" w:line="259" w:lineRule="auto"/>
    </w:pPr>
  </w:style>
  <w:style w:type="paragraph" w:customStyle="1" w:styleId="FAAC9BE3B2AE4C13912A3AD610C9F5E9">
    <w:name w:val="FAAC9BE3B2AE4C13912A3AD610C9F5E9"/>
    <w:rsid w:val="0041246E"/>
    <w:pPr>
      <w:spacing w:after="160" w:line="259" w:lineRule="auto"/>
    </w:pPr>
  </w:style>
  <w:style w:type="paragraph" w:customStyle="1" w:styleId="DE5DF5A205484D1A89A913F691326A50">
    <w:name w:val="DE5DF5A205484D1A89A913F691326A50"/>
    <w:rsid w:val="0041246E"/>
    <w:pPr>
      <w:spacing w:after="160" w:line="259" w:lineRule="auto"/>
    </w:pPr>
  </w:style>
  <w:style w:type="paragraph" w:customStyle="1" w:styleId="FBAD48DB13F64C50BCE13852284887F6">
    <w:name w:val="FBAD48DB13F64C50BCE13852284887F6"/>
    <w:rsid w:val="0041246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46E"/>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9F578D6236864933AE641434D96D4CD0">
    <w:name w:val="9F578D6236864933AE641434D96D4CD0"/>
    <w:rsid w:val="0041246E"/>
    <w:pPr>
      <w:spacing w:after="160" w:line="259" w:lineRule="auto"/>
    </w:pPr>
  </w:style>
  <w:style w:type="paragraph" w:customStyle="1" w:styleId="FAAC9BE3B2AE4C13912A3AD610C9F5E9">
    <w:name w:val="FAAC9BE3B2AE4C13912A3AD610C9F5E9"/>
    <w:rsid w:val="0041246E"/>
    <w:pPr>
      <w:spacing w:after="160" w:line="259" w:lineRule="auto"/>
    </w:pPr>
  </w:style>
  <w:style w:type="paragraph" w:customStyle="1" w:styleId="DE5DF5A205484D1A89A913F691326A50">
    <w:name w:val="DE5DF5A205484D1A89A913F691326A50"/>
    <w:rsid w:val="0041246E"/>
    <w:pPr>
      <w:spacing w:after="160" w:line="259" w:lineRule="auto"/>
    </w:pPr>
  </w:style>
  <w:style w:type="paragraph" w:customStyle="1" w:styleId="FBAD48DB13F64C50BCE13852284887F6">
    <w:name w:val="FBAD48DB13F64C50BCE13852284887F6"/>
    <w:rsid w:val="004124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D0D01-B8C2-4A13-A71C-41434AE6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3979</Words>
  <Characters>20612</Characters>
  <Application>Microsoft Office Word</Application>
  <DocSecurity>0</DocSecurity>
  <Lines>468</Lines>
  <Paragraphs>142</Paragraphs>
  <ScaleCrop>false</ScaleCrop>
  <Company/>
  <LinksUpToDate>false</LinksUpToDate>
  <CharactersWithSpaces>24449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152/17</dc:title>
  <dc:creator/>
  <cp:lastModifiedBy/>
  <cp:revision>1</cp:revision>
  <dcterms:created xsi:type="dcterms:W3CDTF">2018-03-15T18:26:00Z</dcterms:created>
  <dcterms:modified xsi:type="dcterms:W3CDTF">2018-03-15T18:26:00Z</dcterms:modified>
</cp:coreProperties>
</file>