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CBC26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F57B0" w:rsidRDefault="00CF57B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F57B0" w:rsidRDefault="00CF57B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3E67F910"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5B5A9DE3"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3B8FC73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BB26A2" w:rsidR="00CF57B0" w:rsidRPr="004E2649" w:rsidRDefault="00CF57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150DC">
                              <w:rPr>
                                <w:rFonts w:asciiTheme="majorHAnsi" w:hAnsiTheme="majorHAnsi" w:cs="Arial"/>
                                <w:b/>
                                <w:bCs/>
                                <w:color w:val="0D0D0D" w:themeColor="text1" w:themeTint="F2"/>
                                <w:sz w:val="36"/>
                                <w:szCs w:val="22"/>
                                <w:lang w:val="es-ES_tradnl"/>
                              </w:rPr>
                              <w:t xml:space="preserve"> 113</w:t>
                            </w:r>
                            <w:r>
                              <w:rPr>
                                <w:rFonts w:asciiTheme="majorHAnsi" w:hAnsiTheme="majorHAnsi" w:cs="Arial"/>
                                <w:b/>
                                <w:bCs/>
                                <w:color w:val="0D0D0D" w:themeColor="text1" w:themeTint="F2"/>
                                <w:sz w:val="36"/>
                                <w:szCs w:val="22"/>
                                <w:lang w:val="es-ES_tradnl"/>
                              </w:rPr>
                              <w:t>/17</w:t>
                            </w:r>
                          </w:p>
                          <w:p w14:paraId="09C54AB3" w14:textId="706E0CE3" w:rsidR="00CF57B0" w:rsidRDefault="00CF57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1141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48F1665D" w:rsidR="00CF57B0" w:rsidRPr="0010736F" w:rsidRDefault="00CF57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CF57B0" w:rsidRPr="0010736F" w:rsidRDefault="00CF57B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967625F" w:rsidR="00CF57B0" w:rsidRPr="0010736F" w:rsidRDefault="00CF57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MANUEL MARTÍNEZ MEZA Y OTROS</w:t>
                            </w:r>
                          </w:p>
                          <w:bookmarkEnd w:id="1"/>
                          <w:p w14:paraId="35068D0D" w14:textId="5276249C" w:rsidR="00CF57B0" w:rsidRPr="0010736F" w:rsidRDefault="00CF57B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CF57B0" w:rsidRPr="00AE5488" w:rsidRDefault="00CF57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DBB26A2" w:rsidR="00CF57B0" w:rsidRPr="004E2649" w:rsidRDefault="00CF57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150DC">
                        <w:rPr>
                          <w:rFonts w:asciiTheme="majorHAnsi" w:hAnsiTheme="majorHAnsi" w:cs="Arial"/>
                          <w:b/>
                          <w:bCs/>
                          <w:color w:val="0D0D0D" w:themeColor="text1" w:themeTint="F2"/>
                          <w:sz w:val="36"/>
                          <w:szCs w:val="22"/>
                          <w:lang w:val="es-ES_tradnl"/>
                        </w:rPr>
                        <w:t xml:space="preserve"> 113</w:t>
                      </w:r>
                      <w:r>
                        <w:rPr>
                          <w:rFonts w:asciiTheme="majorHAnsi" w:hAnsiTheme="majorHAnsi" w:cs="Arial"/>
                          <w:b/>
                          <w:bCs/>
                          <w:color w:val="0D0D0D" w:themeColor="text1" w:themeTint="F2"/>
                          <w:sz w:val="36"/>
                          <w:szCs w:val="22"/>
                          <w:lang w:val="es-ES_tradnl"/>
                        </w:rPr>
                        <w:t>/17</w:t>
                      </w:r>
                    </w:p>
                    <w:p w14:paraId="09C54AB3" w14:textId="706E0CE3" w:rsidR="00CF57B0" w:rsidRDefault="00CF57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1141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48F1665D" w:rsidR="00CF57B0" w:rsidRPr="0010736F" w:rsidRDefault="00CF57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CF57B0" w:rsidRPr="0010736F" w:rsidRDefault="00CF57B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967625F" w:rsidR="00CF57B0" w:rsidRPr="0010736F" w:rsidRDefault="00CF57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MANUEL MARTÍNEZ MEZA Y OTROS</w:t>
                      </w:r>
                    </w:p>
                    <w:bookmarkEnd w:id="1"/>
                    <w:p w14:paraId="35068D0D" w14:textId="5276249C" w:rsidR="00CF57B0" w:rsidRPr="0010736F" w:rsidRDefault="00CF57B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CF57B0" w:rsidRPr="00AE5488" w:rsidRDefault="00CF57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B3AF1EB" w:rsidR="00CF57B0" w:rsidRPr="007E62CA" w:rsidRDefault="009150D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14:paraId="6A41611B" w14:textId="154B6365" w:rsidR="00CF57B0" w:rsidRPr="007E62CA" w:rsidRDefault="009150D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134</w:t>
                            </w:r>
                          </w:p>
                          <w:p w14:paraId="69373ED2" w14:textId="703779D5" w:rsidR="00CF57B0" w:rsidRPr="007E62CA" w:rsidRDefault="009150D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CF57B0" w:rsidRPr="007E62CA">
                              <w:rPr>
                                <w:rFonts w:asciiTheme="minorHAnsi" w:hAnsiTheme="minorHAnsi"/>
                                <w:color w:val="FFFFFF" w:themeColor="background1"/>
                                <w:sz w:val="22"/>
                                <w:lang w:val="es-ES"/>
                              </w:rPr>
                              <w:t xml:space="preserve"> 201</w:t>
                            </w:r>
                            <w:r w:rsidR="00CF57B0">
                              <w:rPr>
                                <w:rFonts w:asciiTheme="minorHAnsi" w:hAnsiTheme="minorHAnsi"/>
                                <w:color w:val="FFFFFF" w:themeColor="background1"/>
                                <w:sz w:val="22"/>
                                <w:lang w:val="es-ES"/>
                              </w:rPr>
                              <w:t>7</w:t>
                            </w:r>
                          </w:p>
                          <w:p w14:paraId="0771DB5B" w14:textId="77777777" w:rsidR="00CF57B0" w:rsidRPr="007E62CA" w:rsidRDefault="00CF57B0" w:rsidP="007A5817">
                            <w:pPr>
                              <w:spacing w:line="276" w:lineRule="auto"/>
                              <w:jc w:val="right"/>
                              <w:rPr>
                                <w:rFonts w:asciiTheme="minorHAnsi" w:hAnsiTheme="minorHAnsi"/>
                                <w:color w:val="FFFFFF" w:themeColor="background1"/>
                                <w:sz w:val="22"/>
                                <w:lang w:val="es-ES"/>
                              </w:rPr>
                            </w:pPr>
                            <w:r w:rsidRPr="007E62CA">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B3AF1EB" w:rsidR="00CF57B0" w:rsidRPr="007E62CA" w:rsidRDefault="009150D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14:paraId="6A41611B" w14:textId="154B6365" w:rsidR="00CF57B0" w:rsidRPr="007E62CA" w:rsidRDefault="009150D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134</w:t>
                      </w:r>
                    </w:p>
                    <w:p w14:paraId="69373ED2" w14:textId="703779D5" w:rsidR="00CF57B0" w:rsidRPr="007E62CA" w:rsidRDefault="009150D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CF57B0" w:rsidRPr="007E62CA">
                        <w:rPr>
                          <w:rFonts w:asciiTheme="minorHAnsi" w:hAnsiTheme="minorHAnsi"/>
                          <w:color w:val="FFFFFF" w:themeColor="background1"/>
                          <w:sz w:val="22"/>
                          <w:lang w:val="es-ES"/>
                        </w:rPr>
                        <w:t xml:space="preserve"> 201</w:t>
                      </w:r>
                      <w:r w:rsidR="00CF57B0">
                        <w:rPr>
                          <w:rFonts w:asciiTheme="minorHAnsi" w:hAnsiTheme="minorHAnsi"/>
                          <w:color w:val="FFFFFF" w:themeColor="background1"/>
                          <w:sz w:val="22"/>
                          <w:lang w:val="es-ES"/>
                        </w:rPr>
                        <w:t>7</w:t>
                      </w:r>
                    </w:p>
                    <w:p w14:paraId="0771DB5B" w14:textId="77777777" w:rsidR="00CF57B0" w:rsidRPr="007E62CA" w:rsidRDefault="00CF57B0" w:rsidP="007A5817">
                      <w:pPr>
                        <w:spacing w:line="276" w:lineRule="auto"/>
                        <w:jc w:val="right"/>
                        <w:rPr>
                          <w:rFonts w:asciiTheme="minorHAnsi" w:hAnsiTheme="minorHAnsi"/>
                          <w:color w:val="FFFFFF" w:themeColor="background1"/>
                          <w:sz w:val="22"/>
                          <w:lang w:val="es-ES"/>
                        </w:rPr>
                      </w:pPr>
                      <w:r w:rsidRPr="007E62CA">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C869C" w14:textId="77777777" w:rsidR="009150DC" w:rsidRPr="00890650" w:rsidRDefault="009150DC" w:rsidP="009150DC">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CF57B0" w:rsidRPr="009150DC" w:rsidRDefault="00CF57B0"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CF57B0" w:rsidRPr="00167A34" w:rsidRDefault="00CF57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BEC869C" w14:textId="77777777" w:rsidR="009150DC" w:rsidRPr="00890650" w:rsidRDefault="009150DC" w:rsidP="009150DC">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CF57B0" w:rsidRPr="009150DC" w:rsidRDefault="00CF57B0"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CF57B0" w:rsidRPr="00167A34" w:rsidRDefault="00CF57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B7FECD5" w:rsidR="00CF57B0" w:rsidRPr="007B05C4" w:rsidRDefault="00CF57B0" w:rsidP="009150D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150DC">
                              <w:rPr>
                                <w:rFonts w:asciiTheme="majorHAnsi" w:hAnsiTheme="majorHAnsi"/>
                                <w:color w:val="595959" w:themeColor="text1" w:themeTint="A6"/>
                                <w:sz w:val="18"/>
                                <w:szCs w:val="18"/>
                                <w:lang w:val="pt-BR"/>
                              </w:rPr>
                              <w:t xml:space="preserve">113/17. </w:t>
                            </w:r>
                            <w:r w:rsidR="009150DC">
                              <w:rPr>
                                <w:rFonts w:asciiTheme="majorHAnsi" w:hAnsiTheme="majorHAnsi"/>
                                <w:color w:val="595959" w:themeColor="text1" w:themeTint="A6"/>
                                <w:sz w:val="18"/>
                                <w:szCs w:val="18"/>
                                <w:lang w:val="es-ES_tradnl"/>
                              </w:rPr>
                              <w:t xml:space="preserve">Petición 1141-07. Admisibilidad. </w:t>
                            </w:r>
                            <w:r w:rsidR="004F580E">
                              <w:rPr>
                                <w:rFonts w:asciiTheme="majorHAnsi" w:hAnsiTheme="majorHAnsi"/>
                                <w:color w:val="595959" w:themeColor="text1" w:themeTint="A6"/>
                                <w:sz w:val="18"/>
                                <w:szCs w:val="18"/>
                                <w:lang w:val="es-ES_tradnl"/>
                              </w:rPr>
                              <w:t>Alfredo Manuel Martínez Meza y o</w:t>
                            </w:r>
                            <w:r w:rsidR="009150DC" w:rsidRPr="009150DC">
                              <w:rPr>
                                <w:rFonts w:asciiTheme="majorHAnsi" w:hAnsiTheme="majorHAnsi"/>
                                <w:color w:val="595959" w:themeColor="text1" w:themeTint="A6"/>
                                <w:sz w:val="18"/>
                                <w:szCs w:val="18"/>
                                <w:lang w:val="es-ES_tradnl"/>
                              </w:rPr>
                              <w:t>tros</w:t>
                            </w:r>
                            <w:r w:rsidR="009150DC">
                              <w:rPr>
                                <w:rFonts w:asciiTheme="majorHAnsi" w:hAnsiTheme="majorHAnsi"/>
                                <w:color w:val="595959" w:themeColor="text1" w:themeTint="A6"/>
                                <w:sz w:val="18"/>
                                <w:szCs w:val="18"/>
                                <w:lang w:val="es-ES"/>
                              </w:rPr>
                              <w:t xml:space="preserve">. </w:t>
                            </w:r>
                            <w:r w:rsidR="009150DC" w:rsidRPr="009150DC">
                              <w:rPr>
                                <w:rFonts w:asciiTheme="majorHAnsi" w:hAnsiTheme="majorHAnsi"/>
                                <w:color w:val="595959" w:themeColor="text1" w:themeTint="A6"/>
                                <w:sz w:val="18"/>
                                <w:szCs w:val="18"/>
                                <w:lang w:val="es-ES_tradnl"/>
                              </w:rPr>
                              <w:t>Colombia</w:t>
                            </w:r>
                            <w:r w:rsidR="009150DC">
                              <w:rPr>
                                <w:rFonts w:asciiTheme="majorHAnsi" w:hAnsiTheme="majorHAnsi"/>
                                <w:color w:val="595959" w:themeColor="text1" w:themeTint="A6"/>
                                <w:sz w:val="18"/>
                                <w:szCs w:val="18"/>
                                <w:lang w:val="es-ES"/>
                              </w:rPr>
                              <w:t xml:space="preserve">. </w:t>
                            </w:r>
                            <w:r w:rsidR="004F580E">
                              <w:rPr>
                                <w:rFonts w:asciiTheme="majorHAnsi" w:hAnsiTheme="majorHAnsi"/>
                                <w:color w:val="595959" w:themeColor="text1" w:themeTint="A6"/>
                                <w:sz w:val="18"/>
                                <w:szCs w:val="18"/>
                                <w:lang w:val="es-ES"/>
                              </w:rPr>
                              <w:t>7</w:t>
                            </w:r>
                            <w:r w:rsidR="009150DC">
                              <w:rPr>
                                <w:rFonts w:asciiTheme="majorHAnsi" w:hAnsiTheme="majorHAnsi"/>
                                <w:color w:val="595959" w:themeColor="text1" w:themeTint="A6"/>
                                <w:sz w:val="18"/>
                                <w:szCs w:val="18"/>
                                <w:lang w:val="es-ES"/>
                              </w:rPr>
                              <w:t xml:space="preserve"> de septiembre de 2017.</w:t>
                            </w:r>
                          </w:p>
                          <w:p w14:paraId="1F4FA287" w14:textId="77777777" w:rsidR="009150DC" w:rsidRPr="009150DC" w:rsidRDefault="009150DC">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B7FECD5" w:rsidR="00CF57B0" w:rsidRPr="007B05C4" w:rsidRDefault="00CF57B0" w:rsidP="009150D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150DC">
                        <w:rPr>
                          <w:rFonts w:asciiTheme="majorHAnsi" w:hAnsiTheme="majorHAnsi"/>
                          <w:color w:val="595959" w:themeColor="text1" w:themeTint="A6"/>
                          <w:sz w:val="18"/>
                          <w:szCs w:val="18"/>
                          <w:lang w:val="pt-BR"/>
                        </w:rPr>
                        <w:t xml:space="preserve">113/17. </w:t>
                      </w:r>
                      <w:r w:rsidR="009150DC">
                        <w:rPr>
                          <w:rFonts w:asciiTheme="majorHAnsi" w:hAnsiTheme="majorHAnsi"/>
                          <w:color w:val="595959" w:themeColor="text1" w:themeTint="A6"/>
                          <w:sz w:val="18"/>
                          <w:szCs w:val="18"/>
                          <w:lang w:val="es-ES_tradnl"/>
                        </w:rPr>
                        <w:t xml:space="preserve">Petición 1141-07. Admisibilidad. </w:t>
                      </w:r>
                      <w:r w:rsidR="004F580E">
                        <w:rPr>
                          <w:rFonts w:asciiTheme="majorHAnsi" w:hAnsiTheme="majorHAnsi"/>
                          <w:color w:val="595959" w:themeColor="text1" w:themeTint="A6"/>
                          <w:sz w:val="18"/>
                          <w:szCs w:val="18"/>
                          <w:lang w:val="es-ES_tradnl"/>
                        </w:rPr>
                        <w:t>Alfredo Manuel Martínez Meza y o</w:t>
                      </w:r>
                      <w:r w:rsidR="009150DC" w:rsidRPr="009150DC">
                        <w:rPr>
                          <w:rFonts w:asciiTheme="majorHAnsi" w:hAnsiTheme="majorHAnsi"/>
                          <w:color w:val="595959" w:themeColor="text1" w:themeTint="A6"/>
                          <w:sz w:val="18"/>
                          <w:szCs w:val="18"/>
                          <w:lang w:val="es-ES_tradnl"/>
                        </w:rPr>
                        <w:t>tros</w:t>
                      </w:r>
                      <w:r w:rsidR="009150DC">
                        <w:rPr>
                          <w:rFonts w:asciiTheme="majorHAnsi" w:hAnsiTheme="majorHAnsi"/>
                          <w:color w:val="595959" w:themeColor="text1" w:themeTint="A6"/>
                          <w:sz w:val="18"/>
                          <w:szCs w:val="18"/>
                          <w:lang w:val="es-ES"/>
                        </w:rPr>
                        <w:t xml:space="preserve">. </w:t>
                      </w:r>
                      <w:r w:rsidR="009150DC" w:rsidRPr="009150DC">
                        <w:rPr>
                          <w:rFonts w:asciiTheme="majorHAnsi" w:hAnsiTheme="majorHAnsi"/>
                          <w:color w:val="595959" w:themeColor="text1" w:themeTint="A6"/>
                          <w:sz w:val="18"/>
                          <w:szCs w:val="18"/>
                          <w:lang w:val="es-ES_tradnl"/>
                        </w:rPr>
                        <w:t>Colombia</w:t>
                      </w:r>
                      <w:r w:rsidR="009150DC">
                        <w:rPr>
                          <w:rFonts w:asciiTheme="majorHAnsi" w:hAnsiTheme="majorHAnsi"/>
                          <w:color w:val="595959" w:themeColor="text1" w:themeTint="A6"/>
                          <w:sz w:val="18"/>
                          <w:szCs w:val="18"/>
                          <w:lang w:val="es-ES"/>
                        </w:rPr>
                        <w:t xml:space="preserve">. </w:t>
                      </w:r>
                      <w:r w:rsidR="004F580E">
                        <w:rPr>
                          <w:rFonts w:asciiTheme="majorHAnsi" w:hAnsiTheme="majorHAnsi"/>
                          <w:color w:val="595959" w:themeColor="text1" w:themeTint="A6"/>
                          <w:sz w:val="18"/>
                          <w:szCs w:val="18"/>
                          <w:lang w:val="es-ES"/>
                        </w:rPr>
                        <w:t>7</w:t>
                      </w:r>
                      <w:r w:rsidR="009150DC">
                        <w:rPr>
                          <w:rFonts w:asciiTheme="majorHAnsi" w:hAnsiTheme="majorHAnsi"/>
                          <w:color w:val="595959" w:themeColor="text1" w:themeTint="A6"/>
                          <w:sz w:val="18"/>
                          <w:szCs w:val="18"/>
                          <w:lang w:val="es-ES"/>
                        </w:rPr>
                        <w:t xml:space="preserve"> de septiembre de 2017.</w:t>
                      </w:r>
                    </w:p>
                    <w:p w14:paraId="1F4FA287" w14:textId="77777777" w:rsidR="009150DC" w:rsidRPr="009150DC" w:rsidRDefault="009150DC">
                      <w:pPr>
                        <w:rPr>
                          <w:lang w:val="es-ES"/>
                        </w:rPr>
                      </w:pP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F57B0" w:rsidRPr="00D72DC6" w:rsidRDefault="00CF57B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CF57B0" w:rsidRPr="00D72DC6" w:rsidRDefault="00CF57B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F57B0" w:rsidRPr="004B7EB6" w:rsidRDefault="00CF57B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CF57B0" w:rsidRPr="004B7EB6" w:rsidRDefault="00CF57B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40EBD48C" w:rsidR="00722C9F" w:rsidRPr="00722C9F" w:rsidRDefault="009150DC"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113</w:t>
      </w:r>
      <w:r w:rsidR="00722C9F" w:rsidRPr="00722C9F">
        <w:rPr>
          <w:rFonts w:asciiTheme="majorHAnsi" w:hAnsiTheme="majorHAnsi"/>
          <w:b/>
          <w:sz w:val="18"/>
          <w:szCs w:val="20"/>
          <w:lang w:val="es-ES_tradnl"/>
        </w:rPr>
        <w:t>/1</w:t>
      </w:r>
      <w:r w:rsidR="00D05ABD">
        <w:rPr>
          <w:rFonts w:asciiTheme="majorHAnsi" w:hAnsiTheme="majorHAnsi"/>
          <w:b/>
          <w:sz w:val="18"/>
          <w:szCs w:val="20"/>
          <w:lang w:val="es-ES_tradnl"/>
        </w:rPr>
        <w:t>7</w:t>
      </w:r>
      <w:r w:rsidR="00AA344F">
        <w:rPr>
          <w:rStyle w:val="FootnoteReference"/>
          <w:rFonts w:asciiTheme="majorHAnsi" w:hAnsiTheme="majorHAnsi"/>
          <w:b/>
          <w:sz w:val="18"/>
          <w:szCs w:val="20"/>
          <w:lang w:val="es-ES_tradnl"/>
        </w:rPr>
        <w:footnoteReference w:id="2"/>
      </w:r>
    </w:p>
    <w:p w14:paraId="3AB78A5E" w14:textId="4587F4BF"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9372AF">
        <w:rPr>
          <w:rFonts w:asciiTheme="majorHAnsi" w:hAnsiTheme="majorHAnsi"/>
          <w:b/>
          <w:sz w:val="18"/>
          <w:szCs w:val="20"/>
          <w:lang w:val="es-ES_tradnl"/>
        </w:rPr>
        <w:t>1141</w:t>
      </w:r>
      <w:r w:rsidRPr="00722C9F">
        <w:rPr>
          <w:rFonts w:asciiTheme="majorHAnsi" w:hAnsiTheme="majorHAnsi"/>
          <w:b/>
          <w:sz w:val="18"/>
          <w:szCs w:val="20"/>
          <w:lang w:val="es-ES_tradnl"/>
        </w:rPr>
        <w:t>-</w:t>
      </w:r>
      <w:r w:rsidR="009372AF">
        <w:rPr>
          <w:rFonts w:asciiTheme="majorHAnsi" w:hAnsiTheme="majorHAnsi"/>
          <w:b/>
          <w:sz w:val="18"/>
          <w:szCs w:val="20"/>
          <w:lang w:val="es-ES_tradnl"/>
        </w:rPr>
        <w:t>07</w:t>
      </w:r>
      <w:r w:rsidRPr="00722C9F">
        <w:rPr>
          <w:rFonts w:asciiTheme="majorHAnsi" w:hAnsiTheme="majorHAnsi"/>
          <w:b/>
          <w:sz w:val="18"/>
          <w:szCs w:val="20"/>
          <w:lang w:val="es-ES_tradnl"/>
        </w:rPr>
        <w:t xml:space="preserve"> </w:t>
      </w:r>
    </w:p>
    <w:p w14:paraId="2E441882" w14:textId="0BC52C84"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56D08CC" w14:textId="69695E0A" w:rsidR="00722C9F" w:rsidRPr="00722C9F" w:rsidRDefault="009372AF"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ALFREDO MANUEL MARTÍNEZ MEZA</w:t>
      </w:r>
      <w:r w:rsidR="00A50B1C">
        <w:rPr>
          <w:rFonts w:asciiTheme="majorHAnsi" w:hAnsiTheme="majorHAnsi"/>
          <w:sz w:val="18"/>
          <w:szCs w:val="20"/>
          <w:lang w:val="es-ES_tradnl"/>
        </w:rPr>
        <w:t xml:space="preserve"> Y OTROS</w:t>
      </w:r>
    </w:p>
    <w:p w14:paraId="42F73E38" w14:textId="2077C205" w:rsidR="0070697F" w:rsidRDefault="00C066B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14:paraId="7888E95F" w14:textId="6D93EFA0" w:rsidR="0070697F" w:rsidRDefault="009150DC" w:rsidP="006E6EF4">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65C70FE7" w14:textId="77777777" w:rsidR="006E6EF4" w:rsidRPr="006E6EF4" w:rsidRDefault="006E6EF4" w:rsidP="006E6EF4">
      <w:pPr>
        <w:tabs>
          <w:tab w:val="center" w:pos="5400"/>
        </w:tabs>
        <w:suppressAutoHyphens/>
        <w:spacing w:line="276" w:lineRule="auto"/>
        <w:jc w:val="center"/>
        <w:rPr>
          <w:rFonts w:asciiTheme="majorHAnsi" w:hAnsiTheme="majorHAnsi"/>
          <w:sz w:val="18"/>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A50B1C" w14:paraId="5A79D1F7" w14:textId="77777777" w:rsidTr="00CF57B0">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CF57B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32C73F47" w:rsidR="003239B8" w:rsidRPr="00A50B1C" w:rsidRDefault="00A50B1C" w:rsidP="00A50B1C">
            <w:pPr>
              <w:jc w:val="both"/>
              <w:rPr>
                <w:rFonts w:ascii="Cambria" w:hAnsi="Cambria"/>
                <w:bCs/>
                <w:sz w:val="20"/>
                <w:szCs w:val="20"/>
                <w:lang w:val="es-BO"/>
              </w:rPr>
            </w:pPr>
            <w:r w:rsidRPr="00A50B1C">
              <w:rPr>
                <w:rFonts w:ascii="Cambria" w:hAnsi="Cambria"/>
                <w:bCs/>
                <w:sz w:val="20"/>
                <w:szCs w:val="20"/>
                <w:lang w:val="es-BO"/>
              </w:rPr>
              <w:t>Fundación Mínimo Vital</w:t>
            </w:r>
          </w:p>
        </w:tc>
      </w:tr>
      <w:tr w:rsidR="003239B8" w:rsidRPr="00FF12EE" w14:paraId="593A7E45" w14:textId="77777777" w:rsidTr="00CF57B0">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3F1DCD" w:rsidP="00CF57B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034A0D54" w:rsidR="003239B8" w:rsidRPr="004C2312" w:rsidRDefault="009F4172" w:rsidP="00CF57B0">
            <w:pPr>
              <w:jc w:val="both"/>
              <w:rPr>
                <w:rFonts w:ascii="Cambria" w:hAnsi="Cambria"/>
                <w:bCs/>
                <w:sz w:val="20"/>
                <w:szCs w:val="20"/>
                <w:lang w:val="es-ES"/>
              </w:rPr>
            </w:pPr>
            <w:r>
              <w:rPr>
                <w:rFonts w:ascii="Cambria" w:hAnsi="Cambria"/>
                <w:bCs/>
                <w:sz w:val="20"/>
                <w:szCs w:val="20"/>
                <w:lang w:val="es-ES"/>
              </w:rPr>
              <w:t>Alfredo Manuel Martínez Meza y otros</w:t>
            </w:r>
          </w:p>
        </w:tc>
      </w:tr>
      <w:tr w:rsidR="003239B8" w14:paraId="3E62E1D3" w14:textId="77777777" w:rsidTr="00CF57B0">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CF57B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4AEE107A" w:rsidR="003239B8" w:rsidRPr="004B3C14" w:rsidRDefault="009F4172" w:rsidP="00CF57B0">
            <w:pPr>
              <w:jc w:val="both"/>
              <w:rPr>
                <w:rFonts w:ascii="Cambria" w:hAnsi="Cambria"/>
                <w:bCs/>
                <w:sz w:val="20"/>
                <w:szCs w:val="20"/>
              </w:rPr>
            </w:pPr>
            <w:r>
              <w:rPr>
                <w:rFonts w:ascii="Cambria" w:hAnsi="Cambria"/>
                <w:bCs/>
                <w:sz w:val="20"/>
                <w:szCs w:val="20"/>
              </w:rPr>
              <w:t>Colombia</w:t>
            </w:r>
          </w:p>
        </w:tc>
      </w:tr>
      <w:tr w:rsidR="00223A29" w:rsidRPr="00FF12EE" w14:paraId="632511BC" w14:textId="77777777" w:rsidTr="00CF57B0">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17E80551" w:rsidR="00223A29" w:rsidRPr="009F4172" w:rsidRDefault="009F4172" w:rsidP="00BC3C2F">
            <w:pPr>
              <w:jc w:val="both"/>
              <w:rPr>
                <w:rFonts w:ascii="Cambria" w:hAnsi="Cambria"/>
                <w:bCs/>
                <w:sz w:val="20"/>
                <w:szCs w:val="20"/>
                <w:lang w:val="es-BO"/>
              </w:rPr>
            </w:pPr>
            <w:r w:rsidRPr="009F4172">
              <w:rPr>
                <w:rFonts w:ascii="Cambria" w:hAnsi="Cambria"/>
                <w:bCs/>
                <w:sz w:val="20"/>
                <w:szCs w:val="20"/>
                <w:lang w:val="es-BO"/>
              </w:rPr>
              <w:t>Artículo</w:t>
            </w:r>
            <w:r w:rsidR="00D229E3">
              <w:rPr>
                <w:rFonts w:ascii="Cambria" w:hAnsi="Cambria"/>
                <w:bCs/>
                <w:sz w:val="20"/>
                <w:szCs w:val="20"/>
                <w:lang w:val="es-BO"/>
              </w:rPr>
              <w:t>s</w:t>
            </w:r>
            <w:r w:rsidRPr="009F4172">
              <w:rPr>
                <w:rFonts w:ascii="Cambria" w:hAnsi="Cambria"/>
                <w:bCs/>
                <w:sz w:val="20"/>
                <w:szCs w:val="20"/>
                <w:lang w:val="es-BO"/>
              </w:rPr>
              <w:t xml:space="preserve"> 4 (vida), 5 (integridad personal), 7 (libertad perso</w:t>
            </w:r>
            <w:r>
              <w:rPr>
                <w:rFonts w:ascii="Cambria" w:hAnsi="Cambria"/>
                <w:bCs/>
                <w:sz w:val="20"/>
                <w:szCs w:val="20"/>
                <w:lang w:val="es-BO"/>
              </w:rPr>
              <w:t>nal)</w:t>
            </w:r>
            <w:r w:rsidR="00BC3C2F">
              <w:rPr>
                <w:rFonts w:ascii="Cambria" w:hAnsi="Cambria"/>
                <w:bCs/>
                <w:sz w:val="20"/>
                <w:szCs w:val="20"/>
                <w:lang w:val="es-BO"/>
              </w:rPr>
              <w:t>,</w:t>
            </w:r>
            <w:r>
              <w:rPr>
                <w:rFonts w:ascii="Cambria" w:hAnsi="Cambria"/>
                <w:bCs/>
                <w:sz w:val="20"/>
                <w:szCs w:val="20"/>
                <w:lang w:val="es-BO"/>
              </w:rPr>
              <w:t xml:space="preserve"> 8 (garantías judiciales), 19 (derechos del niño</w:t>
            </w:r>
            <w:r w:rsidRPr="009F4172">
              <w:rPr>
                <w:rFonts w:ascii="Cambria" w:hAnsi="Cambria"/>
                <w:bCs/>
                <w:sz w:val="20"/>
                <w:szCs w:val="20"/>
                <w:lang w:val="es-BO"/>
              </w:rPr>
              <w:t>)</w:t>
            </w:r>
            <w:r w:rsidR="00F055DF">
              <w:rPr>
                <w:rFonts w:ascii="Cambria" w:hAnsi="Cambria"/>
                <w:bCs/>
                <w:sz w:val="20"/>
                <w:szCs w:val="20"/>
                <w:lang w:val="es-BO"/>
              </w:rPr>
              <w:t xml:space="preserve"> y 25 (protección judicial) </w:t>
            </w:r>
            <w:r w:rsidR="00D229E3">
              <w:rPr>
                <w:rFonts w:ascii="Cambria" w:hAnsi="Cambria"/>
                <w:bCs/>
                <w:sz w:val="20"/>
                <w:szCs w:val="20"/>
                <w:lang w:val="es-BO"/>
              </w:rPr>
              <w:t>de la Convenció</w:t>
            </w:r>
            <w:r w:rsidR="00D94E72">
              <w:rPr>
                <w:rFonts w:ascii="Cambria" w:hAnsi="Cambria"/>
                <w:bCs/>
                <w:sz w:val="20"/>
                <w:szCs w:val="20"/>
                <w:lang w:val="es-BO"/>
              </w:rPr>
              <w:t>n Americana sobre Derechos Humanos</w:t>
            </w:r>
            <w:r w:rsidR="00D94E72">
              <w:rPr>
                <w:rStyle w:val="FootnoteReference"/>
                <w:rFonts w:ascii="Cambria" w:hAnsi="Cambria"/>
                <w:bCs/>
                <w:sz w:val="20"/>
                <w:szCs w:val="20"/>
                <w:lang w:val="es-BO"/>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372AF" w14:paraId="306EFCB0" w14:textId="77777777" w:rsidTr="00CF57B0">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CF57B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072670B2" w:rsidR="004C2312" w:rsidRPr="003239B8" w:rsidRDefault="00F055DF" w:rsidP="00CF57B0">
            <w:pPr>
              <w:jc w:val="both"/>
              <w:rPr>
                <w:rFonts w:ascii="Cambria" w:hAnsi="Cambria"/>
                <w:bCs/>
                <w:sz w:val="20"/>
                <w:szCs w:val="20"/>
                <w:lang w:val="es-ES"/>
              </w:rPr>
            </w:pPr>
            <w:r>
              <w:rPr>
                <w:rFonts w:ascii="Cambria" w:hAnsi="Cambria"/>
                <w:bCs/>
                <w:sz w:val="20"/>
                <w:szCs w:val="20"/>
                <w:lang w:val="es-ES"/>
              </w:rPr>
              <w:t>4 de septiembre de 2007</w:t>
            </w:r>
          </w:p>
        </w:tc>
      </w:tr>
      <w:tr w:rsidR="001E49E7" w:rsidRPr="009372AF" w14:paraId="5D96B7DC" w14:textId="77777777" w:rsidTr="00CF57B0">
        <w:tc>
          <w:tcPr>
            <w:tcW w:w="468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4C15866B" w:rsidR="001E49E7" w:rsidRPr="00F055DF" w:rsidRDefault="00F055DF" w:rsidP="00F055DF">
            <w:pPr>
              <w:rPr>
                <w:rFonts w:ascii="Cambria" w:hAnsi="Cambria"/>
                <w:bCs/>
                <w:sz w:val="20"/>
                <w:szCs w:val="20"/>
                <w:lang w:val="es-AR"/>
              </w:rPr>
            </w:pPr>
            <w:r>
              <w:rPr>
                <w:rFonts w:ascii="Cambria" w:hAnsi="Cambria"/>
                <w:bCs/>
                <w:sz w:val="20"/>
                <w:szCs w:val="20"/>
                <w:lang w:val="es-AR"/>
              </w:rPr>
              <w:t>4 de abril de 2012</w:t>
            </w:r>
          </w:p>
        </w:tc>
      </w:tr>
      <w:tr w:rsidR="004C2312" w:rsidRPr="009372AF" w14:paraId="1BDCD5C6" w14:textId="77777777" w:rsidTr="00CF57B0">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CF57B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70D2A7B6" w:rsidR="004C2312" w:rsidRPr="003239B8" w:rsidRDefault="00F055DF" w:rsidP="00CF57B0">
            <w:pPr>
              <w:jc w:val="both"/>
              <w:rPr>
                <w:rFonts w:ascii="Cambria" w:hAnsi="Cambria"/>
                <w:bCs/>
                <w:sz w:val="20"/>
                <w:szCs w:val="20"/>
                <w:lang w:val="es-ES"/>
              </w:rPr>
            </w:pPr>
            <w:r>
              <w:rPr>
                <w:rFonts w:ascii="Cambria" w:hAnsi="Cambria"/>
                <w:bCs/>
                <w:sz w:val="20"/>
                <w:szCs w:val="20"/>
                <w:lang w:val="es-ES"/>
              </w:rPr>
              <w:t>3 de diciembre de 2012</w:t>
            </w:r>
          </w:p>
        </w:tc>
      </w:tr>
      <w:tr w:rsidR="004C2312" w:rsidRPr="009372AF" w14:paraId="6147A8D5" w14:textId="77777777" w:rsidTr="00CF57B0">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CF57B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5C78E016" w:rsidR="004C2312" w:rsidRPr="003239B8" w:rsidRDefault="00F055DF" w:rsidP="00CF57B0">
            <w:pPr>
              <w:jc w:val="both"/>
              <w:rPr>
                <w:rFonts w:ascii="Cambria" w:hAnsi="Cambria"/>
                <w:bCs/>
                <w:sz w:val="20"/>
                <w:szCs w:val="20"/>
                <w:lang w:val="es-ES"/>
              </w:rPr>
            </w:pPr>
            <w:r>
              <w:rPr>
                <w:rFonts w:ascii="Cambria" w:hAnsi="Cambria"/>
                <w:bCs/>
                <w:sz w:val="20"/>
                <w:szCs w:val="20"/>
                <w:lang w:val="es-ES"/>
              </w:rPr>
              <w:t>24 de abril de 2014</w:t>
            </w:r>
          </w:p>
        </w:tc>
      </w:tr>
      <w:tr w:rsidR="004C2312" w:rsidRPr="00FF12EE" w14:paraId="322668B6" w14:textId="77777777" w:rsidTr="00CF57B0">
        <w:tc>
          <w:tcPr>
            <w:tcW w:w="468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616A69CD" w:rsidR="004C2312" w:rsidRPr="003239B8" w:rsidRDefault="00F055DF" w:rsidP="00CF57B0">
            <w:pPr>
              <w:jc w:val="both"/>
              <w:rPr>
                <w:rFonts w:ascii="Cambria" w:hAnsi="Cambria"/>
                <w:bCs/>
                <w:sz w:val="20"/>
                <w:szCs w:val="20"/>
                <w:lang w:val="es-ES"/>
              </w:rPr>
            </w:pPr>
            <w:r>
              <w:rPr>
                <w:rFonts w:ascii="Cambria" w:hAnsi="Cambria"/>
                <w:bCs/>
                <w:sz w:val="20"/>
                <w:szCs w:val="20"/>
                <w:lang w:val="es-ES"/>
              </w:rPr>
              <w:t>4 de noviembre de 2014</w:t>
            </w:r>
            <w:r w:rsidR="00B75B2C">
              <w:rPr>
                <w:rFonts w:ascii="Cambria" w:hAnsi="Cambria"/>
                <w:bCs/>
                <w:sz w:val="20"/>
                <w:szCs w:val="20"/>
                <w:lang w:val="es-ES"/>
              </w:rPr>
              <w:t>; 7 de mayo de 2015</w:t>
            </w:r>
          </w:p>
        </w:tc>
      </w:tr>
      <w:tr w:rsidR="004C2312" w:rsidRPr="009111EC" w14:paraId="291ACE7A" w14:textId="77777777" w:rsidTr="00CF57B0">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7976E635" w:rsidR="004C2312" w:rsidRPr="009111EC" w:rsidRDefault="00B75B2C" w:rsidP="00CF57B0">
            <w:pPr>
              <w:jc w:val="both"/>
              <w:rPr>
                <w:rFonts w:ascii="Cambria" w:hAnsi="Cambria"/>
                <w:bCs/>
                <w:sz w:val="20"/>
                <w:szCs w:val="20"/>
              </w:rPr>
            </w:pPr>
            <w:r>
              <w:rPr>
                <w:rFonts w:ascii="Cambria" w:hAnsi="Cambria"/>
                <w:bCs/>
                <w:sz w:val="20"/>
                <w:szCs w:val="20"/>
              </w:rPr>
              <w:t>20 de febrero de 2015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CF57B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CF57B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271B4E94" w:rsidR="003239B8" w:rsidRPr="004B3C14" w:rsidRDefault="00B75B2C" w:rsidP="00CF57B0">
            <w:pPr>
              <w:rPr>
                <w:rFonts w:ascii="Cambria" w:hAnsi="Cambria"/>
                <w:bCs/>
                <w:sz w:val="20"/>
                <w:szCs w:val="20"/>
              </w:rPr>
            </w:pPr>
            <w:r>
              <w:rPr>
                <w:rFonts w:ascii="Cambria" w:hAnsi="Cambria"/>
                <w:bCs/>
                <w:sz w:val="20"/>
                <w:szCs w:val="20"/>
              </w:rPr>
              <w:t>Sí</w:t>
            </w:r>
          </w:p>
        </w:tc>
      </w:tr>
      <w:tr w:rsidR="003239B8" w:rsidRPr="00540F17" w14:paraId="4B8802DA" w14:textId="77777777" w:rsidTr="00CF57B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CF57B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38249E09" w:rsidR="003239B8" w:rsidRPr="004B3C14" w:rsidRDefault="00B75B2C" w:rsidP="00CF57B0">
            <w:pPr>
              <w:rPr>
                <w:rFonts w:ascii="Cambria" w:hAnsi="Cambria"/>
                <w:bCs/>
                <w:sz w:val="20"/>
                <w:szCs w:val="20"/>
              </w:rPr>
            </w:pPr>
            <w:r>
              <w:rPr>
                <w:rFonts w:ascii="Cambria" w:hAnsi="Cambria"/>
                <w:bCs/>
                <w:sz w:val="20"/>
                <w:szCs w:val="20"/>
              </w:rPr>
              <w:t>Sí</w:t>
            </w:r>
          </w:p>
        </w:tc>
      </w:tr>
      <w:tr w:rsidR="003239B8" w:rsidRPr="00540F17" w14:paraId="4362FDF3" w14:textId="77777777" w:rsidTr="00CF57B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CF57B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075D3970" w:rsidR="003239B8" w:rsidRPr="00153E77" w:rsidRDefault="00B75B2C" w:rsidP="00CF57B0">
            <w:pPr>
              <w:rPr>
                <w:bCs/>
                <w:sz w:val="20"/>
                <w:szCs w:val="20"/>
              </w:rPr>
            </w:pPr>
            <w:r>
              <w:rPr>
                <w:bCs/>
                <w:sz w:val="20"/>
                <w:szCs w:val="20"/>
              </w:rPr>
              <w:t>Sí</w:t>
            </w:r>
          </w:p>
        </w:tc>
      </w:tr>
      <w:tr w:rsidR="003239B8" w:rsidRPr="00FF12EE" w14:paraId="30ABEC3E" w14:textId="77777777" w:rsidTr="00CF57B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CF57B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7E806FD9" w:rsidR="003239B8" w:rsidRPr="004C2312" w:rsidRDefault="00B75B2C" w:rsidP="00CF57B0">
            <w:pPr>
              <w:jc w:val="both"/>
              <w:rPr>
                <w:rFonts w:ascii="Cambria" w:hAnsi="Cambria"/>
                <w:bCs/>
                <w:sz w:val="20"/>
                <w:szCs w:val="20"/>
                <w:lang w:val="es-ES"/>
              </w:rPr>
            </w:pPr>
            <w:r>
              <w:rPr>
                <w:rFonts w:ascii="Cambria" w:hAnsi="Cambria"/>
                <w:bCs/>
                <w:sz w:val="20"/>
                <w:szCs w:val="20"/>
                <w:lang w:val="es-ES"/>
              </w:rPr>
              <w:t>Sí,</w:t>
            </w:r>
            <w:r w:rsidRPr="007521DD">
              <w:rPr>
                <w:rFonts w:ascii="Cambria" w:hAnsi="Cambria"/>
                <w:bCs/>
                <w:sz w:val="20"/>
                <w:szCs w:val="20"/>
                <w:lang w:val="es-ES"/>
              </w:rPr>
              <w:t xml:space="preserve"> Convención Americana (depósito de instrumento realizado el 31 de julio de 1973)</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372AF" w14:paraId="1231C988" w14:textId="77777777" w:rsidTr="00CF57B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CF57B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72A9E4AE" w:rsidR="00EE00E9" w:rsidRPr="00EE00E9" w:rsidRDefault="00B75B2C" w:rsidP="00CF57B0">
            <w:pPr>
              <w:jc w:val="both"/>
              <w:rPr>
                <w:rFonts w:ascii="Cambria" w:hAnsi="Cambria"/>
                <w:bCs/>
                <w:sz w:val="20"/>
                <w:szCs w:val="20"/>
                <w:lang w:val="es-ES"/>
              </w:rPr>
            </w:pPr>
            <w:r>
              <w:rPr>
                <w:rFonts w:ascii="Cambria" w:hAnsi="Cambria"/>
                <w:bCs/>
                <w:sz w:val="20"/>
                <w:szCs w:val="20"/>
                <w:lang w:val="es-ES"/>
              </w:rPr>
              <w:t>No</w:t>
            </w:r>
          </w:p>
        </w:tc>
      </w:tr>
      <w:tr w:rsidR="003239B8" w:rsidRPr="00FF12EE" w14:paraId="15FAA7D1" w14:textId="77777777" w:rsidTr="00CF57B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CF57B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4B2E77E4" w:rsidR="003239B8" w:rsidRPr="00B75B2C" w:rsidRDefault="00B75B2C" w:rsidP="00054091">
            <w:pPr>
              <w:jc w:val="both"/>
              <w:rPr>
                <w:rFonts w:ascii="Cambria" w:hAnsi="Cambria"/>
                <w:bCs/>
                <w:sz w:val="20"/>
                <w:szCs w:val="20"/>
                <w:lang w:val="es-BO"/>
              </w:rPr>
            </w:pPr>
            <w:r w:rsidRPr="007521DD">
              <w:rPr>
                <w:rFonts w:ascii="Cambria" w:hAnsi="Cambria"/>
                <w:bCs/>
                <w:sz w:val="20"/>
                <w:szCs w:val="20"/>
                <w:lang w:val="es-ES"/>
              </w:rPr>
              <w:t>Artículos</w:t>
            </w:r>
            <w:r>
              <w:rPr>
                <w:rFonts w:ascii="Cambria" w:hAnsi="Cambria"/>
                <w:bCs/>
                <w:sz w:val="20"/>
                <w:szCs w:val="20"/>
                <w:lang w:val="es-ES"/>
              </w:rPr>
              <w:t xml:space="preserve"> </w:t>
            </w:r>
            <w:r w:rsidRPr="007521DD">
              <w:rPr>
                <w:rFonts w:ascii="Cambria" w:hAnsi="Cambria"/>
                <w:bCs/>
                <w:sz w:val="20"/>
                <w:szCs w:val="20"/>
                <w:lang w:val="es-ES"/>
              </w:rPr>
              <w:t>4 (vida), 5 (integridad personal)</w:t>
            </w:r>
            <w:r w:rsidR="00054091">
              <w:rPr>
                <w:rFonts w:ascii="Cambria" w:hAnsi="Cambria"/>
                <w:bCs/>
                <w:sz w:val="20"/>
                <w:szCs w:val="20"/>
                <w:lang w:val="es-ES"/>
              </w:rPr>
              <w:t>,</w:t>
            </w:r>
            <w:r w:rsidR="005D1565">
              <w:rPr>
                <w:rFonts w:ascii="Cambria" w:hAnsi="Cambria"/>
                <w:bCs/>
                <w:sz w:val="20"/>
                <w:szCs w:val="20"/>
                <w:lang w:val="es-ES"/>
              </w:rPr>
              <w:t xml:space="preserve"> 7 (libertad personal),</w:t>
            </w:r>
            <w:r w:rsidR="00054091">
              <w:rPr>
                <w:rFonts w:ascii="Cambria" w:hAnsi="Cambria"/>
                <w:bCs/>
                <w:sz w:val="20"/>
                <w:szCs w:val="20"/>
                <w:lang w:val="es-ES"/>
              </w:rPr>
              <w:t xml:space="preserve"> </w:t>
            </w:r>
            <w:r>
              <w:rPr>
                <w:rFonts w:ascii="Cambria" w:hAnsi="Cambria"/>
                <w:sz w:val="20"/>
                <w:szCs w:val="20"/>
                <w:bdr w:val="none" w:sz="0" w:space="0" w:color="auto" w:frame="1"/>
                <w:lang w:val="es-UY"/>
              </w:rPr>
              <w:t>8 (garantías judiciales), 19 (derechos del niño)</w:t>
            </w:r>
            <w:r w:rsidR="00D94E72">
              <w:rPr>
                <w:rFonts w:ascii="Cambria" w:hAnsi="Cambria"/>
                <w:sz w:val="20"/>
                <w:szCs w:val="20"/>
                <w:bdr w:val="none" w:sz="0" w:space="0" w:color="auto" w:frame="1"/>
                <w:lang w:val="es-UY"/>
              </w:rPr>
              <w:t>,</w:t>
            </w:r>
            <w:r>
              <w:rPr>
                <w:rFonts w:ascii="Cambria" w:hAnsi="Cambria"/>
                <w:sz w:val="20"/>
                <w:szCs w:val="20"/>
                <w:bdr w:val="none" w:sz="0" w:space="0" w:color="auto" w:frame="1"/>
                <w:lang w:val="es-UY"/>
              </w:rPr>
              <w:t xml:space="preserve"> </w:t>
            </w:r>
            <w:r w:rsidR="001C562D">
              <w:rPr>
                <w:rFonts w:ascii="Cambria" w:hAnsi="Cambria"/>
                <w:sz w:val="20"/>
                <w:szCs w:val="20"/>
                <w:bdr w:val="none" w:sz="0" w:space="0" w:color="auto" w:frame="1"/>
                <w:lang w:val="es-UY"/>
              </w:rPr>
              <w:t xml:space="preserve">22 (circulación y residencia) </w:t>
            </w:r>
            <w:r>
              <w:rPr>
                <w:rFonts w:ascii="Cambria" w:hAnsi="Cambria"/>
                <w:sz w:val="20"/>
                <w:szCs w:val="20"/>
                <w:bdr w:val="none" w:sz="0" w:space="0" w:color="auto" w:frame="1"/>
                <w:lang w:val="es-UY"/>
              </w:rPr>
              <w:t>y 25 (protección judicial) de la Convención Americana</w:t>
            </w:r>
            <w:r w:rsidR="00D94E72">
              <w:rPr>
                <w:rFonts w:ascii="Cambria" w:hAnsi="Cambria"/>
                <w:sz w:val="20"/>
                <w:szCs w:val="20"/>
                <w:bdr w:val="none" w:sz="0" w:space="0" w:color="auto" w:frame="1"/>
                <w:lang w:val="es-UY"/>
              </w:rPr>
              <w:t xml:space="preserve">, en relación con su </w:t>
            </w:r>
            <w:r w:rsidR="00D94E72" w:rsidRPr="00123FFE">
              <w:rPr>
                <w:rFonts w:ascii="Cambria" w:hAnsi="Cambria"/>
                <w:sz w:val="20"/>
                <w:szCs w:val="20"/>
                <w:bdr w:val="none" w:sz="0" w:space="0" w:color="auto" w:frame="1"/>
                <w:lang w:val="es-UY"/>
              </w:rPr>
              <w:t xml:space="preserve">artículo 1.1 </w:t>
            </w:r>
            <w:r w:rsidR="00C02EFB" w:rsidRPr="00123FFE">
              <w:rPr>
                <w:rFonts w:ascii="Cambria" w:hAnsi="Cambria"/>
                <w:sz w:val="20"/>
                <w:szCs w:val="20"/>
                <w:bdr w:val="none" w:sz="0" w:space="0" w:color="auto" w:frame="1"/>
                <w:lang w:val="es-UY"/>
              </w:rPr>
              <w:t>(obligación de respetar los derechos)</w:t>
            </w:r>
            <w:r w:rsidR="0029721F" w:rsidRPr="00123FFE">
              <w:rPr>
                <w:rFonts w:ascii="Cambria" w:hAnsi="Cambria"/>
                <w:sz w:val="20"/>
                <w:szCs w:val="20"/>
                <w:bdr w:val="none" w:sz="0" w:space="0" w:color="auto" w:frame="1"/>
                <w:lang w:val="es-UY"/>
              </w:rPr>
              <w:t xml:space="preserve"> y 2 (deber de adoptar disposiciones de derecho interno)</w:t>
            </w:r>
            <w:r w:rsidR="00C02EFB">
              <w:rPr>
                <w:rFonts w:ascii="Cambria" w:hAnsi="Cambria"/>
                <w:sz w:val="20"/>
                <w:szCs w:val="20"/>
                <w:bdr w:val="none" w:sz="0" w:space="0" w:color="auto" w:frame="1"/>
                <w:lang w:val="es-UY"/>
              </w:rPr>
              <w:t xml:space="preserve"> </w:t>
            </w:r>
          </w:p>
        </w:tc>
      </w:tr>
      <w:tr w:rsidR="003239B8" w:rsidRPr="00FF12EE" w14:paraId="4EFD141E" w14:textId="77777777" w:rsidTr="00CF57B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CF57B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lastRenderedPageBreak/>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550B01F9" w:rsidR="003239B8" w:rsidRPr="00EE00E9" w:rsidRDefault="00B75B2C" w:rsidP="00CF57B0">
            <w:pPr>
              <w:rPr>
                <w:rFonts w:ascii="Cambria" w:hAnsi="Cambria"/>
                <w:bCs/>
                <w:sz w:val="20"/>
                <w:szCs w:val="20"/>
                <w:lang w:val="es-ES"/>
              </w:rPr>
            </w:pPr>
            <w:r>
              <w:rPr>
                <w:rFonts w:ascii="Cambria" w:hAnsi="Cambria"/>
                <w:bCs/>
                <w:sz w:val="20"/>
                <w:szCs w:val="20"/>
                <w:lang w:val="es-ES"/>
              </w:rPr>
              <w:t>Sí</w:t>
            </w:r>
            <w:r w:rsidRPr="00D60D00">
              <w:rPr>
                <w:rFonts w:ascii="Cambria" w:hAnsi="Cambria"/>
                <w:bCs/>
                <w:sz w:val="20"/>
                <w:szCs w:val="20"/>
                <w:lang w:val="es-BO"/>
              </w:rPr>
              <w:t xml:space="preserve">, </w:t>
            </w:r>
            <w:r>
              <w:rPr>
                <w:rFonts w:ascii="Cambria" w:hAnsi="Cambria"/>
                <w:bCs/>
                <w:sz w:val="20"/>
                <w:szCs w:val="20"/>
                <w:lang w:val="es-BO"/>
              </w:rPr>
              <w:t>aplica excepci</w:t>
            </w:r>
            <w:r w:rsidR="00BE371C">
              <w:rPr>
                <w:rFonts w:ascii="Cambria" w:hAnsi="Cambria"/>
                <w:bCs/>
                <w:sz w:val="20"/>
                <w:szCs w:val="20"/>
                <w:lang w:val="es-BO"/>
              </w:rPr>
              <w:t>ón</w:t>
            </w:r>
            <w:r w:rsidRPr="00D60D00">
              <w:rPr>
                <w:rFonts w:ascii="Cambria" w:hAnsi="Cambria"/>
                <w:bCs/>
                <w:sz w:val="20"/>
                <w:szCs w:val="20"/>
                <w:lang w:val="es-BO"/>
              </w:rPr>
              <w:t xml:space="preserve"> art</w:t>
            </w:r>
            <w:r>
              <w:rPr>
                <w:rFonts w:ascii="Cambria" w:hAnsi="Cambria"/>
                <w:bCs/>
                <w:sz w:val="20"/>
                <w:szCs w:val="20"/>
                <w:lang w:val="es-BO"/>
              </w:rPr>
              <w:t>ículo 46.2. c de la CADH</w:t>
            </w:r>
          </w:p>
        </w:tc>
      </w:tr>
      <w:tr w:rsidR="003239B8" w:rsidRPr="00FF12EE" w14:paraId="52B5BA17" w14:textId="77777777" w:rsidTr="00CF57B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CF57B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60ECA6BD" w:rsidR="003239B8" w:rsidRPr="00B75B2C" w:rsidRDefault="00B75B2C" w:rsidP="00CF57B0">
            <w:pPr>
              <w:rPr>
                <w:bCs/>
                <w:sz w:val="20"/>
                <w:szCs w:val="20"/>
                <w:lang w:val="es-BO"/>
              </w:rPr>
            </w:pPr>
            <w:r w:rsidRPr="00063E15">
              <w:rPr>
                <w:rFonts w:ascii="Cambria" w:hAnsi="Cambria"/>
                <w:bCs/>
                <w:sz w:val="20"/>
                <w:szCs w:val="20"/>
                <w:lang w:val="es-BO"/>
              </w:rPr>
              <w:t>Sí, en los términos de la sección VI</w:t>
            </w:r>
          </w:p>
        </w:tc>
      </w:tr>
    </w:tbl>
    <w:p w14:paraId="18E6423B" w14:textId="77777777" w:rsidR="003239B8" w:rsidRPr="006F42E1" w:rsidRDefault="00223A29" w:rsidP="003239B8">
      <w:pPr>
        <w:spacing w:before="240" w:after="240"/>
        <w:ind w:firstLine="720"/>
        <w:jc w:val="both"/>
        <w:rPr>
          <w:rFonts w:asciiTheme="majorHAnsi" w:hAnsiTheme="majorHAnsi"/>
          <w:b/>
          <w:sz w:val="20"/>
          <w:szCs w:val="20"/>
          <w:lang w:val="es-UY"/>
        </w:rPr>
      </w:pPr>
      <w:r w:rsidRPr="006F42E1">
        <w:rPr>
          <w:rFonts w:asciiTheme="majorHAnsi" w:hAnsiTheme="majorHAnsi"/>
          <w:b/>
          <w:sz w:val="20"/>
          <w:szCs w:val="20"/>
          <w:lang w:val="es-UY"/>
        </w:rPr>
        <w:t xml:space="preserve">V. </w:t>
      </w:r>
      <w:r w:rsidRPr="006F42E1">
        <w:rPr>
          <w:rFonts w:asciiTheme="majorHAnsi" w:hAnsiTheme="majorHAnsi"/>
          <w:b/>
          <w:sz w:val="20"/>
          <w:szCs w:val="20"/>
          <w:lang w:val="es-UY"/>
        </w:rPr>
        <w:tab/>
      </w:r>
      <w:r w:rsidR="003239B8" w:rsidRPr="006F42E1">
        <w:rPr>
          <w:rFonts w:asciiTheme="majorHAnsi" w:hAnsiTheme="majorHAnsi"/>
          <w:b/>
          <w:sz w:val="20"/>
          <w:szCs w:val="20"/>
          <w:lang w:val="es-UY"/>
        </w:rPr>
        <w:t xml:space="preserve">HECHOS ALEGADOS </w:t>
      </w:r>
    </w:p>
    <w:p w14:paraId="343AC553" w14:textId="4DB0CBA1" w:rsidR="00713796" w:rsidRPr="006F42E1" w:rsidRDefault="00713796" w:rsidP="003239B8">
      <w:pPr>
        <w:spacing w:before="240" w:after="240"/>
        <w:ind w:firstLine="720"/>
        <w:jc w:val="both"/>
        <w:rPr>
          <w:rFonts w:asciiTheme="majorHAnsi" w:hAnsiTheme="majorHAnsi"/>
          <w:b/>
          <w:sz w:val="20"/>
          <w:szCs w:val="20"/>
          <w:lang w:val="es-UY"/>
        </w:rPr>
      </w:pPr>
      <w:r w:rsidRPr="006F42E1">
        <w:rPr>
          <w:rFonts w:asciiTheme="majorHAnsi" w:hAnsiTheme="majorHAnsi"/>
          <w:b/>
          <w:sz w:val="20"/>
          <w:szCs w:val="20"/>
          <w:lang w:val="es-UY"/>
        </w:rPr>
        <w:t>Consideraciones previas</w:t>
      </w:r>
    </w:p>
    <w:p w14:paraId="0F1EA1BB" w14:textId="013B863E" w:rsidR="00460637" w:rsidRPr="006F42E1" w:rsidRDefault="00A941D6" w:rsidP="004606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F42E1">
        <w:rPr>
          <w:rFonts w:ascii="Cambria" w:hAnsi="Cambria"/>
          <w:sz w:val="20"/>
          <w:szCs w:val="20"/>
          <w:lang w:val="es-BO"/>
        </w:rPr>
        <w:t>La petición considerada en el presente informe está</w:t>
      </w:r>
      <w:r w:rsidR="002D4BFA" w:rsidRPr="006F42E1">
        <w:rPr>
          <w:rFonts w:ascii="Cambria" w:hAnsi="Cambria"/>
          <w:sz w:val="20"/>
          <w:szCs w:val="20"/>
          <w:lang w:val="es-BO"/>
        </w:rPr>
        <w:t xml:space="preserve"> relacionada </w:t>
      </w:r>
      <w:r w:rsidR="00240C01">
        <w:rPr>
          <w:rFonts w:ascii="Cambria" w:hAnsi="Cambria"/>
          <w:sz w:val="20"/>
          <w:szCs w:val="20"/>
          <w:lang w:val="es-BO"/>
        </w:rPr>
        <w:t>con</w:t>
      </w:r>
      <w:r w:rsidRPr="006F42E1">
        <w:rPr>
          <w:rFonts w:ascii="Cambria" w:hAnsi="Cambria"/>
          <w:sz w:val="20"/>
          <w:szCs w:val="20"/>
          <w:lang w:val="es-BO"/>
        </w:rPr>
        <w:t xml:space="preserve"> la </w:t>
      </w:r>
      <w:r w:rsidR="00C02EFB">
        <w:rPr>
          <w:rFonts w:ascii="Cambria" w:hAnsi="Cambria"/>
          <w:sz w:val="20"/>
          <w:szCs w:val="20"/>
          <w:lang w:val="es-BO"/>
        </w:rPr>
        <w:t xml:space="preserve">alegada </w:t>
      </w:r>
      <w:r w:rsidRPr="006F42E1">
        <w:rPr>
          <w:rFonts w:ascii="Cambria" w:hAnsi="Cambria"/>
          <w:sz w:val="20"/>
          <w:szCs w:val="20"/>
          <w:lang w:val="es-BO"/>
        </w:rPr>
        <w:t xml:space="preserve">muerte violenta de </w:t>
      </w:r>
      <w:r w:rsidR="00674207" w:rsidRPr="006F42E1">
        <w:rPr>
          <w:rFonts w:ascii="Cambria" w:hAnsi="Cambria"/>
          <w:sz w:val="20"/>
          <w:szCs w:val="20"/>
          <w:lang w:val="es-BO"/>
        </w:rPr>
        <w:t>15</w:t>
      </w:r>
      <w:r w:rsidRPr="006F42E1">
        <w:rPr>
          <w:rFonts w:ascii="Cambria" w:hAnsi="Cambria"/>
          <w:sz w:val="20"/>
          <w:szCs w:val="20"/>
          <w:lang w:val="es-BO"/>
        </w:rPr>
        <w:t xml:space="preserve"> personas</w:t>
      </w:r>
      <w:r w:rsidR="00DC4638">
        <w:rPr>
          <w:rFonts w:ascii="Cambria" w:hAnsi="Cambria"/>
          <w:sz w:val="20"/>
          <w:szCs w:val="20"/>
          <w:lang w:val="es-BO"/>
        </w:rPr>
        <w:t xml:space="preserve"> </w:t>
      </w:r>
      <w:r w:rsidRPr="006F42E1">
        <w:rPr>
          <w:rFonts w:ascii="Cambria" w:hAnsi="Cambria"/>
          <w:sz w:val="20"/>
          <w:szCs w:val="20"/>
          <w:lang w:val="es-BO"/>
        </w:rPr>
        <w:t>en el Municipio de Valencia</w:t>
      </w:r>
      <w:r w:rsidR="00C02EFB">
        <w:rPr>
          <w:rFonts w:ascii="Cambria" w:hAnsi="Cambria"/>
          <w:sz w:val="20"/>
          <w:szCs w:val="20"/>
          <w:lang w:val="es-BO"/>
        </w:rPr>
        <w:t>,</w:t>
      </w:r>
      <w:r w:rsidRPr="006F42E1">
        <w:rPr>
          <w:rFonts w:ascii="Cambria" w:hAnsi="Cambria"/>
          <w:sz w:val="20"/>
          <w:szCs w:val="20"/>
          <w:lang w:val="es-BO"/>
        </w:rPr>
        <w:t xml:space="preserve"> Departamento de Córdoba</w:t>
      </w:r>
      <w:r w:rsidR="00C02EFB">
        <w:rPr>
          <w:rFonts w:ascii="Cambria" w:hAnsi="Cambria"/>
          <w:sz w:val="20"/>
          <w:szCs w:val="20"/>
          <w:lang w:val="es-BO"/>
        </w:rPr>
        <w:t>,</w:t>
      </w:r>
      <w:r w:rsidRPr="006F42E1">
        <w:rPr>
          <w:rFonts w:ascii="Cambria" w:hAnsi="Cambria"/>
          <w:sz w:val="20"/>
          <w:szCs w:val="20"/>
          <w:lang w:val="es-BO"/>
        </w:rPr>
        <w:t xml:space="preserve"> entre los años 1983 y 2003</w:t>
      </w:r>
      <w:r w:rsidR="002D4BFA" w:rsidRPr="006F42E1">
        <w:rPr>
          <w:rFonts w:ascii="Cambria" w:hAnsi="Cambria"/>
          <w:sz w:val="20"/>
          <w:szCs w:val="20"/>
          <w:lang w:val="es-BO"/>
        </w:rPr>
        <w:t xml:space="preserve">. Los asesinatos </w:t>
      </w:r>
      <w:r w:rsidR="000C4BC1" w:rsidRPr="00123FFE">
        <w:rPr>
          <w:rFonts w:ascii="Cambria" w:hAnsi="Cambria"/>
          <w:sz w:val="20"/>
          <w:szCs w:val="20"/>
          <w:lang w:val="es-BO"/>
        </w:rPr>
        <w:t xml:space="preserve">fueron </w:t>
      </w:r>
      <w:r w:rsidR="002D4BFA" w:rsidRPr="00123FFE">
        <w:rPr>
          <w:rFonts w:ascii="Cambria" w:hAnsi="Cambria"/>
          <w:sz w:val="20"/>
          <w:szCs w:val="20"/>
          <w:lang w:val="es-BO"/>
        </w:rPr>
        <w:t>presuntamente</w:t>
      </w:r>
      <w:r w:rsidR="000C4BC1" w:rsidRPr="00123FFE">
        <w:rPr>
          <w:rFonts w:ascii="Cambria" w:hAnsi="Cambria"/>
          <w:sz w:val="20"/>
          <w:szCs w:val="20"/>
          <w:lang w:val="es-BO"/>
        </w:rPr>
        <w:t xml:space="preserve"> </w:t>
      </w:r>
      <w:r w:rsidR="002D4BFA" w:rsidRPr="00123FFE">
        <w:rPr>
          <w:rFonts w:ascii="Cambria" w:hAnsi="Cambria"/>
          <w:sz w:val="20"/>
          <w:szCs w:val="20"/>
          <w:lang w:val="es-BO"/>
        </w:rPr>
        <w:t>cometido</w:t>
      </w:r>
      <w:r w:rsidRPr="00123FFE">
        <w:rPr>
          <w:rFonts w:ascii="Cambria" w:hAnsi="Cambria"/>
          <w:sz w:val="20"/>
          <w:szCs w:val="20"/>
          <w:lang w:val="es-BO"/>
        </w:rPr>
        <w:t>s por grupos paramilitares que operaban en el lugar</w:t>
      </w:r>
      <w:r w:rsidR="004179CB" w:rsidRPr="00123FFE">
        <w:rPr>
          <w:rFonts w:ascii="Cambria" w:hAnsi="Cambria"/>
          <w:sz w:val="20"/>
          <w:szCs w:val="20"/>
          <w:lang w:val="es-BO"/>
        </w:rPr>
        <w:t xml:space="preserve"> con la anuencia del Estado y  </w:t>
      </w:r>
      <w:r w:rsidR="000C4BC1" w:rsidRPr="00123FFE">
        <w:rPr>
          <w:rFonts w:ascii="Cambria" w:hAnsi="Cambria"/>
          <w:sz w:val="20"/>
          <w:szCs w:val="20"/>
          <w:lang w:val="es-BO"/>
        </w:rPr>
        <w:t>sin haber</w:t>
      </w:r>
      <w:r w:rsidR="00C41D55" w:rsidRPr="00123FFE">
        <w:rPr>
          <w:rFonts w:ascii="Cambria" w:hAnsi="Cambria"/>
          <w:sz w:val="20"/>
          <w:szCs w:val="20"/>
          <w:lang w:val="es-BO"/>
        </w:rPr>
        <w:t xml:space="preserve"> sido </w:t>
      </w:r>
      <w:r w:rsidR="000C4BC1" w:rsidRPr="00123FFE">
        <w:rPr>
          <w:rFonts w:ascii="Cambria" w:hAnsi="Cambria"/>
          <w:sz w:val="20"/>
          <w:szCs w:val="20"/>
          <w:lang w:val="es-BO"/>
        </w:rPr>
        <w:t>esclarecido</w:t>
      </w:r>
      <w:r w:rsidR="00C41D55" w:rsidRPr="00123FFE">
        <w:rPr>
          <w:rFonts w:ascii="Cambria" w:hAnsi="Cambria"/>
          <w:sz w:val="20"/>
          <w:szCs w:val="20"/>
          <w:lang w:val="es-BO"/>
        </w:rPr>
        <w:t>s</w:t>
      </w:r>
      <w:r w:rsidR="002D4BFA" w:rsidRPr="00123FFE">
        <w:rPr>
          <w:rFonts w:ascii="Cambria" w:hAnsi="Cambria"/>
          <w:sz w:val="20"/>
          <w:szCs w:val="20"/>
          <w:lang w:val="es-BO"/>
        </w:rPr>
        <w:t xml:space="preserve"> ni investigado</w:t>
      </w:r>
      <w:r w:rsidR="00C41D55" w:rsidRPr="00123FFE">
        <w:rPr>
          <w:rFonts w:ascii="Cambria" w:hAnsi="Cambria"/>
          <w:sz w:val="20"/>
          <w:szCs w:val="20"/>
          <w:lang w:val="es-BO"/>
        </w:rPr>
        <w:t>s</w:t>
      </w:r>
      <w:r w:rsidR="002D4BFA" w:rsidRPr="00123FFE">
        <w:rPr>
          <w:rFonts w:ascii="Cambria" w:hAnsi="Cambria"/>
          <w:sz w:val="20"/>
          <w:szCs w:val="20"/>
          <w:lang w:val="es-BO"/>
        </w:rPr>
        <w:t xml:space="preserve"> por</w:t>
      </w:r>
      <w:r w:rsidR="004179CB" w:rsidRPr="00123FFE">
        <w:rPr>
          <w:rFonts w:ascii="Cambria" w:hAnsi="Cambria"/>
          <w:sz w:val="20"/>
          <w:szCs w:val="20"/>
          <w:lang w:val="es-BO"/>
        </w:rPr>
        <w:t xml:space="preserve"> las autoridades judiciales</w:t>
      </w:r>
      <w:r w:rsidRPr="00123FFE">
        <w:rPr>
          <w:rFonts w:ascii="Cambria" w:hAnsi="Cambria"/>
          <w:sz w:val="20"/>
          <w:szCs w:val="20"/>
          <w:lang w:val="es-BO"/>
        </w:rPr>
        <w:t>.</w:t>
      </w:r>
      <w:r w:rsidRPr="006F42E1">
        <w:rPr>
          <w:rFonts w:ascii="Cambria" w:hAnsi="Cambria"/>
          <w:sz w:val="20"/>
          <w:szCs w:val="20"/>
          <w:lang w:val="es-BO"/>
        </w:rPr>
        <w:t xml:space="preserve"> </w:t>
      </w:r>
    </w:p>
    <w:p w14:paraId="236A609A" w14:textId="531BE546" w:rsidR="00B82588" w:rsidRPr="001D2680" w:rsidRDefault="00991B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1D2680">
        <w:rPr>
          <w:rFonts w:ascii="Cambria" w:hAnsi="Cambria"/>
          <w:sz w:val="20"/>
          <w:szCs w:val="20"/>
          <w:lang w:val="es-BO"/>
        </w:rPr>
        <w:t xml:space="preserve">El </w:t>
      </w:r>
      <w:r w:rsidR="00DE17E7" w:rsidRPr="001D2680">
        <w:rPr>
          <w:rFonts w:ascii="Cambria" w:hAnsi="Cambria"/>
          <w:sz w:val="20"/>
          <w:szCs w:val="20"/>
          <w:lang w:val="es-BO"/>
        </w:rPr>
        <w:t xml:space="preserve">Estado </w:t>
      </w:r>
      <w:r w:rsidRPr="001D2680">
        <w:rPr>
          <w:rFonts w:ascii="Cambria" w:hAnsi="Cambria"/>
          <w:sz w:val="20"/>
          <w:szCs w:val="20"/>
          <w:lang w:val="es-BO"/>
        </w:rPr>
        <w:t>solicitó a la CIDH</w:t>
      </w:r>
      <w:r w:rsidR="00DE17E7" w:rsidRPr="001D2680">
        <w:rPr>
          <w:rFonts w:ascii="Cambria" w:hAnsi="Cambria"/>
          <w:sz w:val="20"/>
          <w:szCs w:val="20"/>
          <w:lang w:val="es-BO"/>
        </w:rPr>
        <w:t xml:space="preserve"> que</w:t>
      </w:r>
      <w:r w:rsidR="00C02EFB" w:rsidRPr="001D2680">
        <w:rPr>
          <w:rFonts w:ascii="Cambria" w:hAnsi="Cambria"/>
          <w:sz w:val="20"/>
          <w:szCs w:val="20"/>
          <w:lang w:val="es-BO"/>
        </w:rPr>
        <w:t xml:space="preserve"> con base en el</w:t>
      </w:r>
      <w:r w:rsidR="00DE17E7" w:rsidRPr="001D2680">
        <w:rPr>
          <w:rFonts w:ascii="Cambria" w:hAnsi="Cambria"/>
          <w:sz w:val="20"/>
          <w:szCs w:val="20"/>
          <w:lang w:val="es-BO"/>
        </w:rPr>
        <w:t xml:space="preserve"> artículo 29.4 de su Reglamento, proceda al</w:t>
      </w:r>
      <w:r w:rsidRPr="001D2680">
        <w:rPr>
          <w:rFonts w:ascii="Cambria" w:hAnsi="Cambria"/>
          <w:sz w:val="20"/>
          <w:szCs w:val="20"/>
          <w:lang w:val="es-BO"/>
        </w:rPr>
        <w:t xml:space="preserve"> </w:t>
      </w:r>
      <w:r w:rsidR="00C02EFB" w:rsidRPr="001D2680">
        <w:rPr>
          <w:rFonts w:ascii="Cambria" w:hAnsi="Cambria"/>
          <w:sz w:val="20"/>
          <w:szCs w:val="20"/>
          <w:lang w:val="es-BO"/>
        </w:rPr>
        <w:t>desglose</w:t>
      </w:r>
      <w:r w:rsidRPr="001D2680">
        <w:rPr>
          <w:rFonts w:ascii="Cambria" w:hAnsi="Cambria"/>
          <w:sz w:val="20"/>
          <w:szCs w:val="20"/>
          <w:lang w:val="es-BO"/>
        </w:rPr>
        <w:t xml:space="preserve"> de la petición</w:t>
      </w:r>
      <w:r w:rsidR="009460D0">
        <w:rPr>
          <w:rFonts w:ascii="Cambria" w:hAnsi="Cambria"/>
          <w:sz w:val="20"/>
          <w:szCs w:val="20"/>
          <w:lang w:val="es-BO"/>
        </w:rPr>
        <w:t xml:space="preserve"> pues</w:t>
      </w:r>
      <w:r w:rsidRPr="001D2680">
        <w:rPr>
          <w:rFonts w:ascii="Cambria" w:hAnsi="Cambria"/>
          <w:sz w:val="20"/>
          <w:szCs w:val="20"/>
          <w:lang w:val="es-BO"/>
        </w:rPr>
        <w:t xml:space="preserve"> considera que no se cumplen con los requisitos mínimos de conexidad para acumular los hechos</w:t>
      </w:r>
      <w:r w:rsidR="00C41D55" w:rsidRPr="001D2680">
        <w:rPr>
          <w:rFonts w:ascii="Cambria" w:hAnsi="Cambria"/>
          <w:sz w:val="20"/>
          <w:szCs w:val="20"/>
          <w:lang w:val="es-BO"/>
        </w:rPr>
        <w:t>, ya que</w:t>
      </w:r>
      <w:r w:rsidR="001D2680" w:rsidRPr="001D2680">
        <w:rPr>
          <w:rFonts w:ascii="Cambria" w:hAnsi="Cambria"/>
          <w:sz w:val="20"/>
          <w:szCs w:val="20"/>
          <w:lang w:val="es-BO"/>
        </w:rPr>
        <w:t>,</w:t>
      </w:r>
      <w:r w:rsidR="00C41D55" w:rsidRPr="001D2680">
        <w:rPr>
          <w:rFonts w:ascii="Cambria" w:hAnsi="Cambria"/>
          <w:sz w:val="20"/>
          <w:szCs w:val="20"/>
          <w:lang w:val="es-BO"/>
        </w:rPr>
        <w:t xml:space="preserve"> al margen de alguna relación espacial entre sí, no existe ningún otro elemento coincidente entre ellos.</w:t>
      </w:r>
      <w:r w:rsidR="009460D0">
        <w:rPr>
          <w:rFonts w:ascii="Cambria" w:hAnsi="Cambria"/>
          <w:sz w:val="20"/>
          <w:szCs w:val="20"/>
          <w:lang w:val="es-BO"/>
        </w:rPr>
        <w:t xml:space="preserve"> A</w:t>
      </w:r>
      <w:r w:rsidR="00C41D55" w:rsidRPr="001D2680">
        <w:rPr>
          <w:rFonts w:ascii="Cambria" w:hAnsi="Cambria"/>
          <w:sz w:val="20"/>
          <w:szCs w:val="20"/>
          <w:lang w:val="es-BO"/>
        </w:rPr>
        <w:t>firma que adelantar el trámite de manera conjunta derivaría indefectiblemente en una vulneración de</w:t>
      </w:r>
      <w:r w:rsidR="00E27E60" w:rsidRPr="001D2680">
        <w:rPr>
          <w:rFonts w:ascii="Cambria" w:hAnsi="Cambria"/>
          <w:sz w:val="20"/>
          <w:szCs w:val="20"/>
          <w:lang w:val="es-BO"/>
        </w:rPr>
        <w:t xml:space="preserve"> su</w:t>
      </w:r>
      <w:r w:rsidR="00C41D55" w:rsidRPr="001D2680">
        <w:rPr>
          <w:rFonts w:ascii="Cambria" w:hAnsi="Cambria"/>
          <w:sz w:val="20"/>
          <w:szCs w:val="20"/>
          <w:lang w:val="es-BO"/>
        </w:rPr>
        <w:t xml:space="preserve"> derecho de defensa</w:t>
      </w:r>
      <w:r w:rsidR="00E27E60" w:rsidRPr="001D2680">
        <w:rPr>
          <w:rFonts w:ascii="Cambria" w:hAnsi="Cambria"/>
          <w:sz w:val="20"/>
          <w:szCs w:val="20"/>
          <w:lang w:val="es-BO"/>
        </w:rPr>
        <w:t xml:space="preserve">, </w:t>
      </w:r>
      <w:r w:rsidR="00DE17E7" w:rsidRPr="001D2680">
        <w:rPr>
          <w:rFonts w:ascii="Cambria" w:hAnsi="Cambria"/>
          <w:sz w:val="20"/>
          <w:szCs w:val="20"/>
          <w:lang w:val="es-BO"/>
        </w:rPr>
        <w:t>pues se constituiría una dificultad de construir una estrategia de defensa única para todos los casos expuestos en la petición.</w:t>
      </w:r>
      <w:r w:rsidR="001D2680" w:rsidRPr="001D2680">
        <w:rPr>
          <w:rFonts w:ascii="Cambria" w:hAnsi="Cambria"/>
          <w:sz w:val="20"/>
          <w:szCs w:val="20"/>
          <w:lang w:val="es-BO"/>
        </w:rPr>
        <w:t xml:space="preserve"> </w:t>
      </w:r>
      <w:r w:rsidR="00B82588" w:rsidRPr="001D2680">
        <w:rPr>
          <w:rFonts w:ascii="Cambria" w:hAnsi="Cambria"/>
          <w:sz w:val="20"/>
          <w:szCs w:val="20"/>
          <w:lang w:val="es-BO"/>
        </w:rPr>
        <w:t>Por su parte</w:t>
      </w:r>
      <w:r w:rsidR="001016F9" w:rsidRPr="001D2680">
        <w:rPr>
          <w:rFonts w:ascii="Cambria" w:hAnsi="Cambria"/>
          <w:sz w:val="20"/>
          <w:szCs w:val="20"/>
          <w:lang w:val="es-BO"/>
        </w:rPr>
        <w:t>,</w:t>
      </w:r>
      <w:r w:rsidR="00DE17E7" w:rsidRPr="001D2680">
        <w:rPr>
          <w:rFonts w:ascii="Cambria" w:hAnsi="Cambria"/>
          <w:sz w:val="20"/>
          <w:szCs w:val="20"/>
          <w:lang w:val="es-BO"/>
        </w:rPr>
        <w:t xml:space="preserve"> los peticio</w:t>
      </w:r>
      <w:r w:rsidR="001016F9" w:rsidRPr="001D2680">
        <w:rPr>
          <w:rFonts w:ascii="Cambria" w:hAnsi="Cambria"/>
          <w:sz w:val="20"/>
          <w:szCs w:val="20"/>
          <w:lang w:val="es-BO"/>
        </w:rPr>
        <w:t>narios señalan que</w:t>
      </w:r>
      <w:r w:rsidR="00C41D55" w:rsidRPr="001D2680">
        <w:rPr>
          <w:rFonts w:ascii="Cambria" w:hAnsi="Cambria"/>
          <w:sz w:val="20"/>
          <w:szCs w:val="20"/>
          <w:lang w:val="es-BO"/>
        </w:rPr>
        <w:t xml:space="preserve"> </w:t>
      </w:r>
      <w:r w:rsidR="006157F4" w:rsidRPr="001D2680">
        <w:rPr>
          <w:rFonts w:ascii="Cambria" w:hAnsi="Cambria"/>
          <w:sz w:val="20"/>
          <w:szCs w:val="20"/>
          <w:lang w:val="es-BO"/>
        </w:rPr>
        <w:t>los hechos presentados en la petición están enmarcados en un contexto de violaciones de derechos humanos, caracterizado por un esquema o práctica sistemática de actores del conflicto armado contra la población civil</w:t>
      </w:r>
      <w:r w:rsidR="001016F9" w:rsidRPr="001D2680">
        <w:rPr>
          <w:rFonts w:ascii="Cambria" w:hAnsi="Cambria"/>
          <w:sz w:val="20"/>
          <w:szCs w:val="20"/>
          <w:lang w:val="es-BO"/>
        </w:rPr>
        <w:t>. Por ello, sostiene</w:t>
      </w:r>
      <w:r w:rsidR="001D2680">
        <w:rPr>
          <w:rFonts w:ascii="Cambria" w:hAnsi="Cambria"/>
          <w:sz w:val="20"/>
          <w:szCs w:val="20"/>
          <w:lang w:val="es-BO"/>
        </w:rPr>
        <w:t>n</w:t>
      </w:r>
      <w:r w:rsidR="001016F9" w:rsidRPr="001D2680">
        <w:rPr>
          <w:rFonts w:ascii="Cambria" w:hAnsi="Cambria"/>
          <w:sz w:val="20"/>
          <w:szCs w:val="20"/>
          <w:lang w:val="es-BO"/>
        </w:rPr>
        <w:t xml:space="preserve"> que los casos deben ser analizados en un trámite único.</w:t>
      </w:r>
      <w:r w:rsidR="008B3FA2" w:rsidRPr="001D2680">
        <w:rPr>
          <w:rFonts w:ascii="Cambria" w:hAnsi="Cambria"/>
          <w:sz w:val="20"/>
          <w:szCs w:val="20"/>
          <w:lang w:val="es-BO"/>
        </w:rPr>
        <w:t xml:space="preserve"> </w:t>
      </w:r>
    </w:p>
    <w:p w14:paraId="2C10CB55" w14:textId="3BF80475" w:rsidR="00B82588" w:rsidRPr="00123FFE" w:rsidRDefault="00B82588" w:rsidP="002D4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C3C2F">
        <w:rPr>
          <w:rFonts w:ascii="Cambria" w:hAnsi="Cambria"/>
          <w:sz w:val="20"/>
          <w:szCs w:val="20"/>
          <w:lang w:val="es-BO"/>
        </w:rPr>
        <w:t>Al respecto</w:t>
      </w:r>
      <w:r w:rsidRPr="00BC3C2F">
        <w:rPr>
          <w:rFonts w:ascii="Cambria" w:hAnsi="Cambria"/>
          <w:sz w:val="20"/>
          <w:szCs w:val="20"/>
          <w:lang w:val="es-ES"/>
        </w:rPr>
        <w:t>, la Comisión ha establecido que la interpretación del artículo 29.4 de su Reglamento no exige que los hechos, las víctimas y las violaciones presentadas en una petición deban coincidir estrictamente en tiempo y lugar para que puedan ser tramitadas como un solo caso</w:t>
      </w:r>
      <w:r w:rsidRPr="00BC3C2F">
        <w:rPr>
          <w:rStyle w:val="FootnoteReference"/>
          <w:rFonts w:ascii="Cambria" w:hAnsi="Cambria"/>
          <w:sz w:val="20"/>
          <w:szCs w:val="20"/>
          <w:lang w:val="es-ES"/>
        </w:rPr>
        <w:footnoteReference w:id="5"/>
      </w:r>
      <w:r w:rsidRPr="00BC3C2F">
        <w:rPr>
          <w:rFonts w:ascii="Cambria" w:hAnsi="Cambria"/>
          <w:sz w:val="20"/>
          <w:szCs w:val="20"/>
          <w:lang w:val="es-ES"/>
        </w:rPr>
        <w:t xml:space="preserve">. La Comisión ha tramitado casos </w:t>
      </w:r>
      <w:r w:rsidRPr="00123FFE">
        <w:rPr>
          <w:rFonts w:ascii="Cambria" w:hAnsi="Cambria"/>
          <w:sz w:val="20"/>
          <w:szCs w:val="20"/>
          <w:lang w:val="es-ES"/>
        </w:rPr>
        <w:t xml:space="preserve">individuales relacionados con numerosas presuntas víctimas que alegan violaciones ocurridas en momentos y lugares diferentes, pero que tendrían alegadamente un mismo origen, tal como la aplicación de normas legales o la existencia </w:t>
      </w:r>
      <w:r w:rsidR="00054091" w:rsidRPr="00123FFE">
        <w:rPr>
          <w:rFonts w:ascii="Cambria" w:hAnsi="Cambria"/>
          <w:sz w:val="20"/>
          <w:szCs w:val="20"/>
          <w:lang w:val="es-ES"/>
        </w:rPr>
        <w:t xml:space="preserve">de un mismo esquema o práctica, </w:t>
      </w:r>
      <w:r w:rsidRPr="00123FFE">
        <w:rPr>
          <w:rFonts w:ascii="Cambria" w:hAnsi="Cambria"/>
          <w:sz w:val="20"/>
          <w:szCs w:val="20"/>
          <w:lang w:val="es-ES"/>
        </w:rPr>
        <w:t>o en los cuales existe similitud entre los hechos alegados</w:t>
      </w:r>
      <w:r w:rsidR="006A0838" w:rsidRPr="00123FFE">
        <w:rPr>
          <w:rFonts w:ascii="Cambria" w:hAnsi="Cambria"/>
          <w:sz w:val="20"/>
          <w:szCs w:val="20"/>
          <w:lang w:val="es-ES"/>
        </w:rPr>
        <w:t>. En la presente petición, l</w:t>
      </w:r>
      <w:r w:rsidRPr="00123FFE">
        <w:rPr>
          <w:rFonts w:ascii="Cambria" w:hAnsi="Cambria"/>
          <w:sz w:val="20"/>
          <w:szCs w:val="20"/>
          <w:lang w:val="es-ES"/>
        </w:rPr>
        <w:t xml:space="preserve">os hechos alegados se refieren a </w:t>
      </w:r>
      <w:r w:rsidRPr="00123FFE">
        <w:rPr>
          <w:rFonts w:ascii="Cambria" w:hAnsi="Cambria"/>
          <w:sz w:val="20"/>
          <w:szCs w:val="20"/>
          <w:lang w:val="es-BO"/>
        </w:rPr>
        <w:t xml:space="preserve">presuntas violaciones ocurridas en un espacio temporal de 20 años, cometidas </w:t>
      </w:r>
      <w:r w:rsidR="003A3B81" w:rsidRPr="00123FFE">
        <w:rPr>
          <w:rFonts w:ascii="Cambria" w:hAnsi="Cambria"/>
          <w:sz w:val="20"/>
          <w:szCs w:val="20"/>
          <w:lang w:val="es-BO"/>
        </w:rPr>
        <w:t xml:space="preserve">en un espacio territorial determinado, </w:t>
      </w:r>
      <w:r w:rsidR="006A0838" w:rsidRPr="00123FFE">
        <w:rPr>
          <w:rFonts w:ascii="Cambria" w:hAnsi="Cambria"/>
          <w:sz w:val="20"/>
          <w:szCs w:val="20"/>
          <w:lang w:val="es-BO"/>
        </w:rPr>
        <w:t xml:space="preserve">presumiblemente por un mismo grupo armado y </w:t>
      </w:r>
      <w:r w:rsidRPr="00123FFE">
        <w:rPr>
          <w:rFonts w:ascii="Cambria" w:hAnsi="Cambria"/>
          <w:sz w:val="20"/>
          <w:szCs w:val="20"/>
          <w:lang w:val="es-BO"/>
        </w:rPr>
        <w:t xml:space="preserve">bajo un mismo </w:t>
      </w:r>
      <w:r w:rsidRPr="00123FFE">
        <w:rPr>
          <w:rFonts w:ascii="Cambria" w:hAnsi="Cambria"/>
          <w:i/>
          <w:sz w:val="20"/>
          <w:szCs w:val="20"/>
          <w:lang w:val="es-BO"/>
        </w:rPr>
        <w:t>modus operandi</w:t>
      </w:r>
      <w:r w:rsidR="00BC3C2F" w:rsidRPr="00123FFE">
        <w:rPr>
          <w:rFonts w:ascii="Cambria" w:hAnsi="Cambria"/>
          <w:sz w:val="20"/>
          <w:szCs w:val="20"/>
          <w:lang w:val="es-BO"/>
        </w:rPr>
        <w:t xml:space="preserve">. </w:t>
      </w:r>
      <w:r w:rsidR="006A0838" w:rsidRPr="00123FFE">
        <w:rPr>
          <w:rFonts w:ascii="Cambria" w:hAnsi="Cambria"/>
          <w:sz w:val="20"/>
          <w:szCs w:val="20"/>
          <w:lang w:val="es-BO"/>
        </w:rPr>
        <w:t>Los citados</w:t>
      </w:r>
      <w:r w:rsidR="00BC3C2F" w:rsidRPr="00123FFE">
        <w:rPr>
          <w:rFonts w:ascii="Cambria" w:hAnsi="Cambria"/>
          <w:sz w:val="20"/>
          <w:szCs w:val="20"/>
          <w:lang w:val="es-BO"/>
        </w:rPr>
        <w:t xml:space="preserve"> elementos </w:t>
      </w:r>
      <w:r w:rsidRPr="00123FFE">
        <w:rPr>
          <w:rFonts w:ascii="Cambria" w:hAnsi="Cambria"/>
          <w:sz w:val="20"/>
          <w:szCs w:val="20"/>
          <w:lang w:val="es-BO"/>
        </w:rPr>
        <w:t>son similares en cada una de las denuncias expuestas y posibilitan su análisis de manera conjunta</w:t>
      </w:r>
      <w:r w:rsidR="00BC3C2F" w:rsidRPr="00123FFE">
        <w:rPr>
          <w:rFonts w:ascii="Cambria" w:hAnsi="Cambria"/>
          <w:sz w:val="20"/>
          <w:szCs w:val="20"/>
          <w:lang w:val="es-ES"/>
        </w:rPr>
        <w:t>.</w:t>
      </w:r>
      <w:r w:rsidRPr="00123FFE">
        <w:rPr>
          <w:rFonts w:ascii="Cambria" w:hAnsi="Cambria"/>
          <w:sz w:val="20"/>
          <w:szCs w:val="20"/>
          <w:lang w:val="es-ES"/>
        </w:rPr>
        <w:t xml:space="preserve"> Por lo tanto, la Comisión </w:t>
      </w:r>
      <w:r w:rsidR="00054091" w:rsidRPr="00123FFE">
        <w:rPr>
          <w:rFonts w:ascii="Cambria" w:hAnsi="Cambria"/>
          <w:sz w:val="20"/>
          <w:szCs w:val="20"/>
          <w:lang w:val="es-ES"/>
        </w:rPr>
        <w:t>procederá con su análisis de la petición como un todo</w:t>
      </w:r>
      <w:r w:rsidRPr="00123FFE">
        <w:rPr>
          <w:rFonts w:ascii="Cambria" w:hAnsi="Cambria"/>
          <w:sz w:val="20"/>
          <w:szCs w:val="20"/>
          <w:lang w:val="es-ES"/>
        </w:rPr>
        <w:t>.</w:t>
      </w:r>
    </w:p>
    <w:p w14:paraId="188F29FF" w14:textId="3085C1CE" w:rsidR="00AA344F" w:rsidRPr="00AA344F" w:rsidRDefault="002E3F54" w:rsidP="00AA34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lang w:val="es-BO"/>
        </w:rPr>
      </w:pPr>
      <w:r w:rsidRPr="002E3F54">
        <w:rPr>
          <w:rFonts w:ascii="Cambria" w:hAnsi="Cambria"/>
          <w:b/>
          <w:sz w:val="20"/>
          <w:szCs w:val="20"/>
          <w:lang w:val="es-BO"/>
        </w:rPr>
        <w:t xml:space="preserve">Alegadas muertes violentas e investigaciones penales posteriores </w:t>
      </w:r>
    </w:p>
    <w:p w14:paraId="4CE0D849" w14:textId="57753ABB" w:rsidR="000B499B" w:rsidRPr="00123FFE" w:rsidRDefault="00AA344F" w:rsidP="000B49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2F677C">
        <w:rPr>
          <w:rFonts w:ascii="Cambria" w:hAnsi="Cambria"/>
          <w:sz w:val="20"/>
          <w:szCs w:val="20"/>
          <w:lang w:val="es-BO"/>
        </w:rPr>
        <w:t>Los peticionari</w:t>
      </w:r>
      <w:r>
        <w:rPr>
          <w:rFonts w:ascii="Cambria" w:hAnsi="Cambria"/>
          <w:sz w:val="20"/>
          <w:szCs w:val="20"/>
          <w:lang w:val="es-BO"/>
        </w:rPr>
        <w:t>o</w:t>
      </w:r>
      <w:r w:rsidRPr="002F677C">
        <w:rPr>
          <w:rFonts w:ascii="Cambria" w:hAnsi="Cambria"/>
          <w:sz w:val="20"/>
          <w:szCs w:val="20"/>
          <w:lang w:val="es-BO"/>
        </w:rPr>
        <w:t xml:space="preserve">s manifiestan que </w:t>
      </w:r>
      <w:r>
        <w:rPr>
          <w:rFonts w:ascii="Cambria" w:hAnsi="Cambria"/>
          <w:sz w:val="20"/>
          <w:szCs w:val="20"/>
          <w:lang w:val="es-BO"/>
        </w:rPr>
        <w:t xml:space="preserve">desde los años ochenta grupos armados </w:t>
      </w:r>
      <w:r w:rsidR="00CD03BB">
        <w:rPr>
          <w:rFonts w:ascii="Cambria" w:hAnsi="Cambria"/>
          <w:sz w:val="20"/>
          <w:szCs w:val="20"/>
          <w:lang w:val="es-BO"/>
        </w:rPr>
        <w:t>paramilitares</w:t>
      </w:r>
      <w:r w:rsidR="00BC6EDF">
        <w:rPr>
          <w:rFonts w:ascii="Cambria" w:hAnsi="Cambria"/>
          <w:sz w:val="20"/>
          <w:szCs w:val="20"/>
          <w:lang w:val="es-BO"/>
        </w:rPr>
        <w:t xml:space="preserve"> </w:t>
      </w:r>
      <w:r>
        <w:rPr>
          <w:rFonts w:ascii="Cambria" w:hAnsi="Cambria"/>
          <w:sz w:val="20"/>
          <w:szCs w:val="20"/>
          <w:lang w:val="es-BO"/>
        </w:rPr>
        <w:t>operaron con la anuencia de</w:t>
      </w:r>
      <w:r w:rsidR="00173F18">
        <w:rPr>
          <w:rFonts w:ascii="Cambria" w:hAnsi="Cambria"/>
          <w:sz w:val="20"/>
          <w:szCs w:val="20"/>
          <w:lang w:val="es-BO"/>
        </w:rPr>
        <w:t>l Estado</w:t>
      </w:r>
      <w:r>
        <w:rPr>
          <w:rFonts w:ascii="Cambria" w:hAnsi="Cambria"/>
          <w:sz w:val="20"/>
          <w:szCs w:val="20"/>
          <w:lang w:val="es-BO"/>
        </w:rPr>
        <w:t>, en distintos sectores de</w:t>
      </w:r>
      <w:r w:rsidRPr="002F677C">
        <w:rPr>
          <w:rFonts w:ascii="Cambria" w:hAnsi="Cambria"/>
          <w:sz w:val="20"/>
          <w:szCs w:val="20"/>
          <w:lang w:val="es-BO"/>
        </w:rPr>
        <w:t xml:space="preserve">l </w:t>
      </w:r>
      <w:r>
        <w:rPr>
          <w:rFonts w:ascii="Cambria" w:hAnsi="Cambria"/>
          <w:sz w:val="20"/>
          <w:szCs w:val="20"/>
          <w:lang w:val="es-BO"/>
        </w:rPr>
        <w:t>Municipio de Valencia</w:t>
      </w:r>
      <w:r w:rsidR="0072708D">
        <w:rPr>
          <w:rFonts w:ascii="Cambria" w:hAnsi="Cambria"/>
          <w:sz w:val="20"/>
          <w:szCs w:val="20"/>
          <w:lang w:val="es-BO"/>
        </w:rPr>
        <w:t>,</w:t>
      </w:r>
      <w:r>
        <w:rPr>
          <w:rFonts w:ascii="Cambria" w:hAnsi="Cambria"/>
          <w:sz w:val="20"/>
          <w:szCs w:val="20"/>
          <w:lang w:val="es-BO"/>
        </w:rPr>
        <w:t xml:space="preserve"> </w:t>
      </w:r>
      <w:r w:rsidRPr="002F677C">
        <w:rPr>
          <w:rFonts w:ascii="Cambria" w:hAnsi="Cambria"/>
          <w:sz w:val="20"/>
          <w:szCs w:val="20"/>
          <w:lang w:val="es-BO"/>
        </w:rPr>
        <w:t>Departamento de C</w:t>
      </w:r>
      <w:r>
        <w:rPr>
          <w:rFonts w:ascii="Cambria" w:hAnsi="Cambria"/>
          <w:sz w:val="20"/>
          <w:szCs w:val="20"/>
          <w:lang w:val="es-BO"/>
        </w:rPr>
        <w:t>órdoba</w:t>
      </w:r>
      <w:r w:rsidR="0072708D">
        <w:rPr>
          <w:rFonts w:ascii="Cambria" w:hAnsi="Cambria"/>
          <w:sz w:val="20"/>
          <w:szCs w:val="20"/>
          <w:lang w:val="es-BO"/>
        </w:rPr>
        <w:t>,</w:t>
      </w:r>
      <w:r>
        <w:rPr>
          <w:rFonts w:ascii="Cambria" w:hAnsi="Cambria"/>
          <w:sz w:val="20"/>
          <w:szCs w:val="20"/>
          <w:lang w:val="es-BO"/>
        </w:rPr>
        <w:t xml:space="preserve"> generando una situación de extrema violencia. </w:t>
      </w:r>
      <w:r w:rsidR="0072708D">
        <w:rPr>
          <w:rFonts w:ascii="Cambria" w:hAnsi="Cambria"/>
          <w:sz w:val="20"/>
          <w:szCs w:val="20"/>
          <w:lang w:val="es-BO"/>
        </w:rPr>
        <w:t>I</w:t>
      </w:r>
      <w:r>
        <w:rPr>
          <w:rFonts w:ascii="Cambria" w:hAnsi="Cambria"/>
          <w:sz w:val="20"/>
          <w:szCs w:val="20"/>
          <w:lang w:val="es-BO"/>
        </w:rPr>
        <w:t>ndican que en esa región se cometían</w:t>
      </w:r>
      <w:r w:rsidR="00317572">
        <w:rPr>
          <w:rFonts w:ascii="Cambria" w:hAnsi="Cambria"/>
          <w:sz w:val="20"/>
          <w:szCs w:val="20"/>
          <w:lang w:val="es-BO"/>
        </w:rPr>
        <w:t xml:space="preserve"> </w:t>
      </w:r>
      <w:r>
        <w:rPr>
          <w:rFonts w:ascii="Cambria" w:hAnsi="Cambria"/>
          <w:sz w:val="20"/>
          <w:szCs w:val="20"/>
          <w:lang w:val="es-BO"/>
        </w:rPr>
        <w:t>detenciones ilegales, tortura</w:t>
      </w:r>
      <w:r w:rsidR="00317572">
        <w:rPr>
          <w:rFonts w:ascii="Cambria" w:hAnsi="Cambria"/>
          <w:sz w:val="20"/>
          <w:szCs w:val="20"/>
          <w:lang w:val="es-BO"/>
        </w:rPr>
        <w:t>s y ejecuciones extrajudiciales</w:t>
      </w:r>
      <w:r w:rsidR="00BC6EDF" w:rsidRPr="00BC6EDF">
        <w:rPr>
          <w:rFonts w:ascii="Cambria" w:hAnsi="Cambria"/>
          <w:sz w:val="20"/>
          <w:szCs w:val="20"/>
          <w:lang w:val="es-BO"/>
        </w:rPr>
        <w:t xml:space="preserve"> </w:t>
      </w:r>
      <w:r w:rsidR="00BC6EDF">
        <w:rPr>
          <w:rFonts w:ascii="Cambria" w:hAnsi="Cambria"/>
          <w:sz w:val="20"/>
          <w:szCs w:val="20"/>
          <w:lang w:val="es-BO"/>
        </w:rPr>
        <w:t xml:space="preserve">que no eran debidamente investigadas ni sancionadas por </w:t>
      </w:r>
      <w:r w:rsidR="00BD15DC">
        <w:rPr>
          <w:rFonts w:ascii="Cambria" w:hAnsi="Cambria"/>
          <w:sz w:val="20"/>
          <w:szCs w:val="20"/>
          <w:lang w:val="es-BO"/>
        </w:rPr>
        <w:t>las autoridades colombianas</w:t>
      </w:r>
      <w:r w:rsidR="00317572">
        <w:rPr>
          <w:rFonts w:ascii="Cambria" w:hAnsi="Cambria"/>
          <w:sz w:val="20"/>
          <w:szCs w:val="20"/>
          <w:lang w:val="es-BO"/>
        </w:rPr>
        <w:t xml:space="preserve">. </w:t>
      </w:r>
      <w:r>
        <w:rPr>
          <w:rFonts w:ascii="Cambria" w:hAnsi="Cambria"/>
          <w:sz w:val="20"/>
          <w:szCs w:val="20"/>
          <w:lang w:val="es-BO"/>
        </w:rPr>
        <w:t>Además</w:t>
      </w:r>
      <w:r w:rsidR="0072708D">
        <w:rPr>
          <w:rFonts w:ascii="Cambria" w:hAnsi="Cambria"/>
          <w:sz w:val="20"/>
          <w:szCs w:val="20"/>
          <w:lang w:val="es-BO"/>
        </w:rPr>
        <w:t>,</w:t>
      </w:r>
      <w:r>
        <w:rPr>
          <w:rFonts w:ascii="Cambria" w:hAnsi="Cambria"/>
          <w:sz w:val="20"/>
          <w:szCs w:val="20"/>
          <w:lang w:val="es-BO"/>
        </w:rPr>
        <w:t xml:space="preserve"> refieren que los diferentes operativos y métodos usados </w:t>
      </w:r>
      <w:r w:rsidR="00055538">
        <w:rPr>
          <w:rFonts w:ascii="Cambria" w:hAnsi="Cambria"/>
          <w:sz w:val="20"/>
          <w:szCs w:val="20"/>
          <w:lang w:val="es-BO"/>
        </w:rPr>
        <w:t xml:space="preserve">por dichos grupos </w:t>
      </w:r>
      <w:r>
        <w:rPr>
          <w:rFonts w:ascii="Cambria" w:hAnsi="Cambria"/>
          <w:sz w:val="20"/>
          <w:szCs w:val="20"/>
          <w:lang w:val="es-BO"/>
        </w:rPr>
        <w:t xml:space="preserve">para </w:t>
      </w:r>
      <w:r w:rsidRPr="000B499B">
        <w:rPr>
          <w:rFonts w:ascii="Cambria" w:hAnsi="Cambria"/>
          <w:sz w:val="20"/>
          <w:szCs w:val="20"/>
          <w:lang w:val="es-BO"/>
        </w:rPr>
        <w:t xml:space="preserve">aterrorizar a la población, </w:t>
      </w:r>
      <w:r w:rsidR="00674207" w:rsidRPr="00123FFE">
        <w:rPr>
          <w:rFonts w:ascii="Cambria" w:hAnsi="Cambria"/>
          <w:sz w:val="20"/>
          <w:szCs w:val="20"/>
          <w:lang w:val="es-BO"/>
        </w:rPr>
        <w:t>ocasionaron</w:t>
      </w:r>
      <w:r w:rsidRPr="00123FFE">
        <w:rPr>
          <w:rFonts w:ascii="Cambria" w:hAnsi="Cambria"/>
          <w:sz w:val="20"/>
          <w:szCs w:val="20"/>
          <w:lang w:val="es-BO"/>
        </w:rPr>
        <w:t xml:space="preserve"> un desplazamiento forzado logrando</w:t>
      </w:r>
      <w:r w:rsidR="00674207" w:rsidRPr="00123FFE">
        <w:rPr>
          <w:rFonts w:ascii="Cambria" w:hAnsi="Cambria"/>
          <w:sz w:val="20"/>
          <w:szCs w:val="20"/>
          <w:lang w:val="es-BO"/>
        </w:rPr>
        <w:t xml:space="preserve"> con ello el</w:t>
      </w:r>
      <w:r w:rsidRPr="00123FFE">
        <w:rPr>
          <w:rFonts w:ascii="Cambria" w:hAnsi="Cambria"/>
          <w:sz w:val="20"/>
          <w:szCs w:val="20"/>
          <w:lang w:val="es-BO"/>
        </w:rPr>
        <w:t xml:space="preserve"> control territorial</w:t>
      </w:r>
      <w:r w:rsidRPr="00123FFE">
        <w:rPr>
          <w:rFonts w:asciiTheme="majorHAnsi" w:hAnsiTheme="majorHAnsi"/>
          <w:sz w:val="20"/>
          <w:szCs w:val="20"/>
          <w:lang w:val="es-BO"/>
        </w:rPr>
        <w:t xml:space="preserve">, social y económico de la zona. </w:t>
      </w:r>
      <w:r w:rsidR="00054091" w:rsidRPr="00123FFE">
        <w:rPr>
          <w:rFonts w:asciiTheme="majorHAnsi" w:hAnsiTheme="majorHAnsi"/>
          <w:sz w:val="20"/>
          <w:szCs w:val="20"/>
          <w:lang w:val="es-BO"/>
        </w:rPr>
        <w:t>S</w:t>
      </w:r>
      <w:r w:rsidR="00C26C8E" w:rsidRPr="00123FFE">
        <w:rPr>
          <w:rFonts w:ascii="Cambria" w:hAnsi="Cambria"/>
          <w:sz w:val="20"/>
          <w:szCs w:val="20"/>
          <w:lang w:val="es-BO"/>
        </w:rPr>
        <w:t>ostienen</w:t>
      </w:r>
      <w:r w:rsidR="00055538" w:rsidRPr="00123FFE">
        <w:rPr>
          <w:rFonts w:ascii="Cambria" w:hAnsi="Cambria"/>
          <w:sz w:val="20"/>
          <w:szCs w:val="20"/>
          <w:lang w:val="es-BO"/>
        </w:rPr>
        <w:t xml:space="preserve"> que</w:t>
      </w:r>
      <w:r w:rsidR="0072708D" w:rsidRPr="00123FFE">
        <w:rPr>
          <w:rFonts w:ascii="Cambria" w:hAnsi="Cambria"/>
          <w:sz w:val="20"/>
          <w:szCs w:val="20"/>
          <w:lang w:val="es-BO"/>
        </w:rPr>
        <w:t>,</w:t>
      </w:r>
      <w:r w:rsidR="00055538" w:rsidRPr="00123FFE">
        <w:rPr>
          <w:rFonts w:ascii="Cambria" w:hAnsi="Cambria"/>
          <w:sz w:val="20"/>
          <w:szCs w:val="20"/>
          <w:lang w:val="es-BO"/>
        </w:rPr>
        <w:t xml:space="preserve"> pese a que tales violaciones se cometían de manera sistemática, el Estado no asumió diligentemente medidas de prevención y protección a la población afectada.</w:t>
      </w:r>
    </w:p>
    <w:p w14:paraId="14E71EDD" w14:textId="25FCADDE" w:rsidR="00042818" w:rsidRPr="00123FFE" w:rsidRDefault="00042818" w:rsidP="001D6A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123FFE">
        <w:rPr>
          <w:rFonts w:asciiTheme="majorHAnsi" w:hAnsiTheme="majorHAnsi"/>
          <w:sz w:val="20"/>
          <w:szCs w:val="20"/>
          <w:lang w:val="es-BO"/>
        </w:rPr>
        <w:t xml:space="preserve">En el contexto detallado anteriormente, describen específicamente </w:t>
      </w:r>
      <w:r w:rsidR="00FC4944" w:rsidRPr="00123FFE">
        <w:rPr>
          <w:rFonts w:asciiTheme="majorHAnsi" w:hAnsiTheme="majorHAnsi"/>
          <w:sz w:val="20"/>
          <w:szCs w:val="20"/>
          <w:lang w:val="es-BO"/>
        </w:rPr>
        <w:t>las circunstancias de tiempo, modo y lugar relacionadas con</w:t>
      </w:r>
      <w:r w:rsidR="00424185" w:rsidRPr="00123FFE">
        <w:rPr>
          <w:rFonts w:asciiTheme="majorHAnsi" w:hAnsiTheme="majorHAnsi"/>
          <w:sz w:val="20"/>
          <w:szCs w:val="20"/>
          <w:lang w:val="es-BO"/>
        </w:rPr>
        <w:t xml:space="preserve"> la muerte violenta de</w:t>
      </w:r>
      <w:r w:rsidRPr="00123FFE">
        <w:rPr>
          <w:rFonts w:asciiTheme="majorHAnsi" w:hAnsiTheme="majorHAnsi"/>
          <w:sz w:val="20"/>
          <w:szCs w:val="20"/>
          <w:lang w:val="es-BO"/>
        </w:rPr>
        <w:t xml:space="preserve"> 1</w:t>
      </w:r>
      <w:r w:rsidR="00674207" w:rsidRPr="00123FFE">
        <w:rPr>
          <w:rFonts w:asciiTheme="majorHAnsi" w:hAnsiTheme="majorHAnsi"/>
          <w:sz w:val="20"/>
          <w:szCs w:val="20"/>
          <w:lang w:val="es-BO"/>
        </w:rPr>
        <w:t>5</w:t>
      </w:r>
      <w:r w:rsidRPr="00123FFE">
        <w:rPr>
          <w:rFonts w:asciiTheme="majorHAnsi" w:hAnsiTheme="majorHAnsi"/>
          <w:sz w:val="20"/>
          <w:szCs w:val="20"/>
          <w:lang w:val="es-BO"/>
        </w:rPr>
        <w:t xml:space="preserve"> p</w:t>
      </w:r>
      <w:r w:rsidR="00424185" w:rsidRPr="00123FFE">
        <w:rPr>
          <w:rFonts w:asciiTheme="majorHAnsi" w:hAnsiTheme="majorHAnsi"/>
          <w:sz w:val="20"/>
          <w:szCs w:val="20"/>
          <w:lang w:val="es-BO"/>
        </w:rPr>
        <w:t>ersonas</w:t>
      </w:r>
      <w:r w:rsidR="002169B6" w:rsidRPr="00123FFE">
        <w:rPr>
          <w:rFonts w:asciiTheme="majorHAnsi" w:hAnsiTheme="majorHAnsi"/>
          <w:sz w:val="20"/>
          <w:szCs w:val="20"/>
          <w:lang w:val="es-BO"/>
        </w:rPr>
        <w:t xml:space="preserve">, </w:t>
      </w:r>
      <w:r w:rsidR="005C1688" w:rsidRPr="00123FFE">
        <w:rPr>
          <w:rFonts w:asciiTheme="majorHAnsi" w:hAnsiTheme="majorHAnsi"/>
          <w:sz w:val="20"/>
          <w:szCs w:val="20"/>
          <w:lang w:val="es-BO"/>
        </w:rPr>
        <w:t xml:space="preserve">presuntamente </w:t>
      </w:r>
      <w:r w:rsidR="002D7753" w:rsidRPr="00123FFE">
        <w:rPr>
          <w:rFonts w:asciiTheme="majorHAnsi" w:hAnsiTheme="majorHAnsi"/>
          <w:sz w:val="20"/>
          <w:szCs w:val="20"/>
          <w:lang w:val="es-BO"/>
        </w:rPr>
        <w:t xml:space="preserve">cometidas por el Grupo Casa Castaño </w:t>
      </w:r>
      <w:r w:rsidR="00055538" w:rsidRPr="00123FFE">
        <w:rPr>
          <w:rFonts w:asciiTheme="majorHAnsi" w:hAnsiTheme="majorHAnsi"/>
          <w:sz w:val="20"/>
          <w:szCs w:val="20"/>
          <w:lang w:val="es-BO"/>
        </w:rPr>
        <w:t>perteneciente a las Autodefensas Unidas de Colombia (</w:t>
      </w:r>
      <w:r w:rsidR="002D7753" w:rsidRPr="00123FFE">
        <w:rPr>
          <w:rFonts w:asciiTheme="majorHAnsi" w:hAnsiTheme="majorHAnsi"/>
          <w:sz w:val="20"/>
          <w:szCs w:val="20"/>
          <w:lang w:val="es-BO"/>
        </w:rPr>
        <w:t>AUC</w:t>
      </w:r>
      <w:r w:rsidR="00055538" w:rsidRPr="00123FFE">
        <w:rPr>
          <w:rFonts w:asciiTheme="majorHAnsi" w:hAnsiTheme="majorHAnsi"/>
          <w:sz w:val="20"/>
          <w:szCs w:val="20"/>
          <w:lang w:val="es-BO"/>
        </w:rPr>
        <w:t>)</w:t>
      </w:r>
      <w:r w:rsidR="002169B6" w:rsidRPr="00123FFE">
        <w:rPr>
          <w:rFonts w:asciiTheme="majorHAnsi" w:hAnsiTheme="majorHAnsi"/>
          <w:sz w:val="20"/>
          <w:szCs w:val="20"/>
          <w:lang w:val="es-BO"/>
        </w:rPr>
        <w:t xml:space="preserve"> entre 1983 y 2003. </w:t>
      </w:r>
      <w:r w:rsidR="00A439F1" w:rsidRPr="00123FFE">
        <w:rPr>
          <w:rFonts w:asciiTheme="majorHAnsi" w:hAnsiTheme="majorHAnsi"/>
          <w:sz w:val="20"/>
          <w:szCs w:val="20"/>
          <w:lang w:val="es-BO"/>
        </w:rPr>
        <w:t>Refieren que</w:t>
      </w:r>
      <w:r w:rsidR="00EA4833" w:rsidRPr="00123FFE">
        <w:rPr>
          <w:rFonts w:asciiTheme="majorHAnsi" w:hAnsiTheme="majorHAnsi"/>
          <w:sz w:val="20"/>
          <w:szCs w:val="20"/>
          <w:lang w:val="es-BO"/>
        </w:rPr>
        <w:t xml:space="preserve"> las denominadas Autodefensas, actuaban </w:t>
      </w:r>
      <w:r w:rsidR="00B95D32" w:rsidRPr="00123FFE">
        <w:rPr>
          <w:rFonts w:asciiTheme="majorHAnsi" w:hAnsiTheme="majorHAnsi"/>
          <w:sz w:val="20"/>
          <w:szCs w:val="20"/>
          <w:lang w:val="es-BO"/>
        </w:rPr>
        <w:t xml:space="preserve">mediante operativos e incursiones violentas </w:t>
      </w:r>
      <w:r w:rsidR="00EA4833" w:rsidRPr="00123FFE">
        <w:rPr>
          <w:rFonts w:asciiTheme="majorHAnsi" w:hAnsiTheme="majorHAnsi"/>
          <w:sz w:val="20"/>
          <w:szCs w:val="20"/>
          <w:lang w:val="es-BO"/>
        </w:rPr>
        <w:t xml:space="preserve">con total libertad en la región </w:t>
      </w:r>
      <w:r w:rsidR="00CC6774" w:rsidRPr="00123FFE">
        <w:rPr>
          <w:rFonts w:asciiTheme="majorHAnsi" w:hAnsiTheme="majorHAnsi"/>
          <w:sz w:val="20"/>
          <w:szCs w:val="20"/>
          <w:lang w:val="es-BO"/>
        </w:rPr>
        <w:t>debido a</w:t>
      </w:r>
      <w:r w:rsidR="00EA4833" w:rsidRPr="00123FFE">
        <w:rPr>
          <w:rFonts w:asciiTheme="majorHAnsi" w:hAnsiTheme="majorHAnsi"/>
          <w:sz w:val="20"/>
          <w:szCs w:val="20"/>
          <w:lang w:val="es-BO"/>
        </w:rPr>
        <w:t xml:space="preserve"> la aquiescencia estatal</w:t>
      </w:r>
      <w:r w:rsidR="006B3469" w:rsidRPr="00123FFE">
        <w:rPr>
          <w:rFonts w:asciiTheme="majorHAnsi" w:hAnsiTheme="majorHAnsi"/>
          <w:sz w:val="20"/>
          <w:szCs w:val="20"/>
          <w:lang w:val="es-BO"/>
        </w:rPr>
        <w:t xml:space="preserve"> y </w:t>
      </w:r>
      <w:r w:rsidR="00B95D32" w:rsidRPr="00123FFE">
        <w:rPr>
          <w:rFonts w:asciiTheme="majorHAnsi" w:hAnsiTheme="majorHAnsi"/>
          <w:sz w:val="20"/>
          <w:szCs w:val="20"/>
          <w:lang w:val="es-BO"/>
        </w:rPr>
        <w:t>a la falta de</w:t>
      </w:r>
      <w:r w:rsidR="00C0206A" w:rsidRPr="00123FFE">
        <w:rPr>
          <w:rFonts w:asciiTheme="majorHAnsi" w:hAnsiTheme="majorHAnsi"/>
          <w:sz w:val="20"/>
          <w:szCs w:val="20"/>
          <w:lang w:val="es-BO"/>
        </w:rPr>
        <w:t xml:space="preserve"> acciones de protección </w:t>
      </w:r>
      <w:r w:rsidR="00B95D32" w:rsidRPr="00123FFE">
        <w:rPr>
          <w:rFonts w:asciiTheme="majorHAnsi" w:hAnsiTheme="majorHAnsi"/>
          <w:sz w:val="20"/>
          <w:szCs w:val="20"/>
          <w:lang w:val="es-BO"/>
        </w:rPr>
        <w:t>para la población civil</w:t>
      </w:r>
      <w:r w:rsidR="00C0206A" w:rsidRPr="00123FFE">
        <w:rPr>
          <w:rFonts w:asciiTheme="majorHAnsi" w:hAnsiTheme="majorHAnsi"/>
          <w:sz w:val="20"/>
          <w:szCs w:val="20"/>
          <w:lang w:val="es-BO"/>
        </w:rPr>
        <w:t xml:space="preserve">. </w:t>
      </w:r>
      <w:r w:rsidR="00040653" w:rsidRPr="00123FFE">
        <w:rPr>
          <w:rFonts w:asciiTheme="majorHAnsi" w:hAnsiTheme="majorHAnsi"/>
          <w:sz w:val="20"/>
          <w:szCs w:val="20"/>
          <w:lang w:val="es-BO"/>
        </w:rPr>
        <w:lastRenderedPageBreak/>
        <w:t xml:space="preserve">Consideran que </w:t>
      </w:r>
      <w:r w:rsidR="008D53BF" w:rsidRPr="00123FFE">
        <w:rPr>
          <w:rFonts w:asciiTheme="majorHAnsi" w:hAnsiTheme="majorHAnsi"/>
          <w:sz w:val="20"/>
          <w:szCs w:val="20"/>
          <w:lang w:val="es-BO"/>
        </w:rPr>
        <w:t>los hechos</w:t>
      </w:r>
      <w:r w:rsidR="004550A1" w:rsidRPr="00123FFE">
        <w:rPr>
          <w:rFonts w:asciiTheme="majorHAnsi" w:hAnsiTheme="majorHAnsi"/>
          <w:sz w:val="20"/>
          <w:szCs w:val="20"/>
          <w:lang w:val="es-BO"/>
        </w:rPr>
        <w:t xml:space="preserve"> cometidos por </w:t>
      </w:r>
      <w:r w:rsidR="00A55BD1" w:rsidRPr="00123FFE">
        <w:rPr>
          <w:rFonts w:asciiTheme="majorHAnsi" w:hAnsiTheme="majorHAnsi"/>
          <w:sz w:val="20"/>
          <w:szCs w:val="20"/>
          <w:lang w:val="es-BO"/>
        </w:rPr>
        <w:t>esos grupos</w:t>
      </w:r>
      <w:r w:rsidR="004550A1" w:rsidRPr="00123FFE">
        <w:rPr>
          <w:rFonts w:asciiTheme="majorHAnsi" w:hAnsiTheme="majorHAnsi"/>
          <w:sz w:val="20"/>
          <w:szCs w:val="20"/>
          <w:lang w:val="es-BO"/>
        </w:rPr>
        <w:t>,</w:t>
      </w:r>
      <w:r w:rsidR="008D53BF" w:rsidRPr="00123FFE">
        <w:rPr>
          <w:rFonts w:asciiTheme="majorHAnsi" w:hAnsiTheme="majorHAnsi"/>
          <w:sz w:val="20"/>
          <w:szCs w:val="20"/>
          <w:lang w:val="es-BO"/>
        </w:rPr>
        <w:t xml:space="preserve"> son </w:t>
      </w:r>
      <w:r w:rsidR="00B95D32" w:rsidRPr="00123FFE">
        <w:rPr>
          <w:rFonts w:asciiTheme="majorHAnsi" w:hAnsiTheme="majorHAnsi"/>
          <w:sz w:val="20"/>
          <w:szCs w:val="20"/>
          <w:lang w:val="es-BO"/>
        </w:rPr>
        <w:t>atribuibles al</w:t>
      </w:r>
      <w:r w:rsidR="008D53BF" w:rsidRPr="00123FFE">
        <w:rPr>
          <w:rFonts w:asciiTheme="majorHAnsi" w:hAnsiTheme="majorHAnsi"/>
          <w:sz w:val="20"/>
          <w:szCs w:val="20"/>
          <w:lang w:val="es-BO"/>
        </w:rPr>
        <w:t xml:space="preserve"> Estado</w:t>
      </w:r>
      <w:r w:rsidR="004550A1" w:rsidRPr="00123FFE">
        <w:rPr>
          <w:rFonts w:asciiTheme="majorHAnsi" w:hAnsiTheme="majorHAnsi"/>
          <w:sz w:val="20"/>
          <w:szCs w:val="20"/>
          <w:lang w:val="es-BO"/>
        </w:rPr>
        <w:t xml:space="preserve"> </w:t>
      </w:r>
      <w:r w:rsidR="008D53BF" w:rsidRPr="00123FFE">
        <w:rPr>
          <w:rFonts w:asciiTheme="majorHAnsi" w:hAnsiTheme="majorHAnsi"/>
          <w:sz w:val="20"/>
          <w:szCs w:val="20"/>
          <w:lang w:val="es-BO"/>
        </w:rPr>
        <w:t>por</w:t>
      </w:r>
      <w:r w:rsidR="004550A1" w:rsidRPr="00123FFE">
        <w:rPr>
          <w:rFonts w:asciiTheme="majorHAnsi" w:hAnsiTheme="majorHAnsi"/>
          <w:sz w:val="20"/>
          <w:szCs w:val="20"/>
          <w:lang w:val="es-BO"/>
        </w:rPr>
        <w:t xml:space="preserve"> </w:t>
      </w:r>
      <w:r w:rsidR="00C34F7D" w:rsidRPr="00123FFE">
        <w:rPr>
          <w:rFonts w:asciiTheme="majorHAnsi" w:hAnsiTheme="majorHAnsi"/>
          <w:sz w:val="20"/>
          <w:szCs w:val="20"/>
          <w:lang w:val="es-BO"/>
        </w:rPr>
        <w:t>haber creado</w:t>
      </w:r>
      <w:r w:rsidR="004550A1" w:rsidRPr="00123FFE">
        <w:rPr>
          <w:rFonts w:asciiTheme="majorHAnsi" w:hAnsiTheme="majorHAnsi"/>
          <w:sz w:val="20"/>
          <w:szCs w:val="20"/>
          <w:lang w:val="es-BO"/>
        </w:rPr>
        <w:t xml:space="preserve"> una</w:t>
      </w:r>
      <w:r w:rsidR="008D53BF" w:rsidRPr="00123FFE">
        <w:rPr>
          <w:rFonts w:asciiTheme="majorHAnsi" w:hAnsiTheme="majorHAnsi"/>
          <w:sz w:val="20"/>
          <w:szCs w:val="20"/>
          <w:lang w:val="es-BO"/>
        </w:rPr>
        <w:t xml:space="preserve"> </w:t>
      </w:r>
      <w:r w:rsidR="004550A1" w:rsidRPr="00123FFE">
        <w:rPr>
          <w:rFonts w:asciiTheme="majorHAnsi" w:hAnsiTheme="majorHAnsi"/>
          <w:sz w:val="20"/>
          <w:szCs w:val="20"/>
          <w:lang w:val="es-BO"/>
        </w:rPr>
        <w:t xml:space="preserve">situación de riesgo </w:t>
      </w:r>
      <w:r w:rsidR="008D53BF" w:rsidRPr="00123FFE">
        <w:rPr>
          <w:rFonts w:asciiTheme="majorHAnsi" w:hAnsiTheme="majorHAnsi"/>
          <w:sz w:val="20"/>
          <w:szCs w:val="20"/>
          <w:lang w:val="es-BO"/>
        </w:rPr>
        <w:t>que después no controló ni desarticuló</w:t>
      </w:r>
      <w:r w:rsidR="00C34F7D" w:rsidRPr="00123FFE">
        <w:rPr>
          <w:rFonts w:asciiTheme="majorHAnsi" w:hAnsiTheme="majorHAnsi"/>
          <w:sz w:val="20"/>
          <w:szCs w:val="20"/>
          <w:lang w:val="es-BO"/>
        </w:rPr>
        <w:t xml:space="preserve"> y por la impunidad en que se mantienen tales crímenes.</w:t>
      </w:r>
      <w:r w:rsidR="008D53BF" w:rsidRPr="00123FFE">
        <w:rPr>
          <w:rFonts w:asciiTheme="majorHAnsi" w:hAnsiTheme="majorHAnsi"/>
          <w:sz w:val="20"/>
          <w:szCs w:val="20"/>
          <w:lang w:val="es-BO"/>
        </w:rPr>
        <w:t xml:space="preserve"> </w:t>
      </w:r>
      <w:r w:rsidR="00460637" w:rsidRPr="00123FFE">
        <w:rPr>
          <w:rFonts w:asciiTheme="majorHAnsi" w:hAnsiTheme="majorHAnsi"/>
          <w:sz w:val="20"/>
          <w:szCs w:val="20"/>
          <w:lang w:val="es-BO"/>
        </w:rPr>
        <w:t>Manifiestan</w:t>
      </w:r>
      <w:r w:rsidR="004D230F" w:rsidRPr="00123FFE">
        <w:rPr>
          <w:rFonts w:asciiTheme="majorHAnsi" w:hAnsiTheme="majorHAnsi"/>
          <w:sz w:val="20"/>
          <w:szCs w:val="20"/>
          <w:lang w:val="es-BO"/>
        </w:rPr>
        <w:t xml:space="preserve"> que debido a</w:t>
      </w:r>
      <w:r w:rsidR="00535E49" w:rsidRPr="00123FFE">
        <w:rPr>
          <w:rFonts w:asciiTheme="majorHAnsi" w:hAnsiTheme="majorHAnsi"/>
          <w:sz w:val="20"/>
          <w:szCs w:val="20"/>
          <w:lang w:val="es-BO"/>
        </w:rPr>
        <w:t xml:space="preserve"> </w:t>
      </w:r>
      <w:r w:rsidR="004D230F" w:rsidRPr="00123FFE">
        <w:rPr>
          <w:rFonts w:asciiTheme="majorHAnsi" w:hAnsiTheme="majorHAnsi"/>
          <w:sz w:val="20"/>
          <w:szCs w:val="20"/>
          <w:lang w:val="es-BO"/>
        </w:rPr>
        <w:t>l</w:t>
      </w:r>
      <w:r w:rsidR="00535E49" w:rsidRPr="00123FFE">
        <w:rPr>
          <w:rFonts w:asciiTheme="majorHAnsi" w:hAnsiTheme="majorHAnsi"/>
          <w:sz w:val="20"/>
          <w:szCs w:val="20"/>
          <w:lang w:val="es-BO"/>
        </w:rPr>
        <w:t xml:space="preserve">as </w:t>
      </w:r>
      <w:r w:rsidR="00CF57B0" w:rsidRPr="00123FFE">
        <w:rPr>
          <w:rFonts w:asciiTheme="majorHAnsi" w:hAnsiTheme="majorHAnsi"/>
          <w:sz w:val="20"/>
          <w:szCs w:val="20"/>
          <w:lang w:val="es-BO"/>
        </w:rPr>
        <w:t>atroces</w:t>
      </w:r>
      <w:r w:rsidR="00535E49" w:rsidRPr="00123FFE">
        <w:rPr>
          <w:rFonts w:asciiTheme="majorHAnsi" w:hAnsiTheme="majorHAnsi"/>
          <w:sz w:val="20"/>
          <w:szCs w:val="20"/>
          <w:lang w:val="es-BO"/>
        </w:rPr>
        <w:t xml:space="preserve"> acciones cometidas por los paramilitares</w:t>
      </w:r>
      <w:r w:rsidR="000B499B" w:rsidRPr="00123FFE">
        <w:rPr>
          <w:rFonts w:asciiTheme="majorHAnsi" w:hAnsiTheme="majorHAnsi"/>
          <w:sz w:val="20"/>
          <w:szCs w:val="20"/>
          <w:lang w:val="es-BO"/>
        </w:rPr>
        <w:t>,</w:t>
      </w:r>
      <w:r w:rsidR="00535E49" w:rsidRPr="00123FFE">
        <w:rPr>
          <w:rFonts w:asciiTheme="majorHAnsi" w:hAnsiTheme="majorHAnsi"/>
          <w:sz w:val="20"/>
          <w:szCs w:val="20"/>
          <w:lang w:val="es-BO"/>
        </w:rPr>
        <w:t xml:space="preserve"> se extendió entre la población un</w:t>
      </w:r>
      <w:r w:rsidR="004D230F" w:rsidRPr="00123FFE">
        <w:rPr>
          <w:rFonts w:asciiTheme="majorHAnsi" w:hAnsiTheme="majorHAnsi"/>
          <w:sz w:val="20"/>
          <w:szCs w:val="20"/>
          <w:lang w:val="es-BO"/>
        </w:rPr>
        <w:t xml:space="preserve"> miedo generalizado</w:t>
      </w:r>
      <w:r w:rsidR="00CF57B0" w:rsidRPr="00123FFE">
        <w:rPr>
          <w:rFonts w:asciiTheme="majorHAnsi" w:hAnsiTheme="majorHAnsi"/>
          <w:sz w:val="20"/>
          <w:szCs w:val="20"/>
          <w:lang w:val="es-BO"/>
        </w:rPr>
        <w:t>,</w:t>
      </w:r>
      <w:r w:rsidR="00535E49" w:rsidRPr="00123FFE">
        <w:rPr>
          <w:rFonts w:asciiTheme="majorHAnsi" w:hAnsiTheme="majorHAnsi"/>
          <w:sz w:val="20"/>
          <w:szCs w:val="20"/>
          <w:lang w:val="es-BO"/>
        </w:rPr>
        <w:t xml:space="preserve"> motivo por el cual</w:t>
      </w:r>
      <w:r w:rsidR="004D230F" w:rsidRPr="00123FFE">
        <w:rPr>
          <w:rFonts w:asciiTheme="majorHAnsi" w:hAnsiTheme="majorHAnsi"/>
          <w:sz w:val="20"/>
          <w:szCs w:val="20"/>
          <w:lang w:val="es-BO"/>
        </w:rPr>
        <w:t xml:space="preserve"> los familiares</w:t>
      </w:r>
      <w:r w:rsidR="00460637" w:rsidRPr="00123FFE">
        <w:rPr>
          <w:rFonts w:asciiTheme="majorHAnsi" w:hAnsiTheme="majorHAnsi"/>
          <w:sz w:val="20"/>
          <w:szCs w:val="20"/>
          <w:lang w:val="es-BO"/>
        </w:rPr>
        <w:t xml:space="preserve"> de las presuntas víctimas</w:t>
      </w:r>
      <w:r w:rsidR="004D230F" w:rsidRPr="00123FFE">
        <w:rPr>
          <w:rFonts w:asciiTheme="majorHAnsi" w:hAnsiTheme="majorHAnsi"/>
          <w:sz w:val="20"/>
          <w:szCs w:val="20"/>
          <w:lang w:val="es-BO"/>
        </w:rPr>
        <w:t xml:space="preserve"> realizaron denuncias </w:t>
      </w:r>
      <w:r w:rsidR="00674207" w:rsidRPr="00123FFE">
        <w:rPr>
          <w:rFonts w:asciiTheme="majorHAnsi" w:hAnsiTheme="majorHAnsi"/>
          <w:sz w:val="20"/>
          <w:szCs w:val="20"/>
          <w:lang w:val="es-BO"/>
        </w:rPr>
        <w:t xml:space="preserve">recién </w:t>
      </w:r>
      <w:r w:rsidR="004D230F" w:rsidRPr="00123FFE">
        <w:rPr>
          <w:rFonts w:asciiTheme="majorHAnsi" w:hAnsiTheme="majorHAnsi"/>
          <w:sz w:val="20"/>
          <w:szCs w:val="20"/>
          <w:lang w:val="es-BO"/>
        </w:rPr>
        <w:t>en el año 2006</w:t>
      </w:r>
      <w:r w:rsidR="00535E49" w:rsidRPr="00123FFE">
        <w:rPr>
          <w:rFonts w:asciiTheme="majorHAnsi" w:hAnsiTheme="majorHAnsi"/>
          <w:sz w:val="20"/>
          <w:szCs w:val="20"/>
          <w:lang w:val="es-BO"/>
        </w:rPr>
        <w:t xml:space="preserve">. </w:t>
      </w:r>
      <w:r w:rsidR="002A08AC" w:rsidRPr="00123FFE">
        <w:rPr>
          <w:rFonts w:asciiTheme="majorHAnsi" w:hAnsiTheme="majorHAnsi"/>
          <w:sz w:val="20"/>
          <w:szCs w:val="20"/>
          <w:lang w:val="es-BO"/>
        </w:rPr>
        <w:t>R</w:t>
      </w:r>
      <w:r w:rsidR="00C26C8E" w:rsidRPr="00123FFE">
        <w:rPr>
          <w:rFonts w:asciiTheme="majorHAnsi" w:hAnsiTheme="majorHAnsi"/>
          <w:sz w:val="20"/>
          <w:szCs w:val="20"/>
          <w:lang w:val="es-BO"/>
        </w:rPr>
        <w:t>esaltan</w:t>
      </w:r>
      <w:r w:rsidR="00055538" w:rsidRPr="00123FFE">
        <w:rPr>
          <w:rFonts w:asciiTheme="majorHAnsi" w:hAnsiTheme="majorHAnsi"/>
          <w:sz w:val="20"/>
          <w:szCs w:val="20"/>
          <w:lang w:val="es-BO"/>
        </w:rPr>
        <w:t xml:space="preserve"> que </w:t>
      </w:r>
      <w:r w:rsidR="00535E49" w:rsidRPr="00123FFE">
        <w:rPr>
          <w:rFonts w:asciiTheme="majorHAnsi" w:hAnsiTheme="majorHAnsi"/>
          <w:sz w:val="20"/>
          <w:szCs w:val="20"/>
          <w:lang w:val="es-BO"/>
        </w:rPr>
        <w:t>no se</w:t>
      </w:r>
      <w:r w:rsidR="00055538" w:rsidRPr="00123FFE">
        <w:rPr>
          <w:rFonts w:asciiTheme="majorHAnsi" w:hAnsiTheme="majorHAnsi"/>
          <w:sz w:val="20"/>
          <w:szCs w:val="20"/>
          <w:lang w:val="es-BO"/>
        </w:rPr>
        <w:t xml:space="preserve"> han</w:t>
      </w:r>
      <w:r w:rsidR="00535E49" w:rsidRPr="00123FFE">
        <w:rPr>
          <w:rFonts w:asciiTheme="majorHAnsi" w:hAnsiTheme="majorHAnsi"/>
          <w:sz w:val="20"/>
          <w:szCs w:val="20"/>
          <w:lang w:val="es-BO"/>
        </w:rPr>
        <w:t xml:space="preserve"> </w:t>
      </w:r>
      <w:r w:rsidR="006B7A7A" w:rsidRPr="00123FFE">
        <w:rPr>
          <w:rFonts w:asciiTheme="majorHAnsi" w:hAnsiTheme="majorHAnsi"/>
          <w:sz w:val="20"/>
          <w:szCs w:val="20"/>
          <w:lang w:val="es-BO"/>
        </w:rPr>
        <w:t>desarrolla</w:t>
      </w:r>
      <w:r w:rsidR="00055538" w:rsidRPr="00123FFE">
        <w:rPr>
          <w:rFonts w:asciiTheme="majorHAnsi" w:hAnsiTheme="majorHAnsi"/>
          <w:sz w:val="20"/>
          <w:szCs w:val="20"/>
          <w:lang w:val="es-BO"/>
        </w:rPr>
        <w:t>do</w:t>
      </w:r>
      <w:r w:rsidR="006B7A7A" w:rsidRPr="00123FFE">
        <w:rPr>
          <w:rFonts w:asciiTheme="majorHAnsi" w:hAnsiTheme="majorHAnsi"/>
          <w:sz w:val="20"/>
          <w:szCs w:val="20"/>
          <w:lang w:val="es-BO"/>
        </w:rPr>
        <w:t xml:space="preserve"> </w:t>
      </w:r>
      <w:r w:rsidR="00460637" w:rsidRPr="00123FFE">
        <w:rPr>
          <w:rFonts w:asciiTheme="majorHAnsi" w:hAnsiTheme="majorHAnsi"/>
          <w:sz w:val="20"/>
          <w:szCs w:val="20"/>
          <w:lang w:val="es-BO"/>
        </w:rPr>
        <w:t>las</w:t>
      </w:r>
      <w:r w:rsidR="00B52561" w:rsidRPr="00123FFE">
        <w:rPr>
          <w:rFonts w:asciiTheme="majorHAnsi" w:hAnsiTheme="majorHAnsi"/>
          <w:sz w:val="20"/>
          <w:szCs w:val="20"/>
          <w:lang w:val="es-BO"/>
        </w:rPr>
        <w:t xml:space="preserve"> investigaci</w:t>
      </w:r>
      <w:r w:rsidR="00460637" w:rsidRPr="00123FFE">
        <w:rPr>
          <w:rFonts w:asciiTheme="majorHAnsi" w:hAnsiTheme="majorHAnsi"/>
          <w:sz w:val="20"/>
          <w:szCs w:val="20"/>
          <w:lang w:val="es-BO"/>
        </w:rPr>
        <w:t>o</w:t>
      </w:r>
      <w:r w:rsidR="00B52561" w:rsidRPr="00123FFE">
        <w:rPr>
          <w:rFonts w:asciiTheme="majorHAnsi" w:hAnsiTheme="majorHAnsi"/>
          <w:sz w:val="20"/>
          <w:szCs w:val="20"/>
          <w:lang w:val="es-BO"/>
        </w:rPr>
        <w:t>n</w:t>
      </w:r>
      <w:r w:rsidR="00460637" w:rsidRPr="00123FFE">
        <w:rPr>
          <w:rFonts w:asciiTheme="majorHAnsi" w:hAnsiTheme="majorHAnsi"/>
          <w:sz w:val="20"/>
          <w:szCs w:val="20"/>
          <w:lang w:val="es-BO"/>
        </w:rPr>
        <w:t>es penales de manera</w:t>
      </w:r>
      <w:r w:rsidR="006B7A7A" w:rsidRPr="00123FFE">
        <w:rPr>
          <w:rFonts w:asciiTheme="majorHAnsi" w:hAnsiTheme="majorHAnsi"/>
          <w:sz w:val="20"/>
          <w:szCs w:val="20"/>
          <w:lang w:val="es-BO"/>
        </w:rPr>
        <w:t xml:space="preserve"> </w:t>
      </w:r>
      <w:r w:rsidR="00B52561" w:rsidRPr="00123FFE">
        <w:rPr>
          <w:rFonts w:asciiTheme="majorHAnsi" w:hAnsiTheme="majorHAnsi"/>
          <w:sz w:val="20"/>
          <w:szCs w:val="20"/>
          <w:lang w:val="es-BO"/>
        </w:rPr>
        <w:t>efectiva, existiendo</w:t>
      </w:r>
      <w:r w:rsidR="00535E49" w:rsidRPr="00123FFE">
        <w:rPr>
          <w:rFonts w:asciiTheme="majorHAnsi" w:hAnsiTheme="majorHAnsi"/>
          <w:sz w:val="20"/>
          <w:szCs w:val="20"/>
          <w:lang w:val="es-BO"/>
        </w:rPr>
        <w:t xml:space="preserve"> </w:t>
      </w:r>
      <w:r w:rsidR="00B52561" w:rsidRPr="00123FFE">
        <w:rPr>
          <w:rFonts w:asciiTheme="majorHAnsi" w:hAnsiTheme="majorHAnsi"/>
          <w:sz w:val="20"/>
          <w:szCs w:val="20"/>
          <w:lang w:val="es-BO"/>
        </w:rPr>
        <w:t>un retardo injustificado de justicia</w:t>
      </w:r>
      <w:r w:rsidR="000603B7" w:rsidRPr="00123FFE">
        <w:rPr>
          <w:rFonts w:asciiTheme="majorHAnsi" w:hAnsiTheme="majorHAnsi"/>
          <w:sz w:val="20"/>
          <w:szCs w:val="20"/>
          <w:lang w:val="es-BO"/>
        </w:rPr>
        <w:t xml:space="preserve"> e impunidad</w:t>
      </w:r>
      <w:r w:rsidR="00B52561" w:rsidRPr="00123FFE">
        <w:rPr>
          <w:rFonts w:asciiTheme="majorHAnsi" w:hAnsiTheme="majorHAnsi"/>
          <w:sz w:val="20"/>
          <w:szCs w:val="20"/>
          <w:lang w:val="es-BO"/>
        </w:rPr>
        <w:t>.</w:t>
      </w:r>
      <w:r w:rsidR="00460637" w:rsidRPr="00123FFE">
        <w:rPr>
          <w:rFonts w:asciiTheme="majorHAnsi" w:hAnsiTheme="majorHAnsi"/>
          <w:sz w:val="20"/>
          <w:szCs w:val="20"/>
          <w:lang w:val="es-BO"/>
        </w:rPr>
        <w:t xml:space="preserve"> </w:t>
      </w:r>
      <w:r w:rsidR="00C26C8E" w:rsidRPr="00123FFE">
        <w:rPr>
          <w:rFonts w:asciiTheme="majorHAnsi" w:hAnsiTheme="majorHAnsi"/>
          <w:sz w:val="20"/>
          <w:szCs w:val="20"/>
          <w:lang w:val="es-BO"/>
        </w:rPr>
        <w:t>Argumentan</w:t>
      </w:r>
      <w:r w:rsidR="000603B7" w:rsidRPr="00123FFE">
        <w:rPr>
          <w:rFonts w:asciiTheme="majorHAnsi" w:hAnsiTheme="majorHAnsi"/>
          <w:sz w:val="20"/>
          <w:szCs w:val="20"/>
          <w:lang w:val="es-BO"/>
        </w:rPr>
        <w:t xml:space="preserve"> al respecto,</w:t>
      </w:r>
      <w:r w:rsidR="003735BF" w:rsidRPr="00123FFE">
        <w:rPr>
          <w:rFonts w:asciiTheme="majorHAnsi" w:hAnsiTheme="majorHAnsi"/>
          <w:sz w:val="20"/>
          <w:szCs w:val="20"/>
          <w:lang w:val="es-BO"/>
        </w:rPr>
        <w:t xml:space="preserve"> que se realizaron escasas actuaciones judiciales</w:t>
      </w:r>
      <w:r w:rsidR="00D83FC5" w:rsidRPr="00123FFE">
        <w:rPr>
          <w:rFonts w:asciiTheme="majorHAnsi" w:hAnsiTheme="majorHAnsi"/>
          <w:sz w:val="20"/>
          <w:szCs w:val="20"/>
          <w:lang w:val="es-BO"/>
        </w:rPr>
        <w:t xml:space="preserve">, </w:t>
      </w:r>
      <w:r w:rsidR="006B002D" w:rsidRPr="00123FFE">
        <w:rPr>
          <w:rFonts w:asciiTheme="majorHAnsi" w:hAnsiTheme="majorHAnsi"/>
          <w:sz w:val="20"/>
          <w:szCs w:val="20"/>
          <w:lang w:val="es-BO"/>
        </w:rPr>
        <w:t>y</w:t>
      </w:r>
      <w:r w:rsidR="00D83FC5" w:rsidRPr="00123FFE">
        <w:rPr>
          <w:rFonts w:asciiTheme="majorHAnsi" w:hAnsiTheme="majorHAnsi"/>
          <w:sz w:val="20"/>
          <w:szCs w:val="20"/>
          <w:lang w:val="es-BO"/>
        </w:rPr>
        <w:t xml:space="preserve"> que </w:t>
      </w:r>
      <w:r w:rsidR="003735BF" w:rsidRPr="00123FFE">
        <w:rPr>
          <w:rFonts w:asciiTheme="majorHAnsi" w:hAnsiTheme="majorHAnsi"/>
          <w:sz w:val="20"/>
          <w:szCs w:val="20"/>
          <w:lang w:val="es-BO"/>
        </w:rPr>
        <w:t>l</w:t>
      </w:r>
      <w:r w:rsidR="000B499B" w:rsidRPr="00123FFE">
        <w:rPr>
          <w:rFonts w:asciiTheme="majorHAnsi" w:hAnsiTheme="majorHAnsi"/>
          <w:sz w:val="20"/>
          <w:szCs w:val="20"/>
          <w:lang w:val="es-BO"/>
        </w:rPr>
        <w:t>os</w:t>
      </w:r>
      <w:r w:rsidR="003735BF" w:rsidRPr="00123FFE">
        <w:rPr>
          <w:rFonts w:asciiTheme="majorHAnsi" w:hAnsiTheme="majorHAnsi"/>
          <w:sz w:val="20"/>
          <w:szCs w:val="20"/>
          <w:lang w:val="es-BO"/>
        </w:rPr>
        <w:t xml:space="preserve"> proceso</w:t>
      </w:r>
      <w:r w:rsidR="000B499B" w:rsidRPr="00123FFE">
        <w:rPr>
          <w:rFonts w:asciiTheme="majorHAnsi" w:hAnsiTheme="majorHAnsi"/>
          <w:sz w:val="20"/>
          <w:szCs w:val="20"/>
          <w:lang w:val="es-BO"/>
        </w:rPr>
        <w:t>s</w:t>
      </w:r>
      <w:r w:rsidR="003735BF" w:rsidRPr="00123FFE">
        <w:rPr>
          <w:rFonts w:asciiTheme="majorHAnsi" w:hAnsiTheme="majorHAnsi"/>
          <w:sz w:val="20"/>
          <w:szCs w:val="20"/>
          <w:lang w:val="es-BO"/>
        </w:rPr>
        <w:t xml:space="preserve"> </w:t>
      </w:r>
      <w:r w:rsidR="00CD5CDE" w:rsidRPr="00123FFE">
        <w:rPr>
          <w:rFonts w:asciiTheme="majorHAnsi" w:hAnsiTheme="majorHAnsi"/>
          <w:sz w:val="20"/>
          <w:szCs w:val="20"/>
          <w:lang w:val="es-BO"/>
        </w:rPr>
        <w:t>penales</w:t>
      </w:r>
      <w:r w:rsidR="003735BF" w:rsidRPr="00123FFE">
        <w:rPr>
          <w:rFonts w:asciiTheme="majorHAnsi" w:hAnsiTheme="majorHAnsi"/>
          <w:sz w:val="20"/>
          <w:szCs w:val="20"/>
          <w:lang w:val="es-BO"/>
        </w:rPr>
        <w:t xml:space="preserve"> fue</w:t>
      </w:r>
      <w:r w:rsidR="000B499B" w:rsidRPr="00123FFE">
        <w:rPr>
          <w:rFonts w:asciiTheme="majorHAnsi" w:hAnsiTheme="majorHAnsi"/>
          <w:sz w:val="20"/>
          <w:szCs w:val="20"/>
          <w:lang w:val="es-BO"/>
        </w:rPr>
        <w:t>ron</w:t>
      </w:r>
      <w:r w:rsidR="003735BF" w:rsidRPr="00123FFE">
        <w:rPr>
          <w:rFonts w:asciiTheme="majorHAnsi" w:hAnsiTheme="majorHAnsi"/>
          <w:sz w:val="20"/>
          <w:szCs w:val="20"/>
          <w:lang w:val="es-BO"/>
        </w:rPr>
        <w:t xml:space="preserve"> asumido</w:t>
      </w:r>
      <w:r w:rsidR="000B499B" w:rsidRPr="00123FFE">
        <w:rPr>
          <w:rFonts w:asciiTheme="majorHAnsi" w:hAnsiTheme="majorHAnsi"/>
          <w:sz w:val="20"/>
          <w:szCs w:val="20"/>
          <w:lang w:val="es-BO"/>
        </w:rPr>
        <w:t>s</w:t>
      </w:r>
      <w:r w:rsidR="003735BF" w:rsidRPr="00123FFE">
        <w:rPr>
          <w:rFonts w:asciiTheme="majorHAnsi" w:hAnsiTheme="majorHAnsi"/>
          <w:sz w:val="20"/>
          <w:szCs w:val="20"/>
          <w:lang w:val="es-BO"/>
        </w:rPr>
        <w:t xml:space="preserve"> por el Estado como una mera formalidad </w:t>
      </w:r>
      <w:r w:rsidR="007673DB" w:rsidRPr="00123FFE">
        <w:rPr>
          <w:rFonts w:asciiTheme="majorHAnsi" w:hAnsiTheme="majorHAnsi"/>
          <w:sz w:val="20"/>
          <w:szCs w:val="20"/>
          <w:lang w:val="es-BO"/>
        </w:rPr>
        <w:t xml:space="preserve">que hasta la fecha no </w:t>
      </w:r>
      <w:r w:rsidR="000B499B" w:rsidRPr="00123FFE">
        <w:rPr>
          <w:rFonts w:asciiTheme="majorHAnsi" w:hAnsiTheme="majorHAnsi"/>
          <w:sz w:val="20"/>
          <w:szCs w:val="20"/>
          <w:lang w:val="es-BO"/>
        </w:rPr>
        <w:t xml:space="preserve">han conducido a </w:t>
      </w:r>
      <w:r w:rsidR="007673DB" w:rsidRPr="00123FFE">
        <w:rPr>
          <w:rFonts w:asciiTheme="majorHAnsi" w:hAnsiTheme="majorHAnsi"/>
          <w:sz w:val="20"/>
          <w:szCs w:val="20"/>
          <w:lang w:val="es-BO"/>
        </w:rPr>
        <w:t xml:space="preserve">la obtención de ningún resultado. </w:t>
      </w:r>
      <w:r w:rsidR="009E7FE7" w:rsidRPr="00123FFE">
        <w:rPr>
          <w:rFonts w:asciiTheme="majorHAnsi" w:hAnsiTheme="majorHAnsi"/>
          <w:sz w:val="20"/>
          <w:szCs w:val="20"/>
          <w:lang w:val="es-BO"/>
        </w:rPr>
        <w:t>Finalmente, indican que dos de las presuntas víctimas</w:t>
      </w:r>
      <w:r w:rsidR="00CF57B0" w:rsidRPr="00123FFE">
        <w:rPr>
          <w:rFonts w:asciiTheme="majorHAnsi" w:hAnsiTheme="majorHAnsi"/>
          <w:sz w:val="20"/>
          <w:szCs w:val="20"/>
          <w:lang w:val="es-BO"/>
        </w:rPr>
        <w:t xml:space="preserve"> </w:t>
      </w:r>
      <w:r w:rsidR="00331B74" w:rsidRPr="00123FFE">
        <w:rPr>
          <w:rFonts w:asciiTheme="majorHAnsi" w:hAnsiTheme="majorHAnsi"/>
          <w:sz w:val="20"/>
          <w:szCs w:val="20"/>
          <w:lang w:val="es-BO"/>
        </w:rPr>
        <w:t>eran niños cuando perdieron la vida.</w:t>
      </w:r>
    </w:p>
    <w:p w14:paraId="252B4820" w14:textId="384FFACF" w:rsidR="00913BDC" w:rsidRPr="00123FFE" w:rsidRDefault="00913BDC" w:rsidP="00913BD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BO"/>
        </w:rPr>
      </w:pPr>
      <w:r w:rsidRPr="00123FFE">
        <w:rPr>
          <w:sz w:val="20"/>
          <w:szCs w:val="20"/>
          <w:lang w:val="es-BO"/>
        </w:rPr>
        <w:t>Los peticionarios señalan que los familiares de las presuntas víctimas no acudieron a la vía contenc</w:t>
      </w:r>
      <w:r w:rsidR="00A32980" w:rsidRPr="00123FFE">
        <w:rPr>
          <w:sz w:val="20"/>
          <w:szCs w:val="20"/>
          <w:lang w:val="es-BO"/>
        </w:rPr>
        <w:t>ioso administrativa</w:t>
      </w:r>
      <w:r w:rsidRPr="00123FFE">
        <w:rPr>
          <w:sz w:val="20"/>
          <w:szCs w:val="20"/>
          <w:lang w:val="es-BO"/>
        </w:rPr>
        <w:t xml:space="preserve"> debido al temor fundado y generalizado de presentar cualquier denuncia y además por el impedimento propio derivado del desplazamiento de sus hogares. No obstante, refieren que el 19 de diciembre de 2006 se unieron para solicitar ante la Procuraduría 33 Judicial Segunda en lo Contencioso Administrativo de Montería Córdoba, una audiencia de conciliación extrajudicial con el Ministerio de Defensa y el Ejército Nacional. Dicha solicitud fue rechazada el 23 de enero de 2007, pues la acción de reparación habría caducado en razón al término de dos años previsto en la ley. </w:t>
      </w:r>
      <w:r w:rsidR="00CD5CDE" w:rsidRPr="00123FFE">
        <w:rPr>
          <w:sz w:val="20"/>
          <w:szCs w:val="20"/>
          <w:lang w:val="es-BO"/>
        </w:rPr>
        <w:t xml:space="preserve">Frente a ello, </w:t>
      </w:r>
      <w:r w:rsidRPr="00123FFE">
        <w:rPr>
          <w:sz w:val="20"/>
          <w:szCs w:val="20"/>
          <w:lang w:val="es-BO"/>
        </w:rPr>
        <w:t>interpusieron un recurso de reposición que fue desestimado por la misma autoridad el 5 de marzo de 2007.</w:t>
      </w:r>
    </w:p>
    <w:p w14:paraId="397E100E" w14:textId="31EF7750" w:rsidR="00713796" w:rsidRPr="00123FFE" w:rsidRDefault="00460637" w:rsidP="0071379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BO"/>
        </w:rPr>
      </w:pPr>
      <w:r w:rsidRPr="00374746">
        <w:rPr>
          <w:rFonts w:asciiTheme="majorHAnsi" w:hAnsiTheme="majorHAnsi"/>
          <w:sz w:val="20"/>
          <w:szCs w:val="20"/>
          <w:lang w:val="es-BO"/>
        </w:rPr>
        <w:t>Por su parte</w:t>
      </w:r>
      <w:r w:rsidR="00374746">
        <w:rPr>
          <w:rFonts w:asciiTheme="majorHAnsi" w:hAnsiTheme="majorHAnsi"/>
          <w:sz w:val="20"/>
          <w:szCs w:val="20"/>
          <w:lang w:val="es-BO"/>
        </w:rPr>
        <w:t>,</w:t>
      </w:r>
      <w:r w:rsidRPr="00374746">
        <w:rPr>
          <w:rFonts w:asciiTheme="majorHAnsi" w:hAnsiTheme="majorHAnsi"/>
          <w:sz w:val="20"/>
          <w:szCs w:val="20"/>
          <w:lang w:val="es-BO"/>
        </w:rPr>
        <w:t xml:space="preserve"> el Estado sostiene que </w:t>
      </w:r>
      <w:r w:rsidR="0088771C" w:rsidRPr="00374746">
        <w:rPr>
          <w:sz w:val="20"/>
          <w:szCs w:val="20"/>
          <w:lang w:val="es-BO"/>
        </w:rPr>
        <w:t xml:space="preserve">la petición es inadmisible </w:t>
      </w:r>
      <w:r w:rsidR="00732A43" w:rsidRPr="00374746">
        <w:rPr>
          <w:sz w:val="20"/>
          <w:szCs w:val="20"/>
          <w:lang w:val="es-BO"/>
        </w:rPr>
        <w:t>ya que</w:t>
      </w:r>
      <w:r w:rsidR="0088771C" w:rsidRPr="00374746">
        <w:rPr>
          <w:sz w:val="20"/>
          <w:szCs w:val="20"/>
          <w:lang w:val="es-BO"/>
        </w:rPr>
        <w:t xml:space="preserve"> no se han agotado los recursos de jurisdicción interna</w:t>
      </w:r>
      <w:r w:rsidR="00CB7410" w:rsidRPr="00374746">
        <w:rPr>
          <w:sz w:val="20"/>
          <w:szCs w:val="20"/>
          <w:lang w:val="es-BO"/>
        </w:rPr>
        <w:t>,</w:t>
      </w:r>
      <w:r w:rsidR="0088771C" w:rsidRPr="00374746">
        <w:rPr>
          <w:sz w:val="20"/>
          <w:szCs w:val="20"/>
          <w:lang w:val="es-BO"/>
        </w:rPr>
        <w:t xml:space="preserve"> </w:t>
      </w:r>
      <w:r w:rsidR="001C7188" w:rsidRPr="00374746">
        <w:rPr>
          <w:sz w:val="20"/>
          <w:szCs w:val="20"/>
          <w:lang w:val="es-BO"/>
        </w:rPr>
        <w:t>pues</w:t>
      </w:r>
      <w:r w:rsidR="0088771C" w:rsidRPr="00374746">
        <w:rPr>
          <w:sz w:val="20"/>
          <w:szCs w:val="20"/>
          <w:lang w:val="es-BO"/>
        </w:rPr>
        <w:t xml:space="preserve"> </w:t>
      </w:r>
      <w:r w:rsidR="00CB7410" w:rsidRPr="00374746">
        <w:rPr>
          <w:sz w:val="20"/>
          <w:szCs w:val="20"/>
          <w:lang w:val="es-BO"/>
        </w:rPr>
        <w:t>los</w:t>
      </w:r>
      <w:r w:rsidR="0088771C" w:rsidRPr="00374746">
        <w:rPr>
          <w:sz w:val="20"/>
          <w:szCs w:val="20"/>
          <w:lang w:val="es-BO"/>
        </w:rPr>
        <w:t xml:space="preserve"> proceso</w:t>
      </w:r>
      <w:r w:rsidR="00CB7410" w:rsidRPr="00374746">
        <w:rPr>
          <w:sz w:val="20"/>
          <w:szCs w:val="20"/>
          <w:lang w:val="es-BO"/>
        </w:rPr>
        <w:t>s</w:t>
      </w:r>
      <w:r w:rsidR="0088771C" w:rsidRPr="00374746">
        <w:rPr>
          <w:sz w:val="20"/>
          <w:szCs w:val="20"/>
          <w:lang w:val="es-BO"/>
        </w:rPr>
        <w:t xml:space="preserve"> </w:t>
      </w:r>
      <w:r w:rsidR="00CB7410" w:rsidRPr="00374746">
        <w:rPr>
          <w:sz w:val="20"/>
          <w:szCs w:val="20"/>
          <w:lang w:val="es-BO"/>
        </w:rPr>
        <w:t>penales</w:t>
      </w:r>
      <w:r w:rsidR="0088771C" w:rsidRPr="00374746">
        <w:rPr>
          <w:sz w:val="20"/>
          <w:szCs w:val="20"/>
          <w:lang w:val="es-BO"/>
        </w:rPr>
        <w:t xml:space="preserve"> </w:t>
      </w:r>
      <w:r w:rsidR="00CB7410" w:rsidRPr="00374746">
        <w:rPr>
          <w:sz w:val="20"/>
          <w:szCs w:val="20"/>
          <w:lang w:val="es-BO"/>
        </w:rPr>
        <w:t xml:space="preserve">iniciados por cada uno de los hechos </w:t>
      </w:r>
      <w:r w:rsidR="0088771C" w:rsidRPr="00374746">
        <w:rPr>
          <w:sz w:val="20"/>
          <w:szCs w:val="20"/>
          <w:lang w:val="es-BO"/>
        </w:rPr>
        <w:t>aún no ha</w:t>
      </w:r>
      <w:r w:rsidR="00CB7410" w:rsidRPr="00374746">
        <w:rPr>
          <w:sz w:val="20"/>
          <w:szCs w:val="20"/>
          <w:lang w:val="es-BO"/>
        </w:rPr>
        <w:t>n</w:t>
      </w:r>
      <w:r w:rsidR="0088771C" w:rsidRPr="00374746">
        <w:rPr>
          <w:sz w:val="20"/>
          <w:szCs w:val="20"/>
          <w:lang w:val="es-BO"/>
        </w:rPr>
        <w:t xml:space="preserve"> concluido.</w:t>
      </w:r>
      <w:r w:rsidR="00CB7410" w:rsidRPr="00374746">
        <w:rPr>
          <w:sz w:val="20"/>
          <w:szCs w:val="20"/>
          <w:lang w:val="es-BO"/>
        </w:rPr>
        <w:t xml:space="preserve"> </w:t>
      </w:r>
      <w:r w:rsidR="00F8181E" w:rsidRPr="00374746">
        <w:rPr>
          <w:sz w:val="20"/>
          <w:szCs w:val="20"/>
          <w:lang w:val="es-BO"/>
        </w:rPr>
        <w:t>R</w:t>
      </w:r>
      <w:r w:rsidR="00CB283B" w:rsidRPr="00374746">
        <w:rPr>
          <w:sz w:val="20"/>
          <w:szCs w:val="20"/>
          <w:lang w:val="es-BO"/>
        </w:rPr>
        <w:t>efiere que</w:t>
      </w:r>
      <w:r w:rsidR="00CE30E9">
        <w:rPr>
          <w:sz w:val="20"/>
          <w:szCs w:val="20"/>
          <w:lang w:val="es-BO"/>
        </w:rPr>
        <w:t>,</w:t>
      </w:r>
      <w:r w:rsidR="00CB283B" w:rsidRPr="00374746">
        <w:rPr>
          <w:sz w:val="20"/>
          <w:szCs w:val="20"/>
          <w:lang w:val="es-BO"/>
        </w:rPr>
        <w:t xml:space="preserve"> </w:t>
      </w:r>
      <w:r w:rsidR="00326A42" w:rsidRPr="00374746">
        <w:rPr>
          <w:sz w:val="20"/>
          <w:szCs w:val="20"/>
          <w:lang w:val="es-BO"/>
        </w:rPr>
        <w:t>por</w:t>
      </w:r>
      <w:r w:rsidR="00CB283B" w:rsidRPr="00374746">
        <w:rPr>
          <w:sz w:val="20"/>
          <w:szCs w:val="20"/>
          <w:lang w:val="es-BO"/>
        </w:rPr>
        <w:t xml:space="preserve"> la complejidad de</w:t>
      </w:r>
      <w:r w:rsidR="00F8181E" w:rsidRPr="00374746">
        <w:rPr>
          <w:sz w:val="20"/>
          <w:szCs w:val="20"/>
          <w:lang w:val="es-BO"/>
        </w:rPr>
        <w:t xml:space="preserve"> </w:t>
      </w:r>
      <w:r w:rsidR="00CB283B" w:rsidRPr="00374746">
        <w:rPr>
          <w:sz w:val="20"/>
          <w:szCs w:val="20"/>
          <w:lang w:val="es-BO"/>
        </w:rPr>
        <w:t>l</w:t>
      </w:r>
      <w:r w:rsidR="00F8181E" w:rsidRPr="00374746">
        <w:rPr>
          <w:sz w:val="20"/>
          <w:szCs w:val="20"/>
          <w:lang w:val="es-BO"/>
        </w:rPr>
        <w:t>os</w:t>
      </w:r>
      <w:r w:rsidR="00CB283B" w:rsidRPr="00374746">
        <w:rPr>
          <w:sz w:val="20"/>
          <w:szCs w:val="20"/>
          <w:lang w:val="es-BO"/>
        </w:rPr>
        <w:t xml:space="preserve"> caso</w:t>
      </w:r>
      <w:r w:rsidR="00F8181E" w:rsidRPr="00374746">
        <w:rPr>
          <w:sz w:val="20"/>
          <w:szCs w:val="20"/>
          <w:lang w:val="es-BO"/>
        </w:rPr>
        <w:t>s</w:t>
      </w:r>
      <w:r w:rsidR="00CB283B" w:rsidRPr="00374746">
        <w:rPr>
          <w:sz w:val="20"/>
          <w:szCs w:val="20"/>
          <w:lang w:val="es-BO"/>
        </w:rPr>
        <w:t>, no exist</w:t>
      </w:r>
      <w:r w:rsidR="009460D0">
        <w:rPr>
          <w:sz w:val="20"/>
          <w:szCs w:val="20"/>
          <w:lang w:val="es-BO"/>
        </w:rPr>
        <w:t>e</w:t>
      </w:r>
      <w:r w:rsidR="00CB283B" w:rsidRPr="00374746">
        <w:rPr>
          <w:sz w:val="20"/>
          <w:szCs w:val="20"/>
          <w:lang w:val="es-BO"/>
        </w:rPr>
        <w:t xml:space="preserve"> un retardo injustificado o una violación al plazo razonable en la investigación</w:t>
      </w:r>
      <w:r w:rsidR="00541B53" w:rsidRPr="00374746">
        <w:rPr>
          <w:sz w:val="20"/>
          <w:szCs w:val="20"/>
          <w:lang w:val="es-BO"/>
        </w:rPr>
        <w:t xml:space="preserve">. </w:t>
      </w:r>
      <w:r w:rsidR="00CE30E9">
        <w:rPr>
          <w:sz w:val="20"/>
          <w:szCs w:val="20"/>
          <w:lang w:val="es-BO"/>
        </w:rPr>
        <w:t>R</w:t>
      </w:r>
      <w:r w:rsidR="00326A42" w:rsidRPr="00374746">
        <w:rPr>
          <w:sz w:val="20"/>
          <w:szCs w:val="20"/>
          <w:lang w:val="es-BO"/>
        </w:rPr>
        <w:t>esalta que</w:t>
      </w:r>
      <w:r w:rsidR="00CE30E9">
        <w:rPr>
          <w:sz w:val="20"/>
          <w:szCs w:val="20"/>
          <w:lang w:val="es-BO"/>
        </w:rPr>
        <w:t>,</w:t>
      </w:r>
      <w:r w:rsidR="00326A42" w:rsidRPr="00374746">
        <w:rPr>
          <w:sz w:val="20"/>
          <w:szCs w:val="20"/>
          <w:lang w:val="es-BO"/>
        </w:rPr>
        <w:t xml:space="preserve"> debido a que l</w:t>
      </w:r>
      <w:r w:rsidR="00F8181E" w:rsidRPr="00374746">
        <w:rPr>
          <w:sz w:val="20"/>
          <w:szCs w:val="20"/>
          <w:lang w:val="es-BO"/>
        </w:rPr>
        <w:t xml:space="preserve">os hechos fueron cometidos </w:t>
      </w:r>
      <w:r w:rsidR="00732A43" w:rsidRPr="00374746">
        <w:rPr>
          <w:sz w:val="20"/>
          <w:szCs w:val="20"/>
          <w:lang w:val="es-BO"/>
        </w:rPr>
        <w:t>presumiblemente por paramilitares en el marco del conflicto armado colombiano</w:t>
      </w:r>
      <w:r w:rsidR="00326A42" w:rsidRPr="00374746">
        <w:rPr>
          <w:sz w:val="20"/>
          <w:szCs w:val="20"/>
          <w:lang w:val="es-BO"/>
        </w:rPr>
        <w:t xml:space="preserve">, </w:t>
      </w:r>
      <w:r w:rsidR="001C7188" w:rsidRPr="00374746">
        <w:rPr>
          <w:sz w:val="20"/>
          <w:szCs w:val="20"/>
          <w:lang w:val="es-BO"/>
        </w:rPr>
        <w:t xml:space="preserve">para la averiguación de la verdad </w:t>
      </w:r>
      <w:r w:rsidR="00326A42" w:rsidRPr="00374746">
        <w:rPr>
          <w:sz w:val="20"/>
          <w:szCs w:val="20"/>
          <w:lang w:val="es-BO"/>
        </w:rPr>
        <w:t>el Ministerio Público viene implementando</w:t>
      </w:r>
      <w:r w:rsidR="001C7188" w:rsidRPr="00374746">
        <w:rPr>
          <w:sz w:val="20"/>
          <w:szCs w:val="20"/>
          <w:lang w:val="es-BO"/>
        </w:rPr>
        <w:t xml:space="preserve"> </w:t>
      </w:r>
      <w:r w:rsidR="002056FA" w:rsidRPr="00374746">
        <w:rPr>
          <w:sz w:val="20"/>
          <w:szCs w:val="20"/>
          <w:lang w:val="es-BO"/>
        </w:rPr>
        <w:t>criterios</w:t>
      </w:r>
      <w:r w:rsidR="001C7188" w:rsidRPr="00374746">
        <w:rPr>
          <w:sz w:val="20"/>
          <w:szCs w:val="20"/>
          <w:lang w:val="es-BO"/>
        </w:rPr>
        <w:t xml:space="preserve"> y procesos de justicia transicional previst</w:t>
      </w:r>
      <w:r w:rsidR="002056FA" w:rsidRPr="00374746">
        <w:rPr>
          <w:sz w:val="20"/>
          <w:szCs w:val="20"/>
          <w:lang w:val="es-BO"/>
        </w:rPr>
        <w:t>o</w:t>
      </w:r>
      <w:r w:rsidR="001C7188" w:rsidRPr="00374746">
        <w:rPr>
          <w:sz w:val="20"/>
          <w:szCs w:val="20"/>
          <w:lang w:val="es-BO"/>
        </w:rPr>
        <w:t>s</w:t>
      </w:r>
      <w:r w:rsidR="002056FA" w:rsidRPr="00374746">
        <w:rPr>
          <w:sz w:val="20"/>
          <w:szCs w:val="20"/>
          <w:lang w:val="es-BO"/>
        </w:rPr>
        <w:t xml:space="preserve"> por</w:t>
      </w:r>
      <w:r w:rsidR="00326A42" w:rsidRPr="00374746">
        <w:rPr>
          <w:sz w:val="20"/>
          <w:szCs w:val="20"/>
          <w:lang w:val="es-BO"/>
        </w:rPr>
        <w:t xml:space="preserve"> la Ley de Justicia y Paz N°975 de 2005</w:t>
      </w:r>
      <w:r w:rsidR="002056FA" w:rsidRPr="00374746">
        <w:rPr>
          <w:sz w:val="20"/>
          <w:szCs w:val="20"/>
          <w:lang w:val="es-BO"/>
        </w:rPr>
        <w:t xml:space="preserve"> y el Acto Legislativo N°1 de 31 de julio de 2012. </w:t>
      </w:r>
      <w:r w:rsidR="00FD2027" w:rsidRPr="00374746">
        <w:rPr>
          <w:sz w:val="20"/>
          <w:szCs w:val="20"/>
          <w:lang w:val="es-BO"/>
        </w:rPr>
        <w:t xml:space="preserve">Entre </w:t>
      </w:r>
      <w:r w:rsidR="00DD5A11" w:rsidRPr="00374746">
        <w:rPr>
          <w:sz w:val="20"/>
          <w:szCs w:val="20"/>
          <w:lang w:val="es-BO"/>
        </w:rPr>
        <w:t>dichas acciones se encuentra</w:t>
      </w:r>
      <w:r w:rsidR="002056FA" w:rsidRPr="00374746">
        <w:rPr>
          <w:sz w:val="20"/>
          <w:szCs w:val="20"/>
          <w:lang w:val="es-BO"/>
        </w:rPr>
        <w:t xml:space="preserve"> la </w:t>
      </w:r>
      <w:r w:rsidR="00FD2027" w:rsidRPr="00123FFE">
        <w:rPr>
          <w:sz w:val="20"/>
          <w:szCs w:val="20"/>
          <w:lang w:val="es-BO"/>
        </w:rPr>
        <w:t>judicialización de cada uno de los exintegrantes y desmovilizados de las AUC</w:t>
      </w:r>
      <w:r w:rsidR="00DD5A11" w:rsidRPr="00123FFE">
        <w:rPr>
          <w:sz w:val="20"/>
          <w:szCs w:val="20"/>
          <w:lang w:val="es-BO"/>
        </w:rPr>
        <w:t>, que se viene desarrollando</w:t>
      </w:r>
      <w:r w:rsidR="00374746" w:rsidRPr="00123FFE">
        <w:rPr>
          <w:sz w:val="20"/>
          <w:szCs w:val="20"/>
          <w:lang w:val="es-BO"/>
        </w:rPr>
        <w:t xml:space="preserve"> con el fin de obtener declaraciones e información sobre los hechos objeto de la petición</w:t>
      </w:r>
      <w:r w:rsidR="00FD2027" w:rsidRPr="00123FFE">
        <w:rPr>
          <w:sz w:val="20"/>
          <w:szCs w:val="20"/>
          <w:lang w:val="es-BO"/>
        </w:rPr>
        <w:t>.</w:t>
      </w:r>
    </w:p>
    <w:p w14:paraId="4DABA638" w14:textId="21321882" w:rsidR="00374746" w:rsidRPr="00B95D32" w:rsidRDefault="00913BDC" w:rsidP="00B95D3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BO"/>
        </w:rPr>
      </w:pPr>
      <w:r w:rsidRPr="00123FFE">
        <w:rPr>
          <w:sz w:val="20"/>
          <w:szCs w:val="20"/>
          <w:lang w:val="es-BO"/>
        </w:rPr>
        <w:t xml:space="preserve">El Estado señala que los recursos internos no se agotaron </w:t>
      </w:r>
      <w:r w:rsidR="00DB2F4E" w:rsidRPr="00123FFE">
        <w:rPr>
          <w:sz w:val="20"/>
          <w:szCs w:val="20"/>
          <w:lang w:val="es-BO"/>
        </w:rPr>
        <w:t>pues</w:t>
      </w:r>
      <w:r w:rsidRPr="00123FFE">
        <w:rPr>
          <w:sz w:val="20"/>
          <w:szCs w:val="20"/>
          <w:lang w:val="es-BO"/>
        </w:rPr>
        <w:t xml:space="preserve"> los peticionarios no presentaron la acción de reparación directa en el marco de la jurisdicción contencioso administrativa, que es un recurso adecuado y efectivo. Asimismo, </w:t>
      </w:r>
      <w:r w:rsidR="009E594B" w:rsidRPr="00123FFE">
        <w:rPr>
          <w:sz w:val="20"/>
          <w:szCs w:val="20"/>
          <w:lang w:val="es-BO"/>
        </w:rPr>
        <w:t xml:space="preserve">sostiene </w:t>
      </w:r>
      <w:r w:rsidRPr="00123FFE">
        <w:rPr>
          <w:sz w:val="20"/>
          <w:szCs w:val="20"/>
          <w:lang w:val="es-BO"/>
        </w:rPr>
        <w:t xml:space="preserve">que no </w:t>
      </w:r>
      <w:r w:rsidR="009E594B" w:rsidRPr="00123FFE">
        <w:rPr>
          <w:sz w:val="20"/>
          <w:szCs w:val="20"/>
          <w:lang w:val="es-BO"/>
        </w:rPr>
        <w:t xml:space="preserve">se </w:t>
      </w:r>
      <w:r w:rsidRPr="00123FFE">
        <w:rPr>
          <w:sz w:val="20"/>
          <w:szCs w:val="20"/>
          <w:lang w:val="es-BO"/>
        </w:rPr>
        <w:t>ha</w:t>
      </w:r>
      <w:r w:rsidR="009E594B" w:rsidRPr="00123FFE">
        <w:rPr>
          <w:sz w:val="20"/>
          <w:szCs w:val="20"/>
          <w:lang w:val="es-BO"/>
        </w:rPr>
        <w:t xml:space="preserve"> </w:t>
      </w:r>
      <w:r w:rsidRPr="00123FFE">
        <w:rPr>
          <w:sz w:val="20"/>
          <w:szCs w:val="20"/>
          <w:lang w:val="es-BO"/>
        </w:rPr>
        <w:t xml:space="preserve">demostrado la configuración de elementos que permitan establecer la existencia de un temor generalizado en el círculo de abogados que los exima de acudir a la jurisdicción interna. </w:t>
      </w:r>
      <w:r w:rsidR="00374746" w:rsidRPr="00123FFE">
        <w:rPr>
          <w:sz w:val="20"/>
          <w:szCs w:val="20"/>
          <w:lang w:val="es-BO"/>
        </w:rPr>
        <w:t>Adicionalmente</w:t>
      </w:r>
      <w:r w:rsidR="00CE30E9" w:rsidRPr="00123FFE">
        <w:rPr>
          <w:sz w:val="20"/>
          <w:szCs w:val="20"/>
          <w:lang w:val="es-BO"/>
        </w:rPr>
        <w:t>,</w:t>
      </w:r>
      <w:r w:rsidR="00374746" w:rsidRPr="00123FFE">
        <w:rPr>
          <w:sz w:val="20"/>
          <w:szCs w:val="20"/>
          <w:lang w:val="es-BO"/>
        </w:rPr>
        <w:t xml:space="preserve"> </w:t>
      </w:r>
      <w:r w:rsidR="00B95D32" w:rsidRPr="00123FFE">
        <w:rPr>
          <w:sz w:val="20"/>
          <w:szCs w:val="20"/>
          <w:lang w:val="es-BO"/>
        </w:rPr>
        <w:t>considera</w:t>
      </w:r>
      <w:r w:rsidR="00374746" w:rsidRPr="00123FFE">
        <w:rPr>
          <w:sz w:val="20"/>
          <w:szCs w:val="20"/>
          <w:lang w:val="es-BO"/>
        </w:rPr>
        <w:t xml:space="preserve"> que la situación fáctica presentad</w:t>
      </w:r>
      <w:r w:rsidR="00997D14" w:rsidRPr="00123FFE">
        <w:rPr>
          <w:sz w:val="20"/>
          <w:szCs w:val="20"/>
          <w:lang w:val="es-BO"/>
        </w:rPr>
        <w:t>a</w:t>
      </w:r>
      <w:r w:rsidR="00374746" w:rsidRPr="00123FFE">
        <w:rPr>
          <w:sz w:val="20"/>
          <w:szCs w:val="20"/>
          <w:lang w:val="es-BO"/>
        </w:rPr>
        <w:t xml:space="preserve"> no caracteriza violación alguna a derechos consagrados en la CADH, pues la muerte de las presuntas víctimas fue causada por miembros de grupos armados</w:t>
      </w:r>
      <w:r w:rsidR="00374746" w:rsidRPr="00B95D32">
        <w:rPr>
          <w:sz w:val="20"/>
          <w:szCs w:val="20"/>
          <w:lang w:val="es-BO"/>
        </w:rPr>
        <w:t xml:space="preserve"> </w:t>
      </w:r>
      <w:r w:rsidR="009E594B">
        <w:rPr>
          <w:sz w:val="20"/>
          <w:szCs w:val="20"/>
          <w:lang w:val="es-BO"/>
        </w:rPr>
        <w:t>ilegales</w:t>
      </w:r>
      <w:r w:rsidR="00374746" w:rsidRPr="00B95D32">
        <w:rPr>
          <w:sz w:val="20"/>
          <w:szCs w:val="20"/>
          <w:lang w:val="es-BO"/>
        </w:rPr>
        <w:t xml:space="preserve"> que no tienen que ver con el accionar o la omisión de agentes estatales. </w:t>
      </w:r>
      <w:r w:rsidR="009E092E" w:rsidRPr="00B95D32">
        <w:rPr>
          <w:sz w:val="20"/>
          <w:szCs w:val="20"/>
          <w:lang w:val="es-BO"/>
        </w:rPr>
        <w:t xml:space="preserve">Indica que no se encuentra debidamente probado que el Estado conocía o debía conocer de un riesgo extraordinario para estas personas, por lo que no se puede atribuirle una falta al deber de prevención.  </w:t>
      </w:r>
    </w:p>
    <w:p w14:paraId="4428DA33" w14:textId="7EA46E4A" w:rsidR="00602C0F" w:rsidRPr="00602C0F" w:rsidRDefault="00602C0F" w:rsidP="00602C0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sz w:val="20"/>
          <w:szCs w:val="20"/>
          <w:lang w:val="es-BO"/>
        </w:rPr>
      </w:pPr>
      <w:r w:rsidRPr="00602C0F">
        <w:rPr>
          <w:b/>
          <w:sz w:val="20"/>
          <w:szCs w:val="20"/>
          <w:lang w:val="es-BO"/>
        </w:rPr>
        <w:t>Alegatos específicos</w:t>
      </w:r>
      <w:r w:rsidR="00011E29">
        <w:rPr>
          <w:rStyle w:val="FootnoteReference"/>
          <w:sz w:val="20"/>
          <w:szCs w:val="20"/>
          <w:lang w:val="es-BO"/>
        </w:rPr>
        <w:footnoteReference w:id="6"/>
      </w:r>
    </w:p>
    <w:p w14:paraId="668700A7" w14:textId="35DE99A6" w:rsidR="005030F7" w:rsidRPr="005030F7" w:rsidRDefault="005030F7" w:rsidP="005030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5030F7">
        <w:rPr>
          <w:rFonts w:ascii="Cambria" w:hAnsi="Cambria"/>
          <w:i/>
          <w:sz w:val="20"/>
          <w:szCs w:val="20"/>
          <w:lang w:val="es-BO"/>
        </w:rPr>
        <w:t>Alfredo Manuel Martínez Meza</w:t>
      </w:r>
    </w:p>
    <w:p w14:paraId="69DDB554" w14:textId="25318700" w:rsidR="00D2078E" w:rsidRPr="00D2078E" w:rsidRDefault="000021B2" w:rsidP="00D2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Los peticionarios refieren que la noche del 20 de enero de 1997</w:t>
      </w:r>
      <w:r w:rsidR="00A32980">
        <w:rPr>
          <w:rFonts w:ascii="Cambria" w:hAnsi="Cambria"/>
          <w:sz w:val="20"/>
          <w:szCs w:val="20"/>
          <w:lang w:val="es-BO"/>
        </w:rPr>
        <w:t>,</w:t>
      </w:r>
      <w:r w:rsidR="00C307D5">
        <w:rPr>
          <w:rFonts w:ascii="Cambria" w:hAnsi="Cambria"/>
          <w:sz w:val="20"/>
          <w:szCs w:val="20"/>
          <w:lang w:val="es-BO"/>
        </w:rPr>
        <w:t xml:space="preserve"> mientras se encontraba en su domicilio ubicado</w:t>
      </w:r>
      <w:r w:rsidR="00FC4944">
        <w:rPr>
          <w:rFonts w:ascii="Cambria" w:hAnsi="Cambria"/>
          <w:sz w:val="20"/>
          <w:szCs w:val="20"/>
          <w:lang w:val="es-BO"/>
        </w:rPr>
        <w:t xml:space="preserve"> en el Municipio de Valencia</w:t>
      </w:r>
      <w:r w:rsidR="00C307D5">
        <w:rPr>
          <w:rFonts w:ascii="Cambria" w:hAnsi="Cambria"/>
          <w:sz w:val="20"/>
          <w:szCs w:val="20"/>
          <w:lang w:val="es-BO"/>
        </w:rPr>
        <w:t>,</w:t>
      </w:r>
      <w:r>
        <w:rPr>
          <w:rFonts w:ascii="Cambria" w:hAnsi="Cambria"/>
          <w:sz w:val="20"/>
          <w:szCs w:val="20"/>
          <w:lang w:val="es-BO"/>
        </w:rPr>
        <w:t xml:space="preserve"> la presunta víctima fue asesinada</w:t>
      </w:r>
      <w:r w:rsidR="00234496">
        <w:rPr>
          <w:rFonts w:ascii="Cambria" w:hAnsi="Cambria"/>
          <w:sz w:val="20"/>
          <w:szCs w:val="20"/>
          <w:lang w:val="es-BO"/>
        </w:rPr>
        <w:t xml:space="preserve"> violentamente</w:t>
      </w:r>
      <w:r>
        <w:rPr>
          <w:rFonts w:ascii="Cambria" w:hAnsi="Cambria"/>
          <w:sz w:val="20"/>
          <w:szCs w:val="20"/>
          <w:lang w:val="es-BO"/>
        </w:rPr>
        <w:t xml:space="preserve"> por </w:t>
      </w:r>
      <w:r w:rsidR="004E6E2D">
        <w:rPr>
          <w:rFonts w:ascii="Cambria" w:hAnsi="Cambria"/>
          <w:sz w:val="20"/>
          <w:szCs w:val="20"/>
          <w:lang w:val="es-BO"/>
        </w:rPr>
        <w:t xml:space="preserve">dos </w:t>
      </w:r>
      <w:r>
        <w:rPr>
          <w:rFonts w:ascii="Cambria" w:hAnsi="Cambria"/>
          <w:sz w:val="20"/>
          <w:szCs w:val="20"/>
          <w:lang w:val="es-BO"/>
        </w:rPr>
        <w:t>miembros de la</w:t>
      </w:r>
      <w:r w:rsidR="00D746DB">
        <w:rPr>
          <w:rFonts w:ascii="Cambria" w:hAnsi="Cambria"/>
          <w:sz w:val="20"/>
          <w:szCs w:val="20"/>
          <w:lang w:val="es-BO"/>
        </w:rPr>
        <w:t>s</w:t>
      </w:r>
      <w:r>
        <w:rPr>
          <w:rFonts w:ascii="Cambria" w:hAnsi="Cambria"/>
          <w:sz w:val="20"/>
          <w:szCs w:val="20"/>
          <w:lang w:val="es-BO"/>
        </w:rPr>
        <w:t xml:space="preserve"> AUC</w:t>
      </w:r>
      <w:r w:rsidR="00234496">
        <w:rPr>
          <w:rFonts w:ascii="Cambria" w:hAnsi="Cambria"/>
          <w:sz w:val="20"/>
          <w:szCs w:val="20"/>
          <w:lang w:val="es-BO"/>
        </w:rPr>
        <w:t xml:space="preserve">, al recibir once disparos de arma de fuego. </w:t>
      </w:r>
      <w:r w:rsidR="009D1C68">
        <w:rPr>
          <w:rFonts w:ascii="Cambria" w:hAnsi="Cambria"/>
          <w:sz w:val="20"/>
          <w:szCs w:val="20"/>
          <w:lang w:val="es-BO"/>
        </w:rPr>
        <w:t xml:space="preserve">El levantamiento del cadáver fue practicado por el inspector de policía, sin que posteriormente se disponga la realización de una autopsia legal. </w:t>
      </w:r>
    </w:p>
    <w:p w14:paraId="09A834C3" w14:textId="798239BE" w:rsidR="004E6E2D" w:rsidRPr="004E6E2D" w:rsidRDefault="004E6E2D" w:rsidP="00D207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4E6E2D">
        <w:rPr>
          <w:rFonts w:ascii="Cambria" w:hAnsi="Cambria"/>
          <w:i/>
          <w:sz w:val="20"/>
          <w:szCs w:val="20"/>
          <w:lang w:val="es-BO"/>
        </w:rPr>
        <w:t>Manuel Jesús Tapia Mora</w:t>
      </w:r>
    </w:p>
    <w:p w14:paraId="26EC0733" w14:textId="77777777" w:rsidR="00D2078E" w:rsidRPr="001426CF" w:rsidRDefault="005966BE" w:rsidP="00D207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 xml:space="preserve">Los peticionarios señalan que </w:t>
      </w:r>
      <w:r w:rsidR="003C29EC">
        <w:rPr>
          <w:rFonts w:ascii="Cambria" w:hAnsi="Cambria"/>
          <w:sz w:val="20"/>
          <w:szCs w:val="20"/>
          <w:lang w:val="es-BO"/>
        </w:rPr>
        <w:t xml:space="preserve">en </w:t>
      </w:r>
      <w:r w:rsidR="004E6E2D">
        <w:rPr>
          <w:rFonts w:ascii="Cambria" w:hAnsi="Cambria"/>
          <w:sz w:val="20"/>
          <w:szCs w:val="20"/>
          <w:lang w:val="es-BO"/>
        </w:rPr>
        <w:t>l</w:t>
      </w:r>
      <w:r>
        <w:rPr>
          <w:rFonts w:ascii="Cambria" w:hAnsi="Cambria"/>
          <w:sz w:val="20"/>
          <w:szCs w:val="20"/>
          <w:lang w:val="es-BO"/>
        </w:rPr>
        <w:t>a madrugada del</w:t>
      </w:r>
      <w:r w:rsidR="000C3328">
        <w:rPr>
          <w:rFonts w:ascii="Cambria" w:hAnsi="Cambria"/>
          <w:sz w:val="20"/>
          <w:szCs w:val="20"/>
          <w:lang w:val="es-BO"/>
        </w:rPr>
        <w:t xml:space="preserve"> 29 de noviembre de 1994</w:t>
      </w:r>
      <w:r>
        <w:rPr>
          <w:rFonts w:ascii="Cambria" w:hAnsi="Cambria"/>
          <w:sz w:val="20"/>
          <w:szCs w:val="20"/>
          <w:lang w:val="es-BO"/>
        </w:rPr>
        <w:t xml:space="preserve"> </w:t>
      </w:r>
      <w:r w:rsidR="00A82EDC">
        <w:rPr>
          <w:rFonts w:ascii="Cambria" w:hAnsi="Cambria"/>
          <w:sz w:val="20"/>
          <w:szCs w:val="20"/>
          <w:lang w:val="es-BO"/>
        </w:rPr>
        <w:t xml:space="preserve">en la </w:t>
      </w:r>
      <w:r w:rsidR="00677AE6">
        <w:rPr>
          <w:rFonts w:ascii="Cambria" w:hAnsi="Cambria"/>
          <w:sz w:val="20"/>
          <w:szCs w:val="20"/>
          <w:lang w:val="es-BO"/>
        </w:rPr>
        <w:t>V</w:t>
      </w:r>
      <w:r w:rsidR="00A82EDC">
        <w:rPr>
          <w:rFonts w:ascii="Cambria" w:hAnsi="Cambria"/>
          <w:sz w:val="20"/>
          <w:szCs w:val="20"/>
          <w:lang w:val="es-BO"/>
        </w:rPr>
        <w:t>ereda Cocuelo Limón</w:t>
      </w:r>
      <w:r w:rsidR="004F3314">
        <w:rPr>
          <w:rFonts w:ascii="Cambria" w:hAnsi="Cambria"/>
          <w:sz w:val="20"/>
          <w:szCs w:val="20"/>
          <w:lang w:val="es-BO"/>
        </w:rPr>
        <w:t xml:space="preserve">, </w:t>
      </w:r>
      <w:r>
        <w:rPr>
          <w:rFonts w:ascii="Cambria" w:hAnsi="Cambria"/>
          <w:sz w:val="20"/>
          <w:szCs w:val="20"/>
          <w:lang w:val="es-BO"/>
        </w:rPr>
        <w:t>un grupo de pers</w:t>
      </w:r>
      <w:r w:rsidR="00677AE6">
        <w:rPr>
          <w:rFonts w:ascii="Cambria" w:hAnsi="Cambria"/>
          <w:sz w:val="20"/>
          <w:szCs w:val="20"/>
          <w:lang w:val="es-BO"/>
        </w:rPr>
        <w:t xml:space="preserve">onas armadas rodearon </w:t>
      </w:r>
      <w:r w:rsidR="00F444E5">
        <w:rPr>
          <w:rFonts w:ascii="Cambria" w:hAnsi="Cambria"/>
          <w:sz w:val="20"/>
          <w:szCs w:val="20"/>
          <w:lang w:val="es-BO"/>
        </w:rPr>
        <w:t>la</w:t>
      </w:r>
      <w:r w:rsidR="00677AE6">
        <w:rPr>
          <w:rFonts w:ascii="Cambria" w:hAnsi="Cambria"/>
          <w:sz w:val="20"/>
          <w:szCs w:val="20"/>
          <w:lang w:val="es-BO"/>
        </w:rPr>
        <w:t xml:space="preserve"> casa</w:t>
      </w:r>
      <w:r w:rsidR="00F444E5">
        <w:rPr>
          <w:rFonts w:ascii="Cambria" w:hAnsi="Cambria"/>
          <w:sz w:val="20"/>
          <w:szCs w:val="20"/>
          <w:lang w:val="es-BO"/>
        </w:rPr>
        <w:t xml:space="preserve"> de la presunta víctima</w:t>
      </w:r>
      <w:r w:rsidR="00677AE6">
        <w:rPr>
          <w:rFonts w:ascii="Cambria" w:hAnsi="Cambria"/>
          <w:sz w:val="20"/>
          <w:szCs w:val="20"/>
          <w:lang w:val="es-BO"/>
        </w:rPr>
        <w:t xml:space="preserve"> </w:t>
      </w:r>
      <w:r>
        <w:rPr>
          <w:rFonts w:ascii="Cambria" w:hAnsi="Cambria"/>
          <w:sz w:val="20"/>
          <w:szCs w:val="20"/>
          <w:lang w:val="es-BO"/>
        </w:rPr>
        <w:t>exigiend</w:t>
      </w:r>
      <w:r w:rsidR="005A5469">
        <w:rPr>
          <w:rFonts w:ascii="Cambria" w:hAnsi="Cambria"/>
          <w:sz w:val="20"/>
          <w:szCs w:val="20"/>
          <w:lang w:val="es-BO"/>
        </w:rPr>
        <w:t xml:space="preserve">o que salga. </w:t>
      </w:r>
      <w:r w:rsidR="005A5469">
        <w:rPr>
          <w:rFonts w:ascii="Cambria" w:hAnsi="Cambria"/>
          <w:sz w:val="20"/>
          <w:szCs w:val="20"/>
          <w:lang w:val="es-BO"/>
        </w:rPr>
        <w:lastRenderedPageBreak/>
        <w:t>Cuando éste abrió la puerta, los atacantes ingresaron al domicilio golpearon a su esposa y l</w:t>
      </w:r>
      <w:r w:rsidR="00310A77">
        <w:rPr>
          <w:rFonts w:ascii="Cambria" w:hAnsi="Cambria"/>
          <w:sz w:val="20"/>
          <w:szCs w:val="20"/>
          <w:lang w:val="es-BO"/>
        </w:rPr>
        <w:t xml:space="preserve">e dispararon </w:t>
      </w:r>
      <w:r>
        <w:rPr>
          <w:rFonts w:ascii="Cambria" w:hAnsi="Cambria"/>
          <w:sz w:val="20"/>
          <w:szCs w:val="20"/>
          <w:lang w:val="es-BO"/>
        </w:rPr>
        <w:t xml:space="preserve">en presencia de sus dos pequeñas hijas. </w:t>
      </w:r>
    </w:p>
    <w:p w14:paraId="5E86EED5" w14:textId="47DCEE51" w:rsidR="005966BE" w:rsidRPr="00606528" w:rsidRDefault="005966BE" w:rsidP="00D207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pt-BR"/>
        </w:rPr>
      </w:pPr>
      <w:r w:rsidRPr="00606528">
        <w:rPr>
          <w:rFonts w:ascii="Cambria" w:hAnsi="Cambria"/>
          <w:i/>
          <w:sz w:val="20"/>
          <w:szCs w:val="20"/>
          <w:lang w:val="pt-BR"/>
        </w:rPr>
        <w:t>José Eli</w:t>
      </w:r>
      <w:r w:rsidR="005948C6" w:rsidRPr="00606528">
        <w:rPr>
          <w:rFonts w:ascii="Cambria" w:hAnsi="Cambria"/>
          <w:i/>
          <w:sz w:val="20"/>
          <w:szCs w:val="20"/>
          <w:lang w:val="pt-BR"/>
        </w:rPr>
        <w:t>ecer Cuava Posso, José Santiago Posso Madrid y Lucía del Carmen Posso Madrid</w:t>
      </w:r>
    </w:p>
    <w:p w14:paraId="6092ACF2" w14:textId="5F90C76A" w:rsidR="005966BE" w:rsidRDefault="005948C6" w:rsidP="00C761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5948C6">
        <w:rPr>
          <w:rFonts w:ascii="Cambria" w:hAnsi="Cambria"/>
          <w:sz w:val="20"/>
          <w:szCs w:val="20"/>
          <w:lang w:val="es-BO"/>
        </w:rPr>
        <w:t>Los peticionarios indican que l</w:t>
      </w:r>
      <w:r w:rsidR="00B6745E">
        <w:rPr>
          <w:rFonts w:ascii="Cambria" w:hAnsi="Cambria"/>
          <w:sz w:val="20"/>
          <w:szCs w:val="20"/>
          <w:lang w:val="es-BO"/>
        </w:rPr>
        <w:t>a noche del 28 de junio de 1990</w:t>
      </w:r>
      <w:r w:rsidR="0051534E">
        <w:rPr>
          <w:rFonts w:ascii="Cambria" w:hAnsi="Cambria"/>
          <w:sz w:val="20"/>
          <w:szCs w:val="20"/>
          <w:lang w:val="es-BO"/>
        </w:rPr>
        <w:t>,</w:t>
      </w:r>
      <w:r w:rsidRPr="005948C6">
        <w:rPr>
          <w:rFonts w:ascii="Cambria" w:hAnsi="Cambria"/>
          <w:sz w:val="20"/>
          <w:szCs w:val="20"/>
          <w:lang w:val="es-BO"/>
        </w:rPr>
        <w:t xml:space="preserve"> ante rumores de una</w:t>
      </w:r>
      <w:r w:rsidR="00727514">
        <w:rPr>
          <w:rFonts w:ascii="Cambria" w:hAnsi="Cambria"/>
          <w:sz w:val="20"/>
          <w:szCs w:val="20"/>
          <w:lang w:val="es-BO"/>
        </w:rPr>
        <w:t xml:space="preserve"> posible</w:t>
      </w:r>
      <w:r w:rsidRPr="005948C6">
        <w:rPr>
          <w:rFonts w:ascii="Cambria" w:hAnsi="Cambria"/>
          <w:sz w:val="20"/>
          <w:szCs w:val="20"/>
          <w:lang w:val="es-BO"/>
        </w:rPr>
        <w:t xml:space="preserve"> toma guerrillera</w:t>
      </w:r>
      <w:r w:rsidR="00B6745E">
        <w:rPr>
          <w:rFonts w:ascii="Cambria" w:hAnsi="Cambria"/>
          <w:sz w:val="20"/>
          <w:szCs w:val="20"/>
          <w:lang w:val="es-BO"/>
        </w:rPr>
        <w:t xml:space="preserve"> en el Municipio de Valencia,</w:t>
      </w:r>
      <w:r w:rsidRPr="005948C6">
        <w:rPr>
          <w:rFonts w:ascii="Cambria" w:hAnsi="Cambria"/>
          <w:sz w:val="20"/>
          <w:szCs w:val="20"/>
          <w:lang w:val="es-BO"/>
        </w:rPr>
        <w:t xml:space="preserve"> </w:t>
      </w:r>
      <w:r w:rsidR="00A2301C">
        <w:rPr>
          <w:rFonts w:ascii="Cambria" w:hAnsi="Cambria"/>
          <w:sz w:val="20"/>
          <w:szCs w:val="20"/>
          <w:lang w:val="es-BO"/>
        </w:rPr>
        <w:t>individuos</w:t>
      </w:r>
      <w:r w:rsidR="00B6745E">
        <w:rPr>
          <w:rFonts w:ascii="Cambria" w:hAnsi="Cambria"/>
          <w:sz w:val="20"/>
          <w:szCs w:val="20"/>
          <w:lang w:val="es-BO"/>
        </w:rPr>
        <w:t xml:space="preserve"> armados</w:t>
      </w:r>
      <w:r w:rsidR="00A2301C">
        <w:rPr>
          <w:rFonts w:ascii="Cambria" w:hAnsi="Cambria"/>
          <w:sz w:val="20"/>
          <w:szCs w:val="20"/>
          <w:lang w:val="es-BO"/>
        </w:rPr>
        <w:t xml:space="preserve"> no identificados</w:t>
      </w:r>
      <w:r w:rsidRPr="005948C6">
        <w:rPr>
          <w:rFonts w:ascii="Cambria" w:hAnsi="Cambria"/>
          <w:sz w:val="20"/>
          <w:szCs w:val="20"/>
          <w:lang w:val="es-BO"/>
        </w:rPr>
        <w:t xml:space="preserve"> </w:t>
      </w:r>
      <w:r w:rsidR="00636E28">
        <w:rPr>
          <w:rFonts w:ascii="Cambria" w:hAnsi="Cambria"/>
          <w:sz w:val="20"/>
          <w:szCs w:val="20"/>
          <w:lang w:val="es-BO"/>
        </w:rPr>
        <w:t>se dirigieron</w:t>
      </w:r>
      <w:r w:rsidRPr="005948C6">
        <w:rPr>
          <w:rFonts w:ascii="Cambria" w:hAnsi="Cambria"/>
          <w:sz w:val="20"/>
          <w:szCs w:val="20"/>
          <w:lang w:val="es-BO"/>
        </w:rPr>
        <w:t xml:space="preserve"> a la</w:t>
      </w:r>
      <w:r w:rsidR="00727514">
        <w:rPr>
          <w:rFonts w:ascii="Cambria" w:hAnsi="Cambria"/>
          <w:sz w:val="20"/>
          <w:szCs w:val="20"/>
          <w:lang w:val="es-BO"/>
        </w:rPr>
        <w:t xml:space="preserve"> casa del señor Francisco Posso</w:t>
      </w:r>
      <w:r w:rsidR="00A2190B">
        <w:rPr>
          <w:rFonts w:ascii="Cambria" w:hAnsi="Cambria"/>
          <w:sz w:val="20"/>
          <w:szCs w:val="20"/>
          <w:lang w:val="es-BO"/>
        </w:rPr>
        <w:t xml:space="preserve"> exigiéndole que saliera</w:t>
      </w:r>
      <w:r w:rsidR="0051534E">
        <w:rPr>
          <w:rFonts w:ascii="Cambria" w:hAnsi="Cambria"/>
          <w:sz w:val="20"/>
          <w:szCs w:val="20"/>
          <w:lang w:val="es-BO"/>
        </w:rPr>
        <w:t>. Señalan que</w:t>
      </w:r>
      <w:r w:rsidR="006F7E0F">
        <w:rPr>
          <w:rFonts w:ascii="Cambria" w:hAnsi="Cambria"/>
          <w:sz w:val="20"/>
          <w:szCs w:val="20"/>
          <w:lang w:val="es-BO"/>
        </w:rPr>
        <w:t>,</w:t>
      </w:r>
      <w:r w:rsidRPr="005948C6">
        <w:rPr>
          <w:rFonts w:ascii="Cambria" w:hAnsi="Cambria"/>
          <w:sz w:val="20"/>
          <w:szCs w:val="20"/>
          <w:lang w:val="es-BO"/>
        </w:rPr>
        <w:t xml:space="preserve"> al notar la emboscada</w:t>
      </w:r>
      <w:r w:rsidR="0051534E">
        <w:rPr>
          <w:rFonts w:ascii="Cambria" w:hAnsi="Cambria"/>
          <w:sz w:val="20"/>
          <w:szCs w:val="20"/>
          <w:lang w:val="es-BO"/>
        </w:rPr>
        <w:t>, el señor Posso</w:t>
      </w:r>
      <w:r w:rsidRPr="005948C6">
        <w:rPr>
          <w:rFonts w:ascii="Cambria" w:hAnsi="Cambria"/>
          <w:sz w:val="20"/>
          <w:szCs w:val="20"/>
          <w:lang w:val="es-BO"/>
        </w:rPr>
        <w:t xml:space="preserve"> huy</w:t>
      </w:r>
      <w:r w:rsidR="00677AE6">
        <w:rPr>
          <w:rFonts w:ascii="Cambria" w:hAnsi="Cambria"/>
          <w:sz w:val="20"/>
          <w:szCs w:val="20"/>
          <w:lang w:val="es-BO"/>
        </w:rPr>
        <w:t>ó</w:t>
      </w:r>
      <w:r w:rsidRPr="005948C6">
        <w:rPr>
          <w:rFonts w:ascii="Cambria" w:hAnsi="Cambria"/>
          <w:sz w:val="20"/>
          <w:szCs w:val="20"/>
          <w:lang w:val="es-BO"/>
        </w:rPr>
        <w:t xml:space="preserve"> por la parte </w:t>
      </w:r>
      <w:r w:rsidR="00677AE6">
        <w:rPr>
          <w:rFonts w:ascii="Cambria" w:hAnsi="Cambria"/>
          <w:sz w:val="20"/>
          <w:szCs w:val="20"/>
          <w:lang w:val="es-BO"/>
        </w:rPr>
        <w:t>posterior</w:t>
      </w:r>
      <w:r>
        <w:rPr>
          <w:rFonts w:ascii="Cambria" w:hAnsi="Cambria"/>
          <w:sz w:val="20"/>
          <w:szCs w:val="20"/>
          <w:lang w:val="es-BO"/>
        </w:rPr>
        <w:t xml:space="preserve"> del inmueble. </w:t>
      </w:r>
      <w:r w:rsidR="00A2190B">
        <w:rPr>
          <w:rFonts w:ascii="Cambria" w:hAnsi="Cambria"/>
          <w:sz w:val="20"/>
          <w:szCs w:val="20"/>
          <w:lang w:val="es-BO"/>
        </w:rPr>
        <w:t>Minutos después el grupo de hombres ingresó al domicilio</w:t>
      </w:r>
      <w:r w:rsidR="00677AE6">
        <w:rPr>
          <w:rFonts w:ascii="Cambria" w:hAnsi="Cambria"/>
          <w:sz w:val="20"/>
          <w:szCs w:val="20"/>
          <w:lang w:val="es-BO"/>
        </w:rPr>
        <w:t xml:space="preserve"> </w:t>
      </w:r>
      <w:r>
        <w:rPr>
          <w:rFonts w:ascii="Cambria" w:hAnsi="Cambria"/>
          <w:sz w:val="20"/>
          <w:szCs w:val="20"/>
          <w:lang w:val="es-BO"/>
        </w:rPr>
        <w:t>dispara</w:t>
      </w:r>
      <w:r w:rsidR="00A2190B">
        <w:rPr>
          <w:rFonts w:ascii="Cambria" w:hAnsi="Cambria"/>
          <w:sz w:val="20"/>
          <w:szCs w:val="20"/>
          <w:lang w:val="es-BO"/>
        </w:rPr>
        <w:t>ndo</w:t>
      </w:r>
      <w:r>
        <w:rPr>
          <w:rFonts w:ascii="Cambria" w:hAnsi="Cambria"/>
          <w:sz w:val="20"/>
          <w:szCs w:val="20"/>
          <w:lang w:val="es-BO"/>
        </w:rPr>
        <w:t xml:space="preserve"> indiscriminadamente</w:t>
      </w:r>
      <w:r w:rsidR="00636E28">
        <w:rPr>
          <w:rFonts w:ascii="Cambria" w:hAnsi="Cambria"/>
          <w:sz w:val="20"/>
          <w:szCs w:val="20"/>
          <w:lang w:val="es-BO"/>
        </w:rPr>
        <w:t xml:space="preserve"> contra las p</w:t>
      </w:r>
      <w:r w:rsidR="00A2190B">
        <w:rPr>
          <w:rFonts w:ascii="Cambria" w:hAnsi="Cambria"/>
          <w:sz w:val="20"/>
          <w:szCs w:val="20"/>
          <w:lang w:val="es-BO"/>
        </w:rPr>
        <w:t>ersonas que se encontraban allí y</w:t>
      </w:r>
      <w:r>
        <w:rPr>
          <w:rFonts w:ascii="Cambria" w:hAnsi="Cambria"/>
          <w:sz w:val="20"/>
          <w:szCs w:val="20"/>
          <w:lang w:val="es-BO"/>
        </w:rPr>
        <w:t xml:space="preserve"> asesina</w:t>
      </w:r>
      <w:r w:rsidR="00A2190B">
        <w:rPr>
          <w:rFonts w:ascii="Cambria" w:hAnsi="Cambria"/>
          <w:sz w:val="20"/>
          <w:szCs w:val="20"/>
          <w:lang w:val="es-BO"/>
        </w:rPr>
        <w:t>ron</w:t>
      </w:r>
      <w:r>
        <w:rPr>
          <w:rFonts w:ascii="Cambria" w:hAnsi="Cambria"/>
          <w:sz w:val="20"/>
          <w:szCs w:val="20"/>
          <w:lang w:val="es-BO"/>
        </w:rPr>
        <w:t xml:space="preserve"> al niño José Eliecer Cuava Posso de cinco meses de edad y a sus tíos </w:t>
      </w:r>
      <w:r w:rsidRPr="005948C6">
        <w:rPr>
          <w:rFonts w:ascii="Cambria" w:hAnsi="Cambria"/>
          <w:sz w:val="20"/>
          <w:szCs w:val="20"/>
          <w:lang w:val="es-BO"/>
        </w:rPr>
        <w:t>José Santiago Posso Madrid y Lucía del Carmen Posso Madrid</w:t>
      </w:r>
      <w:r>
        <w:rPr>
          <w:rFonts w:ascii="Cambria" w:hAnsi="Cambria"/>
          <w:sz w:val="20"/>
          <w:szCs w:val="20"/>
          <w:lang w:val="es-BO"/>
        </w:rPr>
        <w:t>.</w:t>
      </w:r>
      <w:r w:rsidR="006713B9">
        <w:rPr>
          <w:rFonts w:ascii="Cambria" w:hAnsi="Cambria"/>
          <w:sz w:val="20"/>
          <w:szCs w:val="20"/>
          <w:lang w:val="es-BO"/>
        </w:rPr>
        <w:t xml:space="preserve"> </w:t>
      </w:r>
    </w:p>
    <w:p w14:paraId="6F003F2C" w14:textId="02046B20" w:rsidR="00A2301C" w:rsidRDefault="00A2301C" w:rsidP="00C761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El Estado </w:t>
      </w:r>
      <w:r w:rsidR="00242B39">
        <w:rPr>
          <w:rFonts w:ascii="Cambria" w:hAnsi="Cambria"/>
          <w:sz w:val="20"/>
          <w:szCs w:val="20"/>
          <w:lang w:val="es-BO"/>
        </w:rPr>
        <w:t>argumenta que</w:t>
      </w:r>
      <w:r w:rsidR="001D4CBC">
        <w:rPr>
          <w:rFonts w:ascii="Cambria" w:hAnsi="Cambria"/>
          <w:sz w:val="20"/>
          <w:szCs w:val="20"/>
          <w:lang w:val="es-BO"/>
        </w:rPr>
        <w:t>,</w:t>
      </w:r>
      <w:r w:rsidR="00242B39">
        <w:rPr>
          <w:rFonts w:ascii="Cambria" w:hAnsi="Cambria"/>
          <w:sz w:val="20"/>
          <w:szCs w:val="20"/>
          <w:lang w:val="es-BO"/>
        </w:rPr>
        <w:t xml:space="preserve"> respecto a las presuntas víctimas</w:t>
      </w:r>
      <w:r w:rsidR="00FB3D93">
        <w:rPr>
          <w:rFonts w:ascii="Cambria" w:hAnsi="Cambria"/>
          <w:sz w:val="20"/>
          <w:szCs w:val="20"/>
          <w:lang w:val="es-BO"/>
        </w:rPr>
        <w:t>,</w:t>
      </w:r>
      <w:r w:rsidR="00242B39">
        <w:rPr>
          <w:rFonts w:ascii="Cambria" w:hAnsi="Cambria"/>
          <w:sz w:val="20"/>
          <w:szCs w:val="20"/>
          <w:lang w:val="es-BO"/>
        </w:rPr>
        <w:t xml:space="preserve"> existe una duplicidad parcial de procedimientos ante el Sistema Interamericano, pues estos hechos también fueron denunciados en la petición P-554-09</w:t>
      </w:r>
      <w:r w:rsidR="00384649">
        <w:rPr>
          <w:rFonts w:ascii="Cambria" w:hAnsi="Cambria"/>
          <w:sz w:val="20"/>
          <w:szCs w:val="20"/>
          <w:lang w:val="es-BO"/>
        </w:rPr>
        <w:t xml:space="preserve"> que</w:t>
      </w:r>
      <w:r w:rsidR="00242B39">
        <w:rPr>
          <w:rFonts w:ascii="Cambria" w:hAnsi="Cambria"/>
          <w:sz w:val="20"/>
          <w:szCs w:val="20"/>
          <w:lang w:val="es-BO"/>
        </w:rPr>
        <w:t xml:space="preserve"> actualmente</w:t>
      </w:r>
      <w:r w:rsidR="00384649">
        <w:rPr>
          <w:rFonts w:ascii="Cambria" w:hAnsi="Cambria"/>
          <w:sz w:val="20"/>
          <w:szCs w:val="20"/>
          <w:lang w:val="es-BO"/>
        </w:rPr>
        <w:t xml:space="preserve"> se encuentra</w:t>
      </w:r>
      <w:r w:rsidR="00242B39">
        <w:rPr>
          <w:rFonts w:ascii="Cambria" w:hAnsi="Cambria"/>
          <w:sz w:val="20"/>
          <w:szCs w:val="20"/>
          <w:lang w:val="es-BO"/>
        </w:rPr>
        <w:t xml:space="preserve"> en trámite en la CIDH. Por ello, </w:t>
      </w:r>
      <w:r w:rsidR="00384649">
        <w:rPr>
          <w:rFonts w:ascii="Cambria" w:hAnsi="Cambria"/>
          <w:sz w:val="20"/>
          <w:szCs w:val="20"/>
          <w:lang w:val="es-BO"/>
        </w:rPr>
        <w:t>s</w:t>
      </w:r>
      <w:r w:rsidR="00242B39">
        <w:rPr>
          <w:rFonts w:ascii="Cambria" w:hAnsi="Cambria"/>
          <w:sz w:val="20"/>
          <w:szCs w:val="20"/>
          <w:lang w:val="es-BO"/>
        </w:rPr>
        <w:t xml:space="preserve">olicita que </w:t>
      </w:r>
      <w:r w:rsidR="00384649">
        <w:rPr>
          <w:rFonts w:ascii="Cambria" w:hAnsi="Cambria"/>
          <w:sz w:val="20"/>
          <w:szCs w:val="20"/>
          <w:lang w:val="es-BO"/>
        </w:rPr>
        <w:t xml:space="preserve">sea declarada parcialmente inadmisible en el marco de los artículos 46.c y 47.d. Al respecto, los peticionarios </w:t>
      </w:r>
      <w:r w:rsidR="000C79E4">
        <w:rPr>
          <w:rFonts w:ascii="Cambria" w:hAnsi="Cambria"/>
          <w:sz w:val="20"/>
          <w:szCs w:val="20"/>
          <w:lang w:val="es-BO"/>
        </w:rPr>
        <w:t>reconocen</w:t>
      </w:r>
      <w:r w:rsidR="00BD65BD">
        <w:rPr>
          <w:rFonts w:ascii="Cambria" w:hAnsi="Cambria"/>
          <w:sz w:val="20"/>
          <w:szCs w:val="20"/>
          <w:lang w:val="es-BO"/>
        </w:rPr>
        <w:t xml:space="preserve"> que por una imprecisión involuntaria se incorporó a las presuntas víctimas en la petición P-554-09, que determinaría una inadmisibilidad parcial de ésta última. </w:t>
      </w:r>
    </w:p>
    <w:p w14:paraId="77EE7521" w14:textId="776E7CE2" w:rsidR="005948C6" w:rsidRPr="00606528" w:rsidRDefault="00636E28" w:rsidP="005948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Jorge Eliecer Duque Gómez</w:t>
      </w:r>
    </w:p>
    <w:p w14:paraId="3769A532" w14:textId="61BD88AA" w:rsidR="007A3AE7" w:rsidRPr="00123FFE" w:rsidRDefault="00636E28" w:rsidP="007A3A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 xml:space="preserve">Los peticionarios manifiestan que el 5 de </w:t>
      </w:r>
      <w:r w:rsidRPr="00123FFE">
        <w:rPr>
          <w:rFonts w:ascii="Cambria" w:hAnsi="Cambria"/>
          <w:sz w:val="20"/>
          <w:szCs w:val="20"/>
          <w:lang w:val="es-BO"/>
        </w:rPr>
        <w:t>agosto de 2002</w:t>
      </w:r>
      <w:r w:rsidR="000C79E4" w:rsidRPr="00123FFE">
        <w:rPr>
          <w:rFonts w:ascii="Cambria" w:hAnsi="Cambria"/>
          <w:sz w:val="20"/>
          <w:szCs w:val="20"/>
          <w:lang w:val="es-BO"/>
        </w:rPr>
        <w:t>,</w:t>
      </w:r>
      <w:r w:rsidRPr="00123FFE">
        <w:rPr>
          <w:rFonts w:ascii="Cambria" w:hAnsi="Cambria"/>
          <w:sz w:val="20"/>
          <w:szCs w:val="20"/>
          <w:lang w:val="es-BO"/>
        </w:rPr>
        <w:t xml:space="preserve"> ante rumores de presencia guerrillera, miembros de las AUC </w:t>
      </w:r>
      <w:r w:rsidR="00380059" w:rsidRPr="00123FFE">
        <w:rPr>
          <w:rFonts w:ascii="Cambria" w:hAnsi="Cambria"/>
          <w:sz w:val="20"/>
          <w:szCs w:val="20"/>
          <w:lang w:val="es-BO"/>
        </w:rPr>
        <w:t>cerra</w:t>
      </w:r>
      <w:r w:rsidR="009E594B" w:rsidRPr="00123FFE">
        <w:rPr>
          <w:rFonts w:ascii="Cambria" w:hAnsi="Cambria"/>
          <w:sz w:val="20"/>
          <w:szCs w:val="20"/>
          <w:lang w:val="es-BO"/>
        </w:rPr>
        <w:t xml:space="preserve">ron </w:t>
      </w:r>
      <w:r w:rsidR="00380059" w:rsidRPr="00123FFE">
        <w:rPr>
          <w:rFonts w:ascii="Cambria" w:hAnsi="Cambria"/>
          <w:sz w:val="20"/>
          <w:szCs w:val="20"/>
          <w:lang w:val="es-BO"/>
        </w:rPr>
        <w:t xml:space="preserve">las carreteras </w:t>
      </w:r>
      <w:r w:rsidR="009E594B" w:rsidRPr="00123FFE">
        <w:rPr>
          <w:rFonts w:ascii="Cambria" w:hAnsi="Cambria"/>
          <w:sz w:val="20"/>
          <w:szCs w:val="20"/>
          <w:lang w:val="es-BO"/>
        </w:rPr>
        <w:t>de vereda Guadual</w:t>
      </w:r>
      <w:r w:rsidR="00380059" w:rsidRPr="00123FFE">
        <w:rPr>
          <w:rFonts w:ascii="Cambria" w:hAnsi="Cambria"/>
          <w:sz w:val="20"/>
          <w:szCs w:val="20"/>
          <w:lang w:val="es-BO"/>
        </w:rPr>
        <w:t>. A</w:t>
      </w:r>
      <w:r w:rsidR="005F7DEA" w:rsidRPr="00123FFE">
        <w:rPr>
          <w:rFonts w:ascii="Cambria" w:hAnsi="Cambria"/>
          <w:sz w:val="20"/>
          <w:szCs w:val="20"/>
          <w:lang w:val="es-BO"/>
        </w:rPr>
        <w:t xml:space="preserve">l constatar </w:t>
      </w:r>
      <w:r w:rsidR="00380059" w:rsidRPr="00123FFE">
        <w:rPr>
          <w:rFonts w:ascii="Cambria" w:hAnsi="Cambria"/>
          <w:sz w:val="20"/>
          <w:szCs w:val="20"/>
          <w:lang w:val="es-BO"/>
        </w:rPr>
        <w:t>la presencia de la presunta víctima</w:t>
      </w:r>
      <w:r w:rsidR="005F7DEA" w:rsidRPr="00123FFE">
        <w:rPr>
          <w:rFonts w:ascii="Cambria" w:hAnsi="Cambria"/>
          <w:sz w:val="20"/>
          <w:szCs w:val="20"/>
          <w:lang w:val="es-BO"/>
        </w:rPr>
        <w:t xml:space="preserve"> (de 17 años de edad)</w:t>
      </w:r>
      <w:r w:rsidR="00380059" w:rsidRPr="00123FFE">
        <w:rPr>
          <w:rFonts w:ascii="Cambria" w:hAnsi="Cambria"/>
          <w:sz w:val="20"/>
          <w:szCs w:val="20"/>
          <w:lang w:val="es-BO"/>
        </w:rPr>
        <w:t xml:space="preserve"> en una de las v</w:t>
      </w:r>
      <w:r w:rsidR="005F7DEA" w:rsidRPr="00123FFE">
        <w:rPr>
          <w:rFonts w:ascii="Cambria" w:hAnsi="Cambria"/>
          <w:sz w:val="20"/>
          <w:szCs w:val="20"/>
          <w:lang w:val="es-BO"/>
        </w:rPr>
        <w:t xml:space="preserve">ías lo </w:t>
      </w:r>
      <w:r w:rsidRPr="00123FFE">
        <w:rPr>
          <w:rFonts w:ascii="Cambria" w:hAnsi="Cambria"/>
          <w:sz w:val="20"/>
          <w:szCs w:val="20"/>
          <w:lang w:val="es-BO"/>
        </w:rPr>
        <w:t>asesinaron</w:t>
      </w:r>
      <w:r w:rsidR="009C24CF" w:rsidRPr="00123FFE">
        <w:rPr>
          <w:rFonts w:ascii="Cambria" w:hAnsi="Cambria"/>
          <w:sz w:val="20"/>
          <w:szCs w:val="20"/>
          <w:lang w:val="es-BO"/>
        </w:rPr>
        <w:t>, disparándole en la cabeza</w:t>
      </w:r>
      <w:r w:rsidR="006E310E" w:rsidRPr="00123FFE">
        <w:rPr>
          <w:rFonts w:ascii="Cambria" w:hAnsi="Cambria"/>
          <w:sz w:val="20"/>
          <w:szCs w:val="20"/>
          <w:lang w:val="es-BO"/>
        </w:rPr>
        <w:t>.</w:t>
      </w:r>
      <w:r w:rsidR="009C24CF" w:rsidRPr="00123FFE">
        <w:rPr>
          <w:rFonts w:ascii="Cambria" w:hAnsi="Cambria"/>
          <w:sz w:val="20"/>
          <w:szCs w:val="20"/>
          <w:lang w:val="es-BO"/>
        </w:rPr>
        <w:t xml:space="preserve"> Posteriormente fue trasladado al hospital de Valencia y su cuerpo entregado a su madre.</w:t>
      </w:r>
      <w:r w:rsidR="006E310E" w:rsidRPr="00123FFE">
        <w:rPr>
          <w:rFonts w:ascii="Cambria" w:hAnsi="Cambria"/>
          <w:sz w:val="20"/>
          <w:szCs w:val="20"/>
          <w:lang w:val="es-BO"/>
        </w:rPr>
        <w:t xml:space="preserve"> </w:t>
      </w:r>
    </w:p>
    <w:p w14:paraId="173DAA44" w14:textId="6AF33C6A" w:rsidR="006E310E" w:rsidRPr="00606528" w:rsidRDefault="006E310E" w:rsidP="007A3A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123FFE">
        <w:rPr>
          <w:rFonts w:ascii="Cambria" w:hAnsi="Cambria"/>
          <w:i/>
          <w:sz w:val="20"/>
          <w:szCs w:val="20"/>
          <w:lang w:val="es-BO"/>
        </w:rPr>
        <w:t>Eber José Viloria Yañez</w:t>
      </w:r>
    </w:p>
    <w:p w14:paraId="2FBC583F" w14:textId="77777777" w:rsidR="005F7151" w:rsidRPr="005F7151" w:rsidRDefault="006E310E" w:rsidP="005F71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Los peticionarios refieren que</w:t>
      </w:r>
      <w:r w:rsidR="003A6692">
        <w:rPr>
          <w:rFonts w:ascii="Cambria" w:hAnsi="Cambria"/>
          <w:sz w:val="20"/>
          <w:szCs w:val="20"/>
          <w:lang w:val="es-BO"/>
        </w:rPr>
        <w:t xml:space="preserve"> el 18 de mayo de 1994</w:t>
      </w:r>
      <w:r w:rsidR="001D7599">
        <w:rPr>
          <w:rFonts w:ascii="Cambria" w:hAnsi="Cambria"/>
          <w:sz w:val="20"/>
          <w:szCs w:val="20"/>
          <w:lang w:val="es-BO"/>
        </w:rPr>
        <w:t xml:space="preserve"> mientras</w:t>
      </w:r>
      <w:r>
        <w:rPr>
          <w:rFonts w:ascii="Cambria" w:hAnsi="Cambria"/>
          <w:sz w:val="20"/>
          <w:szCs w:val="20"/>
          <w:lang w:val="es-BO"/>
        </w:rPr>
        <w:t xml:space="preserve"> </w:t>
      </w:r>
      <w:r w:rsidR="003A6692">
        <w:rPr>
          <w:rFonts w:ascii="Cambria" w:hAnsi="Cambria"/>
          <w:sz w:val="20"/>
          <w:szCs w:val="20"/>
          <w:lang w:val="es-BO"/>
        </w:rPr>
        <w:t>la presunta víctima</w:t>
      </w:r>
      <w:r w:rsidR="001D7599">
        <w:rPr>
          <w:rFonts w:ascii="Cambria" w:hAnsi="Cambria"/>
          <w:sz w:val="20"/>
          <w:szCs w:val="20"/>
          <w:lang w:val="es-BO"/>
        </w:rPr>
        <w:t xml:space="preserve"> desarrollaba sus actividades agrícolas,</w:t>
      </w:r>
      <w:r w:rsidR="003A6692">
        <w:rPr>
          <w:rFonts w:ascii="Cambria" w:hAnsi="Cambria"/>
          <w:sz w:val="20"/>
          <w:szCs w:val="20"/>
          <w:lang w:val="es-BO"/>
        </w:rPr>
        <w:t xml:space="preserve"> fue interceptada en el camino a vereda Rusia por miembros de las AUC, quienes lo asesinaron con disparos de armas de fuego. </w:t>
      </w:r>
      <w:r w:rsidR="0058762A">
        <w:rPr>
          <w:rFonts w:ascii="Cambria" w:hAnsi="Cambria"/>
          <w:sz w:val="20"/>
          <w:szCs w:val="20"/>
          <w:lang w:val="es-BO"/>
        </w:rPr>
        <w:t>El levantamiento del cadáver lo realiz</w:t>
      </w:r>
      <w:r w:rsidR="001C5E49">
        <w:rPr>
          <w:rFonts w:ascii="Cambria" w:hAnsi="Cambria"/>
          <w:sz w:val="20"/>
          <w:szCs w:val="20"/>
          <w:lang w:val="es-BO"/>
        </w:rPr>
        <w:t xml:space="preserve">ó el juez municipal, quien no dispuso </w:t>
      </w:r>
      <w:r w:rsidR="00EB4519">
        <w:rPr>
          <w:rFonts w:ascii="Cambria" w:hAnsi="Cambria"/>
          <w:sz w:val="20"/>
          <w:szCs w:val="20"/>
          <w:lang w:val="es-BO"/>
        </w:rPr>
        <w:t>que se le practique</w:t>
      </w:r>
      <w:r w:rsidR="001C5E49">
        <w:rPr>
          <w:rFonts w:ascii="Cambria" w:hAnsi="Cambria"/>
          <w:sz w:val="20"/>
          <w:szCs w:val="20"/>
          <w:lang w:val="es-BO"/>
        </w:rPr>
        <w:t xml:space="preserve"> una autopsia legal.</w:t>
      </w:r>
      <w:r w:rsidR="00802FE8">
        <w:rPr>
          <w:rFonts w:ascii="Cambria" w:hAnsi="Cambria"/>
          <w:sz w:val="20"/>
          <w:szCs w:val="20"/>
          <w:lang w:val="es-BO"/>
        </w:rPr>
        <w:t xml:space="preserve"> </w:t>
      </w:r>
    </w:p>
    <w:p w14:paraId="23D4B4DC" w14:textId="679227E6" w:rsidR="005125BA" w:rsidRPr="00606528" w:rsidRDefault="005125BA" w:rsidP="005F71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Luis Rafael Fabra Ramos</w:t>
      </w:r>
    </w:p>
    <w:p w14:paraId="39F574AD" w14:textId="20DF1CFF" w:rsidR="005F7151" w:rsidRPr="005F7151" w:rsidRDefault="005125BA" w:rsidP="005F71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 xml:space="preserve">Los peticionarios señalan que </w:t>
      </w:r>
      <w:r w:rsidR="002A08AC">
        <w:rPr>
          <w:rFonts w:ascii="Cambria" w:hAnsi="Cambria"/>
          <w:sz w:val="20"/>
          <w:szCs w:val="20"/>
          <w:lang w:val="es-BO"/>
        </w:rPr>
        <w:t xml:space="preserve">el </w:t>
      </w:r>
      <w:r>
        <w:rPr>
          <w:rFonts w:ascii="Cambria" w:hAnsi="Cambria"/>
          <w:sz w:val="20"/>
          <w:szCs w:val="20"/>
          <w:lang w:val="es-BO"/>
        </w:rPr>
        <w:t xml:space="preserve">16 de diciembre de 1995 un grupo de personas armadas </w:t>
      </w:r>
      <w:r w:rsidR="00EF0BC7">
        <w:rPr>
          <w:rFonts w:ascii="Cambria" w:hAnsi="Cambria"/>
          <w:sz w:val="20"/>
          <w:szCs w:val="20"/>
          <w:lang w:val="es-BO"/>
        </w:rPr>
        <w:t>retuvieron</w:t>
      </w:r>
      <w:r>
        <w:rPr>
          <w:rFonts w:ascii="Cambria" w:hAnsi="Cambria"/>
          <w:sz w:val="20"/>
          <w:szCs w:val="20"/>
          <w:lang w:val="es-BO"/>
        </w:rPr>
        <w:t xml:space="preserve"> a la presunta víctima para trasladarlo a la vereda el Águila, donde sería interrogado por un comandante del grupo.</w:t>
      </w:r>
      <w:r w:rsidR="002A08AC">
        <w:rPr>
          <w:rFonts w:ascii="Cambria" w:hAnsi="Cambria"/>
          <w:sz w:val="20"/>
          <w:szCs w:val="20"/>
          <w:lang w:val="es-BO"/>
        </w:rPr>
        <w:t xml:space="preserve"> E</w:t>
      </w:r>
      <w:r>
        <w:rPr>
          <w:rFonts w:ascii="Cambria" w:hAnsi="Cambria"/>
          <w:sz w:val="20"/>
          <w:szCs w:val="20"/>
          <w:lang w:val="es-BO"/>
        </w:rPr>
        <w:t>n horas de la noche fue asesinado y su cuerpo abandonado en la quebrada Las Niñas.</w:t>
      </w:r>
      <w:r w:rsidR="00802FE8">
        <w:rPr>
          <w:rFonts w:ascii="Cambria" w:hAnsi="Cambria"/>
          <w:sz w:val="20"/>
          <w:szCs w:val="20"/>
          <w:lang w:val="es-BO"/>
        </w:rPr>
        <w:t xml:space="preserve"> </w:t>
      </w:r>
    </w:p>
    <w:p w14:paraId="1C8FE5F8" w14:textId="1889F27B" w:rsidR="005125BA" w:rsidRPr="00606528" w:rsidRDefault="002E6158" w:rsidP="005F71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Ernesto Antonio Vergara Caicedo</w:t>
      </w:r>
    </w:p>
    <w:p w14:paraId="392513DD" w14:textId="2A681703" w:rsidR="005F7151" w:rsidRPr="005F7151" w:rsidRDefault="005125BA" w:rsidP="005F71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 xml:space="preserve"> </w:t>
      </w:r>
      <w:r w:rsidR="002E6158">
        <w:rPr>
          <w:rFonts w:ascii="Cambria" w:hAnsi="Cambria"/>
          <w:sz w:val="20"/>
          <w:szCs w:val="20"/>
          <w:lang w:val="es-BO"/>
        </w:rPr>
        <w:t xml:space="preserve">Los peticionarios indican que la madrugada del 2 de febrero de 1995 un grupo de hombres armados pertenecientes a las AUC </w:t>
      </w:r>
      <w:r w:rsidR="006E4556">
        <w:rPr>
          <w:rFonts w:ascii="Cambria" w:hAnsi="Cambria"/>
          <w:sz w:val="20"/>
          <w:szCs w:val="20"/>
          <w:lang w:val="es-BO"/>
        </w:rPr>
        <w:t>ingresaron violentamente a la finca Los Alpes, asesinaron a la presunta víctima que era administrador del lugar y a otros trabajadores</w:t>
      </w:r>
      <w:r w:rsidR="00B938D6">
        <w:rPr>
          <w:rFonts w:ascii="Cambria" w:hAnsi="Cambria"/>
          <w:sz w:val="20"/>
          <w:szCs w:val="20"/>
          <w:lang w:val="es-BO"/>
        </w:rPr>
        <w:t xml:space="preserve"> y</w:t>
      </w:r>
      <w:r w:rsidR="001C127F">
        <w:rPr>
          <w:rFonts w:ascii="Cambria" w:hAnsi="Cambria"/>
          <w:sz w:val="20"/>
          <w:szCs w:val="20"/>
          <w:lang w:val="es-BO"/>
        </w:rPr>
        <w:t xml:space="preserve"> </w:t>
      </w:r>
      <w:r w:rsidR="00B938D6">
        <w:rPr>
          <w:rFonts w:ascii="Cambria" w:hAnsi="Cambria"/>
          <w:sz w:val="20"/>
          <w:szCs w:val="20"/>
          <w:lang w:val="es-BO"/>
        </w:rPr>
        <w:t>procedieron a incendiar el inmueble.</w:t>
      </w:r>
      <w:r w:rsidR="00802FE8">
        <w:rPr>
          <w:rFonts w:ascii="Cambria" w:hAnsi="Cambria"/>
          <w:sz w:val="20"/>
          <w:szCs w:val="20"/>
          <w:lang w:val="es-BO"/>
        </w:rPr>
        <w:t xml:space="preserve"> </w:t>
      </w:r>
    </w:p>
    <w:p w14:paraId="19999B9D" w14:textId="5E77C918" w:rsidR="00B938D6" w:rsidRPr="00606528" w:rsidRDefault="00B938D6" w:rsidP="005F71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Pedro Lucio Sotelo Blanco</w:t>
      </w:r>
    </w:p>
    <w:p w14:paraId="05CCCD68" w14:textId="7647A6A7" w:rsidR="001D6A8D" w:rsidRPr="001D6A8D" w:rsidRDefault="000B6687" w:rsidP="001D6A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Los peticionarios manifiestan que el 9 de mayo de 1983</w:t>
      </w:r>
      <w:r w:rsidR="00671AF3">
        <w:rPr>
          <w:rFonts w:ascii="Cambria" w:hAnsi="Cambria"/>
          <w:sz w:val="20"/>
          <w:szCs w:val="20"/>
          <w:lang w:val="es-BO"/>
        </w:rPr>
        <w:t>,</w:t>
      </w:r>
      <w:r>
        <w:rPr>
          <w:rFonts w:ascii="Cambria" w:hAnsi="Cambria"/>
          <w:sz w:val="20"/>
          <w:szCs w:val="20"/>
          <w:lang w:val="es-BO"/>
        </w:rPr>
        <w:t xml:space="preserve"> miembros de la AUC arribaron violentamente a la casa de la presunta víctima, quien se encontraba durmiendo y luego de identificarlo lo asesinaron disparándole</w:t>
      </w:r>
      <w:r w:rsidR="000D7EDC">
        <w:rPr>
          <w:rFonts w:ascii="Cambria" w:hAnsi="Cambria"/>
          <w:sz w:val="20"/>
          <w:szCs w:val="20"/>
          <w:lang w:val="es-BO"/>
        </w:rPr>
        <w:t xml:space="preserve"> varias veces</w:t>
      </w:r>
      <w:r w:rsidR="001D6A8D">
        <w:rPr>
          <w:rFonts w:ascii="Cambria" w:hAnsi="Cambria"/>
          <w:sz w:val="20"/>
          <w:szCs w:val="20"/>
          <w:lang w:val="es-BO"/>
        </w:rPr>
        <w:t>; posteriormente l</w:t>
      </w:r>
      <w:r w:rsidR="00EF0BC7">
        <w:rPr>
          <w:rFonts w:ascii="Cambria" w:hAnsi="Cambria"/>
          <w:sz w:val="20"/>
          <w:szCs w:val="20"/>
          <w:lang w:val="es-BO"/>
        </w:rPr>
        <w:t>a policía realizó el levantamiento del cadáver</w:t>
      </w:r>
      <w:r w:rsidR="001D6A8D">
        <w:rPr>
          <w:rFonts w:ascii="Cambria" w:hAnsi="Cambria"/>
          <w:sz w:val="20"/>
          <w:szCs w:val="20"/>
          <w:lang w:val="es-BO"/>
        </w:rPr>
        <w:t>.</w:t>
      </w:r>
      <w:r w:rsidR="00802FE8">
        <w:rPr>
          <w:rFonts w:ascii="Cambria" w:hAnsi="Cambria"/>
          <w:sz w:val="20"/>
          <w:szCs w:val="20"/>
          <w:lang w:val="es-BO"/>
        </w:rPr>
        <w:t xml:space="preserve"> </w:t>
      </w:r>
    </w:p>
    <w:p w14:paraId="6D4EE0C9" w14:textId="77777777" w:rsidR="00517479" w:rsidRDefault="00517479" w:rsidP="001D6A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p>
    <w:p w14:paraId="06127F3A" w14:textId="77777777" w:rsidR="00517479" w:rsidRDefault="00517479" w:rsidP="001D6A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p>
    <w:p w14:paraId="3CFFD988" w14:textId="1CF0C050" w:rsidR="000B6687" w:rsidRPr="00606528" w:rsidRDefault="00FF49FD" w:rsidP="001D6A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Pr>
          <w:rFonts w:ascii="Cambria" w:hAnsi="Cambria"/>
          <w:i/>
          <w:sz w:val="20"/>
          <w:szCs w:val="20"/>
          <w:lang w:val="es-BO"/>
        </w:rPr>
        <w:lastRenderedPageBreak/>
        <w:t>Eduardo Enrique Pacheco Castilla</w:t>
      </w:r>
      <w:r w:rsidR="000B6687" w:rsidRPr="00606528">
        <w:rPr>
          <w:rFonts w:ascii="Cambria" w:hAnsi="Cambria"/>
          <w:i/>
          <w:sz w:val="20"/>
          <w:szCs w:val="20"/>
          <w:lang w:val="es-BO"/>
        </w:rPr>
        <w:t xml:space="preserve"> </w:t>
      </w:r>
    </w:p>
    <w:p w14:paraId="75892C9F" w14:textId="4CD2996B" w:rsidR="002402C6" w:rsidRPr="002402C6" w:rsidRDefault="000B6687" w:rsidP="002402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Los peticionarios refieren que la noche del 25 de noviembre</w:t>
      </w:r>
      <w:r w:rsidR="00240DB9">
        <w:rPr>
          <w:rFonts w:ascii="Cambria" w:hAnsi="Cambria"/>
          <w:sz w:val="20"/>
          <w:szCs w:val="20"/>
          <w:lang w:val="es-BO"/>
        </w:rPr>
        <w:t xml:space="preserve"> de 1988</w:t>
      </w:r>
      <w:r w:rsidR="00471CF7">
        <w:rPr>
          <w:rFonts w:ascii="Cambria" w:hAnsi="Cambria"/>
          <w:sz w:val="20"/>
          <w:szCs w:val="20"/>
          <w:lang w:val="es-BO"/>
        </w:rPr>
        <w:t xml:space="preserve">, miembros de las AUC arribaron al domicilio de la presunta víctima e ingresando violentamente, procedieron a </w:t>
      </w:r>
      <w:r w:rsidR="00EB4519">
        <w:rPr>
          <w:rFonts w:ascii="Cambria" w:hAnsi="Cambria"/>
          <w:sz w:val="20"/>
          <w:szCs w:val="20"/>
          <w:lang w:val="es-BO"/>
        </w:rPr>
        <w:t>dispararle</w:t>
      </w:r>
      <w:r w:rsidR="00471CF7">
        <w:rPr>
          <w:rFonts w:ascii="Cambria" w:hAnsi="Cambria"/>
          <w:sz w:val="20"/>
          <w:szCs w:val="20"/>
          <w:lang w:val="es-BO"/>
        </w:rPr>
        <w:t xml:space="preserve"> frente a sus familiares, para luego darse a la fuga.</w:t>
      </w:r>
      <w:r w:rsidR="00B26A41">
        <w:rPr>
          <w:rFonts w:ascii="Cambria" w:hAnsi="Cambria"/>
          <w:sz w:val="20"/>
          <w:szCs w:val="20"/>
          <w:lang w:val="es-BO"/>
        </w:rPr>
        <w:t xml:space="preserve"> La policía realizó el levantamiento del cadáver</w:t>
      </w:r>
      <w:r w:rsidR="00240DB9">
        <w:rPr>
          <w:rFonts w:ascii="Cambria" w:hAnsi="Cambria"/>
          <w:sz w:val="20"/>
          <w:szCs w:val="20"/>
          <w:lang w:val="es-BO"/>
        </w:rPr>
        <w:t xml:space="preserve"> la mañana siguiente</w:t>
      </w:r>
      <w:r w:rsidR="002402C6">
        <w:rPr>
          <w:rFonts w:ascii="Cambria" w:hAnsi="Cambria"/>
          <w:sz w:val="20"/>
          <w:szCs w:val="20"/>
          <w:lang w:val="es-BO"/>
        </w:rPr>
        <w:t>.</w:t>
      </w:r>
      <w:r w:rsidR="00CB7E48">
        <w:rPr>
          <w:rFonts w:ascii="Cambria" w:hAnsi="Cambria"/>
          <w:sz w:val="20"/>
          <w:szCs w:val="20"/>
          <w:lang w:val="es-BO"/>
        </w:rPr>
        <w:t xml:space="preserve"> </w:t>
      </w:r>
    </w:p>
    <w:p w14:paraId="75678860" w14:textId="2A81B391" w:rsidR="00471CF7" w:rsidRPr="00606528" w:rsidRDefault="00471CF7" w:rsidP="002402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Félix Antonio Macea Hernández</w:t>
      </w:r>
    </w:p>
    <w:p w14:paraId="6DBD7B48" w14:textId="77777777" w:rsidR="002402C6" w:rsidRPr="002402C6" w:rsidRDefault="00471CF7" w:rsidP="002402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 xml:space="preserve">Los peticionarios indican que la tarde del 1 de diciembre de 1996 la presunta víctima arribaba de un </w:t>
      </w:r>
      <w:r w:rsidR="00D45206">
        <w:rPr>
          <w:rFonts w:ascii="Cambria" w:hAnsi="Cambria"/>
          <w:sz w:val="20"/>
          <w:szCs w:val="20"/>
          <w:lang w:val="es-BO"/>
        </w:rPr>
        <w:t>viaje a la terminal de buses al corregimiento de Santo Domingo</w:t>
      </w:r>
      <w:r>
        <w:rPr>
          <w:rFonts w:ascii="Cambria" w:hAnsi="Cambria"/>
          <w:sz w:val="20"/>
          <w:szCs w:val="20"/>
          <w:lang w:val="es-BO"/>
        </w:rPr>
        <w:t xml:space="preserve"> Municipio de Valencia, cuando fue interceptado por dos personas a</w:t>
      </w:r>
      <w:r w:rsidR="008E2AAB">
        <w:rPr>
          <w:rFonts w:ascii="Cambria" w:hAnsi="Cambria"/>
          <w:sz w:val="20"/>
          <w:szCs w:val="20"/>
          <w:lang w:val="es-BO"/>
        </w:rPr>
        <w:t xml:space="preserve">rmadas pertenecientes a las AUC, </w:t>
      </w:r>
      <w:r w:rsidR="008B3E59">
        <w:rPr>
          <w:rFonts w:ascii="Cambria" w:hAnsi="Cambria"/>
          <w:sz w:val="20"/>
          <w:szCs w:val="20"/>
          <w:lang w:val="es-BO"/>
        </w:rPr>
        <w:t>quienes</w:t>
      </w:r>
      <w:r w:rsidR="00EB4519">
        <w:rPr>
          <w:rFonts w:ascii="Cambria" w:hAnsi="Cambria"/>
          <w:sz w:val="20"/>
          <w:szCs w:val="20"/>
          <w:lang w:val="es-BO"/>
        </w:rPr>
        <w:t xml:space="preserve"> le </w:t>
      </w:r>
      <w:r w:rsidR="008E2AAB">
        <w:rPr>
          <w:rFonts w:ascii="Cambria" w:hAnsi="Cambria"/>
          <w:sz w:val="20"/>
          <w:szCs w:val="20"/>
          <w:lang w:val="es-BO"/>
        </w:rPr>
        <w:t>dispar</w:t>
      </w:r>
      <w:r w:rsidR="00EB4519">
        <w:rPr>
          <w:rFonts w:ascii="Cambria" w:hAnsi="Cambria"/>
          <w:sz w:val="20"/>
          <w:szCs w:val="20"/>
          <w:lang w:val="es-BO"/>
        </w:rPr>
        <w:t xml:space="preserve">aron </w:t>
      </w:r>
      <w:r w:rsidR="008E2AAB">
        <w:rPr>
          <w:rFonts w:ascii="Cambria" w:hAnsi="Cambria"/>
          <w:sz w:val="20"/>
          <w:szCs w:val="20"/>
          <w:lang w:val="es-BO"/>
        </w:rPr>
        <w:t xml:space="preserve">frente a </w:t>
      </w:r>
      <w:r w:rsidR="008B3E59">
        <w:rPr>
          <w:rFonts w:ascii="Cambria" w:hAnsi="Cambria"/>
          <w:sz w:val="20"/>
          <w:szCs w:val="20"/>
          <w:lang w:val="es-BO"/>
        </w:rPr>
        <w:t>las personas que</w:t>
      </w:r>
      <w:r w:rsidR="008E2AAB">
        <w:rPr>
          <w:rFonts w:ascii="Cambria" w:hAnsi="Cambria"/>
          <w:sz w:val="20"/>
          <w:szCs w:val="20"/>
          <w:lang w:val="es-BO"/>
        </w:rPr>
        <w:t xml:space="preserve"> se encontraban en el lugar. </w:t>
      </w:r>
    </w:p>
    <w:p w14:paraId="3A0858AB" w14:textId="192F7192" w:rsidR="008E2AAB" w:rsidRPr="00606528" w:rsidRDefault="008E2AAB" w:rsidP="002402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 xml:space="preserve">Fernando Arturo Jiménez Galván </w:t>
      </w:r>
    </w:p>
    <w:p w14:paraId="27764A83" w14:textId="3293A3BA" w:rsidR="00342060" w:rsidRPr="00342060" w:rsidRDefault="008E2AAB" w:rsidP="003420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 xml:space="preserve">Los peticionarios señalan que </w:t>
      </w:r>
      <w:r w:rsidR="00F37A13">
        <w:rPr>
          <w:rFonts w:ascii="Cambria" w:hAnsi="Cambria"/>
          <w:sz w:val="20"/>
          <w:szCs w:val="20"/>
          <w:lang w:val="es-BO"/>
        </w:rPr>
        <w:t>el 5</w:t>
      </w:r>
      <w:r w:rsidR="00E566F3">
        <w:rPr>
          <w:rFonts w:ascii="Cambria" w:hAnsi="Cambria"/>
          <w:sz w:val="20"/>
          <w:szCs w:val="20"/>
          <w:lang w:val="es-BO"/>
        </w:rPr>
        <w:t xml:space="preserve"> de agosto de </w:t>
      </w:r>
      <w:r w:rsidR="00E566F3" w:rsidRPr="00123FFE">
        <w:rPr>
          <w:rFonts w:ascii="Cambria" w:hAnsi="Cambria"/>
          <w:sz w:val="20"/>
          <w:szCs w:val="20"/>
          <w:lang w:val="es-BO"/>
        </w:rPr>
        <w:t>2002</w:t>
      </w:r>
      <w:r w:rsidR="00F37A13" w:rsidRPr="00123FFE">
        <w:rPr>
          <w:rFonts w:ascii="Cambria" w:hAnsi="Cambria"/>
          <w:sz w:val="20"/>
          <w:szCs w:val="20"/>
          <w:lang w:val="es-BO"/>
        </w:rPr>
        <w:t xml:space="preserve"> se desarrolló un enfrentamiento armado entre miembros de las AUC</w:t>
      </w:r>
      <w:r w:rsidR="00555F8F" w:rsidRPr="00123FFE">
        <w:rPr>
          <w:rFonts w:ascii="Cambria" w:hAnsi="Cambria"/>
          <w:sz w:val="20"/>
          <w:szCs w:val="20"/>
          <w:lang w:val="es-BO"/>
        </w:rPr>
        <w:t xml:space="preserve"> </w:t>
      </w:r>
      <w:r w:rsidR="00F37A13" w:rsidRPr="00123FFE">
        <w:rPr>
          <w:rFonts w:ascii="Cambria" w:hAnsi="Cambria"/>
          <w:sz w:val="20"/>
          <w:szCs w:val="20"/>
          <w:lang w:val="es-BO"/>
        </w:rPr>
        <w:t>y</w:t>
      </w:r>
      <w:r w:rsidR="001C7122" w:rsidRPr="00123FFE">
        <w:rPr>
          <w:rFonts w:ascii="Cambria" w:hAnsi="Cambria"/>
          <w:sz w:val="20"/>
          <w:szCs w:val="20"/>
          <w:lang w:val="es-BO"/>
        </w:rPr>
        <w:t xml:space="preserve"> las FARC en </w:t>
      </w:r>
      <w:r w:rsidR="00555F8F" w:rsidRPr="00123FFE">
        <w:rPr>
          <w:rFonts w:ascii="Cambria" w:hAnsi="Cambria"/>
          <w:sz w:val="20"/>
          <w:szCs w:val="20"/>
          <w:lang w:val="es-BO"/>
        </w:rPr>
        <w:t xml:space="preserve">el sector de la </w:t>
      </w:r>
      <w:r w:rsidR="001C7122" w:rsidRPr="00123FFE">
        <w:rPr>
          <w:rFonts w:ascii="Cambria" w:hAnsi="Cambria"/>
          <w:sz w:val="20"/>
          <w:szCs w:val="20"/>
          <w:lang w:val="es-BO"/>
        </w:rPr>
        <w:t>vereda Guadual</w:t>
      </w:r>
      <w:r w:rsidR="00BB344B" w:rsidRPr="00123FFE">
        <w:rPr>
          <w:rFonts w:ascii="Cambria" w:hAnsi="Cambria"/>
          <w:sz w:val="20"/>
          <w:szCs w:val="20"/>
          <w:lang w:val="es-BO"/>
        </w:rPr>
        <w:t>. P</w:t>
      </w:r>
      <w:r w:rsidR="00555F8F" w:rsidRPr="00123FFE">
        <w:rPr>
          <w:rFonts w:ascii="Cambria" w:hAnsi="Cambria"/>
          <w:sz w:val="20"/>
          <w:szCs w:val="20"/>
          <w:lang w:val="es-BO"/>
        </w:rPr>
        <w:t xml:space="preserve">or ello, </w:t>
      </w:r>
      <w:r w:rsidR="00DB2F4E" w:rsidRPr="00123FFE">
        <w:rPr>
          <w:rFonts w:ascii="Cambria" w:hAnsi="Cambria"/>
          <w:sz w:val="20"/>
          <w:szCs w:val="20"/>
          <w:lang w:val="es-BO"/>
        </w:rPr>
        <w:t>atemorizadas muchas personas huyeron del lugar entre ellas la presunta víctima;</w:t>
      </w:r>
      <w:r w:rsidR="00555F8F" w:rsidRPr="00123FFE">
        <w:rPr>
          <w:rFonts w:ascii="Cambria" w:hAnsi="Cambria"/>
          <w:sz w:val="20"/>
          <w:szCs w:val="20"/>
          <w:lang w:val="es-BO"/>
        </w:rPr>
        <w:t xml:space="preserve"> quien tras ser interceptado por un paramilitar fue asesinado con</w:t>
      </w:r>
      <w:r w:rsidR="001C7122" w:rsidRPr="00123FFE">
        <w:rPr>
          <w:rFonts w:ascii="Cambria" w:hAnsi="Cambria"/>
          <w:sz w:val="20"/>
          <w:szCs w:val="20"/>
          <w:lang w:val="es-BO"/>
        </w:rPr>
        <w:t xml:space="preserve"> dispar</w:t>
      </w:r>
      <w:r w:rsidR="00555F8F" w:rsidRPr="00123FFE">
        <w:rPr>
          <w:rFonts w:ascii="Cambria" w:hAnsi="Cambria"/>
          <w:sz w:val="20"/>
          <w:szCs w:val="20"/>
          <w:lang w:val="es-BO"/>
        </w:rPr>
        <w:t>os de</w:t>
      </w:r>
      <w:r w:rsidR="001C7122" w:rsidRPr="00123FFE">
        <w:rPr>
          <w:rFonts w:ascii="Cambria" w:hAnsi="Cambria"/>
          <w:sz w:val="20"/>
          <w:szCs w:val="20"/>
          <w:lang w:val="es-BO"/>
        </w:rPr>
        <w:t xml:space="preserve"> arma de fuego.</w:t>
      </w:r>
      <w:r w:rsidR="00EB406D" w:rsidRPr="00123FFE">
        <w:rPr>
          <w:rFonts w:ascii="Cambria" w:hAnsi="Cambria"/>
          <w:sz w:val="20"/>
          <w:szCs w:val="20"/>
          <w:lang w:val="es-BO"/>
        </w:rPr>
        <w:t xml:space="preserve"> </w:t>
      </w:r>
      <w:r w:rsidR="009E594B" w:rsidRPr="00123FFE">
        <w:rPr>
          <w:rFonts w:ascii="Cambria" w:hAnsi="Cambria"/>
          <w:sz w:val="20"/>
          <w:szCs w:val="20"/>
          <w:lang w:val="es-BO"/>
        </w:rPr>
        <w:t>L</w:t>
      </w:r>
      <w:r w:rsidR="00EB406D" w:rsidRPr="00123FFE">
        <w:rPr>
          <w:rFonts w:ascii="Cambria" w:hAnsi="Cambria"/>
          <w:sz w:val="20"/>
          <w:szCs w:val="20"/>
          <w:lang w:val="es-BO"/>
        </w:rPr>
        <w:t>a policía de Guad</w:t>
      </w:r>
      <w:r w:rsidR="006B002D" w:rsidRPr="00123FFE">
        <w:rPr>
          <w:rFonts w:ascii="Cambria" w:hAnsi="Cambria"/>
          <w:sz w:val="20"/>
          <w:szCs w:val="20"/>
          <w:lang w:val="es-BO"/>
        </w:rPr>
        <w:t>u</w:t>
      </w:r>
      <w:r w:rsidR="00EB406D" w:rsidRPr="00123FFE">
        <w:rPr>
          <w:rFonts w:ascii="Cambria" w:hAnsi="Cambria"/>
          <w:sz w:val="20"/>
          <w:szCs w:val="20"/>
          <w:lang w:val="es-BO"/>
        </w:rPr>
        <w:t>al realizó el levantamiento legal del cadáver y lo traslad</w:t>
      </w:r>
      <w:r w:rsidR="007175BC" w:rsidRPr="00123FFE">
        <w:rPr>
          <w:rFonts w:ascii="Cambria" w:hAnsi="Cambria"/>
          <w:sz w:val="20"/>
          <w:szCs w:val="20"/>
          <w:lang w:val="es-BO"/>
        </w:rPr>
        <w:t>ó</w:t>
      </w:r>
      <w:r w:rsidR="00EB406D" w:rsidRPr="00123FFE">
        <w:rPr>
          <w:rFonts w:ascii="Cambria" w:hAnsi="Cambria"/>
          <w:sz w:val="20"/>
          <w:szCs w:val="20"/>
          <w:lang w:val="es-BO"/>
        </w:rPr>
        <w:t xml:space="preserve"> al hospital</w:t>
      </w:r>
      <w:r w:rsidR="007175BC" w:rsidRPr="00123FFE">
        <w:rPr>
          <w:rFonts w:ascii="Cambria" w:hAnsi="Cambria"/>
          <w:sz w:val="20"/>
          <w:szCs w:val="20"/>
          <w:lang w:val="es-BO"/>
        </w:rPr>
        <w:t xml:space="preserve"> de Valencia para que s</w:t>
      </w:r>
      <w:r w:rsidR="00EB4519" w:rsidRPr="00123FFE">
        <w:rPr>
          <w:rFonts w:ascii="Cambria" w:hAnsi="Cambria"/>
          <w:sz w:val="20"/>
          <w:szCs w:val="20"/>
          <w:lang w:val="es-BO"/>
        </w:rPr>
        <w:t>e practicara la auto</w:t>
      </w:r>
      <w:r w:rsidR="007175BC" w:rsidRPr="00123FFE">
        <w:rPr>
          <w:rFonts w:ascii="Cambria" w:hAnsi="Cambria"/>
          <w:sz w:val="20"/>
          <w:szCs w:val="20"/>
          <w:lang w:val="es-BO"/>
        </w:rPr>
        <w:t>psia</w:t>
      </w:r>
      <w:r w:rsidR="007175BC">
        <w:rPr>
          <w:rFonts w:ascii="Cambria" w:hAnsi="Cambria"/>
          <w:sz w:val="20"/>
          <w:szCs w:val="20"/>
          <w:lang w:val="es-BO"/>
        </w:rPr>
        <w:t>.</w:t>
      </w:r>
      <w:r w:rsidR="0014776F">
        <w:rPr>
          <w:rFonts w:ascii="Cambria" w:hAnsi="Cambria"/>
          <w:sz w:val="20"/>
          <w:szCs w:val="20"/>
          <w:lang w:val="es-BO"/>
        </w:rPr>
        <w:t xml:space="preserve"> </w:t>
      </w:r>
    </w:p>
    <w:p w14:paraId="6753A012" w14:textId="00153905" w:rsidR="001C7122" w:rsidRPr="00606528" w:rsidRDefault="008750CC" w:rsidP="003420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Abel Antonio Pacheco Salgado</w:t>
      </w:r>
    </w:p>
    <w:p w14:paraId="044BAA62" w14:textId="77777777" w:rsidR="00342060" w:rsidRPr="00342060" w:rsidRDefault="008750CC" w:rsidP="003420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es-BO"/>
        </w:rPr>
      </w:pPr>
      <w:r>
        <w:rPr>
          <w:rFonts w:ascii="Cambria" w:hAnsi="Cambria"/>
          <w:sz w:val="20"/>
          <w:szCs w:val="20"/>
          <w:lang w:val="es-BO"/>
        </w:rPr>
        <w:t>Los peticionarios manifiestan que la tarde del 3 de junio de 1993 en la vereda Almagra, dos miembros de las AUC secuestraron a la presunta víctima de su domicilio, trasladándolo a una finca cercana, donde</w:t>
      </w:r>
      <w:r w:rsidR="00E77BFF">
        <w:rPr>
          <w:rFonts w:ascii="Cambria" w:hAnsi="Cambria"/>
          <w:sz w:val="20"/>
          <w:szCs w:val="20"/>
          <w:lang w:val="es-BO"/>
        </w:rPr>
        <w:t xml:space="preserve"> </w:t>
      </w:r>
      <w:r>
        <w:rPr>
          <w:rFonts w:ascii="Cambria" w:hAnsi="Cambria"/>
          <w:sz w:val="20"/>
          <w:szCs w:val="20"/>
          <w:lang w:val="es-BO"/>
        </w:rPr>
        <w:t>lo asesinaron</w:t>
      </w:r>
      <w:r w:rsidR="00E77BFF">
        <w:rPr>
          <w:rFonts w:ascii="Cambria" w:hAnsi="Cambria"/>
          <w:sz w:val="20"/>
          <w:szCs w:val="20"/>
          <w:lang w:val="es-BO"/>
        </w:rPr>
        <w:t xml:space="preserve"> con un disparo</w:t>
      </w:r>
      <w:r>
        <w:rPr>
          <w:rFonts w:ascii="Cambria" w:hAnsi="Cambria"/>
          <w:sz w:val="20"/>
          <w:szCs w:val="20"/>
          <w:lang w:val="es-BO"/>
        </w:rPr>
        <w:t xml:space="preserve">. </w:t>
      </w:r>
      <w:r w:rsidR="007175BC">
        <w:rPr>
          <w:rFonts w:ascii="Cambria" w:hAnsi="Cambria"/>
          <w:sz w:val="20"/>
          <w:szCs w:val="20"/>
          <w:lang w:val="es-BO"/>
        </w:rPr>
        <w:t>Al día siguiente su</w:t>
      </w:r>
      <w:r w:rsidR="005A5469">
        <w:rPr>
          <w:rFonts w:ascii="Cambria" w:hAnsi="Cambria"/>
          <w:sz w:val="20"/>
          <w:szCs w:val="20"/>
          <w:lang w:val="es-BO"/>
        </w:rPr>
        <w:t>s</w:t>
      </w:r>
      <w:r w:rsidR="007175BC">
        <w:rPr>
          <w:rFonts w:ascii="Cambria" w:hAnsi="Cambria"/>
          <w:sz w:val="20"/>
          <w:szCs w:val="20"/>
          <w:lang w:val="es-BO"/>
        </w:rPr>
        <w:t xml:space="preserve"> familia</w:t>
      </w:r>
      <w:r w:rsidR="005A5469">
        <w:rPr>
          <w:rFonts w:ascii="Cambria" w:hAnsi="Cambria"/>
          <w:sz w:val="20"/>
          <w:szCs w:val="20"/>
          <w:lang w:val="es-BO"/>
        </w:rPr>
        <w:t>res</w:t>
      </w:r>
      <w:r w:rsidR="007175BC">
        <w:rPr>
          <w:rFonts w:ascii="Cambria" w:hAnsi="Cambria"/>
          <w:sz w:val="20"/>
          <w:szCs w:val="20"/>
          <w:lang w:val="es-BO"/>
        </w:rPr>
        <w:t xml:space="preserve"> encontr</w:t>
      </w:r>
      <w:r w:rsidR="005A5469">
        <w:rPr>
          <w:rFonts w:ascii="Cambria" w:hAnsi="Cambria"/>
          <w:sz w:val="20"/>
          <w:szCs w:val="20"/>
          <w:lang w:val="es-BO"/>
        </w:rPr>
        <w:t>aron</w:t>
      </w:r>
      <w:r w:rsidR="007175BC">
        <w:rPr>
          <w:rFonts w:ascii="Cambria" w:hAnsi="Cambria"/>
          <w:sz w:val="20"/>
          <w:szCs w:val="20"/>
          <w:lang w:val="es-BO"/>
        </w:rPr>
        <w:t xml:space="preserve"> su cuerpo y lo trasladaron al hospital de Valencia para que se realice la autopsia legal. </w:t>
      </w:r>
    </w:p>
    <w:p w14:paraId="1F22AC00" w14:textId="65D432CA" w:rsidR="008750CC" w:rsidRPr="00606528" w:rsidRDefault="008750CC" w:rsidP="003420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606528">
        <w:rPr>
          <w:rFonts w:ascii="Cambria" w:hAnsi="Cambria"/>
          <w:i/>
          <w:sz w:val="20"/>
          <w:szCs w:val="20"/>
          <w:lang w:val="es-BO"/>
        </w:rPr>
        <w:t>Federico Antonio Jiménez González</w:t>
      </w:r>
    </w:p>
    <w:p w14:paraId="25B7EE45" w14:textId="19FD89D3" w:rsidR="0092350B" w:rsidRPr="00B95D32" w:rsidRDefault="008750CC" w:rsidP="00C761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95D32">
        <w:rPr>
          <w:rFonts w:ascii="Cambria" w:hAnsi="Cambria"/>
          <w:sz w:val="20"/>
          <w:szCs w:val="20"/>
          <w:lang w:val="es-BO"/>
        </w:rPr>
        <w:t>Los peticionarios refieren que el 16 de julio de 2003, miembros de las AUC secuestraron</w:t>
      </w:r>
      <w:r w:rsidR="00B63B17" w:rsidRPr="00B95D32">
        <w:rPr>
          <w:rFonts w:ascii="Cambria" w:hAnsi="Cambria"/>
          <w:sz w:val="20"/>
          <w:szCs w:val="20"/>
          <w:lang w:val="es-BO"/>
        </w:rPr>
        <w:t xml:space="preserve"> </w:t>
      </w:r>
      <w:r w:rsidR="00047D7E" w:rsidRPr="00B95D32">
        <w:rPr>
          <w:rFonts w:ascii="Cambria" w:hAnsi="Cambria"/>
          <w:sz w:val="20"/>
          <w:szCs w:val="20"/>
          <w:lang w:val="es-BO"/>
        </w:rPr>
        <w:t>a la presunta víctima en la vereda Matamoros</w:t>
      </w:r>
      <w:r w:rsidR="00202443" w:rsidRPr="00B95D32">
        <w:rPr>
          <w:rFonts w:ascii="Cambria" w:hAnsi="Cambria"/>
          <w:sz w:val="20"/>
          <w:szCs w:val="20"/>
          <w:lang w:val="es-BO"/>
        </w:rPr>
        <w:t xml:space="preserve">, lo </w:t>
      </w:r>
      <w:r w:rsidR="00B63B17" w:rsidRPr="00B95D32">
        <w:rPr>
          <w:rFonts w:ascii="Cambria" w:hAnsi="Cambria"/>
          <w:sz w:val="20"/>
          <w:szCs w:val="20"/>
          <w:lang w:val="es-BO"/>
        </w:rPr>
        <w:t>asesinar</w:t>
      </w:r>
      <w:r w:rsidR="00047D7E" w:rsidRPr="00B95D32">
        <w:rPr>
          <w:rFonts w:ascii="Cambria" w:hAnsi="Cambria"/>
          <w:sz w:val="20"/>
          <w:szCs w:val="20"/>
          <w:lang w:val="es-BO"/>
        </w:rPr>
        <w:t>o</w:t>
      </w:r>
      <w:r w:rsidR="00202443" w:rsidRPr="00B95D32">
        <w:rPr>
          <w:rFonts w:ascii="Cambria" w:hAnsi="Cambria"/>
          <w:sz w:val="20"/>
          <w:szCs w:val="20"/>
          <w:lang w:val="es-BO"/>
        </w:rPr>
        <w:t>n</w:t>
      </w:r>
      <w:r w:rsidRPr="00B95D32">
        <w:rPr>
          <w:rFonts w:ascii="Cambria" w:hAnsi="Cambria"/>
          <w:sz w:val="20"/>
          <w:szCs w:val="20"/>
          <w:lang w:val="es-BO"/>
        </w:rPr>
        <w:t xml:space="preserve"> </w:t>
      </w:r>
      <w:r w:rsidR="00F96E3D" w:rsidRPr="00B95D32">
        <w:rPr>
          <w:rFonts w:ascii="Cambria" w:hAnsi="Cambria"/>
          <w:sz w:val="20"/>
          <w:szCs w:val="20"/>
          <w:lang w:val="es-BO"/>
        </w:rPr>
        <w:t>disparándole</w:t>
      </w:r>
      <w:r w:rsidR="000C3328" w:rsidRPr="00B95D32">
        <w:rPr>
          <w:rFonts w:ascii="Cambria" w:hAnsi="Cambria"/>
          <w:sz w:val="20"/>
          <w:szCs w:val="20"/>
          <w:lang w:val="es-BO"/>
        </w:rPr>
        <w:t xml:space="preserve"> tres impactos de bala</w:t>
      </w:r>
      <w:r w:rsidR="00047D7E" w:rsidRPr="00B95D32">
        <w:rPr>
          <w:rFonts w:ascii="Cambria" w:hAnsi="Cambria"/>
          <w:sz w:val="20"/>
          <w:szCs w:val="20"/>
          <w:lang w:val="es-BO"/>
        </w:rPr>
        <w:t xml:space="preserve"> en la cabeza</w:t>
      </w:r>
      <w:r w:rsidR="00202443" w:rsidRPr="00B95D32">
        <w:rPr>
          <w:rFonts w:ascii="Cambria" w:hAnsi="Cambria"/>
          <w:sz w:val="20"/>
          <w:szCs w:val="20"/>
          <w:lang w:val="es-BO"/>
        </w:rPr>
        <w:t xml:space="preserve"> y </w:t>
      </w:r>
      <w:r w:rsidR="00B63B17" w:rsidRPr="00B95D32">
        <w:rPr>
          <w:rFonts w:ascii="Cambria" w:hAnsi="Cambria"/>
          <w:sz w:val="20"/>
          <w:szCs w:val="20"/>
          <w:lang w:val="es-BO"/>
        </w:rPr>
        <w:t>lanzar</w:t>
      </w:r>
      <w:r w:rsidR="00202443" w:rsidRPr="00B95D32">
        <w:rPr>
          <w:rFonts w:ascii="Cambria" w:hAnsi="Cambria"/>
          <w:sz w:val="20"/>
          <w:szCs w:val="20"/>
          <w:lang w:val="es-BO"/>
        </w:rPr>
        <w:t>on</w:t>
      </w:r>
      <w:r w:rsidR="00B63B17" w:rsidRPr="00B95D32">
        <w:rPr>
          <w:rFonts w:ascii="Cambria" w:hAnsi="Cambria"/>
          <w:sz w:val="20"/>
          <w:szCs w:val="20"/>
          <w:lang w:val="es-BO"/>
        </w:rPr>
        <w:t xml:space="preserve"> su cuerpo al río Sinú</w:t>
      </w:r>
      <w:r w:rsidR="00202443" w:rsidRPr="00B95D32">
        <w:rPr>
          <w:rFonts w:ascii="Cambria" w:hAnsi="Cambria"/>
          <w:sz w:val="20"/>
          <w:szCs w:val="20"/>
          <w:lang w:val="es-BO"/>
        </w:rPr>
        <w:t xml:space="preserve">. Tras ser </w:t>
      </w:r>
      <w:r w:rsidR="00B63B17" w:rsidRPr="00B95D32">
        <w:rPr>
          <w:rFonts w:ascii="Cambria" w:hAnsi="Cambria"/>
          <w:sz w:val="20"/>
          <w:szCs w:val="20"/>
          <w:lang w:val="es-BO"/>
        </w:rPr>
        <w:t>encontrado</w:t>
      </w:r>
      <w:r w:rsidR="00F96E3D" w:rsidRPr="00B95D32">
        <w:rPr>
          <w:rFonts w:ascii="Cambria" w:hAnsi="Cambria"/>
          <w:sz w:val="20"/>
          <w:szCs w:val="20"/>
          <w:lang w:val="es-BO"/>
        </w:rPr>
        <w:t>, su cadáver fue trasladado a la morgue del hospital de Montería donde fue identificado por su</w:t>
      </w:r>
      <w:r w:rsidR="005D39A7" w:rsidRPr="00B95D32">
        <w:rPr>
          <w:rFonts w:ascii="Cambria" w:hAnsi="Cambria"/>
          <w:sz w:val="20"/>
          <w:szCs w:val="20"/>
          <w:lang w:val="es-BO"/>
        </w:rPr>
        <w:t xml:space="preserve"> esposa</w:t>
      </w:r>
      <w:r w:rsidR="00F96E3D" w:rsidRPr="00B95D32">
        <w:rPr>
          <w:rFonts w:ascii="Cambria" w:hAnsi="Cambria"/>
          <w:sz w:val="20"/>
          <w:szCs w:val="20"/>
          <w:lang w:val="es-BO"/>
        </w:rPr>
        <w:t xml:space="preserve"> </w:t>
      </w:r>
      <w:r w:rsidR="00B63B17" w:rsidRPr="00B95D32">
        <w:rPr>
          <w:rFonts w:ascii="Cambria" w:hAnsi="Cambria"/>
          <w:sz w:val="20"/>
          <w:szCs w:val="20"/>
          <w:lang w:val="es-BO"/>
        </w:rPr>
        <w:t xml:space="preserve">el 22 de julio de 2003. </w:t>
      </w:r>
    </w:p>
    <w:p w14:paraId="6F4D4171" w14:textId="62149D49"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4121F1B9" w14:textId="52C8EEA3" w:rsidR="00454FCE" w:rsidRDefault="00C91A94" w:rsidP="00454FC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54FCE">
        <w:rPr>
          <w:rFonts w:ascii="Cambria" w:hAnsi="Cambria"/>
          <w:sz w:val="20"/>
          <w:szCs w:val="20"/>
          <w:lang w:val="es-BO"/>
        </w:rPr>
        <w:t>Los peticionarios sostienen que los familiares de las presuntas víctimas presentaron denuncias ante la Personería Municipal de Valencia como recursos idóneos para la investi</w:t>
      </w:r>
      <w:r w:rsidR="00A00398">
        <w:rPr>
          <w:rFonts w:ascii="Cambria" w:hAnsi="Cambria"/>
          <w:sz w:val="20"/>
          <w:szCs w:val="20"/>
          <w:lang w:val="es-BO"/>
        </w:rPr>
        <w:t xml:space="preserve">gación de las muertes violentas; </w:t>
      </w:r>
      <w:r w:rsidR="00144448">
        <w:rPr>
          <w:rFonts w:ascii="Cambria" w:hAnsi="Cambria"/>
          <w:sz w:val="20"/>
          <w:szCs w:val="20"/>
          <w:lang w:val="es-BO"/>
        </w:rPr>
        <w:t>pese a ello</w:t>
      </w:r>
      <w:r w:rsidR="00A00398">
        <w:rPr>
          <w:rFonts w:ascii="Cambria" w:hAnsi="Cambria"/>
          <w:sz w:val="20"/>
          <w:szCs w:val="20"/>
          <w:lang w:val="es-BO"/>
        </w:rPr>
        <w:t xml:space="preserve"> destacan que hasta la fecha no existe ningún resultado.</w:t>
      </w:r>
      <w:r w:rsidR="00B850C4" w:rsidRPr="00454FCE">
        <w:rPr>
          <w:rFonts w:ascii="Cambria" w:hAnsi="Cambria"/>
          <w:sz w:val="20"/>
          <w:szCs w:val="20"/>
          <w:lang w:val="es-BO"/>
        </w:rPr>
        <w:t xml:space="preserve"> </w:t>
      </w:r>
      <w:r w:rsidR="00226685" w:rsidRPr="00454FCE">
        <w:rPr>
          <w:rFonts w:ascii="Cambria" w:hAnsi="Cambria"/>
          <w:sz w:val="20"/>
          <w:szCs w:val="20"/>
          <w:lang w:val="es-BO"/>
        </w:rPr>
        <w:t>Por su parte, el Estado señala que los procesos penales en cada uno de los casos se encuentran aún pendientes</w:t>
      </w:r>
      <w:r w:rsidR="000B7428">
        <w:rPr>
          <w:rFonts w:ascii="Cambria" w:hAnsi="Cambria"/>
          <w:sz w:val="20"/>
          <w:szCs w:val="20"/>
          <w:lang w:val="es-BO"/>
        </w:rPr>
        <w:t xml:space="preserve"> de resolución en sede interna; además destaca que en ninguno de las causas se han presentado acciones de reparación directa.</w:t>
      </w:r>
    </w:p>
    <w:p w14:paraId="614357D8" w14:textId="340C40A6" w:rsidR="002620A8" w:rsidRPr="00766A6D" w:rsidRDefault="009B6E99" w:rsidP="00F37C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w:t>
      </w:r>
      <w:r w:rsidR="00454FCE" w:rsidRPr="00766A6D">
        <w:rPr>
          <w:rFonts w:ascii="Cambria" w:hAnsi="Cambria"/>
          <w:sz w:val="20"/>
          <w:szCs w:val="20"/>
          <w:lang w:val="es-BO"/>
        </w:rPr>
        <w:t>os precedentes establecidos por la C</w:t>
      </w:r>
      <w:r w:rsidR="00766A6D">
        <w:rPr>
          <w:rFonts w:ascii="Cambria" w:hAnsi="Cambria"/>
          <w:sz w:val="20"/>
          <w:szCs w:val="20"/>
          <w:lang w:val="es-BO"/>
        </w:rPr>
        <w:t>IDH</w:t>
      </w:r>
      <w:r w:rsidR="00454FCE" w:rsidRPr="00766A6D">
        <w:rPr>
          <w:rFonts w:ascii="Cambria" w:hAnsi="Cambria"/>
          <w:sz w:val="20"/>
          <w:szCs w:val="20"/>
          <w:lang w:val="es-BO"/>
        </w:rPr>
        <w:t xml:space="preserve"> señalan que toda vez que se cometa un presunto delito perseguible de oficio, el Estado tiene la obligación de promover e impulsar el proceso penal y que, ést</w:t>
      </w:r>
      <w:r w:rsidR="00D72EF3">
        <w:rPr>
          <w:rFonts w:ascii="Cambria" w:hAnsi="Cambria"/>
          <w:sz w:val="20"/>
          <w:szCs w:val="20"/>
          <w:lang w:val="es-BO"/>
        </w:rPr>
        <w:t>e</w:t>
      </w:r>
      <w:r w:rsidR="00454FCE" w:rsidRPr="00766A6D">
        <w:rPr>
          <w:rFonts w:ascii="Cambria" w:hAnsi="Cambria"/>
          <w:sz w:val="20"/>
          <w:szCs w:val="20"/>
          <w:lang w:val="es-BO"/>
        </w:rPr>
        <w:t xml:space="preserve"> constituye la vía idónea para esclarecer los hechos, juzgar a los responsables y</w:t>
      </w:r>
      <w:r w:rsidR="007F1049" w:rsidRPr="00766A6D">
        <w:rPr>
          <w:rFonts w:ascii="Cambria" w:hAnsi="Cambria"/>
          <w:sz w:val="20"/>
          <w:szCs w:val="20"/>
          <w:lang w:val="es-BO"/>
        </w:rPr>
        <w:t xml:space="preserve"> </w:t>
      </w:r>
      <w:r w:rsidR="00454FCE" w:rsidRPr="00766A6D">
        <w:rPr>
          <w:rFonts w:ascii="Cambria" w:hAnsi="Cambria"/>
          <w:sz w:val="20"/>
          <w:szCs w:val="20"/>
          <w:lang w:val="es-BO"/>
        </w:rPr>
        <w:t>establecer las sanciones penales correspondientes, además de posibilitar otros modos de reparación de tipo</w:t>
      </w:r>
      <w:r w:rsidR="007F1049" w:rsidRPr="00766A6D">
        <w:rPr>
          <w:rFonts w:ascii="Cambria" w:hAnsi="Cambria"/>
          <w:sz w:val="20"/>
          <w:szCs w:val="20"/>
          <w:lang w:val="es-BO"/>
        </w:rPr>
        <w:t xml:space="preserve"> </w:t>
      </w:r>
      <w:r w:rsidR="00454FCE" w:rsidRPr="00766A6D">
        <w:rPr>
          <w:rFonts w:ascii="Cambria" w:hAnsi="Cambria"/>
          <w:sz w:val="20"/>
          <w:szCs w:val="20"/>
          <w:lang w:val="es-BO"/>
        </w:rPr>
        <w:t>pecuniario.</w:t>
      </w:r>
      <w:r w:rsidR="00F37C0F" w:rsidRPr="00766A6D">
        <w:rPr>
          <w:rFonts w:ascii="Cambria" w:hAnsi="Cambria"/>
          <w:sz w:val="20"/>
          <w:szCs w:val="20"/>
          <w:lang w:val="es-BO"/>
        </w:rPr>
        <w:t xml:space="preserve"> Además, la Comisión ha establecido que</w:t>
      </w:r>
      <w:r w:rsidR="00F77621">
        <w:rPr>
          <w:rFonts w:ascii="Cambria" w:hAnsi="Cambria"/>
          <w:sz w:val="20"/>
          <w:szCs w:val="20"/>
          <w:lang w:val="es-BO"/>
        </w:rPr>
        <w:t>,</w:t>
      </w:r>
      <w:r w:rsidR="00F37C0F" w:rsidRPr="00766A6D">
        <w:rPr>
          <w:rFonts w:ascii="Cambria" w:hAnsi="Cambria"/>
          <w:sz w:val="20"/>
          <w:szCs w:val="20"/>
          <w:lang w:val="es-BO"/>
        </w:rPr>
        <w:t xml:space="preserve"> como regla general, una investigación penal debe realizarse prontamente para proteger los intereses de las víctimas, preservar la prueba e incluso salvaguardar los derechos de toda persona que en el contexto de la investigación sea considerada sospechosa</w:t>
      </w:r>
      <w:r w:rsidR="00092504">
        <w:rPr>
          <w:rStyle w:val="FootnoteReference"/>
          <w:rFonts w:ascii="Cambria" w:hAnsi="Cambria"/>
          <w:sz w:val="20"/>
          <w:szCs w:val="20"/>
          <w:lang w:val="es-BO"/>
        </w:rPr>
        <w:footnoteReference w:id="7"/>
      </w:r>
      <w:r w:rsidR="00F37C0F" w:rsidRPr="00766A6D">
        <w:rPr>
          <w:rFonts w:ascii="Cambria" w:hAnsi="Cambria"/>
          <w:sz w:val="20"/>
          <w:szCs w:val="20"/>
          <w:lang w:val="es-BO"/>
        </w:rPr>
        <w:t>.</w:t>
      </w:r>
      <w:r w:rsidR="00454FCE" w:rsidRPr="00766A6D">
        <w:rPr>
          <w:rFonts w:ascii="Cambria" w:hAnsi="Cambria"/>
          <w:sz w:val="20"/>
          <w:szCs w:val="20"/>
          <w:lang w:val="es-BO"/>
        </w:rPr>
        <w:t xml:space="preserve"> </w:t>
      </w:r>
      <w:r w:rsidR="00D97E10" w:rsidRPr="00766A6D">
        <w:rPr>
          <w:rFonts w:ascii="Cambria" w:hAnsi="Cambria"/>
          <w:sz w:val="20"/>
          <w:szCs w:val="20"/>
          <w:lang w:val="es-BO"/>
        </w:rPr>
        <w:t>De la información aportada p</w:t>
      </w:r>
      <w:r w:rsidR="00DE2D57" w:rsidRPr="00766A6D">
        <w:rPr>
          <w:rFonts w:ascii="Cambria" w:hAnsi="Cambria"/>
          <w:sz w:val="20"/>
          <w:szCs w:val="20"/>
          <w:lang w:val="es-BO"/>
        </w:rPr>
        <w:t xml:space="preserve">or las partes, </w:t>
      </w:r>
      <w:r w:rsidR="000F6F79" w:rsidRPr="00766A6D">
        <w:rPr>
          <w:rFonts w:ascii="Cambria" w:hAnsi="Cambria"/>
          <w:sz w:val="20"/>
          <w:szCs w:val="20"/>
          <w:lang w:val="es-BO"/>
        </w:rPr>
        <w:t xml:space="preserve">se </w:t>
      </w:r>
      <w:r w:rsidR="00DE2D57" w:rsidRPr="00766A6D">
        <w:rPr>
          <w:rFonts w:ascii="Cambria" w:hAnsi="Cambria"/>
          <w:sz w:val="20"/>
          <w:szCs w:val="20"/>
          <w:lang w:val="es-BO"/>
        </w:rPr>
        <w:t>observa que</w:t>
      </w:r>
      <w:r w:rsidR="000F6F79" w:rsidRPr="00766A6D">
        <w:rPr>
          <w:rFonts w:ascii="Cambria" w:hAnsi="Cambria"/>
          <w:sz w:val="20"/>
          <w:szCs w:val="20"/>
          <w:lang w:val="es-BO"/>
        </w:rPr>
        <w:t xml:space="preserve"> en todos los casos</w:t>
      </w:r>
      <w:r w:rsidR="00DE2D57" w:rsidRPr="00766A6D">
        <w:rPr>
          <w:rFonts w:ascii="Cambria" w:hAnsi="Cambria"/>
          <w:sz w:val="20"/>
          <w:szCs w:val="20"/>
          <w:lang w:val="es-BO"/>
        </w:rPr>
        <w:t xml:space="preserve"> las denuncias fueron presentadas por los familiares de las </w:t>
      </w:r>
      <w:r w:rsidR="00DE2D57" w:rsidRPr="00766A6D">
        <w:rPr>
          <w:rFonts w:ascii="Cambria" w:hAnsi="Cambria"/>
          <w:sz w:val="20"/>
          <w:szCs w:val="20"/>
          <w:lang w:val="es-BO"/>
        </w:rPr>
        <w:lastRenderedPageBreak/>
        <w:t xml:space="preserve">presuntas víctimas </w:t>
      </w:r>
      <w:r w:rsidR="000F6F79" w:rsidRPr="00766A6D">
        <w:rPr>
          <w:rFonts w:ascii="Cambria" w:hAnsi="Cambria"/>
          <w:sz w:val="20"/>
          <w:szCs w:val="20"/>
          <w:lang w:val="es-BO"/>
        </w:rPr>
        <w:t xml:space="preserve">ante las autoridades </w:t>
      </w:r>
      <w:r w:rsidR="000F6F79" w:rsidRPr="00123FFE">
        <w:rPr>
          <w:rFonts w:ascii="Cambria" w:hAnsi="Cambria"/>
          <w:sz w:val="20"/>
          <w:szCs w:val="20"/>
          <w:lang w:val="es-BO"/>
        </w:rPr>
        <w:t>jurisdiccionales</w:t>
      </w:r>
      <w:r w:rsidR="00F37C0F" w:rsidRPr="00123FFE">
        <w:rPr>
          <w:rFonts w:ascii="Cambria" w:hAnsi="Cambria"/>
          <w:sz w:val="20"/>
          <w:szCs w:val="20"/>
          <w:lang w:val="es-BO"/>
        </w:rPr>
        <w:t xml:space="preserve"> </w:t>
      </w:r>
      <w:r w:rsidR="006B002D" w:rsidRPr="00123FFE">
        <w:rPr>
          <w:rFonts w:ascii="Cambria" w:hAnsi="Cambria"/>
          <w:sz w:val="20"/>
          <w:szCs w:val="20"/>
          <w:lang w:val="es-BO"/>
        </w:rPr>
        <w:t xml:space="preserve">en </w:t>
      </w:r>
      <w:r w:rsidR="00F37C0F" w:rsidRPr="00123FFE">
        <w:rPr>
          <w:rFonts w:ascii="Cambria" w:hAnsi="Cambria"/>
          <w:sz w:val="20"/>
          <w:szCs w:val="20"/>
          <w:lang w:val="es-BO"/>
        </w:rPr>
        <w:t>el año 2006. Sin embargo, hasta la fecha no existen avances en las investigaciones, pues todas las causas se encuentran</w:t>
      </w:r>
      <w:r w:rsidR="00F37C0F" w:rsidRPr="00766A6D">
        <w:rPr>
          <w:rFonts w:ascii="Cambria" w:hAnsi="Cambria"/>
          <w:sz w:val="20"/>
          <w:szCs w:val="20"/>
          <w:lang w:val="es-BO"/>
        </w:rPr>
        <w:t xml:space="preserve"> en etapas iniciales</w:t>
      </w:r>
      <w:r w:rsidR="00957406">
        <w:rPr>
          <w:rFonts w:ascii="Cambria" w:hAnsi="Cambria"/>
          <w:sz w:val="20"/>
          <w:szCs w:val="20"/>
          <w:lang w:val="es-BO"/>
        </w:rPr>
        <w:t>.</w:t>
      </w:r>
      <w:r w:rsidR="000F6F79" w:rsidRPr="00766A6D">
        <w:rPr>
          <w:rFonts w:ascii="Cambria" w:hAnsi="Cambria"/>
          <w:sz w:val="20"/>
          <w:szCs w:val="20"/>
          <w:lang w:val="es-BO"/>
        </w:rPr>
        <w:t xml:space="preserve"> </w:t>
      </w:r>
    </w:p>
    <w:p w14:paraId="11D4CB92" w14:textId="449ADE37" w:rsidR="009B6E99" w:rsidRPr="00123FFE" w:rsidRDefault="00D72EF3" w:rsidP="002A08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123FFE">
        <w:rPr>
          <w:rFonts w:ascii="Cambria" w:hAnsi="Cambria"/>
          <w:sz w:val="20"/>
          <w:szCs w:val="20"/>
          <w:lang w:val="es-BO"/>
        </w:rPr>
        <w:t>Asimismo</w:t>
      </w:r>
      <w:r w:rsidR="000F6F79" w:rsidRPr="00123FFE">
        <w:rPr>
          <w:rFonts w:ascii="Cambria" w:hAnsi="Cambria"/>
          <w:sz w:val="20"/>
          <w:szCs w:val="20"/>
          <w:lang w:val="es-BO"/>
        </w:rPr>
        <w:t xml:space="preserve">, la Comisión </w:t>
      </w:r>
      <w:r w:rsidR="00123FFE">
        <w:rPr>
          <w:rFonts w:ascii="Cambria" w:hAnsi="Cambria"/>
          <w:sz w:val="20"/>
          <w:szCs w:val="20"/>
          <w:lang w:val="es-BO"/>
        </w:rPr>
        <w:t>toma en cuenta</w:t>
      </w:r>
      <w:r w:rsidR="00DD5831" w:rsidRPr="00123FFE">
        <w:rPr>
          <w:rFonts w:ascii="Cambria" w:hAnsi="Cambria"/>
          <w:sz w:val="20"/>
          <w:szCs w:val="20"/>
          <w:lang w:val="es-BO"/>
        </w:rPr>
        <w:t xml:space="preserve"> que</w:t>
      </w:r>
      <w:r w:rsidR="004A3372" w:rsidRPr="00123FFE">
        <w:rPr>
          <w:rFonts w:ascii="Cambria" w:hAnsi="Cambria"/>
          <w:sz w:val="20"/>
          <w:szCs w:val="20"/>
          <w:lang w:val="es-BO"/>
        </w:rPr>
        <w:t xml:space="preserve"> al menos</w:t>
      </w:r>
      <w:r w:rsidR="00DD5831" w:rsidRPr="00123FFE">
        <w:rPr>
          <w:rFonts w:ascii="Cambria" w:hAnsi="Cambria"/>
          <w:sz w:val="20"/>
          <w:szCs w:val="20"/>
          <w:lang w:val="es-BO"/>
        </w:rPr>
        <w:t xml:space="preserve"> </w:t>
      </w:r>
      <w:r w:rsidR="004F7077" w:rsidRPr="00123FFE">
        <w:rPr>
          <w:rFonts w:ascii="Cambria" w:hAnsi="Cambria"/>
          <w:sz w:val="20"/>
          <w:szCs w:val="20"/>
          <w:lang w:val="es-BO"/>
        </w:rPr>
        <w:t>en los casos de Alfredo Manuel Martínez Meza, Jorge Eliecer Duque Gómez, Eber José Viloria Yañez, Pedro Lucio Sotelo Blanco, Eduardo Enrique Pacheco Castillo, Fernando Arturo Jiménez Galván, Abel Antonio Pacheco Salgado y Federico Antonio Jiménez González</w:t>
      </w:r>
      <w:r w:rsidR="006B002D" w:rsidRPr="00123FFE">
        <w:rPr>
          <w:rFonts w:ascii="Cambria" w:hAnsi="Cambria"/>
          <w:sz w:val="20"/>
          <w:szCs w:val="20"/>
          <w:lang w:val="es-BO"/>
        </w:rPr>
        <w:t>,</w:t>
      </w:r>
      <w:r w:rsidR="002620A8" w:rsidRPr="00123FFE">
        <w:rPr>
          <w:rFonts w:ascii="Cambria" w:hAnsi="Cambria"/>
          <w:sz w:val="20"/>
          <w:szCs w:val="20"/>
          <w:lang w:val="es-BO"/>
        </w:rPr>
        <w:t xml:space="preserve"> </w:t>
      </w:r>
      <w:r w:rsidR="00B237C3" w:rsidRPr="00123FFE">
        <w:rPr>
          <w:rFonts w:ascii="Cambria" w:hAnsi="Cambria"/>
          <w:sz w:val="20"/>
          <w:szCs w:val="20"/>
          <w:lang w:val="es-BO"/>
        </w:rPr>
        <w:t>l</w:t>
      </w:r>
      <w:r w:rsidR="00092504" w:rsidRPr="00123FFE">
        <w:rPr>
          <w:rFonts w:ascii="Cambria" w:hAnsi="Cambria"/>
          <w:sz w:val="20"/>
          <w:szCs w:val="20"/>
          <w:lang w:val="es-BO"/>
        </w:rPr>
        <w:t>as muerte</w:t>
      </w:r>
      <w:r w:rsidR="00B237C3" w:rsidRPr="00123FFE">
        <w:rPr>
          <w:rFonts w:ascii="Cambria" w:hAnsi="Cambria"/>
          <w:sz w:val="20"/>
          <w:szCs w:val="20"/>
          <w:lang w:val="es-BO"/>
        </w:rPr>
        <w:t xml:space="preserve">s presuntamente cometidas por paramilitares fueron </w:t>
      </w:r>
      <w:r w:rsidR="00B742EA" w:rsidRPr="00123FFE">
        <w:rPr>
          <w:rFonts w:ascii="Cambria" w:hAnsi="Cambria"/>
          <w:sz w:val="20"/>
          <w:szCs w:val="20"/>
          <w:lang w:val="es-BO"/>
        </w:rPr>
        <w:t>conocidas o debieron ser conocida</w:t>
      </w:r>
      <w:r w:rsidR="00B237C3" w:rsidRPr="00123FFE">
        <w:rPr>
          <w:rFonts w:ascii="Cambria" w:hAnsi="Cambria"/>
          <w:sz w:val="20"/>
          <w:szCs w:val="20"/>
          <w:lang w:val="es-BO"/>
        </w:rPr>
        <w:t xml:space="preserve">s por las autoridades cuando se realizaron los levantamientos de </w:t>
      </w:r>
      <w:r w:rsidR="00FE531A" w:rsidRPr="00123FFE">
        <w:rPr>
          <w:rFonts w:ascii="Cambria" w:hAnsi="Cambria"/>
          <w:sz w:val="20"/>
          <w:szCs w:val="20"/>
          <w:lang w:val="es-BO"/>
        </w:rPr>
        <w:t xml:space="preserve">los </w:t>
      </w:r>
      <w:r w:rsidR="00B237C3" w:rsidRPr="00123FFE">
        <w:rPr>
          <w:rFonts w:ascii="Cambria" w:hAnsi="Cambria"/>
          <w:sz w:val="20"/>
          <w:szCs w:val="20"/>
          <w:lang w:val="es-BO"/>
        </w:rPr>
        <w:t>cadáver</w:t>
      </w:r>
      <w:r w:rsidR="00FE531A" w:rsidRPr="00123FFE">
        <w:rPr>
          <w:rFonts w:ascii="Cambria" w:hAnsi="Cambria"/>
          <w:sz w:val="20"/>
          <w:szCs w:val="20"/>
          <w:lang w:val="es-BO"/>
        </w:rPr>
        <w:t>es</w:t>
      </w:r>
      <w:r w:rsidR="00B237C3" w:rsidRPr="00123FFE">
        <w:rPr>
          <w:rFonts w:ascii="Cambria" w:hAnsi="Cambria"/>
          <w:sz w:val="20"/>
          <w:szCs w:val="20"/>
          <w:lang w:val="es-BO"/>
        </w:rPr>
        <w:t xml:space="preserve"> por parte de la policía y/o en los traslados a los hospitales públicos para el desarrollo de las autopsias legales.</w:t>
      </w:r>
      <w:r w:rsidR="007A02E5" w:rsidRPr="00123FFE">
        <w:rPr>
          <w:rFonts w:ascii="Cambria" w:hAnsi="Cambria"/>
          <w:sz w:val="20"/>
          <w:szCs w:val="20"/>
          <w:lang w:val="es-BO"/>
        </w:rPr>
        <w:t xml:space="preserve"> </w:t>
      </w:r>
      <w:r w:rsidRPr="00123FFE">
        <w:rPr>
          <w:rFonts w:ascii="Cambria" w:hAnsi="Cambria"/>
          <w:sz w:val="20"/>
          <w:szCs w:val="20"/>
          <w:lang w:val="es-BO"/>
        </w:rPr>
        <w:t xml:space="preserve">Conforme </w:t>
      </w:r>
      <w:r w:rsidR="00FE531A" w:rsidRPr="00123FFE">
        <w:rPr>
          <w:rFonts w:ascii="Cambria" w:hAnsi="Cambria"/>
          <w:sz w:val="20"/>
          <w:szCs w:val="20"/>
          <w:lang w:val="es-BO"/>
        </w:rPr>
        <w:t>la información disponible, no surge que</w:t>
      </w:r>
      <w:r w:rsidRPr="00123FFE">
        <w:rPr>
          <w:rFonts w:ascii="Cambria" w:hAnsi="Cambria"/>
          <w:sz w:val="20"/>
          <w:szCs w:val="20"/>
          <w:lang w:val="es-BO"/>
        </w:rPr>
        <w:t xml:space="preserve"> tales a</w:t>
      </w:r>
      <w:r w:rsidR="00FE531A" w:rsidRPr="00123FFE">
        <w:rPr>
          <w:rFonts w:ascii="Cambria" w:hAnsi="Cambria"/>
          <w:sz w:val="20"/>
          <w:szCs w:val="20"/>
          <w:lang w:val="es-BO"/>
        </w:rPr>
        <w:t>utoridades hayan emprendido las investigaciones correspondientes.</w:t>
      </w:r>
      <w:r w:rsidR="006E6EF4" w:rsidRPr="00123FFE">
        <w:rPr>
          <w:rFonts w:ascii="Cambria" w:hAnsi="Cambria"/>
          <w:sz w:val="20"/>
          <w:szCs w:val="20"/>
          <w:lang w:val="es-BO"/>
        </w:rPr>
        <w:t xml:space="preserve"> </w:t>
      </w:r>
      <w:r w:rsidRPr="00123FFE">
        <w:rPr>
          <w:rFonts w:ascii="Cambria" w:hAnsi="Cambria"/>
          <w:sz w:val="20"/>
          <w:szCs w:val="20"/>
          <w:lang w:val="es-BO"/>
        </w:rPr>
        <w:t>Además</w:t>
      </w:r>
      <w:r w:rsidR="002A08AC" w:rsidRPr="00123FFE">
        <w:rPr>
          <w:rFonts w:ascii="Cambria" w:hAnsi="Cambria"/>
          <w:sz w:val="20"/>
          <w:szCs w:val="20"/>
          <w:lang w:val="es-BO"/>
        </w:rPr>
        <w:t>, l</w:t>
      </w:r>
      <w:r w:rsidR="009B6E99" w:rsidRPr="00123FFE">
        <w:rPr>
          <w:rFonts w:ascii="Cambria" w:hAnsi="Cambria"/>
          <w:sz w:val="20"/>
          <w:szCs w:val="20"/>
          <w:lang w:val="es-BO"/>
        </w:rPr>
        <w:t>a C</w:t>
      </w:r>
      <w:r w:rsidR="00726679" w:rsidRPr="00123FFE">
        <w:rPr>
          <w:rFonts w:ascii="Cambria" w:hAnsi="Cambria"/>
          <w:sz w:val="20"/>
          <w:szCs w:val="20"/>
          <w:lang w:val="es-BO"/>
        </w:rPr>
        <w:t>IDH</w:t>
      </w:r>
      <w:r w:rsidR="009B6E99" w:rsidRPr="00123FFE">
        <w:rPr>
          <w:rFonts w:ascii="Cambria" w:hAnsi="Cambria"/>
          <w:sz w:val="20"/>
          <w:szCs w:val="20"/>
          <w:lang w:val="es-BO"/>
        </w:rPr>
        <w:t xml:space="preserve"> </w:t>
      </w:r>
      <w:r w:rsidR="009B6E99" w:rsidRPr="00123FFE">
        <w:rPr>
          <w:rFonts w:ascii="Cambria" w:hAnsi="Cambria"/>
          <w:sz w:val="20"/>
          <w:szCs w:val="20"/>
          <w:lang w:val="es-ES"/>
        </w:rPr>
        <w:t xml:space="preserve">recuerda que, </w:t>
      </w:r>
      <w:r w:rsidR="002B6332" w:rsidRPr="00123FFE">
        <w:rPr>
          <w:rFonts w:ascii="Cambria" w:hAnsi="Cambria"/>
          <w:sz w:val="20"/>
          <w:szCs w:val="20"/>
          <w:lang w:val="es-ES"/>
        </w:rPr>
        <w:t>a</w:t>
      </w:r>
      <w:r w:rsidR="009B6E99" w:rsidRPr="00123FFE">
        <w:rPr>
          <w:rFonts w:ascii="Cambria" w:hAnsi="Cambria"/>
          <w:sz w:val="20"/>
          <w:szCs w:val="20"/>
          <w:lang w:val="es-ES"/>
        </w:rPr>
        <w:t xml:space="preserve"> efectos de determinar la admisibilidad de un reclamo de la naturaleza del presente,</w:t>
      </w:r>
      <w:r w:rsidR="006E6EF4" w:rsidRPr="00123FFE">
        <w:rPr>
          <w:rFonts w:ascii="Cambria" w:hAnsi="Cambria"/>
          <w:sz w:val="20"/>
          <w:szCs w:val="20"/>
          <w:lang w:val="es-ES"/>
        </w:rPr>
        <w:t xml:space="preserve"> la acción de reparación</w:t>
      </w:r>
      <w:r w:rsidR="009B6E99" w:rsidRPr="00123FFE">
        <w:rPr>
          <w:rFonts w:ascii="Cambria" w:hAnsi="Cambria"/>
          <w:sz w:val="20"/>
          <w:szCs w:val="20"/>
          <w:lang w:val="es-ES"/>
        </w:rPr>
        <w:t xml:space="preserve"> no constituye la vía idónea ni resulta necesario su agotamiento, dado que no es adecuada para proporcionar una reparación integral y justicia a los familiares</w:t>
      </w:r>
      <w:r w:rsidR="009B6E99" w:rsidRPr="00123FFE">
        <w:rPr>
          <w:rStyle w:val="FootnoteReference"/>
          <w:rFonts w:ascii="Cambria" w:hAnsi="Cambria"/>
          <w:sz w:val="20"/>
          <w:szCs w:val="20"/>
          <w:lang w:val="es-ES"/>
        </w:rPr>
        <w:footnoteReference w:id="8"/>
      </w:r>
      <w:r w:rsidR="009B6E99" w:rsidRPr="00123FFE">
        <w:rPr>
          <w:rFonts w:ascii="Cambria" w:hAnsi="Cambria"/>
          <w:sz w:val="20"/>
          <w:szCs w:val="20"/>
          <w:lang w:val="es-ES"/>
        </w:rPr>
        <w:t>.</w:t>
      </w:r>
    </w:p>
    <w:p w14:paraId="58DCBD8A" w14:textId="40FEFC05" w:rsidR="00454FCE" w:rsidRPr="00FE531A" w:rsidRDefault="00FE531A" w:rsidP="00FE53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E531A">
        <w:rPr>
          <w:rFonts w:ascii="Cambria" w:hAnsi="Cambria"/>
          <w:sz w:val="20"/>
          <w:szCs w:val="20"/>
          <w:lang w:val="es-BO"/>
        </w:rPr>
        <w:t>Por tanto</w:t>
      </w:r>
      <w:r w:rsidR="00454FCE" w:rsidRPr="00FE531A">
        <w:rPr>
          <w:rFonts w:ascii="Cambria" w:hAnsi="Cambria"/>
          <w:sz w:val="20"/>
          <w:szCs w:val="20"/>
          <w:lang w:val="es-BO"/>
        </w:rPr>
        <w:t xml:space="preserve">, la Comisión </w:t>
      </w:r>
      <w:r w:rsidRPr="00FE531A">
        <w:rPr>
          <w:rFonts w:ascii="Cambria" w:hAnsi="Cambria"/>
          <w:sz w:val="20"/>
          <w:szCs w:val="20"/>
          <w:lang w:val="es-BO"/>
        </w:rPr>
        <w:t xml:space="preserve">concluye </w:t>
      </w:r>
      <w:r w:rsidR="00CA1673">
        <w:rPr>
          <w:rFonts w:ascii="Cambria" w:hAnsi="Cambria"/>
          <w:sz w:val="20"/>
          <w:szCs w:val="20"/>
          <w:lang w:val="es-BO"/>
        </w:rPr>
        <w:t xml:space="preserve"> que </w:t>
      </w:r>
      <w:r w:rsidR="00454FCE" w:rsidRPr="00FE531A">
        <w:rPr>
          <w:rFonts w:ascii="Cambria" w:hAnsi="Cambria"/>
          <w:sz w:val="20"/>
          <w:szCs w:val="20"/>
          <w:lang w:val="es-BO"/>
        </w:rPr>
        <w:t>se ha configurado un retardo en las investigaciones</w:t>
      </w:r>
      <w:r w:rsidRPr="00FE531A">
        <w:rPr>
          <w:rFonts w:ascii="Cambria" w:hAnsi="Cambria"/>
          <w:sz w:val="20"/>
          <w:szCs w:val="20"/>
          <w:lang w:val="es-BO"/>
        </w:rPr>
        <w:t xml:space="preserve"> y en consecuencia que resulta aplicable la excepción al agotamiento de recursos internos prevista en el artículo 46.2.c de la Convención Americana. Por otra parte,</w:t>
      </w:r>
      <w:r w:rsidR="004E5DA0">
        <w:rPr>
          <w:rFonts w:ascii="Cambria" w:hAnsi="Cambria"/>
          <w:sz w:val="20"/>
          <w:szCs w:val="20"/>
          <w:lang w:val="es-BO"/>
        </w:rPr>
        <w:t xml:space="preserve"> la petición fue presentada el 4 de septiembre de 2007, los hechos alegados tuvieron lugar entre </w:t>
      </w:r>
      <w:r w:rsidR="004E5DA0" w:rsidRPr="006F42E1">
        <w:rPr>
          <w:rFonts w:ascii="Cambria" w:hAnsi="Cambria"/>
          <w:sz w:val="20"/>
          <w:szCs w:val="20"/>
          <w:lang w:val="es-BO"/>
        </w:rPr>
        <w:t>1983 y 2003</w:t>
      </w:r>
      <w:r w:rsidR="004E5DA0">
        <w:rPr>
          <w:rFonts w:ascii="Cambria" w:hAnsi="Cambria"/>
          <w:sz w:val="20"/>
          <w:szCs w:val="20"/>
          <w:lang w:val="es-BO"/>
        </w:rPr>
        <w:t xml:space="preserve">, las investigaciones penales iniciaron en 2006, y los efectos de las </w:t>
      </w:r>
      <w:r w:rsidR="004E5DA0" w:rsidRPr="00123FFE">
        <w:rPr>
          <w:rFonts w:ascii="Cambria" w:hAnsi="Cambria"/>
          <w:sz w:val="20"/>
          <w:szCs w:val="20"/>
          <w:lang w:val="es-BO"/>
        </w:rPr>
        <w:t>alegadas violaciones</w:t>
      </w:r>
      <w:r w:rsidR="00A16CCF" w:rsidRPr="00123FFE">
        <w:rPr>
          <w:rFonts w:ascii="Cambria" w:hAnsi="Cambria"/>
          <w:sz w:val="20"/>
          <w:szCs w:val="20"/>
          <w:lang w:val="es-BO"/>
        </w:rPr>
        <w:t xml:space="preserve"> en cuanto a la presunta denegación de justicia</w:t>
      </w:r>
      <w:r w:rsidR="008C01C5" w:rsidRPr="00123FFE">
        <w:rPr>
          <w:rFonts w:ascii="Cambria" w:hAnsi="Cambria"/>
          <w:sz w:val="20"/>
          <w:szCs w:val="20"/>
          <w:lang w:val="es-BO"/>
        </w:rPr>
        <w:t>,</w:t>
      </w:r>
      <w:r w:rsidR="004E5DA0" w:rsidRPr="00123FFE">
        <w:rPr>
          <w:rFonts w:ascii="Cambria" w:hAnsi="Cambria"/>
          <w:sz w:val="20"/>
          <w:szCs w:val="20"/>
          <w:lang w:val="es-BO"/>
        </w:rPr>
        <w:t xml:space="preserve"> continúan</w:t>
      </w:r>
      <w:r w:rsidR="004E5DA0">
        <w:rPr>
          <w:rFonts w:ascii="Cambria" w:hAnsi="Cambria"/>
          <w:sz w:val="20"/>
          <w:szCs w:val="20"/>
          <w:lang w:val="es-BO"/>
        </w:rPr>
        <w:t xml:space="preserve"> hasta el presente. Por lo tanto,</w:t>
      </w:r>
      <w:r w:rsidRPr="00FE531A">
        <w:rPr>
          <w:rFonts w:ascii="Cambria" w:hAnsi="Cambria"/>
          <w:sz w:val="20"/>
          <w:szCs w:val="20"/>
          <w:lang w:val="es-BO"/>
        </w:rPr>
        <w:t xml:space="preserve"> la CIDH considera que la petición fue presentada dentro de un plazo razonable y que debe darse por satisfecho el requisito de</w:t>
      </w:r>
      <w:r>
        <w:rPr>
          <w:rFonts w:ascii="Cambria" w:hAnsi="Cambria"/>
          <w:sz w:val="20"/>
          <w:szCs w:val="20"/>
          <w:lang w:val="es-BO"/>
        </w:rPr>
        <w:t xml:space="preserve"> </w:t>
      </w:r>
      <w:r w:rsidRPr="00FE531A">
        <w:rPr>
          <w:rFonts w:ascii="Cambria" w:hAnsi="Cambria"/>
          <w:sz w:val="20"/>
          <w:szCs w:val="20"/>
          <w:lang w:val="es-BO"/>
        </w:rPr>
        <w:t>admisibilidad referente al plazo de presentación.</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0EB60DC9" w:rsidR="00A11E44" w:rsidRDefault="00766A6D" w:rsidP="001C56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0250">
        <w:rPr>
          <w:rFonts w:ascii="Cambria" w:hAnsi="Cambria"/>
          <w:sz w:val="20"/>
          <w:szCs w:val="20"/>
          <w:lang w:val="es-ES"/>
        </w:rPr>
        <w:t>En vista de los elementos de hecho y de derecho expuestos por las partes y la naturaleza del asunto puesto bajo su conocimi</w:t>
      </w:r>
      <w:r>
        <w:rPr>
          <w:rFonts w:ascii="Cambria" w:hAnsi="Cambria"/>
          <w:sz w:val="20"/>
          <w:szCs w:val="20"/>
          <w:lang w:val="es-ES"/>
        </w:rPr>
        <w:t>ento, la Comisión considera que</w:t>
      </w:r>
      <w:r w:rsidRPr="006E0250">
        <w:rPr>
          <w:rFonts w:ascii="Cambria" w:hAnsi="Cambria"/>
          <w:sz w:val="20"/>
          <w:szCs w:val="20"/>
          <w:lang w:val="es-ES"/>
        </w:rPr>
        <w:t xml:space="preserve"> </w:t>
      </w:r>
      <w:r>
        <w:rPr>
          <w:rFonts w:ascii="Cambria" w:hAnsi="Cambria"/>
          <w:sz w:val="20"/>
          <w:szCs w:val="20"/>
          <w:lang w:val="es-ES"/>
        </w:rPr>
        <w:t>de ser probada</w:t>
      </w:r>
      <w:r w:rsidR="00A41857">
        <w:rPr>
          <w:rFonts w:ascii="Cambria" w:hAnsi="Cambria"/>
          <w:sz w:val="20"/>
          <w:szCs w:val="20"/>
          <w:lang w:val="es-ES"/>
        </w:rPr>
        <w:t xml:space="preserve"> la alegada falta de protección a las presuntas víctimas, </w:t>
      </w:r>
      <w:r w:rsidR="001D0FAE">
        <w:rPr>
          <w:rFonts w:ascii="Cambria" w:hAnsi="Cambria"/>
          <w:sz w:val="20"/>
          <w:szCs w:val="20"/>
          <w:lang w:val="es-ES"/>
        </w:rPr>
        <w:t>sus</w:t>
      </w:r>
      <w:r w:rsidR="001C562D">
        <w:rPr>
          <w:rFonts w:ascii="Cambria" w:hAnsi="Cambria"/>
          <w:sz w:val="20"/>
          <w:szCs w:val="20"/>
          <w:lang w:val="es-ES"/>
        </w:rPr>
        <w:t xml:space="preserve"> detenciones ilegales y posteriores</w:t>
      </w:r>
      <w:r w:rsidR="001D0FAE">
        <w:rPr>
          <w:rFonts w:ascii="Cambria" w:hAnsi="Cambria"/>
          <w:sz w:val="20"/>
          <w:szCs w:val="20"/>
          <w:lang w:val="es-ES"/>
        </w:rPr>
        <w:t xml:space="preserve"> </w:t>
      </w:r>
      <w:r w:rsidR="00A41857">
        <w:rPr>
          <w:rFonts w:ascii="Cambria" w:hAnsi="Cambria"/>
          <w:sz w:val="20"/>
          <w:szCs w:val="20"/>
          <w:lang w:val="es-ES"/>
        </w:rPr>
        <w:t>muertes violentas</w:t>
      </w:r>
      <w:r w:rsidR="008B3FA2">
        <w:rPr>
          <w:rFonts w:ascii="Cambria" w:hAnsi="Cambria"/>
          <w:sz w:val="20"/>
          <w:szCs w:val="20"/>
          <w:lang w:val="es-ES"/>
        </w:rPr>
        <w:t xml:space="preserve"> cometidas </w:t>
      </w:r>
      <w:r w:rsidR="00D00997">
        <w:rPr>
          <w:rFonts w:ascii="Cambria" w:hAnsi="Cambria"/>
          <w:sz w:val="20"/>
          <w:szCs w:val="20"/>
          <w:lang w:val="es-ES"/>
        </w:rPr>
        <w:t xml:space="preserve">alegadamente </w:t>
      </w:r>
      <w:r w:rsidR="008B3FA2">
        <w:rPr>
          <w:rFonts w:ascii="Cambria" w:hAnsi="Cambria"/>
          <w:sz w:val="20"/>
          <w:szCs w:val="20"/>
          <w:lang w:val="es-ES"/>
        </w:rPr>
        <w:t>por grupos armados ilegales</w:t>
      </w:r>
      <w:r w:rsidR="00863A46">
        <w:rPr>
          <w:rFonts w:ascii="Cambria" w:hAnsi="Cambria"/>
          <w:sz w:val="20"/>
          <w:szCs w:val="20"/>
          <w:lang w:val="es-ES"/>
        </w:rPr>
        <w:t xml:space="preserve"> que actuaban en la región con la anuencia del Estado</w:t>
      </w:r>
      <w:r w:rsidR="001C562D">
        <w:rPr>
          <w:rFonts w:ascii="Cambria" w:hAnsi="Cambria"/>
          <w:sz w:val="20"/>
          <w:szCs w:val="20"/>
          <w:lang w:val="es-ES"/>
        </w:rPr>
        <w:t>, el desplazamiento forzado</w:t>
      </w:r>
      <w:r w:rsidR="00A41857">
        <w:rPr>
          <w:rFonts w:ascii="Cambria" w:hAnsi="Cambria"/>
          <w:sz w:val="20"/>
          <w:szCs w:val="20"/>
          <w:lang w:val="es-ES"/>
        </w:rPr>
        <w:t xml:space="preserve"> </w:t>
      </w:r>
      <w:r>
        <w:rPr>
          <w:rFonts w:ascii="Cambria" w:hAnsi="Cambria"/>
          <w:sz w:val="20"/>
          <w:szCs w:val="20"/>
          <w:lang w:val="es-ES"/>
        </w:rPr>
        <w:t>y la falta de protección judicial efectiva a sus familiares en los procesos de investigación penal</w:t>
      </w:r>
      <w:r w:rsidR="00863A46">
        <w:rPr>
          <w:rFonts w:ascii="Cambria" w:hAnsi="Cambria"/>
          <w:sz w:val="20"/>
          <w:szCs w:val="20"/>
          <w:lang w:val="es-ES"/>
        </w:rPr>
        <w:t>,</w:t>
      </w:r>
      <w:r>
        <w:rPr>
          <w:rFonts w:ascii="Cambria" w:hAnsi="Cambria"/>
          <w:sz w:val="20"/>
          <w:szCs w:val="20"/>
          <w:lang w:val="es-ES"/>
        </w:rPr>
        <w:t xml:space="preserve"> </w:t>
      </w:r>
      <w:r w:rsidRPr="00436495">
        <w:rPr>
          <w:rFonts w:ascii="Cambria" w:hAnsi="Cambria"/>
          <w:sz w:val="20"/>
          <w:szCs w:val="20"/>
          <w:lang w:val="es-ES"/>
        </w:rPr>
        <w:t>podrían</w:t>
      </w:r>
      <w:r>
        <w:rPr>
          <w:rFonts w:ascii="Cambria" w:hAnsi="Cambria"/>
          <w:sz w:val="20"/>
          <w:szCs w:val="20"/>
          <w:lang w:val="es-ES"/>
        </w:rPr>
        <w:t xml:space="preserve"> </w:t>
      </w:r>
      <w:r w:rsidRPr="00436495">
        <w:rPr>
          <w:rFonts w:ascii="Cambria" w:hAnsi="Cambria"/>
          <w:sz w:val="20"/>
          <w:szCs w:val="20"/>
          <w:lang w:val="es-ES"/>
        </w:rPr>
        <w:t>caracterizar posibles violaciones a los derechos consagrados en los artículos</w:t>
      </w:r>
      <w:r>
        <w:rPr>
          <w:rFonts w:ascii="Cambria" w:hAnsi="Cambria"/>
          <w:sz w:val="20"/>
          <w:szCs w:val="20"/>
          <w:lang w:val="es-ES"/>
        </w:rPr>
        <w:t xml:space="preserve"> 4 </w:t>
      </w:r>
      <w:r w:rsidRPr="00436495">
        <w:rPr>
          <w:rFonts w:ascii="Cambria" w:hAnsi="Cambria"/>
          <w:sz w:val="20"/>
          <w:szCs w:val="20"/>
          <w:lang w:val="es-ES"/>
        </w:rPr>
        <w:t>(vida)</w:t>
      </w:r>
      <w:r>
        <w:rPr>
          <w:rFonts w:ascii="Cambria" w:hAnsi="Cambria"/>
          <w:sz w:val="20"/>
          <w:szCs w:val="20"/>
          <w:lang w:val="es-ES"/>
        </w:rPr>
        <w:t>,</w:t>
      </w:r>
      <w:r w:rsidRPr="00436495">
        <w:rPr>
          <w:rFonts w:ascii="Cambria" w:hAnsi="Cambria"/>
          <w:sz w:val="20"/>
          <w:szCs w:val="20"/>
          <w:lang w:val="es-ES"/>
        </w:rPr>
        <w:t xml:space="preserve"> </w:t>
      </w:r>
      <w:r>
        <w:rPr>
          <w:rFonts w:ascii="Cambria" w:hAnsi="Cambria"/>
          <w:sz w:val="20"/>
          <w:szCs w:val="20"/>
          <w:lang w:val="es-ES"/>
        </w:rPr>
        <w:t xml:space="preserve">5 (integridad personal), </w:t>
      </w:r>
      <w:r w:rsidR="008B3FA2">
        <w:rPr>
          <w:rFonts w:ascii="Cambria" w:hAnsi="Cambria"/>
          <w:sz w:val="20"/>
          <w:szCs w:val="20"/>
          <w:lang w:val="es-ES"/>
        </w:rPr>
        <w:t xml:space="preserve">7 (libertad personal), </w:t>
      </w:r>
      <w:r w:rsidRPr="00436495">
        <w:rPr>
          <w:rFonts w:ascii="Cambria" w:hAnsi="Cambria"/>
          <w:sz w:val="20"/>
          <w:szCs w:val="20"/>
          <w:lang w:val="es-ES"/>
        </w:rPr>
        <w:t>8 (garantías judiciales)</w:t>
      </w:r>
      <w:r w:rsidR="004A3372">
        <w:rPr>
          <w:rFonts w:ascii="Cambria" w:hAnsi="Cambria"/>
          <w:sz w:val="20"/>
          <w:szCs w:val="20"/>
          <w:lang w:val="es-ES"/>
        </w:rPr>
        <w:t>, 22 (circulación y residencia)</w:t>
      </w:r>
      <w:r w:rsidRPr="00436495">
        <w:rPr>
          <w:rFonts w:ascii="Cambria" w:hAnsi="Cambria"/>
          <w:sz w:val="20"/>
          <w:szCs w:val="20"/>
          <w:lang w:val="es-ES"/>
        </w:rPr>
        <w:t xml:space="preserve"> y 25</w:t>
      </w:r>
      <w:r>
        <w:rPr>
          <w:rFonts w:ascii="Cambria" w:hAnsi="Cambria"/>
          <w:sz w:val="20"/>
          <w:szCs w:val="20"/>
          <w:lang w:val="es-ES"/>
        </w:rPr>
        <w:t xml:space="preserve"> </w:t>
      </w:r>
      <w:r w:rsidRPr="00436495">
        <w:rPr>
          <w:rFonts w:ascii="Cambria" w:hAnsi="Cambria"/>
          <w:sz w:val="20"/>
          <w:szCs w:val="20"/>
          <w:lang w:val="es-ES"/>
        </w:rPr>
        <w:t>(protección judicial) de la Convención en relación con</w:t>
      </w:r>
      <w:r w:rsidR="008C01C5">
        <w:rPr>
          <w:rFonts w:ascii="Cambria" w:hAnsi="Cambria"/>
          <w:sz w:val="20"/>
          <w:szCs w:val="20"/>
          <w:lang w:val="es-ES"/>
        </w:rPr>
        <w:t xml:space="preserve"> </w:t>
      </w:r>
      <w:r w:rsidR="00687352">
        <w:rPr>
          <w:rFonts w:ascii="Cambria" w:hAnsi="Cambria"/>
          <w:sz w:val="20"/>
          <w:szCs w:val="20"/>
          <w:lang w:val="es-ES"/>
        </w:rPr>
        <w:t>l</w:t>
      </w:r>
      <w:r w:rsidR="008C01C5">
        <w:rPr>
          <w:rFonts w:ascii="Cambria" w:hAnsi="Cambria"/>
          <w:sz w:val="20"/>
          <w:szCs w:val="20"/>
          <w:lang w:val="es-ES"/>
        </w:rPr>
        <w:t>os</w:t>
      </w:r>
      <w:r w:rsidRPr="00436495">
        <w:rPr>
          <w:rFonts w:ascii="Cambria" w:hAnsi="Cambria"/>
          <w:sz w:val="20"/>
          <w:szCs w:val="20"/>
          <w:lang w:val="es-ES"/>
        </w:rPr>
        <w:t xml:space="preserve"> artículo </w:t>
      </w:r>
      <w:r w:rsidRPr="00123FFE">
        <w:rPr>
          <w:rFonts w:ascii="Cambria" w:hAnsi="Cambria"/>
          <w:sz w:val="20"/>
          <w:szCs w:val="20"/>
          <w:lang w:val="es-ES"/>
        </w:rPr>
        <w:t xml:space="preserve">1.1 </w:t>
      </w:r>
      <w:r w:rsidR="008C01C5" w:rsidRPr="00123FFE">
        <w:rPr>
          <w:rFonts w:ascii="Cambria" w:hAnsi="Cambria"/>
          <w:sz w:val="20"/>
          <w:szCs w:val="20"/>
          <w:lang w:val="es-ES"/>
        </w:rPr>
        <w:t>y 2</w:t>
      </w:r>
      <w:r w:rsidRPr="00123FFE">
        <w:rPr>
          <w:rFonts w:ascii="Cambria" w:hAnsi="Cambria"/>
          <w:sz w:val="20"/>
          <w:szCs w:val="20"/>
          <w:lang w:val="es-ES"/>
        </w:rPr>
        <w:t xml:space="preserve"> del mismo</w:t>
      </w:r>
      <w:r w:rsidRPr="00436495">
        <w:rPr>
          <w:rFonts w:ascii="Cambria" w:hAnsi="Cambria"/>
          <w:sz w:val="20"/>
          <w:szCs w:val="20"/>
          <w:lang w:val="es-ES"/>
        </w:rPr>
        <w:t xml:space="preserve"> instrumento</w:t>
      </w:r>
      <w:r w:rsidR="00687352">
        <w:rPr>
          <w:rFonts w:ascii="Cambria" w:hAnsi="Cambria"/>
          <w:sz w:val="20"/>
          <w:szCs w:val="20"/>
          <w:lang w:val="es-ES"/>
        </w:rPr>
        <w:t>, respecto de las presuntas víctimas y sus familiares</w:t>
      </w:r>
      <w:r w:rsidRPr="00436495">
        <w:rPr>
          <w:rFonts w:ascii="Cambria" w:hAnsi="Cambria"/>
          <w:sz w:val="20"/>
          <w:szCs w:val="20"/>
          <w:lang w:val="es-ES"/>
        </w:rPr>
        <w:t>.</w:t>
      </w:r>
      <w:r>
        <w:rPr>
          <w:rFonts w:ascii="Cambria" w:hAnsi="Cambria"/>
          <w:sz w:val="20"/>
          <w:szCs w:val="20"/>
          <w:lang w:val="es-ES"/>
        </w:rPr>
        <w:t xml:space="preserve"> Asimismo</w:t>
      </w:r>
      <w:r w:rsidR="00D94E72">
        <w:rPr>
          <w:rFonts w:ascii="Cambria" w:hAnsi="Cambria"/>
          <w:sz w:val="20"/>
          <w:szCs w:val="20"/>
          <w:lang w:val="es-ES"/>
        </w:rPr>
        <w:t>,</w:t>
      </w:r>
      <w:r>
        <w:rPr>
          <w:rFonts w:ascii="Cambria" w:hAnsi="Cambria"/>
          <w:sz w:val="20"/>
          <w:szCs w:val="20"/>
          <w:lang w:val="es-ES"/>
        </w:rPr>
        <w:t xml:space="preserve"> y en consideración a que</w:t>
      </w:r>
      <w:r w:rsidR="001C562D">
        <w:rPr>
          <w:rFonts w:ascii="Cambria" w:hAnsi="Cambria"/>
          <w:sz w:val="20"/>
          <w:szCs w:val="20"/>
          <w:lang w:val="es-ES"/>
        </w:rPr>
        <w:t xml:space="preserve"> </w:t>
      </w:r>
      <w:r w:rsidR="001C562D" w:rsidRPr="001C562D">
        <w:rPr>
          <w:rFonts w:ascii="Cambria" w:hAnsi="Cambria"/>
          <w:sz w:val="20"/>
          <w:szCs w:val="20"/>
          <w:lang w:val="es-ES"/>
        </w:rPr>
        <w:t xml:space="preserve">Jorge Eliecer Duque Gómez </w:t>
      </w:r>
      <w:r>
        <w:rPr>
          <w:rFonts w:ascii="Cambria" w:hAnsi="Cambria"/>
          <w:sz w:val="20"/>
          <w:szCs w:val="20"/>
          <w:lang w:val="es-ES"/>
        </w:rPr>
        <w:t xml:space="preserve">era </w:t>
      </w:r>
      <w:r w:rsidR="00687352">
        <w:rPr>
          <w:rFonts w:ascii="Cambria" w:hAnsi="Cambria"/>
          <w:sz w:val="20"/>
          <w:szCs w:val="20"/>
          <w:lang w:val="es-ES"/>
        </w:rPr>
        <w:t xml:space="preserve">un </w:t>
      </w:r>
      <w:r>
        <w:rPr>
          <w:rFonts w:ascii="Cambria" w:hAnsi="Cambria"/>
          <w:sz w:val="20"/>
          <w:szCs w:val="20"/>
          <w:lang w:val="es-ES"/>
        </w:rPr>
        <w:t>niño</w:t>
      </w:r>
      <w:r w:rsidR="001C562D">
        <w:rPr>
          <w:rFonts w:ascii="Cambria" w:hAnsi="Cambria"/>
          <w:sz w:val="20"/>
          <w:szCs w:val="20"/>
          <w:lang w:val="es-ES"/>
        </w:rPr>
        <w:t xml:space="preserve"> al momento de </w:t>
      </w:r>
      <w:r>
        <w:rPr>
          <w:rFonts w:ascii="Cambria" w:hAnsi="Cambria"/>
          <w:sz w:val="20"/>
          <w:szCs w:val="20"/>
          <w:lang w:val="es-ES"/>
        </w:rPr>
        <w:t>los hechos</w:t>
      </w:r>
      <w:r w:rsidR="001C562D">
        <w:rPr>
          <w:rFonts w:ascii="Cambria" w:hAnsi="Cambria"/>
          <w:sz w:val="20"/>
          <w:szCs w:val="20"/>
          <w:lang w:val="es-ES"/>
        </w:rPr>
        <w:t>, se</w:t>
      </w:r>
      <w:r w:rsidRPr="00436495">
        <w:rPr>
          <w:rFonts w:ascii="Cambria" w:hAnsi="Cambria"/>
          <w:sz w:val="20"/>
          <w:szCs w:val="20"/>
          <w:lang w:val="es-ES"/>
        </w:rPr>
        <w:t xml:space="preserve"> constituiría además una posible violación del artículo 19</w:t>
      </w:r>
      <w:r>
        <w:rPr>
          <w:rFonts w:ascii="Cambria" w:hAnsi="Cambria"/>
          <w:sz w:val="20"/>
          <w:szCs w:val="20"/>
          <w:lang w:val="es-ES"/>
        </w:rPr>
        <w:t xml:space="preserve"> </w:t>
      </w:r>
      <w:r w:rsidRPr="00436495">
        <w:rPr>
          <w:rFonts w:ascii="Cambria" w:hAnsi="Cambria"/>
          <w:sz w:val="20"/>
          <w:szCs w:val="20"/>
          <w:lang w:val="es-ES"/>
        </w:rPr>
        <w:t>(derechos del niño) de la Convención.</w:t>
      </w:r>
    </w:p>
    <w:p w14:paraId="65B4654B" w14:textId="281F0A22" w:rsidR="003A3B5C" w:rsidRPr="00591E4D" w:rsidRDefault="00D217A1" w:rsidP="003A3B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Además</w:t>
      </w:r>
      <w:r w:rsidR="003A3B5C" w:rsidRPr="00591E4D">
        <w:rPr>
          <w:rFonts w:ascii="Cambria" w:hAnsi="Cambria"/>
          <w:sz w:val="20"/>
          <w:szCs w:val="20"/>
          <w:lang w:val="es-ES"/>
        </w:rPr>
        <w:t>, en relación con José Santiago Posso Madrid y Lucía del Carmen Posso Madrid</w:t>
      </w:r>
      <w:r w:rsidR="008711F2">
        <w:rPr>
          <w:rFonts w:ascii="Cambria" w:hAnsi="Cambria"/>
          <w:sz w:val="20"/>
          <w:szCs w:val="20"/>
          <w:lang w:val="es-ES"/>
        </w:rPr>
        <w:t>,</w:t>
      </w:r>
      <w:r w:rsidR="003A3B5C" w:rsidRPr="00591E4D">
        <w:rPr>
          <w:rFonts w:ascii="Cambria" w:hAnsi="Cambria"/>
          <w:sz w:val="20"/>
          <w:szCs w:val="20"/>
          <w:lang w:val="es-ES"/>
        </w:rPr>
        <w:t xml:space="preserve"> quienes</w:t>
      </w:r>
      <w:r w:rsidR="00591E4D" w:rsidRPr="00591E4D">
        <w:rPr>
          <w:rFonts w:ascii="Cambria" w:hAnsi="Cambria"/>
          <w:sz w:val="20"/>
          <w:szCs w:val="20"/>
          <w:lang w:val="es-ES"/>
        </w:rPr>
        <w:t xml:space="preserve"> </w:t>
      </w:r>
      <w:r w:rsidR="008711F2">
        <w:rPr>
          <w:rFonts w:ascii="Cambria" w:hAnsi="Cambria"/>
          <w:sz w:val="20"/>
          <w:szCs w:val="20"/>
          <w:lang w:val="es-ES"/>
        </w:rPr>
        <w:t>figuran</w:t>
      </w:r>
      <w:r w:rsidR="00591E4D" w:rsidRPr="00591E4D">
        <w:rPr>
          <w:rFonts w:ascii="Cambria" w:hAnsi="Cambria"/>
          <w:sz w:val="20"/>
          <w:szCs w:val="20"/>
          <w:lang w:val="es-ES"/>
        </w:rPr>
        <w:t xml:space="preserve"> como p</w:t>
      </w:r>
      <w:r w:rsidR="003A3B5C" w:rsidRPr="00591E4D">
        <w:rPr>
          <w:rFonts w:ascii="Cambria" w:hAnsi="Cambria"/>
          <w:sz w:val="20"/>
          <w:szCs w:val="20"/>
          <w:lang w:val="es-ES"/>
        </w:rPr>
        <w:t>resuntas v</w:t>
      </w:r>
      <w:r w:rsidR="00591E4D" w:rsidRPr="00591E4D">
        <w:rPr>
          <w:rFonts w:ascii="Cambria" w:hAnsi="Cambria"/>
          <w:sz w:val="20"/>
          <w:szCs w:val="20"/>
          <w:lang w:val="es-ES"/>
        </w:rPr>
        <w:t xml:space="preserve">íctimas </w:t>
      </w:r>
      <w:r w:rsidR="003A3B5C" w:rsidRPr="00591E4D">
        <w:rPr>
          <w:rFonts w:ascii="Cambria" w:hAnsi="Cambria"/>
          <w:sz w:val="20"/>
          <w:szCs w:val="20"/>
          <w:lang w:val="es-ES"/>
        </w:rPr>
        <w:t>e</w:t>
      </w:r>
      <w:r w:rsidR="00591E4D" w:rsidRPr="00591E4D">
        <w:rPr>
          <w:rFonts w:ascii="Cambria" w:hAnsi="Cambria"/>
          <w:sz w:val="20"/>
          <w:szCs w:val="20"/>
          <w:lang w:val="es-ES"/>
        </w:rPr>
        <w:t>n</w:t>
      </w:r>
      <w:r w:rsidR="003A3B5C" w:rsidRPr="00591E4D">
        <w:rPr>
          <w:rFonts w:ascii="Cambria" w:hAnsi="Cambria"/>
          <w:sz w:val="20"/>
          <w:szCs w:val="20"/>
          <w:lang w:val="es-ES"/>
        </w:rPr>
        <w:t xml:space="preserve"> la presente petición y también en la petición</w:t>
      </w:r>
      <w:r w:rsidR="003A3B5C" w:rsidRPr="00591E4D">
        <w:rPr>
          <w:rFonts w:ascii="Cambria" w:hAnsi="Cambria"/>
          <w:sz w:val="20"/>
          <w:szCs w:val="20"/>
          <w:lang w:val="es-BO"/>
        </w:rPr>
        <w:t xml:space="preserve"> P-554-09,</w:t>
      </w:r>
      <w:r w:rsidR="00C6124E" w:rsidRPr="00591E4D">
        <w:rPr>
          <w:rFonts w:ascii="Cambria" w:hAnsi="Cambria"/>
          <w:sz w:val="20"/>
          <w:szCs w:val="20"/>
          <w:lang w:val="es-BO"/>
        </w:rPr>
        <w:t xml:space="preserve"> </w:t>
      </w:r>
      <w:r w:rsidR="00C52794" w:rsidRPr="00591E4D">
        <w:rPr>
          <w:rFonts w:ascii="Cambria" w:hAnsi="Cambria"/>
          <w:sz w:val="20"/>
          <w:szCs w:val="20"/>
          <w:lang w:val="es-BO"/>
        </w:rPr>
        <w:t xml:space="preserve">la Comisión </w:t>
      </w:r>
      <w:r w:rsidR="00591E4D" w:rsidRPr="00591E4D">
        <w:rPr>
          <w:rFonts w:ascii="Cambria" w:hAnsi="Cambria"/>
          <w:sz w:val="20"/>
          <w:szCs w:val="20"/>
          <w:lang w:val="es-BO"/>
        </w:rPr>
        <w:t>continuará con el estudio de sus denuncias y</w:t>
      </w:r>
      <w:r w:rsidR="00C52794" w:rsidRPr="00591E4D">
        <w:rPr>
          <w:rFonts w:ascii="Cambria" w:hAnsi="Cambria"/>
          <w:sz w:val="20"/>
          <w:szCs w:val="20"/>
          <w:lang w:val="es-BO"/>
        </w:rPr>
        <w:t xml:space="preserve"> la presunta violación de</w:t>
      </w:r>
      <w:r w:rsidR="00591E4D">
        <w:rPr>
          <w:rFonts w:ascii="Cambria" w:hAnsi="Cambria"/>
          <w:sz w:val="20"/>
          <w:szCs w:val="20"/>
          <w:lang w:val="es-BO"/>
        </w:rPr>
        <w:t xml:space="preserve"> sus</w:t>
      </w:r>
      <w:r w:rsidR="00C52794" w:rsidRPr="00591E4D">
        <w:rPr>
          <w:rFonts w:ascii="Cambria" w:hAnsi="Cambria"/>
          <w:sz w:val="20"/>
          <w:szCs w:val="20"/>
          <w:lang w:val="es-BO"/>
        </w:rPr>
        <w:t xml:space="preserve"> derechos </w:t>
      </w:r>
      <w:r w:rsidR="00591E4D">
        <w:rPr>
          <w:rFonts w:ascii="Cambria" w:hAnsi="Cambria"/>
          <w:sz w:val="20"/>
          <w:szCs w:val="20"/>
          <w:lang w:val="es-BO"/>
        </w:rPr>
        <w:t xml:space="preserve">humanos </w:t>
      </w:r>
      <w:r w:rsidR="00C52794" w:rsidRPr="00591E4D">
        <w:rPr>
          <w:rFonts w:ascii="Cambria" w:hAnsi="Cambria"/>
          <w:sz w:val="20"/>
          <w:szCs w:val="20"/>
          <w:lang w:val="es-BO"/>
        </w:rPr>
        <w:t>en el marco</w:t>
      </w:r>
      <w:r w:rsidR="00591E4D" w:rsidRPr="00591E4D">
        <w:rPr>
          <w:rFonts w:ascii="Cambria" w:hAnsi="Cambria"/>
          <w:sz w:val="20"/>
          <w:szCs w:val="20"/>
          <w:lang w:val="es-BO"/>
        </w:rPr>
        <w:t xml:space="preserve"> del presente </w:t>
      </w:r>
      <w:r w:rsidR="00591E4D">
        <w:rPr>
          <w:rFonts w:ascii="Cambria" w:hAnsi="Cambria"/>
          <w:sz w:val="20"/>
          <w:szCs w:val="20"/>
          <w:lang w:val="es-BO"/>
        </w:rPr>
        <w:t>caso</w:t>
      </w:r>
      <w:r w:rsidR="00591E4D" w:rsidRPr="00591E4D">
        <w:rPr>
          <w:rFonts w:ascii="Cambria" w:hAnsi="Cambria"/>
          <w:sz w:val="20"/>
          <w:szCs w:val="20"/>
          <w:lang w:val="es-BO"/>
        </w:rPr>
        <w:t xml:space="preserve">. En ese sentido, </w:t>
      </w:r>
      <w:r w:rsidR="00591E4D">
        <w:rPr>
          <w:rFonts w:ascii="Cambria" w:hAnsi="Cambria"/>
          <w:sz w:val="20"/>
          <w:szCs w:val="20"/>
          <w:lang w:val="es-BO"/>
        </w:rPr>
        <w:t>a</w:t>
      </w:r>
      <w:r w:rsidR="00C6124E" w:rsidRPr="00591E4D">
        <w:rPr>
          <w:rFonts w:ascii="Cambria" w:hAnsi="Cambria"/>
          <w:sz w:val="20"/>
          <w:szCs w:val="20"/>
          <w:lang w:val="es-BO"/>
        </w:rPr>
        <w:t xml:space="preserve"> efectos de garantizar el cumplimiento del artículo 47.d de la Convención y en raz</w:t>
      </w:r>
      <w:r w:rsidR="00C52794" w:rsidRPr="00591E4D">
        <w:rPr>
          <w:rFonts w:ascii="Cambria" w:hAnsi="Cambria"/>
          <w:sz w:val="20"/>
          <w:szCs w:val="20"/>
          <w:lang w:val="es-BO"/>
        </w:rPr>
        <w:t>ón al criterio cronológico de presentación de las peticiones</w:t>
      </w:r>
      <w:r w:rsidR="00C6124E" w:rsidRPr="00591E4D">
        <w:rPr>
          <w:rFonts w:ascii="Cambria" w:hAnsi="Cambria"/>
          <w:sz w:val="20"/>
          <w:szCs w:val="20"/>
          <w:lang w:val="es-BO"/>
        </w:rPr>
        <w:t xml:space="preserve">, </w:t>
      </w:r>
      <w:r w:rsidR="003A3B5C" w:rsidRPr="00591E4D">
        <w:rPr>
          <w:rFonts w:ascii="Cambria" w:hAnsi="Cambria"/>
          <w:sz w:val="20"/>
          <w:szCs w:val="20"/>
          <w:lang w:val="es-BO"/>
        </w:rPr>
        <w:t>la Comisión</w:t>
      </w:r>
      <w:r w:rsidR="0025449D" w:rsidRPr="00591E4D">
        <w:rPr>
          <w:rFonts w:ascii="Cambria" w:hAnsi="Cambria"/>
          <w:sz w:val="20"/>
          <w:szCs w:val="20"/>
          <w:lang w:val="es-BO"/>
        </w:rPr>
        <w:t xml:space="preserve"> </w:t>
      </w:r>
      <w:r w:rsidR="008711F2">
        <w:rPr>
          <w:rFonts w:ascii="Cambria" w:hAnsi="Cambria"/>
          <w:sz w:val="20"/>
          <w:szCs w:val="20"/>
          <w:lang w:val="es-BO"/>
        </w:rPr>
        <w:t>excluirá a</w:t>
      </w:r>
      <w:r w:rsidR="0025449D" w:rsidRPr="00591E4D">
        <w:rPr>
          <w:rFonts w:ascii="Cambria" w:hAnsi="Cambria"/>
          <w:sz w:val="20"/>
          <w:szCs w:val="20"/>
          <w:lang w:val="es-BO"/>
        </w:rPr>
        <w:t xml:space="preserve"> las citadas presuntas v</w:t>
      </w:r>
      <w:r w:rsidR="00C6124E" w:rsidRPr="00591E4D">
        <w:rPr>
          <w:rFonts w:ascii="Cambria" w:hAnsi="Cambria"/>
          <w:sz w:val="20"/>
          <w:szCs w:val="20"/>
          <w:lang w:val="es-BO"/>
        </w:rPr>
        <w:t xml:space="preserve">íctimas </w:t>
      </w:r>
      <w:r w:rsidR="008711F2">
        <w:rPr>
          <w:rFonts w:ascii="Cambria" w:hAnsi="Cambria"/>
          <w:sz w:val="20"/>
          <w:szCs w:val="20"/>
          <w:lang w:val="es-BO"/>
        </w:rPr>
        <w:t xml:space="preserve">de </w:t>
      </w:r>
      <w:r w:rsidR="00D6321D" w:rsidRPr="00591E4D">
        <w:rPr>
          <w:rFonts w:ascii="Cambria" w:hAnsi="Cambria"/>
          <w:sz w:val="20"/>
          <w:szCs w:val="20"/>
          <w:lang w:val="es-BO"/>
        </w:rPr>
        <w:t>la petición P-554-09</w:t>
      </w:r>
      <w:r w:rsidR="00C52794" w:rsidRPr="00591E4D">
        <w:rPr>
          <w:rFonts w:ascii="Cambria" w:hAnsi="Cambria"/>
          <w:sz w:val="20"/>
          <w:szCs w:val="20"/>
          <w:lang w:val="es-BO"/>
        </w:rPr>
        <w:t>.</w:t>
      </w:r>
      <w:r w:rsidR="00C6124E" w:rsidRPr="00591E4D">
        <w:rPr>
          <w:rFonts w:ascii="Cambria" w:hAnsi="Cambria"/>
          <w:sz w:val="20"/>
          <w:szCs w:val="20"/>
          <w:lang w:val="es-BO"/>
        </w:rPr>
        <w:t xml:space="preserve"> </w:t>
      </w:r>
      <w:r w:rsidR="0025449D" w:rsidRPr="00591E4D">
        <w:rPr>
          <w:rFonts w:ascii="Cambria" w:hAnsi="Cambria"/>
          <w:sz w:val="20"/>
          <w:szCs w:val="20"/>
          <w:lang w:val="es-BO"/>
        </w:rPr>
        <w:t xml:space="preserve"> </w:t>
      </w:r>
      <w:r>
        <w:rPr>
          <w:rFonts w:ascii="Cambria" w:hAnsi="Cambria"/>
          <w:sz w:val="20"/>
          <w:szCs w:val="20"/>
          <w:lang w:val="es-BO"/>
        </w:rPr>
        <w:t xml:space="preserve">Finalmente, la Comisión observa que José Eliecer Cuava Posso </w:t>
      </w:r>
      <w:r w:rsidR="00782FEA">
        <w:rPr>
          <w:rFonts w:ascii="Cambria" w:hAnsi="Cambria"/>
          <w:sz w:val="20"/>
          <w:szCs w:val="20"/>
          <w:lang w:val="es-BO"/>
        </w:rPr>
        <w:t>es</w:t>
      </w:r>
      <w:r>
        <w:rPr>
          <w:rFonts w:ascii="Cambria" w:hAnsi="Cambria"/>
          <w:sz w:val="20"/>
          <w:szCs w:val="20"/>
          <w:lang w:val="es-BO"/>
        </w:rPr>
        <w:t xml:space="preserve"> una de las presuntas víctimas del caso 13.077</w:t>
      </w:r>
      <w:r w:rsidR="00C16884">
        <w:rPr>
          <w:rStyle w:val="FootnoteReference"/>
          <w:rFonts w:ascii="Cambria" w:hAnsi="Cambria"/>
          <w:sz w:val="20"/>
          <w:szCs w:val="20"/>
          <w:lang w:val="es-BO"/>
        </w:rPr>
        <w:footnoteReference w:id="9"/>
      </w:r>
      <w:r w:rsidR="00884D56">
        <w:rPr>
          <w:rFonts w:ascii="Cambria" w:hAnsi="Cambria"/>
          <w:sz w:val="20"/>
          <w:szCs w:val="20"/>
          <w:lang w:val="es-BO"/>
        </w:rPr>
        <w:t xml:space="preserve">, </w:t>
      </w:r>
      <w:r>
        <w:rPr>
          <w:rFonts w:ascii="Cambria" w:hAnsi="Cambria"/>
          <w:sz w:val="20"/>
          <w:szCs w:val="20"/>
          <w:lang w:val="es-BO"/>
        </w:rPr>
        <w:t xml:space="preserve">que </w:t>
      </w:r>
      <w:r w:rsidR="00C16884">
        <w:rPr>
          <w:rFonts w:ascii="Cambria" w:hAnsi="Cambria"/>
          <w:sz w:val="20"/>
          <w:szCs w:val="20"/>
          <w:lang w:val="es-BO"/>
        </w:rPr>
        <w:t xml:space="preserve">actualmente </w:t>
      </w:r>
      <w:r>
        <w:rPr>
          <w:rFonts w:ascii="Cambria" w:hAnsi="Cambria"/>
          <w:sz w:val="20"/>
          <w:szCs w:val="20"/>
          <w:lang w:val="es-BO"/>
        </w:rPr>
        <w:t xml:space="preserve">se encuentra </w:t>
      </w:r>
      <w:r w:rsidR="00C16884">
        <w:rPr>
          <w:rFonts w:ascii="Cambria" w:hAnsi="Cambria"/>
          <w:sz w:val="20"/>
          <w:szCs w:val="20"/>
          <w:lang w:val="es-BO"/>
        </w:rPr>
        <w:t>bajo</w:t>
      </w:r>
      <w:r>
        <w:rPr>
          <w:rFonts w:ascii="Cambria" w:hAnsi="Cambria"/>
          <w:sz w:val="20"/>
          <w:szCs w:val="20"/>
          <w:lang w:val="es-BO"/>
        </w:rPr>
        <w:t xml:space="preserve"> </w:t>
      </w:r>
      <w:r w:rsidR="00884D56">
        <w:rPr>
          <w:rFonts w:ascii="Cambria" w:hAnsi="Cambria"/>
          <w:sz w:val="20"/>
          <w:szCs w:val="20"/>
          <w:lang w:val="es-BO"/>
        </w:rPr>
        <w:t xml:space="preserve">análisis en </w:t>
      </w:r>
      <w:r>
        <w:rPr>
          <w:rFonts w:ascii="Cambria" w:hAnsi="Cambria"/>
          <w:sz w:val="20"/>
          <w:szCs w:val="20"/>
          <w:lang w:val="es-BO"/>
        </w:rPr>
        <w:t>etapa de fondo</w:t>
      </w:r>
      <w:r w:rsidR="00782FEA">
        <w:rPr>
          <w:rFonts w:ascii="Cambria" w:hAnsi="Cambria"/>
          <w:sz w:val="20"/>
          <w:szCs w:val="20"/>
          <w:lang w:val="es-BO"/>
        </w:rPr>
        <w:t>,</w:t>
      </w:r>
      <w:r w:rsidR="00884D56">
        <w:rPr>
          <w:rFonts w:ascii="Cambria" w:hAnsi="Cambria"/>
          <w:sz w:val="20"/>
          <w:szCs w:val="20"/>
          <w:lang w:val="es-BO"/>
        </w:rPr>
        <w:t xml:space="preserve"> por lo que no corresponde incluirlo en el presente asunto.</w:t>
      </w:r>
      <w:r>
        <w:rPr>
          <w:rFonts w:ascii="Cambria" w:hAnsi="Cambria"/>
          <w:sz w:val="20"/>
          <w:szCs w:val="20"/>
          <w:lang w:val="es-BO"/>
        </w:rPr>
        <w:t xml:space="preserve">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4158F29F" w:rsidR="003239B8" w:rsidRPr="000419AD" w:rsidRDefault="00605E40" w:rsidP="00C761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Pr>
          <w:rFonts w:asciiTheme="majorHAnsi" w:hAnsiTheme="majorHAnsi"/>
          <w:sz w:val="20"/>
          <w:szCs w:val="20"/>
          <w:lang w:val="es-ES"/>
        </w:rPr>
        <w:t xml:space="preserve"> 4,</w:t>
      </w:r>
      <w:r w:rsidRPr="003239B8">
        <w:rPr>
          <w:rFonts w:asciiTheme="majorHAnsi" w:hAnsiTheme="majorHAnsi"/>
          <w:sz w:val="20"/>
          <w:szCs w:val="20"/>
          <w:lang w:val="es-ES"/>
        </w:rPr>
        <w:t xml:space="preserve"> </w:t>
      </w:r>
      <w:r>
        <w:rPr>
          <w:rFonts w:asciiTheme="majorHAnsi" w:hAnsiTheme="majorHAnsi"/>
          <w:sz w:val="20"/>
          <w:szCs w:val="20"/>
          <w:lang w:val="es-ES"/>
        </w:rPr>
        <w:t>5,</w:t>
      </w:r>
      <w:r w:rsidR="007E4919">
        <w:rPr>
          <w:rFonts w:asciiTheme="majorHAnsi" w:hAnsiTheme="majorHAnsi"/>
          <w:sz w:val="20"/>
          <w:szCs w:val="20"/>
          <w:lang w:val="es-ES"/>
        </w:rPr>
        <w:t xml:space="preserve"> 7,</w:t>
      </w:r>
      <w:r w:rsidRPr="008357EF">
        <w:rPr>
          <w:rFonts w:asciiTheme="majorHAnsi" w:hAnsiTheme="majorHAnsi"/>
          <w:sz w:val="20"/>
          <w:szCs w:val="20"/>
          <w:lang w:val="es-ES"/>
        </w:rPr>
        <w:t xml:space="preserve"> 8</w:t>
      </w:r>
      <w:r>
        <w:rPr>
          <w:rFonts w:asciiTheme="majorHAnsi" w:hAnsiTheme="majorHAnsi"/>
          <w:sz w:val="20"/>
          <w:szCs w:val="20"/>
          <w:lang w:val="es-ES"/>
        </w:rPr>
        <w:t>, 19</w:t>
      </w:r>
      <w:r w:rsidR="001C562D">
        <w:rPr>
          <w:rFonts w:asciiTheme="majorHAnsi" w:hAnsiTheme="majorHAnsi"/>
          <w:sz w:val="20"/>
          <w:szCs w:val="20"/>
          <w:lang w:val="es-ES"/>
        </w:rPr>
        <w:t>, 22</w:t>
      </w:r>
      <w:r w:rsidRPr="008357EF">
        <w:rPr>
          <w:rFonts w:asciiTheme="majorHAnsi" w:hAnsiTheme="majorHAnsi"/>
          <w:sz w:val="20"/>
          <w:szCs w:val="20"/>
          <w:lang w:val="es-ES"/>
        </w:rPr>
        <w:t xml:space="preserve"> y 25</w:t>
      </w:r>
      <w:r w:rsidR="00453F13">
        <w:rPr>
          <w:rFonts w:asciiTheme="majorHAnsi" w:hAnsiTheme="majorHAnsi"/>
          <w:sz w:val="20"/>
          <w:szCs w:val="20"/>
          <w:lang w:val="es-ES"/>
        </w:rPr>
        <w:t>,</w:t>
      </w:r>
      <w:r w:rsidRPr="008357EF">
        <w:rPr>
          <w:rFonts w:asciiTheme="majorHAnsi" w:hAnsiTheme="majorHAnsi"/>
          <w:sz w:val="20"/>
          <w:szCs w:val="20"/>
          <w:lang w:val="es-ES"/>
        </w:rPr>
        <w:t xml:space="preserve"> en concordancia con el </w:t>
      </w:r>
      <w:r w:rsidRPr="00123FFE">
        <w:rPr>
          <w:rFonts w:asciiTheme="majorHAnsi" w:hAnsiTheme="majorHAnsi"/>
          <w:sz w:val="20"/>
          <w:szCs w:val="20"/>
          <w:lang w:val="es-ES"/>
        </w:rPr>
        <w:t>artículo 1.1</w:t>
      </w:r>
      <w:r w:rsidR="009B6E99" w:rsidRPr="00123FFE">
        <w:rPr>
          <w:rFonts w:asciiTheme="majorHAnsi" w:hAnsiTheme="majorHAnsi"/>
          <w:sz w:val="20"/>
          <w:szCs w:val="20"/>
          <w:lang w:val="es-ES"/>
        </w:rPr>
        <w:t xml:space="preserve"> y 2</w:t>
      </w:r>
      <w:r w:rsidRPr="00123FFE">
        <w:rPr>
          <w:rFonts w:asciiTheme="majorHAnsi" w:hAnsiTheme="majorHAnsi"/>
          <w:sz w:val="20"/>
          <w:szCs w:val="20"/>
          <w:lang w:val="es-ES"/>
        </w:rPr>
        <w:t xml:space="preserve"> de la</w:t>
      </w:r>
      <w:r w:rsidRPr="008357EF">
        <w:rPr>
          <w:rFonts w:asciiTheme="majorHAnsi" w:hAnsiTheme="majorHAnsi"/>
          <w:sz w:val="20"/>
          <w:szCs w:val="20"/>
          <w:lang w:val="es-ES"/>
        </w:rPr>
        <w:t xml:space="preserve"> Co</w:t>
      </w:r>
      <w:r>
        <w:rPr>
          <w:rFonts w:asciiTheme="majorHAnsi" w:hAnsiTheme="majorHAnsi"/>
          <w:sz w:val="20"/>
          <w:szCs w:val="20"/>
          <w:lang w:val="es-ES"/>
        </w:rPr>
        <w:t>nvención Americana</w:t>
      </w:r>
      <w:r w:rsidR="00A758AA">
        <w:rPr>
          <w:rFonts w:asciiTheme="majorHAnsi" w:hAnsiTheme="majorHAnsi"/>
          <w:sz w:val="20"/>
          <w:szCs w:val="20"/>
          <w:lang w:val="es-ES"/>
        </w:rPr>
        <w:t>;</w:t>
      </w:r>
    </w:p>
    <w:p w14:paraId="3F96B366" w14:textId="77777777" w:rsidR="003239B8" w:rsidRPr="003239B8" w:rsidRDefault="003239B8" w:rsidP="00C761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C761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lastRenderedPageBreak/>
        <w:t>Continuar con el análisis del fondo de la cuestión; y</w:t>
      </w:r>
    </w:p>
    <w:p w14:paraId="5F30CDF6" w14:textId="05B96B6B" w:rsidR="001426CF" w:rsidRPr="004F580E" w:rsidRDefault="003239B8" w:rsidP="001426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6EF3FDCC" w14:textId="4A142A4D" w:rsidR="004F580E" w:rsidRPr="00A37B82" w:rsidRDefault="004F580E" w:rsidP="004F580E">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14:paraId="55932192" w14:textId="77777777" w:rsidR="004F580E" w:rsidRPr="001426CF" w:rsidRDefault="004F580E" w:rsidP="004F58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675BF42D" w14:textId="77777777" w:rsidR="00011E29" w:rsidRDefault="00011E29">
      <w:pPr>
        <w:rPr>
          <w:rFonts w:asciiTheme="majorHAnsi" w:hAnsiTheme="majorHAnsi"/>
          <w:b/>
          <w:sz w:val="20"/>
          <w:szCs w:val="20"/>
          <w:lang w:val="es-BO"/>
        </w:rPr>
      </w:pPr>
      <w:r>
        <w:rPr>
          <w:rFonts w:asciiTheme="majorHAnsi" w:hAnsiTheme="majorHAnsi"/>
          <w:b/>
          <w:sz w:val="20"/>
          <w:szCs w:val="20"/>
          <w:lang w:val="es-BO"/>
        </w:rPr>
        <w:br w:type="page"/>
      </w:r>
    </w:p>
    <w:p w14:paraId="58E03FB5" w14:textId="59D54F9C" w:rsidR="001426CF" w:rsidRDefault="001426CF" w:rsidP="001426CF">
      <w:pPr>
        <w:jc w:val="center"/>
        <w:rPr>
          <w:rFonts w:asciiTheme="majorHAnsi" w:hAnsiTheme="majorHAnsi"/>
          <w:b/>
          <w:sz w:val="20"/>
          <w:szCs w:val="20"/>
          <w:lang w:val="es-BO"/>
        </w:rPr>
      </w:pPr>
      <w:r w:rsidRPr="0081606C">
        <w:rPr>
          <w:rFonts w:asciiTheme="majorHAnsi" w:hAnsiTheme="majorHAnsi"/>
          <w:b/>
          <w:sz w:val="20"/>
          <w:szCs w:val="20"/>
          <w:lang w:val="es-BO"/>
        </w:rPr>
        <w:lastRenderedPageBreak/>
        <w:t>ANEXO</w:t>
      </w:r>
      <w:r>
        <w:rPr>
          <w:rFonts w:asciiTheme="majorHAnsi" w:hAnsiTheme="majorHAnsi"/>
          <w:b/>
          <w:sz w:val="20"/>
          <w:szCs w:val="20"/>
          <w:lang w:val="es-BO"/>
        </w:rPr>
        <w:t xml:space="preserve"> </w:t>
      </w:r>
    </w:p>
    <w:p w14:paraId="5D02B365" w14:textId="77777777" w:rsidR="001426CF" w:rsidRPr="0081606C" w:rsidRDefault="001426CF" w:rsidP="001426CF">
      <w:pPr>
        <w:jc w:val="center"/>
        <w:rPr>
          <w:rFonts w:asciiTheme="majorHAnsi" w:hAnsiTheme="majorHAnsi"/>
          <w:b/>
          <w:sz w:val="20"/>
          <w:szCs w:val="20"/>
          <w:lang w:val="es-BO"/>
        </w:rPr>
      </w:pPr>
    </w:p>
    <w:p w14:paraId="2DF8DFD1" w14:textId="66A6DCF0" w:rsidR="001426CF" w:rsidRDefault="000866A7" w:rsidP="001426CF">
      <w:pPr>
        <w:jc w:val="center"/>
        <w:rPr>
          <w:rFonts w:asciiTheme="majorHAnsi" w:hAnsiTheme="majorHAnsi"/>
          <w:b/>
          <w:sz w:val="20"/>
          <w:szCs w:val="20"/>
          <w:lang w:val="es-BO"/>
        </w:rPr>
      </w:pPr>
      <w:r>
        <w:rPr>
          <w:rFonts w:asciiTheme="majorHAnsi" w:hAnsiTheme="majorHAnsi"/>
          <w:b/>
          <w:sz w:val="20"/>
          <w:szCs w:val="20"/>
          <w:lang w:val="es-BO"/>
        </w:rPr>
        <w:t xml:space="preserve">ALEGATOS DE LAS PARTES SOBRE AGOTAMIENTO DE </w:t>
      </w:r>
      <w:r w:rsidR="001426CF" w:rsidRPr="0081606C">
        <w:rPr>
          <w:rFonts w:asciiTheme="majorHAnsi" w:hAnsiTheme="majorHAnsi"/>
          <w:b/>
          <w:sz w:val="20"/>
          <w:szCs w:val="20"/>
          <w:lang w:val="es-BO"/>
        </w:rPr>
        <w:t xml:space="preserve">RECURSOS INTERNOS </w:t>
      </w:r>
    </w:p>
    <w:p w14:paraId="54B4D550" w14:textId="77777777" w:rsidR="001426CF" w:rsidRDefault="001426CF" w:rsidP="001426CF">
      <w:pPr>
        <w:rPr>
          <w:rFonts w:asciiTheme="majorHAnsi" w:hAnsiTheme="majorHAnsi"/>
          <w:b/>
          <w:sz w:val="20"/>
          <w:szCs w:val="20"/>
          <w:lang w:val="es-BO"/>
        </w:rPr>
      </w:pPr>
    </w:p>
    <w:p w14:paraId="4BA923F9" w14:textId="77777777" w:rsidR="001426CF" w:rsidRPr="0081606C" w:rsidRDefault="001426CF" w:rsidP="001426CF">
      <w:pPr>
        <w:jc w:val="center"/>
        <w:rPr>
          <w:rFonts w:asciiTheme="majorHAnsi" w:hAnsiTheme="majorHAnsi"/>
          <w:b/>
          <w:sz w:val="20"/>
          <w:szCs w:val="20"/>
          <w:lang w:val="es-BO"/>
        </w:rPr>
      </w:pPr>
    </w:p>
    <w:tbl>
      <w:tblPr>
        <w:tblStyle w:val="TableGrid"/>
        <w:tblpPr w:leftFromText="180" w:rightFromText="180" w:vertAnchor="text" w:tblpX="108" w:tblpY="1"/>
        <w:tblOverlap w:val="never"/>
        <w:tblW w:w="9360" w:type="dxa"/>
        <w:tblLook w:val="04A0" w:firstRow="1" w:lastRow="0" w:firstColumn="1" w:lastColumn="0" w:noHBand="0" w:noVBand="1"/>
      </w:tblPr>
      <w:tblGrid>
        <w:gridCol w:w="1620"/>
        <w:gridCol w:w="1530"/>
        <w:gridCol w:w="6210"/>
      </w:tblGrid>
      <w:tr w:rsidR="001426CF" w:rsidRPr="0081606C" w14:paraId="0545BBAA" w14:textId="77777777" w:rsidTr="00A32980">
        <w:tc>
          <w:tcPr>
            <w:tcW w:w="1620" w:type="dxa"/>
          </w:tcPr>
          <w:p w14:paraId="3FAF1F54" w14:textId="77777777" w:rsidR="001426CF" w:rsidRPr="0081606C" w:rsidRDefault="001426CF" w:rsidP="00A32980">
            <w:pPr>
              <w:jc w:val="center"/>
              <w:rPr>
                <w:rFonts w:asciiTheme="majorHAnsi" w:hAnsiTheme="majorHAnsi"/>
                <w:b/>
                <w:sz w:val="20"/>
                <w:szCs w:val="20"/>
                <w:lang w:val="es-BO"/>
              </w:rPr>
            </w:pPr>
            <w:r w:rsidRPr="0081606C">
              <w:rPr>
                <w:rFonts w:asciiTheme="majorHAnsi" w:hAnsiTheme="majorHAnsi"/>
                <w:b/>
                <w:sz w:val="20"/>
                <w:szCs w:val="20"/>
                <w:lang w:val="es-BO"/>
              </w:rPr>
              <w:t>Nombre de la presunta víctima</w:t>
            </w:r>
          </w:p>
        </w:tc>
        <w:tc>
          <w:tcPr>
            <w:tcW w:w="1530" w:type="dxa"/>
          </w:tcPr>
          <w:p w14:paraId="3C51C184" w14:textId="044BC338" w:rsidR="001426CF" w:rsidRPr="0081606C" w:rsidRDefault="001426CF" w:rsidP="00A32980">
            <w:pPr>
              <w:jc w:val="center"/>
              <w:rPr>
                <w:rFonts w:asciiTheme="majorHAnsi" w:hAnsiTheme="majorHAnsi"/>
                <w:b/>
                <w:sz w:val="20"/>
                <w:szCs w:val="20"/>
                <w:lang w:val="es-BO"/>
              </w:rPr>
            </w:pPr>
            <w:r w:rsidRPr="0081606C">
              <w:rPr>
                <w:rFonts w:asciiTheme="majorHAnsi" w:hAnsiTheme="majorHAnsi"/>
                <w:b/>
                <w:sz w:val="20"/>
                <w:szCs w:val="20"/>
                <w:lang w:val="es-BO"/>
              </w:rPr>
              <w:t>Fecha de los hechos</w:t>
            </w:r>
            <w:r w:rsidR="00123FFE">
              <w:rPr>
                <w:rFonts w:asciiTheme="majorHAnsi" w:hAnsiTheme="majorHAnsi"/>
                <w:b/>
                <w:sz w:val="20"/>
                <w:szCs w:val="20"/>
                <w:lang w:val="es-BO"/>
              </w:rPr>
              <w:t xml:space="preserve"> iniciales</w:t>
            </w:r>
            <w:r w:rsidR="00B023FA">
              <w:rPr>
                <w:rFonts w:asciiTheme="majorHAnsi" w:hAnsiTheme="majorHAnsi"/>
                <w:b/>
                <w:sz w:val="20"/>
                <w:szCs w:val="20"/>
                <w:lang w:val="es-BO"/>
              </w:rPr>
              <w:t xml:space="preserve"> alegados</w:t>
            </w:r>
          </w:p>
        </w:tc>
        <w:tc>
          <w:tcPr>
            <w:tcW w:w="6210" w:type="dxa"/>
          </w:tcPr>
          <w:p w14:paraId="2779C34A" w14:textId="113FBCEB" w:rsidR="001426CF" w:rsidRPr="0081606C" w:rsidRDefault="000866A7" w:rsidP="00A32980">
            <w:pPr>
              <w:jc w:val="center"/>
              <w:rPr>
                <w:rFonts w:asciiTheme="majorHAnsi" w:hAnsiTheme="majorHAnsi"/>
                <w:b/>
                <w:sz w:val="20"/>
                <w:szCs w:val="20"/>
                <w:lang w:val="es-BO"/>
              </w:rPr>
            </w:pPr>
            <w:r>
              <w:rPr>
                <w:rFonts w:asciiTheme="majorHAnsi" w:hAnsiTheme="majorHAnsi"/>
                <w:b/>
                <w:sz w:val="20"/>
                <w:szCs w:val="20"/>
                <w:lang w:val="es-BO"/>
              </w:rPr>
              <w:t>Re</w:t>
            </w:r>
            <w:r w:rsidR="001426CF" w:rsidRPr="0081606C">
              <w:rPr>
                <w:rFonts w:asciiTheme="majorHAnsi" w:hAnsiTheme="majorHAnsi"/>
                <w:b/>
                <w:sz w:val="20"/>
                <w:szCs w:val="20"/>
                <w:lang w:val="es-BO"/>
              </w:rPr>
              <w:t>cursos internos interpuestos</w:t>
            </w:r>
          </w:p>
        </w:tc>
      </w:tr>
      <w:tr w:rsidR="001426CF" w:rsidRPr="0081606C" w14:paraId="02205954" w14:textId="77777777" w:rsidTr="00A32980">
        <w:trPr>
          <w:trHeight w:val="548"/>
        </w:trPr>
        <w:tc>
          <w:tcPr>
            <w:tcW w:w="1620" w:type="dxa"/>
            <w:vMerge w:val="restart"/>
          </w:tcPr>
          <w:p w14:paraId="5F3D0AB3"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Alfredo Manuel Martínez Meza</w:t>
            </w:r>
          </w:p>
        </w:tc>
        <w:tc>
          <w:tcPr>
            <w:tcW w:w="1530" w:type="dxa"/>
            <w:vMerge w:val="restart"/>
          </w:tcPr>
          <w:p w14:paraId="43D059BB"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20 de enero de 1997</w:t>
            </w:r>
          </w:p>
        </w:tc>
        <w:tc>
          <w:tcPr>
            <w:tcW w:w="6210" w:type="dxa"/>
          </w:tcPr>
          <w:p w14:paraId="2B0F3992" w14:textId="53147881"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5</w:t>
            </w:r>
            <w:r w:rsidR="00A32980">
              <w:rPr>
                <w:rFonts w:asciiTheme="majorHAnsi" w:hAnsiTheme="majorHAnsi"/>
                <w:sz w:val="20"/>
                <w:szCs w:val="20"/>
                <w:lang w:val="es-BO"/>
              </w:rPr>
              <w:t xml:space="preserve"> de junio de 2006. L</w:t>
            </w:r>
            <w:r w:rsidRPr="0081606C">
              <w:rPr>
                <w:rFonts w:asciiTheme="majorHAnsi" w:hAnsiTheme="majorHAnsi"/>
                <w:sz w:val="20"/>
                <w:szCs w:val="20"/>
                <w:lang w:val="es-BO"/>
              </w:rPr>
              <w:t>a investigación penal se encuentra en etapa inicial.</w:t>
            </w:r>
          </w:p>
        </w:tc>
      </w:tr>
      <w:tr w:rsidR="001426CF" w:rsidRPr="00FF12EE" w14:paraId="26C86A9F" w14:textId="77777777" w:rsidTr="00A32980">
        <w:trPr>
          <w:trHeight w:val="231"/>
        </w:trPr>
        <w:tc>
          <w:tcPr>
            <w:tcW w:w="1620" w:type="dxa"/>
            <w:vMerge/>
          </w:tcPr>
          <w:p w14:paraId="2E0FA357" w14:textId="77777777" w:rsidR="001426CF" w:rsidRPr="0081606C" w:rsidRDefault="001426CF" w:rsidP="00A32980">
            <w:pPr>
              <w:jc w:val="center"/>
              <w:rPr>
                <w:rFonts w:asciiTheme="majorHAnsi" w:hAnsiTheme="majorHAnsi"/>
                <w:sz w:val="20"/>
                <w:szCs w:val="20"/>
                <w:lang w:val="es-BO"/>
              </w:rPr>
            </w:pPr>
          </w:p>
        </w:tc>
        <w:tc>
          <w:tcPr>
            <w:tcW w:w="1530" w:type="dxa"/>
            <w:vMerge/>
          </w:tcPr>
          <w:p w14:paraId="28FA0073" w14:textId="77777777" w:rsidR="001426CF" w:rsidRPr="0081606C" w:rsidRDefault="001426CF" w:rsidP="00A32980">
            <w:pPr>
              <w:jc w:val="center"/>
              <w:rPr>
                <w:rFonts w:asciiTheme="majorHAnsi" w:hAnsiTheme="majorHAnsi"/>
                <w:sz w:val="20"/>
                <w:szCs w:val="20"/>
                <w:lang w:val="es-BO"/>
              </w:rPr>
            </w:pPr>
          </w:p>
        </w:tc>
        <w:tc>
          <w:tcPr>
            <w:tcW w:w="6210" w:type="dxa"/>
          </w:tcPr>
          <w:p w14:paraId="19EFFCF8" w14:textId="740B67E1"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81606C" w14:paraId="747AE3ED" w14:textId="77777777" w:rsidTr="00A32980">
        <w:trPr>
          <w:trHeight w:val="353"/>
        </w:trPr>
        <w:tc>
          <w:tcPr>
            <w:tcW w:w="1620" w:type="dxa"/>
            <w:vMerge w:val="restart"/>
          </w:tcPr>
          <w:p w14:paraId="71AF15E6"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Manuel Jesús Tapia Mora</w:t>
            </w:r>
          </w:p>
        </w:tc>
        <w:tc>
          <w:tcPr>
            <w:tcW w:w="1530" w:type="dxa"/>
            <w:vMerge w:val="restart"/>
          </w:tcPr>
          <w:p w14:paraId="64E804F9"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29 de noviembre de 1994</w:t>
            </w:r>
          </w:p>
        </w:tc>
        <w:tc>
          <w:tcPr>
            <w:tcW w:w="6210" w:type="dxa"/>
          </w:tcPr>
          <w:p w14:paraId="3413BE5E" w14:textId="68F75B4D"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el Juzgado Promiscuo de Valencia el 30 de m</w:t>
            </w:r>
            <w:r w:rsidR="00A32980">
              <w:rPr>
                <w:rFonts w:asciiTheme="majorHAnsi" w:hAnsiTheme="majorHAnsi"/>
                <w:sz w:val="20"/>
                <w:szCs w:val="20"/>
                <w:lang w:val="es-BO"/>
              </w:rPr>
              <w:t>arzo de 2006. L</w:t>
            </w:r>
            <w:r w:rsidRPr="0081606C">
              <w:rPr>
                <w:rFonts w:asciiTheme="majorHAnsi" w:hAnsiTheme="majorHAnsi"/>
                <w:sz w:val="20"/>
                <w:szCs w:val="20"/>
                <w:lang w:val="es-BO"/>
              </w:rPr>
              <w:t>a investigación penal se encuentra en etapa inicial.</w:t>
            </w:r>
          </w:p>
        </w:tc>
      </w:tr>
      <w:tr w:rsidR="001426CF" w:rsidRPr="00FF12EE" w14:paraId="58AB9736" w14:textId="77777777" w:rsidTr="00A32980">
        <w:trPr>
          <w:trHeight w:val="353"/>
        </w:trPr>
        <w:tc>
          <w:tcPr>
            <w:tcW w:w="1620" w:type="dxa"/>
            <w:vMerge/>
          </w:tcPr>
          <w:p w14:paraId="2986FBC0" w14:textId="77777777" w:rsidR="001426CF" w:rsidRPr="0081606C" w:rsidRDefault="001426CF" w:rsidP="00A32980">
            <w:pPr>
              <w:jc w:val="center"/>
              <w:rPr>
                <w:rFonts w:asciiTheme="majorHAnsi" w:hAnsiTheme="majorHAnsi"/>
                <w:sz w:val="20"/>
                <w:szCs w:val="20"/>
                <w:lang w:val="es-BO"/>
              </w:rPr>
            </w:pPr>
          </w:p>
        </w:tc>
        <w:tc>
          <w:tcPr>
            <w:tcW w:w="1530" w:type="dxa"/>
            <w:vMerge/>
          </w:tcPr>
          <w:p w14:paraId="3A74C9F2" w14:textId="77777777" w:rsidR="001426CF" w:rsidRPr="0081606C" w:rsidRDefault="001426CF" w:rsidP="00A32980">
            <w:pPr>
              <w:jc w:val="center"/>
              <w:rPr>
                <w:rFonts w:asciiTheme="majorHAnsi" w:hAnsiTheme="majorHAnsi"/>
                <w:sz w:val="20"/>
                <w:szCs w:val="20"/>
                <w:lang w:val="es-BO"/>
              </w:rPr>
            </w:pPr>
          </w:p>
        </w:tc>
        <w:tc>
          <w:tcPr>
            <w:tcW w:w="6210" w:type="dxa"/>
          </w:tcPr>
          <w:p w14:paraId="2D74108C" w14:textId="22673961"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81606C" w14:paraId="22825B6B" w14:textId="77777777" w:rsidTr="00A32980">
        <w:trPr>
          <w:trHeight w:val="510"/>
        </w:trPr>
        <w:tc>
          <w:tcPr>
            <w:tcW w:w="1620" w:type="dxa"/>
            <w:vMerge w:val="restart"/>
          </w:tcPr>
          <w:p w14:paraId="49D4CFFA"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José Eliecer Cuava Posso, José Santiago Posso Madrid y Lucía del Carmen Posso Madrid</w:t>
            </w:r>
          </w:p>
        </w:tc>
        <w:tc>
          <w:tcPr>
            <w:tcW w:w="1530" w:type="dxa"/>
            <w:vMerge w:val="restart"/>
          </w:tcPr>
          <w:p w14:paraId="043B901A"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28 de junio de 1990</w:t>
            </w:r>
          </w:p>
        </w:tc>
        <w:tc>
          <w:tcPr>
            <w:tcW w:w="6210" w:type="dxa"/>
          </w:tcPr>
          <w:p w14:paraId="7C13E698" w14:textId="600628BD"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1</w:t>
            </w:r>
            <w:r w:rsidR="00A32980">
              <w:rPr>
                <w:rFonts w:asciiTheme="majorHAnsi" w:hAnsiTheme="majorHAnsi"/>
                <w:sz w:val="20"/>
                <w:szCs w:val="20"/>
                <w:lang w:val="es-BO"/>
              </w:rPr>
              <w:t>5 de mayo de 2006. L</w:t>
            </w:r>
            <w:r w:rsidRPr="0081606C">
              <w:rPr>
                <w:rFonts w:asciiTheme="majorHAnsi" w:hAnsiTheme="majorHAnsi"/>
                <w:sz w:val="20"/>
                <w:szCs w:val="20"/>
                <w:lang w:val="es-BO"/>
              </w:rPr>
              <w:t>a investigación penal se encuentra en etapa inicial.</w:t>
            </w:r>
          </w:p>
        </w:tc>
      </w:tr>
      <w:tr w:rsidR="001426CF" w:rsidRPr="00FF12EE" w14:paraId="562A1DAA" w14:textId="77777777" w:rsidTr="00A32980">
        <w:trPr>
          <w:trHeight w:val="509"/>
        </w:trPr>
        <w:tc>
          <w:tcPr>
            <w:tcW w:w="1620" w:type="dxa"/>
            <w:vMerge/>
          </w:tcPr>
          <w:p w14:paraId="7DF9D7A2" w14:textId="77777777" w:rsidR="001426CF" w:rsidRPr="0081606C" w:rsidRDefault="001426CF" w:rsidP="00A32980">
            <w:pPr>
              <w:jc w:val="center"/>
              <w:rPr>
                <w:rFonts w:asciiTheme="majorHAnsi" w:hAnsiTheme="majorHAnsi"/>
                <w:sz w:val="20"/>
                <w:szCs w:val="20"/>
                <w:lang w:val="es-BO"/>
              </w:rPr>
            </w:pPr>
          </w:p>
        </w:tc>
        <w:tc>
          <w:tcPr>
            <w:tcW w:w="1530" w:type="dxa"/>
            <w:vMerge/>
          </w:tcPr>
          <w:p w14:paraId="74D251CB" w14:textId="77777777" w:rsidR="001426CF" w:rsidRPr="0081606C" w:rsidRDefault="001426CF" w:rsidP="00A32980">
            <w:pPr>
              <w:jc w:val="center"/>
              <w:rPr>
                <w:rFonts w:asciiTheme="majorHAnsi" w:hAnsiTheme="majorHAnsi"/>
                <w:sz w:val="20"/>
                <w:szCs w:val="20"/>
                <w:lang w:val="es-BO"/>
              </w:rPr>
            </w:pPr>
          </w:p>
        </w:tc>
        <w:tc>
          <w:tcPr>
            <w:tcW w:w="6210" w:type="dxa"/>
          </w:tcPr>
          <w:p w14:paraId="4398C0D2" w14:textId="05B085DB"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 miembros de las FARC-EP</w:t>
            </w:r>
            <w:r w:rsidR="00A32980">
              <w:rPr>
                <w:rFonts w:asciiTheme="majorHAnsi" w:hAnsiTheme="majorHAnsi"/>
                <w:sz w:val="20"/>
                <w:szCs w:val="20"/>
                <w:lang w:val="es-BO"/>
              </w:rPr>
              <w:t>.</w:t>
            </w:r>
          </w:p>
        </w:tc>
      </w:tr>
      <w:tr w:rsidR="001426CF" w:rsidRPr="0081606C" w14:paraId="4F59F177" w14:textId="77777777" w:rsidTr="00A32980">
        <w:trPr>
          <w:trHeight w:val="231"/>
        </w:trPr>
        <w:tc>
          <w:tcPr>
            <w:tcW w:w="1620" w:type="dxa"/>
            <w:vMerge w:val="restart"/>
          </w:tcPr>
          <w:p w14:paraId="28C0F9BF" w14:textId="77777777" w:rsidR="001426CF" w:rsidRPr="0081606C" w:rsidRDefault="001426CF" w:rsidP="00A32980">
            <w:pPr>
              <w:tabs>
                <w:tab w:val="left" w:pos="1100"/>
              </w:tabs>
              <w:jc w:val="center"/>
              <w:rPr>
                <w:rFonts w:asciiTheme="majorHAnsi" w:hAnsiTheme="majorHAnsi"/>
                <w:sz w:val="20"/>
                <w:szCs w:val="20"/>
                <w:lang w:val="es-BO"/>
              </w:rPr>
            </w:pPr>
            <w:r w:rsidRPr="0081606C">
              <w:rPr>
                <w:rFonts w:asciiTheme="majorHAnsi" w:hAnsiTheme="majorHAnsi"/>
                <w:sz w:val="20"/>
                <w:szCs w:val="20"/>
                <w:lang w:val="es-BO"/>
              </w:rPr>
              <w:t>Jorge Eliecer Duque Gómez</w:t>
            </w:r>
          </w:p>
        </w:tc>
        <w:tc>
          <w:tcPr>
            <w:tcW w:w="1530" w:type="dxa"/>
            <w:vMerge w:val="restart"/>
          </w:tcPr>
          <w:p w14:paraId="0E39D8F3"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5 de agosto de 2002</w:t>
            </w:r>
          </w:p>
        </w:tc>
        <w:tc>
          <w:tcPr>
            <w:tcW w:w="6210" w:type="dxa"/>
          </w:tcPr>
          <w:p w14:paraId="5C449D78" w14:textId="3BE0A691"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7</w:t>
            </w:r>
            <w:r w:rsidR="00A32980">
              <w:rPr>
                <w:rFonts w:asciiTheme="majorHAnsi" w:hAnsiTheme="majorHAnsi"/>
                <w:sz w:val="20"/>
                <w:szCs w:val="20"/>
                <w:lang w:val="es-BO"/>
              </w:rPr>
              <w:t xml:space="preserve"> de junio de 2006. L</w:t>
            </w:r>
            <w:r w:rsidRPr="0081606C">
              <w:rPr>
                <w:rFonts w:asciiTheme="majorHAnsi" w:hAnsiTheme="majorHAnsi"/>
                <w:sz w:val="20"/>
                <w:szCs w:val="20"/>
                <w:lang w:val="es-BO"/>
              </w:rPr>
              <w:t>a investigación penal se encuentra en etapa inicial.</w:t>
            </w:r>
          </w:p>
        </w:tc>
      </w:tr>
      <w:tr w:rsidR="001426CF" w:rsidRPr="00FF12EE" w14:paraId="1227400C" w14:textId="77777777" w:rsidTr="00A32980">
        <w:trPr>
          <w:trHeight w:val="231"/>
        </w:trPr>
        <w:tc>
          <w:tcPr>
            <w:tcW w:w="1620" w:type="dxa"/>
            <w:vMerge/>
          </w:tcPr>
          <w:p w14:paraId="48913926" w14:textId="77777777" w:rsidR="001426CF" w:rsidRPr="0081606C" w:rsidRDefault="001426CF" w:rsidP="00A32980">
            <w:pPr>
              <w:tabs>
                <w:tab w:val="left" w:pos="1100"/>
              </w:tabs>
              <w:jc w:val="center"/>
              <w:rPr>
                <w:rFonts w:asciiTheme="majorHAnsi" w:hAnsiTheme="majorHAnsi"/>
                <w:sz w:val="20"/>
                <w:szCs w:val="20"/>
                <w:lang w:val="es-BO"/>
              </w:rPr>
            </w:pPr>
          </w:p>
        </w:tc>
        <w:tc>
          <w:tcPr>
            <w:tcW w:w="1530" w:type="dxa"/>
            <w:vMerge/>
          </w:tcPr>
          <w:p w14:paraId="064A3542" w14:textId="77777777" w:rsidR="001426CF" w:rsidRPr="0081606C" w:rsidRDefault="001426CF" w:rsidP="00A32980">
            <w:pPr>
              <w:jc w:val="center"/>
              <w:rPr>
                <w:rFonts w:asciiTheme="majorHAnsi" w:hAnsiTheme="majorHAnsi"/>
                <w:sz w:val="20"/>
                <w:szCs w:val="20"/>
                <w:lang w:val="es-BO"/>
              </w:rPr>
            </w:pPr>
          </w:p>
        </w:tc>
        <w:tc>
          <w:tcPr>
            <w:tcW w:w="6210" w:type="dxa"/>
          </w:tcPr>
          <w:p w14:paraId="67E9DF45" w14:textId="77777777"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En el marco de las investigaciones un postulado ex integrante del Bloque Bananero hizo mención al hecho, no obstante, hasta la fecha se encuentran pendientes las diligencias respectivas para la ampliación de tales declaraciones.</w:t>
            </w:r>
          </w:p>
        </w:tc>
      </w:tr>
      <w:tr w:rsidR="001426CF" w:rsidRPr="00A32980" w14:paraId="1B0050E2" w14:textId="77777777" w:rsidTr="00A32980">
        <w:trPr>
          <w:trHeight w:val="231"/>
        </w:trPr>
        <w:tc>
          <w:tcPr>
            <w:tcW w:w="1620" w:type="dxa"/>
            <w:vMerge w:val="restart"/>
          </w:tcPr>
          <w:p w14:paraId="06D0C802"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Eber José Viloria Yañez</w:t>
            </w:r>
          </w:p>
        </w:tc>
        <w:tc>
          <w:tcPr>
            <w:tcW w:w="1530" w:type="dxa"/>
            <w:vMerge w:val="restart"/>
          </w:tcPr>
          <w:p w14:paraId="12959852"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18 de mayo de 1994</w:t>
            </w:r>
          </w:p>
        </w:tc>
        <w:tc>
          <w:tcPr>
            <w:tcW w:w="6210" w:type="dxa"/>
          </w:tcPr>
          <w:p w14:paraId="10013FFC" w14:textId="79147497"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de Valencia el 5 de mayo de 2006</w:t>
            </w:r>
            <w:r w:rsidR="00A32980">
              <w:rPr>
                <w:rFonts w:asciiTheme="majorHAnsi" w:hAnsiTheme="majorHAnsi"/>
                <w:sz w:val="20"/>
                <w:szCs w:val="20"/>
                <w:lang w:val="es-BO"/>
              </w:rPr>
              <w:t>. L</w:t>
            </w:r>
            <w:r w:rsidRPr="0081606C">
              <w:rPr>
                <w:rFonts w:asciiTheme="majorHAnsi" w:hAnsiTheme="majorHAnsi"/>
                <w:sz w:val="20"/>
                <w:szCs w:val="20"/>
                <w:lang w:val="es-BO"/>
              </w:rPr>
              <w:t>a investigación penal se encuentra en etapa inicial.</w:t>
            </w:r>
          </w:p>
        </w:tc>
      </w:tr>
      <w:tr w:rsidR="001426CF" w:rsidRPr="00FF12EE" w14:paraId="7AF27472" w14:textId="77777777" w:rsidTr="00A32980">
        <w:trPr>
          <w:trHeight w:val="231"/>
        </w:trPr>
        <w:tc>
          <w:tcPr>
            <w:tcW w:w="1620" w:type="dxa"/>
            <w:vMerge/>
          </w:tcPr>
          <w:p w14:paraId="762BB9A0" w14:textId="77777777" w:rsidR="001426CF" w:rsidRPr="0081606C" w:rsidRDefault="001426CF" w:rsidP="00A32980">
            <w:pPr>
              <w:jc w:val="center"/>
              <w:rPr>
                <w:rFonts w:asciiTheme="majorHAnsi" w:hAnsiTheme="majorHAnsi"/>
                <w:sz w:val="20"/>
                <w:szCs w:val="20"/>
                <w:lang w:val="es-BO"/>
              </w:rPr>
            </w:pPr>
          </w:p>
        </w:tc>
        <w:tc>
          <w:tcPr>
            <w:tcW w:w="1530" w:type="dxa"/>
            <w:vMerge/>
          </w:tcPr>
          <w:p w14:paraId="067D32ED" w14:textId="77777777" w:rsidR="001426CF" w:rsidRPr="0081606C" w:rsidRDefault="001426CF" w:rsidP="00A32980">
            <w:pPr>
              <w:jc w:val="center"/>
              <w:rPr>
                <w:rFonts w:asciiTheme="majorHAnsi" w:hAnsiTheme="majorHAnsi"/>
                <w:sz w:val="20"/>
                <w:szCs w:val="20"/>
                <w:lang w:val="es-BO"/>
              </w:rPr>
            </w:pPr>
          </w:p>
        </w:tc>
        <w:tc>
          <w:tcPr>
            <w:tcW w:w="6210" w:type="dxa"/>
          </w:tcPr>
          <w:p w14:paraId="0C17750F" w14:textId="69C5C53D"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A32980" w14:paraId="55B59BA9" w14:textId="77777777" w:rsidTr="00A32980">
        <w:trPr>
          <w:trHeight w:val="231"/>
        </w:trPr>
        <w:tc>
          <w:tcPr>
            <w:tcW w:w="1620" w:type="dxa"/>
            <w:vMerge w:val="restart"/>
          </w:tcPr>
          <w:p w14:paraId="426A3BDD" w14:textId="77777777" w:rsidR="001426CF" w:rsidRPr="0081606C" w:rsidRDefault="001426CF" w:rsidP="00A32980">
            <w:pPr>
              <w:tabs>
                <w:tab w:val="left" w:pos="2228"/>
              </w:tabs>
              <w:jc w:val="center"/>
              <w:rPr>
                <w:rFonts w:asciiTheme="majorHAnsi" w:hAnsiTheme="majorHAnsi"/>
                <w:sz w:val="20"/>
                <w:szCs w:val="20"/>
                <w:lang w:val="es-BO"/>
              </w:rPr>
            </w:pPr>
            <w:r w:rsidRPr="0081606C">
              <w:rPr>
                <w:rFonts w:asciiTheme="majorHAnsi" w:hAnsiTheme="majorHAnsi"/>
                <w:sz w:val="20"/>
                <w:szCs w:val="20"/>
                <w:lang w:val="es-BO"/>
              </w:rPr>
              <w:t>Luis Rafael Fabra Ramos</w:t>
            </w:r>
          </w:p>
        </w:tc>
        <w:tc>
          <w:tcPr>
            <w:tcW w:w="1530" w:type="dxa"/>
            <w:vMerge w:val="restart"/>
          </w:tcPr>
          <w:p w14:paraId="00877045"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16 de diciembre de 1995</w:t>
            </w:r>
          </w:p>
        </w:tc>
        <w:tc>
          <w:tcPr>
            <w:tcW w:w="6210" w:type="dxa"/>
          </w:tcPr>
          <w:p w14:paraId="66EAB884" w14:textId="4EA321A4"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de Valencia el </w:t>
            </w:r>
            <w:r w:rsidR="00A32980">
              <w:rPr>
                <w:rFonts w:asciiTheme="majorHAnsi" w:hAnsiTheme="majorHAnsi"/>
                <w:sz w:val="20"/>
                <w:szCs w:val="20"/>
                <w:lang w:val="es-BO"/>
              </w:rPr>
              <w:t>5 de mayo de 2006. L</w:t>
            </w:r>
            <w:r w:rsidRPr="0081606C">
              <w:rPr>
                <w:rFonts w:asciiTheme="majorHAnsi" w:hAnsiTheme="majorHAnsi"/>
                <w:sz w:val="20"/>
                <w:szCs w:val="20"/>
                <w:lang w:val="es-BO"/>
              </w:rPr>
              <w:t>a investigación penal se encuentra en etapa inicial.</w:t>
            </w:r>
          </w:p>
        </w:tc>
      </w:tr>
      <w:tr w:rsidR="001426CF" w:rsidRPr="00FF12EE" w14:paraId="70F59C3C" w14:textId="77777777" w:rsidTr="00A32980">
        <w:trPr>
          <w:trHeight w:val="231"/>
        </w:trPr>
        <w:tc>
          <w:tcPr>
            <w:tcW w:w="1620" w:type="dxa"/>
            <w:vMerge/>
          </w:tcPr>
          <w:p w14:paraId="3321836E" w14:textId="77777777" w:rsidR="001426CF" w:rsidRPr="0081606C" w:rsidRDefault="001426CF" w:rsidP="00A32980">
            <w:pPr>
              <w:tabs>
                <w:tab w:val="left" w:pos="2228"/>
              </w:tabs>
              <w:jc w:val="center"/>
              <w:rPr>
                <w:rFonts w:asciiTheme="majorHAnsi" w:hAnsiTheme="majorHAnsi"/>
                <w:sz w:val="20"/>
                <w:szCs w:val="20"/>
                <w:lang w:val="es-BO"/>
              </w:rPr>
            </w:pPr>
          </w:p>
        </w:tc>
        <w:tc>
          <w:tcPr>
            <w:tcW w:w="1530" w:type="dxa"/>
            <w:vMerge/>
          </w:tcPr>
          <w:p w14:paraId="27BBCF0E" w14:textId="77777777" w:rsidR="001426CF" w:rsidRPr="0081606C" w:rsidRDefault="001426CF" w:rsidP="00A32980">
            <w:pPr>
              <w:jc w:val="center"/>
              <w:rPr>
                <w:rFonts w:asciiTheme="majorHAnsi" w:hAnsiTheme="majorHAnsi"/>
                <w:sz w:val="20"/>
                <w:szCs w:val="20"/>
                <w:lang w:val="es-BO"/>
              </w:rPr>
            </w:pPr>
          </w:p>
        </w:tc>
        <w:tc>
          <w:tcPr>
            <w:tcW w:w="6210" w:type="dxa"/>
          </w:tcPr>
          <w:p w14:paraId="6B03197C" w14:textId="42B7D3A4"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A32980" w14:paraId="2F2D24D6" w14:textId="77777777" w:rsidTr="00A32980">
        <w:trPr>
          <w:trHeight w:val="231"/>
        </w:trPr>
        <w:tc>
          <w:tcPr>
            <w:tcW w:w="1620" w:type="dxa"/>
            <w:vMerge w:val="restart"/>
          </w:tcPr>
          <w:p w14:paraId="1977A31C"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Ernesto Antonio Vergara Caicedo</w:t>
            </w:r>
          </w:p>
        </w:tc>
        <w:tc>
          <w:tcPr>
            <w:tcW w:w="1530" w:type="dxa"/>
            <w:vMerge w:val="restart"/>
          </w:tcPr>
          <w:p w14:paraId="1DB91FA6"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2 de febrero de 1995</w:t>
            </w:r>
          </w:p>
        </w:tc>
        <w:tc>
          <w:tcPr>
            <w:tcW w:w="6210" w:type="dxa"/>
          </w:tcPr>
          <w:p w14:paraId="61FFD8CD" w14:textId="51ABBF12"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el Juzgado Promiscuo de Valencia el 16</w:t>
            </w:r>
            <w:r w:rsidR="00A32980">
              <w:rPr>
                <w:rFonts w:asciiTheme="majorHAnsi" w:hAnsiTheme="majorHAnsi"/>
                <w:sz w:val="20"/>
                <w:szCs w:val="20"/>
                <w:lang w:val="es-BO"/>
              </w:rPr>
              <w:t xml:space="preserve"> de marzo de 2006. L</w:t>
            </w:r>
            <w:r w:rsidRPr="0081606C">
              <w:rPr>
                <w:rFonts w:asciiTheme="majorHAnsi" w:hAnsiTheme="majorHAnsi"/>
                <w:sz w:val="20"/>
                <w:szCs w:val="20"/>
                <w:lang w:val="es-BO"/>
              </w:rPr>
              <w:t>a investigación penal se encuentra en etapa inicial.</w:t>
            </w:r>
          </w:p>
        </w:tc>
      </w:tr>
      <w:tr w:rsidR="001426CF" w:rsidRPr="00FF12EE" w14:paraId="5FAC9A81" w14:textId="77777777" w:rsidTr="00A32980">
        <w:trPr>
          <w:trHeight w:val="231"/>
        </w:trPr>
        <w:tc>
          <w:tcPr>
            <w:tcW w:w="1620" w:type="dxa"/>
            <w:vMerge/>
          </w:tcPr>
          <w:p w14:paraId="71EB02F3" w14:textId="77777777" w:rsidR="001426CF" w:rsidRPr="0081606C" w:rsidRDefault="001426CF" w:rsidP="00A32980">
            <w:pPr>
              <w:jc w:val="center"/>
              <w:rPr>
                <w:rFonts w:asciiTheme="majorHAnsi" w:hAnsiTheme="majorHAnsi"/>
                <w:sz w:val="20"/>
                <w:szCs w:val="20"/>
                <w:lang w:val="es-BO"/>
              </w:rPr>
            </w:pPr>
          </w:p>
        </w:tc>
        <w:tc>
          <w:tcPr>
            <w:tcW w:w="1530" w:type="dxa"/>
            <w:vMerge/>
          </w:tcPr>
          <w:p w14:paraId="5FDD22FB" w14:textId="77777777" w:rsidR="001426CF" w:rsidRPr="0081606C" w:rsidRDefault="001426CF" w:rsidP="00A32980">
            <w:pPr>
              <w:jc w:val="center"/>
              <w:rPr>
                <w:rFonts w:asciiTheme="majorHAnsi" w:hAnsiTheme="majorHAnsi"/>
                <w:sz w:val="20"/>
                <w:szCs w:val="20"/>
                <w:lang w:val="es-BO"/>
              </w:rPr>
            </w:pPr>
          </w:p>
        </w:tc>
        <w:tc>
          <w:tcPr>
            <w:tcW w:w="6210" w:type="dxa"/>
          </w:tcPr>
          <w:p w14:paraId="4193D704" w14:textId="4063028C"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A32980" w14:paraId="58BDC813" w14:textId="77777777" w:rsidTr="00A32980">
        <w:trPr>
          <w:trHeight w:val="494"/>
        </w:trPr>
        <w:tc>
          <w:tcPr>
            <w:tcW w:w="1620" w:type="dxa"/>
            <w:vMerge w:val="restart"/>
          </w:tcPr>
          <w:p w14:paraId="7BB02FD6"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Pedro Lucio Sotelo Blanco</w:t>
            </w:r>
          </w:p>
        </w:tc>
        <w:tc>
          <w:tcPr>
            <w:tcW w:w="1530" w:type="dxa"/>
            <w:vMerge w:val="restart"/>
          </w:tcPr>
          <w:p w14:paraId="312810F1"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9 de mayo de 1983</w:t>
            </w:r>
          </w:p>
        </w:tc>
        <w:tc>
          <w:tcPr>
            <w:tcW w:w="6210" w:type="dxa"/>
            <w:vAlign w:val="center"/>
          </w:tcPr>
          <w:p w14:paraId="691EAC1D" w14:textId="15856BAD" w:rsidR="001426CF" w:rsidRPr="0081606C" w:rsidRDefault="001426CF" w:rsidP="00A32980">
            <w:pPr>
              <w:suppressAutoHyphens/>
              <w:spacing w:after="240"/>
              <w:jc w:val="both"/>
              <w:rPr>
                <w:rFonts w:asciiTheme="majorHAnsi" w:hAnsiTheme="majorHAnsi"/>
                <w:sz w:val="20"/>
                <w:szCs w:val="20"/>
                <w:lang w:val="es-BO"/>
              </w:rPr>
            </w:pPr>
            <w:r w:rsidRPr="00A32980">
              <w:rPr>
                <w:rFonts w:asciiTheme="majorHAnsi" w:hAnsiTheme="majorHAnsi"/>
                <w:b/>
                <w:sz w:val="20"/>
                <w:szCs w:val="20"/>
                <w:lang w:val="es-BO"/>
              </w:rPr>
              <w:t>Peticionarios:</w:t>
            </w:r>
            <w:r w:rsidRPr="0081606C">
              <w:rPr>
                <w:rFonts w:asciiTheme="majorHAnsi" w:hAnsiTheme="majorHAnsi"/>
                <w:sz w:val="20"/>
                <w:szCs w:val="20"/>
                <w:lang w:val="es-BO"/>
              </w:rPr>
              <w:t xml:space="preserve"> Denuncia ante la Personería Municipal de Valencia el 4 de mayo de 2006</w:t>
            </w:r>
            <w:r w:rsidR="00A32980">
              <w:rPr>
                <w:rFonts w:asciiTheme="majorHAnsi" w:hAnsiTheme="majorHAnsi"/>
                <w:sz w:val="20"/>
                <w:szCs w:val="20"/>
                <w:lang w:val="es-BO"/>
              </w:rPr>
              <w:t>. A</w:t>
            </w:r>
            <w:r w:rsidRPr="0081606C">
              <w:rPr>
                <w:rFonts w:asciiTheme="majorHAnsi" w:hAnsiTheme="majorHAnsi"/>
                <w:sz w:val="20"/>
                <w:szCs w:val="20"/>
                <w:lang w:val="es-BO"/>
              </w:rPr>
              <w:t>ctualmente la investigación penal se encuentra en etapa inicial.</w:t>
            </w:r>
          </w:p>
        </w:tc>
      </w:tr>
      <w:tr w:rsidR="001426CF" w:rsidRPr="00FF12EE" w14:paraId="41D8DAA3" w14:textId="77777777" w:rsidTr="00A32980">
        <w:trPr>
          <w:trHeight w:val="210"/>
        </w:trPr>
        <w:tc>
          <w:tcPr>
            <w:tcW w:w="1620" w:type="dxa"/>
            <w:vMerge/>
          </w:tcPr>
          <w:p w14:paraId="03B15E31" w14:textId="77777777" w:rsidR="001426CF" w:rsidRPr="0081606C" w:rsidRDefault="001426CF" w:rsidP="00A32980">
            <w:pPr>
              <w:jc w:val="center"/>
              <w:rPr>
                <w:rFonts w:asciiTheme="majorHAnsi" w:hAnsiTheme="majorHAnsi"/>
                <w:sz w:val="20"/>
                <w:szCs w:val="20"/>
                <w:lang w:val="es-BO"/>
              </w:rPr>
            </w:pPr>
          </w:p>
        </w:tc>
        <w:tc>
          <w:tcPr>
            <w:tcW w:w="1530" w:type="dxa"/>
            <w:vMerge/>
          </w:tcPr>
          <w:p w14:paraId="467736BF" w14:textId="77777777" w:rsidR="001426CF" w:rsidRPr="0081606C" w:rsidRDefault="001426CF" w:rsidP="00A32980">
            <w:pPr>
              <w:jc w:val="center"/>
              <w:rPr>
                <w:rFonts w:asciiTheme="majorHAnsi" w:hAnsiTheme="majorHAnsi"/>
                <w:sz w:val="20"/>
                <w:szCs w:val="20"/>
                <w:lang w:val="es-BO"/>
              </w:rPr>
            </w:pPr>
          </w:p>
        </w:tc>
        <w:tc>
          <w:tcPr>
            <w:tcW w:w="6210" w:type="dxa"/>
          </w:tcPr>
          <w:p w14:paraId="667C1906" w14:textId="204B169B"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A32980" w14:paraId="2C4E5388" w14:textId="77777777" w:rsidTr="00A32980">
        <w:trPr>
          <w:trHeight w:val="333"/>
        </w:trPr>
        <w:tc>
          <w:tcPr>
            <w:tcW w:w="1620" w:type="dxa"/>
            <w:vMerge w:val="restart"/>
          </w:tcPr>
          <w:p w14:paraId="374888CA"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Eduardo Enrique Pacheco Castilla</w:t>
            </w:r>
          </w:p>
        </w:tc>
        <w:tc>
          <w:tcPr>
            <w:tcW w:w="1530" w:type="dxa"/>
            <w:vMerge w:val="restart"/>
          </w:tcPr>
          <w:p w14:paraId="74B48499"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25 de noviembre de 1988</w:t>
            </w:r>
          </w:p>
        </w:tc>
        <w:tc>
          <w:tcPr>
            <w:tcW w:w="6210" w:type="dxa"/>
          </w:tcPr>
          <w:p w14:paraId="4C4FCBE8" w14:textId="7C28AE5F"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Fiscalía de Valencia el 3 de mayo de 2006</w:t>
            </w:r>
            <w:r w:rsidR="00A32980">
              <w:rPr>
                <w:rFonts w:asciiTheme="majorHAnsi" w:hAnsiTheme="majorHAnsi"/>
                <w:sz w:val="20"/>
                <w:szCs w:val="20"/>
                <w:lang w:val="es-BO"/>
              </w:rPr>
              <w:t>. L</w:t>
            </w:r>
            <w:r w:rsidRPr="0081606C">
              <w:rPr>
                <w:rFonts w:asciiTheme="majorHAnsi" w:hAnsiTheme="majorHAnsi"/>
                <w:sz w:val="20"/>
                <w:szCs w:val="20"/>
                <w:lang w:val="es-BO"/>
              </w:rPr>
              <w:t>a investigación penal se encuentra en etapa inicial.</w:t>
            </w:r>
          </w:p>
        </w:tc>
      </w:tr>
      <w:tr w:rsidR="001426CF" w:rsidRPr="00FF12EE" w14:paraId="1EBA1EC7" w14:textId="77777777" w:rsidTr="00A32980">
        <w:trPr>
          <w:trHeight w:val="333"/>
        </w:trPr>
        <w:tc>
          <w:tcPr>
            <w:tcW w:w="1620" w:type="dxa"/>
            <w:vMerge/>
          </w:tcPr>
          <w:p w14:paraId="53E7507D" w14:textId="77777777" w:rsidR="001426CF" w:rsidRPr="0081606C" w:rsidRDefault="001426CF" w:rsidP="00A32980">
            <w:pPr>
              <w:jc w:val="center"/>
              <w:rPr>
                <w:rFonts w:asciiTheme="majorHAnsi" w:hAnsiTheme="majorHAnsi"/>
                <w:sz w:val="20"/>
                <w:szCs w:val="20"/>
                <w:lang w:val="es-BO"/>
              </w:rPr>
            </w:pPr>
          </w:p>
        </w:tc>
        <w:tc>
          <w:tcPr>
            <w:tcW w:w="1530" w:type="dxa"/>
            <w:vMerge/>
          </w:tcPr>
          <w:p w14:paraId="6C079B35" w14:textId="77777777" w:rsidR="001426CF" w:rsidRPr="0081606C" w:rsidRDefault="001426CF" w:rsidP="00A32980">
            <w:pPr>
              <w:jc w:val="center"/>
              <w:rPr>
                <w:rFonts w:asciiTheme="majorHAnsi" w:hAnsiTheme="majorHAnsi"/>
                <w:sz w:val="20"/>
                <w:szCs w:val="20"/>
                <w:lang w:val="es-BO"/>
              </w:rPr>
            </w:pPr>
          </w:p>
        </w:tc>
        <w:tc>
          <w:tcPr>
            <w:tcW w:w="6210" w:type="dxa"/>
          </w:tcPr>
          <w:p w14:paraId="7ADA2B40" w14:textId="25F509F7"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81606C" w14:paraId="5F85E700" w14:textId="77777777" w:rsidTr="00A32980">
        <w:trPr>
          <w:trHeight w:val="211"/>
        </w:trPr>
        <w:tc>
          <w:tcPr>
            <w:tcW w:w="1620" w:type="dxa"/>
            <w:vMerge w:val="restart"/>
          </w:tcPr>
          <w:p w14:paraId="653B7AC1"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lastRenderedPageBreak/>
              <w:t>Félix Antonio Macea Hernández</w:t>
            </w:r>
          </w:p>
        </w:tc>
        <w:tc>
          <w:tcPr>
            <w:tcW w:w="1530" w:type="dxa"/>
            <w:vMerge w:val="restart"/>
          </w:tcPr>
          <w:p w14:paraId="35E11C60"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1 de diciembre de 1996</w:t>
            </w:r>
          </w:p>
        </w:tc>
        <w:tc>
          <w:tcPr>
            <w:tcW w:w="6210" w:type="dxa"/>
          </w:tcPr>
          <w:p w14:paraId="180A55AF" w14:textId="75B378EF" w:rsidR="001426CF" w:rsidRPr="0081606C" w:rsidRDefault="001426CF" w:rsidP="00A32980">
            <w:pPr>
              <w:suppressAutoHyphens/>
              <w:spacing w:after="240"/>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w:t>
            </w:r>
            <w:r w:rsidR="00A32980">
              <w:rPr>
                <w:rFonts w:asciiTheme="majorHAnsi" w:hAnsiTheme="majorHAnsi"/>
                <w:sz w:val="20"/>
                <w:szCs w:val="20"/>
                <w:lang w:val="es-BO"/>
              </w:rPr>
              <w:t>5 de mayo de 2006. L</w:t>
            </w:r>
            <w:r w:rsidRPr="0081606C">
              <w:rPr>
                <w:rFonts w:asciiTheme="majorHAnsi" w:hAnsiTheme="majorHAnsi"/>
                <w:sz w:val="20"/>
                <w:szCs w:val="20"/>
                <w:lang w:val="es-BO"/>
              </w:rPr>
              <w:t>a investigación penal se encuentra en etapa inicial.</w:t>
            </w:r>
          </w:p>
        </w:tc>
      </w:tr>
      <w:tr w:rsidR="001426CF" w:rsidRPr="00FF12EE" w14:paraId="11D0E831" w14:textId="77777777" w:rsidTr="00A32980">
        <w:trPr>
          <w:trHeight w:val="210"/>
        </w:trPr>
        <w:tc>
          <w:tcPr>
            <w:tcW w:w="1620" w:type="dxa"/>
            <w:vMerge/>
          </w:tcPr>
          <w:p w14:paraId="2EFBCF55" w14:textId="77777777" w:rsidR="001426CF" w:rsidRPr="0081606C" w:rsidRDefault="001426CF" w:rsidP="00A32980">
            <w:pPr>
              <w:jc w:val="center"/>
              <w:rPr>
                <w:rFonts w:asciiTheme="majorHAnsi" w:hAnsiTheme="majorHAnsi"/>
                <w:sz w:val="20"/>
                <w:szCs w:val="20"/>
                <w:lang w:val="es-BO"/>
              </w:rPr>
            </w:pPr>
          </w:p>
        </w:tc>
        <w:tc>
          <w:tcPr>
            <w:tcW w:w="1530" w:type="dxa"/>
            <w:vMerge/>
          </w:tcPr>
          <w:p w14:paraId="0D4DABAD" w14:textId="77777777" w:rsidR="001426CF" w:rsidRPr="0081606C" w:rsidRDefault="001426CF" w:rsidP="00A32980">
            <w:pPr>
              <w:jc w:val="center"/>
              <w:rPr>
                <w:rFonts w:asciiTheme="majorHAnsi" w:hAnsiTheme="majorHAnsi"/>
                <w:sz w:val="20"/>
                <w:szCs w:val="20"/>
                <w:lang w:val="es-BO"/>
              </w:rPr>
            </w:pPr>
          </w:p>
        </w:tc>
        <w:tc>
          <w:tcPr>
            <w:tcW w:w="6210" w:type="dxa"/>
          </w:tcPr>
          <w:p w14:paraId="77BFBD5F" w14:textId="05B20EF5"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81606C" w14:paraId="4D683D47" w14:textId="77777777" w:rsidTr="00A32980">
        <w:trPr>
          <w:trHeight w:val="211"/>
        </w:trPr>
        <w:tc>
          <w:tcPr>
            <w:tcW w:w="1620" w:type="dxa"/>
            <w:vMerge w:val="restart"/>
          </w:tcPr>
          <w:p w14:paraId="16684AE3"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Fernando Arturo Jiménez Galván</w:t>
            </w:r>
          </w:p>
        </w:tc>
        <w:tc>
          <w:tcPr>
            <w:tcW w:w="1530" w:type="dxa"/>
            <w:vMerge w:val="restart"/>
          </w:tcPr>
          <w:p w14:paraId="3A0DAAF3"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5 de agosto de 2002</w:t>
            </w:r>
          </w:p>
        </w:tc>
        <w:tc>
          <w:tcPr>
            <w:tcW w:w="6210" w:type="dxa"/>
          </w:tcPr>
          <w:p w14:paraId="396406DE" w14:textId="4F3A90FE" w:rsidR="001426CF" w:rsidRPr="0081606C" w:rsidRDefault="001426CF" w:rsidP="00A32980">
            <w:pPr>
              <w:jc w:val="both"/>
              <w:rPr>
                <w:rFonts w:asciiTheme="majorHAnsi" w:hAnsiTheme="majorHAnsi"/>
                <w:sz w:val="20"/>
                <w:szCs w:val="20"/>
                <w:lang w:val="es-BO"/>
              </w:rPr>
            </w:pPr>
            <w:r>
              <w:rPr>
                <w:rFonts w:asciiTheme="majorHAnsi" w:hAnsiTheme="majorHAnsi"/>
                <w:b/>
                <w:sz w:val="20"/>
                <w:szCs w:val="20"/>
                <w:lang w:val="es-BO"/>
              </w:rPr>
              <w:t>Peticionarios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2</w:t>
            </w:r>
            <w:r w:rsidR="00A32980">
              <w:rPr>
                <w:rFonts w:asciiTheme="majorHAnsi" w:hAnsiTheme="majorHAnsi"/>
                <w:sz w:val="20"/>
                <w:szCs w:val="20"/>
                <w:lang w:val="es-BO"/>
              </w:rPr>
              <w:t>3 de mayo de 2006. L</w:t>
            </w:r>
            <w:r w:rsidRPr="0081606C">
              <w:rPr>
                <w:rFonts w:asciiTheme="majorHAnsi" w:hAnsiTheme="majorHAnsi"/>
                <w:sz w:val="20"/>
                <w:szCs w:val="20"/>
                <w:lang w:val="es-BO"/>
              </w:rPr>
              <w:t>a investigación penal se encuentra en etapa inicial.</w:t>
            </w:r>
          </w:p>
        </w:tc>
      </w:tr>
      <w:tr w:rsidR="001426CF" w:rsidRPr="00FF12EE" w14:paraId="0DD643D9" w14:textId="77777777" w:rsidTr="00A32980">
        <w:trPr>
          <w:trHeight w:val="210"/>
        </w:trPr>
        <w:tc>
          <w:tcPr>
            <w:tcW w:w="1620" w:type="dxa"/>
            <w:vMerge/>
          </w:tcPr>
          <w:p w14:paraId="3303A356" w14:textId="77777777" w:rsidR="001426CF" w:rsidRPr="0081606C" w:rsidRDefault="001426CF" w:rsidP="00A32980">
            <w:pPr>
              <w:jc w:val="center"/>
              <w:rPr>
                <w:rFonts w:asciiTheme="majorHAnsi" w:hAnsiTheme="majorHAnsi"/>
                <w:sz w:val="20"/>
                <w:szCs w:val="20"/>
                <w:lang w:val="es-BO"/>
              </w:rPr>
            </w:pPr>
          </w:p>
        </w:tc>
        <w:tc>
          <w:tcPr>
            <w:tcW w:w="1530" w:type="dxa"/>
            <w:vMerge/>
          </w:tcPr>
          <w:p w14:paraId="2D9DEC37" w14:textId="77777777" w:rsidR="001426CF" w:rsidRPr="0081606C" w:rsidRDefault="001426CF" w:rsidP="00A32980">
            <w:pPr>
              <w:jc w:val="center"/>
              <w:rPr>
                <w:rFonts w:asciiTheme="majorHAnsi" w:hAnsiTheme="majorHAnsi"/>
                <w:sz w:val="20"/>
                <w:szCs w:val="20"/>
                <w:lang w:val="es-BO"/>
              </w:rPr>
            </w:pPr>
          </w:p>
        </w:tc>
        <w:tc>
          <w:tcPr>
            <w:tcW w:w="6210" w:type="dxa"/>
          </w:tcPr>
          <w:p w14:paraId="1E7BC8E2" w14:textId="67672945"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En el marco de las investigaciones un postulado ex integrante del Bloque Bananero hizo mención al hec</w:t>
            </w:r>
            <w:r w:rsidR="00A32980">
              <w:rPr>
                <w:rFonts w:asciiTheme="majorHAnsi" w:hAnsiTheme="majorHAnsi"/>
                <w:sz w:val="20"/>
                <w:szCs w:val="20"/>
                <w:lang w:val="es-BO"/>
              </w:rPr>
              <w:t xml:space="preserve">ho, no obstante, </w:t>
            </w:r>
            <w:r w:rsidRPr="0081606C">
              <w:rPr>
                <w:rFonts w:asciiTheme="majorHAnsi" w:hAnsiTheme="majorHAnsi"/>
                <w:sz w:val="20"/>
                <w:szCs w:val="20"/>
                <w:lang w:val="es-BO"/>
              </w:rPr>
              <w:t>se encuentran pendien</w:t>
            </w:r>
            <w:r w:rsidR="00A32980">
              <w:rPr>
                <w:rFonts w:asciiTheme="majorHAnsi" w:hAnsiTheme="majorHAnsi"/>
                <w:sz w:val="20"/>
                <w:szCs w:val="20"/>
                <w:lang w:val="es-BO"/>
              </w:rPr>
              <w:t xml:space="preserve">tes las diligencias </w:t>
            </w:r>
            <w:r w:rsidRPr="0081606C">
              <w:rPr>
                <w:rFonts w:asciiTheme="majorHAnsi" w:hAnsiTheme="majorHAnsi"/>
                <w:sz w:val="20"/>
                <w:szCs w:val="20"/>
                <w:lang w:val="es-BO"/>
              </w:rPr>
              <w:t>para la ampliación de tales declaraciones.</w:t>
            </w:r>
          </w:p>
        </w:tc>
      </w:tr>
      <w:tr w:rsidR="001426CF" w:rsidRPr="0081606C" w14:paraId="7449C133" w14:textId="77777777" w:rsidTr="00A32980">
        <w:trPr>
          <w:trHeight w:val="442"/>
        </w:trPr>
        <w:tc>
          <w:tcPr>
            <w:tcW w:w="1620" w:type="dxa"/>
            <w:vMerge w:val="restart"/>
          </w:tcPr>
          <w:p w14:paraId="38A4B119" w14:textId="4E4C9006" w:rsidR="001426CF" w:rsidRPr="0081606C" w:rsidRDefault="001426CF" w:rsidP="00A329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sz w:val="20"/>
                <w:szCs w:val="20"/>
                <w:lang w:val="es-BO"/>
              </w:rPr>
            </w:pPr>
            <w:r w:rsidRPr="0081606C">
              <w:rPr>
                <w:rFonts w:asciiTheme="majorHAnsi" w:hAnsiTheme="majorHAnsi"/>
                <w:sz w:val="20"/>
                <w:szCs w:val="20"/>
                <w:lang w:val="es-BO"/>
              </w:rPr>
              <w:t>Abel Antonio Pacheco Salgado</w:t>
            </w:r>
          </w:p>
        </w:tc>
        <w:tc>
          <w:tcPr>
            <w:tcW w:w="1530" w:type="dxa"/>
            <w:vMerge w:val="restart"/>
          </w:tcPr>
          <w:p w14:paraId="212AE746"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3 de junio de 1993</w:t>
            </w:r>
          </w:p>
        </w:tc>
        <w:tc>
          <w:tcPr>
            <w:tcW w:w="6210" w:type="dxa"/>
          </w:tcPr>
          <w:p w14:paraId="05F71E15" w14:textId="64B9C652"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w:t>
            </w:r>
            <w:r w:rsidR="00A32980">
              <w:rPr>
                <w:rFonts w:asciiTheme="majorHAnsi" w:hAnsiTheme="majorHAnsi"/>
                <w:sz w:val="20"/>
                <w:szCs w:val="20"/>
                <w:lang w:val="es-BO"/>
              </w:rPr>
              <w:t>3 de mayo de 2006. L</w:t>
            </w:r>
            <w:r w:rsidRPr="0081606C">
              <w:rPr>
                <w:rFonts w:asciiTheme="majorHAnsi" w:hAnsiTheme="majorHAnsi"/>
                <w:sz w:val="20"/>
                <w:szCs w:val="20"/>
                <w:lang w:val="es-BO"/>
              </w:rPr>
              <w:t>a investigación penal se encuentra en etapa inicial.</w:t>
            </w:r>
          </w:p>
        </w:tc>
      </w:tr>
      <w:tr w:rsidR="001426CF" w:rsidRPr="00FF12EE" w14:paraId="6EE4BF12" w14:textId="77777777" w:rsidTr="00A32980">
        <w:trPr>
          <w:trHeight w:val="441"/>
        </w:trPr>
        <w:tc>
          <w:tcPr>
            <w:tcW w:w="1620" w:type="dxa"/>
            <w:vMerge/>
          </w:tcPr>
          <w:p w14:paraId="4C85BCDC" w14:textId="77777777" w:rsidR="001426CF" w:rsidRPr="0081606C" w:rsidRDefault="001426CF" w:rsidP="00A32980">
            <w:pPr>
              <w:suppressAutoHyphens/>
              <w:spacing w:after="240"/>
              <w:jc w:val="center"/>
              <w:rPr>
                <w:rFonts w:asciiTheme="majorHAnsi" w:hAnsiTheme="majorHAnsi"/>
                <w:sz w:val="20"/>
                <w:szCs w:val="20"/>
                <w:lang w:val="es-BO"/>
              </w:rPr>
            </w:pPr>
          </w:p>
        </w:tc>
        <w:tc>
          <w:tcPr>
            <w:tcW w:w="1530" w:type="dxa"/>
            <w:vMerge/>
          </w:tcPr>
          <w:p w14:paraId="41AB1D03" w14:textId="77777777" w:rsidR="001426CF" w:rsidRPr="0081606C" w:rsidRDefault="001426CF" w:rsidP="00A32980">
            <w:pPr>
              <w:jc w:val="center"/>
              <w:rPr>
                <w:rFonts w:asciiTheme="majorHAnsi" w:hAnsiTheme="majorHAnsi"/>
                <w:sz w:val="20"/>
                <w:szCs w:val="20"/>
                <w:lang w:val="es-BO"/>
              </w:rPr>
            </w:pPr>
          </w:p>
        </w:tc>
        <w:tc>
          <w:tcPr>
            <w:tcW w:w="6210" w:type="dxa"/>
          </w:tcPr>
          <w:p w14:paraId="5C84D4CE" w14:textId="4275D473"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Presunta responsabilidad del grupo Casa </w:t>
            </w:r>
            <w:r w:rsidR="00A32980">
              <w:rPr>
                <w:rFonts w:asciiTheme="majorHAnsi" w:hAnsiTheme="majorHAnsi"/>
                <w:sz w:val="20"/>
                <w:szCs w:val="20"/>
                <w:lang w:val="es-BO"/>
              </w:rPr>
              <w:t>Castaño de las AUC. E</w:t>
            </w:r>
            <w:r w:rsidRPr="0081606C">
              <w:rPr>
                <w:rFonts w:asciiTheme="majorHAnsi" w:hAnsiTheme="majorHAnsi"/>
                <w:sz w:val="20"/>
                <w:szCs w:val="20"/>
                <w:lang w:val="es-BO"/>
              </w:rPr>
              <w:t>l caso no ha sido enunciado o confesado por ningún postulado.</w:t>
            </w:r>
          </w:p>
        </w:tc>
      </w:tr>
      <w:tr w:rsidR="001426CF" w:rsidRPr="0081606C" w14:paraId="390C0A2C" w14:textId="77777777" w:rsidTr="00A32980">
        <w:trPr>
          <w:trHeight w:val="462"/>
        </w:trPr>
        <w:tc>
          <w:tcPr>
            <w:tcW w:w="1620" w:type="dxa"/>
            <w:vMerge w:val="restart"/>
          </w:tcPr>
          <w:p w14:paraId="3598A635" w14:textId="178F34E4" w:rsidR="001426CF" w:rsidRPr="0081606C" w:rsidRDefault="001426CF" w:rsidP="00A329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sz w:val="20"/>
                <w:szCs w:val="20"/>
                <w:lang w:val="es-BO"/>
              </w:rPr>
            </w:pPr>
            <w:r w:rsidRPr="0081606C">
              <w:rPr>
                <w:rFonts w:asciiTheme="majorHAnsi" w:hAnsiTheme="majorHAnsi"/>
                <w:sz w:val="20"/>
                <w:szCs w:val="20"/>
                <w:lang w:val="es-BO"/>
              </w:rPr>
              <w:t>Federico Antonio Jiménez González</w:t>
            </w:r>
          </w:p>
        </w:tc>
        <w:tc>
          <w:tcPr>
            <w:tcW w:w="1530" w:type="dxa"/>
            <w:vMerge w:val="restart"/>
          </w:tcPr>
          <w:p w14:paraId="3C2D1978" w14:textId="77777777" w:rsidR="001426CF" w:rsidRPr="0081606C" w:rsidRDefault="001426CF" w:rsidP="00A32980">
            <w:pPr>
              <w:jc w:val="center"/>
              <w:rPr>
                <w:rFonts w:asciiTheme="majorHAnsi" w:hAnsiTheme="majorHAnsi"/>
                <w:sz w:val="20"/>
                <w:szCs w:val="20"/>
                <w:lang w:val="es-BO"/>
              </w:rPr>
            </w:pPr>
            <w:r w:rsidRPr="0081606C">
              <w:rPr>
                <w:rFonts w:asciiTheme="majorHAnsi" w:hAnsiTheme="majorHAnsi"/>
                <w:sz w:val="20"/>
                <w:szCs w:val="20"/>
                <w:lang w:val="es-BO"/>
              </w:rPr>
              <w:t>16 de julio de 2003</w:t>
            </w:r>
          </w:p>
        </w:tc>
        <w:tc>
          <w:tcPr>
            <w:tcW w:w="6210" w:type="dxa"/>
          </w:tcPr>
          <w:p w14:paraId="2936DEBF" w14:textId="49F1177C"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Peticionario</w:t>
            </w:r>
            <w:r>
              <w:rPr>
                <w:rFonts w:asciiTheme="majorHAnsi" w:hAnsiTheme="majorHAnsi"/>
                <w:b/>
                <w:sz w:val="20"/>
                <w:szCs w:val="20"/>
                <w:lang w:val="es-BO"/>
              </w:rPr>
              <w:t>s</w:t>
            </w:r>
            <w:r w:rsidRPr="006D4AEC">
              <w:rPr>
                <w:rFonts w:asciiTheme="majorHAnsi" w:hAnsiTheme="majorHAnsi"/>
                <w:b/>
                <w:sz w:val="20"/>
                <w:szCs w:val="20"/>
                <w:lang w:val="es-BO"/>
              </w:rPr>
              <w:t>:</w:t>
            </w:r>
            <w:r w:rsidRPr="0081606C">
              <w:rPr>
                <w:rFonts w:asciiTheme="majorHAnsi" w:hAnsiTheme="majorHAnsi"/>
                <w:sz w:val="20"/>
                <w:szCs w:val="20"/>
                <w:lang w:val="es-BO"/>
              </w:rPr>
              <w:t xml:space="preserve"> Denuncia ante la Personería Municipal de Valencia el 6</w:t>
            </w:r>
            <w:r w:rsidR="00A32980">
              <w:rPr>
                <w:rFonts w:asciiTheme="majorHAnsi" w:hAnsiTheme="majorHAnsi"/>
                <w:sz w:val="20"/>
                <w:szCs w:val="20"/>
                <w:lang w:val="es-BO"/>
              </w:rPr>
              <w:t xml:space="preserve"> de junio de 2006. L</w:t>
            </w:r>
            <w:r w:rsidRPr="0081606C">
              <w:rPr>
                <w:rFonts w:asciiTheme="majorHAnsi" w:hAnsiTheme="majorHAnsi"/>
                <w:sz w:val="20"/>
                <w:szCs w:val="20"/>
                <w:lang w:val="es-BO"/>
              </w:rPr>
              <w:t>a investigación penal se encuentra en etapa inicial.</w:t>
            </w:r>
          </w:p>
        </w:tc>
      </w:tr>
      <w:tr w:rsidR="001426CF" w:rsidRPr="00FF12EE" w14:paraId="417DBC70" w14:textId="77777777" w:rsidTr="00A32980">
        <w:trPr>
          <w:trHeight w:val="462"/>
        </w:trPr>
        <w:tc>
          <w:tcPr>
            <w:tcW w:w="1620" w:type="dxa"/>
            <w:vMerge/>
          </w:tcPr>
          <w:p w14:paraId="1DEF0A16" w14:textId="77777777" w:rsidR="001426CF" w:rsidRPr="0081606C" w:rsidRDefault="001426CF" w:rsidP="00A32980">
            <w:pPr>
              <w:suppressAutoHyphens/>
              <w:spacing w:after="240"/>
              <w:jc w:val="both"/>
              <w:rPr>
                <w:rFonts w:asciiTheme="majorHAnsi" w:hAnsiTheme="majorHAnsi"/>
                <w:sz w:val="20"/>
                <w:szCs w:val="20"/>
                <w:lang w:val="es-BO"/>
              </w:rPr>
            </w:pPr>
          </w:p>
        </w:tc>
        <w:tc>
          <w:tcPr>
            <w:tcW w:w="1530" w:type="dxa"/>
            <w:vMerge/>
          </w:tcPr>
          <w:p w14:paraId="7662A822" w14:textId="77777777" w:rsidR="001426CF" w:rsidRPr="0081606C" w:rsidRDefault="001426CF" w:rsidP="00A32980">
            <w:pPr>
              <w:rPr>
                <w:rFonts w:asciiTheme="majorHAnsi" w:hAnsiTheme="majorHAnsi"/>
                <w:sz w:val="20"/>
                <w:szCs w:val="20"/>
                <w:lang w:val="es-BO"/>
              </w:rPr>
            </w:pPr>
          </w:p>
        </w:tc>
        <w:tc>
          <w:tcPr>
            <w:tcW w:w="6210" w:type="dxa"/>
          </w:tcPr>
          <w:p w14:paraId="41D91EC1" w14:textId="77777777" w:rsidR="001426CF" w:rsidRPr="0081606C" w:rsidRDefault="001426CF" w:rsidP="00A32980">
            <w:pPr>
              <w:jc w:val="both"/>
              <w:rPr>
                <w:rFonts w:asciiTheme="majorHAnsi" w:hAnsiTheme="majorHAnsi"/>
                <w:sz w:val="20"/>
                <w:szCs w:val="20"/>
                <w:lang w:val="es-BO"/>
              </w:rPr>
            </w:pPr>
            <w:r w:rsidRPr="006D4AEC">
              <w:rPr>
                <w:rFonts w:asciiTheme="majorHAnsi" w:hAnsiTheme="majorHAnsi"/>
                <w:b/>
                <w:sz w:val="20"/>
                <w:szCs w:val="20"/>
                <w:lang w:val="es-BO"/>
              </w:rPr>
              <w:t>Estado:</w:t>
            </w:r>
            <w:r w:rsidRPr="0081606C">
              <w:rPr>
                <w:rFonts w:asciiTheme="majorHAnsi" w:hAnsiTheme="majorHAnsi"/>
                <w:sz w:val="20"/>
                <w:szCs w:val="20"/>
                <w:lang w:val="es-BO"/>
              </w:rPr>
              <w:t xml:space="preserve"> No brindó información específica respecto al desarrollo del proceso penal.</w:t>
            </w:r>
          </w:p>
        </w:tc>
      </w:tr>
    </w:tbl>
    <w:p w14:paraId="0FB2E4DD" w14:textId="77777777" w:rsidR="001426CF" w:rsidRPr="0081606C" w:rsidRDefault="001426CF" w:rsidP="00A32980">
      <w:pPr>
        <w:rPr>
          <w:rFonts w:asciiTheme="majorHAnsi" w:hAnsiTheme="majorHAnsi"/>
          <w:b/>
          <w:sz w:val="20"/>
          <w:szCs w:val="20"/>
          <w:lang w:val="es-BO"/>
        </w:rPr>
      </w:pPr>
    </w:p>
    <w:p w14:paraId="6E5A4C9A" w14:textId="77777777" w:rsidR="001426CF" w:rsidRPr="001426CF" w:rsidRDefault="001426CF" w:rsidP="001426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BO"/>
        </w:rPr>
      </w:pPr>
    </w:p>
    <w:p w14:paraId="1939A1EA" w14:textId="77777777" w:rsidR="001426CF" w:rsidRDefault="001426CF" w:rsidP="001426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53054C1F" w14:textId="77777777" w:rsidR="001426CF" w:rsidRDefault="001426CF" w:rsidP="001426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0D46315C" w14:textId="77777777" w:rsidR="001426CF" w:rsidRPr="001426CF" w:rsidRDefault="001426CF" w:rsidP="001426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689B8186" w14:textId="77777777" w:rsidR="00555228" w:rsidRPr="008B3FA2" w:rsidRDefault="00555228" w:rsidP="008B3FA2">
      <w:pPr>
        <w:rPr>
          <w:rFonts w:cs="Calibri"/>
          <w:sz w:val="20"/>
          <w:szCs w:val="20"/>
          <w:lang w:val="es-ES"/>
        </w:rPr>
      </w:pPr>
    </w:p>
    <w:sectPr w:rsidR="00555228" w:rsidRPr="008B3FA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46466" w14:textId="77777777" w:rsidR="003F1DCD" w:rsidRDefault="003F1DCD">
      <w:r>
        <w:separator/>
      </w:r>
    </w:p>
  </w:endnote>
  <w:endnote w:type="continuationSeparator" w:id="0">
    <w:p w14:paraId="218C5E35" w14:textId="77777777" w:rsidR="003F1DCD" w:rsidRDefault="003F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A56E" w14:textId="77777777" w:rsidR="00FF12EE" w:rsidRDefault="00FF1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6E009081" w:rsidR="00CF57B0" w:rsidRPr="00934A2C" w:rsidRDefault="00CF57B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F12EE">
          <w:rPr>
            <w:noProof/>
            <w:sz w:val="16"/>
            <w:szCs w:val="22"/>
          </w:rPr>
          <w:t>1</w:t>
        </w:r>
        <w:r w:rsidRPr="00934A2C">
          <w:rPr>
            <w:noProof/>
            <w:sz w:val="16"/>
            <w:szCs w:val="22"/>
          </w:rPr>
          <w:fldChar w:fldCharType="end"/>
        </w:r>
      </w:p>
    </w:sdtContent>
  </w:sdt>
  <w:p w14:paraId="68530E6A" w14:textId="77777777" w:rsidR="00CF57B0" w:rsidRDefault="00CF5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CF57B0" w:rsidRPr="00934A2C" w:rsidRDefault="00CF57B0">
    <w:pPr>
      <w:pStyle w:val="Footer"/>
      <w:jc w:val="center"/>
      <w:rPr>
        <w:sz w:val="16"/>
        <w:szCs w:val="22"/>
      </w:rPr>
    </w:pPr>
  </w:p>
  <w:p w14:paraId="49059CE3" w14:textId="77777777" w:rsidR="00CF57B0" w:rsidRDefault="00CF5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424BC" w14:textId="77777777" w:rsidR="003F1DCD" w:rsidRPr="000F35ED" w:rsidRDefault="003F1D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AD88A7" w14:textId="77777777" w:rsidR="003F1DCD" w:rsidRPr="000F35ED" w:rsidRDefault="003F1DCD" w:rsidP="000F35ED">
      <w:pPr>
        <w:rPr>
          <w:rFonts w:asciiTheme="majorHAnsi" w:hAnsiTheme="majorHAnsi"/>
          <w:sz w:val="16"/>
          <w:szCs w:val="16"/>
        </w:rPr>
      </w:pPr>
      <w:r w:rsidRPr="000F35ED">
        <w:rPr>
          <w:rFonts w:asciiTheme="majorHAnsi" w:hAnsiTheme="majorHAnsi"/>
          <w:sz w:val="16"/>
          <w:szCs w:val="16"/>
        </w:rPr>
        <w:separator/>
      </w:r>
    </w:p>
    <w:p w14:paraId="53603998" w14:textId="77777777" w:rsidR="003F1DCD" w:rsidRPr="000F35ED" w:rsidRDefault="003F1DC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C3724B4" w14:textId="77777777" w:rsidR="003F1DCD" w:rsidRPr="000F35ED" w:rsidRDefault="003F1D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D144036" w14:textId="39070603" w:rsidR="00CF57B0" w:rsidRPr="00AA344F" w:rsidRDefault="00CF57B0" w:rsidP="00011E29">
      <w:pPr>
        <w:pStyle w:val="FootnoteText"/>
        <w:ind w:firstLine="720"/>
        <w:jc w:val="both"/>
        <w:rPr>
          <w:sz w:val="16"/>
          <w:szCs w:val="16"/>
          <w:lang w:val="es-BO"/>
        </w:rPr>
      </w:pPr>
      <w:r w:rsidRPr="00AA344F">
        <w:rPr>
          <w:rStyle w:val="FootnoteReference"/>
          <w:sz w:val="16"/>
          <w:szCs w:val="16"/>
        </w:rPr>
        <w:footnoteRef/>
      </w:r>
      <w:r w:rsidRPr="00AA344F">
        <w:rPr>
          <w:sz w:val="16"/>
          <w:szCs w:val="16"/>
          <w:lang w:val="es-BO"/>
        </w:rPr>
        <w:t xml:space="preserve"> </w:t>
      </w:r>
      <w:r w:rsidRPr="00AA344F">
        <w:rPr>
          <w:rFonts w:asciiTheme="majorHAnsi" w:hAnsiTheme="majorHAnsi"/>
          <w:sz w:val="16"/>
          <w:szCs w:val="16"/>
          <w:lang w:val="es-BO"/>
        </w:rPr>
        <w:t>Conforme a lo dispuesto en el artículo 17.2.a del Reglamento de la Comisión, el Comisionado Luis Ernesto Vargas Silva de nacionalidad colombiana, no participó en el debate ni en la decisión del presente asunto.</w:t>
      </w:r>
    </w:p>
  </w:footnote>
  <w:footnote w:id="3">
    <w:p w14:paraId="3B20B910" w14:textId="67C029B0" w:rsidR="00CF57B0" w:rsidRPr="007E62CA" w:rsidRDefault="00CF57B0" w:rsidP="00011E29">
      <w:pPr>
        <w:pStyle w:val="FootnoteText"/>
        <w:ind w:firstLine="720"/>
        <w:rPr>
          <w:rFonts w:asciiTheme="majorHAnsi" w:hAnsiTheme="majorHAnsi"/>
          <w:sz w:val="16"/>
          <w:szCs w:val="16"/>
          <w:lang w:val="es-ES"/>
        </w:rPr>
      </w:pPr>
      <w:r w:rsidRPr="007E62CA">
        <w:rPr>
          <w:rStyle w:val="FootnoteReference"/>
          <w:rFonts w:asciiTheme="majorHAnsi" w:hAnsiTheme="majorHAnsi"/>
          <w:sz w:val="16"/>
          <w:szCs w:val="16"/>
        </w:rPr>
        <w:footnoteRef/>
      </w:r>
      <w:r w:rsidRPr="007E62CA">
        <w:rPr>
          <w:rFonts w:asciiTheme="majorHAnsi" w:hAnsiTheme="majorHAnsi"/>
          <w:sz w:val="16"/>
          <w:szCs w:val="16"/>
          <w:lang w:val="es-ES"/>
        </w:rPr>
        <w:t xml:space="preserve"> En adelante “la Convención Americana” o “la Convención”.</w:t>
      </w:r>
    </w:p>
  </w:footnote>
  <w:footnote w:id="4">
    <w:p w14:paraId="79F07139" w14:textId="77777777" w:rsidR="00CF57B0" w:rsidRPr="00537490" w:rsidRDefault="00CF57B0" w:rsidP="00011E29">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3EC9635F" w14:textId="599B6446" w:rsidR="00CF57B0" w:rsidRPr="0097320E" w:rsidRDefault="00CF57B0" w:rsidP="00011E29">
      <w:pPr>
        <w:pStyle w:val="FootnoteText"/>
        <w:ind w:firstLine="720"/>
        <w:jc w:val="both"/>
        <w:rPr>
          <w:lang w:val="es-MX"/>
        </w:rPr>
      </w:pPr>
      <w:r w:rsidRPr="0097320E">
        <w:rPr>
          <w:rStyle w:val="FootnoteReference"/>
          <w:rFonts w:ascii="Cambria" w:hAnsi="Cambria"/>
          <w:sz w:val="16"/>
          <w:szCs w:val="16"/>
        </w:rPr>
        <w:footnoteRef/>
      </w:r>
      <w:r w:rsidRPr="0097320E">
        <w:rPr>
          <w:lang w:val="es-MX"/>
        </w:rPr>
        <w:t xml:space="preserve"> </w:t>
      </w:r>
      <w:r w:rsidR="006824A3">
        <w:rPr>
          <w:rFonts w:ascii="Cambria" w:hAnsi="Cambria"/>
          <w:sz w:val="16"/>
          <w:szCs w:val="16"/>
          <w:lang w:val="es-ES"/>
        </w:rPr>
        <w:t>CIDH, Informe N°</w:t>
      </w:r>
      <w:r w:rsidRPr="0097320E">
        <w:rPr>
          <w:rFonts w:ascii="Cambria" w:hAnsi="Cambria"/>
          <w:sz w:val="16"/>
          <w:szCs w:val="16"/>
          <w:lang w:val="es-ES"/>
        </w:rPr>
        <w:t>5/97</w:t>
      </w:r>
      <w:r w:rsidR="006824A3">
        <w:rPr>
          <w:rFonts w:ascii="Cambria" w:hAnsi="Cambria"/>
          <w:sz w:val="16"/>
          <w:szCs w:val="16"/>
          <w:lang w:val="es-ES"/>
        </w:rPr>
        <w:t>.</w:t>
      </w:r>
      <w:r w:rsidRPr="0097320E">
        <w:rPr>
          <w:rFonts w:ascii="Cambria" w:hAnsi="Cambria"/>
          <w:sz w:val="16"/>
          <w:szCs w:val="16"/>
          <w:lang w:val="es-ES"/>
        </w:rPr>
        <w:t xml:space="preserve"> Admisibilidad</w:t>
      </w:r>
      <w:r w:rsidR="006824A3">
        <w:rPr>
          <w:rFonts w:ascii="Cambria" w:hAnsi="Cambria"/>
          <w:sz w:val="16"/>
          <w:szCs w:val="16"/>
          <w:lang w:val="es-ES"/>
        </w:rPr>
        <w:t>.</w:t>
      </w:r>
      <w:r w:rsidRPr="0097320E">
        <w:rPr>
          <w:rFonts w:ascii="Cambria" w:hAnsi="Cambria"/>
          <w:sz w:val="16"/>
          <w:szCs w:val="16"/>
          <w:lang w:val="es-ES"/>
        </w:rPr>
        <w:t xml:space="preserve"> Petición 11.227, Unión Patriótica Nacional, Colombia, 12 de marzo de 1997, párrs. 39-42</w:t>
      </w:r>
      <w:r>
        <w:rPr>
          <w:rFonts w:ascii="Cambria" w:hAnsi="Cambria"/>
          <w:sz w:val="16"/>
          <w:szCs w:val="16"/>
          <w:lang w:val="es-ES"/>
        </w:rPr>
        <w:t xml:space="preserve">. </w:t>
      </w:r>
      <w:r w:rsidR="006824A3">
        <w:rPr>
          <w:rFonts w:asciiTheme="majorHAnsi" w:hAnsiTheme="majorHAnsi"/>
          <w:sz w:val="16"/>
          <w:szCs w:val="16"/>
          <w:lang w:val="es-BO"/>
        </w:rPr>
        <w:t>CIDH, Informe N°</w:t>
      </w:r>
      <w:r>
        <w:rPr>
          <w:rFonts w:asciiTheme="majorHAnsi" w:hAnsiTheme="majorHAnsi"/>
          <w:sz w:val="16"/>
          <w:szCs w:val="16"/>
          <w:lang w:val="es-BO"/>
        </w:rPr>
        <w:t>61</w:t>
      </w:r>
      <w:r w:rsidRPr="005E6FA4">
        <w:rPr>
          <w:rFonts w:asciiTheme="majorHAnsi" w:hAnsiTheme="majorHAnsi"/>
          <w:sz w:val="16"/>
          <w:szCs w:val="16"/>
          <w:lang w:val="es-BO"/>
        </w:rPr>
        <w:t>/16, Petición 1</w:t>
      </w:r>
      <w:r>
        <w:rPr>
          <w:rFonts w:asciiTheme="majorHAnsi" w:hAnsiTheme="majorHAnsi"/>
          <w:sz w:val="16"/>
          <w:szCs w:val="16"/>
          <w:lang w:val="es-BO"/>
        </w:rPr>
        <w:t>2.325</w:t>
      </w:r>
      <w:r w:rsidRPr="005E6FA4">
        <w:rPr>
          <w:rFonts w:asciiTheme="majorHAnsi" w:hAnsiTheme="majorHAnsi"/>
          <w:sz w:val="16"/>
          <w:szCs w:val="16"/>
          <w:lang w:val="es-BO"/>
        </w:rPr>
        <w:t xml:space="preserve">. Admisibilidad. </w:t>
      </w:r>
      <w:r>
        <w:rPr>
          <w:rFonts w:asciiTheme="majorHAnsi" w:hAnsiTheme="majorHAnsi"/>
          <w:sz w:val="16"/>
          <w:szCs w:val="16"/>
          <w:lang w:val="es-BO"/>
        </w:rPr>
        <w:t xml:space="preserve">Comunidad de Paz San José de Apartadó. </w:t>
      </w:r>
      <w:r w:rsidRPr="005E6FA4">
        <w:rPr>
          <w:rFonts w:asciiTheme="majorHAnsi" w:hAnsiTheme="majorHAnsi"/>
          <w:sz w:val="16"/>
          <w:szCs w:val="16"/>
          <w:lang w:val="es-BO"/>
        </w:rPr>
        <w:t>Colombi</w:t>
      </w:r>
      <w:r>
        <w:rPr>
          <w:rFonts w:asciiTheme="majorHAnsi" w:hAnsiTheme="majorHAnsi"/>
          <w:sz w:val="16"/>
          <w:szCs w:val="16"/>
          <w:lang w:val="es-BO"/>
        </w:rPr>
        <w:t>a. 6 de diciembre de 2016.</w:t>
      </w:r>
    </w:p>
  </w:footnote>
  <w:footnote w:id="6">
    <w:p w14:paraId="0527FFAD" w14:textId="77777777" w:rsidR="00011E29" w:rsidRPr="002F5373" w:rsidRDefault="00011E29" w:rsidP="00011E29">
      <w:pPr>
        <w:pStyle w:val="FootnoteText"/>
        <w:ind w:firstLine="720"/>
        <w:rPr>
          <w:lang w:val="es-BO"/>
        </w:rPr>
      </w:pPr>
      <w:r w:rsidRPr="00123FFE">
        <w:rPr>
          <w:rStyle w:val="FootnoteReference"/>
          <w:rFonts w:asciiTheme="majorHAnsi" w:hAnsiTheme="majorHAnsi"/>
          <w:sz w:val="16"/>
          <w:szCs w:val="16"/>
        </w:rPr>
        <w:footnoteRef/>
      </w:r>
      <w:r w:rsidRPr="00123FFE">
        <w:rPr>
          <w:rFonts w:asciiTheme="majorHAnsi" w:hAnsiTheme="majorHAnsi"/>
          <w:sz w:val="16"/>
          <w:szCs w:val="16"/>
          <w:lang w:val="es-BO"/>
        </w:rPr>
        <w:t xml:space="preserve"> Alegatos específicos de las partes sobre agotamiento de recursos internos detallados en cuadro anexo.</w:t>
      </w:r>
    </w:p>
  </w:footnote>
  <w:footnote w:id="7">
    <w:p w14:paraId="59F9ACD3" w14:textId="7E8E6298" w:rsidR="00CF57B0" w:rsidRPr="002F5373" w:rsidRDefault="00CF57B0" w:rsidP="00011E29">
      <w:pPr>
        <w:pStyle w:val="FootnoteText"/>
        <w:ind w:firstLine="720"/>
        <w:jc w:val="both"/>
        <w:rPr>
          <w:rFonts w:asciiTheme="majorHAnsi" w:hAnsiTheme="majorHAnsi"/>
          <w:sz w:val="16"/>
          <w:szCs w:val="16"/>
          <w:lang w:val="es-BO"/>
        </w:rPr>
      </w:pPr>
      <w:r w:rsidRPr="002F5373">
        <w:rPr>
          <w:rStyle w:val="FootnoteReference"/>
          <w:rFonts w:asciiTheme="majorHAnsi" w:hAnsiTheme="majorHAnsi"/>
          <w:sz w:val="16"/>
          <w:szCs w:val="16"/>
        </w:rPr>
        <w:footnoteRef/>
      </w:r>
      <w:r w:rsidRPr="002F5373">
        <w:rPr>
          <w:rFonts w:asciiTheme="majorHAnsi" w:hAnsiTheme="majorHAnsi"/>
          <w:sz w:val="16"/>
          <w:szCs w:val="16"/>
          <w:lang w:val="es-BO"/>
        </w:rPr>
        <w:t xml:space="preserve"> CIDH, Informe No.49/14, Petición 1196/07, Admisibilidad. Juan Carlos Martínez Gil, Colombia, 21 de julio de 2014, párr. 29.</w:t>
      </w:r>
    </w:p>
  </w:footnote>
  <w:footnote w:id="8">
    <w:p w14:paraId="25E5D449" w14:textId="77777777" w:rsidR="009B6E99" w:rsidRPr="00B75582" w:rsidRDefault="009B6E99" w:rsidP="00011E29">
      <w:pPr>
        <w:pStyle w:val="FootnoteText"/>
        <w:ind w:firstLine="720"/>
        <w:jc w:val="both"/>
        <w:rPr>
          <w:rFonts w:asciiTheme="majorHAnsi" w:hAnsiTheme="majorHAnsi"/>
          <w:sz w:val="16"/>
          <w:szCs w:val="16"/>
          <w:lang w:val="es-BO"/>
        </w:rPr>
      </w:pPr>
      <w:r w:rsidRPr="00B75582">
        <w:rPr>
          <w:rStyle w:val="FootnoteReference"/>
          <w:rFonts w:asciiTheme="majorHAnsi" w:hAnsiTheme="majorHAnsi"/>
          <w:sz w:val="16"/>
          <w:szCs w:val="16"/>
        </w:rPr>
        <w:footnoteRef/>
      </w:r>
      <w:r w:rsidRPr="00B75582">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 w:id="9">
    <w:p w14:paraId="72DF7F3E" w14:textId="0841275F" w:rsidR="00C16884" w:rsidRPr="00782FEA" w:rsidRDefault="00C16884" w:rsidP="00011E29">
      <w:pPr>
        <w:pStyle w:val="FootnoteText"/>
        <w:ind w:firstLine="720"/>
        <w:rPr>
          <w:lang w:val="es-BO"/>
        </w:rPr>
      </w:pPr>
      <w:r>
        <w:rPr>
          <w:rStyle w:val="FootnoteReference"/>
        </w:rPr>
        <w:footnoteRef/>
      </w:r>
      <w:r w:rsidRPr="00782FEA">
        <w:rPr>
          <w:lang w:val="es-BO"/>
        </w:rPr>
        <w:t xml:space="preserve"> </w:t>
      </w:r>
      <w:r w:rsidRPr="00B75582">
        <w:rPr>
          <w:rFonts w:asciiTheme="majorHAnsi" w:hAnsiTheme="majorHAnsi"/>
          <w:sz w:val="16"/>
          <w:szCs w:val="16"/>
          <w:lang w:val="es-BO"/>
        </w:rPr>
        <w:t xml:space="preserve">CIDH, Informe Nº </w:t>
      </w:r>
      <w:r>
        <w:rPr>
          <w:rFonts w:asciiTheme="majorHAnsi" w:hAnsiTheme="majorHAnsi"/>
          <w:sz w:val="16"/>
          <w:szCs w:val="16"/>
          <w:lang w:val="es-BO"/>
        </w:rPr>
        <w:t>28</w:t>
      </w:r>
      <w:r w:rsidRPr="00B75582">
        <w:rPr>
          <w:rFonts w:asciiTheme="majorHAnsi" w:hAnsiTheme="majorHAnsi"/>
          <w:sz w:val="16"/>
          <w:szCs w:val="16"/>
          <w:lang w:val="es-BO"/>
        </w:rPr>
        <w:t>/1</w:t>
      </w:r>
      <w:r>
        <w:rPr>
          <w:rFonts w:asciiTheme="majorHAnsi" w:hAnsiTheme="majorHAnsi"/>
          <w:sz w:val="16"/>
          <w:szCs w:val="16"/>
          <w:lang w:val="es-BO"/>
        </w:rPr>
        <w:t>7</w:t>
      </w:r>
      <w:r w:rsidRPr="00B75582">
        <w:rPr>
          <w:rFonts w:asciiTheme="majorHAnsi" w:hAnsiTheme="majorHAnsi"/>
          <w:sz w:val="16"/>
          <w:szCs w:val="16"/>
          <w:lang w:val="es-BO"/>
        </w:rPr>
        <w:t xml:space="preserve">. Petición </w:t>
      </w:r>
      <w:r>
        <w:rPr>
          <w:rFonts w:asciiTheme="majorHAnsi" w:hAnsiTheme="majorHAnsi"/>
          <w:sz w:val="16"/>
          <w:szCs w:val="16"/>
          <w:lang w:val="es-BO"/>
        </w:rPr>
        <w:t>1710</w:t>
      </w:r>
      <w:r w:rsidRPr="00B75582">
        <w:rPr>
          <w:rFonts w:asciiTheme="majorHAnsi" w:hAnsiTheme="majorHAnsi"/>
          <w:sz w:val="16"/>
          <w:szCs w:val="16"/>
          <w:lang w:val="es-BO"/>
        </w:rPr>
        <w:t>-0</w:t>
      </w:r>
      <w:r>
        <w:rPr>
          <w:rFonts w:asciiTheme="majorHAnsi" w:hAnsiTheme="majorHAnsi"/>
          <w:sz w:val="16"/>
          <w:szCs w:val="16"/>
          <w:lang w:val="es-BO"/>
        </w:rPr>
        <w:t>7</w:t>
      </w:r>
      <w:r w:rsidRPr="00B75582">
        <w:rPr>
          <w:rFonts w:asciiTheme="majorHAnsi" w:hAnsiTheme="majorHAnsi"/>
          <w:sz w:val="16"/>
          <w:szCs w:val="16"/>
          <w:lang w:val="es-BO"/>
        </w:rPr>
        <w:t xml:space="preserve">. Admisibilidad. </w:t>
      </w:r>
      <w:r>
        <w:rPr>
          <w:rFonts w:asciiTheme="majorHAnsi" w:hAnsiTheme="majorHAnsi"/>
          <w:sz w:val="16"/>
          <w:szCs w:val="16"/>
          <w:lang w:val="es-BO"/>
        </w:rPr>
        <w:t>Alexander Segundo Muntes García y otros</w:t>
      </w:r>
      <w:r w:rsidRPr="00B75582">
        <w:rPr>
          <w:rFonts w:asciiTheme="majorHAnsi" w:hAnsiTheme="majorHAnsi"/>
          <w:sz w:val="16"/>
          <w:szCs w:val="16"/>
          <w:lang w:val="es-BO"/>
        </w:rPr>
        <w:t xml:space="preserve">. Colombia. </w:t>
      </w:r>
      <w:r>
        <w:rPr>
          <w:rFonts w:asciiTheme="majorHAnsi" w:hAnsiTheme="majorHAnsi"/>
          <w:sz w:val="16"/>
          <w:szCs w:val="16"/>
          <w:lang w:val="es-BO"/>
        </w:rPr>
        <w:t>18</w:t>
      </w:r>
      <w:r w:rsidRPr="00B75582">
        <w:rPr>
          <w:rFonts w:asciiTheme="majorHAnsi" w:hAnsiTheme="majorHAnsi"/>
          <w:sz w:val="16"/>
          <w:szCs w:val="16"/>
          <w:lang w:val="es-BO"/>
        </w:rPr>
        <w:t xml:space="preserve"> de </w:t>
      </w:r>
      <w:r>
        <w:rPr>
          <w:rFonts w:asciiTheme="majorHAnsi" w:hAnsiTheme="majorHAnsi"/>
          <w:sz w:val="16"/>
          <w:szCs w:val="16"/>
          <w:lang w:val="es-BO"/>
        </w:rPr>
        <w:t>marzo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CF57B0" w:rsidRDefault="00CF57B0" w:rsidP="00CF57B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F57B0" w:rsidRDefault="00CF5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CF57B0" w:rsidRDefault="00CF57B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F57B0" w:rsidRPr="00EC7D62" w:rsidRDefault="003F1DC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CEB4" w14:textId="77777777" w:rsidR="00FF12EE" w:rsidRDefault="00FF1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507638EC"/>
    <w:lvl w:ilvl="0" w:tplc="456244A8">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37E6ED1"/>
    <w:multiLevelType w:val="hybridMultilevel"/>
    <w:tmpl w:val="06043A6E"/>
    <w:lvl w:ilvl="0" w:tplc="0B040332">
      <w:start w:val="1"/>
      <w:numFmt w:val="decimal"/>
      <w:lvlText w:val="%1."/>
      <w:lvlJc w:val="left"/>
      <w:pPr>
        <w:tabs>
          <w:tab w:val="num" w:pos="360"/>
        </w:tabs>
        <w:ind w:left="360" w:hanging="360"/>
      </w:pPr>
      <w:rPr>
        <w:b w:val="0"/>
        <w:lang w:val="es-CO"/>
      </w:rPr>
    </w:lvl>
    <w:lvl w:ilvl="1" w:tplc="04090019">
      <w:start w:val="1"/>
      <w:numFmt w:val="lowerLetter"/>
      <w:lvlText w:val="%2."/>
      <w:lvlJc w:val="left"/>
      <w:pPr>
        <w:tabs>
          <w:tab w:val="num" w:pos="2160"/>
        </w:tabs>
        <w:ind w:left="2160" w:hanging="360"/>
      </w:pPr>
    </w:lvl>
    <w:lvl w:ilvl="2" w:tplc="2086304C">
      <w:start w:val="5"/>
      <w:numFmt w:val="upp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7A5EC8"/>
    <w:multiLevelType w:val="hybridMultilevel"/>
    <w:tmpl w:val="C5AC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6"/>
  </w:num>
  <w:num w:numId="6">
    <w:abstractNumId w:val="26"/>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40"/>
  </w:num>
  <w:num w:numId="53">
    <w:abstractNumId w:val="49"/>
  </w:num>
  <w:num w:numId="54">
    <w:abstractNumId w:val="44"/>
  </w:num>
  <w:num w:numId="55">
    <w:abstractNumId w:val="4"/>
  </w:num>
  <w:num w:numId="56">
    <w:abstractNumId w:val="42"/>
  </w:num>
  <w:num w:numId="57">
    <w:abstractNumId w:val="31"/>
  </w:num>
  <w:num w:numId="58">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1B2"/>
    <w:rsid w:val="00002837"/>
    <w:rsid w:val="00006E1F"/>
    <w:rsid w:val="000070D7"/>
    <w:rsid w:val="00011E29"/>
    <w:rsid w:val="0001374C"/>
    <w:rsid w:val="0001788C"/>
    <w:rsid w:val="00036EE4"/>
    <w:rsid w:val="00037FD9"/>
    <w:rsid w:val="00040653"/>
    <w:rsid w:val="00040C3A"/>
    <w:rsid w:val="000419AD"/>
    <w:rsid w:val="00042818"/>
    <w:rsid w:val="00047D7E"/>
    <w:rsid w:val="00054091"/>
    <w:rsid w:val="00055538"/>
    <w:rsid w:val="0005558B"/>
    <w:rsid w:val="000603B7"/>
    <w:rsid w:val="000716C5"/>
    <w:rsid w:val="00072FB1"/>
    <w:rsid w:val="00075E23"/>
    <w:rsid w:val="000866A7"/>
    <w:rsid w:val="00086714"/>
    <w:rsid w:val="00092504"/>
    <w:rsid w:val="0009344A"/>
    <w:rsid w:val="000A392E"/>
    <w:rsid w:val="000A575F"/>
    <w:rsid w:val="000B4000"/>
    <w:rsid w:val="000B499B"/>
    <w:rsid w:val="000B6687"/>
    <w:rsid w:val="000B7428"/>
    <w:rsid w:val="000C3328"/>
    <w:rsid w:val="000C4BC1"/>
    <w:rsid w:val="000C79E4"/>
    <w:rsid w:val="000D10DB"/>
    <w:rsid w:val="000D7EDC"/>
    <w:rsid w:val="000E58AC"/>
    <w:rsid w:val="000E5EB5"/>
    <w:rsid w:val="000F1098"/>
    <w:rsid w:val="000F35ED"/>
    <w:rsid w:val="000F6F79"/>
    <w:rsid w:val="001016F9"/>
    <w:rsid w:val="00107131"/>
    <w:rsid w:val="0010736F"/>
    <w:rsid w:val="00113F73"/>
    <w:rsid w:val="00121CC2"/>
    <w:rsid w:val="0012263D"/>
    <w:rsid w:val="00123FFE"/>
    <w:rsid w:val="00133EE5"/>
    <w:rsid w:val="00142602"/>
    <w:rsid w:val="001426CF"/>
    <w:rsid w:val="00144448"/>
    <w:rsid w:val="00144C40"/>
    <w:rsid w:val="0014776F"/>
    <w:rsid w:val="00160BA7"/>
    <w:rsid w:val="00166CAD"/>
    <w:rsid w:val="00167A34"/>
    <w:rsid w:val="00173F18"/>
    <w:rsid w:val="00196EE6"/>
    <w:rsid w:val="001A52C0"/>
    <w:rsid w:val="001A5C26"/>
    <w:rsid w:val="001A7870"/>
    <w:rsid w:val="001B2F8E"/>
    <w:rsid w:val="001B3A00"/>
    <w:rsid w:val="001B71C0"/>
    <w:rsid w:val="001C127F"/>
    <w:rsid w:val="001C1B41"/>
    <w:rsid w:val="001C3FDB"/>
    <w:rsid w:val="001C562D"/>
    <w:rsid w:val="001C5E49"/>
    <w:rsid w:val="001C7122"/>
    <w:rsid w:val="001C7188"/>
    <w:rsid w:val="001D0FAE"/>
    <w:rsid w:val="001D2680"/>
    <w:rsid w:val="001D4CBC"/>
    <w:rsid w:val="001D65EF"/>
    <w:rsid w:val="001D6A8D"/>
    <w:rsid w:val="001D7599"/>
    <w:rsid w:val="001E3B45"/>
    <w:rsid w:val="001E49E7"/>
    <w:rsid w:val="001E5153"/>
    <w:rsid w:val="001F7201"/>
    <w:rsid w:val="00202443"/>
    <w:rsid w:val="002031F4"/>
    <w:rsid w:val="00204F91"/>
    <w:rsid w:val="002056FA"/>
    <w:rsid w:val="002169B6"/>
    <w:rsid w:val="00223A29"/>
    <w:rsid w:val="002250A3"/>
    <w:rsid w:val="00226685"/>
    <w:rsid w:val="00227FF6"/>
    <w:rsid w:val="00234496"/>
    <w:rsid w:val="00235217"/>
    <w:rsid w:val="00235947"/>
    <w:rsid w:val="00236551"/>
    <w:rsid w:val="002402C6"/>
    <w:rsid w:val="00240C01"/>
    <w:rsid w:val="00240DB9"/>
    <w:rsid w:val="00242B39"/>
    <w:rsid w:val="00246D1F"/>
    <w:rsid w:val="00247403"/>
    <w:rsid w:val="00247542"/>
    <w:rsid w:val="00252A49"/>
    <w:rsid w:val="0025449D"/>
    <w:rsid w:val="002620A8"/>
    <w:rsid w:val="00266B61"/>
    <w:rsid w:val="0026712A"/>
    <w:rsid w:val="00267DA5"/>
    <w:rsid w:val="002704DB"/>
    <w:rsid w:val="0029721F"/>
    <w:rsid w:val="002A08AC"/>
    <w:rsid w:val="002A0AAE"/>
    <w:rsid w:val="002A5820"/>
    <w:rsid w:val="002B6332"/>
    <w:rsid w:val="002D062C"/>
    <w:rsid w:val="002D2B26"/>
    <w:rsid w:val="002D4BFA"/>
    <w:rsid w:val="002D7753"/>
    <w:rsid w:val="002D7EA2"/>
    <w:rsid w:val="002E187C"/>
    <w:rsid w:val="002E3F54"/>
    <w:rsid w:val="002E6158"/>
    <w:rsid w:val="002F5373"/>
    <w:rsid w:val="002F677C"/>
    <w:rsid w:val="00302733"/>
    <w:rsid w:val="00310A77"/>
    <w:rsid w:val="00314078"/>
    <w:rsid w:val="0031535D"/>
    <w:rsid w:val="00317572"/>
    <w:rsid w:val="003239B8"/>
    <w:rsid w:val="003245CB"/>
    <w:rsid w:val="00326A42"/>
    <w:rsid w:val="0033169F"/>
    <w:rsid w:val="00331B74"/>
    <w:rsid w:val="0033247B"/>
    <w:rsid w:val="00342060"/>
    <w:rsid w:val="00342B26"/>
    <w:rsid w:val="00344977"/>
    <w:rsid w:val="00346C95"/>
    <w:rsid w:val="00351070"/>
    <w:rsid w:val="003525AF"/>
    <w:rsid w:val="00356185"/>
    <w:rsid w:val="00360380"/>
    <w:rsid w:val="003716C3"/>
    <w:rsid w:val="003735BF"/>
    <w:rsid w:val="00374746"/>
    <w:rsid w:val="0037519E"/>
    <w:rsid w:val="00380059"/>
    <w:rsid w:val="00384649"/>
    <w:rsid w:val="00386CF0"/>
    <w:rsid w:val="003A3B5C"/>
    <w:rsid w:val="003A3B81"/>
    <w:rsid w:val="003A6692"/>
    <w:rsid w:val="003B70FB"/>
    <w:rsid w:val="003C29EC"/>
    <w:rsid w:val="003C676B"/>
    <w:rsid w:val="003D3BC2"/>
    <w:rsid w:val="003E6CA1"/>
    <w:rsid w:val="003F0839"/>
    <w:rsid w:val="003F1C68"/>
    <w:rsid w:val="003F1DCD"/>
    <w:rsid w:val="004165C2"/>
    <w:rsid w:val="004179CB"/>
    <w:rsid w:val="00421CF3"/>
    <w:rsid w:val="00424185"/>
    <w:rsid w:val="004324B9"/>
    <w:rsid w:val="0043342C"/>
    <w:rsid w:val="00441ECB"/>
    <w:rsid w:val="00445193"/>
    <w:rsid w:val="00453F13"/>
    <w:rsid w:val="00454FCE"/>
    <w:rsid w:val="004550A1"/>
    <w:rsid w:val="00460637"/>
    <w:rsid w:val="00462C1B"/>
    <w:rsid w:val="00467B7E"/>
    <w:rsid w:val="00470C16"/>
    <w:rsid w:val="00471CF7"/>
    <w:rsid w:val="00473BB4"/>
    <w:rsid w:val="00474223"/>
    <w:rsid w:val="00477592"/>
    <w:rsid w:val="00481802"/>
    <w:rsid w:val="00486F1C"/>
    <w:rsid w:val="0049419D"/>
    <w:rsid w:val="004A3372"/>
    <w:rsid w:val="004C20D2"/>
    <w:rsid w:val="004C2312"/>
    <w:rsid w:val="004C2E07"/>
    <w:rsid w:val="004C38F1"/>
    <w:rsid w:val="004C4B62"/>
    <w:rsid w:val="004C54C9"/>
    <w:rsid w:val="004D230F"/>
    <w:rsid w:val="004D4ABA"/>
    <w:rsid w:val="004D6025"/>
    <w:rsid w:val="004E2649"/>
    <w:rsid w:val="004E5DA0"/>
    <w:rsid w:val="004E6E2D"/>
    <w:rsid w:val="004E7373"/>
    <w:rsid w:val="004F3314"/>
    <w:rsid w:val="004F580E"/>
    <w:rsid w:val="004F7077"/>
    <w:rsid w:val="00500573"/>
    <w:rsid w:val="00501399"/>
    <w:rsid w:val="005030F7"/>
    <w:rsid w:val="0050633D"/>
    <w:rsid w:val="00507BC4"/>
    <w:rsid w:val="005100D5"/>
    <w:rsid w:val="005125BA"/>
    <w:rsid w:val="005128E4"/>
    <w:rsid w:val="005133DB"/>
    <w:rsid w:val="00513B01"/>
    <w:rsid w:val="0051534E"/>
    <w:rsid w:val="00517479"/>
    <w:rsid w:val="00521BB6"/>
    <w:rsid w:val="00525560"/>
    <w:rsid w:val="00525592"/>
    <w:rsid w:val="00535E49"/>
    <w:rsid w:val="00536AC9"/>
    <w:rsid w:val="00541B53"/>
    <w:rsid w:val="00544C49"/>
    <w:rsid w:val="005516A1"/>
    <w:rsid w:val="00555228"/>
    <w:rsid w:val="00555F8F"/>
    <w:rsid w:val="00563557"/>
    <w:rsid w:val="0057402A"/>
    <w:rsid w:val="005771D0"/>
    <w:rsid w:val="0058762A"/>
    <w:rsid w:val="0059191A"/>
    <w:rsid w:val="00591E4D"/>
    <w:rsid w:val="005921FF"/>
    <w:rsid w:val="005948C6"/>
    <w:rsid w:val="005966BE"/>
    <w:rsid w:val="005A24ED"/>
    <w:rsid w:val="005A4ECF"/>
    <w:rsid w:val="005A5469"/>
    <w:rsid w:val="005A6D0E"/>
    <w:rsid w:val="005B4F3C"/>
    <w:rsid w:val="005B52B0"/>
    <w:rsid w:val="005B6806"/>
    <w:rsid w:val="005C1688"/>
    <w:rsid w:val="005C4225"/>
    <w:rsid w:val="005D1565"/>
    <w:rsid w:val="005D39A7"/>
    <w:rsid w:val="005D3A3C"/>
    <w:rsid w:val="005D5B19"/>
    <w:rsid w:val="005F0DAD"/>
    <w:rsid w:val="005F0F33"/>
    <w:rsid w:val="005F3562"/>
    <w:rsid w:val="005F428A"/>
    <w:rsid w:val="005F7151"/>
    <w:rsid w:val="005F7DEA"/>
    <w:rsid w:val="00600DEB"/>
    <w:rsid w:val="006011E1"/>
    <w:rsid w:val="00602C0F"/>
    <w:rsid w:val="00605E40"/>
    <w:rsid w:val="00606528"/>
    <w:rsid w:val="006157F4"/>
    <w:rsid w:val="00615E6A"/>
    <w:rsid w:val="00627C9F"/>
    <w:rsid w:val="006311E9"/>
    <w:rsid w:val="00632354"/>
    <w:rsid w:val="00636E28"/>
    <w:rsid w:val="00642810"/>
    <w:rsid w:val="006453CE"/>
    <w:rsid w:val="00652333"/>
    <w:rsid w:val="00665894"/>
    <w:rsid w:val="006668A1"/>
    <w:rsid w:val="00667C5F"/>
    <w:rsid w:val="006713B9"/>
    <w:rsid w:val="00671AF3"/>
    <w:rsid w:val="00674207"/>
    <w:rsid w:val="00677AE6"/>
    <w:rsid w:val="0068009E"/>
    <w:rsid w:val="006824A3"/>
    <w:rsid w:val="00687352"/>
    <w:rsid w:val="00692219"/>
    <w:rsid w:val="006A0838"/>
    <w:rsid w:val="006A17D2"/>
    <w:rsid w:val="006A3F9A"/>
    <w:rsid w:val="006A73E6"/>
    <w:rsid w:val="006B002D"/>
    <w:rsid w:val="006B1C71"/>
    <w:rsid w:val="006B231A"/>
    <w:rsid w:val="006B2D5C"/>
    <w:rsid w:val="006B3469"/>
    <w:rsid w:val="006B4263"/>
    <w:rsid w:val="006B7A7A"/>
    <w:rsid w:val="006B7B29"/>
    <w:rsid w:val="006C4EB1"/>
    <w:rsid w:val="006E0166"/>
    <w:rsid w:val="006E310E"/>
    <w:rsid w:val="006E4556"/>
    <w:rsid w:val="006E6EF4"/>
    <w:rsid w:val="006E7B34"/>
    <w:rsid w:val="006F42E1"/>
    <w:rsid w:val="006F7E0F"/>
    <w:rsid w:val="0070697F"/>
    <w:rsid w:val="00713796"/>
    <w:rsid w:val="007175BC"/>
    <w:rsid w:val="007209A6"/>
    <w:rsid w:val="0072199C"/>
    <w:rsid w:val="00722C9F"/>
    <w:rsid w:val="007253B8"/>
    <w:rsid w:val="00726679"/>
    <w:rsid w:val="0072708D"/>
    <w:rsid w:val="00727514"/>
    <w:rsid w:val="00732A43"/>
    <w:rsid w:val="0073741F"/>
    <w:rsid w:val="007418EC"/>
    <w:rsid w:val="00754F8F"/>
    <w:rsid w:val="0076643F"/>
    <w:rsid w:val="00766A6D"/>
    <w:rsid w:val="007673DB"/>
    <w:rsid w:val="00777F63"/>
    <w:rsid w:val="00782FEA"/>
    <w:rsid w:val="007916F8"/>
    <w:rsid w:val="007A02E5"/>
    <w:rsid w:val="007A3AE7"/>
    <w:rsid w:val="007A5817"/>
    <w:rsid w:val="007B05C4"/>
    <w:rsid w:val="007B60E9"/>
    <w:rsid w:val="007B6CC3"/>
    <w:rsid w:val="007C3334"/>
    <w:rsid w:val="007D2B98"/>
    <w:rsid w:val="007E21BC"/>
    <w:rsid w:val="007E4919"/>
    <w:rsid w:val="007E62CA"/>
    <w:rsid w:val="007F1049"/>
    <w:rsid w:val="007F1DA6"/>
    <w:rsid w:val="007F3787"/>
    <w:rsid w:val="00802FE8"/>
    <w:rsid w:val="00803F1C"/>
    <w:rsid w:val="0080600E"/>
    <w:rsid w:val="00817612"/>
    <w:rsid w:val="00823896"/>
    <w:rsid w:val="008338A4"/>
    <w:rsid w:val="00837C45"/>
    <w:rsid w:val="008429BA"/>
    <w:rsid w:val="00844730"/>
    <w:rsid w:val="008457C2"/>
    <w:rsid w:val="00857A82"/>
    <w:rsid w:val="00863A46"/>
    <w:rsid w:val="008711F2"/>
    <w:rsid w:val="00873836"/>
    <w:rsid w:val="008750CC"/>
    <w:rsid w:val="00884D56"/>
    <w:rsid w:val="00885737"/>
    <w:rsid w:val="0088771C"/>
    <w:rsid w:val="00890650"/>
    <w:rsid w:val="00892F4A"/>
    <w:rsid w:val="00897E12"/>
    <w:rsid w:val="008A7E0F"/>
    <w:rsid w:val="008B12F5"/>
    <w:rsid w:val="008B3E59"/>
    <w:rsid w:val="008B3FA2"/>
    <w:rsid w:val="008C01C5"/>
    <w:rsid w:val="008D53BF"/>
    <w:rsid w:val="008D768D"/>
    <w:rsid w:val="008E1497"/>
    <w:rsid w:val="008E2AAB"/>
    <w:rsid w:val="008E3759"/>
    <w:rsid w:val="008E3BFE"/>
    <w:rsid w:val="008E4061"/>
    <w:rsid w:val="008F1912"/>
    <w:rsid w:val="0090270B"/>
    <w:rsid w:val="009041DC"/>
    <w:rsid w:val="00913BDC"/>
    <w:rsid w:val="009150DC"/>
    <w:rsid w:val="00917B5A"/>
    <w:rsid w:val="00920A58"/>
    <w:rsid w:val="00920A8C"/>
    <w:rsid w:val="0092350B"/>
    <w:rsid w:val="00934A2C"/>
    <w:rsid w:val="00935DC3"/>
    <w:rsid w:val="009372AF"/>
    <w:rsid w:val="009460D0"/>
    <w:rsid w:val="009538B8"/>
    <w:rsid w:val="00957406"/>
    <w:rsid w:val="00964818"/>
    <w:rsid w:val="00964AB4"/>
    <w:rsid w:val="0096706E"/>
    <w:rsid w:val="00974491"/>
    <w:rsid w:val="00975C4E"/>
    <w:rsid w:val="00976FCF"/>
    <w:rsid w:val="00981FBA"/>
    <w:rsid w:val="00990B5F"/>
    <w:rsid w:val="00991BE1"/>
    <w:rsid w:val="00997BC5"/>
    <w:rsid w:val="00997D14"/>
    <w:rsid w:val="009A48EC"/>
    <w:rsid w:val="009A4F41"/>
    <w:rsid w:val="009A6FF4"/>
    <w:rsid w:val="009B381B"/>
    <w:rsid w:val="009B6E99"/>
    <w:rsid w:val="009C24CF"/>
    <w:rsid w:val="009C4CA4"/>
    <w:rsid w:val="009C652D"/>
    <w:rsid w:val="009D1753"/>
    <w:rsid w:val="009D1C68"/>
    <w:rsid w:val="009D2565"/>
    <w:rsid w:val="009D7611"/>
    <w:rsid w:val="009E092E"/>
    <w:rsid w:val="009E0B61"/>
    <w:rsid w:val="009E517A"/>
    <w:rsid w:val="009E53DE"/>
    <w:rsid w:val="009E594B"/>
    <w:rsid w:val="009E7FE7"/>
    <w:rsid w:val="009F4172"/>
    <w:rsid w:val="009F4B96"/>
    <w:rsid w:val="009F5916"/>
    <w:rsid w:val="009F59C0"/>
    <w:rsid w:val="00A00398"/>
    <w:rsid w:val="00A030C5"/>
    <w:rsid w:val="00A11E44"/>
    <w:rsid w:val="00A16CCF"/>
    <w:rsid w:val="00A2190B"/>
    <w:rsid w:val="00A2301C"/>
    <w:rsid w:val="00A27631"/>
    <w:rsid w:val="00A328B3"/>
    <w:rsid w:val="00A32980"/>
    <w:rsid w:val="00A41857"/>
    <w:rsid w:val="00A439F1"/>
    <w:rsid w:val="00A50B1C"/>
    <w:rsid w:val="00A50FCF"/>
    <w:rsid w:val="00A528D1"/>
    <w:rsid w:val="00A55BD1"/>
    <w:rsid w:val="00A610CD"/>
    <w:rsid w:val="00A651F5"/>
    <w:rsid w:val="00A758AA"/>
    <w:rsid w:val="00A82EDC"/>
    <w:rsid w:val="00A941D6"/>
    <w:rsid w:val="00A963C3"/>
    <w:rsid w:val="00A96C7D"/>
    <w:rsid w:val="00AA09A2"/>
    <w:rsid w:val="00AA344F"/>
    <w:rsid w:val="00AA7996"/>
    <w:rsid w:val="00AC04BC"/>
    <w:rsid w:val="00AC19CB"/>
    <w:rsid w:val="00AE5488"/>
    <w:rsid w:val="00AE6F91"/>
    <w:rsid w:val="00AF2285"/>
    <w:rsid w:val="00AF22C1"/>
    <w:rsid w:val="00AF3E10"/>
    <w:rsid w:val="00AF5571"/>
    <w:rsid w:val="00B023FA"/>
    <w:rsid w:val="00B05251"/>
    <w:rsid w:val="00B07341"/>
    <w:rsid w:val="00B16346"/>
    <w:rsid w:val="00B237C3"/>
    <w:rsid w:val="00B26A41"/>
    <w:rsid w:val="00B30539"/>
    <w:rsid w:val="00B314DB"/>
    <w:rsid w:val="00B361F2"/>
    <w:rsid w:val="00B3718B"/>
    <w:rsid w:val="00B4632A"/>
    <w:rsid w:val="00B50BD8"/>
    <w:rsid w:val="00B5234E"/>
    <w:rsid w:val="00B52561"/>
    <w:rsid w:val="00B530F1"/>
    <w:rsid w:val="00B63B17"/>
    <w:rsid w:val="00B6745E"/>
    <w:rsid w:val="00B70278"/>
    <w:rsid w:val="00B72CB5"/>
    <w:rsid w:val="00B742EA"/>
    <w:rsid w:val="00B75B2C"/>
    <w:rsid w:val="00B82588"/>
    <w:rsid w:val="00B850C4"/>
    <w:rsid w:val="00B938D6"/>
    <w:rsid w:val="00B95D32"/>
    <w:rsid w:val="00BA1558"/>
    <w:rsid w:val="00BA276C"/>
    <w:rsid w:val="00BA59A6"/>
    <w:rsid w:val="00BB306F"/>
    <w:rsid w:val="00BB344B"/>
    <w:rsid w:val="00BB5B51"/>
    <w:rsid w:val="00BC145F"/>
    <w:rsid w:val="00BC3C2F"/>
    <w:rsid w:val="00BC6EDF"/>
    <w:rsid w:val="00BD15DC"/>
    <w:rsid w:val="00BD3DA2"/>
    <w:rsid w:val="00BD4B89"/>
    <w:rsid w:val="00BD5922"/>
    <w:rsid w:val="00BD65BD"/>
    <w:rsid w:val="00BE371C"/>
    <w:rsid w:val="00BF02CB"/>
    <w:rsid w:val="00BF6FD8"/>
    <w:rsid w:val="00C0206A"/>
    <w:rsid w:val="00C02EFB"/>
    <w:rsid w:val="00C03680"/>
    <w:rsid w:val="00C054DF"/>
    <w:rsid w:val="00C066B7"/>
    <w:rsid w:val="00C16884"/>
    <w:rsid w:val="00C215A3"/>
    <w:rsid w:val="00C21762"/>
    <w:rsid w:val="00C21FEF"/>
    <w:rsid w:val="00C24543"/>
    <w:rsid w:val="00C256A2"/>
    <w:rsid w:val="00C26C8E"/>
    <w:rsid w:val="00C307D5"/>
    <w:rsid w:val="00C34F7D"/>
    <w:rsid w:val="00C41D55"/>
    <w:rsid w:val="00C51515"/>
    <w:rsid w:val="00C52794"/>
    <w:rsid w:val="00C5660B"/>
    <w:rsid w:val="00C6124E"/>
    <w:rsid w:val="00C66B72"/>
    <w:rsid w:val="00C761BE"/>
    <w:rsid w:val="00C87BD1"/>
    <w:rsid w:val="00C91A94"/>
    <w:rsid w:val="00C91B13"/>
    <w:rsid w:val="00C9567A"/>
    <w:rsid w:val="00CA1673"/>
    <w:rsid w:val="00CB212D"/>
    <w:rsid w:val="00CB2660"/>
    <w:rsid w:val="00CB283B"/>
    <w:rsid w:val="00CB7410"/>
    <w:rsid w:val="00CB7E48"/>
    <w:rsid w:val="00CC5E90"/>
    <w:rsid w:val="00CC6774"/>
    <w:rsid w:val="00CD03BB"/>
    <w:rsid w:val="00CD046C"/>
    <w:rsid w:val="00CD5CDE"/>
    <w:rsid w:val="00CE076C"/>
    <w:rsid w:val="00CE30E9"/>
    <w:rsid w:val="00CE5199"/>
    <w:rsid w:val="00CE66D5"/>
    <w:rsid w:val="00CF151E"/>
    <w:rsid w:val="00CF57B0"/>
    <w:rsid w:val="00CF637A"/>
    <w:rsid w:val="00CF6BBE"/>
    <w:rsid w:val="00D00997"/>
    <w:rsid w:val="00D059DE"/>
    <w:rsid w:val="00D05ABD"/>
    <w:rsid w:val="00D13FCE"/>
    <w:rsid w:val="00D2078E"/>
    <w:rsid w:val="00D217A1"/>
    <w:rsid w:val="00D229E3"/>
    <w:rsid w:val="00D306D1"/>
    <w:rsid w:val="00D30800"/>
    <w:rsid w:val="00D312D0"/>
    <w:rsid w:val="00D312F5"/>
    <w:rsid w:val="00D34786"/>
    <w:rsid w:val="00D3517E"/>
    <w:rsid w:val="00D37BFC"/>
    <w:rsid w:val="00D45206"/>
    <w:rsid w:val="00D47A8E"/>
    <w:rsid w:val="00D52D14"/>
    <w:rsid w:val="00D6321D"/>
    <w:rsid w:val="00D63ED1"/>
    <w:rsid w:val="00D712D3"/>
    <w:rsid w:val="00D71422"/>
    <w:rsid w:val="00D72DC6"/>
    <w:rsid w:val="00D72EF3"/>
    <w:rsid w:val="00D746DB"/>
    <w:rsid w:val="00D7558D"/>
    <w:rsid w:val="00D806DD"/>
    <w:rsid w:val="00D81D92"/>
    <w:rsid w:val="00D83FC5"/>
    <w:rsid w:val="00D92E37"/>
    <w:rsid w:val="00D94E72"/>
    <w:rsid w:val="00D97E10"/>
    <w:rsid w:val="00DA1005"/>
    <w:rsid w:val="00DA462A"/>
    <w:rsid w:val="00DA7B5F"/>
    <w:rsid w:val="00DB15FA"/>
    <w:rsid w:val="00DB2DFD"/>
    <w:rsid w:val="00DB2F4E"/>
    <w:rsid w:val="00DB673A"/>
    <w:rsid w:val="00DC11E7"/>
    <w:rsid w:val="00DC4638"/>
    <w:rsid w:val="00DC7023"/>
    <w:rsid w:val="00DC769A"/>
    <w:rsid w:val="00DD3D86"/>
    <w:rsid w:val="00DD5831"/>
    <w:rsid w:val="00DD5A11"/>
    <w:rsid w:val="00DD6AF5"/>
    <w:rsid w:val="00DE17E7"/>
    <w:rsid w:val="00DE2D57"/>
    <w:rsid w:val="00DF00DA"/>
    <w:rsid w:val="00DF1EC4"/>
    <w:rsid w:val="00E0340B"/>
    <w:rsid w:val="00E04A90"/>
    <w:rsid w:val="00E04E49"/>
    <w:rsid w:val="00E0551F"/>
    <w:rsid w:val="00E219C7"/>
    <w:rsid w:val="00E27E60"/>
    <w:rsid w:val="00E31B90"/>
    <w:rsid w:val="00E36D39"/>
    <w:rsid w:val="00E4118C"/>
    <w:rsid w:val="00E43157"/>
    <w:rsid w:val="00E434C2"/>
    <w:rsid w:val="00E461CE"/>
    <w:rsid w:val="00E566F3"/>
    <w:rsid w:val="00E720CA"/>
    <w:rsid w:val="00E7248D"/>
    <w:rsid w:val="00E77BFF"/>
    <w:rsid w:val="00E8262E"/>
    <w:rsid w:val="00E83827"/>
    <w:rsid w:val="00E84EB5"/>
    <w:rsid w:val="00E85662"/>
    <w:rsid w:val="00E8789F"/>
    <w:rsid w:val="00E97B71"/>
    <w:rsid w:val="00EA3D34"/>
    <w:rsid w:val="00EA4833"/>
    <w:rsid w:val="00EB406D"/>
    <w:rsid w:val="00EB4519"/>
    <w:rsid w:val="00EB454D"/>
    <w:rsid w:val="00EC22B9"/>
    <w:rsid w:val="00ED2FED"/>
    <w:rsid w:val="00ED549D"/>
    <w:rsid w:val="00ED76BE"/>
    <w:rsid w:val="00EE00E9"/>
    <w:rsid w:val="00EF0BC7"/>
    <w:rsid w:val="00EF619B"/>
    <w:rsid w:val="00F00B55"/>
    <w:rsid w:val="00F02AD1"/>
    <w:rsid w:val="00F055DF"/>
    <w:rsid w:val="00F253CC"/>
    <w:rsid w:val="00F36546"/>
    <w:rsid w:val="00F37106"/>
    <w:rsid w:val="00F37A13"/>
    <w:rsid w:val="00F37C0F"/>
    <w:rsid w:val="00F444E5"/>
    <w:rsid w:val="00F519CF"/>
    <w:rsid w:val="00F56BA5"/>
    <w:rsid w:val="00F57BC9"/>
    <w:rsid w:val="00F60E22"/>
    <w:rsid w:val="00F7555F"/>
    <w:rsid w:val="00F77621"/>
    <w:rsid w:val="00F81395"/>
    <w:rsid w:val="00F8181E"/>
    <w:rsid w:val="00F81BB8"/>
    <w:rsid w:val="00F917D1"/>
    <w:rsid w:val="00F9653B"/>
    <w:rsid w:val="00F96E3D"/>
    <w:rsid w:val="00FA1732"/>
    <w:rsid w:val="00FA1800"/>
    <w:rsid w:val="00FB3D93"/>
    <w:rsid w:val="00FB62CF"/>
    <w:rsid w:val="00FB73D3"/>
    <w:rsid w:val="00FC4944"/>
    <w:rsid w:val="00FD2027"/>
    <w:rsid w:val="00FD3C3B"/>
    <w:rsid w:val="00FE07DD"/>
    <w:rsid w:val="00FE30EE"/>
    <w:rsid w:val="00FE531A"/>
    <w:rsid w:val="00FE6B45"/>
    <w:rsid w:val="00FF12EE"/>
    <w:rsid w:val="00FF49F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4E72"/>
    <w:rPr>
      <w:sz w:val="16"/>
      <w:szCs w:val="16"/>
    </w:rPr>
  </w:style>
  <w:style w:type="paragraph" w:styleId="CommentText">
    <w:name w:val="annotation text"/>
    <w:basedOn w:val="Normal"/>
    <w:link w:val="CommentTextChar"/>
    <w:uiPriority w:val="99"/>
    <w:semiHidden/>
    <w:unhideWhenUsed/>
    <w:rsid w:val="00D94E72"/>
    <w:rPr>
      <w:sz w:val="20"/>
      <w:szCs w:val="20"/>
    </w:rPr>
  </w:style>
  <w:style w:type="character" w:customStyle="1" w:styleId="CommentTextChar">
    <w:name w:val="Comment Text Char"/>
    <w:basedOn w:val="DefaultParagraphFont"/>
    <w:link w:val="CommentText"/>
    <w:uiPriority w:val="99"/>
    <w:semiHidden/>
    <w:rsid w:val="00D94E72"/>
    <w:rPr>
      <w:lang w:val="en-US" w:eastAsia="en-US"/>
    </w:rPr>
  </w:style>
  <w:style w:type="paragraph" w:styleId="CommentSubject">
    <w:name w:val="annotation subject"/>
    <w:basedOn w:val="CommentText"/>
    <w:next w:val="CommentText"/>
    <w:link w:val="CommentSubjectChar"/>
    <w:uiPriority w:val="99"/>
    <w:semiHidden/>
    <w:unhideWhenUsed/>
    <w:rsid w:val="00D94E72"/>
    <w:rPr>
      <w:b/>
      <w:bCs/>
    </w:rPr>
  </w:style>
  <w:style w:type="character" w:customStyle="1" w:styleId="CommentSubjectChar">
    <w:name w:val="Comment Subject Char"/>
    <w:basedOn w:val="CommentTextChar"/>
    <w:link w:val="CommentSubject"/>
    <w:uiPriority w:val="99"/>
    <w:semiHidden/>
    <w:rsid w:val="00D94E7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4E72"/>
    <w:rPr>
      <w:sz w:val="16"/>
      <w:szCs w:val="16"/>
    </w:rPr>
  </w:style>
  <w:style w:type="paragraph" w:styleId="CommentText">
    <w:name w:val="annotation text"/>
    <w:basedOn w:val="Normal"/>
    <w:link w:val="CommentTextChar"/>
    <w:uiPriority w:val="99"/>
    <w:semiHidden/>
    <w:unhideWhenUsed/>
    <w:rsid w:val="00D94E72"/>
    <w:rPr>
      <w:sz w:val="20"/>
      <w:szCs w:val="20"/>
    </w:rPr>
  </w:style>
  <w:style w:type="character" w:customStyle="1" w:styleId="CommentTextChar">
    <w:name w:val="Comment Text Char"/>
    <w:basedOn w:val="DefaultParagraphFont"/>
    <w:link w:val="CommentText"/>
    <w:uiPriority w:val="99"/>
    <w:semiHidden/>
    <w:rsid w:val="00D94E72"/>
    <w:rPr>
      <w:lang w:val="en-US" w:eastAsia="en-US"/>
    </w:rPr>
  </w:style>
  <w:style w:type="paragraph" w:styleId="CommentSubject">
    <w:name w:val="annotation subject"/>
    <w:basedOn w:val="CommentText"/>
    <w:next w:val="CommentText"/>
    <w:link w:val="CommentSubjectChar"/>
    <w:uiPriority w:val="99"/>
    <w:semiHidden/>
    <w:unhideWhenUsed/>
    <w:rsid w:val="00D94E72"/>
    <w:rPr>
      <w:b/>
      <w:bCs/>
    </w:rPr>
  </w:style>
  <w:style w:type="character" w:customStyle="1" w:styleId="CommentSubjectChar">
    <w:name w:val="Comment Subject Char"/>
    <w:basedOn w:val="CommentTextChar"/>
    <w:link w:val="CommentSubject"/>
    <w:uiPriority w:val="99"/>
    <w:semiHidden/>
    <w:rsid w:val="00D94E7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33088">
      <w:bodyDiv w:val="1"/>
      <w:marLeft w:val="0"/>
      <w:marRight w:val="0"/>
      <w:marTop w:val="0"/>
      <w:marBottom w:val="0"/>
      <w:divBdr>
        <w:top w:val="none" w:sz="0" w:space="0" w:color="auto"/>
        <w:left w:val="none" w:sz="0" w:space="0" w:color="auto"/>
        <w:bottom w:val="none" w:sz="0" w:space="0" w:color="auto"/>
        <w:right w:val="none" w:sz="0" w:space="0" w:color="auto"/>
      </w:divBdr>
    </w:div>
    <w:div w:id="13072728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1638"/>
    <w:rsid w:val="001128A1"/>
    <w:rsid w:val="001A3FFC"/>
    <w:rsid w:val="0021153D"/>
    <w:rsid w:val="002D10DF"/>
    <w:rsid w:val="002E5F08"/>
    <w:rsid w:val="003723B1"/>
    <w:rsid w:val="00394049"/>
    <w:rsid w:val="003A4560"/>
    <w:rsid w:val="003D23EF"/>
    <w:rsid w:val="004441BE"/>
    <w:rsid w:val="004F2DF8"/>
    <w:rsid w:val="00505038"/>
    <w:rsid w:val="005D1451"/>
    <w:rsid w:val="00604AA1"/>
    <w:rsid w:val="00687639"/>
    <w:rsid w:val="007321E7"/>
    <w:rsid w:val="007F66A4"/>
    <w:rsid w:val="0081709F"/>
    <w:rsid w:val="00832304"/>
    <w:rsid w:val="0090297A"/>
    <w:rsid w:val="0096005A"/>
    <w:rsid w:val="009A261B"/>
    <w:rsid w:val="00A519D9"/>
    <w:rsid w:val="00A53724"/>
    <w:rsid w:val="00AC15A4"/>
    <w:rsid w:val="00AE719B"/>
    <w:rsid w:val="00B0336C"/>
    <w:rsid w:val="00B2753B"/>
    <w:rsid w:val="00B52332"/>
    <w:rsid w:val="00BF3085"/>
    <w:rsid w:val="00BF6E86"/>
    <w:rsid w:val="00C917D6"/>
    <w:rsid w:val="00D867E0"/>
    <w:rsid w:val="00DE40BD"/>
    <w:rsid w:val="00E334A7"/>
    <w:rsid w:val="00E43E63"/>
    <w:rsid w:val="00F00D2F"/>
    <w:rsid w:val="00F3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6F82-84BA-45C4-B47E-54796954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4127</Words>
  <Characters>21791</Characters>
  <Application>Microsoft Office Word</Application>
  <DocSecurity>0</DocSecurity>
  <Lines>435</Lines>
  <Paragraphs>147</Paragraphs>
  <ScaleCrop>false</ScaleCrop>
  <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113/17</dc:title>
  <dc:creator/>
  <cp:lastModifiedBy/>
  <cp:revision>1</cp:revision>
  <dcterms:created xsi:type="dcterms:W3CDTF">2018-03-15T18:40:00Z</dcterms:created>
  <dcterms:modified xsi:type="dcterms:W3CDTF">2018-03-15T18:40:00Z</dcterms:modified>
</cp:coreProperties>
</file>