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11049" w:rsidRDefault="00D306D1" w:rsidP="00627C9F">
      <w:pPr>
        <w:jc w:val="both"/>
        <w:rPr>
          <w:rFonts w:asciiTheme="majorHAnsi" w:hAnsiTheme="majorHAnsi" w:cs="Univers"/>
          <w:b/>
          <w:bCs/>
          <w:sz w:val="22"/>
          <w:szCs w:val="22"/>
          <w:lang w:val="es-ES_tradnl"/>
        </w:rPr>
      </w:pPr>
      <w:r w:rsidRPr="00D1104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27A24B3" wp14:editId="72DEA75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1104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C5A26B" wp14:editId="52F4D48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3066448" wp14:editId="7741CAB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lang w:val="es-ES" w:eastAsia="es-ES"/>
                        </w:rPr>
                        <w:drawing>
                          <wp:inline distT="0" distB="0" distL="0" distR="0" wp14:anchorId="26BD4C0B" wp14:editId="471B0B9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D11049" w:rsidRDefault="00040C3A" w:rsidP="00040C3A">
      <w:pPr>
        <w:tabs>
          <w:tab w:val="center" w:pos="5400"/>
        </w:tabs>
        <w:suppressAutoHyphens/>
        <w:jc w:val="both"/>
        <w:rPr>
          <w:rFonts w:asciiTheme="majorHAnsi" w:hAnsiTheme="majorHAnsi"/>
          <w:sz w:val="22"/>
          <w:szCs w:val="22"/>
          <w:lang w:val="es-ES"/>
        </w:rPr>
      </w:pPr>
    </w:p>
    <w:p w:rsidR="00040C3A" w:rsidRPr="00D11049" w:rsidRDefault="00040C3A" w:rsidP="00040C3A">
      <w:pPr>
        <w:tabs>
          <w:tab w:val="center" w:pos="5400"/>
        </w:tabs>
        <w:suppressAutoHyphens/>
        <w:jc w:val="both"/>
        <w:rPr>
          <w:rFonts w:asciiTheme="majorHAnsi" w:hAnsiTheme="majorHAnsi"/>
          <w:sz w:val="22"/>
          <w:szCs w:val="22"/>
          <w:lang w:val="es-ES"/>
        </w:rPr>
      </w:pPr>
    </w:p>
    <w:p w:rsidR="005128E4" w:rsidRPr="00D11049" w:rsidRDefault="005128E4" w:rsidP="00040C3A">
      <w:pPr>
        <w:tabs>
          <w:tab w:val="center" w:pos="5400"/>
        </w:tabs>
        <w:suppressAutoHyphens/>
        <w:rPr>
          <w:rFonts w:asciiTheme="majorHAnsi" w:hAnsiTheme="majorHAnsi"/>
          <w:sz w:val="22"/>
          <w:szCs w:val="22"/>
          <w:lang w:val="es-ES_tradnl"/>
        </w:rPr>
      </w:pPr>
    </w:p>
    <w:p w:rsidR="005128E4" w:rsidRPr="00D11049" w:rsidRDefault="005128E4" w:rsidP="00040C3A">
      <w:pPr>
        <w:tabs>
          <w:tab w:val="center" w:pos="5400"/>
        </w:tabs>
        <w:suppressAutoHyphens/>
        <w:rPr>
          <w:rFonts w:asciiTheme="majorHAnsi" w:hAnsiTheme="majorHAnsi"/>
          <w:sz w:val="22"/>
          <w:szCs w:val="22"/>
          <w:lang w:val="es-ES_tradnl"/>
        </w:rPr>
      </w:pPr>
    </w:p>
    <w:p w:rsidR="005128E4" w:rsidRPr="00D11049" w:rsidRDefault="005128E4" w:rsidP="00040C3A">
      <w:pPr>
        <w:tabs>
          <w:tab w:val="center" w:pos="5400"/>
        </w:tabs>
        <w:suppressAutoHyphens/>
        <w:rPr>
          <w:rFonts w:asciiTheme="majorHAnsi" w:hAnsiTheme="majorHAnsi"/>
          <w:sz w:val="22"/>
          <w:szCs w:val="22"/>
          <w:lang w:val="es-ES_tradnl"/>
        </w:rPr>
      </w:pPr>
    </w:p>
    <w:p w:rsidR="00040C3A" w:rsidRPr="00D11049" w:rsidRDefault="00040C3A" w:rsidP="005128E4">
      <w:pPr>
        <w:tabs>
          <w:tab w:val="center" w:pos="5400"/>
        </w:tabs>
        <w:suppressAutoHyphens/>
        <w:jc w:val="center"/>
        <w:rPr>
          <w:rFonts w:asciiTheme="majorHAnsi" w:hAnsiTheme="majorHAnsi"/>
          <w:sz w:val="22"/>
          <w:szCs w:val="22"/>
          <w:lang w:val="es-ES_tradnl"/>
        </w:rPr>
      </w:pPr>
    </w:p>
    <w:p w:rsidR="00040C3A" w:rsidRPr="00D11049" w:rsidRDefault="00040C3A" w:rsidP="005128E4">
      <w:pPr>
        <w:tabs>
          <w:tab w:val="center" w:pos="5400"/>
        </w:tabs>
        <w:suppressAutoHyphens/>
        <w:jc w:val="center"/>
        <w:rPr>
          <w:rFonts w:asciiTheme="majorHAnsi" w:hAnsiTheme="majorHAnsi"/>
          <w:sz w:val="22"/>
          <w:szCs w:val="22"/>
          <w:lang w:val="es-ES_tradnl"/>
        </w:rPr>
      </w:pPr>
    </w:p>
    <w:p w:rsidR="005B52B0" w:rsidRPr="00D11049" w:rsidRDefault="005B52B0" w:rsidP="005128E4">
      <w:pPr>
        <w:tabs>
          <w:tab w:val="center" w:pos="5400"/>
        </w:tabs>
        <w:suppressAutoHyphens/>
        <w:jc w:val="center"/>
        <w:rPr>
          <w:rFonts w:asciiTheme="majorHAnsi" w:hAnsiTheme="majorHAnsi"/>
          <w:sz w:val="22"/>
          <w:szCs w:val="22"/>
          <w:lang w:val="es-ES_tradnl"/>
        </w:rPr>
      </w:pPr>
    </w:p>
    <w:p w:rsidR="005B52B0" w:rsidRPr="00D11049" w:rsidRDefault="005B52B0" w:rsidP="005128E4">
      <w:pPr>
        <w:tabs>
          <w:tab w:val="center" w:pos="5400"/>
        </w:tabs>
        <w:suppressAutoHyphens/>
        <w:jc w:val="center"/>
        <w:rPr>
          <w:rFonts w:asciiTheme="majorHAnsi" w:hAnsiTheme="majorHAnsi"/>
          <w:sz w:val="22"/>
          <w:szCs w:val="22"/>
          <w:lang w:val="es-ES_tradnl"/>
        </w:rPr>
      </w:pPr>
    </w:p>
    <w:p w:rsidR="005B52B0" w:rsidRPr="00D11049" w:rsidRDefault="005B52B0" w:rsidP="005128E4">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3D3BC2" w:rsidP="00040C3A">
      <w:pPr>
        <w:tabs>
          <w:tab w:val="center" w:pos="5400"/>
        </w:tabs>
        <w:suppressAutoHyphens/>
        <w:jc w:val="center"/>
        <w:rPr>
          <w:rFonts w:asciiTheme="majorHAnsi" w:hAnsiTheme="majorHAnsi"/>
          <w:sz w:val="22"/>
          <w:szCs w:val="22"/>
          <w:lang w:val="es-ES_tradnl"/>
        </w:rPr>
      </w:pPr>
      <w:r w:rsidRPr="00D1104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58A7AAB" wp14:editId="7C909F0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D0406">
                              <w:rPr>
                                <w:rFonts w:asciiTheme="majorHAnsi" w:hAnsiTheme="majorHAnsi" w:cs="Arial"/>
                                <w:b/>
                                <w:bCs/>
                                <w:color w:val="0D0D0D" w:themeColor="text1" w:themeTint="F2"/>
                                <w:sz w:val="36"/>
                                <w:szCs w:val="22"/>
                                <w:lang w:val="es-ES_tradnl"/>
                              </w:rPr>
                              <w:t xml:space="preserve"> 114</w:t>
                            </w:r>
                            <w:r w:rsidR="007B05C4">
                              <w:rPr>
                                <w:rFonts w:asciiTheme="majorHAnsi" w:hAnsiTheme="majorHAnsi" w:cs="Arial"/>
                                <w:b/>
                                <w:bCs/>
                                <w:color w:val="0D0D0D" w:themeColor="text1" w:themeTint="F2"/>
                                <w:sz w:val="36"/>
                                <w:szCs w:val="22"/>
                                <w:lang w:val="es-ES_tradnl"/>
                              </w:rPr>
                              <w:t>/1</w:t>
                            </w:r>
                            <w:r w:rsidR="00FD1AE3">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3739" w:rsidRPr="00463739">
                              <w:rPr>
                                <w:rFonts w:asciiTheme="majorHAnsi" w:hAnsiTheme="majorHAnsi" w:cs="Arial"/>
                                <w:b/>
                                <w:color w:val="0D0D0D" w:themeColor="text1" w:themeTint="F2"/>
                                <w:sz w:val="36"/>
                                <w:szCs w:val="22"/>
                                <w:lang w:val="es-ES_tradnl"/>
                              </w:rPr>
                              <w:t>1151-08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250100" w:rsidRPr="00250100" w:rsidRDefault="00250100" w:rsidP="00250100">
                            <w:pPr>
                              <w:spacing w:line="276" w:lineRule="auto"/>
                              <w:rPr>
                                <w:rFonts w:asciiTheme="majorHAnsi" w:hAnsiTheme="majorHAnsi" w:cs="Arial"/>
                                <w:color w:val="0D0D0D" w:themeColor="text1" w:themeTint="F2"/>
                                <w:szCs w:val="22"/>
                                <w:lang w:val="es-ES_tradnl"/>
                              </w:rPr>
                            </w:pPr>
                            <w:r w:rsidRPr="00250100">
                              <w:rPr>
                                <w:rFonts w:asciiTheme="majorHAnsi" w:hAnsiTheme="majorHAnsi" w:cs="Arial"/>
                                <w:color w:val="0D0D0D" w:themeColor="text1" w:themeTint="F2"/>
                                <w:szCs w:val="22"/>
                                <w:lang w:val="es-ES_tradnl"/>
                              </w:rPr>
                              <w:t>JOSÉ ISMAEL MARTÍNEZ ROMÁN Y FAMILIA</w:t>
                            </w:r>
                          </w:p>
                          <w:p w:rsidR="00463739" w:rsidRPr="00463739" w:rsidRDefault="00463739" w:rsidP="00463739">
                            <w:pPr>
                              <w:rPr>
                                <w:rFonts w:asciiTheme="majorHAnsi" w:hAnsiTheme="majorHAnsi" w:cs="Arial"/>
                                <w:color w:val="0D0D0D" w:themeColor="text1" w:themeTint="F2"/>
                                <w:szCs w:val="22"/>
                                <w:lang w:val="es-ES_tradnl"/>
                              </w:rPr>
                            </w:pPr>
                            <w:r w:rsidRPr="00463739">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D0406">
                        <w:rPr>
                          <w:rFonts w:asciiTheme="majorHAnsi" w:hAnsiTheme="majorHAnsi" w:cs="Arial"/>
                          <w:b/>
                          <w:bCs/>
                          <w:color w:val="0D0D0D" w:themeColor="text1" w:themeTint="F2"/>
                          <w:sz w:val="36"/>
                          <w:szCs w:val="22"/>
                          <w:lang w:val="es-ES_tradnl"/>
                        </w:rPr>
                        <w:t xml:space="preserve"> 114</w:t>
                      </w:r>
                      <w:r w:rsidR="007B05C4">
                        <w:rPr>
                          <w:rFonts w:asciiTheme="majorHAnsi" w:hAnsiTheme="majorHAnsi" w:cs="Arial"/>
                          <w:b/>
                          <w:bCs/>
                          <w:color w:val="0D0D0D" w:themeColor="text1" w:themeTint="F2"/>
                          <w:sz w:val="36"/>
                          <w:szCs w:val="22"/>
                          <w:lang w:val="es-ES_tradnl"/>
                        </w:rPr>
                        <w:t>/1</w:t>
                      </w:r>
                      <w:r w:rsidR="00FD1AE3">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3739" w:rsidRPr="00463739">
                        <w:rPr>
                          <w:rFonts w:asciiTheme="majorHAnsi" w:hAnsiTheme="majorHAnsi" w:cs="Arial"/>
                          <w:b/>
                          <w:color w:val="0D0D0D" w:themeColor="text1" w:themeTint="F2"/>
                          <w:sz w:val="36"/>
                          <w:szCs w:val="22"/>
                          <w:lang w:val="es-ES_tradnl"/>
                        </w:rPr>
                        <w:t>1151-08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250100" w:rsidRPr="00250100" w:rsidRDefault="00250100" w:rsidP="00250100">
                      <w:pPr>
                        <w:spacing w:line="276" w:lineRule="auto"/>
                        <w:rPr>
                          <w:rFonts w:asciiTheme="majorHAnsi" w:hAnsiTheme="majorHAnsi" w:cs="Arial"/>
                          <w:color w:val="0D0D0D" w:themeColor="text1" w:themeTint="F2"/>
                          <w:szCs w:val="22"/>
                          <w:lang w:val="es-ES_tradnl"/>
                        </w:rPr>
                      </w:pPr>
                      <w:r w:rsidRPr="00250100">
                        <w:rPr>
                          <w:rFonts w:asciiTheme="majorHAnsi" w:hAnsiTheme="majorHAnsi" w:cs="Arial"/>
                          <w:color w:val="0D0D0D" w:themeColor="text1" w:themeTint="F2"/>
                          <w:szCs w:val="22"/>
                          <w:lang w:val="es-ES_tradnl"/>
                        </w:rPr>
                        <w:t>JOSÉ ISMAEL MARTÍNEZ ROMÁN Y FAMILIA</w:t>
                      </w:r>
                    </w:p>
                    <w:p w:rsidR="00463739" w:rsidRPr="00463739" w:rsidRDefault="00463739" w:rsidP="00463739">
                      <w:pPr>
                        <w:rPr>
                          <w:rFonts w:asciiTheme="majorHAnsi" w:hAnsiTheme="majorHAnsi" w:cs="Arial"/>
                          <w:color w:val="0D0D0D" w:themeColor="text1" w:themeTint="F2"/>
                          <w:szCs w:val="22"/>
                          <w:lang w:val="es-ES_tradnl"/>
                        </w:rPr>
                      </w:pPr>
                      <w:r w:rsidRPr="00463739">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D1104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330BBA2" wp14:editId="0F9B20A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C3055" w:rsidRDefault="00627C9F" w:rsidP="007A5817">
                            <w:pPr>
                              <w:spacing w:line="276" w:lineRule="auto"/>
                              <w:jc w:val="right"/>
                              <w:rPr>
                                <w:rFonts w:asciiTheme="minorHAnsi" w:hAnsiTheme="minorHAnsi"/>
                                <w:color w:val="FFFFFF" w:themeColor="background1"/>
                                <w:sz w:val="22"/>
                                <w:lang w:val="pt-BR"/>
                              </w:rPr>
                            </w:pPr>
                            <w:r w:rsidRPr="00DC3055">
                              <w:rPr>
                                <w:rFonts w:asciiTheme="minorHAnsi" w:hAnsiTheme="minorHAnsi"/>
                                <w:color w:val="FFFFFF" w:themeColor="background1"/>
                                <w:sz w:val="22"/>
                                <w:lang w:val="pt-BR"/>
                              </w:rPr>
                              <w:t>OEA/Ser.L/V/II.1</w:t>
                            </w:r>
                            <w:r w:rsidR="007D0406">
                              <w:rPr>
                                <w:rFonts w:asciiTheme="minorHAnsi" w:hAnsiTheme="minorHAnsi"/>
                                <w:color w:val="FFFFFF" w:themeColor="background1"/>
                                <w:sz w:val="22"/>
                                <w:lang w:val="pt-BR"/>
                              </w:rPr>
                              <w:t>64</w:t>
                            </w:r>
                          </w:p>
                          <w:p w:rsidR="00627C9F" w:rsidRPr="00DC3055" w:rsidRDefault="007D04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135</w:t>
                            </w:r>
                          </w:p>
                          <w:p w:rsidR="00627C9F" w:rsidRPr="00E92CC6" w:rsidRDefault="007D040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E92CC6">
                              <w:rPr>
                                <w:rFonts w:asciiTheme="minorHAnsi" w:hAnsiTheme="minorHAnsi"/>
                                <w:color w:val="FFFFFF" w:themeColor="background1"/>
                                <w:sz w:val="22"/>
                                <w:lang w:val="es-ES"/>
                              </w:rPr>
                              <w:t xml:space="preserve"> 201</w:t>
                            </w:r>
                            <w:r w:rsidR="00BA0E96">
                              <w:rPr>
                                <w:rFonts w:asciiTheme="minorHAnsi" w:hAnsiTheme="minorHAnsi"/>
                                <w:color w:val="FFFFFF" w:themeColor="background1"/>
                                <w:sz w:val="22"/>
                                <w:lang w:val="es-ES"/>
                              </w:rPr>
                              <w:t>7</w:t>
                            </w:r>
                          </w:p>
                          <w:p w:rsidR="00627C9F" w:rsidRPr="00E92CC6" w:rsidRDefault="00E0340B" w:rsidP="007A5817">
                            <w:pPr>
                              <w:spacing w:line="276" w:lineRule="auto"/>
                              <w:jc w:val="right"/>
                              <w:rPr>
                                <w:rFonts w:asciiTheme="minorHAnsi" w:hAnsiTheme="minorHAnsi"/>
                                <w:color w:val="FFFFFF" w:themeColor="background1"/>
                                <w:sz w:val="22"/>
                                <w:lang w:val="es-ES"/>
                              </w:rPr>
                            </w:pPr>
                            <w:r w:rsidRPr="00E92CC6">
                              <w:rPr>
                                <w:rFonts w:asciiTheme="minorHAnsi" w:hAnsiTheme="minorHAnsi"/>
                                <w:color w:val="FFFFFF" w:themeColor="background1"/>
                                <w:sz w:val="22"/>
                                <w:lang w:val="es-ES"/>
                              </w:rPr>
                              <w:t xml:space="preserve">Original: </w:t>
                            </w:r>
                            <w:r w:rsidR="008B12F5" w:rsidRPr="00E92CC6">
                              <w:rPr>
                                <w:rFonts w:asciiTheme="minorHAnsi" w:hAnsiTheme="minorHAnsi"/>
                                <w:color w:val="FFFFFF" w:themeColor="background1"/>
                                <w:sz w:val="22"/>
                                <w:lang w:val="es-ES"/>
                              </w:rPr>
                              <w:t>e</w:t>
                            </w:r>
                            <w:r w:rsidR="00627C9F" w:rsidRPr="00E92CC6">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C3055" w:rsidRDefault="00627C9F" w:rsidP="007A5817">
                      <w:pPr>
                        <w:spacing w:line="276" w:lineRule="auto"/>
                        <w:jc w:val="right"/>
                        <w:rPr>
                          <w:rFonts w:asciiTheme="minorHAnsi" w:hAnsiTheme="minorHAnsi"/>
                          <w:color w:val="FFFFFF" w:themeColor="background1"/>
                          <w:sz w:val="22"/>
                          <w:lang w:val="pt-BR"/>
                        </w:rPr>
                      </w:pPr>
                      <w:r w:rsidRPr="00DC3055">
                        <w:rPr>
                          <w:rFonts w:asciiTheme="minorHAnsi" w:hAnsiTheme="minorHAnsi"/>
                          <w:color w:val="FFFFFF" w:themeColor="background1"/>
                          <w:sz w:val="22"/>
                          <w:lang w:val="pt-BR"/>
                        </w:rPr>
                        <w:t>OEA/Ser.L/V/II.1</w:t>
                      </w:r>
                      <w:r w:rsidR="007D0406">
                        <w:rPr>
                          <w:rFonts w:asciiTheme="minorHAnsi" w:hAnsiTheme="minorHAnsi"/>
                          <w:color w:val="FFFFFF" w:themeColor="background1"/>
                          <w:sz w:val="22"/>
                          <w:lang w:val="pt-BR"/>
                        </w:rPr>
                        <w:t>64</w:t>
                      </w:r>
                    </w:p>
                    <w:p w:rsidR="00627C9F" w:rsidRPr="00DC3055" w:rsidRDefault="007D04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135</w:t>
                      </w:r>
                    </w:p>
                    <w:p w:rsidR="00627C9F" w:rsidRPr="00E92CC6" w:rsidRDefault="007D040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627C9F" w:rsidRPr="00E92CC6">
                        <w:rPr>
                          <w:rFonts w:asciiTheme="minorHAnsi" w:hAnsiTheme="minorHAnsi"/>
                          <w:color w:val="FFFFFF" w:themeColor="background1"/>
                          <w:sz w:val="22"/>
                          <w:lang w:val="es-ES"/>
                        </w:rPr>
                        <w:t xml:space="preserve"> 201</w:t>
                      </w:r>
                      <w:r w:rsidR="00BA0E96">
                        <w:rPr>
                          <w:rFonts w:asciiTheme="minorHAnsi" w:hAnsiTheme="minorHAnsi"/>
                          <w:color w:val="FFFFFF" w:themeColor="background1"/>
                          <w:sz w:val="22"/>
                          <w:lang w:val="es-ES"/>
                        </w:rPr>
                        <w:t>7</w:t>
                      </w:r>
                    </w:p>
                    <w:p w:rsidR="00627C9F" w:rsidRPr="00E92CC6" w:rsidRDefault="00E0340B" w:rsidP="007A5817">
                      <w:pPr>
                        <w:spacing w:line="276" w:lineRule="auto"/>
                        <w:jc w:val="right"/>
                        <w:rPr>
                          <w:rFonts w:asciiTheme="minorHAnsi" w:hAnsiTheme="minorHAnsi"/>
                          <w:color w:val="FFFFFF" w:themeColor="background1"/>
                          <w:sz w:val="22"/>
                          <w:lang w:val="es-ES"/>
                        </w:rPr>
                      </w:pPr>
                      <w:r w:rsidRPr="00E92CC6">
                        <w:rPr>
                          <w:rFonts w:asciiTheme="minorHAnsi" w:hAnsiTheme="minorHAnsi"/>
                          <w:color w:val="FFFFFF" w:themeColor="background1"/>
                          <w:sz w:val="22"/>
                          <w:lang w:val="es-ES"/>
                        </w:rPr>
                        <w:t xml:space="preserve">Original: </w:t>
                      </w:r>
                      <w:r w:rsidR="008B12F5" w:rsidRPr="00E92CC6">
                        <w:rPr>
                          <w:rFonts w:asciiTheme="minorHAnsi" w:hAnsiTheme="minorHAnsi"/>
                          <w:color w:val="FFFFFF" w:themeColor="background1"/>
                          <w:sz w:val="22"/>
                          <w:lang w:val="es-ES"/>
                        </w:rPr>
                        <w:t>e</w:t>
                      </w:r>
                      <w:r w:rsidR="00627C9F" w:rsidRPr="00E92CC6">
                        <w:rPr>
                          <w:rFonts w:asciiTheme="minorHAnsi" w:hAnsiTheme="minorHAnsi"/>
                          <w:color w:val="FFFFFF" w:themeColor="background1"/>
                          <w:sz w:val="22"/>
                          <w:lang w:val="es-ES"/>
                        </w:rPr>
                        <w:t>spañol</w:t>
                      </w:r>
                    </w:p>
                  </w:txbxContent>
                </v:textbox>
              </v:shape>
            </w:pict>
          </mc:Fallback>
        </mc:AlternateContent>
      </w: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cs="Arial"/>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5128E4" w:rsidRPr="00D11049" w:rsidRDefault="005128E4"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5128E4" w:rsidRPr="00D11049" w:rsidRDefault="005128E4" w:rsidP="00040C3A">
      <w:pPr>
        <w:tabs>
          <w:tab w:val="center" w:pos="5400"/>
        </w:tabs>
        <w:suppressAutoHyphens/>
        <w:jc w:val="center"/>
        <w:rPr>
          <w:rFonts w:asciiTheme="majorHAnsi" w:hAnsiTheme="majorHAnsi"/>
          <w:sz w:val="22"/>
          <w:szCs w:val="22"/>
          <w:lang w:val="es-ES_tradnl"/>
        </w:rPr>
      </w:pPr>
    </w:p>
    <w:p w:rsidR="005128E4" w:rsidRPr="00D11049" w:rsidRDefault="005128E4" w:rsidP="00040C3A">
      <w:pPr>
        <w:tabs>
          <w:tab w:val="center" w:pos="5400"/>
        </w:tabs>
        <w:suppressAutoHyphens/>
        <w:jc w:val="center"/>
        <w:rPr>
          <w:rFonts w:asciiTheme="majorHAnsi" w:hAnsiTheme="majorHAnsi"/>
          <w:sz w:val="22"/>
          <w:szCs w:val="22"/>
          <w:lang w:val="es-ES_tradnl"/>
        </w:rPr>
      </w:pPr>
    </w:p>
    <w:p w:rsidR="005128E4" w:rsidRPr="00D11049" w:rsidRDefault="005128E4"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040C3A" w:rsidRPr="00D11049" w:rsidRDefault="00040C3A" w:rsidP="00040C3A">
      <w:pPr>
        <w:tabs>
          <w:tab w:val="center" w:pos="5400"/>
        </w:tabs>
        <w:suppressAutoHyphens/>
        <w:jc w:val="center"/>
        <w:rPr>
          <w:rFonts w:asciiTheme="majorHAnsi" w:hAnsiTheme="majorHAnsi"/>
          <w:sz w:val="22"/>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90270B" w:rsidP="00040C3A">
      <w:pPr>
        <w:tabs>
          <w:tab w:val="center" w:pos="5400"/>
        </w:tabs>
        <w:suppressAutoHyphens/>
        <w:jc w:val="center"/>
        <w:rPr>
          <w:rFonts w:asciiTheme="majorHAnsi" w:hAnsiTheme="majorHAnsi"/>
          <w:sz w:val="18"/>
          <w:szCs w:val="22"/>
          <w:lang w:val="es-ES_tradnl"/>
        </w:rPr>
      </w:pPr>
      <w:r w:rsidRPr="00D1104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3F6DBF" wp14:editId="1562072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06" w:rsidRPr="00890650" w:rsidRDefault="007D0406" w:rsidP="007D04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7D0406"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D0406" w:rsidRPr="00890650" w:rsidRDefault="007D0406" w:rsidP="007D04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7D0406"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A50FCF" w:rsidRPr="00D11049" w:rsidRDefault="0090270B" w:rsidP="00040C3A">
      <w:pPr>
        <w:tabs>
          <w:tab w:val="center" w:pos="5400"/>
        </w:tabs>
        <w:suppressAutoHyphens/>
        <w:jc w:val="center"/>
        <w:rPr>
          <w:rFonts w:asciiTheme="majorHAnsi" w:hAnsiTheme="majorHAnsi"/>
          <w:sz w:val="18"/>
          <w:szCs w:val="22"/>
          <w:lang w:val="es-ES_tradnl"/>
        </w:rPr>
      </w:pPr>
      <w:r w:rsidRPr="00D1104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CB89FE1" wp14:editId="01DA769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7D040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D0406">
                              <w:rPr>
                                <w:rFonts w:asciiTheme="majorHAnsi" w:hAnsiTheme="majorHAnsi"/>
                                <w:color w:val="595959" w:themeColor="text1" w:themeTint="A6"/>
                                <w:sz w:val="18"/>
                                <w:szCs w:val="18"/>
                                <w:lang w:val="pt-BR"/>
                              </w:rPr>
                              <w:t xml:space="preserve">114/17. </w:t>
                            </w:r>
                            <w:r w:rsidR="007D0406">
                              <w:rPr>
                                <w:rFonts w:asciiTheme="majorHAnsi" w:hAnsiTheme="majorHAnsi"/>
                                <w:color w:val="595959" w:themeColor="text1" w:themeTint="A6"/>
                                <w:sz w:val="18"/>
                                <w:szCs w:val="18"/>
                                <w:lang w:val="es-ES_tradnl"/>
                              </w:rPr>
                              <w:t xml:space="preserve">Petición 1151-08. </w:t>
                            </w:r>
                            <w:r w:rsidR="007D0406" w:rsidRPr="007D0406">
                              <w:rPr>
                                <w:rFonts w:asciiTheme="majorHAnsi" w:hAnsiTheme="majorHAnsi"/>
                                <w:color w:val="595959" w:themeColor="text1" w:themeTint="A6"/>
                                <w:sz w:val="18"/>
                                <w:szCs w:val="18"/>
                                <w:lang w:val="es-ES_tradnl"/>
                              </w:rPr>
                              <w:t>Admisibilidad</w:t>
                            </w:r>
                            <w:r w:rsidR="007D0406" w:rsidRPr="007D0406">
                              <w:rPr>
                                <w:rFonts w:asciiTheme="majorHAnsi" w:hAnsiTheme="majorHAnsi"/>
                                <w:color w:val="595959" w:themeColor="text1" w:themeTint="A6"/>
                                <w:sz w:val="18"/>
                                <w:szCs w:val="18"/>
                                <w:lang w:val="es-ES"/>
                              </w:rPr>
                              <w:t xml:space="preserve">. </w:t>
                            </w:r>
                            <w:r w:rsidR="007D0406">
                              <w:rPr>
                                <w:rFonts w:asciiTheme="majorHAnsi" w:hAnsiTheme="majorHAnsi"/>
                                <w:color w:val="595959" w:themeColor="text1" w:themeTint="A6"/>
                                <w:sz w:val="18"/>
                                <w:szCs w:val="18"/>
                                <w:lang w:val="es-ES_tradnl"/>
                              </w:rPr>
                              <w:t>José Ismael Martínez Román y</w:t>
                            </w:r>
                            <w:r w:rsidR="007D0406" w:rsidRPr="007D0406">
                              <w:rPr>
                                <w:rFonts w:asciiTheme="majorHAnsi" w:hAnsiTheme="majorHAnsi"/>
                                <w:color w:val="595959" w:themeColor="text1" w:themeTint="A6"/>
                                <w:sz w:val="18"/>
                                <w:szCs w:val="18"/>
                                <w:lang w:val="es-ES_tradnl"/>
                              </w:rPr>
                              <w:t xml:space="preserve"> Familia</w:t>
                            </w:r>
                            <w:r w:rsidR="007D0406">
                              <w:rPr>
                                <w:rFonts w:asciiTheme="majorHAnsi" w:hAnsiTheme="majorHAnsi"/>
                                <w:color w:val="595959" w:themeColor="text1" w:themeTint="A6"/>
                                <w:sz w:val="18"/>
                                <w:szCs w:val="18"/>
                                <w:lang w:val="es-ES"/>
                              </w:rPr>
                              <w:t xml:space="preserve">. </w:t>
                            </w:r>
                            <w:r w:rsidR="007D0406" w:rsidRPr="007D0406">
                              <w:rPr>
                                <w:rFonts w:asciiTheme="majorHAnsi" w:hAnsiTheme="majorHAnsi"/>
                                <w:color w:val="595959" w:themeColor="text1" w:themeTint="A6"/>
                                <w:sz w:val="18"/>
                                <w:szCs w:val="18"/>
                                <w:lang w:val="es-ES_tradnl"/>
                              </w:rPr>
                              <w:t>Colombia</w:t>
                            </w:r>
                            <w:r w:rsidR="007D0406">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7D040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D0406">
                        <w:rPr>
                          <w:rFonts w:asciiTheme="majorHAnsi" w:hAnsiTheme="majorHAnsi"/>
                          <w:color w:val="595959" w:themeColor="text1" w:themeTint="A6"/>
                          <w:sz w:val="18"/>
                          <w:szCs w:val="18"/>
                          <w:lang w:val="pt-BR"/>
                        </w:rPr>
                        <w:t xml:space="preserve">114/17. </w:t>
                      </w:r>
                      <w:r w:rsidR="007D0406">
                        <w:rPr>
                          <w:rFonts w:asciiTheme="majorHAnsi" w:hAnsiTheme="majorHAnsi"/>
                          <w:color w:val="595959" w:themeColor="text1" w:themeTint="A6"/>
                          <w:sz w:val="18"/>
                          <w:szCs w:val="18"/>
                          <w:lang w:val="es-ES_tradnl"/>
                        </w:rPr>
                        <w:t xml:space="preserve">Petición 1151-08. </w:t>
                      </w:r>
                      <w:r w:rsidR="007D0406" w:rsidRPr="007D0406">
                        <w:rPr>
                          <w:rFonts w:asciiTheme="majorHAnsi" w:hAnsiTheme="majorHAnsi"/>
                          <w:color w:val="595959" w:themeColor="text1" w:themeTint="A6"/>
                          <w:sz w:val="18"/>
                          <w:szCs w:val="18"/>
                          <w:lang w:val="es-ES_tradnl"/>
                        </w:rPr>
                        <w:t>Admisibilidad</w:t>
                      </w:r>
                      <w:r w:rsidR="007D0406" w:rsidRPr="007D0406">
                        <w:rPr>
                          <w:rFonts w:asciiTheme="majorHAnsi" w:hAnsiTheme="majorHAnsi"/>
                          <w:color w:val="595959" w:themeColor="text1" w:themeTint="A6"/>
                          <w:sz w:val="18"/>
                          <w:szCs w:val="18"/>
                          <w:lang w:val="es-ES"/>
                        </w:rPr>
                        <w:t xml:space="preserve">. </w:t>
                      </w:r>
                      <w:r w:rsidR="007D0406">
                        <w:rPr>
                          <w:rFonts w:asciiTheme="majorHAnsi" w:hAnsiTheme="majorHAnsi"/>
                          <w:color w:val="595959" w:themeColor="text1" w:themeTint="A6"/>
                          <w:sz w:val="18"/>
                          <w:szCs w:val="18"/>
                          <w:lang w:val="es-ES_tradnl"/>
                        </w:rPr>
                        <w:t>José Ismael Martínez Román y</w:t>
                      </w:r>
                      <w:r w:rsidR="007D0406" w:rsidRPr="007D0406">
                        <w:rPr>
                          <w:rFonts w:asciiTheme="majorHAnsi" w:hAnsiTheme="majorHAnsi"/>
                          <w:color w:val="595959" w:themeColor="text1" w:themeTint="A6"/>
                          <w:sz w:val="18"/>
                          <w:szCs w:val="18"/>
                          <w:lang w:val="es-ES_tradnl"/>
                        </w:rPr>
                        <w:t xml:space="preserve"> Familia</w:t>
                      </w:r>
                      <w:r w:rsidR="007D0406">
                        <w:rPr>
                          <w:rFonts w:asciiTheme="majorHAnsi" w:hAnsiTheme="majorHAnsi"/>
                          <w:color w:val="595959" w:themeColor="text1" w:themeTint="A6"/>
                          <w:sz w:val="18"/>
                          <w:szCs w:val="18"/>
                          <w:lang w:val="es-ES"/>
                        </w:rPr>
                        <w:t xml:space="preserve">. </w:t>
                      </w:r>
                      <w:r w:rsidR="007D0406" w:rsidRPr="007D0406">
                        <w:rPr>
                          <w:rFonts w:asciiTheme="majorHAnsi" w:hAnsiTheme="majorHAnsi"/>
                          <w:color w:val="595959" w:themeColor="text1" w:themeTint="A6"/>
                          <w:sz w:val="18"/>
                          <w:szCs w:val="18"/>
                          <w:lang w:val="es-ES_tradnl"/>
                        </w:rPr>
                        <w:t>Colombia</w:t>
                      </w:r>
                      <w:r w:rsidR="007D0406">
                        <w:rPr>
                          <w:rFonts w:asciiTheme="majorHAnsi" w:hAnsiTheme="majorHAnsi"/>
                          <w:color w:val="595959" w:themeColor="text1" w:themeTint="A6"/>
                          <w:sz w:val="18"/>
                          <w:szCs w:val="18"/>
                          <w:lang w:val="es-ES_tradnl"/>
                        </w:rPr>
                        <w:t>. 7 de septiembre de 2017.</w:t>
                      </w:r>
                    </w:p>
                  </w:txbxContent>
                </v:textbox>
              </v:shape>
            </w:pict>
          </mc:Fallback>
        </mc:AlternateContent>
      </w:r>
    </w:p>
    <w:p w:rsidR="00A50FCF" w:rsidRPr="00D11049" w:rsidRDefault="00A50FCF" w:rsidP="00040C3A">
      <w:pPr>
        <w:tabs>
          <w:tab w:val="center" w:pos="5400"/>
        </w:tabs>
        <w:suppressAutoHyphens/>
        <w:jc w:val="center"/>
        <w:rPr>
          <w:rFonts w:asciiTheme="majorHAnsi" w:hAnsiTheme="majorHAnsi"/>
          <w:sz w:val="18"/>
          <w:szCs w:val="22"/>
          <w:lang w:val="es-ES_tradnl"/>
        </w:rPr>
      </w:pPr>
    </w:p>
    <w:p w:rsidR="0090270B" w:rsidRPr="00D11049" w:rsidRDefault="00D306D1" w:rsidP="005516A1">
      <w:pPr>
        <w:tabs>
          <w:tab w:val="center" w:pos="5400"/>
        </w:tabs>
        <w:suppressAutoHyphens/>
        <w:jc w:val="center"/>
        <w:rPr>
          <w:rFonts w:asciiTheme="majorHAnsi" w:hAnsiTheme="majorHAnsi"/>
          <w:b/>
          <w:sz w:val="20"/>
          <w:lang w:val="es-ES_tradnl"/>
        </w:rPr>
      </w:pPr>
      <w:r w:rsidRPr="00D1104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50488CD" wp14:editId="0A00E35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6A61C2C" wp14:editId="7D9380B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7397EE7A" wp14:editId="26A4A3A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1104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F1D3F70" wp14:editId="0017A1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11049" w:rsidRDefault="0070697F" w:rsidP="005516A1">
      <w:pPr>
        <w:tabs>
          <w:tab w:val="center" w:pos="5400"/>
        </w:tabs>
        <w:suppressAutoHyphens/>
        <w:jc w:val="center"/>
        <w:rPr>
          <w:rFonts w:asciiTheme="majorHAnsi" w:hAnsiTheme="majorHAnsi"/>
          <w:b/>
          <w:sz w:val="20"/>
          <w:lang w:val="es-ES_tradnl"/>
        </w:rPr>
        <w:sectPr w:rsidR="0070697F" w:rsidRPr="00D1104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D11049" w:rsidRDefault="007D040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114</w:t>
      </w:r>
      <w:r w:rsidR="00722C9F" w:rsidRPr="00D11049">
        <w:rPr>
          <w:rFonts w:asciiTheme="majorHAnsi" w:hAnsiTheme="majorHAnsi"/>
          <w:b/>
          <w:sz w:val="18"/>
          <w:szCs w:val="20"/>
          <w:lang w:val="es-ES_tradnl"/>
        </w:rPr>
        <w:t>/1</w:t>
      </w:r>
      <w:r w:rsidR="00FD1AE3" w:rsidRPr="00D11049">
        <w:rPr>
          <w:rFonts w:asciiTheme="majorHAnsi" w:hAnsiTheme="majorHAnsi"/>
          <w:b/>
          <w:sz w:val="18"/>
          <w:szCs w:val="20"/>
          <w:lang w:val="es-ES_tradnl"/>
        </w:rPr>
        <w:t>7</w:t>
      </w:r>
      <w:r w:rsidR="00524062" w:rsidRPr="00D11049">
        <w:rPr>
          <w:rStyle w:val="FootnoteReference"/>
          <w:rFonts w:asciiTheme="majorHAnsi" w:hAnsiTheme="majorHAnsi"/>
          <w:b/>
          <w:sz w:val="18"/>
          <w:szCs w:val="20"/>
          <w:lang w:val="es-ES_tradnl"/>
        </w:rPr>
        <w:footnoteReference w:id="2"/>
      </w:r>
    </w:p>
    <w:p w:rsidR="00722C9F" w:rsidRPr="00D11049" w:rsidRDefault="00722C9F" w:rsidP="00722C9F">
      <w:pPr>
        <w:tabs>
          <w:tab w:val="center" w:pos="5400"/>
        </w:tabs>
        <w:suppressAutoHyphens/>
        <w:spacing w:line="276" w:lineRule="auto"/>
        <w:jc w:val="center"/>
        <w:rPr>
          <w:rFonts w:asciiTheme="majorHAnsi" w:hAnsiTheme="majorHAnsi"/>
          <w:b/>
          <w:sz w:val="18"/>
          <w:szCs w:val="20"/>
          <w:lang w:val="es-ES_tradnl"/>
        </w:rPr>
      </w:pPr>
      <w:r w:rsidRPr="00D11049">
        <w:rPr>
          <w:rFonts w:asciiTheme="majorHAnsi" w:hAnsiTheme="majorHAnsi"/>
          <w:b/>
          <w:sz w:val="18"/>
          <w:szCs w:val="20"/>
          <w:lang w:val="es-ES_tradnl"/>
        </w:rPr>
        <w:t xml:space="preserve">PETICIÓN </w:t>
      </w:r>
      <w:r w:rsidR="00B55A3E" w:rsidRPr="00D11049">
        <w:rPr>
          <w:rFonts w:asciiTheme="majorHAnsi" w:hAnsiTheme="majorHAnsi"/>
          <w:b/>
          <w:sz w:val="18"/>
          <w:szCs w:val="20"/>
          <w:lang w:val="es-ES_tradnl"/>
        </w:rPr>
        <w:t>1151</w:t>
      </w:r>
      <w:r w:rsidRPr="00D11049">
        <w:rPr>
          <w:rFonts w:asciiTheme="majorHAnsi" w:hAnsiTheme="majorHAnsi"/>
          <w:b/>
          <w:sz w:val="18"/>
          <w:szCs w:val="20"/>
          <w:lang w:val="es-ES_tradnl"/>
        </w:rPr>
        <w:t>-</w:t>
      </w:r>
      <w:r w:rsidR="00B55A3E" w:rsidRPr="00D11049">
        <w:rPr>
          <w:rFonts w:asciiTheme="majorHAnsi" w:hAnsiTheme="majorHAnsi"/>
          <w:b/>
          <w:sz w:val="18"/>
          <w:szCs w:val="20"/>
          <w:lang w:val="es-ES_tradnl"/>
        </w:rPr>
        <w:t>08</w:t>
      </w:r>
      <w:r w:rsidRPr="00D11049">
        <w:rPr>
          <w:rFonts w:asciiTheme="majorHAnsi" w:hAnsiTheme="majorHAnsi"/>
          <w:b/>
          <w:sz w:val="18"/>
          <w:szCs w:val="20"/>
          <w:lang w:val="es-ES_tradnl"/>
        </w:rPr>
        <w:t xml:space="preserve"> </w:t>
      </w:r>
    </w:p>
    <w:p w:rsidR="00722C9F" w:rsidRPr="00D11049" w:rsidRDefault="00722C9F" w:rsidP="00722C9F">
      <w:pPr>
        <w:tabs>
          <w:tab w:val="center" w:pos="5400"/>
        </w:tabs>
        <w:suppressAutoHyphens/>
        <w:spacing w:line="276" w:lineRule="auto"/>
        <w:jc w:val="center"/>
        <w:rPr>
          <w:rFonts w:asciiTheme="majorHAnsi" w:hAnsiTheme="majorHAnsi"/>
          <w:sz w:val="18"/>
          <w:szCs w:val="20"/>
          <w:lang w:val="es-ES_tradnl"/>
        </w:rPr>
      </w:pPr>
      <w:r w:rsidRPr="00D11049">
        <w:rPr>
          <w:rFonts w:asciiTheme="majorHAnsi" w:hAnsiTheme="majorHAnsi"/>
          <w:sz w:val="18"/>
          <w:szCs w:val="20"/>
          <w:lang w:val="es-ES_tradnl"/>
        </w:rPr>
        <w:t>INFORME DE A</w:t>
      </w:r>
      <w:r w:rsidR="00B55A3E" w:rsidRPr="00D11049">
        <w:rPr>
          <w:rFonts w:asciiTheme="majorHAnsi" w:hAnsiTheme="majorHAnsi"/>
          <w:sz w:val="18"/>
          <w:szCs w:val="20"/>
          <w:lang w:val="es-ES_tradnl"/>
        </w:rPr>
        <w:t>DMISIBILIDAD</w:t>
      </w:r>
      <w:r w:rsidR="005A24ED" w:rsidRPr="00D11049">
        <w:rPr>
          <w:rFonts w:asciiTheme="majorHAnsi" w:hAnsiTheme="majorHAnsi"/>
          <w:sz w:val="18"/>
          <w:szCs w:val="20"/>
          <w:lang w:val="es-ES_tradnl"/>
        </w:rPr>
        <w:t xml:space="preserve"> </w:t>
      </w:r>
    </w:p>
    <w:p w:rsidR="00B55A3E" w:rsidRPr="00D11049" w:rsidRDefault="00B55A3E" w:rsidP="00722C9F">
      <w:pPr>
        <w:tabs>
          <w:tab w:val="center" w:pos="5400"/>
        </w:tabs>
        <w:suppressAutoHyphens/>
        <w:spacing w:line="276" w:lineRule="auto"/>
        <w:jc w:val="center"/>
        <w:rPr>
          <w:rFonts w:asciiTheme="majorHAnsi" w:hAnsiTheme="majorHAnsi"/>
          <w:sz w:val="18"/>
          <w:szCs w:val="20"/>
          <w:lang w:val="es-ES_tradnl"/>
        </w:rPr>
      </w:pPr>
      <w:r w:rsidRPr="00D11049">
        <w:rPr>
          <w:rFonts w:asciiTheme="majorHAnsi" w:hAnsiTheme="majorHAnsi"/>
          <w:sz w:val="18"/>
          <w:szCs w:val="20"/>
          <w:lang w:val="es-ES_tradnl"/>
        </w:rPr>
        <w:t>JOSÉ ISMAEL MARTÍNEZ ROMÁN Y FAMILIA</w:t>
      </w:r>
    </w:p>
    <w:p w:rsidR="0070697F" w:rsidRPr="00D11049" w:rsidRDefault="00B55A3E" w:rsidP="00722C9F">
      <w:pPr>
        <w:tabs>
          <w:tab w:val="center" w:pos="5400"/>
        </w:tabs>
        <w:suppressAutoHyphens/>
        <w:spacing w:line="276" w:lineRule="auto"/>
        <w:jc w:val="center"/>
        <w:rPr>
          <w:rFonts w:asciiTheme="majorHAnsi" w:hAnsiTheme="majorHAnsi"/>
          <w:sz w:val="18"/>
          <w:szCs w:val="20"/>
          <w:lang w:val="es-ES_tradnl"/>
        </w:rPr>
      </w:pPr>
      <w:r w:rsidRPr="00D11049">
        <w:rPr>
          <w:rFonts w:asciiTheme="majorHAnsi" w:hAnsiTheme="majorHAnsi"/>
          <w:sz w:val="18"/>
          <w:szCs w:val="20"/>
          <w:lang w:val="es-ES_tradnl"/>
        </w:rPr>
        <w:t>COLOMBIA</w:t>
      </w:r>
    </w:p>
    <w:p w:rsidR="00722C9F" w:rsidRPr="00D11049" w:rsidRDefault="007D0406"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rsidR="0070697F" w:rsidRPr="00D11049" w:rsidRDefault="0070697F" w:rsidP="001D65EF">
      <w:pPr>
        <w:tabs>
          <w:tab w:val="center" w:pos="5400"/>
        </w:tabs>
        <w:suppressAutoHyphens/>
        <w:spacing w:line="276" w:lineRule="auto"/>
        <w:rPr>
          <w:rFonts w:asciiTheme="majorHAnsi" w:hAnsiTheme="majorHAnsi"/>
          <w:sz w:val="20"/>
          <w:szCs w:val="20"/>
          <w:lang w:val="es-ES_tradnl"/>
        </w:rPr>
      </w:pPr>
    </w:p>
    <w:p w:rsidR="003239B8" w:rsidRPr="00D11049" w:rsidRDefault="003239B8" w:rsidP="00A62F9D">
      <w:pPr>
        <w:pStyle w:val="ListParagraph"/>
        <w:numPr>
          <w:ilvl w:val="0"/>
          <w:numId w:val="58"/>
        </w:numPr>
        <w:spacing w:after="240"/>
        <w:jc w:val="both"/>
        <w:rPr>
          <w:rFonts w:asciiTheme="majorHAnsi" w:hAnsiTheme="majorHAnsi"/>
          <w:b/>
          <w:bCs/>
          <w:sz w:val="20"/>
          <w:szCs w:val="20"/>
          <w:lang w:val="es-ES"/>
        </w:rPr>
      </w:pPr>
      <w:r w:rsidRPr="00D11049">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11049" w:rsidTr="008D2290">
        <w:tc>
          <w:tcPr>
            <w:tcW w:w="4680" w:type="dxa"/>
            <w:tcBorders>
              <w:top w:val="single" w:sz="4"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rPr>
            </w:pPr>
            <w:r w:rsidRPr="007D0406">
              <w:rPr>
                <w:rFonts w:ascii="Cambria" w:hAnsi="Cambria"/>
                <w:b/>
                <w:bCs/>
                <w:color w:val="FFFFFF" w:themeColor="background1"/>
                <w:sz w:val="20"/>
                <w:szCs w:val="20"/>
                <w:lang w:val="es-ES"/>
              </w:rPr>
              <w:t>Parte pe</w:t>
            </w:r>
            <w:r w:rsidRPr="00D11049">
              <w:rPr>
                <w:rFonts w:ascii="Cambria" w:hAnsi="Cambria"/>
                <w:b/>
                <w:bCs/>
                <w:color w:val="FFFFFF" w:themeColor="background1"/>
                <w:sz w:val="20"/>
                <w:szCs w:val="20"/>
              </w:rPr>
              <w:t>ticionaria:</w:t>
            </w:r>
          </w:p>
        </w:tc>
        <w:tc>
          <w:tcPr>
            <w:tcW w:w="4680" w:type="dxa"/>
            <w:vAlign w:val="center"/>
          </w:tcPr>
          <w:p w:rsidR="003239B8" w:rsidRPr="00D11049" w:rsidRDefault="00B7471B" w:rsidP="008D2290">
            <w:pPr>
              <w:jc w:val="both"/>
              <w:rPr>
                <w:rFonts w:ascii="Cambria" w:hAnsi="Cambria"/>
                <w:bCs/>
                <w:sz w:val="20"/>
                <w:szCs w:val="20"/>
              </w:rPr>
            </w:pPr>
            <w:r w:rsidRPr="00D11049">
              <w:rPr>
                <w:rFonts w:ascii="Cambria" w:hAnsi="Cambria"/>
                <w:bCs/>
                <w:sz w:val="20"/>
                <w:szCs w:val="20"/>
              </w:rPr>
              <w:t>Eliana Patricia Quintero García</w:t>
            </w:r>
          </w:p>
        </w:tc>
      </w:tr>
      <w:tr w:rsidR="003239B8" w:rsidRPr="00336C8E" w:rsidTr="008D2290">
        <w:tc>
          <w:tcPr>
            <w:tcW w:w="4680" w:type="dxa"/>
            <w:tcBorders>
              <w:top w:val="single" w:sz="6" w:space="0" w:color="auto"/>
              <w:bottom w:val="single" w:sz="6" w:space="0" w:color="auto"/>
            </w:tcBorders>
            <w:shd w:val="clear" w:color="auto" w:fill="386294"/>
            <w:vAlign w:val="center"/>
          </w:tcPr>
          <w:p w:rsidR="003239B8" w:rsidRPr="00D11049" w:rsidRDefault="0019613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11049">
                  <w:rPr>
                    <w:rFonts w:ascii="Cambria" w:hAnsi="Cambria"/>
                    <w:b/>
                    <w:bCs/>
                    <w:color w:val="FFFFFF" w:themeColor="background1"/>
                    <w:sz w:val="20"/>
                    <w:szCs w:val="20"/>
                  </w:rPr>
                  <w:t>Presunta víctima</w:t>
                </w:r>
              </w:sdtContent>
            </w:sdt>
            <w:r w:rsidR="003239B8" w:rsidRPr="00D11049">
              <w:rPr>
                <w:rFonts w:ascii="Cambria" w:hAnsi="Cambria"/>
                <w:b/>
                <w:bCs/>
                <w:color w:val="FFFFFF" w:themeColor="background1"/>
                <w:sz w:val="20"/>
                <w:szCs w:val="20"/>
              </w:rPr>
              <w:t>:</w:t>
            </w:r>
          </w:p>
        </w:tc>
        <w:tc>
          <w:tcPr>
            <w:tcW w:w="4680" w:type="dxa"/>
            <w:vAlign w:val="center"/>
          </w:tcPr>
          <w:p w:rsidR="003239B8" w:rsidRPr="00D11049" w:rsidRDefault="00B7471B" w:rsidP="008D2290">
            <w:pPr>
              <w:jc w:val="both"/>
              <w:rPr>
                <w:rFonts w:ascii="Cambria" w:hAnsi="Cambria"/>
                <w:bCs/>
                <w:sz w:val="20"/>
                <w:szCs w:val="20"/>
                <w:lang w:val="es-ES"/>
              </w:rPr>
            </w:pPr>
            <w:r w:rsidRPr="00D11049">
              <w:rPr>
                <w:rFonts w:ascii="Cambria" w:hAnsi="Cambria"/>
                <w:bCs/>
                <w:sz w:val="20"/>
                <w:szCs w:val="20"/>
                <w:lang w:val="es-ES"/>
              </w:rPr>
              <w:t>José Ismael Martínez Román y familia</w:t>
            </w:r>
          </w:p>
        </w:tc>
      </w:tr>
      <w:tr w:rsidR="003239B8" w:rsidRPr="00D11049" w:rsidTr="008D2290">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Estado denunciado:</w:t>
            </w:r>
          </w:p>
        </w:tc>
        <w:tc>
          <w:tcPr>
            <w:tcW w:w="4680" w:type="dxa"/>
            <w:vAlign w:val="center"/>
          </w:tcPr>
          <w:p w:rsidR="003239B8" w:rsidRPr="00D11049" w:rsidRDefault="00B7471B" w:rsidP="008D2290">
            <w:pPr>
              <w:jc w:val="both"/>
              <w:rPr>
                <w:rFonts w:ascii="Cambria" w:hAnsi="Cambria"/>
                <w:bCs/>
                <w:sz w:val="20"/>
                <w:szCs w:val="20"/>
              </w:rPr>
            </w:pPr>
            <w:r w:rsidRPr="00D11049">
              <w:rPr>
                <w:rFonts w:ascii="Cambria" w:hAnsi="Cambria"/>
                <w:bCs/>
                <w:sz w:val="20"/>
                <w:szCs w:val="20"/>
              </w:rPr>
              <w:t>Colombia</w:t>
            </w:r>
          </w:p>
        </w:tc>
      </w:tr>
      <w:tr w:rsidR="00FD1AE3" w:rsidRPr="00336C8E" w:rsidTr="008D2290">
        <w:tc>
          <w:tcPr>
            <w:tcW w:w="4680" w:type="dxa"/>
            <w:tcBorders>
              <w:top w:val="single" w:sz="6" w:space="0" w:color="auto"/>
              <w:bottom w:val="single" w:sz="6" w:space="0" w:color="auto"/>
            </w:tcBorders>
            <w:shd w:val="clear" w:color="auto" w:fill="386294"/>
            <w:vAlign w:val="center"/>
          </w:tcPr>
          <w:p w:rsidR="00FD1AE3" w:rsidRPr="00D11049" w:rsidRDefault="00FD1AE3"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Derechos invocados:</w:t>
            </w:r>
          </w:p>
        </w:tc>
        <w:tc>
          <w:tcPr>
            <w:tcW w:w="4680" w:type="dxa"/>
            <w:vAlign w:val="center"/>
          </w:tcPr>
          <w:p w:rsidR="00FD1AE3" w:rsidRPr="00D11049" w:rsidRDefault="00A62F9D" w:rsidP="00E12492">
            <w:pPr>
              <w:jc w:val="both"/>
              <w:rPr>
                <w:rFonts w:ascii="Cambria" w:hAnsi="Cambria"/>
                <w:bCs/>
                <w:sz w:val="20"/>
                <w:szCs w:val="20"/>
                <w:lang w:val="es-ES"/>
              </w:rPr>
            </w:pPr>
            <w:r w:rsidRPr="00D11049">
              <w:rPr>
                <w:rFonts w:ascii="Cambria" w:hAnsi="Cambria"/>
                <w:bCs/>
                <w:sz w:val="20"/>
                <w:szCs w:val="20"/>
                <w:lang w:val="es-ES"/>
              </w:rPr>
              <w:t>Artículos 4 (</w:t>
            </w:r>
            <w:r w:rsidR="001C75A2" w:rsidRPr="00D11049">
              <w:rPr>
                <w:rFonts w:ascii="Cambria" w:hAnsi="Cambria"/>
                <w:bCs/>
                <w:sz w:val="20"/>
                <w:szCs w:val="20"/>
                <w:lang w:val="es-ES"/>
              </w:rPr>
              <w:t>v</w:t>
            </w:r>
            <w:r w:rsidRPr="00D11049">
              <w:rPr>
                <w:rFonts w:ascii="Cambria" w:hAnsi="Cambria"/>
                <w:bCs/>
                <w:sz w:val="20"/>
                <w:szCs w:val="20"/>
                <w:lang w:val="es-ES"/>
              </w:rPr>
              <w:t>ida)</w:t>
            </w:r>
            <w:r w:rsidR="009C56A0" w:rsidRPr="00D11049">
              <w:rPr>
                <w:rFonts w:ascii="Cambria" w:hAnsi="Cambria"/>
                <w:bCs/>
                <w:sz w:val="20"/>
                <w:szCs w:val="20"/>
                <w:lang w:val="es-ES"/>
              </w:rPr>
              <w:t>;</w:t>
            </w:r>
            <w:r w:rsidRPr="00D11049">
              <w:rPr>
                <w:rFonts w:ascii="Cambria" w:hAnsi="Cambria"/>
                <w:bCs/>
                <w:sz w:val="20"/>
                <w:szCs w:val="20"/>
                <w:lang w:val="es-ES"/>
              </w:rPr>
              <w:t xml:space="preserve"> 5 (</w:t>
            </w:r>
            <w:r w:rsidR="001C75A2" w:rsidRPr="00D11049">
              <w:rPr>
                <w:rFonts w:ascii="Cambria" w:hAnsi="Cambria"/>
                <w:bCs/>
                <w:sz w:val="20"/>
                <w:szCs w:val="20"/>
                <w:lang w:val="es-ES"/>
              </w:rPr>
              <w:t>i</w:t>
            </w:r>
            <w:r w:rsidRPr="00D11049">
              <w:rPr>
                <w:rFonts w:ascii="Cambria" w:hAnsi="Cambria"/>
                <w:bCs/>
                <w:sz w:val="20"/>
                <w:szCs w:val="20"/>
                <w:lang w:val="es-ES"/>
              </w:rPr>
              <w:t>ntegridad personal)</w:t>
            </w:r>
            <w:r w:rsidR="009C56A0" w:rsidRPr="00D11049">
              <w:rPr>
                <w:rFonts w:ascii="Cambria" w:hAnsi="Cambria"/>
                <w:bCs/>
                <w:sz w:val="20"/>
                <w:szCs w:val="20"/>
                <w:lang w:val="es-ES"/>
              </w:rPr>
              <w:t>;</w:t>
            </w:r>
            <w:r w:rsidRPr="00D11049">
              <w:rPr>
                <w:rFonts w:ascii="Cambria" w:hAnsi="Cambria"/>
                <w:bCs/>
                <w:sz w:val="20"/>
                <w:szCs w:val="20"/>
                <w:lang w:val="es-ES"/>
              </w:rPr>
              <w:t xml:space="preserve"> 8 </w:t>
            </w:r>
            <w:r w:rsidR="00E12492" w:rsidRPr="00D11049">
              <w:rPr>
                <w:rFonts w:ascii="Cambria" w:hAnsi="Cambria"/>
                <w:bCs/>
                <w:sz w:val="20"/>
                <w:szCs w:val="20"/>
                <w:lang w:val="es-ES"/>
              </w:rPr>
              <w:t>(</w:t>
            </w:r>
            <w:r w:rsidR="001C75A2" w:rsidRPr="00D11049">
              <w:rPr>
                <w:rFonts w:ascii="Cambria" w:hAnsi="Cambria"/>
                <w:bCs/>
                <w:sz w:val="20"/>
                <w:szCs w:val="20"/>
                <w:lang w:val="es-ES"/>
              </w:rPr>
              <w:t>g</w:t>
            </w:r>
            <w:r w:rsidR="00E12492" w:rsidRPr="00D11049">
              <w:rPr>
                <w:rFonts w:ascii="Cambria" w:hAnsi="Cambria"/>
                <w:bCs/>
                <w:sz w:val="20"/>
                <w:szCs w:val="20"/>
                <w:lang w:val="es-ES"/>
              </w:rPr>
              <w:t xml:space="preserve">arantías judiciales) </w:t>
            </w:r>
            <w:r w:rsidRPr="00D11049">
              <w:rPr>
                <w:rFonts w:ascii="Cambria" w:hAnsi="Cambria"/>
                <w:bCs/>
                <w:sz w:val="20"/>
                <w:szCs w:val="20"/>
                <w:lang w:val="es-ES"/>
              </w:rPr>
              <w:t>y 25</w:t>
            </w:r>
            <w:r w:rsidR="00E12492" w:rsidRPr="00D11049">
              <w:rPr>
                <w:rFonts w:ascii="Cambria" w:hAnsi="Cambria"/>
                <w:bCs/>
                <w:sz w:val="20"/>
                <w:szCs w:val="20"/>
                <w:lang w:val="es-ES"/>
              </w:rPr>
              <w:t xml:space="preserve"> (</w:t>
            </w:r>
            <w:r w:rsidR="001C75A2" w:rsidRPr="00D11049">
              <w:rPr>
                <w:rFonts w:ascii="Cambria" w:hAnsi="Cambria"/>
                <w:bCs/>
                <w:sz w:val="20"/>
                <w:szCs w:val="20"/>
                <w:lang w:val="es-ES"/>
              </w:rPr>
              <w:t>p</w:t>
            </w:r>
            <w:r w:rsidR="00E12492" w:rsidRPr="00D11049">
              <w:rPr>
                <w:rFonts w:ascii="Cambria" w:hAnsi="Cambria"/>
                <w:bCs/>
                <w:sz w:val="20"/>
                <w:szCs w:val="20"/>
                <w:lang w:val="es-ES"/>
              </w:rPr>
              <w:t>rotección judicial)</w:t>
            </w:r>
            <w:r w:rsidRPr="00D11049">
              <w:rPr>
                <w:rFonts w:ascii="Cambria" w:hAnsi="Cambria"/>
                <w:bCs/>
                <w:sz w:val="20"/>
                <w:szCs w:val="20"/>
                <w:lang w:val="es-ES"/>
              </w:rPr>
              <w:t xml:space="preserve"> de la Convención Americana </w:t>
            </w:r>
            <w:r w:rsidRPr="00D11049">
              <w:rPr>
                <w:rFonts w:asciiTheme="majorHAnsi" w:hAnsiTheme="majorHAnsi"/>
                <w:bCs/>
                <w:sz w:val="20"/>
                <w:szCs w:val="20"/>
                <w:lang w:val="es-ES"/>
              </w:rPr>
              <w:t>sobre Derechos Humanos</w:t>
            </w:r>
            <w:r w:rsidRPr="00D11049">
              <w:rPr>
                <w:rFonts w:asciiTheme="majorHAnsi" w:hAnsiTheme="majorHAnsi"/>
                <w:sz w:val="20"/>
                <w:vertAlign w:val="superscript"/>
                <w:lang w:val="es-ES"/>
              </w:rPr>
              <w:footnoteReference w:id="3"/>
            </w:r>
            <w:r w:rsidR="009C56A0" w:rsidRPr="00D11049">
              <w:rPr>
                <w:rFonts w:asciiTheme="majorHAnsi" w:hAnsiTheme="majorHAnsi"/>
                <w:bCs/>
                <w:sz w:val="20"/>
                <w:szCs w:val="20"/>
                <w:lang w:val="es-ES"/>
              </w:rPr>
              <w:t>;</w:t>
            </w:r>
            <w:r w:rsidRPr="00D11049">
              <w:rPr>
                <w:rFonts w:asciiTheme="majorHAnsi" w:hAnsiTheme="majorHAnsi"/>
                <w:bCs/>
                <w:sz w:val="20"/>
                <w:szCs w:val="20"/>
                <w:lang w:val="es-ES"/>
              </w:rPr>
              <w:t xml:space="preserve"> </w:t>
            </w:r>
            <w:r w:rsidRPr="00D11049">
              <w:rPr>
                <w:rFonts w:ascii="Cambria" w:hAnsi="Cambria"/>
                <w:bCs/>
                <w:sz w:val="20"/>
                <w:szCs w:val="20"/>
                <w:lang w:val="es-ES"/>
              </w:rPr>
              <w:t>y artículos I (</w:t>
            </w:r>
            <w:r w:rsidR="001C75A2" w:rsidRPr="00D11049">
              <w:rPr>
                <w:rFonts w:ascii="Cambria" w:hAnsi="Cambria"/>
                <w:bCs/>
                <w:sz w:val="20"/>
                <w:szCs w:val="20"/>
                <w:lang w:val="es-ES"/>
              </w:rPr>
              <w:t>v</w:t>
            </w:r>
            <w:r w:rsidRPr="00D11049">
              <w:rPr>
                <w:rFonts w:ascii="Cambria" w:hAnsi="Cambria"/>
                <w:bCs/>
                <w:sz w:val="20"/>
                <w:szCs w:val="20"/>
                <w:lang w:val="es-ES"/>
              </w:rPr>
              <w:t>ida), XI (</w:t>
            </w:r>
            <w:r w:rsidR="001C75A2" w:rsidRPr="00D11049">
              <w:rPr>
                <w:rFonts w:ascii="Cambria" w:hAnsi="Cambria"/>
                <w:bCs/>
                <w:sz w:val="20"/>
                <w:szCs w:val="20"/>
                <w:lang w:val="es-ES"/>
              </w:rPr>
              <w:t>s</w:t>
            </w:r>
            <w:r w:rsidR="00E12492" w:rsidRPr="00D11049">
              <w:rPr>
                <w:rFonts w:ascii="Cambria" w:hAnsi="Cambria"/>
                <w:bCs/>
                <w:sz w:val="20"/>
                <w:szCs w:val="20"/>
                <w:lang w:val="es-ES"/>
              </w:rPr>
              <w:t>alud) y XVIII (</w:t>
            </w:r>
            <w:r w:rsidR="001C75A2" w:rsidRPr="00D11049">
              <w:rPr>
                <w:rFonts w:ascii="Cambria" w:hAnsi="Cambria"/>
                <w:bCs/>
                <w:sz w:val="20"/>
                <w:szCs w:val="20"/>
                <w:lang w:val="es-ES"/>
              </w:rPr>
              <w:t>j</w:t>
            </w:r>
            <w:r w:rsidRPr="00D11049">
              <w:rPr>
                <w:rFonts w:ascii="Cambria" w:hAnsi="Cambria"/>
                <w:bCs/>
                <w:sz w:val="20"/>
                <w:szCs w:val="20"/>
                <w:lang w:val="es-ES"/>
              </w:rPr>
              <w:t>usti</w:t>
            </w:r>
            <w:r w:rsidRPr="00D11049">
              <w:rPr>
                <w:rFonts w:asciiTheme="majorHAnsi" w:hAnsiTheme="majorHAnsi"/>
                <w:bCs/>
                <w:sz w:val="20"/>
                <w:szCs w:val="20"/>
                <w:lang w:val="es-ES"/>
              </w:rPr>
              <w:t>cia) de la Declaración Americana</w:t>
            </w:r>
            <w:r w:rsidRPr="00D11049">
              <w:rPr>
                <w:rFonts w:asciiTheme="majorHAnsi" w:hAnsiTheme="majorHAnsi"/>
                <w:sz w:val="20"/>
                <w:szCs w:val="20"/>
                <w:lang w:val="es-ES"/>
              </w:rPr>
              <w:t xml:space="preserve"> de los </w:t>
            </w:r>
            <w:r w:rsidR="009C56A0" w:rsidRPr="00D11049">
              <w:rPr>
                <w:rFonts w:asciiTheme="majorHAnsi" w:hAnsiTheme="majorHAnsi"/>
                <w:sz w:val="20"/>
                <w:szCs w:val="20"/>
                <w:lang w:val="es-ES"/>
              </w:rPr>
              <w:t>D</w:t>
            </w:r>
            <w:r w:rsidRPr="00D11049">
              <w:rPr>
                <w:rFonts w:asciiTheme="majorHAnsi" w:hAnsiTheme="majorHAnsi"/>
                <w:sz w:val="20"/>
                <w:szCs w:val="20"/>
                <w:lang w:val="es-ES"/>
              </w:rPr>
              <w:t xml:space="preserve">erechos y </w:t>
            </w:r>
            <w:r w:rsidR="009C56A0" w:rsidRPr="00D11049">
              <w:rPr>
                <w:rFonts w:asciiTheme="majorHAnsi" w:hAnsiTheme="majorHAnsi"/>
                <w:sz w:val="20"/>
                <w:szCs w:val="20"/>
                <w:lang w:val="es-ES"/>
              </w:rPr>
              <w:t>D</w:t>
            </w:r>
            <w:r w:rsidRPr="00D11049">
              <w:rPr>
                <w:rFonts w:asciiTheme="majorHAnsi" w:hAnsiTheme="majorHAnsi"/>
                <w:sz w:val="20"/>
                <w:szCs w:val="20"/>
                <w:lang w:val="es-ES"/>
              </w:rPr>
              <w:t>eberes del Hombre</w:t>
            </w:r>
            <w:r w:rsidRPr="00D11049">
              <w:rPr>
                <w:rStyle w:val="FootnoteReference"/>
                <w:rFonts w:asciiTheme="majorHAnsi" w:hAnsiTheme="majorHAnsi"/>
                <w:sz w:val="20"/>
                <w:szCs w:val="20"/>
                <w:lang w:val="es-ES"/>
              </w:rPr>
              <w:footnoteReference w:id="4"/>
            </w:r>
          </w:p>
        </w:tc>
      </w:tr>
    </w:tbl>
    <w:p w:rsidR="003239B8" w:rsidRPr="00D11049" w:rsidRDefault="003239B8" w:rsidP="003239B8">
      <w:pPr>
        <w:spacing w:before="240" w:after="240"/>
        <w:ind w:firstLine="720"/>
        <w:jc w:val="both"/>
        <w:rPr>
          <w:rFonts w:asciiTheme="majorHAnsi" w:hAnsiTheme="majorHAnsi"/>
          <w:b/>
          <w:bCs/>
          <w:sz w:val="20"/>
          <w:szCs w:val="20"/>
          <w:lang w:val="es-ES"/>
        </w:rPr>
      </w:pPr>
      <w:r w:rsidRPr="00D11049">
        <w:rPr>
          <w:rFonts w:asciiTheme="majorHAnsi" w:hAnsiTheme="majorHAnsi"/>
          <w:b/>
          <w:bCs/>
          <w:sz w:val="20"/>
          <w:szCs w:val="20"/>
          <w:lang w:val="es-ES"/>
        </w:rPr>
        <w:t>II.</w:t>
      </w:r>
      <w:r w:rsidRPr="00D11049">
        <w:rPr>
          <w:rFonts w:asciiTheme="majorHAnsi" w:hAnsiTheme="majorHAnsi"/>
          <w:b/>
          <w:bCs/>
          <w:sz w:val="20"/>
          <w:szCs w:val="20"/>
          <w:lang w:val="es-ES"/>
        </w:rPr>
        <w:tab/>
        <w:t>TRÁMITE ANTE LA CIDH</w:t>
      </w:r>
      <w:r w:rsidR="00A62F9D" w:rsidRPr="00D11049">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11049" w:rsidTr="008D2290">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lang w:val="es-ES"/>
              </w:rPr>
            </w:pPr>
            <w:r w:rsidRPr="00D11049">
              <w:rPr>
                <w:rFonts w:ascii="Cambria" w:hAnsi="Cambria"/>
                <w:b/>
                <w:bCs/>
                <w:color w:val="FFFFFF" w:themeColor="background1"/>
                <w:sz w:val="20"/>
                <w:szCs w:val="20"/>
                <w:lang w:val="es-ES"/>
              </w:rPr>
              <w:t>Fecha de presentación de la petición:</w:t>
            </w:r>
          </w:p>
        </w:tc>
        <w:tc>
          <w:tcPr>
            <w:tcW w:w="4680" w:type="dxa"/>
            <w:vAlign w:val="center"/>
          </w:tcPr>
          <w:p w:rsidR="003239B8" w:rsidRPr="00D11049" w:rsidRDefault="00B7471B" w:rsidP="008D2290">
            <w:pPr>
              <w:jc w:val="both"/>
              <w:rPr>
                <w:rFonts w:ascii="Cambria" w:hAnsi="Cambria"/>
                <w:bCs/>
                <w:sz w:val="20"/>
                <w:szCs w:val="20"/>
                <w:lang w:val="es-ES"/>
              </w:rPr>
            </w:pPr>
            <w:r w:rsidRPr="00D11049">
              <w:rPr>
                <w:rFonts w:ascii="Cambria" w:hAnsi="Cambria"/>
                <w:bCs/>
                <w:sz w:val="20"/>
                <w:szCs w:val="20"/>
                <w:lang w:val="es-ES"/>
              </w:rPr>
              <w:t>1 de octubre de 2008</w:t>
            </w:r>
          </w:p>
        </w:tc>
      </w:tr>
      <w:tr w:rsidR="003239B8" w:rsidRPr="00336C8E" w:rsidTr="008D2290">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color w:val="FFFFFF" w:themeColor="background1"/>
                <w:sz w:val="20"/>
                <w:szCs w:val="20"/>
                <w:lang w:val="es-ES"/>
              </w:rPr>
            </w:pPr>
            <w:r w:rsidRPr="00D11049">
              <w:rPr>
                <w:rFonts w:ascii="Cambria" w:hAnsi="Cambria"/>
                <w:b/>
                <w:color w:val="FFFFFF" w:themeColor="background1"/>
                <w:sz w:val="20"/>
                <w:szCs w:val="20"/>
                <w:lang w:val="es-ES"/>
              </w:rPr>
              <w:t>Información adicional recibida durante la etapa de estudio:</w:t>
            </w:r>
          </w:p>
        </w:tc>
        <w:tc>
          <w:tcPr>
            <w:tcW w:w="4680" w:type="dxa"/>
            <w:vAlign w:val="center"/>
          </w:tcPr>
          <w:p w:rsidR="003239B8" w:rsidRPr="00D11049" w:rsidRDefault="00B7471B" w:rsidP="008D2290">
            <w:pPr>
              <w:jc w:val="both"/>
              <w:rPr>
                <w:rFonts w:ascii="Cambria" w:hAnsi="Cambria"/>
                <w:bCs/>
                <w:sz w:val="20"/>
                <w:szCs w:val="20"/>
                <w:lang w:val="es-ES"/>
              </w:rPr>
            </w:pPr>
            <w:r w:rsidRPr="00D11049">
              <w:rPr>
                <w:rFonts w:ascii="Cambria" w:hAnsi="Cambria"/>
                <w:bCs/>
                <w:sz w:val="20"/>
                <w:szCs w:val="20"/>
                <w:lang w:val="es-ES"/>
              </w:rPr>
              <w:t>12 de diciembre de 2008 y 18 de septiembre de 2014</w:t>
            </w:r>
          </w:p>
        </w:tc>
      </w:tr>
      <w:tr w:rsidR="003239B8" w:rsidRPr="00D11049" w:rsidTr="008D2290">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lang w:val="es-ES"/>
              </w:rPr>
            </w:pPr>
            <w:r w:rsidRPr="00D11049">
              <w:rPr>
                <w:rFonts w:ascii="Cambria" w:hAnsi="Cambria"/>
                <w:b/>
                <w:color w:val="FFFFFF" w:themeColor="background1"/>
                <w:sz w:val="20"/>
                <w:szCs w:val="20"/>
                <w:lang w:val="es-ES"/>
              </w:rPr>
              <w:t>Fecha de notificación de la petición al Estado:</w:t>
            </w:r>
          </w:p>
        </w:tc>
        <w:tc>
          <w:tcPr>
            <w:tcW w:w="4680" w:type="dxa"/>
            <w:vAlign w:val="center"/>
          </w:tcPr>
          <w:p w:rsidR="003239B8" w:rsidRPr="00D11049" w:rsidRDefault="00CC0B1F" w:rsidP="008D2290">
            <w:pPr>
              <w:jc w:val="both"/>
              <w:rPr>
                <w:rFonts w:ascii="Cambria" w:hAnsi="Cambria"/>
                <w:bCs/>
                <w:sz w:val="20"/>
                <w:szCs w:val="20"/>
                <w:lang w:val="es-ES"/>
              </w:rPr>
            </w:pPr>
            <w:r w:rsidRPr="00D11049">
              <w:rPr>
                <w:rFonts w:ascii="Cambria" w:hAnsi="Cambria"/>
                <w:bCs/>
                <w:sz w:val="20"/>
                <w:szCs w:val="20"/>
                <w:lang w:val="es-ES"/>
              </w:rPr>
              <w:t>30 de septiembre de 2014</w:t>
            </w:r>
          </w:p>
        </w:tc>
      </w:tr>
      <w:tr w:rsidR="003239B8" w:rsidRPr="00D11049" w:rsidTr="008D2290">
        <w:tc>
          <w:tcPr>
            <w:tcW w:w="4680" w:type="dxa"/>
            <w:tcBorders>
              <w:top w:val="single" w:sz="6" w:space="0" w:color="auto"/>
              <w:bottom w:val="single" w:sz="6" w:space="0" w:color="auto"/>
            </w:tcBorders>
            <w:shd w:val="clear" w:color="auto" w:fill="386294"/>
            <w:vAlign w:val="center"/>
          </w:tcPr>
          <w:p w:rsidR="003239B8" w:rsidRPr="00D11049" w:rsidRDefault="003239B8" w:rsidP="00A62F9D">
            <w:pPr>
              <w:jc w:val="center"/>
              <w:rPr>
                <w:rFonts w:ascii="Cambria" w:hAnsi="Cambria"/>
                <w:b/>
                <w:bCs/>
                <w:color w:val="FFFFFF" w:themeColor="background1"/>
                <w:sz w:val="20"/>
                <w:szCs w:val="20"/>
                <w:lang w:val="es-ES"/>
              </w:rPr>
            </w:pPr>
            <w:r w:rsidRPr="00D11049">
              <w:rPr>
                <w:rFonts w:ascii="Cambria" w:hAnsi="Cambria"/>
                <w:b/>
                <w:color w:val="FFFFFF" w:themeColor="background1"/>
                <w:sz w:val="20"/>
                <w:szCs w:val="20"/>
                <w:lang w:val="es-ES"/>
              </w:rPr>
              <w:t>Fecha de primera respuesta del Estado:</w:t>
            </w:r>
          </w:p>
        </w:tc>
        <w:tc>
          <w:tcPr>
            <w:tcW w:w="4680" w:type="dxa"/>
            <w:vAlign w:val="center"/>
          </w:tcPr>
          <w:p w:rsidR="003239B8" w:rsidRPr="00D11049" w:rsidRDefault="00CC0B1F" w:rsidP="008D2290">
            <w:pPr>
              <w:jc w:val="both"/>
              <w:rPr>
                <w:rFonts w:ascii="Cambria" w:hAnsi="Cambria"/>
                <w:bCs/>
                <w:sz w:val="20"/>
                <w:szCs w:val="20"/>
                <w:lang w:val="es-ES"/>
              </w:rPr>
            </w:pPr>
            <w:r w:rsidRPr="00D11049">
              <w:rPr>
                <w:rFonts w:ascii="Cambria" w:hAnsi="Cambria"/>
                <w:bCs/>
                <w:sz w:val="20"/>
                <w:szCs w:val="20"/>
                <w:lang w:val="es-ES"/>
              </w:rPr>
              <w:t>12 de febrero de 2015</w:t>
            </w:r>
          </w:p>
        </w:tc>
      </w:tr>
    </w:tbl>
    <w:p w:rsidR="003239B8" w:rsidRPr="00D11049" w:rsidRDefault="003239B8" w:rsidP="003239B8">
      <w:pPr>
        <w:spacing w:before="240" w:after="240"/>
        <w:ind w:firstLine="720"/>
        <w:jc w:val="both"/>
        <w:rPr>
          <w:rFonts w:asciiTheme="majorHAnsi" w:hAnsiTheme="majorHAnsi"/>
          <w:b/>
          <w:bCs/>
          <w:sz w:val="20"/>
          <w:szCs w:val="20"/>
          <w:lang w:val="es-ES"/>
        </w:rPr>
      </w:pPr>
      <w:r w:rsidRPr="00D11049">
        <w:rPr>
          <w:rFonts w:asciiTheme="majorHAnsi" w:hAnsiTheme="majorHAnsi"/>
          <w:b/>
          <w:bCs/>
          <w:sz w:val="20"/>
          <w:szCs w:val="20"/>
          <w:lang w:val="es-ES"/>
        </w:rPr>
        <w:t xml:space="preserve">III. </w:t>
      </w:r>
      <w:r w:rsidRPr="00D11049">
        <w:rPr>
          <w:rFonts w:asciiTheme="majorHAnsi" w:hAnsiTheme="majorHAnsi"/>
          <w:b/>
          <w:bCs/>
          <w:sz w:val="20"/>
          <w:szCs w:val="20"/>
          <w:lang w:val="es-ES"/>
        </w:rPr>
        <w:tab/>
        <w:t>COMPETENCIA</w:t>
      </w:r>
      <w:r w:rsidR="00EE00E9" w:rsidRPr="00D1104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1807F6" w:rsidRPr="00D11049" w:rsidTr="001807F6">
        <w:trPr>
          <w:cantSplit/>
        </w:trPr>
        <w:tc>
          <w:tcPr>
            <w:tcW w:w="4680" w:type="dxa"/>
            <w:tcBorders>
              <w:top w:val="single" w:sz="4" w:space="0" w:color="auto"/>
              <w:bottom w:val="single" w:sz="6" w:space="0" w:color="auto"/>
            </w:tcBorders>
            <w:shd w:val="clear" w:color="auto" w:fill="386294"/>
            <w:vAlign w:val="center"/>
          </w:tcPr>
          <w:p w:rsidR="001807F6" w:rsidRPr="00D11049" w:rsidRDefault="001807F6" w:rsidP="008D2290">
            <w:pPr>
              <w:jc w:val="center"/>
              <w:rPr>
                <w:rFonts w:ascii="Cambria" w:hAnsi="Cambria"/>
                <w:b/>
                <w:bCs/>
                <w:i/>
                <w:color w:val="FFFFFF" w:themeColor="background1"/>
                <w:sz w:val="20"/>
                <w:szCs w:val="20"/>
              </w:rPr>
            </w:pPr>
            <w:r w:rsidRPr="00D11049">
              <w:rPr>
                <w:rFonts w:ascii="Cambria" w:hAnsi="Cambria"/>
                <w:b/>
                <w:bCs/>
                <w:color w:val="FFFFFF" w:themeColor="background1"/>
                <w:sz w:val="20"/>
                <w:szCs w:val="20"/>
              </w:rPr>
              <w:t>Competencia</w:t>
            </w:r>
            <w:r w:rsidRPr="00D11049">
              <w:rPr>
                <w:rFonts w:ascii="Cambria" w:hAnsi="Cambria"/>
                <w:b/>
                <w:bCs/>
                <w:i/>
                <w:color w:val="FFFFFF" w:themeColor="background1"/>
                <w:sz w:val="20"/>
                <w:szCs w:val="20"/>
              </w:rPr>
              <w:t xml:space="preserve"> Ratione personae:</w:t>
            </w:r>
          </w:p>
        </w:tc>
        <w:tc>
          <w:tcPr>
            <w:tcW w:w="4680" w:type="dxa"/>
            <w:vAlign w:val="center"/>
          </w:tcPr>
          <w:p w:rsidR="001807F6" w:rsidRPr="00D11049" w:rsidRDefault="001807F6" w:rsidP="00B2012A">
            <w:pPr>
              <w:rPr>
                <w:rFonts w:asciiTheme="majorHAnsi" w:hAnsiTheme="majorHAnsi"/>
                <w:bCs/>
                <w:sz w:val="20"/>
                <w:szCs w:val="20"/>
              </w:rPr>
            </w:pPr>
            <w:r w:rsidRPr="00D11049">
              <w:rPr>
                <w:rFonts w:asciiTheme="majorHAnsi" w:hAnsiTheme="majorHAnsi"/>
                <w:bCs/>
                <w:sz w:val="20"/>
                <w:szCs w:val="20"/>
              </w:rPr>
              <w:t>Sí</w:t>
            </w:r>
          </w:p>
        </w:tc>
      </w:tr>
      <w:tr w:rsidR="001807F6" w:rsidRPr="00D11049" w:rsidTr="001807F6">
        <w:trPr>
          <w:cantSplit/>
        </w:trPr>
        <w:tc>
          <w:tcPr>
            <w:tcW w:w="4680" w:type="dxa"/>
            <w:tcBorders>
              <w:top w:val="single" w:sz="6" w:space="0" w:color="auto"/>
              <w:bottom w:val="single" w:sz="6" w:space="0" w:color="auto"/>
            </w:tcBorders>
            <w:shd w:val="clear" w:color="auto" w:fill="386294"/>
            <w:vAlign w:val="center"/>
          </w:tcPr>
          <w:p w:rsidR="001807F6" w:rsidRPr="00D11049" w:rsidRDefault="001807F6"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Competencia</w:t>
            </w:r>
            <w:r w:rsidRPr="00D11049">
              <w:rPr>
                <w:rFonts w:ascii="Cambria" w:hAnsi="Cambria"/>
                <w:b/>
                <w:bCs/>
                <w:i/>
                <w:color w:val="FFFFFF" w:themeColor="background1"/>
                <w:sz w:val="20"/>
                <w:szCs w:val="20"/>
              </w:rPr>
              <w:t xml:space="preserve"> Ratione loci</w:t>
            </w:r>
            <w:r w:rsidRPr="00D11049">
              <w:rPr>
                <w:rFonts w:ascii="Cambria" w:hAnsi="Cambria"/>
                <w:b/>
                <w:bCs/>
                <w:color w:val="FFFFFF" w:themeColor="background1"/>
                <w:sz w:val="20"/>
                <w:szCs w:val="20"/>
              </w:rPr>
              <w:t>:</w:t>
            </w:r>
          </w:p>
        </w:tc>
        <w:tc>
          <w:tcPr>
            <w:tcW w:w="4680" w:type="dxa"/>
            <w:vAlign w:val="center"/>
          </w:tcPr>
          <w:p w:rsidR="001807F6" w:rsidRPr="00D11049" w:rsidRDefault="001807F6" w:rsidP="00B2012A">
            <w:pPr>
              <w:rPr>
                <w:rFonts w:asciiTheme="majorHAnsi" w:hAnsiTheme="majorHAnsi"/>
                <w:bCs/>
                <w:sz w:val="20"/>
                <w:szCs w:val="20"/>
              </w:rPr>
            </w:pPr>
            <w:r w:rsidRPr="00D11049">
              <w:rPr>
                <w:rFonts w:asciiTheme="majorHAnsi" w:hAnsiTheme="majorHAnsi"/>
                <w:bCs/>
                <w:sz w:val="20"/>
                <w:szCs w:val="20"/>
              </w:rPr>
              <w:t>Sí</w:t>
            </w:r>
          </w:p>
        </w:tc>
      </w:tr>
      <w:tr w:rsidR="001807F6" w:rsidRPr="00D11049" w:rsidTr="001807F6">
        <w:trPr>
          <w:cantSplit/>
        </w:trPr>
        <w:tc>
          <w:tcPr>
            <w:tcW w:w="4680" w:type="dxa"/>
            <w:tcBorders>
              <w:top w:val="single" w:sz="6" w:space="0" w:color="auto"/>
              <w:bottom w:val="single" w:sz="6" w:space="0" w:color="auto"/>
            </w:tcBorders>
            <w:shd w:val="clear" w:color="auto" w:fill="386294"/>
            <w:vAlign w:val="center"/>
          </w:tcPr>
          <w:p w:rsidR="001807F6" w:rsidRPr="00D11049" w:rsidRDefault="001807F6"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Competencia</w:t>
            </w:r>
            <w:r w:rsidRPr="00D11049">
              <w:rPr>
                <w:rFonts w:ascii="Cambria" w:hAnsi="Cambria"/>
                <w:b/>
                <w:bCs/>
                <w:i/>
                <w:color w:val="FFFFFF" w:themeColor="background1"/>
                <w:sz w:val="20"/>
                <w:szCs w:val="20"/>
              </w:rPr>
              <w:t xml:space="preserve"> Ratione temporis</w:t>
            </w:r>
            <w:r w:rsidRPr="00D11049">
              <w:rPr>
                <w:rFonts w:ascii="Cambria" w:hAnsi="Cambria"/>
                <w:b/>
                <w:bCs/>
                <w:color w:val="FFFFFF" w:themeColor="background1"/>
                <w:sz w:val="20"/>
                <w:szCs w:val="20"/>
              </w:rPr>
              <w:t>:</w:t>
            </w:r>
          </w:p>
        </w:tc>
        <w:tc>
          <w:tcPr>
            <w:tcW w:w="4680" w:type="dxa"/>
            <w:vAlign w:val="center"/>
          </w:tcPr>
          <w:p w:rsidR="001807F6" w:rsidRPr="00D11049" w:rsidRDefault="001807F6" w:rsidP="00B2012A">
            <w:pPr>
              <w:rPr>
                <w:rFonts w:asciiTheme="majorHAnsi" w:hAnsiTheme="majorHAnsi"/>
                <w:bCs/>
                <w:sz w:val="20"/>
                <w:szCs w:val="20"/>
              </w:rPr>
            </w:pPr>
            <w:r w:rsidRPr="00D11049">
              <w:rPr>
                <w:rFonts w:asciiTheme="majorHAnsi" w:hAnsiTheme="majorHAnsi"/>
                <w:bCs/>
                <w:sz w:val="20"/>
                <w:szCs w:val="20"/>
              </w:rPr>
              <w:t>Sí</w:t>
            </w:r>
          </w:p>
        </w:tc>
      </w:tr>
      <w:tr w:rsidR="001807F6" w:rsidRPr="00336C8E" w:rsidTr="001807F6">
        <w:trPr>
          <w:cantSplit/>
        </w:trPr>
        <w:tc>
          <w:tcPr>
            <w:tcW w:w="4680" w:type="dxa"/>
            <w:tcBorders>
              <w:top w:val="single" w:sz="6" w:space="0" w:color="auto"/>
              <w:bottom w:val="single" w:sz="6" w:space="0" w:color="auto"/>
            </w:tcBorders>
            <w:shd w:val="clear" w:color="auto" w:fill="386294"/>
            <w:vAlign w:val="center"/>
          </w:tcPr>
          <w:p w:rsidR="001807F6" w:rsidRPr="00D11049" w:rsidRDefault="001807F6"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Competencia</w:t>
            </w:r>
            <w:r w:rsidRPr="00D11049">
              <w:rPr>
                <w:rFonts w:ascii="Cambria" w:hAnsi="Cambria"/>
                <w:b/>
                <w:bCs/>
                <w:i/>
                <w:color w:val="FFFFFF" w:themeColor="background1"/>
                <w:sz w:val="20"/>
                <w:szCs w:val="20"/>
              </w:rPr>
              <w:t xml:space="preserve"> Ratione materiae</w:t>
            </w:r>
            <w:r w:rsidRPr="00D11049">
              <w:rPr>
                <w:rFonts w:ascii="Cambria" w:hAnsi="Cambria"/>
                <w:b/>
                <w:bCs/>
                <w:color w:val="FFFFFF" w:themeColor="background1"/>
                <w:sz w:val="20"/>
                <w:szCs w:val="20"/>
              </w:rPr>
              <w:t>:</w:t>
            </w:r>
          </w:p>
        </w:tc>
        <w:tc>
          <w:tcPr>
            <w:tcW w:w="4680" w:type="dxa"/>
            <w:vAlign w:val="center"/>
          </w:tcPr>
          <w:p w:rsidR="001807F6" w:rsidRPr="00D11049" w:rsidRDefault="001C75A2" w:rsidP="00A62F9D">
            <w:pPr>
              <w:jc w:val="both"/>
              <w:rPr>
                <w:rFonts w:ascii="Cambria" w:hAnsi="Cambria"/>
                <w:sz w:val="20"/>
                <w:szCs w:val="20"/>
                <w:lang w:val="es-ES"/>
              </w:rPr>
            </w:pPr>
            <w:r w:rsidRPr="00D11049">
              <w:rPr>
                <w:rFonts w:asciiTheme="majorHAnsi" w:hAnsiTheme="majorHAnsi"/>
                <w:bCs/>
                <w:sz w:val="20"/>
                <w:szCs w:val="20"/>
                <w:lang w:val="es-ES"/>
              </w:rPr>
              <w:t xml:space="preserve">Sí, </w:t>
            </w:r>
            <w:r w:rsidR="00E13D24" w:rsidRPr="00D11049">
              <w:rPr>
                <w:rFonts w:asciiTheme="majorHAnsi" w:hAnsiTheme="majorHAnsi"/>
                <w:bCs/>
                <w:sz w:val="20"/>
                <w:szCs w:val="20"/>
                <w:lang w:val="es-ES"/>
              </w:rPr>
              <w:t>Convención Americana (depósito de instrumento realizado el 31 de julio de 1973) y Declaración Americana</w:t>
            </w:r>
          </w:p>
        </w:tc>
      </w:tr>
    </w:tbl>
    <w:p w:rsidR="003239B8" w:rsidRPr="00D11049" w:rsidRDefault="003239B8" w:rsidP="003239B8">
      <w:pPr>
        <w:spacing w:before="240" w:after="240"/>
        <w:ind w:firstLine="720"/>
        <w:jc w:val="both"/>
        <w:rPr>
          <w:rFonts w:asciiTheme="majorHAnsi" w:hAnsiTheme="majorHAnsi"/>
          <w:b/>
          <w:bCs/>
          <w:sz w:val="20"/>
          <w:szCs w:val="20"/>
          <w:lang w:val="es-ES"/>
        </w:rPr>
      </w:pPr>
      <w:r w:rsidRPr="00D11049">
        <w:rPr>
          <w:rFonts w:asciiTheme="majorHAnsi" w:hAnsiTheme="majorHAnsi"/>
          <w:b/>
          <w:bCs/>
          <w:sz w:val="20"/>
          <w:szCs w:val="20"/>
          <w:lang w:val="es-ES"/>
        </w:rPr>
        <w:t xml:space="preserve">IV. </w:t>
      </w:r>
      <w:r w:rsidRPr="00D11049">
        <w:rPr>
          <w:rFonts w:asciiTheme="majorHAnsi" w:hAnsiTheme="majorHAnsi"/>
          <w:b/>
          <w:bCs/>
          <w:sz w:val="20"/>
          <w:szCs w:val="20"/>
          <w:lang w:val="es-ES"/>
        </w:rPr>
        <w:tab/>
        <w:t>ANÁLISIS DE</w:t>
      </w:r>
      <w:r w:rsidR="00EE00E9" w:rsidRPr="00D11049">
        <w:rPr>
          <w:rFonts w:asciiTheme="majorHAnsi" w:hAnsiTheme="majorHAnsi"/>
          <w:b/>
          <w:bCs/>
          <w:sz w:val="20"/>
          <w:szCs w:val="20"/>
          <w:lang w:val="es-ES"/>
        </w:rPr>
        <w:t xml:space="preserve"> DUPLICACIÓN</w:t>
      </w:r>
      <w:r w:rsidR="00EE00E9" w:rsidRPr="00D11049">
        <w:rPr>
          <w:rFonts w:asciiTheme="majorHAnsi" w:hAnsiTheme="majorHAnsi"/>
          <w:b/>
          <w:bCs/>
          <w:color w:val="FFFFFF" w:themeColor="background1"/>
          <w:sz w:val="20"/>
          <w:szCs w:val="20"/>
          <w:lang w:val="es-ES"/>
        </w:rPr>
        <w:t xml:space="preserve"> </w:t>
      </w:r>
      <w:r w:rsidR="00EE00E9" w:rsidRPr="00D11049">
        <w:rPr>
          <w:rFonts w:asciiTheme="majorHAnsi" w:hAnsiTheme="majorHAnsi"/>
          <w:b/>
          <w:bCs/>
          <w:sz w:val="20"/>
          <w:szCs w:val="20"/>
          <w:lang w:val="es-ES"/>
        </w:rPr>
        <w:t>DE PROCEDIMIENTOS Y COSA JUZGADA</w:t>
      </w:r>
      <w:r w:rsidR="00EE00E9" w:rsidRPr="00D11049">
        <w:rPr>
          <w:rFonts w:asciiTheme="majorHAnsi" w:hAnsiTheme="majorHAnsi"/>
          <w:b/>
          <w:bCs/>
          <w:i/>
          <w:sz w:val="20"/>
          <w:szCs w:val="20"/>
          <w:lang w:val="es-ES"/>
        </w:rPr>
        <w:t xml:space="preserve"> </w:t>
      </w:r>
      <w:r w:rsidR="00EE00E9" w:rsidRPr="00D11049">
        <w:rPr>
          <w:rFonts w:asciiTheme="majorHAnsi" w:hAnsiTheme="majorHAnsi"/>
          <w:b/>
          <w:bCs/>
          <w:sz w:val="20"/>
          <w:szCs w:val="20"/>
          <w:lang w:val="es-ES"/>
        </w:rPr>
        <w:t xml:space="preserve">INTERNACIONAL, </w:t>
      </w:r>
      <w:r w:rsidRPr="00D11049">
        <w:rPr>
          <w:rFonts w:asciiTheme="majorHAnsi" w:hAnsiTheme="majorHAnsi"/>
          <w:b/>
          <w:bCs/>
          <w:sz w:val="20"/>
          <w:szCs w:val="20"/>
          <w:lang w:val="es-ES"/>
        </w:rPr>
        <w:t xml:space="preserve"> CARACTERIZACIÓN, </w:t>
      </w:r>
      <w:r w:rsidRPr="00D1104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D11049" w:rsidTr="008D2290">
        <w:trPr>
          <w:cantSplit/>
        </w:trPr>
        <w:tc>
          <w:tcPr>
            <w:tcW w:w="4680" w:type="dxa"/>
            <w:tcBorders>
              <w:top w:val="single" w:sz="4" w:space="0" w:color="auto"/>
              <w:bottom w:val="single" w:sz="6" w:space="0" w:color="auto"/>
            </w:tcBorders>
            <w:shd w:val="clear" w:color="auto" w:fill="386294"/>
            <w:vAlign w:val="center"/>
          </w:tcPr>
          <w:p w:rsidR="00EE00E9" w:rsidRPr="00D11049" w:rsidRDefault="00EE00E9" w:rsidP="008D2290">
            <w:pPr>
              <w:jc w:val="center"/>
              <w:rPr>
                <w:rFonts w:ascii="Cambria" w:hAnsi="Cambria"/>
                <w:b/>
                <w:bCs/>
                <w:color w:val="FFFFFF" w:themeColor="background1"/>
                <w:sz w:val="20"/>
                <w:szCs w:val="20"/>
                <w:lang w:val="es-ES"/>
              </w:rPr>
            </w:pPr>
            <w:r w:rsidRPr="00D11049">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D11049" w:rsidRDefault="001807F6" w:rsidP="008D2290">
            <w:pPr>
              <w:jc w:val="both"/>
              <w:rPr>
                <w:rFonts w:ascii="Cambria" w:hAnsi="Cambria"/>
                <w:bCs/>
                <w:sz w:val="20"/>
                <w:szCs w:val="20"/>
                <w:lang w:val="es-ES"/>
              </w:rPr>
            </w:pPr>
            <w:r w:rsidRPr="00D11049">
              <w:rPr>
                <w:rFonts w:ascii="Cambria" w:hAnsi="Cambria"/>
                <w:bCs/>
                <w:sz w:val="20"/>
                <w:szCs w:val="20"/>
                <w:lang w:val="es-ES"/>
              </w:rPr>
              <w:t>No</w:t>
            </w:r>
          </w:p>
        </w:tc>
      </w:tr>
      <w:tr w:rsidR="003239B8" w:rsidRPr="00336C8E" w:rsidTr="008D2290">
        <w:trPr>
          <w:cantSplit/>
        </w:trPr>
        <w:tc>
          <w:tcPr>
            <w:tcW w:w="4680" w:type="dxa"/>
            <w:tcBorders>
              <w:top w:val="single" w:sz="4" w:space="0" w:color="auto"/>
              <w:bottom w:val="single" w:sz="6" w:space="0" w:color="auto"/>
            </w:tcBorders>
            <w:shd w:val="clear" w:color="auto" w:fill="386294"/>
            <w:vAlign w:val="center"/>
          </w:tcPr>
          <w:p w:rsidR="003239B8" w:rsidRPr="00D11049" w:rsidRDefault="003239B8" w:rsidP="008D2290">
            <w:pPr>
              <w:jc w:val="center"/>
              <w:rPr>
                <w:rFonts w:ascii="Cambria" w:hAnsi="Cambria"/>
                <w:b/>
                <w:bCs/>
                <w:i/>
                <w:color w:val="FFFFFF" w:themeColor="background1"/>
                <w:sz w:val="20"/>
                <w:szCs w:val="20"/>
              </w:rPr>
            </w:pPr>
            <w:r w:rsidRPr="00D11049">
              <w:rPr>
                <w:rFonts w:ascii="Cambria" w:hAnsi="Cambria"/>
                <w:b/>
                <w:bCs/>
                <w:color w:val="FFFFFF" w:themeColor="background1"/>
                <w:sz w:val="20"/>
                <w:szCs w:val="20"/>
              </w:rPr>
              <w:t>Derechos declarados admisibles</w:t>
            </w:r>
            <w:r w:rsidRPr="00D11049">
              <w:rPr>
                <w:rFonts w:ascii="Cambria" w:hAnsi="Cambria"/>
                <w:b/>
                <w:bCs/>
                <w:i/>
                <w:color w:val="FFFFFF" w:themeColor="background1"/>
                <w:sz w:val="20"/>
                <w:szCs w:val="20"/>
              </w:rPr>
              <w:t>:</w:t>
            </w:r>
          </w:p>
        </w:tc>
        <w:tc>
          <w:tcPr>
            <w:tcW w:w="4680" w:type="dxa"/>
            <w:vAlign w:val="center"/>
          </w:tcPr>
          <w:p w:rsidR="003239B8" w:rsidRPr="00D11049" w:rsidRDefault="00E92CC6" w:rsidP="003A3907">
            <w:pPr>
              <w:jc w:val="both"/>
              <w:rPr>
                <w:rFonts w:ascii="Cambria" w:hAnsi="Cambria"/>
                <w:bCs/>
                <w:sz w:val="20"/>
                <w:szCs w:val="20"/>
                <w:lang w:val="es-ES"/>
              </w:rPr>
            </w:pPr>
            <w:r w:rsidRPr="00D11049">
              <w:rPr>
                <w:rFonts w:ascii="Cambria" w:hAnsi="Cambria"/>
                <w:bCs/>
                <w:sz w:val="20"/>
                <w:szCs w:val="20"/>
                <w:lang w:val="es-ES"/>
              </w:rPr>
              <w:t>A</w:t>
            </w:r>
            <w:r w:rsidR="001807F6" w:rsidRPr="00D11049">
              <w:rPr>
                <w:rFonts w:ascii="Cambria" w:hAnsi="Cambria"/>
                <w:bCs/>
                <w:sz w:val="20"/>
                <w:szCs w:val="20"/>
                <w:lang w:val="es-ES"/>
              </w:rPr>
              <w:t xml:space="preserve">rtículos </w:t>
            </w:r>
            <w:r w:rsidR="0079435F" w:rsidRPr="00D11049">
              <w:rPr>
                <w:rFonts w:ascii="Cambria" w:hAnsi="Cambria"/>
                <w:bCs/>
                <w:sz w:val="20"/>
                <w:szCs w:val="20"/>
                <w:lang w:val="es-ES"/>
              </w:rPr>
              <w:t>5</w:t>
            </w:r>
            <w:r w:rsidR="001807F6" w:rsidRPr="00D11049">
              <w:rPr>
                <w:rFonts w:ascii="Cambria" w:hAnsi="Cambria"/>
                <w:bCs/>
                <w:sz w:val="20"/>
                <w:szCs w:val="20"/>
                <w:lang w:val="es-ES"/>
              </w:rPr>
              <w:t xml:space="preserve"> (</w:t>
            </w:r>
            <w:r w:rsidR="00A46A05" w:rsidRPr="00D11049">
              <w:rPr>
                <w:rFonts w:ascii="Cambria" w:hAnsi="Cambria"/>
                <w:bCs/>
                <w:sz w:val="20"/>
                <w:szCs w:val="20"/>
                <w:lang w:val="es-ES"/>
              </w:rPr>
              <w:t>i</w:t>
            </w:r>
            <w:r w:rsidR="0079435F" w:rsidRPr="00D11049">
              <w:rPr>
                <w:rFonts w:ascii="Cambria" w:hAnsi="Cambria"/>
                <w:bCs/>
                <w:sz w:val="20"/>
                <w:szCs w:val="20"/>
                <w:lang w:val="es-ES"/>
              </w:rPr>
              <w:t>ntegridad personal</w:t>
            </w:r>
            <w:r w:rsidR="001807F6" w:rsidRPr="00D11049">
              <w:rPr>
                <w:rFonts w:ascii="Cambria" w:hAnsi="Cambria"/>
                <w:bCs/>
                <w:sz w:val="20"/>
                <w:szCs w:val="20"/>
                <w:lang w:val="es-ES"/>
              </w:rPr>
              <w:t>)</w:t>
            </w:r>
            <w:r w:rsidR="009C56A0" w:rsidRPr="00D11049">
              <w:rPr>
                <w:rFonts w:ascii="Cambria" w:hAnsi="Cambria"/>
                <w:bCs/>
                <w:sz w:val="20"/>
                <w:szCs w:val="20"/>
                <w:lang w:val="es-ES"/>
              </w:rPr>
              <w:t>;</w:t>
            </w:r>
            <w:r w:rsidR="001807F6" w:rsidRPr="00D11049">
              <w:rPr>
                <w:rFonts w:ascii="Cambria" w:hAnsi="Cambria"/>
                <w:bCs/>
                <w:sz w:val="20"/>
                <w:szCs w:val="20"/>
                <w:lang w:val="es-ES"/>
              </w:rPr>
              <w:t xml:space="preserve"> 8 (</w:t>
            </w:r>
            <w:r w:rsidR="00A46A05" w:rsidRPr="00D11049">
              <w:rPr>
                <w:rFonts w:ascii="Cambria" w:hAnsi="Cambria"/>
                <w:bCs/>
                <w:sz w:val="20"/>
                <w:szCs w:val="20"/>
                <w:lang w:val="es-ES"/>
              </w:rPr>
              <w:t>g</w:t>
            </w:r>
            <w:r w:rsidR="001807F6" w:rsidRPr="00D11049">
              <w:rPr>
                <w:rFonts w:ascii="Cambria" w:hAnsi="Cambria"/>
                <w:bCs/>
                <w:sz w:val="20"/>
                <w:szCs w:val="20"/>
                <w:lang w:val="es-ES"/>
              </w:rPr>
              <w:t xml:space="preserve">arantías </w:t>
            </w:r>
            <w:r w:rsidR="00A46A05" w:rsidRPr="00D11049">
              <w:rPr>
                <w:rFonts w:ascii="Cambria" w:hAnsi="Cambria"/>
                <w:bCs/>
                <w:sz w:val="20"/>
                <w:szCs w:val="20"/>
                <w:lang w:val="es-ES"/>
              </w:rPr>
              <w:t>j</w:t>
            </w:r>
            <w:r w:rsidR="001807F6" w:rsidRPr="00D11049">
              <w:rPr>
                <w:rFonts w:ascii="Cambria" w:hAnsi="Cambria"/>
                <w:bCs/>
                <w:sz w:val="20"/>
                <w:szCs w:val="20"/>
                <w:lang w:val="es-ES"/>
              </w:rPr>
              <w:t xml:space="preserve">udiciales) </w:t>
            </w:r>
            <w:r w:rsidR="00791182" w:rsidRPr="00D11049">
              <w:rPr>
                <w:rFonts w:ascii="Cambria" w:hAnsi="Cambria"/>
                <w:bCs/>
                <w:sz w:val="20"/>
                <w:szCs w:val="20"/>
                <w:lang w:val="es-ES"/>
              </w:rPr>
              <w:t xml:space="preserve">y </w:t>
            </w:r>
            <w:r w:rsidR="001807F6" w:rsidRPr="00D11049">
              <w:rPr>
                <w:rFonts w:ascii="Cambria" w:hAnsi="Cambria"/>
                <w:bCs/>
                <w:sz w:val="20"/>
                <w:szCs w:val="20"/>
                <w:lang w:val="es-ES"/>
              </w:rPr>
              <w:t>25 (</w:t>
            </w:r>
            <w:r w:rsidR="00A46A05" w:rsidRPr="00D11049">
              <w:rPr>
                <w:rFonts w:ascii="Cambria" w:hAnsi="Cambria"/>
                <w:bCs/>
                <w:sz w:val="20"/>
                <w:szCs w:val="20"/>
                <w:lang w:val="es-ES"/>
              </w:rPr>
              <w:t>p</w:t>
            </w:r>
            <w:r w:rsidR="001807F6" w:rsidRPr="00D11049">
              <w:rPr>
                <w:rFonts w:ascii="Cambria" w:hAnsi="Cambria"/>
                <w:bCs/>
                <w:sz w:val="20"/>
                <w:szCs w:val="20"/>
                <w:lang w:val="es-ES"/>
              </w:rPr>
              <w:t xml:space="preserve">rotección </w:t>
            </w:r>
            <w:r w:rsidR="00A46A05" w:rsidRPr="00D11049">
              <w:rPr>
                <w:rFonts w:ascii="Cambria" w:hAnsi="Cambria"/>
                <w:bCs/>
                <w:sz w:val="20"/>
                <w:szCs w:val="20"/>
                <w:lang w:val="es-ES"/>
              </w:rPr>
              <w:t>j</w:t>
            </w:r>
            <w:r w:rsidR="001807F6" w:rsidRPr="00D11049">
              <w:rPr>
                <w:rFonts w:ascii="Cambria" w:hAnsi="Cambria"/>
                <w:bCs/>
                <w:sz w:val="20"/>
                <w:szCs w:val="20"/>
                <w:lang w:val="es-ES"/>
              </w:rPr>
              <w:t>udicial) de la Convención Americana</w:t>
            </w:r>
            <w:r w:rsidR="00DC3055" w:rsidRPr="00D11049">
              <w:rPr>
                <w:rFonts w:ascii="Cambria" w:hAnsi="Cambria"/>
                <w:bCs/>
                <w:sz w:val="20"/>
                <w:szCs w:val="20"/>
                <w:lang w:val="es-ES"/>
              </w:rPr>
              <w:t>, en relación con su artículo 1.1 (obligación de respetar los derechos)</w:t>
            </w:r>
          </w:p>
        </w:tc>
      </w:tr>
      <w:tr w:rsidR="003239B8" w:rsidRPr="00D11049" w:rsidTr="008D2290">
        <w:trPr>
          <w:cantSplit/>
        </w:trPr>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lang w:val="es-ES"/>
              </w:rPr>
            </w:pPr>
            <w:r w:rsidRPr="00D11049">
              <w:rPr>
                <w:rFonts w:ascii="Cambria" w:hAnsi="Cambria"/>
                <w:b/>
                <w:bCs/>
                <w:color w:val="FFFFFF" w:themeColor="background1"/>
                <w:sz w:val="20"/>
                <w:szCs w:val="20"/>
                <w:lang w:val="es-ES"/>
              </w:rPr>
              <w:lastRenderedPageBreak/>
              <w:t>Agotamiento de recursos internos</w:t>
            </w:r>
            <w:r w:rsidR="00EE00E9" w:rsidRPr="00D11049">
              <w:rPr>
                <w:rFonts w:ascii="Cambria" w:hAnsi="Cambria"/>
                <w:b/>
                <w:bCs/>
                <w:color w:val="FFFFFF" w:themeColor="background1"/>
                <w:sz w:val="20"/>
                <w:szCs w:val="20"/>
                <w:lang w:val="es-ES"/>
              </w:rPr>
              <w:t xml:space="preserve"> o procedencia de una excepción</w:t>
            </w:r>
            <w:r w:rsidRPr="00D11049">
              <w:rPr>
                <w:rFonts w:ascii="Cambria" w:hAnsi="Cambria"/>
                <w:b/>
                <w:bCs/>
                <w:color w:val="FFFFFF" w:themeColor="background1"/>
                <w:sz w:val="20"/>
                <w:szCs w:val="20"/>
                <w:lang w:val="es-ES"/>
              </w:rPr>
              <w:t>:</w:t>
            </w:r>
          </w:p>
        </w:tc>
        <w:tc>
          <w:tcPr>
            <w:tcW w:w="4680" w:type="dxa"/>
            <w:vAlign w:val="center"/>
          </w:tcPr>
          <w:p w:rsidR="003239B8" w:rsidRPr="00D11049" w:rsidRDefault="00E13D24" w:rsidP="008D2290">
            <w:pPr>
              <w:rPr>
                <w:rFonts w:ascii="Cambria" w:hAnsi="Cambria"/>
                <w:bCs/>
                <w:sz w:val="20"/>
                <w:szCs w:val="20"/>
                <w:lang w:val="es-ES"/>
              </w:rPr>
            </w:pPr>
            <w:r w:rsidRPr="00D11049">
              <w:rPr>
                <w:rFonts w:ascii="Cambria" w:hAnsi="Cambria"/>
                <w:bCs/>
                <w:sz w:val="20"/>
                <w:szCs w:val="20"/>
                <w:lang w:val="es-ES"/>
              </w:rPr>
              <w:t>S</w:t>
            </w:r>
            <w:r w:rsidR="00A46A05" w:rsidRPr="00D11049">
              <w:rPr>
                <w:rFonts w:ascii="Cambria" w:hAnsi="Cambria"/>
                <w:bCs/>
                <w:sz w:val="20"/>
                <w:szCs w:val="20"/>
                <w:lang w:val="es-ES"/>
              </w:rPr>
              <w:t>í</w:t>
            </w:r>
            <w:r w:rsidRPr="00D11049">
              <w:rPr>
                <w:rFonts w:ascii="Cambria" w:hAnsi="Cambria"/>
                <w:bCs/>
                <w:sz w:val="20"/>
                <w:szCs w:val="20"/>
                <w:lang w:val="es-ES"/>
              </w:rPr>
              <w:t>, 23 de febrero de 2012</w:t>
            </w:r>
          </w:p>
        </w:tc>
      </w:tr>
      <w:tr w:rsidR="003239B8" w:rsidRPr="00D11049" w:rsidTr="008D2290">
        <w:trPr>
          <w:cantSplit/>
        </w:trPr>
        <w:tc>
          <w:tcPr>
            <w:tcW w:w="4680" w:type="dxa"/>
            <w:tcBorders>
              <w:top w:val="single" w:sz="6" w:space="0" w:color="auto"/>
              <w:bottom w:val="single" w:sz="6" w:space="0" w:color="auto"/>
            </w:tcBorders>
            <w:shd w:val="clear" w:color="auto" w:fill="386294"/>
            <w:vAlign w:val="center"/>
          </w:tcPr>
          <w:p w:rsidR="003239B8" w:rsidRPr="00D11049" w:rsidRDefault="003239B8" w:rsidP="008D2290">
            <w:pPr>
              <w:jc w:val="center"/>
              <w:rPr>
                <w:rFonts w:ascii="Cambria" w:hAnsi="Cambria"/>
                <w:b/>
                <w:bCs/>
                <w:color w:val="FFFFFF" w:themeColor="background1"/>
                <w:sz w:val="20"/>
                <w:szCs w:val="20"/>
              </w:rPr>
            </w:pPr>
            <w:r w:rsidRPr="00D11049">
              <w:rPr>
                <w:rFonts w:ascii="Cambria" w:hAnsi="Cambria"/>
                <w:b/>
                <w:bCs/>
                <w:color w:val="FFFFFF" w:themeColor="background1"/>
                <w:sz w:val="20"/>
                <w:szCs w:val="20"/>
              </w:rPr>
              <w:t>Presentación dentro de plazo:</w:t>
            </w:r>
          </w:p>
        </w:tc>
        <w:tc>
          <w:tcPr>
            <w:tcW w:w="4680" w:type="dxa"/>
            <w:vAlign w:val="center"/>
          </w:tcPr>
          <w:p w:rsidR="003239B8" w:rsidRPr="00D11049" w:rsidRDefault="00A46A05" w:rsidP="008D2290">
            <w:pPr>
              <w:rPr>
                <w:rFonts w:ascii="Cambria" w:hAnsi="Cambria"/>
                <w:bCs/>
                <w:sz w:val="20"/>
                <w:szCs w:val="20"/>
                <w:lang w:val="es-ES"/>
              </w:rPr>
            </w:pPr>
            <w:r w:rsidRPr="00D11049">
              <w:rPr>
                <w:rFonts w:ascii="Cambria" w:hAnsi="Cambria"/>
                <w:bCs/>
                <w:sz w:val="20"/>
                <w:szCs w:val="20"/>
                <w:lang w:val="es-ES"/>
              </w:rPr>
              <w:t xml:space="preserve">Sí, </w:t>
            </w:r>
            <w:r w:rsidR="00E13D24" w:rsidRPr="00D11049">
              <w:rPr>
                <w:rFonts w:ascii="Cambria" w:hAnsi="Cambria"/>
                <w:bCs/>
                <w:sz w:val="20"/>
                <w:szCs w:val="20"/>
                <w:lang w:val="es-ES"/>
              </w:rPr>
              <w:t>1 de octubre de 2008</w:t>
            </w:r>
          </w:p>
        </w:tc>
      </w:tr>
    </w:tbl>
    <w:p w:rsidR="00B14BB8" w:rsidRPr="00D11049" w:rsidRDefault="003239B8" w:rsidP="00B14BB8">
      <w:pPr>
        <w:spacing w:before="240" w:after="240"/>
        <w:ind w:firstLine="720"/>
        <w:jc w:val="both"/>
        <w:rPr>
          <w:rFonts w:asciiTheme="majorHAnsi" w:hAnsiTheme="majorHAnsi"/>
          <w:b/>
          <w:sz w:val="20"/>
          <w:szCs w:val="20"/>
          <w:lang w:val="es-UY"/>
        </w:rPr>
      </w:pPr>
      <w:r w:rsidRPr="00D11049">
        <w:rPr>
          <w:rFonts w:asciiTheme="majorHAnsi" w:hAnsiTheme="majorHAnsi"/>
          <w:b/>
          <w:sz w:val="20"/>
          <w:szCs w:val="20"/>
          <w:lang w:val="es-UY"/>
        </w:rPr>
        <w:t xml:space="preserve">V. </w:t>
      </w:r>
      <w:r w:rsidRPr="00D11049">
        <w:rPr>
          <w:rFonts w:asciiTheme="majorHAnsi" w:hAnsiTheme="majorHAnsi"/>
          <w:b/>
          <w:sz w:val="20"/>
          <w:szCs w:val="20"/>
          <w:lang w:val="es-UY"/>
        </w:rPr>
        <w:tab/>
        <w:t xml:space="preserve">HECHOS ALEGADOS </w:t>
      </w:r>
    </w:p>
    <w:p w:rsidR="00C83C22" w:rsidRPr="00D11049" w:rsidRDefault="00B14BB8" w:rsidP="008E1C19">
      <w:pPr>
        <w:pStyle w:val="ListParagraph"/>
        <w:numPr>
          <w:ilvl w:val="0"/>
          <w:numId w:val="56"/>
        </w:numPr>
        <w:spacing w:before="240" w:after="240"/>
        <w:ind w:left="0" w:firstLine="720"/>
        <w:jc w:val="both"/>
        <w:rPr>
          <w:rFonts w:asciiTheme="majorHAnsi" w:hAnsiTheme="majorHAnsi"/>
          <w:b/>
          <w:sz w:val="20"/>
          <w:szCs w:val="20"/>
          <w:lang w:val="es-UY"/>
        </w:rPr>
      </w:pPr>
      <w:r w:rsidRPr="00D11049">
        <w:rPr>
          <w:sz w:val="20"/>
          <w:szCs w:val="20"/>
          <w:lang w:val="es-ES"/>
        </w:rPr>
        <w:t>La peticionaria señala</w:t>
      </w:r>
      <w:r w:rsidR="00D14844" w:rsidRPr="00D11049">
        <w:rPr>
          <w:sz w:val="20"/>
          <w:szCs w:val="20"/>
          <w:lang w:val="es-ES"/>
        </w:rPr>
        <w:t xml:space="preserve"> que </w:t>
      </w:r>
      <w:r w:rsidR="00B31302" w:rsidRPr="00D11049">
        <w:rPr>
          <w:sz w:val="20"/>
          <w:szCs w:val="20"/>
          <w:lang w:val="es-ES"/>
        </w:rPr>
        <w:t xml:space="preserve">para la época de los hechos </w:t>
      </w:r>
      <w:r w:rsidR="00590FBB" w:rsidRPr="00D11049">
        <w:rPr>
          <w:bCs/>
          <w:sz w:val="20"/>
          <w:szCs w:val="20"/>
          <w:lang w:val="es-ES"/>
        </w:rPr>
        <w:t xml:space="preserve">José Ismael Martínez Román </w:t>
      </w:r>
      <w:r w:rsidR="00A46A05" w:rsidRPr="00D11049">
        <w:rPr>
          <w:bCs/>
          <w:sz w:val="20"/>
          <w:szCs w:val="20"/>
          <w:lang w:val="es-ES"/>
        </w:rPr>
        <w:t xml:space="preserve">(en adelante “la presunta víctima”) </w:t>
      </w:r>
      <w:r w:rsidR="00B31302" w:rsidRPr="00D11049">
        <w:rPr>
          <w:sz w:val="20"/>
          <w:szCs w:val="20"/>
          <w:lang w:val="es-ES"/>
        </w:rPr>
        <w:t>era</w:t>
      </w:r>
      <w:r w:rsidR="00D14844" w:rsidRPr="00D11049">
        <w:rPr>
          <w:sz w:val="20"/>
          <w:szCs w:val="20"/>
          <w:lang w:val="es-ES"/>
        </w:rPr>
        <w:t xml:space="preserve"> miembro del </w:t>
      </w:r>
      <w:r w:rsidR="00B31302" w:rsidRPr="00D11049">
        <w:rPr>
          <w:sz w:val="20"/>
          <w:szCs w:val="20"/>
          <w:lang w:val="es-ES"/>
        </w:rPr>
        <w:t>E</w:t>
      </w:r>
      <w:r w:rsidR="00D14844" w:rsidRPr="00D11049">
        <w:rPr>
          <w:sz w:val="20"/>
          <w:szCs w:val="20"/>
          <w:lang w:val="es-ES"/>
        </w:rPr>
        <w:t xml:space="preserve">jército </w:t>
      </w:r>
      <w:r w:rsidR="00B31302" w:rsidRPr="00D11049">
        <w:rPr>
          <w:sz w:val="20"/>
          <w:szCs w:val="20"/>
          <w:lang w:val="es-ES"/>
        </w:rPr>
        <w:t>Nacional de Co</w:t>
      </w:r>
      <w:r w:rsidR="00D14844" w:rsidRPr="00D11049">
        <w:rPr>
          <w:sz w:val="20"/>
          <w:szCs w:val="20"/>
          <w:lang w:val="es-ES"/>
        </w:rPr>
        <w:t>lombia</w:t>
      </w:r>
      <w:r w:rsidR="00B31302" w:rsidRPr="00D11049">
        <w:rPr>
          <w:sz w:val="20"/>
          <w:szCs w:val="20"/>
          <w:lang w:val="es-ES"/>
        </w:rPr>
        <w:t>,</w:t>
      </w:r>
      <w:r w:rsidR="00D14844" w:rsidRPr="00D11049">
        <w:rPr>
          <w:sz w:val="20"/>
          <w:szCs w:val="20"/>
          <w:lang w:val="es-ES"/>
        </w:rPr>
        <w:t xml:space="preserve"> adscrito a la 5ª Brigada de </w:t>
      </w:r>
      <w:r w:rsidR="00B31302" w:rsidRPr="00D11049">
        <w:rPr>
          <w:sz w:val="20"/>
          <w:szCs w:val="20"/>
          <w:lang w:val="es-ES"/>
        </w:rPr>
        <w:t>Barrancabermeja. Indica que e</w:t>
      </w:r>
      <w:r w:rsidR="00D14844" w:rsidRPr="00D11049">
        <w:rPr>
          <w:sz w:val="20"/>
          <w:szCs w:val="20"/>
          <w:lang w:val="es-ES"/>
        </w:rPr>
        <w:t xml:space="preserve">l 7 de </w:t>
      </w:r>
      <w:r w:rsidR="00B31302" w:rsidRPr="00D11049">
        <w:rPr>
          <w:sz w:val="20"/>
          <w:szCs w:val="20"/>
          <w:lang w:val="es-ES"/>
        </w:rPr>
        <w:t>m</w:t>
      </w:r>
      <w:r w:rsidR="00D14844" w:rsidRPr="00D11049">
        <w:rPr>
          <w:sz w:val="20"/>
          <w:szCs w:val="20"/>
          <w:lang w:val="es-ES"/>
        </w:rPr>
        <w:t xml:space="preserve">ayo de </w:t>
      </w:r>
      <w:r w:rsidR="00B31302" w:rsidRPr="00D11049">
        <w:rPr>
          <w:sz w:val="20"/>
          <w:szCs w:val="20"/>
          <w:lang w:val="es-ES"/>
        </w:rPr>
        <w:t>199</w:t>
      </w:r>
      <w:r w:rsidR="00D14844" w:rsidRPr="00D11049">
        <w:rPr>
          <w:sz w:val="20"/>
          <w:szCs w:val="20"/>
          <w:lang w:val="es-ES"/>
        </w:rPr>
        <w:t>5, la presunta víctima se encontra</w:t>
      </w:r>
      <w:r w:rsidR="00B31302" w:rsidRPr="00D11049">
        <w:rPr>
          <w:sz w:val="20"/>
          <w:szCs w:val="20"/>
          <w:lang w:val="es-ES"/>
        </w:rPr>
        <w:t>ba</w:t>
      </w:r>
      <w:r w:rsidR="00D14844" w:rsidRPr="00D11049">
        <w:rPr>
          <w:sz w:val="20"/>
          <w:szCs w:val="20"/>
          <w:lang w:val="es-ES"/>
        </w:rPr>
        <w:t xml:space="preserve"> en la zona urbana de Santander, donde se </w:t>
      </w:r>
      <w:r w:rsidR="00B31302" w:rsidRPr="00D11049">
        <w:rPr>
          <w:sz w:val="20"/>
          <w:szCs w:val="20"/>
          <w:lang w:val="es-ES"/>
        </w:rPr>
        <w:t>halló</w:t>
      </w:r>
      <w:r w:rsidR="003071F9" w:rsidRPr="00D11049">
        <w:rPr>
          <w:sz w:val="20"/>
          <w:szCs w:val="20"/>
          <w:lang w:val="es-ES"/>
        </w:rPr>
        <w:t xml:space="preserve"> un</w:t>
      </w:r>
      <w:r w:rsidR="00F96520" w:rsidRPr="00D11049">
        <w:rPr>
          <w:sz w:val="20"/>
          <w:szCs w:val="20"/>
          <w:lang w:val="es-ES"/>
        </w:rPr>
        <w:t xml:space="preserve"> artefacto explosivo denominado “</w:t>
      </w:r>
      <w:r w:rsidR="00D14844" w:rsidRPr="00D11049">
        <w:rPr>
          <w:sz w:val="20"/>
          <w:szCs w:val="20"/>
          <w:lang w:val="es-ES"/>
        </w:rPr>
        <w:t>radio-bomba</w:t>
      </w:r>
      <w:r w:rsidR="00F96520" w:rsidRPr="00D11049">
        <w:rPr>
          <w:sz w:val="20"/>
          <w:szCs w:val="20"/>
          <w:lang w:val="es-ES"/>
        </w:rPr>
        <w:t>”</w:t>
      </w:r>
      <w:r w:rsidR="00D14844" w:rsidRPr="00D11049">
        <w:rPr>
          <w:sz w:val="20"/>
          <w:szCs w:val="20"/>
          <w:lang w:val="es-ES"/>
        </w:rPr>
        <w:t xml:space="preserve">. Aduce la peticionaria que el Sargento </w:t>
      </w:r>
      <w:r w:rsidR="00D517B2" w:rsidRPr="00D11049">
        <w:rPr>
          <w:sz w:val="20"/>
          <w:szCs w:val="20"/>
          <w:lang w:val="es-ES"/>
        </w:rPr>
        <w:t>Aurelio</w:t>
      </w:r>
      <w:r w:rsidR="00C83C22" w:rsidRPr="00D11049">
        <w:rPr>
          <w:sz w:val="20"/>
          <w:szCs w:val="20"/>
          <w:lang w:val="es-ES"/>
        </w:rPr>
        <w:t xml:space="preserve"> </w:t>
      </w:r>
      <w:r w:rsidR="00D14844" w:rsidRPr="00D11049">
        <w:rPr>
          <w:sz w:val="20"/>
          <w:szCs w:val="20"/>
          <w:lang w:val="es-ES"/>
        </w:rPr>
        <w:t xml:space="preserve">Morales, autoridad superior de la presunta víctima, </w:t>
      </w:r>
      <w:r w:rsidR="00D842BD" w:rsidRPr="00D11049">
        <w:rPr>
          <w:sz w:val="20"/>
          <w:szCs w:val="20"/>
          <w:lang w:val="es-ES"/>
        </w:rPr>
        <w:t xml:space="preserve">en vez de ordenar la explosión controlada del artefacto, </w:t>
      </w:r>
      <w:r w:rsidR="00D14844" w:rsidRPr="00D11049">
        <w:rPr>
          <w:sz w:val="20"/>
          <w:szCs w:val="20"/>
          <w:lang w:val="es-ES"/>
        </w:rPr>
        <w:t>orden</w:t>
      </w:r>
      <w:r w:rsidR="00D842BD" w:rsidRPr="00D11049">
        <w:rPr>
          <w:sz w:val="20"/>
          <w:szCs w:val="20"/>
          <w:lang w:val="es-ES"/>
        </w:rPr>
        <w:t>ó que</w:t>
      </w:r>
      <w:r w:rsidR="00590FBB" w:rsidRPr="00D11049">
        <w:rPr>
          <w:sz w:val="20"/>
          <w:szCs w:val="20"/>
          <w:lang w:val="es-ES"/>
        </w:rPr>
        <w:t xml:space="preserve"> el mismo</w:t>
      </w:r>
      <w:r w:rsidR="00D842BD" w:rsidRPr="00D11049">
        <w:rPr>
          <w:sz w:val="20"/>
          <w:szCs w:val="20"/>
          <w:lang w:val="es-ES"/>
        </w:rPr>
        <w:t xml:space="preserve"> </w:t>
      </w:r>
      <w:r w:rsidR="00590FBB" w:rsidRPr="00D11049">
        <w:rPr>
          <w:sz w:val="20"/>
          <w:szCs w:val="20"/>
          <w:lang w:val="es-ES"/>
        </w:rPr>
        <w:t>fuera</w:t>
      </w:r>
      <w:r w:rsidR="00D14844" w:rsidRPr="00D11049">
        <w:rPr>
          <w:sz w:val="20"/>
          <w:szCs w:val="20"/>
          <w:lang w:val="es-ES"/>
        </w:rPr>
        <w:t xml:space="preserve"> entrega</w:t>
      </w:r>
      <w:r w:rsidR="00590FBB" w:rsidRPr="00D11049">
        <w:rPr>
          <w:sz w:val="20"/>
          <w:szCs w:val="20"/>
          <w:lang w:val="es-ES"/>
        </w:rPr>
        <w:t>do</w:t>
      </w:r>
      <w:r w:rsidR="00D842BD" w:rsidRPr="00D11049">
        <w:rPr>
          <w:sz w:val="20"/>
          <w:szCs w:val="20"/>
          <w:lang w:val="es-ES"/>
        </w:rPr>
        <w:t xml:space="preserve"> a </w:t>
      </w:r>
      <w:r w:rsidR="00A46A05" w:rsidRPr="00D11049">
        <w:rPr>
          <w:bCs/>
          <w:sz w:val="20"/>
          <w:szCs w:val="20"/>
          <w:lang w:val="es-ES"/>
        </w:rPr>
        <w:t>la presunta víctima</w:t>
      </w:r>
      <w:r w:rsidR="00521D3B" w:rsidRPr="00D11049">
        <w:rPr>
          <w:bCs/>
          <w:sz w:val="20"/>
          <w:szCs w:val="20"/>
          <w:lang w:val="es-ES"/>
        </w:rPr>
        <w:t xml:space="preserve"> para que lo custodiara</w:t>
      </w:r>
      <w:r w:rsidR="00D842BD" w:rsidRPr="00D11049">
        <w:rPr>
          <w:sz w:val="20"/>
          <w:szCs w:val="20"/>
          <w:lang w:val="es-ES"/>
        </w:rPr>
        <w:t>,</w:t>
      </w:r>
      <w:r w:rsidR="00D14844" w:rsidRPr="00D11049">
        <w:rPr>
          <w:sz w:val="20"/>
          <w:szCs w:val="20"/>
          <w:lang w:val="es-ES"/>
        </w:rPr>
        <w:t xml:space="preserve"> sin procurar medidas de protección. </w:t>
      </w:r>
      <w:r w:rsidR="00D842BD" w:rsidRPr="00D11049">
        <w:rPr>
          <w:sz w:val="20"/>
          <w:szCs w:val="20"/>
          <w:lang w:val="es-ES"/>
        </w:rPr>
        <w:t xml:space="preserve">Indica que </w:t>
      </w:r>
      <w:r w:rsidR="00521D3B" w:rsidRPr="00D11049">
        <w:rPr>
          <w:sz w:val="20"/>
          <w:szCs w:val="20"/>
          <w:lang w:val="es-ES"/>
        </w:rPr>
        <w:t>el</w:t>
      </w:r>
      <w:r w:rsidR="00D14844" w:rsidRPr="00D11049">
        <w:rPr>
          <w:sz w:val="20"/>
          <w:szCs w:val="20"/>
          <w:lang w:val="es-ES"/>
        </w:rPr>
        <w:t xml:space="preserve"> </w:t>
      </w:r>
      <w:r w:rsidR="00D842BD" w:rsidRPr="00D11049">
        <w:rPr>
          <w:sz w:val="20"/>
          <w:szCs w:val="20"/>
          <w:lang w:val="es-ES"/>
        </w:rPr>
        <w:t>radio-</w:t>
      </w:r>
      <w:r w:rsidR="00D14844" w:rsidRPr="00D11049">
        <w:rPr>
          <w:sz w:val="20"/>
          <w:szCs w:val="20"/>
          <w:lang w:val="es-ES"/>
        </w:rPr>
        <w:t xml:space="preserve">bomba </w:t>
      </w:r>
      <w:r w:rsidR="00D842BD" w:rsidRPr="00D11049">
        <w:rPr>
          <w:sz w:val="20"/>
          <w:szCs w:val="20"/>
          <w:lang w:val="es-ES"/>
        </w:rPr>
        <w:t>explotó</w:t>
      </w:r>
      <w:r w:rsidR="00D14844" w:rsidRPr="00D11049">
        <w:rPr>
          <w:sz w:val="20"/>
          <w:szCs w:val="20"/>
          <w:lang w:val="es-ES"/>
        </w:rPr>
        <w:t xml:space="preserve"> en la </w:t>
      </w:r>
      <w:r w:rsidR="00D842BD" w:rsidRPr="00D11049">
        <w:rPr>
          <w:sz w:val="20"/>
          <w:szCs w:val="20"/>
          <w:lang w:val="es-ES"/>
        </w:rPr>
        <w:t>mano de la presunta víctima quien</w:t>
      </w:r>
      <w:r w:rsidR="00D14844" w:rsidRPr="00D11049">
        <w:rPr>
          <w:sz w:val="20"/>
          <w:szCs w:val="20"/>
          <w:lang w:val="es-ES"/>
        </w:rPr>
        <w:t xml:space="preserve"> perdi</w:t>
      </w:r>
      <w:r w:rsidR="00D842BD" w:rsidRPr="00D11049">
        <w:rPr>
          <w:sz w:val="20"/>
          <w:szCs w:val="20"/>
          <w:lang w:val="es-ES"/>
        </w:rPr>
        <w:t>ó</w:t>
      </w:r>
      <w:r w:rsidR="00D14844" w:rsidRPr="00D11049">
        <w:rPr>
          <w:sz w:val="20"/>
          <w:szCs w:val="20"/>
          <w:lang w:val="es-ES"/>
        </w:rPr>
        <w:t xml:space="preserve"> ambos ojos, la mano izquierda</w:t>
      </w:r>
      <w:r w:rsidR="00C83C22" w:rsidRPr="00D11049">
        <w:rPr>
          <w:sz w:val="20"/>
          <w:szCs w:val="20"/>
          <w:lang w:val="es-ES"/>
        </w:rPr>
        <w:t xml:space="preserve"> y falanges de la mano derecha.</w:t>
      </w:r>
      <w:r w:rsidR="00CA77C6" w:rsidRPr="00D11049">
        <w:rPr>
          <w:sz w:val="20"/>
          <w:szCs w:val="20"/>
          <w:lang w:val="es-ES"/>
        </w:rPr>
        <w:t xml:space="preserve"> Tras estos hechos, </w:t>
      </w:r>
      <w:r w:rsidR="00E731FB" w:rsidRPr="00D11049">
        <w:rPr>
          <w:sz w:val="20"/>
          <w:szCs w:val="20"/>
          <w:lang w:val="es-ES"/>
        </w:rPr>
        <w:t>relata</w:t>
      </w:r>
      <w:r w:rsidR="00CA77C6" w:rsidRPr="00D11049">
        <w:rPr>
          <w:sz w:val="20"/>
          <w:szCs w:val="20"/>
          <w:lang w:val="es-ES"/>
        </w:rPr>
        <w:t xml:space="preserve"> que la presunta víctima regres</w:t>
      </w:r>
      <w:r w:rsidR="006F5C1B" w:rsidRPr="00D11049">
        <w:rPr>
          <w:sz w:val="20"/>
          <w:szCs w:val="20"/>
          <w:lang w:val="es-ES"/>
        </w:rPr>
        <w:t>ó</w:t>
      </w:r>
      <w:r w:rsidR="00CA77C6" w:rsidRPr="00D11049">
        <w:rPr>
          <w:sz w:val="20"/>
          <w:szCs w:val="20"/>
          <w:lang w:val="es-ES"/>
        </w:rPr>
        <w:t xml:space="preserve"> a vivir con su familia en una vivienda precaria y sin posibilidad de acceder a tratamientos de rehabilitación</w:t>
      </w:r>
      <w:r w:rsidR="007B7953" w:rsidRPr="00D11049">
        <w:rPr>
          <w:sz w:val="20"/>
          <w:szCs w:val="20"/>
          <w:lang w:val="es-ES"/>
        </w:rPr>
        <w:t xml:space="preserve"> que le permit</w:t>
      </w:r>
      <w:r w:rsidR="0002330C" w:rsidRPr="00D11049">
        <w:rPr>
          <w:sz w:val="20"/>
          <w:szCs w:val="20"/>
          <w:lang w:val="es-ES"/>
        </w:rPr>
        <w:t>ier</w:t>
      </w:r>
      <w:r w:rsidR="007B7953" w:rsidRPr="00D11049">
        <w:rPr>
          <w:sz w:val="20"/>
          <w:szCs w:val="20"/>
          <w:lang w:val="es-ES"/>
        </w:rPr>
        <w:t xml:space="preserve">an </w:t>
      </w:r>
      <w:r w:rsidR="0002330C" w:rsidRPr="00D11049">
        <w:rPr>
          <w:sz w:val="20"/>
          <w:szCs w:val="20"/>
          <w:lang w:val="es-ES"/>
        </w:rPr>
        <w:t>reincorporarse</w:t>
      </w:r>
      <w:r w:rsidR="007B7953" w:rsidRPr="00D11049">
        <w:rPr>
          <w:sz w:val="20"/>
          <w:szCs w:val="20"/>
          <w:lang w:val="es-ES"/>
        </w:rPr>
        <w:t xml:space="preserve"> a la vida productiva</w:t>
      </w:r>
      <w:r w:rsidR="00CA77C6" w:rsidRPr="00D11049">
        <w:rPr>
          <w:sz w:val="20"/>
          <w:szCs w:val="20"/>
          <w:lang w:val="es-ES"/>
        </w:rPr>
        <w:t>.</w:t>
      </w:r>
      <w:r w:rsidR="007B7953" w:rsidRPr="00D11049">
        <w:rPr>
          <w:sz w:val="20"/>
          <w:szCs w:val="20"/>
          <w:lang w:val="es-ES"/>
        </w:rPr>
        <w:t xml:space="preserve"> </w:t>
      </w:r>
    </w:p>
    <w:p w:rsidR="00B55A3E" w:rsidRPr="00D11049" w:rsidRDefault="00770049" w:rsidP="008E1C19">
      <w:pPr>
        <w:pStyle w:val="ListParagraph"/>
        <w:numPr>
          <w:ilvl w:val="0"/>
          <w:numId w:val="56"/>
        </w:numPr>
        <w:spacing w:before="240" w:after="240"/>
        <w:ind w:left="0" w:firstLine="720"/>
        <w:jc w:val="both"/>
        <w:rPr>
          <w:rFonts w:asciiTheme="majorHAnsi" w:hAnsiTheme="majorHAnsi"/>
          <w:sz w:val="20"/>
          <w:szCs w:val="20"/>
          <w:lang w:val="es-ES"/>
        </w:rPr>
      </w:pPr>
      <w:r w:rsidRPr="00D11049">
        <w:rPr>
          <w:sz w:val="20"/>
          <w:szCs w:val="20"/>
          <w:lang w:val="es-ES"/>
        </w:rPr>
        <w:t>Refiere que l</w:t>
      </w:r>
      <w:r w:rsidR="00D14844" w:rsidRPr="00D11049">
        <w:rPr>
          <w:sz w:val="20"/>
          <w:szCs w:val="20"/>
          <w:lang w:val="es-ES"/>
        </w:rPr>
        <w:t xml:space="preserve">a presunta víctima interpuso una demanda de reparación directa en contra del </w:t>
      </w:r>
      <w:r w:rsidRPr="00D11049">
        <w:rPr>
          <w:sz w:val="20"/>
          <w:szCs w:val="20"/>
          <w:lang w:val="es-ES"/>
        </w:rPr>
        <w:t>Ejército Nacional</w:t>
      </w:r>
      <w:r w:rsidR="00D517B2" w:rsidRPr="00D11049">
        <w:rPr>
          <w:sz w:val="20"/>
          <w:szCs w:val="20"/>
          <w:lang w:val="es-ES"/>
        </w:rPr>
        <w:t xml:space="preserve"> el 11 de septiembre de 1995.</w:t>
      </w:r>
      <w:r w:rsidR="00D517B2" w:rsidRPr="00D11049">
        <w:rPr>
          <w:color w:val="393939"/>
          <w:sz w:val="23"/>
          <w:szCs w:val="23"/>
          <w:lang w:val="es-ES"/>
        </w:rPr>
        <w:t xml:space="preserve"> </w:t>
      </w:r>
      <w:r w:rsidR="00DC3055" w:rsidRPr="00D11049">
        <w:rPr>
          <w:bCs/>
          <w:sz w:val="20"/>
          <w:szCs w:val="20"/>
          <w:lang w:val="es-ES"/>
        </w:rPr>
        <w:t>En dicha demanda alegó</w:t>
      </w:r>
      <w:r w:rsidR="0002330C" w:rsidRPr="00D11049">
        <w:rPr>
          <w:bCs/>
          <w:sz w:val="20"/>
          <w:szCs w:val="20"/>
          <w:lang w:val="es-ES"/>
        </w:rPr>
        <w:t xml:space="preserve"> que se enc</w:t>
      </w:r>
      <w:r w:rsidR="00DC3055" w:rsidRPr="00D11049">
        <w:rPr>
          <w:bCs/>
          <w:sz w:val="20"/>
          <w:szCs w:val="20"/>
          <w:lang w:val="es-ES"/>
        </w:rPr>
        <w:t>ontraba</w:t>
      </w:r>
      <w:r w:rsidR="0002330C" w:rsidRPr="00D11049">
        <w:rPr>
          <w:bCs/>
          <w:sz w:val="20"/>
          <w:szCs w:val="20"/>
          <w:lang w:val="es-ES"/>
        </w:rPr>
        <w:t xml:space="preserve"> en estado depresivo profundo y que </w:t>
      </w:r>
      <w:r w:rsidR="005605F9" w:rsidRPr="00D11049">
        <w:rPr>
          <w:bCs/>
          <w:sz w:val="20"/>
          <w:szCs w:val="20"/>
          <w:lang w:val="es-ES"/>
        </w:rPr>
        <w:t>su</w:t>
      </w:r>
      <w:r w:rsidR="00DC3055" w:rsidRPr="00D11049">
        <w:rPr>
          <w:bCs/>
          <w:sz w:val="20"/>
          <w:szCs w:val="20"/>
          <w:lang w:val="es-ES"/>
        </w:rPr>
        <w:t xml:space="preserve"> familia no tenía</w:t>
      </w:r>
      <w:r w:rsidR="0002330C" w:rsidRPr="00D11049">
        <w:rPr>
          <w:bCs/>
          <w:sz w:val="20"/>
          <w:szCs w:val="20"/>
          <w:lang w:val="es-ES"/>
        </w:rPr>
        <w:t xml:space="preserve"> recursos económicos para pagar</w:t>
      </w:r>
      <w:r w:rsidR="0002330C" w:rsidRPr="00D11049">
        <w:rPr>
          <w:sz w:val="20"/>
          <w:szCs w:val="20"/>
          <w:lang w:val="es-ES"/>
        </w:rPr>
        <w:t xml:space="preserve"> un tratamiento psicológico ni las sesiones de rehabilitación recomendadas por los médicos. </w:t>
      </w:r>
      <w:r w:rsidR="005605F9" w:rsidRPr="00D11049">
        <w:rPr>
          <w:sz w:val="20"/>
          <w:szCs w:val="20"/>
          <w:lang w:val="es-ES"/>
        </w:rPr>
        <w:t>Indica que e</w:t>
      </w:r>
      <w:r w:rsidR="00D517B2" w:rsidRPr="00D11049">
        <w:rPr>
          <w:sz w:val="20"/>
          <w:szCs w:val="20"/>
          <w:lang w:val="es-ES"/>
        </w:rPr>
        <w:t>n sentencia del 14 de junio de 2001 el Tribunal Administrativo de Descongestión de Cali desech</w:t>
      </w:r>
      <w:r w:rsidR="003071F9" w:rsidRPr="00D11049">
        <w:rPr>
          <w:sz w:val="20"/>
          <w:szCs w:val="20"/>
          <w:lang w:val="es-ES"/>
        </w:rPr>
        <w:t>ó</w:t>
      </w:r>
      <w:r w:rsidR="00D517B2" w:rsidRPr="00D11049">
        <w:rPr>
          <w:sz w:val="20"/>
          <w:szCs w:val="20"/>
          <w:lang w:val="es-ES"/>
        </w:rPr>
        <w:t xml:space="preserve"> </w:t>
      </w:r>
      <w:r w:rsidR="00521D3B" w:rsidRPr="00D11049">
        <w:rPr>
          <w:sz w:val="20"/>
          <w:szCs w:val="20"/>
          <w:lang w:val="es-ES"/>
        </w:rPr>
        <w:t>sus</w:t>
      </w:r>
      <w:r w:rsidR="00D517B2" w:rsidRPr="00D11049">
        <w:rPr>
          <w:sz w:val="20"/>
          <w:szCs w:val="20"/>
          <w:lang w:val="es-ES"/>
        </w:rPr>
        <w:t xml:space="preserve"> pretensiones</w:t>
      </w:r>
      <w:r w:rsidR="00D14844" w:rsidRPr="00D11049">
        <w:rPr>
          <w:sz w:val="20"/>
          <w:szCs w:val="20"/>
          <w:lang w:val="es-ES"/>
        </w:rPr>
        <w:t xml:space="preserve"> por considerar que </w:t>
      </w:r>
      <w:r w:rsidR="00D517B2" w:rsidRPr="00D11049">
        <w:rPr>
          <w:sz w:val="20"/>
          <w:szCs w:val="20"/>
          <w:lang w:val="es-ES"/>
        </w:rPr>
        <w:t>"las lesiones sufridas por el CS José Ismael Martínez Román se generaron como consecuencia de su actitud poco cuidadosa e imprudente al manipular un artefacto, operación que debían realizar expertos en explosivos"</w:t>
      </w:r>
      <w:r w:rsidR="00D14844" w:rsidRPr="00D11049">
        <w:rPr>
          <w:sz w:val="20"/>
          <w:szCs w:val="20"/>
          <w:lang w:val="es-ES"/>
        </w:rPr>
        <w:t xml:space="preserve">. El 17 de </w:t>
      </w:r>
      <w:r w:rsidR="00B53055" w:rsidRPr="00D11049">
        <w:rPr>
          <w:sz w:val="20"/>
          <w:szCs w:val="20"/>
          <w:lang w:val="es-ES"/>
        </w:rPr>
        <w:t>j</w:t>
      </w:r>
      <w:r w:rsidR="00D14844" w:rsidRPr="00D11049">
        <w:rPr>
          <w:sz w:val="20"/>
          <w:szCs w:val="20"/>
          <w:lang w:val="es-ES"/>
        </w:rPr>
        <w:t>ulio de 2002 se interp</w:t>
      </w:r>
      <w:r w:rsidR="00D842BD" w:rsidRPr="00D11049">
        <w:rPr>
          <w:sz w:val="20"/>
          <w:szCs w:val="20"/>
          <w:lang w:val="es-ES"/>
        </w:rPr>
        <w:t>uso</w:t>
      </w:r>
      <w:r w:rsidR="00D14844" w:rsidRPr="00D11049">
        <w:rPr>
          <w:sz w:val="20"/>
          <w:szCs w:val="20"/>
          <w:lang w:val="es-ES"/>
        </w:rPr>
        <w:t xml:space="preserve"> recurso de apelación</w:t>
      </w:r>
      <w:r w:rsidR="00B55A3E" w:rsidRPr="00D11049">
        <w:rPr>
          <w:sz w:val="20"/>
          <w:szCs w:val="20"/>
          <w:lang w:val="es-ES"/>
        </w:rPr>
        <w:t xml:space="preserve"> ante el Consejo de Estado</w:t>
      </w:r>
      <w:r w:rsidR="00D14844" w:rsidRPr="00D11049">
        <w:rPr>
          <w:sz w:val="20"/>
          <w:szCs w:val="20"/>
          <w:lang w:val="es-ES"/>
        </w:rPr>
        <w:t xml:space="preserve">, el cual </w:t>
      </w:r>
      <w:r w:rsidRPr="00D11049">
        <w:rPr>
          <w:sz w:val="20"/>
          <w:szCs w:val="20"/>
          <w:lang w:val="es-ES"/>
        </w:rPr>
        <w:t>hasta</w:t>
      </w:r>
      <w:r w:rsidR="00D14844" w:rsidRPr="00D11049">
        <w:rPr>
          <w:sz w:val="20"/>
          <w:szCs w:val="20"/>
          <w:lang w:val="es-ES"/>
        </w:rPr>
        <w:t xml:space="preserve"> la fecha de</w:t>
      </w:r>
      <w:r w:rsidR="00590FBB" w:rsidRPr="00D11049">
        <w:rPr>
          <w:sz w:val="20"/>
          <w:szCs w:val="20"/>
          <w:lang w:val="es-ES"/>
        </w:rPr>
        <w:t xml:space="preserve"> presentación de</w:t>
      </w:r>
      <w:r w:rsidR="00D14844" w:rsidRPr="00D11049">
        <w:rPr>
          <w:sz w:val="20"/>
          <w:szCs w:val="20"/>
          <w:lang w:val="es-ES"/>
        </w:rPr>
        <w:t xml:space="preserve"> la </w:t>
      </w:r>
      <w:r w:rsidR="00F53C9D" w:rsidRPr="00D11049">
        <w:rPr>
          <w:sz w:val="20"/>
          <w:szCs w:val="20"/>
          <w:lang w:val="es-ES"/>
        </w:rPr>
        <w:t xml:space="preserve">presente </w:t>
      </w:r>
      <w:r w:rsidR="00D14844" w:rsidRPr="00D11049">
        <w:rPr>
          <w:sz w:val="20"/>
          <w:szCs w:val="20"/>
          <w:lang w:val="es-ES"/>
        </w:rPr>
        <w:t>petición (</w:t>
      </w:r>
      <w:r w:rsidR="00096306" w:rsidRPr="00D11049">
        <w:rPr>
          <w:sz w:val="20"/>
          <w:szCs w:val="20"/>
          <w:lang w:val="es-ES"/>
        </w:rPr>
        <w:t>1 de octubre</w:t>
      </w:r>
      <w:r w:rsidR="00D842BD" w:rsidRPr="00D11049">
        <w:rPr>
          <w:sz w:val="20"/>
          <w:szCs w:val="20"/>
          <w:lang w:val="es-ES"/>
        </w:rPr>
        <w:t xml:space="preserve"> de 2008) </w:t>
      </w:r>
      <w:r w:rsidR="00F53C9D" w:rsidRPr="00D11049">
        <w:rPr>
          <w:sz w:val="20"/>
          <w:szCs w:val="20"/>
          <w:lang w:val="es-ES"/>
        </w:rPr>
        <w:t xml:space="preserve">aún </w:t>
      </w:r>
      <w:r w:rsidR="00D842BD" w:rsidRPr="00D11049">
        <w:rPr>
          <w:sz w:val="20"/>
          <w:szCs w:val="20"/>
          <w:lang w:val="es-ES"/>
        </w:rPr>
        <w:t>no hab</w:t>
      </w:r>
      <w:r w:rsidR="00D14844" w:rsidRPr="00D11049">
        <w:rPr>
          <w:sz w:val="20"/>
          <w:szCs w:val="20"/>
          <w:lang w:val="es-ES"/>
        </w:rPr>
        <w:t>ía sido resuelto</w:t>
      </w:r>
      <w:r w:rsidR="00521D3B" w:rsidRPr="00D11049">
        <w:rPr>
          <w:sz w:val="20"/>
          <w:szCs w:val="20"/>
          <w:lang w:val="es-ES"/>
        </w:rPr>
        <w:t>,</w:t>
      </w:r>
      <w:r w:rsidR="00AD2532" w:rsidRPr="00D11049">
        <w:rPr>
          <w:sz w:val="20"/>
          <w:szCs w:val="20"/>
          <w:lang w:val="es-ES"/>
        </w:rPr>
        <w:t xml:space="preserve"> por lo que </w:t>
      </w:r>
      <w:r w:rsidR="00521D3B" w:rsidRPr="00D11049">
        <w:rPr>
          <w:sz w:val="20"/>
          <w:szCs w:val="20"/>
          <w:lang w:val="es-ES"/>
        </w:rPr>
        <w:t>la peticionaria alega</w:t>
      </w:r>
      <w:r w:rsidR="00840322" w:rsidRPr="00D11049">
        <w:rPr>
          <w:sz w:val="20"/>
          <w:szCs w:val="20"/>
          <w:lang w:val="es-ES"/>
        </w:rPr>
        <w:t>ba</w:t>
      </w:r>
      <w:r w:rsidR="00521D3B" w:rsidRPr="00D11049">
        <w:rPr>
          <w:sz w:val="20"/>
          <w:szCs w:val="20"/>
          <w:lang w:val="es-ES"/>
        </w:rPr>
        <w:t xml:space="preserve"> que </w:t>
      </w:r>
      <w:r w:rsidR="00840322" w:rsidRPr="00D11049">
        <w:rPr>
          <w:sz w:val="20"/>
          <w:szCs w:val="20"/>
          <w:lang w:val="es-ES"/>
        </w:rPr>
        <w:t>existía</w:t>
      </w:r>
      <w:r w:rsidR="00AD2532" w:rsidRPr="00D11049">
        <w:rPr>
          <w:sz w:val="20"/>
          <w:szCs w:val="20"/>
          <w:lang w:val="es-ES"/>
        </w:rPr>
        <w:t xml:space="preserve"> un retardo injustificado</w:t>
      </w:r>
      <w:r w:rsidR="00D56C06" w:rsidRPr="00D11049">
        <w:rPr>
          <w:sz w:val="20"/>
          <w:szCs w:val="20"/>
          <w:lang w:val="es-ES"/>
        </w:rPr>
        <w:t>.</w:t>
      </w:r>
    </w:p>
    <w:p w:rsidR="00651AEE" w:rsidRPr="00D11049" w:rsidRDefault="001B42BD" w:rsidP="008E1C19">
      <w:pPr>
        <w:pStyle w:val="ListParagraph"/>
        <w:numPr>
          <w:ilvl w:val="0"/>
          <w:numId w:val="56"/>
        </w:numPr>
        <w:spacing w:before="240" w:after="240"/>
        <w:ind w:left="0" w:firstLine="720"/>
        <w:jc w:val="both"/>
        <w:rPr>
          <w:rFonts w:asciiTheme="majorHAnsi" w:hAnsiTheme="majorHAnsi"/>
          <w:sz w:val="20"/>
          <w:szCs w:val="20"/>
          <w:lang w:val="es-ES"/>
        </w:rPr>
      </w:pPr>
      <w:r w:rsidRPr="00D11049">
        <w:rPr>
          <w:rFonts w:asciiTheme="majorHAnsi" w:hAnsiTheme="majorHAnsi"/>
          <w:sz w:val="20"/>
          <w:szCs w:val="20"/>
          <w:lang w:val="es-ES"/>
        </w:rPr>
        <w:t>El Estado sostiene que la petición debe ser declarada inadmisible porque no se expone</w:t>
      </w:r>
      <w:r w:rsidR="00F53C9D" w:rsidRPr="00D11049">
        <w:rPr>
          <w:rFonts w:asciiTheme="majorHAnsi" w:hAnsiTheme="majorHAnsi"/>
          <w:sz w:val="20"/>
          <w:szCs w:val="20"/>
          <w:lang w:val="es-ES"/>
        </w:rPr>
        <w:t>n</w:t>
      </w:r>
      <w:r w:rsidRPr="00D11049">
        <w:rPr>
          <w:rFonts w:asciiTheme="majorHAnsi" w:hAnsiTheme="majorHAnsi"/>
          <w:sz w:val="20"/>
          <w:szCs w:val="20"/>
          <w:lang w:val="es-ES"/>
        </w:rPr>
        <w:t xml:space="preserve"> hechos que caractericen violaciones a los derechos humanos. Aduce que la peticionaria pretende que la Comisión revise las actuaciones de los órganos jurisdiccionales internos actuando como una cuarta instancia. </w:t>
      </w:r>
      <w:r w:rsidR="00B55A3E" w:rsidRPr="00D11049">
        <w:rPr>
          <w:rFonts w:asciiTheme="majorHAnsi" w:hAnsiTheme="majorHAnsi"/>
          <w:sz w:val="20"/>
          <w:szCs w:val="20"/>
          <w:lang w:val="es-ES"/>
        </w:rPr>
        <w:t>Respecto de los hechos, alega</w:t>
      </w:r>
      <w:r w:rsidRPr="00D11049">
        <w:rPr>
          <w:rFonts w:asciiTheme="majorHAnsi" w:hAnsiTheme="majorHAnsi"/>
          <w:sz w:val="20"/>
          <w:szCs w:val="20"/>
          <w:lang w:val="es-ES"/>
        </w:rPr>
        <w:t xml:space="preserve"> que el Sargento Aurelio Morales dejó el radio-bomba en custodia de la presunta víctima, con órdenes expresas de no conectar la batería o encender el aparato debido a su naturaleza sospe</w:t>
      </w:r>
      <w:r w:rsidR="00F53C9D" w:rsidRPr="00D11049">
        <w:rPr>
          <w:rFonts w:asciiTheme="majorHAnsi" w:hAnsiTheme="majorHAnsi"/>
          <w:sz w:val="20"/>
          <w:szCs w:val="20"/>
          <w:lang w:val="es-ES"/>
        </w:rPr>
        <w:t>chosa</w:t>
      </w:r>
      <w:r w:rsidRPr="00D11049">
        <w:rPr>
          <w:rFonts w:asciiTheme="majorHAnsi" w:hAnsiTheme="majorHAnsi"/>
          <w:sz w:val="20"/>
          <w:szCs w:val="20"/>
          <w:lang w:val="es-ES"/>
        </w:rPr>
        <w:t xml:space="preserve">. </w:t>
      </w:r>
      <w:r w:rsidR="00F53C9D" w:rsidRPr="00D11049">
        <w:rPr>
          <w:rFonts w:asciiTheme="majorHAnsi" w:hAnsiTheme="majorHAnsi"/>
          <w:sz w:val="20"/>
          <w:szCs w:val="20"/>
          <w:lang w:val="es-ES"/>
        </w:rPr>
        <w:t>Indica que el mencionado aparato resultó ser un artefacto explosivo abandonado por las milicias del grupo guerrillero "Ejé</w:t>
      </w:r>
      <w:r w:rsidR="00E27A50" w:rsidRPr="00D11049">
        <w:rPr>
          <w:rFonts w:asciiTheme="majorHAnsi" w:hAnsiTheme="majorHAnsi"/>
          <w:sz w:val="20"/>
          <w:szCs w:val="20"/>
          <w:lang w:val="es-ES"/>
        </w:rPr>
        <w:t>rcito de Liberación Nacional" y,</w:t>
      </w:r>
      <w:r w:rsidR="00F53C9D" w:rsidRPr="00D11049">
        <w:rPr>
          <w:rFonts w:asciiTheme="majorHAnsi" w:hAnsiTheme="majorHAnsi"/>
          <w:sz w:val="20"/>
          <w:szCs w:val="20"/>
          <w:lang w:val="es-ES"/>
        </w:rPr>
        <w:t xml:space="preserve"> a pesar de las advertencias hechas por su superior jerárquico, la presunta víctima manipuló el artefacto con el fin de interceptar comunicaciones del grupo ilegal. </w:t>
      </w:r>
      <w:r w:rsidR="00770049" w:rsidRPr="00D11049">
        <w:rPr>
          <w:rFonts w:asciiTheme="majorHAnsi" w:hAnsiTheme="majorHAnsi"/>
          <w:sz w:val="20"/>
          <w:szCs w:val="20"/>
          <w:lang w:val="es-ES"/>
        </w:rPr>
        <w:t>Alega que e</w:t>
      </w:r>
      <w:r w:rsidRPr="00D11049">
        <w:rPr>
          <w:rFonts w:asciiTheme="majorHAnsi" w:hAnsiTheme="majorHAnsi"/>
          <w:sz w:val="20"/>
          <w:szCs w:val="20"/>
          <w:lang w:val="es-ES"/>
        </w:rPr>
        <w:t xml:space="preserve">stos hechos han sido demostrados en el marco del proceso ante la </w:t>
      </w:r>
      <w:r w:rsidR="00B53055" w:rsidRPr="00D11049">
        <w:rPr>
          <w:rFonts w:asciiTheme="majorHAnsi" w:hAnsiTheme="majorHAnsi"/>
          <w:sz w:val="20"/>
          <w:szCs w:val="20"/>
          <w:lang w:val="es-ES"/>
        </w:rPr>
        <w:t>j</w:t>
      </w:r>
      <w:r w:rsidRPr="00D11049">
        <w:rPr>
          <w:rFonts w:asciiTheme="majorHAnsi" w:hAnsiTheme="majorHAnsi"/>
          <w:sz w:val="20"/>
          <w:szCs w:val="20"/>
          <w:lang w:val="es-ES"/>
        </w:rPr>
        <w:t xml:space="preserve">urisdicción </w:t>
      </w:r>
      <w:r w:rsidR="00651AEE" w:rsidRPr="00D11049">
        <w:rPr>
          <w:rFonts w:asciiTheme="majorHAnsi" w:hAnsiTheme="majorHAnsi"/>
          <w:sz w:val="20"/>
          <w:szCs w:val="20"/>
          <w:lang w:val="es-ES"/>
        </w:rPr>
        <w:t>c</w:t>
      </w:r>
      <w:r w:rsidRPr="00D11049">
        <w:rPr>
          <w:rFonts w:asciiTheme="majorHAnsi" w:hAnsiTheme="majorHAnsi"/>
          <w:sz w:val="20"/>
          <w:szCs w:val="20"/>
          <w:lang w:val="es-ES"/>
        </w:rPr>
        <w:t xml:space="preserve">ontencioso </w:t>
      </w:r>
      <w:r w:rsidR="00651AEE" w:rsidRPr="00D11049">
        <w:rPr>
          <w:rFonts w:asciiTheme="majorHAnsi" w:hAnsiTheme="majorHAnsi"/>
          <w:sz w:val="20"/>
          <w:szCs w:val="20"/>
          <w:lang w:val="es-ES"/>
        </w:rPr>
        <w:t>a</w:t>
      </w:r>
      <w:r w:rsidRPr="00D11049">
        <w:rPr>
          <w:rFonts w:asciiTheme="majorHAnsi" w:hAnsiTheme="majorHAnsi"/>
          <w:sz w:val="20"/>
          <w:szCs w:val="20"/>
          <w:lang w:val="es-ES"/>
        </w:rPr>
        <w:t xml:space="preserve">dministrativa, y reconocidos por el representante de la presunta víctima dentro de su escrito de </w:t>
      </w:r>
      <w:r w:rsidR="00524062" w:rsidRPr="00D11049">
        <w:rPr>
          <w:rFonts w:asciiTheme="majorHAnsi" w:hAnsiTheme="majorHAnsi"/>
          <w:sz w:val="20"/>
          <w:szCs w:val="20"/>
          <w:lang w:val="es-ES"/>
        </w:rPr>
        <w:t xml:space="preserve">apelación. </w:t>
      </w:r>
    </w:p>
    <w:p w:rsidR="001B42BD" w:rsidRPr="00D11049" w:rsidRDefault="00B55A3E" w:rsidP="008E1C19">
      <w:pPr>
        <w:pStyle w:val="ListParagraph"/>
        <w:numPr>
          <w:ilvl w:val="0"/>
          <w:numId w:val="56"/>
        </w:numPr>
        <w:spacing w:before="240" w:after="240"/>
        <w:ind w:left="0" w:firstLine="720"/>
        <w:jc w:val="both"/>
        <w:rPr>
          <w:rFonts w:asciiTheme="majorHAnsi" w:hAnsiTheme="majorHAnsi"/>
          <w:sz w:val="20"/>
          <w:szCs w:val="20"/>
          <w:lang w:val="es-ES"/>
        </w:rPr>
      </w:pPr>
      <w:r w:rsidRPr="00D11049">
        <w:rPr>
          <w:rFonts w:asciiTheme="majorHAnsi" w:hAnsiTheme="majorHAnsi"/>
          <w:sz w:val="20"/>
          <w:szCs w:val="20"/>
          <w:lang w:val="es-ES"/>
        </w:rPr>
        <w:t>E</w:t>
      </w:r>
      <w:r w:rsidR="00524062" w:rsidRPr="00D11049">
        <w:rPr>
          <w:rFonts w:asciiTheme="majorHAnsi" w:hAnsiTheme="majorHAnsi"/>
          <w:sz w:val="20"/>
          <w:szCs w:val="20"/>
          <w:lang w:val="es-ES"/>
        </w:rPr>
        <w:t xml:space="preserve">l Estado </w:t>
      </w:r>
      <w:r w:rsidRPr="00D11049">
        <w:rPr>
          <w:rFonts w:asciiTheme="majorHAnsi" w:hAnsiTheme="majorHAnsi"/>
          <w:sz w:val="20"/>
          <w:szCs w:val="20"/>
          <w:lang w:val="es-ES"/>
        </w:rPr>
        <w:t>agrega</w:t>
      </w:r>
      <w:r w:rsidR="00524062" w:rsidRPr="00D11049">
        <w:rPr>
          <w:rFonts w:asciiTheme="majorHAnsi" w:hAnsiTheme="majorHAnsi"/>
          <w:sz w:val="20"/>
          <w:szCs w:val="20"/>
          <w:lang w:val="es-ES"/>
        </w:rPr>
        <w:t xml:space="preserve"> que el 23 de febrero de 2012, el Consejo de Estado profirió sentencia de segunda instancia. En dicho fallo, el Tribunal confirmó la decisión de primera instancia, con fundament</w:t>
      </w:r>
      <w:r w:rsidRPr="00D11049">
        <w:rPr>
          <w:rFonts w:asciiTheme="majorHAnsi" w:hAnsiTheme="majorHAnsi"/>
          <w:sz w:val="20"/>
          <w:szCs w:val="20"/>
          <w:lang w:val="es-ES"/>
        </w:rPr>
        <w:t>o</w:t>
      </w:r>
      <w:r w:rsidR="00524062" w:rsidRPr="00D11049">
        <w:rPr>
          <w:rFonts w:asciiTheme="majorHAnsi" w:hAnsiTheme="majorHAnsi"/>
          <w:sz w:val="20"/>
          <w:szCs w:val="20"/>
          <w:lang w:val="es-ES"/>
        </w:rPr>
        <w:t xml:space="preserve"> en que "ninguno de los medios probatorios </w:t>
      </w:r>
      <w:r w:rsidR="00770049" w:rsidRPr="00D11049">
        <w:rPr>
          <w:rFonts w:asciiTheme="majorHAnsi" w:hAnsiTheme="majorHAnsi"/>
          <w:sz w:val="20"/>
          <w:szCs w:val="20"/>
          <w:lang w:val="es-ES"/>
        </w:rPr>
        <w:t>[...]</w:t>
      </w:r>
      <w:r w:rsidR="00524062" w:rsidRPr="00D11049">
        <w:rPr>
          <w:rFonts w:asciiTheme="majorHAnsi" w:hAnsiTheme="majorHAnsi"/>
          <w:sz w:val="20"/>
          <w:szCs w:val="20"/>
          <w:lang w:val="es-ES"/>
        </w:rPr>
        <w:t xml:space="preserve"> permite acreditar la falla en el servicio endilgada a la entidad demandada [el Ejército Nacional], como quiera que no existe prueba tendiente a demostrar la supuesta omisión del superior al mando de la patrulla de contraguerrilla; por el contrario, tales medios de prueba permiten establecer que el Sargento Aurelio Morales al momento de entregar el radio de comunicaciones al Cabo Segundo Martínez Román le advirtió sobre el peligro que implicaba introducir la batería y más aún encender dicho equipo de comunicación, puesto que podía tratarse de un artefacto explosivo, no obstante lo cual el hoy demandante desatendió tal adve</w:t>
      </w:r>
      <w:r w:rsidRPr="00D11049">
        <w:rPr>
          <w:rFonts w:asciiTheme="majorHAnsi" w:hAnsiTheme="majorHAnsi"/>
          <w:sz w:val="20"/>
          <w:szCs w:val="20"/>
          <w:lang w:val="es-ES"/>
        </w:rPr>
        <w:t>rtencia y procedió a activarlo"</w:t>
      </w:r>
      <w:r w:rsidR="00524062" w:rsidRPr="00D11049">
        <w:rPr>
          <w:rFonts w:asciiTheme="majorHAnsi" w:hAnsiTheme="majorHAnsi"/>
          <w:sz w:val="20"/>
          <w:szCs w:val="20"/>
          <w:lang w:val="es-ES"/>
        </w:rPr>
        <w:t>.</w:t>
      </w:r>
    </w:p>
    <w:p w:rsidR="003239B8" w:rsidRPr="00D11049" w:rsidRDefault="003239B8" w:rsidP="00D14844">
      <w:pPr>
        <w:spacing w:before="240" w:after="240"/>
        <w:ind w:firstLine="720"/>
        <w:jc w:val="both"/>
        <w:rPr>
          <w:rFonts w:ascii="Cambria" w:hAnsi="Cambria"/>
          <w:sz w:val="20"/>
          <w:szCs w:val="20"/>
          <w:lang w:val="es-UY"/>
        </w:rPr>
      </w:pPr>
      <w:r w:rsidRPr="00D11049">
        <w:rPr>
          <w:rFonts w:asciiTheme="majorHAnsi" w:eastAsia="Cambria" w:hAnsiTheme="majorHAnsi" w:cs="Cambria"/>
          <w:b/>
          <w:bCs/>
          <w:color w:val="000000"/>
          <w:sz w:val="20"/>
          <w:szCs w:val="20"/>
          <w:u w:color="000000"/>
          <w:lang w:val="es-ES" w:eastAsia="es-ES"/>
        </w:rPr>
        <w:t>VI.</w:t>
      </w:r>
      <w:r w:rsidRPr="00D11049">
        <w:rPr>
          <w:rFonts w:asciiTheme="majorHAnsi" w:eastAsia="Cambria" w:hAnsiTheme="majorHAnsi" w:cs="Cambria"/>
          <w:b/>
          <w:bCs/>
          <w:color w:val="000000"/>
          <w:sz w:val="20"/>
          <w:szCs w:val="20"/>
          <w:u w:color="000000"/>
          <w:lang w:val="es-ES" w:eastAsia="es-ES"/>
        </w:rPr>
        <w:tab/>
      </w:r>
      <w:r w:rsidR="00C21FEF" w:rsidRPr="00D11049">
        <w:rPr>
          <w:rFonts w:asciiTheme="majorHAnsi" w:hAnsiTheme="majorHAnsi"/>
          <w:b/>
          <w:sz w:val="20"/>
          <w:szCs w:val="20"/>
          <w:lang w:val="es-ES"/>
        </w:rPr>
        <w:t>AGOTAMIENTO DE LOS RECURSOS INTERNOS Y PLAZO DE PRESENTACIÓN</w:t>
      </w:r>
      <w:r w:rsidR="00C21FEF" w:rsidRPr="00D11049">
        <w:rPr>
          <w:rFonts w:asciiTheme="majorHAnsi" w:eastAsia="Cambria" w:hAnsiTheme="majorHAnsi" w:cs="Cambria"/>
          <w:b/>
          <w:bCs/>
          <w:color w:val="000000"/>
          <w:sz w:val="20"/>
          <w:szCs w:val="20"/>
          <w:u w:color="000000"/>
          <w:lang w:val="es-ES" w:eastAsia="es-ES"/>
        </w:rPr>
        <w:t xml:space="preserve"> </w:t>
      </w:r>
    </w:p>
    <w:p w:rsidR="00712BB6" w:rsidRPr="00D11049" w:rsidRDefault="009D5308" w:rsidP="00AC1C78">
      <w:pPr>
        <w:pStyle w:val="ListParagraph"/>
        <w:numPr>
          <w:ilvl w:val="0"/>
          <w:numId w:val="56"/>
        </w:numPr>
        <w:ind w:left="0" w:firstLine="720"/>
        <w:jc w:val="both"/>
        <w:rPr>
          <w:sz w:val="20"/>
          <w:szCs w:val="20"/>
          <w:lang w:val="es-ES"/>
        </w:rPr>
      </w:pPr>
      <w:r w:rsidRPr="00D11049">
        <w:rPr>
          <w:sz w:val="20"/>
          <w:szCs w:val="20"/>
          <w:lang w:val="es-ES"/>
        </w:rPr>
        <w:t xml:space="preserve">De la información disponible resulta que el 11 de septiembre de 1995 la presunta víctima interpuso demanda de reparación directa que fue desechada por el Tribunal Administrativo de Descongestión de Cali el 14 de junio de 2001. Posteriormente </w:t>
      </w:r>
      <w:r w:rsidR="00785D18" w:rsidRPr="00D11049">
        <w:rPr>
          <w:sz w:val="20"/>
          <w:szCs w:val="20"/>
          <w:lang w:val="es-ES"/>
        </w:rPr>
        <w:t xml:space="preserve">interpuso recurso de apelación que fue resuelto </w:t>
      </w:r>
      <w:r w:rsidR="00AC1C78" w:rsidRPr="00D11049">
        <w:rPr>
          <w:sz w:val="20"/>
          <w:szCs w:val="20"/>
          <w:lang w:val="es-ES"/>
        </w:rPr>
        <w:t xml:space="preserve">por el Consejo </w:t>
      </w:r>
      <w:r w:rsidR="00AC1C78" w:rsidRPr="00D11049">
        <w:rPr>
          <w:sz w:val="20"/>
          <w:szCs w:val="20"/>
          <w:lang w:val="es-ES"/>
        </w:rPr>
        <w:lastRenderedPageBreak/>
        <w:t xml:space="preserve">de Estado </w:t>
      </w:r>
      <w:r w:rsidR="00785D18" w:rsidRPr="00D11049">
        <w:rPr>
          <w:sz w:val="20"/>
          <w:szCs w:val="20"/>
          <w:lang w:val="es-ES"/>
        </w:rPr>
        <w:t>el 23 de febrero de 2012, confirmando la decisión de primera instancia. El</w:t>
      </w:r>
      <w:r w:rsidRPr="00D11049">
        <w:rPr>
          <w:sz w:val="20"/>
          <w:szCs w:val="20"/>
          <w:lang w:val="es-ES"/>
        </w:rPr>
        <w:t xml:space="preserve"> Estado no esgrime argumento alguno respecto al a</w:t>
      </w:r>
      <w:r w:rsidR="00785D18" w:rsidRPr="00D11049">
        <w:rPr>
          <w:sz w:val="20"/>
          <w:szCs w:val="20"/>
          <w:lang w:val="es-ES"/>
        </w:rPr>
        <w:t>gotamiento de recursos internos.</w:t>
      </w:r>
      <w:r w:rsidR="002F0594" w:rsidRPr="00D11049">
        <w:rPr>
          <w:sz w:val="20"/>
          <w:szCs w:val="20"/>
          <w:lang w:val="es-ES"/>
        </w:rPr>
        <w:t xml:space="preserve"> </w:t>
      </w:r>
      <w:r w:rsidRPr="00D11049">
        <w:rPr>
          <w:sz w:val="20"/>
          <w:szCs w:val="20"/>
          <w:lang w:val="es-ES"/>
        </w:rPr>
        <w:t xml:space="preserve">Atendido lo anterior, la Comisión concluye que la presunta víctima agotó los recursos internos mediante la sentencia </w:t>
      </w:r>
      <w:r w:rsidR="004D40B1" w:rsidRPr="00D11049">
        <w:rPr>
          <w:sz w:val="20"/>
          <w:szCs w:val="20"/>
          <w:lang w:val="es-ES"/>
        </w:rPr>
        <w:t>de fecha 23 de febrero de 2012</w:t>
      </w:r>
      <w:r w:rsidRPr="00D11049">
        <w:rPr>
          <w:sz w:val="20"/>
          <w:szCs w:val="20"/>
          <w:lang w:val="es-ES"/>
        </w:rPr>
        <w:t>, en cumplimiento de los artículos 46.1.a de la Convención y 31.1 del Reglamento</w:t>
      </w:r>
      <w:r w:rsidR="002F0594" w:rsidRPr="00D11049">
        <w:rPr>
          <w:sz w:val="20"/>
          <w:szCs w:val="20"/>
          <w:lang w:val="es-ES"/>
        </w:rPr>
        <w:t>.</w:t>
      </w:r>
    </w:p>
    <w:p w:rsidR="005460AC" w:rsidRPr="00D11049" w:rsidRDefault="005460AC" w:rsidP="005460AC">
      <w:pPr>
        <w:pStyle w:val="ListParagraph"/>
        <w:jc w:val="both"/>
        <w:rPr>
          <w:sz w:val="20"/>
          <w:szCs w:val="20"/>
          <w:lang w:val="es-ES"/>
        </w:rPr>
      </w:pPr>
    </w:p>
    <w:p w:rsidR="005460AC" w:rsidRPr="00D11049" w:rsidRDefault="005460AC" w:rsidP="007C2163">
      <w:pPr>
        <w:pStyle w:val="ListParagraph"/>
        <w:numPr>
          <w:ilvl w:val="0"/>
          <w:numId w:val="56"/>
        </w:numPr>
        <w:ind w:left="0" w:firstLine="720"/>
        <w:jc w:val="both"/>
        <w:rPr>
          <w:sz w:val="20"/>
          <w:szCs w:val="20"/>
          <w:lang w:val="es-ES"/>
        </w:rPr>
      </w:pPr>
      <w:r w:rsidRPr="00D11049">
        <w:rPr>
          <w:sz w:val="20"/>
          <w:szCs w:val="20"/>
          <w:lang w:val="es-ES"/>
        </w:rPr>
        <w:t>En cuanto al alegato de l</w:t>
      </w:r>
      <w:r w:rsidR="007C2163" w:rsidRPr="00D11049">
        <w:rPr>
          <w:sz w:val="20"/>
          <w:szCs w:val="20"/>
          <w:lang w:val="es-ES"/>
        </w:rPr>
        <w:t>a</w:t>
      </w:r>
      <w:r w:rsidRPr="00D11049">
        <w:rPr>
          <w:sz w:val="20"/>
          <w:szCs w:val="20"/>
          <w:lang w:val="es-ES"/>
        </w:rPr>
        <w:t xml:space="preserve"> peticionari</w:t>
      </w:r>
      <w:r w:rsidR="007C2163" w:rsidRPr="00D11049">
        <w:rPr>
          <w:sz w:val="20"/>
          <w:szCs w:val="20"/>
          <w:lang w:val="es-ES"/>
        </w:rPr>
        <w:t>a</w:t>
      </w:r>
      <w:r w:rsidRPr="00D11049">
        <w:rPr>
          <w:sz w:val="20"/>
          <w:szCs w:val="20"/>
          <w:lang w:val="es-ES"/>
        </w:rPr>
        <w:t xml:space="preserve"> respecto </w:t>
      </w:r>
      <w:r w:rsidR="003A3907" w:rsidRPr="00D11049">
        <w:rPr>
          <w:sz w:val="20"/>
          <w:szCs w:val="20"/>
          <w:lang w:val="es-ES"/>
        </w:rPr>
        <w:t>de</w:t>
      </w:r>
      <w:r w:rsidRPr="00D11049">
        <w:rPr>
          <w:sz w:val="20"/>
          <w:szCs w:val="20"/>
          <w:lang w:val="es-ES"/>
        </w:rPr>
        <w:t xml:space="preserve"> la violación </w:t>
      </w:r>
      <w:r w:rsidR="00DC3055" w:rsidRPr="00D11049">
        <w:rPr>
          <w:sz w:val="20"/>
          <w:szCs w:val="20"/>
          <w:lang w:val="es-ES"/>
        </w:rPr>
        <w:t>del artículo XI (salud) de la Declaración Americana</w:t>
      </w:r>
      <w:r w:rsidRPr="00D11049">
        <w:rPr>
          <w:sz w:val="20"/>
          <w:szCs w:val="20"/>
          <w:lang w:val="es-ES"/>
        </w:rPr>
        <w:t xml:space="preserve">, la CIDH observa que no se ha aportado información respecto de las gestiones realizadas para obtener los tratamientos médicos solicitados. </w:t>
      </w:r>
      <w:r w:rsidR="007C2163" w:rsidRPr="00D11049">
        <w:rPr>
          <w:sz w:val="20"/>
          <w:szCs w:val="20"/>
          <w:lang w:val="es-ES"/>
        </w:rPr>
        <w:t>En este sentido la Comisión considera que no se han agotado los recursos internos en relación con este extremo.</w:t>
      </w:r>
    </w:p>
    <w:p w:rsidR="00712BB6" w:rsidRPr="00D11049" w:rsidRDefault="00712BB6" w:rsidP="00AC1C78">
      <w:pPr>
        <w:jc w:val="both"/>
        <w:rPr>
          <w:sz w:val="20"/>
          <w:szCs w:val="20"/>
          <w:lang w:val="es-ES"/>
        </w:rPr>
      </w:pPr>
    </w:p>
    <w:p w:rsidR="00147662" w:rsidRPr="00D11049" w:rsidRDefault="00147662" w:rsidP="00AC1C78">
      <w:pPr>
        <w:pStyle w:val="ListParagraph"/>
        <w:numPr>
          <w:ilvl w:val="0"/>
          <w:numId w:val="56"/>
        </w:numPr>
        <w:ind w:left="0" w:firstLine="720"/>
        <w:jc w:val="both"/>
        <w:rPr>
          <w:sz w:val="20"/>
          <w:szCs w:val="20"/>
          <w:lang w:val="es-ES"/>
        </w:rPr>
      </w:pPr>
      <w:r w:rsidRPr="00D11049">
        <w:rPr>
          <w:sz w:val="20"/>
          <w:szCs w:val="20"/>
          <w:lang w:val="es-ES"/>
        </w:rPr>
        <w:t>L</w:t>
      </w:r>
      <w:r w:rsidR="009D5308" w:rsidRPr="00D11049">
        <w:rPr>
          <w:sz w:val="20"/>
          <w:szCs w:val="20"/>
          <w:lang w:val="es-ES"/>
        </w:rPr>
        <w:t xml:space="preserve">a petición </w:t>
      </w:r>
      <w:r w:rsidRPr="00D11049">
        <w:rPr>
          <w:sz w:val="20"/>
          <w:szCs w:val="20"/>
          <w:lang w:val="es-ES"/>
        </w:rPr>
        <w:t xml:space="preserve">ante la CIDH </w:t>
      </w:r>
      <w:r w:rsidR="009D5308" w:rsidRPr="00D11049">
        <w:rPr>
          <w:sz w:val="20"/>
          <w:szCs w:val="20"/>
          <w:lang w:val="es-ES"/>
        </w:rPr>
        <w:t xml:space="preserve">fue presentada el </w:t>
      </w:r>
      <w:r w:rsidR="004D40B1" w:rsidRPr="00D11049">
        <w:rPr>
          <w:sz w:val="20"/>
          <w:szCs w:val="20"/>
          <w:lang w:val="es-ES"/>
        </w:rPr>
        <w:t>1 de octubre</w:t>
      </w:r>
      <w:r w:rsidR="009D5308" w:rsidRPr="00D11049">
        <w:rPr>
          <w:sz w:val="20"/>
          <w:szCs w:val="20"/>
          <w:lang w:val="es-ES"/>
        </w:rPr>
        <w:t xml:space="preserve"> de 2008, </w:t>
      </w:r>
      <w:r w:rsidR="002F0594" w:rsidRPr="00D11049">
        <w:rPr>
          <w:sz w:val="20"/>
          <w:szCs w:val="20"/>
          <w:lang w:val="es-ES"/>
        </w:rPr>
        <w:t xml:space="preserve">y los recursos fueron agotados </w:t>
      </w:r>
      <w:r w:rsidR="00571F73" w:rsidRPr="00D11049">
        <w:rPr>
          <w:sz w:val="20"/>
          <w:szCs w:val="20"/>
          <w:lang w:val="es-ES"/>
        </w:rPr>
        <w:t xml:space="preserve">el 23 de febrero de 2012 </w:t>
      </w:r>
      <w:r w:rsidR="00712BB6" w:rsidRPr="00D11049">
        <w:rPr>
          <w:sz w:val="20"/>
          <w:szCs w:val="20"/>
          <w:lang w:val="es-ES"/>
        </w:rPr>
        <w:t xml:space="preserve">con la sentencia de segunda instancia </w:t>
      </w:r>
      <w:r w:rsidR="002F0594" w:rsidRPr="00D11049">
        <w:rPr>
          <w:sz w:val="20"/>
          <w:szCs w:val="20"/>
          <w:lang w:val="es-ES"/>
        </w:rPr>
        <w:t>mientras que la petición se hallaba bajo estudio de admisibilidad</w:t>
      </w:r>
      <w:r w:rsidRPr="00D11049">
        <w:rPr>
          <w:sz w:val="20"/>
          <w:szCs w:val="20"/>
          <w:lang w:val="es-ES"/>
        </w:rPr>
        <w:t>.</w:t>
      </w:r>
      <w:r w:rsidRPr="00D11049">
        <w:rPr>
          <w:lang w:val="es-ES"/>
        </w:rPr>
        <w:t xml:space="preserve"> </w:t>
      </w:r>
      <w:r w:rsidRPr="00D11049">
        <w:rPr>
          <w:sz w:val="20"/>
          <w:szCs w:val="20"/>
          <w:lang w:val="es-ES"/>
        </w:rPr>
        <w:t>De acuerdo a la doctrina de la CIDH, el análisis sobre los requisitos previstos en los artículos 46.1.b de la Convención y 32.1 del Reglamento debe hacerse a la luz de la situación vigente al momento en que se pronuncia sobre la admisibilida</w:t>
      </w:r>
      <w:r w:rsidR="00712BB6" w:rsidRPr="00D11049">
        <w:rPr>
          <w:sz w:val="20"/>
          <w:szCs w:val="20"/>
          <w:lang w:val="es-ES"/>
        </w:rPr>
        <w:t>d o inadmisibilidad del reclamo</w:t>
      </w:r>
      <w:r w:rsidRPr="00D11049">
        <w:rPr>
          <w:sz w:val="20"/>
          <w:szCs w:val="20"/>
          <w:lang w:val="es-ES"/>
        </w:rPr>
        <w:t>. Ante lo anterior, corresponde dar el requisito por cumplido</w:t>
      </w:r>
      <w:r w:rsidR="00712BB6" w:rsidRPr="00D11049">
        <w:rPr>
          <w:sz w:val="20"/>
          <w:szCs w:val="20"/>
          <w:lang w:val="es-ES"/>
        </w:rPr>
        <w:t>.</w:t>
      </w:r>
    </w:p>
    <w:p w:rsidR="003239B8" w:rsidRPr="00D11049" w:rsidRDefault="003239B8" w:rsidP="003239B8">
      <w:pPr>
        <w:pStyle w:val="ListParagraph"/>
        <w:spacing w:before="240" w:after="240"/>
        <w:jc w:val="both"/>
        <w:rPr>
          <w:rFonts w:asciiTheme="majorHAnsi" w:hAnsiTheme="majorHAnsi"/>
          <w:b/>
          <w:sz w:val="20"/>
          <w:szCs w:val="20"/>
          <w:lang w:val="es-ES"/>
        </w:rPr>
      </w:pPr>
      <w:r w:rsidRPr="00D11049">
        <w:rPr>
          <w:rFonts w:asciiTheme="majorHAnsi" w:hAnsiTheme="majorHAnsi"/>
          <w:b/>
          <w:bCs/>
          <w:sz w:val="20"/>
          <w:szCs w:val="20"/>
          <w:lang w:val="es-ES"/>
        </w:rPr>
        <w:t>VII.</w:t>
      </w:r>
      <w:r w:rsidRPr="00D11049">
        <w:rPr>
          <w:rFonts w:asciiTheme="majorHAnsi" w:hAnsiTheme="majorHAnsi"/>
          <w:b/>
          <w:bCs/>
          <w:sz w:val="20"/>
          <w:szCs w:val="20"/>
          <w:lang w:val="es-ES"/>
        </w:rPr>
        <w:tab/>
      </w:r>
      <w:r w:rsidR="00C21FEF" w:rsidRPr="00D11049">
        <w:rPr>
          <w:rFonts w:asciiTheme="majorHAnsi" w:hAnsiTheme="majorHAnsi"/>
          <w:b/>
          <w:bCs/>
          <w:sz w:val="20"/>
          <w:szCs w:val="20"/>
          <w:lang w:val="es-ES"/>
        </w:rPr>
        <w:t xml:space="preserve">CARACTERIZACIÓN </w:t>
      </w:r>
      <w:r w:rsidR="00C21FEF" w:rsidRPr="00D11049">
        <w:rPr>
          <w:rFonts w:asciiTheme="majorHAnsi" w:hAnsiTheme="majorHAnsi"/>
          <w:b/>
          <w:bCs/>
          <w:sz w:val="20"/>
          <w:szCs w:val="20"/>
          <w:lang w:val="es-UY"/>
        </w:rPr>
        <w:t>DE LOS HECHOS ALEGADOS</w:t>
      </w:r>
    </w:p>
    <w:p w:rsidR="00EE4C82" w:rsidRPr="00D11049" w:rsidRDefault="009D5308" w:rsidP="002D0284">
      <w:pPr>
        <w:pStyle w:val="ListParagraph"/>
        <w:numPr>
          <w:ilvl w:val="0"/>
          <w:numId w:val="56"/>
        </w:numPr>
        <w:ind w:left="0" w:firstLine="720"/>
        <w:jc w:val="both"/>
        <w:rPr>
          <w:sz w:val="20"/>
          <w:szCs w:val="20"/>
          <w:lang w:val="es-ES"/>
        </w:rPr>
      </w:pPr>
      <w:r w:rsidRPr="00D11049">
        <w:rPr>
          <w:sz w:val="20"/>
          <w:szCs w:val="20"/>
          <w:lang w:val="es-ES"/>
        </w:rPr>
        <w:t xml:space="preserve">En vista de los elementos de hecho y de derecho expuestos por las partes y la naturaleza del asunto puesto bajo su conocimiento, la Comisión considera que, de ser probada la </w:t>
      </w:r>
      <w:r w:rsidR="00E27A50" w:rsidRPr="00D11049">
        <w:rPr>
          <w:sz w:val="20"/>
          <w:szCs w:val="20"/>
          <w:lang w:val="es-ES"/>
        </w:rPr>
        <w:t>alegada demora injustificada -de casi 1</w:t>
      </w:r>
      <w:r w:rsidR="00840322" w:rsidRPr="00D11049">
        <w:rPr>
          <w:sz w:val="20"/>
          <w:szCs w:val="20"/>
          <w:lang w:val="es-ES"/>
        </w:rPr>
        <w:t>7</w:t>
      </w:r>
      <w:r w:rsidR="00E27A50" w:rsidRPr="00D11049">
        <w:rPr>
          <w:sz w:val="20"/>
          <w:szCs w:val="20"/>
          <w:lang w:val="es-ES"/>
        </w:rPr>
        <w:t xml:space="preserve"> años- en la resolución del</w:t>
      </w:r>
      <w:r w:rsidR="00840322" w:rsidRPr="00D11049">
        <w:rPr>
          <w:sz w:val="20"/>
          <w:szCs w:val="20"/>
          <w:lang w:val="es-ES"/>
        </w:rPr>
        <w:t xml:space="preserve"> proceso de reparación directa</w:t>
      </w:r>
      <w:r w:rsidR="00E27A50" w:rsidRPr="00D11049">
        <w:rPr>
          <w:sz w:val="20"/>
          <w:szCs w:val="20"/>
          <w:lang w:val="es-ES"/>
        </w:rPr>
        <w:t>, así como las lesiones sufridas por la presunta víctima y la fa</w:t>
      </w:r>
      <w:r w:rsidR="00E731FB" w:rsidRPr="00D11049">
        <w:rPr>
          <w:sz w:val="20"/>
          <w:szCs w:val="20"/>
          <w:lang w:val="es-ES"/>
        </w:rPr>
        <w:t>lta de reparación</w:t>
      </w:r>
      <w:r w:rsidRPr="00D11049">
        <w:rPr>
          <w:sz w:val="20"/>
          <w:szCs w:val="20"/>
          <w:lang w:val="es-ES"/>
        </w:rPr>
        <w:t xml:space="preserve">, podrían caracterizarse posibles violaciones a los derechos reconocidos en los artículos </w:t>
      </w:r>
      <w:r w:rsidR="00463739" w:rsidRPr="00D11049">
        <w:rPr>
          <w:sz w:val="20"/>
          <w:szCs w:val="20"/>
          <w:lang w:val="es-ES"/>
        </w:rPr>
        <w:t>5</w:t>
      </w:r>
      <w:r w:rsidR="00272AC8" w:rsidRPr="00D11049">
        <w:rPr>
          <w:sz w:val="20"/>
          <w:szCs w:val="20"/>
          <w:lang w:val="es-ES"/>
        </w:rPr>
        <w:t xml:space="preserve"> (integridad personal)</w:t>
      </w:r>
      <w:r w:rsidRPr="00D11049">
        <w:rPr>
          <w:sz w:val="20"/>
          <w:szCs w:val="20"/>
          <w:lang w:val="es-ES"/>
        </w:rPr>
        <w:t>, 8</w:t>
      </w:r>
      <w:r w:rsidR="00272AC8" w:rsidRPr="00D11049">
        <w:rPr>
          <w:sz w:val="20"/>
          <w:szCs w:val="20"/>
          <w:lang w:val="es-ES"/>
        </w:rPr>
        <w:t xml:space="preserve"> (garantías judiciales)</w:t>
      </w:r>
      <w:r w:rsidR="00791182" w:rsidRPr="00D11049">
        <w:rPr>
          <w:sz w:val="20"/>
          <w:szCs w:val="20"/>
          <w:lang w:val="es-ES"/>
        </w:rPr>
        <w:t xml:space="preserve"> y</w:t>
      </w:r>
      <w:r w:rsidRPr="00D11049">
        <w:rPr>
          <w:sz w:val="20"/>
          <w:szCs w:val="20"/>
          <w:lang w:val="es-ES"/>
        </w:rPr>
        <w:t xml:space="preserve"> 25</w:t>
      </w:r>
      <w:r w:rsidR="00272AC8" w:rsidRPr="00D11049">
        <w:rPr>
          <w:sz w:val="20"/>
          <w:szCs w:val="20"/>
          <w:lang w:val="es-ES"/>
        </w:rPr>
        <w:t xml:space="preserve"> (protección judicial)</w:t>
      </w:r>
      <w:r w:rsidR="00651AEE" w:rsidRPr="00D11049">
        <w:rPr>
          <w:sz w:val="20"/>
          <w:szCs w:val="20"/>
          <w:lang w:val="es-ES"/>
        </w:rPr>
        <w:t xml:space="preserve"> </w:t>
      </w:r>
      <w:r w:rsidRPr="00D11049">
        <w:rPr>
          <w:sz w:val="20"/>
          <w:szCs w:val="20"/>
          <w:lang w:val="es-ES"/>
        </w:rPr>
        <w:t>de la Convención, en concordancia con e</w:t>
      </w:r>
      <w:r w:rsidR="00453E0C" w:rsidRPr="00D11049">
        <w:rPr>
          <w:sz w:val="20"/>
          <w:szCs w:val="20"/>
          <w:lang w:val="es-ES"/>
        </w:rPr>
        <w:t>l artículo 1.1 de dicho tratado.</w:t>
      </w:r>
      <w:r w:rsidR="007E0F62" w:rsidRPr="00D11049">
        <w:rPr>
          <w:sz w:val="20"/>
          <w:szCs w:val="20"/>
          <w:lang w:val="es-ES"/>
        </w:rPr>
        <w:t xml:space="preserve"> </w:t>
      </w:r>
      <w:r w:rsidR="00453E0C" w:rsidRPr="00D11049">
        <w:rPr>
          <w:sz w:val="20"/>
          <w:szCs w:val="20"/>
          <w:lang w:val="es-ES"/>
        </w:rPr>
        <w:t>Asimismo, decide declarar inadmisible la presente petición en lo que se refiere a la presunta violación del artículo 4 de la Convención</w:t>
      </w:r>
      <w:r w:rsidR="0055616A" w:rsidRPr="00D11049">
        <w:rPr>
          <w:sz w:val="20"/>
          <w:szCs w:val="20"/>
          <w:lang w:val="es-ES"/>
        </w:rPr>
        <w:t>.</w:t>
      </w:r>
    </w:p>
    <w:p w:rsidR="00EE4C82" w:rsidRPr="00D11049" w:rsidRDefault="00EE4C82" w:rsidP="002D0284">
      <w:pPr>
        <w:pStyle w:val="ListParagraph"/>
        <w:jc w:val="both"/>
        <w:rPr>
          <w:sz w:val="20"/>
          <w:szCs w:val="20"/>
          <w:lang w:val="es-ES"/>
        </w:rPr>
      </w:pPr>
    </w:p>
    <w:p w:rsidR="00EE4C82" w:rsidRPr="00D11049" w:rsidRDefault="00EE4C82" w:rsidP="002D0284">
      <w:pPr>
        <w:pStyle w:val="ListParagraph"/>
        <w:numPr>
          <w:ilvl w:val="0"/>
          <w:numId w:val="56"/>
        </w:numPr>
        <w:ind w:left="0" w:firstLine="720"/>
        <w:jc w:val="both"/>
        <w:rPr>
          <w:sz w:val="20"/>
          <w:szCs w:val="20"/>
          <w:lang w:val="es-ES"/>
        </w:rPr>
      </w:pPr>
      <w:r w:rsidRPr="00D11049">
        <w:rPr>
          <w:sz w:val="20"/>
          <w:szCs w:val="20"/>
          <w:lang w:val="es-ES"/>
        </w:rPr>
        <w:t xml:space="preserve">Con respecto a los alegatos sobre violaciones de la Declaración Americana, en atención a lo dispuesto en los artículos  23 y 49 de su Reglamento, la Comisión goza, en principio, de competencia </w:t>
      </w:r>
      <w:r w:rsidRPr="00D11049">
        <w:rPr>
          <w:i/>
          <w:sz w:val="20"/>
          <w:szCs w:val="20"/>
          <w:lang w:val="es-ES"/>
        </w:rPr>
        <w:t>ratione materiae</w:t>
      </w:r>
      <w:r w:rsidRPr="00D11049">
        <w:rPr>
          <w:sz w:val="20"/>
          <w:szCs w:val="20"/>
          <w:lang w:val="es-ES"/>
        </w:rPr>
        <w:t xml:space="preserve"> para examinar violaciones de los derechos consagrados por dicha Declaración. Sin embargo, la CIDH ha establecido previamente que una vez que la Convención Americana entra en vigor en relación con un Estado, es dicho instrumento -no la Declaración- el que pasa a ser la fuente específica del derecho que aplicará la Comisión Interamericana, siempre que en la petición se aleguen violaciones de derechos sustancialmente idénticos consagrados en los dos instrumentos y que no medie una situación de continuidad. </w:t>
      </w:r>
    </w:p>
    <w:p w:rsidR="00C7411F" w:rsidRPr="00D11049" w:rsidRDefault="00C7411F" w:rsidP="003A3907">
      <w:pPr>
        <w:jc w:val="both"/>
        <w:rPr>
          <w:sz w:val="20"/>
          <w:szCs w:val="20"/>
          <w:lang w:val="es-ES"/>
        </w:rPr>
      </w:pPr>
    </w:p>
    <w:p w:rsidR="00C7411F" w:rsidRPr="00D11049" w:rsidRDefault="00C7411F" w:rsidP="00C7411F">
      <w:pPr>
        <w:pStyle w:val="ListParagraph"/>
        <w:numPr>
          <w:ilvl w:val="0"/>
          <w:numId w:val="56"/>
        </w:numPr>
        <w:ind w:left="0" w:firstLine="720"/>
        <w:jc w:val="both"/>
        <w:rPr>
          <w:sz w:val="20"/>
          <w:szCs w:val="20"/>
          <w:lang w:val="es-ES"/>
        </w:rPr>
      </w:pPr>
      <w:r w:rsidRPr="00D11049">
        <w:rPr>
          <w:sz w:val="20"/>
          <w:szCs w:val="20"/>
          <w:lang w:val="es-ES"/>
        </w:rPr>
        <w:t xml:space="preserve">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w:t>
      </w:r>
      <w:r w:rsidR="0055616A" w:rsidRPr="00D11049">
        <w:rPr>
          <w:sz w:val="20"/>
          <w:szCs w:val="20"/>
          <w:lang w:val="es-ES"/>
        </w:rPr>
        <w:t>Americana.</w:t>
      </w:r>
    </w:p>
    <w:p w:rsidR="003239B8" w:rsidRPr="00D11049" w:rsidRDefault="003239B8" w:rsidP="003239B8">
      <w:pPr>
        <w:pStyle w:val="ListParagraph"/>
        <w:spacing w:before="240" w:after="240"/>
        <w:jc w:val="both"/>
        <w:rPr>
          <w:rFonts w:asciiTheme="majorHAnsi" w:hAnsiTheme="majorHAnsi"/>
          <w:b/>
          <w:bCs/>
          <w:sz w:val="20"/>
          <w:szCs w:val="20"/>
          <w:lang w:val="es-ES"/>
        </w:rPr>
      </w:pPr>
      <w:r w:rsidRPr="00D11049">
        <w:rPr>
          <w:rFonts w:asciiTheme="majorHAnsi" w:hAnsiTheme="majorHAnsi"/>
          <w:b/>
          <w:bCs/>
          <w:sz w:val="20"/>
          <w:szCs w:val="20"/>
          <w:lang w:val="es-ES"/>
        </w:rPr>
        <w:t xml:space="preserve">VIII. </w:t>
      </w:r>
      <w:r w:rsidRPr="00D11049">
        <w:rPr>
          <w:rFonts w:asciiTheme="majorHAnsi" w:hAnsiTheme="majorHAnsi"/>
          <w:b/>
          <w:bCs/>
          <w:sz w:val="20"/>
          <w:szCs w:val="20"/>
          <w:lang w:val="es-ES"/>
        </w:rPr>
        <w:tab/>
        <w:t>DECISIÓN</w:t>
      </w:r>
    </w:p>
    <w:p w:rsidR="003239B8" w:rsidRPr="00D11049" w:rsidRDefault="00E13D24" w:rsidP="00E13D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1049">
        <w:rPr>
          <w:rFonts w:asciiTheme="majorHAnsi" w:hAnsiTheme="majorHAnsi"/>
          <w:sz w:val="20"/>
          <w:szCs w:val="20"/>
          <w:lang w:val="es-ES"/>
        </w:rPr>
        <w:t>Declarar admisible la presente petición en relación con los artículos 5</w:t>
      </w:r>
      <w:r w:rsidR="00791182" w:rsidRPr="00D11049">
        <w:rPr>
          <w:rFonts w:asciiTheme="majorHAnsi" w:hAnsiTheme="majorHAnsi"/>
          <w:sz w:val="20"/>
          <w:szCs w:val="20"/>
          <w:lang w:val="es-ES"/>
        </w:rPr>
        <w:t>, 8 y</w:t>
      </w:r>
      <w:r w:rsidRPr="00D11049">
        <w:rPr>
          <w:rFonts w:asciiTheme="majorHAnsi" w:hAnsiTheme="majorHAnsi"/>
          <w:sz w:val="20"/>
          <w:szCs w:val="20"/>
          <w:lang w:val="es-ES"/>
        </w:rPr>
        <w:t xml:space="preserve"> 25 de la Convención Americana en conexión con el artículo 1.1 del mismo instrumento</w:t>
      </w:r>
      <w:r w:rsidR="00651AEE" w:rsidRPr="00D11049">
        <w:rPr>
          <w:rFonts w:asciiTheme="majorHAnsi" w:hAnsiTheme="majorHAnsi"/>
          <w:sz w:val="20"/>
          <w:szCs w:val="20"/>
          <w:lang w:val="es-ES"/>
        </w:rPr>
        <w:t>;</w:t>
      </w:r>
    </w:p>
    <w:p w:rsidR="000419AD" w:rsidRPr="00D11049" w:rsidRDefault="000419AD" w:rsidP="00DC3055">
      <w:pPr>
        <w:pStyle w:val="ListParagraph"/>
        <w:numPr>
          <w:ilvl w:val="0"/>
          <w:numId w:val="55"/>
        </w:numPr>
        <w:jc w:val="both"/>
        <w:rPr>
          <w:rFonts w:eastAsia="Arial Unicode MS" w:cs="Times New Roman"/>
          <w:color w:val="auto"/>
          <w:sz w:val="20"/>
          <w:szCs w:val="20"/>
          <w:lang w:val="es-ES" w:eastAsia="en-US"/>
        </w:rPr>
      </w:pPr>
      <w:r w:rsidRPr="00D11049">
        <w:rPr>
          <w:rFonts w:eastAsia="Arial Unicode MS" w:cs="Times New Roman"/>
          <w:color w:val="auto"/>
          <w:sz w:val="20"/>
          <w:szCs w:val="20"/>
          <w:lang w:val="es-ES" w:eastAsia="en-US"/>
        </w:rPr>
        <w:t>Declarar inadmisible la presente petición en relación con</w:t>
      </w:r>
      <w:r w:rsidR="00AC1C78" w:rsidRPr="00D11049">
        <w:rPr>
          <w:rFonts w:eastAsia="Arial Unicode MS" w:cs="Times New Roman"/>
          <w:color w:val="auto"/>
          <w:sz w:val="20"/>
          <w:szCs w:val="20"/>
          <w:lang w:val="es-ES" w:eastAsia="en-US"/>
        </w:rPr>
        <w:t xml:space="preserve"> el </w:t>
      </w:r>
      <w:r w:rsidR="0079435F" w:rsidRPr="00D11049">
        <w:rPr>
          <w:rFonts w:eastAsia="Arial Unicode MS" w:cs="Times New Roman"/>
          <w:color w:val="auto"/>
          <w:sz w:val="20"/>
          <w:szCs w:val="20"/>
          <w:lang w:val="es-ES" w:eastAsia="en-US"/>
        </w:rPr>
        <w:t>artículo</w:t>
      </w:r>
      <w:r w:rsidR="00AC1C78" w:rsidRPr="00D11049">
        <w:rPr>
          <w:rFonts w:eastAsia="Arial Unicode MS" w:cs="Times New Roman"/>
          <w:color w:val="auto"/>
          <w:sz w:val="20"/>
          <w:szCs w:val="20"/>
          <w:lang w:val="es-ES" w:eastAsia="en-US"/>
        </w:rPr>
        <w:t xml:space="preserve"> 4 de la </w:t>
      </w:r>
      <w:r w:rsidR="0079435F" w:rsidRPr="00D11049">
        <w:rPr>
          <w:rFonts w:eastAsia="Arial Unicode MS" w:cs="Times New Roman"/>
          <w:color w:val="auto"/>
          <w:sz w:val="20"/>
          <w:szCs w:val="20"/>
          <w:lang w:val="es-ES" w:eastAsia="en-US"/>
        </w:rPr>
        <w:t>Convención</w:t>
      </w:r>
      <w:r w:rsidR="003A3907" w:rsidRPr="00D11049">
        <w:rPr>
          <w:rFonts w:asciiTheme="majorHAnsi" w:hAnsiTheme="majorHAnsi"/>
          <w:sz w:val="20"/>
          <w:szCs w:val="20"/>
          <w:lang w:val="es-ES"/>
        </w:rPr>
        <w:t xml:space="preserve"> y el artículo XI de la Declaración Americana</w:t>
      </w:r>
      <w:r w:rsidR="00A758AA" w:rsidRPr="00D11049">
        <w:rPr>
          <w:rFonts w:eastAsia="Arial Unicode MS" w:cs="Times New Roman"/>
          <w:color w:val="auto"/>
          <w:sz w:val="20"/>
          <w:szCs w:val="20"/>
          <w:lang w:val="es-ES" w:eastAsia="en-US"/>
        </w:rPr>
        <w:t>;</w:t>
      </w:r>
    </w:p>
    <w:p w:rsidR="000419AD" w:rsidRPr="00D11049" w:rsidRDefault="000419AD" w:rsidP="000419AD">
      <w:pPr>
        <w:pStyle w:val="ListParagraph"/>
        <w:rPr>
          <w:rFonts w:eastAsia="Arial Unicode MS" w:cs="Times New Roman"/>
          <w:color w:val="auto"/>
          <w:sz w:val="20"/>
          <w:szCs w:val="20"/>
          <w:lang w:val="es-ES" w:eastAsia="en-US"/>
        </w:rPr>
      </w:pPr>
    </w:p>
    <w:p w:rsidR="003239B8" w:rsidRPr="00D11049" w:rsidRDefault="003239B8" w:rsidP="008E1C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11049">
        <w:rPr>
          <w:rFonts w:asciiTheme="majorHAnsi" w:hAnsiTheme="majorHAnsi"/>
          <w:sz w:val="20"/>
          <w:szCs w:val="20"/>
          <w:lang w:val="es-ES"/>
        </w:rPr>
        <w:t>Notificar a las partes la presente decisión;</w:t>
      </w:r>
    </w:p>
    <w:p w:rsidR="003239B8" w:rsidRPr="00D11049" w:rsidRDefault="003239B8" w:rsidP="008E1C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11049">
        <w:rPr>
          <w:rFonts w:asciiTheme="majorHAnsi" w:hAnsiTheme="majorHAnsi"/>
          <w:sz w:val="20"/>
          <w:szCs w:val="20"/>
          <w:lang w:val="es-ES"/>
        </w:rPr>
        <w:t>Continuar con el análisis del fondo de la cuestión; y</w:t>
      </w:r>
    </w:p>
    <w:p w:rsidR="00722C9F" w:rsidRPr="007D0406" w:rsidRDefault="003239B8" w:rsidP="009744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11049">
        <w:rPr>
          <w:rFonts w:asciiTheme="majorHAnsi" w:hAnsiTheme="majorHAnsi"/>
          <w:sz w:val="20"/>
          <w:szCs w:val="20"/>
          <w:lang w:val="es-ES"/>
        </w:rPr>
        <w:lastRenderedPageBreak/>
        <w:t>Publicar esta decisión e incluirla en su Informe Anual a la Asamblea General de la Organización de los Estados Americanos.</w:t>
      </w:r>
    </w:p>
    <w:p w:rsidR="007D0406" w:rsidRPr="00A37B82" w:rsidRDefault="007D0406" w:rsidP="002F064F">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 xml:space="preserve">iudad de México, a los 7 días del mes de septiembre de 2017.  (Firmado): Francisco José Eguiguren, Presidente; Margarette May Macaulay, Primera Vicepresidenta; Esmeralda E. Arosemena Bernal de Troitiño, Segunda Vicepresidenta; José de Jesús Orozco Henríquez, Paulo Vannuchi, </w:t>
      </w:r>
      <w:r>
        <w:rPr>
          <w:rFonts w:asciiTheme="majorHAnsi" w:hAnsiTheme="majorHAnsi" w:cs="Arial"/>
          <w:noProof/>
          <w:spacing w:val="-2"/>
          <w:sz w:val="20"/>
          <w:szCs w:val="20"/>
          <w:lang w:val="es-CL"/>
        </w:rPr>
        <w:t xml:space="preserve">y </w:t>
      </w:r>
      <w:r w:rsidRPr="007643D8">
        <w:rPr>
          <w:rFonts w:asciiTheme="majorHAnsi" w:hAnsiTheme="majorHAnsi" w:cs="Arial"/>
          <w:noProof/>
          <w:spacing w:val="-2"/>
          <w:sz w:val="20"/>
          <w:szCs w:val="20"/>
          <w:lang w:val="es-CL"/>
        </w:rPr>
        <w:t>James L. Cavallaro, Miembros de la Comisión.</w:t>
      </w:r>
    </w:p>
    <w:p w:rsidR="007D0406" w:rsidRPr="00A37B82" w:rsidRDefault="007D0406" w:rsidP="002F064F">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rsidR="007D0406" w:rsidRPr="00D11049" w:rsidRDefault="007D0406" w:rsidP="007D04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7D0406" w:rsidRPr="00D11049"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8D6A6" w15:done="0"/>
  <w15:commentEx w15:paraId="3CA14ACB" w15:done="0"/>
  <w15:commentEx w15:paraId="52BC8F8F" w15:done="0"/>
  <w15:commentEx w15:paraId="378BAF93" w15:done="0"/>
  <w15:commentEx w15:paraId="373AAE6E" w15:done="0"/>
  <w15:commentEx w15:paraId="1AAD76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3A" w:rsidRDefault="0019613A">
      <w:r>
        <w:separator/>
      </w:r>
    </w:p>
  </w:endnote>
  <w:endnote w:type="continuationSeparator" w:id="0">
    <w:p w:rsidR="0019613A" w:rsidRDefault="001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8E" w:rsidRDefault="00336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6C8E">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3A" w:rsidRPr="000F35ED" w:rsidRDefault="0019613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9613A" w:rsidRPr="000F35ED" w:rsidRDefault="0019613A" w:rsidP="000F35ED">
      <w:pPr>
        <w:rPr>
          <w:rFonts w:asciiTheme="majorHAnsi" w:hAnsiTheme="majorHAnsi"/>
          <w:sz w:val="16"/>
          <w:szCs w:val="16"/>
        </w:rPr>
      </w:pPr>
      <w:r w:rsidRPr="000F35ED">
        <w:rPr>
          <w:rFonts w:asciiTheme="majorHAnsi" w:hAnsiTheme="majorHAnsi"/>
          <w:sz w:val="16"/>
          <w:szCs w:val="16"/>
        </w:rPr>
        <w:separator/>
      </w:r>
    </w:p>
    <w:p w:rsidR="0019613A" w:rsidRPr="000F35ED" w:rsidRDefault="0019613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9613A" w:rsidRPr="000F35ED" w:rsidRDefault="0019613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24062" w:rsidRPr="00743515" w:rsidRDefault="00524062" w:rsidP="00E12492">
      <w:pPr>
        <w:pStyle w:val="FootnoteText"/>
        <w:spacing w:after="120"/>
        <w:ind w:firstLine="720"/>
        <w:jc w:val="both"/>
        <w:rPr>
          <w:rFonts w:asciiTheme="majorHAnsi" w:hAnsiTheme="majorHAnsi"/>
          <w:lang w:val="es-ES"/>
        </w:rPr>
      </w:pPr>
      <w:r w:rsidRPr="00743515">
        <w:rPr>
          <w:rStyle w:val="FootnoteReference"/>
          <w:rFonts w:asciiTheme="majorHAnsi" w:hAnsiTheme="majorHAnsi"/>
          <w:sz w:val="16"/>
        </w:rPr>
        <w:footnoteRef/>
      </w:r>
      <w:r w:rsidRPr="00743515">
        <w:rPr>
          <w:rFonts w:asciiTheme="majorHAnsi" w:hAnsiTheme="majorHAnsi"/>
          <w:sz w:val="16"/>
          <w:lang w:val="es-ES"/>
        </w:rPr>
        <w:t xml:space="preserve"> Conforme a lo dispuesto en el artículo 17.2.a del Reglamento de la Comisión, el Comisionado </w:t>
      </w:r>
      <w:r w:rsidR="00E12492">
        <w:rPr>
          <w:rFonts w:asciiTheme="majorHAnsi" w:hAnsiTheme="majorHAnsi"/>
          <w:sz w:val="16"/>
          <w:lang w:val="es-ES"/>
        </w:rPr>
        <w:t>Luis Vargas</w:t>
      </w:r>
      <w:r w:rsidRPr="00743515">
        <w:rPr>
          <w:rFonts w:asciiTheme="majorHAnsi" w:hAnsiTheme="majorHAnsi"/>
          <w:sz w:val="16"/>
          <w:lang w:val="es-ES"/>
        </w:rPr>
        <w:t xml:space="preserve">, de nacionalidad </w:t>
      </w:r>
      <w:r w:rsidR="00743515" w:rsidRPr="00743515">
        <w:rPr>
          <w:rFonts w:asciiTheme="majorHAnsi" w:hAnsiTheme="majorHAnsi"/>
          <w:sz w:val="16"/>
          <w:lang w:val="es-ES"/>
        </w:rPr>
        <w:t>colombia</w:t>
      </w:r>
      <w:r w:rsidRPr="00743515">
        <w:rPr>
          <w:rFonts w:asciiTheme="majorHAnsi" w:hAnsiTheme="majorHAnsi"/>
          <w:sz w:val="16"/>
          <w:lang w:val="es-ES"/>
        </w:rPr>
        <w:t>na, no participó en el debate ni en la decisión del presente caso.</w:t>
      </w:r>
    </w:p>
  </w:footnote>
  <w:footnote w:id="3">
    <w:p w:rsidR="00A62F9D" w:rsidRPr="00F2125E" w:rsidRDefault="00A62F9D" w:rsidP="00E12492">
      <w:pPr>
        <w:pStyle w:val="FootnoteText"/>
        <w:spacing w:after="120"/>
        <w:ind w:firstLine="720"/>
        <w:jc w:val="both"/>
        <w:rPr>
          <w:rFonts w:asciiTheme="majorHAnsi" w:hAnsiTheme="majorHAnsi"/>
          <w:sz w:val="16"/>
          <w:szCs w:val="16"/>
          <w:lang w:val="es-ES"/>
        </w:rPr>
      </w:pPr>
      <w:r w:rsidRPr="00F2125E">
        <w:rPr>
          <w:rStyle w:val="FootnoteReference"/>
          <w:rFonts w:asciiTheme="majorHAnsi" w:hAnsiTheme="majorHAnsi"/>
          <w:sz w:val="16"/>
          <w:szCs w:val="16"/>
        </w:rPr>
        <w:footnoteRef/>
      </w:r>
      <w:r w:rsidRPr="00F2125E">
        <w:rPr>
          <w:rFonts w:asciiTheme="majorHAnsi" w:hAnsiTheme="majorHAnsi"/>
          <w:sz w:val="16"/>
          <w:szCs w:val="16"/>
          <w:lang w:val="es-ES"/>
        </w:rPr>
        <w:t xml:space="preserve"> En adelante “Convención” o “Convención Americana”.</w:t>
      </w:r>
    </w:p>
  </w:footnote>
  <w:footnote w:id="4">
    <w:p w:rsidR="00A62F9D" w:rsidRPr="00F2125E" w:rsidRDefault="00A62F9D" w:rsidP="00E12492">
      <w:pPr>
        <w:pStyle w:val="FootnoteText"/>
        <w:spacing w:after="120"/>
        <w:ind w:firstLine="720"/>
        <w:rPr>
          <w:lang w:val="es-ES"/>
        </w:rPr>
      </w:pPr>
      <w:r w:rsidRPr="00F2125E">
        <w:rPr>
          <w:rStyle w:val="FootnoteReference"/>
          <w:rFonts w:asciiTheme="majorHAnsi" w:hAnsiTheme="majorHAnsi"/>
          <w:sz w:val="16"/>
          <w:szCs w:val="16"/>
        </w:rPr>
        <w:footnoteRef/>
      </w:r>
      <w:r w:rsidRPr="00F2125E">
        <w:rPr>
          <w:rFonts w:asciiTheme="majorHAnsi" w:hAnsiTheme="majorHAnsi"/>
          <w:sz w:val="16"/>
          <w:szCs w:val="16"/>
          <w:lang w:val="es-ES"/>
        </w:rPr>
        <w:t xml:space="preserve"> En adelante “Declaración” o “Declaración Americana”.</w:t>
      </w:r>
    </w:p>
  </w:footnote>
  <w:footnote w:id="5">
    <w:p w:rsidR="00A62F9D" w:rsidRPr="00537490" w:rsidRDefault="00A62F9D" w:rsidP="00E12492">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CF6FC32" wp14:editId="7A35D10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9613A" w:rsidP="00A50FCF">
    <w:pPr>
      <w:pStyle w:val="Header"/>
      <w:tabs>
        <w:tab w:val="clear" w:pos="4320"/>
        <w:tab w:val="clear" w:pos="8640"/>
      </w:tabs>
      <w:jc w:val="center"/>
      <w:rPr>
        <w:sz w:val="22"/>
        <w:szCs w:val="22"/>
      </w:rPr>
    </w:pPr>
    <w:r>
      <w:rPr>
        <w:sz w:val="22"/>
        <w:szCs w:val="22"/>
      </w:rPr>
      <w:pict w14:anchorId="27AA29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8E" w:rsidRDefault="00336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3F"/>
    <w:multiLevelType w:val="hybridMultilevel"/>
    <w:tmpl w:val="3F006DB0"/>
    <w:lvl w:ilvl="0" w:tplc="19CAA5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10D64464"/>
    <w:lvl w:ilvl="0" w:tplc="23225B86">
      <w:start w:val="1"/>
      <w:numFmt w:val="decimal"/>
      <w:lvlText w:val="%1."/>
      <w:lvlJc w:val="left"/>
      <w:pPr>
        <w:tabs>
          <w:tab w:val="num" w:pos="720"/>
        </w:tabs>
        <w:ind w:left="0" w:firstLine="720"/>
      </w:pPr>
      <w:rPr>
        <w:rFonts w:ascii="Cambria" w:eastAsia="Arial Unicode MS" w:hAnsi="Cambria"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0646F8"/>
    <w:multiLevelType w:val="hybridMultilevel"/>
    <w:tmpl w:val="FBF473CA"/>
    <w:lvl w:ilvl="0" w:tplc="89F892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A580225"/>
    <w:multiLevelType w:val="hybridMultilevel"/>
    <w:tmpl w:val="FBF473CA"/>
    <w:lvl w:ilvl="0" w:tplc="89F892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8EB2ACC"/>
    <w:multiLevelType w:val="hybridMultilevel"/>
    <w:tmpl w:val="CA024BB6"/>
    <w:lvl w:ilvl="0" w:tplc="949C9BE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1"/>
  </w:num>
  <w:num w:numId="5">
    <w:abstractNumId w:val="46"/>
  </w:num>
  <w:num w:numId="6">
    <w:abstractNumId w:val="26"/>
  </w:num>
  <w:num w:numId="7">
    <w:abstractNumId w:val="7"/>
  </w:num>
  <w:num w:numId="8">
    <w:abstractNumId w:val="17"/>
  </w:num>
  <w:num w:numId="9">
    <w:abstractNumId w:val="40"/>
  </w:num>
  <w:num w:numId="10">
    <w:abstractNumId w:val="1"/>
  </w:num>
  <w:num w:numId="11">
    <w:abstractNumId w:val="35"/>
  </w:num>
  <w:num w:numId="12">
    <w:abstractNumId w:val="36"/>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9"/>
  </w:num>
  <w:num w:numId="44">
    <w:abstractNumId w:val="51"/>
  </w:num>
  <w:num w:numId="45">
    <w:abstractNumId w:val="52"/>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50"/>
  </w:num>
  <w:num w:numId="54">
    <w:abstractNumId w:val="44"/>
  </w:num>
  <w:num w:numId="55">
    <w:abstractNumId w:val="41"/>
  </w:num>
  <w:num w:numId="56">
    <w:abstractNumId w:val="43"/>
  </w:num>
  <w:num w:numId="57">
    <w:abstractNumId w:val="48"/>
  </w:num>
  <w:num w:numId="58">
    <w:abstractNumId w:val="0"/>
  </w:num>
  <w:num w:numId="59">
    <w:abstractNumId w:val="5"/>
  </w:num>
  <w:num w:numId="60">
    <w:abstractNumId w:val="5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46D"/>
    <w:rsid w:val="00006E1F"/>
    <w:rsid w:val="000070D7"/>
    <w:rsid w:val="0001788C"/>
    <w:rsid w:val="0002330C"/>
    <w:rsid w:val="00040C3A"/>
    <w:rsid w:val="000419AD"/>
    <w:rsid w:val="000716C5"/>
    <w:rsid w:val="00075E23"/>
    <w:rsid w:val="0009344A"/>
    <w:rsid w:val="00096306"/>
    <w:rsid w:val="000A392E"/>
    <w:rsid w:val="000A575F"/>
    <w:rsid w:val="000D10DB"/>
    <w:rsid w:val="000E5EB5"/>
    <w:rsid w:val="000F35ED"/>
    <w:rsid w:val="00104D40"/>
    <w:rsid w:val="00107131"/>
    <w:rsid w:val="0010736F"/>
    <w:rsid w:val="00113F73"/>
    <w:rsid w:val="00121CC2"/>
    <w:rsid w:val="00133EE5"/>
    <w:rsid w:val="00147662"/>
    <w:rsid w:val="00167A34"/>
    <w:rsid w:val="001807F6"/>
    <w:rsid w:val="0019613A"/>
    <w:rsid w:val="001A7870"/>
    <w:rsid w:val="001B42BD"/>
    <w:rsid w:val="001C1B41"/>
    <w:rsid w:val="001C5A37"/>
    <w:rsid w:val="001C75A2"/>
    <w:rsid w:val="001D65EF"/>
    <w:rsid w:val="001E29E2"/>
    <w:rsid w:val="001F7201"/>
    <w:rsid w:val="002250A3"/>
    <w:rsid w:val="00235217"/>
    <w:rsid w:val="00246D1F"/>
    <w:rsid w:val="00247403"/>
    <w:rsid w:val="00247542"/>
    <w:rsid w:val="00250100"/>
    <w:rsid w:val="00257D3C"/>
    <w:rsid w:val="00266B61"/>
    <w:rsid w:val="0026712A"/>
    <w:rsid w:val="002704DB"/>
    <w:rsid w:val="00272AC8"/>
    <w:rsid w:val="00295DF3"/>
    <w:rsid w:val="002A0AAE"/>
    <w:rsid w:val="002A5820"/>
    <w:rsid w:val="002D0284"/>
    <w:rsid w:val="002D2B26"/>
    <w:rsid w:val="002D7EA2"/>
    <w:rsid w:val="002E187C"/>
    <w:rsid w:val="002E592B"/>
    <w:rsid w:val="002F0594"/>
    <w:rsid w:val="002F064F"/>
    <w:rsid w:val="00302733"/>
    <w:rsid w:val="003071F9"/>
    <w:rsid w:val="00314078"/>
    <w:rsid w:val="0031535D"/>
    <w:rsid w:val="003239B8"/>
    <w:rsid w:val="0033169F"/>
    <w:rsid w:val="00336C8E"/>
    <w:rsid w:val="00346C95"/>
    <w:rsid w:val="00356185"/>
    <w:rsid w:val="00360380"/>
    <w:rsid w:val="0037519E"/>
    <w:rsid w:val="00386CF0"/>
    <w:rsid w:val="003A3907"/>
    <w:rsid w:val="003B70FB"/>
    <w:rsid w:val="003C676B"/>
    <w:rsid w:val="003D3BC2"/>
    <w:rsid w:val="003E6CA1"/>
    <w:rsid w:val="004165C2"/>
    <w:rsid w:val="00441ECB"/>
    <w:rsid w:val="00445193"/>
    <w:rsid w:val="00453E0C"/>
    <w:rsid w:val="00454A45"/>
    <w:rsid w:val="00462C1B"/>
    <w:rsid w:val="00463739"/>
    <w:rsid w:val="00467B7E"/>
    <w:rsid w:val="00473BB4"/>
    <w:rsid w:val="00477592"/>
    <w:rsid w:val="00486F1C"/>
    <w:rsid w:val="0049419D"/>
    <w:rsid w:val="004C20D2"/>
    <w:rsid w:val="004C2B86"/>
    <w:rsid w:val="004C4B62"/>
    <w:rsid w:val="004C54C9"/>
    <w:rsid w:val="004D40B1"/>
    <w:rsid w:val="004D4740"/>
    <w:rsid w:val="004D4ABA"/>
    <w:rsid w:val="004D6025"/>
    <w:rsid w:val="004E2649"/>
    <w:rsid w:val="004E44CF"/>
    <w:rsid w:val="004F7042"/>
    <w:rsid w:val="00501399"/>
    <w:rsid w:val="0050633D"/>
    <w:rsid w:val="00507BC4"/>
    <w:rsid w:val="005128E4"/>
    <w:rsid w:val="005133DB"/>
    <w:rsid w:val="00521D3B"/>
    <w:rsid w:val="00524062"/>
    <w:rsid w:val="00525560"/>
    <w:rsid w:val="00544C49"/>
    <w:rsid w:val="005460AC"/>
    <w:rsid w:val="005516A1"/>
    <w:rsid w:val="0055616A"/>
    <w:rsid w:val="005605F9"/>
    <w:rsid w:val="00563557"/>
    <w:rsid w:val="00571F73"/>
    <w:rsid w:val="0057402A"/>
    <w:rsid w:val="005771D0"/>
    <w:rsid w:val="00583BB5"/>
    <w:rsid w:val="005909F3"/>
    <w:rsid w:val="00590FBB"/>
    <w:rsid w:val="0059191A"/>
    <w:rsid w:val="005921FF"/>
    <w:rsid w:val="005A24ED"/>
    <w:rsid w:val="005A6D0E"/>
    <w:rsid w:val="005B52B0"/>
    <w:rsid w:val="005B6806"/>
    <w:rsid w:val="005C4225"/>
    <w:rsid w:val="005F0DAD"/>
    <w:rsid w:val="005F0F33"/>
    <w:rsid w:val="00600DEB"/>
    <w:rsid w:val="00627C9F"/>
    <w:rsid w:val="006311E9"/>
    <w:rsid w:val="00632354"/>
    <w:rsid w:val="00642810"/>
    <w:rsid w:val="00651AEE"/>
    <w:rsid w:val="00652333"/>
    <w:rsid w:val="0068009E"/>
    <w:rsid w:val="00681788"/>
    <w:rsid w:val="00692219"/>
    <w:rsid w:val="006A17D2"/>
    <w:rsid w:val="006A73E6"/>
    <w:rsid w:val="006B2D5C"/>
    <w:rsid w:val="006C4EB1"/>
    <w:rsid w:val="006E0166"/>
    <w:rsid w:val="006E7B34"/>
    <w:rsid w:val="006F5C1B"/>
    <w:rsid w:val="0070697F"/>
    <w:rsid w:val="00712BB6"/>
    <w:rsid w:val="0072199C"/>
    <w:rsid w:val="00722C9F"/>
    <w:rsid w:val="007253B8"/>
    <w:rsid w:val="0073741F"/>
    <w:rsid w:val="00743515"/>
    <w:rsid w:val="0076643F"/>
    <w:rsid w:val="00770049"/>
    <w:rsid w:val="00777F63"/>
    <w:rsid w:val="00785D18"/>
    <w:rsid w:val="00791182"/>
    <w:rsid w:val="0079435F"/>
    <w:rsid w:val="007A5817"/>
    <w:rsid w:val="007B05C4"/>
    <w:rsid w:val="007B60E9"/>
    <w:rsid w:val="007B6CC3"/>
    <w:rsid w:val="007B7953"/>
    <w:rsid w:val="007C2163"/>
    <w:rsid w:val="007C3334"/>
    <w:rsid w:val="007D0406"/>
    <w:rsid w:val="007D2B98"/>
    <w:rsid w:val="007E0F62"/>
    <w:rsid w:val="007E21BC"/>
    <w:rsid w:val="00803F1C"/>
    <w:rsid w:val="0080600E"/>
    <w:rsid w:val="00817612"/>
    <w:rsid w:val="008338A4"/>
    <w:rsid w:val="00837C45"/>
    <w:rsid w:val="00840322"/>
    <w:rsid w:val="00844730"/>
    <w:rsid w:val="008457C2"/>
    <w:rsid w:val="00857A82"/>
    <w:rsid w:val="00873836"/>
    <w:rsid w:val="00885737"/>
    <w:rsid w:val="00890650"/>
    <w:rsid w:val="00897E12"/>
    <w:rsid w:val="008A7E0F"/>
    <w:rsid w:val="008B12F5"/>
    <w:rsid w:val="008D768D"/>
    <w:rsid w:val="008E1C19"/>
    <w:rsid w:val="008E3759"/>
    <w:rsid w:val="008F1912"/>
    <w:rsid w:val="0090270B"/>
    <w:rsid w:val="009041DC"/>
    <w:rsid w:val="00917B5A"/>
    <w:rsid w:val="00920A58"/>
    <w:rsid w:val="00920A8C"/>
    <w:rsid w:val="00934A2C"/>
    <w:rsid w:val="00957356"/>
    <w:rsid w:val="0096706E"/>
    <w:rsid w:val="00974491"/>
    <w:rsid w:val="00975C4E"/>
    <w:rsid w:val="00981FBA"/>
    <w:rsid w:val="009902C3"/>
    <w:rsid w:val="00997BC5"/>
    <w:rsid w:val="009A4F41"/>
    <w:rsid w:val="009B381B"/>
    <w:rsid w:val="009C56A0"/>
    <w:rsid w:val="009D1753"/>
    <w:rsid w:val="009D5308"/>
    <w:rsid w:val="009D7611"/>
    <w:rsid w:val="009E0B61"/>
    <w:rsid w:val="009E53DE"/>
    <w:rsid w:val="00A039A1"/>
    <w:rsid w:val="00A11E44"/>
    <w:rsid w:val="00A26692"/>
    <w:rsid w:val="00A328B3"/>
    <w:rsid w:val="00A46A05"/>
    <w:rsid w:val="00A50FCF"/>
    <w:rsid w:val="00A528D1"/>
    <w:rsid w:val="00A610CD"/>
    <w:rsid w:val="00A62F9D"/>
    <w:rsid w:val="00A758AA"/>
    <w:rsid w:val="00AA09A2"/>
    <w:rsid w:val="00AA7996"/>
    <w:rsid w:val="00AC19CB"/>
    <w:rsid w:val="00AC1C78"/>
    <w:rsid w:val="00AD2532"/>
    <w:rsid w:val="00AE5488"/>
    <w:rsid w:val="00AE6F91"/>
    <w:rsid w:val="00AF5571"/>
    <w:rsid w:val="00B07341"/>
    <w:rsid w:val="00B14BB8"/>
    <w:rsid w:val="00B30539"/>
    <w:rsid w:val="00B31302"/>
    <w:rsid w:val="00B314DB"/>
    <w:rsid w:val="00B361F2"/>
    <w:rsid w:val="00B3718B"/>
    <w:rsid w:val="00B44E49"/>
    <w:rsid w:val="00B4632A"/>
    <w:rsid w:val="00B53055"/>
    <w:rsid w:val="00B530F1"/>
    <w:rsid w:val="00B55A3E"/>
    <w:rsid w:val="00B6599A"/>
    <w:rsid w:val="00B7471B"/>
    <w:rsid w:val="00BA0E96"/>
    <w:rsid w:val="00BA276C"/>
    <w:rsid w:val="00BB306F"/>
    <w:rsid w:val="00BD4B89"/>
    <w:rsid w:val="00BF02CB"/>
    <w:rsid w:val="00BF6FD8"/>
    <w:rsid w:val="00C03680"/>
    <w:rsid w:val="00C054DF"/>
    <w:rsid w:val="00C21762"/>
    <w:rsid w:val="00C21FEF"/>
    <w:rsid w:val="00C24543"/>
    <w:rsid w:val="00C256A2"/>
    <w:rsid w:val="00C34615"/>
    <w:rsid w:val="00C51515"/>
    <w:rsid w:val="00C54E38"/>
    <w:rsid w:val="00C5660B"/>
    <w:rsid w:val="00C65C0D"/>
    <w:rsid w:val="00C66B72"/>
    <w:rsid w:val="00C7411F"/>
    <w:rsid w:val="00C83C22"/>
    <w:rsid w:val="00C9567A"/>
    <w:rsid w:val="00CA77C6"/>
    <w:rsid w:val="00CB212D"/>
    <w:rsid w:val="00CB2660"/>
    <w:rsid w:val="00CB2C67"/>
    <w:rsid w:val="00CC0B1F"/>
    <w:rsid w:val="00CC5E90"/>
    <w:rsid w:val="00CD046C"/>
    <w:rsid w:val="00CE076C"/>
    <w:rsid w:val="00CE176F"/>
    <w:rsid w:val="00CE5199"/>
    <w:rsid w:val="00CE66D5"/>
    <w:rsid w:val="00CF637A"/>
    <w:rsid w:val="00D059DE"/>
    <w:rsid w:val="00D11049"/>
    <w:rsid w:val="00D13FCE"/>
    <w:rsid w:val="00D14844"/>
    <w:rsid w:val="00D306D1"/>
    <w:rsid w:val="00D30800"/>
    <w:rsid w:val="00D34786"/>
    <w:rsid w:val="00D37BFC"/>
    <w:rsid w:val="00D47A8E"/>
    <w:rsid w:val="00D517B2"/>
    <w:rsid w:val="00D52D14"/>
    <w:rsid w:val="00D56C06"/>
    <w:rsid w:val="00D61125"/>
    <w:rsid w:val="00D712D3"/>
    <w:rsid w:val="00D71422"/>
    <w:rsid w:val="00D72DC6"/>
    <w:rsid w:val="00D7558D"/>
    <w:rsid w:val="00D81D92"/>
    <w:rsid w:val="00D842BD"/>
    <w:rsid w:val="00DA7B5F"/>
    <w:rsid w:val="00DC11E7"/>
    <w:rsid w:val="00DC3055"/>
    <w:rsid w:val="00DC7023"/>
    <w:rsid w:val="00DC769A"/>
    <w:rsid w:val="00DD3D86"/>
    <w:rsid w:val="00DE31E1"/>
    <w:rsid w:val="00DF1EC4"/>
    <w:rsid w:val="00E0340B"/>
    <w:rsid w:val="00E04A90"/>
    <w:rsid w:val="00E0551F"/>
    <w:rsid w:val="00E12492"/>
    <w:rsid w:val="00E136A9"/>
    <w:rsid w:val="00E13D24"/>
    <w:rsid w:val="00E219C7"/>
    <w:rsid w:val="00E26AE1"/>
    <w:rsid w:val="00E27A50"/>
    <w:rsid w:val="00E43157"/>
    <w:rsid w:val="00E461CE"/>
    <w:rsid w:val="00E720CA"/>
    <w:rsid w:val="00E731FB"/>
    <w:rsid w:val="00E84EB5"/>
    <w:rsid w:val="00E85662"/>
    <w:rsid w:val="00E8789F"/>
    <w:rsid w:val="00E92CC6"/>
    <w:rsid w:val="00E97B71"/>
    <w:rsid w:val="00EA3D34"/>
    <w:rsid w:val="00EB454D"/>
    <w:rsid w:val="00ED549D"/>
    <w:rsid w:val="00ED6F45"/>
    <w:rsid w:val="00ED76BE"/>
    <w:rsid w:val="00EE00E9"/>
    <w:rsid w:val="00EE4C82"/>
    <w:rsid w:val="00EF619B"/>
    <w:rsid w:val="00F00B55"/>
    <w:rsid w:val="00F02AD1"/>
    <w:rsid w:val="00F253CC"/>
    <w:rsid w:val="00F37106"/>
    <w:rsid w:val="00F401B7"/>
    <w:rsid w:val="00F519CF"/>
    <w:rsid w:val="00F53C9D"/>
    <w:rsid w:val="00F56BA5"/>
    <w:rsid w:val="00F60E22"/>
    <w:rsid w:val="00F81395"/>
    <w:rsid w:val="00F81BB8"/>
    <w:rsid w:val="00F864CA"/>
    <w:rsid w:val="00F917D1"/>
    <w:rsid w:val="00F96520"/>
    <w:rsid w:val="00F9653B"/>
    <w:rsid w:val="00FB62CF"/>
    <w:rsid w:val="00FD1AE3"/>
    <w:rsid w:val="00FD3C3B"/>
    <w:rsid w:val="00FE07DD"/>
    <w:rsid w:val="00FE6B45"/>
    <w:rsid w:val="00FF37D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AE3"/>
    <w:rPr>
      <w:sz w:val="16"/>
      <w:szCs w:val="16"/>
    </w:rPr>
  </w:style>
  <w:style w:type="paragraph" w:styleId="CommentText">
    <w:name w:val="annotation text"/>
    <w:basedOn w:val="Normal"/>
    <w:link w:val="CommentTextChar"/>
    <w:uiPriority w:val="99"/>
    <w:semiHidden/>
    <w:unhideWhenUsed/>
    <w:rsid w:val="00FD1AE3"/>
    <w:rPr>
      <w:sz w:val="20"/>
      <w:szCs w:val="20"/>
    </w:rPr>
  </w:style>
  <w:style w:type="character" w:customStyle="1" w:styleId="CommentTextChar">
    <w:name w:val="Comment Text Char"/>
    <w:basedOn w:val="DefaultParagraphFont"/>
    <w:link w:val="CommentText"/>
    <w:uiPriority w:val="99"/>
    <w:semiHidden/>
    <w:rsid w:val="00FD1AE3"/>
    <w:rPr>
      <w:lang w:val="en-US" w:eastAsia="en-US"/>
    </w:rPr>
  </w:style>
  <w:style w:type="paragraph" w:styleId="CommentSubject">
    <w:name w:val="annotation subject"/>
    <w:basedOn w:val="CommentText"/>
    <w:next w:val="CommentText"/>
    <w:link w:val="CommentSubjectChar"/>
    <w:uiPriority w:val="99"/>
    <w:semiHidden/>
    <w:unhideWhenUsed/>
    <w:rsid w:val="00FD1AE3"/>
    <w:rPr>
      <w:b/>
      <w:bCs/>
    </w:rPr>
  </w:style>
  <w:style w:type="character" w:customStyle="1" w:styleId="CommentSubjectChar">
    <w:name w:val="Comment Subject Char"/>
    <w:basedOn w:val="CommentTextChar"/>
    <w:link w:val="CommentSubject"/>
    <w:uiPriority w:val="99"/>
    <w:semiHidden/>
    <w:rsid w:val="00FD1AE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AE3"/>
    <w:rPr>
      <w:sz w:val="16"/>
      <w:szCs w:val="16"/>
    </w:rPr>
  </w:style>
  <w:style w:type="paragraph" w:styleId="CommentText">
    <w:name w:val="annotation text"/>
    <w:basedOn w:val="Normal"/>
    <w:link w:val="CommentTextChar"/>
    <w:uiPriority w:val="99"/>
    <w:semiHidden/>
    <w:unhideWhenUsed/>
    <w:rsid w:val="00FD1AE3"/>
    <w:rPr>
      <w:sz w:val="20"/>
      <w:szCs w:val="20"/>
    </w:rPr>
  </w:style>
  <w:style w:type="character" w:customStyle="1" w:styleId="CommentTextChar">
    <w:name w:val="Comment Text Char"/>
    <w:basedOn w:val="DefaultParagraphFont"/>
    <w:link w:val="CommentText"/>
    <w:uiPriority w:val="99"/>
    <w:semiHidden/>
    <w:rsid w:val="00FD1AE3"/>
    <w:rPr>
      <w:lang w:val="en-US" w:eastAsia="en-US"/>
    </w:rPr>
  </w:style>
  <w:style w:type="paragraph" w:styleId="CommentSubject">
    <w:name w:val="annotation subject"/>
    <w:basedOn w:val="CommentText"/>
    <w:next w:val="CommentText"/>
    <w:link w:val="CommentSubjectChar"/>
    <w:uiPriority w:val="99"/>
    <w:semiHidden/>
    <w:unhideWhenUsed/>
    <w:rsid w:val="00FD1AE3"/>
    <w:rPr>
      <w:b/>
      <w:bCs/>
    </w:rPr>
  </w:style>
  <w:style w:type="character" w:customStyle="1" w:styleId="CommentSubjectChar">
    <w:name w:val="Comment Subject Char"/>
    <w:basedOn w:val="CommentTextChar"/>
    <w:link w:val="CommentSubject"/>
    <w:uiPriority w:val="99"/>
    <w:semiHidden/>
    <w:rsid w:val="00FD1AE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3196"/>
    <w:rsid w:val="001E3894"/>
    <w:rsid w:val="002628F2"/>
    <w:rsid w:val="0030486D"/>
    <w:rsid w:val="0032746A"/>
    <w:rsid w:val="00394049"/>
    <w:rsid w:val="003E68E9"/>
    <w:rsid w:val="004F2DF8"/>
    <w:rsid w:val="005868C4"/>
    <w:rsid w:val="0070187C"/>
    <w:rsid w:val="0080403E"/>
    <w:rsid w:val="0088390F"/>
    <w:rsid w:val="00935859"/>
    <w:rsid w:val="009A261B"/>
    <w:rsid w:val="00A1232B"/>
    <w:rsid w:val="00AC15A4"/>
    <w:rsid w:val="00B63D4D"/>
    <w:rsid w:val="00C60F04"/>
    <w:rsid w:val="00C87BB7"/>
    <w:rsid w:val="00CB2293"/>
    <w:rsid w:val="00F00D2F"/>
    <w:rsid w:val="00FC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9B1F-860C-4BCD-842C-305C0F2B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8809</Characters>
  <Application>Microsoft Office Word</Application>
  <DocSecurity>0</DocSecurity>
  <Lines>204</Lines>
  <Paragraphs>74</Paragraphs>
  <ScaleCrop>false</ScaleCrop>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114/17</dc:title>
  <dc:creator/>
  <cp:lastModifiedBy/>
  <cp:revision>1</cp:revision>
  <dcterms:created xsi:type="dcterms:W3CDTF">2018-03-15T18:41:00Z</dcterms:created>
  <dcterms:modified xsi:type="dcterms:W3CDTF">2018-03-15T18:41:00Z</dcterms:modified>
</cp:coreProperties>
</file>