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277C9" w:rsidRDefault="00D306D1" w:rsidP="00627C9F">
      <w:pPr>
        <w:jc w:val="both"/>
        <w:rPr>
          <w:rFonts w:asciiTheme="majorHAnsi" w:hAnsiTheme="majorHAnsi" w:cs="Univers"/>
          <w:b/>
          <w:bCs/>
          <w:sz w:val="22"/>
          <w:szCs w:val="22"/>
          <w:lang w:val="es-ES"/>
        </w:rPr>
      </w:pPr>
      <w:bookmarkStart w:id="0" w:name="_GoBack"/>
      <w:bookmarkEnd w:id="0"/>
      <w:r w:rsidRPr="00F277C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3F5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277C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F277C9" w:rsidRDefault="00040C3A" w:rsidP="00040C3A">
      <w:pPr>
        <w:tabs>
          <w:tab w:val="center" w:pos="5400"/>
        </w:tabs>
        <w:suppressAutoHyphens/>
        <w:jc w:val="both"/>
        <w:rPr>
          <w:rFonts w:asciiTheme="majorHAnsi" w:hAnsiTheme="majorHAnsi"/>
          <w:sz w:val="22"/>
          <w:szCs w:val="22"/>
          <w:lang w:val="es-ES"/>
        </w:rPr>
      </w:pPr>
    </w:p>
    <w:p w:rsidR="00040C3A" w:rsidRPr="00F277C9" w:rsidRDefault="00040C3A" w:rsidP="00040C3A">
      <w:pPr>
        <w:tabs>
          <w:tab w:val="center" w:pos="5400"/>
        </w:tabs>
        <w:suppressAutoHyphens/>
        <w:jc w:val="both"/>
        <w:rPr>
          <w:rFonts w:asciiTheme="majorHAnsi" w:hAnsiTheme="majorHAnsi"/>
          <w:sz w:val="22"/>
          <w:szCs w:val="22"/>
          <w:lang w:val="es-ES"/>
        </w:rPr>
      </w:pPr>
    </w:p>
    <w:p w:rsidR="005128E4" w:rsidRPr="00F277C9" w:rsidRDefault="005128E4" w:rsidP="00040C3A">
      <w:pPr>
        <w:tabs>
          <w:tab w:val="center" w:pos="5400"/>
        </w:tabs>
        <w:suppressAutoHyphens/>
        <w:rPr>
          <w:rFonts w:asciiTheme="majorHAnsi" w:hAnsiTheme="majorHAnsi"/>
          <w:sz w:val="22"/>
          <w:szCs w:val="22"/>
          <w:lang w:val="es-ES"/>
        </w:rPr>
      </w:pPr>
    </w:p>
    <w:p w:rsidR="005128E4" w:rsidRPr="00F277C9" w:rsidRDefault="005128E4" w:rsidP="00040C3A">
      <w:pPr>
        <w:tabs>
          <w:tab w:val="center" w:pos="5400"/>
        </w:tabs>
        <w:suppressAutoHyphens/>
        <w:rPr>
          <w:rFonts w:asciiTheme="majorHAnsi" w:hAnsiTheme="majorHAnsi"/>
          <w:sz w:val="22"/>
          <w:szCs w:val="22"/>
          <w:lang w:val="es-ES"/>
        </w:rPr>
      </w:pPr>
    </w:p>
    <w:p w:rsidR="005128E4" w:rsidRPr="00F277C9" w:rsidRDefault="005128E4" w:rsidP="00040C3A">
      <w:pPr>
        <w:tabs>
          <w:tab w:val="center" w:pos="5400"/>
        </w:tabs>
        <w:suppressAutoHyphens/>
        <w:rPr>
          <w:rFonts w:asciiTheme="majorHAnsi" w:hAnsiTheme="majorHAnsi"/>
          <w:sz w:val="22"/>
          <w:szCs w:val="22"/>
          <w:lang w:val="es-ES"/>
        </w:rPr>
      </w:pPr>
    </w:p>
    <w:p w:rsidR="00040C3A" w:rsidRPr="00F277C9" w:rsidRDefault="00040C3A" w:rsidP="005128E4">
      <w:pPr>
        <w:tabs>
          <w:tab w:val="center" w:pos="5400"/>
        </w:tabs>
        <w:suppressAutoHyphens/>
        <w:jc w:val="center"/>
        <w:rPr>
          <w:rFonts w:asciiTheme="majorHAnsi" w:hAnsiTheme="majorHAnsi"/>
          <w:sz w:val="22"/>
          <w:szCs w:val="22"/>
          <w:lang w:val="es-ES"/>
        </w:rPr>
      </w:pPr>
    </w:p>
    <w:p w:rsidR="00040C3A" w:rsidRPr="00F277C9" w:rsidRDefault="00040C3A" w:rsidP="005128E4">
      <w:pPr>
        <w:tabs>
          <w:tab w:val="center" w:pos="5400"/>
        </w:tabs>
        <w:suppressAutoHyphens/>
        <w:jc w:val="center"/>
        <w:rPr>
          <w:rFonts w:asciiTheme="majorHAnsi" w:hAnsiTheme="majorHAnsi"/>
          <w:sz w:val="22"/>
          <w:szCs w:val="22"/>
          <w:lang w:val="es-ES"/>
        </w:rPr>
      </w:pPr>
    </w:p>
    <w:p w:rsidR="005B52B0" w:rsidRPr="00F277C9" w:rsidRDefault="005B52B0" w:rsidP="005128E4">
      <w:pPr>
        <w:tabs>
          <w:tab w:val="center" w:pos="5400"/>
        </w:tabs>
        <w:suppressAutoHyphens/>
        <w:jc w:val="center"/>
        <w:rPr>
          <w:rFonts w:asciiTheme="majorHAnsi" w:hAnsiTheme="majorHAnsi"/>
          <w:sz w:val="22"/>
          <w:szCs w:val="22"/>
          <w:lang w:val="es-ES"/>
        </w:rPr>
      </w:pPr>
    </w:p>
    <w:p w:rsidR="005B52B0" w:rsidRPr="00F277C9" w:rsidRDefault="005B52B0" w:rsidP="005128E4">
      <w:pPr>
        <w:tabs>
          <w:tab w:val="center" w:pos="5400"/>
        </w:tabs>
        <w:suppressAutoHyphens/>
        <w:jc w:val="center"/>
        <w:rPr>
          <w:rFonts w:asciiTheme="majorHAnsi" w:hAnsiTheme="majorHAnsi"/>
          <w:sz w:val="22"/>
          <w:szCs w:val="22"/>
          <w:lang w:val="es-ES"/>
        </w:rPr>
      </w:pPr>
    </w:p>
    <w:p w:rsidR="005B52B0" w:rsidRPr="00F277C9" w:rsidRDefault="005B52B0" w:rsidP="005128E4">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3D3BC2" w:rsidP="00040C3A">
      <w:pPr>
        <w:tabs>
          <w:tab w:val="center" w:pos="5400"/>
        </w:tabs>
        <w:suppressAutoHyphens/>
        <w:jc w:val="center"/>
        <w:rPr>
          <w:rFonts w:asciiTheme="majorHAnsi" w:hAnsiTheme="majorHAnsi"/>
          <w:sz w:val="22"/>
          <w:szCs w:val="22"/>
          <w:lang w:val="es-ES"/>
        </w:rPr>
      </w:pPr>
      <w:r w:rsidRPr="00F277C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5602">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83222">
                              <w:rPr>
                                <w:rFonts w:asciiTheme="majorHAnsi" w:hAnsiTheme="majorHAnsi" w:cs="Arial"/>
                                <w:b/>
                                <w:color w:val="0D0D0D" w:themeColor="text1" w:themeTint="F2"/>
                                <w:sz w:val="36"/>
                                <w:szCs w:val="22"/>
                                <w:lang w:val="es-ES_tradnl"/>
                              </w:rPr>
                              <w:t xml:space="preserve"> </w:t>
                            </w:r>
                            <w:r w:rsidR="00BB70BC" w:rsidRPr="00BB70BC">
                              <w:rPr>
                                <w:rFonts w:asciiTheme="majorHAnsi" w:hAnsiTheme="majorHAnsi" w:cs="Arial"/>
                                <w:b/>
                                <w:color w:val="0D0D0D" w:themeColor="text1" w:themeTint="F2"/>
                                <w:sz w:val="36"/>
                                <w:szCs w:val="22"/>
                                <w:lang w:val="es-ES_tradnl"/>
                              </w:rPr>
                              <w:t>1225-12</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E0A9A" w:rsidP="00997BC5">
                            <w:pPr>
                              <w:spacing w:line="276" w:lineRule="auto"/>
                              <w:rPr>
                                <w:rFonts w:asciiTheme="majorHAnsi" w:hAnsiTheme="majorHAnsi" w:cs="Arial"/>
                                <w:color w:val="0D0D0D" w:themeColor="text1" w:themeTint="F2"/>
                                <w:szCs w:val="22"/>
                                <w:lang w:val="es-ES_tradnl"/>
                              </w:rPr>
                            </w:pPr>
                            <w:r w:rsidRPr="009E0A9A">
                              <w:rPr>
                                <w:rFonts w:asciiTheme="majorHAnsi" w:hAnsiTheme="majorHAnsi" w:cs="Arial"/>
                                <w:color w:val="0D0D0D" w:themeColor="text1" w:themeTint="F2"/>
                                <w:szCs w:val="22"/>
                                <w:lang w:val="es-ES_tradnl"/>
                              </w:rPr>
                              <w:t>OCTAVIO ROMERO Y GABRIEL GERSBACH</w:t>
                            </w:r>
                          </w:p>
                          <w:bookmarkEnd w:id="1"/>
                          <w:p w:rsidR="005B52B0" w:rsidRPr="0010736F" w:rsidRDefault="00BB70B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5602">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83222">
                        <w:rPr>
                          <w:rFonts w:asciiTheme="majorHAnsi" w:hAnsiTheme="majorHAnsi" w:cs="Arial"/>
                          <w:b/>
                          <w:color w:val="0D0D0D" w:themeColor="text1" w:themeTint="F2"/>
                          <w:sz w:val="36"/>
                          <w:szCs w:val="22"/>
                          <w:lang w:val="es-ES_tradnl"/>
                        </w:rPr>
                        <w:t xml:space="preserve"> </w:t>
                      </w:r>
                      <w:r w:rsidR="00BB70BC" w:rsidRPr="00BB70BC">
                        <w:rPr>
                          <w:rFonts w:asciiTheme="majorHAnsi" w:hAnsiTheme="majorHAnsi" w:cs="Arial"/>
                          <w:b/>
                          <w:color w:val="0D0D0D" w:themeColor="text1" w:themeTint="F2"/>
                          <w:sz w:val="36"/>
                          <w:szCs w:val="22"/>
                          <w:lang w:val="es-ES_tradnl"/>
                        </w:rPr>
                        <w:t>1225-12</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9E0A9A" w:rsidP="00997BC5">
                      <w:pPr>
                        <w:spacing w:line="276" w:lineRule="auto"/>
                        <w:rPr>
                          <w:rFonts w:asciiTheme="majorHAnsi" w:hAnsiTheme="majorHAnsi" w:cs="Arial"/>
                          <w:color w:val="0D0D0D" w:themeColor="text1" w:themeTint="F2"/>
                          <w:szCs w:val="22"/>
                          <w:lang w:val="es-ES_tradnl"/>
                        </w:rPr>
                      </w:pPr>
                      <w:r w:rsidRPr="009E0A9A">
                        <w:rPr>
                          <w:rFonts w:asciiTheme="majorHAnsi" w:hAnsiTheme="majorHAnsi" w:cs="Arial"/>
                          <w:color w:val="0D0D0D" w:themeColor="text1" w:themeTint="F2"/>
                          <w:szCs w:val="22"/>
                          <w:lang w:val="es-ES_tradnl"/>
                        </w:rPr>
                        <w:t>OCTAVIO ROMERO Y GABRIEL GERSBACH</w:t>
                      </w:r>
                    </w:p>
                    <w:bookmarkEnd w:id="2"/>
                    <w:p w:rsidR="005B52B0" w:rsidRPr="0010736F" w:rsidRDefault="00BB70B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F277C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D5602">
                              <w:rPr>
                                <w:rFonts w:asciiTheme="minorHAnsi" w:hAnsiTheme="minorHAnsi"/>
                                <w:color w:val="FFFFFF" w:themeColor="background1"/>
                                <w:sz w:val="22"/>
                                <w:lang w:val="pt-BR"/>
                              </w:rPr>
                              <w:t>149</w:t>
                            </w:r>
                          </w:p>
                          <w:p w:rsidR="00627C9F" w:rsidRPr="000C655F" w:rsidRDefault="001D56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 noviembre</w:t>
                            </w:r>
                            <w:r w:rsidR="00627C9F" w:rsidRPr="000C655F">
                              <w:rPr>
                                <w:rFonts w:asciiTheme="minorHAnsi" w:hAnsiTheme="minorHAnsi"/>
                                <w:color w:val="FFFFFF" w:themeColor="background1"/>
                                <w:sz w:val="22"/>
                                <w:lang w:val="es-ES"/>
                              </w:rPr>
                              <w:t xml:space="preserve"> 201</w:t>
                            </w:r>
                            <w:r w:rsidR="00834D49" w:rsidRPr="000C655F">
                              <w:rPr>
                                <w:rFonts w:asciiTheme="minorHAnsi" w:hAnsiTheme="minorHAnsi"/>
                                <w:color w:val="FFFFFF" w:themeColor="background1"/>
                                <w:sz w:val="22"/>
                                <w:lang w:val="es-ES"/>
                              </w:rPr>
                              <w:t>8</w:t>
                            </w:r>
                          </w:p>
                          <w:p w:rsidR="00627C9F" w:rsidRPr="000C655F" w:rsidRDefault="00E0340B" w:rsidP="007A5817">
                            <w:pPr>
                              <w:spacing w:line="276" w:lineRule="auto"/>
                              <w:jc w:val="right"/>
                              <w:rPr>
                                <w:rFonts w:asciiTheme="minorHAnsi" w:hAnsiTheme="minorHAnsi"/>
                                <w:color w:val="FFFFFF" w:themeColor="background1"/>
                                <w:sz w:val="22"/>
                                <w:lang w:val="es-ES"/>
                              </w:rPr>
                            </w:pPr>
                            <w:r w:rsidRPr="000C655F">
                              <w:rPr>
                                <w:rFonts w:asciiTheme="minorHAnsi" w:hAnsiTheme="minorHAnsi"/>
                                <w:color w:val="FFFFFF" w:themeColor="background1"/>
                                <w:sz w:val="22"/>
                                <w:lang w:val="es-ES"/>
                              </w:rPr>
                              <w:t xml:space="preserve">Original: </w:t>
                            </w:r>
                            <w:r w:rsidR="008B12F5" w:rsidRPr="000C655F">
                              <w:rPr>
                                <w:rFonts w:asciiTheme="minorHAnsi" w:hAnsiTheme="minorHAnsi"/>
                                <w:color w:val="FFFFFF" w:themeColor="background1"/>
                                <w:sz w:val="22"/>
                                <w:lang w:val="es-ES"/>
                              </w:rPr>
                              <w:t>e</w:t>
                            </w:r>
                            <w:r w:rsidR="00627C9F" w:rsidRPr="000C655F">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D5602">
                        <w:rPr>
                          <w:rFonts w:asciiTheme="minorHAnsi" w:hAnsiTheme="minorHAnsi"/>
                          <w:color w:val="FFFFFF" w:themeColor="background1"/>
                          <w:sz w:val="22"/>
                          <w:lang w:val="pt-BR"/>
                        </w:rPr>
                        <w:t>149</w:t>
                      </w:r>
                    </w:p>
                    <w:p w:rsidR="00627C9F" w:rsidRPr="000C655F" w:rsidRDefault="001D56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 noviembre</w:t>
                      </w:r>
                      <w:r w:rsidR="00627C9F" w:rsidRPr="000C655F">
                        <w:rPr>
                          <w:rFonts w:asciiTheme="minorHAnsi" w:hAnsiTheme="minorHAnsi"/>
                          <w:color w:val="FFFFFF" w:themeColor="background1"/>
                          <w:sz w:val="22"/>
                          <w:lang w:val="es-ES"/>
                        </w:rPr>
                        <w:t xml:space="preserve"> 201</w:t>
                      </w:r>
                      <w:r w:rsidR="00834D49" w:rsidRPr="000C655F">
                        <w:rPr>
                          <w:rFonts w:asciiTheme="minorHAnsi" w:hAnsiTheme="minorHAnsi"/>
                          <w:color w:val="FFFFFF" w:themeColor="background1"/>
                          <w:sz w:val="22"/>
                          <w:lang w:val="es-ES"/>
                        </w:rPr>
                        <w:t>8</w:t>
                      </w:r>
                    </w:p>
                    <w:p w:rsidR="00627C9F" w:rsidRPr="000C655F" w:rsidRDefault="00E0340B" w:rsidP="007A5817">
                      <w:pPr>
                        <w:spacing w:line="276" w:lineRule="auto"/>
                        <w:jc w:val="right"/>
                        <w:rPr>
                          <w:rFonts w:asciiTheme="minorHAnsi" w:hAnsiTheme="minorHAnsi"/>
                          <w:color w:val="FFFFFF" w:themeColor="background1"/>
                          <w:sz w:val="22"/>
                          <w:lang w:val="es-ES"/>
                        </w:rPr>
                      </w:pPr>
                      <w:r w:rsidRPr="000C655F">
                        <w:rPr>
                          <w:rFonts w:asciiTheme="minorHAnsi" w:hAnsiTheme="minorHAnsi"/>
                          <w:color w:val="FFFFFF" w:themeColor="background1"/>
                          <w:sz w:val="22"/>
                          <w:lang w:val="es-ES"/>
                        </w:rPr>
                        <w:t xml:space="preserve">Original: </w:t>
                      </w:r>
                      <w:r w:rsidR="008B12F5" w:rsidRPr="000C655F">
                        <w:rPr>
                          <w:rFonts w:asciiTheme="minorHAnsi" w:hAnsiTheme="minorHAnsi"/>
                          <w:color w:val="FFFFFF" w:themeColor="background1"/>
                          <w:sz w:val="22"/>
                          <w:lang w:val="es-ES"/>
                        </w:rPr>
                        <w:t>e</w:t>
                      </w:r>
                      <w:r w:rsidR="00627C9F" w:rsidRPr="000C655F">
                        <w:rPr>
                          <w:rFonts w:asciiTheme="minorHAnsi" w:hAnsiTheme="minorHAnsi"/>
                          <w:color w:val="FFFFFF" w:themeColor="background1"/>
                          <w:sz w:val="22"/>
                          <w:lang w:val="es-ES"/>
                        </w:rPr>
                        <w:t>spañol</w:t>
                      </w:r>
                    </w:p>
                  </w:txbxContent>
                </v:textbox>
              </v:shape>
            </w:pict>
          </mc:Fallback>
        </mc:AlternateContent>
      </w: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cs="Arial"/>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5128E4" w:rsidRPr="00F277C9" w:rsidRDefault="005128E4"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5128E4" w:rsidRPr="00F277C9" w:rsidRDefault="005128E4" w:rsidP="00040C3A">
      <w:pPr>
        <w:tabs>
          <w:tab w:val="center" w:pos="5400"/>
        </w:tabs>
        <w:suppressAutoHyphens/>
        <w:jc w:val="center"/>
        <w:rPr>
          <w:rFonts w:asciiTheme="majorHAnsi" w:hAnsiTheme="majorHAnsi"/>
          <w:sz w:val="22"/>
          <w:szCs w:val="22"/>
          <w:lang w:val="es-ES"/>
        </w:rPr>
      </w:pPr>
    </w:p>
    <w:p w:rsidR="005128E4" w:rsidRPr="00F277C9" w:rsidRDefault="005128E4" w:rsidP="00040C3A">
      <w:pPr>
        <w:tabs>
          <w:tab w:val="center" w:pos="5400"/>
        </w:tabs>
        <w:suppressAutoHyphens/>
        <w:jc w:val="center"/>
        <w:rPr>
          <w:rFonts w:asciiTheme="majorHAnsi" w:hAnsiTheme="majorHAnsi"/>
          <w:sz w:val="22"/>
          <w:szCs w:val="22"/>
          <w:lang w:val="es-ES"/>
        </w:rPr>
      </w:pPr>
    </w:p>
    <w:p w:rsidR="005128E4" w:rsidRPr="00F277C9" w:rsidRDefault="005128E4"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040C3A" w:rsidRPr="00F277C9" w:rsidRDefault="00040C3A" w:rsidP="00040C3A">
      <w:pPr>
        <w:tabs>
          <w:tab w:val="center" w:pos="5400"/>
        </w:tabs>
        <w:suppressAutoHyphens/>
        <w:jc w:val="center"/>
        <w:rPr>
          <w:rFonts w:asciiTheme="majorHAnsi" w:hAnsiTheme="majorHAnsi"/>
          <w:sz w:val="22"/>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90270B" w:rsidP="00040C3A">
      <w:pPr>
        <w:tabs>
          <w:tab w:val="center" w:pos="5400"/>
        </w:tabs>
        <w:suppressAutoHyphens/>
        <w:jc w:val="center"/>
        <w:rPr>
          <w:rFonts w:asciiTheme="majorHAnsi" w:hAnsiTheme="majorHAnsi"/>
          <w:sz w:val="18"/>
          <w:szCs w:val="22"/>
          <w:lang w:val="es-ES"/>
        </w:rPr>
      </w:pPr>
      <w:r w:rsidRPr="00F277C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D5602">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D560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D5602">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D560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A50FCF" w:rsidP="00040C3A">
      <w:pPr>
        <w:tabs>
          <w:tab w:val="center" w:pos="5400"/>
        </w:tabs>
        <w:suppressAutoHyphens/>
        <w:jc w:val="center"/>
        <w:rPr>
          <w:rFonts w:asciiTheme="majorHAnsi" w:hAnsiTheme="majorHAnsi"/>
          <w:sz w:val="18"/>
          <w:szCs w:val="22"/>
          <w:lang w:val="es-ES"/>
        </w:rPr>
      </w:pPr>
    </w:p>
    <w:p w:rsidR="00A50FCF" w:rsidRPr="00F277C9" w:rsidRDefault="0090270B" w:rsidP="00040C3A">
      <w:pPr>
        <w:tabs>
          <w:tab w:val="center" w:pos="5400"/>
        </w:tabs>
        <w:suppressAutoHyphens/>
        <w:jc w:val="center"/>
        <w:rPr>
          <w:rFonts w:asciiTheme="majorHAnsi" w:hAnsiTheme="majorHAnsi"/>
          <w:sz w:val="18"/>
          <w:szCs w:val="22"/>
          <w:lang w:val="es-ES"/>
        </w:rPr>
      </w:pPr>
      <w:r w:rsidRPr="00F277C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5602" w:rsidRPr="001D5602">
                              <w:rPr>
                                <w:rFonts w:asciiTheme="majorHAnsi" w:hAnsiTheme="majorHAnsi"/>
                                <w:color w:val="595959" w:themeColor="text1" w:themeTint="A6"/>
                                <w:sz w:val="18"/>
                                <w:szCs w:val="18"/>
                                <w:lang w:val="pt-BR"/>
                              </w:rPr>
                              <w:t>132/18</w:t>
                            </w:r>
                            <w:r w:rsidRPr="001D560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F277C9">
                              <w:rPr>
                                <w:rFonts w:asciiTheme="majorHAnsi" w:hAnsiTheme="majorHAnsi"/>
                                <w:color w:val="595959" w:themeColor="text1" w:themeTint="A6"/>
                                <w:sz w:val="18"/>
                                <w:szCs w:val="18"/>
                                <w:lang w:val="es-ES"/>
                              </w:rPr>
                              <w:t>ón</w:t>
                            </w:r>
                            <w:proofErr w:type="spellEnd"/>
                            <w:r w:rsidR="00F277C9">
                              <w:rPr>
                                <w:rFonts w:asciiTheme="majorHAnsi" w:hAnsiTheme="majorHAnsi"/>
                                <w:color w:val="595959" w:themeColor="text1" w:themeTint="A6"/>
                                <w:sz w:val="18"/>
                                <w:szCs w:val="18"/>
                                <w:lang w:val="es-ES"/>
                              </w:rPr>
                              <w:t xml:space="preserve"> </w:t>
                            </w:r>
                            <w:r w:rsidR="00F277C9" w:rsidRPr="00F277C9">
                              <w:rPr>
                                <w:rFonts w:asciiTheme="majorHAnsi" w:hAnsiTheme="majorHAnsi"/>
                                <w:color w:val="595959" w:themeColor="text1" w:themeTint="A6"/>
                                <w:sz w:val="18"/>
                                <w:szCs w:val="18"/>
                                <w:lang w:val="es-ES"/>
                              </w:rPr>
                              <w:t>1225-12</w:t>
                            </w:r>
                            <w:r w:rsidR="000433C9">
                              <w:rPr>
                                <w:rFonts w:asciiTheme="majorHAnsi" w:hAnsiTheme="majorHAnsi"/>
                                <w:color w:val="595959" w:themeColor="text1" w:themeTint="A6"/>
                                <w:sz w:val="18"/>
                                <w:szCs w:val="18"/>
                                <w:lang w:val="es-ES"/>
                              </w:rPr>
                              <w:t xml:space="preserve">. </w:t>
                            </w:r>
                            <w:r w:rsidR="00F277C9">
                              <w:rPr>
                                <w:rFonts w:asciiTheme="majorHAnsi" w:hAnsiTheme="majorHAnsi"/>
                                <w:color w:val="595959" w:themeColor="text1" w:themeTint="A6"/>
                                <w:sz w:val="18"/>
                                <w:szCs w:val="18"/>
                                <w:lang w:val="es-ES_tradnl"/>
                              </w:rPr>
                              <w:t xml:space="preserve">Admisibilidad. Octavio Romero y Gabriel </w:t>
                            </w:r>
                            <w:proofErr w:type="spellStart"/>
                            <w:r w:rsidR="00F277C9">
                              <w:rPr>
                                <w:rFonts w:asciiTheme="majorHAnsi" w:hAnsiTheme="majorHAnsi"/>
                                <w:color w:val="595959" w:themeColor="text1" w:themeTint="A6"/>
                                <w:sz w:val="18"/>
                                <w:szCs w:val="18"/>
                                <w:lang w:val="es-ES_tradnl"/>
                              </w:rPr>
                              <w:t>Gersbach</w:t>
                            </w:r>
                            <w:proofErr w:type="spellEnd"/>
                            <w:r w:rsidR="00F277C9">
                              <w:rPr>
                                <w:rFonts w:asciiTheme="majorHAnsi" w:hAnsiTheme="majorHAnsi"/>
                                <w:color w:val="595959" w:themeColor="text1" w:themeTint="A6"/>
                                <w:sz w:val="18"/>
                                <w:szCs w:val="18"/>
                                <w:lang w:val="es-ES_tradnl"/>
                              </w:rPr>
                              <w:t>. Argentina</w:t>
                            </w:r>
                            <w:r w:rsidRPr="00890650">
                              <w:rPr>
                                <w:rFonts w:asciiTheme="majorHAnsi" w:hAnsiTheme="majorHAnsi"/>
                                <w:color w:val="595959" w:themeColor="text1" w:themeTint="A6"/>
                                <w:sz w:val="18"/>
                                <w:szCs w:val="18"/>
                                <w:lang w:val="es-ES_tradnl"/>
                              </w:rPr>
                              <w:t xml:space="preserve">. </w:t>
                            </w:r>
                            <w:r w:rsidR="001D5602">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5602" w:rsidRPr="001D5602">
                        <w:rPr>
                          <w:rFonts w:asciiTheme="majorHAnsi" w:hAnsiTheme="majorHAnsi"/>
                          <w:color w:val="595959" w:themeColor="text1" w:themeTint="A6"/>
                          <w:sz w:val="18"/>
                          <w:szCs w:val="18"/>
                          <w:lang w:val="pt-BR"/>
                        </w:rPr>
                        <w:t>132/18</w:t>
                      </w:r>
                      <w:r w:rsidRPr="001D560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F277C9">
                        <w:rPr>
                          <w:rFonts w:asciiTheme="majorHAnsi" w:hAnsiTheme="majorHAnsi"/>
                          <w:color w:val="595959" w:themeColor="text1" w:themeTint="A6"/>
                          <w:sz w:val="18"/>
                          <w:szCs w:val="18"/>
                          <w:lang w:val="es-ES"/>
                        </w:rPr>
                        <w:t>ón</w:t>
                      </w:r>
                      <w:proofErr w:type="spellEnd"/>
                      <w:r w:rsidR="00F277C9">
                        <w:rPr>
                          <w:rFonts w:asciiTheme="majorHAnsi" w:hAnsiTheme="majorHAnsi"/>
                          <w:color w:val="595959" w:themeColor="text1" w:themeTint="A6"/>
                          <w:sz w:val="18"/>
                          <w:szCs w:val="18"/>
                          <w:lang w:val="es-ES"/>
                        </w:rPr>
                        <w:t xml:space="preserve"> </w:t>
                      </w:r>
                      <w:r w:rsidR="00F277C9" w:rsidRPr="00F277C9">
                        <w:rPr>
                          <w:rFonts w:asciiTheme="majorHAnsi" w:hAnsiTheme="majorHAnsi"/>
                          <w:color w:val="595959" w:themeColor="text1" w:themeTint="A6"/>
                          <w:sz w:val="18"/>
                          <w:szCs w:val="18"/>
                          <w:lang w:val="es-ES"/>
                        </w:rPr>
                        <w:t>1225-12</w:t>
                      </w:r>
                      <w:r w:rsidR="000433C9">
                        <w:rPr>
                          <w:rFonts w:asciiTheme="majorHAnsi" w:hAnsiTheme="majorHAnsi"/>
                          <w:color w:val="595959" w:themeColor="text1" w:themeTint="A6"/>
                          <w:sz w:val="18"/>
                          <w:szCs w:val="18"/>
                          <w:lang w:val="es-ES"/>
                        </w:rPr>
                        <w:t xml:space="preserve">. </w:t>
                      </w:r>
                      <w:r w:rsidR="00F277C9">
                        <w:rPr>
                          <w:rFonts w:asciiTheme="majorHAnsi" w:hAnsiTheme="majorHAnsi"/>
                          <w:color w:val="595959" w:themeColor="text1" w:themeTint="A6"/>
                          <w:sz w:val="18"/>
                          <w:szCs w:val="18"/>
                          <w:lang w:val="es-ES_tradnl"/>
                        </w:rPr>
                        <w:t xml:space="preserve">Admisibilidad. Octavio Romero y Gabriel </w:t>
                      </w:r>
                      <w:proofErr w:type="spellStart"/>
                      <w:r w:rsidR="00F277C9">
                        <w:rPr>
                          <w:rFonts w:asciiTheme="majorHAnsi" w:hAnsiTheme="majorHAnsi"/>
                          <w:color w:val="595959" w:themeColor="text1" w:themeTint="A6"/>
                          <w:sz w:val="18"/>
                          <w:szCs w:val="18"/>
                          <w:lang w:val="es-ES_tradnl"/>
                        </w:rPr>
                        <w:t>Gersbach</w:t>
                      </w:r>
                      <w:proofErr w:type="spellEnd"/>
                      <w:r w:rsidR="00F277C9">
                        <w:rPr>
                          <w:rFonts w:asciiTheme="majorHAnsi" w:hAnsiTheme="majorHAnsi"/>
                          <w:color w:val="595959" w:themeColor="text1" w:themeTint="A6"/>
                          <w:sz w:val="18"/>
                          <w:szCs w:val="18"/>
                          <w:lang w:val="es-ES_tradnl"/>
                        </w:rPr>
                        <w:t>. Argentina</w:t>
                      </w:r>
                      <w:r w:rsidRPr="00890650">
                        <w:rPr>
                          <w:rFonts w:asciiTheme="majorHAnsi" w:hAnsiTheme="majorHAnsi"/>
                          <w:color w:val="595959" w:themeColor="text1" w:themeTint="A6"/>
                          <w:sz w:val="18"/>
                          <w:szCs w:val="18"/>
                          <w:lang w:val="es-ES_tradnl"/>
                        </w:rPr>
                        <w:t xml:space="preserve">. </w:t>
                      </w:r>
                      <w:r w:rsidR="001D5602">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F277C9" w:rsidRDefault="00A50FCF" w:rsidP="00040C3A">
      <w:pPr>
        <w:tabs>
          <w:tab w:val="center" w:pos="5400"/>
        </w:tabs>
        <w:suppressAutoHyphens/>
        <w:jc w:val="center"/>
        <w:rPr>
          <w:rFonts w:asciiTheme="majorHAnsi" w:hAnsiTheme="majorHAnsi"/>
          <w:sz w:val="18"/>
          <w:szCs w:val="22"/>
          <w:lang w:val="es-ES"/>
        </w:rPr>
      </w:pPr>
    </w:p>
    <w:p w:rsidR="0090270B" w:rsidRPr="00F277C9" w:rsidRDefault="00D306D1" w:rsidP="005516A1">
      <w:pPr>
        <w:tabs>
          <w:tab w:val="center" w:pos="5400"/>
        </w:tabs>
        <w:suppressAutoHyphens/>
        <w:jc w:val="center"/>
        <w:rPr>
          <w:rFonts w:asciiTheme="majorHAnsi" w:hAnsiTheme="majorHAnsi"/>
          <w:b/>
          <w:sz w:val="20"/>
          <w:lang w:val="es-ES"/>
        </w:rPr>
      </w:pPr>
      <w:r w:rsidRPr="00F277C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277C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277C9" w:rsidRDefault="004A6A54" w:rsidP="005516A1">
      <w:pPr>
        <w:tabs>
          <w:tab w:val="center" w:pos="5400"/>
        </w:tabs>
        <w:suppressAutoHyphens/>
        <w:jc w:val="center"/>
        <w:rPr>
          <w:rFonts w:asciiTheme="majorHAnsi" w:hAnsiTheme="majorHAnsi"/>
          <w:b/>
          <w:sz w:val="20"/>
          <w:lang w:val="es-ES"/>
        </w:rPr>
        <w:sectPr w:rsidR="0070697F" w:rsidRPr="00F277C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277C9">
        <w:rPr>
          <w:rFonts w:asciiTheme="majorHAnsi" w:hAnsiTheme="majorHAnsi"/>
          <w:b/>
          <w:sz w:val="20"/>
          <w:lang w:val="es-ES"/>
        </w:rPr>
        <w:tab/>
      </w:r>
    </w:p>
    <w:p w:rsidR="003239B8" w:rsidRPr="00F277C9" w:rsidRDefault="003239B8" w:rsidP="004A6A54">
      <w:pPr>
        <w:spacing w:after="240"/>
        <w:ind w:firstLine="720"/>
        <w:jc w:val="both"/>
        <w:rPr>
          <w:rFonts w:asciiTheme="majorHAnsi" w:hAnsiTheme="majorHAnsi"/>
          <w:b/>
          <w:bCs/>
          <w:sz w:val="20"/>
          <w:szCs w:val="20"/>
          <w:lang w:val="es-ES"/>
        </w:rPr>
      </w:pPr>
      <w:r w:rsidRPr="00F277C9">
        <w:rPr>
          <w:rFonts w:asciiTheme="majorHAnsi" w:hAnsiTheme="majorHAnsi"/>
          <w:b/>
          <w:bCs/>
          <w:sz w:val="20"/>
          <w:szCs w:val="20"/>
          <w:lang w:val="es-ES"/>
        </w:rPr>
        <w:lastRenderedPageBreak/>
        <w:t>I.</w:t>
      </w:r>
      <w:r w:rsidRPr="00F277C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76229" w:rsidTr="004A6A54">
        <w:tc>
          <w:tcPr>
            <w:tcW w:w="3600" w:type="dxa"/>
            <w:tcBorders>
              <w:top w:val="single" w:sz="4"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Parte peticionaria:</w:t>
            </w:r>
          </w:p>
        </w:tc>
        <w:tc>
          <w:tcPr>
            <w:tcW w:w="5760" w:type="dxa"/>
            <w:vAlign w:val="center"/>
          </w:tcPr>
          <w:p w:rsidR="003239B8" w:rsidRPr="00251EE7" w:rsidRDefault="004245F3" w:rsidP="004245F3">
            <w:pPr>
              <w:jc w:val="both"/>
              <w:rPr>
                <w:rFonts w:ascii="Cambria" w:hAnsi="Cambria"/>
                <w:bCs/>
                <w:sz w:val="20"/>
                <w:szCs w:val="20"/>
                <w:lang w:val="es-ES"/>
              </w:rPr>
            </w:pPr>
            <w:r w:rsidRPr="00251EE7">
              <w:rPr>
                <w:rFonts w:ascii="Cambria" w:hAnsi="Cambria"/>
                <w:bCs/>
                <w:sz w:val="20"/>
                <w:szCs w:val="20"/>
                <w:lang w:val="es-ES"/>
              </w:rPr>
              <w:t xml:space="preserve">Gabriel </w:t>
            </w:r>
            <w:proofErr w:type="spellStart"/>
            <w:r w:rsidRPr="00251EE7">
              <w:rPr>
                <w:rFonts w:ascii="Cambria" w:hAnsi="Cambria"/>
                <w:bCs/>
                <w:sz w:val="20"/>
                <w:szCs w:val="20"/>
                <w:lang w:val="es-ES"/>
              </w:rPr>
              <w:t>Gersbach</w:t>
            </w:r>
            <w:proofErr w:type="spellEnd"/>
            <w:r w:rsidRPr="00251EE7">
              <w:rPr>
                <w:rFonts w:ascii="Cambria" w:hAnsi="Cambria"/>
                <w:bCs/>
                <w:sz w:val="20"/>
                <w:szCs w:val="20"/>
                <w:lang w:val="es-ES"/>
              </w:rPr>
              <w:t>, CHA (Comunidad Homosexual Argentina), ACIJ (Asociación Civil por la Igualdad y la Justicia)</w:t>
            </w:r>
          </w:p>
        </w:tc>
      </w:tr>
      <w:tr w:rsidR="003239B8" w:rsidRPr="00D76229" w:rsidTr="004A6A54">
        <w:tc>
          <w:tcPr>
            <w:tcW w:w="3600" w:type="dxa"/>
            <w:tcBorders>
              <w:top w:val="single" w:sz="6" w:space="0" w:color="auto"/>
              <w:bottom w:val="single" w:sz="6" w:space="0" w:color="auto"/>
            </w:tcBorders>
            <w:shd w:val="clear" w:color="auto" w:fill="386294"/>
            <w:vAlign w:val="center"/>
          </w:tcPr>
          <w:p w:rsidR="003239B8" w:rsidRPr="00F277C9" w:rsidRDefault="0097775D"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277C9">
                  <w:rPr>
                    <w:rFonts w:ascii="Cambria" w:hAnsi="Cambria"/>
                    <w:b/>
                    <w:bCs/>
                    <w:color w:val="FFFFFF" w:themeColor="background1"/>
                    <w:sz w:val="20"/>
                    <w:szCs w:val="20"/>
                    <w:lang w:val="es-ES"/>
                  </w:rPr>
                  <w:t>Presunta víctima</w:t>
                </w:r>
              </w:sdtContent>
            </w:sdt>
            <w:r w:rsidR="003239B8" w:rsidRPr="00F277C9">
              <w:rPr>
                <w:rFonts w:ascii="Cambria" w:hAnsi="Cambria"/>
                <w:b/>
                <w:bCs/>
                <w:color w:val="FFFFFF" w:themeColor="background1"/>
                <w:sz w:val="20"/>
                <w:szCs w:val="20"/>
                <w:lang w:val="es-ES"/>
              </w:rPr>
              <w:t>:</w:t>
            </w:r>
          </w:p>
        </w:tc>
        <w:tc>
          <w:tcPr>
            <w:tcW w:w="5760" w:type="dxa"/>
            <w:vAlign w:val="center"/>
          </w:tcPr>
          <w:p w:rsidR="003239B8" w:rsidRPr="00251EE7" w:rsidRDefault="004245F3" w:rsidP="008D2290">
            <w:pPr>
              <w:jc w:val="both"/>
              <w:rPr>
                <w:rFonts w:ascii="Cambria" w:hAnsi="Cambria"/>
                <w:bCs/>
                <w:sz w:val="20"/>
                <w:szCs w:val="20"/>
                <w:lang w:val="es-ES"/>
              </w:rPr>
            </w:pPr>
            <w:r w:rsidRPr="00251EE7">
              <w:rPr>
                <w:rFonts w:ascii="Cambria" w:hAnsi="Cambria"/>
                <w:bCs/>
                <w:sz w:val="20"/>
                <w:szCs w:val="20"/>
                <w:lang w:val="es-ES"/>
              </w:rPr>
              <w:t xml:space="preserve">Octavio Romero y Gabriel </w:t>
            </w:r>
            <w:proofErr w:type="spellStart"/>
            <w:r w:rsidRPr="00251EE7">
              <w:rPr>
                <w:rFonts w:ascii="Cambria" w:hAnsi="Cambria"/>
                <w:bCs/>
                <w:sz w:val="20"/>
                <w:szCs w:val="20"/>
                <w:lang w:val="es-ES"/>
              </w:rPr>
              <w:t>Gersbach</w:t>
            </w:r>
            <w:proofErr w:type="spellEnd"/>
          </w:p>
        </w:tc>
      </w:tr>
      <w:tr w:rsidR="003239B8" w:rsidRPr="00F277C9" w:rsidTr="004A6A54">
        <w:tc>
          <w:tcPr>
            <w:tcW w:w="3600" w:type="dxa"/>
            <w:tcBorders>
              <w:top w:val="single" w:sz="6"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Estado denunciado:</w:t>
            </w:r>
          </w:p>
        </w:tc>
        <w:tc>
          <w:tcPr>
            <w:tcW w:w="5760" w:type="dxa"/>
            <w:vAlign w:val="center"/>
          </w:tcPr>
          <w:p w:rsidR="003239B8" w:rsidRPr="00251EE7" w:rsidRDefault="00C47183" w:rsidP="00AD55AB">
            <w:pPr>
              <w:jc w:val="both"/>
              <w:rPr>
                <w:rFonts w:ascii="Cambria" w:hAnsi="Cambria"/>
                <w:bCs/>
                <w:sz w:val="20"/>
                <w:szCs w:val="20"/>
                <w:lang w:val="es-ES"/>
              </w:rPr>
            </w:pPr>
            <w:r w:rsidRPr="00251EE7">
              <w:rPr>
                <w:rFonts w:ascii="Cambria" w:hAnsi="Cambria"/>
                <w:bCs/>
                <w:sz w:val="20"/>
                <w:szCs w:val="20"/>
                <w:lang w:val="es-ES"/>
              </w:rPr>
              <w:t>Argentina</w:t>
            </w:r>
          </w:p>
        </w:tc>
      </w:tr>
      <w:tr w:rsidR="00223A29" w:rsidRPr="00D76229" w:rsidTr="004A6A54">
        <w:tc>
          <w:tcPr>
            <w:tcW w:w="3600" w:type="dxa"/>
            <w:tcBorders>
              <w:top w:val="single" w:sz="6" w:space="0" w:color="auto"/>
              <w:bottom w:val="single" w:sz="6" w:space="0" w:color="auto"/>
            </w:tcBorders>
            <w:shd w:val="clear" w:color="auto" w:fill="386294"/>
            <w:vAlign w:val="center"/>
          </w:tcPr>
          <w:p w:rsidR="00223A29" w:rsidRPr="00F277C9" w:rsidRDefault="001B3A00" w:rsidP="00E4118C">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 xml:space="preserve">Derechos </w:t>
            </w:r>
            <w:r w:rsidR="00E4118C" w:rsidRPr="00F277C9">
              <w:rPr>
                <w:rFonts w:ascii="Cambria" w:hAnsi="Cambria"/>
                <w:b/>
                <w:bCs/>
                <w:color w:val="FFFFFF" w:themeColor="background1"/>
                <w:sz w:val="20"/>
                <w:szCs w:val="20"/>
                <w:lang w:val="es-ES"/>
              </w:rPr>
              <w:t>invocados</w:t>
            </w:r>
            <w:r w:rsidRPr="00F277C9">
              <w:rPr>
                <w:rFonts w:ascii="Cambria" w:hAnsi="Cambria"/>
                <w:b/>
                <w:bCs/>
                <w:color w:val="FFFFFF" w:themeColor="background1"/>
                <w:sz w:val="20"/>
                <w:szCs w:val="20"/>
                <w:lang w:val="es-ES"/>
              </w:rPr>
              <w:t>:</w:t>
            </w:r>
          </w:p>
        </w:tc>
        <w:tc>
          <w:tcPr>
            <w:tcW w:w="5760" w:type="dxa"/>
            <w:vAlign w:val="center"/>
          </w:tcPr>
          <w:p w:rsidR="00223A29" w:rsidRPr="00251EE7" w:rsidRDefault="0021631C" w:rsidP="00BE519D">
            <w:pPr>
              <w:jc w:val="both"/>
              <w:rPr>
                <w:rFonts w:ascii="Cambria" w:hAnsi="Cambria"/>
                <w:bCs/>
                <w:sz w:val="20"/>
                <w:szCs w:val="20"/>
                <w:lang w:val="es-ES"/>
              </w:rPr>
            </w:pPr>
            <w:r w:rsidRPr="00251EE7">
              <w:rPr>
                <w:rFonts w:ascii="Cambria" w:hAnsi="Cambria"/>
                <w:bCs/>
                <w:sz w:val="20"/>
                <w:szCs w:val="20"/>
                <w:lang w:val="es-ES"/>
              </w:rPr>
              <w:t>Artículos 4 (vida), 5 (integridad personal), 8 (garantías judiciales), 24 (igualdad ante la ley) y 25 (protección judicial)</w:t>
            </w:r>
            <w:r w:rsidRPr="00251EE7">
              <w:rPr>
                <w:lang w:val="es-ES"/>
              </w:rPr>
              <w:t xml:space="preserve"> </w:t>
            </w:r>
            <w:r w:rsidRPr="00251EE7">
              <w:rPr>
                <w:rFonts w:ascii="Cambria" w:hAnsi="Cambria"/>
                <w:bCs/>
                <w:sz w:val="20"/>
                <w:szCs w:val="20"/>
                <w:lang w:val="es-ES"/>
              </w:rPr>
              <w:t>de la Convención Americana sobre Derechos Humanos,</w:t>
            </w:r>
            <w:r w:rsidRPr="00251EE7">
              <w:rPr>
                <w:lang w:val="es-ES"/>
              </w:rPr>
              <w:t xml:space="preserve"> </w:t>
            </w:r>
            <w:r w:rsidRPr="00251EE7">
              <w:rPr>
                <w:rFonts w:ascii="Cambria" w:hAnsi="Cambria"/>
                <w:bCs/>
                <w:sz w:val="20"/>
                <w:szCs w:val="20"/>
                <w:lang w:val="es-ES"/>
              </w:rPr>
              <w:t>en relación con su artículo 1.1 (obligac</w:t>
            </w:r>
            <w:r w:rsidR="00BE519D" w:rsidRPr="00251EE7">
              <w:rPr>
                <w:rFonts w:ascii="Cambria" w:hAnsi="Cambria"/>
                <w:bCs/>
                <w:sz w:val="20"/>
                <w:szCs w:val="20"/>
                <w:lang w:val="es-ES"/>
              </w:rPr>
              <w:t>ión de respetar los derechos); artículo</w:t>
            </w:r>
            <w:r w:rsidR="003E6FFA" w:rsidRPr="00251EE7">
              <w:rPr>
                <w:rFonts w:ascii="Cambria" w:hAnsi="Cambria"/>
                <w:bCs/>
                <w:sz w:val="20"/>
                <w:szCs w:val="20"/>
                <w:lang w:val="es-ES"/>
              </w:rPr>
              <w:t>s</w:t>
            </w:r>
            <w:r w:rsidR="00BE519D" w:rsidRPr="00251EE7">
              <w:rPr>
                <w:rFonts w:ascii="Cambria" w:hAnsi="Cambria"/>
                <w:bCs/>
                <w:sz w:val="20"/>
                <w:szCs w:val="20"/>
                <w:lang w:val="es-ES"/>
              </w:rPr>
              <w:t xml:space="preserve"> I (vida, libertad, seguridad e integridad de la persona), II (</w:t>
            </w:r>
            <w:r w:rsidR="003E6FFA" w:rsidRPr="00251EE7">
              <w:rPr>
                <w:rFonts w:ascii="Cambria" w:hAnsi="Cambria"/>
                <w:bCs/>
                <w:sz w:val="20"/>
                <w:szCs w:val="20"/>
                <w:lang w:val="es-ES"/>
              </w:rPr>
              <w:t xml:space="preserve">igualdad ante la ley) y </w:t>
            </w:r>
            <w:r w:rsidR="00BE519D" w:rsidRPr="00251EE7">
              <w:rPr>
                <w:rFonts w:ascii="Cambria" w:hAnsi="Cambria"/>
                <w:bCs/>
                <w:sz w:val="20"/>
                <w:szCs w:val="20"/>
                <w:lang w:val="es-ES"/>
              </w:rPr>
              <w:t>XVIII (justicia) de la Declaración Americana de los Derechos y Debe</w:t>
            </w:r>
            <w:r w:rsidR="003E6FFA" w:rsidRPr="00251EE7">
              <w:rPr>
                <w:rFonts w:ascii="Cambria" w:hAnsi="Cambria"/>
                <w:bCs/>
                <w:sz w:val="20"/>
                <w:szCs w:val="20"/>
                <w:lang w:val="es-ES"/>
              </w:rPr>
              <w:t>res del Hombre</w:t>
            </w:r>
            <w:r w:rsidR="00BE519D" w:rsidRPr="00251EE7">
              <w:rPr>
                <w:rFonts w:ascii="Cambria" w:hAnsi="Cambria"/>
                <w:bCs/>
                <w:sz w:val="20"/>
                <w:szCs w:val="20"/>
                <w:lang w:val="es-ES"/>
              </w:rPr>
              <w:t>; y otros tratados internacionales</w:t>
            </w:r>
            <w:r w:rsidR="003E6FFA" w:rsidRPr="00251EE7">
              <w:rPr>
                <w:rStyle w:val="FootnoteReference"/>
                <w:rFonts w:ascii="Cambria" w:hAnsi="Cambria"/>
                <w:bCs/>
                <w:sz w:val="20"/>
                <w:szCs w:val="20"/>
                <w:lang w:val="es-ES"/>
              </w:rPr>
              <w:footnoteReference w:id="2"/>
            </w:r>
          </w:p>
        </w:tc>
      </w:tr>
    </w:tbl>
    <w:p w:rsidR="003239B8" w:rsidRPr="00F277C9" w:rsidRDefault="003239B8" w:rsidP="003239B8">
      <w:pPr>
        <w:spacing w:before="240" w:after="240"/>
        <w:ind w:firstLine="720"/>
        <w:jc w:val="both"/>
        <w:rPr>
          <w:rFonts w:asciiTheme="majorHAnsi" w:hAnsiTheme="majorHAnsi"/>
          <w:b/>
          <w:bCs/>
          <w:sz w:val="20"/>
          <w:szCs w:val="20"/>
          <w:lang w:val="es-ES"/>
        </w:rPr>
      </w:pPr>
      <w:r w:rsidRPr="00F277C9">
        <w:rPr>
          <w:rFonts w:asciiTheme="majorHAnsi" w:hAnsiTheme="majorHAnsi"/>
          <w:b/>
          <w:bCs/>
          <w:sz w:val="20"/>
          <w:szCs w:val="20"/>
          <w:lang w:val="es-ES"/>
        </w:rPr>
        <w:t>II.</w:t>
      </w:r>
      <w:r w:rsidRPr="00F277C9">
        <w:rPr>
          <w:rFonts w:asciiTheme="majorHAnsi" w:hAnsiTheme="majorHAnsi"/>
          <w:b/>
          <w:bCs/>
          <w:sz w:val="20"/>
          <w:szCs w:val="20"/>
          <w:lang w:val="es-ES"/>
        </w:rPr>
        <w:tab/>
        <w:t>TRÁMITE ANTE LA CIDH</w:t>
      </w:r>
      <w:r w:rsidR="008E3BFE" w:rsidRPr="00F277C9">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277C9" w:rsidTr="004A6A54">
        <w:tc>
          <w:tcPr>
            <w:tcW w:w="3600" w:type="dxa"/>
            <w:tcBorders>
              <w:top w:val="single" w:sz="6" w:space="0" w:color="auto"/>
              <w:bottom w:val="single" w:sz="6" w:space="0" w:color="auto"/>
            </w:tcBorders>
            <w:shd w:val="clear" w:color="auto" w:fill="386294"/>
            <w:vAlign w:val="center"/>
          </w:tcPr>
          <w:p w:rsidR="004C2312" w:rsidRPr="00F277C9" w:rsidRDefault="004A6A54" w:rsidP="004A6A54">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P</w:t>
            </w:r>
            <w:r w:rsidR="004C2312" w:rsidRPr="00F277C9">
              <w:rPr>
                <w:rFonts w:ascii="Cambria" w:hAnsi="Cambria"/>
                <w:b/>
                <w:bCs/>
                <w:color w:val="FFFFFF" w:themeColor="background1"/>
                <w:sz w:val="20"/>
                <w:szCs w:val="20"/>
                <w:lang w:val="es-ES"/>
              </w:rPr>
              <w:t>resentación de la petición:</w:t>
            </w:r>
          </w:p>
        </w:tc>
        <w:tc>
          <w:tcPr>
            <w:tcW w:w="5760" w:type="dxa"/>
            <w:vAlign w:val="center"/>
          </w:tcPr>
          <w:p w:rsidR="004C2312" w:rsidRPr="00251EE7" w:rsidRDefault="00C47183" w:rsidP="002625EA">
            <w:pPr>
              <w:jc w:val="both"/>
              <w:rPr>
                <w:rFonts w:ascii="Cambria" w:hAnsi="Cambria"/>
                <w:bCs/>
                <w:sz w:val="20"/>
                <w:szCs w:val="20"/>
                <w:lang w:val="es-ES"/>
              </w:rPr>
            </w:pPr>
            <w:r w:rsidRPr="00251EE7">
              <w:rPr>
                <w:rFonts w:ascii="Cambria" w:hAnsi="Cambria"/>
                <w:bCs/>
                <w:sz w:val="20"/>
                <w:szCs w:val="20"/>
                <w:lang w:val="es-ES"/>
              </w:rPr>
              <w:t>26 de junio de 2012</w:t>
            </w:r>
          </w:p>
        </w:tc>
      </w:tr>
      <w:tr w:rsidR="002534AE" w:rsidRPr="00F277C9" w:rsidTr="004A6A54">
        <w:tc>
          <w:tcPr>
            <w:tcW w:w="3600" w:type="dxa"/>
            <w:tcBorders>
              <w:top w:val="single" w:sz="6" w:space="0" w:color="auto"/>
              <w:bottom w:val="single" w:sz="6" w:space="0" w:color="auto"/>
            </w:tcBorders>
            <w:shd w:val="clear" w:color="auto" w:fill="386294"/>
            <w:vAlign w:val="center"/>
          </w:tcPr>
          <w:p w:rsidR="002534AE" w:rsidRPr="00F277C9" w:rsidRDefault="002534AE" w:rsidP="001E49E7">
            <w:pPr>
              <w:jc w:val="center"/>
              <w:rPr>
                <w:rFonts w:ascii="Cambria" w:hAnsi="Cambria"/>
                <w:b/>
                <w:bCs/>
                <w:color w:val="FFFFFF" w:themeColor="background1"/>
                <w:sz w:val="20"/>
                <w:szCs w:val="20"/>
                <w:lang w:val="es-ES"/>
              </w:rPr>
            </w:pPr>
            <w:r w:rsidRPr="00F277C9">
              <w:rPr>
                <w:rFonts w:ascii="Cambria" w:hAnsi="Cambria"/>
                <w:b/>
                <w:color w:val="FFFFFF" w:themeColor="background1"/>
                <w:sz w:val="20"/>
                <w:szCs w:val="20"/>
                <w:lang w:val="es-ES"/>
              </w:rPr>
              <w:t>Notificación de la petición al Estado:</w:t>
            </w:r>
          </w:p>
        </w:tc>
        <w:tc>
          <w:tcPr>
            <w:tcW w:w="5760" w:type="dxa"/>
            <w:vAlign w:val="center"/>
          </w:tcPr>
          <w:p w:rsidR="002534AE" w:rsidRPr="00251EE7" w:rsidRDefault="002534AE" w:rsidP="00C31D50">
            <w:pPr>
              <w:rPr>
                <w:rFonts w:ascii="Cambria" w:hAnsi="Cambria"/>
                <w:b/>
                <w:bCs/>
                <w:sz w:val="20"/>
                <w:szCs w:val="20"/>
                <w:lang w:val="es-ES"/>
              </w:rPr>
            </w:pPr>
            <w:r w:rsidRPr="00251EE7">
              <w:rPr>
                <w:rFonts w:ascii="Cambria" w:hAnsi="Cambria"/>
                <w:bCs/>
                <w:sz w:val="20"/>
                <w:szCs w:val="20"/>
                <w:lang w:val="es-ES"/>
              </w:rPr>
              <w:t>24 de septiembre de 2013</w:t>
            </w:r>
          </w:p>
        </w:tc>
      </w:tr>
      <w:tr w:rsidR="002534AE" w:rsidRPr="00F277C9" w:rsidTr="004A6A54">
        <w:tc>
          <w:tcPr>
            <w:tcW w:w="3600" w:type="dxa"/>
            <w:tcBorders>
              <w:top w:val="single" w:sz="6" w:space="0" w:color="auto"/>
              <w:bottom w:val="single" w:sz="6" w:space="0" w:color="auto"/>
            </w:tcBorders>
            <w:shd w:val="clear" w:color="auto" w:fill="386294"/>
            <w:vAlign w:val="center"/>
          </w:tcPr>
          <w:p w:rsidR="002534AE" w:rsidRPr="00F277C9" w:rsidRDefault="002534AE" w:rsidP="004A6A54">
            <w:pPr>
              <w:jc w:val="center"/>
              <w:rPr>
                <w:rFonts w:ascii="Cambria" w:hAnsi="Cambria"/>
                <w:b/>
                <w:bCs/>
                <w:color w:val="FFFFFF" w:themeColor="background1"/>
                <w:sz w:val="20"/>
                <w:szCs w:val="20"/>
                <w:lang w:val="es-ES"/>
              </w:rPr>
            </w:pPr>
            <w:r w:rsidRPr="00F277C9">
              <w:rPr>
                <w:rFonts w:ascii="Cambria" w:hAnsi="Cambria"/>
                <w:b/>
                <w:color w:val="FFFFFF" w:themeColor="background1"/>
                <w:sz w:val="20"/>
                <w:szCs w:val="20"/>
                <w:lang w:val="es-ES"/>
              </w:rPr>
              <w:t>Primera respuesta del Estado:</w:t>
            </w:r>
          </w:p>
        </w:tc>
        <w:tc>
          <w:tcPr>
            <w:tcW w:w="5760" w:type="dxa"/>
            <w:vAlign w:val="center"/>
          </w:tcPr>
          <w:p w:rsidR="002534AE" w:rsidRPr="00251EE7" w:rsidRDefault="002534AE" w:rsidP="008D2290">
            <w:pPr>
              <w:jc w:val="both"/>
              <w:rPr>
                <w:rFonts w:ascii="Cambria" w:hAnsi="Cambria"/>
                <w:bCs/>
                <w:sz w:val="20"/>
                <w:szCs w:val="20"/>
                <w:lang w:val="es-ES"/>
              </w:rPr>
            </w:pPr>
            <w:r w:rsidRPr="00251EE7">
              <w:rPr>
                <w:rFonts w:ascii="Cambria" w:hAnsi="Cambria"/>
                <w:bCs/>
                <w:sz w:val="20"/>
                <w:szCs w:val="20"/>
                <w:lang w:val="es-ES"/>
              </w:rPr>
              <w:t>20 de noviembre de 2015</w:t>
            </w:r>
          </w:p>
        </w:tc>
      </w:tr>
      <w:tr w:rsidR="002534AE" w:rsidRPr="00F277C9" w:rsidTr="004A6A54">
        <w:tc>
          <w:tcPr>
            <w:tcW w:w="3600" w:type="dxa"/>
            <w:tcBorders>
              <w:top w:val="single" w:sz="6" w:space="0" w:color="auto"/>
              <w:bottom w:val="single" w:sz="6" w:space="0" w:color="auto"/>
            </w:tcBorders>
            <w:shd w:val="clear" w:color="auto" w:fill="386294"/>
            <w:vAlign w:val="center"/>
          </w:tcPr>
          <w:p w:rsidR="002534AE" w:rsidRPr="00F277C9" w:rsidRDefault="002534AE" w:rsidP="004A6A54">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Observaciones adicionales de la parte peticionaria:</w:t>
            </w:r>
          </w:p>
        </w:tc>
        <w:tc>
          <w:tcPr>
            <w:tcW w:w="5760" w:type="dxa"/>
            <w:vAlign w:val="center"/>
          </w:tcPr>
          <w:p w:rsidR="002534AE" w:rsidRPr="00251EE7" w:rsidRDefault="002534AE" w:rsidP="008D2290">
            <w:pPr>
              <w:jc w:val="both"/>
              <w:rPr>
                <w:rFonts w:ascii="Cambria" w:hAnsi="Cambria"/>
                <w:bCs/>
                <w:sz w:val="20"/>
                <w:szCs w:val="20"/>
                <w:lang w:val="es-ES"/>
              </w:rPr>
            </w:pPr>
            <w:r w:rsidRPr="00251EE7">
              <w:rPr>
                <w:rFonts w:ascii="Cambria" w:hAnsi="Cambria"/>
                <w:bCs/>
                <w:sz w:val="20"/>
                <w:szCs w:val="20"/>
                <w:lang w:val="es-ES"/>
              </w:rPr>
              <w:t>4 de noviembre de 2016</w:t>
            </w:r>
          </w:p>
        </w:tc>
      </w:tr>
      <w:tr w:rsidR="002534AE" w:rsidRPr="00F277C9" w:rsidTr="004A6A54">
        <w:tc>
          <w:tcPr>
            <w:tcW w:w="3600" w:type="dxa"/>
            <w:tcBorders>
              <w:top w:val="single" w:sz="6" w:space="0" w:color="auto"/>
              <w:bottom w:val="single" w:sz="6" w:space="0" w:color="auto"/>
            </w:tcBorders>
            <w:shd w:val="clear" w:color="auto" w:fill="386294"/>
            <w:vAlign w:val="center"/>
          </w:tcPr>
          <w:p w:rsidR="002534AE" w:rsidRPr="00F277C9" w:rsidRDefault="002534AE" w:rsidP="008E3BFE">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Observaciones adicionales del Estado:</w:t>
            </w:r>
          </w:p>
        </w:tc>
        <w:tc>
          <w:tcPr>
            <w:tcW w:w="5760" w:type="dxa"/>
            <w:vAlign w:val="center"/>
          </w:tcPr>
          <w:p w:rsidR="002534AE" w:rsidRPr="00251EE7" w:rsidRDefault="002534AE" w:rsidP="008D2290">
            <w:pPr>
              <w:jc w:val="both"/>
              <w:rPr>
                <w:rFonts w:ascii="Cambria" w:hAnsi="Cambria"/>
                <w:bCs/>
                <w:sz w:val="20"/>
                <w:szCs w:val="20"/>
                <w:lang w:val="es-ES"/>
              </w:rPr>
            </w:pPr>
            <w:r w:rsidRPr="00251EE7">
              <w:rPr>
                <w:rFonts w:ascii="Cambria" w:hAnsi="Cambria"/>
                <w:bCs/>
                <w:sz w:val="20"/>
                <w:szCs w:val="20"/>
                <w:lang w:val="es-ES"/>
              </w:rPr>
              <w:t>17 de julio de 2018</w:t>
            </w:r>
          </w:p>
        </w:tc>
      </w:tr>
    </w:tbl>
    <w:p w:rsidR="003239B8" w:rsidRPr="00F277C9" w:rsidRDefault="003239B8" w:rsidP="003239B8">
      <w:pPr>
        <w:spacing w:before="240" w:after="240"/>
        <w:ind w:firstLine="720"/>
        <w:jc w:val="both"/>
        <w:rPr>
          <w:rFonts w:asciiTheme="majorHAnsi" w:hAnsiTheme="majorHAnsi"/>
          <w:b/>
          <w:bCs/>
          <w:sz w:val="20"/>
          <w:szCs w:val="20"/>
          <w:lang w:val="es-ES"/>
        </w:rPr>
      </w:pPr>
      <w:r w:rsidRPr="00F277C9">
        <w:rPr>
          <w:rFonts w:asciiTheme="majorHAnsi" w:hAnsiTheme="majorHAnsi"/>
          <w:b/>
          <w:bCs/>
          <w:sz w:val="20"/>
          <w:szCs w:val="20"/>
          <w:lang w:val="es-ES"/>
        </w:rPr>
        <w:t xml:space="preserve">III. </w:t>
      </w:r>
      <w:r w:rsidRPr="00F277C9">
        <w:rPr>
          <w:rFonts w:asciiTheme="majorHAnsi" w:hAnsiTheme="majorHAnsi"/>
          <w:b/>
          <w:bCs/>
          <w:sz w:val="20"/>
          <w:szCs w:val="20"/>
          <w:lang w:val="es-ES"/>
        </w:rPr>
        <w:tab/>
        <w:t>COMPETENCIA</w:t>
      </w:r>
      <w:r w:rsidR="00EE00E9" w:rsidRPr="00F277C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277C9" w:rsidTr="004A6A54">
        <w:trPr>
          <w:cantSplit/>
        </w:trPr>
        <w:tc>
          <w:tcPr>
            <w:tcW w:w="3600" w:type="dxa"/>
            <w:tcBorders>
              <w:top w:val="single" w:sz="4" w:space="0" w:color="auto"/>
              <w:bottom w:val="single" w:sz="6" w:space="0" w:color="auto"/>
            </w:tcBorders>
            <w:shd w:val="clear" w:color="auto" w:fill="386294"/>
            <w:vAlign w:val="center"/>
          </w:tcPr>
          <w:p w:rsidR="003239B8" w:rsidRPr="00F277C9" w:rsidRDefault="003239B8" w:rsidP="008D2290">
            <w:pPr>
              <w:jc w:val="center"/>
              <w:rPr>
                <w:rFonts w:ascii="Cambria" w:hAnsi="Cambria"/>
                <w:b/>
                <w:bCs/>
                <w:i/>
                <w:color w:val="FFFFFF" w:themeColor="background1"/>
                <w:sz w:val="20"/>
                <w:szCs w:val="20"/>
                <w:lang w:val="es-ES"/>
              </w:rPr>
            </w:pPr>
            <w:r w:rsidRPr="00F277C9">
              <w:rPr>
                <w:rFonts w:ascii="Cambria" w:hAnsi="Cambria"/>
                <w:b/>
                <w:bCs/>
                <w:color w:val="FFFFFF" w:themeColor="background1"/>
                <w:sz w:val="20"/>
                <w:szCs w:val="20"/>
                <w:lang w:val="es-ES"/>
              </w:rPr>
              <w:t>Competencia</w:t>
            </w:r>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Ratione</w:t>
            </w:r>
            <w:proofErr w:type="spellEnd"/>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personae</w:t>
            </w:r>
            <w:proofErr w:type="spellEnd"/>
            <w:r w:rsidRPr="00F277C9">
              <w:rPr>
                <w:rFonts w:ascii="Cambria" w:hAnsi="Cambria"/>
                <w:b/>
                <w:bCs/>
                <w:i/>
                <w:color w:val="FFFFFF" w:themeColor="background1"/>
                <w:sz w:val="20"/>
                <w:szCs w:val="20"/>
                <w:lang w:val="es-ES"/>
              </w:rPr>
              <w:t>:</w:t>
            </w:r>
          </w:p>
        </w:tc>
        <w:tc>
          <w:tcPr>
            <w:tcW w:w="5760" w:type="dxa"/>
            <w:vAlign w:val="center"/>
          </w:tcPr>
          <w:p w:rsidR="003239B8" w:rsidRPr="00251EE7" w:rsidRDefault="00971AA0" w:rsidP="008D2290">
            <w:pPr>
              <w:rPr>
                <w:rFonts w:ascii="Cambria" w:hAnsi="Cambria"/>
                <w:bCs/>
                <w:sz w:val="20"/>
                <w:szCs w:val="20"/>
                <w:lang w:val="es-ES"/>
              </w:rPr>
            </w:pPr>
            <w:r w:rsidRPr="00251EE7">
              <w:rPr>
                <w:rFonts w:ascii="Cambria" w:hAnsi="Cambria"/>
                <w:bCs/>
                <w:sz w:val="20"/>
                <w:szCs w:val="20"/>
                <w:lang w:val="es-ES"/>
              </w:rPr>
              <w:t>Sí</w:t>
            </w:r>
          </w:p>
        </w:tc>
      </w:tr>
      <w:tr w:rsidR="003239B8" w:rsidRPr="00F277C9" w:rsidTr="004A6A54">
        <w:trPr>
          <w:cantSplit/>
        </w:trPr>
        <w:tc>
          <w:tcPr>
            <w:tcW w:w="3600" w:type="dxa"/>
            <w:tcBorders>
              <w:top w:val="single" w:sz="6"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Competencia</w:t>
            </w:r>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Ratione</w:t>
            </w:r>
            <w:proofErr w:type="spellEnd"/>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loci</w:t>
            </w:r>
            <w:proofErr w:type="spellEnd"/>
            <w:r w:rsidRPr="00F277C9">
              <w:rPr>
                <w:rFonts w:ascii="Cambria" w:hAnsi="Cambria"/>
                <w:b/>
                <w:bCs/>
                <w:color w:val="FFFFFF" w:themeColor="background1"/>
                <w:sz w:val="20"/>
                <w:szCs w:val="20"/>
                <w:lang w:val="es-ES"/>
              </w:rPr>
              <w:t>:</w:t>
            </w:r>
          </w:p>
        </w:tc>
        <w:tc>
          <w:tcPr>
            <w:tcW w:w="5760" w:type="dxa"/>
            <w:vAlign w:val="center"/>
          </w:tcPr>
          <w:p w:rsidR="003239B8" w:rsidRPr="00251EE7" w:rsidRDefault="00971AA0" w:rsidP="008D2290">
            <w:pPr>
              <w:rPr>
                <w:rFonts w:ascii="Cambria" w:hAnsi="Cambria"/>
                <w:bCs/>
                <w:sz w:val="20"/>
                <w:szCs w:val="20"/>
                <w:lang w:val="es-ES"/>
              </w:rPr>
            </w:pPr>
            <w:r w:rsidRPr="00251EE7">
              <w:rPr>
                <w:rFonts w:ascii="Cambria" w:hAnsi="Cambria"/>
                <w:bCs/>
                <w:sz w:val="20"/>
                <w:szCs w:val="20"/>
                <w:lang w:val="es-ES"/>
              </w:rPr>
              <w:t>Sí</w:t>
            </w:r>
          </w:p>
        </w:tc>
      </w:tr>
      <w:tr w:rsidR="003239B8" w:rsidRPr="00F277C9" w:rsidTr="004A6A54">
        <w:trPr>
          <w:cantSplit/>
        </w:trPr>
        <w:tc>
          <w:tcPr>
            <w:tcW w:w="3600" w:type="dxa"/>
            <w:tcBorders>
              <w:top w:val="single" w:sz="6"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Competencia</w:t>
            </w:r>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Ratione</w:t>
            </w:r>
            <w:proofErr w:type="spellEnd"/>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temporis</w:t>
            </w:r>
            <w:proofErr w:type="spellEnd"/>
            <w:r w:rsidRPr="00F277C9">
              <w:rPr>
                <w:rFonts w:ascii="Cambria" w:hAnsi="Cambria"/>
                <w:b/>
                <w:bCs/>
                <w:color w:val="FFFFFF" w:themeColor="background1"/>
                <w:sz w:val="20"/>
                <w:szCs w:val="20"/>
                <w:lang w:val="es-ES"/>
              </w:rPr>
              <w:t>:</w:t>
            </w:r>
          </w:p>
        </w:tc>
        <w:tc>
          <w:tcPr>
            <w:tcW w:w="5760" w:type="dxa"/>
            <w:vAlign w:val="center"/>
          </w:tcPr>
          <w:p w:rsidR="003239B8" w:rsidRPr="00251EE7" w:rsidRDefault="00971AA0" w:rsidP="008D2290">
            <w:pPr>
              <w:rPr>
                <w:rFonts w:ascii="Cambria" w:hAnsi="Cambria"/>
                <w:bCs/>
                <w:sz w:val="20"/>
                <w:szCs w:val="20"/>
                <w:lang w:val="es-ES"/>
              </w:rPr>
            </w:pPr>
            <w:r w:rsidRPr="00251EE7">
              <w:rPr>
                <w:rFonts w:ascii="Cambria" w:hAnsi="Cambria"/>
                <w:bCs/>
                <w:sz w:val="20"/>
                <w:szCs w:val="20"/>
                <w:lang w:val="es-ES"/>
              </w:rPr>
              <w:t>Sí</w:t>
            </w:r>
          </w:p>
        </w:tc>
      </w:tr>
      <w:tr w:rsidR="003239B8" w:rsidRPr="00D76229" w:rsidTr="004A6A54">
        <w:trPr>
          <w:cantSplit/>
        </w:trPr>
        <w:tc>
          <w:tcPr>
            <w:tcW w:w="3600" w:type="dxa"/>
            <w:tcBorders>
              <w:top w:val="single" w:sz="6"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Competencia</w:t>
            </w:r>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Ratione</w:t>
            </w:r>
            <w:proofErr w:type="spellEnd"/>
            <w:r w:rsidRPr="00F277C9">
              <w:rPr>
                <w:rFonts w:ascii="Cambria" w:hAnsi="Cambria"/>
                <w:b/>
                <w:bCs/>
                <w:i/>
                <w:color w:val="FFFFFF" w:themeColor="background1"/>
                <w:sz w:val="20"/>
                <w:szCs w:val="20"/>
                <w:lang w:val="es-ES"/>
              </w:rPr>
              <w:t xml:space="preserve"> </w:t>
            </w:r>
            <w:proofErr w:type="spellStart"/>
            <w:r w:rsidRPr="00F277C9">
              <w:rPr>
                <w:rFonts w:ascii="Cambria" w:hAnsi="Cambria"/>
                <w:b/>
                <w:bCs/>
                <w:i/>
                <w:color w:val="FFFFFF" w:themeColor="background1"/>
                <w:sz w:val="20"/>
                <w:szCs w:val="20"/>
                <w:lang w:val="es-ES"/>
              </w:rPr>
              <w:t>materia</w:t>
            </w:r>
            <w:r w:rsidR="00EE00E9" w:rsidRPr="00F277C9">
              <w:rPr>
                <w:rFonts w:ascii="Cambria" w:hAnsi="Cambria"/>
                <w:b/>
                <w:bCs/>
                <w:i/>
                <w:color w:val="FFFFFF" w:themeColor="background1"/>
                <w:sz w:val="20"/>
                <w:szCs w:val="20"/>
                <w:lang w:val="es-ES"/>
              </w:rPr>
              <w:t>e</w:t>
            </w:r>
            <w:proofErr w:type="spellEnd"/>
            <w:r w:rsidRPr="00F277C9">
              <w:rPr>
                <w:rFonts w:ascii="Cambria" w:hAnsi="Cambria"/>
                <w:b/>
                <w:bCs/>
                <w:color w:val="FFFFFF" w:themeColor="background1"/>
                <w:sz w:val="20"/>
                <w:szCs w:val="20"/>
                <w:lang w:val="es-ES"/>
              </w:rPr>
              <w:t>:</w:t>
            </w:r>
          </w:p>
        </w:tc>
        <w:tc>
          <w:tcPr>
            <w:tcW w:w="5760" w:type="dxa"/>
            <w:vAlign w:val="center"/>
          </w:tcPr>
          <w:p w:rsidR="003239B8" w:rsidRPr="00251EE7" w:rsidRDefault="00971AA0" w:rsidP="008D2290">
            <w:pPr>
              <w:jc w:val="both"/>
              <w:rPr>
                <w:rFonts w:ascii="Cambria" w:hAnsi="Cambria"/>
                <w:bCs/>
                <w:sz w:val="20"/>
                <w:szCs w:val="20"/>
                <w:lang w:val="es-ES"/>
              </w:rPr>
            </w:pPr>
            <w:r w:rsidRPr="00251EE7">
              <w:rPr>
                <w:rFonts w:ascii="Cambria" w:hAnsi="Cambria"/>
                <w:bCs/>
                <w:sz w:val="20"/>
                <w:szCs w:val="20"/>
                <w:lang w:val="es-ES"/>
              </w:rPr>
              <w:t>Sí, Convención Americana (depósito del instrumento de ratificación realizado el 5 de septiembre de 1984)</w:t>
            </w:r>
          </w:p>
        </w:tc>
      </w:tr>
    </w:tbl>
    <w:p w:rsidR="003239B8" w:rsidRPr="00F277C9" w:rsidRDefault="003239B8" w:rsidP="003239B8">
      <w:pPr>
        <w:spacing w:before="240" w:after="240"/>
        <w:ind w:firstLine="720"/>
        <w:jc w:val="both"/>
        <w:rPr>
          <w:rFonts w:asciiTheme="majorHAnsi" w:hAnsiTheme="majorHAnsi"/>
          <w:b/>
          <w:bCs/>
          <w:sz w:val="20"/>
          <w:szCs w:val="20"/>
          <w:lang w:val="es-ES"/>
        </w:rPr>
      </w:pPr>
      <w:r w:rsidRPr="00F277C9">
        <w:rPr>
          <w:rFonts w:asciiTheme="majorHAnsi" w:hAnsiTheme="majorHAnsi"/>
          <w:b/>
          <w:bCs/>
          <w:sz w:val="20"/>
          <w:szCs w:val="20"/>
          <w:lang w:val="es-ES"/>
        </w:rPr>
        <w:t xml:space="preserve">IV. </w:t>
      </w:r>
      <w:r w:rsidRPr="00F277C9">
        <w:rPr>
          <w:rFonts w:asciiTheme="majorHAnsi" w:hAnsiTheme="majorHAnsi"/>
          <w:b/>
          <w:bCs/>
          <w:sz w:val="20"/>
          <w:szCs w:val="20"/>
          <w:lang w:val="es-ES"/>
        </w:rPr>
        <w:tab/>
      </w:r>
      <w:r w:rsidR="00EE00E9" w:rsidRPr="00F277C9">
        <w:rPr>
          <w:rFonts w:asciiTheme="majorHAnsi" w:hAnsiTheme="majorHAnsi"/>
          <w:b/>
          <w:bCs/>
          <w:sz w:val="20"/>
          <w:szCs w:val="20"/>
          <w:lang w:val="es-ES"/>
        </w:rPr>
        <w:t>DUPLICACIÓN</w:t>
      </w:r>
      <w:r w:rsidR="00EE00E9" w:rsidRPr="00F277C9">
        <w:rPr>
          <w:rFonts w:asciiTheme="majorHAnsi" w:hAnsiTheme="majorHAnsi"/>
          <w:b/>
          <w:bCs/>
          <w:color w:val="FFFFFF" w:themeColor="background1"/>
          <w:sz w:val="20"/>
          <w:szCs w:val="20"/>
          <w:lang w:val="es-ES"/>
        </w:rPr>
        <w:t xml:space="preserve"> </w:t>
      </w:r>
      <w:r w:rsidR="00EE00E9" w:rsidRPr="00F277C9">
        <w:rPr>
          <w:rFonts w:asciiTheme="majorHAnsi" w:hAnsiTheme="majorHAnsi"/>
          <w:b/>
          <w:bCs/>
          <w:sz w:val="20"/>
          <w:szCs w:val="20"/>
          <w:lang w:val="es-ES"/>
        </w:rPr>
        <w:t>DE PROCEDIMIENTOS Y COSA JUZGADA</w:t>
      </w:r>
      <w:r w:rsidR="00EE00E9" w:rsidRPr="00F277C9">
        <w:rPr>
          <w:rFonts w:asciiTheme="majorHAnsi" w:hAnsiTheme="majorHAnsi"/>
          <w:b/>
          <w:bCs/>
          <w:i/>
          <w:sz w:val="20"/>
          <w:szCs w:val="20"/>
          <w:lang w:val="es-ES"/>
        </w:rPr>
        <w:t xml:space="preserve"> </w:t>
      </w:r>
      <w:r w:rsidR="00EE00E9" w:rsidRPr="00F277C9">
        <w:rPr>
          <w:rFonts w:asciiTheme="majorHAnsi" w:hAnsiTheme="majorHAnsi"/>
          <w:b/>
          <w:bCs/>
          <w:sz w:val="20"/>
          <w:szCs w:val="20"/>
          <w:lang w:val="es-ES"/>
        </w:rPr>
        <w:t xml:space="preserve">INTERNACIONAL, </w:t>
      </w:r>
      <w:r w:rsidRPr="00F277C9">
        <w:rPr>
          <w:rFonts w:asciiTheme="majorHAnsi" w:hAnsiTheme="majorHAnsi"/>
          <w:b/>
          <w:bCs/>
          <w:sz w:val="20"/>
          <w:szCs w:val="20"/>
          <w:lang w:val="es-ES"/>
        </w:rPr>
        <w:t xml:space="preserve"> CARACTERIZACIÓN, </w:t>
      </w:r>
      <w:r w:rsidRPr="00F277C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277C9" w:rsidTr="004A6A54">
        <w:trPr>
          <w:cantSplit/>
        </w:trPr>
        <w:tc>
          <w:tcPr>
            <w:tcW w:w="3600" w:type="dxa"/>
            <w:tcBorders>
              <w:top w:val="single" w:sz="4" w:space="0" w:color="auto"/>
              <w:bottom w:val="single" w:sz="6" w:space="0" w:color="auto"/>
            </w:tcBorders>
            <w:shd w:val="clear" w:color="auto" w:fill="386294"/>
            <w:vAlign w:val="center"/>
          </w:tcPr>
          <w:p w:rsidR="00EE00E9" w:rsidRPr="00F277C9" w:rsidRDefault="00EE00E9"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251EE7" w:rsidRDefault="009E0A9A" w:rsidP="008D2290">
            <w:pPr>
              <w:jc w:val="both"/>
              <w:rPr>
                <w:rFonts w:asciiTheme="majorHAnsi" w:hAnsiTheme="majorHAnsi"/>
                <w:bCs/>
                <w:sz w:val="20"/>
                <w:szCs w:val="20"/>
                <w:lang w:val="es-ES"/>
              </w:rPr>
            </w:pPr>
            <w:r w:rsidRPr="00251EE7">
              <w:rPr>
                <w:rFonts w:asciiTheme="majorHAnsi" w:hAnsiTheme="majorHAnsi"/>
                <w:bCs/>
                <w:sz w:val="20"/>
                <w:szCs w:val="20"/>
                <w:lang w:val="es-ES"/>
              </w:rPr>
              <w:t>No</w:t>
            </w:r>
          </w:p>
        </w:tc>
      </w:tr>
      <w:tr w:rsidR="003239B8" w:rsidRPr="00D76229" w:rsidTr="004A6A54">
        <w:trPr>
          <w:cantSplit/>
        </w:trPr>
        <w:tc>
          <w:tcPr>
            <w:tcW w:w="3600" w:type="dxa"/>
            <w:tcBorders>
              <w:top w:val="single" w:sz="4" w:space="0" w:color="auto"/>
              <w:bottom w:val="single" w:sz="6" w:space="0" w:color="auto"/>
            </w:tcBorders>
            <w:shd w:val="clear" w:color="auto" w:fill="386294"/>
            <w:vAlign w:val="center"/>
          </w:tcPr>
          <w:p w:rsidR="003239B8" w:rsidRPr="00F277C9" w:rsidRDefault="003239B8" w:rsidP="008D2290">
            <w:pPr>
              <w:jc w:val="center"/>
              <w:rPr>
                <w:rFonts w:ascii="Cambria" w:hAnsi="Cambria"/>
                <w:b/>
                <w:bCs/>
                <w:i/>
                <w:color w:val="FFFFFF" w:themeColor="background1"/>
                <w:sz w:val="20"/>
                <w:szCs w:val="20"/>
                <w:lang w:val="es-ES"/>
              </w:rPr>
            </w:pPr>
            <w:r w:rsidRPr="00F277C9">
              <w:rPr>
                <w:rFonts w:ascii="Cambria" w:hAnsi="Cambria"/>
                <w:b/>
                <w:bCs/>
                <w:color w:val="FFFFFF" w:themeColor="background1"/>
                <w:sz w:val="20"/>
                <w:szCs w:val="20"/>
                <w:lang w:val="es-ES"/>
              </w:rPr>
              <w:t>Derechos declarados admisibles</w:t>
            </w:r>
            <w:r w:rsidRPr="00F277C9">
              <w:rPr>
                <w:rFonts w:ascii="Cambria" w:hAnsi="Cambria"/>
                <w:b/>
                <w:bCs/>
                <w:i/>
                <w:color w:val="FFFFFF" w:themeColor="background1"/>
                <w:sz w:val="20"/>
                <w:szCs w:val="20"/>
                <w:lang w:val="es-ES"/>
              </w:rPr>
              <w:t>:</w:t>
            </w:r>
          </w:p>
        </w:tc>
        <w:tc>
          <w:tcPr>
            <w:tcW w:w="5760" w:type="dxa"/>
            <w:vAlign w:val="center"/>
          </w:tcPr>
          <w:p w:rsidR="003239B8" w:rsidRPr="00251EE7" w:rsidRDefault="00EE0F59" w:rsidP="008D2290">
            <w:pPr>
              <w:jc w:val="both"/>
              <w:rPr>
                <w:rFonts w:asciiTheme="majorHAnsi" w:hAnsiTheme="majorHAnsi"/>
                <w:bCs/>
                <w:sz w:val="20"/>
                <w:szCs w:val="20"/>
                <w:lang w:val="es-ES"/>
              </w:rPr>
            </w:pPr>
            <w:r w:rsidRPr="00251EE7">
              <w:rPr>
                <w:rFonts w:asciiTheme="majorHAnsi" w:hAnsiTheme="majorHAnsi"/>
                <w:bCs/>
                <w:sz w:val="20"/>
                <w:szCs w:val="20"/>
                <w:lang w:val="es-ES"/>
              </w:rPr>
              <w:t xml:space="preserve">Artículos 4 (vida), 5 (integridad personal), 8 (garantías judiciales), </w:t>
            </w:r>
            <w:r w:rsidR="00312AFF">
              <w:rPr>
                <w:rFonts w:asciiTheme="majorHAnsi" w:hAnsiTheme="majorHAnsi"/>
                <w:bCs/>
                <w:sz w:val="20"/>
                <w:szCs w:val="20"/>
                <w:lang w:val="es-ES"/>
              </w:rPr>
              <w:t xml:space="preserve">13 (libertad de pensamiento y de expresión), </w:t>
            </w:r>
            <w:r w:rsidRPr="00251EE7">
              <w:rPr>
                <w:rFonts w:asciiTheme="majorHAnsi" w:hAnsiTheme="majorHAnsi"/>
                <w:bCs/>
                <w:sz w:val="20"/>
                <w:szCs w:val="20"/>
                <w:lang w:val="es-ES"/>
              </w:rPr>
              <w:t>24 (igualdad ante la ley) y 25 (protección judicial) de la Convención Americana sobre Derechos Humanos, en relación con su artículo 1.1 (obligación de respetar los derechos)</w:t>
            </w:r>
          </w:p>
        </w:tc>
      </w:tr>
      <w:tr w:rsidR="003239B8" w:rsidRPr="00D76229" w:rsidTr="004A6A54">
        <w:trPr>
          <w:cantSplit/>
        </w:trPr>
        <w:tc>
          <w:tcPr>
            <w:tcW w:w="3600" w:type="dxa"/>
            <w:tcBorders>
              <w:top w:val="single" w:sz="6"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Agotamiento de recursos internos</w:t>
            </w:r>
            <w:r w:rsidR="00EE00E9" w:rsidRPr="00F277C9">
              <w:rPr>
                <w:rFonts w:ascii="Cambria" w:hAnsi="Cambria"/>
                <w:b/>
                <w:bCs/>
                <w:color w:val="FFFFFF" w:themeColor="background1"/>
                <w:sz w:val="20"/>
                <w:szCs w:val="20"/>
                <w:lang w:val="es-ES"/>
              </w:rPr>
              <w:t xml:space="preserve"> o procedencia de una excepción</w:t>
            </w:r>
            <w:r w:rsidRPr="00F277C9">
              <w:rPr>
                <w:rFonts w:ascii="Cambria" w:hAnsi="Cambria"/>
                <w:b/>
                <w:bCs/>
                <w:color w:val="FFFFFF" w:themeColor="background1"/>
                <w:sz w:val="20"/>
                <w:szCs w:val="20"/>
                <w:lang w:val="es-ES"/>
              </w:rPr>
              <w:t>:</w:t>
            </w:r>
          </w:p>
        </w:tc>
        <w:tc>
          <w:tcPr>
            <w:tcW w:w="5760" w:type="dxa"/>
            <w:vAlign w:val="center"/>
          </w:tcPr>
          <w:p w:rsidR="003239B8" w:rsidRPr="00251EE7" w:rsidRDefault="00207609" w:rsidP="008D2290">
            <w:pPr>
              <w:rPr>
                <w:rFonts w:asciiTheme="majorHAnsi" w:hAnsiTheme="majorHAnsi"/>
                <w:bCs/>
                <w:sz w:val="20"/>
                <w:szCs w:val="20"/>
                <w:lang w:val="es-ES"/>
              </w:rPr>
            </w:pPr>
            <w:r w:rsidRPr="00251EE7">
              <w:rPr>
                <w:rFonts w:asciiTheme="majorHAnsi" w:hAnsiTheme="majorHAnsi"/>
                <w:bCs/>
                <w:sz w:val="20"/>
                <w:szCs w:val="20"/>
                <w:lang w:val="es-ES"/>
              </w:rPr>
              <w:t>Sí, aplica excepción artículo 46.2.c de la Convención</w:t>
            </w:r>
          </w:p>
        </w:tc>
      </w:tr>
      <w:tr w:rsidR="003239B8" w:rsidRPr="00D76229" w:rsidTr="004A6A54">
        <w:trPr>
          <w:cantSplit/>
        </w:trPr>
        <w:tc>
          <w:tcPr>
            <w:tcW w:w="3600" w:type="dxa"/>
            <w:tcBorders>
              <w:top w:val="single" w:sz="6" w:space="0" w:color="auto"/>
              <w:bottom w:val="single" w:sz="6" w:space="0" w:color="auto"/>
            </w:tcBorders>
            <w:shd w:val="clear" w:color="auto" w:fill="386294"/>
            <w:vAlign w:val="center"/>
          </w:tcPr>
          <w:p w:rsidR="003239B8" w:rsidRPr="00F277C9" w:rsidRDefault="003239B8" w:rsidP="008D2290">
            <w:pPr>
              <w:jc w:val="center"/>
              <w:rPr>
                <w:rFonts w:ascii="Cambria" w:hAnsi="Cambria"/>
                <w:b/>
                <w:bCs/>
                <w:color w:val="FFFFFF" w:themeColor="background1"/>
                <w:sz w:val="20"/>
                <w:szCs w:val="20"/>
                <w:lang w:val="es-ES"/>
              </w:rPr>
            </w:pPr>
            <w:r w:rsidRPr="00F277C9">
              <w:rPr>
                <w:rFonts w:ascii="Cambria" w:hAnsi="Cambria"/>
                <w:b/>
                <w:bCs/>
                <w:color w:val="FFFFFF" w:themeColor="background1"/>
                <w:sz w:val="20"/>
                <w:szCs w:val="20"/>
                <w:lang w:val="es-ES"/>
              </w:rPr>
              <w:t>Presentación dentro de plazo:</w:t>
            </w:r>
          </w:p>
        </w:tc>
        <w:tc>
          <w:tcPr>
            <w:tcW w:w="5760" w:type="dxa"/>
            <w:vAlign w:val="center"/>
          </w:tcPr>
          <w:p w:rsidR="003239B8" w:rsidRPr="00251EE7" w:rsidRDefault="00207609" w:rsidP="008D2290">
            <w:pPr>
              <w:rPr>
                <w:rFonts w:asciiTheme="majorHAnsi" w:hAnsiTheme="majorHAnsi"/>
                <w:bCs/>
                <w:sz w:val="20"/>
                <w:szCs w:val="20"/>
                <w:lang w:val="es-ES"/>
              </w:rPr>
            </w:pPr>
            <w:r w:rsidRPr="00251EE7">
              <w:rPr>
                <w:rFonts w:asciiTheme="majorHAnsi" w:hAnsiTheme="majorHAnsi"/>
                <w:bCs/>
                <w:sz w:val="20"/>
                <w:szCs w:val="20"/>
                <w:lang w:val="es-ES"/>
              </w:rPr>
              <w:t>Sí, en los términos de la sección VI</w:t>
            </w:r>
          </w:p>
        </w:tc>
      </w:tr>
    </w:tbl>
    <w:p w:rsidR="004A49FB" w:rsidRDefault="004A49FB" w:rsidP="004A49FB">
      <w:pPr>
        <w:ind w:firstLine="720"/>
        <w:jc w:val="both"/>
        <w:rPr>
          <w:rFonts w:asciiTheme="majorHAnsi" w:hAnsiTheme="majorHAnsi"/>
          <w:b/>
          <w:sz w:val="20"/>
          <w:szCs w:val="20"/>
          <w:lang w:val="es-ES"/>
        </w:rPr>
      </w:pPr>
    </w:p>
    <w:p w:rsidR="001D5602" w:rsidRDefault="001D5602" w:rsidP="004A49FB">
      <w:pPr>
        <w:ind w:firstLine="720"/>
        <w:jc w:val="both"/>
        <w:rPr>
          <w:rFonts w:asciiTheme="majorHAnsi" w:hAnsiTheme="majorHAnsi"/>
          <w:b/>
          <w:sz w:val="20"/>
          <w:szCs w:val="20"/>
          <w:lang w:val="es-ES"/>
        </w:rPr>
      </w:pPr>
    </w:p>
    <w:p w:rsidR="001D5602" w:rsidRDefault="001D5602" w:rsidP="004A49FB">
      <w:pPr>
        <w:ind w:firstLine="720"/>
        <w:jc w:val="both"/>
        <w:rPr>
          <w:rFonts w:asciiTheme="majorHAnsi" w:hAnsiTheme="majorHAnsi"/>
          <w:b/>
          <w:sz w:val="20"/>
          <w:szCs w:val="20"/>
          <w:lang w:val="es-ES"/>
        </w:rPr>
      </w:pPr>
    </w:p>
    <w:p w:rsidR="00A11E44" w:rsidRDefault="00223A29" w:rsidP="004A49FB">
      <w:pPr>
        <w:ind w:firstLine="720"/>
        <w:jc w:val="both"/>
        <w:rPr>
          <w:rFonts w:asciiTheme="majorHAnsi" w:hAnsiTheme="majorHAnsi"/>
          <w:b/>
          <w:sz w:val="20"/>
          <w:szCs w:val="20"/>
          <w:lang w:val="es-ES"/>
        </w:rPr>
      </w:pPr>
      <w:r w:rsidRPr="00F277C9">
        <w:rPr>
          <w:rFonts w:asciiTheme="majorHAnsi" w:hAnsiTheme="majorHAnsi"/>
          <w:b/>
          <w:sz w:val="20"/>
          <w:szCs w:val="20"/>
          <w:lang w:val="es-ES"/>
        </w:rPr>
        <w:lastRenderedPageBreak/>
        <w:t xml:space="preserve">V. </w:t>
      </w:r>
      <w:r w:rsidRPr="00F277C9">
        <w:rPr>
          <w:rFonts w:asciiTheme="majorHAnsi" w:hAnsiTheme="majorHAnsi"/>
          <w:b/>
          <w:sz w:val="20"/>
          <w:szCs w:val="20"/>
          <w:lang w:val="es-ES"/>
        </w:rPr>
        <w:tab/>
      </w:r>
      <w:r w:rsidR="003239B8" w:rsidRPr="00F277C9">
        <w:rPr>
          <w:rFonts w:asciiTheme="majorHAnsi" w:hAnsiTheme="majorHAnsi"/>
          <w:b/>
          <w:sz w:val="20"/>
          <w:szCs w:val="20"/>
          <w:lang w:val="es-ES"/>
        </w:rPr>
        <w:t xml:space="preserve">HECHOS ALEGADOS </w:t>
      </w:r>
    </w:p>
    <w:p w:rsidR="00C87254" w:rsidRPr="00C87254" w:rsidRDefault="00C87254" w:rsidP="00C8725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rsidR="0034368B" w:rsidRPr="00251EE7" w:rsidRDefault="00183222" w:rsidP="002734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La parte peticionaria denuncia la privación de la vida de Octavio Romero, funcionario de la Prefectura Naval Argentina</w:t>
      </w:r>
      <w:r w:rsidR="002734C6">
        <w:rPr>
          <w:rFonts w:asciiTheme="majorHAnsi" w:hAnsiTheme="majorHAnsi"/>
          <w:sz w:val="20"/>
          <w:szCs w:val="20"/>
          <w:lang w:val="es-ES"/>
        </w:rPr>
        <w:t xml:space="preserve">, </w:t>
      </w:r>
      <w:r w:rsidR="002734C6" w:rsidRPr="002734C6">
        <w:rPr>
          <w:rFonts w:asciiTheme="majorHAnsi" w:hAnsiTheme="majorHAnsi"/>
          <w:sz w:val="20"/>
          <w:szCs w:val="20"/>
          <w:lang w:val="es-ES"/>
        </w:rPr>
        <w:t>con base en su orientación sexual</w:t>
      </w:r>
      <w:r w:rsidR="002734C6">
        <w:rPr>
          <w:rFonts w:asciiTheme="majorHAnsi" w:hAnsiTheme="majorHAnsi"/>
          <w:sz w:val="20"/>
          <w:szCs w:val="20"/>
          <w:lang w:val="es-ES"/>
        </w:rPr>
        <w:t xml:space="preserve">, así como la falta de debida diligencia en la investigación. </w:t>
      </w:r>
      <w:r w:rsidR="00DB4642" w:rsidRPr="00251EE7">
        <w:rPr>
          <w:rFonts w:asciiTheme="majorHAnsi" w:hAnsiTheme="majorHAnsi"/>
          <w:sz w:val="20"/>
          <w:szCs w:val="20"/>
          <w:lang w:val="es-ES"/>
        </w:rPr>
        <w:t>La parte peticionaria alega que la última vez que Octavio Romero</w:t>
      </w:r>
      <w:r w:rsidR="00780990">
        <w:rPr>
          <w:rFonts w:asciiTheme="majorHAnsi" w:hAnsiTheme="majorHAnsi"/>
          <w:sz w:val="20"/>
          <w:szCs w:val="20"/>
          <w:lang w:val="es-ES"/>
        </w:rPr>
        <w:t xml:space="preserve"> </w:t>
      </w:r>
      <w:r w:rsidR="00FE60AA" w:rsidRPr="00251EE7">
        <w:rPr>
          <w:rFonts w:asciiTheme="majorHAnsi" w:hAnsiTheme="majorHAnsi"/>
          <w:sz w:val="20"/>
          <w:szCs w:val="20"/>
          <w:lang w:val="es-ES"/>
        </w:rPr>
        <w:t>fue visto con vida fue el 11 de junio de 2011. Indica que Romero salió de su casa ese dí</w:t>
      </w:r>
      <w:r w:rsidR="00EF5100" w:rsidRPr="00251EE7">
        <w:rPr>
          <w:rFonts w:asciiTheme="majorHAnsi" w:hAnsiTheme="majorHAnsi"/>
          <w:sz w:val="20"/>
          <w:szCs w:val="20"/>
          <w:lang w:val="es-ES"/>
        </w:rPr>
        <w:t xml:space="preserve">a para encontrarse con amigos </w:t>
      </w:r>
      <w:r w:rsidR="00FE60AA" w:rsidRPr="00251EE7">
        <w:rPr>
          <w:rFonts w:asciiTheme="majorHAnsi" w:hAnsiTheme="majorHAnsi"/>
          <w:sz w:val="20"/>
          <w:szCs w:val="20"/>
          <w:lang w:val="es-ES"/>
        </w:rPr>
        <w:t>pero nunca llegó a la reunión. Afirma que al día siguiente</w:t>
      </w:r>
      <w:r w:rsidR="00EF5100" w:rsidRPr="00251EE7">
        <w:rPr>
          <w:rFonts w:asciiTheme="majorHAnsi" w:hAnsiTheme="majorHAnsi"/>
          <w:sz w:val="20"/>
          <w:szCs w:val="20"/>
          <w:lang w:val="es-ES"/>
        </w:rPr>
        <w:t xml:space="preserve"> </w:t>
      </w:r>
      <w:r w:rsidR="00FE60AA" w:rsidRPr="00251EE7">
        <w:rPr>
          <w:rFonts w:asciiTheme="majorHAnsi" w:hAnsiTheme="majorHAnsi"/>
          <w:sz w:val="20"/>
          <w:szCs w:val="20"/>
          <w:lang w:val="es-ES"/>
        </w:rPr>
        <w:t xml:space="preserve">Gabriel </w:t>
      </w:r>
      <w:proofErr w:type="spellStart"/>
      <w:r w:rsidR="00FE60AA" w:rsidRPr="00251EE7">
        <w:rPr>
          <w:rFonts w:asciiTheme="majorHAnsi" w:hAnsiTheme="majorHAnsi"/>
          <w:sz w:val="20"/>
          <w:szCs w:val="20"/>
          <w:lang w:val="es-ES"/>
        </w:rPr>
        <w:t>Ge</w:t>
      </w:r>
      <w:r w:rsidR="000019F6" w:rsidRPr="00251EE7">
        <w:rPr>
          <w:rFonts w:asciiTheme="majorHAnsi" w:hAnsiTheme="majorHAnsi"/>
          <w:sz w:val="20"/>
          <w:szCs w:val="20"/>
          <w:lang w:val="es-ES"/>
        </w:rPr>
        <w:t>rsbach</w:t>
      </w:r>
      <w:proofErr w:type="spellEnd"/>
      <w:r w:rsidR="000019F6" w:rsidRPr="00251EE7">
        <w:rPr>
          <w:rFonts w:asciiTheme="majorHAnsi" w:hAnsiTheme="majorHAnsi"/>
          <w:sz w:val="20"/>
          <w:szCs w:val="20"/>
          <w:lang w:val="es-ES"/>
        </w:rPr>
        <w:t>, pareja de Octavio Romero</w:t>
      </w:r>
      <w:r w:rsidR="00FE60AA" w:rsidRPr="00251EE7">
        <w:rPr>
          <w:rFonts w:asciiTheme="majorHAnsi" w:hAnsiTheme="majorHAnsi"/>
          <w:sz w:val="20"/>
          <w:szCs w:val="20"/>
          <w:lang w:val="es-ES"/>
        </w:rPr>
        <w:t xml:space="preserve"> con quien convivía en la ciudad de Buenos Aires, denunció su desaparición en la Seccional Nº 15 de la Policía </w:t>
      </w:r>
      <w:r w:rsidR="008849CD" w:rsidRPr="00251EE7">
        <w:rPr>
          <w:rFonts w:asciiTheme="majorHAnsi" w:hAnsiTheme="majorHAnsi"/>
          <w:sz w:val="20"/>
          <w:szCs w:val="20"/>
          <w:lang w:val="es-ES"/>
        </w:rPr>
        <w:t xml:space="preserve">Federal Argentina. </w:t>
      </w:r>
      <w:r w:rsidR="000019F6" w:rsidRPr="00251EE7">
        <w:rPr>
          <w:rFonts w:asciiTheme="majorHAnsi" w:hAnsiTheme="majorHAnsi"/>
          <w:sz w:val="20"/>
          <w:szCs w:val="20"/>
          <w:lang w:val="es-ES"/>
        </w:rPr>
        <w:t>Señala que el 17 de junio de 2011 se encontró</w:t>
      </w:r>
      <w:r w:rsidR="00EF5100" w:rsidRPr="00251EE7">
        <w:rPr>
          <w:rFonts w:asciiTheme="majorHAnsi" w:hAnsiTheme="majorHAnsi"/>
          <w:sz w:val="20"/>
          <w:szCs w:val="20"/>
          <w:lang w:val="es-ES"/>
        </w:rPr>
        <w:t xml:space="preserve"> el cuerpo </w:t>
      </w:r>
      <w:r w:rsidR="000019F6" w:rsidRPr="00251EE7">
        <w:rPr>
          <w:rFonts w:asciiTheme="majorHAnsi" w:hAnsiTheme="majorHAnsi"/>
          <w:sz w:val="20"/>
          <w:szCs w:val="20"/>
          <w:lang w:val="es-ES"/>
        </w:rPr>
        <w:t>desnudo</w:t>
      </w:r>
      <w:r w:rsidR="00EF5100" w:rsidRPr="00251EE7">
        <w:rPr>
          <w:rFonts w:asciiTheme="majorHAnsi" w:hAnsiTheme="majorHAnsi"/>
          <w:sz w:val="20"/>
          <w:szCs w:val="20"/>
          <w:lang w:val="es-ES"/>
        </w:rPr>
        <w:t xml:space="preserve"> y sin vida</w:t>
      </w:r>
      <w:r w:rsidR="000019F6" w:rsidRPr="00251EE7">
        <w:rPr>
          <w:rFonts w:asciiTheme="majorHAnsi" w:hAnsiTheme="majorHAnsi"/>
          <w:sz w:val="20"/>
          <w:szCs w:val="20"/>
          <w:lang w:val="es-ES"/>
        </w:rPr>
        <w:t xml:space="preserve"> de Octavio Romero flotando en la intersección de la Av. San Martín y el Río de la Plata</w:t>
      </w:r>
      <w:r w:rsidR="00764F25" w:rsidRPr="00251EE7">
        <w:rPr>
          <w:rFonts w:asciiTheme="majorHAnsi" w:eastAsia="Times New Roman" w:hAnsiTheme="majorHAnsi"/>
          <w:sz w:val="20"/>
          <w:szCs w:val="20"/>
          <w:bdr w:val="none" w:sz="0" w:space="0" w:color="auto"/>
          <w:lang w:val="es-ES_tradnl" w:eastAsia="es-ES_tradnl"/>
        </w:rPr>
        <w:t xml:space="preserve">, </w:t>
      </w:r>
      <w:r w:rsidR="000019F6" w:rsidRPr="00251EE7">
        <w:rPr>
          <w:rFonts w:asciiTheme="majorHAnsi" w:eastAsia="Times New Roman" w:hAnsiTheme="majorHAnsi"/>
          <w:sz w:val="20"/>
          <w:szCs w:val="20"/>
          <w:bdr w:val="none" w:sz="0" w:space="0" w:color="auto"/>
          <w:lang w:val="es-ES_tradnl" w:eastAsia="es-ES_tradnl"/>
        </w:rPr>
        <w:t>jurisdicción de la</w:t>
      </w:r>
      <w:r w:rsidR="00764F25" w:rsidRPr="00251EE7">
        <w:rPr>
          <w:rFonts w:asciiTheme="majorHAnsi" w:eastAsia="Times New Roman" w:hAnsiTheme="majorHAnsi"/>
          <w:sz w:val="20"/>
          <w:szCs w:val="20"/>
          <w:bdr w:val="none" w:sz="0" w:space="0" w:color="auto"/>
          <w:lang w:val="es-ES_tradnl" w:eastAsia="es-ES_tradnl"/>
        </w:rPr>
        <w:t xml:space="preserve"> Prefectura Naval </w:t>
      </w:r>
      <w:r w:rsidR="00EF5100" w:rsidRPr="00251EE7">
        <w:rPr>
          <w:rFonts w:asciiTheme="majorHAnsi" w:eastAsia="Times New Roman" w:hAnsiTheme="majorHAnsi"/>
          <w:sz w:val="20"/>
          <w:szCs w:val="20"/>
          <w:bdr w:val="none" w:sz="0" w:space="0" w:color="auto"/>
          <w:lang w:val="es-ES_tradnl" w:eastAsia="es-ES_tradnl"/>
        </w:rPr>
        <w:t>A</w:t>
      </w:r>
      <w:r w:rsidR="00602D56" w:rsidRPr="00251EE7">
        <w:rPr>
          <w:rFonts w:asciiTheme="majorHAnsi" w:eastAsia="Times New Roman" w:hAnsiTheme="majorHAnsi"/>
          <w:sz w:val="20"/>
          <w:szCs w:val="20"/>
          <w:bdr w:val="none" w:sz="0" w:space="0" w:color="auto"/>
          <w:lang w:val="es-ES_tradnl" w:eastAsia="es-ES_tradnl"/>
        </w:rPr>
        <w:t>rgentina. S</w:t>
      </w:r>
      <w:r w:rsidR="00764F25" w:rsidRPr="00251EE7">
        <w:rPr>
          <w:rFonts w:asciiTheme="majorHAnsi" w:eastAsia="Times New Roman" w:hAnsiTheme="majorHAnsi"/>
          <w:sz w:val="20"/>
          <w:szCs w:val="20"/>
          <w:bdr w:val="none" w:sz="0" w:space="0" w:color="auto"/>
          <w:lang w:val="es-ES_tradnl" w:eastAsia="es-ES_tradnl"/>
        </w:rPr>
        <w:t>ostiene</w:t>
      </w:r>
      <w:r w:rsidR="000019F6" w:rsidRPr="00251EE7">
        <w:rPr>
          <w:rFonts w:asciiTheme="majorHAnsi" w:eastAsia="Times New Roman" w:hAnsiTheme="majorHAnsi"/>
          <w:sz w:val="20"/>
          <w:szCs w:val="20"/>
          <w:bdr w:val="none" w:sz="0" w:space="0" w:color="auto"/>
          <w:lang w:val="es-ES_tradnl" w:eastAsia="es-ES_tradnl"/>
        </w:rPr>
        <w:t xml:space="preserve"> que de acuerdo con la autopsia realizada con posterio</w:t>
      </w:r>
      <w:r w:rsidR="00076039" w:rsidRPr="00251EE7">
        <w:rPr>
          <w:rFonts w:asciiTheme="majorHAnsi" w:eastAsia="Times New Roman" w:hAnsiTheme="majorHAnsi"/>
          <w:sz w:val="20"/>
          <w:szCs w:val="20"/>
          <w:bdr w:val="none" w:sz="0" w:space="0" w:color="auto"/>
          <w:lang w:val="es-ES_tradnl" w:eastAsia="es-ES_tradnl"/>
        </w:rPr>
        <w:t>ridad, la causa de muerte había</w:t>
      </w:r>
      <w:r w:rsidR="000019F6" w:rsidRPr="00251EE7">
        <w:rPr>
          <w:rFonts w:asciiTheme="majorHAnsi" w:eastAsia="Times New Roman" w:hAnsiTheme="majorHAnsi"/>
          <w:sz w:val="20"/>
          <w:szCs w:val="20"/>
          <w:bdr w:val="none" w:sz="0" w:space="0" w:color="auto"/>
          <w:lang w:val="es-ES_tradnl" w:eastAsia="es-ES_tradnl"/>
        </w:rPr>
        <w:t xml:space="preserve"> sido “asfixia por sumersión, luego de haber quedado inconsciente tras haber sido golpeado y arrojado al agua”. </w:t>
      </w:r>
    </w:p>
    <w:p w:rsidR="0034368B" w:rsidRPr="00251EE7" w:rsidRDefault="0034368B" w:rsidP="0034368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34368B" w:rsidRPr="00251EE7" w:rsidRDefault="009332A5" w:rsidP="001D47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51EE7">
        <w:rPr>
          <w:rFonts w:asciiTheme="majorHAnsi" w:eastAsia="Times New Roman" w:hAnsiTheme="majorHAnsi"/>
          <w:sz w:val="20"/>
          <w:szCs w:val="20"/>
          <w:bdr w:val="none" w:sz="0" w:space="0" w:color="auto"/>
          <w:lang w:val="es-ES_tradnl" w:eastAsia="es-ES_tradnl"/>
        </w:rPr>
        <w:t>La parte peticionaria señala que la presunta víctima fue durante 13 años Suboficial No. 1 en la Prefectura Naval Argentina. Indica que previo a estos hechos, había iniciado los trámites para contraer matrimonio con su pareja en diciembre de ese año, por lo que iba a ser “el primer uniformado en contraer matrimonio homosexual e</w:t>
      </w:r>
      <w:r w:rsidR="00586617" w:rsidRPr="00251EE7">
        <w:rPr>
          <w:rFonts w:asciiTheme="majorHAnsi" w:eastAsia="Times New Roman" w:hAnsiTheme="majorHAnsi"/>
          <w:sz w:val="20"/>
          <w:szCs w:val="20"/>
          <w:bdr w:val="none" w:sz="0" w:space="0" w:color="auto"/>
          <w:lang w:val="es-ES_tradnl" w:eastAsia="es-ES_tradnl"/>
        </w:rPr>
        <w:t>n Ar</w:t>
      </w:r>
      <w:r w:rsidR="00A330EC" w:rsidRPr="00251EE7">
        <w:rPr>
          <w:rFonts w:asciiTheme="majorHAnsi" w:eastAsia="Times New Roman" w:hAnsiTheme="majorHAnsi"/>
          <w:sz w:val="20"/>
          <w:szCs w:val="20"/>
          <w:bdr w:val="none" w:sz="0" w:space="0" w:color="auto"/>
          <w:lang w:val="es-ES_tradnl" w:eastAsia="es-ES_tradnl"/>
        </w:rPr>
        <w:t>gentina”. Refiere</w:t>
      </w:r>
      <w:r w:rsidR="00586617" w:rsidRPr="00251EE7">
        <w:rPr>
          <w:rFonts w:asciiTheme="majorHAnsi" w:eastAsia="Times New Roman" w:hAnsiTheme="majorHAnsi"/>
          <w:sz w:val="20"/>
          <w:szCs w:val="20"/>
          <w:bdr w:val="none" w:sz="0" w:space="0" w:color="auto"/>
          <w:lang w:val="es-ES_tradnl" w:eastAsia="es-ES_tradnl"/>
        </w:rPr>
        <w:t xml:space="preserve"> que de acuerdo con la normatividad vigente en el momento, la presunta víctima había solicitado</w:t>
      </w:r>
      <w:r w:rsidRPr="00251EE7">
        <w:rPr>
          <w:rFonts w:asciiTheme="majorHAnsi" w:eastAsia="Times New Roman" w:hAnsiTheme="majorHAnsi"/>
          <w:sz w:val="20"/>
          <w:szCs w:val="20"/>
          <w:bdr w:val="none" w:sz="0" w:space="0" w:color="auto"/>
          <w:lang w:val="es-ES_tradnl" w:eastAsia="es-ES_tradnl"/>
        </w:rPr>
        <w:t xml:space="preserve"> </w:t>
      </w:r>
      <w:r w:rsidR="0034368B" w:rsidRPr="00251EE7">
        <w:rPr>
          <w:rFonts w:asciiTheme="majorHAnsi" w:eastAsia="Times New Roman" w:hAnsiTheme="majorHAnsi"/>
          <w:sz w:val="20"/>
          <w:szCs w:val="20"/>
          <w:bdr w:val="none" w:sz="0" w:space="0" w:color="auto"/>
          <w:lang w:val="es-ES_tradnl" w:eastAsia="es-ES_tradnl"/>
        </w:rPr>
        <w:t xml:space="preserve">ante el Prefecto Nacional Naval </w:t>
      </w:r>
      <w:r w:rsidRPr="00251EE7">
        <w:rPr>
          <w:rFonts w:asciiTheme="majorHAnsi" w:eastAsia="Times New Roman" w:hAnsiTheme="majorHAnsi"/>
          <w:sz w:val="20"/>
          <w:szCs w:val="20"/>
          <w:bdr w:val="none" w:sz="0" w:space="0" w:color="auto"/>
          <w:lang w:val="es-ES_tradnl" w:eastAsia="es-ES_tradnl"/>
        </w:rPr>
        <w:t xml:space="preserve">permiso para contraer matrimonio. </w:t>
      </w:r>
      <w:r w:rsidR="00004A4F" w:rsidRPr="00251EE7">
        <w:rPr>
          <w:rFonts w:asciiTheme="majorHAnsi" w:eastAsia="Times New Roman" w:hAnsiTheme="majorHAnsi"/>
          <w:sz w:val="20"/>
          <w:szCs w:val="20"/>
          <w:bdr w:val="none" w:sz="0" w:space="0" w:color="auto"/>
          <w:lang w:val="es-ES_tradnl" w:eastAsia="es-ES_tradnl"/>
        </w:rPr>
        <w:t xml:space="preserve">Sostiene que </w:t>
      </w:r>
      <w:r w:rsidR="0034368B" w:rsidRPr="00251EE7">
        <w:rPr>
          <w:rFonts w:asciiTheme="majorHAnsi" w:eastAsia="Times New Roman" w:hAnsiTheme="majorHAnsi"/>
          <w:sz w:val="20"/>
          <w:szCs w:val="20"/>
          <w:bdr w:val="none" w:sz="0" w:space="0" w:color="auto"/>
          <w:lang w:val="es-ES_tradnl" w:eastAsia="es-ES_tradnl"/>
        </w:rPr>
        <w:t>luego de haber hecho pública su orientación sexual en su entorno lab</w:t>
      </w:r>
      <w:r w:rsidR="00004A4F" w:rsidRPr="00251EE7">
        <w:rPr>
          <w:rFonts w:asciiTheme="majorHAnsi" w:eastAsia="Times New Roman" w:hAnsiTheme="majorHAnsi"/>
          <w:sz w:val="20"/>
          <w:szCs w:val="20"/>
          <w:bdr w:val="none" w:sz="0" w:space="0" w:color="auto"/>
          <w:lang w:val="es-ES_tradnl" w:eastAsia="es-ES_tradnl"/>
        </w:rPr>
        <w:t>oral, la presunta víctima fue</w:t>
      </w:r>
      <w:r w:rsidR="0034368B" w:rsidRPr="00251EE7">
        <w:rPr>
          <w:rFonts w:asciiTheme="majorHAnsi" w:eastAsia="Times New Roman" w:hAnsiTheme="majorHAnsi"/>
          <w:sz w:val="20"/>
          <w:szCs w:val="20"/>
          <w:bdr w:val="none" w:sz="0" w:space="0" w:color="auto"/>
          <w:lang w:val="es-ES_tradnl" w:eastAsia="es-ES_tradnl"/>
        </w:rPr>
        <w:t xml:space="preserve"> objeto de burlas y acoso. Asimismo, alega</w:t>
      </w:r>
      <w:r w:rsidR="00004A4F" w:rsidRPr="00251EE7">
        <w:rPr>
          <w:rFonts w:asciiTheme="majorHAnsi" w:eastAsia="Times New Roman" w:hAnsiTheme="majorHAnsi"/>
          <w:sz w:val="20"/>
          <w:szCs w:val="20"/>
          <w:bdr w:val="none" w:sz="0" w:space="0" w:color="auto"/>
          <w:lang w:val="es-ES_tradnl" w:eastAsia="es-ES_tradnl"/>
        </w:rPr>
        <w:t xml:space="preserve"> que</w:t>
      </w:r>
      <w:r w:rsidR="00A75533" w:rsidRPr="00251EE7">
        <w:rPr>
          <w:rFonts w:asciiTheme="majorHAnsi" w:eastAsia="Times New Roman" w:hAnsiTheme="majorHAnsi"/>
          <w:sz w:val="20"/>
          <w:szCs w:val="20"/>
          <w:bdr w:val="none" w:sz="0" w:space="0" w:color="auto"/>
          <w:lang w:val="es-ES_tradnl" w:eastAsia="es-ES_tradnl"/>
        </w:rPr>
        <w:t xml:space="preserve"> de acuerdo con lo</w:t>
      </w:r>
      <w:r w:rsidR="003F6D52" w:rsidRPr="00251EE7">
        <w:rPr>
          <w:rFonts w:asciiTheme="majorHAnsi" w:eastAsia="Times New Roman" w:hAnsiTheme="majorHAnsi"/>
          <w:sz w:val="20"/>
          <w:szCs w:val="20"/>
          <w:bdr w:val="none" w:sz="0" w:space="0" w:color="auto"/>
          <w:lang w:val="es-ES_tradnl" w:eastAsia="es-ES_tradnl"/>
        </w:rPr>
        <w:t xml:space="preserve"> afirmado por</w:t>
      </w:r>
      <w:r w:rsidR="0034368B" w:rsidRPr="00251EE7">
        <w:rPr>
          <w:rFonts w:asciiTheme="majorHAnsi" w:eastAsia="Times New Roman" w:hAnsiTheme="majorHAnsi"/>
          <w:sz w:val="20"/>
          <w:szCs w:val="20"/>
          <w:bdr w:val="none" w:sz="0" w:space="0" w:color="auto"/>
          <w:lang w:val="es-ES_tradnl" w:eastAsia="es-ES_tradnl"/>
        </w:rPr>
        <w:t xml:space="preserve"> algunos de sus compañeros de trabajo, los jefes de la Prefectura le habrían solicitado que se casara sin el uniforme oficial. </w:t>
      </w:r>
      <w:r w:rsidR="007330CB" w:rsidRPr="00251EE7">
        <w:rPr>
          <w:rFonts w:asciiTheme="majorHAnsi" w:eastAsia="Times New Roman" w:hAnsiTheme="majorHAnsi"/>
          <w:sz w:val="20"/>
          <w:szCs w:val="20"/>
          <w:bdr w:val="none" w:sz="0" w:space="0" w:color="auto"/>
          <w:lang w:val="es-ES_tradnl" w:eastAsia="es-ES_tradnl"/>
        </w:rPr>
        <w:t xml:space="preserve">Bajo esta circunstancia, la parte peticionaria alega que existen suficientes indicios para considerar que Octavio Romero </w:t>
      </w:r>
      <w:r w:rsidR="00FF40AA" w:rsidRPr="00251EE7">
        <w:rPr>
          <w:rFonts w:asciiTheme="majorHAnsi" w:eastAsia="Times New Roman" w:hAnsiTheme="majorHAnsi"/>
          <w:sz w:val="20"/>
          <w:szCs w:val="20"/>
          <w:bdr w:val="none" w:sz="0" w:space="0" w:color="auto"/>
          <w:lang w:val="es-ES_tradnl" w:eastAsia="es-ES_tradnl"/>
        </w:rPr>
        <w:t>fue objeto de un acto de violencia que le causó la muerte, incluyendo la posible comisión de actos de tortura, y que estos hechos habrían estado motivados por su orientación sexual.</w:t>
      </w:r>
    </w:p>
    <w:p w:rsidR="00F52B15" w:rsidRPr="00251EE7" w:rsidRDefault="00F52B15" w:rsidP="00F52B1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8849CD" w:rsidRPr="00251EE7" w:rsidRDefault="008849CD" w:rsidP="008849C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Sobre el proceso, la parte peticionaria indica que en dos oportunidades, de fechas 23 de septiembre de 2011 y 29 de mayo de 2012</w:t>
      </w:r>
      <w:r w:rsidR="00BA6DC7">
        <w:rPr>
          <w:rFonts w:asciiTheme="majorHAnsi" w:eastAsia="Times New Roman" w:hAnsiTheme="majorHAnsi"/>
          <w:color w:val="auto"/>
          <w:sz w:val="20"/>
          <w:szCs w:val="20"/>
          <w:bdr w:val="none" w:sz="0" w:space="0" w:color="auto"/>
          <w:lang w:val="es-ES_tradnl" w:eastAsia="es-ES_tradnl"/>
        </w:rPr>
        <w:t>,</w:t>
      </w:r>
      <w:r w:rsidRPr="00251EE7">
        <w:rPr>
          <w:rFonts w:asciiTheme="majorHAnsi" w:eastAsia="Times New Roman" w:hAnsiTheme="majorHAnsi"/>
          <w:color w:val="auto"/>
          <w:sz w:val="20"/>
          <w:szCs w:val="20"/>
          <w:bdr w:val="none" w:sz="0" w:space="0" w:color="auto"/>
          <w:lang w:val="es-ES_tradnl" w:eastAsia="es-ES_tradnl"/>
        </w:rPr>
        <w:t xml:space="preserve"> Gabriel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solicitó ser tenido como parte querellante en la causa que investiga</w:t>
      </w:r>
      <w:r w:rsidR="00FF40AA" w:rsidRPr="00251EE7">
        <w:rPr>
          <w:rFonts w:asciiTheme="majorHAnsi" w:eastAsia="Times New Roman" w:hAnsiTheme="majorHAnsi"/>
          <w:color w:val="auto"/>
          <w:sz w:val="20"/>
          <w:szCs w:val="20"/>
          <w:bdr w:val="none" w:sz="0" w:space="0" w:color="auto"/>
          <w:lang w:val="es-ES_tradnl" w:eastAsia="es-ES_tradnl"/>
        </w:rPr>
        <w:t xml:space="preserve"> el asesinato de Octavio Romero,</w:t>
      </w:r>
      <w:r w:rsidRPr="00251EE7">
        <w:rPr>
          <w:rFonts w:asciiTheme="majorHAnsi" w:eastAsia="Times New Roman" w:hAnsiTheme="majorHAnsi"/>
          <w:color w:val="auto"/>
          <w:sz w:val="20"/>
          <w:szCs w:val="20"/>
          <w:bdr w:val="none" w:sz="0" w:space="0" w:color="auto"/>
          <w:lang w:val="es-ES_tradnl" w:eastAsia="es-ES_tradnl"/>
        </w:rPr>
        <w:t xml:space="preserve"> y que dichas solicitudes fueron negadas bajo el argumento de ser considerado como sujeto pasivo de la investigación. Alega que durante este período no se le permitió al señor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tener acceso al expediente ni conocer los motivos por los que era considerado sujeto pasivo de la investigación. Según infor</w:t>
      </w:r>
      <w:r w:rsidR="00FF40AA" w:rsidRPr="00251EE7">
        <w:rPr>
          <w:rFonts w:asciiTheme="majorHAnsi" w:eastAsia="Times New Roman" w:hAnsiTheme="majorHAnsi"/>
          <w:color w:val="auto"/>
          <w:sz w:val="20"/>
          <w:szCs w:val="20"/>
          <w:bdr w:val="none" w:sz="0" w:space="0" w:color="auto"/>
          <w:lang w:val="es-ES_tradnl" w:eastAsia="es-ES_tradnl"/>
        </w:rPr>
        <w:t>mación confirmada por el Estado,</w:t>
      </w:r>
      <w:r w:rsidRPr="00251EE7">
        <w:rPr>
          <w:rFonts w:asciiTheme="majorHAnsi" w:eastAsia="Times New Roman" w:hAnsiTheme="majorHAnsi"/>
          <w:color w:val="auto"/>
          <w:sz w:val="20"/>
          <w:szCs w:val="20"/>
          <w:bdr w:val="none" w:sz="0" w:space="0" w:color="auto"/>
          <w:lang w:val="es-ES_tradnl" w:eastAsia="es-ES_tradnl"/>
        </w:rPr>
        <w:t xml:space="preserve"> el 12 de julio de 2012 la Cámara Nacional de Apelaciones en lo Criminal y Correccional revocó la decisión y resolvió tener por querellante al señor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En este sentido, la parte peticionaria alega que existió una restricción arbitraria y discriminatoria del derecho de Gabriel </w:t>
      </w:r>
      <w:proofErr w:type="spellStart"/>
      <w:r w:rsidRPr="00251EE7">
        <w:rPr>
          <w:rFonts w:asciiTheme="majorHAnsi" w:eastAsia="Times New Roman" w:hAnsiTheme="majorHAnsi"/>
          <w:color w:val="auto"/>
          <w:sz w:val="20"/>
          <w:szCs w:val="20"/>
          <w:bdr w:val="none" w:sz="0" w:space="0" w:color="auto"/>
          <w:lang w:val="es-ES_tradnl" w:eastAsia="es-ES_tradnl"/>
        </w:rPr>
        <w:t>Ge</w:t>
      </w:r>
      <w:r w:rsidR="00A330EC" w:rsidRPr="00251EE7">
        <w:rPr>
          <w:rFonts w:asciiTheme="majorHAnsi" w:eastAsia="Times New Roman" w:hAnsiTheme="majorHAnsi"/>
          <w:color w:val="auto"/>
          <w:sz w:val="20"/>
          <w:szCs w:val="20"/>
          <w:bdr w:val="none" w:sz="0" w:space="0" w:color="auto"/>
          <w:lang w:val="es-ES_tradnl" w:eastAsia="es-ES_tradnl"/>
        </w:rPr>
        <w:t>r</w:t>
      </w:r>
      <w:r w:rsidRPr="00251EE7">
        <w:rPr>
          <w:rFonts w:asciiTheme="majorHAnsi" w:eastAsia="Times New Roman" w:hAnsiTheme="majorHAnsi"/>
          <w:color w:val="auto"/>
          <w:sz w:val="20"/>
          <w:szCs w:val="20"/>
          <w:bdr w:val="none" w:sz="0" w:space="0" w:color="auto"/>
          <w:lang w:val="es-ES_tradnl" w:eastAsia="es-ES_tradnl"/>
        </w:rPr>
        <w:t>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a ser querellante, a participar y</w:t>
      </w:r>
      <w:r w:rsidR="00CF5E32" w:rsidRPr="00251EE7">
        <w:rPr>
          <w:rFonts w:asciiTheme="majorHAnsi" w:eastAsia="Times New Roman" w:hAnsiTheme="majorHAnsi"/>
          <w:color w:val="auto"/>
          <w:sz w:val="20"/>
          <w:szCs w:val="20"/>
          <w:bdr w:val="none" w:sz="0" w:space="0" w:color="auto"/>
          <w:lang w:val="es-ES_tradnl" w:eastAsia="es-ES_tradnl"/>
        </w:rPr>
        <w:t xml:space="preserve"> a</w:t>
      </w:r>
      <w:r w:rsidRPr="00251EE7">
        <w:rPr>
          <w:rFonts w:asciiTheme="majorHAnsi" w:eastAsia="Times New Roman" w:hAnsiTheme="majorHAnsi"/>
          <w:color w:val="auto"/>
          <w:sz w:val="20"/>
          <w:szCs w:val="20"/>
          <w:bdr w:val="none" w:sz="0" w:space="0" w:color="auto"/>
          <w:lang w:val="es-ES_tradnl" w:eastAsia="es-ES_tradnl"/>
        </w:rPr>
        <w:t xml:space="preserve"> ser escuchado durante el primer año de la investigación.</w:t>
      </w:r>
    </w:p>
    <w:p w:rsidR="008849CD" w:rsidRPr="00251EE7" w:rsidRDefault="008849CD" w:rsidP="008849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eastAsia="es-ES_tradnl"/>
        </w:rPr>
      </w:pPr>
    </w:p>
    <w:p w:rsidR="008849CD" w:rsidRPr="00251EE7" w:rsidRDefault="008849CD" w:rsidP="008849C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Asimismo, e</w:t>
      </w:r>
      <w:r w:rsidR="00FF40AA" w:rsidRPr="00251EE7">
        <w:rPr>
          <w:rFonts w:asciiTheme="majorHAnsi" w:eastAsia="Times New Roman" w:hAnsiTheme="majorHAnsi"/>
          <w:color w:val="auto"/>
          <w:sz w:val="20"/>
          <w:szCs w:val="20"/>
          <w:bdr w:val="none" w:sz="0" w:space="0" w:color="auto"/>
          <w:lang w:val="es-ES_tradnl" w:eastAsia="es-ES_tradnl"/>
        </w:rPr>
        <w:t>n relación con la investigación</w:t>
      </w:r>
      <w:r w:rsidRPr="00251EE7">
        <w:rPr>
          <w:rFonts w:asciiTheme="majorHAnsi" w:eastAsia="Times New Roman" w:hAnsiTheme="majorHAnsi"/>
          <w:color w:val="auto"/>
          <w:sz w:val="20"/>
          <w:szCs w:val="20"/>
          <w:bdr w:val="none" w:sz="0" w:space="0" w:color="auto"/>
          <w:lang w:val="es-ES_tradnl" w:eastAsia="es-ES_tradnl"/>
        </w:rPr>
        <w:t xml:space="preserve"> la parte peticionaria señala que la Fiscalía no ha abierto líneas de investigación que tengan en cuenta que el crimen podría haber sido cometido en razón de la orientación sexual de la víctima, ni la posible participación de integrantes de la Prefectura en el crimen. En este sentido, afirma que el 1 de octubre de 2015 la Fiscalía y un periodista recibieron un informe anónimo que contenía información detallada sobre los hechos, señalando que el asesinato fue cometido por miembros de la Prefectura para evitar el primer matrimonio homosexual de personal de esas fuerzas de seguridad. </w:t>
      </w:r>
      <w:r w:rsidR="00FF40AA" w:rsidRPr="00251EE7">
        <w:rPr>
          <w:rFonts w:asciiTheme="majorHAnsi" w:eastAsia="Times New Roman" w:hAnsiTheme="majorHAnsi"/>
          <w:color w:val="auto"/>
          <w:sz w:val="20"/>
          <w:szCs w:val="20"/>
          <w:bdr w:val="none" w:sz="0" w:space="0" w:color="auto"/>
          <w:lang w:val="es-ES_tradnl" w:eastAsia="es-ES_tradnl"/>
        </w:rPr>
        <w:t>Manifiesta que e</w:t>
      </w:r>
      <w:r w:rsidRPr="00251EE7">
        <w:rPr>
          <w:rFonts w:asciiTheme="majorHAnsi" w:eastAsia="Times New Roman" w:hAnsiTheme="majorHAnsi"/>
          <w:color w:val="auto"/>
          <w:sz w:val="20"/>
          <w:szCs w:val="20"/>
          <w:bdr w:val="none" w:sz="0" w:space="0" w:color="auto"/>
          <w:lang w:val="es-ES_tradnl" w:eastAsia="es-ES_tradnl"/>
        </w:rPr>
        <w:t xml:space="preserve">n el informe también se indica que toda la información relativa al crimen estaría en un disco escondido en uno de los edificios de la Prefectura. </w:t>
      </w:r>
    </w:p>
    <w:p w:rsidR="008849CD" w:rsidRPr="00251EE7" w:rsidRDefault="008849CD" w:rsidP="008849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eastAsia="es-ES_tradnl"/>
        </w:rPr>
      </w:pPr>
    </w:p>
    <w:p w:rsidR="009332A5" w:rsidRPr="00251EE7" w:rsidRDefault="00CF5E32" w:rsidP="004279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L</w:t>
      </w:r>
      <w:r w:rsidR="008849CD" w:rsidRPr="00251EE7">
        <w:rPr>
          <w:rFonts w:asciiTheme="majorHAnsi" w:eastAsia="Times New Roman" w:hAnsiTheme="majorHAnsi"/>
          <w:color w:val="auto"/>
          <w:sz w:val="20"/>
          <w:szCs w:val="20"/>
          <w:bdr w:val="none" w:sz="0" w:space="0" w:color="auto"/>
          <w:lang w:val="es-ES_tradnl" w:eastAsia="es-ES_tradnl"/>
        </w:rPr>
        <w:t>a parte peticionaria señala que tanto la Fiscalía como la querellante solicitaron que se realizara un allanamiento con el objetivo de encontrar dicho dispositivo, pero que el Juez de la causa denegó dicha solicitud por considerar que el informe carecía de verosimilitud. Afirma que se interpusieron sendos recursos en contra de esta decisión, los cuales fueron denegados hasta que el 10 de noviembre de 2015 la Cámara de Apelaciones en lo Criminal y Correccional aprobó la solicitud basando su decisión en que “la información merece atención”. Según información corroborada por el Estado, el allanamiento fue realizado en diciembre del mismo año y no se encontró ningún dispositivo. La parte petici</w:t>
      </w:r>
      <w:r w:rsidR="00FF40AA" w:rsidRPr="00251EE7">
        <w:rPr>
          <w:rFonts w:asciiTheme="majorHAnsi" w:eastAsia="Times New Roman" w:hAnsiTheme="majorHAnsi"/>
          <w:color w:val="auto"/>
          <w:sz w:val="20"/>
          <w:szCs w:val="20"/>
          <w:bdr w:val="none" w:sz="0" w:space="0" w:color="auto"/>
          <w:lang w:val="es-ES_tradnl" w:eastAsia="es-ES_tradnl"/>
        </w:rPr>
        <w:t>onaria denuncia</w:t>
      </w:r>
      <w:r w:rsidR="008849CD" w:rsidRPr="00251EE7">
        <w:rPr>
          <w:rFonts w:asciiTheme="majorHAnsi" w:eastAsia="Times New Roman" w:hAnsiTheme="majorHAnsi"/>
          <w:color w:val="auto"/>
          <w:sz w:val="20"/>
          <w:szCs w:val="20"/>
          <w:bdr w:val="none" w:sz="0" w:space="0" w:color="auto"/>
          <w:lang w:val="es-ES_tradnl" w:eastAsia="es-ES_tradnl"/>
        </w:rPr>
        <w:t xml:space="preserve"> que la demora en la realización de esa medida urgente entorpeció la obtención de la prueba y que no se llevaron a cabo otras medidas de prueba para establecer la veracidad de la información contenida en el informe anónimo. Por todo lo anterior, alega que el Estado no ha actuado con la debida diligencia requerida por lo que si bien el </w:t>
      </w:r>
      <w:r w:rsidR="008849CD" w:rsidRPr="00251EE7">
        <w:rPr>
          <w:rFonts w:asciiTheme="majorHAnsi" w:eastAsia="Times New Roman" w:hAnsiTheme="majorHAnsi"/>
          <w:color w:val="auto"/>
          <w:sz w:val="20"/>
          <w:szCs w:val="20"/>
          <w:bdr w:val="none" w:sz="0" w:space="0" w:color="auto"/>
          <w:lang w:val="es-ES_tradnl" w:eastAsia="es-ES_tradnl"/>
        </w:rPr>
        <w:lastRenderedPageBreak/>
        <w:t xml:space="preserve">expediente continúa formalmente en trámite, </w:t>
      </w:r>
      <w:r w:rsidR="00FF40AA" w:rsidRPr="00251EE7">
        <w:rPr>
          <w:rFonts w:asciiTheme="majorHAnsi" w:eastAsia="Times New Roman" w:hAnsiTheme="majorHAnsi"/>
          <w:color w:val="auto"/>
          <w:sz w:val="20"/>
          <w:szCs w:val="20"/>
          <w:bdr w:val="none" w:sz="0" w:space="0" w:color="auto"/>
          <w:lang w:val="es-ES_tradnl" w:eastAsia="es-ES_tradnl"/>
        </w:rPr>
        <w:t>para 2016 habían</w:t>
      </w:r>
      <w:r w:rsidR="008849CD" w:rsidRPr="00251EE7">
        <w:rPr>
          <w:rFonts w:asciiTheme="majorHAnsi" w:eastAsia="Times New Roman" w:hAnsiTheme="majorHAnsi"/>
          <w:color w:val="auto"/>
          <w:sz w:val="20"/>
          <w:szCs w:val="20"/>
          <w:bdr w:val="none" w:sz="0" w:space="0" w:color="auto"/>
          <w:lang w:val="es-ES_tradnl" w:eastAsia="es-ES_tradnl"/>
        </w:rPr>
        <w:t xml:space="preserve"> transcurrido más de cinco años en los que no se ha individualizado al autor del suceso ni se sabe a ciencia cierta en qué circunstancias ocurrieron los hechos.</w:t>
      </w:r>
      <w:r w:rsidR="004279AE" w:rsidRPr="00C15E55">
        <w:rPr>
          <w:color w:val="auto"/>
          <w:lang w:val="es-VE"/>
        </w:rPr>
        <w:t xml:space="preserve"> </w:t>
      </w:r>
      <w:r w:rsidR="004279AE" w:rsidRPr="00251EE7">
        <w:rPr>
          <w:rFonts w:asciiTheme="majorHAnsi" w:eastAsia="Times New Roman" w:hAnsiTheme="majorHAnsi"/>
          <w:color w:val="auto"/>
          <w:sz w:val="20"/>
          <w:szCs w:val="20"/>
          <w:bdr w:val="none" w:sz="0" w:space="0" w:color="auto"/>
          <w:lang w:val="es-ES_tradnl" w:eastAsia="es-ES_tradnl"/>
        </w:rPr>
        <w:t xml:space="preserve">Denuncia que a lo anterior debe sumarse “una actitud discriminatoria en razón de la orientación sexual de la pareja conformada por Octavio Romero y Gabriel </w:t>
      </w:r>
      <w:proofErr w:type="spellStart"/>
      <w:r w:rsidR="004279AE" w:rsidRPr="00251EE7">
        <w:rPr>
          <w:rFonts w:asciiTheme="majorHAnsi" w:eastAsia="Times New Roman" w:hAnsiTheme="majorHAnsi"/>
          <w:color w:val="auto"/>
          <w:sz w:val="20"/>
          <w:szCs w:val="20"/>
          <w:bdr w:val="none" w:sz="0" w:space="0" w:color="auto"/>
          <w:lang w:val="es-ES_tradnl" w:eastAsia="es-ES_tradnl"/>
        </w:rPr>
        <w:t>Gersbach</w:t>
      </w:r>
      <w:proofErr w:type="spellEnd"/>
      <w:r w:rsidR="004279AE" w:rsidRPr="00251EE7">
        <w:rPr>
          <w:rFonts w:asciiTheme="majorHAnsi" w:eastAsia="Times New Roman" w:hAnsiTheme="majorHAnsi"/>
          <w:color w:val="auto"/>
          <w:sz w:val="20"/>
          <w:szCs w:val="20"/>
          <w:bdr w:val="none" w:sz="0" w:space="0" w:color="auto"/>
          <w:lang w:val="es-ES_tradnl" w:eastAsia="es-ES_tradnl"/>
        </w:rPr>
        <w:t>”.</w:t>
      </w:r>
    </w:p>
    <w:p w:rsidR="00DC1F50" w:rsidRPr="00251EE7" w:rsidRDefault="00DC1F50" w:rsidP="00DC1F5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lang w:val="es-ES_tradnl" w:eastAsia="es-ES_tradnl"/>
        </w:rPr>
      </w:pPr>
    </w:p>
    <w:p w:rsidR="00C15E55" w:rsidRDefault="00DC1F50" w:rsidP="00C15E5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 xml:space="preserve">El Estado por su parte, </w:t>
      </w:r>
      <w:r w:rsidR="00B9118B" w:rsidRPr="00251EE7">
        <w:rPr>
          <w:rFonts w:asciiTheme="majorHAnsi" w:eastAsia="Times New Roman" w:hAnsiTheme="majorHAnsi"/>
          <w:color w:val="auto"/>
          <w:sz w:val="20"/>
          <w:szCs w:val="20"/>
          <w:bdr w:val="none" w:sz="0" w:space="0" w:color="auto"/>
          <w:lang w:val="es-ES_tradnl" w:eastAsia="es-ES_tradnl"/>
        </w:rPr>
        <w:t xml:space="preserve">señala que según la Fiscal del caso, desde el inicio de la pesquisa se investigaron todas las hipótesis delictivas, no sólo las relacionadas con el ámbito sentimental de Octavio Romero, sino también las relacionadas con el ámbito laboral, y que se llamó a declarar a todas las personas que pudieran aportar información sobre los hechos. </w:t>
      </w:r>
    </w:p>
    <w:p w:rsidR="00C15E55" w:rsidRPr="00C15E55" w:rsidRDefault="00C15E55" w:rsidP="00C15E55">
      <w:pPr>
        <w:pStyle w:val="ListParagraph"/>
        <w:rPr>
          <w:rFonts w:asciiTheme="majorHAnsi" w:eastAsia="Times New Roman" w:hAnsiTheme="majorHAnsi"/>
          <w:color w:val="auto"/>
          <w:sz w:val="20"/>
          <w:szCs w:val="20"/>
          <w:bdr w:val="none" w:sz="0" w:space="0" w:color="auto"/>
          <w:lang w:val="es-ES_tradnl" w:eastAsia="es-ES_tradnl"/>
        </w:rPr>
      </w:pPr>
    </w:p>
    <w:p w:rsidR="002A7E0C" w:rsidRPr="00C15E55" w:rsidRDefault="00B9118B" w:rsidP="00C15E5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auto"/>
          <w:sz w:val="20"/>
          <w:szCs w:val="20"/>
          <w:bdr w:val="none" w:sz="0" w:space="0" w:color="auto"/>
          <w:lang w:val="es-ES_tradnl" w:eastAsia="es-ES_tradnl"/>
        </w:rPr>
      </w:pPr>
      <w:r w:rsidRPr="00C15E55">
        <w:rPr>
          <w:rFonts w:asciiTheme="majorHAnsi" w:eastAsia="Times New Roman" w:hAnsiTheme="majorHAnsi"/>
          <w:color w:val="auto"/>
          <w:sz w:val="20"/>
          <w:szCs w:val="20"/>
          <w:bdr w:val="none" w:sz="0" w:space="0" w:color="auto"/>
          <w:lang w:val="es-ES_tradnl" w:eastAsia="es-ES_tradnl"/>
        </w:rPr>
        <w:t>Asimismo, a</w:t>
      </w:r>
      <w:r w:rsidR="007C0C61" w:rsidRPr="00C15E55">
        <w:rPr>
          <w:rFonts w:asciiTheme="majorHAnsi" w:eastAsia="Times New Roman" w:hAnsiTheme="majorHAnsi"/>
          <w:color w:val="auto"/>
          <w:sz w:val="20"/>
          <w:szCs w:val="20"/>
          <w:bdr w:val="none" w:sz="0" w:space="0" w:color="auto"/>
          <w:lang w:val="es-ES_tradnl" w:eastAsia="es-ES_tradnl"/>
        </w:rPr>
        <w:t xml:space="preserve">duce que </w:t>
      </w:r>
      <w:r w:rsidR="009B25D8" w:rsidRPr="00C15E55">
        <w:rPr>
          <w:rFonts w:asciiTheme="majorHAnsi" w:eastAsia="Times New Roman" w:hAnsiTheme="majorHAnsi"/>
          <w:color w:val="auto"/>
          <w:sz w:val="20"/>
          <w:szCs w:val="20"/>
          <w:bdr w:val="none" w:sz="0" w:space="0" w:color="auto"/>
          <w:lang w:val="es-ES_tradnl" w:eastAsia="es-ES_tradnl"/>
        </w:rPr>
        <w:t xml:space="preserve">debe declararse la inadmisibilidad de la petición. Argumenta que </w:t>
      </w:r>
      <w:r w:rsidR="002A7E0C" w:rsidRPr="00C15E55">
        <w:rPr>
          <w:rFonts w:asciiTheme="majorHAnsi" w:eastAsia="Times New Roman" w:hAnsiTheme="majorHAnsi"/>
          <w:color w:val="auto"/>
          <w:sz w:val="20"/>
          <w:szCs w:val="20"/>
          <w:bdr w:val="none" w:sz="0" w:space="0" w:color="auto"/>
          <w:lang w:val="es-ES_tradnl" w:eastAsia="es-ES_tradnl"/>
        </w:rPr>
        <w:t>no se han interpuesto y agotado los recursos d</w:t>
      </w:r>
      <w:r w:rsidR="009B25D8" w:rsidRPr="00C15E55">
        <w:rPr>
          <w:rFonts w:asciiTheme="majorHAnsi" w:eastAsia="Times New Roman" w:hAnsiTheme="majorHAnsi"/>
          <w:color w:val="auto"/>
          <w:sz w:val="20"/>
          <w:szCs w:val="20"/>
          <w:bdr w:val="none" w:sz="0" w:space="0" w:color="auto"/>
          <w:lang w:val="es-ES_tradnl" w:eastAsia="es-ES_tradnl"/>
        </w:rPr>
        <w:t>e la jurisdicción interna</w:t>
      </w:r>
      <w:r w:rsidR="002A7E0C" w:rsidRPr="00C15E55">
        <w:rPr>
          <w:rFonts w:asciiTheme="majorHAnsi" w:eastAsia="Times New Roman" w:hAnsiTheme="majorHAnsi"/>
          <w:color w:val="auto"/>
          <w:sz w:val="20"/>
          <w:szCs w:val="20"/>
          <w:bdr w:val="none" w:sz="0" w:space="0" w:color="auto"/>
          <w:lang w:val="es-ES_tradnl" w:eastAsia="es-ES_tradnl"/>
        </w:rPr>
        <w:t xml:space="preserve"> </w:t>
      </w:r>
      <w:r w:rsidR="009B25D8" w:rsidRPr="00C15E55">
        <w:rPr>
          <w:rFonts w:asciiTheme="majorHAnsi" w:eastAsia="Times New Roman" w:hAnsiTheme="majorHAnsi"/>
          <w:color w:val="auto"/>
          <w:sz w:val="20"/>
          <w:szCs w:val="20"/>
          <w:bdr w:val="none" w:sz="0" w:space="0" w:color="auto"/>
          <w:lang w:val="es-ES_tradnl" w:eastAsia="es-ES_tradnl"/>
        </w:rPr>
        <w:t>debido a que</w:t>
      </w:r>
      <w:r w:rsidR="002A7E0C" w:rsidRPr="00C15E55">
        <w:rPr>
          <w:rFonts w:asciiTheme="majorHAnsi" w:eastAsia="Times New Roman" w:hAnsiTheme="majorHAnsi"/>
          <w:color w:val="auto"/>
          <w:sz w:val="20"/>
          <w:szCs w:val="20"/>
          <w:bdr w:val="none" w:sz="0" w:space="0" w:color="auto"/>
          <w:lang w:val="es-ES_tradnl" w:eastAsia="es-ES_tradnl"/>
        </w:rPr>
        <w:t xml:space="preserve"> el homicidio de Octavio Romero se encuentra en plena etapa de investigación en el marco de la cual se están ordenando medidas de prueba</w:t>
      </w:r>
      <w:r w:rsidR="00EB5861" w:rsidRPr="00C15E55">
        <w:rPr>
          <w:rFonts w:asciiTheme="majorHAnsi" w:eastAsia="Times New Roman" w:hAnsiTheme="majorHAnsi"/>
          <w:color w:val="auto"/>
          <w:sz w:val="20"/>
          <w:szCs w:val="20"/>
          <w:bdr w:val="none" w:sz="0" w:space="0" w:color="auto"/>
          <w:lang w:val="es-ES_tradnl" w:eastAsia="es-ES_tradnl"/>
        </w:rPr>
        <w:t xml:space="preserve">. </w:t>
      </w:r>
      <w:r w:rsidR="00B352D0" w:rsidRPr="00C15E55">
        <w:rPr>
          <w:rFonts w:asciiTheme="majorHAnsi" w:eastAsia="Times New Roman" w:hAnsiTheme="majorHAnsi"/>
          <w:color w:val="auto"/>
          <w:sz w:val="20"/>
          <w:szCs w:val="20"/>
          <w:bdr w:val="none" w:sz="0" w:space="0" w:color="auto"/>
          <w:lang w:val="es-ES_tradnl" w:eastAsia="es-ES_tradnl"/>
        </w:rPr>
        <w:t xml:space="preserve">Indica </w:t>
      </w:r>
      <w:r w:rsidR="00EB5861" w:rsidRPr="00C15E55">
        <w:rPr>
          <w:rFonts w:asciiTheme="majorHAnsi" w:eastAsia="Times New Roman" w:hAnsiTheme="majorHAnsi"/>
          <w:color w:val="auto"/>
          <w:sz w:val="20"/>
          <w:szCs w:val="20"/>
          <w:bdr w:val="none" w:sz="0" w:space="0" w:color="auto"/>
          <w:lang w:val="es-ES_tradnl" w:eastAsia="es-ES_tradnl"/>
        </w:rPr>
        <w:t xml:space="preserve">que </w:t>
      </w:r>
      <w:r w:rsidR="00B352D0" w:rsidRPr="00C15E55">
        <w:rPr>
          <w:rFonts w:asciiTheme="majorHAnsi" w:eastAsia="Times New Roman" w:hAnsiTheme="majorHAnsi"/>
          <w:color w:val="auto"/>
          <w:sz w:val="20"/>
          <w:szCs w:val="20"/>
          <w:bdr w:val="none" w:sz="0" w:space="0" w:color="auto"/>
          <w:lang w:val="es-ES_tradnl" w:eastAsia="es-ES_tradnl"/>
        </w:rPr>
        <w:t xml:space="preserve">Gabriel </w:t>
      </w:r>
      <w:proofErr w:type="spellStart"/>
      <w:r w:rsidR="00B352D0" w:rsidRPr="00C15E55">
        <w:rPr>
          <w:rFonts w:asciiTheme="majorHAnsi" w:eastAsia="Times New Roman" w:hAnsiTheme="majorHAnsi"/>
          <w:color w:val="auto"/>
          <w:sz w:val="20"/>
          <w:szCs w:val="20"/>
          <w:bdr w:val="none" w:sz="0" w:space="0" w:color="auto"/>
          <w:lang w:val="es-ES_tradnl" w:eastAsia="es-ES_tradnl"/>
        </w:rPr>
        <w:t>Gersbach</w:t>
      </w:r>
      <w:proofErr w:type="spellEnd"/>
      <w:r w:rsidR="00B352D0" w:rsidRPr="00C15E55">
        <w:rPr>
          <w:rFonts w:asciiTheme="majorHAnsi" w:eastAsia="Times New Roman" w:hAnsiTheme="majorHAnsi"/>
          <w:color w:val="auto"/>
          <w:sz w:val="20"/>
          <w:szCs w:val="20"/>
          <w:bdr w:val="none" w:sz="0" w:space="0" w:color="auto"/>
          <w:lang w:val="es-ES_tradnl" w:eastAsia="es-ES_tradnl"/>
        </w:rPr>
        <w:t xml:space="preserve"> fue admitido como querellante en julio de 2012, luego de </w:t>
      </w:r>
      <w:r w:rsidR="00EB5861" w:rsidRPr="00C15E55">
        <w:rPr>
          <w:rFonts w:asciiTheme="majorHAnsi" w:eastAsia="Times New Roman" w:hAnsiTheme="majorHAnsi"/>
          <w:color w:val="auto"/>
          <w:sz w:val="20"/>
          <w:szCs w:val="20"/>
          <w:bdr w:val="none" w:sz="0" w:space="0" w:color="auto"/>
          <w:lang w:val="es-ES_tradnl" w:eastAsia="es-ES_tradnl"/>
        </w:rPr>
        <w:t>quedar demostrado que no tenía ninguna vinculación con los hechos</w:t>
      </w:r>
      <w:r w:rsidR="00B352D0" w:rsidRPr="00C15E55">
        <w:rPr>
          <w:rFonts w:asciiTheme="majorHAnsi" w:eastAsia="Times New Roman" w:hAnsiTheme="majorHAnsi"/>
          <w:color w:val="auto"/>
          <w:sz w:val="20"/>
          <w:szCs w:val="20"/>
          <w:bdr w:val="none" w:sz="0" w:space="0" w:color="auto"/>
          <w:lang w:val="es-ES_tradnl" w:eastAsia="es-ES_tradnl"/>
        </w:rPr>
        <w:t>.</w:t>
      </w:r>
      <w:r w:rsidR="00B352D0" w:rsidRPr="00C15E55" w:rsidDel="00B352D0">
        <w:rPr>
          <w:rFonts w:asciiTheme="majorHAnsi" w:eastAsia="Times New Roman" w:hAnsiTheme="majorHAnsi"/>
          <w:color w:val="auto"/>
          <w:sz w:val="20"/>
          <w:szCs w:val="20"/>
          <w:bdr w:val="none" w:sz="0" w:space="0" w:color="auto"/>
          <w:lang w:val="es-ES_tradnl" w:eastAsia="es-ES_tradnl"/>
        </w:rPr>
        <w:t xml:space="preserve"> </w:t>
      </w:r>
      <w:r w:rsidR="002A7E0C" w:rsidRPr="00C15E55">
        <w:rPr>
          <w:rFonts w:asciiTheme="majorHAnsi" w:eastAsia="Times New Roman" w:hAnsiTheme="majorHAnsi"/>
          <w:color w:val="auto"/>
          <w:sz w:val="20"/>
          <w:szCs w:val="20"/>
          <w:bdr w:val="none" w:sz="0" w:space="0" w:color="auto"/>
          <w:lang w:val="es-ES_tradnl" w:eastAsia="es-ES_tradnl"/>
        </w:rPr>
        <w:t>Refiere que</w:t>
      </w:r>
      <w:r w:rsidRPr="00C15E55">
        <w:rPr>
          <w:rFonts w:asciiTheme="majorHAnsi" w:eastAsia="Times New Roman" w:hAnsiTheme="majorHAnsi"/>
          <w:color w:val="auto"/>
          <w:sz w:val="20"/>
          <w:szCs w:val="20"/>
          <w:bdr w:val="none" w:sz="0" w:space="0" w:color="auto"/>
          <w:lang w:val="es-ES_tradnl" w:eastAsia="es-ES_tradnl"/>
        </w:rPr>
        <w:t xml:space="preserve"> en dicha condición,</w:t>
      </w:r>
      <w:r w:rsidR="002A7E0C" w:rsidRPr="00C15E55">
        <w:rPr>
          <w:rFonts w:asciiTheme="majorHAnsi" w:eastAsia="Times New Roman" w:hAnsiTheme="majorHAnsi"/>
          <w:color w:val="auto"/>
          <w:sz w:val="20"/>
          <w:szCs w:val="20"/>
          <w:bdr w:val="none" w:sz="0" w:space="0" w:color="auto"/>
          <w:lang w:val="es-ES_tradnl" w:eastAsia="es-ES_tradnl"/>
        </w:rPr>
        <w:t xml:space="preserve"> </w:t>
      </w:r>
      <w:proofErr w:type="spellStart"/>
      <w:r w:rsidR="002A7E0C" w:rsidRPr="00C15E55">
        <w:rPr>
          <w:rFonts w:asciiTheme="majorHAnsi" w:eastAsia="Times New Roman" w:hAnsiTheme="majorHAnsi"/>
          <w:color w:val="auto"/>
          <w:sz w:val="20"/>
          <w:szCs w:val="20"/>
          <w:bdr w:val="none" w:sz="0" w:space="0" w:color="auto"/>
          <w:lang w:val="es-ES_tradnl" w:eastAsia="es-ES_tradnl"/>
        </w:rPr>
        <w:t>Gersbach</w:t>
      </w:r>
      <w:proofErr w:type="spellEnd"/>
      <w:r w:rsidR="002A7E0C" w:rsidRPr="00C15E55">
        <w:rPr>
          <w:rFonts w:asciiTheme="majorHAnsi" w:eastAsia="Times New Roman" w:hAnsiTheme="majorHAnsi"/>
          <w:color w:val="auto"/>
          <w:sz w:val="20"/>
          <w:szCs w:val="20"/>
          <w:bdr w:val="none" w:sz="0" w:space="0" w:color="auto"/>
          <w:lang w:val="es-ES_tradnl" w:eastAsia="es-ES_tradnl"/>
        </w:rPr>
        <w:t xml:space="preserve"> ha solicitado diversos medios de prueba que han sido admitidos por la Fiscalía y se encuentran en etapa de producción</w:t>
      </w:r>
      <w:r w:rsidR="001154C4" w:rsidRPr="00C15E55">
        <w:rPr>
          <w:rFonts w:asciiTheme="majorHAnsi" w:eastAsia="Times New Roman" w:hAnsiTheme="majorHAnsi"/>
          <w:color w:val="auto"/>
          <w:sz w:val="20"/>
          <w:szCs w:val="20"/>
          <w:bdr w:val="none" w:sz="0" w:space="0" w:color="auto"/>
          <w:lang w:val="es-ES_tradnl" w:eastAsia="es-ES_tradnl"/>
        </w:rPr>
        <w:t>, sin que pueda advertirse discriminación alguna</w:t>
      </w:r>
      <w:r w:rsidR="002A7E0C" w:rsidRPr="00C15E55">
        <w:rPr>
          <w:rFonts w:asciiTheme="majorHAnsi" w:eastAsia="Times New Roman" w:hAnsiTheme="majorHAnsi"/>
          <w:color w:val="auto"/>
          <w:sz w:val="20"/>
          <w:szCs w:val="20"/>
          <w:bdr w:val="none" w:sz="0" w:space="0" w:color="auto"/>
          <w:lang w:val="es-ES_tradnl" w:eastAsia="es-ES_tradnl"/>
        </w:rPr>
        <w:t>.</w:t>
      </w:r>
      <w:r w:rsidR="009C2DFE" w:rsidRPr="00C15E55">
        <w:rPr>
          <w:rFonts w:asciiTheme="majorHAnsi" w:eastAsia="Times New Roman" w:hAnsiTheme="majorHAnsi"/>
          <w:color w:val="auto"/>
          <w:sz w:val="20"/>
          <w:szCs w:val="20"/>
          <w:bdr w:val="none" w:sz="0" w:space="0" w:color="auto"/>
          <w:lang w:val="es-ES_tradnl" w:eastAsia="es-ES_tradnl"/>
        </w:rPr>
        <w:t xml:space="preserve"> Finalmente, aduce que los alegatos de la parte peticionaria no exponen hechos que caractericen una violación a los derechos de las presuntas víctimas reconocidos en la Convención Americana </w:t>
      </w:r>
      <w:r w:rsidRPr="00C15E55">
        <w:rPr>
          <w:rFonts w:asciiTheme="majorHAnsi" w:eastAsia="Times New Roman" w:hAnsiTheme="majorHAnsi"/>
          <w:color w:val="auto"/>
          <w:sz w:val="20"/>
          <w:szCs w:val="20"/>
          <w:bdr w:val="none" w:sz="0" w:space="0" w:color="auto"/>
          <w:lang w:val="es-ES_tradnl" w:eastAsia="es-ES_tradnl"/>
        </w:rPr>
        <w:t>y que en el presente caso resulta evidente la pretensión de</w:t>
      </w:r>
      <w:r w:rsidR="009C2DFE" w:rsidRPr="00C15E55">
        <w:rPr>
          <w:rFonts w:asciiTheme="majorHAnsi" w:eastAsia="Times New Roman" w:hAnsiTheme="majorHAnsi"/>
          <w:color w:val="auto"/>
          <w:sz w:val="20"/>
          <w:szCs w:val="20"/>
          <w:bdr w:val="none" w:sz="0" w:space="0" w:color="auto"/>
          <w:lang w:val="es-ES_tradnl" w:eastAsia="es-ES_tradnl"/>
        </w:rPr>
        <w:t xml:space="preserve"> que la CIDH revise</w:t>
      </w:r>
      <w:r w:rsidR="002931EB" w:rsidRPr="00C15E55">
        <w:rPr>
          <w:rFonts w:asciiTheme="majorHAnsi" w:eastAsia="Times New Roman" w:hAnsiTheme="majorHAnsi"/>
          <w:color w:val="auto"/>
          <w:sz w:val="20"/>
          <w:szCs w:val="20"/>
          <w:bdr w:val="none" w:sz="0" w:space="0" w:color="auto"/>
          <w:lang w:val="es-ES_tradnl" w:eastAsia="es-ES_tradnl"/>
        </w:rPr>
        <w:t xml:space="preserve"> las investigaciones que se encuentran actualmente en curso por magistrados locales.</w:t>
      </w:r>
    </w:p>
    <w:p w:rsidR="00764F25" w:rsidRDefault="00764F25" w:rsidP="004C5AEC">
      <w:pPr>
        <w:jc w:val="both"/>
        <w:rPr>
          <w:rFonts w:asciiTheme="majorHAnsi" w:eastAsia="Cambria" w:hAnsiTheme="majorHAnsi" w:cs="Cambria"/>
          <w:b/>
          <w:bCs/>
          <w:color w:val="000000"/>
          <w:sz w:val="20"/>
          <w:szCs w:val="20"/>
          <w:u w:color="000000"/>
          <w:lang w:val="es-ES" w:eastAsia="es-ES"/>
        </w:rPr>
      </w:pPr>
    </w:p>
    <w:p w:rsidR="003239B8" w:rsidRDefault="003239B8" w:rsidP="004A49FB">
      <w:pPr>
        <w:ind w:firstLine="720"/>
        <w:jc w:val="both"/>
        <w:rPr>
          <w:rFonts w:asciiTheme="majorHAnsi" w:eastAsia="Cambria" w:hAnsiTheme="majorHAnsi" w:cs="Cambria"/>
          <w:b/>
          <w:bCs/>
          <w:color w:val="000000"/>
          <w:sz w:val="20"/>
          <w:szCs w:val="20"/>
          <w:u w:color="000000"/>
          <w:lang w:val="es-ES" w:eastAsia="es-ES"/>
        </w:rPr>
      </w:pPr>
      <w:r w:rsidRPr="00F277C9">
        <w:rPr>
          <w:rFonts w:asciiTheme="majorHAnsi" w:eastAsia="Cambria" w:hAnsiTheme="majorHAnsi" w:cs="Cambria"/>
          <w:b/>
          <w:bCs/>
          <w:color w:val="000000"/>
          <w:sz w:val="20"/>
          <w:szCs w:val="20"/>
          <w:u w:color="000000"/>
          <w:lang w:val="es-ES" w:eastAsia="es-ES"/>
        </w:rPr>
        <w:t>VI.</w:t>
      </w:r>
      <w:r w:rsidRPr="00F277C9">
        <w:rPr>
          <w:rFonts w:asciiTheme="majorHAnsi" w:eastAsia="Cambria" w:hAnsiTheme="majorHAnsi" w:cs="Cambria"/>
          <w:b/>
          <w:bCs/>
          <w:color w:val="000000"/>
          <w:sz w:val="20"/>
          <w:szCs w:val="20"/>
          <w:u w:color="000000"/>
          <w:lang w:val="es-ES" w:eastAsia="es-ES"/>
        </w:rPr>
        <w:tab/>
      </w:r>
      <w:r w:rsidR="004A6A54" w:rsidRPr="00F277C9">
        <w:rPr>
          <w:rFonts w:asciiTheme="majorHAnsi" w:hAnsiTheme="majorHAnsi"/>
          <w:b/>
          <w:bCs/>
          <w:sz w:val="20"/>
          <w:szCs w:val="20"/>
          <w:lang w:val="es-ES"/>
        </w:rPr>
        <w:t xml:space="preserve">ANÁLISIS DE </w:t>
      </w:r>
      <w:r w:rsidR="00C21FEF" w:rsidRPr="00F277C9">
        <w:rPr>
          <w:rFonts w:asciiTheme="majorHAnsi" w:hAnsiTheme="majorHAnsi"/>
          <w:b/>
          <w:sz w:val="20"/>
          <w:szCs w:val="20"/>
          <w:lang w:val="es-ES"/>
        </w:rPr>
        <w:t>AGOTAMIENTO DE LOS RECURSOS INTERNOS Y PLAZO DE PRESENTACIÓN</w:t>
      </w:r>
      <w:r w:rsidR="00C21FEF" w:rsidRPr="00F277C9">
        <w:rPr>
          <w:rFonts w:asciiTheme="majorHAnsi" w:eastAsia="Cambria" w:hAnsiTheme="majorHAnsi" w:cs="Cambria"/>
          <w:b/>
          <w:bCs/>
          <w:color w:val="000000"/>
          <w:sz w:val="20"/>
          <w:szCs w:val="20"/>
          <w:u w:color="000000"/>
          <w:lang w:val="es-ES" w:eastAsia="es-ES"/>
        </w:rPr>
        <w:t xml:space="preserve"> </w:t>
      </w:r>
    </w:p>
    <w:p w:rsidR="009C2DFE" w:rsidRPr="009C2DFE" w:rsidRDefault="009C2DFE" w:rsidP="009C2DFE">
      <w:pPr>
        <w:jc w:val="both"/>
        <w:rPr>
          <w:rFonts w:asciiTheme="majorHAnsi" w:eastAsia="Cambria" w:hAnsiTheme="majorHAnsi" w:cs="Cambria"/>
          <w:b/>
          <w:bCs/>
          <w:color w:val="000000"/>
          <w:sz w:val="20"/>
          <w:szCs w:val="20"/>
          <w:u w:color="000000"/>
          <w:lang w:val="es-ES" w:eastAsia="es-ES"/>
        </w:rPr>
      </w:pPr>
    </w:p>
    <w:p w:rsidR="009B25D8" w:rsidRDefault="002D12E2" w:rsidP="009B25D8">
      <w:pPr>
        <w:pStyle w:val="ListParagraph"/>
        <w:numPr>
          <w:ilvl w:val="0"/>
          <w:numId w:val="55"/>
        </w:numPr>
        <w:jc w:val="both"/>
        <w:rPr>
          <w:sz w:val="20"/>
          <w:szCs w:val="20"/>
          <w:lang w:val="es-ES"/>
        </w:rPr>
      </w:pPr>
      <w:r w:rsidRPr="002D12E2">
        <w:rPr>
          <w:sz w:val="20"/>
          <w:szCs w:val="20"/>
          <w:lang w:val="es-ES"/>
        </w:rPr>
        <w:t>La parte peticionaria alega que existe un retardo injustificado en la investigación de los hechos por parte</w:t>
      </w:r>
      <w:r w:rsidR="0026749E">
        <w:rPr>
          <w:sz w:val="20"/>
          <w:szCs w:val="20"/>
          <w:lang w:val="es-ES"/>
        </w:rPr>
        <w:t xml:space="preserve"> del Estado y que se impidió</w:t>
      </w:r>
      <w:r w:rsidRPr="002D12E2">
        <w:rPr>
          <w:sz w:val="20"/>
          <w:szCs w:val="20"/>
          <w:lang w:val="es-ES"/>
        </w:rPr>
        <w:t xml:space="preserve"> al señor </w:t>
      </w:r>
      <w:proofErr w:type="spellStart"/>
      <w:r w:rsidRPr="002D12E2">
        <w:rPr>
          <w:sz w:val="20"/>
          <w:szCs w:val="20"/>
          <w:lang w:val="es-ES"/>
        </w:rPr>
        <w:t>Gersbach</w:t>
      </w:r>
      <w:proofErr w:type="spellEnd"/>
      <w:r w:rsidRPr="002D12E2">
        <w:rPr>
          <w:sz w:val="20"/>
          <w:szCs w:val="20"/>
          <w:lang w:val="es-ES"/>
        </w:rPr>
        <w:t xml:space="preserve"> el agotamiento de los recursos internos</w:t>
      </w:r>
      <w:r w:rsidR="0026749E">
        <w:rPr>
          <w:sz w:val="20"/>
          <w:szCs w:val="20"/>
          <w:lang w:val="es-ES"/>
        </w:rPr>
        <w:t xml:space="preserve"> al no aceptarlo como querellante al inicio de la investigación</w:t>
      </w:r>
      <w:r w:rsidRPr="002D12E2">
        <w:rPr>
          <w:sz w:val="20"/>
          <w:szCs w:val="20"/>
          <w:lang w:val="es-ES"/>
        </w:rPr>
        <w:t xml:space="preserve">. Por su parte, el Estado indica </w:t>
      </w:r>
      <w:r w:rsidR="009B25D8" w:rsidRPr="009B25D8">
        <w:rPr>
          <w:sz w:val="20"/>
          <w:szCs w:val="20"/>
          <w:lang w:val="es-ES"/>
        </w:rPr>
        <w:t>que “los peticionarios han tenido y tienen acceso a los recursos de la jurisdicción interna, los cuales fueron resueltos y/o serán resueltos oportunamente por autoridades administrativas y tribunale</w:t>
      </w:r>
      <w:r w:rsidR="009B25D8">
        <w:rPr>
          <w:sz w:val="20"/>
          <w:szCs w:val="20"/>
          <w:lang w:val="es-ES"/>
        </w:rPr>
        <w:t>s imparciales e independientes”, pero que no se han agotado</w:t>
      </w:r>
      <w:r w:rsidR="008D7EF0">
        <w:rPr>
          <w:sz w:val="20"/>
          <w:szCs w:val="20"/>
          <w:lang w:val="es-ES"/>
        </w:rPr>
        <w:t>s</w:t>
      </w:r>
      <w:r w:rsidR="009B25D8">
        <w:rPr>
          <w:sz w:val="20"/>
          <w:szCs w:val="20"/>
          <w:lang w:val="es-ES"/>
        </w:rPr>
        <w:t xml:space="preserve"> los mismos.</w:t>
      </w:r>
    </w:p>
    <w:p w:rsidR="001858C7" w:rsidRPr="009B25D8" w:rsidRDefault="001858C7" w:rsidP="009B25D8">
      <w:pPr>
        <w:jc w:val="both"/>
        <w:rPr>
          <w:sz w:val="20"/>
          <w:szCs w:val="20"/>
          <w:lang w:val="es-ES"/>
        </w:rPr>
      </w:pPr>
    </w:p>
    <w:p w:rsidR="009C2DFE" w:rsidRDefault="001858C7" w:rsidP="005C444E">
      <w:pPr>
        <w:pStyle w:val="ListParagraph"/>
        <w:numPr>
          <w:ilvl w:val="0"/>
          <w:numId w:val="55"/>
        </w:numPr>
        <w:jc w:val="both"/>
        <w:rPr>
          <w:sz w:val="20"/>
          <w:szCs w:val="20"/>
          <w:lang w:val="es-ES"/>
        </w:rPr>
      </w:pPr>
      <w:r w:rsidRPr="00B461A2">
        <w:rPr>
          <w:sz w:val="20"/>
          <w:szCs w:val="20"/>
          <w:lang w:val="es-ES"/>
        </w:rPr>
        <w:t xml:space="preserve">En el presente caso, según se desprende del expediente, </w:t>
      </w:r>
      <w:r w:rsidR="000C655F">
        <w:rPr>
          <w:sz w:val="20"/>
          <w:szCs w:val="20"/>
          <w:lang w:val="es-ES"/>
        </w:rPr>
        <w:t>pasados 7</w:t>
      </w:r>
      <w:r w:rsidRPr="00B461A2">
        <w:rPr>
          <w:sz w:val="20"/>
          <w:szCs w:val="20"/>
          <w:lang w:val="es-ES"/>
        </w:rPr>
        <w:t xml:space="preserve"> años de </w:t>
      </w:r>
      <w:r w:rsidR="009B25D8" w:rsidRPr="00B461A2">
        <w:rPr>
          <w:sz w:val="20"/>
          <w:szCs w:val="20"/>
          <w:lang w:val="es-ES"/>
        </w:rPr>
        <w:t>los presuntos hechos, no habría</w:t>
      </w:r>
      <w:r w:rsidRPr="00B461A2">
        <w:rPr>
          <w:sz w:val="20"/>
          <w:szCs w:val="20"/>
          <w:lang w:val="es-ES"/>
        </w:rPr>
        <w:t xml:space="preserve"> indicios de avances en el proceso investigativo,</w:t>
      </w:r>
      <w:r w:rsidR="00D84180" w:rsidRPr="00C15E55">
        <w:rPr>
          <w:lang w:val="es-VE"/>
        </w:rPr>
        <w:t xml:space="preserve"> </w:t>
      </w:r>
      <w:r w:rsidR="009B25D8" w:rsidRPr="00B461A2">
        <w:rPr>
          <w:sz w:val="20"/>
          <w:szCs w:val="20"/>
          <w:lang w:val="es-ES"/>
        </w:rPr>
        <w:t>no se habría</w:t>
      </w:r>
      <w:r w:rsidR="00D84180" w:rsidRPr="00B461A2">
        <w:rPr>
          <w:sz w:val="20"/>
          <w:szCs w:val="20"/>
          <w:lang w:val="es-ES"/>
        </w:rPr>
        <w:t xml:space="preserve"> determinado las circunstancias en que</w:t>
      </w:r>
      <w:r w:rsidR="008D7EF0" w:rsidRPr="00B461A2">
        <w:rPr>
          <w:sz w:val="20"/>
          <w:szCs w:val="20"/>
          <w:lang w:val="es-ES"/>
        </w:rPr>
        <w:t xml:space="preserve"> ocurrieron los hechos, ni</w:t>
      </w:r>
      <w:r w:rsidR="00D84180" w:rsidRPr="00B461A2">
        <w:rPr>
          <w:sz w:val="20"/>
          <w:szCs w:val="20"/>
          <w:lang w:val="es-ES"/>
        </w:rPr>
        <w:t xml:space="preserve"> los posibles responsables.</w:t>
      </w:r>
      <w:r w:rsidRPr="00B461A2">
        <w:rPr>
          <w:sz w:val="20"/>
          <w:szCs w:val="20"/>
          <w:lang w:val="es-ES"/>
        </w:rPr>
        <w:t xml:space="preserve"> Atendi</w:t>
      </w:r>
      <w:r w:rsidR="0012044C" w:rsidRPr="00B461A2">
        <w:rPr>
          <w:sz w:val="20"/>
          <w:szCs w:val="20"/>
          <w:lang w:val="es-ES"/>
        </w:rPr>
        <w:t>en</w:t>
      </w:r>
      <w:r w:rsidR="008D7EF0" w:rsidRPr="00B461A2">
        <w:rPr>
          <w:sz w:val="20"/>
          <w:szCs w:val="20"/>
          <w:lang w:val="es-ES"/>
        </w:rPr>
        <w:t xml:space="preserve">do </w:t>
      </w:r>
      <w:r w:rsidRPr="00B461A2">
        <w:rPr>
          <w:sz w:val="20"/>
          <w:szCs w:val="20"/>
          <w:lang w:val="es-ES"/>
        </w:rPr>
        <w:t>lo anterior,</w:t>
      </w:r>
      <w:r w:rsidRPr="00C15E55">
        <w:rPr>
          <w:lang w:val="es-VE"/>
        </w:rPr>
        <w:t xml:space="preserve"> </w:t>
      </w:r>
      <w:r w:rsidRPr="00B461A2">
        <w:rPr>
          <w:sz w:val="20"/>
          <w:szCs w:val="20"/>
          <w:lang w:val="es-ES"/>
        </w:rPr>
        <w:t xml:space="preserve">la Comisión concluye que es aplicable la excepción al requisito de agotamiento prevista en el artículo 46.2.c de la Convención, 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CADH. </w:t>
      </w:r>
      <w:r w:rsidR="0026749E" w:rsidRPr="00B461A2">
        <w:rPr>
          <w:sz w:val="20"/>
          <w:szCs w:val="20"/>
          <w:lang w:val="es-ES"/>
        </w:rPr>
        <w:t xml:space="preserve">Asimismo, la Comisión estima </w:t>
      </w:r>
      <w:r w:rsidR="00DD0A39">
        <w:rPr>
          <w:sz w:val="20"/>
          <w:szCs w:val="20"/>
          <w:lang w:val="es-ES"/>
        </w:rPr>
        <w:t xml:space="preserve">que lo relacionado con el impedimento al señor </w:t>
      </w:r>
      <w:proofErr w:type="spellStart"/>
      <w:r w:rsidR="00DD0A39">
        <w:rPr>
          <w:sz w:val="20"/>
          <w:szCs w:val="20"/>
          <w:lang w:val="es-ES"/>
        </w:rPr>
        <w:t>Gersbach</w:t>
      </w:r>
      <w:proofErr w:type="spellEnd"/>
      <w:r w:rsidR="0026749E" w:rsidRPr="00B461A2">
        <w:rPr>
          <w:sz w:val="20"/>
          <w:szCs w:val="20"/>
          <w:lang w:val="es-ES"/>
        </w:rPr>
        <w:t xml:space="preserve"> para </w:t>
      </w:r>
      <w:r w:rsidR="00DD0A39">
        <w:rPr>
          <w:sz w:val="20"/>
          <w:szCs w:val="20"/>
          <w:lang w:val="es-ES"/>
        </w:rPr>
        <w:t>ser constituido</w:t>
      </w:r>
      <w:r w:rsidR="0026749E" w:rsidRPr="00B461A2">
        <w:rPr>
          <w:sz w:val="20"/>
          <w:szCs w:val="20"/>
          <w:lang w:val="es-ES"/>
        </w:rPr>
        <w:t xml:space="preserve"> como querellante </w:t>
      </w:r>
      <w:r w:rsidR="00DD0A39">
        <w:rPr>
          <w:sz w:val="20"/>
          <w:szCs w:val="20"/>
          <w:lang w:val="es-ES"/>
        </w:rPr>
        <w:t xml:space="preserve">durante el primer año de la investigación </w:t>
      </w:r>
      <w:r w:rsidR="0026749E" w:rsidRPr="00B461A2">
        <w:rPr>
          <w:sz w:val="20"/>
          <w:szCs w:val="20"/>
          <w:lang w:val="es-ES"/>
        </w:rPr>
        <w:t>es un asunto que debe</w:t>
      </w:r>
      <w:r w:rsidR="00B461A2">
        <w:rPr>
          <w:sz w:val="20"/>
          <w:szCs w:val="20"/>
          <w:lang w:val="es-ES"/>
        </w:rPr>
        <w:t>rá</w:t>
      </w:r>
      <w:r w:rsidR="0026749E" w:rsidRPr="00B461A2">
        <w:rPr>
          <w:sz w:val="20"/>
          <w:szCs w:val="20"/>
          <w:lang w:val="es-ES"/>
        </w:rPr>
        <w:t xml:space="preserve"> analizarse en el fondo</w:t>
      </w:r>
      <w:r w:rsidR="00B461A2">
        <w:rPr>
          <w:sz w:val="20"/>
          <w:szCs w:val="20"/>
          <w:lang w:val="es-ES"/>
        </w:rPr>
        <w:t>.</w:t>
      </w:r>
    </w:p>
    <w:p w:rsidR="00B461A2" w:rsidRPr="00B461A2" w:rsidRDefault="00B461A2" w:rsidP="00B461A2">
      <w:pPr>
        <w:jc w:val="both"/>
        <w:rPr>
          <w:sz w:val="20"/>
          <w:szCs w:val="20"/>
          <w:lang w:val="es-ES"/>
        </w:rPr>
      </w:pPr>
    </w:p>
    <w:p w:rsidR="009C2DFE" w:rsidRPr="00906FF8" w:rsidRDefault="00B461A2" w:rsidP="009C2DFE">
      <w:pPr>
        <w:pStyle w:val="ListParagraph"/>
        <w:numPr>
          <w:ilvl w:val="0"/>
          <w:numId w:val="55"/>
        </w:numPr>
        <w:jc w:val="both"/>
        <w:rPr>
          <w:sz w:val="20"/>
          <w:szCs w:val="20"/>
          <w:lang w:val="es-ES"/>
        </w:rPr>
      </w:pPr>
      <w:r w:rsidRPr="00906FF8">
        <w:rPr>
          <w:sz w:val="20"/>
          <w:szCs w:val="20"/>
          <w:lang w:val="es-ES"/>
        </w:rPr>
        <w:t>L</w:t>
      </w:r>
      <w:r w:rsidR="009C2DFE" w:rsidRPr="00906FF8">
        <w:rPr>
          <w:sz w:val="20"/>
          <w:szCs w:val="20"/>
          <w:lang w:val="es-ES"/>
        </w:rPr>
        <w:t>a Comisión observa que la petición fue recibida el 26 de junio de 2012 y que los hechos materia del reclamo habrían ocurrido el 11 de junio de 2011, y los efectos de la alegada denegación de justicia se extenderían hasta el presente. Por l</w:t>
      </w:r>
      <w:r w:rsidR="00D84180" w:rsidRPr="00906FF8">
        <w:rPr>
          <w:sz w:val="20"/>
          <w:szCs w:val="20"/>
          <w:lang w:val="es-ES"/>
        </w:rPr>
        <w:t>o tanto, en vista de</w:t>
      </w:r>
      <w:r w:rsidR="009C2DFE" w:rsidRPr="00906FF8">
        <w:rPr>
          <w:sz w:val="20"/>
          <w:szCs w:val="20"/>
          <w:lang w:val="es-ES"/>
        </w:rPr>
        <w:t xml:space="preserve"> las características del presente caso, la Comisión considera que la petición fue presentada dentro de un plazo razonable y que debe darse por satisfecho el requisito de admisibilidad referente al plazo de presentación.</w:t>
      </w:r>
    </w:p>
    <w:p w:rsidR="004A49FB" w:rsidRPr="00906FF8" w:rsidRDefault="004A49FB" w:rsidP="004A49F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3239B8" w:rsidRPr="00906FF8" w:rsidRDefault="003239B8" w:rsidP="004A49FB">
      <w:pPr>
        <w:pStyle w:val="ListParagraph"/>
        <w:jc w:val="both"/>
        <w:rPr>
          <w:b/>
          <w:bCs/>
          <w:sz w:val="20"/>
          <w:szCs w:val="20"/>
          <w:lang w:val="es-ES"/>
        </w:rPr>
      </w:pPr>
      <w:r w:rsidRPr="00906FF8">
        <w:rPr>
          <w:b/>
          <w:bCs/>
          <w:sz w:val="20"/>
          <w:szCs w:val="20"/>
          <w:lang w:val="es-ES"/>
        </w:rPr>
        <w:t>VII.</w:t>
      </w:r>
      <w:r w:rsidRPr="00906FF8">
        <w:rPr>
          <w:b/>
          <w:bCs/>
          <w:sz w:val="20"/>
          <w:szCs w:val="20"/>
          <w:lang w:val="es-ES"/>
        </w:rPr>
        <w:tab/>
      </w:r>
      <w:r w:rsidR="004A6A54" w:rsidRPr="00906FF8">
        <w:rPr>
          <w:b/>
          <w:bCs/>
          <w:sz w:val="20"/>
          <w:szCs w:val="20"/>
          <w:lang w:val="es-ES"/>
        </w:rPr>
        <w:t xml:space="preserve">ANÁLISIS DE </w:t>
      </w:r>
      <w:r w:rsidR="00C21FEF" w:rsidRPr="00906FF8">
        <w:rPr>
          <w:b/>
          <w:bCs/>
          <w:sz w:val="20"/>
          <w:szCs w:val="20"/>
          <w:lang w:val="es-ES"/>
        </w:rPr>
        <w:t>CARACTERIZACIÓN DE LOS HECHOS ALEGADOS</w:t>
      </w:r>
    </w:p>
    <w:p w:rsidR="00C87254" w:rsidRPr="00906FF8" w:rsidRDefault="00C87254" w:rsidP="004A49FB">
      <w:pPr>
        <w:pStyle w:val="ListParagraph"/>
        <w:jc w:val="both"/>
        <w:rPr>
          <w:b/>
          <w:bCs/>
          <w:sz w:val="20"/>
          <w:szCs w:val="20"/>
          <w:lang w:val="es-ES"/>
        </w:rPr>
      </w:pPr>
    </w:p>
    <w:p w:rsidR="00E97187" w:rsidRPr="007B2B15" w:rsidRDefault="00AB75DC" w:rsidP="00DD0A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06FF8">
        <w:rPr>
          <w:rFonts w:ascii="Cambria" w:hAnsi="Cambria"/>
          <w:sz w:val="20"/>
          <w:szCs w:val="20"/>
          <w:lang w:val="es-ES"/>
        </w:rPr>
        <w:t>En vista de los elementos de hecho y de derecho presentados por las partes y la naturaleza del asunto puesto bajo su conocimiento, la Comisión considera que, de ser probados los hechos alegados</w:t>
      </w:r>
      <w:r w:rsidR="006D2B1B">
        <w:rPr>
          <w:rFonts w:ascii="Cambria" w:hAnsi="Cambria"/>
          <w:sz w:val="20"/>
          <w:szCs w:val="20"/>
          <w:lang w:val="es-ES"/>
        </w:rPr>
        <w:t xml:space="preserve"> en relación con </w:t>
      </w:r>
      <w:r w:rsidR="006D2B1B" w:rsidRPr="006D2B1B">
        <w:rPr>
          <w:rFonts w:ascii="Cambria" w:hAnsi="Cambria"/>
          <w:sz w:val="20"/>
          <w:szCs w:val="20"/>
          <w:lang w:val="es-ES"/>
        </w:rPr>
        <w:t>retardo injustificado y falta de</w:t>
      </w:r>
      <w:r w:rsidR="007B2B15">
        <w:rPr>
          <w:rFonts w:ascii="Cambria" w:hAnsi="Cambria"/>
          <w:sz w:val="20"/>
          <w:szCs w:val="20"/>
          <w:lang w:val="es-ES"/>
        </w:rPr>
        <w:t xml:space="preserve"> debida diligencia en la</w:t>
      </w:r>
      <w:r w:rsidR="00C95B52">
        <w:rPr>
          <w:rFonts w:ascii="Cambria" w:hAnsi="Cambria"/>
          <w:sz w:val="20"/>
          <w:szCs w:val="20"/>
          <w:lang w:val="es-ES"/>
        </w:rPr>
        <w:t xml:space="preserve"> investigación, </w:t>
      </w:r>
      <w:r w:rsidR="007B2B15" w:rsidRPr="007B2B15">
        <w:rPr>
          <w:rFonts w:ascii="Cambria" w:hAnsi="Cambria"/>
          <w:sz w:val="20"/>
          <w:szCs w:val="20"/>
          <w:lang w:val="es-ES"/>
        </w:rPr>
        <w:t>los mismos podrían caracterizar posibles violaciones de los artículos</w:t>
      </w:r>
      <w:r w:rsidR="007B2B15">
        <w:rPr>
          <w:rFonts w:ascii="Cambria" w:hAnsi="Cambria"/>
          <w:sz w:val="20"/>
          <w:szCs w:val="20"/>
          <w:lang w:val="es-ES"/>
        </w:rPr>
        <w:t xml:space="preserve"> </w:t>
      </w:r>
      <w:r w:rsidR="007B2B15" w:rsidRPr="007B2B15">
        <w:rPr>
          <w:rFonts w:ascii="Cambria" w:hAnsi="Cambria"/>
          <w:sz w:val="20"/>
          <w:szCs w:val="20"/>
          <w:lang w:val="es-ES"/>
        </w:rPr>
        <w:t>4 (vida), 5 (integridad pers</w:t>
      </w:r>
      <w:r w:rsidR="00E97374">
        <w:rPr>
          <w:rFonts w:ascii="Cambria" w:hAnsi="Cambria"/>
          <w:sz w:val="20"/>
          <w:szCs w:val="20"/>
          <w:lang w:val="es-ES"/>
        </w:rPr>
        <w:t xml:space="preserve">onal), 8 (garantías judiciales) </w:t>
      </w:r>
      <w:r w:rsidR="00312AFF">
        <w:rPr>
          <w:rFonts w:ascii="Cambria" w:hAnsi="Cambria"/>
          <w:sz w:val="20"/>
          <w:szCs w:val="20"/>
          <w:lang w:val="es-ES"/>
        </w:rPr>
        <w:t xml:space="preserve">13 (libertad de pensamiento y expresión) </w:t>
      </w:r>
      <w:r w:rsidR="007B2B15" w:rsidRPr="007B2B15">
        <w:rPr>
          <w:rFonts w:ascii="Cambria" w:hAnsi="Cambria"/>
          <w:sz w:val="20"/>
          <w:szCs w:val="20"/>
          <w:lang w:val="es-ES"/>
        </w:rPr>
        <w:t>y 25 (protección judicial) de la Convención Americana sobre Derechos Humanos</w:t>
      </w:r>
      <w:r w:rsidR="007B2B15" w:rsidRPr="007B2B15">
        <w:rPr>
          <w:rFonts w:ascii="Cambria" w:hAnsi="Cambria"/>
          <w:bCs/>
          <w:sz w:val="20"/>
          <w:szCs w:val="20"/>
          <w:lang w:val="es-ES"/>
        </w:rPr>
        <w:t xml:space="preserve"> </w:t>
      </w:r>
      <w:r w:rsidR="007B2B15" w:rsidRPr="00F277C9">
        <w:rPr>
          <w:rFonts w:ascii="Cambria" w:hAnsi="Cambria"/>
          <w:bCs/>
          <w:sz w:val="20"/>
          <w:szCs w:val="20"/>
          <w:lang w:val="es-ES"/>
        </w:rPr>
        <w:t>en relación con su artículo 1.1 (obligación de respetar los derechos)</w:t>
      </w:r>
      <w:r w:rsidR="007B2B15">
        <w:rPr>
          <w:rFonts w:ascii="Cambria" w:hAnsi="Cambria"/>
          <w:bCs/>
          <w:sz w:val="20"/>
          <w:szCs w:val="20"/>
          <w:lang w:val="es-ES"/>
        </w:rPr>
        <w:t xml:space="preserve"> en perjuicio de Octavio </w:t>
      </w:r>
      <w:r w:rsidR="007B2B15">
        <w:rPr>
          <w:rFonts w:ascii="Cambria" w:hAnsi="Cambria"/>
          <w:bCs/>
          <w:sz w:val="20"/>
          <w:szCs w:val="20"/>
          <w:lang w:val="es-ES"/>
        </w:rPr>
        <w:lastRenderedPageBreak/>
        <w:t xml:space="preserve">Romero. </w:t>
      </w:r>
      <w:r w:rsidR="00DD0A39">
        <w:rPr>
          <w:rFonts w:ascii="Cambria" w:hAnsi="Cambria"/>
          <w:sz w:val="20"/>
          <w:szCs w:val="20"/>
          <w:lang w:val="es-ES"/>
        </w:rPr>
        <w:t>Asimismo, los hechos descritos y</w:t>
      </w:r>
      <w:r w:rsidR="006160A0">
        <w:rPr>
          <w:rFonts w:ascii="Cambria" w:hAnsi="Cambria"/>
          <w:sz w:val="20"/>
          <w:szCs w:val="20"/>
          <w:lang w:val="es-ES"/>
        </w:rPr>
        <w:t xml:space="preserve"> la alegada actitud discriminatoria de las autoridades en relación con Gabriel </w:t>
      </w:r>
      <w:proofErr w:type="spellStart"/>
      <w:r w:rsidR="006160A0">
        <w:rPr>
          <w:rFonts w:ascii="Cambria" w:hAnsi="Cambria"/>
          <w:sz w:val="20"/>
          <w:szCs w:val="20"/>
          <w:lang w:val="es-ES"/>
        </w:rPr>
        <w:t>Gersbach</w:t>
      </w:r>
      <w:proofErr w:type="spellEnd"/>
      <w:r w:rsidR="006160A0">
        <w:rPr>
          <w:rFonts w:ascii="Cambria" w:hAnsi="Cambria"/>
          <w:sz w:val="20"/>
          <w:szCs w:val="20"/>
          <w:lang w:val="es-ES"/>
        </w:rPr>
        <w:t xml:space="preserve"> al no aceptarlo como querellante durante el primer año de la investigación</w:t>
      </w:r>
      <w:r w:rsidR="00DD0A39">
        <w:rPr>
          <w:rFonts w:ascii="Cambria" w:hAnsi="Cambria"/>
          <w:sz w:val="20"/>
          <w:szCs w:val="20"/>
          <w:lang w:val="es-ES"/>
        </w:rPr>
        <w:t>,</w:t>
      </w:r>
      <w:r w:rsidR="006160A0">
        <w:rPr>
          <w:rFonts w:ascii="Cambria" w:hAnsi="Cambria"/>
          <w:sz w:val="20"/>
          <w:szCs w:val="20"/>
          <w:lang w:val="es-ES"/>
        </w:rPr>
        <w:t xml:space="preserve"> </w:t>
      </w:r>
      <w:r w:rsidR="007B2B15" w:rsidRPr="007B2B15">
        <w:rPr>
          <w:rFonts w:ascii="Cambria" w:hAnsi="Cambria"/>
          <w:sz w:val="20"/>
          <w:szCs w:val="20"/>
          <w:lang w:val="es-ES"/>
        </w:rPr>
        <w:t>podrían caracterizar posible violación de los artículos</w:t>
      </w:r>
      <w:r w:rsidR="00C22EBE">
        <w:rPr>
          <w:rFonts w:ascii="Cambria" w:hAnsi="Cambria"/>
          <w:sz w:val="20"/>
          <w:szCs w:val="20"/>
          <w:lang w:val="es-ES"/>
        </w:rPr>
        <w:t xml:space="preserve"> </w:t>
      </w:r>
      <w:r w:rsidR="007B2B15" w:rsidRPr="007B2B15">
        <w:rPr>
          <w:rFonts w:ascii="Cambria" w:hAnsi="Cambria"/>
          <w:sz w:val="20"/>
          <w:szCs w:val="20"/>
          <w:lang w:val="es-ES"/>
        </w:rPr>
        <w:t>8 (garantías judiciales)</w:t>
      </w:r>
      <w:r w:rsidR="00312AFF">
        <w:rPr>
          <w:rFonts w:ascii="Cambria" w:hAnsi="Cambria"/>
          <w:sz w:val="20"/>
          <w:szCs w:val="20"/>
          <w:lang w:val="es-ES"/>
        </w:rPr>
        <w:t xml:space="preserve">, </w:t>
      </w:r>
      <w:r w:rsidR="00DD0A39" w:rsidRPr="00DD0A39">
        <w:rPr>
          <w:rFonts w:ascii="Cambria" w:hAnsi="Cambria"/>
          <w:sz w:val="20"/>
          <w:szCs w:val="20"/>
          <w:lang w:val="es-ES"/>
        </w:rPr>
        <w:t xml:space="preserve">24 (igualdad ante la ley) </w:t>
      </w:r>
      <w:r w:rsidR="007B2B15" w:rsidRPr="007B2B15">
        <w:rPr>
          <w:rFonts w:ascii="Cambria" w:hAnsi="Cambria"/>
          <w:sz w:val="20"/>
          <w:szCs w:val="20"/>
          <w:lang w:val="es-ES"/>
        </w:rPr>
        <w:t xml:space="preserve">y 25 (protección judicial) de la Convención Americana respecto de </w:t>
      </w:r>
      <w:r w:rsidR="009929F5">
        <w:rPr>
          <w:rFonts w:ascii="Cambria" w:hAnsi="Cambria"/>
          <w:sz w:val="20"/>
          <w:szCs w:val="20"/>
          <w:lang w:val="es-ES"/>
        </w:rPr>
        <w:t xml:space="preserve">Gabriel </w:t>
      </w:r>
      <w:proofErr w:type="spellStart"/>
      <w:r w:rsidR="009929F5">
        <w:rPr>
          <w:rFonts w:ascii="Cambria" w:hAnsi="Cambria"/>
          <w:sz w:val="20"/>
          <w:szCs w:val="20"/>
          <w:lang w:val="es-ES"/>
        </w:rPr>
        <w:t>Gersbach</w:t>
      </w:r>
      <w:proofErr w:type="spellEnd"/>
      <w:r w:rsidR="007B2B15" w:rsidRPr="007B2B15">
        <w:rPr>
          <w:rFonts w:ascii="Cambria" w:hAnsi="Cambria"/>
          <w:sz w:val="20"/>
          <w:szCs w:val="20"/>
          <w:lang w:val="es-ES"/>
        </w:rPr>
        <w:t>.</w:t>
      </w:r>
    </w:p>
    <w:p w:rsidR="00E97187" w:rsidRPr="00906FF8" w:rsidRDefault="00E97187" w:rsidP="00E9718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4A49FB" w:rsidRPr="00906FF8" w:rsidRDefault="00B56DF7" w:rsidP="001D47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06FF8">
        <w:rPr>
          <w:rFonts w:ascii="Cambria" w:hAnsi="Cambria"/>
          <w:sz w:val="20"/>
          <w:szCs w:val="20"/>
          <w:lang w:val="es-ES"/>
        </w:rPr>
        <w:t>En relación con el reclamo sobre la presunta violación a los artículos I (vida, libertad, seguridad e integridad de la persona), II (igualdad ante la ley) y XVIII (justicia) de la Declaración Americana de los Derechos y Deberes del Hombre, la Comisión reitera que una vez que la Convención Americana entra en vigor en relación con un Estado, ésta y no la Declaración pasa a ser la fuente primaria de derecho aplicable por la Comisión, siempre que en la petición se aleguen violaciones de derechos sustancialmente idénticos cons</w:t>
      </w:r>
      <w:r w:rsidR="00B461A2" w:rsidRPr="00906FF8">
        <w:rPr>
          <w:rFonts w:ascii="Cambria" w:hAnsi="Cambria"/>
          <w:sz w:val="20"/>
          <w:szCs w:val="20"/>
          <w:lang w:val="es-ES"/>
        </w:rPr>
        <w:t>agrados en los dos instrumentos</w:t>
      </w:r>
      <w:r w:rsidR="00906FF8" w:rsidRPr="00906FF8">
        <w:rPr>
          <w:rFonts w:ascii="Cambria" w:hAnsi="Cambria"/>
          <w:sz w:val="20"/>
          <w:szCs w:val="20"/>
          <w:lang w:val="es-ES"/>
        </w:rPr>
        <w:t xml:space="preserve"> como ocurre en el presente asunto</w:t>
      </w:r>
      <w:r w:rsidR="00B461A2" w:rsidRPr="00906FF8">
        <w:rPr>
          <w:rFonts w:ascii="Cambria" w:hAnsi="Cambria"/>
          <w:sz w:val="20"/>
          <w:szCs w:val="20"/>
          <w:lang w:val="es-ES"/>
        </w:rPr>
        <w:t>.</w:t>
      </w:r>
      <w:r w:rsidRPr="00906FF8">
        <w:rPr>
          <w:rFonts w:ascii="Cambria" w:hAnsi="Cambria"/>
          <w:sz w:val="20"/>
          <w:szCs w:val="20"/>
          <w:lang w:val="es-ES"/>
        </w:rPr>
        <w:t xml:space="preserve"> </w:t>
      </w:r>
    </w:p>
    <w:p w:rsidR="004A49FB" w:rsidRPr="00906FF8" w:rsidRDefault="004A49FB" w:rsidP="004A49F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B56DF7" w:rsidRPr="00906FF8" w:rsidRDefault="00B56DF7" w:rsidP="001D47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06FF8">
        <w:rPr>
          <w:rFonts w:ascii="Cambria" w:hAnsi="Cambria"/>
          <w:sz w:val="20"/>
          <w:szCs w:val="20"/>
          <w:lang w:val="es-ES"/>
        </w:rPr>
        <w:t>Por otra parte, en relación con el Pacto Internacional de Derechos Civiles y Políticos y la Declaración Universal de</w:t>
      </w:r>
      <w:r w:rsidR="00545007" w:rsidRPr="00906FF8">
        <w:rPr>
          <w:rFonts w:ascii="Cambria" w:hAnsi="Cambria"/>
          <w:sz w:val="20"/>
          <w:szCs w:val="20"/>
          <w:lang w:val="es-ES"/>
        </w:rPr>
        <w:t xml:space="preserve"> los</w:t>
      </w:r>
      <w:r w:rsidRPr="00906FF8">
        <w:rPr>
          <w:rFonts w:ascii="Cambria" w:hAnsi="Cambria"/>
          <w:sz w:val="20"/>
          <w:szCs w:val="20"/>
          <w:lang w:val="es-ES"/>
        </w:rPr>
        <w:t xml:space="preserve"> Derechos Humanos, la Comisión carece de competencia para establecer violaciones a las normas de dicho</w:t>
      </w:r>
      <w:r w:rsidR="004A49FB" w:rsidRPr="00906FF8">
        <w:rPr>
          <w:rFonts w:ascii="Cambria" w:hAnsi="Cambria"/>
          <w:sz w:val="20"/>
          <w:szCs w:val="20"/>
          <w:lang w:val="es-ES"/>
        </w:rPr>
        <w:t>s</w:t>
      </w:r>
      <w:r w:rsidRPr="00906FF8">
        <w:rPr>
          <w:rFonts w:ascii="Cambria" w:hAnsi="Cambria"/>
          <w:sz w:val="20"/>
          <w:szCs w:val="20"/>
          <w:lang w:val="es-ES"/>
        </w:rPr>
        <w:t xml:space="preserve"> tratado</w:t>
      </w:r>
      <w:r w:rsidR="004A49FB" w:rsidRPr="00906FF8">
        <w:rPr>
          <w:rFonts w:ascii="Cambria" w:hAnsi="Cambria"/>
          <w:sz w:val="20"/>
          <w:szCs w:val="20"/>
          <w:lang w:val="es-ES"/>
        </w:rPr>
        <w:t>s</w:t>
      </w:r>
      <w:r w:rsidRPr="00906FF8">
        <w:rPr>
          <w:rFonts w:ascii="Cambria" w:hAnsi="Cambria"/>
          <w:sz w:val="20"/>
          <w:szCs w:val="20"/>
          <w:lang w:val="es-ES"/>
        </w:rPr>
        <w:t>, sin perjuicio de lo cual podrá tomarlo</w:t>
      </w:r>
      <w:r w:rsidR="004A49FB" w:rsidRPr="00906FF8">
        <w:rPr>
          <w:rFonts w:ascii="Cambria" w:hAnsi="Cambria"/>
          <w:sz w:val="20"/>
          <w:szCs w:val="20"/>
          <w:lang w:val="es-ES"/>
        </w:rPr>
        <w:t>s</w:t>
      </w:r>
      <w:r w:rsidRPr="00906FF8">
        <w:rPr>
          <w:rFonts w:ascii="Cambria" w:hAnsi="Cambria"/>
          <w:sz w:val="20"/>
          <w:szCs w:val="20"/>
          <w:lang w:val="es-ES"/>
        </w:rPr>
        <w:t xml:space="preserve"> en cuenta como parte de su ejercicio interpretativo de las normas de la Convención Americana en la etapa de fondo del presente caso, en los términos del artículo 29 de la Convención.</w:t>
      </w:r>
    </w:p>
    <w:p w:rsidR="004A49FB" w:rsidRPr="00906FF8" w:rsidRDefault="004A49FB" w:rsidP="004A49F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4A49FB" w:rsidRPr="00906FF8" w:rsidRDefault="003239B8" w:rsidP="004A49FB">
      <w:pPr>
        <w:pStyle w:val="ListParagraph"/>
        <w:jc w:val="both"/>
        <w:rPr>
          <w:b/>
          <w:bCs/>
          <w:sz w:val="20"/>
          <w:szCs w:val="20"/>
          <w:lang w:val="es-ES"/>
        </w:rPr>
      </w:pPr>
      <w:r w:rsidRPr="00906FF8">
        <w:rPr>
          <w:b/>
          <w:bCs/>
          <w:sz w:val="20"/>
          <w:szCs w:val="20"/>
          <w:lang w:val="es-ES"/>
        </w:rPr>
        <w:t xml:space="preserve">VIII. </w:t>
      </w:r>
      <w:r w:rsidRPr="00906FF8">
        <w:rPr>
          <w:b/>
          <w:bCs/>
          <w:sz w:val="20"/>
          <w:szCs w:val="20"/>
          <w:lang w:val="es-ES"/>
        </w:rPr>
        <w:tab/>
        <w:t>DECISIÓN</w:t>
      </w:r>
    </w:p>
    <w:p w:rsidR="004A49FB" w:rsidRPr="00906FF8" w:rsidRDefault="004A49FB" w:rsidP="004A49FB">
      <w:pPr>
        <w:pStyle w:val="ListParagraph"/>
        <w:jc w:val="both"/>
        <w:rPr>
          <w:b/>
          <w:bCs/>
          <w:sz w:val="20"/>
          <w:szCs w:val="20"/>
          <w:lang w:val="es-ES"/>
        </w:rPr>
      </w:pPr>
    </w:p>
    <w:p w:rsidR="003239B8" w:rsidRPr="00906FF8" w:rsidRDefault="003239B8" w:rsidP="00EE0F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06FF8">
        <w:rPr>
          <w:rFonts w:ascii="Cambria" w:hAnsi="Cambria"/>
          <w:sz w:val="20"/>
          <w:szCs w:val="20"/>
          <w:lang w:val="es-ES"/>
        </w:rPr>
        <w:t>Declarar admisible la presente petición en relación con</w:t>
      </w:r>
      <w:r w:rsidR="00EE0F59">
        <w:rPr>
          <w:rFonts w:ascii="Cambria" w:hAnsi="Cambria"/>
          <w:sz w:val="20"/>
          <w:szCs w:val="20"/>
          <w:lang w:val="es-ES"/>
        </w:rPr>
        <w:t xml:space="preserve"> los artículos 4, 5, 8, </w:t>
      </w:r>
      <w:r w:rsidR="00312AFF">
        <w:rPr>
          <w:rFonts w:ascii="Cambria" w:hAnsi="Cambria"/>
          <w:sz w:val="20"/>
          <w:szCs w:val="20"/>
          <w:lang w:val="es-ES"/>
        </w:rPr>
        <w:t xml:space="preserve">13, </w:t>
      </w:r>
      <w:r w:rsidR="006D2B1B">
        <w:rPr>
          <w:rFonts w:ascii="Cambria" w:hAnsi="Cambria"/>
          <w:sz w:val="20"/>
          <w:szCs w:val="20"/>
          <w:lang w:val="es-ES"/>
        </w:rPr>
        <w:t>24</w:t>
      </w:r>
      <w:r w:rsidR="00EE0F59" w:rsidRPr="00EE0F59">
        <w:rPr>
          <w:rFonts w:ascii="Cambria" w:hAnsi="Cambria"/>
          <w:sz w:val="20"/>
          <w:szCs w:val="20"/>
          <w:lang w:val="es-ES"/>
        </w:rPr>
        <w:t xml:space="preserve"> y 25 de la Convención Americana, en relación con su artículo 1.1</w:t>
      </w:r>
      <w:r w:rsidR="00A758AA" w:rsidRPr="00906FF8">
        <w:rPr>
          <w:rFonts w:ascii="Cambria" w:hAnsi="Cambria"/>
          <w:sz w:val="20"/>
          <w:szCs w:val="20"/>
          <w:lang w:val="es-ES"/>
        </w:rPr>
        <w:t>;</w:t>
      </w:r>
      <w:r w:rsidR="007B76D3" w:rsidRPr="00906FF8">
        <w:rPr>
          <w:rFonts w:ascii="Cambria" w:hAnsi="Cambria"/>
          <w:sz w:val="20"/>
          <w:szCs w:val="20"/>
          <w:lang w:val="es-ES"/>
        </w:rPr>
        <w:t xml:space="preserve"> y</w:t>
      </w:r>
    </w:p>
    <w:p w:rsidR="000419AD" w:rsidRPr="00906FF8" w:rsidRDefault="000419AD" w:rsidP="003332B0">
      <w:pPr>
        <w:rPr>
          <w:rFonts w:ascii="Cambria" w:hAnsi="Cambria"/>
          <w:sz w:val="20"/>
          <w:szCs w:val="20"/>
          <w:lang w:val="es-ES"/>
        </w:rPr>
      </w:pPr>
    </w:p>
    <w:p w:rsidR="004A6A54" w:rsidRPr="00906FF8" w:rsidRDefault="004A6A54" w:rsidP="001D47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06FF8">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D5602" w:rsidRDefault="001D5602" w:rsidP="001D5602">
      <w:pPr>
        <w:ind w:firstLine="720"/>
        <w:jc w:val="both"/>
        <w:rPr>
          <w:rFonts w:asciiTheme="majorHAnsi" w:hAnsiTheme="majorHAnsi" w:cs="Arial"/>
          <w:noProof/>
          <w:spacing w:val="-2"/>
          <w:sz w:val="20"/>
          <w:szCs w:val="20"/>
          <w:lang w:val="es-CL"/>
        </w:rPr>
      </w:pPr>
    </w:p>
    <w:p w:rsidR="001C1A70" w:rsidRDefault="001C1A70" w:rsidP="001C1A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20</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noviembre</w:t>
      </w:r>
      <w:r>
        <w:rPr>
          <w:rFonts w:asciiTheme="majorHAnsi" w:hAnsiTheme="majorHAnsi"/>
          <w:sz w:val="20"/>
          <w:szCs w:val="20"/>
          <w:lang w:val="es-ES"/>
        </w:rPr>
        <w:t xml:space="preserve"> </w:t>
      </w:r>
      <w:r w:rsidRPr="00E75191">
        <w:rPr>
          <w:rFonts w:asciiTheme="majorHAnsi" w:hAnsiTheme="majorHAnsi"/>
          <w:sz w:val="20"/>
          <w:szCs w:val="20"/>
          <w:lang w:val="es-ES"/>
        </w:rPr>
        <w:t xml:space="preserve">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Luis Ernesto Vargas Silva, Segundo Vicepresidente;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rsidR="008D768D" w:rsidRPr="00906FF8" w:rsidRDefault="001C1A70" w:rsidP="005F71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ab/>
      </w:r>
    </w:p>
    <w:p w:rsidR="00722C9F" w:rsidRPr="00762BB0" w:rsidRDefault="00722C9F" w:rsidP="00974491">
      <w:pPr>
        <w:rPr>
          <w:rFonts w:ascii="Cambria" w:hAnsi="Cambria" w:cs="Calibri"/>
          <w:sz w:val="20"/>
          <w:szCs w:val="20"/>
          <w:lang w:val="pt-BR"/>
        </w:rPr>
      </w:pPr>
    </w:p>
    <w:sectPr w:rsidR="00722C9F" w:rsidRPr="00762BB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5D" w:rsidRDefault="0097775D">
      <w:r>
        <w:separator/>
      </w:r>
    </w:p>
  </w:endnote>
  <w:endnote w:type="continuationSeparator" w:id="0">
    <w:p w:rsidR="0097775D" w:rsidRDefault="0097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29" w:rsidRDefault="00D7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6229">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5D" w:rsidRPr="000F35ED" w:rsidRDefault="0097775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7775D" w:rsidRPr="000F35ED" w:rsidRDefault="0097775D" w:rsidP="000F35ED">
      <w:pPr>
        <w:rPr>
          <w:rFonts w:asciiTheme="majorHAnsi" w:hAnsiTheme="majorHAnsi"/>
          <w:sz w:val="16"/>
          <w:szCs w:val="16"/>
        </w:rPr>
      </w:pPr>
      <w:r w:rsidRPr="000F35ED">
        <w:rPr>
          <w:rFonts w:asciiTheme="majorHAnsi" w:hAnsiTheme="majorHAnsi"/>
          <w:sz w:val="16"/>
          <w:szCs w:val="16"/>
        </w:rPr>
        <w:separator/>
      </w:r>
    </w:p>
    <w:p w:rsidR="0097775D" w:rsidRPr="000F35ED" w:rsidRDefault="0097775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7775D" w:rsidRPr="000F35ED" w:rsidRDefault="0097775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E6FFA" w:rsidRPr="003E6FFA" w:rsidRDefault="003E6FFA" w:rsidP="003E6FFA">
      <w:pPr>
        <w:pStyle w:val="FootnoteText"/>
        <w:ind w:firstLine="709"/>
        <w:jc w:val="both"/>
        <w:rPr>
          <w:rFonts w:ascii="Cambria" w:hAnsi="Cambria"/>
          <w:sz w:val="16"/>
          <w:szCs w:val="16"/>
          <w:lang w:val="es-ES"/>
        </w:rPr>
      </w:pPr>
      <w:r w:rsidRPr="003E6FFA">
        <w:rPr>
          <w:rStyle w:val="FootnoteReference"/>
          <w:rFonts w:ascii="Cambria" w:hAnsi="Cambria"/>
          <w:sz w:val="16"/>
          <w:szCs w:val="16"/>
        </w:rPr>
        <w:footnoteRef/>
      </w:r>
      <w:r w:rsidRPr="00183222">
        <w:rPr>
          <w:rFonts w:ascii="Cambria" w:hAnsi="Cambria"/>
          <w:sz w:val="16"/>
          <w:szCs w:val="16"/>
          <w:lang w:val="es-VE"/>
        </w:rPr>
        <w:t xml:space="preserve"> </w:t>
      </w:r>
      <w:r w:rsidRPr="002D4625">
        <w:rPr>
          <w:rFonts w:ascii="Cambria" w:hAnsi="Cambria"/>
          <w:sz w:val="16"/>
          <w:szCs w:val="16"/>
          <w:lang w:val="es-ES"/>
        </w:rPr>
        <w:t xml:space="preserve">Artículos 6, 7 y 14.1 del Pacto Internacional de Derechos Civiles y Políticos; y artículo 3 de la Declaración Universal de </w:t>
      </w:r>
      <w:r w:rsidR="00545007">
        <w:rPr>
          <w:rFonts w:ascii="Cambria" w:hAnsi="Cambria"/>
          <w:sz w:val="16"/>
          <w:szCs w:val="16"/>
          <w:lang w:val="es-ES"/>
        </w:rPr>
        <w:t xml:space="preserve">los </w:t>
      </w:r>
      <w:r w:rsidRPr="002D4625">
        <w:rPr>
          <w:rFonts w:ascii="Cambria" w:hAnsi="Cambria"/>
          <w:sz w:val="16"/>
          <w:szCs w:val="16"/>
          <w:lang w:val="es-ES"/>
        </w:rPr>
        <w:t>Derechos Humanos.</w:t>
      </w:r>
    </w:p>
  </w:footnote>
  <w:footnote w:id="3">
    <w:p w:rsidR="008E3BFE" w:rsidRPr="003E6FFA" w:rsidRDefault="008E3BFE" w:rsidP="000337EF">
      <w:pPr>
        <w:pStyle w:val="FootnoteText"/>
        <w:spacing w:after="120"/>
        <w:ind w:firstLine="720"/>
        <w:jc w:val="both"/>
        <w:rPr>
          <w:rFonts w:ascii="Cambria" w:hAnsi="Cambria"/>
          <w:sz w:val="16"/>
          <w:szCs w:val="16"/>
          <w:lang w:val="es-ES"/>
        </w:rPr>
      </w:pPr>
      <w:r w:rsidRPr="003E6FFA">
        <w:rPr>
          <w:rStyle w:val="FootnoteReference"/>
          <w:rFonts w:ascii="Cambria" w:hAnsi="Cambria"/>
          <w:sz w:val="16"/>
          <w:szCs w:val="16"/>
        </w:rPr>
        <w:footnoteRef/>
      </w:r>
      <w:r w:rsidRPr="003E6FFA">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97775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29" w:rsidRDefault="00D7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s-SV" w:vendorID="64" w:dllVersion="131078" w:nlCheck="1" w:checkStyle="1"/>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9F6"/>
    <w:rsid w:val="00004A4F"/>
    <w:rsid w:val="00006E1F"/>
    <w:rsid w:val="000070D7"/>
    <w:rsid w:val="0001788C"/>
    <w:rsid w:val="000337EF"/>
    <w:rsid w:val="00040C3A"/>
    <w:rsid w:val="000419AD"/>
    <w:rsid w:val="000433C9"/>
    <w:rsid w:val="000716C5"/>
    <w:rsid w:val="00075E23"/>
    <w:rsid w:val="00076039"/>
    <w:rsid w:val="0009344A"/>
    <w:rsid w:val="000965EF"/>
    <w:rsid w:val="000A2C0D"/>
    <w:rsid w:val="000A392E"/>
    <w:rsid w:val="000A575F"/>
    <w:rsid w:val="000B0171"/>
    <w:rsid w:val="000B0D54"/>
    <w:rsid w:val="000B38F2"/>
    <w:rsid w:val="000C655F"/>
    <w:rsid w:val="000D10DB"/>
    <w:rsid w:val="000E5EB5"/>
    <w:rsid w:val="000F35ED"/>
    <w:rsid w:val="00107131"/>
    <w:rsid w:val="0010736F"/>
    <w:rsid w:val="00113F73"/>
    <w:rsid w:val="001154C4"/>
    <w:rsid w:val="0012044C"/>
    <w:rsid w:val="00121CC2"/>
    <w:rsid w:val="00133EE5"/>
    <w:rsid w:val="00167A34"/>
    <w:rsid w:val="00183222"/>
    <w:rsid w:val="001858C7"/>
    <w:rsid w:val="001907A8"/>
    <w:rsid w:val="001A7870"/>
    <w:rsid w:val="001B3A00"/>
    <w:rsid w:val="001C1A70"/>
    <w:rsid w:val="001C1B41"/>
    <w:rsid w:val="001C75C8"/>
    <w:rsid w:val="001D47AB"/>
    <w:rsid w:val="001D5602"/>
    <w:rsid w:val="001D65EF"/>
    <w:rsid w:val="001E49E7"/>
    <w:rsid w:val="001F7201"/>
    <w:rsid w:val="00207609"/>
    <w:rsid w:val="0021631C"/>
    <w:rsid w:val="00223A29"/>
    <w:rsid w:val="002250A3"/>
    <w:rsid w:val="00235217"/>
    <w:rsid w:val="00244830"/>
    <w:rsid w:val="00246D1F"/>
    <w:rsid w:val="00247403"/>
    <w:rsid w:val="00247542"/>
    <w:rsid w:val="00251EE7"/>
    <w:rsid w:val="002534AE"/>
    <w:rsid w:val="00266B61"/>
    <w:rsid w:val="0026712A"/>
    <w:rsid w:val="0026749E"/>
    <w:rsid w:val="002704DB"/>
    <w:rsid w:val="002734C6"/>
    <w:rsid w:val="00291079"/>
    <w:rsid w:val="002931EB"/>
    <w:rsid w:val="00297216"/>
    <w:rsid w:val="002A0AAE"/>
    <w:rsid w:val="002A5820"/>
    <w:rsid w:val="002A7E0C"/>
    <w:rsid w:val="002D12E2"/>
    <w:rsid w:val="002D2B26"/>
    <w:rsid w:val="002D4625"/>
    <w:rsid w:val="002D7EA2"/>
    <w:rsid w:val="002E187C"/>
    <w:rsid w:val="00302733"/>
    <w:rsid w:val="00312AFF"/>
    <w:rsid w:val="00314078"/>
    <w:rsid w:val="0031535D"/>
    <w:rsid w:val="003239B8"/>
    <w:rsid w:val="0033169F"/>
    <w:rsid w:val="003332B0"/>
    <w:rsid w:val="0034368B"/>
    <w:rsid w:val="00344977"/>
    <w:rsid w:val="00346C95"/>
    <w:rsid w:val="00347DC8"/>
    <w:rsid w:val="00356185"/>
    <w:rsid w:val="00360380"/>
    <w:rsid w:val="0037519E"/>
    <w:rsid w:val="00386CF0"/>
    <w:rsid w:val="003B70FB"/>
    <w:rsid w:val="003C676B"/>
    <w:rsid w:val="003D3BC2"/>
    <w:rsid w:val="003E6CA1"/>
    <w:rsid w:val="003E6FFA"/>
    <w:rsid w:val="003F6D52"/>
    <w:rsid w:val="004065A8"/>
    <w:rsid w:val="004165C2"/>
    <w:rsid w:val="004245F3"/>
    <w:rsid w:val="004279AE"/>
    <w:rsid w:val="00441ECB"/>
    <w:rsid w:val="00445193"/>
    <w:rsid w:val="00462C1B"/>
    <w:rsid w:val="00467B7E"/>
    <w:rsid w:val="00473BB4"/>
    <w:rsid w:val="00477592"/>
    <w:rsid w:val="00486F1C"/>
    <w:rsid w:val="0049419D"/>
    <w:rsid w:val="004A49FB"/>
    <w:rsid w:val="004A6A54"/>
    <w:rsid w:val="004C20D2"/>
    <w:rsid w:val="004C2312"/>
    <w:rsid w:val="004C4B62"/>
    <w:rsid w:val="004C54C9"/>
    <w:rsid w:val="004C5AEC"/>
    <w:rsid w:val="004D4ABA"/>
    <w:rsid w:val="004D6025"/>
    <w:rsid w:val="004D62C9"/>
    <w:rsid w:val="004E2649"/>
    <w:rsid w:val="00501399"/>
    <w:rsid w:val="0050633D"/>
    <w:rsid w:val="00507BC4"/>
    <w:rsid w:val="005128E4"/>
    <w:rsid w:val="005133DB"/>
    <w:rsid w:val="00525560"/>
    <w:rsid w:val="00544C49"/>
    <w:rsid w:val="00545007"/>
    <w:rsid w:val="005516A1"/>
    <w:rsid w:val="00561720"/>
    <w:rsid w:val="00563557"/>
    <w:rsid w:val="0057402A"/>
    <w:rsid w:val="005771D0"/>
    <w:rsid w:val="00586617"/>
    <w:rsid w:val="0059191A"/>
    <w:rsid w:val="005921FF"/>
    <w:rsid w:val="005A24ED"/>
    <w:rsid w:val="005A6D0E"/>
    <w:rsid w:val="005B52B0"/>
    <w:rsid w:val="005B6806"/>
    <w:rsid w:val="005C4225"/>
    <w:rsid w:val="005F0DAD"/>
    <w:rsid w:val="005F0F33"/>
    <w:rsid w:val="005F71CE"/>
    <w:rsid w:val="00600DEB"/>
    <w:rsid w:val="00602D56"/>
    <w:rsid w:val="00611D6E"/>
    <w:rsid w:val="006160A0"/>
    <w:rsid w:val="00627C9F"/>
    <w:rsid w:val="006311E9"/>
    <w:rsid w:val="00632354"/>
    <w:rsid w:val="00642810"/>
    <w:rsid w:val="00644116"/>
    <w:rsid w:val="00652333"/>
    <w:rsid w:val="0068009E"/>
    <w:rsid w:val="00686624"/>
    <w:rsid w:val="00692219"/>
    <w:rsid w:val="006A17D2"/>
    <w:rsid w:val="006A1BA8"/>
    <w:rsid w:val="006A73E6"/>
    <w:rsid w:val="006B2D5C"/>
    <w:rsid w:val="006C4EB1"/>
    <w:rsid w:val="006D2B1B"/>
    <w:rsid w:val="006E0166"/>
    <w:rsid w:val="006E7B34"/>
    <w:rsid w:val="0070697F"/>
    <w:rsid w:val="0072199C"/>
    <w:rsid w:val="00722C9F"/>
    <w:rsid w:val="007253B8"/>
    <w:rsid w:val="007330CB"/>
    <w:rsid w:val="0073741F"/>
    <w:rsid w:val="00762BB0"/>
    <w:rsid w:val="00764F25"/>
    <w:rsid w:val="0076643F"/>
    <w:rsid w:val="00777F63"/>
    <w:rsid w:val="00780990"/>
    <w:rsid w:val="007A5817"/>
    <w:rsid w:val="007B05C4"/>
    <w:rsid w:val="007B2B15"/>
    <w:rsid w:val="007B3450"/>
    <w:rsid w:val="007B60E9"/>
    <w:rsid w:val="007B6CC3"/>
    <w:rsid w:val="007B76D3"/>
    <w:rsid w:val="007C0C61"/>
    <w:rsid w:val="007C3334"/>
    <w:rsid w:val="007D2B98"/>
    <w:rsid w:val="007E21BC"/>
    <w:rsid w:val="007E7C82"/>
    <w:rsid w:val="007F2810"/>
    <w:rsid w:val="007F588D"/>
    <w:rsid w:val="00803F1C"/>
    <w:rsid w:val="0080600E"/>
    <w:rsid w:val="00817064"/>
    <w:rsid w:val="00817612"/>
    <w:rsid w:val="008338A4"/>
    <w:rsid w:val="00834D49"/>
    <w:rsid w:val="00837C45"/>
    <w:rsid w:val="00844730"/>
    <w:rsid w:val="008457C2"/>
    <w:rsid w:val="00857A82"/>
    <w:rsid w:val="00873836"/>
    <w:rsid w:val="008849CD"/>
    <w:rsid w:val="00885737"/>
    <w:rsid w:val="00890650"/>
    <w:rsid w:val="00897E12"/>
    <w:rsid w:val="008A7E0F"/>
    <w:rsid w:val="008B12F5"/>
    <w:rsid w:val="008D768D"/>
    <w:rsid w:val="008D7EF0"/>
    <w:rsid w:val="008E3759"/>
    <w:rsid w:val="008E3BFE"/>
    <w:rsid w:val="008F1912"/>
    <w:rsid w:val="0090270B"/>
    <w:rsid w:val="009041DC"/>
    <w:rsid w:val="00906FF8"/>
    <w:rsid w:val="00917B5A"/>
    <w:rsid w:val="00920A58"/>
    <w:rsid w:val="00920A8C"/>
    <w:rsid w:val="009248F1"/>
    <w:rsid w:val="00925A18"/>
    <w:rsid w:val="009332A5"/>
    <w:rsid w:val="00934A2C"/>
    <w:rsid w:val="00955FE9"/>
    <w:rsid w:val="0096706E"/>
    <w:rsid w:val="00971AA0"/>
    <w:rsid w:val="00972B15"/>
    <w:rsid w:val="00974491"/>
    <w:rsid w:val="00975C4E"/>
    <w:rsid w:val="0097775D"/>
    <w:rsid w:val="00981FBA"/>
    <w:rsid w:val="009929F5"/>
    <w:rsid w:val="00995998"/>
    <w:rsid w:val="00997BC5"/>
    <w:rsid w:val="009A4F41"/>
    <w:rsid w:val="009A6303"/>
    <w:rsid w:val="009B0506"/>
    <w:rsid w:val="009B25D8"/>
    <w:rsid w:val="009B381B"/>
    <w:rsid w:val="009C2DFE"/>
    <w:rsid w:val="009D1753"/>
    <w:rsid w:val="009D7611"/>
    <w:rsid w:val="009E0A9A"/>
    <w:rsid w:val="009E0B61"/>
    <w:rsid w:val="009E53DE"/>
    <w:rsid w:val="00A02B6D"/>
    <w:rsid w:val="00A11212"/>
    <w:rsid w:val="00A11E44"/>
    <w:rsid w:val="00A328B3"/>
    <w:rsid w:val="00A330EC"/>
    <w:rsid w:val="00A44344"/>
    <w:rsid w:val="00A4534F"/>
    <w:rsid w:val="00A50FCF"/>
    <w:rsid w:val="00A528D1"/>
    <w:rsid w:val="00A610CD"/>
    <w:rsid w:val="00A75533"/>
    <w:rsid w:val="00A758AA"/>
    <w:rsid w:val="00AA09A2"/>
    <w:rsid w:val="00AA7996"/>
    <w:rsid w:val="00AB75DC"/>
    <w:rsid w:val="00AC19CB"/>
    <w:rsid w:val="00AD55AB"/>
    <w:rsid w:val="00AE5488"/>
    <w:rsid w:val="00AE6F91"/>
    <w:rsid w:val="00AF5571"/>
    <w:rsid w:val="00B07341"/>
    <w:rsid w:val="00B24648"/>
    <w:rsid w:val="00B30539"/>
    <w:rsid w:val="00B314DB"/>
    <w:rsid w:val="00B352D0"/>
    <w:rsid w:val="00B361F2"/>
    <w:rsid w:val="00B3718B"/>
    <w:rsid w:val="00B461A2"/>
    <w:rsid w:val="00B4632A"/>
    <w:rsid w:val="00B530F1"/>
    <w:rsid w:val="00B56DF7"/>
    <w:rsid w:val="00B76281"/>
    <w:rsid w:val="00B9118B"/>
    <w:rsid w:val="00BA276C"/>
    <w:rsid w:val="00BA6DC7"/>
    <w:rsid w:val="00BB306F"/>
    <w:rsid w:val="00BB70BC"/>
    <w:rsid w:val="00BD4B89"/>
    <w:rsid w:val="00BD5922"/>
    <w:rsid w:val="00BE519D"/>
    <w:rsid w:val="00BF02CB"/>
    <w:rsid w:val="00BF6FD8"/>
    <w:rsid w:val="00C03680"/>
    <w:rsid w:val="00C054DF"/>
    <w:rsid w:val="00C15E55"/>
    <w:rsid w:val="00C21762"/>
    <w:rsid w:val="00C21FEF"/>
    <w:rsid w:val="00C22EBE"/>
    <w:rsid w:val="00C24543"/>
    <w:rsid w:val="00C256A2"/>
    <w:rsid w:val="00C31D50"/>
    <w:rsid w:val="00C3798B"/>
    <w:rsid w:val="00C47183"/>
    <w:rsid w:val="00C51515"/>
    <w:rsid w:val="00C5660B"/>
    <w:rsid w:val="00C66B72"/>
    <w:rsid w:val="00C87254"/>
    <w:rsid w:val="00C87AC4"/>
    <w:rsid w:val="00C938E2"/>
    <w:rsid w:val="00C9567A"/>
    <w:rsid w:val="00C95B52"/>
    <w:rsid w:val="00CB212D"/>
    <w:rsid w:val="00CB2660"/>
    <w:rsid w:val="00CC5E90"/>
    <w:rsid w:val="00CD046C"/>
    <w:rsid w:val="00CE076C"/>
    <w:rsid w:val="00CE5199"/>
    <w:rsid w:val="00CE66D5"/>
    <w:rsid w:val="00CF5E32"/>
    <w:rsid w:val="00CF637A"/>
    <w:rsid w:val="00D059DE"/>
    <w:rsid w:val="00D05ABD"/>
    <w:rsid w:val="00D13FCE"/>
    <w:rsid w:val="00D306D1"/>
    <w:rsid w:val="00D30800"/>
    <w:rsid w:val="00D31ED7"/>
    <w:rsid w:val="00D34786"/>
    <w:rsid w:val="00D37BFC"/>
    <w:rsid w:val="00D47A8E"/>
    <w:rsid w:val="00D52D14"/>
    <w:rsid w:val="00D712D3"/>
    <w:rsid w:val="00D71422"/>
    <w:rsid w:val="00D72DC6"/>
    <w:rsid w:val="00D7558D"/>
    <w:rsid w:val="00D76229"/>
    <w:rsid w:val="00D81D92"/>
    <w:rsid w:val="00D84180"/>
    <w:rsid w:val="00D876F9"/>
    <w:rsid w:val="00DA7B5F"/>
    <w:rsid w:val="00DB4642"/>
    <w:rsid w:val="00DB7377"/>
    <w:rsid w:val="00DC11E7"/>
    <w:rsid w:val="00DC1F50"/>
    <w:rsid w:val="00DC7023"/>
    <w:rsid w:val="00DC769A"/>
    <w:rsid w:val="00DD0A39"/>
    <w:rsid w:val="00DD3D86"/>
    <w:rsid w:val="00DD4AD2"/>
    <w:rsid w:val="00DD4C83"/>
    <w:rsid w:val="00DF1EC4"/>
    <w:rsid w:val="00DF3281"/>
    <w:rsid w:val="00E0340B"/>
    <w:rsid w:val="00E04A90"/>
    <w:rsid w:val="00E0551F"/>
    <w:rsid w:val="00E219C1"/>
    <w:rsid w:val="00E219C7"/>
    <w:rsid w:val="00E4118C"/>
    <w:rsid w:val="00E43157"/>
    <w:rsid w:val="00E461CE"/>
    <w:rsid w:val="00E720CA"/>
    <w:rsid w:val="00E84EB5"/>
    <w:rsid w:val="00E85662"/>
    <w:rsid w:val="00E8789F"/>
    <w:rsid w:val="00E87A52"/>
    <w:rsid w:val="00E97187"/>
    <w:rsid w:val="00E97374"/>
    <w:rsid w:val="00E97B71"/>
    <w:rsid w:val="00EA3D34"/>
    <w:rsid w:val="00EB454D"/>
    <w:rsid w:val="00EB5861"/>
    <w:rsid w:val="00ED549D"/>
    <w:rsid w:val="00ED76BE"/>
    <w:rsid w:val="00EE00E9"/>
    <w:rsid w:val="00EE0F59"/>
    <w:rsid w:val="00EE21BA"/>
    <w:rsid w:val="00EF5100"/>
    <w:rsid w:val="00EF619B"/>
    <w:rsid w:val="00F00B55"/>
    <w:rsid w:val="00F02AD1"/>
    <w:rsid w:val="00F210B6"/>
    <w:rsid w:val="00F253CC"/>
    <w:rsid w:val="00F277C9"/>
    <w:rsid w:val="00F37106"/>
    <w:rsid w:val="00F519CF"/>
    <w:rsid w:val="00F52B15"/>
    <w:rsid w:val="00F56BA5"/>
    <w:rsid w:val="00F60E22"/>
    <w:rsid w:val="00F81395"/>
    <w:rsid w:val="00F81BB8"/>
    <w:rsid w:val="00F8436A"/>
    <w:rsid w:val="00F917D1"/>
    <w:rsid w:val="00F9653B"/>
    <w:rsid w:val="00F96ADE"/>
    <w:rsid w:val="00FB62CF"/>
    <w:rsid w:val="00FD3C3B"/>
    <w:rsid w:val="00FE07DD"/>
    <w:rsid w:val="00FE60AA"/>
    <w:rsid w:val="00FE6B45"/>
    <w:rsid w:val="00FF40A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FE"/>
    <w:rPr>
      <w:sz w:val="16"/>
      <w:szCs w:val="16"/>
    </w:rPr>
  </w:style>
  <w:style w:type="paragraph" w:styleId="CommentText">
    <w:name w:val="annotation text"/>
    <w:basedOn w:val="Normal"/>
    <w:link w:val="CommentTextChar"/>
    <w:uiPriority w:val="99"/>
    <w:semiHidden/>
    <w:unhideWhenUsed/>
    <w:rsid w:val="009C2DFE"/>
    <w:rPr>
      <w:sz w:val="20"/>
      <w:szCs w:val="20"/>
    </w:rPr>
  </w:style>
  <w:style w:type="character" w:customStyle="1" w:styleId="CommentTextChar">
    <w:name w:val="Comment Text Char"/>
    <w:basedOn w:val="DefaultParagraphFont"/>
    <w:link w:val="CommentText"/>
    <w:uiPriority w:val="99"/>
    <w:semiHidden/>
    <w:rsid w:val="009C2DFE"/>
    <w:rPr>
      <w:lang w:val="en-US" w:eastAsia="en-US"/>
    </w:rPr>
  </w:style>
  <w:style w:type="paragraph" w:styleId="CommentSubject">
    <w:name w:val="annotation subject"/>
    <w:basedOn w:val="CommentText"/>
    <w:next w:val="CommentText"/>
    <w:link w:val="CommentSubjectChar"/>
    <w:uiPriority w:val="99"/>
    <w:semiHidden/>
    <w:unhideWhenUsed/>
    <w:rsid w:val="009C2DFE"/>
    <w:rPr>
      <w:b/>
      <w:bCs/>
    </w:rPr>
  </w:style>
  <w:style w:type="character" w:customStyle="1" w:styleId="CommentSubjectChar">
    <w:name w:val="Comment Subject Char"/>
    <w:basedOn w:val="CommentTextChar"/>
    <w:link w:val="CommentSubject"/>
    <w:uiPriority w:val="99"/>
    <w:semiHidden/>
    <w:rsid w:val="009C2D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886">
      <w:bodyDiv w:val="1"/>
      <w:marLeft w:val="0"/>
      <w:marRight w:val="0"/>
      <w:marTop w:val="0"/>
      <w:marBottom w:val="0"/>
      <w:divBdr>
        <w:top w:val="none" w:sz="0" w:space="0" w:color="auto"/>
        <w:left w:val="none" w:sz="0" w:space="0" w:color="auto"/>
        <w:bottom w:val="none" w:sz="0" w:space="0" w:color="auto"/>
        <w:right w:val="none" w:sz="0" w:space="0" w:color="auto"/>
      </w:divBdr>
    </w:div>
    <w:div w:id="1081171610">
      <w:bodyDiv w:val="1"/>
      <w:marLeft w:val="0"/>
      <w:marRight w:val="0"/>
      <w:marTop w:val="0"/>
      <w:marBottom w:val="0"/>
      <w:divBdr>
        <w:top w:val="none" w:sz="0" w:space="0" w:color="auto"/>
        <w:left w:val="none" w:sz="0" w:space="0" w:color="auto"/>
        <w:bottom w:val="none" w:sz="0" w:space="0" w:color="auto"/>
        <w:right w:val="none" w:sz="0" w:space="0" w:color="auto"/>
      </w:divBdr>
    </w:div>
    <w:div w:id="12947514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41EA"/>
    <w:rsid w:val="00200821"/>
    <w:rsid w:val="002775B8"/>
    <w:rsid w:val="0029304C"/>
    <w:rsid w:val="002C292A"/>
    <w:rsid w:val="00394049"/>
    <w:rsid w:val="004F2DF8"/>
    <w:rsid w:val="005E75A2"/>
    <w:rsid w:val="006B463E"/>
    <w:rsid w:val="006F07F5"/>
    <w:rsid w:val="0084127B"/>
    <w:rsid w:val="0090399A"/>
    <w:rsid w:val="009A261B"/>
    <w:rsid w:val="00AC15A4"/>
    <w:rsid w:val="00B0336C"/>
    <w:rsid w:val="00BB5FDB"/>
    <w:rsid w:val="00D51939"/>
    <w:rsid w:val="00EB47F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7004-08CD-400A-8BD1-3BCCC4C0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132/18</dc:title>
  <dc:creator/>
  <cp:lastModifiedBy/>
  <cp:revision>1</cp:revision>
  <dcterms:created xsi:type="dcterms:W3CDTF">2019-01-07T13:20:00Z</dcterms:created>
  <dcterms:modified xsi:type="dcterms:W3CDTF">2019-01-07T13:20:00Z</dcterms:modified>
</cp:coreProperties>
</file>