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DC18" w14:textId="77777777" w:rsidR="00040C3A" w:rsidRPr="00792857" w:rsidRDefault="00D306D1" w:rsidP="00627C9F">
      <w:pPr>
        <w:jc w:val="both"/>
        <w:rPr>
          <w:rFonts w:asciiTheme="majorHAnsi" w:hAnsiTheme="majorHAnsi" w:cs="Univers"/>
          <w:b/>
          <w:bCs/>
          <w:sz w:val="22"/>
          <w:szCs w:val="22"/>
          <w:lang w:val="es-ES"/>
        </w:rPr>
      </w:pPr>
      <w:r w:rsidRPr="0079285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3A63E47" wp14:editId="7811CCE1">
                <wp:simplePos x="0" y="0"/>
                <wp:positionH relativeFrom="column">
                  <wp:posOffset>-449176</wp:posOffset>
                </wp:positionH>
                <wp:positionV relativeFrom="paragraph">
                  <wp:posOffset>-879994</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9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E1B3F" id="Rectangle 1" o:spid="_x0000_s1026" style="position:absolute;margin-left:-35.35pt;margin-top:-69.3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eN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8/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" fillcolor="#497194" stroked="f" strokeweight="2pt"/>
            </w:pict>
          </mc:Fallback>
        </mc:AlternateContent>
      </w:r>
      <w:r w:rsidR="003E6CA1" w:rsidRPr="0079285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6401C6" wp14:editId="3EA4EEC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F7B0E" w14:textId="77777777" w:rsidR="004C6087" w:rsidRDefault="004C6087" w:rsidP="00AE5488">
                            <w:r w:rsidRPr="0030572C">
                              <w:rPr>
                                <w:noProof/>
                              </w:rPr>
                              <w:drawing>
                                <wp:inline distT="0" distB="0" distL="0" distR="0" wp14:anchorId="1EFF914F" wp14:editId="4D764676">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01C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F7B0E" w14:textId="77777777" w:rsidR="004C6087" w:rsidRDefault="004C6087" w:rsidP="00AE5488">
                      <w:r w:rsidRPr="0030572C">
                        <w:rPr>
                          <w:noProof/>
                        </w:rPr>
                        <w:drawing>
                          <wp:inline distT="0" distB="0" distL="0" distR="0" wp14:anchorId="1EFF914F" wp14:editId="4D764676">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14:paraId="12F74755" w14:textId="77777777" w:rsidR="00040C3A" w:rsidRPr="00792857" w:rsidRDefault="00040C3A" w:rsidP="00040C3A">
      <w:pPr>
        <w:tabs>
          <w:tab w:val="center" w:pos="5400"/>
        </w:tabs>
        <w:suppressAutoHyphens/>
        <w:jc w:val="both"/>
        <w:rPr>
          <w:rFonts w:asciiTheme="majorHAnsi" w:hAnsiTheme="majorHAnsi"/>
          <w:sz w:val="22"/>
          <w:szCs w:val="22"/>
          <w:lang w:val="es-ES"/>
        </w:rPr>
      </w:pPr>
    </w:p>
    <w:p w14:paraId="33784DB7" w14:textId="77777777" w:rsidR="00040C3A" w:rsidRPr="00792857" w:rsidRDefault="00040C3A" w:rsidP="00040C3A">
      <w:pPr>
        <w:tabs>
          <w:tab w:val="center" w:pos="5400"/>
        </w:tabs>
        <w:suppressAutoHyphens/>
        <w:jc w:val="both"/>
        <w:rPr>
          <w:rFonts w:asciiTheme="majorHAnsi" w:hAnsiTheme="majorHAnsi"/>
          <w:sz w:val="22"/>
          <w:szCs w:val="22"/>
          <w:lang w:val="es-ES"/>
        </w:rPr>
      </w:pPr>
    </w:p>
    <w:p w14:paraId="294A240C" w14:textId="77777777" w:rsidR="005128E4" w:rsidRPr="00792857" w:rsidRDefault="005128E4" w:rsidP="00040C3A">
      <w:pPr>
        <w:tabs>
          <w:tab w:val="center" w:pos="5400"/>
        </w:tabs>
        <w:suppressAutoHyphens/>
        <w:rPr>
          <w:rFonts w:asciiTheme="majorHAnsi" w:hAnsiTheme="majorHAnsi"/>
          <w:sz w:val="22"/>
          <w:szCs w:val="22"/>
          <w:lang w:val="es-ES"/>
        </w:rPr>
      </w:pPr>
    </w:p>
    <w:p w14:paraId="1C55AD8A" w14:textId="77777777" w:rsidR="005128E4" w:rsidRPr="00792857" w:rsidRDefault="005128E4" w:rsidP="00040C3A">
      <w:pPr>
        <w:tabs>
          <w:tab w:val="center" w:pos="5400"/>
        </w:tabs>
        <w:suppressAutoHyphens/>
        <w:rPr>
          <w:rFonts w:asciiTheme="majorHAnsi" w:hAnsiTheme="majorHAnsi"/>
          <w:sz w:val="22"/>
          <w:szCs w:val="22"/>
          <w:lang w:val="es-ES"/>
        </w:rPr>
      </w:pPr>
    </w:p>
    <w:p w14:paraId="1DEF3E0F" w14:textId="77777777" w:rsidR="005128E4" w:rsidRPr="00792857" w:rsidRDefault="005128E4" w:rsidP="00040C3A">
      <w:pPr>
        <w:tabs>
          <w:tab w:val="center" w:pos="5400"/>
        </w:tabs>
        <w:suppressAutoHyphens/>
        <w:rPr>
          <w:rFonts w:asciiTheme="majorHAnsi" w:hAnsiTheme="majorHAnsi"/>
          <w:sz w:val="22"/>
          <w:szCs w:val="22"/>
          <w:lang w:val="es-ES"/>
        </w:rPr>
      </w:pPr>
    </w:p>
    <w:p w14:paraId="7E2C7E64" w14:textId="77777777" w:rsidR="00040C3A" w:rsidRPr="00792857" w:rsidRDefault="00040C3A" w:rsidP="005128E4">
      <w:pPr>
        <w:tabs>
          <w:tab w:val="center" w:pos="5400"/>
        </w:tabs>
        <w:suppressAutoHyphens/>
        <w:jc w:val="center"/>
        <w:rPr>
          <w:rFonts w:asciiTheme="majorHAnsi" w:hAnsiTheme="majorHAnsi"/>
          <w:sz w:val="22"/>
          <w:szCs w:val="22"/>
          <w:lang w:val="es-ES"/>
        </w:rPr>
      </w:pPr>
    </w:p>
    <w:p w14:paraId="0BF9C455" w14:textId="77777777" w:rsidR="00040C3A" w:rsidRPr="00792857" w:rsidRDefault="00040C3A" w:rsidP="005128E4">
      <w:pPr>
        <w:tabs>
          <w:tab w:val="center" w:pos="5400"/>
        </w:tabs>
        <w:suppressAutoHyphens/>
        <w:jc w:val="center"/>
        <w:rPr>
          <w:rFonts w:asciiTheme="majorHAnsi" w:hAnsiTheme="majorHAnsi"/>
          <w:sz w:val="22"/>
          <w:szCs w:val="22"/>
          <w:lang w:val="es-ES"/>
        </w:rPr>
      </w:pPr>
    </w:p>
    <w:p w14:paraId="07EDAA0E" w14:textId="77777777" w:rsidR="005B52B0" w:rsidRPr="00792857" w:rsidRDefault="005B52B0" w:rsidP="005128E4">
      <w:pPr>
        <w:tabs>
          <w:tab w:val="center" w:pos="5400"/>
        </w:tabs>
        <w:suppressAutoHyphens/>
        <w:jc w:val="center"/>
        <w:rPr>
          <w:rFonts w:asciiTheme="majorHAnsi" w:hAnsiTheme="majorHAnsi"/>
          <w:sz w:val="22"/>
          <w:szCs w:val="22"/>
          <w:lang w:val="es-ES"/>
        </w:rPr>
      </w:pPr>
    </w:p>
    <w:p w14:paraId="43A17EE7" w14:textId="77777777" w:rsidR="005B52B0" w:rsidRPr="00792857" w:rsidRDefault="005B52B0" w:rsidP="005128E4">
      <w:pPr>
        <w:tabs>
          <w:tab w:val="center" w:pos="5400"/>
        </w:tabs>
        <w:suppressAutoHyphens/>
        <w:jc w:val="center"/>
        <w:rPr>
          <w:rFonts w:asciiTheme="majorHAnsi" w:hAnsiTheme="majorHAnsi"/>
          <w:sz w:val="22"/>
          <w:szCs w:val="22"/>
          <w:lang w:val="es-ES"/>
        </w:rPr>
      </w:pPr>
    </w:p>
    <w:p w14:paraId="258E3704" w14:textId="77777777" w:rsidR="005B52B0" w:rsidRPr="00792857" w:rsidRDefault="005B52B0" w:rsidP="005128E4">
      <w:pPr>
        <w:tabs>
          <w:tab w:val="center" w:pos="5400"/>
        </w:tabs>
        <w:suppressAutoHyphens/>
        <w:jc w:val="center"/>
        <w:rPr>
          <w:rFonts w:asciiTheme="majorHAnsi" w:hAnsiTheme="majorHAnsi"/>
          <w:sz w:val="22"/>
          <w:szCs w:val="22"/>
          <w:lang w:val="es-ES"/>
        </w:rPr>
      </w:pPr>
    </w:p>
    <w:p w14:paraId="5BE158C9"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6F180A08"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0845CE25" w14:textId="77777777" w:rsidR="00040C3A" w:rsidRPr="00792857" w:rsidRDefault="003D3BC2" w:rsidP="00040C3A">
      <w:pPr>
        <w:tabs>
          <w:tab w:val="center" w:pos="5400"/>
        </w:tabs>
        <w:suppressAutoHyphens/>
        <w:jc w:val="center"/>
        <w:rPr>
          <w:rFonts w:asciiTheme="majorHAnsi" w:hAnsiTheme="majorHAnsi"/>
          <w:sz w:val="22"/>
          <w:szCs w:val="22"/>
          <w:lang w:val="es-ES"/>
        </w:rPr>
      </w:pPr>
      <w:r w:rsidRPr="0079285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8685C8C" wp14:editId="36B3390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9494" w14:textId="206B15E1" w:rsidR="004C6087" w:rsidRPr="00500F63" w:rsidRDefault="004C6087" w:rsidP="00997BC5">
                            <w:pPr>
                              <w:spacing w:line="276" w:lineRule="auto"/>
                              <w:rPr>
                                <w:rFonts w:asciiTheme="majorHAnsi" w:hAnsiTheme="majorHAnsi" w:cs="Arial"/>
                                <w:b/>
                                <w:bCs/>
                                <w:color w:val="0D0D0D" w:themeColor="text1" w:themeTint="F2"/>
                                <w:sz w:val="36"/>
                                <w:szCs w:val="22"/>
                                <w:lang w:val="es-CR"/>
                              </w:rPr>
                            </w:pPr>
                            <w:r w:rsidRPr="00500F63">
                              <w:rPr>
                                <w:rFonts w:asciiTheme="majorHAnsi" w:hAnsiTheme="majorHAnsi" w:cs="Arial"/>
                                <w:b/>
                                <w:bCs/>
                                <w:color w:val="0D0D0D" w:themeColor="text1" w:themeTint="F2"/>
                                <w:sz w:val="36"/>
                                <w:szCs w:val="22"/>
                                <w:lang w:val="es-CR"/>
                              </w:rPr>
                              <w:t xml:space="preserve">INFORME </w:t>
                            </w:r>
                            <w:r w:rsidRPr="00500F63">
                              <w:rPr>
                                <w:rFonts w:asciiTheme="majorHAnsi" w:hAnsiTheme="majorHAnsi" w:cs="Arial"/>
                                <w:b/>
                                <w:bCs/>
                                <w:color w:val="0D0D0D" w:themeColor="text1" w:themeTint="F2"/>
                                <w:sz w:val="36"/>
                                <w:szCs w:val="40"/>
                                <w:lang w:val="es-CR"/>
                              </w:rPr>
                              <w:t>No.</w:t>
                            </w:r>
                            <w:r w:rsidRPr="00500F63">
                              <w:rPr>
                                <w:rFonts w:asciiTheme="majorHAnsi" w:hAnsiTheme="majorHAnsi" w:cs="Arial"/>
                                <w:b/>
                                <w:bCs/>
                                <w:color w:val="0D0D0D" w:themeColor="text1" w:themeTint="F2"/>
                                <w:sz w:val="36"/>
                                <w:szCs w:val="22"/>
                                <w:lang w:val="es-CR"/>
                              </w:rPr>
                              <w:t xml:space="preserve"> </w:t>
                            </w:r>
                            <w:r w:rsidR="00102476">
                              <w:rPr>
                                <w:rFonts w:asciiTheme="majorHAnsi" w:hAnsiTheme="majorHAnsi" w:cs="Arial"/>
                                <w:b/>
                                <w:bCs/>
                                <w:color w:val="0D0D0D" w:themeColor="text1" w:themeTint="F2"/>
                                <w:sz w:val="36"/>
                                <w:szCs w:val="22"/>
                                <w:lang w:val="es-CR"/>
                              </w:rPr>
                              <w:t>145</w:t>
                            </w:r>
                            <w:r w:rsidRPr="00500F63">
                              <w:rPr>
                                <w:rFonts w:asciiTheme="majorHAnsi" w:hAnsiTheme="majorHAnsi" w:cs="Arial"/>
                                <w:b/>
                                <w:bCs/>
                                <w:color w:val="0D0D0D" w:themeColor="text1" w:themeTint="F2"/>
                                <w:sz w:val="36"/>
                                <w:szCs w:val="22"/>
                                <w:lang w:val="es-CR"/>
                              </w:rPr>
                              <w:t>/18</w:t>
                            </w:r>
                          </w:p>
                          <w:p w14:paraId="7618DE7C" w14:textId="77777777" w:rsidR="004C6087" w:rsidRPr="00500F63" w:rsidRDefault="004C6087" w:rsidP="00997BC5">
                            <w:pPr>
                              <w:spacing w:line="276" w:lineRule="auto"/>
                              <w:rPr>
                                <w:rFonts w:asciiTheme="majorHAnsi" w:hAnsiTheme="majorHAnsi" w:cs="Arial"/>
                                <w:b/>
                                <w:color w:val="0D0D0D" w:themeColor="text1" w:themeTint="F2"/>
                                <w:sz w:val="36"/>
                                <w:szCs w:val="22"/>
                                <w:lang w:val="es-CR"/>
                              </w:rPr>
                            </w:pPr>
                            <w:r w:rsidRPr="00500F63">
                              <w:rPr>
                                <w:rFonts w:asciiTheme="majorHAnsi" w:hAnsiTheme="majorHAnsi" w:cs="Arial"/>
                                <w:b/>
                                <w:color w:val="0D0D0D" w:themeColor="text1" w:themeTint="F2"/>
                                <w:sz w:val="36"/>
                                <w:szCs w:val="22"/>
                                <w:lang w:val="es-CR"/>
                              </w:rPr>
                              <w:t xml:space="preserve">PETICIÓN 1523-12 </w:t>
                            </w:r>
                          </w:p>
                          <w:p w14:paraId="331C2A77" w14:textId="77777777" w:rsidR="004C6087" w:rsidRPr="00500F63" w:rsidRDefault="004C6087" w:rsidP="00997BC5">
                            <w:pPr>
                              <w:spacing w:line="276" w:lineRule="auto"/>
                              <w:rPr>
                                <w:rFonts w:asciiTheme="majorHAnsi" w:hAnsiTheme="majorHAnsi" w:cs="Arial"/>
                                <w:color w:val="0D0D0D" w:themeColor="text1" w:themeTint="F2"/>
                                <w:szCs w:val="22"/>
                                <w:lang w:val="es-CR"/>
                              </w:rPr>
                            </w:pPr>
                            <w:r w:rsidRPr="00500F63">
                              <w:rPr>
                                <w:rFonts w:asciiTheme="majorHAnsi" w:hAnsiTheme="majorHAnsi" w:cs="Arial"/>
                                <w:color w:val="0D0D0D" w:themeColor="text1" w:themeTint="F2"/>
                                <w:szCs w:val="22"/>
                                <w:lang w:val="es-CR"/>
                              </w:rPr>
                              <w:t>INFORME DE ADMISIBILIDAD</w:t>
                            </w:r>
                          </w:p>
                          <w:p w14:paraId="5A95F4F7" w14:textId="77777777" w:rsidR="004C6087" w:rsidRPr="00500F63" w:rsidRDefault="004C6087" w:rsidP="00997BC5">
                            <w:pPr>
                              <w:spacing w:line="276" w:lineRule="auto"/>
                              <w:rPr>
                                <w:rFonts w:asciiTheme="majorHAnsi" w:hAnsiTheme="majorHAnsi" w:cs="Arial"/>
                                <w:color w:val="0D0D0D" w:themeColor="text1" w:themeTint="F2"/>
                                <w:szCs w:val="22"/>
                                <w:lang w:val="es-CR"/>
                              </w:rPr>
                            </w:pPr>
                            <w:bookmarkStart w:id="0" w:name="_ftnref1"/>
                          </w:p>
                          <w:p w14:paraId="45E38A7C" w14:textId="77777777" w:rsidR="004C6087" w:rsidRPr="00500F63" w:rsidRDefault="004C6087" w:rsidP="00997BC5">
                            <w:pPr>
                              <w:spacing w:line="276" w:lineRule="auto"/>
                              <w:rPr>
                                <w:rFonts w:asciiTheme="majorHAnsi" w:hAnsiTheme="majorHAnsi" w:cs="Arial"/>
                                <w:color w:val="0D0D0D" w:themeColor="text1" w:themeTint="F2"/>
                                <w:szCs w:val="22"/>
                                <w:lang w:val="es-CR"/>
                              </w:rPr>
                            </w:pPr>
                            <w:r w:rsidRPr="00500F63">
                              <w:rPr>
                                <w:rFonts w:asciiTheme="majorHAnsi" w:hAnsiTheme="majorHAnsi" w:cs="Arial"/>
                                <w:color w:val="0D0D0D" w:themeColor="text1" w:themeTint="F2"/>
                                <w:szCs w:val="22"/>
                                <w:lang w:val="es-CR"/>
                              </w:rPr>
                              <w:t>EDUARDO COLLEN LEITE Y OTROS</w:t>
                            </w:r>
                          </w:p>
                          <w:bookmarkEnd w:id="0"/>
                          <w:p w14:paraId="4544A052" w14:textId="77777777" w:rsidR="004C6087" w:rsidRPr="00500F63" w:rsidRDefault="004C6087" w:rsidP="00997BC5">
                            <w:pPr>
                              <w:spacing w:line="276" w:lineRule="auto"/>
                              <w:rPr>
                                <w:rFonts w:asciiTheme="majorHAnsi" w:hAnsiTheme="majorHAnsi" w:cs="Arial"/>
                                <w:color w:val="0D0D0D" w:themeColor="text1" w:themeTint="F2"/>
                                <w:szCs w:val="22"/>
                                <w:lang w:val="es-CR"/>
                              </w:rPr>
                            </w:pPr>
                            <w:r w:rsidRPr="00500F63">
                              <w:rPr>
                                <w:rFonts w:asciiTheme="majorHAnsi" w:hAnsiTheme="majorHAnsi" w:cs="Arial"/>
                                <w:color w:val="0D0D0D" w:themeColor="text1" w:themeTint="F2"/>
                                <w:szCs w:val="22"/>
                                <w:lang w:val="es-CR"/>
                              </w:rPr>
                              <w:t>BRASIL</w:t>
                            </w:r>
                          </w:p>
                          <w:p w14:paraId="74C74B7E" w14:textId="77777777" w:rsidR="004C6087" w:rsidRPr="00500F63" w:rsidRDefault="004C6087" w:rsidP="007A5817">
                            <w:pPr>
                              <w:rPr>
                                <w:color w:val="0D0D0D" w:themeColor="text1" w:themeTint="F2"/>
                                <w:lang w:val="es-C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85C8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689494" w14:textId="206B15E1" w:rsidR="004C6087" w:rsidRPr="00500F63" w:rsidRDefault="004C6087" w:rsidP="00997BC5">
                      <w:pPr>
                        <w:spacing w:line="276" w:lineRule="auto"/>
                        <w:rPr>
                          <w:rFonts w:asciiTheme="majorHAnsi" w:hAnsiTheme="majorHAnsi" w:cs="Arial"/>
                          <w:b/>
                          <w:bCs/>
                          <w:color w:val="0D0D0D" w:themeColor="text1" w:themeTint="F2"/>
                          <w:sz w:val="36"/>
                          <w:szCs w:val="22"/>
                          <w:lang w:val="es-CR"/>
                        </w:rPr>
                      </w:pPr>
                      <w:r w:rsidRPr="00500F63">
                        <w:rPr>
                          <w:rFonts w:asciiTheme="majorHAnsi" w:hAnsiTheme="majorHAnsi" w:cs="Arial"/>
                          <w:b/>
                          <w:bCs/>
                          <w:color w:val="0D0D0D" w:themeColor="text1" w:themeTint="F2"/>
                          <w:sz w:val="36"/>
                          <w:szCs w:val="22"/>
                          <w:lang w:val="es-CR"/>
                        </w:rPr>
                        <w:t xml:space="preserve">INFORME </w:t>
                      </w:r>
                      <w:r w:rsidRPr="00500F63">
                        <w:rPr>
                          <w:rFonts w:asciiTheme="majorHAnsi" w:hAnsiTheme="majorHAnsi" w:cs="Arial"/>
                          <w:b/>
                          <w:bCs/>
                          <w:color w:val="0D0D0D" w:themeColor="text1" w:themeTint="F2"/>
                          <w:sz w:val="36"/>
                          <w:szCs w:val="40"/>
                          <w:lang w:val="es-CR"/>
                        </w:rPr>
                        <w:t>No.</w:t>
                      </w:r>
                      <w:r w:rsidRPr="00500F63">
                        <w:rPr>
                          <w:rFonts w:asciiTheme="majorHAnsi" w:hAnsiTheme="majorHAnsi" w:cs="Arial"/>
                          <w:b/>
                          <w:bCs/>
                          <w:color w:val="0D0D0D" w:themeColor="text1" w:themeTint="F2"/>
                          <w:sz w:val="36"/>
                          <w:szCs w:val="22"/>
                          <w:lang w:val="es-CR"/>
                        </w:rPr>
                        <w:t xml:space="preserve"> </w:t>
                      </w:r>
                      <w:r w:rsidR="00102476">
                        <w:rPr>
                          <w:rFonts w:asciiTheme="majorHAnsi" w:hAnsiTheme="majorHAnsi" w:cs="Arial"/>
                          <w:b/>
                          <w:bCs/>
                          <w:color w:val="0D0D0D" w:themeColor="text1" w:themeTint="F2"/>
                          <w:sz w:val="36"/>
                          <w:szCs w:val="22"/>
                          <w:lang w:val="es-CR"/>
                        </w:rPr>
                        <w:t>145</w:t>
                      </w:r>
                      <w:r w:rsidRPr="00500F63">
                        <w:rPr>
                          <w:rFonts w:asciiTheme="majorHAnsi" w:hAnsiTheme="majorHAnsi" w:cs="Arial"/>
                          <w:b/>
                          <w:bCs/>
                          <w:color w:val="0D0D0D" w:themeColor="text1" w:themeTint="F2"/>
                          <w:sz w:val="36"/>
                          <w:szCs w:val="22"/>
                          <w:lang w:val="es-CR"/>
                        </w:rPr>
                        <w:t>/18</w:t>
                      </w:r>
                    </w:p>
                    <w:p w14:paraId="7618DE7C" w14:textId="77777777" w:rsidR="004C6087" w:rsidRPr="00500F63" w:rsidRDefault="004C6087" w:rsidP="00997BC5">
                      <w:pPr>
                        <w:spacing w:line="276" w:lineRule="auto"/>
                        <w:rPr>
                          <w:rFonts w:asciiTheme="majorHAnsi" w:hAnsiTheme="majorHAnsi" w:cs="Arial"/>
                          <w:b/>
                          <w:color w:val="0D0D0D" w:themeColor="text1" w:themeTint="F2"/>
                          <w:sz w:val="36"/>
                          <w:szCs w:val="22"/>
                          <w:lang w:val="es-CR"/>
                        </w:rPr>
                      </w:pPr>
                      <w:r w:rsidRPr="00500F63">
                        <w:rPr>
                          <w:rFonts w:asciiTheme="majorHAnsi" w:hAnsiTheme="majorHAnsi" w:cs="Arial"/>
                          <w:b/>
                          <w:color w:val="0D0D0D" w:themeColor="text1" w:themeTint="F2"/>
                          <w:sz w:val="36"/>
                          <w:szCs w:val="22"/>
                          <w:lang w:val="es-CR"/>
                        </w:rPr>
                        <w:t xml:space="preserve">PETICIÓN 1523-12 </w:t>
                      </w:r>
                    </w:p>
                    <w:p w14:paraId="331C2A77" w14:textId="77777777" w:rsidR="004C6087" w:rsidRPr="00500F63" w:rsidRDefault="004C6087" w:rsidP="00997BC5">
                      <w:pPr>
                        <w:spacing w:line="276" w:lineRule="auto"/>
                        <w:rPr>
                          <w:rFonts w:asciiTheme="majorHAnsi" w:hAnsiTheme="majorHAnsi" w:cs="Arial"/>
                          <w:color w:val="0D0D0D" w:themeColor="text1" w:themeTint="F2"/>
                          <w:szCs w:val="22"/>
                          <w:lang w:val="es-CR"/>
                        </w:rPr>
                      </w:pPr>
                      <w:r w:rsidRPr="00500F63">
                        <w:rPr>
                          <w:rFonts w:asciiTheme="majorHAnsi" w:hAnsiTheme="majorHAnsi" w:cs="Arial"/>
                          <w:color w:val="0D0D0D" w:themeColor="text1" w:themeTint="F2"/>
                          <w:szCs w:val="22"/>
                          <w:lang w:val="es-CR"/>
                        </w:rPr>
                        <w:t>INFORME DE ADMISIBILIDAD</w:t>
                      </w:r>
                    </w:p>
                    <w:p w14:paraId="5A95F4F7" w14:textId="77777777" w:rsidR="004C6087" w:rsidRPr="00500F63" w:rsidRDefault="004C6087" w:rsidP="00997BC5">
                      <w:pPr>
                        <w:spacing w:line="276" w:lineRule="auto"/>
                        <w:rPr>
                          <w:rFonts w:asciiTheme="majorHAnsi" w:hAnsiTheme="majorHAnsi" w:cs="Arial"/>
                          <w:color w:val="0D0D0D" w:themeColor="text1" w:themeTint="F2"/>
                          <w:szCs w:val="22"/>
                          <w:lang w:val="es-CR"/>
                        </w:rPr>
                      </w:pPr>
                      <w:bookmarkStart w:id="1" w:name="_ftnref1"/>
                    </w:p>
                    <w:p w14:paraId="45E38A7C" w14:textId="77777777" w:rsidR="004C6087" w:rsidRPr="00500F63" w:rsidRDefault="004C6087" w:rsidP="00997BC5">
                      <w:pPr>
                        <w:spacing w:line="276" w:lineRule="auto"/>
                        <w:rPr>
                          <w:rFonts w:asciiTheme="majorHAnsi" w:hAnsiTheme="majorHAnsi" w:cs="Arial"/>
                          <w:color w:val="0D0D0D" w:themeColor="text1" w:themeTint="F2"/>
                          <w:szCs w:val="22"/>
                          <w:lang w:val="es-CR"/>
                        </w:rPr>
                      </w:pPr>
                      <w:r w:rsidRPr="00500F63">
                        <w:rPr>
                          <w:rFonts w:asciiTheme="majorHAnsi" w:hAnsiTheme="majorHAnsi" w:cs="Arial"/>
                          <w:color w:val="0D0D0D" w:themeColor="text1" w:themeTint="F2"/>
                          <w:szCs w:val="22"/>
                          <w:lang w:val="es-CR"/>
                        </w:rPr>
                        <w:t>EDUARDO COLLEN LEITE Y OTROS</w:t>
                      </w:r>
                    </w:p>
                    <w:bookmarkEnd w:id="1"/>
                    <w:p w14:paraId="4544A052" w14:textId="77777777" w:rsidR="004C6087" w:rsidRPr="00500F63" w:rsidRDefault="004C6087" w:rsidP="00997BC5">
                      <w:pPr>
                        <w:spacing w:line="276" w:lineRule="auto"/>
                        <w:rPr>
                          <w:rFonts w:asciiTheme="majorHAnsi" w:hAnsiTheme="majorHAnsi" w:cs="Arial"/>
                          <w:color w:val="0D0D0D" w:themeColor="text1" w:themeTint="F2"/>
                          <w:szCs w:val="22"/>
                          <w:lang w:val="es-CR"/>
                        </w:rPr>
                      </w:pPr>
                      <w:r w:rsidRPr="00500F63">
                        <w:rPr>
                          <w:rFonts w:asciiTheme="majorHAnsi" w:hAnsiTheme="majorHAnsi" w:cs="Arial"/>
                          <w:color w:val="0D0D0D" w:themeColor="text1" w:themeTint="F2"/>
                          <w:szCs w:val="22"/>
                          <w:lang w:val="es-CR"/>
                        </w:rPr>
                        <w:t>BRASIL</w:t>
                      </w:r>
                    </w:p>
                    <w:p w14:paraId="74C74B7E" w14:textId="77777777" w:rsidR="004C6087" w:rsidRPr="00500F63" w:rsidRDefault="004C6087" w:rsidP="007A5817">
                      <w:pPr>
                        <w:rPr>
                          <w:color w:val="0D0D0D" w:themeColor="text1" w:themeTint="F2"/>
                          <w:lang w:val="es-CR"/>
                        </w:rPr>
                      </w:pPr>
                    </w:p>
                  </w:txbxContent>
                </v:textbox>
              </v:shape>
            </w:pict>
          </mc:Fallback>
        </mc:AlternateContent>
      </w:r>
      <w:r w:rsidR="004E2649" w:rsidRPr="0079285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4A0B1E5" wp14:editId="73D54F9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6F1E0" w14:textId="59E98486" w:rsidR="004C6087" w:rsidRPr="009D13EF" w:rsidRDefault="004C6087" w:rsidP="007A5817">
                            <w:pPr>
                              <w:spacing w:line="276" w:lineRule="auto"/>
                              <w:jc w:val="right"/>
                              <w:rPr>
                                <w:rFonts w:asciiTheme="minorHAnsi" w:hAnsiTheme="minorHAnsi"/>
                                <w:color w:val="FFFFFF" w:themeColor="background1"/>
                                <w:sz w:val="22"/>
                                <w:lang w:val="pt-BR"/>
                              </w:rPr>
                            </w:pPr>
                            <w:r w:rsidRPr="009D13EF">
                              <w:rPr>
                                <w:rFonts w:asciiTheme="minorHAnsi" w:hAnsiTheme="minorHAnsi"/>
                                <w:color w:val="FFFFFF" w:themeColor="background1"/>
                                <w:sz w:val="22"/>
                                <w:lang w:val="pt-BR"/>
                              </w:rPr>
                              <w:t>OEA/Ser.L/V/II</w:t>
                            </w:r>
                            <w:r w:rsidR="00102476">
                              <w:rPr>
                                <w:rFonts w:asciiTheme="minorHAnsi" w:hAnsiTheme="minorHAnsi"/>
                                <w:color w:val="FFFFFF" w:themeColor="background1"/>
                                <w:sz w:val="22"/>
                                <w:lang w:val="pt-BR"/>
                              </w:rPr>
                              <w:t>.170</w:t>
                            </w:r>
                          </w:p>
                          <w:p w14:paraId="6EEA1AE7" w14:textId="5F73BDD5" w:rsidR="004C6087" w:rsidRPr="009D13EF" w:rsidRDefault="004C6087" w:rsidP="007A5817">
                            <w:pPr>
                              <w:spacing w:line="276" w:lineRule="auto"/>
                              <w:jc w:val="right"/>
                              <w:rPr>
                                <w:rFonts w:asciiTheme="minorHAnsi" w:hAnsiTheme="minorHAnsi"/>
                                <w:color w:val="FFFFFF" w:themeColor="background1"/>
                                <w:sz w:val="22"/>
                                <w:lang w:val="pt-BR"/>
                              </w:rPr>
                            </w:pPr>
                            <w:r w:rsidRPr="009D13EF">
                              <w:rPr>
                                <w:rFonts w:asciiTheme="minorHAnsi" w:hAnsiTheme="minorHAnsi"/>
                                <w:color w:val="FFFFFF" w:themeColor="background1"/>
                                <w:sz w:val="22"/>
                                <w:lang w:val="pt-BR"/>
                              </w:rPr>
                              <w:t xml:space="preserve">Doc. </w:t>
                            </w:r>
                            <w:r w:rsidR="00102476">
                              <w:rPr>
                                <w:rFonts w:asciiTheme="minorHAnsi" w:hAnsiTheme="minorHAnsi"/>
                                <w:color w:val="FFFFFF" w:themeColor="background1"/>
                                <w:sz w:val="22"/>
                                <w:lang w:val="pt-BR"/>
                              </w:rPr>
                              <w:t>167</w:t>
                            </w:r>
                          </w:p>
                          <w:p w14:paraId="26170BED" w14:textId="57466AD0" w:rsidR="004C6087" w:rsidRPr="009D13EF" w:rsidRDefault="007969BA"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7 diciembre</w:t>
                            </w:r>
                            <w:r w:rsidR="004C6087" w:rsidRPr="009D13EF">
                              <w:rPr>
                                <w:rFonts w:asciiTheme="minorHAnsi" w:hAnsiTheme="minorHAnsi"/>
                                <w:color w:val="FFFFFF" w:themeColor="background1"/>
                                <w:sz w:val="22"/>
                                <w:lang w:val="es-CO"/>
                              </w:rPr>
                              <w:t xml:space="preserve">  2018</w:t>
                            </w:r>
                          </w:p>
                          <w:p w14:paraId="5D314E40" w14:textId="77777777" w:rsidR="004C6087" w:rsidRPr="009D13EF" w:rsidRDefault="004C6087" w:rsidP="007A5817">
                            <w:pPr>
                              <w:spacing w:line="276" w:lineRule="auto"/>
                              <w:jc w:val="right"/>
                              <w:rPr>
                                <w:rFonts w:asciiTheme="minorHAnsi" w:hAnsiTheme="minorHAnsi"/>
                                <w:color w:val="FFFFFF" w:themeColor="background1"/>
                                <w:sz w:val="22"/>
                                <w:lang w:val="es-CO"/>
                              </w:rPr>
                            </w:pPr>
                            <w:r w:rsidRPr="009D13EF">
                              <w:rPr>
                                <w:rFonts w:asciiTheme="minorHAnsi" w:hAnsiTheme="minorHAnsi"/>
                                <w:color w:val="FFFFFF" w:themeColor="background1"/>
                                <w:sz w:val="22"/>
                                <w:lang w:val="es-CO"/>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B1E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836F1E0" w14:textId="59E98486" w:rsidR="004C6087" w:rsidRPr="009D13EF" w:rsidRDefault="004C6087" w:rsidP="007A5817">
                      <w:pPr>
                        <w:spacing w:line="276" w:lineRule="auto"/>
                        <w:jc w:val="right"/>
                        <w:rPr>
                          <w:rFonts w:asciiTheme="minorHAnsi" w:hAnsiTheme="minorHAnsi"/>
                          <w:color w:val="FFFFFF" w:themeColor="background1"/>
                          <w:sz w:val="22"/>
                          <w:lang w:val="pt-BR"/>
                        </w:rPr>
                      </w:pPr>
                      <w:r w:rsidRPr="009D13EF">
                        <w:rPr>
                          <w:rFonts w:asciiTheme="minorHAnsi" w:hAnsiTheme="minorHAnsi"/>
                          <w:color w:val="FFFFFF" w:themeColor="background1"/>
                          <w:sz w:val="22"/>
                          <w:lang w:val="pt-BR"/>
                        </w:rPr>
                        <w:t>OEA/Ser.L/V/II</w:t>
                      </w:r>
                      <w:r w:rsidR="00102476">
                        <w:rPr>
                          <w:rFonts w:asciiTheme="minorHAnsi" w:hAnsiTheme="minorHAnsi"/>
                          <w:color w:val="FFFFFF" w:themeColor="background1"/>
                          <w:sz w:val="22"/>
                          <w:lang w:val="pt-BR"/>
                        </w:rPr>
                        <w:t>.170</w:t>
                      </w:r>
                    </w:p>
                    <w:p w14:paraId="6EEA1AE7" w14:textId="5F73BDD5" w:rsidR="004C6087" w:rsidRPr="009D13EF" w:rsidRDefault="004C6087" w:rsidP="007A5817">
                      <w:pPr>
                        <w:spacing w:line="276" w:lineRule="auto"/>
                        <w:jc w:val="right"/>
                        <w:rPr>
                          <w:rFonts w:asciiTheme="minorHAnsi" w:hAnsiTheme="minorHAnsi"/>
                          <w:color w:val="FFFFFF" w:themeColor="background1"/>
                          <w:sz w:val="22"/>
                          <w:lang w:val="pt-BR"/>
                        </w:rPr>
                      </w:pPr>
                      <w:r w:rsidRPr="009D13EF">
                        <w:rPr>
                          <w:rFonts w:asciiTheme="minorHAnsi" w:hAnsiTheme="minorHAnsi"/>
                          <w:color w:val="FFFFFF" w:themeColor="background1"/>
                          <w:sz w:val="22"/>
                          <w:lang w:val="pt-BR"/>
                        </w:rPr>
                        <w:t xml:space="preserve">Doc. </w:t>
                      </w:r>
                      <w:r w:rsidR="00102476">
                        <w:rPr>
                          <w:rFonts w:asciiTheme="minorHAnsi" w:hAnsiTheme="minorHAnsi"/>
                          <w:color w:val="FFFFFF" w:themeColor="background1"/>
                          <w:sz w:val="22"/>
                          <w:lang w:val="pt-BR"/>
                        </w:rPr>
                        <w:t>167</w:t>
                      </w:r>
                    </w:p>
                    <w:p w14:paraId="26170BED" w14:textId="57466AD0" w:rsidR="004C6087" w:rsidRPr="009D13EF" w:rsidRDefault="007969BA"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7 diciembre</w:t>
                      </w:r>
                      <w:r w:rsidR="004C6087" w:rsidRPr="009D13EF">
                        <w:rPr>
                          <w:rFonts w:asciiTheme="minorHAnsi" w:hAnsiTheme="minorHAnsi"/>
                          <w:color w:val="FFFFFF" w:themeColor="background1"/>
                          <w:sz w:val="22"/>
                          <w:lang w:val="es-CO"/>
                        </w:rPr>
                        <w:t xml:space="preserve">  2018</w:t>
                      </w:r>
                    </w:p>
                    <w:p w14:paraId="5D314E40" w14:textId="77777777" w:rsidR="004C6087" w:rsidRPr="009D13EF" w:rsidRDefault="004C6087" w:rsidP="007A5817">
                      <w:pPr>
                        <w:spacing w:line="276" w:lineRule="auto"/>
                        <w:jc w:val="right"/>
                        <w:rPr>
                          <w:rFonts w:asciiTheme="minorHAnsi" w:hAnsiTheme="minorHAnsi"/>
                          <w:color w:val="FFFFFF" w:themeColor="background1"/>
                          <w:sz w:val="22"/>
                          <w:lang w:val="es-CO"/>
                        </w:rPr>
                      </w:pPr>
                      <w:r w:rsidRPr="009D13EF">
                        <w:rPr>
                          <w:rFonts w:asciiTheme="minorHAnsi" w:hAnsiTheme="minorHAnsi"/>
                          <w:color w:val="FFFFFF" w:themeColor="background1"/>
                          <w:sz w:val="22"/>
                          <w:lang w:val="es-CO"/>
                        </w:rPr>
                        <w:t>Original: portugués</w:t>
                      </w:r>
                    </w:p>
                  </w:txbxContent>
                </v:textbox>
              </v:shape>
            </w:pict>
          </mc:Fallback>
        </mc:AlternateContent>
      </w:r>
    </w:p>
    <w:p w14:paraId="79021105"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5F53D3C4"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2DEFF639" w14:textId="77777777" w:rsidR="00040C3A" w:rsidRPr="00792857" w:rsidRDefault="00040C3A" w:rsidP="00040C3A">
      <w:pPr>
        <w:tabs>
          <w:tab w:val="center" w:pos="5400"/>
        </w:tabs>
        <w:suppressAutoHyphens/>
        <w:jc w:val="center"/>
        <w:rPr>
          <w:rFonts w:asciiTheme="majorHAnsi" w:hAnsiTheme="majorHAnsi" w:cs="Arial"/>
          <w:sz w:val="22"/>
          <w:szCs w:val="22"/>
          <w:lang w:val="es-ES"/>
        </w:rPr>
      </w:pPr>
    </w:p>
    <w:p w14:paraId="69C5B163"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60330425"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2032EFD6"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5D27A9E6"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55ADCF7E" w14:textId="77777777" w:rsidR="005128E4" w:rsidRPr="00792857" w:rsidRDefault="005128E4" w:rsidP="00040C3A">
      <w:pPr>
        <w:tabs>
          <w:tab w:val="center" w:pos="5400"/>
        </w:tabs>
        <w:suppressAutoHyphens/>
        <w:jc w:val="center"/>
        <w:rPr>
          <w:rFonts w:asciiTheme="majorHAnsi" w:hAnsiTheme="majorHAnsi"/>
          <w:sz w:val="22"/>
          <w:szCs w:val="22"/>
          <w:lang w:val="es-ES"/>
        </w:rPr>
      </w:pPr>
    </w:p>
    <w:p w14:paraId="07FE070B"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3760E48C" w14:textId="77777777" w:rsidR="005128E4" w:rsidRPr="00792857" w:rsidRDefault="005128E4" w:rsidP="00040C3A">
      <w:pPr>
        <w:tabs>
          <w:tab w:val="center" w:pos="5400"/>
        </w:tabs>
        <w:suppressAutoHyphens/>
        <w:jc w:val="center"/>
        <w:rPr>
          <w:rFonts w:asciiTheme="majorHAnsi" w:hAnsiTheme="majorHAnsi"/>
          <w:sz w:val="22"/>
          <w:szCs w:val="22"/>
          <w:lang w:val="es-ES"/>
        </w:rPr>
      </w:pPr>
    </w:p>
    <w:p w14:paraId="1B2CA781" w14:textId="77777777" w:rsidR="005128E4" w:rsidRPr="00792857" w:rsidRDefault="005128E4" w:rsidP="00040C3A">
      <w:pPr>
        <w:tabs>
          <w:tab w:val="center" w:pos="5400"/>
        </w:tabs>
        <w:suppressAutoHyphens/>
        <w:jc w:val="center"/>
        <w:rPr>
          <w:rFonts w:asciiTheme="majorHAnsi" w:hAnsiTheme="majorHAnsi"/>
          <w:sz w:val="22"/>
          <w:szCs w:val="22"/>
          <w:lang w:val="es-ES"/>
        </w:rPr>
      </w:pPr>
    </w:p>
    <w:p w14:paraId="1B22AEC5" w14:textId="77777777" w:rsidR="005128E4" w:rsidRPr="00792857" w:rsidRDefault="005128E4" w:rsidP="00040C3A">
      <w:pPr>
        <w:tabs>
          <w:tab w:val="center" w:pos="5400"/>
        </w:tabs>
        <w:suppressAutoHyphens/>
        <w:jc w:val="center"/>
        <w:rPr>
          <w:rFonts w:asciiTheme="majorHAnsi" w:hAnsiTheme="majorHAnsi"/>
          <w:sz w:val="22"/>
          <w:szCs w:val="22"/>
          <w:lang w:val="es-ES"/>
        </w:rPr>
      </w:pPr>
    </w:p>
    <w:p w14:paraId="1C978A2B"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7C9C5BD9" w14:textId="77777777" w:rsidR="00040C3A" w:rsidRPr="00792857" w:rsidRDefault="00040C3A" w:rsidP="00040C3A">
      <w:pPr>
        <w:tabs>
          <w:tab w:val="center" w:pos="5400"/>
        </w:tabs>
        <w:suppressAutoHyphens/>
        <w:jc w:val="center"/>
        <w:rPr>
          <w:rFonts w:asciiTheme="majorHAnsi" w:hAnsiTheme="majorHAnsi"/>
          <w:sz w:val="22"/>
          <w:szCs w:val="22"/>
          <w:lang w:val="es-ES"/>
        </w:rPr>
      </w:pPr>
    </w:p>
    <w:p w14:paraId="157C97EF"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67DD684A" w14:textId="77777777" w:rsidR="00A50FCF" w:rsidRPr="00792857"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14:paraId="33F6CF20"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1E74DC36"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0430D871"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60EC0BD7"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5A8F1810"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3E9AF94D"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5A5AD07E"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68FD6396"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5BE26E52"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18AF3129"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13FD9E8E"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03B86AF5"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54EBE36A" w14:textId="77777777" w:rsidR="00A50FCF" w:rsidRPr="00792857" w:rsidRDefault="0090270B" w:rsidP="00040C3A">
      <w:pPr>
        <w:tabs>
          <w:tab w:val="center" w:pos="5400"/>
        </w:tabs>
        <w:suppressAutoHyphens/>
        <w:jc w:val="center"/>
        <w:rPr>
          <w:rFonts w:asciiTheme="majorHAnsi" w:hAnsiTheme="majorHAnsi"/>
          <w:sz w:val="18"/>
          <w:szCs w:val="22"/>
          <w:lang w:val="es-ES"/>
        </w:rPr>
      </w:pPr>
      <w:r w:rsidRPr="0079285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95A626A" wp14:editId="7B7E56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AA2BF" w14:textId="6C955B71" w:rsidR="004C6087" w:rsidRPr="00500F63" w:rsidRDefault="004C6087" w:rsidP="003E37F5">
                            <w:pPr>
                              <w:tabs>
                                <w:tab w:val="center" w:pos="5400"/>
                              </w:tabs>
                              <w:suppressAutoHyphens/>
                              <w:spacing w:before="60"/>
                              <w:jc w:val="both"/>
                              <w:rPr>
                                <w:rFonts w:asciiTheme="majorHAnsi" w:hAnsiTheme="majorHAnsi"/>
                                <w:color w:val="0D0D0D" w:themeColor="text1" w:themeTint="F2"/>
                                <w:sz w:val="18"/>
                                <w:szCs w:val="20"/>
                                <w:lang w:val="es-CR"/>
                              </w:rPr>
                            </w:pPr>
                            <w:r w:rsidRPr="00500F63">
                              <w:rPr>
                                <w:rFonts w:asciiTheme="majorHAnsi" w:hAnsiTheme="majorHAnsi"/>
                                <w:color w:val="0D0D0D" w:themeColor="text1" w:themeTint="F2"/>
                                <w:sz w:val="18"/>
                                <w:szCs w:val="20"/>
                                <w:lang w:val="es-CR"/>
                              </w:rPr>
                              <w:t xml:space="preserve">Aprobado por la Comisión en su sesión No. </w:t>
                            </w:r>
                            <w:r w:rsidR="00086CD3">
                              <w:rPr>
                                <w:rFonts w:asciiTheme="majorHAnsi" w:hAnsiTheme="majorHAnsi"/>
                                <w:color w:val="0D0D0D" w:themeColor="text1" w:themeTint="F2"/>
                                <w:sz w:val="18"/>
                                <w:szCs w:val="20"/>
                                <w:lang w:val="es-CR"/>
                              </w:rPr>
                              <w:t>2143</w:t>
                            </w:r>
                            <w:r w:rsidRPr="00500F63">
                              <w:rPr>
                                <w:rFonts w:asciiTheme="majorHAnsi" w:hAnsiTheme="majorHAnsi"/>
                                <w:color w:val="0D0D0D" w:themeColor="text1" w:themeTint="F2"/>
                                <w:sz w:val="18"/>
                                <w:szCs w:val="20"/>
                                <w:lang w:val="es-CR"/>
                              </w:rPr>
                              <w:t xml:space="preserve"> celebrada el </w:t>
                            </w:r>
                            <w:r w:rsidR="007969BA">
                              <w:rPr>
                                <w:rFonts w:asciiTheme="majorHAnsi" w:hAnsiTheme="majorHAnsi"/>
                                <w:color w:val="0D0D0D" w:themeColor="text1" w:themeTint="F2"/>
                                <w:sz w:val="18"/>
                                <w:szCs w:val="20"/>
                                <w:lang w:val="es-CR"/>
                              </w:rPr>
                              <w:t>7</w:t>
                            </w:r>
                            <w:r w:rsidRPr="00500F63">
                              <w:rPr>
                                <w:rFonts w:asciiTheme="majorHAnsi" w:hAnsiTheme="majorHAnsi"/>
                                <w:color w:val="0D0D0D" w:themeColor="text1" w:themeTint="F2"/>
                                <w:sz w:val="18"/>
                                <w:szCs w:val="20"/>
                                <w:lang w:val="es-CR"/>
                              </w:rPr>
                              <w:t xml:space="preserve"> de </w:t>
                            </w:r>
                            <w:r w:rsidR="007969BA">
                              <w:rPr>
                                <w:rFonts w:asciiTheme="majorHAnsi" w:hAnsiTheme="majorHAnsi"/>
                                <w:color w:val="0D0D0D" w:themeColor="text1" w:themeTint="F2"/>
                                <w:sz w:val="18"/>
                                <w:szCs w:val="20"/>
                                <w:lang w:val="es-CR"/>
                              </w:rPr>
                              <w:t>diciembre</w:t>
                            </w:r>
                            <w:r w:rsidRPr="00500F63">
                              <w:rPr>
                                <w:rFonts w:asciiTheme="majorHAnsi" w:hAnsiTheme="majorHAnsi"/>
                                <w:color w:val="0D0D0D" w:themeColor="text1" w:themeTint="F2"/>
                                <w:sz w:val="18"/>
                                <w:szCs w:val="20"/>
                                <w:lang w:val="es-CR"/>
                              </w:rPr>
                              <w:t xml:space="preserve"> de 2018.</w:t>
                            </w:r>
                          </w:p>
                          <w:p w14:paraId="14E0DA51" w14:textId="475814A7" w:rsidR="004C6087" w:rsidRPr="007969BA" w:rsidRDefault="007969BA" w:rsidP="003E37F5">
                            <w:pPr>
                              <w:tabs>
                                <w:tab w:val="center" w:pos="5400"/>
                              </w:tabs>
                              <w:suppressAutoHyphens/>
                              <w:spacing w:before="60"/>
                              <w:jc w:val="both"/>
                              <w:rPr>
                                <w:rFonts w:asciiTheme="majorHAnsi" w:hAnsiTheme="majorHAnsi"/>
                                <w:color w:val="0D0D0D" w:themeColor="text1" w:themeTint="F2"/>
                                <w:sz w:val="18"/>
                                <w:szCs w:val="20"/>
                                <w:lang w:val="es-CR"/>
                              </w:rPr>
                            </w:pPr>
                            <w:r>
                              <w:rPr>
                                <w:rFonts w:asciiTheme="majorHAnsi" w:hAnsiTheme="majorHAnsi"/>
                                <w:color w:val="0D0D0D" w:themeColor="text1" w:themeTint="F2"/>
                                <w:sz w:val="18"/>
                                <w:szCs w:val="20"/>
                                <w:lang w:val="es-CR"/>
                              </w:rPr>
                              <w:t>170</w:t>
                            </w:r>
                            <w:r w:rsidR="004C6087" w:rsidRPr="00500F63">
                              <w:rPr>
                                <w:rFonts w:asciiTheme="majorHAnsi" w:hAnsiTheme="majorHAnsi"/>
                                <w:color w:val="0D0D0D" w:themeColor="text1" w:themeTint="F2"/>
                                <w:sz w:val="18"/>
                                <w:szCs w:val="20"/>
                                <w:lang w:val="es-CR"/>
                              </w:rPr>
                              <w:t xml:space="preserve"> período ordinario de sesiones</w:t>
                            </w:r>
                            <w:r>
                              <w:rPr>
                                <w:rFonts w:asciiTheme="majorHAnsi" w:hAnsiTheme="majorHAnsi"/>
                                <w:color w:val="0D0D0D" w:themeColor="text1" w:themeTint="F2"/>
                                <w:sz w:val="18"/>
                                <w:szCs w:val="20"/>
                                <w:lang w:val="es-CR"/>
                              </w:rPr>
                              <w:t>.</w:t>
                            </w:r>
                          </w:p>
                          <w:p w14:paraId="11240588" w14:textId="77777777" w:rsidR="004C6087" w:rsidRPr="00500F63" w:rsidRDefault="004C6087" w:rsidP="003E37F5">
                            <w:pPr>
                              <w:tabs>
                                <w:tab w:val="center" w:pos="5400"/>
                              </w:tabs>
                              <w:suppressAutoHyphens/>
                              <w:spacing w:before="60"/>
                              <w:jc w:val="both"/>
                              <w:rPr>
                                <w:rFonts w:asciiTheme="minorHAnsi" w:hAnsiTheme="minorHAnsi" w:cs="Univers"/>
                                <w:color w:val="0D0D0D" w:themeColor="text1" w:themeTint="F2"/>
                                <w:sz w:val="20"/>
                                <w:szCs w:val="20"/>
                                <w:lang w:val="es-CR"/>
                              </w:rPr>
                            </w:pPr>
                          </w:p>
                          <w:p w14:paraId="2DF4FD69" w14:textId="77777777" w:rsidR="004C6087" w:rsidRPr="00500F63" w:rsidRDefault="004C6087" w:rsidP="003E37F5">
                            <w:pPr>
                              <w:tabs>
                                <w:tab w:val="center" w:pos="5400"/>
                              </w:tabs>
                              <w:suppressAutoHyphens/>
                              <w:spacing w:before="60"/>
                              <w:jc w:val="both"/>
                              <w:rPr>
                                <w:rFonts w:ascii="Calibri" w:hAnsi="Calibri"/>
                                <w:color w:val="FFFFFF" w:themeColor="background1"/>
                                <w:spacing w:val="-2"/>
                                <w:sz w:val="16"/>
                                <w:lang w:val="es-C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626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C5AA2BF" w14:textId="6C955B71" w:rsidR="004C6087" w:rsidRPr="00500F63" w:rsidRDefault="004C6087" w:rsidP="003E37F5">
                      <w:pPr>
                        <w:tabs>
                          <w:tab w:val="center" w:pos="5400"/>
                        </w:tabs>
                        <w:suppressAutoHyphens/>
                        <w:spacing w:before="60"/>
                        <w:jc w:val="both"/>
                        <w:rPr>
                          <w:rFonts w:asciiTheme="majorHAnsi" w:hAnsiTheme="majorHAnsi"/>
                          <w:color w:val="0D0D0D" w:themeColor="text1" w:themeTint="F2"/>
                          <w:sz w:val="18"/>
                          <w:szCs w:val="20"/>
                          <w:lang w:val="es-CR"/>
                        </w:rPr>
                      </w:pPr>
                      <w:r w:rsidRPr="00500F63">
                        <w:rPr>
                          <w:rFonts w:asciiTheme="majorHAnsi" w:hAnsiTheme="majorHAnsi"/>
                          <w:color w:val="0D0D0D" w:themeColor="text1" w:themeTint="F2"/>
                          <w:sz w:val="18"/>
                          <w:szCs w:val="20"/>
                          <w:lang w:val="es-CR"/>
                        </w:rPr>
                        <w:t xml:space="preserve">Aprobado por la Comisión en su sesión No. </w:t>
                      </w:r>
                      <w:r w:rsidR="00086CD3">
                        <w:rPr>
                          <w:rFonts w:asciiTheme="majorHAnsi" w:hAnsiTheme="majorHAnsi"/>
                          <w:color w:val="0D0D0D" w:themeColor="text1" w:themeTint="F2"/>
                          <w:sz w:val="18"/>
                          <w:szCs w:val="20"/>
                          <w:lang w:val="es-CR"/>
                        </w:rPr>
                        <w:t>2143</w:t>
                      </w:r>
                      <w:r w:rsidRPr="00500F63">
                        <w:rPr>
                          <w:rFonts w:asciiTheme="majorHAnsi" w:hAnsiTheme="majorHAnsi"/>
                          <w:color w:val="0D0D0D" w:themeColor="text1" w:themeTint="F2"/>
                          <w:sz w:val="18"/>
                          <w:szCs w:val="20"/>
                          <w:lang w:val="es-CR"/>
                        </w:rPr>
                        <w:t xml:space="preserve"> celebrada el </w:t>
                      </w:r>
                      <w:r w:rsidR="007969BA">
                        <w:rPr>
                          <w:rFonts w:asciiTheme="majorHAnsi" w:hAnsiTheme="majorHAnsi"/>
                          <w:color w:val="0D0D0D" w:themeColor="text1" w:themeTint="F2"/>
                          <w:sz w:val="18"/>
                          <w:szCs w:val="20"/>
                          <w:lang w:val="es-CR"/>
                        </w:rPr>
                        <w:t>7</w:t>
                      </w:r>
                      <w:r w:rsidRPr="00500F63">
                        <w:rPr>
                          <w:rFonts w:asciiTheme="majorHAnsi" w:hAnsiTheme="majorHAnsi"/>
                          <w:color w:val="0D0D0D" w:themeColor="text1" w:themeTint="F2"/>
                          <w:sz w:val="18"/>
                          <w:szCs w:val="20"/>
                          <w:lang w:val="es-CR"/>
                        </w:rPr>
                        <w:t xml:space="preserve"> de </w:t>
                      </w:r>
                      <w:r w:rsidR="007969BA">
                        <w:rPr>
                          <w:rFonts w:asciiTheme="majorHAnsi" w:hAnsiTheme="majorHAnsi"/>
                          <w:color w:val="0D0D0D" w:themeColor="text1" w:themeTint="F2"/>
                          <w:sz w:val="18"/>
                          <w:szCs w:val="20"/>
                          <w:lang w:val="es-CR"/>
                        </w:rPr>
                        <w:t>diciembre</w:t>
                      </w:r>
                      <w:r w:rsidRPr="00500F63">
                        <w:rPr>
                          <w:rFonts w:asciiTheme="majorHAnsi" w:hAnsiTheme="majorHAnsi"/>
                          <w:color w:val="0D0D0D" w:themeColor="text1" w:themeTint="F2"/>
                          <w:sz w:val="18"/>
                          <w:szCs w:val="20"/>
                          <w:lang w:val="es-CR"/>
                        </w:rPr>
                        <w:t xml:space="preserve"> de 2018.</w:t>
                      </w:r>
                    </w:p>
                    <w:p w14:paraId="14E0DA51" w14:textId="475814A7" w:rsidR="004C6087" w:rsidRPr="007969BA" w:rsidRDefault="007969BA" w:rsidP="003E37F5">
                      <w:pPr>
                        <w:tabs>
                          <w:tab w:val="center" w:pos="5400"/>
                        </w:tabs>
                        <w:suppressAutoHyphens/>
                        <w:spacing w:before="60"/>
                        <w:jc w:val="both"/>
                        <w:rPr>
                          <w:rFonts w:asciiTheme="majorHAnsi" w:hAnsiTheme="majorHAnsi"/>
                          <w:color w:val="0D0D0D" w:themeColor="text1" w:themeTint="F2"/>
                          <w:sz w:val="18"/>
                          <w:szCs w:val="20"/>
                          <w:lang w:val="es-CR"/>
                        </w:rPr>
                      </w:pPr>
                      <w:r>
                        <w:rPr>
                          <w:rFonts w:asciiTheme="majorHAnsi" w:hAnsiTheme="majorHAnsi"/>
                          <w:color w:val="0D0D0D" w:themeColor="text1" w:themeTint="F2"/>
                          <w:sz w:val="18"/>
                          <w:szCs w:val="20"/>
                          <w:lang w:val="es-CR"/>
                        </w:rPr>
                        <w:t>170</w:t>
                      </w:r>
                      <w:r w:rsidR="004C6087" w:rsidRPr="00500F63">
                        <w:rPr>
                          <w:rFonts w:asciiTheme="majorHAnsi" w:hAnsiTheme="majorHAnsi"/>
                          <w:color w:val="0D0D0D" w:themeColor="text1" w:themeTint="F2"/>
                          <w:sz w:val="18"/>
                          <w:szCs w:val="20"/>
                          <w:lang w:val="es-CR"/>
                        </w:rPr>
                        <w:t xml:space="preserve"> período ordinario de sesiones</w:t>
                      </w:r>
                      <w:r>
                        <w:rPr>
                          <w:rFonts w:asciiTheme="majorHAnsi" w:hAnsiTheme="majorHAnsi"/>
                          <w:color w:val="0D0D0D" w:themeColor="text1" w:themeTint="F2"/>
                          <w:sz w:val="18"/>
                          <w:szCs w:val="20"/>
                          <w:lang w:val="es-CR"/>
                        </w:rPr>
                        <w:t>.</w:t>
                      </w:r>
                    </w:p>
                    <w:p w14:paraId="11240588" w14:textId="77777777" w:rsidR="004C6087" w:rsidRPr="00500F63" w:rsidRDefault="004C6087" w:rsidP="003E37F5">
                      <w:pPr>
                        <w:tabs>
                          <w:tab w:val="center" w:pos="5400"/>
                        </w:tabs>
                        <w:suppressAutoHyphens/>
                        <w:spacing w:before="60"/>
                        <w:jc w:val="both"/>
                        <w:rPr>
                          <w:rFonts w:asciiTheme="minorHAnsi" w:hAnsiTheme="minorHAnsi" w:cs="Univers"/>
                          <w:color w:val="0D0D0D" w:themeColor="text1" w:themeTint="F2"/>
                          <w:sz w:val="20"/>
                          <w:szCs w:val="20"/>
                          <w:lang w:val="es-CR"/>
                        </w:rPr>
                      </w:pPr>
                    </w:p>
                    <w:p w14:paraId="2DF4FD69" w14:textId="77777777" w:rsidR="004C6087" w:rsidRPr="00500F63" w:rsidRDefault="004C6087" w:rsidP="003E37F5">
                      <w:pPr>
                        <w:tabs>
                          <w:tab w:val="center" w:pos="5400"/>
                        </w:tabs>
                        <w:suppressAutoHyphens/>
                        <w:spacing w:before="60"/>
                        <w:jc w:val="both"/>
                        <w:rPr>
                          <w:rFonts w:ascii="Calibri" w:hAnsi="Calibri"/>
                          <w:color w:val="FFFFFF" w:themeColor="background1"/>
                          <w:spacing w:val="-2"/>
                          <w:sz w:val="16"/>
                          <w:lang w:val="es-CR"/>
                        </w:rPr>
                      </w:pPr>
                    </w:p>
                  </w:txbxContent>
                </v:textbox>
              </v:shape>
            </w:pict>
          </mc:Fallback>
        </mc:AlternateContent>
      </w:r>
    </w:p>
    <w:p w14:paraId="78802C00"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6824FBAD"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6DD80977"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13F01078"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7BB49758" w14:textId="77777777" w:rsidR="00A50FCF" w:rsidRPr="00792857" w:rsidRDefault="0090270B" w:rsidP="00040C3A">
      <w:pPr>
        <w:tabs>
          <w:tab w:val="center" w:pos="5400"/>
        </w:tabs>
        <w:suppressAutoHyphens/>
        <w:jc w:val="center"/>
        <w:rPr>
          <w:rFonts w:asciiTheme="majorHAnsi" w:hAnsiTheme="majorHAnsi"/>
          <w:sz w:val="18"/>
          <w:szCs w:val="22"/>
          <w:lang w:val="es-ES"/>
        </w:rPr>
      </w:pPr>
      <w:r w:rsidRPr="0079285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8C36601" wp14:editId="3B2D0DE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0C6FC" w14:textId="746FBBA0" w:rsidR="004C6087" w:rsidRPr="00102476" w:rsidRDefault="004C6087" w:rsidP="003E37F5">
                            <w:pPr>
                              <w:spacing w:line="276" w:lineRule="auto"/>
                              <w:jc w:val="both"/>
                              <w:rPr>
                                <w:rFonts w:asciiTheme="majorHAnsi" w:hAnsiTheme="majorHAnsi"/>
                                <w:color w:val="595959" w:themeColor="text1" w:themeTint="A6"/>
                                <w:sz w:val="18"/>
                                <w:szCs w:val="18"/>
                                <w:lang w:val="es-ES"/>
                              </w:rPr>
                            </w:pPr>
                            <w:r w:rsidRPr="00102476">
                              <w:rPr>
                                <w:rFonts w:asciiTheme="majorHAnsi" w:hAnsiTheme="majorHAnsi"/>
                                <w:b/>
                                <w:color w:val="595959" w:themeColor="text1" w:themeTint="A6"/>
                                <w:sz w:val="18"/>
                                <w:szCs w:val="18"/>
                                <w:lang w:val="es-ES"/>
                              </w:rPr>
                              <w:t>Citar como:</w:t>
                            </w:r>
                            <w:r w:rsidRPr="00102476">
                              <w:rPr>
                                <w:rFonts w:asciiTheme="majorHAnsi" w:hAnsiTheme="majorHAnsi"/>
                                <w:color w:val="595959" w:themeColor="text1" w:themeTint="A6"/>
                                <w:sz w:val="18"/>
                                <w:szCs w:val="18"/>
                                <w:lang w:val="es-ES"/>
                              </w:rPr>
                              <w:t xml:space="preserve"> CIDH, Informe No. </w:t>
                            </w:r>
                            <w:r w:rsidR="00102476" w:rsidRPr="00102476">
                              <w:rPr>
                                <w:rFonts w:asciiTheme="majorHAnsi" w:hAnsiTheme="majorHAnsi"/>
                                <w:color w:val="595959" w:themeColor="text1" w:themeTint="A6"/>
                                <w:sz w:val="18"/>
                                <w:szCs w:val="18"/>
                                <w:lang w:val="es-ES"/>
                              </w:rPr>
                              <w:t>145</w:t>
                            </w:r>
                            <w:r w:rsidR="007969BA" w:rsidRPr="00102476">
                              <w:rPr>
                                <w:rFonts w:asciiTheme="majorHAnsi" w:hAnsiTheme="majorHAnsi"/>
                                <w:color w:val="595959" w:themeColor="text1" w:themeTint="A6"/>
                                <w:sz w:val="18"/>
                                <w:szCs w:val="18"/>
                                <w:lang w:val="es-ES"/>
                              </w:rPr>
                              <w:t>/18</w:t>
                            </w:r>
                            <w:r w:rsidRPr="00102476">
                              <w:rPr>
                                <w:rFonts w:asciiTheme="majorHAnsi" w:hAnsiTheme="majorHAnsi"/>
                                <w:color w:val="595959" w:themeColor="text1" w:themeTint="A6"/>
                                <w:sz w:val="18"/>
                                <w:szCs w:val="18"/>
                                <w:lang w:val="es-ES"/>
                              </w:rPr>
                              <w:t xml:space="preserve">. Petición 1523-12. Admisibilidad. Eduardo Collen </w:t>
                            </w:r>
                            <w:proofErr w:type="spellStart"/>
                            <w:r w:rsidRPr="00102476">
                              <w:rPr>
                                <w:rFonts w:asciiTheme="majorHAnsi" w:hAnsiTheme="majorHAnsi"/>
                                <w:color w:val="595959" w:themeColor="text1" w:themeTint="A6"/>
                                <w:sz w:val="18"/>
                                <w:szCs w:val="18"/>
                                <w:lang w:val="es-ES"/>
                              </w:rPr>
                              <w:t>Leite</w:t>
                            </w:r>
                            <w:proofErr w:type="spellEnd"/>
                            <w:r w:rsidRPr="00102476">
                              <w:rPr>
                                <w:rFonts w:asciiTheme="majorHAnsi" w:hAnsiTheme="majorHAnsi"/>
                                <w:color w:val="595959" w:themeColor="text1" w:themeTint="A6"/>
                                <w:sz w:val="18"/>
                                <w:szCs w:val="18"/>
                                <w:lang w:val="es-ES"/>
                              </w:rPr>
                              <w:t xml:space="preserve"> y otros. Brasil</w:t>
                            </w:r>
                            <w:r w:rsidR="007969BA" w:rsidRPr="00102476">
                              <w:rPr>
                                <w:rFonts w:asciiTheme="majorHAnsi" w:hAnsiTheme="majorHAnsi"/>
                                <w:color w:val="595959" w:themeColor="text1" w:themeTint="A6"/>
                                <w:sz w:val="18"/>
                                <w:szCs w:val="18"/>
                                <w:lang w:val="es-ES"/>
                              </w:rPr>
                              <w:t>. 7 de diciembre de 2018</w:t>
                            </w:r>
                            <w:r w:rsidRPr="0010247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660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8D0C6FC" w14:textId="746FBBA0" w:rsidR="004C6087" w:rsidRPr="00102476" w:rsidRDefault="004C6087" w:rsidP="003E37F5">
                      <w:pPr>
                        <w:spacing w:line="276" w:lineRule="auto"/>
                        <w:jc w:val="both"/>
                        <w:rPr>
                          <w:rFonts w:asciiTheme="majorHAnsi" w:hAnsiTheme="majorHAnsi"/>
                          <w:color w:val="595959" w:themeColor="text1" w:themeTint="A6"/>
                          <w:sz w:val="18"/>
                          <w:szCs w:val="18"/>
                          <w:lang w:val="es-ES"/>
                        </w:rPr>
                      </w:pPr>
                      <w:r w:rsidRPr="00102476">
                        <w:rPr>
                          <w:rFonts w:asciiTheme="majorHAnsi" w:hAnsiTheme="majorHAnsi"/>
                          <w:b/>
                          <w:color w:val="595959" w:themeColor="text1" w:themeTint="A6"/>
                          <w:sz w:val="18"/>
                          <w:szCs w:val="18"/>
                          <w:lang w:val="es-ES"/>
                        </w:rPr>
                        <w:t>Citar como:</w:t>
                      </w:r>
                      <w:r w:rsidRPr="00102476">
                        <w:rPr>
                          <w:rFonts w:asciiTheme="majorHAnsi" w:hAnsiTheme="majorHAnsi"/>
                          <w:color w:val="595959" w:themeColor="text1" w:themeTint="A6"/>
                          <w:sz w:val="18"/>
                          <w:szCs w:val="18"/>
                          <w:lang w:val="es-ES"/>
                        </w:rPr>
                        <w:t xml:space="preserve"> CIDH, Informe No. </w:t>
                      </w:r>
                      <w:r w:rsidR="00102476" w:rsidRPr="00102476">
                        <w:rPr>
                          <w:rFonts w:asciiTheme="majorHAnsi" w:hAnsiTheme="majorHAnsi"/>
                          <w:color w:val="595959" w:themeColor="text1" w:themeTint="A6"/>
                          <w:sz w:val="18"/>
                          <w:szCs w:val="18"/>
                          <w:lang w:val="es-ES"/>
                        </w:rPr>
                        <w:t>145</w:t>
                      </w:r>
                      <w:r w:rsidR="007969BA" w:rsidRPr="00102476">
                        <w:rPr>
                          <w:rFonts w:asciiTheme="majorHAnsi" w:hAnsiTheme="majorHAnsi"/>
                          <w:color w:val="595959" w:themeColor="text1" w:themeTint="A6"/>
                          <w:sz w:val="18"/>
                          <w:szCs w:val="18"/>
                          <w:lang w:val="es-ES"/>
                        </w:rPr>
                        <w:t>/18</w:t>
                      </w:r>
                      <w:r w:rsidRPr="00102476">
                        <w:rPr>
                          <w:rFonts w:asciiTheme="majorHAnsi" w:hAnsiTheme="majorHAnsi"/>
                          <w:color w:val="595959" w:themeColor="text1" w:themeTint="A6"/>
                          <w:sz w:val="18"/>
                          <w:szCs w:val="18"/>
                          <w:lang w:val="es-ES"/>
                        </w:rPr>
                        <w:t xml:space="preserve">. Petición 1523-12. Admisibilidad. Eduardo Collen </w:t>
                      </w:r>
                      <w:proofErr w:type="spellStart"/>
                      <w:r w:rsidRPr="00102476">
                        <w:rPr>
                          <w:rFonts w:asciiTheme="majorHAnsi" w:hAnsiTheme="majorHAnsi"/>
                          <w:color w:val="595959" w:themeColor="text1" w:themeTint="A6"/>
                          <w:sz w:val="18"/>
                          <w:szCs w:val="18"/>
                          <w:lang w:val="es-ES"/>
                        </w:rPr>
                        <w:t>Leite</w:t>
                      </w:r>
                      <w:proofErr w:type="spellEnd"/>
                      <w:r w:rsidRPr="00102476">
                        <w:rPr>
                          <w:rFonts w:asciiTheme="majorHAnsi" w:hAnsiTheme="majorHAnsi"/>
                          <w:color w:val="595959" w:themeColor="text1" w:themeTint="A6"/>
                          <w:sz w:val="18"/>
                          <w:szCs w:val="18"/>
                          <w:lang w:val="es-ES"/>
                        </w:rPr>
                        <w:t xml:space="preserve"> y otros. Brasil</w:t>
                      </w:r>
                      <w:r w:rsidR="007969BA" w:rsidRPr="00102476">
                        <w:rPr>
                          <w:rFonts w:asciiTheme="majorHAnsi" w:hAnsiTheme="majorHAnsi"/>
                          <w:color w:val="595959" w:themeColor="text1" w:themeTint="A6"/>
                          <w:sz w:val="18"/>
                          <w:szCs w:val="18"/>
                          <w:lang w:val="es-ES"/>
                        </w:rPr>
                        <w:t>. 7 de diciembre de 2018</w:t>
                      </w:r>
                      <w:r w:rsidRPr="00102476">
                        <w:rPr>
                          <w:rFonts w:asciiTheme="majorHAnsi" w:hAnsiTheme="majorHAnsi"/>
                          <w:color w:val="595959" w:themeColor="text1" w:themeTint="A6"/>
                          <w:sz w:val="18"/>
                          <w:szCs w:val="18"/>
                          <w:lang w:val="es-ES"/>
                        </w:rPr>
                        <w:t>.</w:t>
                      </w:r>
                    </w:p>
                  </w:txbxContent>
                </v:textbox>
              </v:shape>
            </w:pict>
          </mc:Fallback>
        </mc:AlternateContent>
      </w:r>
    </w:p>
    <w:p w14:paraId="5A1EFD4F" w14:textId="77777777" w:rsidR="00A50FCF" w:rsidRPr="00792857" w:rsidRDefault="00A50FCF" w:rsidP="00040C3A">
      <w:pPr>
        <w:tabs>
          <w:tab w:val="center" w:pos="5400"/>
        </w:tabs>
        <w:suppressAutoHyphens/>
        <w:jc w:val="center"/>
        <w:rPr>
          <w:rFonts w:asciiTheme="majorHAnsi" w:hAnsiTheme="majorHAnsi"/>
          <w:sz w:val="18"/>
          <w:szCs w:val="22"/>
          <w:lang w:val="es-ES"/>
        </w:rPr>
      </w:pPr>
    </w:p>
    <w:p w14:paraId="71E8A0BB" w14:textId="77777777" w:rsidR="0090270B" w:rsidRPr="00792857" w:rsidRDefault="00D306D1" w:rsidP="005516A1">
      <w:pPr>
        <w:tabs>
          <w:tab w:val="center" w:pos="5400"/>
        </w:tabs>
        <w:suppressAutoHyphens/>
        <w:jc w:val="center"/>
        <w:rPr>
          <w:rFonts w:asciiTheme="majorHAnsi" w:hAnsiTheme="majorHAnsi"/>
          <w:b/>
          <w:sz w:val="20"/>
          <w:lang w:val="es-ES"/>
        </w:rPr>
      </w:pPr>
      <w:r w:rsidRPr="0079285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A7B3314" wp14:editId="736370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A1412" w14:textId="77777777" w:rsidR="004C6087" w:rsidRPr="00D72DC6" w:rsidRDefault="004C60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D79F0A3" wp14:editId="5A1179E6">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331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C4A1412" w14:textId="77777777" w:rsidR="004C6087" w:rsidRPr="00D72DC6" w:rsidRDefault="004C60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D79F0A3" wp14:editId="5A1179E6">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9285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8D1E1CE" wp14:editId="36D075A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2CBD1" w14:textId="77777777" w:rsidR="004C6087" w:rsidRPr="00A75CC3" w:rsidRDefault="004C6087"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1E1C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162CBD1" w14:textId="77777777" w:rsidR="004C6087" w:rsidRPr="00A75CC3" w:rsidRDefault="004C6087"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046B0865" w14:textId="77777777" w:rsidR="0070697F" w:rsidRPr="00792857" w:rsidRDefault="004A6A54" w:rsidP="005516A1">
      <w:pPr>
        <w:tabs>
          <w:tab w:val="center" w:pos="5400"/>
        </w:tabs>
        <w:suppressAutoHyphens/>
        <w:jc w:val="center"/>
        <w:rPr>
          <w:rFonts w:asciiTheme="majorHAnsi" w:hAnsiTheme="majorHAnsi"/>
          <w:b/>
          <w:sz w:val="20"/>
          <w:lang w:val="es-ES"/>
        </w:rPr>
        <w:sectPr w:rsidR="0070697F" w:rsidRPr="0079285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792857">
        <w:rPr>
          <w:rFonts w:asciiTheme="majorHAnsi" w:hAnsiTheme="majorHAnsi"/>
          <w:b/>
          <w:sz w:val="20"/>
          <w:lang w:val="es-ES"/>
        </w:rPr>
        <w:tab/>
      </w:r>
    </w:p>
    <w:p w14:paraId="192DB1E2" w14:textId="77777777" w:rsidR="003239B8" w:rsidRPr="00792857" w:rsidRDefault="00A37F2E" w:rsidP="002908FD">
      <w:pPr>
        <w:spacing w:after="200"/>
        <w:ind w:firstLine="720"/>
        <w:jc w:val="both"/>
        <w:rPr>
          <w:rFonts w:asciiTheme="majorHAnsi" w:hAnsiTheme="majorHAnsi"/>
          <w:b/>
          <w:bCs/>
          <w:sz w:val="20"/>
          <w:szCs w:val="20"/>
          <w:lang w:val="es-ES"/>
        </w:rPr>
      </w:pPr>
      <w:r w:rsidRPr="00792857">
        <w:rPr>
          <w:rFonts w:asciiTheme="majorHAnsi" w:hAnsiTheme="majorHAnsi"/>
          <w:b/>
          <w:bCs/>
          <w:sz w:val="20"/>
          <w:szCs w:val="20"/>
          <w:lang w:val="es-ES"/>
        </w:rPr>
        <w:lastRenderedPageBreak/>
        <w:t>I.</w:t>
      </w:r>
      <w:r w:rsidRPr="00792857">
        <w:rPr>
          <w:rFonts w:asciiTheme="majorHAnsi" w:hAnsiTheme="majorHAnsi"/>
          <w:b/>
          <w:bCs/>
          <w:sz w:val="20"/>
          <w:szCs w:val="20"/>
          <w:lang w:val="es-ES"/>
        </w:rPr>
        <w:tab/>
      </w:r>
      <w:r w:rsidR="00117753" w:rsidRPr="00792857">
        <w:rPr>
          <w:rFonts w:asciiTheme="majorHAnsi" w:hAnsiTheme="majorHAnsi"/>
          <w:b/>
          <w:bCs/>
          <w:sz w:val="20"/>
          <w:szCs w:val="20"/>
          <w:lang w:val="es-ES"/>
        </w:rPr>
        <w:t>DATOS DE LA PETICIÓN</w:t>
      </w:r>
      <w:r w:rsidR="003239B8" w:rsidRPr="00792857">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17753" w:rsidRPr="00086CD3" w14:paraId="35312930" w14:textId="77777777" w:rsidTr="009D13EF">
        <w:tc>
          <w:tcPr>
            <w:tcW w:w="3600" w:type="dxa"/>
            <w:tcBorders>
              <w:top w:val="single" w:sz="4" w:space="0" w:color="auto"/>
              <w:bottom w:val="single" w:sz="6" w:space="0" w:color="auto"/>
            </w:tcBorders>
            <w:shd w:val="clear" w:color="auto" w:fill="497194"/>
            <w:vAlign w:val="center"/>
          </w:tcPr>
          <w:p w14:paraId="090DDE82" w14:textId="77777777" w:rsidR="00117753" w:rsidRPr="00792857" w:rsidRDefault="00117753" w:rsidP="00117753">
            <w:pPr>
              <w:jc w:val="center"/>
              <w:rPr>
                <w:rFonts w:asciiTheme="majorHAnsi" w:hAnsiTheme="majorHAnsi"/>
                <w:b/>
                <w:bCs/>
                <w:color w:val="FFFFFF" w:themeColor="background1"/>
                <w:sz w:val="20"/>
                <w:szCs w:val="20"/>
                <w:lang w:val="es-ES"/>
              </w:rPr>
            </w:pPr>
            <w:r w:rsidRPr="00792857">
              <w:rPr>
                <w:rFonts w:asciiTheme="majorHAnsi" w:hAnsiTheme="majorHAnsi"/>
                <w:b/>
                <w:color w:val="FFFFFF" w:themeColor="background1"/>
                <w:sz w:val="20"/>
                <w:szCs w:val="20"/>
                <w:lang w:val="es-ES"/>
              </w:rPr>
              <w:t>Parte peticionaria:</w:t>
            </w:r>
          </w:p>
        </w:tc>
        <w:tc>
          <w:tcPr>
            <w:tcW w:w="5760" w:type="dxa"/>
            <w:vAlign w:val="center"/>
          </w:tcPr>
          <w:p w14:paraId="741DC590" w14:textId="77777777" w:rsidR="00117753" w:rsidRPr="00792857" w:rsidRDefault="00D905E4" w:rsidP="00D905E4">
            <w:pPr>
              <w:jc w:val="both"/>
              <w:rPr>
                <w:rFonts w:asciiTheme="majorHAnsi" w:hAnsiTheme="majorHAnsi"/>
                <w:bCs/>
                <w:sz w:val="20"/>
                <w:szCs w:val="20"/>
                <w:lang w:val="es-ES"/>
              </w:rPr>
            </w:pPr>
            <w:r w:rsidRPr="00792857">
              <w:rPr>
                <w:rFonts w:asciiTheme="majorHAnsi" w:hAnsiTheme="majorHAnsi"/>
                <w:bCs/>
                <w:sz w:val="20"/>
                <w:szCs w:val="20"/>
                <w:lang w:val="es-ES"/>
              </w:rPr>
              <w:t>Centro por la Justicia y el Derecho Internacional (</w:t>
            </w:r>
            <w:r w:rsidR="00117753" w:rsidRPr="00792857">
              <w:rPr>
                <w:rFonts w:asciiTheme="majorHAnsi" w:hAnsiTheme="majorHAnsi"/>
                <w:bCs/>
                <w:sz w:val="20"/>
                <w:szCs w:val="20"/>
                <w:lang w:val="es-ES"/>
              </w:rPr>
              <w:t>CEJIL</w:t>
            </w:r>
            <w:r w:rsidRPr="00792857">
              <w:rPr>
                <w:rFonts w:asciiTheme="majorHAnsi" w:hAnsiTheme="majorHAnsi"/>
                <w:bCs/>
                <w:sz w:val="20"/>
                <w:szCs w:val="20"/>
                <w:lang w:val="es-ES"/>
              </w:rPr>
              <w:t>)</w:t>
            </w:r>
          </w:p>
        </w:tc>
      </w:tr>
      <w:tr w:rsidR="00117753" w:rsidRPr="00086CD3" w14:paraId="02D9711E" w14:textId="77777777" w:rsidTr="009D13EF">
        <w:tc>
          <w:tcPr>
            <w:tcW w:w="3600" w:type="dxa"/>
            <w:tcBorders>
              <w:top w:val="single" w:sz="6" w:space="0" w:color="auto"/>
              <w:bottom w:val="single" w:sz="6" w:space="0" w:color="auto"/>
            </w:tcBorders>
            <w:shd w:val="clear" w:color="auto" w:fill="497194"/>
            <w:vAlign w:val="center"/>
          </w:tcPr>
          <w:p w14:paraId="3A05E44A" w14:textId="77777777" w:rsidR="00117753" w:rsidRPr="00792857" w:rsidRDefault="00117753" w:rsidP="00117753">
            <w:pPr>
              <w:jc w:val="center"/>
              <w:rPr>
                <w:rFonts w:asciiTheme="majorHAnsi" w:hAnsiTheme="majorHAnsi"/>
                <w:b/>
                <w:bCs/>
                <w:color w:val="FFFFFF" w:themeColor="background1"/>
                <w:sz w:val="20"/>
                <w:szCs w:val="20"/>
                <w:lang w:val="es-ES"/>
              </w:rPr>
            </w:pPr>
            <w:r w:rsidRPr="00792857">
              <w:rPr>
                <w:rFonts w:asciiTheme="majorHAnsi" w:hAnsiTheme="majorHAnsi"/>
                <w:b/>
                <w:color w:val="FFFFFF" w:themeColor="background1"/>
                <w:sz w:val="20"/>
                <w:szCs w:val="20"/>
                <w:lang w:val="es-ES"/>
              </w:rPr>
              <w:t>Presuntas víctimas:</w:t>
            </w:r>
          </w:p>
        </w:tc>
        <w:tc>
          <w:tcPr>
            <w:tcW w:w="5760" w:type="dxa"/>
            <w:vAlign w:val="center"/>
          </w:tcPr>
          <w:p w14:paraId="0F13BA29" w14:textId="2AF7823D" w:rsidR="00117753" w:rsidRPr="00792857" w:rsidRDefault="00117753" w:rsidP="00606439">
            <w:pPr>
              <w:jc w:val="both"/>
              <w:rPr>
                <w:rFonts w:asciiTheme="majorHAnsi" w:hAnsiTheme="majorHAnsi"/>
                <w:bCs/>
                <w:sz w:val="20"/>
                <w:szCs w:val="20"/>
                <w:lang w:val="es-ES"/>
              </w:rPr>
            </w:pPr>
            <w:r w:rsidRPr="00792857">
              <w:rPr>
                <w:rFonts w:asciiTheme="majorHAnsi" w:hAnsiTheme="majorHAnsi"/>
                <w:bCs/>
                <w:sz w:val="20"/>
                <w:szCs w:val="20"/>
                <w:lang w:val="es-ES"/>
              </w:rPr>
              <w:t xml:space="preserve">Eduardo Collen </w:t>
            </w:r>
            <w:proofErr w:type="spellStart"/>
            <w:r w:rsidRPr="00792857">
              <w:rPr>
                <w:rFonts w:asciiTheme="majorHAnsi" w:hAnsiTheme="majorHAnsi"/>
                <w:bCs/>
                <w:sz w:val="20"/>
                <w:szCs w:val="20"/>
                <w:lang w:val="es-ES"/>
              </w:rPr>
              <w:t>Leite</w:t>
            </w:r>
            <w:proofErr w:type="spellEnd"/>
            <w:r w:rsidR="00606439" w:rsidRPr="00792857">
              <w:rPr>
                <w:rFonts w:asciiTheme="majorHAnsi" w:hAnsiTheme="majorHAnsi"/>
                <w:bCs/>
                <w:sz w:val="20"/>
                <w:szCs w:val="20"/>
                <w:lang w:val="es-ES"/>
              </w:rPr>
              <w:t xml:space="preserve"> y otros</w:t>
            </w:r>
            <w:r w:rsidR="00606439" w:rsidRPr="00792857">
              <w:rPr>
                <w:rStyle w:val="FootnoteReference"/>
                <w:rFonts w:asciiTheme="majorHAnsi" w:hAnsiTheme="majorHAnsi"/>
                <w:bCs/>
                <w:sz w:val="20"/>
                <w:szCs w:val="20"/>
                <w:lang w:val="es-ES"/>
              </w:rPr>
              <w:footnoteReference w:id="2"/>
            </w:r>
          </w:p>
        </w:tc>
      </w:tr>
      <w:tr w:rsidR="00117753" w:rsidRPr="00792857" w14:paraId="08A7D0B6" w14:textId="77777777" w:rsidTr="009D13EF">
        <w:tc>
          <w:tcPr>
            <w:tcW w:w="3600" w:type="dxa"/>
            <w:tcBorders>
              <w:top w:val="single" w:sz="6" w:space="0" w:color="auto"/>
              <w:bottom w:val="single" w:sz="6" w:space="0" w:color="auto"/>
            </w:tcBorders>
            <w:shd w:val="clear" w:color="auto" w:fill="497194"/>
            <w:vAlign w:val="center"/>
          </w:tcPr>
          <w:p w14:paraId="6AD5448B" w14:textId="77777777" w:rsidR="00117753" w:rsidRPr="00792857" w:rsidRDefault="00117753" w:rsidP="00117753">
            <w:pPr>
              <w:jc w:val="center"/>
              <w:rPr>
                <w:rFonts w:asciiTheme="majorHAnsi" w:hAnsiTheme="majorHAnsi"/>
                <w:b/>
                <w:bCs/>
                <w:color w:val="FFFFFF" w:themeColor="background1"/>
                <w:sz w:val="20"/>
                <w:szCs w:val="20"/>
                <w:lang w:val="es-ES"/>
              </w:rPr>
            </w:pPr>
            <w:r w:rsidRPr="00792857">
              <w:rPr>
                <w:rFonts w:asciiTheme="majorHAnsi" w:hAnsiTheme="majorHAnsi"/>
                <w:b/>
                <w:color w:val="FFFFFF" w:themeColor="background1"/>
                <w:sz w:val="20"/>
                <w:szCs w:val="20"/>
                <w:lang w:val="es-ES"/>
              </w:rPr>
              <w:t>Estado denunciado:</w:t>
            </w:r>
          </w:p>
        </w:tc>
        <w:tc>
          <w:tcPr>
            <w:tcW w:w="5760" w:type="dxa"/>
            <w:vAlign w:val="center"/>
          </w:tcPr>
          <w:p w14:paraId="12B36EA1" w14:textId="77777777" w:rsidR="00117753" w:rsidRPr="00792857" w:rsidRDefault="00117753" w:rsidP="00F42669">
            <w:pPr>
              <w:jc w:val="both"/>
              <w:rPr>
                <w:rFonts w:asciiTheme="majorHAnsi" w:hAnsiTheme="majorHAnsi"/>
                <w:bCs/>
                <w:sz w:val="20"/>
                <w:szCs w:val="20"/>
                <w:lang w:val="es-ES"/>
              </w:rPr>
            </w:pPr>
            <w:r w:rsidRPr="00792857">
              <w:rPr>
                <w:rFonts w:asciiTheme="majorHAnsi" w:hAnsiTheme="majorHAnsi"/>
                <w:bCs/>
                <w:sz w:val="20"/>
                <w:szCs w:val="20"/>
                <w:lang w:val="es-ES"/>
              </w:rPr>
              <w:t>Brasil</w:t>
            </w:r>
            <w:r w:rsidRPr="00792857">
              <w:rPr>
                <w:rStyle w:val="FootnoteReference"/>
                <w:rFonts w:asciiTheme="majorHAnsi" w:hAnsiTheme="majorHAnsi"/>
                <w:bCs/>
                <w:sz w:val="20"/>
                <w:szCs w:val="20"/>
                <w:lang w:val="es-ES"/>
              </w:rPr>
              <w:footnoteReference w:id="3"/>
            </w:r>
          </w:p>
        </w:tc>
      </w:tr>
      <w:tr w:rsidR="00117753" w:rsidRPr="00086CD3" w14:paraId="4AA657AC" w14:textId="77777777" w:rsidTr="009D13EF">
        <w:tc>
          <w:tcPr>
            <w:tcW w:w="3600" w:type="dxa"/>
            <w:tcBorders>
              <w:top w:val="single" w:sz="6" w:space="0" w:color="auto"/>
              <w:bottom w:val="single" w:sz="6" w:space="0" w:color="auto"/>
            </w:tcBorders>
            <w:shd w:val="clear" w:color="auto" w:fill="497194"/>
            <w:vAlign w:val="center"/>
          </w:tcPr>
          <w:p w14:paraId="28FE8EC4" w14:textId="77777777" w:rsidR="00117753" w:rsidRPr="00792857" w:rsidRDefault="00117753" w:rsidP="00117753">
            <w:pPr>
              <w:jc w:val="center"/>
              <w:rPr>
                <w:rFonts w:asciiTheme="majorHAnsi" w:hAnsiTheme="majorHAnsi"/>
                <w:b/>
                <w:bCs/>
                <w:color w:val="FFFFFF" w:themeColor="background1"/>
                <w:sz w:val="20"/>
                <w:szCs w:val="20"/>
                <w:lang w:val="es-ES"/>
              </w:rPr>
            </w:pPr>
            <w:r w:rsidRPr="00792857">
              <w:rPr>
                <w:rFonts w:asciiTheme="majorHAnsi" w:hAnsiTheme="majorHAnsi"/>
                <w:b/>
                <w:color w:val="FFFFFF" w:themeColor="background1"/>
                <w:sz w:val="20"/>
                <w:szCs w:val="20"/>
                <w:lang w:val="es-ES"/>
              </w:rPr>
              <w:t>Derechos invocados:</w:t>
            </w:r>
          </w:p>
        </w:tc>
        <w:tc>
          <w:tcPr>
            <w:tcW w:w="5760" w:type="dxa"/>
            <w:vAlign w:val="center"/>
          </w:tcPr>
          <w:p w14:paraId="48B7B4F8" w14:textId="77777777" w:rsidR="00117753" w:rsidRPr="00792857" w:rsidRDefault="00117753" w:rsidP="00DE60A0">
            <w:pPr>
              <w:jc w:val="both"/>
              <w:rPr>
                <w:rFonts w:asciiTheme="majorHAnsi" w:hAnsiTheme="majorHAnsi"/>
                <w:bCs/>
                <w:sz w:val="20"/>
                <w:szCs w:val="20"/>
                <w:lang w:val="es-ES"/>
              </w:rPr>
            </w:pPr>
            <w:r w:rsidRPr="00792857">
              <w:rPr>
                <w:rFonts w:asciiTheme="majorHAnsi" w:hAnsiTheme="majorHAnsi"/>
                <w:bCs/>
                <w:sz w:val="20"/>
                <w:szCs w:val="20"/>
                <w:lang w:val="es-ES"/>
              </w:rPr>
              <w:t>Artículos 8 (</w:t>
            </w:r>
            <w:r w:rsidR="00D905E4" w:rsidRPr="00792857">
              <w:rPr>
                <w:rFonts w:asciiTheme="majorHAnsi" w:hAnsiTheme="majorHAnsi"/>
                <w:bCs/>
                <w:sz w:val="20"/>
                <w:szCs w:val="20"/>
                <w:lang w:val="es-ES"/>
              </w:rPr>
              <w:t>garantías judiciales</w:t>
            </w:r>
            <w:r w:rsidRPr="00792857">
              <w:rPr>
                <w:rFonts w:asciiTheme="majorHAnsi" w:hAnsiTheme="majorHAnsi"/>
                <w:bCs/>
                <w:sz w:val="20"/>
                <w:szCs w:val="20"/>
                <w:lang w:val="es-ES"/>
              </w:rPr>
              <w:t xml:space="preserve">) </w:t>
            </w:r>
            <w:r w:rsidR="00D905E4" w:rsidRPr="00792857">
              <w:rPr>
                <w:rFonts w:asciiTheme="majorHAnsi" w:hAnsiTheme="majorHAnsi"/>
                <w:bCs/>
                <w:sz w:val="20"/>
                <w:szCs w:val="20"/>
                <w:lang w:val="es-ES"/>
              </w:rPr>
              <w:t>y</w:t>
            </w:r>
            <w:r w:rsidRPr="00792857">
              <w:rPr>
                <w:rFonts w:asciiTheme="majorHAnsi" w:hAnsiTheme="majorHAnsi"/>
                <w:bCs/>
                <w:sz w:val="20"/>
                <w:szCs w:val="20"/>
                <w:lang w:val="es-ES"/>
              </w:rPr>
              <w:t xml:space="preserve"> 25 (</w:t>
            </w:r>
            <w:r w:rsidR="00D905E4" w:rsidRPr="00792857">
              <w:rPr>
                <w:rFonts w:asciiTheme="majorHAnsi" w:hAnsiTheme="majorHAnsi"/>
                <w:bCs/>
                <w:sz w:val="20"/>
                <w:szCs w:val="20"/>
                <w:lang w:val="es-ES"/>
              </w:rPr>
              <w:t>protección</w:t>
            </w:r>
            <w:r w:rsidRPr="00792857">
              <w:rPr>
                <w:rFonts w:asciiTheme="majorHAnsi" w:hAnsiTheme="majorHAnsi"/>
                <w:bCs/>
                <w:sz w:val="20"/>
                <w:szCs w:val="20"/>
                <w:lang w:val="es-ES"/>
              </w:rPr>
              <w:t xml:space="preserve"> judicial), relacionados con los artículos 1.1 (</w:t>
            </w:r>
            <w:r w:rsidR="00D905E4" w:rsidRPr="00792857">
              <w:rPr>
                <w:rFonts w:asciiTheme="majorHAnsi" w:hAnsiTheme="majorHAnsi"/>
                <w:bCs/>
                <w:sz w:val="20"/>
                <w:szCs w:val="20"/>
                <w:lang w:val="es-ES"/>
              </w:rPr>
              <w:t>obligación de respetar los derechos</w:t>
            </w:r>
            <w:r w:rsidRPr="00792857">
              <w:rPr>
                <w:rFonts w:asciiTheme="majorHAnsi" w:hAnsiTheme="majorHAnsi"/>
                <w:bCs/>
                <w:sz w:val="20"/>
                <w:szCs w:val="20"/>
                <w:lang w:val="es-ES"/>
              </w:rPr>
              <w:t xml:space="preserve">) </w:t>
            </w:r>
            <w:r w:rsidR="00D905E4" w:rsidRPr="00792857">
              <w:rPr>
                <w:rFonts w:asciiTheme="majorHAnsi" w:hAnsiTheme="majorHAnsi"/>
                <w:bCs/>
                <w:sz w:val="20"/>
                <w:szCs w:val="20"/>
                <w:lang w:val="es-ES"/>
              </w:rPr>
              <w:t>y</w:t>
            </w:r>
            <w:r w:rsidRPr="00792857">
              <w:rPr>
                <w:rFonts w:asciiTheme="majorHAnsi" w:hAnsiTheme="majorHAnsi"/>
                <w:bCs/>
                <w:sz w:val="20"/>
                <w:szCs w:val="20"/>
                <w:lang w:val="es-ES"/>
              </w:rPr>
              <w:t xml:space="preserve"> 2 (</w:t>
            </w:r>
            <w:r w:rsidR="00D905E4" w:rsidRPr="00792857">
              <w:rPr>
                <w:rFonts w:asciiTheme="majorHAnsi" w:hAnsiTheme="majorHAnsi"/>
                <w:bCs/>
                <w:sz w:val="20"/>
                <w:szCs w:val="20"/>
                <w:lang w:val="es-ES"/>
              </w:rPr>
              <w:t xml:space="preserve">deber de </w:t>
            </w:r>
            <w:r w:rsidR="00DE60A0" w:rsidRPr="00792857">
              <w:rPr>
                <w:rFonts w:asciiTheme="majorHAnsi" w:hAnsiTheme="majorHAnsi"/>
                <w:bCs/>
                <w:sz w:val="20"/>
                <w:szCs w:val="20"/>
                <w:lang w:val="es-ES"/>
              </w:rPr>
              <w:t>adoptar</w:t>
            </w:r>
            <w:r w:rsidR="00D905E4" w:rsidRPr="00792857">
              <w:rPr>
                <w:rFonts w:asciiTheme="majorHAnsi" w:hAnsiTheme="majorHAnsi"/>
                <w:bCs/>
                <w:sz w:val="20"/>
                <w:szCs w:val="20"/>
                <w:lang w:val="es-ES"/>
              </w:rPr>
              <w:t xml:space="preserve"> disposiciones de derecho interno</w:t>
            </w:r>
            <w:r w:rsidRPr="00792857">
              <w:rPr>
                <w:rFonts w:asciiTheme="majorHAnsi" w:hAnsiTheme="majorHAnsi"/>
                <w:bCs/>
                <w:sz w:val="20"/>
                <w:szCs w:val="20"/>
                <w:lang w:val="es-ES"/>
              </w:rPr>
              <w:t>) de la Convención Americana sobre Derechos Humanos</w:t>
            </w:r>
            <w:r w:rsidRPr="00792857">
              <w:rPr>
                <w:rStyle w:val="FootnoteReference"/>
                <w:rFonts w:asciiTheme="majorHAnsi" w:hAnsiTheme="majorHAnsi"/>
                <w:bCs/>
                <w:sz w:val="20"/>
                <w:szCs w:val="20"/>
                <w:lang w:val="es-ES"/>
              </w:rPr>
              <w:footnoteReference w:id="4"/>
            </w:r>
            <w:r w:rsidRPr="00792857">
              <w:rPr>
                <w:rFonts w:asciiTheme="majorHAnsi" w:hAnsiTheme="majorHAnsi"/>
                <w:bCs/>
                <w:sz w:val="20"/>
                <w:szCs w:val="20"/>
                <w:lang w:val="es-ES"/>
              </w:rPr>
              <w:t>; artículo I (</w:t>
            </w:r>
            <w:r w:rsidR="00DE60A0" w:rsidRPr="00792857">
              <w:rPr>
                <w:rFonts w:asciiTheme="majorHAnsi" w:hAnsiTheme="majorHAnsi"/>
                <w:bCs/>
                <w:sz w:val="20"/>
                <w:szCs w:val="20"/>
                <w:lang w:val="es-ES"/>
              </w:rPr>
              <w:t>derecho a la vida, a la libertad, a la seguridad e integridad de la persona</w:t>
            </w:r>
            <w:r w:rsidRPr="00792857">
              <w:rPr>
                <w:rFonts w:asciiTheme="majorHAnsi" w:hAnsiTheme="majorHAnsi"/>
                <w:bCs/>
                <w:sz w:val="20"/>
                <w:szCs w:val="20"/>
                <w:lang w:val="es-ES"/>
              </w:rPr>
              <w:t>) d</w:t>
            </w:r>
            <w:r w:rsidR="00DE60A0" w:rsidRPr="00792857">
              <w:rPr>
                <w:rFonts w:asciiTheme="majorHAnsi" w:hAnsiTheme="majorHAnsi"/>
                <w:bCs/>
                <w:sz w:val="20"/>
                <w:szCs w:val="20"/>
                <w:lang w:val="es-ES"/>
              </w:rPr>
              <w:t>e l</w:t>
            </w:r>
            <w:r w:rsidRPr="00792857">
              <w:rPr>
                <w:rFonts w:asciiTheme="majorHAnsi" w:hAnsiTheme="majorHAnsi"/>
                <w:bCs/>
                <w:sz w:val="20"/>
                <w:szCs w:val="20"/>
                <w:lang w:val="es-ES"/>
              </w:rPr>
              <w:t xml:space="preserve">a </w:t>
            </w:r>
            <w:r w:rsidR="00A514E0" w:rsidRPr="00792857">
              <w:rPr>
                <w:rFonts w:asciiTheme="majorHAnsi" w:hAnsiTheme="majorHAnsi"/>
                <w:bCs/>
                <w:sz w:val="20"/>
                <w:szCs w:val="20"/>
                <w:lang w:val="es-ES"/>
              </w:rPr>
              <w:t>Declaración</w:t>
            </w:r>
            <w:r w:rsidRPr="00792857">
              <w:rPr>
                <w:rFonts w:asciiTheme="majorHAnsi" w:hAnsiTheme="majorHAnsi"/>
                <w:bCs/>
                <w:sz w:val="20"/>
                <w:szCs w:val="20"/>
                <w:lang w:val="es-ES"/>
              </w:rPr>
              <w:t xml:space="preserve"> Americana </w:t>
            </w:r>
            <w:r w:rsidR="00DE60A0" w:rsidRPr="00792857">
              <w:rPr>
                <w:rFonts w:asciiTheme="majorHAnsi" w:hAnsiTheme="majorHAnsi"/>
                <w:bCs/>
                <w:sz w:val="20"/>
                <w:szCs w:val="20"/>
                <w:lang w:val="es-ES"/>
              </w:rPr>
              <w:t>de los Derechos y Deberes del Hombre</w:t>
            </w:r>
            <w:r w:rsidRPr="00792857">
              <w:rPr>
                <w:rStyle w:val="FootnoteReference"/>
                <w:rFonts w:asciiTheme="majorHAnsi" w:hAnsiTheme="majorHAnsi"/>
                <w:bCs/>
                <w:sz w:val="20"/>
                <w:szCs w:val="20"/>
                <w:lang w:val="es-ES"/>
              </w:rPr>
              <w:footnoteReference w:id="5"/>
            </w:r>
            <w:r w:rsidRPr="00792857">
              <w:rPr>
                <w:rFonts w:asciiTheme="majorHAnsi" w:hAnsiTheme="majorHAnsi"/>
                <w:bCs/>
                <w:sz w:val="20"/>
                <w:szCs w:val="20"/>
                <w:lang w:val="es-ES"/>
              </w:rPr>
              <w:t xml:space="preserve">; artículos 1, 6 </w:t>
            </w:r>
            <w:r w:rsidR="00DE60A0" w:rsidRPr="00792857">
              <w:rPr>
                <w:rFonts w:asciiTheme="majorHAnsi" w:hAnsiTheme="majorHAnsi"/>
                <w:bCs/>
                <w:sz w:val="20"/>
                <w:szCs w:val="20"/>
                <w:lang w:val="es-ES"/>
              </w:rPr>
              <w:t>y</w:t>
            </w:r>
            <w:r w:rsidRPr="00792857">
              <w:rPr>
                <w:rFonts w:asciiTheme="majorHAnsi" w:hAnsiTheme="majorHAnsi"/>
                <w:bCs/>
                <w:sz w:val="20"/>
                <w:szCs w:val="20"/>
                <w:lang w:val="es-ES"/>
              </w:rPr>
              <w:t xml:space="preserve"> 8 d</w:t>
            </w:r>
            <w:r w:rsidR="00DE60A0" w:rsidRPr="00792857">
              <w:rPr>
                <w:rFonts w:asciiTheme="majorHAnsi" w:hAnsiTheme="majorHAnsi"/>
                <w:bCs/>
                <w:sz w:val="20"/>
                <w:szCs w:val="20"/>
                <w:lang w:val="es-ES"/>
              </w:rPr>
              <w:t>e l</w:t>
            </w:r>
            <w:r w:rsidRPr="00792857">
              <w:rPr>
                <w:rFonts w:asciiTheme="majorHAnsi" w:hAnsiTheme="majorHAnsi"/>
                <w:bCs/>
                <w:sz w:val="20"/>
                <w:szCs w:val="20"/>
                <w:lang w:val="es-ES"/>
              </w:rPr>
              <w:t xml:space="preserve">a </w:t>
            </w:r>
            <w:r w:rsidR="00354E39" w:rsidRPr="00792857">
              <w:rPr>
                <w:rFonts w:asciiTheme="majorHAnsi" w:hAnsiTheme="majorHAnsi"/>
                <w:bCs/>
                <w:sz w:val="20"/>
                <w:szCs w:val="20"/>
                <w:lang w:val="es-ES"/>
              </w:rPr>
              <w:t>Convención</w:t>
            </w:r>
            <w:r w:rsidRPr="00792857">
              <w:rPr>
                <w:rFonts w:asciiTheme="majorHAnsi" w:hAnsiTheme="majorHAnsi"/>
                <w:bCs/>
                <w:sz w:val="20"/>
                <w:szCs w:val="20"/>
                <w:lang w:val="es-ES"/>
              </w:rPr>
              <w:t xml:space="preserve"> Interamericana para Prevenir </w:t>
            </w:r>
            <w:r w:rsidR="00DE60A0" w:rsidRPr="00792857">
              <w:rPr>
                <w:rFonts w:asciiTheme="majorHAnsi" w:hAnsiTheme="majorHAnsi"/>
                <w:bCs/>
                <w:sz w:val="20"/>
                <w:szCs w:val="20"/>
                <w:lang w:val="es-ES"/>
              </w:rPr>
              <w:t>y Sancionar la Tortura</w:t>
            </w:r>
          </w:p>
        </w:tc>
      </w:tr>
    </w:tbl>
    <w:p w14:paraId="6A7E498F" w14:textId="77777777" w:rsidR="003239B8" w:rsidRPr="00792857" w:rsidRDefault="00A37F2E" w:rsidP="002908FD">
      <w:pPr>
        <w:spacing w:before="200" w:after="200"/>
        <w:ind w:firstLine="720"/>
        <w:jc w:val="both"/>
        <w:rPr>
          <w:rFonts w:asciiTheme="majorHAnsi" w:hAnsiTheme="majorHAnsi"/>
          <w:b/>
          <w:bCs/>
          <w:sz w:val="20"/>
          <w:szCs w:val="20"/>
          <w:lang w:val="es-ES"/>
        </w:rPr>
      </w:pPr>
      <w:r w:rsidRPr="00792857">
        <w:rPr>
          <w:rFonts w:asciiTheme="majorHAnsi" w:hAnsiTheme="majorHAnsi"/>
          <w:b/>
          <w:bCs/>
          <w:sz w:val="20"/>
          <w:szCs w:val="20"/>
          <w:lang w:val="es-ES"/>
        </w:rPr>
        <w:t>II.</w:t>
      </w:r>
      <w:r w:rsidRPr="00792857">
        <w:rPr>
          <w:rFonts w:asciiTheme="majorHAnsi" w:hAnsiTheme="majorHAnsi"/>
          <w:b/>
          <w:bCs/>
          <w:sz w:val="20"/>
          <w:szCs w:val="20"/>
          <w:lang w:val="es-ES"/>
        </w:rPr>
        <w:tab/>
      </w:r>
      <w:r w:rsidR="00117753" w:rsidRPr="00792857">
        <w:rPr>
          <w:rFonts w:asciiTheme="majorHAnsi" w:hAnsiTheme="majorHAnsi"/>
          <w:b/>
          <w:bCs/>
          <w:sz w:val="20"/>
          <w:szCs w:val="20"/>
          <w:lang w:val="es-ES"/>
        </w:rPr>
        <w:t>TRÁMITE</w:t>
      </w:r>
      <w:r w:rsidRPr="00792857">
        <w:rPr>
          <w:rFonts w:asciiTheme="majorHAnsi" w:hAnsiTheme="majorHAnsi"/>
          <w:b/>
          <w:bCs/>
          <w:sz w:val="20"/>
          <w:szCs w:val="20"/>
          <w:lang w:val="es-ES"/>
        </w:rPr>
        <w:t xml:space="preserve"> ANTE </w:t>
      </w:r>
      <w:r w:rsidR="00117753" w:rsidRPr="00792857">
        <w:rPr>
          <w:rFonts w:asciiTheme="majorHAnsi" w:hAnsiTheme="majorHAnsi"/>
          <w:b/>
          <w:bCs/>
          <w:sz w:val="20"/>
          <w:szCs w:val="20"/>
          <w:lang w:val="es-ES"/>
        </w:rPr>
        <w:t>L</w:t>
      </w:r>
      <w:r w:rsidRPr="00792857">
        <w:rPr>
          <w:rFonts w:asciiTheme="majorHAnsi" w:hAnsiTheme="majorHAnsi"/>
          <w:b/>
          <w:bCs/>
          <w:sz w:val="20"/>
          <w:szCs w:val="20"/>
          <w:lang w:val="es-ES"/>
        </w:rPr>
        <w:t>A</w:t>
      </w:r>
      <w:r w:rsidR="003239B8" w:rsidRPr="00792857">
        <w:rPr>
          <w:rFonts w:asciiTheme="majorHAnsi" w:hAnsiTheme="majorHAnsi"/>
          <w:b/>
          <w:bCs/>
          <w:sz w:val="20"/>
          <w:szCs w:val="20"/>
          <w:lang w:val="es-ES"/>
        </w:rPr>
        <w:t xml:space="preserve"> CIDH</w:t>
      </w:r>
      <w:r w:rsidR="008E3BFE" w:rsidRPr="00792857">
        <w:rPr>
          <w:rStyle w:val="FootnoteReference"/>
          <w:rFonts w:asciiTheme="majorHAnsi" w:hAnsiTheme="majorHAnsi"/>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E1A32" w:rsidRPr="00792857" w14:paraId="2280FA92" w14:textId="77777777" w:rsidTr="009D13EF">
        <w:tc>
          <w:tcPr>
            <w:tcW w:w="3600" w:type="dxa"/>
            <w:tcBorders>
              <w:top w:val="single" w:sz="6" w:space="0" w:color="auto"/>
              <w:bottom w:val="single" w:sz="6" w:space="0" w:color="auto"/>
            </w:tcBorders>
            <w:shd w:val="clear" w:color="auto" w:fill="497194"/>
            <w:vAlign w:val="center"/>
          </w:tcPr>
          <w:p w14:paraId="09D8D842" w14:textId="77777777" w:rsidR="00C7188C" w:rsidRPr="00792857" w:rsidRDefault="00117753" w:rsidP="004A6A54">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Fecha de presentación</w:t>
            </w:r>
          </w:p>
          <w:p w14:paraId="5EECFF44" w14:textId="77777777" w:rsidR="004C2312" w:rsidRPr="00792857" w:rsidRDefault="00117753" w:rsidP="004A6A54">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de la petición:</w:t>
            </w:r>
          </w:p>
        </w:tc>
        <w:tc>
          <w:tcPr>
            <w:tcW w:w="5760" w:type="dxa"/>
            <w:vAlign w:val="center"/>
          </w:tcPr>
          <w:p w14:paraId="4509C2BF" w14:textId="77777777" w:rsidR="004C2312" w:rsidRPr="00792857" w:rsidRDefault="000B5C71" w:rsidP="00F42669">
            <w:pPr>
              <w:jc w:val="both"/>
              <w:rPr>
                <w:rFonts w:asciiTheme="majorHAnsi" w:hAnsiTheme="majorHAnsi"/>
                <w:bCs/>
                <w:sz w:val="20"/>
                <w:szCs w:val="20"/>
                <w:lang w:val="es-ES"/>
              </w:rPr>
            </w:pPr>
            <w:r w:rsidRPr="00792857">
              <w:rPr>
                <w:rFonts w:asciiTheme="majorHAnsi" w:hAnsiTheme="majorHAnsi"/>
                <w:bCs/>
                <w:sz w:val="20"/>
                <w:szCs w:val="20"/>
                <w:lang w:val="es-ES"/>
              </w:rPr>
              <w:t>22 de agosto de 2012</w:t>
            </w:r>
          </w:p>
        </w:tc>
      </w:tr>
      <w:tr w:rsidR="00117753" w:rsidRPr="00792857" w14:paraId="34BBFF9B" w14:textId="77777777" w:rsidTr="009D13EF">
        <w:tc>
          <w:tcPr>
            <w:tcW w:w="3600" w:type="dxa"/>
            <w:tcBorders>
              <w:top w:val="single" w:sz="6" w:space="0" w:color="auto"/>
              <w:bottom w:val="single" w:sz="6" w:space="0" w:color="auto"/>
            </w:tcBorders>
            <w:shd w:val="clear" w:color="auto" w:fill="497194"/>
          </w:tcPr>
          <w:p w14:paraId="49197D11" w14:textId="77777777" w:rsidR="00117753" w:rsidRPr="00792857" w:rsidRDefault="00117753" w:rsidP="00A37F2E">
            <w:pPr>
              <w:jc w:val="center"/>
              <w:rPr>
                <w:rFonts w:asciiTheme="majorHAnsi" w:hAnsiTheme="majorHAnsi"/>
                <w:b/>
                <w:color w:val="FFFFFF" w:themeColor="background1"/>
                <w:sz w:val="20"/>
                <w:szCs w:val="20"/>
                <w:lang w:val="es-ES"/>
              </w:rPr>
            </w:pPr>
            <w:r w:rsidRPr="00792857">
              <w:rPr>
                <w:rFonts w:asciiTheme="majorHAnsi" w:hAnsiTheme="majorHAnsi"/>
                <w:b/>
                <w:color w:val="FFFFFF" w:themeColor="background1"/>
                <w:sz w:val="20"/>
                <w:szCs w:val="20"/>
                <w:lang w:val="es-ES"/>
              </w:rPr>
              <w:t>Fecha de notificación de la petición al Estado:</w:t>
            </w:r>
          </w:p>
        </w:tc>
        <w:tc>
          <w:tcPr>
            <w:tcW w:w="5760" w:type="dxa"/>
            <w:vAlign w:val="center"/>
          </w:tcPr>
          <w:p w14:paraId="71DFE0B2" w14:textId="77777777" w:rsidR="00117753" w:rsidRPr="00792857" w:rsidRDefault="00117753" w:rsidP="00F42669">
            <w:pPr>
              <w:jc w:val="both"/>
              <w:rPr>
                <w:rFonts w:asciiTheme="majorHAnsi" w:hAnsiTheme="majorHAnsi"/>
                <w:bCs/>
                <w:sz w:val="20"/>
                <w:szCs w:val="20"/>
                <w:lang w:val="es-ES"/>
              </w:rPr>
            </w:pPr>
            <w:r w:rsidRPr="00792857">
              <w:rPr>
                <w:rFonts w:asciiTheme="majorHAnsi" w:hAnsiTheme="majorHAnsi"/>
                <w:bCs/>
                <w:sz w:val="20"/>
                <w:szCs w:val="20"/>
                <w:lang w:val="es-ES"/>
              </w:rPr>
              <w:t>9 de diciembre de 2015</w:t>
            </w:r>
          </w:p>
        </w:tc>
      </w:tr>
      <w:tr w:rsidR="00117753" w:rsidRPr="00792857" w14:paraId="232BDA09" w14:textId="77777777" w:rsidTr="009D13EF">
        <w:tc>
          <w:tcPr>
            <w:tcW w:w="3600" w:type="dxa"/>
            <w:tcBorders>
              <w:top w:val="single" w:sz="6" w:space="0" w:color="auto"/>
              <w:bottom w:val="single" w:sz="6" w:space="0" w:color="auto"/>
            </w:tcBorders>
            <w:shd w:val="clear" w:color="auto" w:fill="497194"/>
          </w:tcPr>
          <w:p w14:paraId="2B49A95D" w14:textId="77777777" w:rsidR="00C7188C" w:rsidRPr="00792857" w:rsidRDefault="00117753" w:rsidP="004A6A54">
            <w:pPr>
              <w:jc w:val="center"/>
              <w:rPr>
                <w:rFonts w:asciiTheme="majorHAnsi" w:hAnsiTheme="majorHAnsi"/>
                <w:b/>
                <w:color w:val="FFFFFF" w:themeColor="background1"/>
                <w:sz w:val="20"/>
                <w:szCs w:val="20"/>
                <w:lang w:val="es-ES"/>
              </w:rPr>
            </w:pPr>
            <w:r w:rsidRPr="00792857">
              <w:rPr>
                <w:rFonts w:asciiTheme="majorHAnsi" w:hAnsiTheme="majorHAnsi"/>
                <w:b/>
                <w:color w:val="FFFFFF" w:themeColor="background1"/>
                <w:sz w:val="20"/>
                <w:szCs w:val="20"/>
                <w:lang w:val="es-ES"/>
              </w:rPr>
              <w:t>Fecha de la primera respuesta</w:t>
            </w:r>
          </w:p>
          <w:p w14:paraId="43F31646" w14:textId="77777777" w:rsidR="00117753" w:rsidRPr="00792857" w:rsidRDefault="00C7188C" w:rsidP="004A6A54">
            <w:pPr>
              <w:jc w:val="center"/>
              <w:rPr>
                <w:rFonts w:asciiTheme="majorHAnsi" w:hAnsiTheme="majorHAnsi"/>
                <w:b/>
                <w:bCs/>
                <w:color w:val="FFFFFF" w:themeColor="background1"/>
                <w:sz w:val="20"/>
                <w:szCs w:val="20"/>
                <w:lang w:val="es-ES"/>
              </w:rPr>
            </w:pPr>
            <w:r w:rsidRPr="00792857">
              <w:rPr>
                <w:rFonts w:asciiTheme="majorHAnsi" w:hAnsiTheme="majorHAnsi"/>
                <w:b/>
                <w:color w:val="FFFFFF" w:themeColor="background1"/>
                <w:sz w:val="20"/>
                <w:szCs w:val="20"/>
                <w:lang w:val="es-ES"/>
              </w:rPr>
              <w:t>del Estado:</w:t>
            </w:r>
          </w:p>
        </w:tc>
        <w:tc>
          <w:tcPr>
            <w:tcW w:w="5760" w:type="dxa"/>
            <w:vAlign w:val="center"/>
          </w:tcPr>
          <w:p w14:paraId="5FAA4BD3" w14:textId="77777777" w:rsidR="00117753" w:rsidRPr="00792857" w:rsidRDefault="00117753" w:rsidP="00F42669">
            <w:pPr>
              <w:jc w:val="both"/>
              <w:rPr>
                <w:rFonts w:asciiTheme="majorHAnsi" w:hAnsiTheme="majorHAnsi"/>
                <w:bCs/>
                <w:sz w:val="20"/>
                <w:szCs w:val="20"/>
                <w:lang w:val="es-ES"/>
              </w:rPr>
            </w:pPr>
            <w:r w:rsidRPr="00792857">
              <w:rPr>
                <w:rFonts w:asciiTheme="majorHAnsi" w:hAnsiTheme="majorHAnsi"/>
                <w:bCs/>
                <w:sz w:val="20"/>
                <w:szCs w:val="20"/>
                <w:lang w:val="es-ES"/>
              </w:rPr>
              <w:t>18 de marzo de 2016</w:t>
            </w:r>
          </w:p>
        </w:tc>
      </w:tr>
      <w:tr w:rsidR="00117753" w:rsidRPr="00086CD3" w14:paraId="5C3CA3AC" w14:textId="77777777" w:rsidTr="009D13EF">
        <w:tc>
          <w:tcPr>
            <w:tcW w:w="3600" w:type="dxa"/>
            <w:tcBorders>
              <w:top w:val="single" w:sz="6" w:space="0" w:color="auto"/>
              <w:bottom w:val="single" w:sz="6" w:space="0" w:color="auto"/>
            </w:tcBorders>
            <w:shd w:val="clear" w:color="auto" w:fill="497194"/>
          </w:tcPr>
          <w:p w14:paraId="645852D3" w14:textId="77777777" w:rsidR="00C7188C" w:rsidRPr="00792857" w:rsidRDefault="00C7188C" w:rsidP="00C7188C">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Observaciones adicionales</w:t>
            </w:r>
          </w:p>
          <w:p w14:paraId="2B6E5467" w14:textId="77777777" w:rsidR="00117753" w:rsidRPr="00792857" w:rsidRDefault="00C7188C" w:rsidP="00C7188C">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de la parte peticionaria:</w:t>
            </w:r>
          </w:p>
        </w:tc>
        <w:tc>
          <w:tcPr>
            <w:tcW w:w="5760" w:type="dxa"/>
            <w:vAlign w:val="center"/>
          </w:tcPr>
          <w:p w14:paraId="42A8AE89" w14:textId="77777777" w:rsidR="00117753" w:rsidRPr="00792857" w:rsidRDefault="00117753" w:rsidP="00516507">
            <w:pPr>
              <w:jc w:val="both"/>
              <w:rPr>
                <w:rFonts w:asciiTheme="majorHAnsi" w:hAnsiTheme="majorHAnsi"/>
                <w:bCs/>
                <w:sz w:val="20"/>
                <w:szCs w:val="20"/>
                <w:lang w:val="es-ES"/>
              </w:rPr>
            </w:pPr>
            <w:r w:rsidRPr="00792857">
              <w:rPr>
                <w:rFonts w:asciiTheme="majorHAnsi" w:hAnsiTheme="majorHAnsi"/>
                <w:bCs/>
                <w:sz w:val="20"/>
                <w:szCs w:val="20"/>
                <w:lang w:val="es-ES"/>
              </w:rPr>
              <w:t>2 y 9 de noviembre y 21 de diciembre de 2017</w:t>
            </w:r>
          </w:p>
        </w:tc>
      </w:tr>
      <w:tr w:rsidR="00117753" w:rsidRPr="00792857" w14:paraId="5B734B77" w14:textId="77777777" w:rsidTr="009D13EF">
        <w:tc>
          <w:tcPr>
            <w:tcW w:w="3600" w:type="dxa"/>
            <w:tcBorders>
              <w:top w:val="single" w:sz="6" w:space="0" w:color="auto"/>
              <w:bottom w:val="single" w:sz="6" w:space="0" w:color="auto"/>
            </w:tcBorders>
            <w:shd w:val="clear" w:color="auto" w:fill="497194"/>
          </w:tcPr>
          <w:p w14:paraId="1D5FD886" w14:textId="77777777" w:rsidR="00C7188C" w:rsidRPr="00792857" w:rsidRDefault="00117753" w:rsidP="008E3BFE">
            <w:pPr>
              <w:jc w:val="center"/>
              <w:rPr>
                <w:rFonts w:asciiTheme="majorHAnsi" w:hAnsiTheme="majorHAnsi"/>
                <w:b/>
                <w:color w:val="FFFFFF" w:themeColor="background1"/>
                <w:sz w:val="20"/>
                <w:szCs w:val="20"/>
                <w:lang w:val="es-ES"/>
              </w:rPr>
            </w:pPr>
            <w:r w:rsidRPr="00792857">
              <w:rPr>
                <w:rFonts w:asciiTheme="majorHAnsi" w:hAnsiTheme="majorHAnsi"/>
                <w:b/>
                <w:color w:val="FFFFFF" w:themeColor="background1"/>
                <w:sz w:val="20"/>
                <w:szCs w:val="20"/>
                <w:lang w:val="es-ES"/>
              </w:rPr>
              <w:t>Observaciones adicionales</w:t>
            </w:r>
          </w:p>
          <w:p w14:paraId="01025AC2" w14:textId="77777777" w:rsidR="00117753" w:rsidRPr="00792857" w:rsidRDefault="00117753" w:rsidP="008E3BFE">
            <w:pPr>
              <w:jc w:val="center"/>
              <w:rPr>
                <w:rFonts w:asciiTheme="majorHAnsi" w:hAnsiTheme="majorHAnsi"/>
                <w:b/>
                <w:bCs/>
                <w:color w:val="FFFFFF" w:themeColor="background1"/>
                <w:sz w:val="20"/>
                <w:szCs w:val="20"/>
                <w:lang w:val="es-ES"/>
              </w:rPr>
            </w:pPr>
            <w:r w:rsidRPr="00792857">
              <w:rPr>
                <w:rFonts w:asciiTheme="majorHAnsi" w:hAnsiTheme="majorHAnsi"/>
                <w:b/>
                <w:color w:val="FFFFFF" w:themeColor="background1"/>
                <w:sz w:val="20"/>
                <w:szCs w:val="20"/>
                <w:lang w:val="es-ES"/>
              </w:rPr>
              <w:t>del Estado:</w:t>
            </w:r>
          </w:p>
        </w:tc>
        <w:tc>
          <w:tcPr>
            <w:tcW w:w="5760" w:type="dxa"/>
            <w:vAlign w:val="center"/>
          </w:tcPr>
          <w:p w14:paraId="5260824B" w14:textId="77777777" w:rsidR="00117753" w:rsidRPr="00792857" w:rsidRDefault="00117753" w:rsidP="00F42669">
            <w:pPr>
              <w:jc w:val="both"/>
              <w:rPr>
                <w:rFonts w:asciiTheme="majorHAnsi" w:hAnsiTheme="majorHAnsi"/>
                <w:bCs/>
                <w:sz w:val="20"/>
                <w:szCs w:val="20"/>
                <w:lang w:val="es-ES"/>
              </w:rPr>
            </w:pPr>
            <w:r w:rsidRPr="00792857">
              <w:rPr>
                <w:rFonts w:asciiTheme="majorHAnsi" w:hAnsiTheme="majorHAnsi"/>
                <w:bCs/>
                <w:sz w:val="20"/>
                <w:szCs w:val="20"/>
                <w:lang w:val="es-ES"/>
              </w:rPr>
              <w:t>30 de julio de 2018</w:t>
            </w:r>
          </w:p>
        </w:tc>
      </w:tr>
    </w:tbl>
    <w:p w14:paraId="7122FFD3" w14:textId="77777777" w:rsidR="003239B8" w:rsidRPr="00792857" w:rsidRDefault="00D358AF" w:rsidP="002908FD">
      <w:pPr>
        <w:spacing w:before="200" w:after="200"/>
        <w:ind w:firstLine="720"/>
        <w:jc w:val="both"/>
        <w:rPr>
          <w:rFonts w:asciiTheme="majorHAnsi" w:hAnsiTheme="majorHAnsi"/>
          <w:b/>
          <w:bCs/>
          <w:sz w:val="20"/>
          <w:szCs w:val="20"/>
          <w:lang w:val="es-ES"/>
        </w:rPr>
      </w:pPr>
      <w:r w:rsidRPr="00792857">
        <w:rPr>
          <w:rFonts w:asciiTheme="majorHAnsi" w:hAnsiTheme="majorHAnsi"/>
          <w:b/>
          <w:bCs/>
          <w:sz w:val="20"/>
          <w:szCs w:val="20"/>
          <w:lang w:val="es-ES"/>
        </w:rPr>
        <w:t xml:space="preserve">III. </w:t>
      </w:r>
      <w:r w:rsidRPr="00792857">
        <w:rPr>
          <w:rFonts w:asciiTheme="majorHAnsi" w:hAnsiTheme="majorHAnsi"/>
          <w:b/>
          <w:bCs/>
          <w:sz w:val="20"/>
          <w:szCs w:val="20"/>
          <w:lang w:val="es-ES"/>
        </w:rPr>
        <w:tab/>
      </w:r>
      <w:r w:rsidR="00117753" w:rsidRPr="00792857">
        <w:rPr>
          <w:rFonts w:asciiTheme="majorHAnsi" w:hAnsiTheme="majorHAnsi"/>
          <w:b/>
          <w:bCs/>
          <w:sz w:val="20"/>
          <w:szCs w:val="20"/>
          <w:lang w:val="es-ES"/>
        </w:rPr>
        <w:t>COMPETENCIA</w:t>
      </w:r>
      <w:r w:rsidR="00EE00E9" w:rsidRPr="0079285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117753" w:rsidRPr="00792857" w14:paraId="745911E0" w14:textId="77777777" w:rsidTr="009D13EF">
        <w:trPr>
          <w:cantSplit/>
        </w:trPr>
        <w:tc>
          <w:tcPr>
            <w:tcW w:w="3600" w:type="dxa"/>
            <w:tcBorders>
              <w:top w:val="single" w:sz="4" w:space="0" w:color="auto"/>
              <w:bottom w:val="single" w:sz="6" w:space="0" w:color="auto"/>
            </w:tcBorders>
            <w:shd w:val="clear" w:color="auto" w:fill="497194"/>
            <w:vAlign w:val="center"/>
          </w:tcPr>
          <w:p w14:paraId="66BD3B8F" w14:textId="77777777" w:rsidR="00117753" w:rsidRPr="00792857" w:rsidRDefault="00117753" w:rsidP="00117753">
            <w:pPr>
              <w:jc w:val="center"/>
              <w:rPr>
                <w:rFonts w:asciiTheme="majorHAnsi" w:hAnsiTheme="majorHAnsi"/>
                <w:b/>
                <w:bCs/>
                <w:i/>
                <w:color w:val="FFFFFF" w:themeColor="background1"/>
                <w:sz w:val="20"/>
                <w:szCs w:val="20"/>
                <w:lang w:val="es-ES"/>
              </w:rPr>
            </w:pPr>
            <w:r w:rsidRPr="00792857">
              <w:rPr>
                <w:rFonts w:asciiTheme="majorHAnsi" w:hAnsiTheme="majorHAnsi"/>
                <w:b/>
                <w:bCs/>
                <w:color w:val="FFFFFF" w:themeColor="background1"/>
                <w:sz w:val="20"/>
                <w:szCs w:val="20"/>
                <w:lang w:val="es-ES"/>
              </w:rPr>
              <w:t>Competencia</w:t>
            </w:r>
            <w:r w:rsidRPr="00792857">
              <w:rPr>
                <w:rFonts w:asciiTheme="majorHAnsi" w:hAnsiTheme="majorHAnsi"/>
                <w:b/>
                <w:bCs/>
                <w:i/>
                <w:color w:val="FFFFFF" w:themeColor="background1"/>
                <w:sz w:val="20"/>
                <w:szCs w:val="20"/>
                <w:lang w:val="es-ES"/>
              </w:rPr>
              <w:t xml:space="preserve"> </w:t>
            </w:r>
            <w:proofErr w:type="spellStart"/>
            <w:r w:rsidRPr="00792857">
              <w:rPr>
                <w:rFonts w:asciiTheme="majorHAnsi" w:hAnsiTheme="majorHAnsi"/>
                <w:b/>
                <w:bCs/>
                <w:i/>
                <w:color w:val="FFFFFF" w:themeColor="background1"/>
                <w:sz w:val="20"/>
                <w:szCs w:val="20"/>
                <w:lang w:val="es-ES"/>
              </w:rPr>
              <w:t>ratione</w:t>
            </w:r>
            <w:proofErr w:type="spellEnd"/>
            <w:r w:rsidRPr="00792857">
              <w:rPr>
                <w:rFonts w:asciiTheme="majorHAnsi" w:hAnsiTheme="majorHAnsi"/>
                <w:b/>
                <w:bCs/>
                <w:i/>
                <w:color w:val="FFFFFF" w:themeColor="background1"/>
                <w:sz w:val="20"/>
                <w:szCs w:val="20"/>
                <w:lang w:val="es-ES"/>
              </w:rPr>
              <w:t xml:space="preserve"> </w:t>
            </w:r>
            <w:proofErr w:type="spellStart"/>
            <w:r w:rsidRPr="00792857">
              <w:rPr>
                <w:rFonts w:asciiTheme="majorHAnsi" w:hAnsiTheme="majorHAnsi"/>
                <w:b/>
                <w:bCs/>
                <w:i/>
                <w:color w:val="FFFFFF" w:themeColor="background1"/>
                <w:sz w:val="20"/>
                <w:szCs w:val="20"/>
                <w:lang w:val="es-ES"/>
              </w:rPr>
              <w:t>personae</w:t>
            </w:r>
            <w:proofErr w:type="spellEnd"/>
            <w:r w:rsidRPr="00792857">
              <w:rPr>
                <w:rFonts w:asciiTheme="majorHAnsi" w:hAnsiTheme="majorHAnsi"/>
                <w:b/>
                <w:bCs/>
                <w:i/>
                <w:color w:val="FFFFFF" w:themeColor="background1"/>
                <w:sz w:val="20"/>
                <w:szCs w:val="20"/>
                <w:lang w:val="es-ES"/>
              </w:rPr>
              <w:t>:</w:t>
            </w:r>
          </w:p>
        </w:tc>
        <w:tc>
          <w:tcPr>
            <w:tcW w:w="5760" w:type="dxa"/>
          </w:tcPr>
          <w:p w14:paraId="04A2CB2C" w14:textId="77777777" w:rsidR="00117753" w:rsidRPr="00792857" w:rsidRDefault="00117753" w:rsidP="00F42669">
            <w:pPr>
              <w:rPr>
                <w:rFonts w:asciiTheme="majorHAnsi" w:hAnsiTheme="majorHAnsi"/>
                <w:bCs/>
                <w:sz w:val="20"/>
                <w:szCs w:val="20"/>
                <w:lang w:val="es-ES"/>
              </w:rPr>
            </w:pPr>
            <w:r w:rsidRPr="00792857">
              <w:rPr>
                <w:rFonts w:ascii="Cambria" w:hAnsi="Cambria"/>
                <w:bCs/>
                <w:sz w:val="20"/>
                <w:szCs w:val="20"/>
                <w:lang w:val="es-ES"/>
              </w:rPr>
              <w:t>Sí</w:t>
            </w:r>
          </w:p>
        </w:tc>
      </w:tr>
      <w:tr w:rsidR="00117753" w:rsidRPr="00792857" w14:paraId="19DE83DA" w14:textId="77777777" w:rsidTr="009D13EF">
        <w:trPr>
          <w:cantSplit/>
        </w:trPr>
        <w:tc>
          <w:tcPr>
            <w:tcW w:w="3600" w:type="dxa"/>
            <w:tcBorders>
              <w:top w:val="single" w:sz="6" w:space="0" w:color="auto"/>
              <w:bottom w:val="single" w:sz="6" w:space="0" w:color="auto"/>
            </w:tcBorders>
            <w:shd w:val="clear" w:color="auto" w:fill="497194"/>
            <w:vAlign w:val="center"/>
          </w:tcPr>
          <w:p w14:paraId="180FB5BD" w14:textId="77777777" w:rsidR="00117753" w:rsidRPr="00792857" w:rsidRDefault="00117753" w:rsidP="00F42669">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Competencia</w:t>
            </w:r>
            <w:r w:rsidRPr="00792857">
              <w:rPr>
                <w:rFonts w:asciiTheme="majorHAnsi" w:hAnsiTheme="majorHAnsi"/>
                <w:b/>
                <w:bCs/>
                <w:i/>
                <w:color w:val="FFFFFF" w:themeColor="background1"/>
                <w:sz w:val="20"/>
                <w:szCs w:val="20"/>
                <w:lang w:val="es-ES"/>
              </w:rPr>
              <w:t xml:space="preserve"> </w:t>
            </w:r>
            <w:proofErr w:type="spellStart"/>
            <w:r w:rsidRPr="00792857">
              <w:rPr>
                <w:rFonts w:asciiTheme="majorHAnsi" w:hAnsiTheme="majorHAnsi"/>
                <w:b/>
                <w:bCs/>
                <w:i/>
                <w:color w:val="FFFFFF" w:themeColor="background1"/>
                <w:sz w:val="20"/>
                <w:szCs w:val="20"/>
                <w:lang w:val="es-ES"/>
              </w:rPr>
              <w:t>ratione</w:t>
            </w:r>
            <w:proofErr w:type="spellEnd"/>
            <w:r w:rsidRPr="00792857">
              <w:rPr>
                <w:rFonts w:asciiTheme="majorHAnsi" w:hAnsiTheme="majorHAnsi"/>
                <w:b/>
                <w:bCs/>
                <w:i/>
                <w:color w:val="FFFFFF" w:themeColor="background1"/>
                <w:sz w:val="20"/>
                <w:szCs w:val="20"/>
                <w:lang w:val="es-ES"/>
              </w:rPr>
              <w:t xml:space="preserve"> </w:t>
            </w:r>
            <w:proofErr w:type="spellStart"/>
            <w:r w:rsidRPr="00792857">
              <w:rPr>
                <w:rFonts w:asciiTheme="majorHAnsi" w:hAnsiTheme="majorHAnsi"/>
                <w:b/>
                <w:bCs/>
                <w:i/>
                <w:color w:val="FFFFFF" w:themeColor="background1"/>
                <w:sz w:val="20"/>
                <w:szCs w:val="20"/>
                <w:lang w:val="es-ES"/>
              </w:rPr>
              <w:t>loci</w:t>
            </w:r>
            <w:proofErr w:type="spellEnd"/>
            <w:r w:rsidRPr="00792857">
              <w:rPr>
                <w:rFonts w:asciiTheme="majorHAnsi" w:hAnsiTheme="majorHAnsi"/>
                <w:b/>
                <w:bCs/>
                <w:color w:val="FFFFFF" w:themeColor="background1"/>
                <w:sz w:val="20"/>
                <w:szCs w:val="20"/>
                <w:lang w:val="es-ES"/>
              </w:rPr>
              <w:t>:</w:t>
            </w:r>
          </w:p>
        </w:tc>
        <w:tc>
          <w:tcPr>
            <w:tcW w:w="5760" w:type="dxa"/>
          </w:tcPr>
          <w:p w14:paraId="2DBBD4C6" w14:textId="77777777" w:rsidR="00117753" w:rsidRPr="00792857" w:rsidRDefault="00117753" w:rsidP="00F42669">
            <w:pPr>
              <w:rPr>
                <w:rFonts w:asciiTheme="majorHAnsi" w:hAnsiTheme="majorHAnsi"/>
                <w:bCs/>
                <w:sz w:val="20"/>
                <w:szCs w:val="20"/>
                <w:lang w:val="es-ES"/>
              </w:rPr>
            </w:pPr>
            <w:r w:rsidRPr="00792857">
              <w:rPr>
                <w:rFonts w:ascii="Cambria" w:hAnsi="Cambria"/>
                <w:bCs/>
                <w:sz w:val="20"/>
                <w:szCs w:val="20"/>
                <w:lang w:val="es-ES"/>
              </w:rPr>
              <w:t>Sí</w:t>
            </w:r>
          </w:p>
        </w:tc>
      </w:tr>
      <w:tr w:rsidR="008E1A32" w:rsidRPr="00086CD3" w14:paraId="77FA146D" w14:textId="77777777" w:rsidTr="009D13EF">
        <w:trPr>
          <w:cantSplit/>
        </w:trPr>
        <w:tc>
          <w:tcPr>
            <w:tcW w:w="3600" w:type="dxa"/>
            <w:tcBorders>
              <w:top w:val="single" w:sz="6" w:space="0" w:color="auto"/>
              <w:bottom w:val="single" w:sz="6" w:space="0" w:color="auto"/>
            </w:tcBorders>
            <w:shd w:val="clear" w:color="auto" w:fill="497194"/>
            <w:vAlign w:val="center"/>
          </w:tcPr>
          <w:p w14:paraId="08750675" w14:textId="77777777" w:rsidR="003239B8" w:rsidRPr="00792857" w:rsidRDefault="00117753" w:rsidP="00F42669">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Competencia</w:t>
            </w:r>
            <w:r w:rsidR="003239B8" w:rsidRPr="00792857">
              <w:rPr>
                <w:rFonts w:asciiTheme="majorHAnsi" w:hAnsiTheme="majorHAnsi"/>
                <w:b/>
                <w:bCs/>
                <w:i/>
                <w:color w:val="FFFFFF" w:themeColor="background1"/>
                <w:sz w:val="20"/>
                <w:szCs w:val="20"/>
                <w:lang w:val="es-ES"/>
              </w:rPr>
              <w:t xml:space="preserve"> </w:t>
            </w:r>
            <w:proofErr w:type="spellStart"/>
            <w:r w:rsidRPr="00792857">
              <w:rPr>
                <w:rFonts w:asciiTheme="majorHAnsi" w:hAnsiTheme="majorHAnsi"/>
                <w:b/>
                <w:bCs/>
                <w:i/>
                <w:color w:val="FFFFFF" w:themeColor="background1"/>
                <w:sz w:val="20"/>
                <w:szCs w:val="20"/>
                <w:lang w:val="es-ES"/>
              </w:rPr>
              <w:t>r</w:t>
            </w:r>
            <w:r w:rsidR="003239B8" w:rsidRPr="00792857">
              <w:rPr>
                <w:rFonts w:asciiTheme="majorHAnsi" w:hAnsiTheme="majorHAnsi"/>
                <w:b/>
                <w:bCs/>
                <w:i/>
                <w:color w:val="FFFFFF" w:themeColor="background1"/>
                <w:sz w:val="20"/>
                <w:szCs w:val="20"/>
                <w:lang w:val="es-ES"/>
              </w:rPr>
              <w:t>atione</w:t>
            </w:r>
            <w:proofErr w:type="spellEnd"/>
            <w:r w:rsidR="003239B8" w:rsidRPr="00792857">
              <w:rPr>
                <w:rFonts w:asciiTheme="majorHAnsi" w:hAnsiTheme="majorHAnsi"/>
                <w:b/>
                <w:bCs/>
                <w:i/>
                <w:color w:val="FFFFFF" w:themeColor="background1"/>
                <w:sz w:val="20"/>
                <w:szCs w:val="20"/>
                <w:lang w:val="es-ES"/>
              </w:rPr>
              <w:t xml:space="preserve"> </w:t>
            </w:r>
            <w:proofErr w:type="spellStart"/>
            <w:r w:rsidR="003239B8" w:rsidRPr="00792857">
              <w:rPr>
                <w:rFonts w:asciiTheme="majorHAnsi" w:hAnsiTheme="majorHAnsi"/>
                <w:b/>
                <w:bCs/>
                <w:i/>
                <w:color w:val="FFFFFF" w:themeColor="background1"/>
                <w:sz w:val="20"/>
                <w:szCs w:val="20"/>
                <w:lang w:val="es-ES"/>
              </w:rPr>
              <w:t>temporis</w:t>
            </w:r>
            <w:proofErr w:type="spellEnd"/>
            <w:r w:rsidR="003239B8" w:rsidRPr="00792857">
              <w:rPr>
                <w:rFonts w:asciiTheme="majorHAnsi" w:hAnsiTheme="majorHAnsi"/>
                <w:b/>
                <w:bCs/>
                <w:color w:val="FFFFFF" w:themeColor="background1"/>
                <w:sz w:val="20"/>
                <w:szCs w:val="20"/>
                <w:lang w:val="es-ES"/>
              </w:rPr>
              <w:t>:</w:t>
            </w:r>
          </w:p>
        </w:tc>
        <w:tc>
          <w:tcPr>
            <w:tcW w:w="5760" w:type="dxa"/>
            <w:vAlign w:val="center"/>
          </w:tcPr>
          <w:p w14:paraId="0C857C31" w14:textId="20AC90C4" w:rsidR="003239B8" w:rsidRPr="00792857" w:rsidRDefault="00354E39" w:rsidP="00117753">
            <w:pPr>
              <w:rPr>
                <w:rFonts w:asciiTheme="majorHAnsi" w:hAnsiTheme="majorHAnsi"/>
                <w:bCs/>
                <w:sz w:val="20"/>
                <w:szCs w:val="20"/>
                <w:lang w:val="es-ES"/>
              </w:rPr>
            </w:pPr>
            <w:r w:rsidRPr="00792857">
              <w:rPr>
                <w:rFonts w:asciiTheme="majorHAnsi" w:hAnsiTheme="majorHAnsi"/>
                <w:bCs/>
                <w:sz w:val="20"/>
                <w:szCs w:val="20"/>
                <w:lang w:val="es-ES"/>
              </w:rPr>
              <w:t>Sí, en lo que respecta a la sección VI</w:t>
            </w:r>
            <w:r w:rsidR="00557F63" w:rsidRPr="00792857">
              <w:rPr>
                <w:rFonts w:asciiTheme="majorHAnsi" w:hAnsiTheme="majorHAnsi"/>
                <w:bCs/>
                <w:sz w:val="20"/>
                <w:szCs w:val="20"/>
                <w:lang w:val="es-ES"/>
              </w:rPr>
              <w:t>I</w:t>
            </w:r>
          </w:p>
        </w:tc>
      </w:tr>
      <w:tr w:rsidR="008E1A32" w:rsidRPr="00086CD3" w14:paraId="16704049" w14:textId="77777777" w:rsidTr="009D13EF">
        <w:trPr>
          <w:cantSplit/>
        </w:trPr>
        <w:tc>
          <w:tcPr>
            <w:tcW w:w="3600" w:type="dxa"/>
            <w:tcBorders>
              <w:top w:val="single" w:sz="6" w:space="0" w:color="auto"/>
              <w:bottom w:val="single" w:sz="6" w:space="0" w:color="auto"/>
            </w:tcBorders>
            <w:shd w:val="clear" w:color="auto" w:fill="497194"/>
            <w:vAlign w:val="center"/>
          </w:tcPr>
          <w:p w14:paraId="4FEE9561" w14:textId="77777777" w:rsidR="003239B8" w:rsidRPr="00792857" w:rsidRDefault="00117753" w:rsidP="00F42669">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Competencia</w:t>
            </w:r>
            <w:r w:rsidR="003239B8" w:rsidRPr="00792857">
              <w:rPr>
                <w:rFonts w:asciiTheme="majorHAnsi" w:hAnsiTheme="majorHAnsi"/>
                <w:b/>
                <w:bCs/>
                <w:i/>
                <w:color w:val="FFFFFF" w:themeColor="background1"/>
                <w:sz w:val="20"/>
                <w:szCs w:val="20"/>
                <w:lang w:val="es-ES"/>
              </w:rPr>
              <w:t xml:space="preserve"> </w:t>
            </w:r>
            <w:proofErr w:type="spellStart"/>
            <w:r w:rsidRPr="00792857">
              <w:rPr>
                <w:rFonts w:asciiTheme="majorHAnsi" w:hAnsiTheme="majorHAnsi"/>
                <w:b/>
                <w:bCs/>
                <w:i/>
                <w:color w:val="FFFFFF" w:themeColor="background1"/>
                <w:sz w:val="20"/>
                <w:szCs w:val="20"/>
                <w:lang w:val="es-ES"/>
              </w:rPr>
              <w:t>r</w:t>
            </w:r>
            <w:r w:rsidR="003239B8" w:rsidRPr="00792857">
              <w:rPr>
                <w:rFonts w:asciiTheme="majorHAnsi" w:hAnsiTheme="majorHAnsi"/>
                <w:b/>
                <w:bCs/>
                <w:i/>
                <w:color w:val="FFFFFF" w:themeColor="background1"/>
                <w:sz w:val="20"/>
                <w:szCs w:val="20"/>
                <w:lang w:val="es-ES"/>
              </w:rPr>
              <w:t>atione</w:t>
            </w:r>
            <w:proofErr w:type="spellEnd"/>
            <w:r w:rsidR="003239B8" w:rsidRPr="00792857">
              <w:rPr>
                <w:rFonts w:asciiTheme="majorHAnsi" w:hAnsiTheme="majorHAnsi"/>
                <w:b/>
                <w:bCs/>
                <w:i/>
                <w:color w:val="FFFFFF" w:themeColor="background1"/>
                <w:sz w:val="20"/>
                <w:szCs w:val="20"/>
                <w:lang w:val="es-ES"/>
              </w:rPr>
              <w:t xml:space="preserve"> </w:t>
            </w:r>
            <w:proofErr w:type="spellStart"/>
            <w:r w:rsidR="003239B8" w:rsidRPr="00792857">
              <w:rPr>
                <w:rFonts w:asciiTheme="majorHAnsi" w:hAnsiTheme="majorHAnsi"/>
                <w:b/>
                <w:bCs/>
                <w:i/>
                <w:color w:val="FFFFFF" w:themeColor="background1"/>
                <w:sz w:val="20"/>
                <w:szCs w:val="20"/>
                <w:lang w:val="es-ES"/>
              </w:rPr>
              <w:t>materia</w:t>
            </w:r>
            <w:r w:rsidR="00EE00E9" w:rsidRPr="00792857">
              <w:rPr>
                <w:rFonts w:asciiTheme="majorHAnsi" w:hAnsiTheme="majorHAnsi"/>
                <w:b/>
                <w:bCs/>
                <w:i/>
                <w:color w:val="FFFFFF" w:themeColor="background1"/>
                <w:sz w:val="20"/>
                <w:szCs w:val="20"/>
                <w:lang w:val="es-ES"/>
              </w:rPr>
              <w:t>e</w:t>
            </w:r>
            <w:proofErr w:type="spellEnd"/>
            <w:r w:rsidR="003239B8" w:rsidRPr="00792857">
              <w:rPr>
                <w:rFonts w:asciiTheme="majorHAnsi" w:hAnsiTheme="majorHAnsi"/>
                <w:b/>
                <w:bCs/>
                <w:color w:val="FFFFFF" w:themeColor="background1"/>
                <w:sz w:val="20"/>
                <w:szCs w:val="20"/>
                <w:lang w:val="es-ES"/>
              </w:rPr>
              <w:t>:</w:t>
            </w:r>
          </w:p>
        </w:tc>
        <w:tc>
          <w:tcPr>
            <w:tcW w:w="5760" w:type="dxa"/>
            <w:vAlign w:val="center"/>
          </w:tcPr>
          <w:p w14:paraId="0EE586C7" w14:textId="173A8021" w:rsidR="003239B8" w:rsidRPr="00792857" w:rsidRDefault="00A90CDB" w:rsidP="00354E39">
            <w:pPr>
              <w:jc w:val="both"/>
              <w:rPr>
                <w:rFonts w:asciiTheme="majorHAnsi" w:hAnsiTheme="majorHAnsi"/>
                <w:bCs/>
                <w:sz w:val="20"/>
                <w:szCs w:val="20"/>
                <w:lang w:val="es-ES"/>
              </w:rPr>
            </w:pPr>
            <w:r w:rsidRPr="00792857">
              <w:rPr>
                <w:rFonts w:asciiTheme="majorHAnsi" w:hAnsiTheme="majorHAnsi"/>
                <w:bCs/>
                <w:sz w:val="20"/>
                <w:szCs w:val="20"/>
                <w:lang w:val="es-ES"/>
              </w:rPr>
              <w:t>S</w:t>
            </w:r>
            <w:r w:rsidR="00117753" w:rsidRPr="00792857">
              <w:rPr>
                <w:rFonts w:asciiTheme="majorHAnsi" w:hAnsiTheme="majorHAnsi"/>
                <w:bCs/>
                <w:sz w:val="20"/>
                <w:szCs w:val="20"/>
                <w:lang w:val="es-ES"/>
              </w:rPr>
              <w:t>í</w:t>
            </w:r>
            <w:r w:rsidRPr="00792857">
              <w:rPr>
                <w:rFonts w:asciiTheme="majorHAnsi" w:hAnsiTheme="majorHAnsi"/>
                <w:bCs/>
                <w:sz w:val="20"/>
                <w:szCs w:val="20"/>
                <w:lang w:val="es-ES"/>
              </w:rPr>
              <w:t xml:space="preserve">, </w:t>
            </w:r>
            <w:r w:rsidR="00354E39" w:rsidRPr="00792857">
              <w:rPr>
                <w:rFonts w:asciiTheme="majorHAnsi" w:hAnsiTheme="majorHAnsi"/>
                <w:bCs/>
                <w:sz w:val="20"/>
                <w:szCs w:val="20"/>
                <w:lang w:val="es-ES"/>
              </w:rPr>
              <w:t>en lo que respecta a la sección VII</w:t>
            </w:r>
            <w:r w:rsidR="008E1A32" w:rsidRPr="00792857">
              <w:rPr>
                <w:rStyle w:val="FootnoteReference"/>
                <w:rFonts w:asciiTheme="majorHAnsi" w:hAnsiTheme="majorHAnsi"/>
                <w:bCs/>
                <w:sz w:val="20"/>
                <w:szCs w:val="20"/>
                <w:lang w:val="es-ES"/>
              </w:rPr>
              <w:footnoteReference w:id="7"/>
            </w:r>
          </w:p>
        </w:tc>
      </w:tr>
    </w:tbl>
    <w:p w14:paraId="6B5EE8A3" w14:textId="77777777" w:rsidR="003239B8" w:rsidRPr="00792857" w:rsidRDefault="003239B8" w:rsidP="002908FD">
      <w:pPr>
        <w:spacing w:before="200" w:after="200"/>
        <w:ind w:firstLine="720"/>
        <w:jc w:val="both"/>
        <w:rPr>
          <w:rFonts w:asciiTheme="majorHAnsi" w:hAnsiTheme="majorHAnsi"/>
          <w:b/>
          <w:bCs/>
          <w:sz w:val="20"/>
          <w:szCs w:val="20"/>
          <w:lang w:val="es-ES"/>
        </w:rPr>
      </w:pPr>
      <w:r w:rsidRPr="00792857">
        <w:rPr>
          <w:rFonts w:asciiTheme="majorHAnsi" w:hAnsiTheme="majorHAnsi"/>
          <w:b/>
          <w:bCs/>
          <w:sz w:val="20"/>
          <w:szCs w:val="20"/>
          <w:lang w:val="es-ES"/>
        </w:rPr>
        <w:t xml:space="preserve">IV. </w:t>
      </w:r>
      <w:r w:rsidRPr="00792857">
        <w:rPr>
          <w:rFonts w:asciiTheme="majorHAnsi" w:hAnsiTheme="majorHAnsi"/>
          <w:b/>
          <w:bCs/>
          <w:sz w:val="20"/>
          <w:szCs w:val="20"/>
          <w:lang w:val="es-ES"/>
        </w:rPr>
        <w:tab/>
      </w:r>
      <w:r w:rsidR="00117753" w:rsidRPr="00792857">
        <w:rPr>
          <w:rFonts w:asciiTheme="majorHAnsi" w:hAnsiTheme="majorHAnsi"/>
          <w:b/>
          <w:bCs/>
          <w:sz w:val="20"/>
          <w:szCs w:val="20"/>
          <w:lang w:val="es-ES"/>
        </w:rPr>
        <w:t>DUPLICACIÓN DE PROCEDIMIENTOS Y COSA JUZGADA</w:t>
      </w:r>
      <w:r w:rsidR="00117753" w:rsidRPr="00792857">
        <w:rPr>
          <w:rFonts w:asciiTheme="majorHAnsi" w:hAnsiTheme="majorHAnsi"/>
          <w:b/>
          <w:bCs/>
          <w:i/>
          <w:sz w:val="20"/>
          <w:szCs w:val="20"/>
          <w:lang w:val="es-ES"/>
        </w:rPr>
        <w:t xml:space="preserve"> </w:t>
      </w:r>
      <w:r w:rsidR="00117753" w:rsidRPr="00792857">
        <w:rPr>
          <w:rFonts w:asciiTheme="majorHAnsi" w:hAnsiTheme="majorHAnsi"/>
          <w:b/>
          <w:bCs/>
          <w:sz w:val="20"/>
          <w:szCs w:val="20"/>
          <w:lang w:val="es-ES"/>
        </w:rPr>
        <w:t>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E1A32" w:rsidRPr="00792857" w14:paraId="78DC33E8" w14:textId="77777777" w:rsidTr="009D13EF">
        <w:trPr>
          <w:cantSplit/>
        </w:trPr>
        <w:tc>
          <w:tcPr>
            <w:tcW w:w="3600" w:type="dxa"/>
            <w:tcBorders>
              <w:top w:val="single" w:sz="4" w:space="0" w:color="auto"/>
              <w:bottom w:val="single" w:sz="6" w:space="0" w:color="auto"/>
            </w:tcBorders>
            <w:shd w:val="clear" w:color="auto" w:fill="497194"/>
            <w:vAlign w:val="center"/>
          </w:tcPr>
          <w:p w14:paraId="330FB74B" w14:textId="77777777" w:rsidR="00117753" w:rsidRPr="00792857" w:rsidRDefault="00117753" w:rsidP="00117753">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Duplicación de procedimientos</w:t>
            </w:r>
          </w:p>
          <w:p w14:paraId="7CF7784E" w14:textId="77777777" w:rsidR="00EE00E9" w:rsidRPr="00792857" w:rsidRDefault="00117753" w:rsidP="00117753">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y cosa juzgada internacional:</w:t>
            </w:r>
          </w:p>
        </w:tc>
        <w:tc>
          <w:tcPr>
            <w:tcW w:w="5760" w:type="dxa"/>
            <w:vAlign w:val="center"/>
          </w:tcPr>
          <w:p w14:paraId="3CCF5427" w14:textId="77777777" w:rsidR="00EE00E9" w:rsidRPr="00792857" w:rsidRDefault="00056B04" w:rsidP="00354E39">
            <w:pPr>
              <w:jc w:val="both"/>
              <w:rPr>
                <w:rFonts w:asciiTheme="majorHAnsi" w:hAnsiTheme="majorHAnsi"/>
                <w:bCs/>
                <w:sz w:val="20"/>
                <w:szCs w:val="20"/>
                <w:lang w:val="es-ES"/>
              </w:rPr>
            </w:pPr>
            <w:r w:rsidRPr="00792857">
              <w:rPr>
                <w:rFonts w:asciiTheme="majorHAnsi" w:hAnsiTheme="majorHAnsi"/>
                <w:bCs/>
                <w:sz w:val="20"/>
                <w:szCs w:val="20"/>
                <w:lang w:val="es-ES"/>
              </w:rPr>
              <w:t>No</w:t>
            </w:r>
          </w:p>
        </w:tc>
      </w:tr>
      <w:tr w:rsidR="008E1A32" w:rsidRPr="00086CD3" w14:paraId="7BFED3B3" w14:textId="77777777" w:rsidTr="009D13EF">
        <w:trPr>
          <w:cantSplit/>
        </w:trPr>
        <w:tc>
          <w:tcPr>
            <w:tcW w:w="3600" w:type="dxa"/>
            <w:tcBorders>
              <w:top w:val="single" w:sz="4" w:space="0" w:color="auto"/>
              <w:bottom w:val="single" w:sz="6" w:space="0" w:color="auto"/>
            </w:tcBorders>
            <w:shd w:val="clear" w:color="auto" w:fill="497194"/>
            <w:vAlign w:val="center"/>
          </w:tcPr>
          <w:p w14:paraId="32C04005" w14:textId="77777777" w:rsidR="003239B8" w:rsidRPr="00792857" w:rsidRDefault="00354E39" w:rsidP="00D21316">
            <w:pPr>
              <w:jc w:val="center"/>
              <w:rPr>
                <w:rFonts w:asciiTheme="majorHAnsi" w:hAnsiTheme="majorHAnsi"/>
                <w:b/>
                <w:bCs/>
                <w:i/>
                <w:color w:val="FFFFFF" w:themeColor="background1"/>
                <w:sz w:val="20"/>
                <w:szCs w:val="20"/>
                <w:lang w:val="es-ES"/>
              </w:rPr>
            </w:pPr>
            <w:r w:rsidRPr="00792857">
              <w:rPr>
                <w:rFonts w:asciiTheme="majorHAnsi" w:hAnsiTheme="majorHAnsi"/>
                <w:b/>
                <w:bCs/>
                <w:color w:val="FFFFFF" w:themeColor="background1"/>
                <w:sz w:val="20"/>
                <w:szCs w:val="20"/>
                <w:lang w:val="es-ES"/>
              </w:rPr>
              <w:lastRenderedPageBreak/>
              <w:t>Derechos declarados admisibles</w:t>
            </w:r>
            <w:r w:rsidR="003239B8" w:rsidRPr="00792857">
              <w:rPr>
                <w:rFonts w:asciiTheme="majorHAnsi" w:hAnsiTheme="majorHAnsi"/>
                <w:b/>
                <w:bCs/>
                <w:color w:val="FFFFFF" w:themeColor="background1"/>
                <w:sz w:val="20"/>
                <w:szCs w:val="20"/>
                <w:lang w:val="es-ES"/>
              </w:rPr>
              <w:t>:</w:t>
            </w:r>
          </w:p>
        </w:tc>
        <w:tc>
          <w:tcPr>
            <w:tcW w:w="5760" w:type="dxa"/>
            <w:vAlign w:val="center"/>
          </w:tcPr>
          <w:p w14:paraId="1464D9A9" w14:textId="0BE4867D" w:rsidR="003239B8" w:rsidRPr="00792857" w:rsidRDefault="00117753" w:rsidP="003E63B4">
            <w:pPr>
              <w:jc w:val="both"/>
              <w:rPr>
                <w:rFonts w:asciiTheme="majorHAnsi" w:hAnsiTheme="majorHAnsi"/>
                <w:bCs/>
                <w:sz w:val="20"/>
                <w:szCs w:val="20"/>
                <w:lang w:val="es-ES"/>
              </w:rPr>
            </w:pPr>
            <w:r w:rsidRPr="00792857">
              <w:rPr>
                <w:rFonts w:asciiTheme="majorHAnsi" w:hAnsiTheme="majorHAnsi"/>
                <w:bCs/>
                <w:sz w:val="20"/>
                <w:szCs w:val="20"/>
                <w:lang w:val="es-ES"/>
              </w:rPr>
              <w:t>Artículos</w:t>
            </w:r>
            <w:r w:rsidR="009F782A" w:rsidRPr="00792857">
              <w:rPr>
                <w:rFonts w:asciiTheme="majorHAnsi" w:hAnsiTheme="majorHAnsi"/>
                <w:bCs/>
                <w:sz w:val="20"/>
                <w:szCs w:val="20"/>
                <w:lang w:val="es-ES"/>
              </w:rPr>
              <w:t xml:space="preserve"> </w:t>
            </w:r>
            <w:r w:rsidR="00516507" w:rsidRPr="00792857">
              <w:rPr>
                <w:rFonts w:asciiTheme="majorHAnsi" w:hAnsiTheme="majorHAnsi"/>
                <w:bCs/>
                <w:sz w:val="20"/>
                <w:szCs w:val="20"/>
                <w:lang w:val="es-ES"/>
              </w:rPr>
              <w:t>5 (</w:t>
            </w:r>
            <w:r w:rsidR="00354E39" w:rsidRPr="00792857">
              <w:rPr>
                <w:rFonts w:asciiTheme="majorHAnsi" w:hAnsiTheme="majorHAnsi"/>
                <w:bCs/>
                <w:sz w:val="20"/>
                <w:szCs w:val="20"/>
                <w:lang w:val="es-ES"/>
              </w:rPr>
              <w:t>integridad personal</w:t>
            </w:r>
            <w:r w:rsidR="00516507" w:rsidRPr="00792857">
              <w:rPr>
                <w:rFonts w:asciiTheme="majorHAnsi" w:hAnsiTheme="majorHAnsi"/>
                <w:bCs/>
                <w:sz w:val="20"/>
                <w:szCs w:val="20"/>
                <w:lang w:val="es-ES"/>
              </w:rPr>
              <w:t xml:space="preserve">), </w:t>
            </w:r>
            <w:r w:rsidR="009F782A" w:rsidRPr="00792857">
              <w:rPr>
                <w:rFonts w:asciiTheme="majorHAnsi" w:hAnsiTheme="majorHAnsi"/>
                <w:bCs/>
                <w:sz w:val="20"/>
                <w:szCs w:val="20"/>
                <w:lang w:val="es-ES"/>
              </w:rPr>
              <w:t>8 (</w:t>
            </w:r>
            <w:r w:rsidR="00354E39" w:rsidRPr="00792857">
              <w:rPr>
                <w:rFonts w:asciiTheme="majorHAnsi" w:hAnsiTheme="majorHAnsi"/>
                <w:bCs/>
                <w:sz w:val="20"/>
                <w:szCs w:val="20"/>
                <w:lang w:val="es-ES"/>
              </w:rPr>
              <w:t>garantías judiciales</w:t>
            </w:r>
            <w:r w:rsidR="009F782A" w:rsidRPr="00792857">
              <w:rPr>
                <w:rFonts w:asciiTheme="majorHAnsi" w:hAnsiTheme="majorHAnsi"/>
                <w:bCs/>
                <w:sz w:val="20"/>
                <w:szCs w:val="20"/>
                <w:lang w:val="es-ES"/>
              </w:rPr>
              <w:t>)</w:t>
            </w:r>
            <w:r w:rsidR="00606439" w:rsidRPr="00792857">
              <w:rPr>
                <w:rFonts w:asciiTheme="majorHAnsi" w:hAnsiTheme="majorHAnsi"/>
                <w:bCs/>
                <w:sz w:val="20"/>
                <w:szCs w:val="20"/>
                <w:lang w:val="es-ES"/>
              </w:rPr>
              <w:t>, 18 (derecho al nombre)</w:t>
            </w:r>
            <w:r w:rsidR="003E63B4" w:rsidRPr="00792857">
              <w:rPr>
                <w:rFonts w:asciiTheme="majorHAnsi" w:hAnsiTheme="majorHAnsi"/>
                <w:bCs/>
                <w:sz w:val="20"/>
                <w:szCs w:val="20"/>
                <w:lang w:val="es-ES"/>
              </w:rPr>
              <w:t xml:space="preserve"> </w:t>
            </w:r>
            <w:r w:rsidR="00354E39" w:rsidRPr="00792857">
              <w:rPr>
                <w:rFonts w:asciiTheme="majorHAnsi" w:hAnsiTheme="majorHAnsi"/>
                <w:bCs/>
                <w:sz w:val="20"/>
                <w:szCs w:val="20"/>
                <w:lang w:val="es-ES"/>
              </w:rPr>
              <w:t>y</w:t>
            </w:r>
            <w:r w:rsidR="009F782A" w:rsidRPr="00792857">
              <w:rPr>
                <w:rFonts w:asciiTheme="majorHAnsi" w:hAnsiTheme="majorHAnsi"/>
                <w:bCs/>
                <w:sz w:val="20"/>
                <w:szCs w:val="20"/>
                <w:lang w:val="es-ES"/>
              </w:rPr>
              <w:t xml:space="preserve"> 25 (</w:t>
            </w:r>
            <w:r w:rsidR="00354E39" w:rsidRPr="00792857">
              <w:rPr>
                <w:rFonts w:asciiTheme="majorHAnsi" w:hAnsiTheme="majorHAnsi"/>
                <w:bCs/>
                <w:sz w:val="20"/>
                <w:szCs w:val="20"/>
                <w:lang w:val="es-ES"/>
              </w:rPr>
              <w:t>protección judicial</w:t>
            </w:r>
            <w:r w:rsidR="009F782A" w:rsidRPr="00792857">
              <w:rPr>
                <w:rFonts w:asciiTheme="majorHAnsi" w:hAnsiTheme="majorHAnsi"/>
                <w:bCs/>
                <w:sz w:val="20"/>
                <w:szCs w:val="20"/>
                <w:lang w:val="es-ES"/>
              </w:rPr>
              <w:t xml:space="preserve">), </w:t>
            </w:r>
            <w:r w:rsidR="00354E39" w:rsidRPr="00792857">
              <w:rPr>
                <w:rFonts w:asciiTheme="majorHAnsi" w:hAnsiTheme="majorHAnsi"/>
                <w:bCs/>
                <w:sz w:val="20"/>
                <w:szCs w:val="20"/>
                <w:lang w:val="es-ES"/>
              </w:rPr>
              <w:t>relacionados con los artículos</w:t>
            </w:r>
            <w:r w:rsidR="009F782A" w:rsidRPr="00792857">
              <w:rPr>
                <w:rFonts w:asciiTheme="majorHAnsi" w:hAnsiTheme="majorHAnsi"/>
                <w:bCs/>
                <w:sz w:val="20"/>
                <w:szCs w:val="20"/>
                <w:lang w:val="es-ES"/>
              </w:rPr>
              <w:t xml:space="preserve"> 1.1 (</w:t>
            </w:r>
            <w:r w:rsidR="00D905E4" w:rsidRPr="00792857">
              <w:rPr>
                <w:rFonts w:asciiTheme="majorHAnsi" w:hAnsiTheme="majorHAnsi"/>
                <w:bCs/>
                <w:sz w:val="20"/>
                <w:szCs w:val="20"/>
                <w:lang w:val="es-ES"/>
              </w:rPr>
              <w:t>obligación de respetar los derechos</w:t>
            </w:r>
            <w:r w:rsidR="009F782A" w:rsidRPr="00792857">
              <w:rPr>
                <w:rFonts w:asciiTheme="majorHAnsi" w:hAnsiTheme="majorHAnsi"/>
                <w:bCs/>
                <w:sz w:val="20"/>
                <w:szCs w:val="20"/>
                <w:lang w:val="es-ES"/>
              </w:rPr>
              <w:t xml:space="preserve">) </w:t>
            </w:r>
            <w:r w:rsidR="00354E39" w:rsidRPr="00792857">
              <w:rPr>
                <w:rFonts w:asciiTheme="majorHAnsi" w:hAnsiTheme="majorHAnsi"/>
                <w:bCs/>
                <w:sz w:val="20"/>
                <w:szCs w:val="20"/>
                <w:lang w:val="es-ES"/>
              </w:rPr>
              <w:t>y</w:t>
            </w:r>
            <w:r w:rsidR="009F782A" w:rsidRPr="00792857">
              <w:rPr>
                <w:rFonts w:asciiTheme="majorHAnsi" w:hAnsiTheme="majorHAnsi"/>
                <w:bCs/>
                <w:sz w:val="20"/>
                <w:szCs w:val="20"/>
                <w:lang w:val="es-ES"/>
              </w:rPr>
              <w:t xml:space="preserve"> 2 (</w:t>
            </w:r>
            <w:r w:rsidR="00D905E4" w:rsidRPr="00792857">
              <w:rPr>
                <w:rFonts w:asciiTheme="majorHAnsi" w:hAnsiTheme="majorHAnsi"/>
                <w:bCs/>
                <w:sz w:val="20"/>
                <w:szCs w:val="20"/>
                <w:lang w:val="es-ES"/>
              </w:rPr>
              <w:t xml:space="preserve">deber de </w:t>
            </w:r>
            <w:r w:rsidR="00DE60A0" w:rsidRPr="00792857">
              <w:rPr>
                <w:rFonts w:asciiTheme="majorHAnsi" w:hAnsiTheme="majorHAnsi"/>
                <w:bCs/>
                <w:sz w:val="20"/>
                <w:szCs w:val="20"/>
                <w:lang w:val="es-ES"/>
              </w:rPr>
              <w:t>adoptar</w:t>
            </w:r>
            <w:r w:rsidR="00D905E4" w:rsidRPr="00792857">
              <w:rPr>
                <w:rFonts w:asciiTheme="majorHAnsi" w:hAnsiTheme="majorHAnsi"/>
                <w:bCs/>
                <w:sz w:val="20"/>
                <w:szCs w:val="20"/>
                <w:lang w:val="es-ES"/>
              </w:rPr>
              <w:t xml:space="preserve"> disposiciones de derecho interno</w:t>
            </w:r>
            <w:r w:rsidR="009F782A" w:rsidRPr="00792857">
              <w:rPr>
                <w:rFonts w:asciiTheme="majorHAnsi" w:hAnsiTheme="majorHAnsi"/>
                <w:bCs/>
                <w:sz w:val="20"/>
                <w:szCs w:val="20"/>
                <w:lang w:val="es-ES"/>
              </w:rPr>
              <w:t xml:space="preserve">) </w:t>
            </w:r>
            <w:r w:rsidR="00354E39" w:rsidRPr="00792857">
              <w:rPr>
                <w:rFonts w:asciiTheme="majorHAnsi" w:hAnsiTheme="majorHAnsi"/>
                <w:bCs/>
                <w:sz w:val="20"/>
                <w:szCs w:val="20"/>
                <w:lang w:val="es-ES"/>
              </w:rPr>
              <w:t>de la Convención Americana</w:t>
            </w:r>
            <w:r w:rsidR="009F782A" w:rsidRPr="00792857">
              <w:rPr>
                <w:rFonts w:asciiTheme="majorHAnsi" w:hAnsiTheme="majorHAnsi"/>
                <w:bCs/>
                <w:sz w:val="20"/>
                <w:szCs w:val="20"/>
                <w:lang w:val="es-ES"/>
              </w:rPr>
              <w:t xml:space="preserve">; </w:t>
            </w:r>
            <w:r w:rsidRPr="00792857">
              <w:rPr>
                <w:rFonts w:asciiTheme="majorHAnsi" w:hAnsiTheme="majorHAnsi"/>
                <w:bCs/>
                <w:sz w:val="20"/>
                <w:szCs w:val="20"/>
                <w:lang w:val="es-ES"/>
              </w:rPr>
              <w:t>artículo</w:t>
            </w:r>
            <w:r w:rsidR="00087BEE" w:rsidRPr="00792857">
              <w:rPr>
                <w:rFonts w:asciiTheme="majorHAnsi" w:hAnsiTheme="majorHAnsi"/>
                <w:bCs/>
                <w:sz w:val="20"/>
                <w:szCs w:val="20"/>
                <w:lang w:val="es-ES"/>
              </w:rPr>
              <w:t xml:space="preserve">s </w:t>
            </w:r>
            <w:r w:rsidR="009F782A" w:rsidRPr="00792857">
              <w:rPr>
                <w:rFonts w:asciiTheme="majorHAnsi" w:hAnsiTheme="majorHAnsi"/>
                <w:bCs/>
                <w:sz w:val="20"/>
                <w:szCs w:val="20"/>
                <w:lang w:val="es-ES"/>
              </w:rPr>
              <w:t>I (</w:t>
            </w:r>
            <w:r w:rsidR="00DE60A0" w:rsidRPr="00792857">
              <w:rPr>
                <w:rFonts w:asciiTheme="majorHAnsi" w:hAnsiTheme="majorHAnsi"/>
                <w:bCs/>
                <w:sz w:val="20"/>
                <w:szCs w:val="20"/>
                <w:lang w:val="es-ES"/>
              </w:rPr>
              <w:t>derecho a la vida, a la libertad, a la seguridad e integridad de la persona</w:t>
            </w:r>
            <w:r w:rsidR="009F782A" w:rsidRPr="00792857">
              <w:rPr>
                <w:rFonts w:asciiTheme="majorHAnsi" w:hAnsiTheme="majorHAnsi"/>
                <w:bCs/>
                <w:sz w:val="20"/>
                <w:szCs w:val="20"/>
                <w:lang w:val="es-ES"/>
              </w:rPr>
              <w:t>)</w:t>
            </w:r>
            <w:r w:rsidR="00516507" w:rsidRPr="00792857">
              <w:rPr>
                <w:rFonts w:asciiTheme="majorHAnsi" w:hAnsiTheme="majorHAnsi"/>
                <w:bCs/>
                <w:sz w:val="20"/>
                <w:szCs w:val="20"/>
                <w:lang w:val="es-ES"/>
              </w:rPr>
              <w:t xml:space="preserve">, </w:t>
            </w:r>
            <w:r w:rsidR="00606439" w:rsidRPr="00792857">
              <w:rPr>
                <w:rFonts w:asciiTheme="majorHAnsi" w:hAnsiTheme="majorHAnsi"/>
                <w:bCs/>
                <w:sz w:val="20"/>
                <w:szCs w:val="20"/>
                <w:lang w:val="es-ES"/>
              </w:rPr>
              <w:t>VII (protección a la maternidad y a la infancia),</w:t>
            </w:r>
            <w:r w:rsidR="00DB2673" w:rsidRPr="00792857">
              <w:rPr>
                <w:rFonts w:asciiTheme="majorHAnsi" w:hAnsiTheme="majorHAnsi"/>
                <w:bCs/>
                <w:sz w:val="20"/>
                <w:szCs w:val="20"/>
                <w:lang w:val="es-ES"/>
              </w:rPr>
              <w:t xml:space="preserve"> </w:t>
            </w:r>
            <w:r w:rsidR="00516507" w:rsidRPr="00792857">
              <w:rPr>
                <w:rFonts w:asciiTheme="majorHAnsi" w:hAnsiTheme="majorHAnsi"/>
                <w:bCs/>
                <w:sz w:val="20"/>
                <w:szCs w:val="20"/>
                <w:lang w:val="es-ES"/>
              </w:rPr>
              <w:t>XVIII (</w:t>
            </w:r>
            <w:r w:rsidR="00DE60A0" w:rsidRPr="00792857">
              <w:rPr>
                <w:rFonts w:asciiTheme="majorHAnsi" w:hAnsiTheme="majorHAnsi"/>
                <w:bCs/>
                <w:sz w:val="20"/>
                <w:szCs w:val="20"/>
                <w:lang w:val="es-ES"/>
              </w:rPr>
              <w:t>derecho de justicia</w:t>
            </w:r>
            <w:r w:rsidR="00516507" w:rsidRPr="00792857">
              <w:rPr>
                <w:rFonts w:asciiTheme="majorHAnsi" w:hAnsiTheme="majorHAnsi"/>
                <w:bCs/>
                <w:sz w:val="20"/>
                <w:szCs w:val="20"/>
                <w:lang w:val="es-ES"/>
              </w:rPr>
              <w:t>)</w:t>
            </w:r>
            <w:r w:rsidR="00DB2673" w:rsidRPr="00792857">
              <w:rPr>
                <w:rFonts w:asciiTheme="majorHAnsi" w:hAnsiTheme="majorHAnsi"/>
                <w:bCs/>
                <w:sz w:val="20"/>
                <w:szCs w:val="20"/>
                <w:lang w:val="es-ES"/>
              </w:rPr>
              <w:t>, XXII (derecho de asociación)</w:t>
            </w:r>
            <w:r w:rsidR="00516507" w:rsidRPr="00792857">
              <w:rPr>
                <w:rFonts w:asciiTheme="majorHAnsi" w:hAnsiTheme="majorHAnsi"/>
                <w:bCs/>
                <w:sz w:val="20"/>
                <w:szCs w:val="20"/>
                <w:lang w:val="es-ES"/>
              </w:rPr>
              <w:t xml:space="preserve"> </w:t>
            </w:r>
            <w:r w:rsidR="00DE60A0" w:rsidRPr="00792857">
              <w:rPr>
                <w:rFonts w:asciiTheme="majorHAnsi" w:hAnsiTheme="majorHAnsi"/>
                <w:bCs/>
                <w:sz w:val="20"/>
                <w:szCs w:val="20"/>
                <w:lang w:val="es-ES"/>
              </w:rPr>
              <w:t>y</w:t>
            </w:r>
            <w:r w:rsidR="00516507" w:rsidRPr="00792857">
              <w:rPr>
                <w:rFonts w:asciiTheme="majorHAnsi" w:hAnsiTheme="majorHAnsi"/>
                <w:bCs/>
                <w:sz w:val="20"/>
                <w:szCs w:val="20"/>
                <w:lang w:val="es-ES"/>
              </w:rPr>
              <w:t xml:space="preserve"> XXV (</w:t>
            </w:r>
            <w:r w:rsidR="00DE60A0" w:rsidRPr="00792857">
              <w:rPr>
                <w:rFonts w:asciiTheme="majorHAnsi" w:hAnsiTheme="majorHAnsi"/>
                <w:bCs/>
                <w:sz w:val="20"/>
                <w:szCs w:val="20"/>
                <w:lang w:val="es-ES"/>
              </w:rPr>
              <w:t xml:space="preserve">derecho de </w:t>
            </w:r>
            <w:r w:rsidR="00D905E4" w:rsidRPr="00792857">
              <w:rPr>
                <w:rFonts w:asciiTheme="majorHAnsi" w:hAnsiTheme="majorHAnsi"/>
                <w:bCs/>
                <w:sz w:val="20"/>
                <w:szCs w:val="20"/>
                <w:lang w:val="es-ES"/>
              </w:rPr>
              <w:t>protección</w:t>
            </w:r>
            <w:r w:rsidR="00516507" w:rsidRPr="00792857">
              <w:rPr>
                <w:rFonts w:asciiTheme="majorHAnsi" w:hAnsiTheme="majorHAnsi"/>
                <w:bCs/>
                <w:sz w:val="20"/>
                <w:szCs w:val="20"/>
                <w:lang w:val="es-ES"/>
              </w:rPr>
              <w:t xml:space="preserve"> </w:t>
            </w:r>
            <w:r w:rsidR="00DE60A0" w:rsidRPr="00792857">
              <w:rPr>
                <w:rFonts w:asciiTheme="majorHAnsi" w:hAnsiTheme="majorHAnsi"/>
                <w:bCs/>
                <w:sz w:val="20"/>
                <w:szCs w:val="20"/>
                <w:lang w:val="es-ES"/>
              </w:rPr>
              <w:t>contra la detención arbitraria</w:t>
            </w:r>
            <w:r w:rsidR="00516507" w:rsidRPr="00792857">
              <w:rPr>
                <w:rFonts w:asciiTheme="majorHAnsi" w:hAnsiTheme="majorHAnsi"/>
                <w:bCs/>
                <w:sz w:val="20"/>
                <w:szCs w:val="20"/>
                <w:lang w:val="es-ES"/>
              </w:rPr>
              <w:t>)</w:t>
            </w:r>
            <w:r w:rsidR="009F782A" w:rsidRPr="00792857">
              <w:rPr>
                <w:rFonts w:asciiTheme="majorHAnsi" w:hAnsiTheme="majorHAnsi"/>
                <w:bCs/>
                <w:sz w:val="20"/>
                <w:szCs w:val="20"/>
                <w:lang w:val="es-ES"/>
              </w:rPr>
              <w:t xml:space="preserve"> d</w:t>
            </w:r>
            <w:r w:rsidR="00DE60A0" w:rsidRPr="00792857">
              <w:rPr>
                <w:rFonts w:asciiTheme="majorHAnsi" w:hAnsiTheme="majorHAnsi"/>
                <w:bCs/>
                <w:sz w:val="20"/>
                <w:szCs w:val="20"/>
                <w:lang w:val="es-ES"/>
              </w:rPr>
              <w:t>e l</w:t>
            </w:r>
            <w:r w:rsidR="009F782A" w:rsidRPr="00792857">
              <w:rPr>
                <w:rFonts w:asciiTheme="majorHAnsi" w:hAnsiTheme="majorHAnsi"/>
                <w:bCs/>
                <w:sz w:val="20"/>
                <w:szCs w:val="20"/>
                <w:lang w:val="es-ES"/>
              </w:rPr>
              <w:t xml:space="preserve">a </w:t>
            </w:r>
            <w:r w:rsidR="00A514E0" w:rsidRPr="00792857">
              <w:rPr>
                <w:rFonts w:asciiTheme="majorHAnsi" w:hAnsiTheme="majorHAnsi"/>
                <w:bCs/>
                <w:sz w:val="20"/>
                <w:szCs w:val="20"/>
                <w:lang w:val="es-ES"/>
              </w:rPr>
              <w:t>Declaración</w:t>
            </w:r>
            <w:r w:rsidR="009F782A" w:rsidRPr="00792857">
              <w:rPr>
                <w:rFonts w:asciiTheme="majorHAnsi" w:hAnsiTheme="majorHAnsi"/>
                <w:bCs/>
                <w:sz w:val="20"/>
                <w:szCs w:val="20"/>
                <w:lang w:val="es-ES"/>
              </w:rPr>
              <w:t xml:space="preserve"> Americana</w:t>
            </w:r>
            <w:r w:rsidR="00DE60A0" w:rsidRPr="00792857">
              <w:rPr>
                <w:rFonts w:asciiTheme="majorHAnsi" w:hAnsiTheme="majorHAnsi"/>
                <w:bCs/>
                <w:sz w:val="20"/>
                <w:szCs w:val="20"/>
                <w:lang w:val="es-ES"/>
              </w:rPr>
              <w:t xml:space="preserve">; </w:t>
            </w:r>
            <w:r w:rsidRPr="00792857">
              <w:rPr>
                <w:rFonts w:asciiTheme="majorHAnsi" w:hAnsiTheme="majorHAnsi"/>
                <w:bCs/>
                <w:sz w:val="20"/>
                <w:szCs w:val="20"/>
                <w:lang w:val="es-ES"/>
              </w:rPr>
              <w:t>artículos</w:t>
            </w:r>
            <w:r w:rsidR="009F782A" w:rsidRPr="00792857">
              <w:rPr>
                <w:rFonts w:asciiTheme="majorHAnsi" w:hAnsiTheme="majorHAnsi"/>
                <w:bCs/>
                <w:sz w:val="20"/>
                <w:szCs w:val="20"/>
                <w:lang w:val="es-ES"/>
              </w:rPr>
              <w:t xml:space="preserve"> 1, 6 </w:t>
            </w:r>
            <w:r w:rsidR="00354E39" w:rsidRPr="00792857">
              <w:rPr>
                <w:rFonts w:asciiTheme="majorHAnsi" w:hAnsiTheme="majorHAnsi"/>
                <w:bCs/>
                <w:sz w:val="20"/>
                <w:szCs w:val="20"/>
                <w:lang w:val="es-ES"/>
              </w:rPr>
              <w:t>y</w:t>
            </w:r>
            <w:r w:rsidR="009F782A" w:rsidRPr="00792857">
              <w:rPr>
                <w:rFonts w:asciiTheme="majorHAnsi" w:hAnsiTheme="majorHAnsi"/>
                <w:bCs/>
                <w:sz w:val="20"/>
                <w:szCs w:val="20"/>
                <w:lang w:val="es-ES"/>
              </w:rPr>
              <w:t xml:space="preserve"> 8 d</w:t>
            </w:r>
            <w:r w:rsidR="00354E39" w:rsidRPr="00792857">
              <w:rPr>
                <w:rFonts w:asciiTheme="majorHAnsi" w:hAnsiTheme="majorHAnsi"/>
                <w:bCs/>
                <w:sz w:val="20"/>
                <w:szCs w:val="20"/>
                <w:lang w:val="es-ES"/>
              </w:rPr>
              <w:t>e l</w:t>
            </w:r>
            <w:r w:rsidR="009F782A" w:rsidRPr="00792857">
              <w:rPr>
                <w:rFonts w:asciiTheme="majorHAnsi" w:hAnsiTheme="majorHAnsi"/>
                <w:bCs/>
                <w:sz w:val="20"/>
                <w:szCs w:val="20"/>
                <w:lang w:val="es-ES"/>
              </w:rPr>
              <w:t xml:space="preserve">a </w:t>
            </w:r>
            <w:r w:rsidR="00354E39" w:rsidRPr="00792857">
              <w:rPr>
                <w:rFonts w:asciiTheme="majorHAnsi" w:hAnsiTheme="majorHAnsi"/>
                <w:bCs/>
                <w:sz w:val="20"/>
                <w:szCs w:val="20"/>
                <w:lang w:val="es-ES"/>
              </w:rPr>
              <w:t>Convención</w:t>
            </w:r>
            <w:r w:rsidR="00516507" w:rsidRPr="00792857">
              <w:rPr>
                <w:rFonts w:asciiTheme="majorHAnsi" w:hAnsiTheme="majorHAnsi"/>
                <w:bCs/>
                <w:sz w:val="20"/>
                <w:szCs w:val="20"/>
                <w:lang w:val="es-ES"/>
              </w:rPr>
              <w:t xml:space="preserve"> Interamericana para Prevenir </w:t>
            </w:r>
            <w:r w:rsidR="00DE60A0" w:rsidRPr="00792857">
              <w:rPr>
                <w:rFonts w:asciiTheme="majorHAnsi" w:hAnsiTheme="majorHAnsi"/>
                <w:bCs/>
                <w:sz w:val="20"/>
                <w:szCs w:val="20"/>
                <w:lang w:val="es-ES"/>
              </w:rPr>
              <w:t>y Sancionar la Tortura</w:t>
            </w:r>
          </w:p>
        </w:tc>
      </w:tr>
      <w:tr w:rsidR="008E1A32" w:rsidRPr="00086CD3" w14:paraId="233F78CD" w14:textId="77777777" w:rsidTr="009D13EF">
        <w:trPr>
          <w:cantSplit/>
        </w:trPr>
        <w:tc>
          <w:tcPr>
            <w:tcW w:w="3600" w:type="dxa"/>
            <w:tcBorders>
              <w:top w:val="single" w:sz="6" w:space="0" w:color="auto"/>
              <w:bottom w:val="single" w:sz="6" w:space="0" w:color="auto"/>
            </w:tcBorders>
            <w:shd w:val="clear" w:color="auto" w:fill="497194"/>
            <w:vAlign w:val="center"/>
          </w:tcPr>
          <w:p w14:paraId="7A0C79C7" w14:textId="77777777" w:rsidR="003239B8" w:rsidRPr="00792857" w:rsidRDefault="00354E39" w:rsidP="00D21316">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Agotamiento de los recursos internos o aplicabilidad de una excepción a la regla</w:t>
            </w:r>
            <w:r w:rsidR="003239B8" w:rsidRPr="00792857">
              <w:rPr>
                <w:rFonts w:asciiTheme="majorHAnsi" w:hAnsiTheme="majorHAnsi"/>
                <w:b/>
                <w:bCs/>
                <w:color w:val="FFFFFF" w:themeColor="background1"/>
                <w:sz w:val="20"/>
                <w:szCs w:val="20"/>
                <w:lang w:val="es-ES"/>
              </w:rPr>
              <w:t>:</w:t>
            </w:r>
          </w:p>
        </w:tc>
        <w:tc>
          <w:tcPr>
            <w:tcW w:w="5760" w:type="dxa"/>
            <w:vAlign w:val="center"/>
          </w:tcPr>
          <w:p w14:paraId="4BA8BBF5" w14:textId="77777777" w:rsidR="003239B8" w:rsidRPr="00792857" w:rsidRDefault="00354E39" w:rsidP="00F42669">
            <w:pPr>
              <w:rPr>
                <w:rFonts w:asciiTheme="majorHAnsi" w:hAnsiTheme="majorHAnsi"/>
                <w:bCs/>
                <w:sz w:val="20"/>
                <w:szCs w:val="20"/>
                <w:lang w:val="es-ES"/>
              </w:rPr>
            </w:pPr>
            <w:r w:rsidRPr="00792857">
              <w:rPr>
                <w:rFonts w:asciiTheme="majorHAnsi" w:hAnsiTheme="majorHAnsi"/>
                <w:bCs/>
                <w:sz w:val="20"/>
                <w:szCs w:val="20"/>
                <w:lang w:val="es-ES"/>
              </w:rPr>
              <w:t>Sí, en lo que respecta a la sección VI.</w:t>
            </w:r>
          </w:p>
        </w:tc>
      </w:tr>
      <w:tr w:rsidR="008E1A32" w:rsidRPr="00086CD3" w14:paraId="6B4E07C2" w14:textId="77777777" w:rsidTr="009D13EF">
        <w:trPr>
          <w:cantSplit/>
        </w:trPr>
        <w:tc>
          <w:tcPr>
            <w:tcW w:w="3600" w:type="dxa"/>
            <w:tcBorders>
              <w:top w:val="single" w:sz="6" w:space="0" w:color="auto"/>
              <w:bottom w:val="single" w:sz="6" w:space="0" w:color="auto"/>
            </w:tcBorders>
            <w:shd w:val="clear" w:color="auto" w:fill="497194"/>
            <w:vAlign w:val="center"/>
          </w:tcPr>
          <w:p w14:paraId="550A1F4C" w14:textId="77777777" w:rsidR="003239B8" w:rsidRPr="00792857" w:rsidRDefault="00354E39" w:rsidP="00F42669">
            <w:pPr>
              <w:jc w:val="center"/>
              <w:rPr>
                <w:rFonts w:asciiTheme="majorHAnsi" w:hAnsiTheme="majorHAnsi"/>
                <w:b/>
                <w:bCs/>
                <w:color w:val="FFFFFF" w:themeColor="background1"/>
                <w:sz w:val="20"/>
                <w:szCs w:val="20"/>
                <w:lang w:val="es-ES"/>
              </w:rPr>
            </w:pPr>
            <w:r w:rsidRPr="00792857">
              <w:rPr>
                <w:rFonts w:asciiTheme="majorHAnsi" w:hAnsiTheme="majorHAnsi"/>
                <w:b/>
                <w:bCs/>
                <w:color w:val="FFFFFF" w:themeColor="background1"/>
                <w:sz w:val="20"/>
                <w:szCs w:val="20"/>
                <w:lang w:val="es-ES"/>
              </w:rPr>
              <w:t>Presentación dentro del plazo</w:t>
            </w:r>
            <w:r w:rsidR="003239B8" w:rsidRPr="00792857">
              <w:rPr>
                <w:rFonts w:asciiTheme="majorHAnsi" w:hAnsiTheme="majorHAnsi"/>
                <w:b/>
                <w:bCs/>
                <w:color w:val="FFFFFF" w:themeColor="background1"/>
                <w:sz w:val="20"/>
                <w:szCs w:val="20"/>
                <w:lang w:val="es-ES"/>
              </w:rPr>
              <w:t>:</w:t>
            </w:r>
          </w:p>
        </w:tc>
        <w:tc>
          <w:tcPr>
            <w:tcW w:w="5760" w:type="dxa"/>
            <w:vAlign w:val="center"/>
          </w:tcPr>
          <w:p w14:paraId="005F83C0" w14:textId="77777777" w:rsidR="003239B8" w:rsidRPr="00792857" w:rsidRDefault="00354E39" w:rsidP="00F42669">
            <w:pPr>
              <w:rPr>
                <w:rFonts w:asciiTheme="majorHAnsi" w:hAnsiTheme="majorHAnsi"/>
                <w:bCs/>
                <w:sz w:val="20"/>
                <w:szCs w:val="20"/>
                <w:lang w:val="es-ES"/>
              </w:rPr>
            </w:pPr>
            <w:r w:rsidRPr="00792857">
              <w:rPr>
                <w:rFonts w:asciiTheme="majorHAnsi" w:hAnsiTheme="majorHAnsi"/>
                <w:bCs/>
                <w:sz w:val="20"/>
                <w:szCs w:val="20"/>
                <w:lang w:val="es-ES"/>
              </w:rPr>
              <w:t>Sí, en lo que respecta a la sección VI.</w:t>
            </w:r>
          </w:p>
        </w:tc>
      </w:tr>
    </w:tbl>
    <w:p w14:paraId="2B8C815C" w14:textId="77777777" w:rsidR="003239B8" w:rsidRPr="00792857" w:rsidRDefault="00223A29" w:rsidP="002908FD">
      <w:pPr>
        <w:spacing w:before="200" w:after="200"/>
        <w:ind w:firstLine="720"/>
        <w:jc w:val="both"/>
        <w:rPr>
          <w:rFonts w:asciiTheme="majorHAnsi" w:hAnsiTheme="majorHAnsi"/>
          <w:b/>
          <w:sz w:val="20"/>
          <w:szCs w:val="20"/>
          <w:lang w:val="es-ES"/>
        </w:rPr>
      </w:pPr>
      <w:r w:rsidRPr="00792857">
        <w:rPr>
          <w:rFonts w:asciiTheme="majorHAnsi" w:hAnsiTheme="majorHAnsi"/>
          <w:b/>
          <w:sz w:val="20"/>
          <w:szCs w:val="20"/>
          <w:lang w:val="es-ES"/>
        </w:rPr>
        <w:t xml:space="preserve">V. </w:t>
      </w:r>
      <w:r w:rsidRPr="00792857">
        <w:rPr>
          <w:rFonts w:asciiTheme="majorHAnsi" w:hAnsiTheme="majorHAnsi"/>
          <w:b/>
          <w:sz w:val="20"/>
          <w:szCs w:val="20"/>
          <w:lang w:val="es-ES"/>
        </w:rPr>
        <w:tab/>
      </w:r>
      <w:r w:rsidR="00354E39" w:rsidRPr="00792857">
        <w:rPr>
          <w:rFonts w:asciiTheme="majorHAnsi" w:hAnsiTheme="majorHAnsi"/>
          <w:b/>
          <w:sz w:val="20"/>
          <w:szCs w:val="20"/>
          <w:lang w:val="es-ES"/>
        </w:rPr>
        <w:t>HECHOS</w:t>
      </w:r>
      <w:r w:rsidR="003239B8" w:rsidRPr="00792857">
        <w:rPr>
          <w:rFonts w:asciiTheme="majorHAnsi" w:hAnsiTheme="majorHAnsi"/>
          <w:b/>
          <w:sz w:val="20"/>
          <w:szCs w:val="20"/>
          <w:lang w:val="es-ES"/>
        </w:rPr>
        <w:t xml:space="preserve"> ALEGADOS </w:t>
      </w:r>
    </w:p>
    <w:p w14:paraId="484B6D3B" w14:textId="77777777" w:rsidR="00A11E44" w:rsidRPr="00792857" w:rsidRDefault="00354E39"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El peticionario</w:t>
      </w:r>
      <w:r w:rsidR="00363F0B" w:rsidRPr="00792857">
        <w:rPr>
          <w:rFonts w:asciiTheme="majorHAnsi" w:hAnsiTheme="majorHAnsi"/>
          <w:sz w:val="20"/>
          <w:szCs w:val="20"/>
          <w:lang w:val="es-ES"/>
        </w:rPr>
        <w:t xml:space="preserve"> afirma que Eduardo Collen </w:t>
      </w:r>
      <w:proofErr w:type="spellStart"/>
      <w:r w:rsidR="00363F0B" w:rsidRPr="00792857">
        <w:rPr>
          <w:rFonts w:asciiTheme="majorHAnsi" w:hAnsiTheme="majorHAnsi"/>
          <w:sz w:val="20"/>
          <w:szCs w:val="20"/>
          <w:lang w:val="es-ES"/>
        </w:rPr>
        <w:t>Leite</w:t>
      </w:r>
      <w:proofErr w:type="spellEnd"/>
      <w:r w:rsidR="006A3DD7" w:rsidRPr="00792857">
        <w:rPr>
          <w:rFonts w:asciiTheme="majorHAnsi" w:hAnsiTheme="majorHAnsi"/>
          <w:sz w:val="20"/>
          <w:szCs w:val="20"/>
          <w:lang w:val="es-ES"/>
        </w:rPr>
        <w:t xml:space="preserve"> (</w:t>
      </w:r>
      <w:r w:rsidRPr="00792857">
        <w:rPr>
          <w:rFonts w:asciiTheme="majorHAnsi" w:hAnsiTheme="majorHAnsi"/>
          <w:sz w:val="20"/>
          <w:szCs w:val="20"/>
          <w:lang w:val="es-ES"/>
        </w:rPr>
        <w:t>en adelante</w:t>
      </w:r>
      <w:r w:rsidR="006A3DD7" w:rsidRPr="00792857">
        <w:rPr>
          <w:rFonts w:asciiTheme="majorHAnsi" w:hAnsiTheme="majorHAnsi"/>
          <w:sz w:val="20"/>
          <w:szCs w:val="20"/>
          <w:lang w:val="es-ES"/>
        </w:rPr>
        <w:t xml:space="preserve"> </w:t>
      </w:r>
      <w:r w:rsidR="00F42669" w:rsidRPr="00792857">
        <w:rPr>
          <w:rFonts w:asciiTheme="majorHAnsi" w:hAnsiTheme="majorHAnsi"/>
          <w:sz w:val="20"/>
          <w:szCs w:val="20"/>
          <w:lang w:val="es-ES"/>
        </w:rPr>
        <w:t xml:space="preserve">el </w:t>
      </w:r>
      <w:r w:rsidR="006A3DD7" w:rsidRPr="00792857">
        <w:rPr>
          <w:rFonts w:asciiTheme="majorHAnsi" w:hAnsiTheme="majorHAnsi"/>
          <w:sz w:val="20"/>
          <w:szCs w:val="20"/>
          <w:lang w:val="es-ES"/>
        </w:rPr>
        <w:t>“</w:t>
      </w:r>
      <w:r w:rsidR="00F42669" w:rsidRPr="00792857">
        <w:rPr>
          <w:rFonts w:asciiTheme="majorHAnsi" w:hAnsiTheme="majorHAnsi"/>
          <w:sz w:val="20"/>
          <w:szCs w:val="20"/>
          <w:lang w:val="es-ES"/>
        </w:rPr>
        <w:t>señor</w:t>
      </w:r>
      <w:r w:rsidR="006A3DD7" w:rsidRPr="00792857">
        <w:rPr>
          <w:rFonts w:asciiTheme="majorHAnsi" w:hAnsiTheme="majorHAnsi"/>
          <w:sz w:val="20"/>
          <w:szCs w:val="20"/>
          <w:lang w:val="es-ES"/>
        </w:rPr>
        <w:t xml:space="preserve"> Collen </w:t>
      </w:r>
      <w:proofErr w:type="spellStart"/>
      <w:r w:rsidR="006A3DD7" w:rsidRPr="00792857">
        <w:rPr>
          <w:rFonts w:asciiTheme="majorHAnsi" w:hAnsiTheme="majorHAnsi"/>
          <w:sz w:val="20"/>
          <w:szCs w:val="20"/>
          <w:lang w:val="es-ES"/>
        </w:rPr>
        <w:t>Leite</w:t>
      </w:r>
      <w:proofErr w:type="spellEnd"/>
      <w:r w:rsidR="006A3DD7" w:rsidRPr="00792857">
        <w:rPr>
          <w:rFonts w:asciiTheme="majorHAnsi" w:hAnsiTheme="majorHAnsi"/>
          <w:sz w:val="20"/>
          <w:szCs w:val="20"/>
          <w:lang w:val="es-ES"/>
        </w:rPr>
        <w:t xml:space="preserve">” o </w:t>
      </w:r>
      <w:r w:rsidR="00F42669" w:rsidRPr="00792857">
        <w:rPr>
          <w:rFonts w:asciiTheme="majorHAnsi" w:hAnsiTheme="majorHAnsi"/>
          <w:sz w:val="20"/>
          <w:szCs w:val="20"/>
          <w:lang w:val="es-ES"/>
        </w:rPr>
        <w:t>la “</w:t>
      </w:r>
      <w:r w:rsidR="00087BEE" w:rsidRPr="00792857">
        <w:rPr>
          <w:rFonts w:asciiTheme="majorHAnsi" w:hAnsiTheme="majorHAnsi"/>
          <w:sz w:val="20"/>
          <w:szCs w:val="20"/>
          <w:lang w:val="es-ES"/>
        </w:rPr>
        <w:t>presunta víctima</w:t>
      </w:r>
      <w:r w:rsidR="006A3DD7" w:rsidRPr="00792857">
        <w:rPr>
          <w:rFonts w:asciiTheme="majorHAnsi" w:hAnsiTheme="majorHAnsi"/>
          <w:sz w:val="20"/>
          <w:szCs w:val="20"/>
          <w:lang w:val="es-ES"/>
        </w:rPr>
        <w:t>”)</w:t>
      </w:r>
      <w:r w:rsidR="00363F0B" w:rsidRPr="00792857">
        <w:rPr>
          <w:rFonts w:asciiTheme="majorHAnsi" w:hAnsiTheme="majorHAnsi"/>
          <w:sz w:val="20"/>
          <w:szCs w:val="20"/>
          <w:lang w:val="es-ES"/>
        </w:rPr>
        <w:t>, con</w:t>
      </w:r>
      <w:r w:rsidR="00F42669" w:rsidRPr="00792857">
        <w:rPr>
          <w:rFonts w:asciiTheme="majorHAnsi" w:hAnsiTheme="majorHAnsi"/>
          <w:sz w:val="20"/>
          <w:szCs w:val="20"/>
          <w:lang w:val="es-ES"/>
        </w:rPr>
        <w:t>o</w:t>
      </w:r>
      <w:r w:rsidR="00363F0B" w:rsidRPr="00792857">
        <w:rPr>
          <w:rFonts w:asciiTheme="majorHAnsi" w:hAnsiTheme="majorHAnsi"/>
          <w:sz w:val="20"/>
          <w:szCs w:val="20"/>
          <w:lang w:val="es-ES"/>
        </w:rPr>
        <w:t xml:space="preserve">cido como </w:t>
      </w:r>
      <w:proofErr w:type="spellStart"/>
      <w:r w:rsidR="00363F0B" w:rsidRPr="00792857">
        <w:rPr>
          <w:rFonts w:asciiTheme="majorHAnsi" w:hAnsiTheme="majorHAnsi"/>
          <w:sz w:val="20"/>
          <w:szCs w:val="20"/>
          <w:lang w:val="es-ES"/>
        </w:rPr>
        <w:t>Bacuri</w:t>
      </w:r>
      <w:proofErr w:type="spellEnd"/>
      <w:r w:rsidR="00363F0B" w:rsidRPr="00792857">
        <w:rPr>
          <w:rFonts w:asciiTheme="majorHAnsi" w:hAnsiTheme="majorHAnsi"/>
          <w:sz w:val="20"/>
          <w:szCs w:val="20"/>
          <w:lang w:val="es-ES"/>
        </w:rPr>
        <w:t xml:space="preserve">, </w:t>
      </w:r>
      <w:r w:rsidR="00F42669" w:rsidRPr="00792857">
        <w:rPr>
          <w:rFonts w:asciiTheme="majorHAnsi" w:hAnsiTheme="majorHAnsi"/>
          <w:sz w:val="20"/>
          <w:szCs w:val="20"/>
          <w:lang w:val="es-ES"/>
        </w:rPr>
        <w:t xml:space="preserve">fue militante y líder de </w:t>
      </w:r>
      <w:r w:rsidR="00363F0B" w:rsidRPr="00792857">
        <w:rPr>
          <w:rFonts w:asciiTheme="majorHAnsi" w:hAnsiTheme="majorHAnsi"/>
          <w:sz w:val="20"/>
          <w:szCs w:val="20"/>
          <w:lang w:val="es-ES"/>
        </w:rPr>
        <w:t>diversos grupos políticos</w:t>
      </w:r>
      <w:r w:rsidR="00D12314" w:rsidRPr="00792857">
        <w:rPr>
          <w:rStyle w:val="FootnoteReference"/>
          <w:rFonts w:asciiTheme="majorHAnsi" w:hAnsiTheme="majorHAnsi"/>
          <w:sz w:val="20"/>
          <w:szCs w:val="20"/>
          <w:lang w:val="es-ES"/>
        </w:rPr>
        <w:footnoteReference w:id="8"/>
      </w:r>
      <w:r w:rsidR="00363F0B" w:rsidRPr="00792857">
        <w:rPr>
          <w:rFonts w:asciiTheme="majorHAnsi" w:hAnsiTheme="majorHAnsi"/>
          <w:sz w:val="20"/>
          <w:szCs w:val="20"/>
          <w:lang w:val="es-ES"/>
        </w:rPr>
        <w:t xml:space="preserve"> durante </w:t>
      </w:r>
      <w:r w:rsidR="00F42669" w:rsidRPr="00792857">
        <w:rPr>
          <w:rFonts w:asciiTheme="majorHAnsi" w:hAnsiTheme="majorHAnsi"/>
          <w:sz w:val="20"/>
          <w:szCs w:val="20"/>
          <w:lang w:val="es-ES"/>
        </w:rPr>
        <w:t>l</w:t>
      </w:r>
      <w:r w:rsidR="00363F0B" w:rsidRPr="00792857">
        <w:rPr>
          <w:rFonts w:asciiTheme="majorHAnsi" w:hAnsiTheme="majorHAnsi"/>
          <w:sz w:val="20"/>
          <w:szCs w:val="20"/>
          <w:lang w:val="es-ES"/>
        </w:rPr>
        <w:t xml:space="preserve">a </w:t>
      </w:r>
      <w:r w:rsidR="001C01F6" w:rsidRPr="00792857">
        <w:rPr>
          <w:rFonts w:asciiTheme="majorHAnsi" w:hAnsiTheme="majorHAnsi"/>
          <w:sz w:val="20"/>
          <w:szCs w:val="20"/>
          <w:lang w:val="es-ES"/>
        </w:rPr>
        <w:t>dictadura</w:t>
      </w:r>
      <w:r w:rsidR="00896212" w:rsidRPr="00792857">
        <w:rPr>
          <w:rFonts w:asciiTheme="majorHAnsi" w:hAnsiTheme="majorHAnsi"/>
          <w:sz w:val="20"/>
          <w:szCs w:val="20"/>
          <w:lang w:val="es-ES"/>
        </w:rPr>
        <w:t xml:space="preserve"> civil</w:t>
      </w:r>
      <w:r w:rsidR="00A245B1" w:rsidRPr="00792857">
        <w:rPr>
          <w:rFonts w:asciiTheme="majorHAnsi" w:hAnsiTheme="majorHAnsi"/>
          <w:sz w:val="20"/>
          <w:szCs w:val="20"/>
          <w:lang w:val="es-ES"/>
        </w:rPr>
        <w:t>-</w:t>
      </w:r>
      <w:r w:rsidR="00896212" w:rsidRPr="00792857">
        <w:rPr>
          <w:rFonts w:asciiTheme="majorHAnsi" w:hAnsiTheme="majorHAnsi"/>
          <w:sz w:val="20"/>
          <w:szCs w:val="20"/>
          <w:lang w:val="es-ES"/>
        </w:rPr>
        <w:t xml:space="preserve">militar </w:t>
      </w:r>
      <w:r w:rsidR="00F42669" w:rsidRPr="00792857">
        <w:rPr>
          <w:rFonts w:asciiTheme="majorHAnsi" w:hAnsiTheme="majorHAnsi"/>
          <w:sz w:val="20"/>
          <w:szCs w:val="20"/>
          <w:lang w:val="es-ES"/>
        </w:rPr>
        <w:t>y</w:t>
      </w:r>
      <w:r w:rsidR="00896212" w:rsidRPr="00792857">
        <w:rPr>
          <w:rFonts w:asciiTheme="majorHAnsi" w:hAnsiTheme="majorHAnsi"/>
          <w:sz w:val="20"/>
          <w:szCs w:val="20"/>
          <w:lang w:val="es-ES"/>
        </w:rPr>
        <w:t xml:space="preserve">, </w:t>
      </w:r>
      <w:r w:rsidR="00F42669" w:rsidRPr="00792857">
        <w:rPr>
          <w:rFonts w:asciiTheme="majorHAnsi" w:hAnsiTheme="majorHAnsi"/>
          <w:sz w:val="20"/>
          <w:szCs w:val="20"/>
          <w:lang w:val="es-ES"/>
        </w:rPr>
        <w:t>a raíz de su participación en la resistencia</w:t>
      </w:r>
      <w:r w:rsidR="006A3DD7" w:rsidRPr="00792857">
        <w:rPr>
          <w:rFonts w:asciiTheme="majorHAnsi" w:hAnsiTheme="majorHAnsi"/>
          <w:sz w:val="20"/>
          <w:szCs w:val="20"/>
          <w:lang w:val="es-ES"/>
        </w:rPr>
        <w:t xml:space="preserve"> democrática</w:t>
      </w:r>
      <w:r w:rsidR="00896212" w:rsidRPr="00792857">
        <w:rPr>
          <w:rFonts w:asciiTheme="majorHAnsi" w:hAnsiTheme="majorHAnsi"/>
          <w:sz w:val="20"/>
          <w:szCs w:val="20"/>
          <w:lang w:val="es-ES"/>
        </w:rPr>
        <w:t xml:space="preserve">, </w:t>
      </w:r>
      <w:r w:rsidR="00F42669" w:rsidRPr="00792857">
        <w:rPr>
          <w:rFonts w:asciiTheme="majorHAnsi" w:hAnsiTheme="majorHAnsi"/>
          <w:sz w:val="20"/>
          <w:szCs w:val="20"/>
          <w:lang w:val="es-ES"/>
        </w:rPr>
        <w:t>fue detenido</w:t>
      </w:r>
      <w:r w:rsidR="00896212" w:rsidRPr="00792857">
        <w:rPr>
          <w:rFonts w:asciiTheme="majorHAnsi" w:hAnsiTheme="majorHAnsi"/>
          <w:sz w:val="20"/>
          <w:szCs w:val="20"/>
          <w:lang w:val="es-ES"/>
        </w:rPr>
        <w:t xml:space="preserve"> arbitrariamente, torturado </w:t>
      </w:r>
      <w:r w:rsidR="00CC169B" w:rsidRPr="00792857">
        <w:rPr>
          <w:rFonts w:asciiTheme="majorHAnsi" w:hAnsiTheme="majorHAnsi"/>
          <w:sz w:val="20"/>
          <w:szCs w:val="20"/>
          <w:lang w:val="es-ES"/>
        </w:rPr>
        <w:t>y</w:t>
      </w:r>
      <w:r w:rsidR="00896212"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ejecutado</w:t>
      </w:r>
      <w:r w:rsidR="00896212" w:rsidRPr="00792857">
        <w:rPr>
          <w:rFonts w:asciiTheme="majorHAnsi" w:hAnsiTheme="majorHAnsi"/>
          <w:sz w:val="20"/>
          <w:szCs w:val="20"/>
          <w:lang w:val="es-ES"/>
        </w:rPr>
        <w:t xml:space="preserve"> p</w:t>
      </w:r>
      <w:r w:rsidR="00CC169B" w:rsidRPr="00792857">
        <w:rPr>
          <w:rFonts w:asciiTheme="majorHAnsi" w:hAnsiTheme="majorHAnsi"/>
          <w:sz w:val="20"/>
          <w:szCs w:val="20"/>
          <w:lang w:val="es-ES"/>
        </w:rPr>
        <w:t>or el</w:t>
      </w:r>
      <w:r w:rsidR="00896212"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aparato</w:t>
      </w:r>
      <w:r w:rsidR="00896212" w:rsidRPr="00792857">
        <w:rPr>
          <w:rFonts w:asciiTheme="majorHAnsi" w:hAnsiTheme="majorHAnsi"/>
          <w:sz w:val="20"/>
          <w:szCs w:val="20"/>
          <w:lang w:val="es-ES"/>
        </w:rPr>
        <w:t xml:space="preserve"> de </w:t>
      </w:r>
      <w:r w:rsidR="00CC169B" w:rsidRPr="00792857">
        <w:rPr>
          <w:rFonts w:asciiTheme="majorHAnsi" w:hAnsiTheme="majorHAnsi"/>
          <w:sz w:val="20"/>
          <w:szCs w:val="20"/>
          <w:lang w:val="es-ES"/>
        </w:rPr>
        <w:t>represión</w:t>
      </w:r>
      <w:r w:rsidR="00896212" w:rsidRPr="00792857">
        <w:rPr>
          <w:rFonts w:asciiTheme="majorHAnsi" w:hAnsiTheme="majorHAnsi"/>
          <w:sz w:val="20"/>
          <w:szCs w:val="20"/>
          <w:lang w:val="es-ES"/>
        </w:rPr>
        <w:t xml:space="preserve"> estatal. </w:t>
      </w:r>
      <w:r w:rsidR="00C50079" w:rsidRPr="00792857">
        <w:rPr>
          <w:rFonts w:asciiTheme="majorHAnsi" w:hAnsiTheme="majorHAnsi"/>
          <w:sz w:val="20"/>
          <w:szCs w:val="20"/>
          <w:lang w:val="es-ES"/>
        </w:rPr>
        <w:t>Alega que, a</w:t>
      </w:r>
      <w:r w:rsidR="00A245B1" w:rsidRPr="00792857">
        <w:rPr>
          <w:rFonts w:asciiTheme="majorHAnsi" w:hAnsiTheme="majorHAnsi"/>
          <w:sz w:val="20"/>
          <w:szCs w:val="20"/>
          <w:lang w:val="es-ES"/>
        </w:rPr>
        <w:t xml:space="preserve">unque </w:t>
      </w:r>
      <w:r w:rsidR="001C01F6" w:rsidRPr="00792857">
        <w:rPr>
          <w:rFonts w:asciiTheme="majorHAnsi" w:hAnsiTheme="majorHAnsi"/>
          <w:sz w:val="20"/>
          <w:szCs w:val="20"/>
          <w:lang w:val="es-ES"/>
        </w:rPr>
        <w:t>el Estado</w:t>
      </w:r>
      <w:r w:rsidR="00EF2AD5"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 xml:space="preserve">reconoció </w:t>
      </w:r>
      <w:r w:rsidR="006B2B56" w:rsidRPr="00792857">
        <w:rPr>
          <w:rFonts w:asciiTheme="majorHAnsi" w:hAnsiTheme="majorHAnsi"/>
          <w:sz w:val="20"/>
          <w:szCs w:val="20"/>
          <w:lang w:val="es-ES"/>
        </w:rPr>
        <w:t xml:space="preserve">que </w:t>
      </w:r>
      <w:r w:rsidR="00CC169B" w:rsidRPr="00792857">
        <w:rPr>
          <w:rFonts w:asciiTheme="majorHAnsi" w:hAnsiTheme="majorHAnsi"/>
          <w:sz w:val="20"/>
          <w:szCs w:val="20"/>
          <w:lang w:val="es-ES"/>
        </w:rPr>
        <w:t>el</w:t>
      </w:r>
      <w:r w:rsidR="006A3DD7" w:rsidRPr="00792857">
        <w:rPr>
          <w:rFonts w:asciiTheme="majorHAnsi" w:hAnsiTheme="majorHAnsi"/>
          <w:sz w:val="20"/>
          <w:szCs w:val="20"/>
          <w:lang w:val="es-ES"/>
        </w:rPr>
        <w:t xml:space="preserve"> </w:t>
      </w:r>
      <w:r w:rsidR="00F42669" w:rsidRPr="00792857">
        <w:rPr>
          <w:rFonts w:asciiTheme="majorHAnsi" w:hAnsiTheme="majorHAnsi"/>
          <w:sz w:val="20"/>
          <w:szCs w:val="20"/>
          <w:lang w:val="es-ES"/>
        </w:rPr>
        <w:t>señor</w:t>
      </w:r>
      <w:r w:rsidR="006A3DD7" w:rsidRPr="00792857">
        <w:rPr>
          <w:rFonts w:asciiTheme="majorHAnsi" w:hAnsiTheme="majorHAnsi"/>
          <w:sz w:val="20"/>
          <w:szCs w:val="20"/>
          <w:lang w:val="es-ES"/>
        </w:rPr>
        <w:t xml:space="preserve"> Collen </w:t>
      </w:r>
      <w:proofErr w:type="spellStart"/>
      <w:r w:rsidR="006A3DD7" w:rsidRPr="00792857">
        <w:rPr>
          <w:rFonts w:asciiTheme="majorHAnsi" w:hAnsiTheme="majorHAnsi"/>
          <w:sz w:val="20"/>
          <w:szCs w:val="20"/>
          <w:lang w:val="es-ES"/>
        </w:rPr>
        <w:t>Leite</w:t>
      </w:r>
      <w:proofErr w:type="spellEnd"/>
      <w:r w:rsidR="00C50079" w:rsidRPr="00792857">
        <w:rPr>
          <w:rFonts w:asciiTheme="majorHAnsi" w:hAnsiTheme="majorHAnsi"/>
          <w:sz w:val="20"/>
          <w:szCs w:val="20"/>
          <w:lang w:val="es-ES"/>
        </w:rPr>
        <w:t xml:space="preserve"> </w:t>
      </w:r>
      <w:r w:rsidR="006B2B56" w:rsidRPr="00792857">
        <w:rPr>
          <w:rFonts w:asciiTheme="majorHAnsi" w:hAnsiTheme="majorHAnsi"/>
          <w:sz w:val="20"/>
          <w:szCs w:val="20"/>
          <w:lang w:val="es-ES"/>
        </w:rPr>
        <w:t>f</w:t>
      </w:r>
      <w:r w:rsidR="00CC169B" w:rsidRPr="00792857">
        <w:rPr>
          <w:rFonts w:asciiTheme="majorHAnsi" w:hAnsiTheme="majorHAnsi"/>
          <w:sz w:val="20"/>
          <w:szCs w:val="20"/>
          <w:lang w:val="es-ES"/>
        </w:rPr>
        <w:t>ue</w:t>
      </w:r>
      <w:r w:rsidR="00C50079"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víctima</w:t>
      </w:r>
      <w:r w:rsidR="00C50079" w:rsidRPr="00792857">
        <w:rPr>
          <w:rFonts w:asciiTheme="majorHAnsi" w:hAnsiTheme="majorHAnsi"/>
          <w:sz w:val="20"/>
          <w:szCs w:val="20"/>
          <w:lang w:val="es-ES"/>
        </w:rPr>
        <w:t xml:space="preserve"> d</w:t>
      </w:r>
      <w:r w:rsidR="00CC169B" w:rsidRPr="00792857">
        <w:rPr>
          <w:rFonts w:asciiTheme="majorHAnsi" w:hAnsiTheme="majorHAnsi"/>
          <w:sz w:val="20"/>
          <w:szCs w:val="20"/>
          <w:lang w:val="es-ES"/>
        </w:rPr>
        <w:t>e l</w:t>
      </w:r>
      <w:r w:rsidR="00C50079" w:rsidRPr="00792857">
        <w:rPr>
          <w:rFonts w:asciiTheme="majorHAnsi" w:hAnsiTheme="majorHAnsi"/>
          <w:sz w:val="20"/>
          <w:szCs w:val="20"/>
          <w:lang w:val="es-ES"/>
        </w:rPr>
        <w:t xml:space="preserve">a </w:t>
      </w:r>
      <w:r w:rsidR="001C01F6" w:rsidRPr="00792857">
        <w:rPr>
          <w:rFonts w:asciiTheme="majorHAnsi" w:hAnsiTheme="majorHAnsi"/>
          <w:sz w:val="20"/>
          <w:szCs w:val="20"/>
          <w:lang w:val="es-ES"/>
        </w:rPr>
        <w:t>dictadura</w:t>
      </w:r>
      <w:r w:rsidR="00C50079"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nunca se imputó a l</w:t>
      </w:r>
      <w:r w:rsidR="00C50079" w:rsidRPr="00792857">
        <w:rPr>
          <w:rFonts w:asciiTheme="majorHAnsi" w:hAnsiTheme="majorHAnsi"/>
          <w:sz w:val="20"/>
          <w:szCs w:val="20"/>
          <w:lang w:val="es-ES"/>
        </w:rPr>
        <w:t xml:space="preserve">os </w:t>
      </w:r>
      <w:r w:rsidR="00CC169B" w:rsidRPr="00792857">
        <w:rPr>
          <w:rFonts w:asciiTheme="majorHAnsi" w:hAnsiTheme="majorHAnsi"/>
          <w:sz w:val="20"/>
          <w:szCs w:val="20"/>
          <w:lang w:val="es-ES"/>
        </w:rPr>
        <w:t>responsables</w:t>
      </w:r>
      <w:r w:rsidR="00C50079"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 xml:space="preserve">de </w:t>
      </w:r>
      <w:r w:rsidR="00EF2AD5" w:rsidRPr="00792857">
        <w:rPr>
          <w:rFonts w:asciiTheme="majorHAnsi" w:hAnsiTheme="majorHAnsi"/>
          <w:sz w:val="20"/>
          <w:szCs w:val="20"/>
          <w:lang w:val="es-ES"/>
        </w:rPr>
        <w:t xml:space="preserve">esas </w:t>
      </w:r>
      <w:r w:rsidRPr="00792857">
        <w:rPr>
          <w:rFonts w:asciiTheme="majorHAnsi" w:hAnsiTheme="majorHAnsi"/>
          <w:sz w:val="20"/>
          <w:szCs w:val="20"/>
          <w:lang w:val="es-ES"/>
        </w:rPr>
        <w:t>violaciones</w:t>
      </w:r>
      <w:r w:rsidR="00A245B1" w:rsidRPr="00792857">
        <w:rPr>
          <w:rFonts w:asciiTheme="majorHAnsi" w:hAnsiTheme="majorHAnsi"/>
          <w:sz w:val="20"/>
          <w:szCs w:val="20"/>
          <w:lang w:val="es-ES"/>
        </w:rPr>
        <w:t>,</w:t>
      </w:r>
      <w:r w:rsidR="00C50079" w:rsidRPr="00792857">
        <w:rPr>
          <w:rFonts w:asciiTheme="majorHAnsi" w:hAnsiTheme="majorHAnsi"/>
          <w:sz w:val="20"/>
          <w:szCs w:val="20"/>
          <w:lang w:val="es-ES"/>
        </w:rPr>
        <w:t xml:space="preserve"> </w:t>
      </w:r>
      <w:r w:rsidR="00D12314" w:rsidRPr="00792857">
        <w:rPr>
          <w:rFonts w:asciiTheme="majorHAnsi" w:hAnsiTheme="majorHAnsi"/>
          <w:sz w:val="20"/>
          <w:szCs w:val="20"/>
          <w:lang w:val="es-ES"/>
        </w:rPr>
        <w:t>a</w:t>
      </w:r>
      <w:r w:rsidR="00CC169B" w:rsidRPr="00792857">
        <w:rPr>
          <w:rFonts w:asciiTheme="majorHAnsi" w:hAnsiTheme="majorHAnsi"/>
          <w:sz w:val="20"/>
          <w:szCs w:val="20"/>
          <w:lang w:val="es-ES"/>
        </w:rPr>
        <w:t xml:space="preserve"> </w:t>
      </w:r>
      <w:r w:rsidR="00D12314" w:rsidRPr="00792857">
        <w:rPr>
          <w:rFonts w:asciiTheme="majorHAnsi" w:hAnsiTheme="majorHAnsi"/>
          <w:sz w:val="20"/>
          <w:szCs w:val="20"/>
          <w:lang w:val="es-ES"/>
        </w:rPr>
        <w:t>pesar d</w:t>
      </w:r>
      <w:r w:rsidR="00CC169B" w:rsidRPr="00792857">
        <w:rPr>
          <w:rFonts w:asciiTheme="majorHAnsi" w:hAnsiTheme="majorHAnsi"/>
          <w:sz w:val="20"/>
          <w:szCs w:val="20"/>
          <w:lang w:val="es-ES"/>
        </w:rPr>
        <w:t>e los intentos de s</w:t>
      </w:r>
      <w:r w:rsidR="00D12314" w:rsidRPr="00792857">
        <w:rPr>
          <w:rFonts w:asciiTheme="majorHAnsi" w:hAnsiTheme="majorHAnsi"/>
          <w:sz w:val="20"/>
          <w:szCs w:val="20"/>
          <w:lang w:val="es-ES"/>
        </w:rPr>
        <w:t xml:space="preserve">u </w:t>
      </w:r>
      <w:r w:rsidR="00CC169B" w:rsidRPr="00792857">
        <w:rPr>
          <w:rFonts w:asciiTheme="majorHAnsi" w:hAnsiTheme="majorHAnsi"/>
          <w:sz w:val="20"/>
          <w:szCs w:val="20"/>
          <w:lang w:val="es-ES"/>
        </w:rPr>
        <w:t>familia</w:t>
      </w:r>
      <w:r w:rsidR="00A245B1" w:rsidRPr="00792857">
        <w:rPr>
          <w:rFonts w:asciiTheme="majorHAnsi" w:hAnsiTheme="majorHAnsi"/>
          <w:sz w:val="20"/>
          <w:szCs w:val="20"/>
          <w:lang w:val="es-ES"/>
        </w:rPr>
        <w:t>,</w:t>
      </w:r>
      <w:r w:rsidR="00CC169B" w:rsidRPr="00792857">
        <w:rPr>
          <w:rFonts w:asciiTheme="majorHAnsi" w:hAnsiTheme="majorHAnsi"/>
          <w:sz w:val="20"/>
          <w:szCs w:val="20"/>
          <w:lang w:val="es-ES"/>
        </w:rPr>
        <w:t xml:space="preserve"> como consecuencia de l</w:t>
      </w:r>
      <w:r w:rsidR="008F6F9F" w:rsidRPr="00792857">
        <w:rPr>
          <w:rFonts w:asciiTheme="majorHAnsi" w:hAnsiTheme="majorHAnsi"/>
          <w:sz w:val="20"/>
          <w:szCs w:val="20"/>
          <w:lang w:val="es-ES"/>
        </w:rPr>
        <w:t xml:space="preserve">a </w:t>
      </w:r>
      <w:r w:rsidRPr="00792857">
        <w:rPr>
          <w:rFonts w:asciiTheme="majorHAnsi" w:hAnsiTheme="majorHAnsi"/>
          <w:sz w:val="20"/>
          <w:szCs w:val="20"/>
          <w:lang w:val="es-ES"/>
        </w:rPr>
        <w:t>aplicación</w:t>
      </w:r>
      <w:r w:rsidR="00B76449" w:rsidRPr="00792857">
        <w:rPr>
          <w:rFonts w:asciiTheme="majorHAnsi" w:hAnsiTheme="majorHAnsi"/>
          <w:sz w:val="20"/>
          <w:szCs w:val="20"/>
          <w:lang w:val="es-ES"/>
        </w:rPr>
        <w:t xml:space="preserve"> d</w:t>
      </w:r>
      <w:r w:rsidR="00CC169B" w:rsidRPr="00792857">
        <w:rPr>
          <w:rFonts w:asciiTheme="majorHAnsi" w:hAnsiTheme="majorHAnsi"/>
          <w:sz w:val="20"/>
          <w:szCs w:val="20"/>
          <w:lang w:val="es-ES"/>
        </w:rPr>
        <w:t>e l</w:t>
      </w:r>
      <w:r w:rsidR="00EF2AD5" w:rsidRPr="00792857">
        <w:rPr>
          <w:rFonts w:asciiTheme="majorHAnsi" w:hAnsiTheme="majorHAnsi"/>
          <w:sz w:val="20"/>
          <w:szCs w:val="20"/>
          <w:lang w:val="es-ES"/>
        </w:rPr>
        <w:t xml:space="preserve">a </w:t>
      </w:r>
      <w:r w:rsidR="00CC169B" w:rsidRPr="00792857">
        <w:rPr>
          <w:rFonts w:asciiTheme="majorHAnsi" w:hAnsiTheme="majorHAnsi"/>
          <w:sz w:val="20"/>
          <w:szCs w:val="20"/>
          <w:lang w:val="es-ES"/>
        </w:rPr>
        <w:t>Ley de Amnistía</w:t>
      </w:r>
      <w:r w:rsidR="00EF2AD5" w:rsidRPr="00792857">
        <w:rPr>
          <w:rFonts w:asciiTheme="majorHAnsi" w:hAnsiTheme="majorHAnsi"/>
          <w:sz w:val="20"/>
          <w:szCs w:val="20"/>
          <w:lang w:val="es-ES"/>
        </w:rPr>
        <w:t xml:space="preserve"> brasile</w:t>
      </w:r>
      <w:r w:rsidR="00CC169B" w:rsidRPr="00792857">
        <w:rPr>
          <w:rFonts w:asciiTheme="majorHAnsi" w:hAnsiTheme="majorHAnsi"/>
          <w:sz w:val="20"/>
          <w:szCs w:val="20"/>
          <w:lang w:val="es-ES"/>
        </w:rPr>
        <w:t xml:space="preserve">ña y la </w:t>
      </w:r>
      <w:r w:rsidRPr="00792857">
        <w:rPr>
          <w:rFonts w:asciiTheme="majorHAnsi" w:hAnsiTheme="majorHAnsi"/>
          <w:sz w:val="20"/>
          <w:szCs w:val="20"/>
          <w:lang w:val="es-ES"/>
        </w:rPr>
        <w:t>prescripción</w:t>
      </w:r>
      <w:r w:rsidR="008F6F9F" w:rsidRPr="00792857">
        <w:rPr>
          <w:rFonts w:asciiTheme="majorHAnsi" w:hAnsiTheme="majorHAnsi"/>
          <w:sz w:val="20"/>
          <w:szCs w:val="20"/>
          <w:lang w:val="es-ES"/>
        </w:rPr>
        <w:t xml:space="preserve"> d</w:t>
      </w:r>
      <w:r w:rsidR="00997E04" w:rsidRPr="00792857">
        <w:rPr>
          <w:rFonts w:asciiTheme="majorHAnsi" w:hAnsiTheme="majorHAnsi"/>
          <w:sz w:val="20"/>
          <w:szCs w:val="20"/>
          <w:lang w:val="es-ES"/>
        </w:rPr>
        <w:t>e l</w:t>
      </w:r>
      <w:r w:rsidR="008F6F9F" w:rsidRPr="00792857">
        <w:rPr>
          <w:rFonts w:asciiTheme="majorHAnsi" w:hAnsiTheme="majorHAnsi"/>
          <w:sz w:val="20"/>
          <w:szCs w:val="20"/>
          <w:lang w:val="es-ES"/>
        </w:rPr>
        <w:t xml:space="preserve">a </w:t>
      </w:r>
      <w:r w:rsidR="00997E04" w:rsidRPr="00792857">
        <w:rPr>
          <w:rFonts w:asciiTheme="majorHAnsi" w:hAnsiTheme="majorHAnsi"/>
          <w:sz w:val="20"/>
          <w:szCs w:val="20"/>
          <w:lang w:val="es-ES"/>
        </w:rPr>
        <w:t>pretensión</w:t>
      </w:r>
      <w:r w:rsidR="008F6F9F" w:rsidRPr="00792857">
        <w:rPr>
          <w:rFonts w:asciiTheme="majorHAnsi" w:hAnsiTheme="majorHAnsi"/>
          <w:sz w:val="20"/>
          <w:szCs w:val="20"/>
          <w:lang w:val="es-ES"/>
        </w:rPr>
        <w:t xml:space="preserve"> punitiva.</w:t>
      </w:r>
    </w:p>
    <w:p w14:paraId="10AA3CDD" w14:textId="12945C04" w:rsidR="00C34F80" w:rsidRPr="00792857" w:rsidRDefault="00997E04"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El señor</w:t>
      </w:r>
      <w:r w:rsidR="00C50079" w:rsidRPr="00792857">
        <w:rPr>
          <w:rFonts w:asciiTheme="majorHAnsi" w:hAnsiTheme="majorHAnsi"/>
          <w:sz w:val="20"/>
          <w:szCs w:val="20"/>
          <w:lang w:val="es-ES"/>
        </w:rPr>
        <w:t xml:space="preserve"> Collen </w:t>
      </w:r>
      <w:proofErr w:type="spellStart"/>
      <w:r w:rsidR="00C50079" w:rsidRPr="00792857">
        <w:rPr>
          <w:rFonts w:asciiTheme="majorHAnsi" w:hAnsiTheme="majorHAnsi"/>
          <w:sz w:val="20"/>
          <w:szCs w:val="20"/>
          <w:lang w:val="es-ES"/>
        </w:rPr>
        <w:t>Leite</w:t>
      </w:r>
      <w:proofErr w:type="spellEnd"/>
      <w:r w:rsidR="00C50079" w:rsidRPr="00792857">
        <w:rPr>
          <w:rFonts w:asciiTheme="majorHAnsi" w:hAnsiTheme="majorHAnsi"/>
          <w:sz w:val="20"/>
          <w:szCs w:val="20"/>
          <w:lang w:val="es-ES"/>
        </w:rPr>
        <w:t xml:space="preserve"> </w:t>
      </w:r>
      <w:r w:rsidR="00F42669" w:rsidRPr="00792857">
        <w:rPr>
          <w:rFonts w:asciiTheme="majorHAnsi" w:hAnsiTheme="majorHAnsi"/>
          <w:sz w:val="20"/>
          <w:szCs w:val="20"/>
          <w:lang w:val="es-ES"/>
        </w:rPr>
        <w:t>fue detenido</w:t>
      </w:r>
      <w:r w:rsidR="007F0A0F" w:rsidRPr="00792857">
        <w:rPr>
          <w:rFonts w:asciiTheme="majorHAnsi" w:hAnsiTheme="majorHAnsi"/>
          <w:sz w:val="20"/>
          <w:szCs w:val="20"/>
          <w:lang w:val="es-ES"/>
        </w:rPr>
        <w:t xml:space="preserve"> e</w:t>
      </w:r>
      <w:r w:rsidRPr="00792857">
        <w:rPr>
          <w:rFonts w:asciiTheme="majorHAnsi" w:hAnsiTheme="majorHAnsi"/>
          <w:sz w:val="20"/>
          <w:szCs w:val="20"/>
          <w:lang w:val="es-ES"/>
        </w:rPr>
        <w:t>l</w:t>
      </w:r>
      <w:r w:rsidR="007F0A0F" w:rsidRPr="00792857">
        <w:rPr>
          <w:rFonts w:asciiTheme="majorHAnsi" w:hAnsiTheme="majorHAnsi"/>
          <w:sz w:val="20"/>
          <w:szCs w:val="20"/>
          <w:lang w:val="es-ES"/>
        </w:rPr>
        <w:t xml:space="preserve"> 21 de agosto de 1970 </w:t>
      </w:r>
      <w:r w:rsidRPr="00792857">
        <w:rPr>
          <w:rFonts w:asciiTheme="majorHAnsi" w:hAnsiTheme="majorHAnsi"/>
          <w:sz w:val="20"/>
          <w:szCs w:val="20"/>
          <w:lang w:val="es-ES"/>
        </w:rPr>
        <w:t>e</w:t>
      </w:r>
      <w:r w:rsidR="007F0A0F" w:rsidRPr="00792857">
        <w:rPr>
          <w:rFonts w:asciiTheme="majorHAnsi" w:hAnsiTheme="majorHAnsi"/>
          <w:sz w:val="20"/>
          <w:szCs w:val="20"/>
          <w:lang w:val="es-ES"/>
        </w:rPr>
        <w:t>n Rio de Jan</w:t>
      </w:r>
      <w:r w:rsidR="00D12314" w:rsidRPr="00792857">
        <w:rPr>
          <w:rFonts w:asciiTheme="majorHAnsi" w:hAnsiTheme="majorHAnsi"/>
          <w:sz w:val="20"/>
          <w:szCs w:val="20"/>
          <w:lang w:val="es-ES"/>
        </w:rPr>
        <w:t xml:space="preserve">eiro, </w:t>
      </w:r>
      <w:r w:rsidRPr="00792857">
        <w:rPr>
          <w:rFonts w:asciiTheme="majorHAnsi" w:hAnsiTheme="majorHAnsi"/>
          <w:sz w:val="20"/>
          <w:szCs w:val="20"/>
          <w:lang w:val="es-ES"/>
        </w:rPr>
        <w:t>en</w:t>
      </w:r>
      <w:r w:rsidR="00D12314" w:rsidRPr="00792857">
        <w:rPr>
          <w:rFonts w:asciiTheme="majorHAnsi" w:hAnsiTheme="majorHAnsi"/>
          <w:sz w:val="20"/>
          <w:szCs w:val="20"/>
          <w:lang w:val="es-ES"/>
        </w:rPr>
        <w:t xml:space="preserve"> </w:t>
      </w:r>
      <w:r w:rsidRPr="00792857">
        <w:rPr>
          <w:rFonts w:asciiTheme="majorHAnsi" w:hAnsiTheme="majorHAnsi"/>
          <w:sz w:val="20"/>
          <w:szCs w:val="20"/>
          <w:lang w:val="es-ES"/>
        </w:rPr>
        <w:t>una</w:t>
      </w:r>
      <w:r w:rsidR="00C50079" w:rsidRPr="00792857">
        <w:rPr>
          <w:rFonts w:asciiTheme="majorHAnsi" w:hAnsiTheme="majorHAnsi"/>
          <w:sz w:val="20"/>
          <w:szCs w:val="20"/>
          <w:lang w:val="es-ES"/>
        </w:rPr>
        <w:t xml:space="preserve"> </w:t>
      </w:r>
      <w:r w:rsidRPr="00792857">
        <w:rPr>
          <w:rFonts w:asciiTheme="majorHAnsi" w:hAnsiTheme="majorHAnsi"/>
          <w:sz w:val="20"/>
          <w:szCs w:val="20"/>
          <w:lang w:val="es-ES"/>
        </w:rPr>
        <w:t>operación</w:t>
      </w:r>
      <w:r w:rsidR="00C50079" w:rsidRPr="00792857">
        <w:rPr>
          <w:rFonts w:asciiTheme="majorHAnsi" w:hAnsiTheme="majorHAnsi"/>
          <w:sz w:val="20"/>
          <w:szCs w:val="20"/>
          <w:lang w:val="es-ES"/>
        </w:rPr>
        <w:t xml:space="preserve"> </w:t>
      </w:r>
      <w:r w:rsidRPr="00792857">
        <w:rPr>
          <w:rFonts w:asciiTheme="majorHAnsi" w:hAnsiTheme="majorHAnsi"/>
          <w:sz w:val="20"/>
          <w:szCs w:val="20"/>
          <w:lang w:val="es-ES"/>
        </w:rPr>
        <w:t>ejecutada</w:t>
      </w:r>
      <w:r w:rsidR="00C50079" w:rsidRPr="00792857">
        <w:rPr>
          <w:rFonts w:asciiTheme="majorHAnsi" w:hAnsiTheme="majorHAnsi"/>
          <w:sz w:val="20"/>
          <w:szCs w:val="20"/>
          <w:lang w:val="es-ES"/>
        </w:rPr>
        <w:t xml:space="preserve"> p</w:t>
      </w:r>
      <w:r w:rsidRPr="00792857">
        <w:rPr>
          <w:rFonts w:asciiTheme="majorHAnsi" w:hAnsiTheme="majorHAnsi"/>
          <w:sz w:val="20"/>
          <w:szCs w:val="20"/>
          <w:lang w:val="es-ES"/>
        </w:rPr>
        <w:t>or el órgano</w:t>
      </w:r>
      <w:r w:rsidR="00C50079" w:rsidRPr="00792857">
        <w:rPr>
          <w:rFonts w:asciiTheme="majorHAnsi" w:hAnsiTheme="majorHAnsi"/>
          <w:sz w:val="20"/>
          <w:szCs w:val="20"/>
          <w:lang w:val="es-ES"/>
        </w:rPr>
        <w:t xml:space="preserve"> de </w:t>
      </w:r>
      <w:r w:rsidRPr="00792857">
        <w:rPr>
          <w:rFonts w:asciiTheme="majorHAnsi" w:hAnsiTheme="majorHAnsi"/>
          <w:sz w:val="20"/>
          <w:szCs w:val="20"/>
          <w:lang w:val="es-ES"/>
        </w:rPr>
        <w:t>inteligencia</w:t>
      </w:r>
      <w:r w:rsidR="00C50079" w:rsidRPr="00792857">
        <w:rPr>
          <w:rFonts w:asciiTheme="majorHAnsi" w:hAnsiTheme="majorHAnsi"/>
          <w:sz w:val="20"/>
          <w:szCs w:val="20"/>
          <w:lang w:val="es-ES"/>
        </w:rPr>
        <w:t xml:space="preserve"> d</w:t>
      </w:r>
      <w:r w:rsidRPr="00792857">
        <w:rPr>
          <w:rFonts w:asciiTheme="majorHAnsi" w:hAnsiTheme="majorHAnsi"/>
          <w:sz w:val="20"/>
          <w:szCs w:val="20"/>
          <w:lang w:val="es-ES"/>
        </w:rPr>
        <w:t>e l</w:t>
      </w:r>
      <w:r w:rsidR="00C50079" w:rsidRPr="00792857">
        <w:rPr>
          <w:rFonts w:asciiTheme="majorHAnsi" w:hAnsiTheme="majorHAnsi"/>
          <w:sz w:val="20"/>
          <w:szCs w:val="20"/>
          <w:lang w:val="es-ES"/>
        </w:rPr>
        <w:t xml:space="preserve">a </w:t>
      </w:r>
      <w:r w:rsidRPr="00792857">
        <w:rPr>
          <w:rFonts w:asciiTheme="majorHAnsi" w:hAnsiTheme="majorHAnsi"/>
          <w:sz w:val="20"/>
          <w:szCs w:val="20"/>
          <w:lang w:val="es-ES"/>
        </w:rPr>
        <w:t>Marina</w:t>
      </w:r>
      <w:r w:rsidR="00C50079" w:rsidRPr="00792857">
        <w:rPr>
          <w:rFonts w:asciiTheme="majorHAnsi" w:hAnsiTheme="majorHAnsi"/>
          <w:sz w:val="20"/>
          <w:szCs w:val="20"/>
          <w:lang w:val="es-ES"/>
        </w:rPr>
        <w:t xml:space="preserve"> (</w:t>
      </w:r>
      <w:r w:rsidR="007F0A0F" w:rsidRPr="00792857">
        <w:rPr>
          <w:rFonts w:asciiTheme="majorHAnsi" w:hAnsiTheme="majorHAnsi"/>
          <w:sz w:val="20"/>
          <w:szCs w:val="20"/>
          <w:lang w:val="es-ES"/>
        </w:rPr>
        <w:t xml:space="preserve">Centro de </w:t>
      </w:r>
      <w:r w:rsidRPr="00792857">
        <w:rPr>
          <w:rFonts w:asciiTheme="majorHAnsi" w:hAnsiTheme="majorHAnsi"/>
          <w:sz w:val="20"/>
          <w:szCs w:val="20"/>
          <w:lang w:val="es-ES"/>
        </w:rPr>
        <w:t>Información</w:t>
      </w:r>
      <w:r w:rsidR="007F0A0F" w:rsidRPr="00792857">
        <w:rPr>
          <w:rFonts w:asciiTheme="majorHAnsi" w:hAnsiTheme="majorHAnsi"/>
          <w:sz w:val="20"/>
          <w:szCs w:val="20"/>
          <w:lang w:val="es-ES"/>
        </w:rPr>
        <w:t xml:space="preserve"> d</w:t>
      </w:r>
      <w:r w:rsidRPr="00792857">
        <w:rPr>
          <w:rFonts w:asciiTheme="majorHAnsi" w:hAnsiTheme="majorHAnsi"/>
          <w:sz w:val="20"/>
          <w:szCs w:val="20"/>
          <w:lang w:val="es-ES"/>
        </w:rPr>
        <w:t>e l</w:t>
      </w:r>
      <w:r w:rsidR="007F0A0F" w:rsidRPr="00792857">
        <w:rPr>
          <w:rFonts w:asciiTheme="majorHAnsi" w:hAnsiTheme="majorHAnsi"/>
          <w:sz w:val="20"/>
          <w:szCs w:val="20"/>
          <w:lang w:val="es-ES"/>
        </w:rPr>
        <w:t xml:space="preserve">a </w:t>
      </w:r>
      <w:r w:rsidRPr="00792857">
        <w:rPr>
          <w:rFonts w:asciiTheme="majorHAnsi" w:hAnsiTheme="majorHAnsi"/>
          <w:sz w:val="20"/>
          <w:szCs w:val="20"/>
          <w:lang w:val="es-ES"/>
        </w:rPr>
        <w:t>Marina</w:t>
      </w:r>
      <w:r w:rsidR="00A245B1" w:rsidRPr="00792857">
        <w:rPr>
          <w:rFonts w:asciiTheme="majorHAnsi" w:hAnsiTheme="majorHAnsi"/>
          <w:sz w:val="20"/>
          <w:szCs w:val="20"/>
          <w:lang w:val="es-ES"/>
        </w:rPr>
        <w:t>, conocido com</w:t>
      </w:r>
      <w:r w:rsidRPr="00792857">
        <w:rPr>
          <w:rFonts w:asciiTheme="majorHAnsi" w:hAnsiTheme="majorHAnsi"/>
          <w:sz w:val="20"/>
          <w:szCs w:val="20"/>
          <w:lang w:val="es-ES"/>
        </w:rPr>
        <w:t>o</w:t>
      </w:r>
      <w:r w:rsidR="007F0A0F" w:rsidRPr="00792857">
        <w:rPr>
          <w:rFonts w:asciiTheme="majorHAnsi" w:hAnsiTheme="majorHAnsi"/>
          <w:sz w:val="20"/>
          <w:szCs w:val="20"/>
          <w:lang w:val="es-ES"/>
        </w:rPr>
        <w:t xml:space="preserve"> CENIMAR</w:t>
      </w:r>
      <w:r w:rsidR="00C50079" w:rsidRPr="00792857">
        <w:rPr>
          <w:rFonts w:asciiTheme="majorHAnsi" w:hAnsiTheme="majorHAnsi"/>
          <w:sz w:val="20"/>
          <w:szCs w:val="20"/>
          <w:lang w:val="es-ES"/>
        </w:rPr>
        <w:t>)</w:t>
      </w:r>
      <w:r w:rsidR="007F0A0F"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y por el </w:t>
      </w:r>
      <w:r w:rsidR="007F0A0F" w:rsidRPr="00792857">
        <w:rPr>
          <w:rFonts w:asciiTheme="majorHAnsi" w:hAnsiTheme="majorHAnsi"/>
          <w:sz w:val="20"/>
          <w:szCs w:val="20"/>
          <w:lang w:val="es-ES"/>
        </w:rPr>
        <w:t xml:space="preserve">delegado </w:t>
      </w:r>
      <w:proofErr w:type="spellStart"/>
      <w:r w:rsidR="007F0A0F" w:rsidRPr="00792857">
        <w:rPr>
          <w:rFonts w:asciiTheme="majorHAnsi" w:hAnsiTheme="majorHAnsi"/>
          <w:sz w:val="20"/>
          <w:szCs w:val="20"/>
          <w:lang w:val="es-ES"/>
        </w:rPr>
        <w:t>Sérgio</w:t>
      </w:r>
      <w:proofErr w:type="spellEnd"/>
      <w:r w:rsidR="007F0A0F" w:rsidRPr="00792857">
        <w:rPr>
          <w:rFonts w:asciiTheme="majorHAnsi" w:hAnsiTheme="majorHAnsi"/>
          <w:sz w:val="20"/>
          <w:szCs w:val="20"/>
          <w:lang w:val="es-ES"/>
        </w:rPr>
        <w:t xml:space="preserve"> Fernando </w:t>
      </w:r>
      <w:proofErr w:type="spellStart"/>
      <w:r w:rsidR="007F0A0F" w:rsidRPr="00792857">
        <w:rPr>
          <w:rFonts w:asciiTheme="majorHAnsi" w:hAnsiTheme="majorHAnsi"/>
          <w:sz w:val="20"/>
          <w:szCs w:val="20"/>
          <w:lang w:val="es-ES"/>
        </w:rPr>
        <w:t>Para</w:t>
      </w:r>
      <w:r w:rsidR="00C50079" w:rsidRPr="00792857">
        <w:rPr>
          <w:rFonts w:asciiTheme="majorHAnsi" w:hAnsiTheme="majorHAnsi"/>
          <w:sz w:val="20"/>
          <w:szCs w:val="20"/>
          <w:lang w:val="es-ES"/>
        </w:rPr>
        <w:t>n</w:t>
      </w:r>
      <w:r w:rsidR="00635452" w:rsidRPr="00792857">
        <w:rPr>
          <w:rFonts w:asciiTheme="majorHAnsi" w:hAnsiTheme="majorHAnsi"/>
          <w:sz w:val="20"/>
          <w:szCs w:val="20"/>
          <w:lang w:val="es-ES"/>
        </w:rPr>
        <w:t>hos</w:t>
      </w:r>
      <w:proofErr w:type="spellEnd"/>
      <w:r w:rsidR="00635452" w:rsidRPr="00792857">
        <w:rPr>
          <w:rFonts w:asciiTheme="majorHAnsi" w:hAnsiTheme="majorHAnsi"/>
          <w:sz w:val="20"/>
          <w:szCs w:val="20"/>
          <w:lang w:val="es-ES"/>
        </w:rPr>
        <w:t xml:space="preserve"> </w:t>
      </w:r>
      <w:proofErr w:type="spellStart"/>
      <w:r w:rsidR="00635452" w:rsidRPr="00792857">
        <w:rPr>
          <w:rFonts w:asciiTheme="majorHAnsi" w:hAnsiTheme="majorHAnsi"/>
          <w:sz w:val="20"/>
          <w:szCs w:val="20"/>
          <w:lang w:val="es-ES"/>
        </w:rPr>
        <w:t>Fleury</w:t>
      </w:r>
      <w:proofErr w:type="spellEnd"/>
      <w:r w:rsidR="00635452" w:rsidRPr="00792857">
        <w:rPr>
          <w:rFonts w:asciiTheme="majorHAnsi" w:hAnsiTheme="majorHAnsi"/>
          <w:sz w:val="20"/>
          <w:szCs w:val="20"/>
          <w:lang w:val="es-ES"/>
        </w:rPr>
        <w:t xml:space="preserve"> </w:t>
      </w:r>
      <w:r w:rsidRPr="00792857">
        <w:rPr>
          <w:rFonts w:asciiTheme="majorHAnsi" w:hAnsiTheme="majorHAnsi"/>
          <w:sz w:val="20"/>
          <w:szCs w:val="20"/>
          <w:lang w:val="es-ES"/>
        </w:rPr>
        <w:t>y</w:t>
      </w:r>
      <w:r w:rsidR="00635452" w:rsidRPr="00792857">
        <w:rPr>
          <w:rFonts w:asciiTheme="majorHAnsi" w:hAnsiTheme="majorHAnsi"/>
          <w:sz w:val="20"/>
          <w:szCs w:val="20"/>
          <w:lang w:val="es-ES"/>
        </w:rPr>
        <w:t xml:space="preserve"> su equip</w:t>
      </w:r>
      <w:r w:rsidRPr="00792857">
        <w:rPr>
          <w:rFonts w:asciiTheme="majorHAnsi" w:hAnsiTheme="majorHAnsi"/>
          <w:sz w:val="20"/>
          <w:szCs w:val="20"/>
          <w:lang w:val="es-ES"/>
        </w:rPr>
        <w:t>o</w:t>
      </w:r>
      <w:r w:rsidR="00635452"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Después </w:t>
      </w:r>
      <w:r w:rsidR="003E63B4" w:rsidRPr="00792857">
        <w:rPr>
          <w:rFonts w:asciiTheme="majorHAnsi" w:hAnsiTheme="majorHAnsi"/>
          <w:sz w:val="20"/>
          <w:szCs w:val="20"/>
          <w:lang w:val="es-ES"/>
        </w:rPr>
        <w:t>del</w:t>
      </w:r>
      <w:r w:rsidRPr="00792857">
        <w:rPr>
          <w:rFonts w:asciiTheme="majorHAnsi" w:hAnsiTheme="majorHAnsi"/>
          <w:sz w:val="20"/>
          <w:szCs w:val="20"/>
          <w:lang w:val="es-ES"/>
        </w:rPr>
        <w:t xml:space="preserve"> secuestr</w:t>
      </w:r>
      <w:r w:rsidR="003E63B4" w:rsidRPr="00792857">
        <w:rPr>
          <w:rFonts w:asciiTheme="majorHAnsi" w:hAnsiTheme="majorHAnsi"/>
          <w:sz w:val="20"/>
          <w:szCs w:val="20"/>
          <w:lang w:val="es-ES"/>
        </w:rPr>
        <w:t>o</w:t>
      </w:r>
      <w:r w:rsidRPr="00792857">
        <w:rPr>
          <w:rFonts w:asciiTheme="majorHAnsi" w:hAnsiTheme="majorHAnsi"/>
          <w:sz w:val="20"/>
          <w:szCs w:val="20"/>
          <w:lang w:val="es-ES"/>
        </w:rPr>
        <w:t>, lo llevaron a una cárcel</w:t>
      </w:r>
      <w:r w:rsidR="007F0A0F" w:rsidRPr="00792857">
        <w:rPr>
          <w:rFonts w:asciiTheme="majorHAnsi" w:hAnsiTheme="majorHAnsi"/>
          <w:sz w:val="20"/>
          <w:szCs w:val="20"/>
          <w:lang w:val="es-ES"/>
        </w:rPr>
        <w:t xml:space="preserve"> clandestin</w:t>
      </w:r>
      <w:r w:rsidRPr="00792857">
        <w:rPr>
          <w:rFonts w:asciiTheme="majorHAnsi" w:hAnsiTheme="majorHAnsi"/>
          <w:sz w:val="20"/>
          <w:szCs w:val="20"/>
          <w:lang w:val="es-ES"/>
        </w:rPr>
        <w:t>a</w:t>
      </w:r>
      <w:r w:rsidR="00A245B1" w:rsidRPr="00792857">
        <w:rPr>
          <w:rFonts w:asciiTheme="majorHAnsi" w:hAnsiTheme="majorHAnsi"/>
          <w:sz w:val="20"/>
          <w:szCs w:val="20"/>
          <w:lang w:val="es-ES"/>
        </w:rPr>
        <w:t>,</w:t>
      </w:r>
      <w:r w:rsidRPr="00792857">
        <w:rPr>
          <w:rFonts w:asciiTheme="majorHAnsi" w:hAnsiTheme="majorHAnsi"/>
          <w:sz w:val="20"/>
          <w:szCs w:val="20"/>
          <w:lang w:val="es-ES"/>
        </w:rPr>
        <w:t xml:space="preserve"> d</w:t>
      </w:r>
      <w:r w:rsidR="007F0A0F" w:rsidRPr="00792857">
        <w:rPr>
          <w:rFonts w:asciiTheme="majorHAnsi" w:hAnsiTheme="majorHAnsi"/>
          <w:sz w:val="20"/>
          <w:szCs w:val="20"/>
          <w:lang w:val="es-ES"/>
        </w:rPr>
        <w:t>onde f</w:t>
      </w:r>
      <w:r w:rsidRPr="00792857">
        <w:rPr>
          <w:rFonts w:asciiTheme="majorHAnsi" w:hAnsiTheme="majorHAnsi"/>
          <w:sz w:val="20"/>
          <w:szCs w:val="20"/>
          <w:lang w:val="es-ES"/>
        </w:rPr>
        <w:t xml:space="preserve">ue </w:t>
      </w:r>
      <w:r w:rsidR="00C34F80" w:rsidRPr="00792857">
        <w:rPr>
          <w:rFonts w:asciiTheme="majorHAnsi" w:hAnsiTheme="majorHAnsi"/>
          <w:sz w:val="20"/>
          <w:szCs w:val="20"/>
          <w:lang w:val="es-ES"/>
        </w:rPr>
        <w:t xml:space="preserve">brutalmente </w:t>
      </w:r>
      <w:r w:rsidR="007F0A0F" w:rsidRPr="00792857">
        <w:rPr>
          <w:rFonts w:asciiTheme="majorHAnsi" w:hAnsiTheme="majorHAnsi"/>
          <w:sz w:val="20"/>
          <w:szCs w:val="20"/>
          <w:lang w:val="es-ES"/>
        </w:rPr>
        <w:t xml:space="preserve">torturado, </w:t>
      </w:r>
      <w:r w:rsidRPr="00792857">
        <w:rPr>
          <w:rFonts w:asciiTheme="majorHAnsi" w:hAnsiTheme="majorHAnsi"/>
          <w:sz w:val="20"/>
          <w:szCs w:val="20"/>
          <w:lang w:val="es-ES"/>
        </w:rPr>
        <w:t>lo cual lo incapacitó para caminar.</w:t>
      </w:r>
      <w:r w:rsidR="00C34F80" w:rsidRPr="00792857">
        <w:rPr>
          <w:rFonts w:asciiTheme="majorHAnsi" w:hAnsiTheme="majorHAnsi"/>
          <w:sz w:val="20"/>
          <w:szCs w:val="20"/>
          <w:lang w:val="es-ES"/>
        </w:rPr>
        <w:t xml:space="preserve"> Finalmente, </w:t>
      </w:r>
      <w:r w:rsidR="00A245B1" w:rsidRPr="00792857">
        <w:rPr>
          <w:rFonts w:asciiTheme="majorHAnsi" w:hAnsiTheme="majorHAnsi"/>
          <w:sz w:val="20"/>
          <w:szCs w:val="20"/>
          <w:lang w:val="es-ES"/>
        </w:rPr>
        <w:t xml:space="preserve">después </w:t>
      </w:r>
      <w:r w:rsidRPr="00792857">
        <w:rPr>
          <w:rFonts w:asciiTheme="majorHAnsi" w:hAnsiTheme="majorHAnsi"/>
          <w:sz w:val="20"/>
          <w:szCs w:val="20"/>
          <w:lang w:val="es-ES"/>
        </w:rPr>
        <w:t>de</w:t>
      </w:r>
      <w:r w:rsidR="00C34F80" w:rsidRPr="00792857">
        <w:rPr>
          <w:rFonts w:asciiTheme="majorHAnsi" w:hAnsiTheme="majorHAnsi"/>
          <w:sz w:val="20"/>
          <w:szCs w:val="20"/>
          <w:lang w:val="es-ES"/>
        </w:rPr>
        <w:t xml:space="preserve"> </w:t>
      </w:r>
      <w:r w:rsidRPr="00792857">
        <w:rPr>
          <w:rFonts w:asciiTheme="majorHAnsi" w:hAnsiTheme="majorHAnsi"/>
          <w:sz w:val="20"/>
          <w:szCs w:val="20"/>
          <w:lang w:val="es-ES"/>
        </w:rPr>
        <w:t>algun</w:t>
      </w:r>
      <w:r w:rsidR="00A245B1" w:rsidRPr="00792857">
        <w:rPr>
          <w:rFonts w:asciiTheme="majorHAnsi" w:hAnsiTheme="majorHAnsi"/>
          <w:sz w:val="20"/>
          <w:szCs w:val="20"/>
          <w:lang w:val="es-ES"/>
        </w:rPr>
        <w:t xml:space="preserve">os traslados </w:t>
      </w:r>
      <w:r w:rsidR="00C50079" w:rsidRPr="00792857">
        <w:rPr>
          <w:rFonts w:asciiTheme="majorHAnsi" w:hAnsiTheme="majorHAnsi"/>
          <w:sz w:val="20"/>
          <w:szCs w:val="20"/>
          <w:lang w:val="es-ES"/>
        </w:rPr>
        <w:t xml:space="preserve">entre </w:t>
      </w:r>
      <w:r w:rsidR="008F4779" w:rsidRPr="00792857">
        <w:rPr>
          <w:rFonts w:asciiTheme="majorHAnsi" w:hAnsiTheme="majorHAnsi"/>
          <w:sz w:val="20"/>
          <w:szCs w:val="20"/>
          <w:lang w:val="es-ES"/>
        </w:rPr>
        <w:t xml:space="preserve">distintos </w:t>
      </w:r>
      <w:r w:rsidR="00C50079" w:rsidRPr="00792857">
        <w:rPr>
          <w:rFonts w:asciiTheme="majorHAnsi" w:hAnsiTheme="majorHAnsi"/>
          <w:sz w:val="20"/>
          <w:szCs w:val="20"/>
          <w:lang w:val="es-ES"/>
        </w:rPr>
        <w:t xml:space="preserve">centros </w:t>
      </w:r>
      <w:r w:rsidR="00A514E0" w:rsidRPr="00792857">
        <w:rPr>
          <w:rFonts w:asciiTheme="majorHAnsi" w:hAnsiTheme="majorHAnsi"/>
          <w:sz w:val="20"/>
          <w:szCs w:val="20"/>
          <w:lang w:val="es-ES"/>
        </w:rPr>
        <w:t>estatales</w:t>
      </w:r>
      <w:r w:rsidR="00C50079" w:rsidRPr="00792857">
        <w:rPr>
          <w:rFonts w:asciiTheme="majorHAnsi" w:hAnsiTheme="majorHAnsi"/>
          <w:sz w:val="20"/>
          <w:szCs w:val="20"/>
          <w:lang w:val="es-ES"/>
        </w:rPr>
        <w:t xml:space="preserve"> de </w:t>
      </w:r>
      <w:r w:rsidR="00A514E0" w:rsidRPr="00792857">
        <w:rPr>
          <w:rFonts w:asciiTheme="majorHAnsi" w:hAnsiTheme="majorHAnsi"/>
          <w:sz w:val="20"/>
          <w:szCs w:val="20"/>
          <w:lang w:val="es-ES"/>
        </w:rPr>
        <w:t>detención</w:t>
      </w:r>
      <w:r w:rsidR="00C34F80" w:rsidRPr="00792857">
        <w:rPr>
          <w:rFonts w:asciiTheme="majorHAnsi" w:hAnsiTheme="majorHAnsi"/>
          <w:sz w:val="20"/>
          <w:szCs w:val="20"/>
          <w:lang w:val="es-ES"/>
        </w:rPr>
        <w:t>, permanec</w:t>
      </w:r>
      <w:r w:rsidRPr="00792857">
        <w:rPr>
          <w:rFonts w:asciiTheme="majorHAnsi" w:hAnsiTheme="majorHAnsi"/>
          <w:sz w:val="20"/>
          <w:szCs w:val="20"/>
          <w:lang w:val="es-ES"/>
        </w:rPr>
        <w:t>ió en</w:t>
      </w:r>
      <w:r w:rsidR="00C34F80" w:rsidRPr="00792857">
        <w:rPr>
          <w:rFonts w:asciiTheme="majorHAnsi" w:hAnsiTheme="majorHAnsi"/>
          <w:sz w:val="20"/>
          <w:szCs w:val="20"/>
          <w:lang w:val="es-ES"/>
        </w:rPr>
        <w:t xml:space="preserve"> </w:t>
      </w:r>
      <w:r w:rsidRPr="00792857">
        <w:rPr>
          <w:rFonts w:asciiTheme="majorHAnsi" w:hAnsiTheme="majorHAnsi"/>
          <w:sz w:val="20"/>
          <w:szCs w:val="20"/>
          <w:lang w:val="es-ES"/>
        </w:rPr>
        <w:t>una</w:t>
      </w:r>
      <w:r w:rsidR="00C34F80" w:rsidRPr="00792857">
        <w:rPr>
          <w:rFonts w:asciiTheme="majorHAnsi" w:hAnsiTheme="majorHAnsi"/>
          <w:sz w:val="20"/>
          <w:szCs w:val="20"/>
          <w:lang w:val="es-ES"/>
        </w:rPr>
        <w:t xml:space="preserve"> </w:t>
      </w:r>
      <w:r w:rsidRPr="00792857">
        <w:rPr>
          <w:rFonts w:asciiTheme="majorHAnsi" w:hAnsiTheme="majorHAnsi"/>
          <w:sz w:val="20"/>
          <w:szCs w:val="20"/>
          <w:lang w:val="es-ES"/>
        </w:rPr>
        <w:t>celda</w:t>
      </w:r>
      <w:r w:rsidR="00C34F80"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en el </w:t>
      </w:r>
      <w:r w:rsidR="00C34F80" w:rsidRPr="00792857">
        <w:rPr>
          <w:rFonts w:asciiTheme="majorHAnsi" w:hAnsiTheme="majorHAnsi"/>
          <w:sz w:val="20"/>
          <w:szCs w:val="20"/>
          <w:lang w:val="es-ES"/>
        </w:rPr>
        <w:t xml:space="preserve">Departamento de </w:t>
      </w:r>
      <w:r w:rsidRPr="00792857">
        <w:rPr>
          <w:rFonts w:asciiTheme="majorHAnsi" w:hAnsiTheme="majorHAnsi"/>
          <w:sz w:val="20"/>
          <w:szCs w:val="20"/>
          <w:lang w:val="es-ES"/>
        </w:rPr>
        <w:t>Orden</w:t>
      </w:r>
      <w:r w:rsidR="00C34F80" w:rsidRPr="00792857">
        <w:rPr>
          <w:rFonts w:asciiTheme="majorHAnsi" w:hAnsiTheme="majorHAnsi"/>
          <w:sz w:val="20"/>
          <w:szCs w:val="20"/>
          <w:lang w:val="es-ES"/>
        </w:rPr>
        <w:t xml:space="preserve"> Polític</w:t>
      </w:r>
      <w:r w:rsidRPr="00792857">
        <w:rPr>
          <w:rFonts w:asciiTheme="majorHAnsi" w:hAnsiTheme="majorHAnsi"/>
          <w:sz w:val="20"/>
          <w:szCs w:val="20"/>
          <w:lang w:val="es-ES"/>
        </w:rPr>
        <w:t>o</w:t>
      </w:r>
      <w:r w:rsidR="00C34F80" w:rsidRPr="00792857">
        <w:rPr>
          <w:rFonts w:asciiTheme="majorHAnsi" w:hAnsiTheme="majorHAnsi"/>
          <w:sz w:val="20"/>
          <w:szCs w:val="20"/>
          <w:lang w:val="es-ES"/>
        </w:rPr>
        <w:t xml:space="preserve"> </w:t>
      </w:r>
      <w:r w:rsidRPr="00792857">
        <w:rPr>
          <w:rFonts w:asciiTheme="majorHAnsi" w:hAnsiTheme="majorHAnsi"/>
          <w:sz w:val="20"/>
          <w:szCs w:val="20"/>
          <w:lang w:val="es-ES"/>
        </w:rPr>
        <w:t>y</w:t>
      </w:r>
      <w:r w:rsidR="00C34F80" w:rsidRPr="00792857">
        <w:rPr>
          <w:rFonts w:asciiTheme="majorHAnsi" w:hAnsiTheme="majorHAnsi"/>
          <w:sz w:val="20"/>
          <w:szCs w:val="20"/>
          <w:lang w:val="es-ES"/>
        </w:rPr>
        <w:t xml:space="preserve"> Social </w:t>
      </w:r>
      <w:r w:rsidRPr="00792857">
        <w:rPr>
          <w:rFonts w:asciiTheme="majorHAnsi" w:hAnsiTheme="majorHAnsi"/>
          <w:sz w:val="20"/>
          <w:szCs w:val="20"/>
          <w:lang w:val="es-ES"/>
        </w:rPr>
        <w:t>(</w:t>
      </w:r>
      <w:r w:rsidR="00C34F80" w:rsidRPr="00792857">
        <w:rPr>
          <w:rFonts w:asciiTheme="majorHAnsi" w:hAnsiTheme="majorHAnsi"/>
          <w:sz w:val="20"/>
          <w:szCs w:val="20"/>
          <w:lang w:val="es-ES"/>
        </w:rPr>
        <w:t>DOPS</w:t>
      </w:r>
      <w:r w:rsidRPr="00792857">
        <w:rPr>
          <w:rFonts w:asciiTheme="majorHAnsi" w:hAnsiTheme="majorHAnsi"/>
          <w:sz w:val="20"/>
          <w:szCs w:val="20"/>
          <w:lang w:val="es-ES"/>
        </w:rPr>
        <w:t>)</w:t>
      </w:r>
      <w:r w:rsidR="00C34F80" w:rsidRPr="00792857">
        <w:rPr>
          <w:rFonts w:asciiTheme="majorHAnsi" w:hAnsiTheme="majorHAnsi"/>
          <w:sz w:val="20"/>
          <w:szCs w:val="20"/>
          <w:lang w:val="es-ES"/>
        </w:rPr>
        <w:t xml:space="preserve">, </w:t>
      </w:r>
      <w:r w:rsidRPr="00792857">
        <w:rPr>
          <w:rFonts w:asciiTheme="majorHAnsi" w:hAnsiTheme="majorHAnsi"/>
          <w:sz w:val="20"/>
          <w:szCs w:val="20"/>
          <w:lang w:val="es-ES"/>
        </w:rPr>
        <w:t>en</w:t>
      </w:r>
      <w:r w:rsidR="00C34F80" w:rsidRPr="00792857">
        <w:rPr>
          <w:rFonts w:asciiTheme="majorHAnsi" w:hAnsiTheme="majorHAnsi"/>
          <w:sz w:val="20"/>
          <w:szCs w:val="20"/>
          <w:lang w:val="es-ES"/>
        </w:rPr>
        <w:t xml:space="preserve"> São Paulo.</w:t>
      </w:r>
      <w:r w:rsidR="00B76449" w:rsidRPr="00792857">
        <w:rPr>
          <w:rFonts w:asciiTheme="majorHAnsi" w:hAnsiTheme="majorHAnsi"/>
          <w:sz w:val="20"/>
          <w:szCs w:val="20"/>
          <w:lang w:val="es-ES"/>
        </w:rPr>
        <w:t xml:space="preserve"> </w:t>
      </w:r>
      <w:r w:rsidR="00A245B1" w:rsidRPr="00792857">
        <w:rPr>
          <w:rFonts w:asciiTheme="majorHAnsi" w:hAnsiTheme="majorHAnsi"/>
          <w:sz w:val="20"/>
          <w:szCs w:val="20"/>
          <w:lang w:val="es-ES"/>
        </w:rPr>
        <w:t xml:space="preserve">El peticionario alega </w:t>
      </w:r>
      <w:r w:rsidR="00C34F80" w:rsidRPr="00792857">
        <w:rPr>
          <w:rFonts w:asciiTheme="majorHAnsi" w:hAnsiTheme="majorHAnsi"/>
          <w:sz w:val="20"/>
          <w:szCs w:val="20"/>
          <w:lang w:val="es-ES"/>
        </w:rPr>
        <w:t>que</w:t>
      </w:r>
      <w:r w:rsidRPr="00792857">
        <w:rPr>
          <w:rFonts w:asciiTheme="majorHAnsi" w:hAnsiTheme="majorHAnsi"/>
          <w:sz w:val="20"/>
          <w:szCs w:val="20"/>
          <w:lang w:val="es-ES"/>
        </w:rPr>
        <w:t>,</w:t>
      </w:r>
      <w:r w:rsidR="00C34F80" w:rsidRPr="00792857">
        <w:rPr>
          <w:rFonts w:asciiTheme="majorHAnsi" w:hAnsiTheme="majorHAnsi"/>
          <w:sz w:val="20"/>
          <w:szCs w:val="20"/>
          <w:lang w:val="es-ES"/>
        </w:rPr>
        <w:t xml:space="preserve"> e</w:t>
      </w:r>
      <w:r w:rsidRPr="00792857">
        <w:rPr>
          <w:rFonts w:asciiTheme="majorHAnsi" w:hAnsiTheme="majorHAnsi"/>
          <w:sz w:val="20"/>
          <w:szCs w:val="20"/>
          <w:lang w:val="es-ES"/>
        </w:rPr>
        <w:t>l</w:t>
      </w:r>
      <w:r w:rsidR="00C34F80" w:rsidRPr="00792857">
        <w:rPr>
          <w:rFonts w:asciiTheme="majorHAnsi" w:hAnsiTheme="majorHAnsi"/>
          <w:sz w:val="20"/>
          <w:szCs w:val="20"/>
          <w:lang w:val="es-ES"/>
        </w:rPr>
        <w:t xml:space="preserve"> 24 de </w:t>
      </w:r>
      <w:r w:rsidRPr="00792857">
        <w:rPr>
          <w:rFonts w:asciiTheme="majorHAnsi" w:hAnsiTheme="majorHAnsi"/>
          <w:sz w:val="20"/>
          <w:szCs w:val="20"/>
          <w:lang w:val="es-ES"/>
        </w:rPr>
        <w:t>octubre</w:t>
      </w:r>
      <w:r w:rsidR="00C34F80" w:rsidRPr="00792857">
        <w:rPr>
          <w:rFonts w:asciiTheme="majorHAnsi" w:hAnsiTheme="majorHAnsi"/>
          <w:sz w:val="20"/>
          <w:szCs w:val="20"/>
          <w:lang w:val="es-ES"/>
        </w:rPr>
        <w:t xml:space="preserve"> de 1970, </w:t>
      </w:r>
      <w:r w:rsidRPr="00792857">
        <w:rPr>
          <w:rFonts w:asciiTheme="majorHAnsi" w:hAnsiTheme="majorHAnsi"/>
          <w:sz w:val="20"/>
          <w:szCs w:val="20"/>
          <w:lang w:val="es-ES"/>
        </w:rPr>
        <w:t>el</w:t>
      </w:r>
      <w:r w:rsidR="00E23F91" w:rsidRPr="00792857">
        <w:rPr>
          <w:rFonts w:asciiTheme="majorHAnsi" w:hAnsiTheme="majorHAnsi"/>
          <w:sz w:val="20"/>
          <w:szCs w:val="20"/>
          <w:lang w:val="es-ES"/>
        </w:rPr>
        <w:t xml:space="preserve"> </w:t>
      </w:r>
      <w:r w:rsidRPr="00792857">
        <w:rPr>
          <w:rFonts w:asciiTheme="majorHAnsi" w:hAnsiTheme="majorHAnsi"/>
          <w:sz w:val="20"/>
          <w:szCs w:val="20"/>
          <w:lang w:val="es-ES"/>
        </w:rPr>
        <w:t>Teniente</w:t>
      </w:r>
      <w:r w:rsidR="00E23F91" w:rsidRPr="00792857">
        <w:rPr>
          <w:rFonts w:asciiTheme="majorHAnsi" w:hAnsiTheme="majorHAnsi"/>
          <w:sz w:val="20"/>
          <w:szCs w:val="20"/>
          <w:lang w:val="es-ES"/>
        </w:rPr>
        <w:t xml:space="preserve"> </w:t>
      </w:r>
      <w:proofErr w:type="spellStart"/>
      <w:r w:rsidR="00E23F91" w:rsidRPr="00792857">
        <w:rPr>
          <w:rFonts w:asciiTheme="majorHAnsi" w:hAnsiTheme="majorHAnsi"/>
          <w:sz w:val="20"/>
          <w:szCs w:val="20"/>
          <w:lang w:val="es-ES"/>
        </w:rPr>
        <w:t>Chiari</w:t>
      </w:r>
      <w:proofErr w:type="spellEnd"/>
      <w:r w:rsidR="00E23F91"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le mostró </w:t>
      </w:r>
      <w:r w:rsidR="00A245B1" w:rsidRPr="00792857">
        <w:rPr>
          <w:rFonts w:asciiTheme="majorHAnsi" w:hAnsiTheme="majorHAnsi"/>
          <w:sz w:val="20"/>
          <w:szCs w:val="20"/>
          <w:lang w:val="es-ES"/>
        </w:rPr>
        <w:t xml:space="preserve">a la presunta víctima </w:t>
      </w:r>
      <w:r w:rsidRPr="00792857">
        <w:rPr>
          <w:rFonts w:asciiTheme="majorHAnsi" w:hAnsiTheme="majorHAnsi"/>
          <w:sz w:val="20"/>
          <w:szCs w:val="20"/>
          <w:lang w:val="es-ES"/>
        </w:rPr>
        <w:t>un artículo de</w:t>
      </w:r>
      <w:r w:rsidR="00A245B1" w:rsidRPr="00792857">
        <w:rPr>
          <w:rFonts w:asciiTheme="majorHAnsi" w:hAnsiTheme="majorHAnsi"/>
          <w:sz w:val="20"/>
          <w:szCs w:val="20"/>
          <w:lang w:val="es-ES"/>
        </w:rPr>
        <w:t>l</w:t>
      </w:r>
      <w:r w:rsidRPr="00792857">
        <w:rPr>
          <w:rFonts w:asciiTheme="majorHAnsi" w:hAnsiTheme="majorHAnsi"/>
          <w:sz w:val="20"/>
          <w:szCs w:val="20"/>
          <w:lang w:val="es-ES"/>
        </w:rPr>
        <w:t xml:space="preserve"> periódico en el cual se informaba sobre la supuesta </w:t>
      </w:r>
      <w:r w:rsidR="003A4659" w:rsidRPr="00792857">
        <w:rPr>
          <w:rFonts w:asciiTheme="majorHAnsi" w:hAnsiTheme="majorHAnsi"/>
          <w:sz w:val="20"/>
          <w:szCs w:val="20"/>
          <w:lang w:val="es-ES"/>
        </w:rPr>
        <w:t>fuga d</w:t>
      </w:r>
      <w:r w:rsidRPr="00792857">
        <w:rPr>
          <w:rFonts w:asciiTheme="majorHAnsi" w:hAnsiTheme="majorHAnsi"/>
          <w:sz w:val="20"/>
          <w:szCs w:val="20"/>
          <w:lang w:val="es-ES"/>
        </w:rPr>
        <w:t>el señor</w:t>
      </w:r>
      <w:r w:rsidR="003A4659" w:rsidRPr="00792857">
        <w:rPr>
          <w:rFonts w:asciiTheme="majorHAnsi" w:hAnsiTheme="majorHAnsi"/>
          <w:sz w:val="20"/>
          <w:szCs w:val="20"/>
          <w:lang w:val="es-ES"/>
        </w:rPr>
        <w:t xml:space="preserve"> Collen </w:t>
      </w:r>
      <w:proofErr w:type="spellStart"/>
      <w:r w:rsidR="003A4659" w:rsidRPr="00792857">
        <w:rPr>
          <w:rFonts w:asciiTheme="majorHAnsi" w:hAnsiTheme="majorHAnsi"/>
          <w:sz w:val="20"/>
          <w:szCs w:val="20"/>
          <w:lang w:val="es-ES"/>
        </w:rPr>
        <w:t>Leite</w:t>
      </w:r>
      <w:proofErr w:type="spellEnd"/>
      <w:r w:rsidR="00A245B1" w:rsidRPr="00792857">
        <w:rPr>
          <w:rFonts w:asciiTheme="majorHAnsi" w:hAnsiTheme="majorHAnsi"/>
          <w:sz w:val="20"/>
          <w:szCs w:val="20"/>
          <w:lang w:val="es-ES"/>
        </w:rPr>
        <w:t xml:space="preserve">. Ese artículo era una </w:t>
      </w:r>
      <w:r w:rsidRPr="00792857">
        <w:rPr>
          <w:rFonts w:asciiTheme="majorHAnsi" w:hAnsiTheme="majorHAnsi"/>
          <w:sz w:val="20"/>
          <w:szCs w:val="20"/>
          <w:lang w:val="es-ES"/>
        </w:rPr>
        <w:t>estrategia</w:t>
      </w:r>
      <w:r w:rsidR="00C34F80" w:rsidRPr="00792857">
        <w:rPr>
          <w:rFonts w:asciiTheme="majorHAnsi" w:hAnsiTheme="majorHAnsi"/>
          <w:sz w:val="20"/>
          <w:szCs w:val="20"/>
          <w:lang w:val="es-ES"/>
        </w:rPr>
        <w:t xml:space="preserve"> </w:t>
      </w:r>
      <w:r w:rsidRPr="00792857">
        <w:rPr>
          <w:rFonts w:asciiTheme="majorHAnsi" w:hAnsiTheme="majorHAnsi"/>
          <w:sz w:val="20"/>
          <w:szCs w:val="20"/>
          <w:lang w:val="es-ES"/>
        </w:rPr>
        <w:t>para</w:t>
      </w:r>
      <w:r w:rsidR="00C34F80" w:rsidRPr="00792857">
        <w:rPr>
          <w:rFonts w:asciiTheme="majorHAnsi" w:hAnsiTheme="majorHAnsi"/>
          <w:sz w:val="20"/>
          <w:szCs w:val="20"/>
          <w:lang w:val="es-ES"/>
        </w:rPr>
        <w:t xml:space="preserve"> </w:t>
      </w:r>
      <w:r w:rsidR="00C57F7B" w:rsidRPr="00792857">
        <w:rPr>
          <w:rFonts w:asciiTheme="majorHAnsi" w:hAnsiTheme="majorHAnsi"/>
          <w:sz w:val="20"/>
          <w:szCs w:val="20"/>
          <w:lang w:val="es-ES"/>
        </w:rPr>
        <w:t>ocultar su</w:t>
      </w:r>
      <w:r w:rsidRPr="00792857">
        <w:rPr>
          <w:rFonts w:asciiTheme="majorHAnsi" w:hAnsiTheme="majorHAnsi"/>
          <w:sz w:val="20"/>
          <w:szCs w:val="20"/>
          <w:lang w:val="es-ES"/>
        </w:rPr>
        <w:t xml:space="preserve"> detención y</w:t>
      </w:r>
      <w:r w:rsidR="00C57F7B" w:rsidRPr="00792857">
        <w:rPr>
          <w:rFonts w:asciiTheme="majorHAnsi" w:hAnsiTheme="majorHAnsi"/>
          <w:sz w:val="20"/>
          <w:szCs w:val="20"/>
          <w:lang w:val="es-ES"/>
        </w:rPr>
        <w:t>, posteriormente, justificar su</w:t>
      </w:r>
      <w:r w:rsidRPr="00792857">
        <w:rPr>
          <w:rFonts w:asciiTheme="majorHAnsi" w:hAnsiTheme="majorHAnsi"/>
          <w:sz w:val="20"/>
          <w:szCs w:val="20"/>
          <w:lang w:val="es-ES"/>
        </w:rPr>
        <w:t xml:space="preserve"> muerte. En ese</w:t>
      </w:r>
      <w:r w:rsidR="00C57F7B" w:rsidRPr="00792857">
        <w:rPr>
          <w:rFonts w:asciiTheme="majorHAnsi" w:hAnsiTheme="majorHAnsi"/>
          <w:sz w:val="20"/>
          <w:szCs w:val="20"/>
          <w:lang w:val="es-ES"/>
        </w:rPr>
        <w:t xml:space="preserve"> momento, </w:t>
      </w:r>
      <w:r w:rsidR="00BA3F97" w:rsidRPr="00792857">
        <w:rPr>
          <w:rFonts w:asciiTheme="majorHAnsi" w:hAnsiTheme="majorHAnsi"/>
          <w:sz w:val="20"/>
          <w:szCs w:val="20"/>
          <w:lang w:val="es-ES"/>
        </w:rPr>
        <w:t xml:space="preserve">afirma </w:t>
      </w:r>
      <w:r w:rsidR="00354E39" w:rsidRPr="00792857">
        <w:rPr>
          <w:rFonts w:asciiTheme="majorHAnsi" w:hAnsiTheme="majorHAnsi"/>
          <w:sz w:val="20"/>
          <w:szCs w:val="20"/>
          <w:lang w:val="es-ES"/>
        </w:rPr>
        <w:t>el peticionario</w:t>
      </w:r>
      <w:r w:rsidR="00BA3F97" w:rsidRPr="00792857">
        <w:rPr>
          <w:rFonts w:asciiTheme="majorHAnsi" w:hAnsiTheme="majorHAnsi"/>
          <w:sz w:val="20"/>
          <w:szCs w:val="20"/>
          <w:lang w:val="es-ES"/>
        </w:rPr>
        <w:t xml:space="preserve">, </w:t>
      </w:r>
      <w:r w:rsidRPr="00792857">
        <w:rPr>
          <w:rFonts w:asciiTheme="majorHAnsi" w:hAnsiTheme="majorHAnsi"/>
          <w:sz w:val="20"/>
          <w:szCs w:val="20"/>
          <w:lang w:val="es-ES"/>
        </w:rPr>
        <w:t>l</w:t>
      </w:r>
      <w:r w:rsidR="00C57F7B" w:rsidRPr="00792857">
        <w:rPr>
          <w:rFonts w:asciiTheme="majorHAnsi" w:hAnsiTheme="majorHAnsi"/>
          <w:sz w:val="20"/>
          <w:szCs w:val="20"/>
          <w:lang w:val="es-ES"/>
        </w:rPr>
        <w:t xml:space="preserve">a </w:t>
      </w:r>
      <w:r w:rsidR="00087BEE" w:rsidRPr="00792857">
        <w:rPr>
          <w:rFonts w:asciiTheme="majorHAnsi" w:hAnsiTheme="majorHAnsi"/>
          <w:sz w:val="20"/>
          <w:szCs w:val="20"/>
          <w:lang w:val="es-ES"/>
        </w:rPr>
        <w:t>presunta víctima</w:t>
      </w:r>
      <w:r w:rsidR="00C57F7B" w:rsidRPr="00792857">
        <w:rPr>
          <w:rFonts w:asciiTheme="majorHAnsi" w:hAnsiTheme="majorHAnsi"/>
          <w:sz w:val="20"/>
          <w:szCs w:val="20"/>
          <w:lang w:val="es-ES"/>
        </w:rPr>
        <w:t xml:space="preserve"> s</w:t>
      </w:r>
      <w:r w:rsidRPr="00792857">
        <w:rPr>
          <w:rFonts w:asciiTheme="majorHAnsi" w:hAnsiTheme="majorHAnsi"/>
          <w:sz w:val="20"/>
          <w:szCs w:val="20"/>
          <w:lang w:val="es-ES"/>
        </w:rPr>
        <w:t>upo que sería</w:t>
      </w:r>
      <w:r w:rsidR="00C57F7B" w:rsidRPr="00792857">
        <w:rPr>
          <w:rFonts w:asciiTheme="majorHAnsi" w:hAnsiTheme="majorHAnsi"/>
          <w:sz w:val="20"/>
          <w:szCs w:val="20"/>
          <w:lang w:val="es-ES"/>
        </w:rPr>
        <w:t xml:space="preserve"> </w:t>
      </w:r>
      <w:r w:rsidRPr="00792857">
        <w:rPr>
          <w:rFonts w:asciiTheme="majorHAnsi" w:hAnsiTheme="majorHAnsi"/>
          <w:sz w:val="20"/>
          <w:szCs w:val="20"/>
          <w:lang w:val="es-ES"/>
        </w:rPr>
        <w:t>ejecutada</w:t>
      </w:r>
      <w:r w:rsidR="003A4659" w:rsidRPr="00792857">
        <w:rPr>
          <w:rFonts w:asciiTheme="majorHAnsi" w:hAnsiTheme="majorHAnsi"/>
          <w:sz w:val="20"/>
          <w:szCs w:val="20"/>
          <w:lang w:val="es-ES"/>
        </w:rPr>
        <w:t>. E</w:t>
      </w:r>
      <w:r w:rsidRPr="00792857">
        <w:rPr>
          <w:rFonts w:asciiTheme="majorHAnsi" w:hAnsiTheme="majorHAnsi"/>
          <w:sz w:val="20"/>
          <w:szCs w:val="20"/>
          <w:lang w:val="es-ES"/>
        </w:rPr>
        <w:t>l</w:t>
      </w:r>
      <w:r w:rsidR="003A4659" w:rsidRPr="00792857">
        <w:rPr>
          <w:rFonts w:asciiTheme="majorHAnsi" w:hAnsiTheme="majorHAnsi"/>
          <w:sz w:val="20"/>
          <w:szCs w:val="20"/>
          <w:lang w:val="es-ES"/>
        </w:rPr>
        <w:t xml:space="preserve"> 27 de </w:t>
      </w:r>
      <w:r w:rsidRPr="00792857">
        <w:rPr>
          <w:rFonts w:asciiTheme="majorHAnsi" w:hAnsiTheme="majorHAnsi"/>
          <w:sz w:val="20"/>
          <w:szCs w:val="20"/>
          <w:lang w:val="es-ES"/>
        </w:rPr>
        <w:t>octubre</w:t>
      </w:r>
      <w:r w:rsidR="003A4659" w:rsidRPr="00792857">
        <w:rPr>
          <w:rFonts w:asciiTheme="majorHAnsi" w:hAnsiTheme="majorHAnsi"/>
          <w:sz w:val="20"/>
          <w:szCs w:val="20"/>
          <w:lang w:val="es-ES"/>
        </w:rPr>
        <w:t xml:space="preserve"> de 1970, </w:t>
      </w:r>
      <w:r w:rsidRPr="00792857">
        <w:rPr>
          <w:rFonts w:asciiTheme="majorHAnsi" w:hAnsiTheme="majorHAnsi"/>
          <w:sz w:val="20"/>
          <w:szCs w:val="20"/>
          <w:lang w:val="es-ES"/>
        </w:rPr>
        <w:t xml:space="preserve">el señor Collen </w:t>
      </w:r>
      <w:proofErr w:type="spellStart"/>
      <w:r w:rsidRPr="00792857">
        <w:rPr>
          <w:rFonts w:asciiTheme="majorHAnsi" w:hAnsiTheme="majorHAnsi"/>
          <w:sz w:val="20"/>
          <w:szCs w:val="20"/>
          <w:lang w:val="es-ES"/>
        </w:rPr>
        <w:t>Leite</w:t>
      </w:r>
      <w:proofErr w:type="spellEnd"/>
      <w:r w:rsidRPr="00792857">
        <w:rPr>
          <w:rFonts w:asciiTheme="majorHAnsi" w:hAnsiTheme="majorHAnsi"/>
          <w:sz w:val="20"/>
          <w:szCs w:val="20"/>
          <w:lang w:val="es-ES"/>
        </w:rPr>
        <w:t xml:space="preserve"> fue </w:t>
      </w:r>
      <w:r w:rsidR="00C57F7B" w:rsidRPr="00792857">
        <w:rPr>
          <w:rFonts w:asciiTheme="majorHAnsi" w:hAnsiTheme="majorHAnsi"/>
          <w:sz w:val="20"/>
          <w:szCs w:val="20"/>
          <w:lang w:val="es-ES"/>
        </w:rPr>
        <w:t>transferido a</w:t>
      </w:r>
      <w:r w:rsidRPr="00792857">
        <w:rPr>
          <w:rFonts w:asciiTheme="majorHAnsi" w:hAnsiTheme="majorHAnsi"/>
          <w:sz w:val="20"/>
          <w:szCs w:val="20"/>
          <w:lang w:val="es-ES"/>
        </w:rPr>
        <w:t>l</w:t>
      </w:r>
      <w:r w:rsidR="00C57F7B" w:rsidRPr="00792857">
        <w:rPr>
          <w:rFonts w:asciiTheme="majorHAnsi" w:hAnsiTheme="majorHAnsi"/>
          <w:sz w:val="20"/>
          <w:szCs w:val="20"/>
          <w:lang w:val="es-ES"/>
        </w:rPr>
        <w:t xml:space="preserve"> F</w:t>
      </w:r>
      <w:r w:rsidRPr="00792857">
        <w:rPr>
          <w:rFonts w:asciiTheme="majorHAnsi" w:hAnsiTheme="majorHAnsi"/>
          <w:sz w:val="20"/>
          <w:szCs w:val="20"/>
          <w:lang w:val="es-ES"/>
        </w:rPr>
        <w:t xml:space="preserve">uerte </w:t>
      </w:r>
      <w:r w:rsidR="00C57F7B" w:rsidRPr="00792857">
        <w:rPr>
          <w:rFonts w:asciiTheme="majorHAnsi" w:hAnsiTheme="majorHAnsi"/>
          <w:sz w:val="20"/>
          <w:szCs w:val="20"/>
          <w:lang w:val="es-ES"/>
        </w:rPr>
        <w:t>d</w:t>
      </w:r>
      <w:r w:rsidRPr="00792857">
        <w:rPr>
          <w:rFonts w:asciiTheme="majorHAnsi" w:hAnsiTheme="majorHAnsi"/>
          <w:sz w:val="20"/>
          <w:szCs w:val="20"/>
          <w:lang w:val="es-ES"/>
        </w:rPr>
        <w:t xml:space="preserve">e </w:t>
      </w:r>
      <w:proofErr w:type="spellStart"/>
      <w:r w:rsidR="00C57F7B" w:rsidRPr="00792857">
        <w:rPr>
          <w:rFonts w:asciiTheme="majorHAnsi" w:hAnsiTheme="majorHAnsi"/>
          <w:sz w:val="20"/>
          <w:szCs w:val="20"/>
          <w:lang w:val="es-ES"/>
        </w:rPr>
        <w:t>Andradas</w:t>
      </w:r>
      <w:proofErr w:type="spellEnd"/>
      <w:r w:rsidR="00C57F7B" w:rsidRPr="00792857">
        <w:rPr>
          <w:rFonts w:asciiTheme="majorHAnsi" w:hAnsiTheme="majorHAnsi"/>
          <w:sz w:val="20"/>
          <w:szCs w:val="20"/>
          <w:lang w:val="es-ES"/>
        </w:rPr>
        <w:t xml:space="preserve">, </w:t>
      </w:r>
      <w:r w:rsidRPr="00792857">
        <w:rPr>
          <w:rFonts w:asciiTheme="majorHAnsi" w:hAnsiTheme="majorHAnsi"/>
          <w:sz w:val="20"/>
          <w:szCs w:val="20"/>
          <w:lang w:val="es-ES"/>
        </w:rPr>
        <w:t>e</w:t>
      </w:r>
      <w:r w:rsidR="00C57F7B" w:rsidRPr="00792857">
        <w:rPr>
          <w:rFonts w:asciiTheme="majorHAnsi" w:hAnsiTheme="majorHAnsi"/>
          <w:sz w:val="20"/>
          <w:szCs w:val="20"/>
          <w:lang w:val="es-ES"/>
        </w:rPr>
        <w:t xml:space="preserve">n </w:t>
      </w:r>
      <w:proofErr w:type="spellStart"/>
      <w:r w:rsidR="00C57F7B" w:rsidRPr="00792857">
        <w:rPr>
          <w:rFonts w:asciiTheme="majorHAnsi" w:hAnsiTheme="majorHAnsi"/>
          <w:sz w:val="20"/>
          <w:szCs w:val="20"/>
          <w:lang w:val="es-ES"/>
        </w:rPr>
        <w:t>Guarujá</w:t>
      </w:r>
      <w:proofErr w:type="spellEnd"/>
      <w:r w:rsidR="00C57F7B"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situado en el </w:t>
      </w:r>
      <w:r w:rsidR="00C57F7B" w:rsidRPr="00792857">
        <w:rPr>
          <w:rFonts w:asciiTheme="majorHAnsi" w:hAnsiTheme="majorHAnsi"/>
          <w:sz w:val="20"/>
          <w:szCs w:val="20"/>
          <w:lang w:val="es-ES"/>
        </w:rPr>
        <w:t>litoral d</w:t>
      </w:r>
      <w:r w:rsidR="001C01F6" w:rsidRPr="00792857">
        <w:rPr>
          <w:rFonts w:asciiTheme="majorHAnsi" w:hAnsiTheme="majorHAnsi"/>
          <w:sz w:val="20"/>
          <w:szCs w:val="20"/>
          <w:lang w:val="es-ES"/>
        </w:rPr>
        <w:t xml:space="preserve">el </w:t>
      </w:r>
      <w:r w:rsidRPr="00792857">
        <w:rPr>
          <w:rFonts w:asciiTheme="majorHAnsi" w:hAnsiTheme="majorHAnsi"/>
          <w:sz w:val="20"/>
          <w:szCs w:val="20"/>
          <w:lang w:val="es-ES"/>
        </w:rPr>
        <w:t>e</w:t>
      </w:r>
      <w:r w:rsidR="001C01F6" w:rsidRPr="00792857">
        <w:rPr>
          <w:rFonts w:asciiTheme="majorHAnsi" w:hAnsiTheme="majorHAnsi"/>
          <w:sz w:val="20"/>
          <w:szCs w:val="20"/>
          <w:lang w:val="es-ES"/>
        </w:rPr>
        <w:t>stado</w:t>
      </w:r>
      <w:r w:rsidR="00C57F7B" w:rsidRPr="00792857">
        <w:rPr>
          <w:rFonts w:asciiTheme="majorHAnsi" w:hAnsiTheme="majorHAnsi"/>
          <w:sz w:val="20"/>
          <w:szCs w:val="20"/>
          <w:lang w:val="es-ES"/>
        </w:rPr>
        <w:t xml:space="preserve"> de São Paulo, </w:t>
      </w:r>
      <w:r w:rsidR="00346B46" w:rsidRPr="00792857">
        <w:rPr>
          <w:rFonts w:asciiTheme="majorHAnsi" w:hAnsiTheme="majorHAnsi"/>
          <w:sz w:val="20"/>
          <w:szCs w:val="20"/>
          <w:lang w:val="es-ES"/>
        </w:rPr>
        <w:t>y allí siguieron torturándolo hasta el</w:t>
      </w:r>
      <w:r w:rsidR="00C57F7B" w:rsidRPr="00792857">
        <w:rPr>
          <w:rFonts w:asciiTheme="majorHAnsi" w:hAnsiTheme="majorHAnsi"/>
          <w:sz w:val="20"/>
          <w:szCs w:val="20"/>
          <w:lang w:val="es-ES"/>
        </w:rPr>
        <w:t xml:space="preserve"> </w:t>
      </w:r>
      <w:r w:rsidR="00FB5C43" w:rsidRPr="00792857">
        <w:rPr>
          <w:rFonts w:asciiTheme="majorHAnsi" w:hAnsiTheme="majorHAnsi"/>
          <w:sz w:val="20"/>
          <w:szCs w:val="20"/>
          <w:lang w:val="es-ES"/>
        </w:rPr>
        <w:t xml:space="preserve">7 de </w:t>
      </w:r>
      <w:r w:rsidR="00117753" w:rsidRPr="00792857">
        <w:rPr>
          <w:rFonts w:asciiTheme="majorHAnsi" w:hAnsiTheme="majorHAnsi"/>
          <w:sz w:val="20"/>
          <w:szCs w:val="20"/>
          <w:lang w:val="es-ES"/>
        </w:rPr>
        <w:t>diciembre</w:t>
      </w:r>
      <w:r w:rsidR="00FB5C43" w:rsidRPr="00792857">
        <w:rPr>
          <w:rFonts w:asciiTheme="majorHAnsi" w:hAnsiTheme="majorHAnsi"/>
          <w:sz w:val="20"/>
          <w:szCs w:val="20"/>
          <w:lang w:val="es-ES"/>
        </w:rPr>
        <w:t xml:space="preserve"> de 1970, </w:t>
      </w:r>
      <w:r w:rsidR="00346B46" w:rsidRPr="00792857">
        <w:rPr>
          <w:rFonts w:asciiTheme="majorHAnsi" w:hAnsiTheme="majorHAnsi"/>
          <w:sz w:val="20"/>
          <w:szCs w:val="20"/>
          <w:lang w:val="es-ES"/>
        </w:rPr>
        <w:t>fecha en que fue ejecutado. Al día siguiente, los periódicos</w:t>
      </w:r>
      <w:r w:rsidR="00FB5C43"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publicaron</w:t>
      </w:r>
      <w:r w:rsidR="00FB5C43"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 xml:space="preserve">una </w:t>
      </w:r>
      <w:r w:rsidR="00FB5C43" w:rsidRPr="00792857">
        <w:rPr>
          <w:rFonts w:asciiTheme="majorHAnsi" w:hAnsiTheme="majorHAnsi"/>
          <w:sz w:val="20"/>
          <w:szCs w:val="20"/>
          <w:lang w:val="es-ES"/>
        </w:rPr>
        <w:t xml:space="preserve">nota oficial </w:t>
      </w:r>
      <w:r w:rsidR="00346B46" w:rsidRPr="00792857">
        <w:rPr>
          <w:rFonts w:asciiTheme="majorHAnsi" w:hAnsiTheme="majorHAnsi"/>
          <w:sz w:val="20"/>
          <w:szCs w:val="20"/>
          <w:lang w:val="es-ES"/>
        </w:rPr>
        <w:t xml:space="preserve">mediante la cual se </w:t>
      </w:r>
      <w:r w:rsidR="00FB5C43" w:rsidRPr="00792857">
        <w:rPr>
          <w:rFonts w:asciiTheme="majorHAnsi" w:hAnsiTheme="majorHAnsi"/>
          <w:sz w:val="20"/>
          <w:szCs w:val="20"/>
          <w:lang w:val="es-ES"/>
        </w:rPr>
        <w:t>informa</w:t>
      </w:r>
      <w:r w:rsidR="00346B46" w:rsidRPr="00792857">
        <w:rPr>
          <w:rFonts w:asciiTheme="majorHAnsi" w:hAnsiTheme="majorHAnsi"/>
          <w:sz w:val="20"/>
          <w:szCs w:val="20"/>
          <w:lang w:val="es-ES"/>
        </w:rPr>
        <w:t xml:space="preserve">ba sobre la muerte de la </w:t>
      </w:r>
      <w:r w:rsidR="00087BEE" w:rsidRPr="00792857">
        <w:rPr>
          <w:rFonts w:asciiTheme="majorHAnsi" w:hAnsiTheme="majorHAnsi"/>
          <w:sz w:val="20"/>
          <w:szCs w:val="20"/>
          <w:lang w:val="es-ES"/>
        </w:rPr>
        <w:t>presunta víctima</w:t>
      </w:r>
      <w:r w:rsidR="00FB5C43" w:rsidRPr="00792857">
        <w:rPr>
          <w:rFonts w:asciiTheme="majorHAnsi" w:hAnsiTheme="majorHAnsi"/>
          <w:sz w:val="20"/>
          <w:szCs w:val="20"/>
          <w:lang w:val="es-ES"/>
        </w:rPr>
        <w:t xml:space="preserve"> e</w:t>
      </w:r>
      <w:r w:rsidR="00346B46" w:rsidRPr="00792857">
        <w:rPr>
          <w:rFonts w:asciiTheme="majorHAnsi" w:hAnsiTheme="majorHAnsi"/>
          <w:sz w:val="20"/>
          <w:szCs w:val="20"/>
          <w:lang w:val="es-ES"/>
        </w:rPr>
        <w:t>n un tiroteo</w:t>
      </w:r>
      <w:r w:rsidR="00FB5C43"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en la ciudad d</w:t>
      </w:r>
      <w:r w:rsidR="00FB5C43" w:rsidRPr="00792857">
        <w:rPr>
          <w:rFonts w:asciiTheme="majorHAnsi" w:hAnsiTheme="majorHAnsi"/>
          <w:sz w:val="20"/>
          <w:szCs w:val="20"/>
          <w:lang w:val="es-ES"/>
        </w:rPr>
        <w:t xml:space="preserve">e São </w:t>
      </w:r>
      <w:proofErr w:type="spellStart"/>
      <w:r w:rsidR="00FB5C43" w:rsidRPr="00792857">
        <w:rPr>
          <w:rFonts w:asciiTheme="majorHAnsi" w:hAnsiTheme="majorHAnsi"/>
          <w:sz w:val="20"/>
          <w:szCs w:val="20"/>
          <w:lang w:val="es-ES"/>
        </w:rPr>
        <w:t>Sebastião</w:t>
      </w:r>
      <w:proofErr w:type="spellEnd"/>
      <w:r w:rsidR="00FB5C43"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e</w:t>
      </w:r>
      <w:r w:rsidR="00FB5C43" w:rsidRPr="00792857">
        <w:rPr>
          <w:rFonts w:asciiTheme="majorHAnsi" w:hAnsiTheme="majorHAnsi"/>
          <w:sz w:val="20"/>
          <w:szCs w:val="20"/>
          <w:lang w:val="es-ES"/>
        </w:rPr>
        <w:t>n</w:t>
      </w:r>
      <w:r w:rsidR="00346B46" w:rsidRPr="00792857">
        <w:rPr>
          <w:rFonts w:asciiTheme="majorHAnsi" w:hAnsiTheme="majorHAnsi"/>
          <w:sz w:val="20"/>
          <w:szCs w:val="20"/>
          <w:lang w:val="es-ES"/>
        </w:rPr>
        <w:t xml:space="preserve"> el</w:t>
      </w:r>
      <w:r w:rsidR="00FB5C43" w:rsidRPr="00792857">
        <w:rPr>
          <w:rFonts w:asciiTheme="majorHAnsi" w:hAnsiTheme="majorHAnsi"/>
          <w:sz w:val="20"/>
          <w:szCs w:val="20"/>
          <w:lang w:val="es-ES"/>
        </w:rPr>
        <w:t xml:space="preserve"> litoral paulista. </w:t>
      </w:r>
      <w:r w:rsidR="00354E39" w:rsidRPr="00792857">
        <w:rPr>
          <w:rFonts w:asciiTheme="majorHAnsi" w:hAnsiTheme="majorHAnsi"/>
          <w:sz w:val="20"/>
          <w:szCs w:val="20"/>
          <w:lang w:val="es-ES"/>
        </w:rPr>
        <w:t>El peticionario</w:t>
      </w:r>
      <w:r w:rsidR="00FB5C43" w:rsidRPr="00792857">
        <w:rPr>
          <w:rFonts w:asciiTheme="majorHAnsi" w:hAnsiTheme="majorHAnsi"/>
          <w:sz w:val="20"/>
          <w:szCs w:val="20"/>
          <w:lang w:val="es-ES"/>
        </w:rPr>
        <w:t xml:space="preserve"> </w:t>
      </w:r>
      <w:r w:rsidR="00F31E99" w:rsidRPr="00792857">
        <w:rPr>
          <w:rFonts w:asciiTheme="majorHAnsi" w:hAnsiTheme="majorHAnsi"/>
          <w:sz w:val="20"/>
          <w:szCs w:val="20"/>
          <w:lang w:val="es-ES"/>
        </w:rPr>
        <w:t xml:space="preserve">señala </w:t>
      </w:r>
      <w:r w:rsidR="00FB5C43" w:rsidRPr="00792857">
        <w:rPr>
          <w:rFonts w:asciiTheme="majorHAnsi" w:hAnsiTheme="majorHAnsi"/>
          <w:sz w:val="20"/>
          <w:szCs w:val="20"/>
          <w:lang w:val="es-ES"/>
        </w:rPr>
        <w:t>que</w:t>
      </w:r>
      <w:r w:rsidR="00346B46" w:rsidRPr="00792857">
        <w:rPr>
          <w:rFonts w:asciiTheme="majorHAnsi" w:hAnsiTheme="majorHAnsi"/>
          <w:sz w:val="20"/>
          <w:szCs w:val="20"/>
          <w:lang w:val="es-ES"/>
        </w:rPr>
        <w:t>,</w:t>
      </w:r>
      <w:r w:rsidR="00FB5C43"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e</w:t>
      </w:r>
      <w:r w:rsidR="00FB5C43" w:rsidRPr="00792857">
        <w:rPr>
          <w:rFonts w:asciiTheme="majorHAnsi" w:hAnsiTheme="majorHAnsi"/>
          <w:sz w:val="20"/>
          <w:szCs w:val="20"/>
          <w:lang w:val="es-ES"/>
        </w:rPr>
        <w:t>n</w:t>
      </w:r>
      <w:r w:rsidR="00346B46" w:rsidRPr="00792857">
        <w:rPr>
          <w:rFonts w:asciiTheme="majorHAnsi" w:hAnsiTheme="majorHAnsi"/>
          <w:sz w:val="20"/>
          <w:szCs w:val="20"/>
          <w:lang w:val="es-ES"/>
        </w:rPr>
        <w:t xml:space="preserve"> el</w:t>
      </w:r>
      <w:r w:rsidR="00FB5C43"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informe del examen</w:t>
      </w:r>
      <w:r w:rsidR="00FB5C43" w:rsidRPr="00792857">
        <w:rPr>
          <w:rFonts w:asciiTheme="majorHAnsi" w:hAnsiTheme="majorHAnsi"/>
          <w:sz w:val="20"/>
          <w:szCs w:val="20"/>
          <w:lang w:val="es-ES"/>
        </w:rPr>
        <w:t xml:space="preserve"> necroscópico</w:t>
      </w:r>
      <w:r w:rsidR="00346B46" w:rsidRPr="00792857">
        <w:rPr>
          <w:rFonts w:asciiTheme="majorHAnsi" w:hAnsiTheme="majorHAnsi"/>
          <w:sz w:val="20"/>
          <w:szCs w:val="20"/>
          <w:lang w:val="es-ES"/>
        </w:rPr>
        <w:t xml:space="preserve"> realizado como parte del peritaje</w:t>
      </w:r>
      <w:r w:rsidR="00FB5C43"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 xml:space="preserve">se indican solamente dos disparos </w:t>
      </w:r>
      <w:r w:rsidR="00FB5C43" w:rsidRPr="00792857">
        <w:rPr>
          <w:rFonts w:asciiTheme="majorHAnsi" w:hAnsiTheme="majorHAnsi"/>
          <w:sz w:val="20"/>
          <w:szCs w:val="20"/>
          <w:lang w:val="es-ES"/>
        </w:rPr>
        <w:t>de arma de f</w:t>
      </w:r>
      <w:r w:rsidR="00346B46" w:rsidRPr="00792857">
        <w:rPr>
          <w:rFonts w:asciiTheme="majorHAnsi" w:hAnsiTheme="majorHAnsi"/>
          <w:sz w:val="20"/>
          <w:szCs w:val="20"/>
          <w:lang w:val="es-ES"/>
        </w:rPr>
        <w:t xml:space="preserve">uego </w:t>
      </w:r>
      <w:r w:rsidR="00FB5C43" w:rsidRPr="00792857">
        <w:rPr>
          <w:rFonts w:asciiTheme="majorHAnsi" w:hAnsiTheme="majorHAnsi"/>
          <w:sz w:val="20"/>
          <w:szCs w:val="20"/>
          <w:lang w:val="es-ES"/>
        </w:rPr>
        <w:t>como causa d</w:t>
      </w:r>
      <w:r w:rsidR="00346B46" w:rsidRPr="00792857">
        <w:rPr>
          <w:rFonts w:asciiTheme="majorHAnsi" w:hAnsiTheme="majorHAnsi"/>
          <w:sz w:val="20"/>
          <w:szCs w:val="20"/>
          <w:lang w:val="es-ES"/>
        </w:rPr>
        <w:t>e muerte,</w:t>
      </w:r>
      <w:r w:rsidR="002B7A24" w:rsidRPr="00792857">
        <w:rPr>
          <w:rFonts w:asciiTheme="majorHAnsi" w:hAnsiTheme="majorHAnsi"/>
          <w:sz w:val="20"/>
          <w:szCs w:val="20"/>
          <w:lang w:val="es-ES"/>
        </w:rPr>
        <w:t xml:space="preserve"> </w:t>
      </w:r>
      <w:r w:rsidR="00346B46" w:rsidRPr="00792857">
        <w:rPr>
          <w:rFonts w:asciiTheme="majorHAnsi" w:hAnsiTheme="majorHAnsi"/>
          <w:sz w:val="20"/>
          <w:szCs w:val="20"/>
          <w:lang w:val="es-ES"/>
        </w:rPr>
        <w:t xml:space="preserve">sin mención de señales </w:t>
      </w:r>
      <w:r w:rsidR="002540E5" w:rsidRPr="00792857">
        <w:rPr>
          <w:rFonts w:asciiTheme="majorHAnsi" w:hAnsiTheme="majorHAnsi"/>
          <w:sz w:val="20"/>
          <w:szCs w:val="20"/>
          <w:lang w:val="es-ES"/>
        </w:rPr>
        <w:t>de tortura</w:t>
      </w:r>
      <w:r w:rsidR="003A4659" w:rsidRPr="00792857">
        <w:rPr>
          <w:rFonts w:asciiTheme="majorHAnsi" w:hAnsiTheme="majorHAnsi"/>
          <w:sz w:val="20"/>
          <w:szCs w:val="20"/>
          <w:lang w:val="es-ES"/>
        </w:rPr>
        <w:t>.</w:t>
      </w:r>
    </w:p>
    <w:p w14:paraId="6DEDA840" w14:textId="77777777" w:rsidR="00A70759" w:rsidRPr="00792857" w:rsidRDefault="00346B46"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El peticionario a</w:t>
      </w:r>
      <w:r w:rsidR="004F3112" w:rsidRPr="00792857">
        <w:rPr>
          <w:rFonts w:asciiTheme="majorHAnsi" w:hAnsiTheme="majorHAnsi"/>
          <w:sz w:val="20"/>
          <w:szCs w:val="20"/>
          <w:lang w:val="es-ES"/>
        </w:rPr>
        <w:t xml:space="preserve">lega que </w:t>
      </w:r>
      <w:r w:rsidR="00A70759" w:rsidRPr="00792857">
        <w:rPr>
          <w:rFonts w:asciiTheme="majorHAnsi" w:hAnsiTheme="majorHAnsi"/>
          <w:sz w:val="20"/>
          <w:szCs w:val="20"/>
          <w:lang w:val="es-ES"/>
        </w:rPr>
        <w:t xml:space="preserve">Denise </w:t>
      </w:r>
      <w:proofErr w:type="spellStart"/>
      <w:r w:rsidR="00A70759" w:rsidRPr="00792857">
        <w:rPr>
          <w:rFonts w:asciiTheme="majorHAnsi" w:hAnsiTheme="majorHAnsi"/>
          <w:sz w:val="20"/>
          <w:szCs w:val="20"/>
          <w:lang w:val="es-ES"/>
        </w:rPr>
        <w:t>Peres</w:t>
      </w:r>
      <w:proofErr w:type="spellEnd"/>
      <w:r w:rsidR="00A70759" w:rsidRPr="00792857">
        <w:rPr>
          <w:rFonts w:asciiTheme="majorHAnsi" w:hAnsiTheme="majorHAnsi"/>
          <w:sz w:val="20"/>
          <w:szCs w:val="20"/>
          <w:lang w:val="es-ES"/>
        </w:rPr>
        <w:t xml:space="preserve"> </w:t>
      </w:r>
      <w:proofErr w:type="spellStart"/>
      <w:r w:rsidR="00A70759" w:rsidRPr="00792857">
        <w:rPr>
          <w:rFonts w:asciiTheme="majorHAnsi" w:hAnsiTheme="majorHAnsi"/>
          <w:sz w:val="20"/>
          <w:szCs w:val="20"/>
          <w:lang w:val="es-ES"/>
        </w:rPr>
        <w:t>Crispim</w:t>
      </w:r>
      <w:proofErr w:type="spellEnd"/>
      <w:r w:rsidR="00A70759"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en adelante</w:t>
      </w:r>
      <w:r w:rsidR="00A70759"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la </w:t>
      </w:r>
      <w:r w:rsidR="00A70759" w:rsidRPr="00792857">
        <w:rPr>
          <w:rFonts w:asciiTheme="majorHAnsi" w:hAnsiTheme="majorHAnsi"/>
          <w:sz w:val="20"/>
          <w:szCs w:val="20"/>
          <w:lang w:val="es-ES"/>
        </w:rPr>
        <w:t>“</w:t>
      </w:r>
      <w:r w:rsidRPr="00792857">
        <w:rPr>
          <w:rFonts w:asciiTheme="majorHAnsi" w:hAnsiTheme="majorHAnsi"/>
          <w:sz w:val="20"/>
          <w:szCs w:val="20"/>
          <w:lang w:val="es-ES"/>
        </w:rPr>
        <w:t>señora</w:t>
      </w:r>
      <w:r w:rsidR="00A70759" w:rsidRPr="00792857">
        <w:rPr>
          <w:rFonts w:asciiTheme="majorHAnsi" w:hAnsiTheme="majorHAnsi"/>
          <w:sz w:val="20"/>
          <w:szCs w:val="20"/>
          <w:lang w:val="es-ES"/>
        </w:rPr>
        <w:t xml:space="preserve"> </w:t>
      </w:r>
      <w:proofErr w:type="spellStart"/>
      <w:r w:rsidR="00A70759" w:rsidRPr="00792857">
        <w:rPr>
          <w:rFonts w:asciiTheme="majorHAnsi" w:hAnsiTheme="majorHAnsi"/>
          <w:sz w:val="20"/>
          <w:szCs w:val="20"/>
          <w:lang w:val="es-ES"/>
        </w:rPr>
        <w:t>Crispim</w:t>
      </w:r>
      <w:proofErr w:type="spellEnd"/>
      <w:r w:rsidR="00A70759"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participó en </w:t>
      </w:r>
      <w:r w:rsidR="00A70759" w:rsidRPr="00792857">
        <w:rPr>
          <w:rFonts w:asciiTheme="majorHAnsi" w:hAnsiTheme="majorHAnsi"/>
          <w:sz w:val="20"/>
          <w:szCs w:val="20"/>
          <w:lang w:val="es-ES"/>
        </w:rPr>
        <w:t xml:space="preserve">grupos de </w:t>
      </w:r>
      <w:r w:rsidR="001C01F6" w:rsidRPr="00792857">
        <w:rPr>
          <w:rFonts w:asciiTheme="majorHAnsi" w:hAnsiTheme="majorHAnsi"/>
          <w:sz w:val="20"/>
          <w:szCs w:val="20"/>
          <w:lang w:val="es-ES"/>
        </w:rPr>
        <w:t>oposición</w:t>
      </w:r>
      <w:r w:rsidR="00A70759" w:rsidRPr="00792857">
        <w:rPr>
          <w:rFonts w:asciiTheme="majorHAnsi" w:hAnsiTheme="majorHAnsi"/>
          <w:sz w:val="20"/>
          <w:szCs w:val="20"/>
          <w:lang w:val="es-ES"/>
        </w:rPr>
        <w:t xml:space="preserve"> </w:t>
      </w:r>
      <w:r w:rsidRPr="00792857">
        <w:rPr>
          <w:rFonts w:asciiTheme="majorHAnsi" w:hAnsiTheme="majorHAnsi"/>
          <w:sz w:val="20"/>
          <w:szCs w:val="20"/>
          <w:lang w:val="es-ES"/>
        </w:rPr>
        <w:t>a la</w:t>
      </w:r>
      <w:r w:rsidR="00A70759" w:rsidRPr="00792857">
        <w:rPr>
          <w:rFonts w:asciiTheme="majorHAnsi" w:hAnsiTheme="majorHAnsi"/>
          <w:sz w:val="20"/>
          <w:szCs w:val="20"/>
          <w:lang w:val="es-ES"/>
        </w:rPr>
        <w:t xml:space="preserve"> </w:t>
      </w:r>
      <w:r w:rsidR="001C01F6" w:rsidRPr="00792857">
        <w:rPr>
          <w:rFonts w:asciiTheme="majorHAnsi" w:hAnsiTheme="majorHAnsi"/>
          <w:sz w:val="20"/>
          <w:szCs w:val="20"/>
          <w:lang w:val="es-ES"/>
        </w:rPr>
        <w:t>dictadura</w:t>
      </w:r>
      <w:r w:rsidR="00A70759" w:rsidRPr="00792857">
        <w:rPr>
          <w:rFonts w:asciiTheme="majorHAnsi" w:hAnsiTheme="majorHAnsi"/>
          <w:sz w:val="20"/>
          <w:szCs w:val="20"/>
          <w:lang w:val="es-ES"/>
        </w:rPr>
        <w:t xml:space="preserve"> militar junto </w:t>
      </w:r>
      <w:r w:rsidRPr="00792857">
        <w:rPr>
          <w:rFonts w:asciiTheme="majorHAnsi" w:hAnsiTheme="majorHAnsi"/>
          <w:sz w:val="20"/>
          <w:szCs w:val="20"/>
          <w:lang w:val="es-ES"/>
        </w:rPr>
        <w:t xml:space="preserve">con </w:t>
      </w:r>
      <w:r w:rsidR="00997E04" w:rsidRPr="00792857">
        <w:rPr>
          <w:rFonts w:asciiTheme="majorHAnsi" w:hAnsiTheme="majorHAnsi"/>
          <w:sz w:val="20"/>
          <w:szCs w:val="20"/>
          <w:lang w:val="es-ES"/>
        </w:rPr>
        <w:t>el señor</w:t>
      </w:r>
      <w:r w:rsidR="00A70759" w:rsidRPr="00792857">
        <w:rPr>
          <w:rFonts w:asciiTheme="majorHAnsi" w:hAnsiTheme="majorHAnsi"/>
          <w:sz w:val="20"/>
          <w:szCs w:val="20"/>
          <w:lang w:val="es-ES"/>
        </w:rPr>
        <w:t xml:space="preserve"> Collen </w:t>
      </w:r>
      <w:proofErr w:type="spellStart"/>
      <w:r w:rsidR="00A70759" w:rsidRPr="00792857">
        <w:rPr>
          <w:rFonts w:asciiTheme="majorHAnsi" w:hAnsiTheme="majorHAnsi"/>
          <w:sz w:val="20"/>
          <w:szCs w:val="20"/>
          <w:lang w:val="es-ES"/>
        </w:rPr>
        <w:t>Leite</w:t>
      </w:r>
      <w:proofErr w:type="spellEnd"/>
      <w:r w:rsidRPr="00792857">
        <w:rPr>
          <w:rFonts w:asciiTheme="majorHAnsi" w:hAnsiTheme="majorHAnsi"/>
          <w:sz w:val="20"/>
          <w:szCs w:val="20"/>
          <w:lang w:val="es-ES"/>
        </w:rPr>
        <w:t xml:space="preserve">. Así </w:t>
      </w:r>
      <w:r w:rsidR="00A70759" w:rsidRPr="00792857">
        <w:rPr>
          <w:rFonts w:asciiTheme="majorHAnsi" w:hAnsiTheme="majorHAnsi"/>
          <w:sz w:val="20"/>
          <w:szCs w:val="20"/>
          <w:lang w:val="es-ES"/>
        </w:rPr>
        <w:t>se con</w:t>
      </w:r>
      <w:r w:rsidRPr="00792857">
        <w:rPr>
          <w:rFonts w:asciiTheme="majorHAnsi" w:hAnsiTheme="majorHAnsi"/>
          <w:sz w:val="20"/>
          <w:szCs w:val="20"/>
          <w:lang w:val="es-ES"/>
        </w:rPr>
        <w:t xml:space="preserve">ocieron e </w:t>
      </w:r>
      <w:r w:rsidR="00A70759" w:rsidRPr="00792857">
        <w:rPr>
          <w:rFonts w:asciiTheme="majorHAnsi" w:hAnsiTheme="majorHAnsi"/>
          <w:sz w:val="20"/>
          <w:szCs w:val="20"/>
          <w:lang w:val="es-ES"/>
        </w:rPr>
        <w:t>iniciar</w:t>
      </w:r>
      <w:r w:rsidRPr="00792857">
        <w:rPr>
          <w:rFonts w:asciiTheme="majorHAnsi" w:hAnsiTheme="majorHAnsi"/>
          <w:sz w:val="20"/>
          <w:szCs w:val="20"/>
          <w:lang w:val="es-ES"/>
        </w:rPr>
        <w:t xml:space="preserve">on una </w:t>
      </w:r>
      <w:r w:rsidR="00A70759" w:rsidRPr="00792857">
        <w:rPr>
          <w:rFonts w:asciiTheme="majorHAnsi" w:hAnsiTheme="majorHAnsi"/>
          <w:sz w:val="20"/>
          <w:szCs w:val="20"/>
          <w:lang w:val="es-ES"/>
        </w:rPr>
        <w:t>rela</w:t>
      </w:r>
      <w:r w:rsidRPr="00792857">
        <w:rPr>
          <w:rFonts w:asciiTheme="majorHAnsi" w:hAnsiTheme="majorHAnsi"/>
          <w:sz w:val="20"/>
          <w:szCs w:val="20"/>
          <w:lang w:val="es-ES"/>
        </w:rPr>
        <w:t>ción. En</w:t>
      </w:r>
      <w:r w:rsidR="00A70759" w:rsidRPr="00792857">
        <w:rPr>
          <w:rFonts w:asciiTheme="majorHAnsi" w:hAnsiTheme="majorHAnsi"/>
          <w:sz w:val="20"/>
          <w:szCs w:val="20"/>
          <w:lang w:val="es-ES"/>
        </w:rPr>
        <w:t xml:space="preserve"> </w:t>
      </w:r>
      <w:r w:rsidR="00117753" w:rsidRPr="00792857">
        <w:rPr>
          <w:rFonts w:asciiTheme="majorHAnsi" w:hAnsiTheme="majorHAnsi"/>
          <w:sz w:val="20"/>
          <w:szCs w:val="20"/>
          <w:lang w:val="es-ES"/>
        </w:rPr>
        <w:t>julio</w:t>
      </w:r>
      <w:r w:rsidR="00A70759" w:rsidRPr="00792857">
        <w:rPr>
          <w:rFonts w:asciiTheme="majorHAnsi" w:hAnsiTheme="majorHAnsi"/>
          <w:sz w:val="20"/>
          <w:szCs w:val="20"/>
          <w:lang w:val="es-ES"/>
        </w:rPr>
        <w:t xml:space="preserve"> de 1970, </w:t>
      </w:r>
      <w:r w:rsidR="00A728C7" w:rsidRPr="00792857">
        <w:rPr>
          <w:rFonts w:asciiTheme="majorHAnsi" w:hAnsiTheme="majorHAnsi"/>
          <w:sz w:val="20"/>
          <w:szCs w:val="20"/>
          <w:lang w:val="es-ES"/>
        </w:rPr>
        <w:t>el</w:t>
      </w:r>
      <w:r w:rsidRPr="00792857">
        <w:rPr>
          <w:rFonts w:asciiTheme="majorHAnsi" w:hAnsiTheme="majorHAnsi"/>
          <w:sz w:val="20"/>
          <w:szCs w:val="20"/>
          <w:lang w:val="es-ES"/>
        </w:rPr>
        <w:t>la</w:t>
      </w:r>
      <w:r w:rsidR="00A70759"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embarazada </w:t>
      </w:r>
      <w:r w:rsidR="00A70759" w:rsidRPr="00792857">
        <w:rPr>
          <w:rFonts w:asciiTheme="majorHAnsi" w:hAnsiTheme="majorHAnsi"/>
          <w:sz w:val="20"/>
          <w:szCs w:val="20"/>
          <w:lang w:val="es-ES"/>
        </w:rPr>
        <w:t>de seis meses, f</w:t>
      </w:r>
      <w:r w:rsidRPr="00792857">
        <w:rPr>
          <w:rFonts w:asciiTheme="majorHAnsi" w:hAnsiTheme="majorHAnsi"/>
          <w:sz w:val="20"/>
          <w:szCs w:val="20"/>
          <w:lang w:val="es-ES"/>
        </w:rPr>
        <w:t xml:space="preserve">ue detenida </w:t>
      </w:r>
      <w:r w:rsidR="00A70759" w:rsidRPr="00792857">
        <w:rPr>
          <w:rFonts w:asciiTheme="majorHAnsi" w:hAnsiTheme="majorHAnsi"/>
          <w:sz w:val="20"/>
          <w:szCs w:val="20"/>
          <w:lang w:val="es-ES"/>
        </w:rPr>
        <w:t>arbitrariamente</w:t>
      </w:r>
      <w:r w:rsidRPr="00792857">
        <w:rPr>
          <w:rFonts w:asciiTheme="majorHAnsi" w:hAnsiTheme="majorHAnsi"/>
          <w:sz w:val="20"/>
          <w:szCs w:val="20"/>
          <w:lang w:val="es-ES"/>
        </w:rPr>
        <w:t xml:space="preserve">, y un mes más tarde la dejaron entrar unos </w:t>
      </w:r>
      <w:r w:rsidR="00B76449" w:rsidRPr="00792857">
        <w:rPr>
          <w:rFonts w:asciiTheme="majorHAnsi" w:hAnsiTheme="majorHAnsi"/>
          <w:sz w:val="20"/>
          <w:szCs w:val="20"/>
          <w:lang w:val="es-ES"/>
        </w:rPr>
        <w:t xml:space="preserve">minutos </w:t>
      </w:r>
      <w:r w:rsidR="00F31E99" w:rsidRPr="00792857">
        <w:rPr>
          <w:rFonts w:asciiTheme="majorHAnsi" w:hAnsiTheme="majorHAnsi"/>
          <w:sz w:val="20"/>
          <w:szCs w:val="20"/>
          <w:lang w:val="es-ES"/>
        </w:rPr>
        <w:t>en</w:t>
      </w:r>
      <w:r w:rsidRPr="00792857">
        <w:rPr>
          <w:rFonts w:asciiTheme="majorHAnsi" w:hAnsiTheme="majorHAnsi"/>
          <w:sz w:val="20"/>
          <w:szCs w:val="20"/>
          <w:lang w:val="es-ES"/>
        </w:rPr>
        <w:t xml:space="preserve"> la</w:t>
      </w:r>
      <w:r w:rsidR="00A70759" w:rsidRPr="00792857">
        <w:rPr>
          <w:rFonts w:asciiTheme="majorHAnsi" w:hAnsiTheme="majorHAnsi"/>
          <w:sz w:val="20"/>
          <w:szCs w:val="20"/>
          <w:lang w:val="es-ES"/>
        </w:rPr>
        <w:t xml:space="preserve"> </w:t>
      </w:r>
      <w:r w:rsidR="00997E04" w:rsidRPr="00792857">
        <w:rPr>
          <w:rFonts w:asciiTheme="majorHAnsi" w:hAnsiTheme="majorHAnsi"/>
          <w:sz w:val="20"/>
          <w:szCs w:val="20"/>
          <w:lang w:val="es-ES"/>
        </w:rPr>
        <w:t>celda</w:t>
      </w:r>
      <w:r w:rsidR="00A70759" w:rsidRPr="00792857">
        <w:rPr>
          <w:rFonts w:asciiTheme="majorHAnsi" w:hAnsiTheme="majorHAnsi"/>
          <w:sz w:val="20"/>
          <w:szCs w:val="20"/>
          <w:lang w:val="es-ES"/>
        </w:rPr>
        <w:t xml:space="preserve"> </w:t>
      </w:r>
      <w:r w:rsidRPr="00792857">
        <w:rPr>
          <w:rFonts w:asciiTheme="majorHAnsi" w:hAnsiTheme="majorHAnsi"/>
          <w:sz w:val="20"/>
          <w:szCs w:val="20"/>
          <w:lang w:val="es-ES"/>
        </w:rPr>
        <w:t>d</w:t>
      </w:r>
      <w:r w:rsidR="00A70759" w:rsidRPr="00792857">
        <w:rPr>
          <w:rFonts w:asciiTheme="majorHAnsi" w:hAnsiTheme="majorHAnsi"/>
          <w:sz w:val="20"/>
          <w:szCs w:val="20"/>
          <w:lang w:val="es-ES"/>
        </w:rPr>
        <w:t xml:space="preserve">onde </w:t>
      </w:r>
      <w:r w:rsidRPr="00792857">
        <w:rPr>
          <w:rFonts w:asciiTheme="majorHAnsi" w:hAnsiTheme="majorHAnsi"/>
          <w:sz w:val="20"/>
          <w:szCs w:val="20"/>
          <w:lang w:val="es-ES"/>
        </w:rPr>
        <w:t>estaba</w:t>
      </w:r>
      <w:r w:rsidR="00A70759" w:rsidRPr="00792857">
        <w:rPr>
          <w:rFonts w:asciiTheme="majorHAnsi" w:hAnsiTheme="majorHAnsi"/>
          <w:sz w:val="20"/>
          <w:szCs w:val="20"/>
          <w:lang w:val="es-ES"/>
        </w:rPr>
        <w:t xml:space="preserve"> su marido</w:t>
      </w:r>
      <w:r w:rsidRPr="00792857">
        <w:rPr>
          <w:rFonts w:asciiTheme="majorHAnsi" w:hAnsiTheme="majorHAnsi"/>
          <w:sz w:val="20"/>
          <w:szCs w:val="20"/>
          <w:lang w:val="es-ES"/>
        </w:rPr>
        <w:t xml:space="preserve">. Esa fue la </w:t>
      </w:r>
      <w:r w:rsidR="00A70759" w:rsidRPr="00792857">
        <w:rPr>
          <w:rFonts w:asciiTheme="majorHAnsi" w:hAnsiTheme="majorHAnsi"/>
          <w:sz w:val="20"/>
          <w:szCs w:val="20"/>
          <w:lang w:val="es-ES"/>
        </w:rPr>
        <w:t>última vez que se vi</w:t>
      </w:r>
      <w:r w:rsidRPr="00792857">
        <w:rPr>
          <w:rFonts w:asciiTheme="majorHAnsi" w:hAnsiTheme="majorHAnsi"/>
          <w:sz w:val="20"/>
          <w:szCs w:val="20"/>
          <w:lang w:val="es-ES"/>
        </w:rPr>
        <w:t>eron</w:t>
      </w:r>
      <w:r w:rsidR="00A70759" w:rsidRPr="00792857">
        <w:rPr>
          <w:rFonts w:asciiTheme="majorHAnsi" w:hAnsiTheme="majorHAnsi"/>
          <w:sz w:val="20"/>
          <w:szCs w:val="20"/>
          <w:lang w:val="es-ES"/>
        </w:rPr>
        <w:t>. E</w:t>
      </w:r>
      <w:r w:rsidRPr="00792857">
        <w:rPr>
          <w:rFonts w:asciiTheme="majorHAnsi" w:hAnsiTheme="majorHAnsi"/>
          <w:sz w:val="20"/>
          <w:szCs w:val="20"/>
          <w:lang w:val="es-ES"/>
        </w:rPr>
        <w:t>l</w:t>
      </w:r>
      <w:r w:rsidR="00A70759" w:rsidRPr="00792857">
        <w:rPr>
          <w:rFonts w:asciiTheme="majorHAnsi" w:hAnsiTheme="majorHAnsi"/>
          <w:sz w:val="20"/>
          <w:szCs w:val="20"/>
          <w:lang w:val="es-ES"/>
        </w:rPr>
        <w:t xml:space="preserve"> 11 de </w:t>
      </w:r>
      <w:r w:rsidR="00997E04" w:rsidRPr="00792857">
        <w:rPr>
          <w:rFonts w:asciiTheme="majorHAnsi" w:hAnsiTheme="majorHAnsi"/>
          <w:sz w:val="20"/>
          <w:szCs w:val="20"/>
          <w:lang w:val="es-ES"/>
        </w:rPr>
        <w:t>octubre</w:t>
      </w:r>
      <w:r w:rsidR="00A70759" w:rsidRPr="00792857">
        <w:rPr>
          <w:rFonts w:asciiTheme="majorHAnsi" w:hAnsiTheme="majorHAnsi"/>
          <w:sz w:val="20"/>
          <w:szCs w:val="20"/>
          <w:lang w:val="es-ES"/>
        </w:rPr>
        <w:t xml:space="preserve"> de 1970</w:t>
      </w:r>
      <w:r w:rsidRPr="00792857">
        <w:rPr>
          <w:rFonts w:asciiTheme="majorHAnsi" w:hAnsiTheme="majorHAnsi"/>
          <w:sz w:val="20"/>
          <w:szCs w:val="20"/>
          <w:lang w:val="es-ES"/>
        </w:rPr>
        <w:t xml:space="preserve"> nació </w:t>
      </w:r>
      <w:r w:rsidR="00A70759" w:rsidRPr="00792857">
        <w:rPr>
          <w:rFonts w:asciiTheme="majorHAnsi" w:hAnsiTheme="majorHAnsi"/>
          <w:sz w:val="20"/>
          <w:szCs w:val="20"/>
          <w:lang w:val="es-ES"/>
        </w:rPr>
        <w:t xml:space="preserve">Eduarda </w:t>
      </w:r>
      <w:proofErr w:type="spellStart"/>
      <w:r w:rsidR="00A70759" w:rsidRPr="00792857">
        <w:rPr>
          <w:rFonts w:asciiTheme="majorHAnsi" w:hAnsiTheme="majorHAnsi"/>
          <w:sz w:val="20"/>
          <w:szCs w:val="20"/>
          <w:lang w:val="es-ES"/>
        </w:rPr>
        <w:t>Crispim</w:t>
      </w:r>
      <w:proofErr w:type="spellEnd"/>
      <w:r w:rsidR="00A70759" w:rsidRPr="00792857">
        <w:rPr>
          <w:rFonts w:asciiTheme="majorHAnsi" w:hAnsiTheme="majorHAnsi"/>
          <w:sz w:val="20"/>
          <w:szCs w:val="20"/>
          <w:lang w:val="es-ES"/>
        </w:rPr>
        <w:t xml:space="preserve"> </w:t>
      </w:r>
      <w:proofErr w:type="spellStart"/>
      <w:r w:rsidR="00A70759" w:rsidRPr="00792857">
        <w:rPr>
          <w:rFonts w:asciiTheme="majorHAnsi" w:hAnsiTheme="majorHAnsi"/>
          <w:sz w:val="20"/>
          <w:szCs w:val="20"/>
          <w:lang w:val="es-ES"/>
        </w:rPr>
        <w:t>Leite</w:t>
      </w:r>
      <w:proofErr w:type="spellEnd"/>
      <w:r w:rsidR="007654E1"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en adelante</w:t>
      </w:r>
      <w:r w:rsidRPr="00792857">
        <w:rPr>
          <w:rFonts w:asciiTheme="majorHAnsi" w:hAnsiTheme="majorHAnsi"/>
          <w:sz w:val="20"/>
          <w:szCs w:val="20"/>
          <w:lang w:val="es-ES"/>
        </w:rPr>
        <w:t xml:space="preserve"> la</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señora</w:t>
      </w:r>
      <w:r w:rsidR="007654E1" w:rsidRPr="00792857">
        <w:rPr>
          <w:rFonts w:asciiTheme="majorHAnsi" w:hAnsiTheme="majorHAnsi"/>
          <w:sz w:val="20"/>
          <w:szCs w:val="20"/>
          <w:lang w:val="es-ES"/>
        </w:rPr>
        <w:t xml:space="preserve"> </w:t>
      </w:r>
      <w:proofErr w:type="spellStart"/>
      <w:r w:rsidR="007654E1" w:rsidRPr="00792857">
        <w:rPr>
          <w:rFonts w:asciiTheme="majorHAnsi" w:hAnsiTheme="majorHAnsi"/>
          <w:sz w:val="20"/>
          <w:szCs w:val="20"/>
          <w:lang w:val="es-ES"/>
        </w:rPr>
        <w:t>Crispim</w:t>
      </w:r>
      <w:proofErr w:type="spellEnd"/>
      <w:r w:rsidR="007654E1" w:rsidRPr="00792857">
        <w:rPr>
          <w:rFonts w:asciiTheme="majorHAnsi" w:hAnsiTheme="majorHAnsi"/>
          <w:sz w:val="20"/>
          <w:szCs w:val="20"/>
          <w:lang w:val="es-ES"/>
        </w:rPr>
        <w:t xml:space="preserve"> </w:t>
      </w:r>
      <w:proofErr w:type="spellStart"/>
      <w:r w:rsidR="007654E1" w:rsidRPr="00792857">
        <w:rPr>
          <w:rFonts w:asciiTheme="majorHAnsi" w:hAnsiTheme="majorHAnsi"/>
          <w:sz w:val="20"/>
          <w:szCs w:val="20"/>
          <w:lang w:val="es-ES"/>
        </w:rPr>
        <w:t>Leite</w:t>
      </w:r>
      <w:proofErr w:type="spellEnd"/>
      <w:r w:rsidR="007654E1" w:rsidRPr="00792857">
        <w:rPr>
          <w:rFonts w:asciiTheme="majorHAnsi" w:hAnsiTheme="majorHAnsi"/>
          <w:sz w:val="20"/>
          <w:szCs w:val="20"/>
          <w:lang w:val="es-ES"/>
        </w:rPr>
        <w:t>”)</w:t>
      </w:r>
      <w:r w:rsidRPr="00792857">
        <w:rPr>
          <w:rFonts w:asciiTheme="majorHAnsi" w:hAnsiTheme="majorHAnsi"/>
          <w:sz w:val="20"/>
          <w:szCs w:val="20"/>
          <w:lang w:val="es-ES"/>
        </w:rPr>
        <w:t>,</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mientras su madre estaba bajo la custodia</w:t>
      </w:r>
      <w:r w:rsidR="007654E1" w:rsidRPr="00792857">
        <w:rPr>
          <w:rFonts w:asciiTheme="majorHAnsi" w:hAnsiTheme="majorHAnsi"/>
          <w:sz w:val="20"/>
          <w:szCs w:val="20"/>
          <w:lang w:val="es-ES"/>
        </w:rPr>
        <w:t xml:space="preserve"> d</w:t>
      </w:r>
      <w:r w:rsidRPr="00792857">
        <w:rPr>
          <w:rFonts w:asciiTheme="majorHAnsi" w:hAnsiTheme="majorHAnsi"/>
          <w:sz w:val="20"/>
          <w:szCs w:val="20"/>
          <w:lang w:val="es-ES"/>
        </w:rPr>
        <w:t>el</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Ejército</w:t>
      </w:r>
      <w:r w:rsidR="007654E1"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El peticionario</w:t>
      </w:r>
      <w:r w:rsidR="007654E1" w:rsidRPr="00792857">
        <w:rPr>
          <w:rFonts w:asciiTheme="majorHAnsi" w:hAnsiTheme="majorHAnsi"/>
          <w:sz w:val="20"/>
          <w:szCs w:val="20"/>
          <w:lang w:val="es-ES"/>
        </w:rPr>
        <w:t xml:space="preserve"> alega que</w:t>
      </w:r>
      <w:r w:rsidRPr="00792857">
        <w:rPr>
          <w:rFonts w:asciiTheme="majorHAnsi" w:hAnsiTheme="majorHAnsi"/>
          <w:sz w:val="20"/>
          <w:szCs w:val="20"/>
          <w:lang w:val="es-ES"/>
        </w:rPr>
        <w:t>,</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quince</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días</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después de </w:t>
      </w:r>
      <w:r w:rsidR="007654E1" w:rsidRPr="00792857">
        <w:rPr>
          <w:rFonts w:asciiTheme="majorHAnsi" w:hAnsiTheme="majorHAnsi"/>
          <w:sz w:val="20"/>
          <w:szCs w:val="20"/>
          <w:lang w:val="es-ES"/>
        </w:rPr>
        <w:t xml:space="preserve">dar </w:t>
      </w:r>
      <w:r w:rsidRPr="00792857">
        <w:rPr>
          <w:rFonts w:asciiTheme="majorHAnsi" w:hAnsiTheme="majorHAnsi"/>
          <w:sz w:val="20"/>
          <w:szCs w:val="20"/>
          <w:lang w:val="es-ES"/>
        </w:rPr>
        <w:t>a</w:t>
      </w:r>
      <w:r w:rsidR="007654E1" w:rsidRPr="00792857">
        <w:rPr>
          <w:rFonts w:asciiTheme="majorHAnsi" w:hAnsiTheme="majorHAnsi"/>
          <w:sz w:val="20"/>
          <w:szCs w:val="20"/>
          <w:lang w:val="es-ES"/>
        </w:rPr>
        <w:t xml:space="preserve"> luz, </w:t>
      </w:r>
      <w:r w:rsidRPr="00792857">
        <w:rPr>
          <w:rFonts w:asciiTheme="majorHAnsi" w:hAnsiTheme="majorHAnsi"/>
          <w:sz w:val="20"/>
          <w:szCs w:val="20"/>
          <w:lang w:val="es-ES"/>
        </w:rPr>
        <w:t>l</w:t>
      </w:r>
      <w:r w:rsidR="007654E1" w:rsidRPr="00792857">
        <w:rPr>
          <w:rFonts w:asciiTheme="majorHAnsi" w:hAnsiTheme="majorHAnsi"/>
          <w:sz w:val="20"/>
          <w:szCs w:val="20"/>
          <w:lang w:val="es-ES"/>
        </w:rPr>
        <w:t xml:space="preserve">a </w:t>
      </w:r>
      <w:r w:rsidRPr="00792857">
        <w:rPr>
          <w:rFonts w:asciiTheme="majorHAnsi" w:hAnsiTheme="majorHAnsi"/>
          <w:sz w:val="20"/>
          <w:szCs w:val="20"/>
          <w:lang w:val="es-ES"/>
        </w:rPr>
        <w:t>señora</w:t>
      </w:r>
      <w:r w:rsidR="007654E1" w:rsidRPr="00792857">
        <w:rPr>
          <w:rFonts w:asciiTheme="majorHAnsi" w:hAnsiTheme="majorHAnsi"/>
          <w:sz w:val="20"/>
          <w:szCs w:val="20"/>
          <w:lang w:val="es-ES"/>
        </w:rPr>
        <w:t xml:space="preserve"> </w:t>
      </w:r>
      <w:proofErr w:type="spellStart"/>
      <w:r w:rsidR="007654E1" w:rsidRPr="00792857">
        <w:rPr>
          <w:rFonts w:asciiTheme="majorHAnsi" w:hAnsiTheme="majorHAnsi"/>
          <w:sz w:val="20"/>
          <w:szCs w:val="20"/>
          <w:lang w:val="es-ES"/>
        </w:rPr>
        <w:t>Crispim</w:t>
      </w:r>
      <w:proofErr w:type="spellEnd"/>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fue puesta en libertad</w:t>
      </w:r>
      <w:r w:rsidR="007654E1" w:rsidRPr="00792857">
        <w:rPr>
          <w:rFonts w:asciiTheme="majorHAnsi" w:hAnsiTheme="majorHAnsi"/>
          <w:sz w:val="20"/>
          <w:szCs w:val="20"/>
          <w:lang w:val="es-ES"/>
        </w:rPr>
        <w:t xml:space="preserve"> condicional. E</w:t>
      </w:r>
      <w:r w:rsidRPr="00792857">
        <w:rPr>
          <w:rFonts w:asciiTheme="majorHAnsi" w:hAnsiTheme="majorHAnsi"/>
          <w:sz w:val="20"/>
          <w:szCs w:val="20"/>
          <w:lang w:val="es-ES"/>
        </w:rPr>
        <w:t>n</w:t>
      </w:r>
      <w:r w:rsidR="007654E1" w:rsidRPr="00792857">
        <w:rPr>
          <w:rFonts w:asciiTheme="majorHAnsi" w:hAnsiTheme="majorHAnsi"/>
          <w:sz w:val="20"/>
          <w:szCs w:val="20"/>
          <w:lang w:val="es-ES"/>
        </w:rPr>
        <w:t xml:space="preserve"> agosto de 1971, </w:t>
      </w:r>
      <w:r w:rsidR="00D8324A" w:rsidRPr="00792857">
        <w:rPr>
          <w:rFonts w:asciiTheme="majorHAnsi" w:hAnsiTheme="majorHAnsi"/>
          <w:sz w:val="20"/>
          <w:szCs w:val="20"/>
          <w:lang w:val="es-ES"/>
        </w:rPr>
        <w:t xml:space="preserve">ambas </w:t>
      </w:r>
      <w:r w:rsidRPr="00792857">
        <w:rPr>
          <w:rFonts w:asciiTheme="majorHAnsi" w:hAnsiTheme="majorHAnsi"/>
          <w:sz w:val="20"/>
          <w:szCs w:val="20"/>
          <w:lang w:val="es-ES"/>
        </w:rPr>
        <w:t>solicitaron el</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exilio</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e</w:t>
      </w:r>
      <w:r w:rsidR="007654E1" w:rsidRPr="00792857">
        <w:rPr>
          <w:rFonts w:asciiTheme="majorHAnsi" w:hAnsiTheme="majorHAnsi"/>
          <w:sz w:val="20"/>
          <w:szCs w:val="20"/>
          <w:lang w:val="es-ES"/>
        </w:rPr>
        <w:t>n</w:t>
      </w:r>
      <w:r w:rsidRPr="00792857">
        <w:rPr>
          <w:rFonts w:asciiTheme="majorHAnsi" w:hAnsiTheme="majorHAnsi"/>
          <w:sz w:val="20"/>
          <w:szCs w:val="20"/>
          <w:lang w:val="es-ES"/>
        </w:rPr>
        <w:t xml:space="preserve"> l</w:t>
      </w:r>
      <w:r w:rsidR="007654E1" w:rsidRPr="00792857">
        <w:rPr>
          <w:rFonts w:asciiTheme="majorHAnsi" w:hAnsiTheme="majorHAnsi"/>
          <w:sz w:val="20"/>
          <w:szCs w:val="20"/>
          <w:lang w:val="es-ES"/>
        </w:rPr>
        <w:t>a Emba</w:t>
      </w:r>
      <w:r w:rsidRPr="00792857">
        <w:rPr>
          <w:rFonts w:asciiTheme="majorHAnsi" w:hAnsiTheme="majorHAnsi"/>
          <w:sz w:val="20"/>
          <w:szCs w:val="20"/>
          <w:lang w:val="es-ES"/>
        </w:rPr>
        <w:t>j</w:t>
      </w:r>
      <w:r w:rsidR="007654E1" w:rsidRPr="00792857">
        <w:rPr>
          <w:rFonts w:asciiTheme="majorHAnsi" w:hAnsiTheme="majorHAnsi"/>
          <w:sz w:val="20"/>
          <w:szCs w:val="20"/>
          <w:lang w:val="es-ES"/>
        </w:rPr>
        <w:t>ada d</w:t>
      </w:r>
      <w:r w:rsidRPr="00792857">
        <w:rPr>
          <w:rFonts w:asciiTheme="majorHAnsi" w:hAnsiTheme="majorHAnsi"/>
          <w:sz w:val="20"/>
          <w:szCs w:val="20"/>
          <w:lang w:val="es-ES"/>
        </w:rPr>
        <w:t>e</w:t>
      </w:r>
      <w:r w:rsidR="007654E1" w:rsidRPr="00792857">
        <w:rPr>
          <w:rFonts w:asciiTheme="majorHAnsi" w:hAnsiTheme="majorHAnsi"/>
          <w:sz w:val="20"/>
          <w:szCs w:val="20"/>
          <w:lang w:val="es-ES"/>
        </w:rPr>
        <w:t xml:space="preserve"> Chile, </w:t>
      </w:r>
      <w:r w:rsidRPr="00792857">
        <w:rPr>
          <w:rFonts w:asciiTheme="majorHAnsi" w:hAnsiTheme="majorHAnsi"/>
          <w:sz w:val="20"/>
          <w:szCs w:val="20"/>
          <w:lang w:val="es-ES"/>
        </w:rPr>
        <w:t>d</w:t>
      </w:r>
      <w:r w:rsidR="007654E1" w:rsidRPr="00792857">
        <w:rPr>
          <w:rFonts w:asciiTheme="majorHAnsi" w:hAnsiTheme="majorHAnsi"/>
          <w:sz w:val="20"/>
          <w:szCs w:val="20"/>
          <w:lang w:val="es-ES"/>
        </w:rPr>
        <w:t xml:space="preserve">onde </w:t>
      </w:r>
      <w:r w:rsidRPr="00792857">
        <w:rPr>
          <w:rFonts w:asciiTheme="majorHAnsi" w:hAnsiTheme="majorHAnsi"/>
          <w:sz w:val="20"/>
          <w:szCs w:val="20"/>
          <w:lang w:val="es-ES"/>
        </w:rPr>
        <w:t xml:space="preserve">permanecieron once </w:t>
      </w:r>
      <w:r w:rsidR="007654E1" w:rsidRPr="00792857">
        <w:rPr>
          <w:rFonts w:asciiTheme="majorHAnsi" w:hAnsiTheme="majorHAnsi"/>
          <w:sz w:val="20"/>
          <w:szCs w:val="20"/>
          <w:lang w:val="es-ES"/>
        </w:rPr>
        <w:t>meses</w:t>
      </w:r>
      <w:r w:rsidRPr="00792857">
        <w:rPr>
          <w:rFonts w:asciiTheme="majorHAnsi" w:hAnsiTheme="majorHAnsi"/>
          <w:sz w:val="20"/>
          <w:szCs w:val="20"/>
          <w:lang w:val="es-ES"/>
        </w:rPr>
        <w:t xml:space="preserve"> hasta que salieron del país en </w:t>
      </w:r>
      <w:r w:rsidR="00117753" w:rsidRPr="00792857">
        <w:rPr>
          <w:rFonts w:asciiTheme="majorHAnsi" w:hAnsiTheme="majorHAnsi"/>
          <w:sz w:val="20"/>
          <w:szCs w:val="20"/>
          <w:lang w:val="es-ES"/>
        </w:rPr>
        <w:t>julio</w:t>
      </w:r>
      <w:r w:rsidR="007654E1" w:rsidRPr="00792857">
        <w:rPr>
          <w:rFonts w:asciiTheme="majorHAnsi" w:hAnsiTheme="majorHAnsi"/>
          <w:sz w:val="20"/>
          <w:szCs w:val="20"/>
          <w:lang w:val="es-ES"/>
        </w:rPr>
        <w:t xml:space="preserve"> de 1972. Meses de</w:t>
      </w:r>
      <w:r w:rsidRPr="00792857">
        <w:rPr>
          <w:rFonts w:asciiTheme="majorHAnsi" w:hAnsiTheme="majorHAnsi"/>
          <w:sz w:val="20"/>
          <w:szCs w:val="20"/>
          <w:lang w:val="es-ES"/>
        </w:rPr>
        <w:t xml:space="preserve">spués se </w:t>
      </w:r>
      <w:r w:rsidR="007654E1" w:rsidRPr="00792857">
        <w:rPr>
          <w:rFonts w:asciiTheme="majorHAnsi" w:hAnsiTheme="majorHAnsi"/>
          <w:sz w:val="20"/>
          <w:szCs w:val="20"/>
          <w:lang w:val="es-ES"/>
        </w:rPr>
        <w:t>mudar</w:t>
      </w:r>
      <w:r w:rsidRPr="00792857">
        <w:rPr>
          <w:rFonts w:asciiTheme="majorHAnsi" w:hAnsiTheme="majorHAnsi"/>
          <w:sz w:val="20"/>
          <w:szCs w:val="20"/>
          <w:lang w:val="es-ES"/>
        </w:rPr>
        <w:t>on a Italia</w:t>
      </w:r>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d</w:t>
      </w:r>
      <w:r w:rsidR="007654E1" w:rsidRPr="00792857">
        <w:rPr>
          <w:rFonts w:asciiTheme="majorHAnsi" w:hAnsiTheme="majorHAnsi"/>
          <w:sz w:val="20"/>
          <w:szCs w:val="20"/>
          <w:lang w:val="es-ES"/>
        </w:rPr>
        <w:t>onde viv</w:t>
      </w:r>
      <w:r w:rsidRPr="00792857">
        <w:rPr>
          <w:rFonts w:asciiTheme="majorHAnsi" w:hAnsiTheme="majorHAnsi"/>
          <w:sz w:val="20"/>
          <w:szCs w:val="20"/>
          <w:lang w:val="es-ES"/>
        </w:rPr>
        <w:t>ieron treinta años</w:t>
      </w:r>
      <w:r w:rsidR="007654E1"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El peticionario</w:t>
      </w:r>
      <w:r w:rsidR="007654E1" w:rsidRPr="00792857">
        <w:rPr>
          <w:rFonts w:asciiTheme="majorHAnsi" w:hAnsiTheme="majorHAnsi"/>
          <w:sz w:val="20"/>
          <w:szCs w:val="20"/>
          <w:lang w:val="es-ES"/>
        </w:rPr>
        <w:t xml:space="preserve"> </w:t>
      </w:r>
      <w:r w:rsidR="00F31E99" w:rsidRPr="00792857">
        <w:rPr>
          <w:rFonts w:asciiTheme="majorHAnsi" w:hAnsiTheme="majorHAnsi"/>
          <w:sz w:val="20"/>
          <w:szCs w:val="20"/>
          <w:lang w:val="es-ES"/>
        </w:rPr>
        <w:t>afirma</w:t>
      </w:r>
      <w:r w:rsidRPr="00792857">
        <w:rPr>
          <w:rFonts w:asciiTheme="majorHAnsi" w:hAnsiTheme="majorHAnsi"/>
          <w:sz w:val="20"/>
          <w:szCs w:val="20"/>
          <w:lang w:val="es-ES"/>
        </w:rPr>
        <w:t xml:space="preserve"> </w:t>
      </w:r>
      <w:r w:rsidR="007654E1" w:rsidRPr="00792857">
        <w:rPr>
          <w:rFonts w:asciiTheme="majorHAnsi" w:hAnsiTheme="majorHAnsi"/>
          <w:sz w:val="20"/>
          <w:szCs w:val="20"/>
          <w:lang w:val="es-ES"/>
        </w:rPr>
        <w:t xml:space="preserve">que </w:t>
      </w:r>
      <w:r w:rsidRPr="00792857">
        <w:rPr>
          <w:rFonts w:asciiTheme="majorHAnsi" w:hAnsiTheme="majorHAnsi"/>
          <w:sz w:val="20"/>
          <w:szCs w:val="20"/>
          <w:lang w:val="es-ES"/>
        </w:rPr>
        <w:t>l</w:t>
      </w:r>
      <w:r w:rsidR="007654E1" w:rsidRPr="00792857">
        <w:rPr>
          <w:rFonts w:asciiTheme="majorHAnsi" w:hAnsiTheme="majorHAnsi"/>
          <w:sz w:val="20"/>
          <w:szCs w:val="20"/>
          <w:lang w:val="es-ES"/>
        </w:rPr>
        <w:t xml:space="preserve">a </w:t>
      </w:r>
      <w:r w:rsidRPr="00792857">
        <w:rPr>
          <w:rFonts w:asciiTheme="majorHAnsi" w:hAnsiTheme="majorHAnsi"/>
          <w:sz w:val="20"/>
          <w:szCs w:val="20"/>
          <w:lang w:val="es-ES"/>
        </w:rPr>
        <w:t>señora</w:t>
      </w:r>
      <w:r w:rsidR="007654E1" w:rsidRPr="00792857">
        <w:rPr>
          <w:rFonts w:asciiTheme="majorHAnsi" w:hAnsiTheme="majorHAnsi"/>
          <w:sz w:val="20"/>
          <w:szCs w:val="20"/>
          <w:lang w:val="es-ES"/>
        </w:rPr>
        <w:t xml:space="preserve"> </w:t>
      </w:r>
      <w:proofErr w:type="spellStart"/>
      <w:r w:rsidR="007654E1" w:rsidRPr="00792857">
        <w:rPr>
          <w:rFonts w:asciiTheme="majorHAnsi" w:hAnsiTheme="majorHAnsi"/>
          <w:sz w:val="20"/>
          <w:szCs w:val="20"/>
          <w:lang w:val="es-ES"/>
        </w:rPr>
        <w:t>Crispim</w:t>
      </w:r>
      <w:proofErr w:type="spellEnd"/>
      <w:r w:rsidR="007654E1" w:rsidRPr="00792857">
        <w:rPr>
          <w:rFonts w:asciiTheme="majorHAnsi" w:hAnsiTheme="majorHAnsi"/>
          <w:sz w:val="20"/>
          <w:szCs w:val="20"/>
          <w:lang w:val="es-ES"/>
        </w:rPr>
        <w:t xml:space="preserve"> </w:t>
      </w:r>
      <w:proofErr w:type="spellStart"/>
      <w:r w:rsidR="007654E1" w:rsidRPr="00792857">
        <w:rPr>
          <w:rFonts w:asciiTheme="majorHAnsi" w:hAnsiTheme="majorHAnsi"/>
          <w:sz w:val="20"/>
          <w:szCs w:val="20"/>
          <w:lang w:val="es-ES"/>
        </w:rPr>
        <w:t>Leite</w:t>
      </w:r>
      <w:proofErr w:type="spellEnd"/>
      <w:r w:rsidR="007654E1"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logró agregar el nombre de su padre en su certificado de nacimiento recién en </w:t>
      </w:r>
      <w:r w:rsidR="007654E1" w:rsidRPr="00792857">
        <w:rPr>
          <w:rFonts w:asciiTheme="majorHAnsi" w:hAnsiTheme="majorHAnsi"/>
          <w:sz w:val="20"/>
          <w:szCs w:val="20"/>
          <w:lang w:val="es-ES"/>
        </w:rPr>
        <w:t xml:space="preserve">2009, por </w:t>
      </w:r>
      <w:r w:rsidRPr="00792857">
        <w:rPr>
          <w:rFonts w:asciiTheme="majorHAnsi" w:hAnsiTheme="majorHAnsi"/>
          <w:sz w:val="20"/>
          <w:szCs w:val="20"/>
          <w:lang w:val="es-ES"/>
        </w:rPr>
        <w:t>determinación</w:t>
      </w:r>
      <w:r w:rsidR="007654E1" w:rsidRPr="00792857">
        <w:rPr>
          <w:rFonts w:asciiTheme="majorHAnsi" w:hAnsiTheme="majorHAnsi"/>
          <w:sz w:val="20"/>
          <w:szCs w:val="20"/>
          <w:lang w:val="es-ES"/>
        </w:rPr>
        <w:t xml:space="preserve"> d</w:t>
      </w:r>
      <w:r w:rsidRPr="00792857">
        <w:rPr>
          <w:rFonts w:asciiTheme="majorHAnsi" w:hAnsiTheme="majorHAnsi"/>
          <w:sz w:val="20"/>
          <w:szCs w:val="20"/>
          <w:lang w:val="es-ES"/>
        </w:rPr>
        <w:t xml:space="preserve">e </w:t>
      </w:r>
      <w:r w:rsidR="00354E39" w:rsidRPr="00792857">
        <w:rPr>
          <w:rFonts w:asciiTheme="majorHAnsi" w:hAnsiTheme="majorHAnsi"/>
          <w:sz w:val="20"/>
          <w:szCs w:val="20"/>
          <w:lang w:val="es-ES"/>
        </w:rPr>
        <w:t>la Comisión</w:t>
      </w:r>
      <w:r w:rsidR="007654E1" w:rsidRPr="00792857">
        <w:rPr>
          <w:rFonts w:asciiTheme="majorHAnsi" w:hAnsiTheme="majorHAnsi"/>
          <w:sz w:val="20"/>
          <w:szCs w:val="20"/>
          <w:lang w:val="es-ES"/>
        </w:rPr>
        <w:t xml:space="preserve"> de </w:t>
      </w:r>
      <w:r w:rsidRPr="00792857">
        <w:rPr>
          <w:rFonts w:asciiTheme="majorHAnsi" w:hAnsiTheme="majorHAnsi"/>
          <w:sz w:val="20"/>
          <w:szCs w:val="20"/>
          <w:lang w:val="es-ES"/>
        </w:rPr>
        <w:t>Amnistía</w:t>
      </w:r>
      <w:r w:rsidR="007654E1" w:rsidRPr="00792857">
        <w:rPr>
          <w:rFonts w:asciiTheme="majorHAnsi" w:hAnsiTheme="majorHAnsi"/>
          <w:sz w:val="20"/>
          <w:szCs w:val="20"/>
          <w:lang w:val="es-ES"/>
        </w:rPr>
        <w:t>.</w:t>
      </w:r>
    </w:p>
    <w:p w14:paraId="515C8168" w14:textId="77777777" w:rsidR="004A730A" w:rsidRPr="00792857" w:rsidRDefault="00346B46"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lastRenderedPageBreak/>
        <w:t>Además</w:t>
      </w:r>
      <w:r w:rsidR="00B76449"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 xml:space="preserve">el peticionario </w:t>
      </w:r>
      <w:r w:rsidR="00B76449" w:rsidRPr="00792857">
        <w:rPr>
          <w:rFonts w:asciiTheme="majorHAnsi" w:hAnsiTheme="majorHAnsi"/>
          <w:sz w:val="20"/>
          <w:szCs w:val="20"/>
          <w:lang w:val="es-ES"/>
        </w:rPr>
        <w:t>a</w:t>
      </w:r>
      <w:r w:rsidR="00A728C7" w:rsidRPr="00792857">
        <w:rPr>
          <w:rFonts w:asciiTheme="majorHAnsi" w:hAnsiTheme="majorHAnsi"/>
          <w:sz w:val="20"/>
          <w:szCs w:val="20"/>
          <w:lang w:val="es-ES"/>
        </w:rPr>
        <w:t xml:space="preserve">lega </w:t>
      </w:r>
      <w:r w:rsidR="00103D47" w:rsidRPr="00792857">
        <w:rPr>
          <w:rFonts w:asciiTheme="majorHAnsi" w:hAnsiTheme="majorHAnsi"/>
          <w:sz w:val="20"/>
          <w:szCs w:val="20"/>
          <w:lang w:val="es-ES"/>
        </w:rPr>
        <w:t xml:space="preserve">que </w:t>
      </w:r>
      <w:r w:rsidRPr="00792857">
        <w:rPr>
          <w:rFonts w:asciiTheme="majorHAnsi" w:hAnsiTheme="majorHAnsi"/>
          <w:sz w:val="20"/>
          <w:szCs w:val="20"/>
          <w:lang w:val="es-ES"/>
        </w:rPr>
        <w:t>l</w:t>
      </w:r>
      <w:r w:rsidR="00103D47" w:rsidRPr="00792857">
        <w:rPr>
          <w:rFonts w:asciiTheme="majorHAnsi" w:hAnsiTheme="majorHAnsi"/>
          <w:sz w:val="20"/>
          <w:szCs w:val="20"/>
          <w:lang w:val="es-ES"/>
        </w:rPr>
        <w:t xml:space="preserve">a </w:t>
      </w:r>
      <w:r w:rsidR="00CC169B" w:rsidRPr="00792857">
        <w:rPr>
          <w:rFonts w:asciiTheme="majorHAnsi" w:hAnsiTheme="majorHAnsi"/>
          <w:sz w:val="20"/>
          <w:szCs w:val="20"/>
          <w:lang w:val="es-ES"/>
        </w:rPr>
        <w:t>Ley de Amnistía</w:t>
      </w:r>
      <w:r w:rsidR="00103D47" w:rsidRPr="00792857">
        <w:rPr>
          <w:rFonts w:asciiTheme="majorHAnsi" w:hAnsiTheme="majorHAnsi"/>
          <w:sz w:val="20"/>
          <w:szCs w:val="20"/>
          <w:lang w:val="es-ES"/>
        </w:rPr>
        <w:t xml:space="preserve"> (</w:t>
      </w:r>
      <w:r w:rsidRPr="00792857">
        <w:rPr>
          <w:rFonts w:asciiTheme="majorHAnsi" w:hAnsiTheme="majorHAnsi"/>
          <w:sz w:val="20"/>
          <w:szCs w:val="20"/>
          <w:lang w:val="es-ES"/>
        </w:rPr>
        <w:t>Ley</w:t>
      </w:r>
      <w:r w:rsidR="00103D47" w:rsidRPr="00792857">
        <w:rPr>
          <w:rFonts w:asciiTheme="majorHAnsi" w:hAnsiTheme="majorHAnsi"/>
          <w:sz w:val="20"/>
          <w:szCs w:val="20"/>
          <w:lang w:val="es-ES"/>
        </w:rPr>
        <w:t xml:space="preserve"> 6683/1979) </w:t>
      </w:r>
      <w:r w:rsidRPr="00792857">
        <w:rPr>
          <w:rFonts w:asciiTheme="majorHAnsi" w:hAnsiTheme="majorHAnsi"/>
          <w:sz w:val="20"/>
          <w:szCs w:val="20"/>
          <w:lang w:val="es-ES"/>
        </w:rPr>
        <w:t>impide</w:t>
      </w:r>
      <w:r w:rsidR="00103D47" w:rsidRPr="00792857">
        <w:rPr>
          <w:rFonts w:asciiTheme="majorHAnsi" w:hAnsiTheme="majorHAnsi"/>
          <w:sz w:val="20"/>
          <w:szCs w:val="20"/>
          <w:lang w:val="es-ES"/>
        </w:rPr>
        <w:t xml:space="preserve"> </w:t>
      </w:r>
      <w:r w:rsidRPr="00792857">
        <w:rPr>
          <w:rFonts w:asciiTheme="majorHAnsi" w:hAnsiTheme="majorHAnsi"/>
          <w:sz w:val="20"/>
          <w:szCs w:val="20"/>
          <w:lang w:val="es-ES"/>
        </w:rPr>
        <w:t>l</w:t>
      </w:r>
      <w:r w:rsidR="00103D47" w:rsidRPr="00792857">
        <w:rPr>
          <w:rFonts w:asciiTheme="majorHAnsi" w:hAnsiTheme="majorHAnsi"/>
          <w:sz w:val="20"/>
          <w:szCs w:val="20"/>
          <w:lang w:val="es-ES"/>
        </w:rPr>
        <w:t xml:space="preserve">a </w:t>
      </w:r>
      <w:r w:rsidRPr="00792857">
        <w:rPr>
          <w:rFonts w:asciiTheme="majorHAnsi" w:hAnsiTheme="majorHAnsi"/>
          <w:sz w:val="20"/>
          <w:szCs w:val="20"/>
          <w:lang w:val="es-ES"/>
        </w:rPr>
        <w:t>identificación</w:t>
      </w:r>
      <w:r w:rsidR="00103D47" w:rsidRPr="00792857">
        <w:rPr>
          <w:rFonts w:asciiTheme="majorHAnsi" w:hAnsiTheme="majorHAnsi"/>
          <w:sz w:val="20"/>
          <w:szCs w:val="20"/>
          <w:lang w:val="es-ES"/>
        </w:rPr>
        <w:t xml:space="preserve"> </w:t>
      </w:r>
      <w:r w:rsidRPr="00792857">
        <w:rPr>
          <w:rFonts w:asciiTheme="majorHAnsi" w:hAnsiTheme="majorHAnsi"/>
          <w:sz w:val="20"/>
          <w:szCs w:val="20"/>
          <w:lang w:val="es-ES"/>
        </w:rPr>
        <w:t>y</w:t>
      </w:r>
      <w:r w:rsidR="00103D47" w:rsidRPr="00792857">
        <w:rPr>
          <w:rFonts w:asciiTheme="majorHAnsi" w:hAnsiTheme="majorHAnsi"/>
          <w:sz w:val="20"/>
          <w:szCs w:val="20"/>
          <w:lang w:val="es-ES"/>
        </w:rPr>
        <w:t xml:space="preserve"> </w:t>
      </w:r>
      <w:proofErr w:type="spellStart"/>
      <w:r w:rsidRPr="00792857">
        <w:rPr>
          <w:rFonts w:asciiTheme="majorHAnsi" w:hAnsiTheme="majorHAnsi"/>
          <w:sz w:val="20"/>
          <w:szCs w:val="20"/>
          <w:lang w:val="es-ES"/>
        </w:rPr>
        <w:t>responsabilización</w:t>
      </w:r>
      <w:proofErr w:type="spellEnd"/>
      <w:r w:rsidR="00103D47" w:rsidRPr="00792857">
        <w:rPr>
          <w:rFonts w:asciiTheme="majorHAnsi" w:hAnsiTheme="majorHAnsi"/>
          <w:sz w:val="20"/>
          <w:szCs w:val="20"/>
          <w:lang w:val="es-ES"/>
        </w:rPr>
        <w:t xml:space="preserve"> d</w:t>
      </w:r>
      <w:r w:rsidRPr="00792857">
        <w:rPr>
          <w:rFonts w:asciiTheme="majorHAnsi" w:hAnsiTheme="majorHAnsi"/>
          <w:sz w:val="20"/>
          <w:szCs w:val="20"/>
          <w:lang w:val="es-ES"/>
        </w:rPr>
        <w:t>e l</w:t>
      </w:r>
      <w:r w:rsidR="00103D47" w:rsidRPr="00792857">
        <w:rPr>
          <w:rFonts w:asciiTheme="majorHAnsi" w:hAnsiTheme="majorHAnsi"/>
          <w:sz w:val="20"/>
          <w:szCs w:val="20"/>
          <w:lang w:val="es-ES"/>
        </w:rPr>
        <w:t xml:space="preserve">os agentes </w:t>
      </w:r>
      <w:r w:rsidR="00A514E0" w:rsidRPr="00792857">
        <w:rPr>
          <w:rFonts w:asciiTheme="majorHAnsi" w:hAnsiTheme="majorHAnsi"/>
          <w:sz w:val="20"/>
          <w:szCs w:val="20"/>
          <w:lang w:val="es-ES"/>
        </w:rPr>
        <w:t>estatales</w:t>
      </w:r>
      <w:r w:rsidR="00103D47"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responsables</w:t>
      </w:r>
      <w:r w:rsidR="00103D47"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de </w:t>
      </w:r>
      <w:r w:rsidR="00103D47" w:rsidRPr="00792857">
        <w:rPr>
          <w:rFonts w:asciiTheme="majorHAnsi" w:hAnsiTheme="majorHAnsi"/>
          <w:sz w:val="20"/>
          <w:szCs w:val="20"/>
          <w:lang w:val="es-ES"/>
        </w:rPr>
        <w:t xml:space="preserve">la </w:t>
      </w:r>
      <w:r w:rsidR="00087BEE" w:rsidRPr="00792857">
        <w:rPr>
          <w:rFonts w:asciiTheme="majorHAnsi" w:hAnsiTheme="majorHAnsi"/>
          <w:sz w:val="20"/>
          <w:szCs w:val="20"/>
          <w:lang w:val="es-ES"/>
        </w:rPr>
        <w:t>detención arbitraria</w:t>
      </w:r>
      <w:r w:rsidR="00103D47" w:rsidRPr="00792857">
        <w:rPr>
          <w:rFonts w:asciiTheme="majorHAnsi" w:hAnsiTheme="majorHAnsi"/>
          <w:sz w:val="20"/>
          <w:szCs w:val="20"/>
          <w:lang w:val="es-ES"/>
        </w:rPr>
        <w:t xml:space="preserve">, tortura </w:t>
      </w:r>
      <w:r w:rsidRPr="00792857">
        <w:rPr>
          <w:rFonts w:asciiTheme="majorHAnsi" w:hAnsiTheme="majorHAnsi"/>
          <w:sz w:val="20"/>
          <w:szCs w:val="20"/>
          <w:lang w:val="es-ES"/>
        </w:rPr>
        <w:t>y</w:t>
      </w:r>
      <w:r w:rsidR="00103D47" w:rsidRPr="00792857">
        <w:rPr>
          <w:rFonts w:asciiTheme="majorHAnsi" w:hAnsiTheme="majorHAnsi"/>
          <w:sz w:val="20"/>
          <w:szCs w:val="20"/>
          <w:lang w:val="es-ES"/>
        </w:rPr>
        <w:t xml:space="preserve"> </w:t>
      </w:r>
      <w:r w:rsidR="00087BEE" w:rsidRPr="00792857">
        <w:rPr>
          <w:rFonts w:asciiTheme="majorHAnsi" w:hAnsiTheme="majorHAnsi"/>
          <w:sz w:val="20"/>
          <w:szCs w:val="20"/>
          <w:lang w:val="es-ES"/>
        </w:rPr>
        <w:t>ejecución</w:t>
      </w:r>
      <w:r w:rsidR="00103D47" w:rsidRPr="00792857">
        <w:rPr>
          <w:rFonts w:asciiTheme="majorHAnsi" w:hAnsiTheme="majorHAnsi"/>
          <w:sz w:val="20"/>
          <w:szCs w:val="20"/>
          <w:lang w:val="es-ES"/>
        </w:rPr>
        <w:t xml:space="preserve"> de Eduardo Collen </w:t>
      </w:r>
      <w:proofErr w:type="spellStart"/>
      <w:r w:rsidR="00103D47" w:rsidRPr="00792857">
        <w:rPr>
          <w:rFonts w:asciiTheme="majorHAnsi" w:hAnsiTheme="majorHAnsi"/>
          <w:sz w:val="20"/>
          <w:szCs w:val="20"/>
          <w:lang w:val="es-ES"/>
        </w:rPr>
        <w:t>Leite</w:t>
      </w:r>
      <w:proofErr w:type="spellEnd"/>
      <w:r w:rsidR="00103D47" w:rsidRPr="00792857">
        <w:rPr>
          <w:rFonts w:asciiTheme="majorHAnsi" w:hAnsiTheme="majorHAnsi"/>
          <w:sz w:val="20"/>
          <w:szCs w:val="20"/>
          <w:lang w:val="es-ES"/>
        </w:rPr>
        <w:t xml:space="preserve">. </w:t>
      </w:r>
      <w:r w:rsidR="00B76449" w:rsidRPr="00792857">
        <w:rPr>
          <w:rFonts w:asciiTheme="majorHAnsi" w:hAnsiTheme="majorHAnsi"/>
          <w:sz w:val="20"/>
          <w:szCs w:val="20"/>
          <w:lang w:val="es-ES"/>
        </w:rPr>
        <w:t xml:space="preserve">Por </w:t>
      </w:r>
      <w:r w:rsidRPr="00792857">
        <w:rPr>
          <w:rFonts w:asciiTheme="majorHAnsi" w:hAnsiTheme="majorHAnsi"/>
          <w:sz w:val="20"/>
          <w:szCs w:val="20"/>
          <w:lang w:val="es-ES"/>
        </w:rPr>
        <w:t>eso</w:t>
      </w:r>
      <w:r w:rsidR="00B76449"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 xml:space="preserve">sostiene que, recién después de la </w:t>
      </w:r>
      <w:r w:rsidRPr="00792857">
        <w:rPr>
          <w:rFonts w:asciiTheme="majorHAnsi" w:hAnsiTheme="majorHAnsi"/>
          <w:sz w:val="20"/>
          <w:szCs w:val="20"/>
          <w:lang w:val="es-ES"/>
        </w:rPr>
        <w:t>sentencia</w:t>
      </w:r>
      <w:r w:rsidR="000F0507" w:rsidRPr="00792857">
        <w:rPr>
          <w:rFonts w:asciiTheme="majorHAnsi" w:hAnsiTheme="majorHAnsi"/>
          <w:sz w:val="20"/>
          <w:szCs w:val="20"/>
          <w:lang w:val="es-ES"/>
        </w:rPr>
        <w:t xml:space="preserve"> d</w:t>
      </w:r>
      <w:r w:rsidRPr="00792857">
        <w:rPr>
          <w:rFonts w:asciiTheme="majorHAnsi" w:hAnsiTheme="majorHAnsi"/>
          <w:sz w:val="20"/>
          <w:szCs w:val="20"/>
          <w:lang w:val="es-ES"/>
        </w:rPr>
        <w:t xml:space="preserve">e la </w:t>
      </w:r>
      <w:r w:rsidR="000F0507" w:rsidRPr="00792857">
        <w:rPr>
          <w:rFonts w:asciiTheme="majorHAnsi" w:hAnsiTheme="majorHAnsi"/>
          <w:sz w:val="20"/>
          <w:szCs w:val="20"/>
          <w:lang w:val="es-ES"/>
        </w:rPr>
        <w:t xml:space="preserve">Corte Interamericana de </w:t>
      </w:r>
      <w:r w:rsidR="00354E39" w:rsidRPr="00792857">
        <w:rPr>
          <w:rFonts w:asciiTheme="majorHAnsi" w:hAnsiTheme="majorHAnsi"/>
          <w:sz w:val="20"/>
          <w:szCs w:val="20"/>
          <w:lang w:val="es-ES"/>
        </w:rPr>
        <w:t>Derechos</w:t>
      </w:r>
      <w:r w:rsidR="000F0507" w:rsidRPr="00792857">
        <w:rPr>
          <w:rFonts w:asciiTheme="majorHAnsi" w:hAnsiTheme="majorHAnsi"/>
          <w:sz w:val="20"/>
          <w:szCs w:val="20"/>
          <w:lang w:val="es-ES"/>
        </w:rPr>
        <w:t xml:space="preserve"> Humanos </w:t>
      </w:r>
      <w:r w:rsidRPr="00792857">
        <w:rPr>
          <w:rFonts w:asciiTheme="majorHAnsi" w:hAnsiTheme="majorHAnsi"/>
          <w:sz w:val="20"/>
          <w:szCs w:val="20"/>
          <w:lang w:val="es-ES"/>
        </w:rPr>
        <w:t>e</w:t>
      </w:r>
      <w:r w:rsidR="000F0507" w:rsidRPr="00792857">
        <w:rPr>
          <w:rFonts w:asciiTheme="majorHAnsi" w:hAnsiTheme="majorHAnsi"/>
          <w:sz w:val="20"/>
          <w:szCs w:val="20"/>
          <w:lang w:val="es-ES"/>
        </w:rPr>
        <w:t>n</w:t>
      </w:r>
      <w:r w:rsidRPr="00792857">
        <w:rPr>
          <w:rFonts w:asciiTheme="majorHAnsi" w:hAnsiTheme="majorHAnsi"/>
          <w:sz w:val="20"/>
          <w:szCs w:val="20"/>
          <w:lang w:val="es-ES"/>
        </w:rPr>
        <w:t xml:space="preserve"> el</w:t>
      </w:r>
      <w:r w:rsidR="000F0507" w:rsidRPr="00792857">
        <w:rPr>
          <w:rFonts w:asciiTheme="majorHAnsi" w:hAnsiTheme="majorHAnsi"/>
          <w:sz w:val="20"/>
          <w:szCs w:val="20"/>
          <w:lang w:val="es-ES"/>
        </w:rPr>
        <w:t xml:space="preserve"> Caso Gomes </w:t>
      </w:r>
      <w:proofErr w:type="spellStart"/>
      <w:r w:rsidR="000F0507" w:rsidRPr="00792857">
        <w:rPr>
          <w:rFonts w:asciiTheme="majorHAnsi" w:hAnsiTheme="majorHAnsi"/>
          <w:sz w:val="20"/>
          <w:szCs w:val="20"/>
          <w:lang w:val="es-ES"/>
        </w:rPr>
        <w:t>Lund</w:t>
      </w:r>
      <w:proofErr w:type="spellEnd"/>
      <w:r w:rsidR="000F0507" w:rsidRPr="00792857">
        <w:rPr>
          <w:rFonts w:asciiTheme="majorHAnsi" w:hAnsiTheme="majorHAnsi"/>
          <w:sz w:val="20"/>
          <w:szCs w:val="20"/>
          <w:lang w:val="es-ES"/>
        </w:rPr>
        <w:t xml:space="preserve"> </w:t>
      </w:r>
      <w:r w:rsidR="000E19D4" w:rsidRPr="00792857">
        <w:rPr>
          <w:rFonts w:asciiTheme="majorHAnsi" w:hAnsiTheme="majorHAnsi"/>
          <w:sz w:val="20"/>
          <w:szCs w:val="20"/>
          <w:lang w:val="es-ES"/>
        </w:rPr>
        <w:t>y otros</w:t>
      </w:r>
      <w:r w:rsidR="000F0507" w:rsidRPr="00792857">
        <w:rPr>
          <w:rFonts w:asciiTheme="majorHAnsi" w:hAnsiTheme="majorHAnsi"/>
          <w:sz w:val="20"/>
          <w:szCs w:val="20"/>
          <w:lang w:val="es-ES"/>
        </w:rPr>
        <w:t xml:space="preserve"> vs. Brasil, </w:t>
      </w:r>
      <w:r w:rsidR="000E19D4" w:rsidRPr="00792857">
        <w:rPr>
          <w:rFonts w:asciiTheme="majorHAnsi" w:hAnsiTheme="majorHAnsi"/>
          <w:sz w:val="20"/>
          <w:szCs w:val="20"/>
          <w:lang w:val="es-ES"/>
        </w:rPr>
        <w:t>l</w:t>
      </w:r>
      <w:r w:rsidR="000F0507" w:rsidRPr="00792857">
        <w:rPr>
          <w:rFonts w:asciiTheme="majorHAnsi" w:hAnsiTheme="majorHAnsi"/>
          <w:sz w:val="20"/>
          <w:szCs w:val="20"/>
          <w:lang w:val="es-ES"/>
        </w:rPr>
        <w:t xml:space="preserve">as </w:t>
      </w:r>
      <w:r w:rsidR="00F31E99" w:rsidRPr="00792857">
        <w:rPr>
          <w:rFonts w:asciiTheme="majorHAnsi" w:hAnsiTheme="majorHAnsi"/>
          <w:sz w:val="20"/>
          <w:szCs w:val="20"/>
          <w:lang w:val="es-ES"/>
        </w:rPr>
        <w:t>señoras</w:t>
      </w:r>
      <w:r w:rsidR="000F0507" w:rsidRPr="00792857">
        <w:rPr>
          <w:rFonts w:asciiTheme="majorHAnsi" w:hAnsiTheme="majorHAnsi"/>
          <w:sz w:val="20"/>
          <w:szCs w:val="20"/>
          <w:lang w:val="es-ES"/>
        </w:rPr>
        <w:t xml:space="preserve"> </w:t>
      </w:r>
      <w:proofErr w:type="spellStart"/>
      <w:r w:rsidR="000F0507" w:rsidRPr="00792857">
        <w:rPr>
          <w:rFonts w:asciiTheme="majorHAnsi" w:hAnsiTheme="majorHAnsi"/>
          <w:sz w:val="20"/>
          <w:szCs w:val="20"/>
          <w:lang w:val="es-ES"/>
        </w:rPr>
        <w:t>Crispim</w:t>
      </w:r>
      <w:proofErr w:type="spellEnd"/>
      <w:r w:rsidR="000F0507" w:rsidRPr="00792857">
        <w:rPr>
          <w:rFonts w:asciiTheme="majorHAnsi" w:hAnsiTheme="majorHAnsi"/>
          <w:sz w:val="20"/>
          <w:szCs w:val="20"/>
          <w:lang w:val="es-ES"/>
        </w:rPr>
        <w:t xml:space="preserve"> </w:t>
      </w:r>
      <w:r w:rsidR="000E19D4" w:rsidRPr="00792857">
        <w:rPr>
          <w:rFonts w:asciiTheme="majorHAnsi" w:hAnsiTheme="majorHAnsi"/>
          <w:sz w:val="20"/>
          <w:szCs w:val="20"/>
          <w:lang w:val="es-ES"/>
        </w:rPr>
        <w:t>y</w:t>
      </w:r>
      <w:r w:rsidR="000F0507" w:rsidRPr="00792857">
        <w:rPr>
          <w:rFonts w:asciiTheme="majorHAnsi" w:hAnsiTheme="majorHAnsi"/>
          <w:sz w:val="20"/>
          <w:szCs w:val="20"/>
          <w:lang w:val="es-ES"/>
        </w:rPr>
        <w:t xml:space="preserve"> </w:t>
      </w:r>
      <w:proofErr w:type="spellStart"/>
      <w:r w:rsidR="000F0507" w:rsidRPr="00792857">
        <w:rPr>
          <w:rFonts w:asciiTheme="majorHAnsi" w:hAnsiTheme="majorHAnsi"/>
          <w:sz w:val="20"/>
          <w:szCs w:val="20"/>
          <w:lang w:val="es-ES"/>
        </w:rPr>
        <w:t>Crispim</w:t>
      </w:r>
      <w:proofErr w:type="spellEnd"/>
      <w:r w:rsidR="000F0507" w:rsidRPr="00792857">
        <w:rPr>
          <w:rFonts w:asciiTheme="majorHAnsi" w:hAnsiTheme="majorHAnsi"/>
          <w:sz w:val="20"/>
          <w:szCs w:val="20"/>
          <w:lang w:val="es-ES"/>
        </w:rPr>
        <w:t xml:space="preserve"> </w:t>
      </w:r>
      <w:proofErr w:type="spellStart"/>
      <w:r w:rsidR="000F0507" w:rsidRPr="00792857">
        <w:rPr>
          <w:rFonts w:asciiTheme="majorHAnsi" w:hAnsiTheme="majorHAnsi"/>
          <w:sz w:val="20"/>
          <w:szCs w:val="20"/>
          <w:lang w:val="es-ES"/>
        </w:rPr>
        <w:t>Leite</w:t>
      </w:r>
      <w:proofErr w:type="spellEnd"/>
      <w:r w:rsidR="000F0507" w:rsidRPr="00792857">
        <w:rPr>
          <w:rFonts w:asciiTheme="majorHAnsi" w:hAnsiTheme="majorHAnsi"/>
          <w:sz w:val="20"/>
          <w:szCs w:val="20"/>
          <w:lang w:val="es-ES"/>
        </w:rPr>
        <w:t xml:space="preserve"> </w:t>
      </w:r>
      <w:r w:rsidR="000E19D4" w:rsidRPr="00792857">
        <w:rPr>
          <w:rFonts w:asciiTheme="majorHAnsi" w:hAnsiTheme="majorHAnsi"/>
          <w:sz w:val="20"/>
          <w:szCs w:val="20"/>
          <w:lang w:val="es-ES"/>
        </w:rPr>
        <w:t>presentaron</w:t>
      </w:r>
      <w:r w:rsidR="000F0507" w:rsidRPr="00792857">
        <w:rPr>
          <w:rFonts w:asciiTheme="majorHAnsi" w:hAnsiTheme="majorHAnsi"/>
          <w:sz w:val="20"/>
          <w:szCs w:val="20"/>
          <w:lang w:val="es-ES"/>
        </w:rPr>
        <w:t xml:space="preserve"> </w:t>
      </w:r>
      <w:r w:rsidR="000E19D4" w:rsidRPr="00792857">
        <w:rPr>
          <w:rFonts w:asciiTheme="majorHAnsi" w:hAnsiTheme="majorHAnsi"/>
          <w:sz w:val="20"/>
          <w:szCs w:val="20"/>
          <w:lang w:val="es-ES"/>
        </w:rPr>
        <w:t>una</w:t>
      </w:r>
      <w:r w:rsidR="000F0507" w:rsidRPr="00792857">
        <w:rPr>
          <w:rFonts w:asciiTheme="majorHAnsi" w:hAnsiTheme="majorHAnsi"/>
          <w:sz w:val="20"/>
          <w:szCs w:val="20"/>
          <w:lang w:val="es-ES"/>
        </w:rPr>
        <w:t xml:space="preserve"> </w:t>
      </w:r>
      <w:proofErr w:type="spellStart"/>
      <w:r w:rsidR="000F0507" w:rsidRPr="00792857">
        <w:rPr>
          <w:rFonts w:asciiTheme="majorHAnsi" w:hAnsiTheme="majorHAnsi"/>
          <w:i/>
          <w:sz w:val="20"/>
          <w:szCs w:val="20"/>
          <w:lang w:val="es-ES"/>
        </w:rPr>
        <w:t>delatio</w:t>
      </w:r>
      <w:proofErr w:type="spellEnd"/>
      <w:r w:rsidR="000F0507" w:rsidRPr="00792857">
        <w:rPr>
          <w:rFonts w:asciiTheme="majorHAnsi" w:hAnsiTheme="majorHAnsi"/>
          <w:i/>
          <w:sz w:val="20"/>
          <w:szCs w:val="20"/>
          <w:lang w:val="es-ES"/>
        </w:rPr>
        <w:t xml:space="preserve"> </w:t>
      </w:r>
      <w:proofErr w:type="spellStart"/>
      <w:r w:rsidR="000F0507" w:rsidRPr="00792857">
        <w:rPr>
          <w:rFonts w:asciiTheme="majorHAnsi" w:hAnsiTheme="majorHAnsi"/>
          <w:i/>
          <w:sz w:val="20"/>
          <w:szCs w:val="20"/>
          <w:lang w:val="es-ES"/>
        </w:rPr>
        <w:t>criminis</w:t>
      </w:r>
      <w:proofErr w:type="spellEnd"/>
      <w:r w:rsidR="000F0507" w:rsidRPr="00792857">
        <w:rPr>
          <w:rFonts w:asciiTheme="majorHAnsi" w:hAnsiTheme="majorHAnsi"/>
          <w:sz w:val="20"/>
          <w:szCs w:val="20"/>
          <w:lang w:val="es-ES"/>
        </w:rPr>
        <w:t xml:space="preserve"> </w:t>
      </w:r>
      <w:proofErr w:type="spellStart"/>
      <w:r w:rsidR="000F0507" w:rsidRPr="00792857">
        <w:rPr>
          <w:rFonts w:asciiTheme="majorHAnsi" w:hAnsiTheme="majorHAnsi"/>
          <w:sz w:val="20"/>
          <w:szCs w:val="20"/>
          <w:lang w:val="es-ES"/>
        </w:rPr>
        <w:t>postulat</w:t>
      </w:r>
      <w:r w:rsidR="00CA3F58" w:rsidRPr="00792857">
        <w:rPr>
          <w:rFonts w:asciiTheme="majorHAnsi" w:hAnsiTheme="majorHAnsi"/>
          <w:sz w:val="20"/>
          <w:szCs w:val="20"/>
          <w:lang w:val="es-ES"/>
        </w:rPr>
        <w:t>o</w:t>
      </w:r>
      <w:r w:rsidR="000F0507" w:rsidRPr="00792857">
        <w:rPr>
          <w:rFonts w:asciiTheme="majorHAnsi" w:hAnsiTheme="majorHAnsi"/>
          <w:sz w:val="20"/>
          <w:szCs w:val="20"/>
          <w:lang w:val="es-ES"/>
        </w:rPr>
        <w:t>ria</w:t>
      </w:r>
      <w:proofErr w:type="spellEnd"/>
      <w:r w:rsidR="000F0507" w:rsidRPr="00792857">
        <w:rPr>
          <w:rFonts w:asciiTheme="majorHAnsi" w:hAnsiTheme="majorHAnsi"/>
          <w:sz w:val="20"/>
          <w:szCs w:val="20"/>
          <w:lang w:val="es-ES"/>
        </w:rPr>
        <w:t xml:space="preserve"> (representa</w:t>
      </w:r>
      <w:r w:rsidR="00CA3F58" w:rsidRPr="00792857">
        <w:rPr>
          <w:rFonts w:asciiTheme="majorHAnsi" w:hAnsiTheme="majorHAnsi"/>
          <w:sz w:val="20"/>
          <w:szCs w:val="20"/>
          <w:lang w:val="es-ES"/>
        </w:rPr>
        <w:t>ción</w:t>
      </w:r>
      <w:r w:rsidR="000F0507" w:rsidRPr="00792857">
        <w:rPr>
          <w:rFonts w:asciiTheme="majorHAnsi" w:hAnsiTheme="majorHAnsi"/>
          <w:sz w:val="20"/>
          <w:szCs w:val="20"/>
          <w:lang w:val="es-ES"/>
        </w:rPr>
        <w:t>) a</w:t>
      </w:r>
      <w:r w:rsidR="00CA3F58" w:rsidRPr="00792857">
        <w:rPr>
          <w:rFonts w:asciiTheme="majorHAnsi" w:hAnsiTheme="majorHAnsi"/>
          <w:sz w:val="20"/>
          <w:szCs w:val="20"/>
          <w:lang w:val="es-ES"/>
        </w:rPr>
        <w:t>l</w:t>
      </w:r>
      <w:r w:rsidR="000F0507" w:rsidRPr="00792857">
        <w:rPr>
          <w:rFonts w:asciiTheme="majorHAnsi" w:hAnsiTheme="majorHAnsi"/>
          <w:sz w:val="20"/>
          <w:szCs w:val="20"/>
          <w:lang w:val="es-ES"/>
        </w:rPr>
        <w:t xml:space="preserve"> </w:t>
      </w:r>
      <w:r w:rsidR="000E19D4" w:rsidRPr="00792857">
        <w:rPr>
          <w:rFonts w:asciiTheme="majorHAnsi" w:hAnsiTheme="majorHAnsi"/>
          <w:sz w:val="20"/>
          <w:szCs w:val="20"/>
          <w:lang w:val="es-ES"/>
        </w:rPr>
        <w:t>Ministerio</w:t>
      </w:r>
      <w:r w:rsidR="000F0507" w:rsidRPr="00792857">
        <w:rPr>
          <w:rFonts w:asciiTheme="majorHAnsi" w:hAnsiTheme="majorHAnsi"/>
          <w:sz w:val="20"/>
          <w:szCs w:val="20"/>
          <w:lang w:val="es-ES"/>
        </w:rPr>
        <w:t xml:space="preserve"> Público Federal</w:t>
      </w:r>
      <w:r w:rsidR="00CA3F58" w:rsidRPr="00792857">
        <w:rPr>
          <w:rFonts w:asciiTheme="majorHAnsi" w:hAnsiTheme="majorHAnsi"/>
          <w:sz w:val="20"/>
          <w:szCs w:val="20"/>
          <w:lang w:val="es-ES"/>
        </w:rPr>
        <w:t xml:space="preserve"> el </w:t>
      </w:r>
      <w:r w:rsidR="00A728C7" w:rsidRPr="00792857">
        <w:rPr>
          <w:rFonts w:asciiTheme="majorHAnsi" w:hAnsiTheme="majorHAnsi"/>
          <w:sz w:val="20"/>
          <w:szCs w:val="20"/>
          <w:lang w:val="es-ES"/>
        </w:rPr>
        <w:t xml:space="preserve">1 de </w:t>
      </w:r>
      <w:r w:rsidR="00117753" w:rsidRPr="00792857">
        <w:rPr>
          <w:rFonts w:asciiTheme="majorHAnsi" w:hAnsiTheme="majorHAnsi"/>
          <w:sz w:val="20"/>
          <w:szCs w:val="20"/>
          <w:lang w:val="es-ES"/>
        </w:rPr>
        <w:t>julio</w:t>
      </w:r>
      <w:r w:rsidR="00A728C7" w:rsidRPr="00792857">
        <w:rPr>
          <w:rFonts w:asciiTheme="majorHAnsi" w:hAnsiTheme="majorHAnsi"/>
          <w:sz w:val="20"/>
          <w:szCs w:val="20"/>
          <w:lang w:val="es-ES"/>
        </w:rPr>
        <w:t xml:space="preserve"> de 2011,</w:t>
      </w:r>
      <w:r w:rsidR="000F0507"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 xml:space="preserve">mediante la cual </w:t>
      </w:r>
      <w:r w:rsidR="000F0507" w:rsidRPr="00792857">
        <w:rPr>
          <w:rFonts w:asciiTheme="majorHAnsi" w:hAnsiTheme="majorHAnsi"/>
          <w:sz w:val="20"/>
          <w:szCs w:val="20"/>
          <w:lang w:val="es-ES"/>
        </w:rPr>
        <w:t>solic</w:t>
      </w:r>
      <w:r w:rsidR="00A728C7" w:rsidRPr="00792857">
        <w:rPr>
          <w:rFonts w:asciiTheme="majorHAnsi" w:hAnsiTheme="majorHAnsi"/>
          <w:sz w:val="20"/>
          <w:szCs w:val="20"/>
          <w:lang w:val="es-ES"/>
        </w:rPr>
        <w:t>ita</w:t>
      </w:r>
      <w:r w:rsidR="00CA3F58" w:rsidRPr="00792857">
        <w:rPr>
          <w:rFonts w:asciiTheme="majorHAnsi" w:hAnsiTheme="majorHAnsi"/>
          <w:sz w:val="20"/>
          <w:szCs w:val="20"/>
          <w:lang w:val="es-ES"/>
        </w:rPr>
        <w:t>ban l</w:t>
      </w:r>
      <w:r w:rsidR="00A728C7"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investigación</w:t>
      </w:r>
      <w:r w:rsidR="00A728C7" w:rsidRPr="00792857">
        <w:rPr>
          <w:rFonts w:asciiTheme="majorHAnsi" w:hAnsiTheme="majorHAnsi"/>
          <w:sz w:val="20"/>
          <w:szCs w:val="20"/>
          <w:lang w:val="es-ES"/>
        </w:rPr>
        <w:t xml:space="preserve"> d</w:t>
      </w:r>
      <w:r w:rsidR="00CA3F58" w:rsidRPr="00792857">
        <w:rPr>
          <w:rFonts w:asciiTheme="majorHAnsi" w:hAnsiTheme="majorHAnsi"/>
          <w:sz w:val="20"/>
          <w:szCs w:val="20"/>
          <w:lang w:val="es-ES"/>
        </w:rPr>
        <w:t>e l</w:t>
      </w:r>
      <w:r w:rsidR="00A728C7" w:rsidRPr="00792857">
        <w:rPr>
          <w:rFonts w:asciiTheme="majorHAnsi" w:hAnsiTheme="majorHAnsi"/>
          <w:sz w:val="20"/>
          <w:szCs w:val="20"/>
          <w:lang w:val="es-ES"/>
        </w:rPr>
        <w:t xml:space="preserve">os </w:t>
      </w:r>
      <w:r w:rsidR="00F31E99" w:rsidRPr="00792857">
        <w:rPr>
          <w:rFonts w:asciiTheme="majorHAnsi" w:hAnsiTheme="majorHAnsi"/>
          <w:sz w:val="20"/>
          <w:szCs w:val="20"/>
          <w:lang w:val="es-ES"/>
        </w:rPr>
        <w:t>hechos</w:t>
      </w:r>
      <w:r w:rsidR="00A728C7"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 xml:space="preserve">Sin embargo, el </w:t>
      </w:r>
      <w:r w:rsidR="000F0507" w:rsidRPr="00792857">
        <w:rPr>
          <w:rFonts w:asciiTheme="majorHAnsi" w:hAnsiTheme="majorHAnsi"/>
          <w:sz w:val="20"/>
          <w:szCs w:val="20"/>
          <w:lang w:val="es-ES"/>
        </w:rPr>
        <w:t xml:space="preserve">3 de </w:t>
      </w:r>
      <w:r w:rsidR="001C01F6" w:rsidRPr="00792857">
        <w:rPr>
          <w:rFonts w:asciiTheme="majorHAnsi" w:hAnsiTheme="majorHAnsi"/>
          <w:sz w:val="20"/>
          <w:szCs w:val="20"/>
          <w:lang w:val="es-ES"/>
        </w:rPr>
        <w:t>febrero</w:t>
      </w:r>
      <w:r w:rsidR="000F0507" w:rsidRPr="00792857">
        <w:rPr>
          <w:rFonts w:asciiTheme="majorHAnsi" w:hAnsiTheme="majorHAnsi"/>
          <w:sz w:val="20"/>
          <w:szCs w:val="20"/>
          <w:lang w:val="es-ES"/>
        </w:rPr>
        <w:t xml:space="preserve"> de 2012, </w:t>
      </w:r>
      <w:r w:rsidR="00CA3F58" w:rsidRPr="00792857">
        <w:rPr>
          <w:rFonts w:asciiTheme="majorHAnsi" w:hAnsiTheme="majorHAnsi"/>
          <w:sz w:val="20"/>
          <w:szCs w:val="20"/>
          <w:lang w:val="es-ES"/>
        </w:rPr>
        <w:t>el</w:t>
      </w:r>
      <w:r w:rsidR="000F0507" w:rsidRPr="00792857">
        <w:rPr>
          <w:rFonts w:asciiTheme="majorHAnsi" w:hAnsiTheme="majorHAnsi"/>
          <w:sz w:val="20"/>
          <w:szCs w:val="20"/>
          <w:lang w:val="es-ES"/>
        </w:rPr>
        <w:t xml:space="preserve"> </w:t>
      </w:r>
      <w:r w:rsidR="000E19D4" w:rsidRPr="00792857">
        <w:rPr>
          <w:rFonts w:asciiTheme="majorHAnsi" w:hAnsiTheme="majorHAnsi"/>
          <w:sz w:val="20"/>
          <w:szCs w:val="20"/>
          <w:lang w:val="es-ES"/>
        </w:rPr>
        <w:t>Ministerio Público Federal</w:t>
      </w:r>
      <w:r w:rsidR="000F0507" w:rsidRPr="00792857">
        <w:rPr>
          <w:rFonts w:asciiTheme="majorHAnsi" w:hAnsiTheme="majorHAnsi"/>
          <w:sz w:val="20"/>
          <w:szCs w:val="20"/>
          <w:lang w:val="es-ES"/>
        </w:rPr>
        <w:t xml:space="preserve"> solicit</w:t>
      </w:r>
      <w:r w:rsidR="00CA3F58" w:rsidRPr="00792857">
        <w:rPr>
          <w:rFonts w:asciiTheme="majorHAnsi" w:hAnsiTheme="majorHAnsi"/>
          <w:sz w:val="20"/>
          <w:szCs w:val="20"/>
          <w:lang w:val="es-ES"/>
        </w:rPr>
        <w:t>ó que se archivara la averiguación debido a la</w:t>
      </w:r>
      <w:r w:rsidR="000F0507"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prescripción</w:t>
      </w:r>
      <w:r w:rsidR="000F0507" w:rsidRPr="00792857">
        <w:rPr>
          <w:rFonts w:asciiTheme="majorHAnsi" w:hAnsiTheme="majorHAnsi"/>
          <w:sz w:val="20"/>
          <w:szCs w:val="20"/>
          <w:lang w:val="es-ES"/>
        </w:rPr>
        <w:t xml:space="preserve"> d</w:t>
      </w:r>
      <w:r w:rsidR="000E19D4" w:rsidRPr="00792857">
        <w:rPr>
          <w:rFonts w:asciiTheme="majorHAnsi" w:hAnsiTheme="majorHAnsi"/>
          <w:sz w:val="20"/>
          <w:szCs w:val="20"/>
          <w:lang w:val="es-ES"/>
        </w:rPr>
        <w:t xml:space="preserve">e la </w:t>
      </w:r>
      <w:r w:rsidR="00997E04" w:rsidRPr="00792857">
        <w:rPr>
          <w:rFonts w:asciiTheme="majorHAnsi" w:hAnsiTheme="majorHAnsi"/>
          <w:sz w:val="20"/>
          <w:szCs w:val="20"/>
          <w:lang w:val="es-ES"/>
        </w:rPr>
        <w:t>pretensión</w:t>
      </w:r>
      <w:r w:rsidR="000F0507" w:rsidRPr="00792857">
        <w:rPr>
          <w:rFonts w:asciiTheme="majorHAnsi" w:hAnsiTheme="majorHAnsi"/>
          <w:sz w:val="20"/>
          <w:szCs w:val="20"/>
          <w:lang w:val="es-ES"/>
        </w:rPr>
        <w:t xml:space="preserve"> punitiva</w:t>
      </w:r>
      <w:r w:rsidR="00CA3F58" w:rsidRPr="00792857">
        <w:rPr>
          <w:rFonts w:asciiTheme="majorHAnsi" w:hAnsiTheme="majorHAnsi"/>
          <w:sz w:val="20"/>
          <w:szCs w:val="20"/>
          <w:lang w:val="es-ES"/>
        </w:rPr>
        <w:t xml:space="preserve">. Ese </w:t>
      </w:r>
      <w:r w:rsidR="00A728C7" w:rsidRPr="00792857">
        <w:rPr>
          <w:rFonts w:asciiTheme="majorHAnsi" w:hAnsiTheme="majorHAnsi"/>
          <w:sz w:val="20"/>
          <w:szCs w:val="20"/>
          <w:lang w:val="es-ES"/>
        </w:rPr>
        <w:t xml:space="preserve">pedido </w:t>
      </w:r>
      <w:r w:rsidR="000E19D4" w:rsidRPr="00792857">
        <w:rPr>
          <w:rFonts w:asciiTheme="majorHAnsi" w:hAnsiTheme="majorHAnsi"/>
          <w:sz w:val="20"/>
          <w:szCs w:val="20"/>
          <w:lang w:val="es-ES"/>
        </w:rPr>
        <w:t xml:space="preserve">fue </w:t>
      </w:r>
      <w:r w:rsidR="00F31E99" w:rsidRPr="00792857">
        <w:rPr>
          <w:rFonts w:asciiTheme="majorHAnsi" w:hAnsiTheme="majorHAnsi"/>
          <w:sz w:val="20"/>
          <w:szCs w:val="20"/>
          <w:lang w:val="es-ES"/>
        </w:rPr>
        <w:t xml:space="preserve">aceptado </w:t>
      </w:r>
      <w:r w:rsidR="000F0507" w:rsidRPr="00792857">
        <w:rPr>
          <w:rFonts w:asciiTheme="majorHAnsi" w:hAnsiTheme="majorHAnsi"/>
          <w:sz w:val="20"/>
          <w:szCs w:val="20"/>
          <w:lang w:val="es-ES"/>
        </w:rPr>
        <w:t>e</w:t>
      </w:r>
      <w:r w:rsidR="000E19D4" w:rsidRPr="00792857">
        <w:rPr>
          <w:rFonts w:asciiTheme="majorHAnsi" w:hAnsiTheme="majorHAnsi"/>
          <w:sz w:val="20"/>
          <w:szCs w:val="20"/>
          <w:lang w:val="es-ES"/>
        </w:rPr>
        <w:t>l</w:t>
      </w:r>
      <w:r w:rsidR="000F0507" w:rsidRPr="00792857">
        <w:rPr>
          <w:rFonts w:asciiTheme="majorHAnsi" w:hAnsiTheme="majorHAnsi"/>
          <w:sz w:val="20"/>
          <w:szCs w:val="20"/>
          <w:lang w:val="es-ES"/>
        </w:rPr>
        <w:t xml:space="preserve"> 22 de </w:t>
      </w:r>
      <w:r w:rsidR="001C01F6" w:rsidRPr="00792857">
        <w:rPr>
          <w:rFonts w:asciiTheme="majorHAnsi" w:hAnsiTheme="majorHAnsi"/>
          <w:sz w:val="20"/>
          <w:szCs w:val="20"/>
          <w:lang w:val="es-ES"/>
        </w:rPr>
        <w:t>febrero</w:t>
      </w:r>
      <w:r w:rsidR="000F0507" w:rsidRPr="00792857">
        <w:rPr>
          <w:rFonts w:asciiTheme="majorHAnsi" w:hAnsiTheme="majorHAnsi"/>
          <w:sz w:val="20"/>
          <w:szCs w:val="20"/>
          <w:lang w:val="es-ES"/>
        </w:rPr>
        <w:t xml:space="preserve"> de 2012 </w:t>
      </w:r>
      <w:r w:rsidR="000E19D4" w:rsidRPr="00792857">
        <w:rPr>
          <w:rFonts w:asciiTheme="majorHAnsi" w:hAnsiTheme="majorHAnsi"/>
          <w:sz w:val="20"/>
          <w:szCs w:val="20"/>
          <w:lang w:val="es-ES"/>
        </w:rPr>
        <w:t>y</w:t>
      </w:r>
      <w:r w:rsidR="00CA3F58" w:rsidRPr="00792857">
        <w:rPr>
          <w:rFonts w:asciiTheme="majorHAnsi" w:hAnsiTheme="majorHAnsi"/>
          <w:sz w:val="20"/>
          <w:szCs w:val="20"/>
          <w:lang w:val="es-ES"/>
        </w:rPr>
        <w:t xml:space="preserve">, de ese modo, la averiguación fue </w:t>
      </w:r>
      <w:r w:rsidR="000E19D4" w:rsidRPr="00792857">
        <w:rPr>
          <w:rFonts w:asciiTheme="majorHAnsi" w:hAnsiTheme="majorHAnsi"/>
          <w:sz w:val="20"/>
          <w:szCs w:val="20"/>
          <w:lang w:val="es-ES"/>
        </w:rPr>
        <w:t>archivad</w:t>
      </w:r>
      <w:r w:rsidR="00CA3F58" w:rsidRPr="00792857">
        <w:rPr>
          <w:rFonts w:asciiTheme="majorHAnsi" w:hAnsiTheme="majorHAnsi"/>
          <w:sz w:val="20"/>
          <w:szCs w:val="20"/>
          <w:lang w:val="es-ES"/>
        </w:rPr>
        <w:t>a</w:t>
      </w:r>
      <w:r w:rsidR="000E19D4" w:rsidRPr="00792857">
        <w:rPr>
          <w:rFonts w:asciiTheme="majorHAnsi" w:hAnsiTheme="majorHAnsi"/>
          <w:sz w:val="20"/>
          <w:szCs w:val="20"/>
          <w:lang w:val="es-ES"/>
        </w:rPr>
        <w:t xml:space="preserve"> </w:t>
      </w:r>
      <w:r w:rsidR="000F0507" w:rsidRPr="00792857">
        <w:rPr>
          <w:rFonts w:asciiTheme="majorHAnsi" w:hAnsiTheme="majorHAnsi"/>
          <w:sz w:val="20"/>
          <w:szCs w:val="20"/>
          <w:lang w:val="es-ES"/>
        </w:rPr>
        <w:t>definitivamente.</w:t>
      </w:r>
    </w:p>
    <w:p w14:paraId="64DD4AD2" w14:textId="77777777" w:rsidR="00D22AEC" w:rsidRPr="00792857" w:rsidRDefault="00354E39"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El peticionario</w:t>
      </w:r>
      <w:r w:rsidR="005F711F" w:rsidRPr="00792857">
        <w:rPr>
          <w:rFonts w:asciiTheme="majorHAnsi" w:hAnsiTheme="majorHAnsi"/>
          <w:sz w:val="20"/>
          <w:szCs w:val="20"/>
          <w:lang w:val="es-ES"/>
        </w:rPr>
        <w:t xml:space="preserve"> </w:t>
      </w:r>
      <w:r w:rsidR="00F31E99" w:rsidRPr="00792857">
        <w:rPr>
          <w:rFonts w:asciiTheme="majorHAnsi" w:hAnsiTheme="majorHAnsi"/>
          <w:sz w:val="20"/>
          <w:szCs w:val="20"/>
          <w:lang w:val="es-ES"/>
        </w:rPr>
        <w:t xml:space="preserve">afirma </w:t>
      </w:r>
      <w:r w:rsidR="00D22AEC" w:rsidRPr="00792857">
        <w:rPr>
          <w:rFonts w:asciiTheme="majorHAnsi" w:hAnsiTheme="majorHAnsi"/>
          <w:sz w:val="20"/>
          <w:szCs w:val="20"/>
          <w:lang w:val="es-ES"/>
        </w:rPr>
        <w:t xml:space="preserve">que </w:t>
      </w:r>
      <w:r w:rsidR="00CA3F58" w:rsidRPr="00792857">
        <w:rPr>
          <w:rFonts w:asciiTheme="majorHAnsi" w:hAnsiTheme="majorHAnsi"/>
          <w:sz w:val="20"/>
          <w:szCs w:val="20"/>
          <w:lang w:val="es-ES"/>
        </w:rPr>
        <w:t>el</w:t>
      </w:r>
      <w:r w:rsidR="00795C52" w:rsidRPr="00792857">
        <w:rPr>
          <w:rFonts w:asciiTheme="majorHAnsi" w:hAnsiTheme="majorHAnsi"/>
          <w:sz w:val="20"/>
          <w:szCs w:val="20"/>
          <w:lang w:val="es-ES"/>
        </w:rPr>
        <w:t xml:space="preserve"> caso de Eduardo Collen </w:t>
      </w:r>
      <w:proofErr w:type="spellStart"/>
      <w:r w:rsidR="00795C52" w:rsidRPr="00792857">
        <w:rPr>
          <w:rFonts w:asciiTheme="majorHAnsi" w:hAnsiTheme="majorHAnsi"/>
          <w:sz w:val="20"/>
          <w:szCs w:val="20"/>
          <w:lang w:val="es-ES"/>
        </w:rPr>
        <w:t>Leite</w:t>
      </w:r>
      <w:proofErr w:type="spellEnd"/>
      <w:r w:rsidR="00795C52" w:rsidRPr="00792857">
        <w:rPr>
          <w:rFonts w:asciiTheme="majorHAnsi" w:hAnsiTheme="majorHAnsi"/>
          <w:sz w:val="20"/>
          <w:szCs w:val="20"/>
          <w:lang w:val="es-ES"/>
        </w:rPr>
        <w:t xml:space="preserve"> f</w:t>
      </w:r>
      <w:r w:rsidR="00CA3F58" w:rsidRPr="00792857">
        <w:rPr>
          <w:rFonts w:asciiTheme="majorHAnsi" w:hAnsiTheme="majorHAnsi"/>
          <w:sz w:val="20"/>
          <w:szCs w:val="20"/>
          <w:lang w:val="es-ES"/>
        </w:rPr>
        <w:t>ue el primero en ser</w:t>
      </w:r>
      <w:r w:rsidR="00795C52"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analizado</w:t>
      </w:r>
      <w:r w:rsidR="00795C52" w:rsidRPr="00792857">
        <w:rPr>
          <w:rFonts w:asciiTheme="majorHAnsi" w:hAnsiTheme="majorHAnsi"/>
          <w:sz w:val="20"/>
          <w:szCs w:val="20"/>
          <w:lang w:val="es-ES"/>
        </w:rPr>
        <w:t xml:space="preserve"> p</w:t>
      </w:r>
      <w:r w:rsidR="00CA3F58" w:rsidRPr="00792857">
        <w:rPr>
          <w:rFonts w:asciiTheme="majorHAnsi" w:hAnsiTheme="majorHAnsi"/>
          <w:sz w:val="20"/>
          <w:szCs w:val="20"/>
          <w:lang w:val="es-ES"/>
        </w:rPr>
        <w:t xml:space="preserve">or </w:t>
      </w:r>
      <w:r w:rsidRPr="00792857">
        <w:rPr>
          <w:rFonts w:asciiTheme="majorHAnsi" w:hAnsiTheme="majorHAnsi"/>
          <w:sz w:val="20"/>
          <w:szCs w:val="20"/>
          <w:lang w:val="es-ES"/>
        </w:rPr>
        <w:t>la Comisión</w:t>
      </w:r>
      <w:r w:rsidR="00795C52" w:rsidRPr="00792857">
        <w:rPr>
          <w:rFonts w:asciiTheme="majorHAnsi" w:hAnsiTheme="majorHAnsi"/>
          <w:sz w:val="20"/>
          <w:szCs w:val="20"/>
          <w:lang w:val="es-ES"/>
        </w:rPr>
        <w:t xml:space="preserve"> Especial sobre M</w:t>
      </w:r>
      <w:r w:rsidR="00CA3F58" w:rsidRPr="00792857">
        <w:rPr>
          <w:rFonts w:asciiTheme="majorHAnsi" w:hAnsiTheme="majorHAnsi"/>
          <w:sz w:val="20"/>
          <w:szCs w:val="20"/>
          <w:lang w:val="es-ES"/>
        </w:rPr>
        <w:t>uertos</w:t>
      </w:r>
      <w:r w:rsidR="00354776"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y</w:t>
      </w:r>
      <w:r w:rsidR="00354776" w:rsidRPr="00792857">
        <w:rPr>
          <w:rFonts w:asciiTheme="majorHAnsi" w:hAnsiTheme="majorHAnsi"/>
          <w:sz w:val="20"/>
          <w:szCs w:val="20"/>
          <w:lang w:val="es-ES"/>
        </w:rPr>
        <w:t xml:space="preserve"> Desaparecidos Políticos (</w:t>
      </w:r>
      <w:r w:rsidRPr="00792857">
        <w:rPr>
          <w:rFonts w:asciiTheme="majorHAnsi" w:hAnsiTheme="majorHAnsi"/>
          <w:sz w:val="20"/>
          <w:szCs w:val="20"/>
          <w:lang w:val="es-ES"/>
        </w:rPr>
        <w:t>en adelante</w:t>
      </w:r>
      <w:r w:rsidR="00354776"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 xml:space="preserve">la </w:t>
      </w:r>
      <w:r w:rsidR="00354776" w:rsidRPr="00792857">
        <w:rPr>
          <w:rFonts w:asciiTheme="majorHAnsi" w:hAnsiTheme="majorHAnsi"/>
          <w:sz w:val="20"/>
          <w:szCs w:val="20"/>
          <w:lang w:val="es-ES"/>
        </w:rPr>
        <w:t>“</w:t>
      </w:r>
      <w:r w:rsidR="00795C52" w:rsidRPr="00792857">
        <w:rPr>
          <w:rFonts w:asciiTheme="majorHAnsi" w:hAnsiTheme="majorHAnsi"/>
          <w:sz w:val="20"/>
          <w:szCs w:val="20"/>
          <w:lang w:val="es-ES"/>
        </w:rPr>
        <w:t>CEMDP</w:t>
      </w:r>
      <w:r w:rsidR="00354776" w:rsidRPr="00792857">
        <w:rPr>
          <w:rFonts w:asciiTheme="majorHAnsi" w:hAnsiTheme="majorHAnsi"/>
          <w:sz w:val="20"/>
          <w:szCs w:val="20"/>
          <w:lang w:val="es-ES"/>
        </w:rPr>
        <w:t>”)</w:t>
      </w:r>
      <w:r w:rsidR="00CA3F58" w:rsidRPr="00792857">
        <w:rPr>
          <w:rFonts w:asciiTheme="majorHAnsi" w:hAnsiTheme="majorHAnsi"/>
          <w:sz w:val="20"/>
          <w:szCs w:val="20"/>
          <w:lang w:val="es-ES"/>
        </w:rPr>
        <w:t>, la cual</w:t>
      </w:r>
      <w:r w:rsidR="00F520E7" w:rsidRPr="00792857">
        <w:rPr>
          <w:rFonts w:asciiTheme="majorHAnsi" w:hAnsiTheme="majorHAnsi"/>
          <w:sz w:val="20"/>
          <w:szCs w:val="20"/>
          <w:lang w:val="es-ES"/>
        </w:rPr>
        <w:t>, e</w:t>
      </w:r>
      <w:r w:rsidR="00CA3F58" w:rsidRPr="00792857">
        <w:rPr>
          <w:rFonts w:asciiTheme="majorHAnsi" w:hAnsiTheme="majorHAnsi"/>
          <w:sz w:val="20"/>
          <w:szCs w:val="20"/>
          <w:lang w:val="es-ES"/>
        </w:rPr>
        <w:t>l</w:t>
      </w:r>
      <w:r w:rsidR="00795C52" w:rsidRPr="00792857">
        <w:rPr>
          <w:rFonts w:asciiTheme="majorHAnsi" w:hAnsiTheme="majorHAnsi"/>
          <w:sz w:val="20"/>
          <w:szCs w:val="20"/>
          <w:lang w:val="es-ES"/>
        </w:rPr>
        <w:t xml:space="preserve"> 18 de </w:t>
      </w:r>
      <w:r w:rsidR="00CA3F58" w:rsidRPr="00792857">
        <w:rPr>
          <w:rFonts w:asciiTheme="majorHAnsi" w:hAnsiTheme="majorHAnsi"/>
          <w:sz w:val="20"/>
          <w:szCs w:val="20"/>
          <w:lang w:val="es-ES"/>
        </w:rPr>
        <w:t xml:space="preserve">enero </w:t>
      </w:r>
      <w:r w:rsidR="00795C52" w:rsidRPr="00792857">
        <w:rPr>
          <w:rFonts w:asciiTheme="majorHAnsi" w:hAnsiTheme="majorHAnsi"/>
          <w:sz w:val="20"/>
          <w:szCs w:val="20"/>
          <w:lang w:val="es-ES"/>
        </w:rPr>
        <w:t>de 1996, conclu</w:t>
      </w:r>
      <w:r w:rsidR="00CA3F58" w:rsidRPr="00792857">
        <w:rPr>
          <w:rFonts w:asciiTheme="majorHAnsi" w:hAnsiTheme="majorHAnsi"/>
          <w:sz w:val="20"/>
          <w:szCs w:val="20"/>
          <w:lang w:val="es-ES"/>
        </w:rPr>
        <w:t xml:space="preserve">yó que </w:t>
      </w:r>
      <w:r w:rsidR="001C01F6" w:rsidRPr="00792857">
        <w:rPr>
          <w:rFonts w:asciiTheme="majorHAnsi" w:hAnsiTheme="majorHAnsi"/>
          <w:sz w:val="20"/>
          <w:szCs w:val="20"/>
          <w:lang w:val="es-ES"/>
        </w:rPr>
        <w:t>el Estado</w:t>
      </w:r>
      <w:r w:rsidR="00CA3F58" w:rsidRPr="00792857">
        <w:rPr>
          <w:rFonts w:asciiTheme="majorHAnsi" w:hAnsiTheme="majorHAnsi"/>
          <w:sz w:val="20"/>
          <w:szCs w:val="20"/>
          <w:lang w:val="es-ES"/>
        </w:rPr>
        <w:t xml:space="preserve"> era responsable de los hechos alegados</w:t>
      </w:r>
      <w:r w:rsidR="00795C52" w:rsidRPr="00792857">
        <w:rPr>
          <w:rFonts w:asciiTheme="majorHAnsi" w:hAnsiTheme="majorHAnsi"/>
          <w:sz w:val="20"/>
          <w:szCs w:val="20"/>
          <w:lang w:val="es-ES"/>
        </w:rPr>
        <w:t>.</w:t>
      </w:r>
      <w:r w:rsidR="00F520E7" w:rsidRPr="00792857">
        <w:rPr>
          <w:rFonts w:asciiTheme="majorHAnsi" w:hAnsiTheme="majorHAnsi"/>
          <w:sz w:val="20"/>
          <w:szCs w:val="20"/>
          <w:lang w:val="es-ES"/>
        </w:rPr>
        <w:t xml:space="preserve"> </w:t>
      </w:r>
      <w:r w:rsidR="00CA3F58" w:rsidRPr="00792857">
        <w:rPr>
          <w:rFonts w:asciiTheme="majorHAnsi" w:hAnsiTheme="majorHAnsi"/>
          <w:sz w:val="20"/>
          <w:szCs w:val="20"/>
          <w:lang w:val="es-ES"/>
        </w:rPr>
        <w:t>Análogamente, en</w:t>
      </w:r>
      <w:r w:rsidR="00F520E7" w:rsidRPr="00792857">
        <w:rPr>
          <w:rFonts w:asciiTheme="majorHAnsi" w:hAnsiTheme="majorHAnsi"/>
          <w:sz w:val="20"/>
          <w:szCs w:val="20"/>
          <w:lang w:val="es-ES"/>
        </w:rPr>
        <w:t xml:space="preserve"> 2014, </w:t>
      </w:r>
      <w:r w:rsidRPr="00792857">
        <w:rPr>
          <w:rFonts w:asciiTheme="majorHAnsi" w:hAnsiTheme="majorHAnsi"/>
          <w:sz w:val="20"/>
          <w:szCs w:val="20"/>
          <w:lang w:val="es-ES"/>
        </w:rPr>
        <w:t>la Comisión</w:t>
      </w:r>
      <w:r w:rsidR="00F520E7" w:rsidRPr="00792857">
        <w:rPr>
          <w:rFonts w:asciiTheme="majorHAnsi" w:hAnsiTheme="majorHAnsi"/>
          <w:sz w:val="20"/>
          <w:szCs w:val="20"/>
          <w:lang w:val="es-ES"/>
        </w:rPr>
        <w:t xml:space="preserve"> Nacional d</w:t>
      </w:r>
      <w:r w:rsidR="00CA3F58" w:rsidRPr="00792857">
        <w:rPr>
          <w:rFonts w:asciiTheme="majorHAnsi" w:hAnsiTheme="majorHAnsi"/>
          <w:sz w:val="20"/>
          <w:szCs w:val="20"/>
          <w:lang w:val="es-ES"/>
        </w:rPr>
        <w:t>e la Verdad</w:t>
      </w:r>
      <w:r w:rsidR="002625B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publicó</w:t>
      </w:r>
      <w:r w:rsidR="00F520E7" w:rsidRPr="00792857">
        <w:rPr>
          <w:rFonts w:asciiTheme="majorHAnsi" w:hAnsiTheme="majorHAnsi"/>
          <w:sz w:val="20"/>
          <w:szCs w:val="20"/>
          <w:lang w:val="es-ES"/>
        </w:rPr>
        <w:t xml:space="preserve"> su </w:t>
      </w:r>
      <w:r w:rsidR="001C01F6" w:rsidRPr="00792857">
        <w:rPr>
          <w:rFonts w:asciiTheme="majorHAnsi" w:hAnsiTheme="majorHAnsi"/>
          <w:sz w:val="20"/>
          <w:szCs w:val="20"/>
          <w:lang w:val="es-ES"/>
        </w:rPr>
        <w:t>informe</w:t>
      </w:r>
      <w:r w:rsidR="00F520E7" w:rsidRPr="00792857">
        <w:rPr>
          <w:rFonts w:asciiTheme="majorHAnsi" w:hAnsiTheme="majorHAnsi"/>
          <w:sz w:val="20"/>
          <w:szCs w:val="20"/>
          <w:lang w:val="es-ES"/>
        </w:rPr>
        <w:t xml:space="preserve"> final</w:t>
      </w:r>
      <w:r w:rsidR="000E2B8C" w:rsidRPr="00792857">
        <w:rPr>
          <w:rFonts w:asciiTheme="majorHAnsi" w:hAnsiTheme="majorHAnsi"/>
          <w:sz w:val="20"/>
          <w:szCs w:val="20"/>
          <w:lang w:val="es-ES"/>
        </w:rPr>
        <w:t xml:space="preserve">, en el cual llegaba a la conclusión de </w:t>
      </w:r>
      <w:r w:rsidR="00F520E7" w:rsidRPr="00792857">
        <w:rPr>
          <w:rFonts w:asciiTheme="majorHAnsi" w:hAnsiTheme="majorHAnsi"/>
          <w:sz w:val="20"/>
          <w:szCs w:val="20"/>
          <w:lang w:val="es-ES"/>
        </w:rPr>
        <w:t xml:space="preserve">que Eduardo Collen </w:t>
      </w:r>
      <w:proofErr w:type="spellStart"/>
      <w:r w:rsidR="00F520E7" w:rsidRPr="00792857">
        <w:rPr>
          <w:rFonts w:asciiTheme="majorHAnsi" w:hAnsiTheme="majorHAnsi"/>
          <w:sz w:val="20"/>
          <w:szCs w:val="20"/>
          <w:lang w:val="es-ES"/>
        </w:rPr>
        <w:t>Leite</w:t>
      </w:r>
      <w:proofErr w:type="spellEnd"/>
      <w:r w:rsidR="00F520E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había sido ejecutado</w:t>
      </w:r>
      <w:r w:rsidR="00F520E7" w:rsidRPr="00792857">
        <w:rPr>
          <w:rFonts w:asciiTheme="majorHAnsi" w:hAnsiTheme="majorHAnsi"/>
          <w:sz w:val="20"/>
          <w:szCs w:val="20"/>
          <w:lang w:val="es-ES"/>
        </w:rPr>
        <w:t xml:space="preserve"> por agentes d</w:t>
      </w:r>
      <w:r w:rsidR="001C01F6" w:rsidRPr="00792857">
        <w:rPr>
          <w:rFonts w:asciiTheme="majorHAnsi" w:hAnsiTheme="majorHAnsi"/>
          <w:sz w:val="20"/>
          <w:szCs w:val="20"/>
          <w:lang w:val="es-ES"/>
        </w:rPr>
        <w:t>el Estado</w:t>
      </w:r>
      <w:r w:rsidR="00F520E7" w:rsidRPr="00792857">
        <w:rPr>
          <w:rFonts w:asciiTheme="majorHAnsi" w:hAnsiTheme="majorHAnsi"/>
          <w:sz w:val="20"/>
          <w:szCs w:val="20"/>
          <w:lang w:val="es-ES"/>
        </w:rPr>
        <w:t>, recomend</w:t>
      </w:r>
      <w:r w:rsidR="000E2B8C" w:rsidRPr="00792857">
        <w:rPr>
          <w:rFonts w:asciiTheme="majorHAnsi" w:hAnsiTheme="majorHAnsi"/>
          <w:sz w:val="20"/>
          <w:szCs w:val="20"/>
          <w:lang w:val="es-ES"/>
        </w:rPr>
        <w:t xml:space="preserve">aba la </w:t>
      </w:r>
      <w:r w:rsidR="00F520E7" w:rsidRPr="00792857">
        <w:rPr>
          <w:rFonts w:asciiTheme="majorHAnsi" w:hAnsiTheme="majorHAnsi"/>
          <w:sz w:val="20"/>
          <w:szCs w:val="20"/>
          <w:lang w:val="es-ES"/>
        </w:rPr>
        <w:t>re</w:t>
      </w:r>
      <w:r w:rsidR="000E2B8C" w:rsidRPr="00792857">
        <w:rPr>
          <w:rFonts w:asciiTheme="majorHAnsi" w:hAnsiTheme="majorHAnsi"/>
          <w:sz w:val="20"/>
          <w:szCs w:val="20"/>
          <w:lang w:val="es-ES"/>
        </w:rPr>
        <w:t>c</w:t>
      </w:r>
      <w:r w:rsidR="00F520E7" w:rsidRPr="00792857">
        <w:rPr>
          <w:rFonts w:asciiTheme="majorHAnsi" w:hAnsiTheme="majorHAnsi"/>
          <w:sz w:val="20"/>
          <w:szCs w:val="20"/>
          <w:lang w:val="es-ES"/>
        </w:rPr>
        <w:t>tifica</w:t>
      </w:r>
      <w:r w:rsidR="000E2B8C" w:rsidRPr="00792857">
        <w:rPr>
          <w:rFonts w:asciiTheme="majorHAnsi" w:hAnsiTheme="majorHAnsi"/>
          <w:sz w:val="20"/>
          <w:szCs w:val="20"/>
          <w:lang w:val="es-ES"/>
        </w:rPr>
        <w:t xml:space="preserve">ción de su certificado de defunción e imputaba a los </w:t>
      </w:r>
      <w:r w:rsidR="00F520E7" w:rsidRPr="00792857">
        <w:rPr>
          <w:rFonts w:asciiTheme="majorHAnsi" w:hAnsiTheme="majorHAnsi"/>
          <w:sz w:val="20"/>
          <w:szCs w:val="20"/>
          <w:lang w:val="es-ES"/>
        </w:rPr>
        <w:t xml:space="preserve">agentes </w:t>
      </w:r>
      <w:r w:rsidR="00A514E0" w:rsidRPr="00792857">
        <w:rPr>
          <w:rFonts w:asciiTheme="majorHAnsi" w:hAnsiTheme="majorHAnsi"/>
          <w:sz w:val="20"/>
          <w:szCs w:val="20"/>
          <w:lang w:val="es-ES"/>
        </w:rPr>
        <w:t>estatales</w:t>
      </w:r>
      <w:r w:rsidR="00F520E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involucrados la responsabilidad por los hechos</w:t>
      </w:r>
      <w:r w:rsidR="00F520E7" w:rsidRPr="00792857">
        <w:rPr>
          <w:rFonts w:asciiTheme="majorHAnsi" w:hAnsiTheme="majorHAnsi"/>
          <w:sz w:val="20"/>
          <w:szCs w:val="20"/>
          <w:lang w:val="es-ES"/>
        </w:rPr>
        <w:t>.</w:t>
      </w:r>
      <w:r w:rsidR="005F711F"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Sin embargo</w:t>
      </w:r>
      <w:r w:rsidR="005F711F"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el peticionario</w:t>
      </w:r>
      <w:r w:rsidR="005F711F" w:rsidRPr="00792857">
        <w:rPr>
          <w:rFonts w:asciiTheme="majorHAnsi" w:hAnsiTheme="majorHAnsi"/>
          <w:sz w:val="20"/>
          <w:szCs w:val="20"/>
          <w:lang w:val="es-ES"/>
        </w:rPr>
        <w:t xml:space="preserve"> afirma que </w:t>
      </w:r>
      <w:r w:rsidR="000E2B8C" w:rsidRPr="00792857">
        <w:rPr>
          <w:rFonts w:asciiTheme="majorHAnsi" w:hAnsiTheme="majorHAnsi"/>
          <w:sz w:val="20"/>
          <w:szCs w:val="20"/>
          <w:lang w:val="es-ES"/>
        </w:rPr>
        <w:t xml:space="preserve">eso </w:t>
      </w:r>
      <w:r w:rsidR="005F711F" w:rsidRPr="00792857">
        <w:rPr>
          <w:rFonts w:asciiTheme="majorHAnsi" w:hAnsiTheme="majorHAnsi"/>
          <w:sz w:val="20"/>
          <w:szCs w:val="20"/>
          <w:lang w:val="es-ES"/>
        </w:rPr>
        <w:t>nunca oc</w:t>
      </w:r>
      <w:r w:rsidR="000E2B8C" w:rsidRPr="00792857">
        <w:rPr>
          <w:rFonts w:asciiTheme="majorHAnsi" w:hAnsiTheme="majorHAnsi"/>
          <w:sz w:val="20"/>
          <w:szCs w:val="20"/>
          <w:lang w:val="es-ES"/>
        </w:rPr>
        <w:t>u</w:t>
      </w:r>
      <w:r w:rsidR="005F711F" w:rsidRPr="00792857">
        <w:rPr>
          <w:rFonts w:asciiTheme="majorHAnsi" w:hAnsiTheme="majorHAnsi"/>
          <w:sz w:val="20"/>
          <w:szCs w:val="20"/>
          <w:lang w:val="es-ES"/>
        </w:rPr>
        <w:t>rr</w:t>
      </w:r>
      <w:r w:rsidR="000E2B8C" w:rsidRPr="00792857">
        <w:rPr>
          <w:rFonts w:asciiTheme="majorHAnsi" w:hAnsiTheme="majorHAnsi"/>
          <w:sz w:val="20"/>
          <w:szCs w:val="20"/>
          <w:lang w:val="es-ES"/>
        </w:rPr>
        <w:t>ió</w:t>
      </w:r>
      <w:r w:rsidR="005F711F"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 xml:space="preserve">Agrega </w:t>
      </w:r>
      <w:r w:rsidR="0048399A" w:rsidRPr="00792857">
        <w:rPr>
          <w:rFonts w:asciiTheme="majorHAnsi" w:hAnsiTheme="majorHAnsi"/>
          <w:sz w:val="20"/>
          <w:szCs w:val="20"/>
          <w:lang w:val="es-ES"/>
        </w:rPr>
        <w:t xml:space="preserve">que </w:t>
      </w:r>
      <w:r w:rsidR="001C01F6" w:rsidRPr="00792857">
        <w:rPr>
          <w:rFonts w:asciiTheme="majorHAnsi" w:hAnsiTheme="majorHAnsi"/>
          <w:sz w:val="20"/>
          <w:szCs w:val="20"/>
          <w:lang w:val="es-ES"/>
        </w:rPr>
        <w:t>el Estado</w:t>
      </w:r>
      <w:r w:rsidR="00D22AEC" w:rsidRPr="00792857">
        <w:rPr>
          <w:rFonts w:asciiTheme="majorHAnsi" w:hAnsiTheme="majorHAnsi"/>
          <w:sz w:val="20"/>
          <w:szCs w:val="20"/>
          <w:lang w:val="es-ES"/>
        </w:rPr>
        <w:t>, por me</w:t>
      </w:r>
      <w:r w:rsidR="000E2B8C" w:rsidRPr="00792857">
        <w:rPr>
          <w:rFonts w:asciiTheme="majorHAnsi" w:hAnsiTheme="majorHAnsi"/>
          <w:sz w:val="20"/>
          <w:szCs w:val="20"/>
          <w:lang w:val="es-ES"/>
        </w:rPr>
        <w:t>di</w:t>
      </w:r>
      <w:r w:rsidR="00D22AEC" w:rsidRPr="00792857">
        <w:rPr>
          <w:rFonts w:asciiTheme="majorHAnsi" w:hAnsiTheme="majorHAnsi"/>
          <w:sz w:val="20"/>
          <w:szCs w:val="20"/>
          <w:lang w:val="es-ES"/>
        </w:rPr>
        <w:t xml:space="preserve">o </w:t>
      </w:r>
      <w:r w:rsidR="00354776" w:rsidRPr="00792857">
        <w:rPr>
          <w:rFonts w:asciiTheme="majorHAnsi" w:hAnsiTheme="majorHAnsi"/>
          <w:sz w:val="20"/>
          <w:szCs w:val="20"/>
          <w:lang w:val="es-ES"/>
        </w:rPr>
        <w:t>d</w:t>
      </w:r>
      <w:r w:rsidR="000E2B8C" w:rsidRPr="00792857">
        <w:rPr>
          <w:rFonts w:asciiTheme="majorHAnsi" w:hAnsiTheme="majorHAnsi"/>
          <w:sz w:val="20"/>
          <w:szCs w:val="20"/>
          <w:lang w:val="es-ES"/>
        </w:rPr>
        <w:t>e l</w:t>
      </w:r>
      <w:r w:rsidR="00354776" w:rsidRPr="00792857">
        <w:rPr>
          <w:rFonts w:asciiTheme="majorHAnsi" w:hAnsiTheme="majorHAnsi"/>
          <w:sz w:val="20"/>
          <w:szCs w:val="20"/>
          <w:lang w:val="es-ES"/>
        </w:rPr>
        <w:t>a CE</w:t>
      </w:r>
      <w:r w:rsidR="0048399A" w:rsidRPr="00792857">
        <w:rPr>
          <w:rFonts w:asciiTheme="majorHAnsi" w:hAnsiTheme="majorHAnsi"/>
          <w:sz w:val="20"/>
          <w:szCs w:val="20"/>
          <w:lang w:val="es-ES"/>
        </w:rPr>
        <w:t xml:space="preserve">MDP </w:t>
      </w:r>
      <w:r w:rsidR="000E2B8C" w:rsidRPr="00792857">
        <w:rPr>
          <w:rFonts w:asciiTheme="majorHAnsi" w:hAnsiTheme="majorHAnsi"/>
          <w:sz w:val="20"/>
          <w:szCs w:val="20"/>
          <w:lang w:val="es-ES"/>
        </w:rPr>
        <w:t xml:space="preserve">y </w:t>
      </w:r>
      <w:r w:rsidRPr="00792857">
        <w:rPr>
          <w:rFonts w:asciiTheme="majorHAnsi" w:hAnsiTheme="majorHAnsi"/>
          <w:sz w:val="20"/>
          <w:szCs w:val="20"/>
          <w:lang w:val="es-ES"/>
        </w:rPr>
        <w:t>la Comisión</w:t>
      </w:r>
      <w:r w:rsidR="00D22AEC" w:rsidRPr="00792857">
        <w:rPr>
          <w:rFonts w:asciiTheme="majorHAnsi" w:hAnsiTheme="majorHAnsi"/>
          <w:sz w:val="20"/>
          <w:szCs w:val="20"/>
          <w:lang w:val="es-ES"/>
        </w:rPr>
        <w:t xml:space="preserve"> de </w:t>
      </w:r>
      <w:r w:rsidR="000E2B8C" w:rsidRPr="00792857">
        <w:rPr>
          <w:rFonts w:asciiTheme="majorHAnsi" w:hAnsiTheme="majorHAnsi"/>
          <w:sz w:val="20"/>
          <w:szCs w:val="20"/>
          <w:lang w:val="es-ES"/>
        </w:rPr>
        <w:t>Amnistía</w:t>
      </w:r>
      <w:r w:rsidR="00D22AEC"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indemnizó</w:t>
      </w:r>
      <w:r w:rsidR="00D22AEC" w:rsidRPr="00792857">
        <w:rPr>
          <w:rFonts w:asciiTheme="majorHAnsi" w:hAnsiTheme="majorHAnsi"/>
          <w:sz w:val="20"/>
          <w:szCs w:val="20"/>
          <w:lang w:val="es-ES"/>
        </w:rPr>
        <w:t xml:space="preserve"> </w:t>
      </w:r>
      <w:r w:rsidR="007632C6" w:rsidRPr="00792857">
        <w:rPr>
          <w:rFonts w:asciiTheme="majorHAnsi" w:hAnsiTheme="majorHAnsi"/>
          <w:sz w:val="20"/>
          <w:szCs w:val="20"/>
          <w:lang w:val="es-ES"/>
        </w:rPr>
        <w:t>a</w:t>
      </w:r>
      <w:r w:rsidR="000E2B8C" w:rsidRPr="00792857">
        <w:rPr>
          <w:rFonts w:asciiTheme="majorHAnsi" w:hAnsiTheme="majorHAnsi"/>
          <w:sz w:val="20"/>
          <w:szCs w:val="20"/>
          <w:lang w:val="es-ES"/>
        </w:rPr>
        <w:t xml:space="preserve"> la</w:t>
      </w:r>
      <w:r w:rsidR="007632C6" w:rsidRPr="00792857">
        <w:rPr>
          <w:rFonts w:asciiTheme="majorHAnsi" w:hAnsiTheme="majorHAnsi"/>
          <w:sz w:val="20"/>
          <w:szCs w:val="20"/>
          <w:lang w:val="es-ES"/>
        </w:rPr>
        <w:t xml:space="preserve">s </w:t>
      </w:r>
      <w:r w:rsidR="000E2B8C" w:rsidRPr="00792857">
        <w:rPr>
          <w:rFonts w:asciiTheme="majorHAnsi" w:hAnsiTheme="majorHAnsi"/>
          <w:sz w:val="20"/>
          <w:szCs w:val="20"/>
          <w:lang w:val="es-ES"/>
        </w:rPr>
        <w:t xml:space="preserve">señoras </w:t>
      </w:r>
      <w:proofErr w:type="spellStart"/>
      <w:r w:rsidR="007632C6" w:rsidRPr="00792857">
        <w:rPr>
          <w:rFonts w:asciiTheme="majorHAnsi" w:hAnsiTheme="majorHAnsi"/>
          <w:sz w:val="20"/>
          <w:szCs w:val="20"/>
          <w:lang w:val="es-ES"/>
        </w:rPr>
        <w:t>Crispim</w:t>
      </w:r>
      <w:proofErr w:type="spellEnd"/>
      <w:r w:rsidR="007632C6"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y</w:t>
      </w:r>
      <w:r w:rsidR="007632C6" w:rsidRPr="00792857">
        <w:rPr>
          <w:rFonts w:asciiTheme="majorHAnsi" w:hAnsiTheme="majorHAnsi"/>
          <w:sz w:val="20"/>
          <w:szCs w:val="20"/>
          <w:lang w:val="es-ES"/>
        </w:rPr>
        <w:t xml:space="preserve"> </w:t>
      </w:r>
      <w:proofErr w:type="spellStart"/>
      <w:r w:rsidR="007632C6" w:rsidRPr="00792857">
        <w:rPr>
          <w:rFonts w:asciiTheme="majorHAnsi" w:hAnsiTheme="majorHAnsi"/>
          <w:sz w:val="20"/>
          <w:szCs w:val="20"/>
          <w:lang w:val="es-ES"/>
        </w:rPr>
        <w:t>Crispim</w:t>
      </w:r>
      <w:proofErr w:type="spellEnd"/>
      <w:r w:rsidR="007632C6" w:rsidRPr="00792857">
        <w:rPr>
          <w:rFonts w:asciiTheme="majorHAnsi" w:hAnsiTheme="majorHAnsi"/>
          <w:sz w:val="20"/>
          <w:szCs w:val="20"/>
          <w:lang w:val="es-ES"/>
        </w:rPr>
        <w:t xml:space="preserve"> </w:t>
      </w:r>
      <w:proofErr w:type="spellStart"/>
      <w:r w:rsidR="007632C6" w:rsidRPr="00792857">
        <w:rPr>
          <w:rFonts w:asciiTheme="majorHAnsi" w:hAnsiTheme="majorHAnsi"/>
          <w:sz w:val="20"/>
          <w:szCs w:val="20"/>
          <w:lang w:val="es-ES"/>
        </w:rPr>
        <w:t>Leite</w:t>
      </w:r>
      <w:proofErr w:type="spellEnd"/>
      <w:r w:rsidR="007632C6" w:rsidRPr="00792857">
        <w:rPr>
          <w:rFonts w:asciiTheme="majorHAnsi" w:hAnsiTheme="majorHAnsi"/>
          <w:sz w:val="20"/>
          <w:szCs w:val="20"/>
          <w:lang w:val="es-ES"/>
        </w:rPr>
        <w:t xml:space="preserve"> </w:t>
      </w:r>
      <w:r w:rsidR="0048399A" w:rsidRPr="00792857">
        <w:rPr>
          <w:rFonts w:asciiTheme="majorHAnsi" w:hAnsiTheme="majorHAnsi"/>
          <w:sz w:val="20"/>
          <w:szCs w:val="20"/>
          <w:lang w:val="es-ES"/>
        </w:rPr>
        <w:t>p</w:t>
      </w:r>
      <w:r w:rsidR="000E2B8C" w:rsidRPr="00792857">
        <w:rPr>
          <w:rFonts w:asciiTheme="majorHAnsi" w:hAnsiTheme="majorHAnsi"/>
          <w:sz w:val="20"/>
          <w:szCs w:val="20"/>
          <w:lang w:val="es-ES"/>
        </w:rPr>
        <w:t>or la muerte</w:t>
      </w:r>
      <w:r w:rsidR="0048399A" w:rsidRPr="00792857">
        <w:rPr>
          <w:rFonts w:asciiTheme="majorHAnsi" w:hAnsiTheme="majorHAnsi"/>
          <w:sz w:val="20"/>
          <w:szCs w:val="20"/>
          <w:lang w:val="es-ES"/>
        </w:rPr>
        <w:t xml:space="preserve"> d</w:t>
      </w:r>
      <w:r w:rsidR="00997E04" w:rsidRPr="00792857">
        <w:rPr>
          <w:rFonts w:asciiTheme="majorHAnsi" w:hAnsiTheme="majorHAnsi"/>
          <w:sz w:val="20"/>
          <w:szCs w:val="20"/>
          <w:lang w:val="es-ES"/>
        </w:rPr>
        <w:t>el señor</w:t>
      </w:r>
      <w:r w:rsidR="0048399A" w:rsidRPr="00792857">
        <w:rPr>
          <w:rFonts w:asciiTheme="majorHAnsi" w:hAnsiTheme="majorHAnsi"/>
          <w:sz w:val="20"/>
          <w:szCs w:val="20"/>
          <w:lang w:val="es-ES"/>
        </w:rPr>
        <w:t xml:space="preserve"> Collen </w:t>
      </w:r>
      <w:proofErr w:type="spellStart"/>
      <w:r w:rsidR="0048399A" w:rsidRPr="00792857">
        <w:rPr>
          <w:rFonts w:asciiTheme="majorHAnsi" w:hAnsiTheme="majorHAnsi"/>
          <w:sz w:val="20"/>
          <w:szCs w:val="20"/>
          <w:lang w:val="es-ES"/>
        </w:rPr>
        <w:t>Leite</w:t>
      </w:r>
      <w:proofErr w:type="spellEnd"/>
      <w:r w:rsidR="0048399A"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 xml:space="preserve">y por los </w:t>
      </w:r>
      <w:r w:rsidR="007632C6" w:rsidRPr="00792857">
        <w:rPr>
          <w:rFonts w:asciiTheme="majorHAnsi" w:hAnsiTheme="majorHAnsi"/>
          <w:sz w:val="20"/>
          <w:szCs w:val="20"/>
          <w:lang w:val="es-ES"/>
        </w:rPr>
        <w:t>da</w:t>
      </w:r>
      <w:r w:rsidR="000E2B8C" w:rsidRPr="00792857">
        <w:rPr>
          <w:rFonts w:asciiTheme="majorHAnsi" w:hAnsiTheme="majorHAnsi"/>
          <w:sz w:val="20"/>
          <w:szCs w:val="20"/>
          <w:lang w:val="es-ES"/>
        </w:rPr>
        <w:t>ñ</w:t>
      </w:r>
      <w:r w:rsidR="007632C6" w:rsidRPr="00792857">
        <w:rPr>
          <w:rFonts w:asciiTheme="majorHAnsi" w:hAnsiTheme="majorHAnsi"/>
          <w:sz w:val="20"/>
          <w:szCs w:val="20"/>
          <w:lang w:val="es-ES"/>
        </w:rPr>
        <w:t xml:space="preserve">os </w:t>
      </w:r>
      <w:r w:rsidR="000E2B8C" w:rsidRPr="00792857">
        <w:rPr>
          <w:rFonts w:asciiTheme="majorHAnsi" w:hAnsiTheme="majorHAnsi"/>
          <w:sz w:val="20"/>
          <w:szCs w:val="20"/>
          <w:lang w:val="es-ES"/>
        </w:rPr>
        <w:t xml:space="preserve">sufridos por ellas </w:t>
      </w:r>
      <w:r w:rsidR="00084802" w:rsidRPr="00792857">
        <w:rPr>
          <w:rFonts w:asciiTheme="majorHAnsi" w:hAnsiTheme="majorHAnsi"/>
          <w:sz w:val="20"/>
          <w:szCs w:val="20"/>
          <w:lang w:val="es-ES"/>
        </w:rPr>
        <w:t>de forma individual</w:t>
      </w:r>
      <w:r w:rsidR="000E2B8C" w:rsidRPr="00792857">
        <w:rPr>
          <w:rFonts w:asciiTheme="majorHAnsi" w:hAnsiTheme="majorHAnsi"/>
          <w:sz w:val="20"/>
          <w:szCs w:val="20"/>
          <w:lang w:val="es-ES"/>
        </w:rPr>
        <w:t xml:space="preserve">: la </w:t>
      </w:r>
      <w:r w:rsidR="007632C6" w:rsidRPr="00792857">
        <w:rPr>
          <w:rFonts w:asciiTheme="majorHAnsi" w:hAnsiTheme="majorHAnsi"/>
          <w:sz w:val="20"/>
          <w:szCs w:val="20"/>
          <w:lang w:val="es-ES"/>
        </w:rPr>
        <w:t xml:space="preserve">primera, por </w:t>
      </w:r>
      <w:r w:rsidR="000E2B8C" w:rsidRPr="00792857">
        <w:rPr>
          <w:rFonts w:asciiTheme="majorHAnsi" w:hAnsiTheme="majorHAnsi"/>
          <w:sz w:val="20"/>
          <w:szCs w:val="20"/>
          <w:lang w:val="es-ES"/>
        </w:rPr>
        <w:t>haber</w:t>
      </w:r>
      <w:r w:rsidR="007632C6" w:rsidRPr="00792857">
        <w:rPr>
          <w:rFonts w:asciiTheme="majorHAnsi" w:hAnsiTheme="majorHAnsi"/>
          <w:sz w:val="20"/>
          <w:szCs w:val="20"/>
          <w:lang w:val="es-ES"/>
        </w:rPr>
        <w:t xml:space="preserve"> sido perseguida, </w:t>
      </w:r>
      <w:r w:rsidR="000E2B8C" w:rsidRPr="00792857">
        <w:rPr>
          <w:rFonts w:asciiTheme="majorHAnsi" w:hAnsiTheme="majorHAnsi"/>
          <w:sz w:val="20"/>
          <w:szCs w:val="20"/>
          <w:lang w:val="es-ES"/>
        </w:rPr>
        <w:t xml:space="preserve">detenida </w:t>
      </w:r>
      <w:r w:rsidR="007632C6" w:rsidRPr="00792857">
        <w:rPr>
          <w:rFonts w:asciiTheme="majorHAnsi" w:hAnsiTheme="majorHAnsi"/>
          <w:sz w:val="20"/>
          <w:szCs w:val="20"/>
          <w:lang w:val="es-ES"/>
        </w:rPr>
        <w:t xml:space="preserve">arbitrariamente </w:t>
      </w:r>
      <w:r w:rsidR="000E2B8C" w:rsidRPr="00792857">
        <w:rPr>
          <w:rFonts w:asciiTheme="majorHAnsi" w:hAnsiTheme="majorHAnsi"/>
          <w:sz w:val="20"/>
          <w:szCs w:val="20"/>
          <w:lang w:val="es-ES"/>
        </w:rPr>
        <w:t xml:space="preserve">y mantenida bajo la </w:t>
      </w:r>
      <w:r w:rsidR="001C01F6" w:rsidRPr="00792857">
        <w:rPr>
          <w:rFonts w:asciiTheme="majorHAnsi" w:hAnsiTheme="majorHAnsi"/>
          <w:sz w:val="20"/>
          <w:szCs w:val="20"/>
          <w:lang w:val="es-ES"/>
        </w:rPr>
        <w:t>custodia</w:t>
      </w:r>
      <w:r w:rsidR="007632C6" w:rsidRPr="00792857">
        <w:rPr>
          <w:rFonts w:asciiTheme="majorHAnsi" w:hAnsiTheme="majorHAnsi"/>
          <w:sz w:val="20"/>
          <w:szCs w:val="20"/>
          <w:lang w:val="es-ES"/>
        </w:rPr>
        <w:t xml:space="preserve"> d</w:t>
      </w:r>
      <w:r w:rsidR="001C01F6" w:rsidRPr="00792857">
        <w:rPr>
          <w:rFonts w:asciiTheme="majorHAnsi" w:hAnsiTheme="majorHAnsi"/>
          <w:sz w:val="20"/>
          <w:szCs w:val="20"/>
          <w:lang w:val="es-ES"/>
        </w:rPr>
        <w:t>el</w:t>
      </w:r>
      <w:r w:rsidR="007632C6" w:rsidRPr="00792857">
        <w:rPr>
          <w:rFonts w:asciiTheme="majorHAnsi" w:hAnsiTheme="majorHAnsi"/>
          <w:sz w:val="20"/>
          <w:szCs w:val="20"/>
          <w:lang w:val="es-ES"/>
        </w:rPr>
        <w:t xml:space="preserve"> Estado</w:t>
      </w:r>
      <w:r w:rsidR="000E2B8C" w:rsidRPr="00792857">
        <w:rPr>
          <w:rFonts w:asciiTheme="majorHAnsi" w:hAnsiTheme="majorHAnsi"/>
          <w:sz w:val="20"/>
          <w:szCs w:val="20"/>
          <w:lang w:val="es-ES"/>
        </w:rPr>
        <w:t xml:space="preserve"> mientras estaba embarazada; la</w:t>
      </w:r>
      <w:r w:rsidR="007632C6" w:rsidRPr="00792857">
        <w:rPr>
          <w:rFonts w:asciiTheme="majorHAnsi" w:hAnsiTheme="majorHAnsi"/>
          <w:sz w:val="20"/>
          <w:szCs w:val="20"/>
          <w:lang w:val="es-ES"/>
        </w:rPr>
        <w:t xml:space="preserve"> segunda, por </w:t>
      </w:r>
      <w:r w:rsidR="000E2B8C" w:rsidRPr="00792857">
        <w:rPr>
          <w:rFonts w:asciiTheme="majorHAnsi" w:hAnsiTheme="majorHAnsi"/>
          <w:sz w:val="20"/>
          <w:szCs w:val="20"/>
          <w:lang w:val="es-ES"/>
        </w:rPr>
        <w:t>haber</w:t>
      </w:r>
      <w:r w:rsidR="007632C6" w:rsidRPr="00792857">
        <w:rPr>
          <w:rFonts w:asciiTheme="majorHAnsi" w:hAnsiTheme="majorHAnsi"/>
          <w:sz w:val="20"/>
          <w:szCs w:val="20"/>
          <w:lang w:val="es-ES"/>
        </w:rPr>
        <w:t xml:space="preserve"> nacido </w:t>
      </w:r>
      <w:r w:rsidR="000E2B8C" w:rsidRPr="00792857">
        <w:rPr>
          <w:rFonts w:asciiTheme="majorHAnsi" w:hAnsiTheme="majorHAnsi"/>
          <w:sz w:val="20"/>
          <w:szCs w:val="20"/>
          <w:lang w:val="es-ES"/>
        </w:rPr>
        <w:t>en</w:t>
      </w:r>
      <w:r w:rsidR="007632C6"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un</w:t>
      </w:r>
      <w:r w:rsidR="007632C6" w:rsidRPr="00792857">
        <w:rPr>
          <w:rFonts w:asciiTheme="majorHAnsi" w:hAnsiTheme="majorHAnsi"/>
          <w:sz w:val="20"/>
          <w:szCs w:val="20"/>
          <w:lang w:val="es-ES"/>
        </w:rPr>
        <w:t xml:space="preserve"> </w:t>
      </w:r>
      <w:r w:rsidR="00084802" w:rsidRPr="00792857">
        <w:rPr>
          <w:rFonts w:asciiTheme="majorHAnsi" w:hAnsiTheme="majorHAnsi"/>
          <w:sz w:val="20"/>
          <w:szCs w:val="20"/>
          <w:lang w:val="es-ES"/>
        </w:rPr>
        <w:t xml:space="preserve">hospital militar </w:t>
      </w:r>
      <w:r w:rsidR="000E2B8C" w:rsidRPr="00792857">
        <w:rPr>
          <w:rFonts w:asciiTheme="majorHAnsi" w:hAnsiTheme="majorHAnsi"/>
          <w:sz w:val="20"/>
          <w:szCs w:val="20"/>
          <w:lang w:val="es-ES"/>
        </w:rPr>
        <w:t>y</w:t>
      </w:r>
      <w:r w:rsidR="00084802" w:rsidRPr="00792857">
        <w:rPr>
          <w:rFonts w:asciiTheme="majorHAnsi" w:hAnsiTheme="majorHAnsi"/>
          <w:sz w:val="20"/>
          <w:szCs w:val="20"/>
          <w:lang w:val="es-ES"/>
        </w:rPr>
        <w:t xml:space="preserve"> por </w:t>
      </w:r>
      <w:r w:rsidR="000E2B8C" w:rsidRPr="00792857">
        <w:rPr>
          <w:rFonts w:asciiTheme="majorHAnsi" w:hAnsiTheme="majorHAnsi"/>
          <w:sz w:val="20"/>
          <w:szCs w:val="20"/>
          <w:lang w:val="es-ES"/>
        </w:rPr>
        <w:t xml:space="preserve">haber </w:t>
      </w:r>
      <w:r w:rsidR="007632C6" w:rsidRPr="00792857">
        <w:rPr>
          <w:rFonts w:asciiTheme="majorHAnsi" w:hAnsiTheme="majorHAnsi"/>
          <w:sz w:val="20"/>
          <w:szCs w:val="20"/>
          <w:lang w:val="es-ES"/>
        </w:rPr>
        <w:t xml:space="preserve">sido </w:t>
      </w:r>
      <w:r w:rsidR="00CC169B" w:rsidRPr="00792857">
        <w:rPr>
          <w:rFonts w:asciiTheme="majorHAnsi" w:hAnsiTheme="majorHAnsi"/>
          <w:sz w:val="20"/>
          <w:szCs w:val="20"/>
          <w:lang w:val="es-ES"/>
        </w:rPr>
        <w:t>víctima</w:t>
      </w:r>
      <w:r w:rsidR="007632C6" w:rsidRPr="00792857">
        <w:rPr>
          <w:rFonts w:asciiTheme="majorHAnsi" w:hAnsiTheme="majorHAnsi"/>
          <w:sz w:val="20"/>
          <w:szCs w:val="20"/>
          <w:lang w:val="es-ES"/>
        </w:rPr>
        <w:t xml:space="preserve"> d</w:t>
      </w:r>
      <w:r w:rsidR="000E2B8C" w:rsidRPr="00792857">
        <w:rPr>
          <w:rFonts w:asciiTheme="majorHAnsi" w:hAnsiTheme="majorHAnsi"/>
          <w:sz w:val="20"/>
          <w:szCs w:val="20"/>
          <w:lang w:val="es-ES"/>
        </w:rPr>
        <w:t xml:space="preserve">e la persecución </w:t>
      </w:r>
      <w:r w:rsidR="007632C6" w:rsidRPr="00792857">
        <w:rPr>
          <w:rFonts w:asciiTheme="majorHAnsi" w:hAnsiTheme="majorHAnsi"/>
          <w:sz w:val="20"/>
          <w:szCs w:val="20"/>
          <w:lang w:val="es-ES"/>
        </w:rPr>
        <w:t>perpetrada p</w:t>
      </w:r>
      <w:r w:rsidR="000E2B8C" w:rsidRPr="00792857">
        <w:rPr>
          <w:rFonts w:asciiTheme="majorHAnsi" w:hAnsiTheme="majorHAnsi"/>
          <w:sz w:val="20"/>
          <w:szCs w:val="20"/>
          <w:lang w:val="es-ES"/>
        </w:rPr>
        <w:t xml:space="preserve">or </w:t>
      </w:r>
      <w:r w:rsidR="007632C6" w:rsidRPr="00792857">
        <w:rPr>
          <w:rFonts w:asciiTheme="majorHAnsi" w:hAnsiTheme="majorHAnsi"/>
          <w:sz w:val="20"/>
          <w:szCs w:val="20"/>
          <w:lang w:val="es-ES"/>
        </w:rPr>
        <w:t xml:space="preserve">la </w:t>
      </w:r>
      <w:r w:rsidR="00CC169B" w:rsidRPr="00792857">
        <w:rPr>
          <w:rFonts w:asciiTheme="majorHAnsi" w:hAnsiTheme="majorHAnsi"/>
          <w:sz w:val="20"/>
          <w:szCs w:val="20"/>
          <w:lang w:val="es-ES"/>
        </w:rPr>
        <w:t>represión</w:t>
      </w:r>
      <w:r w:rsidR="007632C6" w:rsidRPr="00792857">
        <w:rPr>
          <w:rFonts w:asciiTheme="majorHAnsi" w:hAnsiTheme="majorHAnsi"/>
          <w:sz w:val="20"/>
          <w:szCs w:val="20"/>
          <w:lang w:val="es-ES"/>
        </w:rPr>
        <w:t xml:space="preserve"> estatal. </w:t>
      </w:r>
      <w:r w:rsidRPr="00792857">
        <w:rPr>
          <w:rFonts w:asciiTheme="majorHAnsi" w:hAnsiTheme="majorHAnsi"/>
          <w:sz w:val="20"/>
          <w:szCs w:val="20"/>
          <w:lang w:val="es-ES"/>
        </w:rPr>
        <w:t>El peticionario</w:t>
      </w:r>
      <w:r w:rsidR="00084802"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afirma, no obstante</w:t>
      </w:r>
      <w:r w:rsidR="007632C6" w:rsidRPr="00792857">
        <w:rPr>
          <w:rFonts w:asciiTheme="majorHAnsi" w:hAnsiTheme="majorHAnsi"/>
          <w:sz w:val="20"/>
          <w:szCs w:val="20"/>
          <w:lang w:val="es-ES"/>
        </w:rPr>
        <w:t xml:space="preserve">, que </w:t>
      </w:r>
      <w:r w:rsidR="000E2B8C" w:rsidRPr="00792857">
        <w:rPr>
          <w:rFonts w:asciiTheme="majorHAnsi" w:hAnsiTheme="majorHAnsi"/>
          <w:sz w:val="20"/>
          <w:szCs w:val="20"/>
          <w:lang w:val="es-ES"/>
        </w:rPr>
        <w:t>sigue pendiente la responsabilidad d</w:t>
      </w:r>
      <w:r w:rsidR="001C01F6" w:rsidRPr="00792857">
        <w:rPr>
          <w:rFonts w:asciiTheme="majorHAnsi" w:hAnsiTheme="majorHAnsi"/>
          <w:sz w:val="20"/>
          <w:szCs w:val="20"/>
          <w:lang w:val="es-ES"/>
        </w:rPr>
        <w:t>el Estado</w:t>
      </w:r>
      <w:r w:rsidR="0048399A"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por la denegación</w:t>
      </w:r>
      <w:r w:rsidR="005F711F" w:rsidRPr="00792857">
        <w:rPr>
          <w:rFonts w:asciiTheme="majorHAnsi" w:hAnsiTheme="majorHAnsi"/>
          <w:sz w:val="20"/>
          <w:szCs w:val="20"/>
          <w:lang w:val="es-ES"/>
        </w:rPr>
        <w:t xml:space="preserve"> de </w:t>
      </w:r>
      <w:r w:rsidR="00DE60A0" w:rsidRPr="00792857">
        <w:rPr>
          <w:rFonts w:asciiTheme="majorHAnsi" w:hAnsiTheme="majorHAnsi"/>
          <w:sz w:val="20"/>
          <w:szCs w:val="20"/>
          <w:lang w:val="es-ES"/>
        </w:rPr>
        <w:t>justicia</w:t>
      </w:r>
      <w:r w:rsidR="0048399A" w:rsidRPr="00792857">
        <w:rPr>
          <w:rFonts w:asciiTheme="majorHAnsi" w:hAnsiTheme="majorHAnsi"/>
          <w:sz w:val="20"/>
          <w:szCs w:val="20"/>
          <w:lang w:val="es-ES"/>
        </w:rPr>
        <w:t>.</w:t>
      </w:r>
    </w:p>
    <w:p w14:paraId="188C448A" w14:textId="77777777" w:rsidR="00CC1567" w:rsidRPr="00792857" w:rsidRDefault="0048399A"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 xml:space="preserve">Por último, </w:t>
      </w:r>
      <w:r w:rsidR="00354E39" w:rsidRPr="00792857">
        <w:rPr>
          <w:rFonts w:asciiTheme="majorHAnsi" w:hAnsiTheme="majorHAnsi"/>
          <w:sz w:val="20"/>
          <w:szCs w:val="20"/>
          <w:lang w:val="es-ES"/>
        </w:rPr>
        <w:t>el peticionario</w:t>
      </w:r>
      <w:r w:rsidR="00CC156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solicitó, mediante un</w:t>
      </w:r>
      <w:r w:rsidR="00CC1567" w:rsidRPr="00792857">
        <w:rPr>
          <w:rFonts w:asciiTheme="majorHAnsi" w:hAnsiTheme="majorHAnsi"/>
          <w:sz w:val="20"/>
          <w:szCs w:val="20"/>
          <w:lang w:val="es-ES"/>
        </w:rPr>
        <w:t xml:space="preserve"> escrito </w:t>
      </w:r>
      <w:r w:rsidR="000E2B8C" w:rsidRPr="00792857">
        <w:rPr>
          <w:rFonts w:asciiTheme="majorHAnsi" w:hAnsiTheme="majorHAnsi"/>
          <w:sz w:val="20"/>
          <w:szCs w:val="20"/>
          <w:lang w:val="es-ES"/>
        </w:rPr>
        <w:t>recibido</w:t>
      </w:r>
      <w:r w:rsidR="00CC156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 xml:space="preserve">el </w:t>
      </w:r>
      <w:r w:rsidR="00CC1567" w:rsidRPr="00792857">
        <w:rPr>
          <w:rFonts w:asciiTheme="majorHAnsi" w:hAnsiTheme="majorHAnsi"/>
          <w:sz w:val="20"/>
          <w:szCs w:val="20"/>
          <w:lang w:val="es-ES"/>
        </w:rPr>
        <w:t xml:space="preserve">2 de </w:t>
      </w:r>
      <w:r w:rsidR="00117753" w:rsidRPr="00792857">
        <w:rPr>
          <w:rFonts w:asciiTheme="majorHAnsi" w:hAnsiTheme="majorHAnsi"/>
          <w:sz w:val="20"/>
          <w:szCs w:val="20"/>
          <w:lang w:val="es-ES"/>
        </w:rPr>
        <w:t>noviembre</w:t>
      </w:r>
      <w:r w:rsidR="00CC1567" w:rsidRPr="00792857">
        <w:rPr>
          <w:rFonts w:asciiTheme="majorHAnsi" w:hAnsiTheme="majorHAnsi"/>
          <w:sz w:val="20"/>
          <w:szCs w:val="20"/>
          <w:lang w:val="es-ES"/>
        </w:rPr>
        <w:t xml:space="preserve"> de 2017, </w:t>
      </w:r>
      <w:r w:rsidR="000E2B8C" w:rsidRPr="00792857">
        <w:rPr>
          <w:rFonts w:asciiTheme="majorHAnsi" w:hAnsiTheme="majorHAnsi"/>
          <w:sz w:val="20"/>
          <w:szCs w:val="20"/>
          <w:lang w:val="es-ES"/>
        </w:rPr>
        <w:t>l</w:t>
      </w:r>
      <w:r w:rsidR="00CC1567" w:rsidRPr="00792857">
        <w:rPr>
          <w:rFonts w:asciiTheme="majorHAnsi" w:hAnsiTheme="majorHAnsi"/>
          <w:sz w:val="20"/>
          <w:szCs w:val="20"/>
          <w:lang w:val="es-ES"/>
        </w:rPr>
        <w:t>a inclus</w:t>
      </w:r>
      <w:r w:rsidR="000E2B8C" w:rsidRPr="00792857">
        <w:rPr>
          <w:rFonts w:asciiTheme="majorHAnsi" w:hAnsiTheme="majorHAnsi"/>
          <w:sz w:val="20"/>
          <w:szCs w:val="20"/>
          <w:lang w:val="es-ES"/>
        </w:rPr>
        <w:t xml:space="preserve">ión </w:t>
      </w:r>
      <w:r w:rsidR="00CC1567" w:rsidRPr="00792857">
        <w:rPr>
          <w:rFonts w:asciiTheme="majorHAnsi" w:hAnsiTheme="majorHAnsi"/>
          <w:sz w:val="20"/>
          <w:szCs w:val="20"/>
          <w:lang w:val="es-ES"/>
        </w:rPr>
        <w:t xml:space="preserve">de Leonardo </w:t>
      </w:r>
      <w:proofErr w:type="spellStart"/>
      <w:r w:rsidR="00CC1567" w:rsidRPr="00792857">
        <w:rPr>
          <w:rFonts w:asciiTheme="majorHAnsi" w:hAnsiTheme="majorHAnsi"/>
          <w:sz w:val="20"/>
          <w:szCs w:val="20"/>
          <w:lang w:val="es-ES"/>
        </w:rPr>
        <w:t>Ditta</w:t>
      </w:r>
      <w:proofErr w:type="spellEnd"/>
      <w:r w:rsidR="00CC1567"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en adelante</w:t>
      </w:r>
      <w:r w:rsidR="000E2B8C" w:rsidRPr="00792857">
        <w:rPr>
          <w:rFonts w:asciiTheme="majorHAnsi" w:hAnsiTheme="majorHAnsi"/>
          <w:sz w:val="20"/>
          <w:szCs w:val="20"/>
          <w:lang w:val="es-ES"/>
        </w:rPr>
        <w:t xml:space="preserve"> el</w:t>
      </w:r>
      <w:r w:rsidR="00CC1567" w:rsidRPr="00792857">
        <w:rPr>
          <w:rFonts w:asciiTheme="majorHAnsi" w:hAnsiTheme="majorHAnsi"/>
          <w:sz w:val="20"/>
          <w:szCs w:val="20"/>
          <w:lang w:val="es-ES"/>
        </w:rPr>
        <w:t xml:space="preserve"> “</w:t>
      </w:r>
      <w:r w:rsidR="00F42669" w:rsidRPr="00792857">
        <w:rPr>
          <w:rFonts w:asciiTheme="majorHAnsi" w:hAnsiTheme="majorHAnsi"/>
          <w:sz w:val="20"/>
          <w:szCs w:val="20"/>
          <w:lang w:val="es-ES"/>
        </w:rPr>
        <w:t>señor</w:t>
      </w:r>
      <w:r w:rsidR="00CC1567" w:rsidRPr="00792857">
        <w:rPr>
          <w:rFonts w:asciiTheme="majorHAnsi" w:hAnsiTheme="majorHAnsi"/>
          <w:sz w:val="20"/>
          <w:szCs w:val="20"/>
          <w:lang w:val="es-ES"/>
        </w:rPr>
        <w:t xml:space="preserve"> </w:t>
      </w:r>
      <w:proofErr w:type="spellStart"/>
      <w:r w:rsidR="00CC1567" w:rsidRPr="00792857">
        <w:rPr>
          <w:rFonts w:asciiTheme="majorHAnsi" w:hAnsiTheme="majorHAnsi"/>
          <w:sz w:val="20"/>
          <w:szCs w:val="20"/>
          <w:lang w:val="es-ES"/>
        </w:rPr>
        <w:t>Ditta</w:t>
      </w:r>
      <w:proofErr w:type="spellEnd"/>
      <w:r w:rsidR="00CC1567" w:rsidRPr="00792857">
        <w:rPr>
          <w:rFonts w:asciiTheme="majorHAnsi" w:hAnsiTheme="majorHAnsi"/>
          <w:sz w:val="20"/>
          <w:szCs w:val="20"/>
          <w:lang w:val="es-ES"/>
        </w:rPr>
        <w:t xml:space="preserve">”) como </w:t>
      </w:r>
      <w:r w:rsidR="00087BEE" w:rsidRPr="00792857">
        <w:rPr>
          <w:rFonts w:asciiTheme="majorHAnsi" w:hAnsiTheme="majorHAnsi"/>
          <w:sz w:val="20"/>
          <w:szCs w:val="20"/>
          <w:lang w:val="es-ES"/>
        </w:rPr>
        <w:t>presunta víctima</w:t>
      </w:r>
      <w:r w:rsidR="00CC156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e</w:t>
      </w:r>
      <w:r w:rsidR="00B76449" w:rsidRPr="00792857">
        <w:rPr>
          <w:rFonts w:asciiTheme="majorHAnsi" w:hAnsiTheme="majorHAnsi"/>
          <w:sz w:val="20"/>
          <w:szCs w:val="20"/>
          <w:lang w:val="es-ES"/>
        </w:rPr>
        <w:t>n</w:t>
      </w:r>
      <w:r w:rsidR="000E2B8C" w:rsidRPr="00792857">
        <w:rPr>
          <w:rFonts w:asciiTheme="majorHAnsi" w:hAnsiTheme="majorHAnsi"/>
          <w:sz w:val="20"/>
          <w:szCs w:val="20"/>
          <w:lang w:val="es-ES"/>
        </w:rPr>
        <w:t xml:space="preserve"> l</w:t>
      </w:r>
      <w:r w:rsidR="00B76449"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petición</w:t>
      </w:r>
      <w:r w:rsidR="00CC156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 xml:space="preserve">Afirma </w:t>
      </w:r>
      <w:r w:rsidR="00CC1567" w:rsidRPr="00792857">
        <w:rPr>
          <w:rFonts w:asciiTheme="majorHAnsi" w:hAnsiTheme="majorHAnsi"/>
          <w:sz w:val="20"/>
          <w:szCs w:val="20"/>
          <w:lang w:val="es-ES"/>
        </w:rPr>
        <w:t xml:space="preserve">que </w:t>
      </w:r>
      <w:r w:rsidR="00997E04" w:rsidRPr="00792857">
        <w:rPr>
          <w:rFonts w:asciiTheme="majorHAnsi" w:hAnsiTheme="majorHAnsi"/>
          <w:sz w:val="20"/>
          <w:szCs w:val="20"/>
          <w:lang w:val="es-ES"/>
        </w:rPr>
        <w:t>el señor</w:t>
      </w:r>
      <w:r w:rsidR="00CC1567" w:rsidRPr="00792857">
        <w:rPr>
          <w:rFonts w:asciiTheme="majorHAnsi" w:hAnsiTheme="majorHAnsi"/>
          <w:sz w:val="20"/>
          <w:szCs w:val="20"/>
          <w:lang w:val="es-ES"/>
        </w:rPr>
        <w:t xml:space="preserve"> </w:t>
      </w:r>
      <w:proofErr w:type="spellStart"/>
      <w:r w:rsidR="00CC1567" w:rsidRPr="00792857">
        <w:rPr>
          <w:rFonts w:asciiTheme="majorHAnsi" w:hAnsiTheme="majorHAnsi"/>
          <w:sz w:val="20"/>
          <w:szCs w:val="20"/>
          <w:lang w:val="es-ES"/>
        </w:rPr>
        <w:t>Ditta</w:t>
      </w:r>
      <w:proofErr w:type="spellEnd"/>
      <w:r w:rsidR="00CC156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compañero</w:t>
      </w:r>
      <w:r w:rsidR="00CC1567" w:rsidRPr="00792857">
        <w:rPr>
          <w:rFonts w:asciiTheme="majorHAnsi" w:hAnsiTheme="majorHAnsi"/>
          <w:sz w:val="20"/>
          <w:szCs w:val="20"/>
          <w:lang w:val="es-ES"/>
        </w:rPr>
        <w:t xml:space="preserve"> d</w:t>
      </w:r>
      <w:r w:rsidR="000E2B8C" w:rsidRPr="00792857">
        <w:rPr>
          <w:rFonts w:asciiTheme="majorHAnsi" w:hAnsiTheme="majorHAnsi"/>
          <w:sz w:val="20"/>
          <w:szCs w:val="20"/>
          <w:lang w:val="es-ES"/>
        </w:rPr>
        <w:t xml:space="preserve">e la </w:t>
      </w:r>
      <w:r w:rsidR="00346B46" w:rsidRPr="00792857">
        <w:rPr>
          <w:rFonts w:asciiTheme="majorHAnsi" w:hAnsiTheme="majorHAnsi"/>
          <w:sz w:val="20"/>
          <w:szCs w:val="20"/>
          <w:lang w:val="es-ES"/>
        </w:rPr>
        <w:t>señora</w:t>
      </w:r>
      <w:r w:rsidR="00CC1567" w:rsidRPr="00792857">
        <w:rPr>
          <w:rFonts w:asciiTheme="majorHAnsi" w:hAnsiTheme="majorHAnsi"/>
          <w:sz w:val="20"/>
          <w:szCs w:val="20"/>
          <w:lang w:val="es-ES"/>
        </w:rPr>
        <w:t xml:space="preserve"> </w:t>
      </w:r>
      <w:proofErr w:type="spellStart"/>
      <w:r w:rsidR="00CC1567" w:rsidRPr="00792857">
        <w:rPr>
          <w:rFonts w:asciiTheme="majorHAnsi" w:hAnsiTheme="majorHAnsi"/>
          <w:sz w:val="20"/>
          <w:szCs w:val="20"/>
          <w:lang w:val="es-ES"/>
        </w:rPr>
        <w:t>Crispim</w:t>
      </w:r>
      <w:proofErr w:type="spellEnd"/>
      <w:r w:rsidR="00CC1567" w:rsidRPr="00792857">
        <w:rPr>
          <w:rFonts w:asciiTheme="majorHAnsi" w:hAnsiTheme="majorHAnsi"/>
          <w:sz w:val="20"/>
          <w:szCs w:val="20"/>
          <w:lang w:val="es-ES"/>
        </w:rPr>
        <w:t xml:space="preserve"> </w:t>
      </w:r>
      <w:r w:rsidR="000E2B8C" w:rsidRPr="00792857">
        <w:rPr>
          <w:rFonts w:asciiTheme="majorHAnsi" w:hAnsiTheme="majorHAnsi"/>
          <w:sz w:val="20"/>
          <w:szCs w:val="20"/>
          <w:lang w:val="es-ES"/>
        </w:rPr>
        <w:t xml:space="preserve">y padre de crianza de la </w:t>
      </w:r>
      <w:r w:rsidR="00346B46" w:rsidRPr="00792857">
        <w:rPr>
          <w:rFonts w:asciiTheme="majorHAnsi" w:hAnsiTheme="majorHAnsi"/>
          <w:sz w:val="20"/>
          <w:szCs w:val="20"/>
          <w:lang w:val="es-ES"/>
        </w:rPr>
        <w:t>señora</w:t>
      </w:r>
      <w:r w:rsidR="00CC1567" w:rsidRPr="00792857">
        <w:rPr>
          <w:rFonts w:asciiTheme="majorHAnsi" w:hAnsiTheme="majorHAnsi"/>
          <w:sz w:val="20"/>
          <w:szCs w:val="20"/>
          <w:lang w:val="es-ES"/>
        </w:rPr>
        <w:t xml:space="preserve"> </w:t>
      </w:r>
      <w:proofErr w:type="spellStart"/>
      <w:r w:rsidR="00CC1567" w:rsidRPr="00792857">
        <w:rPr>
          <w:rFonts w:asciiTheme="majorHAnsi" w:hAnsiTheme="majorHAnsi"/>
          <w:sz w:val="20"/>
          <w:szCs w:val="20"/>
          <w:lang w:val="es-ES"/>
        </w:rPr>
        <w:t>Crispim</w:t>
      </w:r>
      <w:proofErr w:type="spellEnd"/>
      <w:r w:rsidR="00CC1567" w:rsidRPr="00792857">
        <w:rPr>
          <w:rFonts w:asciiTheme="majorHAnsi" w:hAnsiTheme="majorHAnsi"/>
          <w:sz w:val="20"/>
          <w:szCs w:val="20"/>
          <w:lang w:val="es-ES"/>
        </w:rPr>
        <w:t xml:space="preserve"> </w:t>
      </w:r>
      <w:proofErr w:type="spellStart"/>
      <w:r w:rsidR="00CC1567" w:rsidRPr="00792857">
        <w:rPr>
          <w:rFonts w:asciiTheme="majorHAnsi" w:hAnsiTheme="majorHAnsi"/>
          <w:sz w:val="20"/>
          <w:szCs w:val="20"/>
          <w:lang w:val="es-ES"/>
        </w:rPr>
        <w:t>Leite</w:t>
      </w:r>
      <w:proofErr w:type="spellEnd"/>
      <w:r w:rsidR="00CC1567" w:rsidRPr="00792857">
        <w:rPr>
          <w:rFonts w:asciiTheme="majorHAnsi" w:hAnsiTheme="majorHAnsi"/>
          <w:sz w:val="20"/>
          <w:szCs w:val="20"/>
          <w:lang w:val="es-ES"/>
        </w:rPr>
        <w:t>, s</w:t>
      </w:r>
      <w:r w:rsidR="000E2B8C" w:rsidRPr="00792857">
        <w:rPr>
          <w:rFonts w:asciiTheme="majorHAnsi" w:hAnsiTheme="majorHAnsi"/>
          <w:sz w:val="20"/>
          <w:szCs w:val="20"/>
          <w:lang w:val="es-ES"/>
        </w:rPr>
        <w:t>ufrió los efectos de la búsqueda y la denegación</w:t>
      </w:r>
      <w:r w:rsidR="00CC1567" w:rsidRPr="00792857">
        <w:rPr>
          <w:rFonts w:asciiTheme="majorHAnsi" w:hAnsiTheme="majorHAnsi"/>
          <w:sz w:val="20"/>
          <w:szCs w:val="20"/>
          <w:lang w:val="es-ES"/>
        </w:rPr>
        <w:t xml:space="preserve"> de </w:t>
      </w:r>
      <w:r w:rsidR="00DE60A0" w:rsidRPr="00792857">
        <w:rPr>
          <w:rFonts w:asciiTheme="majorHAnsi" w:hAnsiTheme="majorHAnsi"/>
          <w:sz w:val="20"/>
          <w:szCs w:val="20"/>
          <w:lang w:val="es-ES"/>
        </w:rPr>
        <w:t>justicia</w:t>
      </w:r>
      <w:r w:rsidR="00CC1567"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 xml:space="preserve">que protagonizaron su </w:t>
      </w:r>
      <w:r w:rsidR="008C0627" w:rsidRPr="00792857">
        <w:rPr>
          <w:rFonts w:asciiTheme="majorHAnsi" w:hAnsiTheme="majorHAnsi"/>
          <w:sz w:val="20"/>
          <w:szCs w:val="20"/>
          <w:lang w:val="es-ES"/>
        </w:rPr>
        <w:t xml:space="preserve">esposa </w:t>
      </w:r>
      <w:r w:rsidR="00FB50C9" w:rsidRPr="00792857">
        <w:rPr>
          <w:rFonts w:asciiTheme="majorHAnsi" w:hAnsiTheme="majorHAnsi"/>
          <w:sz w:val="20"/>
          <w:szCs w:val="20"/>
          <w:lang w:val="es-ES"/>
        </w:rPr>
        <w:t>y su hija de crianza.</w:t>
      </w:r>
    </w:p>
    <w:p w14:paraId="582E2B56" w14:textId="77777777" w:rsidR="008F3992" w:rsidRPr="00792857" w:rsidRDefault="001C01F6"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El Estado</w:t>
      </w:r>
      <w:r w:rsidR="005F711F" w:rsidRPr="00792857">
        <w:rPr>
          <w:rFonts w:asciiTheme="majorHAnsi" w:hAnsiTheme="majorHAnsi"/>
          <w:sz w:val="20"/>
          <w:szCs w:val="20"/>
          <w:lang w:val="es-ES"/>
        </w:rPr>
        <w:t>, por otro lado,</w:t>
      </w:r>
      <w:r w:rsidR="00D8324A" w:rsidRPr="00792857">
        <w:rPr>
          <w:rFonts w:asciiTheme="majorHAnsi" w:hAnsiTheme="majorHAnsi"/>
          <w:sz w:val="20"/>
          <w:szCs w:val="20"/>
          <w:lang w:val="es-ES"/>
        </w:rPr>
        <w:t xml:space="preserve"> afirma que</w:t>
      </w:r>
      <w:r w:rsidR="00FB50C9" w:rsidRPr="00792857">
        <w:rPr>
          <w:rFonts w:asciiTheme="majorHAnsi" w:hAnsiTheme="majorHAnsi"/>
          <w:sz w:val="20"/>
          <w:szCs w:val="20"/>
          <w:lang w:val="es-ES"/>
        </w:rPr>
        <w:t>,</w:t>
      </w:r>
      <w:r w:rsidR="00D8324A" w:rsidRPr="00792857">
        <w:rPr>
          <w:rFonts w:asciiTheme="majorHAnsi" w:hAnsiTheme="majorHAnsi"/>
          <w:sz w:val="20"/>
          <w:szCs w:val="20"/>
          <w:lang w:val="es-ES"/>
        </w:rPr>
        <w:t xml:space="preserve"> a partir d</w:t>
      </w:r>
      <w:r w:rsidR="00FB50C9" w:rsidRPr="00792857">
        <w:rPr>
          <w:rFonts w:asciiTheme="majorHAnsi" w:hAnsiTheme="majorHAnsi"/>
          <w:sz w:val="20"/>
          <w:szCs w:val="20"/>
          <w:lang w:val="es-ES"/>
        </w:rPr>
        <w:t>e l</w:t>
      </w:r>
      <w:r w:rsidR="00D8324A" w:rsidRPr="00792857">
        <w:rPr>
          <w:rFonts w:asciiTheme="majorHAnsi" w:hAnsiTheme="majorHAnsi"/>
          <w:sz w:val="20"/>
          <w:szCs w:val="20"/>
          <w:lang w:val="es-ES"/>
        </w:rPr>
        <w:t>os traba</w:t>
      </w:r>
      <w:r w:rsidR="00FB50C9" w:rsidRPr="00792857">
        <w:rPr>
          <w:rFonts w:asciiTheme="majorHAnsi" w:hAnsiTheme="majorHAnsi"/>
          <w:sz w:val="20"/>
          <w:szCs w:val="20"/>
          <w:lang w:val="es-ES"/>
        </w:rPr>
        <w:t>j</w:t>
      </w:r>
      <w:r w:rsidR="00D8324A" w:rsidRPr="00792857">
        <w:rPr>
          <w:rFonts w:asciiTheme="majorHAnsi" w:hAnsiTheme="majorHAnsi"/>
          <w:sz w:val="20"/>
          <w:szCs w:val="20"/>
          <w:lang w:val="es-ES"/>
        </w:rPr>
        <w:t>os realizados p</w:t>
      </w:r>
      <w:r w:rsidR="000E2B8C" w:rsidRPr="00792857">
        <w:rPr>
          <w:rFonts w:asciiTheme="majorHAnsi" w:hAnsiTheme="majorHAnsi"/>
          <w:sz w:val="20"/>
          <w:szCs w:val="20"/>
          <w:lang w:val="es-ES"/>
        </w:rPr>
        <w:t>or la Comisión Nacional de la Verdad</w:t>
      </w:r>
      <w:r w:rsidR="00FB50C9" w:rsidRPr="00792857">
        <w:rPr>
          <w:rFonts w:asciiTheme="majorHAnsi" w:hAnsiTheme="majorHAnsi"/>
          <w:sz w:val="20"/>
          <w:szCs w:val="20"/>
          <w:lang w:val="es-ES"/>
        </w:rPr>
        <w:t>,</w:t>
      </w:r>
      <w:r w:rsidR="00D8324A" w:rsidRPr="00792857">
        <w:rPr>
          <w:rFonts w:asciiTheme="majorHAnsi" w:hAnsiTheme="majorHAnsi"/>
          <w:sz w:val="20"/>
          <w:szCs w:val="20"/>
          <w:lang w:val="es-ES"/>
        </w:rPr>
        <w:t xml:space="preserve"> recon</w:t>
      </w:r>
      <w:r w:rsidR="00FB50C9" w:rsidRPr="00792857">
        <w:rPr>
          <w:rFonts w:asciiTheme="majorHAnsi" w:hAnsiTheme="majorHAnsi"/>
          <w:sz w:val="20"/>
          <w:szCs w:val="20"/>
          <w:lang w:val="es-ES"/>
        </w:rPr>
        <w:t>oció l</w:t>
      </w:r>
      <w:r w:rsidR="00D8324A" w:rsidRPr="00792857">
        <w:rPr>
          <w:rFonts w:asciiTheme="majorHAnsi" w:hAnsiTheme="majorHAnsi"/>
          <w:sz w:val="20"/>
          <w:szCs w:val="20"/>
          <w:lang w:val="es-ES"/>
        </w:rPr>
        <w:t xml:space="preserve">a </w:t>
      </w:r>
      <w:r w:rsidR="00087BEE" w:rsidRPr="00792857">
        <w:rPr>
          <w:rFonts w:asciiTheme="majorHAnsi" w:hAnsiTheme="majorHAnsi"/>
          <w:sz w:val="20"/>
          <w:szCs w:val="20"/>
          <w:lang w:val="es-ES"/>
        </w:rPr>
        <w:t>detención arbitraria</w:t>
      </w:r>
      <w:r w:rsidR="00D8324A" w:rsidRPr="00792857">
        <w:rPr>
          <w:rFonts w:asciiTheme="majorHAnsi" w:hAnsiTheme="majorHAnsi"/>
          <w:sz w:val="20"/>
          <w:szCs w:val="20"/>
          <w:lang w:val="es-ES"/>
        </w:rPr>
        <w:t xml:space="preserve">, tortura </w:t>
      </w:r>
      <w:r w:rsidR="00FB50C9" w:rsidRPr="00792857">
        <w:rPr>
          <w:rFonts w:asciiTheme="majorHAnsi" w:hAnsiTheme="majorHAnsi"/>
          <w:sz w:val="20"/>
          <w:szCs w:val="20"/>
          <w:lang w:val="es-ES"/>
        </w:rPr>
        <w:t>y</w:t>
      </w:r>
      <w:r w:rsidR="00D8324A" w:rsidRPr="00792857">
        <w:rPr>
          <w:rFonts w:asciiTheme="majorHAnsi" w:hAnsiTheme="majorHAnsi"/>
          <w:sz w:val="20"/>
          <w:szCs w:val="20"/>
          <w:lang w:val="es-ES"/>
        </w:rPr>
        <w:t xml:space="preserve"> </w:t>
      </w:r>
      <w:r w:rsidR="00087BEE" w:rsidRPr="00792857">
        <w:rPr>
          <w:rFonts w:asciiTheme="majorHAnsi" w:hAnsiTheme="majorHAnsi"/>
          <w:sz w:val="20"/>
          <w:szCs w:val="20"/>
          <w:lang w:val="es-ES"/>
        </w:rPr>
        <w:t>ejecución</w:t>
      </w:r>
      <w:r w:rsidR="00EC2EA9" w:rsidRPr="00792857">
        <w:rPr>
          <w:rFonts w:asciiTheme="majorHAnsi" w:hAnsiTheme="majorHAnsi"/>
          <w:sz w:val="20"/>
          <w:szCs w:val="20"/>
          <w:lang w:val="es-ES"/>
        </w:rPr>
        <w:t xml:space="preserve"> de Eduardo Collen </w:t>
      </w:r>
      <w:proofErr w:type="spellStart"/>
      <w:r w:rsidR="00EC2EA9" w:rsidRPr="00792857">
        <w:rPr>
          <w:rFonts w:asciiTheme="majorHAnsi" w:hAnsiTheme="majorHAnsi"/>
          <w:sz w:val="20"/>
          <w:szCs w:val="20"/>
          <w:lang w:val="es-ES"/>
        </w:rPr>
        <w:t>Leite</w:t>
      </w:r>
      <w:proofErr w:type="spellEnd"/>
      <w:r w:rsidR="00EC2EA9" w:rsidRPr="00792857">
        <w:rPr>
          <w:rFonts w:asciiTheme="majorHAnsi" w:hAnsiTheme="majorHAnsi"/>
          <w:sz w:val="20"/>
          <w:szCs w:val="20"/>
          <w:lang w:val="es-ES"/>
        </w:rPr>
        <w:t xml:space="preserve">. </w:t>
      </w:r>
      <w:r w:rsidR="008F3992" w:rsidRPr="00792857">
        <w:rPr>
          <w:rFonts w:asciiTheme="majorHAnsi" w:hAnsiTheme="majorHAnsi"/>
          <w:sz w:val="20"/>
          <w:szCs w:val="20"/>
          <w:lang w:val="es-ES"/>
        </w:rPr>
        <w:t>N</w:t>
      </w:r>
      <w:r w:rsidR="009D7DCB" w:rsidRPr="00792857">
        <w:rPr>
          <w:rFonts w:asciiTheme="majorHAnsi" w:hAnsiTheme="majorHAnsi"/>
          <w:sz w:val="20"/>
          <w:szCs w:val="20"/>
          <w:lang w:val="es-ES"/>
        </w:rPr>
        <w:t xml:space="preserve">o </w:t>
      </w:r>
      <w:r w:rsidR="00FB50C9" w:rsidRPr="00792857">
        <w:rPr>
          <w:rFonts w:asciiTheme="majorHAnsi" w:hAnsiTheme="majorHAnsi"/>
          <w:sz w:val="20"/>
          <w:szCs w:val="20"/>
          <w:lang w:val="es-ES"/>
        </w:rPr>
        <w:t>obstante</w:t>
      </w:r>
      <w:r w:rsidR="009D7DCB" w:rsidRPr="00792857">
        <w:rPr>
          <w:rFonts w:asciiTheme="majorHAnsi" w:hAnsiTheme="majorHAnsi"/>
          <w:sz w:val="20"/>
          <w:szCs w:val="20"/>
          <w:lang w:val="es-ES"/>
        </w:rPr>
        <w:t xml:space="preserve">, </w:t>
      </w:r>
      <w:r w:rsidR="008516F5" w:rsidRPr="00792857">
        <w:rPr>
          <w:rFonts w:asciiTheme="majorHAnsi" w:hAnsiTheme="majorHAnsi"/>
          <w:sz w:val="20"/>
          <w:szCs w:val="20"/>
          <w:lang w:val="es-ES"/>
        </w:rPr>
        <w:t xml:space="preserve">alega </w:t>
      </w:r>
      <w:r w:rsidR="009D7DCB" w:rsidRPr="00792857">
        <w:rPr>
          <w:rFonts w:asciiTheme="majorHAnsi" w:hAnsiTheme="majorHAnsi"/>
          <w:sz w:val="20"/>
          <w:szCs w:val="20"/>
          <w:lang w:val="es-ES"/>
        </w:rPr>
        <w:t>q</w:t>
      </w:r>
      <w:r w:rsidR="008F3992" w:rsidRPr="00792857">
        <w:rPr>
          <w:rFonts w:asciiTheme="majorHAnsi" w:hAnsiTheme="majorHAnsi"/>
          <w:sz w:val="20"/>
          <w:szCs w:val="20"/>
          <w:lang w:val="es-ES"/>
        </w:rPr>
        <w:t xml:space="preserve">ue </w:t>
      </w:r>
      <w:r w:rsidR="00354E39" w:rsidRPr="00792857">
        <w:rPr>
          <w:rFonts w:asciiTheme="majorHAnsi" w:hAnsiTheme="majorHAnsi"/>
          <w:sz w:val="20"/>
          <w:szCs w:val="20"/>
          <w:lang w:val="es-ES"/>
        </w:rPr>
        <w:t>la Comisión</w:t>
      </w:r>
      <w:r w:rsidR="008F3992" w:rsidRPr="00792857">
        <w:rPr>
          <w:rFonts w:asciiTheme="majorHAnsi" w:hAnsiTheme="majorHAnsi"/>
          <w:sz w:val="20"/>
          <w:szCs w:val="20"/>
          <w:lang w:val="es-ES"/>
        </w:rPr>
        <w:t xml:space="preserve"> Interamericana de </w:t>
      </w:r>
      <w:r w:rsidR="00354E39" w:rsidRPr="00792857">
        <w:rPr>
          <w:rFonts w:asciiTheme="majorHAnsi" w:hAnsiTheme="majorHAnsi"/>
          <w:sz w:val="20"/>
          <w:szCs w:val="20"/>
          <w:lang w:val="es-ES"/>
        </w:rPr>
        <w:t>Derechos</w:t>
      </w:r>
      <w:r w:rsidR="008F3992" w:rsidRPr="00792857">
        <w:rPr>
          <w:rFonts w:asciiTheme="majorHAnsi" w:hAnsiTheme="majorHAnsi"/>
          <w:sz w:val="20"/>
          <w:szCs w:val="20"/>
          <w:lang w:val="es-ES"/>
        </w:rPr>
        <w:t xml:space="preserve"> Humanos (</w:t>
      </w:r>
      <w:r w:rsidR="00354E39" w:rsidRPr="00792857">
        <w:rPr>
          <w:rFonts w:asciiTheme="majorHAnsi" w:hAnsiTheme="majorHAnsi"/>
          <w:sz w:val="20"/>
          <w:szCs w:val="20"/>
          <w:lang w:val="es-ES"/>
        </w:rPr>
        <w:t>en adelante</w:t>
      </w:r>
      <w:r w:rsidR="008F3992"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 xml:space="preserve">la </w:t>
      </w:r>
      <w:r w:rsidR="008F3992" w:rsidRPr="00792857">
        <w:rPr>
          <w:rFonts w:asciiTheme="majorHAnsi" w:hAnsiTheme="majorHAnsi"/>
          <w:sz w:val="20"/>
          <w:szCs w:val="20"/>
          <w:lang w:val="es-ES"/>
        </w:rPr>
        <w:t>“Comis</w:t>
      </w:r>
      <w:r w:rsidR="00FB50C9" w:rsidRPr="00792857">
        <w:rPr>
          <w:rFonts w:asciiTheme="majorHAnsi" w:hAnsiTheme="majorHAnsi"/>
          <w:sz w:val="20"/>
          <w:szCs w:val="20"/>
          <w:lang w:val="es-ES"/>
        </w:rPr>
        <w:t>ión</w:t>
      </w:r>
      <w:r w:rsidR="008F3992" w:rsidRPr="00792857">
        <w:rPr>
          <w:rFonts w:asciiTheme="majorHAnsi" w:hAnsiTheme="majorHAnsi"/>
          <w:sz w:val="20"/>
          <w:szCs w:val="20"/>
          <w:lang w:val="es-ES"/>
        </w:rPr>
        <w:t xml:space="preserve">”) carece de </w:t>
      </w:r>
      <w:r w:rsidR="00087BEE" w:rsidRPr="00792857">
        <w:rPr>
          <w:rFonts w:asciiTheme="majorHAnsi" w:hAnsiTheme="majorHAnsi"/>
          <w:sz w:val="20"/>
          <w:szCs w:val="20"/>
          <w:lang w:val="es-ES"/>
        </w:rPr>
        <w:t>competencia</w:t>
      </w:r>
      <w:r w:rsidR="008F3992" w:rsidRPr="00792857">
        <w:rPr>
          <w:rFonts w:asciiTheme="majorHAnsi" w:hAnsiTheme="majorHAnsi"/>
          <w:sz w:val="20"/>
          <w:szCs w:val="20"/>
          <w:lang w:val="es-ES"/>
        </w:rPr>
        <w:t xml:space="preserve"> </w:t>
      </w:r>
      <w:proofErr w:type="spellStart"/>
      <w:r w:rsidR="008F3992" w:rsidRPr="00792857">
        <w:rPr>
          <w:rFonts w:asciiTheme="majorHAnsi" w:hAnsiTheme="majorHAnsi"/>
          <w:i/>
          <w:sz w:val="20"/>
          <w:szCs w:val="20"/>
          <w:lang w:val="es-ES"/>
        </w:rPr>
        <w:t>ratione</w:t>
      </w:r>
      <w:proofErr w:type="spellEnd"/>
      <w:r w:rsidR="008F3992" w:rsidRPr="00792857">
        <w:rPr>
          <w:rFonts w:asciiTheme="majorHAnsi" w:hAnsiTheme="majorHAnsi"/>
          <w:i/>
          <w:sz w:val="20"/>
          <w:szCs w:val="20"/>
          <w:lang w:val="es-ES"/>
        </w:rPr>
        <w:t xml:space="preserve"> </w:t>
      </w:r>
      <w:proofErr w:type="spellStart"/>
      <w:r w:rsidR="008F3992" w:rsidRPr="00792857">
        <w:rPr>
          <w:rFonts w:asciiTheme="majorHAnsi" w:hAnsiTheme="majorHAnsi"/>
          <w:i/>
          <w:sz w:val="20"/>
          <w:szCs w:val="20"/>
          <w:lang w:val="es-ES"/>
        </w:rPr>
        <w:t>temporis</w:t>
      </w:r>
      <w:proofErr w:type="spellEnd"/>
      <w:r w:rsidR="008F3992" w:rsidRPr="00792857">
        <w:rPr>
          <w:rFonts w:asciiTheme="majorHAnsi" w:hAnsiTheme="majorHAnsi"/>
          <w:sz w:val="20"/>
          <w:szCs w:val="20"/>
          <w:lang w:val="es-ES"/>
        </w:rPr>
        <w:t xml:space="preserve"> para </w:t>
      </w:r>
      <w:r w:rsidR="003F6BD1" w:rsidRPr="00792857">
        <w:rPr>
          <w:rFonts w:asciiTheme="majorHAnsi" w:hAnsiTheme="majorHAnsi"/>
          <w:sz w:val="20"/>
          <w:szCs w:val="20"/>
          <w:lang w:val="es-ES"/>
        </w:rPr>
        <w:t>pronunciarse sobre</w:t>
      </w:r>
      <w:r w:rsidR="008F3992"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l</w:t>
      </w:r>
      <w:r w:rsidR="009D7DCB" w:rsidRPr="00792857">
        <w:rPr>
          <w:rFonts w:asciiTheme="majorHAnsi" w:hAnsiTheme="majorHAnsi"/>
          <w:sz w:val="20"/>
          <w:szCs w:val="20"/>
          <w:lang w:val="es-ES"/>
        </w:rPr>
        <w:t xml:space="preserve">a presente </w:t>
      </w:r>
      <w:r w:rsidR="00354E39" w:rsidRPr="00792857">
        <w:rPr>
          <w:rFonts w:asciiTheme="majorHAnsi" w:hAnsiTheme="majorHAnsi"/>
          <w:sz w:val="20"/>
          <w:szCs w:val="20"/>
          <w:lang w:val="es-ES"/>
        </w:rPr>
        <w:t>petición</w:t>
      </w:r>
      <w:r w:rsidR="009D7DCB" w:rsidRPr="00792857">
        <w:rPr>
          <w:rFonts w:asciiTheme="majorHAnsi" w:hAnsiTheme="majorHAnsi"/>
          <w:sz w:val="20"/>
          <w:szCs w:val="20"/>
          <w:lang w:val="es-ES"/>
        </w:rPr>
        <w:t xml:space="preserve"> porque </w:t>
      </w:r>
      <w:r w:rsidR="00FB50C9" w:rsidRPr="00792857">
        <w:rPr>
          <w:rFonts w:asciiTheme="majorHAnsi" w:hAnsiTheme="majorHAnsi"/>
          <w:sz w:val="20"/>
          <w:szCs w:val="20"/>
          <w:lang w:val="es-ES"/>
        </w:rPr>
        <w:t>l</w:t>
      </w:r>
      <w:r w:rsidR="009D7DCB" w:rsidRPr="00792857">
        <w:rPr>
          <w:rFonts w:asciiTheme="majorHAnsi" w:hAnsiTheme="majorHAnsi"/>
          <w:sz w:val="20"/>
          <w:szCs w:val="20"/>
          <w:lang w:val="es-ES"/>
        </w:rPr>
        <w:t xml:space="preserve">os </w:t>
      </w:r>
      <w:r w:rsidR="003F6BD1" w:rsidRPr="00792857">
        <w:rPr>
          <w:rFonts w:asciiTheme="majorHAnsi" w:hAnsiTheme="majorHAnsi"/>
          <w:sz w:val="20"/>
          <w:szCs w:val="20"/>
          <w:lang w:val="es-ES"/>
        </w:rPr>
        <w:t>hechos</w:t>
      </w:r>
      <w:r w:rsidR="009D7DCB" w:rsidRPr="00792857">
        <w:rPr>
          <w:rFonts w:asciiTheme="majorHAnsi" w:hAnsiTheme="majorHAnsi"/>
          <w:sz w:val="20"/>
          <w:szCs w:val="20"/>
          <w:lang w:val="es-ES"/>
        </w:rPr>
        <w:t xml:space="preserve"> alegados </w:t>
      </w:r>
      <w:r w:rsidR="00FB50C9" w:rsidRPr="00792857">
        <w:rPr>
          <w:rFonts w:asciiTheme="majorHAnsi" w:hAnsiTheme="majorHAnsi"/>
          <w:sz w:val="20"/>
          <w:szCs w:val="20"/>
          <w:lang w:val="es-ES"/>
        </w:rPr>
        <w:t xml:space="preserve">se produjeron </w:t>
      </w:r>
      <w:r w:rsidR="009D7DCB" w:rsidRPr="00792857">
        <w:rPr>
          <w:rFonts w:asciiTheme="majorHAnsi" w:hAnsiTheme="majorHAnsi"/>
          <w:sz w:val="20"/>
          <w:szCs w:val="20"/>
          <w:lang w:val="es-ES"/>
        </w:rPr>
        <w:t>antes d</w:t>
      </w:r>
      <w:r w:rsidR="00FB50C9" w:rsidRPr="00792857">
        <w:rPr>
          <w:rFonts w:asciiTheme="majorHAnsi" w:hAnsiTheme="majorHAnsi"/>
          <w:sz w:val="20"/>
          <w:szCs w:val="20"/>
          <w:lang w:val="es-ES"/>
        </w:rPr>
        <w:t>e l</w:t>
      </w:r>
      <w:r w:rsidR="009D7DCB" w:rsidRPr="00792857">
        <w:rPr>
          <w:rFonts w:asciiTheme="majorHAnsi" w:hAnsiTheme="majorHAnsi"/>
          <w:sz w:val="20"/>
          <w:szCs w:val="20"/>
          <w:lang w:val="es-ES"/>
        </w:rPr>
        <w:t xml:space="preserve">a </w:t>
      </w:r>
      <w:r w:rsidR="00A514E0" w:rsidRPr="00792857">
        <w:rPr>
          <w:rFonts w:asciiTheme="majorHAnsi" w:hAnsiTheme="majorHAnsi"/>
          <w:sz w:val="20"/>
          <w:szCs w:val="20"/>
          <w:lang w:val="es-ES"/>
        </w:rPr>
        <w:t>ratificación</w:t>
      </w:r>
      <w:r w:rsidR="009D7DCB" w:rsidRPr="00792857">
        <w:rPr>
          <w:rFonts w:asciiTheme="majorHAnsi" w:hAnsiTheme="majorHAnsi"/>
          <w:sz w:val="20"/>
          <w:szCs w:val="20"/>
          <w:lang w:val="es-ES"/>
        </w:rPr>
        <w:t xml:space="preserve"> d</w:t>
      </w:r>
      <w:r w:rsidR="00FB50C9" w:rsidRPr="00792857">
        <w:rPr>
          <w:rFonts w:asciiTheme="majorHAnsi" w:hAnsiTheme="majorHAnsi"/>
          <w:sz w:val="20"/>
          <w:szCs w:val="20"/>
          <w:lang w:val="es-ES"/>
        </w:rPr>
        <w:t>e l</w:t>
      </w:r>
      <w:r w:rsidR="009D7DCB"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Convención</w:t>
      </w:r>
      <w:r w:rsidR="0048399A" w:rsidRPr="00792857">
        <w:rPr>
          <w:rFonts w:asciiTheme="majorHAnsi" w:hAnsiTheme="majorHAnsi"/>
          <w:sz w:val="20"/>
          <w:szCs w:val="20"/>
          <w:lang w:val="es-ES"/>
        </w:rPr>
        <w:t xml:space="preserve"> Americana </w:t>
      </w:r>
      <w:r w:rsidR="009D7DCB" w:rsidRPr="00792857">
        <w:rPr>
          <w:rFonts w:asciiTheme="majorHAnsi" w:hAnsiTheme="majorHAnsi"/>
          <w:sz w:val="20"/>
          <w:szCs w:val="20"/>
          <w:lang w:val="es-ES"/>
        </w:rPr>
        <w:t>p</w:t>
      </w:r>
      <w:r w:rsidR="00FB50C9" w:rsidRPr="00792857">
        <w:rPr>
          <w:rFonts w:asciiTheme="majorHAnsi" w:hAnsiTheme="majorHAnsi"/>
          <w:sz w:val="20"/>
          <w:szCs w:val="20"/>
          <w:lang w:val="es-ES"/>
        </w:rPr>
        <w:t xml:space="preserve">or </w:t>
      </w:r>
      <w:r w:rsidR="009D7DCB" w:rsidRPr="00792857">
        <w:rPr>
          <w:rFonts w:asciiTheme="majorHAnsi" w:hAnsiTheme="majorHAnsi"/>
          <w:sz w:val="20"/>
          <w:szCs w:val="20"/>
          <w:lang w:val="es-ES"/>
        </w:rPr>
        <w:t xml:space="preserve">Brasil </w:t>
      </w:r>
      <w:r w:rsidR="00FB50C9" w:rsidRPr="00792857">
        <w:rPr>
          <w:rFonts w:asciiTheme="majorHAnsi" w:hAnsiTheme="majorHAnsi"/>
          <w:sz w:val="20"/>
          <w:szCs w:val="20"/>
          <w:lang w:val="es-ES"/>
        </w:rPr>
        <w:t xml:space="preserve">y constituyen </w:t>
      </w:r>
      <w:r w:rsidR="00354E39" w:rsidRPr="00792857">
        <w:rPr>
          <w:rFonts w:asciiTheme="majorHAnsi" w:hAnsiTheme="majorHAnsi"/>
          <w:sz w:val="20"/>
          <w:szCs w:val="20"/>
          <w:lang w:val="es-ES"/>
        </w:rPr>
        <w:t>violaciones</w:t>
      </w:r>
      <w:r w:rsidR="009D7DCB" w:rsidRPr="00792857">
        <w:rPr>
          <w:rFonts w:asciiTheme="majorHAnsi" w:hAnsiTheme="majorHAnsi"/>
          <w:sz w:val="20"/>
          <w:szCs w:val="20"/>
          <w:lang w:val="es-ES"/>
        </w:rPr>
        <w:t xml:space="preserve"> de efe</w:t>
      </w:r>
      <w:r w:rsidR="00FB50C9" w:rsidRPr="00792857">
        <w:rPr>
          <w:rFonts w:asciiTheme="majorHAnsi" w:hAnsiTheme="majorHAnsi"/>
          <w:sz w:val="20"/>
          <w:szCs w:val="20"/>
          <w:lang w:val="es-ES"/>
        </w:rPr>
        <w:t>c</w:t>
      </w:r>
      <w:r w:rsidR="009D7DCB" w:rsidRPr="00792857">
        <w:rPr>
          <w:rFonts w:asciiTheme="majorHAnsi" w:hAnsiTheme="majorHAnsi"/>
          <w:sz w:val="20"/>
          <w:szCs w:val="20"/>
          <w:lang w:val="es-ES"/>
        </w:rPr>
        <w:t xml:space="preserve">to </w:t>
      </w:r>
      <w:r w:rsidR="00FB50C9" w:rsidRPr="00792857">
        <w:rPr>
          <w:rFonts w:asciiTheme="majorHAnsi" w:hAnsiTheme="majorHAnsi"/>
          <w:sz w:val="20"/>
          <w:szCs w:val="20"/>
          <w:lang w:val="es-ES"/>
        </w:rPr>
        <w:t>instantáneo</w:t>
      </w:r>
      <w:r w:rsidR="009D7DCB"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y</w:t>
      </w:r>
      <w:r w:rsidR="009D7DCB" w:rsidRPr="00792857">
        <w:rPr>
          <w:rFonts w:asciiTheme="majorHAnsi" w:hAnsiTheme="majorHAnsi"/>
          <w:sz w:val="20"/>
          <w:szCs w:val="20"/>
          <w:lang w:val="es-ES"/>
        </w:rPr>
        <w:t xml:space="preserve"> no permanente. </w:t>
      </w:r>
      <w:r w:rsidR="00FB50C9" w:rsidRPr="00792857">
        <w:rPr>
          <w:rFonts w:asciiTheme="majorHAnsi" w:hAnsiTheme="majorHAnsi"/>
          <w:sz w:val="20"/>
          <w:szCs w:val="20"/>
          <w:lang w:val="es-ES"/>
        </w:rPr>
        <w:t>El Estado sostiene asimismo</w:t>
      </w:r>
      <w:r w:rsidR="009D7DCB" w:rsidRPr="00792857">
        <w:rPr>
          <w:rFonts w:asciiTheme="majorHAnsi" w:hAnsiTheme="majorHAnsi"/>
          <w:sz w:val="20"/>
          <w:szCs w:val="20"/>
          <w:lang w:val="es-ES"/>
        </w:rPr>
        <w:t xml:space="preserve"> que </w:t>
      </w:r>
      <w:r w:rsidR="00354E39" w:rsidRPr="00792857">
        <w:rPr>
          <w:rFonts w:asciiTheme="majorHAnsi" w:hAnsiTheme="majorHAnsi"/>
          <w:sz w:val="20"/>
          <w:szCs w:val="20"/>
          <w:lang w:val="es-ES"/>
        </w:rPr>
        <w:t>la Comisión</w:t>
      </w:r>
      <w:r w:rsidR="009D7DCB" w:rsidRPr="00792857">
        <w:rPr>
          <w:rFonts w:asciiTheme="majorHAnsi" w:hAnsiTheme="majorHAnsi"/>
          <w:sz w:val="20"/>
          <w:szCs w:val="20"/>
          <w:lang w:val="es-ES"/>
        </w:rPr>
        <w:t xml:space="preserve"> carece de </w:t>
      </w:r>
      <w:r w:rsidR="00087BEE" w:rsidRPr="00792857">
        <w:rPr>
          <w:rFonts w:asciiTheme="majorHAnsi" w:hAnsiTheme="majorHAnsi"/>
          <w:sz w:val="20"/>
          <w:szCs w:val="20"/>
          <w:lang w:val="es-ES"/>
        </w:rPr>
        <w:t>competencia</w:t>
      </w:r>
      <w:r w:rsidR="009D7DCB" w:rsidRPr="00792857">
        <w:rPr>
          <w:rFonts w:asciiTheme="majorHAnsi" w:hAnsiTheme="majorHAnsi"/>
          <w:sz w:val="20"/>
          <w:szCs w:val="20"/>
          <w:lang w:val="es-ES"/>
        </w:rPr>
        <w:t xml:space="preserve"> </w:t>
      </w:r>
      <w:proofErr w:type="spellStart"/>
      <w:r w:rsidR="009D7DCB" w:rsidRPr="00792857">
        <w:rPr>
          <w:rFonts w:asciiTheme="majorHAnsi" w:hAnsiTheme="majorHAnsi"/>
          <w:i/>
          <w:sz w:val="20"/>
          <w:szCs w:val="20"/>
          <w:lang w:val="es-ES"/>
        </w:rPr>
        <w:t>ratione</w:t>
      </w:r>
      <w:proofErr w:type="spellEnd"/>
      <w:r w:rsidR="009D7DCB" w:rsidRPr="00792857">
        <w:rPr>
          <w:rFonts w:asciiTheme="majorHAnsi" w:hAnsiTheme="majorHAnsi"/>
          <w:i/>
          <w:sz w:val="20"/>
          <w:szCs w:val="20"/>
          <w:lang w:val="es-ES"/>
        </w:rPr>
        <w:t xml:space="preserve"> </w:t>
      </w:r>
      <w:proofErr w:type="spellStart"/>
      <w:r w:rsidR="009D7DCB" w:rsidRPr="00792857">
        <w:rPr>
          <w:rFonts w:asciiTheme="majorHAnsi" w:hAnsiTheme="majorHAnsi"/>
          <w:i/>
          <w:sz w:val="20"/>
          <w:szCs w:val="20"/>
          <w:lang w:val="es-ES"/>
        </w:rPr>
        <w:t>temporis</w:t>
      </w:r>
      <w:proofErr w:type="spellEnd"/>
      <w:r w:rsidR="009D7DCB" w:rsidRPr="00792857">
        <w:rPr>
          <w:rFonts w:asciiTheme="majorHAnsi" w:hAnsiTheme="majorHAnsi"/>
          <w:i/>
          <w:sz w:val="20"/>
          <w:szCs w:val="20"/>
          <w:lang w:val="es-ES"/>
        </w:rPr>
        <w:t xml:space="preserve"> </w:t>
      </w:r>
      <w:r w:rsidR="00FB50C9" w:rsidRPr="00792857">
        <w:rPr>
          <w:rFonts w:asciiTheme="majorHAnsi" w:hAnsiTheme="majorHAnsi"/>
          <w:sz w:val="20"/>
          <w:szCs w:val="20"/>
          <w:lang w:val="es-ES"/>
        </w:rPr>
        <w:t>y</w:t>
      </w:r>
      <w:r w:rsidR="009D7DCB" w:rsidRPr="00792857">
        <w:rPr>
          <w:rFonts w:asciiTheme="majorHAnsi" w:hAnsiTheme="majorHAnsi"/>
          <w:sz w:val="20"/>
          <w:szCs w:val="20"/>
          <w:lang w:val="es-ES"/>
        </w:rPr>
        <w:t xml:space="preserve"> </w:t>
      </w:r>
      <w:proofErr w:type="spellStart"/>
      <w:r w:rsidR="009D7DCB" w:rsidRPr="00792857">
        <w:rPr>
          <w:rFonts w:asciiTheme="majorHAnsi" w:hAnsiTheme="majorHAnsi"/>
          <w:i/>
          <w:sz w:val="20"/>
          <w:szCs w:val="20"/>
          <w:lang w:val="es-ES"/>
        </w:rPr>
        <w:t>ratione</w:t>
      </w:r>
      <w:proofErr w:type="spellEnd"/>
      <w:r w:rsidR="009D7DCB" w:rsidRPr="00792857">
        <w:rPr>
          <w:rFonts w:asciiTheme="majorHAnsi" w:hAnsiTheme="majorHAnsi"/>
          <w:i/>
          <w:sz w:val="20"/>
          <w:szCs w:val="20"/>
          <w:lang w:val="es-ES"/>
        </w:rPr>
        <w:t xml:space="preserve"> </w:t>
      </w:r>
      <w:proofErr w:type="spellStart"/>
      <w:r w:rsidR="009D7DCB" w:rsidRPr="00792857">
        <w:rPr>
          <w:rFonts w:asciiTheme="majorHAnsi" w:hAnsiTheme="majorHAnsi"/>
          <w:i/>
          <w:sz w:val="20"/>
          <w:szCs w:val="20"/>
          <w:lang w:val="es-ES"/>
        </w:rPr>
        <w:t>materiae</w:t>
      </w:r>
      <w:proofErr w:type="spellEnd"/>
      <w:r w:rsidR="009D7DCB" w:rsidRPr="00792857">
        <w:rPr>
          <w:rFonts w:asciiTheme="majorHAnsi" w:hAnsiTheme="majorHAnsi"/>
          <w:i/>
          <w:sz w:val="20"/>
          <w:szCs w:val="20"/>
          <w:lang w:val="es-ES"/>
        </w:rPr>
        <w:t xml:space="preserve"> </w:t>
      </w:r>
      <w:r w:rsidR="009D7DCB" w:rsidRPr="00792857">
        <w:rPr>
          <w:rFonts w:asciiTheme="majorHAnsi" w:hAnsiTheme="majorHAnsi"/>
          <w:sz w:val="20"/>
          <w:szCs w:val="20"/>
          <w:lang w:val="es-ES"/>
        </w:rPr>
        <w:t xml:space="preserve">para </w:t>
      </w:r>
      <w:r w:rsidR="003F6BD1" w:rsidRPr="00792857">
        <w:rPr>
          <w:rFonts w:asciiTheme="majorHAnsi" w:hAnsiTheme="majorHAnsi"/>
          <w:sz w:val="20"/>
          <w:szCs w:val="20"/>
          <w:lang w:val="es-ES"/>
        </w:rPr>
        <w:t xml:space="preserve">entender en </w:t>
      </w:r>
      <w:r w:rsidR="00354E39" w:rsidRPr="00792857">
        <w:rPr>
          <w:rFonts w:asciiTheme="majorHAnsi" w:hAnsiTheme="majorHAnsi"/>
          <w:sz w:val="20"/>
          <w:szCs w:val="20"/>
          <w:lang w:val="es-ES"/>
        </w:rPr>
        <w:t>violaciones</w:t>
      </w:r>
      <w:r w:rsidR="009D7DCB" w:rsidRPr="00792857">
        <w:rPr>
          <w:rFonts w:asciiTheme="majorHAnsi" w:hAnsiTheme="majorHAnsi"/>
          <w:sz w:val="20"/>
          <w:szCs w:val="20"/>
          <w:lang w:val="es-ES"/>
        </w:rPr>
        <w:t xml:space="preserve"> d</w:t>
      </w:r>
      <w:r w:rsidR="00FB50C9" w:rsidRPr="00792857">
        <w:rPr>
          <w:rFonts w:asciiTheme="majorHAnsi" w:hAnsiTheme="majorHAnsi"/>
          <w:sz w:val="20"/>
          <w:szCs w:val="20"/>
          <w:lang w:val="es-ES"/>
        </w:rPr>
        <w:t>e l</w:t>
      </w:r>
      <w:r w:rsidR="009D7DCB" w:rsidRPr="00792857">
        <w:rPr>
          <w:rFonts w:asciiTheme="majorHAnsi" w:hAnsiTheme="majorHAnsi"/>
          <w:sz w:val="20"/>
          <w:szCs w:val="20"/>
          <w:lang w:val="es-ES"/>
        </w:rPr>
        <w:t xml:space="preserve">a </w:t>
      </w:r>
      <w:r w:rsidR="00354E39" w:rsidRPr="00792857">
        <w:rPr>
          <w:rFonts w:asciiTheme="majorHAnsi" w:hAnsiTheme="majorHAnsi"/>
          <w:bCs/>
          <w:sz w:val="20"/>
          <w:szCs w:val="20"/>
          <w:lang w:val="es-ES"/>
        </w:rPr>
        <w:t>Convención</w:t>
      </w:r>
      <w:r w:rsidR="000B19EF" w:rsidRPr="00792857">
        <w:rPr>
          <w:rFonts w:asciiTheme="majorHAnsi" w:hAnsiTheme="majorHAnsi"/>
          <w:bCs/>
          <w:sz w:val="20"/>
          <w:szCs w:val="20"/>
          <w:lang w:val="es-ES"/>
        </w:rPr>
        <w:t xml:space="preserve"> Interamericana para Prevenir </w:t>
      </w:r>
      <w:r w:rsidR="00DE60A0" w:rsidRPr="00792857">
        <w:rPr>
          <w:rFonts w:asciiTheme="majorHAnsi" w:hAnsiTheme="majorHAnsi"/>
          <w:bCs/>
          <w:sz w:val="20"/>
          <w:szCs w:val="20"/>
          <w:lang w:val="es-ES"/>
        </w:rPr>
        <w:t>y Sancionar la Tortura</w:t>
      </w:r>
      <w:r w:rsidR="009D7DCB"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Con respecto a la primera</w:t>
      </w:r>
      <w:r w:rsidR="009D7DCB" w:rsidRPr="00792857">
        <w:rPr>
          <w:rFonts w:asciiTheme="majorHAnsi" w:hAnsiTheme="majorHAnsi"/>
          <w:sz w:val="20"/>
          <w:szCs w:val="20"/>
          <w:lang w:val="es-ES"/>
        </w:rPr>
        <w:t xml:space="preserve">, afirma que </w:t>
      </w:r>
      <w:r w:rsidR="00FB50C9" w:rsidRPr="00792857">
        <w:rPr>
          <w:rFonts w:asciiTheme="majorHAnsi" w:hAnsiTheme="majorHAnsi"/>
          <w:sz w:val="20"/>
          <w:szCs w:val="20"/>
          <w:lang w:val="es-ES"/>
        </w:rPr>
        <w:t xml:space="preserve">dicha Convención fue </w:t>
      </w:r>
      <w:r w:rsidR="009D7DCB" w:rsidRPr="00792857">
        <w:rPr>
          <w:rFonts w:asciiTheme="majorHAnsi" w:hAnsiTheme="majorHAnsi"/>
          <w:sz w:val="20"/>
          <w:szCs w:val="20"/>
          <w:lang w:val="es-ES"/>
        </w:rPr>
        <w:t>ratificad</w:t>
      </w:r>
      <w:r w:rsidR="00FB50C9" w:rsidRPr="00792857">
        <w:rPr>
          <w:rFonts w:asciiTheme="majorHAnsi" w:hAnsiTheme="majorHAnsi"/>
          <w:sz w:val="20"/>
          <w:szCs w:val="20"/>
          <w:lang w:val="es-ES"/>
        </w:rPr>
        <w:t xml:space="preserve">a por </w:t>
      </w:r>
      <w:r w:rsidR="009D7DCB" w:rsidRPr="00792857">
        <w:rPr>
          <w:rFonts w:asciiTheme="majorHAnsi" w:hAnsiTheme="majorHAnsi"/>
          <w:sz w:val="20"/>
          <w:szCs w:val="20"/>
          <w:lang w:val="es-ES"/>
        </w:rPr>
        <w:t xml:space="preserve">Brasil </w:t>
      </w:r>
      <w:r w:rsidR="00FB50C9" w:rsidRPr="00792857">
        <w:rPr>
          <w:rFonts w:asciiTheme="majorHAnsi" w:hAnsiTheme="majorHAnsi"/>
          <w:sz w:val="20"/>
          <w:szCs w:val="20"/>
          <w:lang w:val="es-ES"/>
        </w:rPr>
        <w:t>recién el</w:t>
      </w:r>
      <w:r w:rsidR="009D7DCB" w:rsidRPr="00792857">
        <w:rPr>
          <w:rFonts w:asciiTheme="majorHAnsi" w:hAnsiTheme="majorHAnsi"/>
          <w:sz w:val="20"/>
          <w:szCs w:val="20"/>
          <w:lang w:val="es-ES"/>
        </w:rPr>
        <w:t xml:space="preserve"> 6 de </w:t>
      </w:r>
      <w:r w:rsidR="00FB50C9" w:rsidRPr="00792857">
        <w:rPr>
          <w:rFonts w:asciiTheme="majorHAnsi" w:hAnsiTheme="majorHAnsi"/>
          <w:sz w:val="20"/>
          <w:szCs w:val="20"/>
          <w:lang w:val="es-ES"/>
        </w:rPr>
        <w:t>septiembre</w:t>
      </w:r>
      <w:r w:rsidR="009D7DCB" w:rsidRPr="00792857">
        <w:rPr>
          <w:rFonts w:asciiTheme="majorHAnsi" w:hAnsiTheme="majorHAnsi"/>
          <w:sz w:val="20"/>
          <w:szCs w:val="20"/>
          <w:lang w:val="es-ES"/>
        </w:rPr>
        <w:t xml:space="preserve"> de 1989. </w:t>
      </w:r>
      <w:r w:rsidR="00FB50C9" w:rsidRPr="00792857">
        <w:rPr>
          <w:rFonts w:asciiTheme="majorHAnsi" w:hAnsiTheme="majorHAnsi"/>
          <w:sz w:val="20"/>
          <w:szCs w:val="20"/>
          <w:lang w:val="es-ES"/>
        </w:rPr>
        <w:t xml:space="preserve">En cuanto a la </w:t>
      </w:r>
      <w:r w:rsidR="009D7DCB" w:rsidRPr="00792857">
        <w:rPr>
          <w:rFonts w:asciiTheme="majorHAnsi" w:hAnsiTheme="majorHAnsi"/>
          <w:sz w:val="20"/>
          <w:szCs w:val="20"/>
          <w:lang w:val="es-ES"/>
        </w:rPr>
        <w:t xml:space="preserve">segunda, alega que </w:t>
      </w:r>
      <w:r w:rsidR="00FB50C9" w:rsidRPr="00792857">
        <w:rPr>
          <w:rFonts w:asciiTheme="majorHAnsi" w:hAnsiTheme="majorHAnsi"/>
          <w:sz w:val="20"/>
          <w:szCs w:val="20"/>
          <w:lang w:val="es-ES"/>
        </w:rPr>
        <w:t>l</w:t>
      </w:r>
      <w:r w:rsidR="009D7DCB" w:rsidRPr="00792857">
        <w:rPr>
          <w:rFonts w:asciiTheme="majorHAnsi" w:hAnsiTheme="majorHAnsi"/>
          <w:sz w:val="20"/>
          <w:szCs w:val="20"/>
          <w:lang w:val="es-ES"/>
        </w:rPr>
        <w:t xml:space="preserve">a </w:t>
      </w:r>
      <w:r w:rsidR="00087BEE" w:rsidRPr="00792857">
        <w:rPr>
          <w:rFonts w:asciiTheme="majorHAnsi" w:hAnsiTheme="majorHAnsi"/>
          <w:sz w:val="20"/>
          <w:szCs w:val="20"/>
          <w:lang w:val="es-ES"/>
        </w:rPr>
        <w:t>competencia</w:t>
      </w:r>
      <w:r w:rsidR="009D7DCB" w:rsidRPr="00792857">
        <w:rPr>
          <w:rFonts w:asciiTheme="majorHAnsi" w:hAnsiTheme="majorHAnsi"/>
          <w:sz w:val="20"/>
          <w:szCs w:val="20"/>
          <w:lang w:val="es-ES"/>
        </w:rPr>
        <w:t xml:space="preserve"> d</w:t>
      </w:r>
      <w:r w:rsidR="00FB50C9" w:rsidRPr="00792857">
        <w:rPr>
          <w:rFonts w:asciiTheme="majorHAnsi" w:hAnsiTheme="majorHAnsi"/>
          <w:sz w:val="20"/>
          <w:szCs w:val="20"/>
          <w:lang w:val="es-ES"/>
        </w:rPr>
        <w:t xml:space="preserve">e </w:t>
      </w:r>
      <w:r w:rsidR="00354E39" w:rsidRPr="00792857">
        <w:rPr>
          <w:rFonts w:asciiTheme="majorHAnsi" w:hAnsiTheme="majorHAnsi"/>
          <w:sz w:val="20"/>
          <w:szCs w:val="20"/>
          <w:lang w:val="es-ES"/>
        </w:rPr>
        <w:t>la Comisión</w:t>
      </w:r>
      <w:r w:rsidR="009D7DCB"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se</w:t>
      </w:r>
      <w:r w:rsidR="009D7DCB" w:rsidRPr="00792857">
        <w:rPr>
          <w:rFonts w:asciiTheme="majorHAnsi" w:hAnsiTheme="majorHAnsi"/>
          <w:sz w:val="20"/>
          <w:szCs w:val="20"/>
          <w:lang w:val="es-ES"/>
        </w:rPr>
        <w:t xml:space="preserve"> limita</w:t>
      </w:r>
      <w:r w:rsidR="00FB50C9" w:rsidRPr="00792857">
        <w:rPr>
          <w:rFonts w:asciiTheme="majorHAnsi" w:hAnsiTheme="majorHAnsi"/>
          <w:sz w:val="20"/>
          <w:szCs w:val="20"/>
          <w:lang w:val="es-ES"/>
        </w:rPr>
        <w:t xml:space="preserve"> al </w:t>
      </w:r>
      <w:r w:rsidR="009D7DCB" w:rsidRPr="00792857">
        <w:rPr>
          <w:rFonts w:asciiTheme="majorHAnsi" w:hAnsiTheme="majorHAnsi"/>
          <w:sz w:val="20"/>
          <w:szCs w:val="20"/>
          <w:lang w:val="es-ES"/>
        </w:rPr>
        <w:t>conte</w:t>
      </w:r>
      <w:r w:rsidR="00FB50C9" w:rsidRPr="00792857">
        <w:rPr>
          <w:rFonts w:asciiTheme="majorHAnsi" w:hAnsiTheme="majorHAnsi"/>
          <w:sz w:val="20"/>
          <w:szCs w:val="20"/>
          <w:lang w:val="es-ES"/>
        </w:rPr>
        <w:t>nido</w:t>
      </w:r>
      <w:r w:rsidR="009D7DCB" w:rsidRPr="00792857">
        <w:rPr>
          <w:rFonts w:asciiTheme="majorHAnsi" w:hAnsiTheme="majorHAnsi"/>
          <w:sz w:val="20"/>
          <w:szCs w:val="20"/>
          <w:lang w:val="es-ES"/>
        </w:rPr>
        <w:t xml:space="preserve"> d</w:t>
      </w:r>
      <w:r w:rsidR="00FB50C9" w:rsidRPr="00792857">
        <w:rPr>
          <w:rFonts w:asciiTheme="majorHAnsi" w:hAnsiTheme="majorHAnsi"/>
          <w:sz w:val="20"/>
          <w:szCs w:val="20"/>
          <w:lang w:val="es-ES"/>
        </w:rPr>
        <w:t>e l</w:t>
      </w:r>
      <w:r w:rsidR="009D7DCB"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Convención</w:t>
      </w:r>
      <w:r w:rsidR="00516507" w:rsidRPr="00792857">
        <w:rPr>
          <w:rFonts w:asciiTheme="majorHAnsi" w:hAnsiTheme="majorHAnsi"/>
          <w:sz w:val="20"/>
          <w:szCs w:val="20"/>
          <w:lang w:val="es-ES"/>
        </w:rPr>
        <w:t xml:space="preserve"> Americana</w:t>
      </w:r>
      <w:r w:rsidR="00FB50C9" w:rsidRPr="00792857">
        <w:rPr>
          <w:rFonts w:asciiTheme="majorHAnsi" w:hAnsiTheme="majorHAnsi"/>
          <w:sz w:val="20"/>
          <w:szCs w:val="20"/>
          <w:lang w:val="es-ES"/>
        </w:rPr>
        <w:t xml:space="preserve"> y la Comisión no puede </w:t>
      </w:r>
      <w:r w:rsidR="009D7DCB" w:rsidRPr="00792857">
        <w:rPr>
          <w:rFonts w:asciiTheme="majorHAnsi" w:hAnsiTheme="majorHAnsi"/>
          <w:sz w:val="20"/>
          <w:szCs w:val="20"/>
          <w:lang w:val="es-ES"/>
        </w:rPr>
        <w:t xml:space="preserve">determinar </w:t>
      </w:r>
      <w:r w:rsidR="00FB50C9" w:rsidRPr="00792857">
        <w:rPr>
          <w:rFonts w:asciiTheme="majorHAnsi" w:hAnsiTheme="majorHAnsi"/>
          <w:sz w:val="20"/>
          <w:szCs w:val="20"/>
          <w:lang w:val="es-ES"/>
        </w:rPr>
        <w:t>l</w:t>
      </w:r>
      <w:r w:rsidR="009D7DCB" w:rsidRPr="00792857">
        <w:rPr>
          <w:rFonts w:asciiTheme="majorHAnsi" w:hAnsiTheme="majorHAnsi"/>
          <w:sz w:val="20"/>
          <w:szCs w:val="20"/>
          <w:lang w:val="es-ES"/>
        </w:rPr>
        <w:t>a responsabili</w:t>
      </w:r>
      <w:r w:rsidR="00FB50C9" w:rsidRPr="00792857">
        <w:rPr>
          <w:rFonts w:asciiTheme="majorHAnsi" w:hAnsiTheme="majorHAnsi"/>
          <w:sz w:val="20"/>
          <w:szCs w:val="20"/>
          <w:lang w:val="es-ES"/>
        </w:rPr>
        <w:t xml:space="preserve">dad </w:t>
      </w:r>
      <w:r w:rsidR="009D7DCB" w:rsidRPr="00792857">
        <w:rPr>
          <w:rFonts w:asciiTheme="majorHAnsi" w:hAnsiTheme="majorHAnsi"/>
          <w:sz w:val="20"/>
          <w:szCs w:val="20"/>
          <w:lang w:val="es-ES"/>
        </w:rPr>
        <w:t>d</w:t>
      </w:r>
      <w:r w:rsidRPr="00792857">
        <w:rPr>
          <w:rFonts w:asciiTheme="majorHAnsi" w:hAnsiTheme="majorHAnsi"/>
          <w:sz w:val="20"/>
          <w:szCs w:val="20"/>
          <w:lang w:val="es-ES"/>
        </w:rPr>
        <w:t>el Estado</w:t>
      </w:r>
      <w:r w:rsidR="009D7DCB" w:rsidRPr="00792857">
        <w:rPr>
          <w:rFonts w:asciiTheme="majorHAnsi" w:hAnsiTheme="majorHAnsi"/>
          <w:sz w:val="20"/>
          <w:szCs w:val="20"/>
          <w:lang w:val="es-ES"/>
        </w:rPr>
        <w:t xml:space="preserve"> </w:t>
      </w:r>
      <w:r w:rsidR="003F6BD1" w:rsidRPr="00792857">
        <w:rPr>
          <w:rFonts w:asciiTheme="majorHAnsi" w:hAnsiTheme="majorHAnsi"/>
          <w:sz w:val="20"/>
          <w:szCs w:val="20"/>
          <w:lang w:val="es-ES"/>
        </w:rPr>
        <w:t>brasileño</w:t>
      </w:r>
      <w:r w:rsidR="009D7DCB"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 xml:space="preserve">sobre la base de </w:t>
      </w:r>
      <w:r w:rsidR="000E19D4" w:rsidRPr="00792857">
        <w:rPr>
          <w:rFonts w:asciiTheme="majorHAnsi" w:hAnsiTheme="majorHAnsi"/>
          <w:sz w:val="20"/>
          <w:szCs w:val="20"/>
          <w:lang w:val="es-ES"/>
        </w:rPr>
        <w:t>otros</w:t>
      </w:r>
      <w:r w:rsidR="005F711F" w:rsidRPr="00792857">
        <w:rPr>
          <w:rFonts w:asciiTheme="majorHAnsi" w:hAnsiTheme="majorHAnsi"/>
          <w:sz w:val="20"/>
          <w:szCs w:val="20"/>
          <w:lang w:val="es-ES"/>
        </w:rPr>
        <w:t xml:space="preserve"> tratados.</w:t>
      </w:r>
    </w:p>
    <w:p w14:paraId="7E416DD6" w14:textId="77777777" w:rsidR="00B2009D" w:rsidRPr="00792857" w:rsidRDefault="008C0627"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Ad</w:t>
      </w:r>
      <w:r w:rsidR="00FB50C9" w:rsidRPr="00792857">
        <w:rPr>
          <w:rFonts w:asciiTheme="majorHAnsi" w:hAnsiTheme="majorHAnsi"/>
          <w:sz w:val="20"/>
          <w:szCs w:val="20"/>
          <w:lang w:val="es-ES"/>
        </w:rPr>
        <w:t>emás</w:t>
      </w:r>
      <w:r w:rsidRPr="00792857">
        <w:rPr>
          <w:rFonts w:asciiTheme="majorHAnsi" w:hAnsiTheme="majorHAnsi"/>
          <w:sz w:val="20"/>
          <w:szCs w:val="20"/>
          <w:lang w:val="es-ES"/>
        </w:rPr>
        <w:t>,</w:t>
      </w:r>
      <w:r w:rsidR="00B2009D" w:rsidRPr="00792857">
        <w:rPr>
          <w:rFonts w:asciiTheme="majorHAnsi" w:hAnsiTheme="majorHAnsi"/>
          <w:sz w:val="20"/>
          <w:szCs w:val="20"/>
          <w:lang w:val="es-ES"/>
        </w:rPr>
        <w:t xml:space="preserve"> </w:t>
      </w:r>
      <w:r w:rsidR="00B0037E" w:rsidRPr="00792857">
        <w:rPr>
          <w:rFonts w:asciiTheme="majorHAnsi" w:hAnsiTheme="majorHAnsi"/>
          <w:sz w:val="20"/>
          <w:szCs w:val="20"/>
          <w:lang w:val="es-ES"/>
        </w:rPr>
        <w:t xml:space="preserve">el Estado </w:t>
      </w:r>
      <w:r w:rsidR="00B2009D" w:rsidRPr="00792857">
        <w:rPr>
          <w:rFonts w:asciiTheme="majorHAnsi" w:hAnsiTheme="majorHAnsi"/>
          <w:sz w:val="20"/>
          <w:szCs w:val="20"/>
          <w:lang w:val="es-ES"/>
        </w:rPr>
        <w:t xml:space="preserve">alega que </w:t>
      </w:r>
      <w:r w:rsidR="00FB50C9" w:rsidRPr="00792857">
        <w:rPr>
          <w:rFonts w:asciiTheme="majorHAnsi" w:hAnsiTheme="majorHAnsi"/>
          <w:sz w:val="20"/>
          <w:szCs w:val="20"/>
          <w:lang w:val="es-ES"/>
        </w:rPr>
        <w:t>l</w:t>
      </w:r>
      <w:r w:rsidR="00B2009D"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petición</w:t>
      </w:r>
      <w:r w:rsidR="00B2009D"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es inadmisible</w:t>
      </w:r>
      <w:r w:rsidR="005F711F" w:rsidRPr="00792857">
        <w:rPr>
          <w:rFonts w:asciiTheme="majorHAnsi" w:hAnsiTheme="majorHAnsi"/>
          <w:sz w:val="20"/>
          <w:szCs w:val="20"/>
          <w:lang w:val="es-ES"/>
        </w:rPr>
        <w:t xml:space="preserve"> </w:t>
      </w:r>
      <w:r w:rsidR="003F6BD1" w:rsidRPr="00792857">
        <w:rPr>
          <w:rFonts w:asciiTheme="majorHAnsi" w:hAnsiTheme="majorHAnsi"/>
          <w:sz w:val="20"/>
          <w:szCs w:val="20"/>
          <w:lang w:val="es-ES"/>
        </w:rPr>
        <w:t>por</w:t>
      </w:r>
      <w:r w:rsidR="00FB50C9" w:rsidRPr="00792857">
        <w:rPr>
          <w:rFonts w:asciiTheme="majorHAnsi" w:hAnsiTheme="majorHAnsi"/>
          <w:sz w:val="20"/>
          <w:szCs w:val="20"/>
          <w:lang w:val="es-ES"/>
        </w:rPr>
        <w:t xml:space="preserve">que </w:t>
      </w:r>
      <w:r w:rsidR="00087BEE" w:rsidRPr="00792857">
        <w:rPr>
          <w:rFonts w:asciiTheme="majorHAnsi" w:hAnsiTheme="majorHAnsi"/>
          <w:sz w:val="20"/>
          <w:szCs w:val="20"/>
          <w:lang w:val="es-ES"/>
        </w:rPr>
        <w:t>el peticionario</w:t>
      </w:r>
      <w:r w:rsidR="00B2009D"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 xml:space="preserve">no la </w:t>
      </w:r>
      <w:r w:rsidR="00354E39" w:rsidRPr="00792857">
        <w:rPr>
          <w:rFonts w:asciiTheme="majorHAnsi" w:hAnsiTheme="majorHAnsi"/>
          <w:sz w:val="20"/>
          <w:szCs w:val="20"/>
          <w:lang w:val="es-ES"/>
        </w:rPr>
        <w:t>p</w:t>
      </w:r>
      <w:r w:rsidR="003F6BD1" w:rsidRPr="00792857">
        <w:rPr>
          <w:rFonts w:asciiTheme="majorHAnsi" w:hAnsiTheme="majorHAnsi"/>
          <w:sz w:val="20"/>
          <w:szCs w:val="20"/>
          <w:lang w:val="es-ES"/>
        </w:rPr>
        <w:t xml:space="preserve">resentó </w:t>
      </w:r>
      <w:r w:rsidR="00FB50C9" w:rsidRPr="00792857">
        <w:rPr>
          <w:rFonts w:asciiTheme="majorHAnsi" w:hAnsiTheme="majorHAnsi"/>
          <w:sz w:val="20"/>
          <w:szCs w:val="20"/>
          <w:lang w:val="es-ES"/>
        </w:rPr>
        <w:t>en</w:t>
      </w:r>
      <w:r w:rsidR="00B2009D"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un</w:t>
      </w:r>
      <w:r w:rsidR="00B2009D"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plazo</w:t>
      </w:r>
      <w:r w:rsidR="00B2009D"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razonable</w:t>
      </w:r>
      <w:r w:rsidR="00B2009D"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 xml:space="preserve">En ese </w:t>
      </w:r>
      <w:r w:rsidR="00E23C82" w:rsidRPr="00792857">
        <w:rPr>
          <w:rFonts w:asciiTheme="majorHAnsi" w:hAnsiTheme="majorHAnsi"/>
          <w:sz w:val="20"/>
          <w:szCs w:val="20"/>
          <w:lang w:val="es-ES"/>
        </w:rPr>
        <w:t xml:space="preserve">sentido, afirma que, de </w:t>
      </w:r>
      <w:r w:rsidR="00FB50C9" w:rsidRPr="00792857">
        <w:rPr>
          <w:rFonts w:asciiTheme="majorHAnsi" w:hAnsiTheme="majorHAnsi"/>
          <w:sz w:val="20"/>
          <w:szCs w:val="20"/>
          <w:lang w:val="es-ES"/>
        </w:rPr>
        <w:t>hecho</w:t>
      </w:r>
      <w:r w:rsidR="00E23C82"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l</w:t>
      </w:r>
      <w:r w:rsidR="00E23C82" w:rsidRPr="00792857">
        <w:rPr>
          <w:rFonts w:asciiTheme="majorHAnsi" w:hAnsiTheme="majorHAnsi"/>
          <w:sz w:val="20"/>
          <w:szCs w:val="20"/>
          <w:lang w:val="es-ES"/>
        </w:rPr>
        <w:t xml:space="preserve">a </w:t>
      </w:r>
      <w:r w:rsidR="00CC169B" w:rsidRPr="00792857">
        <w:rPr>
          <w:rFonts w:asciiTheme="majorHAnsi" w:hAnsiTheme="majorHAnsi"/>
          <w:sz w:val="20"/>
          <w:szCs w:val="20"/>
          <w:lang w:val="es-ES"/>
        </w:rPr>
        <w:t>Ley de Amnistía</w:t>
      </w:r>
      <w:r w:rsidR="00E23C82"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impidió</w:t>
      </w:r>
      <w:r w:rsidR="00E23C82"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l</w:t>
      </w:r>
      <w:r w:rsidR="00E23C82" w:rsidRPr="00792857">
        <w:rPr>
          <w:rFonts w:asciiTheme="majorHAnsi" w:hAnsiTheme="majorHAnsi"/>
          <w:sz w:val="20"/>
          <w:szCs w:val="20"/>
          <w:lang w:val="es-ES"/>
        </w:rPr>
        <w:t>a presenta</w:t>
      </w:r>
      <w:r w:rsidR="00FB50C9" w:rsidRPr="00792857">
        <w:rPr>
          <w:rFonts w:asciiTheme="majorHAnsi" w:hAnsiTheme="majorHAnsi"/>
          <w:sz w:val="20"/>
          <w:szCs w:val="20"/>
          <w:lang w:val="es-ES"/>
        </w:rPr>
        <w:t>ción</w:t>
      </w:r>
      <w:r w:rsidR="00E23C82" w:rsidRPr="00792857">
        <w:rPr>
          <w:rFonts w:asciiTheme="majorHAnsi" w:hAnsiTheme="majorHAnsi"/>
          <w:sz w:val="20"/>
          <w:szCs w:val="20"/>
          <w:lang w:val="es-ES"/>
        </w:rPr>
        <w:t xml:space="preserve"> de </w:t>
      </w:r>
      <w:r w:rsidR="00FB50C9" w:rsidRPr="00792857">
        <w:rPr>
          <w:rFonts w:asciiTheme="majorHAnsi" w:hAnsiTheme="majorHAnsi"/>
          <w:sz w:val="20"/>
          <w:szCs w:val="20"/>
          <w:lang w:val="es-ES"/>
        </w:rPr>
        <w:t>denuncias</w:t>
      </w:r>
      <w:r w:rsidR="00E23C82" w:rsidRPr="00792857">
        <w:rPr>
          <w:rFonts w:asciiTheme="majorHAnsi" w:hAnsiTheme="majorHAnsi"/>
          <w:sz w:val="20"/>
          <w:szCs w:val="20"/>
          <w:lang w:val="es-ES"/>
        </w:rPr>
        <w:t xml:space="preserve"> </w:t>
      </w:r>
      <w:r w:rsidR="008516F5" w:rsidRPr="00792857">
        <w:rPr>
          <w:rFonts w:asciiTheme="majorHAnsi" w:hAnsiTheme="majorHAnsi"/>
          <w:sz w:val="20"/>
          <w:szCs w:val="20"/>
          <w:lang w:val="es-ES"/>
        </w:rPr>
        <w:t>p</w:t>
      </w:r>
      <w:r w:rsidR="00FB50C9" w:rsidRPr="00792857">
        <w:rPr>
          <w:rFonts w:asciiTheme="majorHAnsi" w:hAnsiTheme="majorHAnsi"/>
          <w:sz w:val="20"/>
          <w:szCs w:val="20"/>
          <w:lang w:val="es-ES"/>
        </w:rPr>
        <w:t xml:space="preserve">or </w:t>
      </w:r>
      <w:r w:rsidR="008516F5" w:rsidRPr="00792857">
        <w:rPr>
          <w:rFonts w:asciiTheme="majorHAnsi" w:hAnsiTheme="majorHAnsi"/>
          <w:sz w:val="20"/>
          <w:szCs w:val="20"/>
          <w:lang w:val="es-ES"/>
        </w:rPr>
        <w:t>las</w:t>
      </w:r>
      <w:r w:rsidR="00E23C82" w:rsidRPr="00792857">
        <w:rPr>
          <w:rFonts w:asciiTheme="majorHAnsi" w:hAnsiTheme="majorHAnsi"/>
          <w:sz w:val="20"/>
          <w:szCs w:val="20"/>
          <w:lang w:val="es-ES"/>
        </w:rPr>
        <w:t xml:space="preserve"> </w:t>
      </w:r>
      <w:r w:rsidR="00FB50C9" w:rsidRPr="00792857">
        <w:rPr>
          <w:rFonts w:asciiTheme="majorHAnsi" w:hAnsiTheme="majorHAnsi"/>
          <w:sz w:val="20"/>
          <w:szCs w:val="20"/>
          <w:lang w:val="es-ES"/>
        </w:rPr>
        <w:t xml:space="preserve">presuntas </w:t>
      </w:r>
      <w:r w:rsidR="00CC169B" w:rsidRPr="00792857">
        <w:rPr>
          <w:rFonts w:asciiTheme="majorHAnsi" w:hAnsiTheme="majorHAnsi"/>
          <w:sz w:val="20"/>
          <w:szCs w:val="20"/>
          <w:lang w:val="es-ES"/>
        </w:rPr>
        <w:t>víctima</w:t>
      </w:r>
      <w:r w:rsidR="00E23C82" w:rsidRPr="00792857">
        <w:rPr>
          <w:rFonts w:asciiTheme="majorHAnsi" w:hAnsiTheme="majorHAnsi"/>
          <w:sz w:val="20"/>
          <w:szCs w:val="20"/>
          <w:lang w:val="es-ES"/>
        </w:rPr>
        <w:t xml:space="preserve">s, </w:t>
      </w:r>
      <w:r w:rsidR="00FB50C9" w:rsidRPr="00792857">
        <w:rPr>
          <w:rFonts w:asciiTheme="majorHAnsi" w:hAnsiTheme="majorHAnsi"/>
          <w:sz w:val="20"/>
          <w:szCs w:val="20"/>
          <w:lang w:val="es-ES"/>
        </w:rPr>
        <w:t xml:space="preserve">pero </w:t>
      </w:r>
      <w:r w:rsidR="00E23C82" w:rsidRPr="00792857">
        <w:rPr>
          <w:rFonts w:asciiTheme="majorHAnsi" w:hAnsiTheme="majorHAnsi"/>
          <w:sz w:val="20"/>
          <w:szCs w:val="20"/>
          <w:lang w:val="es-ES"/>
        </w:rPr>
        <w:t>que</w:t>
      </w:r>
      <w:r w:rsidR="00FB50C9" w:rsidRPr="00792857">
        <w:rPr>
          <w:rFonts w:asciiTheme="majorHAnsi" w:hAnsiTheme="majorHAnsi"/>
          <w:sz w:val="20"/>
          <w:szCs w:val="20"/>
          <w:lang w:val="es-ES"/>
        </w:rPr>
        <w:t>,</w:t>
      </w:r>
      <w:r w:rsidR="00E23C82" w:rsidRPr="00792857">
        <w:rPr>
          <w:rFonts w:asciiTheme="majorHAnsi" w:hAnsiTheme="majorHAnsi"/>
          <w:sz w:val="20"/>
          <w:szCs w:val="20"/>
          <w:lang w:val="es-ES"/>
        </w:rPr>
        <w:t xml:space="preserve"> a partir d</w:t>
      </w:r>
      <w:r w:rsidR="00FB50C9" w:rsidRPr="00792857">
        <w:rPr>
          <w:rFonts w:asciiTheme="majorHAnsi" w:hAnsiTheme="majorHAnsi"/>
          <w:sz w:val="20"/>
          <w:szCs w:val="20"/>
          <w:lang w:val="es-ES"/>
        </w:rPr>
        <w:t>e l</w:t>
      </w:r>
      <w:r w:rsidR="00E23C82" w:rsidRPr="00792857">
        <w:rPr>
          <w:rFonts w:asciiTheme="majorHAnsi" w:hAnsiTheme="majorHAnsi"/>
          <w:sz w:val="20"/>
          <w:szCs w:val="20"/>
          <w:lang w:val="es-ES"/>
        </w:rPr>
        <w:t>a internaliza</w:t>
      </w:r>
      <w:r w:rsidR="00B0037E" w:rsidRPr="00792857">
        <w:rPr>
          <w:rFonts w:asciiTheme="majorHAnsi" w:hAnsiTheme="majorHAnsi"/>
          <w:sz w:val="20"/>
          <w:szCs w:val="20"/>
          <w:lang w:val="es-ES"/>
        </w:rPr>
        <w:t xml:space="preserve">ción de la </w:t>
      </w:r>
      <w:r w:rsidR="00354E39" w:rsidRPr="00792857">
        <w:rPr>
          <w:rFonts w:asciiTheme="majorHAnsi" w:hAnsiTheme="majorHAnsi"/>
          <w:sz w:val="20"/>
          <w:szCs w:val="20"/>
          <w:lang w:val="es-ES"/>
        </w:rPr>
        <w:t>Convención</w:t>
      </w:r>
      <w:r w:rsidR="00516507" w:rsidRPr="00792857">
        <w:rPr>
          <w:rFonts w:asciiTheme="majorHAnsi" w:hAnsiTheme="majorHAnsi"/>
          <w:sz w:val="20"/>
          <w:szCs w:val="20"/>
          <w:lang w:val="es-ES"/>
        </w:rPr>
        <w:t xml:space="preserve"> Americana</w:t>
      </w:r>
      <w:r w:rsidR="00E23C82" w:rsidRPr="00792857">
        <w:rPr>
          <w:rFonts w:asciiTheme="majorHAnsi" w:hAnsiTheme="majorHAnsi"/>
          <w:sz w:val="20"/>
          <w:szCs w:val="20"/>
          <w:lang w:val="es-ES"/>
        </w:rPr>
        <w:t xml:space="preserve"> e</w:t>
      </w:r>
      <w:r w:rsidR="00B0037E" w:rsidRPr="00792857">
        <w:rPr>
          <w:rFonts w:asciiTheme="majorHAnsi" w:hAnsiTheme="majorHAnsi"/>
          <w:sz w:val="20"/>
          <w:szCs w:val="20"/>
          <w:lang w:val="es-ES"/>
        </w:rPr>
        <w:t>n</w:t>
      </w:r>
      <w:r w:rsidR="00E23C82" w:rsidRPr="00792857">
        <w:rPr>
          <w:rFonts w:asciiTheme="majorHAnsi" w:hAnsiTheme="majorHAnsi"/>
          <w:sz w:val="20"/>
          <w:szCs w:val="20"/>
          <w:lang w:val="es-ES"/>
        </w:rPr>
        <w:t xml:space="preserve"> 1992, </w:t>
      </w:r>
      <w:r w:rsidR="00B0037E" w:rsidRPr="00792857">
        <w:rPr>
          <w:rFonts w:asciiTheme="majorHAnsi" w:hAnsiTheme="majorHAnsi"/>
          <w:sz w:val="20"/>
          <w:szCs w:val="20"/>
          <w:lang w:val="es-ES"/>
        </w:rPr>
        <w:t>l</w:t>
      </w:r>
      <w:r w:rsidR="00E23C82" w:rsidRPr="00792857">
        <w:rPr>
          <w:rFonts w:asciiTheme="majorHAnsi" w:hAnsiTheme="majorHAnsi"/>
          <w:sz w:val="20"/>
          <w:szCs w:val="20"/>
          <w:lang w:val="es-ES"/>
        </w:rPr>
        <w:t xml:space="preserve">as </w:t>
      </w:r>
      <w:r w:rsidR="00CC169B" w:rsidRPr="00792857">
        <w:rPr>
          <w:rFonts w:asciiTheme="majorHAnsi" w:hAnsiTheme="majorHAnsi"/>
          <w:sz w:val="20"/>
          <w:szCs w:val="20"/>
          <w:lang w:val="es-ES"/>
        </w:rPr>
        <w:t>víctima</w:t>
      </w:r>
      <w:r w:rsidR="00E23C82" w:rsidRPr="00792857">
        <w:rPr>
          <w:rFonts w:asciiTheme="majorHAnsi" w:hAnsiTheme="majorHAnsi"/>
          <w:sz w:val="20"/>
          <w:szCs w:val="20"/>
          <w:lang w:val="es-ES"/>
        </w:rPr>
        <w:t xml:space="preserve">s </w:t>
      </w:r>
      <w:r w:rsidR="00B0037E" w:rsidRPr="00792857">
        <w:rPr>
          <w:rFonts w:asciiTheme="majorHAnsi" w:hAnsiTheme="majorHAnsi"/>
          <w:sz w:val="20"/>
          <w:szCs w:val="20"/>
          <w:lang w:val="es-ES"/>
        </w:rPr>
        <w:t xml:space="preserve">ya podrían haber </w:t>
      </w:r>
      <w:r w:rsidR="008516F5" w:rsidRPr="00792857">
        <w:rPr>
          <w:rFonts w:asciiTheme="majorHAnsi" w:hAnsiTheme="majorHAnsi"/>
          <w:sz w:val="20"/>
          <w:szCs w:val="20"/>
          <w:lang w:val="es-ES"/>
        </w:rPr>
        <w:t xml:space="preserve">presentado </w:t>
      </w:r>
      <w:r w:rsidR="00E23C82" w:rsidRPr="00792857">
        <w:rPr>
          <w:rFonts w:asciiTheme="majorHAnsi" w:hAnsiTheme="majorHAnsi"/>
          <w:sz w:val="20"/>
          <w:szCs w:val="20"/>
          <w:lang w:val="es-ES"/>
        </w:rPr>
        <w:t xml:space="preserve">su </w:t>
      </w:r>
      <w:r w:rsidR="00354E39" w:rsidRPr="00792857">
        <w:rPr>
          <w:rFonts w:asciiTheme="majorHAnsi" w:hAnsiTheme="majorHAnsi"/>
          <w:sz w:val="20"/>
          <w:szCs w:val="20"/>
          <w:lang w:val="es-ES"/>
        </w:rPr>
        <w:t>petición</w:t>
      </w:r>
      <w:r w:rsidR="00E23C82" w:rsidRPr="00792857">
        <w:rPr>
          <w:rFonts w:asciiTheme="majorHAnsi" w:hAnsiTheme="majorHAnsi"/>
          <w:sz w:val="20"/>
          <w:szCs w:val="20"/>
          <w:lang w:val="es-ES"/>
        </w:rPr>
        <w:t xml:space="preserve"> </w:t>
      </w:r>
      <w:r w:rsidR="00B0037E" w:rsidRPr="00792857">
        <w:rPr>
          <w:rFonts w:asciiTheme="majorHAnsi" w:hAnsiTheme="majorHAnsi"/>
          <w:sz w:val="20"/>
          <w:szCs w:val="20"/>
          <w:lang w:val="es-ES"/>
        </w:rPr>
        <w:t>a</w:t>
      </w:r>
      <w:r w:rsidR="00E23C82" w:rsidRPr="00792857">
        <w:rPr>
          <w:rFonts w:asciiTheme="majorHAnsi" w:hAnsiTheme="majorHAnsi"/>
          <w:sz w:val="20"/>
          <w:szCs w:val="20"/>
          <w:lang w:val="es-ES"/>
        </w:rPr>
        <w:t xml:space="preserve"> </w:t>
      </w:r>
      <w:r w:rsidR="00B0037E" w:rsidRPr="00792857">
        <w:rPr>
          <w:rFonts w:asciiTheme="majorHAnsi" w:hAnsiTheme="majorHAnsi"/>
          <w:sz w:val="20"/>
          <w:szCs w:val="20"/>
          <w:lang w:val="es-ES"/>
        </w:rPr>
        <w:t>la Comisión</w:t>
      </w:r>
      <w:r w:rsidR="00E23C82" w:rsidRPr="00792857">
        <w:rPr>
          <w:rFonts w:asciiTheme="majorHAnsi" w:hAnsiTheme="majorHAnsi"/>
          <w:sz w:val="20"/>
          <w:szCs w:val="20"/>
          <w:lang w:val="es-ES"/>
        </w:rPr>
        <w:t xml:space="preserve">. </w:t>
      </w:r>
      <w:r w:rsidR="00B0037E" w:rsidRPr="00792857">
        <w:rPr>
          <w:rFonts w:asciiTheme="majorHAnsi" w:hAnsiTheme="majorHAnsi"/>
          <w:sz w:val="20"/>
          <w:szCs w:val="20"/>
          <w:lang w:val="es-ES"/>
        </w:rPr>
        <w:t>E</w:t>
      </w:r>
      <w:r w:rsidR="001C01F6" w:rsidRPr="00792857">
        <w:rPr>
          <w:rFonts w:asciiTheme="majorHAnsi" w:hAnsiTheme="majorHAnsi"/>
          <w:sz w:val="20"/>
          <w:szCs w:val="20"/>
          <w:lang w:val="es-ES"/>
        </w:rPr>
        <w:t>l Estado</w:t>
      </w:r>
      <w:r w:rsidR="00E23C82" w:rsidRPr="00792857">
        <w:rPr>
          <w:rFonts w:asciiTheme="majorHAnsi" w:hAnsiTheme="majorHAnsi"/>
          <w:sz w:val="20"/>
          <w:szCs w:val="20"/>
          <w:lang w:val="es-ES"/>
        </w:rPr>
        <w:t xml:space="preserve"> </w:t>
      </w:r>
      <w:r w:rsidR="00B0037E" w:rsidRPr="00792857">
        <w:rPr>
          <w:rFonts w:asciiTheme="majorHAnsi" w:hAnsiTheme="majorHAnsi"/>
          <w:sz w:val="20"/>
          <w:szCs w:val="20"/>
          <w:lang w:val="es-ES"/>
        </w:rPr>
        <w:t xml:space="preserve">señala </w:t>
      </w:r>
      <w:r w:rsidR="00E23C82" w:rsidRPr="00792857">
        <w:rPr>
          <w:rFonts w:asciiTheme="majorHAnsi" w:hAnsiTheme="majorHAnsi"/>
          <w:sz w:val="20"/>
          <w:szCs w:val="20"/>
          <w:lang w:val="es-ES"/>
        </w:rPr>
        <w:t xml:space="preserve">que </w:t>
      </w:r>
      <w:r w:rsidR="000E2B8C" w:rsidRPr="00792857">
        <w:rPr>
          <w:rFonts w:asciiTheme="majorHAnsi" w:hAnsiTheme="majorHAnsi"/>
          <w:sz w:val="20"/>
          <w:szCs w:val="20"/>
          <w:lang w:val="es-ES"/>
        </w:rPr>
        <w:t>el peticionario</w:t>
      </w:r>
      <w:r w:rsidR="00E23C82" w:rsidRPr="00792857">
        <w:rPr>
          <w:rFonts w:asciiTheme="majorHAnsi" w:hAnsiTheme="majorHAnsi"/>
          <w:sz w:val="20"/>
          <w:szCs w:val="20"/>
          <w:lang w:val="es-ES"/>
        </w:rPr>
        <w:t xml:space="preserve"> tard</w:t>
      </w:r>
      <w:r w:rsidR="00B0037E" w:rsidRPr="00792857">
        <w:rPr>
          <w:rFonts w:asciiTheme="majorHAnsi" w:hAnsiTheme="majorHAnsi"/>
          <w:sz w:val="20"/>
          <w:szCs w:val="20"/>
          <w:lang w:val="es-ES"/>
        </w:rPr>
        <w:t>ó veinte años en interponer la</w:t>
      </w:r>
      <w:r w:rsidR="00E23C82" w:rsidRPr="00792857">
        <w:rPr>
          <w:rFonts w:asciiTheme="majorHAnsi" w:hAnsiTheme="majorHAnsi"/>
          <w:sz w:val="20"/>
          <w:szCs w:val="20"/>
          <w:lang w:val="es-ES"/>
        </w:rPr>
        <w:t xml:space="preserve"> demanda, </w:t>
      </w:r>
      <w:r w:rsidR="00B0037E" w:rsidRPr="00792857">
        <w:rPr>
          <w:rFonts w:asciiTheme="majorHAnsi" w:hAnsiTheme="majorHAnsi"/>
          <w:sz w:val="20"/>
          <w:szCs w:val="20"/>
          <w:lang w:val="es-ES"/>
        </w:rPr>
        <w:t>de modo que no lo hizo dentro de un plazo razonable</w:t>
      </w:r>
      <w:r w:rsidR="00E23C82" w:rsidRPr="00792857">
        <w:rPr>
          <w:rFonts w:asciiTheme="majorHAnsi" w:hAnsiTheme="majorHAnsi"/>
          <w:sz w:val="20"/>
          <w:szCs w:val="20"/>
          <w:lang w:val="es-ES"/>
        </w:rPr>
        <w:t xml:space="preserve">. </w:t>
      </w:r>
      <w:r w:rsidR="003F6BD1" w:rsidRPr="00792857">
        <w:rPr>
          <w:rFonts w:asciiTheme="majorHAnsi" w:hAnsiTheme="majorHAnsi"/>
          <w:sz w:val="20"/>
          <w:szCs w:val="20"/>
          <w:lang w:val="es-ES"/>
        </w:rPr>
        <w:t>Afirma</w:t>
      </w:r>
      <w:r w:rsidR="00B65377" w:rsidRPr="00792857">
        <w:rPr>
          <w:rFonts w:asciiTheme="majorHAnsi" w:hAnsiTheme="majorHAnsi"/>
          <w:sz w:val="20"/>
          <w:szCs w:val="20"/>
          <w:lang w:val="es-ES"/>
        </w:rPr>
        <w:t xml:space="preserve"> </w:t>
      </w:r>
      <w:r w:rsidR="00E23C82" w:rsidRPr="00792857">
        <w:rPr>
          <w:rFonts w:asciiTheme="majorHAnsi" w:hAnsiTheme="majorHAnsi"/>
          <w:sz w:val="20"/>
          <w:szCs w:val="20"/>
          <w:lang w:val="es-ES"/>
        </w:rPr>
        <w:t xml:space="preserve">que </w:t>
      </w:r>
      <w:r w:rsidR="00354E39" w:rsidRPr="00792857">
        <w:rPr>
          <w:rFonts w:asciiTheme="majorHAnsi" w:hAnsiTheme="majorHAnsi"/>
          <w:sz w:val="20"/>
          <w:szCs w:val="20"/>
          <w:lang w:val="es-ES"/>
        </w:rPr>
        <w:t>el peticionario</w:t>
      </w:r>
      <w:r w:rsidR="00E23C82" w:rsidRPr="00792857">
        <w:rPr>
          <w:rFonts w:asciiTheme="majorHAnsi" w:hAnsiTheme="majorHAnsi"/>
          <w:sz w:val="20"/>
          <w:szCs w:val="20"/>
          <w:lang w:val="es-ES"/>
        </w:rPr>
        <w:t xml:space="preserve"> </w:t>
      </w:r>
      <w:r w:rsidR="00B65377" w:rsidRPr="00792857">
        <w:rPr>
          <w:rFonts w:asciiTheme="majorHAnsi" w:hAnsiTheme="majorHAnsi"/>
          <w:sz w:val="20"/>
          <w:szCs w:val="20"/>
          <w:lang w:val="es-ES"/>
        </w:rPr>
        <w:t>recurrió al Ministerio</w:t>
      </w:r>
      <w:r w:rsidR="00E23C82" w:rsidRPr="00792857">
        <w:rPr>
          <w:rFonts w:asciiTheme="majorHAnsi" w:hAnsiTheme="majorHAnsi"/>
          <w:sz w:val="20"/>
          <w:szCs w:val="20"/>
          <w:lang w:val="es-ES"/>
        </w:rPr>
        <w:t xml:space="preserve"> Público Federal </w:t>
      </w:r>
      <w:r w:rsidR="00B65377" w:rsidRPr="00792857">
        <w:rPr>
          <w:rFonts w:asciiTheme="majorHAnsi" w:hAnsiTheme="majorHAnsi"/>
          <w:sz w:val="20"/>
          <w:szCs w:val="20"/>
          <w:lang w:val="es-ES"/>
        </w:rPr>
        <w:t>recién en</w:t>
      </w:r>
      <w:r w:rsidR="00E23C82" w:rsidRPr="00792857">
        <w:rPr>
          <w:rFonts w:asciiTheme="majorHAnsi" w:hAnsiTheme="majorHAnsi"/>
          <w:sz w:val="20"/>
          <w:szCs w:val="20"/>
          <w:lang w:val="es-ES"/>
        </w:rPr>
        <w:t xml:space="preserve"> </w:t>
      </w:r>
      <w:r w:rsidR="00117753" w:rsidRPr="00792857">
        <w:rPr>
          <w:rFonts w:asciiTheme="majorHAnsi" w:hAnsiTheme="majorHAnsi"/>
          <w:sz w:val="20"/>
          <w:szCs w:val="20"/>
          <w:lang w:val="es-ES"/>
        </w:rPr>
        <w:t>julio</w:t>
      </w:r>
      <w:r w:rsidR="00E23C82" w:rsidRPr="00792857">
        <w:rPr>
          <w:rFonts w:asciiTheme="majorHAnsi" w:hAnsiTheme="majorHAnsi"/>
          <w:sz w:val="20"/>
          <w:szCs w:val="20"/>
          <w:lang w:val="es-ES"/>
        </w:rPr>
        <w:t xml:space="preserve"> de 2011</w:t>
      </w:r>
      <w:r w:rsidR="00831D53" w:rsidRPr="00792857">
        <w:rPr>
          <w:rFonts w:asciiTheme="majorHAnsi" w:hAnsiTheme="majorHAnsi"/>
          <w:sz w:val="20"/>
          <w:szCs w:val="20"/>
          <w:lang w:val="es-ES"/>
        </w:rPr>
        <w:t xml:space="preserve"> </w:t>
      </w:r>
      <w:r w:rsidR="003F6BD1" w:rsidRPr="00792857">
        <w:rPr>
          <w:rFonts w:asciiTheme="majorHAnsi" w:hAnsiTheme="majorHAnsi"/>
          <w:sz w:val="20"/>
          <w:szCs w:val="20"/>
          <w:lang w:val="es-ES"/>
        </w:rPr>
        <w:t xml:space="preserve">a fin de que se pudiera iniciar </w:t>
      </w:r>
      <w:r w:rsidR="00B65377" w:rsidRPr="00792857">
        <w:rPr>
          <w:rFonts w:asciiTheme="majorHAnsi" w:hAnsiTheme="majorHAnsi"/>
          <w:sz w:val="20"/>
          <w:szCs w:val="20"/>
          <w:lang w:val="es-ES"/>
        </w:rPr>
        <w:t xml:space="preserve">un nuevo plazo </w:t>
      </w:r>
      <w:r w:rsidR="00831D53" w:rsidRPr="00792857">
        <w:rPr>
          <w:rFonts w:asciiTheme="majorHAnsi" w:hAnsiTheme="majorHAnsi"/>
          <w:sz w:val="20"/>
          <w:szCs w:val="20"/>
          <w:lang w:val="es-ES"/>
        </w:rPr>
        <w:t xml:space="preserve">de seis meses para </w:t>
      </w:r>
      <w:r w:rsidR="00B65377" w:rsidRPr="00792857">
        <w:rPr>
          <w:rFonts w:asciiTheme="majorHAnsi" w:hAnsiTheme="majorHAnsi"/>
          <w:sz w:val="20"/>
          <w:szCs w:val="20"/>
          <w:lang w:val="es-ES"/>
        </w:rPr>
        <w:t>presentar l</w:t>
      </w:r>
      <w:r w:rsidR="00DB67EC"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petición</w:t>
      </w:r>
      <w:r w:rsidR="00DB67EC" w:rsidRPr="00792857">
        <w:rPr>
          <w:rFonts w:asciiTheme="majorHAnsi" w:hAnsiTheme="majorHAnsi"/>
          <w:sz w:val="20"/>
          <w:szCs w:val="20"/>
          <w:lang w:val="es-ES"/>
        </w:rPr>
        <w:t xml:space="preserve"> </w:t>
      </w:r>
      <w:r w:rsidR="00B65377" w:rsidRPr="00792857">
        <w:rPr>
          <w:rFonts w:asciiTheme="majorHAnsi" w:hAnsiTheme="majorHAnsi"/>
          <w:sz w:val="20"/>
          <w:szCs w:val="20"/>
          <w:lang w:val="es-ES"/>
        </w:rPr>
        <w:t>e</w:t>
      </w:r>
      <w:r w:rsidR="00DB67EC" w:rsidRPr="00792857">
        <w:rPr>
          <w:rFonts w:asciiTheme="majorHAnsi" w:hAnsiTheme="majorHAnsi"/>
          <w:sz w:val="20"/>
          <w:szCs w:val="20"/>
          <w:lang w:val="es-ES"/>
        </w:rPr>
        <w:t>n</w:t>
      </w:r>
      <w:r w:rsidR="00B65377" w:rsidRPr="00792857">
        <w:rPr>
          <w:rFonts w:asciiTheme="majorHAnsi" w:hAnsiTheme="majorHAnsi"/>
          <w:sz w:val="20"/>
          <w:szCs w:val="20"/>
          <w:lang w:val="es-ES"/>
        </w:rPr>
        <w:t xml:space="preserve"> el</w:t>
      </w:r>
      <w:r w:rsidR="00831D53" w:rsidRPr="00792857">
        <w:rPr>
          <w:rFonts w:asciiTheme="majorHAnsi" w:hAnsiTheme="majorHAnsi"/>
          <w:sz w:val="20"/>
          <w:szCs w:val="20"/>
          <w:lang w:val="es-ES"/>
        </w:rPr>
        <w:t xml:space="preserve"> </w:t>
      </w:r>
      <w:r w:rsidR="00477537" w:rsidRPr="00792857">
        <w:rPr>
          <w:rFonts w:asciiTheme="majorHAnsi" w:hAnsiTheme="majorHAnsi"/>
          <w:sz w:val="20"/>
          <w:szCs w:val="20"/>
          <w:lang w:val="es-ES"/>
        </w:rPr>
        <w:t>S</w:t>
      </w:r>
      <w:r w:rsidR="00B65377" w:rsidRPr="00792857">
        <w:rPr>
          <w:rFonts w:asciiTheme="majorHAnsi" w:hAnsiTheme="majorHAnsi"/>
          <w:sz w:val="20"/>
          <w:szCs w:val="20"/>
          <w:lang w:val="es-ES"/>
        </w:rPr>
        <w:t xml:space="preserve">istema </w:t>
      </w:r>
      <w:r w:rsidR="00477537" w:rsidRPr="00792857">
        <w:rPr>
          <w:rFonts w:asciiTheme="majorHAnsi" w:hAnsiTheme="majorHAnsi"/>
          <w:sz w:val="20"/>
          <w:szCs w:val="20"/>
          <w:lang w:val="es-ES"/>
        </w:rPr>
        <w:t>I</w:t>
      </w:r>
      <w:r w:rsidR="00B65377" w:rsidRPr="00792857">
        <w:rPr>
          <w:rFonts w:asciiTheme="majorHAnsi" w:hAnsiTheme="majorHAnsi"/>
          <w:sz w:val="20"/>
          <w:szCs w:val="20"/>
          <w:lang w:val="es-ES"/>
        </w:rPr>
        <w:t xml:space="preserve">nteramericano de </w:t>
      </w:r>
      <w:r w:rsidR="00477537" w:rsidRPr="00792857">
        <w:rPr>
          <w:rFonts w:asciiTheme="majorHAnsi" w:hAnsiTheme="majorHAnsi"/>
          <w:sz w:val="20"/>
          <w:szCs w:val="20"/>
          <w:lang w:val="es-ES"/>
        </w:rPr>
        <w:t>D</w:t>
      </w:r>
      <w:r w:rsidR="00B65377" w:rsidRPr="00792857">
        <w:rPr>
          <w:rFonts w:asciiTheme="majorHAnsi" w:hAnsiTheme="majorHAnsi"/>
          <w:sz w:val="20"/>
          <w:szCs w:val="20"/>
          <w:lang w:val="es-ES"/>
        </w:rPr>
        <w:t xml:space="preserve">erechos </w:t>
      </w:r>
      <w:r w:rsidR="00477537" w:rsidRPr="00792857">
        <w:rPr>
          <w:rFonts w:asciiTheme="majorHAnsi" w:hAnsiTheme="majorHAnsi"/>
          <w:sz w:val="20"/>
          <w:szCs w:val="20"/>
          <w:lang w:val="es-ES"/>
        </w:rPr>
        <w:t>H</w:t>
      </w:r>
      <w:r w:rsidR="00B65377" w:rsidRPr="00792857">
        <w:rPr>
          <w:rFonts w:asciiTheme="majorHAnsi" w:hAnsiTheme="majorHAnsi"/>
          <w:sz w:val="20"/>
          <w:szCs w:val="20"/>
          <w:lang w:val="es-ES"/>
        </w:rPr>
        <w:t>umanos</w:t>
      </w:r>
      <w:r w:rsidR="00831D53" w:rsidRPr="00792857">
        <w:rPr>
          <w:rFonts w:asciiTheme="majorHAnsi" w:hAnsiTheme="majorHAnsi"/>
          <w:sz w:val="20"/>
          <w:szCs w:val="20"/>
          <w:lang w:val="es-ES"/>
        </w:rPr>
        <w:t>.</w:t>
      </w:r>
    </w:p>
    <w:p w14:paraId="2F1FA4A7" w14:textId="77777777" w:rsidR="00C407D5" w:rsidRPr="00792857" w:rsidRDefault="00B65377"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 xml:space="preserve">En lo que se refiere a la </w:t>
      </w:r>
      <w:r w:rsidR="00087BEE" w:rsidRPr="00792857">
        <w:rPr>
          <w:rFonts w:asciiTheme="majorHAnsi" w:hAnsiTheme="majorHAnsi"/>
          <w:sz w:val="20"/>
          <w:szCs w:val="20"/>
          <w:lang w:val="es-ES"/>
        </w:rPr>
        <w:t>reparación</w:t>
      </w:r>
      <w:r w:rsidR="00DB67EC" w:rsidRPr="00792857">
        <w:rPr>
          <w:rFonts w:asciiTheme="majorHAnsi" w:hAnsiTheme="majorHAnsi"/>
          <w:sz w:val="20"/>
          <w:szCs w:val="20"/>
          <w:lang w:val="es-ES"/>
        </w:rPr>
        <w:t xml:space="preserve"> solicitada </w:t>
      </w:r>
      <w:r w:rsidR="00087BEE" w:rsidRPr="00792857">
        <w:rPr>
          <w:rFonts w:asciiTheme="majorHAnsi" w:hAnsiTheme="majorHAnsi"/>
          <w:sz w:val="20"/>
          <w:szCs w:val="20"/>
          <w:lang w:val="es-ES"/>
        </w:rPr>
        <w:t>por el peticionario</w:t>
      </w:r>
      <w:r w:rsidR="00D403FB"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el Estado </w:t>
      </w:r>
      <w:r w:rsidR="00D403FB" w:rsidRPr="00792857">
        <w:rPr>
          <w:rFonts w:asciiTheme="majorHAnsi" w:hAnsiTheme="majorHAnsi"/>
          <w:sz w:val="20"/>
          <w:szCs w:val="20"/>
          <w:lang w:val="es-ES"/>
        </w:rPr>
        <w:t>afirma</w:t>
      </w:r>
      <w:r w:rsidR="008F3992" w:rsidRPr="00792857">
        <w:rPr>
          <w:rFonts w:asciiTheme="majorHAnsi" w:hAnsiTheme="majorHAnsi"/>
          <w:sz w:val="20"/>
          <w:szCs w:val="20"/>
          <w:lang w:val="es-ES"/>
        </w:rPr>
        <w:t xml:space="preserve"> que Denise </w:t>
      </w:r>
      <w:proofErr w:type="spellStart"/>
      <w:r w:rsidR="008F3992" w:rsidRPr="00792857">
        <w:rPr>
          <w:rFonts w:asciiTheme="majorHAnsi" w:hAnsiTheme="majorHAnsi"/>
          <w:sz w:val="20"/>
          <w:szCs w:val="20"/>
          <w:lang w:val="es-ES"/>
        </w:rPr>
        <w:t>Peres</w:t>
      </w:r>
      <w:proofErr w:type="spellEnd"/>
      <w:r w:rsidR="008F3992" w:rsidRPr="00792857">
        <w:rPr>
          <w:rFonts w:asciiTheme="majorHAnsi" w:hAnsiTheme="majorHAnsi"/>
          <w:sz w:val="20"/>
          <w:szCs w:val="20"/>
          <w:lang w:val="es-ES"/>
        </w:rPr>
        <w:t xml:space="preserve"> </w:t>
      </w:r>
      <w:proofErr w:type="spellStart"/>
      <w:r w:rsidR="008F3992" w:rsidRPr="00792857">
        <w:rPr>
          <w:rFonts w:asciiTheme="majorHAnsi" w:hAnsiTheme="majorHAnsi"/>
          <w:sz w:val="20"/>
          <w:szCs w:val="20"/>
          <w:lang w:val="es-ES"/>
        </w:rPr>
        <w:t>Crispim</w:t>
      </w:r>
      <w:proofErr w:type="spellEnd"/>
      <w:r w:rsidR="008F3992" w:rsidRPr="00792857">
        <w:rPr>
          <w:rFonts w:asciiTheme="majorHAnsi" w:hAnsiTheme="majorHAnsi"/>
          <w:sz w:val="20"/>
          <w:szCs w:val="20"/>
          <w:lang w:val="es-ES"/>
        </w:rPr>
        <w:t xml:space="preserve"> </w:t>
      </w:r>
      <w:r w:rsidRPr="00792857">
        <w:rPr>
          <w:rFonts w:asciiTheme="majorHAnsi" w:hAnsiTheme="majorHAnsi"/>
          <w:sz w:val="20"/>
          <w:szCs w:val="20"/>
          <w:lang w:val="es-ES"/>
        </w:rPr>
        <w:t>y</w:t>
      </w:r>
      <w:r w:rsidR="008F3992" w:rsidRPr="00792857">
        <w:rPr>
          <w:rFonts w:asciiTheme="majorHAnsi" w:hAnsiTheme="majorHAnsi"/>
          <w:sz w:val="20"/>
          <w:szCs w:val="20"/>
          <w:lang w:val="es-ES"/>
        </w:rPr>
        <w:t xml:space="preserve"> Eduarda </w:t>
      </w:r>
      <w:proofErr w:type="spellStart"/>
      <w:r w:rsidR="008F3992" w:rsidRPr="00792857">
        <w:rPr>
          <w:rFonts w:asciiTheme="majorHAnsi" w:hAnsiTheme="majorHAnsi"/>
          <w:sz w:val="20"/>
          <w:szCs w:val="20"/>
          <w:lang w:val="es-ES"/>
        </w:rPr>
        <w:t>Crispim</w:t>
      </w:r>
      <w:proofErr w:type="spellEnd"/>
      <w:r w:rsidR="008F3992" w:rsidRPr="00792857">
        <w:rPr>
          <w:rFonts w:asciiTheme="majorHAnsi" w:hAnsiTheme="majorHAnsi"/>
          <w:sz w:val="20"/>
          <w:szCs w:val="20"/>
          <w:lang w:val="es-ES"/>
        </w:rPr>
        <w:t xml:space="preserve"> </w:t>
      </w:r>
      <w:proofErr w:type="spellStart"/>
      <w:r w:rsidR="008F3992" w:rsidRPr="00792857">
        <w:rPr>
          <w:rFonts w:asciiTheme="majorHAnsi" w:hAnsiTheme="majorHAnsi"/>
          <w:sz w:val="20"/>
          <w:szCs w:val="20"/>
          <w:lang w:val="es-ES"/>
        </w:rPr>
        <w:t>Leite</w:t>
      </w:r>
      <w:proofErr w:type="spellEnd"/>
      <w:r w:rsidR="00075E72" w:rsidRPr="00792857">
        <w:rPr>
          <w:rFonts w:asciiTheme="majorHAnsi" w:hAnsiTheme="majorHAnsi"/>
          <w:sz w:val="20"/>
          <w:szCs w:val="20"/>
          <w:lang w:val="es-ES"/>
        </w:rPr>
        <w:t xml:space="preserve"> </w:t>
      </w:r>
      <w:r w:rsidR="008C0627" w:rsidRPr="00792857">
        <w:rPr>
          <w:rFonts w:asciiTheme="majorHAnsi" w:hAnsiTheme="majorHAnsi"/>
          <w:sz w:val="20"/>
          <w:szCs w:val="20"/>
          <w:lang w:val="es-ES"/>
        </w:rPr>
        <w:t>f</w:t>
      </w:r>
      <w:r w:rsidRPr="00792857">
        <w:rPr>
          <w:rFonts w:asciiTheme="majorHAnsi" w:hAnsiTheme="majorHAnsi"/>
          <w:sz w:val="20"/>
          <w:szCs w:val="20"/>
          <w:lang w:val="es-ES"/>
        </w:rPr>
        <w:t>ueron indemnizadas. Además,</w:t>
      </w:r>
      <w:r w:rsidR="00075E72" w:rsidRPr="00792857">
        <w:rPr>
          <w:rFonts w:asciiTheme="majorHAnsi" w:hAnsiTheme="majorHAnsi"/>
          <w:sz w:val="20"/>
          <w:szCs w:val="20"/>
          <w:lang w:val="es-ES"/>
        </w:rPr>
        <w:t xml:space="preserve"> alega que, </w:t>
      </w:r>
      <w:r w:rsidRPr="00792857">
        <w:rPr>
          <w:rFonts w:asciiTheme="majorHAnsi" w:hAnsiTheme="majorHAnsi"/>
          <w:sz w:val="20"/>
          <w:szCs w:val="20"/>
          <w:lang w:val="es-ES"/>
        </w:rPr>
        <w:t>e</w:t>
      </w:r>
      <w:r w:rsidR="00075E72" w:rsidRPr="00792857">
        <w:rPr>
          <w:rFonts w:asciiTheme="majorHAnsi" w:hAnsiTheme="majorHAnsi"/>
          <w:sz w:val="20"/>
          <w:szCs w:val="20"/>
          <w:lang w:val="es-ES"/>
        </w:rPr>
        <w:t>n</w:t>
      </w:r>
      <w:r w:rsidRPr="00792857">
        <w:rPr>
          <w:rFonts w:asciiTheme="majorHAnsi" w:hAnsiTheme="majorHAnsi"/>
          <w:sz w:val="20"/>
          <w:szCs w:val="20"/>
          <w:lang w:val="es-ES"/>
        </w:rPr>
        <w:t xml:space="preserve"> es</w:t>
      </w:r>
      <w:r w:rsidR="00075E72" w:rsidRPr="00792857">
        <w:rPr>
          <w:rFonts w:asciiTheme="majorHAnsi" w:hAnsiTheme="majorHAnsi"/>
          <w:sz w:val="20"/>
          <w:szCs w:val="20"/>
          <w:lang w:val="es-ES"/>
        </w:rPr>
        <w:t xml:space="preserve">a </w:t>
      </w:r>
      <w:r w:rsidRPr="00792857">
        <w:rPr>
          <w:rFonts w:asciiTheme="majorHAnsi" w:hAnsiTheme="majorHAnsi"/>
          <w:sz w:val="20"/>
          <w:szCs w:val="20"/>
          <w:lang w:val="es-ES"/>
        </w:rPr>
        <w:t>oportunidad</w:t>
      </w:r>
      <w:r w:rsidR="00075E72"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ambas se comprometieron a no entablar juicio </w:t>
      </w:r>
      <w:r w:rsidR="00075E72" w:rsidRPr="00792857">
        <w:rPr>
          <w:rFonts w:asciiTheme="majorHAnsi" w:hAnsiTheme="majorHAnsi"/>
          <w:sz w:val="20"/>
          <w:szCs w:val="20"/>
          <w:lang w:val="es-ES"/>
        </w:rPr>
        <w:t xml:space="preserve">para reclamar o impugnar </w:t>
      </w:r>
      <w:r w:rsidRPr="00792857">
        <w:rPr>
          <w:rFonts w:asciiTheme="majorHAnsi" w:hAnsiTheme="majorHAnsi"/>
          <w:sz w:val="20"/>
          <w:szCs w:val="20"/>
          <w:lang w:val="es-ES"/>
        </w:rPr>
        <w:t>el monto y la</w:t>
      </w:r>
      <w:r w:rsidR="008C0627" w:rsidRPr="00792857">
        <w:rPr>
          <w:rFonts w:asciiTheme="majorHAnsi" w:hAnsiTheme="majorHAnsi"/>
          <w:sz w:val="20"/>
          <w:szCs w:val="20"/>
          <w:lang w:val="es-ES"/>
        </w:rPr>
        <w:t xml:space="preserve"> forma de pago. Para </w:t>
      </w:r>
      <w:r w:rsidR="001C01F6" w:rsidRPr="00792857">
        <w:rPr>
          <w:rFonts w:asciiTheme="majorHAnsi" w:hAnsiTheme="majorHAnsi"/>
          <w:sz w:val="20"/>
          <w:szCs w:val="20"/>
          <w:lang w:val="es-ES"/>
        </w:rPr>
        <w:t>el Estado</w:t>
      </w:r>
      <w:r w:rsidR="00075E72" w:rsidRPr="00792857">
        <w:rPr>
          <w:rFonts w:asciiTheme="majorHAnsi" w:hAnsiTheme="majorHAnsi"/>
          <w:sz w:val="20"/>
          <w:szCs w:val="20"/>
          <w:lang w:val="es-ES"/>
        </w:rPr>
        <w:t xml:space="preserve">, </w:t>
      </w:r>
      <w:r w:rsidRPr="00792857">
        <w:rPr>
          <w:rFonts w:asciiTheme="majorHAnsi" w:hAnsiTheme="majorHAnsi"/>
          <w:sz w:val="20"/>
          <w:szCs w:val="20"/>
          <w:lang w:val="es-ES"/>
        </w:rPr>
        <w:t>l</w:t>
      </w:r>
      <w:r w:rsidR="00075E72" w:rsidRPr="00792857">
        <w:rPr>
          <w:rFonts w:asciiTheme="majorHAnsi" w:hAnsiTheme="majorHAnsi"/>
          <w:sz w:val="20"/>
          <w:szCs w:val="20"/>
          <w:lang w:val="es-ES"/>
        </w:rPr>
        <w:t xml:space="preserve">a presente </w:t>
      </w:r>
      <w:r w:rsidR="00354E39" w:rsidRPr="00792857">
        <w:rPr>
          <w:rFonts w:asciiTheme="majorHAnsi" w:hAnsiTheme="majorHAnsi"/>
          <w:sz w:val="20"/>
          <w:szCs w:val="20"/>
          <w:lang w:val="es-ES"/>
        </w:rPr>
        <w:t>petición</w:t>
      </w:r>
      <w:r w:rsidR="00075E72" w:rsidRPr="00792857">
        <w:rPr>
          <w:rFonts w:asciiTheme="majorHAnsi" w:hAnsiTheme="majorHAnsi"/>
          <w:sz w:val="20"/>
          <w:szCs w:val="20"/>
          <w:lang w:val="es-ES"/>
        </w:rPr>
        <w:t xml:space="preserve"> </w:t>
      </w:r>
      <w:r w:rsidRPr="00792857">
        <w:rPr>
          <w:rFonts w:asciiTheme="majorHAnsi" w:hAnsiTheme="majorHAnsi"/>
          <w:sz w:val="20"/>
          <w:szCs w:val="20"/>
          <w:lang w:val="es-ES"/>
        </w:rPr>
        <w:t>representa, por consiguiente, una</w:t>
      </w:r>
      <w:r w:rsidR="00075E72" w:rsidRPr="00792857">
        <w:rPr>
          <w:rFonts w:asciiTheme="majorHAnsi" w:hAnsiTheme="majorHAnsi"/>
          <w:sz w:val="20"/>
          <w:szCs w:val="20"/>
          <w:lang w:val="es-ES"/>
        </w:rPr>
        <w:t xml:space="preserve"> </w:t>
      </w:r>
      <w:r w:rsidR="00087BEE" w:rsidRPr="00792857">
        <w:rPr>
          <w:rFonts w:asciiTheme="majorHAnsi" w:hAnsiTheme="majorHAnsi"/>
          <w:sz w:val="20"/>
          <w:szCs w:val="20"/>
          <w:lang w:val="es-ES"/>
        </w:rPr>
        <w:t>violación</w:t>
      </w:r>
      <w:r w:rsidR="00075E72" w:rsidRPr="00792857">
        <w:rPr>
          <w:rFonts w:asciiTheme="majorHAnsi" w:hAnsiTheme="majorHAnsi"/>
          <w:sz w:val="20"/>
          <w:szCs w:val="20"/>
          <w:lang w:val="es-ES"/>
        </w:rPr>
        <w:t xml:space="preserve"> </w:t>
      </w:r>
      <w:r w:rsidRPr="00792857">
        <w:rPr>
          <w:rFonts w:asciiTheme="majorHAnsi" w:hAnsiTheme="majorHAnsi"/>
          <w:sz w:val="20"/>
          <w:szCs w:val="20"/>
          <w:lang w:val="es-ES"/>
        </w:rPr>
        <w:t>de la</w:t>
      </w:r>
      <w:r w:rsidR="00C407D5" w:rsidRPr="00792857">
        <w:rPr>
          <w:rFonts w:asciiTheme="majorHAnsi" w:hAnsiTheme="majorHAnsi"/>
          <w:sz w:val="20"/>
          <w:szCs w:val="20"/>
          <w:lang w:val="es-ES"/>
        </w:rPr>
        <w:t xml:space="preserve"> fórmula</w:t>
      </w:r>
      <w:r w:rsidR="00075E72" w:rsidRPr="00792857">
        <w:rPr>
          <w:rFonts w:asciiTheme="majorHAnsi" w:hAnsiTheme="majorHAnsi"/>
          <w:sz w:val="20"/>
          <w:szCs w:val="20"/>
          <w:lang w:val="es-ES"/>
        </w:rPr>
        <w:t xml:space="preserve"> d</w:t>
      </w:r>
      <w:r w:rsidRPr="00792857">
        <w:rPr>
          <w:rFonts w:asciiTheme="majorHAnsi" w:hAnsiTheme="majorHAnsi"/>
          <w:sz w:val="20"/>
          <w:szCs w:val="20"/>
          <w:lang w:val="es-ES"/>
        </w:rPr>
        <w:t>e l</w:t>
      </w:r>
      <w:r w:rsidR="00075E72" w:rsidRPr="00792857">
        <w:rPr>
          <w:rFonts w:asciiTheme="majorHAnsi" w:hAnsiTheme="majorHAnsi"/>
          <w:sz w:val="20"/>
          <w:szCs w:val="20"/>
          <w:lang w:val="es-ES"/>
        </w:rPr>
        <w:t xml:space="preserve">a </w:t>
      </w:r>
      <w:r w:rsidRPr="00792857">
        <w:rPr>
          <w:rFonts w:asciiTheme="majorHAnsi" w:hAnsiTheme="majorHAnsi"/>
          <w:sz w:val="20"/>
          <w:szCs w:val="20"/>
          <w:lang w:val="es-ES"/>
        </w:rPr>
        <w:t>c</w:t>
      </w:r>
      <w:r w:rsidR="00075E72" w:rsidRPr="00792857">
        <w:rPr>
          <w:rFonts w:asciiTheme="majorHAnsi" w:hAnsiTheme="majorHAnsi"/>
          <w:sz w:val="20"/>
          <w:szCs w:val="20"/>
          <w:lang w:val="es-ES"/>
        </w:rPr>
        <w:t xml:space="preserve">uarta </w:t>
      </w:r>
      <w:r w:rsidRPr="00792857">
        <w:rPr>
          <w:rFonts w:asciiTheme="majorHAnsi" w:hAnsiTheme="majorHAnsi"/>
          <w:sz w:val="20"/>
          <w:szCs w:val="20"/>
          <w:lang w:val="es-ES"/>
        </w:rPr>
        <w:t>instancia</w:t>
      </w:r>
      <w:r w:rsidR="00D403FB"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y tiene como finalidad </w:t>
      </w:r>
      <w:r w:rsidR="00D403FB" w:rsidRPr="00792857">
        <w:rPr>
          <w:rFonts w:asciiTheme="majorHAnsi" w:hAnsiTheme="majorHAnsi"/>
          <w:sz w:val="20"/>
          <w:szCs w:val="20"/>
          <w:lang w:val="es-ES"/>
        </w:rPr>
        <w:t xml:space="preserve">revisar </w:t>
      </w:r>
      <w:r w:rsidRPr="00792857">
        <w:rPr>
          <w:rFonts w:asciiTheme="majorHAnsi" w:hAnsiTheme="majorHAnsi"/>
          <w:sz w:val="20"/>
          <w:szCs w:val="20"/>
          <w:lang w:val="es-ES"/>
        </w:rPr>
        <w:t xml:space="preserve">un asunto que ya fue </w:t>
      </w:r>
      <w:r w:rsidR="00D403FB" w:rsidRPr="00792857">
        <w:rPr>
          <w:rFonts w:asciiTheme="majorHAnsi" w:hAnsiTheme="majorHAnsi"/>
          <w:sz w:val="20"/>
          <w:szCs w:val="20"/>
          <w:lang w:val="es-ES"/>
        </w:rPr>
        <w:t>solucionad</w:t>
      </w:r>
      <w:r w:rsidRPr="00792857">
        <w:rPr>
          <w:rFonts w:asciiTheme="majorHAnsi" w:hAnsiTheme="majorHAnsi"/>
          <w:sz w:val="20"/>
          <w:szCs w:val="20"/>
          <w:lang w:val="es-ES"/>
        </w:rPr>
        <w:t>o</w:t>
      </w:r>
      <w:r w:rsidR="00D403FB" w:rsidRPr="00792857">
        <w:rPr>
          <w:rFonts w:asciiTheme="majorHAnsi" w:hAnsiTheme="majorHAnsi"/>
          <w:sz w:val="20"/>
          <w:szCs w:val="20"/>
          <w:lang w:val="es-ES"/>
        </w:rPr>
        <w:t xml:space="preserve"> internamente.</w:t>
      </w:r>
      <w:r w:rsidR="00BA7759" w:rsidRPr="00792857">
        <w:rPr>
          <w:rFonts w:asciiTheme="majorHAnsi" w:hAnsiTheme="majorHAnsi"/>
          <w:sz w:val="20"/>
          <w:szCs w:val="20"/>
          <w:lang w:val="es-ES"/>
        </w:rPr>
        <w:t xml:space="preserve"> </w:t>
      </w:r>
      <w:r w:rsidR="003F6BD1" w:rsidRPr="00792857">
        <w:rPr>
          <w:rFonts w:asciiTheme="majorHAnsi" w:hAnsiTheme="majorHAnsi"/>
          <w:sz w:val="20"/>
          <w:szCs w:val="20"/>
          <w:lang w:val="es-ES"/>
        </w:rPr>
        <w:t>De manera sub</w:t>
      </w:r>
      <w:r w:rsidRPr="00792857">
        <w:rPr>
          <w:rFonts w:asciiTheme="majorHAnsi" w:hAnsiTheme="majorHAnsi"/>
          <w:sz w:val="20"/>
          <w:szCs w:val="20"/>
          <w:lang w:val="es-ES"/>
        </w:rPr>
        <w:t>sidiaria</w:t>
      </w:r>
      <w:r w:rsidR="00D403FB" w:rsidRPr="00792857">
        <w:rPr>
          <w:rFonts w:asciiTheme="majorHAnsi" w:hAnsiTheme="majorHAnsi"/>
          <w:sz w:val="20"/>
          <w:szCs w:val="20"/>
          <w:lang w:val="es-ES"/>
        </w:rPr>
        <w:t xml:space="preserve">, alega </w:t>
      </w:r>
      <w:r w:rsidR="008C0627" w:rsidRPr="00792857">
        <w:rPr>
          <w:rFonts w:asciiTheme="majorHAnsi" w:hAnsiTheme="majorHAnsi"/>
          <w:sz w:val="20"/>
          <w:szCs w:val="20"/>
          <w:lang w:val="es-ES"/>
        </w:rPr>
        <w:t>que</w:t>
      </w:r>
      <w:r w:rsidR="00D403FB" w:rsidRPr="00792857">
        <w:rPr>
          <w:rFonts w:asciiTheme="majorHAnsi" w:hAnsiTheme="majorHAnsi"/>
          <w:sz w:val="20"/>
          <w:szCs w:val="20"/>
          <w:lang w:val="es-ES"/>
        </w:rPr>
        <w:t xml:space="preserve"> </w:t>
      </w:r>
      <w:r w:rsidRPr="00792857">
        <w:rPr>
          <w:rFonts w:asciiTheme="majorHAnsi" w:hAnsiTheme="majorHAnsi"/>
          <w:sz w:val="20"/>
          <w:szCs w:val="20"/>
          <w:lang w:val="es-ES"/>
        </w:rPr>
        <w:t>ya reconoció en el ámbito interno l</w:t>
      </w:r>
      <w:r w:rsidR="00D403FB" w:rsidRPr="00792857">
        <w:rPr>
          <w:rFonts w:asciiTheme="majorHAnsi" w:hAnsiTheme="majorHAnsi"/>
          <w:sz w:val="20"/>
          <w:szCs w:val="20"/>
          <w:lang w:val="es-ES"/>
        </w:rPr>
        <w:t>a imprescri</w:t>
      </w:r>
      <w:r w:rsidRPr="00792857">
        <w:rPr>
          <w:rFonts w:asciiTheme="majorHAnsi" w:hAnsiTheme="majorHAnsi"/>
          <w:sz w:val="20"/>
          <w:szCs w:val="20"/>
          <w:lang w:val="es-ES"/>
        </w:rPr>
        <w:t>p</w:t>
      </w:r>
      <w:r w:rsidR="00D403FB" w:rsidRPr="00792857">
        <w:rPr>
          <w:rFonts w:asciiTheme="majorHAnsi" w:hAnsiTheme="majorHAnsi"/>
          <w:sz w:val="20"/>
          <w:szCs w:val="20"/>
          <w:lang w:val="es-ES"/>
        </w:rPr>
        <w:t>tibilidad d</w:t>
      </w:r>
      <w:r w:rsidRPr="00792857">
        <w:rPr>
          <w:rFonts w:asciiTheme="majorHAnsi" w:hAnsiTheme="majorHAnsi"/>
          <w:sz w:val="20"/>
          <w:szCs w:val="20"/>
          <w:lang w:val="es-ES"/>
        </w:rPr>
        <w:t>e l</w:t>
      </w:r>
      <w:r w:rsidR="00D403FB" w:rsidRPr="00792857">
        <w:rPr>
          <w:rFonts w:asciiTheme="majorHAnsi" w:hAnsiTheme="majorHAnsi"/>
          <w:sz w:val="20"/>
          <w:szCs w:val="20"/>
          <w:lang w:val="es-ES"/>
        </w:rPr>
        <w:t>a a</w:t>
      </w:r>
      <w:r w:rsidRPr="00792857">
        <w:rPr>
          <w:rFonts w:asciiTheme="majorHAnsi" w:hAnsiTheme="majorHAnsi"/>
          <w:sz w:val="20"/>
          <w:szCs w:val="20"/>
          <w:lang w:val="es-ES"/>
        </w:rPr>
        <w:t>cción</w:t>
      </w:r>
      <w:r w:rsidR="00D403FB" w:rsidRPr="00792857">
        <w:rPr>
          <w:rFonts w:asciiTheme="majorHAnsi" w:hAnsiTheme="majorHAnsi"/>
          <w:sz w:val="20"/>
          <w:szCs w:val="20"/>
          <w:lang w:val="es-ES"/>
        </w:rPr>
        <w:t xml:space="preserve"> civil </w:t>
      </w:r>
      <w:r w:rsidRPr="00792857">
        <w:rPr>
          <w:rFonts w:asciiTheme="majorHAnsi" w:hAnsiTheme="majorHAnsi"/>
          <w:sz w:val="20"/>
          <w:szCs w:val="20"/>
          <w:lang w:val="es-ES"/>
        </w:rPr>
        <w:t xml:space="preserve">para reparar la detención y </w:t>
      </w:r>
      <w:r w:rsidR="00D403FB" w:rsidRPr="00792857">
        <w:rPr>
          <w:rFonts w:asciiTheme="majorHAnsi" w:hAnsiTheme="majorHAnsi"/>
          <w:sz w:val="20"/>
          <w:szCs w:val="20"/>
          <w:lang w:val="es-ES"/>
        </w:rPr>
        <w:t>tortura por motivos políticos</w:t>
      </w:r>
      <w:r w:rsidRPr="00792857">
        <w:rPr>
          <w:rFonts w:asciiTheme="majorHAnsi" w:hAnsiTheme="majorHAnsi"/>
          <w:sz w:val="20"/>
          <w:szCs w:val="20"/>
          <w:lang w:val="es-ES"/>
        </w:rPr>
        <w:t xml:space="preserve"> y</w:t>
      </w:r>
      <w:r w:rsidR="00D403FB" w:rsidRPr="00792857">
        <w:rPr>
          <w:rFonts w:asciiTheme="majorHAnsi" w:hAnsiTheme="majorHAnsi"/>
          <w:sz w:val="20"/>
          <w:szCs w:val="20"/>
          <w:lang w:val="es-ES"/>
        </w:rPr>
        <w:t xml:space="preserve"> afirma que esa </w:t>
      </w:r>
      <w:r w:rsidRPr="00792857">
        <w:rPr>
          <w:rFonts w:asciiTheme="majorHAnsi" w:hAnsiTheme="majorHAnsi"/>
          <w:sz w:val="20"/>
          <w:szCs w:val="20"/>
          <w:lang w:val="es-ES"/>
        </w:rPr>
        <w:t>vía</w:t>
      </w:r>
      <w:r w:rsidR="00D403FB" w:rsidRPr="00792857">
        <w:rPr>
          <w:rFonts w:asciiTheme="majorHAnsi" w:hAnsiTheme="majorHAnsi"/>
          <w:sz w:val="20"/>
          <w:szCs w:val="20"/>
          <w:lang w:val="es-ES"/>
        </w:rPr>
        <w:t xml:space="preserve"> s</w:t>
      </w:r>
      <w:r w:rsidRPr="00792857">
        <w:rPr>
          <w:rFonts w:asciiTheme="majorHAnsi" w:hAnsiTheme="majorHAnsi"/>
          <w:sz w:val="20"/>
          <w:szCs w:val="20"/>
          <w:lang w:val="es-ES"/>
        </w:rPr>
        <w:t>igue estando a disposición del peticionario</w:t>
      </w:r>
      <w:r w:rsidR="00D403FB" w:rsidRPr="00792857">
        <w:rPr>
          <w:rFonts w:asciiTheme="majorHAnsi" w:hAnsiTheme="majorHAnsi"/>
          <w:sz w:val="20"/>
          <w:szCs w:val="20"/>
          <w:lang w:val="es-ES"/>
        </w:rPr>
        <w:t xml:space="preserve">, </w:t>
      </w:r>
      <w:r w:rsidRPr="00792857">
        <w:rPr>
          <w:rFonts w:asciiTheme="majorHAnsi" w:hAnsiTheme="majorHAnsi"/>
          <w:sz w:val="20"/>
          <w:szCs w:val="20"/>
          <w:lang w:val="es-ES"/>
        </w:rPr>
        <w:t xml:space="preserve">lo cual implica que no se han agotado </w:t>
      </w:r>
      <w:r w:rsidR="00087BEE" w:rsidRPr="00792857">
        <w:rPr>
          <w:rFonts w:asciiTheme="majorHAnsi" w:hAnsiTheme="majorHAnsi"/>
          <w:sz w:val="20"/>
          <w:szCs w:val="20"/>
          <w:lang w:val="es-ES"/>
        </w:rPr>
        <w:t>los</w:t>
      </w:r>
      <w:r w:rsidR="00D403FB" w:rsidRPr="00792857">
        <w:rPr>
          <w:rFonts w:asciiTheme="majorHAnsi" w:hAnsiTheme="majorHAnsi"/>
          <w:sz w:val="20"/>
          <w:szCs w:val="20"/>
          <w:lang w:val="es-ES"/>
        </w:rPr>
        <w:t xml:space="preserve"> recursos internos. </w:t>
      </w:r>
    </w:p>
    <w:p w14:paraId="6BFC6286" w14:textId="77777777" w:rsidR="00CC1567" w:rsidRPr="00792857" w:rsidRDefault="00CC1567"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lastRenderedPageBreak/>
        <w:t xml:space="preserve">Por </w:t>
      </w:r>
      <w:r w:rsidR="00B65377" w:rsidRPr="00792857">
        <w:rPr>
          <w:rFonts w:asciiTheme="majorHAnsi" w:hAnsiTheme="majorHAnsi"/>
          <w:sz w:val="20"/>
          <w:szCs w:val="20"/>
          <w:lang w:val="es-ES"/>
        </w:rPr>
        <w:t>último</w:t>
      </w:r>
      <w:r w:rsidRPr="00792857">
        <w:rPr>
          <w:rFonts w:asciiTheme="majorHAnsi" w:hAnsiTheme="majorHAnsi"/>
          <w:sz w:val="20"/>
          <w:szCs w:val="20"/>
          <w:lang w:val="es-ES"/>
        </w:rPr>
        <w:t xml:space="preserve">, </w:t>
      </w:r>
      <w:r w:rsidR="00B65377" w:rsidRPr="00792857">
        <w:rPr>
          <w:rFonts w:asciiTheme="majorHAnsi" w:hAnsiTheme="majorHAnsi"/>
          <w:sz w:val="20"/>
          <w:szCs w:val="20"/>
          <w:lang w:val="es-ES"/>
        </w:rPr>
        <w:t xml:space="preserve">el Estado </w:t>
      </w:r>
      <w:r w:rsidRPr="00792857">
        <w:rPr>
          <w:rFonts w:asciiTheme="majorHAnsi" w:hAnsiTheme="majorHAnsi"/>
          <w:sz w:val="20"/>
          <w:szCs w:val="20"/>
          <w:lang w:val="es-ES"/>
        </w:rPr>
        <w:t xml:space="preserve">solicita que </w:t>
      </w:r>
      <w:r w:rsidR="00354E39" w:rsidRPr="00792857">
        <w:rPr>
          <w:rFonts w:asciiTheme="majorHAnsi" w:hAnsiTheme="majorHAnsi"/>
          <w:sz w:val="20"/>
          <w:szCs w:val="20"/>
          <w:lang w:val="es-ES"/>
        </w:rPr>
        <w:t>la Comisión</w:t>
      </w:r>
      <w:r w:rsidRPr="00792857">
        <w:rPr>
          <w:rFonts w:asciiTheme="majorHAnsi" w:hAnsiTheme="majorHAnsi"/>
          <w:sz w:val="20"/>
          <w:szCs w:val="20"/>
          <w:lang w:val="es-ES"/>
        </w:rPr>
        <w:t xml:space="preserve"> no ace</w:t>
      </w:r>
      <w:r w:rsidR="00B65377" w:rsidRPr="00792857">
        <w:rPr>
          <w:rFonts w:asciiTheme="majorHAnsi" w:hAnsiTheme="majorHAnsi"/>
          <w:sz w:val="20"/>
          <w:szCs w:val="20"/>
          <w:lang w:val="es-ES"/>
        </w:rPr>
        <w:t>p</w:t>
      </w:r>
      <w:r w:rsidRPr="00792857">
        <w:rPr>
          <w:rFonts w:asciiTheme="majorHAnsi" w:hAnsiTheme="majorHAnsi"/>
          <w:sz w:val="20"/>
          <w:szCs w:val="20"/>
          <w:lang w:val="es-ES"/>
        </w:rPr>
        <w:t xml:space="preserve">te </w:t>
      </w:r>
      <w:r w:rsidR="00B65377" w:rsidRPr="00792857">
        <w:rPr>
          <w:rFonts w:asciiTheme="majorHAnsi" w:hAnsiTheme="majorHAnsi"/>
          <w:sz w:val="20"/>
          <w:szCs w:val="20"/>
          <w:lang w:val="es-ES"/>
        </w:rPr>
        <w:t>l</w:t>
      </w:r>
      <w:r w:rsidRPr="00792857">
        <w:rPr>
          <w:rFonts w:asciiTheme="majorHAnsi" w:hAnsiTheme="majorHAnsi"/>
          <w:sz w:val="20"/>
          <w:szCs w:val="20"/>
          <w:lang w:val="es-ES"/>
        </w:rPr>
        <w:t>a inclus</w:t>
      </w:r>
      <w:r w:rsidR="00B65377" w:rsidRPr="00792857">
        <w:rPr>
          <w:rFonts w:asciiTheme="majorHAnsi" w:hAnsiTheme="majorHAnsi"/>
          <w:sz w:val="20"/>
          <w:szCs w:val="20"/>
          <w:lang w:val="es-ES"/>
        </w:rPr>
        <w:t>ión</w:t>
      </w:r>
      <w:r w:rsidR="00A611BD" w:rsidRPr="00792857">
        <w:rPr>
          <w:rFonts w:asciiTheme="majorHAnsi" w:hAnsiTheme="majorHAnsi"/>
          <w:sz w:val="20"/>
          <w:szCs w:val="20"/>
          <w:lang w:val="es-ES"/>
        </w:rPr>
        <w:t xml:space="preserve"> de Leonardo </w:t>
      </w:r>
      <w:proofErr w:type="spellStart"/>
      <w:r w:rsidRPr="00792857">
        <w:rPr>
          <w:rFonts w:asciiTheme="majorHAnsi" w:hAnsiTheme="majorHAnsi"/>
          <w:sz w:val="20"/>
          <w:szCs w:val="20"/>
          <w:lang w:val="es-ES"/>
        </w:rPr>
        <w:t>Ditta</w:t>
      </w:r>
      <w:proofErr w:type="spellEnd"/>
      <w:r w:rsidRPr="00792857">
        <w:rPr>
          <w:rFonts w:asciiTheme="majorHAnsi" w:hAnsiTheme="majorHAnsi"/>
          <w:sz w:val="20"/>
          <w:szCs w:val="20"/>
          <w:lang w:val="es-ES"/>
        </w:rPr>
        <w:t xml:space="preserve"> como </w:t>
      </w:r>
      <w:r w:rsidR="00087BEE" w:rsidRPr="00792857">
        <w:rPr>
          <w:rFonts w:asciiTheme="majorHAnsi" w:hAnsiTheme="majorHAnsi"/>
          <w:sz w:val="20"/>
          <w:szCs w:val="20"/>
          <w:lang w:val="es-ES"/>
        </w:rPr>
        <w:t>presunta víctima</w:t>
      </w:r>
      <w:r w:rsidRPr="00792857">
        <w:rPr>
          <w:rFonts w:asciiTheme="majorHAnsi" w:hAnsiTheme="majorHAnsi"/>
          <w:sz w:val="20"/>
          <w:szCs w:val="20"/>
          <w:lang w:val="es-ES"/>
        </w:rPr>
        <w:t xml:space="preserve"> </w:t>
      </w:r>
      <w:r w:rsidR="00B65377" w:rsidRPr="00792857">
        <w:rPr>
          <w:rFonts w:asciiTheme="majorHAnsi" w:hAnsiTheme="majorHAnsi"/>
          <w:sz w:val="20"/>
          <w:szCs w:val="20"/>
          <w:lang w:val="es-ES"/>
        </w:rPr>
        <w:t>e</w:t>
      </w:r>
      <w:r w:rsidRPr="00792857">
        <w:rPr>
          <w:rFonts w:asciiTheme="majorHAnsi" w:hAnsiTheme="majorHAnsi"/>
          <w:sz w:val="20"/>
          <w:szCs w:val="20"/>
          <w:lang w:val="es-ES"/>
        </w:rPr>
        <w:t>n</w:t>
      </w:r>
      <w:r w:rsidR="00B65377" w:rsidRPr="00792857">
        <w:rPr>
          <w:rFonts w:asciiTheme="majorHAnsi" w:hAnsiTheme="majorHAnsi"/>
          <w:sz w:val="20"/>
          <w:szCs w:val="20"/>
          <w:lang w:val="es-ES"/>
        </w:rPr>
        <w:t xml:space="preserve"> l</w:t>
      </w:r>
      <w:r w:rsidRPr="00792857">
        <w:rPr>
          <w:rFonts w:asciiTheme="majorHAnsi" w:hAnsiTheme="majorHAnsi"/>
          <w:sz w:val="20"/>
          <w:szCs w:val="20"/>
          <w:lang w:val="es-ES"/>
        </w:rPr>
        <w:t xml:space="preserve">a presente </w:t>
      </w:r>
      <w:r w:rsidR="00354E39" w:rsidRPr="00792857">
        <w:rPr>
          <w:rFonts w:asciiTheme="majorHAnsi" w:hAnsiTheme="majorHAnsi"/>
          <w:sz w:val="20"/>
          <w:szCs w:val="20"/>
          <w:lang w:val="es-ES"/>
        </w:rPr>
        <w:t>petición</w:t>
      </w:r>
      <w:r w:rsidR="003F6BD1" w:rsidRPr="00792857">
        <w:rPr>
          <w:rFonts w:asciiTheme="majorHAnsi" w:hAnsiTheme="majorHAnsi"/>
          <w:sz w:val="20"/>
          <w:szCs w:val="20"/>
          <w:lang w:val="es-ES"/>
        </w:rPr>
        <w:t xml:space="preserve"> por</w:t>
      </w:r>
      <w:r w:rsidR="00B65377" w:rsidRPr="00792857">
        <w:rPr>
          <w:rFonts w:asciiTheme="majorHAnsi" w:hAnsiTheme="majorHAnsi"/>
          <w:sz w:val="20"/>
          <w:szCs w:val="20"/>
          <w:lang w:val="es-ES"/>
        </w:rPr>
        <w:t xml:space="preserve">que no se ha </w:t>
      </w:r>
      <w:r w:rsidRPr="00792857">
        <w:rPr>
          <w:rFonts w:asciiTheme="majorHAnsi" w:hAnsiTheme="majorHAnsi"/>
          <w:sz w:val="20"/>
          <w:szCs w:val="20"/>
          <w:lang w:val="es-ES"/>
        </w:rPr>
        <w:t xml:space="preserve">observado </w:t>
      </w:r>
      <w:r w:rsidR="00B65377" w:rsidRPr="00792857">
        <w:rPr>
          <w:rFonts w:asciiTheme="majorHAnsi" w:hAnsiTheme="majorHAnsi"/>
          <w:sz w:val="20"/>
          <w:szCs w:val="20"/>
          <w:lang w:val="es-ES"/>
        </w:rPr>
        <w:t xml:space="preserve">el plazo razonable, en vista de </w:t>
      </w:r>
      <w:r w:rsidRPr="00792857">
        <w:rPr>
          <w:rFonts w:asciiTheme="majorHAnsi" w:hAnsiTheme="majorHAnsi"/>
          <w:sz w:val="20"/>
          <w:szCs w:val="20"/>
          <w:lang w:val="es-ES"/>
        </w:rPr>
        <w:t>que tal solicit</w:t>
      </w:r>
      <w:r w:rsidR="00B65377" w:rsidRPr="00792857">
        <w:rPr>
          <w:rFonts w:asciiTheme="majorHAnsi" w:hAnsiTheme="majorHAnsi"/>
          <w:sz w:val="20"/>
          <w:szCs w:val="20"/>
          <w:lang w:val="es-ES"/>
        </w:rPr>
        <w:t xml:space="preserve">ud fue presentada </w:t>
      </w:r>
      <w:r w:rsidRPr="00792857">
        <w:rPr>
          <w:rFonts w:asciiTheme="majorHAnsi" w:hAnsiTheme="majorHAnsi"/>
          <w:sz w:val="20"/>
          <w:szCs w:val="20"/>
          <w:lang w:val="es-ES"/>
        </w:rPr>
        <w:t>cinco a</w:t>
      </w:r>
      <w:r w:rsidR="00B65377" w:rsidRPr="00792857">
        <w:rPr>
          <w:rFonts w:asciiTheme="majorHAnsi" w:hAnsiTheme="majorHAnsi"/>
          <w:sz w:val="20"/>
          <w:szCs w:val="20"/>
          <w:lang w:val="es-ES"/>
        </w:rPr>
        <w:t>ñ</w:t>
      </w:r>
      <w:r w:rsidRPr="00792857">
        <w:rPr>
          <w:rFonts w:asciiTheme="majorHAnsi" w:hAnsiTheme="majorHAnsi"/>
          <w:sz w:val="20"/>
          <w:szCs w:val="20"/>
          <w:lang w:val="es-ES"/>
        </w:rPr>
        <w:t>os de</w:t>
      </w:r>
      <w:r w:rsidR="00B65377" w:rsidRPr="00792857">
        <w:rPr>
          <w:rFonts w:asciiTheme="majorHAnsi" w:hAnsiTheme="majorHAnsi"/>
          <w:sz w:val="20"/>
          <w:szCs w:val="20"/>
          <w:lang w:val="es-ES"/>
        </w:rPr>
        <w:t>spués de la presentación de la solicitud d</w:t>
      </w:r>
      <w:r w:rsidR="00354E39" w:rsidRPr="00792857">
        <w:rPr>
          <w:rFonts w:asciiTheme="majorHAnsi" w:hAnsiTheme="majorHAnsi"/>
          <w:sz w:val="20"/>
          <w:szCs w:val="20"/>
          <w:lang w:val="es-ES"/>
        </w:rPr>
        <w:t>el peticionario</w:t>
      </w:r>
      <w:r w:rsidRPr="00792857">
        <w:rPr>
          <w:rFonts w:asciiTheme="majorHAnsi" w:hAnsiTheme="majorHAnsi"/>
          <w:sz w:val="20"/>
          <w:szCs w:val="20"/>
          <w:lang w:val="es-ES"/>
        </w:rPr>
        <w:t xml:space="preserve"> e</w:t>
      </w:r>
      <w:r w:rsidR="00B65377" w:rsidRPr="00792857">
        <w:rPr>
          <w:rFonts w:asciiTheme="majorHAnsi" w:hAnsiTheme="majorHAnsi"/>
          <w:sz w:val="20"/>
          <w:szCs w:val="20"/>
          <w:lang w:val="es-ES"/>
        </w:rPr>
        <w:t>n</w:t>
      </w:r>
      <w:r w:rsidRPr="00792857">
        <w:rPr>
          <w:rFonts w:asciiTheme="majorHAnsi" w:hAnsiTheme="majorHAnsi"/>
          <w:sz w:val="20"/>
          <w:szCs w:val="20"/>
          <w:lang w:val="es-ES"/>
        </w:rPr>
        <w:t xml:space="preserve"> 2012. Ad</w:t>
      </w:r>
      <w:r w:rsidR="00B65377" w:rsidRPr="00792857">
        <w:rPr>
          <w:rFonts w:asciiTheme="majorHAnsi" w:hAnsiTheme="majorHAnsi"/>
          <w:sz w:val="20"/>
          <w:szCs w:val="20"/>
          <w:lang w:val="es-ES"/>
        </w:rPr>
        <w:t>emás</w:t>
      </w:r>
      <w:r w:rsidRPr="00792857">
        <w:rPr>
          <w:rFonts w:asciiTheme="majorHAnsi" w:hAnsiTheme="majorHAnsi"/>
          <w:sz w:val="20"/>
          <w:szCs w:val="20"/>
          <w:lang w:val="es-ES"/>
        </w:rPr>
        <w:t>, afirma que no h</w:t>
      </w:r>
      <w:r w:rsidR="00B65377" w:rsidRPr="00792857">
        <w:rPr>
          <w:rFonts w:asciiTheme="majorHAnsi" w:hAnsiTheme="majorHAnsi"/>
          <w:sz w:val="20"/>
          <w:szCs w:val="20"/>
          <w:lang w:val="es-ES"/>
        </w:rPr>
        <w:t xml:space="preserve">ay ningún </w:t>
      </w:r>
      <w:r w:rsidRPr="00792857">
        <w:rPr>
          <w:rFonts w:asciiTheme="majorHAnsi" w:hAnsiTheme="majorHAnsi"/>
          <w:sz w:val="20"/>
          <w:szCs w:val="20"/>
          <w:lang w:val="es-ES"/>
        </w:rPr>
        <w:t xml:space="preserve">vínculo entre </w:t>
      </w:r>
      <w:r w:rsidR="00B65377" w:rsidRPr="00792857">
        <w:rPr>
          <w:rFonts w:asciiTheme="majorHAnsi" w:hAnsiTheme="majorHAnsi"/>
          <w:sz w:val="20"/>
          <w:szCs w:val="20"/>
          <w:lang w:val="es-ES"/>
        </w:rPr>
        <w:t xml:space="preserve">Leonardo </w:t>
      </w:r>
      <w:proofErr w:type="spellStart"/>
      <w:r w:rsidR="00B65377" w:rsidRPr="00792857">
        <w:rPr>
          <w:rFonts w:asciiTheme="majorHAnsi" w:hAnsiTheme="majorHAnsi"/>
          <w:sz w:val="20"/>
          <w:szCs w:val="20"/>
          <w:lang w:val="es-ES"/>
        </w:rPr>
        <w:t>Ditta</w:t>
      </w:r>
      <w:proofErr w:type="spellEnd"/>
      <w:r w:rsidR="00B65377" w:rsidRPr="00792857">
        <w:rPr>
          <w:rFonts w:asciiTheme="majorHAnsi" w:hAnsiTheme="majorHAnsi"/>
          <w:sz w:val="20"/>
          <w:szCs w:val="20"/>
          <w:lang w:val="es-ES"/>
        </w:rPr>
        <w:t xml:space="preserve"> y</w:t>
      </w:r>
      <w:r w:rsidR="009F49ED" w:rsidRPr="00792857">
        <w:rPr>
          <w:rFonts w:asciiTheme="majorHAnsi" w:hAnsiTheme="majorHAnsi"/>
          <w:sz w:val="20"/>
          <w:szCs w:val="20"/>
          <w:lang w:val="es-ES"/>
        </w:rPr>
        <w:t xml:space="preserve"> Eduardo Collen </w:t>
      </w:r>
      <w:proofErr w:type="spellStart"/>
      <w:r w:rsidR="009F49ED" w:rsidRPr="00792857">
        <w:rPr>
          <w:rFonts w:asciiTheme="majorHAnsi" w:hAnsiTheme="majorHAnsi"/>
          <w:sz w:val="20"/>
          <w:szCs w:val="20"/>
          <w:lang w:val="es-ES"/>
        </w:rPr>
        <w:t>Leite</w:t>
      </w:r>
      <w:proofErr w:type="spellEnd"/>
      <w:r w:rsidR="009F49ED" w:rsidRPr="00792857">
        <w:rPr>
          <w:rFonts w:asciiTheme="majorHAnsi" w:hAnsiTheme="majorHAnsi"/>
          <w:sz w:val="20"/>
          <w:szCs w:val="20"/>
          <w:lang w:val="es-ES"/>
        </w:rPr>
        <w:t>.</w:t>
      </w:r>
    </w:p>
    <w:p w14:paraId="4C5C8FF0" w14:textId="77777777" w:rsidR="003239B8" w:rsidRPr="00792857" w:rsidRDefault="003239B8" w:rsidP="002908FD">
      <w:pPr>
        <w:spacing w:before="200" w:after="200"/>
        <w:ind w:firstLine="720"/>
        <w:jc w:val="both"/>
        <w:rPr>
          <w:rFonts w:asciiTheme="majorHAnsi" w:hAnsiTheme="majorHAnsi"/>
          <w:sz w:val="20"/>
          <w:szCs w:val="20"/>
          <w:lang w:val="es-ES"/>
        </w:rPr>
      </w:pPr>
      <w:r w:rsidRPr="00792857">
        <w:rPr>
          <w:rFonts w:asciiTheme="majorHAnsi" w:eastAsia="Cambria" w:hAnsiTheme="majorHAnsi" w:cs="Cambria"/>
          <w:b/>
          <w:bCs/>
          <w:sz w:val="20"/>
          <w:szCs w:val="20"/>
          <w:u w:color="000000"/>
          <w:lang w:val="es-ES" w:eastAsia="es-ES"/>
        </w:rPr>
        <w:t>VI.</w:t>
      </w:r>
      <w:r w:rsidRPr="00792857">
        <w:rPr>
          <w:rFonts w:asciiTheme="majorHAnsi" w:eastAsia="Cambria" w:hAnsiTheme="majorHAnsi" w:cs="Cambria"/>
          <w:b/>
          <w:bCs/>
          <w:sz w:val="20"/>
          <w:szCs w:val="20"/>
          <w:u w:color="000000"/>
          <w:lang w:val="es-ES" w:eastAsia="es-ES"/>
        </w:rPr>
        <w:tab/>
      </w:r>
      <w:r w:rsidR="00354E39" w:rsidRPr="00792857">
        <w:rPr>
          <w:rFonts w:asciiTheme="majorHAnsi" w:hAnsiTheme="majorHAnsi"/>
          <w:b/>
          <w:bCs/>
          <w:sz w:val="20"/>
          <w:szCs w:val="20"/>
          <w:lang w:val="es-ES"/>
        </w:rPr>
        <w:t>AGOTAMIENTO DE LOS RECURSOS INTERNOS Y PLAZO DE PRESENTACIÓN</w:t>
      </w:r>
      <w:r w:rsidR="00C21FEF" w:rsidRPr="00792857">
        <w:rPr>
          <w:rFonts w:asciiTheme="majorHAnsi" w:eastAsia="Cambria" w:hAnsiTheme="majorHAnsi" w:cs="Cambria"/>
          <w:b/>
          <w:bCs/>
          <w:sz w:val="20"/>
          <w:szCs w:val="20"/>
          <w:u w:color="000000"/>
          <w:lang w:val="es-ES" w:eastAsia="es-ES"/>
        </w:rPr>
        <w:t xml:space="preserve"> </w:t>
      </w:r>
    </w:p>
    <w:p w14:paraId="160ABB56" w14:textId="166F2D0F" w:rsidR="00CC22A8" w:rsidRPr="00792857" w:rsidRDefault="00557F63"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E</w:t>
      </w:r>
      <w:r w:rsidR="004C6087" w:rsidRPr="00792857">
        <w:rPr>
          <w:rFonts w:asciiTheme="majorHAnsi" w:hAnsiTheme="majorHAnsi"/>
          <w:sz w:val="20"/>
          <w:szCs w:val="20"/>
          <w:lang w:val="es-ES"/>
        </w:rPr>
        <w:t>n</w:t>
      </w:r>
      <w:r w:rsidRPr="00792857">
        <w:rPr>
          <w:rFonts w:asciiTheme="majorHAnsi" w:hAnsiTheme="majorHAnsi"/>
          <w:sz w:val="20"/>
          <w:szCs w:val="20"/>
          <w:lang w:val="es-ES"/>
        </w:rPr>
        <w:t xml:space="preserve"> casos s</w:t>
      </w:r>
      <w:r w:rsidR="004C6087" w:rsidRPr="00792857">
        <w:rPr>
          <w:rFonts w:asciiTheme="majorHAnsi" w:hAnsiTheme="majorHAnsi"/>
          <w:sz w:val="20"/>
          <w:szCs w:val="20"/>
          <w:lang w:val="es-ES"/>
        </w:rPr>
        <w:t>imilares</w:t>
      </w:r>
      <w:r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la Comisión</w:t>
      </w:r>
      <w:r w:rsidR="00DA6587" w:rsidRPr="00792857">
        <w:rPr>
          <w:rFonts w:asciiTheme="majorHAnsi" w:hAnsiTheme="majorHAnsi"/>
          <w:sz w:val="20"/>
          <w:szCs w:val="20"/>
          <w:lang w:val="es-ES"/>
        </w:rPr>
        <w:t xml:space="preserve"> </w:t>
      </w:r>
      <w:r w:rsidR="003F6BD1" w:rsidRPr="00792857">
        <w:rPr>
          <w:rFonts w:asciiTheme="majorHAnsi" w:hAnsiTheme="majorHAnsi"/>
          <w:sz w:val="20"/>
          <w:szCs w:val="20"/>
          <w:lang w:val="es-ES"/>
        </w:rPr>
        <w:t xml:space="preserve">consideró </w:t>
      </w:r>
      <w:r w:rsidR="00DA6587" w:rsidRPr="00792857">
        <w:rPr>
          <w:rFonts w:asciiTheme="majorHAnsi" w:hAnsiTheme="majorHAnsi"/>
          <w:sz w:val="20"/>
          <w:szCs w:val="20"/>
          <w:lang w:val="es-ES"/>
        </w:rPr>
        <w:t xml:space="preserve">que </w:t>
      </w:r>
      <w:r w:rsidR="00354E39" w:rsidRPr="00792857">
        <w:rPr>
          <w:rFonts w:asciiTheme="majorHAnsi" w:hAnsiTheme="majorHAnsi"/>
          <w:sz w:val="20"/>
          <w:szCs w:val="20"/>
          <w:lang w:val="es-ES"/>
        </w:rPr>
        <w:t>l</w:t>
      </w:r>
      <w:r w:rsidR="00073268"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aplicación</w:t>
      </w:r>
      <w:r w:rsidR="00073268" w:rsidRPr="00792857">
        <w:rPr>
          <w:rFonts w:asciiTheme="majorHAnsi" w:hAnsiTheme="majorHAnsi"/>
          <w:sz w:val="20"/>
          <w:szCs w:val="20"/>
          <w:lang w:val="es-ES"/>
        </w:rPr>
        <w:t xml:space="preserve"> d</w:t>
      </w:r>
      <w:r w:rsidR="00354E39" w:rsidRPr="00792857">
        <w:rPr>
          <w:rFonts w:asciiTheme="majorHAnsi" w:hAnsiTheme="majorHAnsi"/>
          <w:sz w:val="20"/>
          <w:szCs w:val="20"/>
          <w:lang w:val="es-ES"/>
        </w:rPr>
        <w:t>e l</w:t>
      </w:r>
      <w:r w:rsidR="00073268"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prescripción</w:t>
      </w:r>
      <w:r w:rsidR="00073268" w:rsidRPr="00792857">
        <w:rPr>
          <w:rFonts w:asciiTheme="majorHAnsi" w:hAnsiTheme="majorHAnsi"/>
          <w:sz w:val="20"/>
          <w:szCs w:val="20"/>
          <w:lang w:val="es-ES"/>
        </w:rPr>
        <w:t xml:space="preserve"> e</w:t>
      </w:r>
      <w:r w:rsidR="004C6087" w:rsidRPr="00792857">
        <w:rPr>
          <w:rFonts w:asciiTheme="majorHAnsi" w:hAnsiTheme="majorHAnsi"/>
          <w:sz w:val="20"/>
          <w:szCs w:val="20"/>
          <w:lang w:val="es-ES"/>
        </w:rPr>
        <w:t>n</w:t>
      </w:r>
      <w:r w:rsidR="00073268" w:rsidRPr="00792857">
        <w:rPr>
          <w:rFonts w:asciiTheme="majorHAnsi" w:hAnsiTheme="majorHAnsi"/>
          <w:sz w:val="20"/>
          <w:szCs w:val="20"/>
          <w:lang w:val="es-ES"/>
        </w:rPr>
        <w:t xml:space="preserve"> casos de </w:t>
      </w:r>
      <w:r w:rsidR="00861EB0" w:rsidRPr="00792857">
        <w:rPr>
          <w:rFonts w:asciiTheme="majorHAnsi" w:hAnsiTheme="majorHAnsi"/>
          <w:sz w:val="20"/>
          <w:szCs w:val="20"/>
          <w:lang w:val="es-ES"/>
        </w:rPr>
        <w:t>graves</w:t>
      </w:r>
      <w:r w:rsidR="0066566D"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violaciones</w:t>
      </w:r>
      <w:r w:rsidR="0066566D" w:rsidRPr="00792857">
        <w:rPr>
          <w:rFonts w:asciiTheme="majorHAnsi" w:hAnsiTheme="majorHAnsi"/>
          <w:sz w:val="20"/>
          <w:szCs w:val="20"/>
          <w:lang w:val="es-ES"/>
        </w:rPr>
        <w:t xml:space="preserve"> de </w:t>
      </w:r>
      <w:r w:rsidR="00354E39" w:rsidRPr="00792857">
        <w:rPr>
          <w:rFonts w:asciiTheme="majorHAnsi" w:hAnsiTheme="majorHAnsi"/>
          <w:sz w:val="20"/>
          <w:szCs w:val="20"/>
          <w:lang w:val="es-ES"/>
        </w:rPr>
        <w:t>derechos</w:t>
      </w:r>
      <w:r w:rsidR="0066566D" w:rsidRPr="00792857">
        <w:rPr>
          <w:rFonts w:asciiTheme="majorHAnsi" w:hAnsiTheme="majorHAnsi"/>
          <w:sz w:val="20"/>
          <w:szCs w:val="20"/>
          <w:lang w:val="es-ES"/>
        </w:rPr>
        <w:t xml:space="preserve"> humanos, inclu</w:t>
      </w:r>
      <w:r w:rsidR="004C6087" w:rsidRPr="00792857">
        <w:rPr>
          <w:rFonts w:asciiTheme="majorHAnsi" w:hAnsiTheme="majorHAnsi"/>
          <w:sz w:val="20"/>
          <w:szCs w:val="20"/>
          <w:lang w:val="es-ES"/>
        </w:rPr>
        <w:t xml:space="preserve">idos los </w:t>
      </w:r>
      <w:r w:rsidR="00073268" w:rsidRPr="00792857">
        <w:rPr>
          <w:rFonts w:asciiTheme="majorHAnsi" w:hAnsiTheme="majorHAnsi"/>
          <w:sz w:val="20"/>
          <w:szCs w:val="20"/>
          <w:lang w:val="es-ES"/>
        </w:rPr>
        <w:t>delitos de lesa humanidad</w:t>
      </w:r>
      <w:r w:rsidR="00861EB0" w:rsidRPr="00792857">
        <w:rPr>
          <w:rFonts w:asciiTheme="majorHAnsi" w:hAnsiTheme="majorHAnsi"/>
          <w:sz w:val="20"/>
          <w:szCs w:val="20"/>
          <w:lang w:val="es-ES"/>
        </w:rPr>
        <w:t>,</w:t>
      </w:r>
      <w:r w:rsidR="00073268" w:rsidRPr="00792857">
        <w:rPr>
          <w:rFonts w:asciiTheme="majorHAnsi" w:hAnsiTheme="majorHAnsi"/>
          <w:sz w:val="20"/>
          <w:szCs w:val="20"/>
          <w:lang w:val="es-ES"/>
        </w:rPr>
        <w:t xml:space="preserve"> </w:t>
      </w:r>
      <w:r w:rsidR="004C6087" w:rsidRPr="00792857">
        <w:rPr>
          <w:rFonts w:asciiTheme="majorHAnsi" w:hAnsiTheme="majorHAnsi"/>
          <w:sz w:val="20"/>
          <w:szCs w:val="20"/>
          <w:lang w:val="es-ES"/>
        </w:rPr>
        <w:t>y la vigencia</w:t>
      </w:r>
      <w:r w:rsidR="00073268" w:rsidRPr="00792857">
        <w:rPr>
          <w:rFonts w:asciiTheme="majorHAnsi" w:hAnsiTheme="majorHAnsi"/>
          <w:sz w:val="20"/>
          <w:szCs w:val="20"/>
          <w:lang w:val="es-ES"/>
        </w:rPr>
        <w:t xml:space="preserve"> d</w:t>
      </w:r>
      <w:r w:rsidR="004C6087" w:rsidRPr="00792857">
        <w:rPr>
          <w:rFonts w:asciiTheme="majorHAnsi" w:hAnsiTheme="majorHAnsi"/>
          <w:sz w:val="20"/>
          <w:szCs w:val="20"/>
          <w:lang w:val="es-ES"/>
        </w:rPr>
        <w:t>e l</w:t>
      </w:r>
      <w:r w:rsidR="00073268" w:rsidRPr="00792857">
        <w:rPr>
          <w:rFonts w:asciiTheme="majorHAnsi" w:hAnsiTheme="majorHAnsi"/>
          <w:sz w:val="20"/>
          <w:szCs w:val="20"/>
          <w:lang w:val="es-ES"/>
        </w:rPr>
        <w:t xml:space="preserve">a </w:t>
      </w:r>
      <w:r w:rsidR="00CC169B" w:rsidRPr="00792857">
        <w:rPr>
          <w:rFonts w:asciiTheme="majorHAnsi" w:hAnsiTheme="majorHAnsi"/>
          <w:sz w:val="20"/>
          <w:szCs w:val="20"/>
          <w:lang w:val="es-ES"/>
        </w:rPr>
        <w:t>Ley de Amnistía</w:t>
      </w:r>
      <w:r w:rsidR="00073268" w:rsidRPr="00792857">
        <w:rPr>
          <w:rFonts w:asciiTheme="majorHAnsi" w:hAnsiTheme="majorHAnsi"/>
          <w:sz w:val="20"/>
          <w:szCs w:val="20"/>
          <w:lang w:val="es-ES"/>
        </w:rPr>
        <w:t xml:space="preserve"> brasile</w:t>
      </w:r>
      <w:r w:rsidR="004C6087" w:rsidRPr="00792857">
        <w:rPr>
          <w:rFonts w:asciiTheme="majorHAnsi" w:hAnsiTheme="majorHAnsi"/>
          <w:sz w:val="20"/>
          <w:szCs w:val="20"/>
          <w:lang w:val="es-ES"/>
        </w:rPr>
        <w:t xml:space="preserve">ña </w:t>
      </w:r>
      <w:r w:rsidR="00073268" w:rsidRPr="00792857">
        <w:rPr>
          <w:rFonts w:asciiTheme="majorHAnsi" w:hAnsiTheme="majorHAnsi"/>
          <w:sz w:val="20"/>
          <w:szCs w:val="20"/>
          <w:lang w:val="es-ES"/>
        </w:rPr>
        <w:t>imposibilita</w:t>
      </w:r>
      <w:r w:rsidR="003F6BD1" w:rsidRPr="00792857">
        <w:rPr>
          <w:rFonts w:asciiTheme="majorHAnsi" w:hAnsiTheme="majorHAnsi"/>
          <w:sz w:val="20"/>
          <w:szCs w:val="20"/>
          <w:lang w:val="es-ES"/>
        </w:rPr>
        <w:t>ban</w:t>
      </w:r>
      <w:r w:rsidR="004C6087" w:rsidRPr="00792857">
        <w:rPr>
          <w:rFonts w:asciiTheme="majorHAnsi" w:hAnsiTheme="majorHAnsi"/>
          <w:sz w:val="20"/>
          <w:szCs w:val="20"/>
          <w:lang w:val="es-ES"/>
        </w:rPr>
        <w:t xml:space="preserve"> la</w:t>
      </w:r>
      <w:r w:rsidR="00DA6587"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investigación</w:t>
      </w:r>
      <w:r w:rsidR="00DA6587" w:rsidRPr="00792857">
        <w:rPr>
          <w:rFonts w:asciiTheme="majorHAnsi" w:hAnsiTheme="majorHAnsi"/>
          <w:sz w:val="20"/>
          <w:szCs w:val="20"/>
          <w:lang w:val="es-ES"/>
        </w:rPr>
        <w:t xml:space="preserve"> d</w:t>
      </w:r>
      <w:r w:rsidR="004C6087" w:rsidRPr="00792857">
        <w:rPr>
          <w:rFonts w:asciiTheme="majorHAnsi" w:hAnsiTheme="majorHAnsi"/>
          <w:sz w:val="20"/>
          <w:szCs w:val="20"/>
          <w:lang w:val="es-ES"/>
        </w:rPr>
        <w:t>e l</w:t>
      </w:r>
      <w:r w:rsidR="00DA6587" w:rsidRPr="00792857">
        <w:rPr>
          <w:rFonts w:asciiTheme="majorHAnsi" w:hAnsiTheme="majorHAnsi"/>
          <w:sz w:val="20"/>
          <w:szCs w:val="20"/>
          <w:lang w:val="es-ES"/>
        </w:rPr>
        <w:t xml:space="preserve">a responsabilidad individual </w:t>
      </w:r>
      <w:r w:rsidR="004C6087" w:rsidRPr="00792857">
        <w:rPr>
          <w:rFonts w:asciiTheme="majorHAnsi" w:hAnsiTheme="majorHAnsi"/>
          <w:sz w:val="20"/>
          <w:szCs w:val="20"/>
          <w:lang w:val="es-ES"/>
        </w:rPr>
        <w:t>y l</w:t>
      </w:r>
      <w:r w:rsidR="00ED423D" w:rsidRPr="00792857">
        <w:rPr>
          <w:rFonts w:asciiTheme="majorHAnsi" w:hAnsiTheme="majorHAnsi"/>
          <w:sz w:val="20"/>
          <w:szCs w:val="20"/>
          <w:lang w:val="es-ES"/>
        </w:rPr>
        <w:t>a</w:t>
      </w:r>
      <w:r w:rsidR="00DA6587" w:rsidRPr="00792857">
        <w:rPr>
          <w:rFonts w:asciiTheme="majorHAnsi" w:hAnsiTheme="majorHAnsi"/>
          <w:sz w:val="20"/>
          <w:szCs w:val="20"/>
          <w:lang w:val="es-ES"/>
        </w:rPr>
        <w:t xml:space="preserve"> </w:t>
      </w:r>
      <w:r w:rsidR="004C6087" w:rsidRPr="00792857">
        <w:rPr>
          <w:rFonts w:asciiTheme="majorHAnsi" w:hAnsiTheme="majorHAnsi"/>
          <w:sz w:val="20"/>
          <w:szCs w:val="20"/>
          <w:lang w:val="es-ES"/>
        </w:rPr>
        <w:t xml:space="preserve">sanción de los </w:t>
      </w:r>
      <w:r w:rsidR="00DA6587" w:rsidRPr="00792857">
        <w:rPr>
          <w:rFonts w:asciiTheme="majorHAnsi" w:hAnsiTheme="majorHAnsi"/>
          <w:sz w:val="20"/>
          <w:szCs w:val="20"/>
          <w:lang w:val="es-ES"/>
        </w:rPr>
        <w:t xml:space="preserve">agentes </w:t>
      </w:r>
      <w:r w:rsidR="00A514E0" w:rsidRPr="00792857">
        <w:rPr>
          <w:rFonts w:asciiTheme="majorHAnsi" w:hAnsiTheme="majorHAnsi"/>
          <w:sz w:val="20"/>
          <w:szCs w:val="20"/>
          <w:lang w:val="es-ES"/>
        </w:rPr>
        <w:t>estatales</w:t>
      </w:r>
      <w:r w:rsidR="00DA6587" w:rsidRPr="00792857">
        <w:rPr>
          <w:rFonts w:asciiTheme="majorHAnsi" w:hAnsiTheme="majorHAnsi"/>
          <w:sz w:val="20"/>
          <w:szCs w:val="20"/>
          <w:lang w:val="es-ES"/>
        </w:rPr>
        <w:t xml:space="preserve"> </w:t>
      </w:r>
      <w:r w:rsidR="004C6087" w:rsidRPr="00792857">
        <w:rPr>
          <w:rFonts w:asciiTheme="majorHAnsi" w:hAnsiTheme="majorHAnsi"/>
          <w:sz w:val="20"/>
          <w:szCs w:val="20"/>
          <w:lang w:val="es-ES"/>
        </w:rPr>
        <w:t>involucrados</w:t>
      </w:r>
      <w:r w:rsidR="00DA6587" w:rsidRPr="00792857">
        <w:rPr>
          <w:rStyle w:val="FootnoteReference"/>
          <w:rFonts w:asciiTheme="majorHAnsi" w:hAnsiTheme="majorHAnsi"/>
          <w:sz w:val="20"/>
          <w:szCs w:val="20"/>
          <w:lang w:val="es-ES"/>
        </w:rPr>
        <w:footnoteReference w:id="9"/>
      </w:r>
      <w:r w:rsidR="00DA6587"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 xml:space="preserve">Por consiguiente, </w:t>
      </w:r>
      <w:r w:rsidR="009F49ED" w:rsidRPr="00792857">
        <w:rPr>
          <w:rFonts w:asciiTheme="majorHAnsi" w:hAnsiTheme="majorHAnsi"/>
          <w:sz w:val="20"/>
          <w:szCs w:val="20"/>
          <w:lang w:val="es-ES"/>
        </w:rPr>
        <w:t>ent</w:t>
      </w:r>
      <w:r w:rsidR="00E86176" w:rsidRPr="00792857">
        <w:rPr>
          <w:rFonts w:asciiTheme="majorHAnsi" w:hAnsiTheme="majorHAnsi"/>
          <w:sz w:val="20"/>
          <w:szCs w:val="20"/>
          <w:lang w:val="es-ES"/>
        </w:rPr>
        <w:t>i</w:t>
      </w:r>
      <w:r w:rsidR="009F49ED" w:rsidRPr="00792857">
        <w:rPr>
          <w:rFonts w:asciiTheme="majorHAnsi" w:hAnsiTheme="majorHAnsi"/>
          <w:sz w:val="20"/>
          <w:szCs w:val="20"/>
          <w:lang w:val="es-ES"/>
        </w:rPr>
        <w:t xml:space="preserve">ende </w:t>
      </w:r>
      <w:r w:rsidR="00E86176" w:rsidRPr="00792857">
        <w:rPr>
          <w:rFonts w:asciiTheme="majorHAnsi" w:hAnsiTheme="majorHAnsi"/>
          <w:sz w:val="20"/>
          <w:szCs w:val="20"/>
          <w:lang w:val="es-ES"/>
        </w:rPr>
        <w:t xml:space="preserve">que </w:t>
      </w:r>
      <w:r w:rsidR="00067BA7" w:rsidRPr="00792857">
        <w:rPr>
          <w:rFonts w:asciiTheme="majorHAnsi" w:hAnsiTheme="majorHAnsi"/>
          <w:sz w:val="20"/>
          <w:szCs w:val="20"/>
          <w:lang w:val="es-ES"/>
        </w:rPr>
        <w:t xml:space="preserve">en el presente caso </w:t>
      </w:r>
      <w:r w:rsidR="00E86176" w:rsidRPr="00792857">
        <w:rPr>
          <w:rFonts w:asciiTheme="majorHAnsi" w:hAnsiTheme="majorHAnsi"/>
          <w:sz w:val="20"/>
          <w:szCs w:val="20"/>
          <w:lang w:val="es-ES"/>
        </w:rPr>
        <w:t xml:space="preserve">se </w:t>
      </w:r>
      <w:r w:rsidR="00354E39" w:rsidRPr="00792857">
        <w:rPr>
          <w:rFonts w:asciiTheme="majorHAnsi" w:hAnsiTheme="majorHAnsi"/>
          <w:sz w:val="20"/>
          <w:szCs w:val="20"/>
          <w:lang w:val="es-ES"/>
        </w:rPr>
        <w:t>aplica</w:t>
      </w:r>
      <w:r w:rsidR="00E86176" w:rsidRPr="00792857">
        <w:rPr>
          <w:rFonts w:asciiTheme="majorHAnsi" w:hAnsiTheme="majorHAnsi"/>
          <w:sz w:val="20"/>
          <w:szCs w:val="20"/>
          <w:lang w:val="es-ES"/>
        </w:rPr>
        <w:t xml:space="preserve"> la </w:t>
      </w:r>
      <w:r w:rsidR="00C43130" w:rsidRPr="00792857">
        <w:rPr>
          <w:rFonts w:asciiTheme="majorHAnsi" w:hAnsiTheme="majorHAnsi"/>
          <w:sz w:val="20"/>
          <w:szCs w:val="20"/>
          <w:lang w:val="es-ES"/>
        </w:rPr>
        <w:t>exce</w:t>
      </w:r>
      <w:r w:rsidR="00E86176" w:rsidRPr="00792857">
        <w:rPr>
          <w:rFonts w:asciiTheme="majorHAnsi" w:hAnsiTheme="majorHAnsi"/>
          <w:sz w:val="20"/>
          <w:szCs w:val="20"/>
          <w:lang w:val="es-ES"/>
        </w:rPr>
        <w:t xml:space="preserve">pción al </w:t>
      </w:r>
      <w:r w:rsidR="00087BEE" w:rsidRPr="00792857">
        <w:rPr>
          <w:rFonts w:asciiTheme="majorHAnsi" w:hAnsiTheme="majorHAnsi"/>
          <w:sz w:val="20"/>
          <w:szCs w:val="20"/>
          <w:lang w:val="es-ES"/>
        </w:rPr>
        <w:t>agotamiento de los</w:t>
      </w:r>
      <w:r w:rsidR="00DA6587" w:rsidRPr="00792857">
        <w:rPr>
          <w:rFonts w:asciiTheme="majorHAnsi" w:hAnsiTheme="majorHAnsi"/>
          <w:sz w:val="20"/>
          <w:szCs w:val="20"/>
          <w:lang w:val="es-ES"/>
        </w:rPr>
        <w:t xml:space="preserve"> recursos internos p</w:t>
      </w:r>
      <w:r w:rsidR="00861EB0" w:rsidRPr="00792857">
        <w:rPr>
          <w:rFonts w:asciiTheme="majorHAnsi" w:hAnsiTheme="majorHAnsi"/>
          <w:sz w:val="20"/>
          <w:szCs w:val="20"/>
          <w:lang w:val="es-ES"/>
        </w:rPr>
        <w:t xml:space="preserve">revista </w:t>
      </w:r>
      <w:r w:rsidR="00E86176" w:rsidRPr="00792857">
        <w:rPr>
          <w:rFonts w:asciiTheme="majorHAnsi" w:hAnsiTheme="majorHAnsi"/>
          <w:sz w:val="20"/>
          <w:szCs w:val="20"/>
          <w:lang w:val="es-ES"/>
        </w:rPr>
        <w:t>e</w:t>
      </w:r>
      <w:r w:rsidR="00861EB0" w:rsidRPr="00792857">
        <w:rPr>
          <w:rFonts w:asciiTheme="majorHAnsi" w:hAnsiTheme="majorHAnsi"/>
          <w:sz w:val="20"/>
          <w:szCs w:val="20"/>
          <w:lang w:val="es-ES"/>
        </w:rPr>
        <w:t>n</w:t>
      </w:r>
      <w:r w:rsidR="00E86176" w:rsidRPr="00792857">
        <w:rPr>
          <w:rFonts w:asciiTheme="majorHAnsi" w:hAnsiTheme="majorHAnsi"/>
          <w:sz w:val="20"/>
          <w:szCs w:val="20"/>
          <w:lang w:val="es-ES"/>
        </w:rPr>
        <w:t xml:space="preserve"> el</w:t>
      </w:r>
      <w:r w:rsidR="00861EB0" w:rsidRPr="00792857">
        <w:rPr>
          <w:rFonts w:asciiTheme="majorHAnsi" w:hAnsiTheme="majorHAnsi"/>
          <w:sz w:val="20"/>
          <w:szCs w:val="20"/>
          <w:lang w:val="es-ES"/>
        </w:rPr>
        <w:t xml:space="preserve"> </w:t>
      </w:r>
      <w:r w:rsidR="00117753" w:rsidRPr="00792857">
        <w:rPr>
          <w:rFonts w:asciiTheme="majorHAnsi" w:hAnsiTheme="majorHAnsi"/>
          <w:sz w:val="20"/>
          <w:szCs w:val="20"/>
          <w:lang w:val="es-ES"/>
        </w:rPr>
        <w:t>artículo</w:t>
      </w:r>
      <w:r w:rsidR="00861EB0" w:rsidRPr="00792857">
        <w:rPr>
          <w:rFonts w:asciiTheme="majorHAnsi" w:hAnsiTheme="majorHAnsi"/>
          <w:sz w:val="20"/>
          <w:szCs w:val="20"/>
          <w:lang w:val="es-ES"/>
        </w:rPr>
        <w:t xml:space="preserve"> 46</w:t>
      </w:r>
      <w:r w:rsidR="00354E39" w:rsidRPr="00792857">
        <w:rPr>
          <w:rFonts w:asciiTheme="majorHAnsi" w:hAnsiTheme="majorHAnsi"/>
          <w:sz w:val="20"/>
          <w:szCs w:val="20"/>
          <w:lang w:val="es-ES"/>
        </w:rPr>
        <w:t xml:space="preserve">, párrafo </w:t>
      </w:r>
      <w:r w:rsidR="00861EB0" w:rsidRPr="00792857">
        <w:rPr>
          <w:rFonts w:asciiTheme="majorHAnsi" w:hAnsiTheme="majorHAnsi"/>
          <w:sz w:val="20"/>
          <w:szCs w:val="20"/>
          <w:lang w:val="es-ES"/>
        </w:rPr>
        <w:t>2</w:t>
      </w:r>
      <w:r w:rsidR="00354E39" w:rsidRPr="00792857">
        <w:rPr>
          <w:rFonts w:asciiTheme="majorHAnsi" w:hAnsiTheme="majorHAnsi"/>
          <w:sz w:val="20"/>
          <w:szCs w:val="20"/>
          <w:lang w:val="es-ES"/>
        </w:rPr>
        <w:t>, inciso “</w:t>
      </w:r>
      <w:r w:rsidR="00861EB0" w:rsidRPr="00792857">
        <w:rPr>
          <w:rFonts w:asciiTheme="majorHAnsi" w:hAnsiTheme="majorHAnsi"/>
          <w:sz w:val="20"/>
          <w:szCs w:val="20"/>
          <w:lang w:val="es-ES"/>
        </w:rPr>
        <w:t>a</w:t>
      </w:r>
      <w:r w:rsidR="00354E39" w:rsidRPr="00792857">
        <w:rPr>
          <w:rFonts w:asciiTheme="majorHAnsi" w:hAnsiTheme="majorHAnsi"/>
          <w:sz w:val="20"/>
          <w:szCs w:val="20"/>
          <w:lang w:val="es-ES"/>
        </w:rPr>
        <w:t>”,</w:t>
      </w:r>
      <w:r w:rsidR="00DA6587" w:rsidRPr="00792857">
        <w:rPr>
          <w:rFonts w:asciiTheme="majorHAnsi" w:hAnsiTheme="majorHAnsi"/>
          <w:sz w:val="20"/>
          <w:szCs w:val="20"/>
          <w:lang w:val="es-ES"/>
        </w:rPr>
        <w:t xml:space="preserve"> d</w:t>
      </w:r>
      <w:r w:rsidR="00354E39" w:rsidRPr="00792857">
        <w:rPr>
          <w:rFonts w:asciiTheme="majorHAnsi" w:hAnsiTheme="majorHAnsi"/>
          <w:sz w:val="20"/>
          <w:szCs w:val="20"/>
          <w:lang w:val="es-ES"/>
        </w:rPr>
        <w:t>e l</w:t>
      </w:r>
      <w:r w:rsidR="00DA6587"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Convención</w:t>
      </w:r>
      <w:r w:rsidR="00516507" w:rsidRPr="00792857">
        <w:rPr>
          <w:rFonts w:asciiTheme="majorHAnsi" w:hAnsiTheme="majorHAnsi"/>
          <w:sz w:val="20"/>
          <w:szCs w:val="20"/>
          <w:lang w:val="es-ES"/>
        </w:rPr>
        <w:t xml:space="preserve"> Americana</w:t>
      </w:r>
      <w:r w:rsidR="00DA6587" w:rsidRPr="00792857">
        <w:rPr>
          <w:rFonts w:asciiTheme="majorHAnsi" w:hAnsiTheme="majorHAnsi"/>
          <w:sz w:val="20"/>
          <w:szCs w:val="20"/>
          <w:lang w:val="es-ES"/>
        </w:rPr>
        <w:t>.</w:t>
      </w:r>
      <w:r w:rsidR="009F49ED" w:rsidRPr="00792857">
        <w:rPr>
          <w:rFonts w:asciiTheme="majorHAnsi" w:hAnsiTheme="majorHAnsi"/>
          <w:sz w:val="20"/>
          <w:szCs w:val="20"/>
          <w:lang w:val="es-ES"/>
        </w:rPr>
        <w:t xml:space="preserve"> </w:t>
      </w:r>
    </w:p>
    <w:p w14:paraId="34C1A138" w14:textId="77777777" w:rsidR="00073268" w:rsidRPr="00792857" w:rsidRDefault="002908FD"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E</w:t>
      </w:r>
      <w:r w:rsidR="00E86176" w:rsidRPr="00792857">
        <w:rPr>
          <w:rFonts w:asciiTheme="majorHAnsi" w:hAnsiTheme="majorHAnsi"/>
          <w:sz w:val="20"/>
          <w:szCs w:val="20"/>
          <w:lang w:val="es-ES"/>
        </w:rPr>
        <w:t xml:space="preserve">n cuanto al </w:t>
      </w:r>
      <w:r w:rsidR="00354E39" w:rsidRPr="00792857">
        <w:rPr>
          <w:rFonts w:asciiTheme="majorHAnsi" w:hAnsiTheme="majorHAnsi"/>
          <w:sz w:val="20"/>
          <w:szCs w:val="20"/>
          <w:lang w:val="es-ES"/>
        </w:rPr>
        <w:t xml:space="preserve">plazo </w:t>
      </w:r>
      <w:r w:rsidR="00E86176" w:rsidRPr="00792857">
        <w:rPr>
          <w:rFonts w:asciiTheme="majorHAnsi" w:hAnsiTheme="majorHAnsi"/>
          <w:sz w:val="20"/>
          <w:szCs w:val="20"/>
          <w:lang w:val="es-ES"/>
        </w:rPr>
        <w:t xml:space="preserve">para la </w:t>
      </w:r>
      <w:r w:rsidR="00354E39" w:rsidRPr="00792857">
        <w:rPr>
          <w:rFonts w:asciiTheme="majorHAnsi" w:hAnsiTheme="majorHAnsi"/>
          <w:sz w:val="20"/>
          <w:szCs w:val="20"/>
          <w:lang w:val="es-ES"/>
        </w:rPr>
        <w:t>presentación</w:t>
      </w:r>
      <w:r w:rsidR="00CC22A8" w:rsidRPr="00792857">
        <w:rPr>
          <w:rFonts w:asciiTheme="majorHAnsi" w:hAnsiTheme="majorHAnsi"/>
          <w:sz w:val="20"/>
          <w:szCs w:val="20"/>
          <w:lang w:val="es-ES"/>
        </w:rPr>
        <w:t xml:space="preserve"> d</w:t>
      </w:r>
      <w:r w:rsidR="00087BEE" w:rsidRPr="00792857">
        <w:rPr>
          <w:rFonts w:asciiTheme="majorHAnsi" w:hAnsiTheme="majorHAnsi"/>
          <w:sz w:val="20"/>
          <w:szCs w:val="20"/>
          <w:lang w:val="es-ES"/>
        </w:rPr>
        <w:t>e l</w:t>
      </w:r>
      <w:r w:rsidR="00CC22A8"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petición</w:t>
      </w:r>
      <w:r w:rsidR="00CC22A8"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la Comisión</w:t>
      </w:r>
      <w:r w:rsidR="00861EB0" w:rsidRPr="00792857">
        <w:rPr>
          <w:rFonts w:asciiTheme="majorHAnsi" w:hAnsiTheme="majorHAnsi"/>
          <w:sz w:val="20"/>
          <w:szCs w:val="20"/>
          <w:lang w:val="es-ES"/>
        </w:rPr>
        <w:t xml:space="preserve"> considera que</w:t>
      </w:r>
      <w:r w:rsidR="00E86176" w:rsidRPr="00792857">
        <w:rPr>
          <w:rFonts w:asciiTheme="majorHAnsi" w:hAnsiTheme="majorHAnsi"/>
          <w:sz w:val="20"/>
          <w:szCs w:val="20"/>
          <w:lang w:val="es-ES"/>
        </w:rPr>
        <w:t>,</w:t>
      </w:r>
      <w:r w:rsidR="00861EB0" w:rsidRPr="00792857">
        <w:rPr>
          <w:rFonts w:asciiTheme="majorHAnsi" w:hAnsiTheme="majorHAnsi"/>
          <w:sz w:val="20"/>
          <w:szCs w:val="20"/>
          <w:lang w:val="es-ES"/>
        </w:rPr>
        <w:t xml:space="preserve"> a</w:t>
      </w:r>
      <w:r w:rsidR="00E86176" w:rsidRPr="00792857">
        <w:rPr>
          <w:rFonts w:asciiTheme="majorHAnsi" w:hAnsiTheme="majorHAnsi"/>
          <w:sz w:val="20"/>
          <w:szCs w:val="20"/>
          <w:lang w:val="es-ES"/>
        </w:rPr>
        <w:t xml:space="preserve"> l</w:t>
      </w:r>
      <w:r w:rsidR="00861EB0" w:rsidRPr="00792857">
        <w:rPr>
          <w:rFonts w:asciiTheme="majorHAnsi" w:hAnsiTheme="majorHAnsi"/>
          <w:sz w:val="20"/>
          <w:szCs w:val="20"/>
          <w:lang w:val="es-ES"/>
        </w:rPr>
        <w:t>o l</w:t>
      </w:r>
      <w:r w:rsidR="00E86176" w:rsidRPr="00792857">
        <w:rPr>
          <w:rFonts w:asciiTheme="majorHAnsi" w:hAnsiTheme="majorHAnsi"/>
          <w:sz w:val="20"/>
          <w:szCs w:val="20"/>
          <w:lang w:val="es-ES"/>
        </w:rPr>
        <w:t>ar</w:t>
      </w:r>
      <w:r w:rsidR="00861EB0" w:rsidRPr="00792857">
        <w:rPr>
          <w:rFonts w:asciiTheme="majorHAnsi" w:hAnsiTheme="majorHAnsi"/>
          <w:sz w:val="20"/>
          <w:szCs w:val="20"/>
          <w:lang w:val="es-ES"/>
        </w:rPr>
        <w:t>go de todos es</w:t>
      </w:r>
      <w:r w:rsidR="00E86176" w:rsidRPr="00792857">
        <w:rPr>
          <w:rFonts w:asciiTheme="majorHAnsi" w:hAnsiTheme="majorHAnsi"/>
          <w:sz w:val="20"/>
          <w:szCs w:val="20"/>
          <w:lang w:val="es-ES"/>
        </w:rPr>
        <w:t>tos</w:t>
      </w:r>
      <w:r w:rsidR="00861EB0"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años</w:t>
      </w:r>
      <w:r w:rsidR="00861EB0"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existió</w:t>
      </w:r>
      <w:r w:rsidR="00861EB0"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l</w:t>
      </w:r>
      <w:r w:rsidR="00861EB0" w:rsidRPr="00792857">
        <w:rPr>
          <w:rFonts w:asciiTheme="majorHAnsi" w:hAnsiTheme="majorHAnsi"/>
          <w:sz w:val="20"/>
          <w:szCs w:val="20"/>
          <w:lang w:val="es-ES"/>
        </w:rPr>
        <w:t xml:space="preserve">a expectativa de que </w:t>
      </w:r>
      <w:r w:rsidR="001C01F6" w:rsidRPr="00792857">
        <w:rPr>
          <w:rFonts w:asciiTheme="majorHAnsi" w:hAnsiTheme="majorHAnsi"/>
          <w:sz w:val="20"/>
          <w:szCs w:val="20"/>
          <w:lang w:val="es-ES"/>
        </w:rPr>
        <w:t>el Estado</w:t>
      </w:r>
      <w:r w:rsidR="00861EB0" w:rsidRPr="00792857">
        <w:rPr>
          <w:rFonts w:asciiTheme="majorHAnsi" w:hAnsiTheme="majorHAnsi"/>
          <w:sz w:val="20"/>
          <w:szCs w:val="20"/>
          <w:lang w:val="es-ES"/>
        </w:rPr>
        <w:t xml:space="preserve"> </w:t>
      </w:r>
      <w:r w:rsidR="00CC22A8" w:rsidRPr="00792857">
        <w:rPr>
          <w:rFonts w:asciiTheme="majorHAnsi" w:hAnsiTheme="majorHAnsi"/>
          <w:sz w:val="20"/>
          <w:szCs w:val="20"/>
          <w:lang w:val="es-ES"/>
        </w:rPr>
        <w:t>resolv</w:t>
      </w:r>
      <w:r w:rsidR="00E86176" w:rsidRPr="00792857">
        <w:rPr>
          <w:rFonts w:asciiTheme="majorHAnsi" w:hAnsiTheme="majorHAnsi"/>
          <w:sz w:val="20"/>
          <w:szCs w:val="20"/>
          <w:lang w:val="es-ES"/>
        </w:rPr>
        <w:t xml:space="preserve">iera por sus propios </w:t>
      </w:r>
      <w:proofErr w:type="gramStart"/>
      <w:r w:rsidR="00E86176" w:rsidRPr="00792857">
        <w:rPr>
          <w:rFonts w:asciiTheme="majorHAnsi" w:hAnsiTheme="majorHAnsi"/>
          <w:sz w:val="20"/>
          <w:szCs w:val="20"/>
          <w:lang w:val="es-ES"/>
        </w:rPr>
        <w:t xml:space="preserve">medios el </w:t>
      </w:r>
      <w:r w:rsidR="00861EB0" w:rsidRPr="00792857">
        <w:rPr>
          <w:rFonts w:asciiTheme="majorHAnsi" w:hAnsiTheme="majorHAnsi"/>
          <w:sz w:val="20"/>
          <w:szCs w:val="20"/>
          <w:lang w:val="es-ES"/>
        </w:rPr>
        <w:t xml:space="preserve">obstáculo </w:t>
      </w:r>
      <w:r w:rsidR="00E86176" w:rsidRPr="00792857">
        <w:rPr>
          <w:rFonts w:asciiTheme="majorHAnsi" w:hAnsiTheme="majorHAnsi"/>
          <w:sz w:val="20"/>
          <w:szCs w:val="20"/>
          <w:lang w:val="es-ES"/>
        </w:rPr>
        <w:t>creado</w:t>
      </w:r>
      <w:proofErr w:type="gramEnd"/>
      <w:r w:rsidR="00E86176" w:rsidRPr="00792857">
        <w:rPr>
          <w:rFonts w:asciiTheme="majorHAnsi" w:hAnsiTheme="majorHAnsi"/>
          <w:sz w:val="20"/>
          <w:szCs w:val="20"/>
          <w:lang w:val="es-ES"/>
        </w:rPr>
        <w:t xml:space="preserve"> </w:t>
      </w:r>
      <w:r w:rsidR="00861EB0" w:rsidRPr="00792857">
        <w:rPr>
          <w:rFonts w:asciiTheme="majorHAnsi" w:hAnsiTheme="majorHAnsi"/>
          <w:sz w:val="20"/>
          <w:szCs w:val="20"/>
          <w:lang w:val="es-ES"/>
        </w:rPr>
        <w:t>p</w:t>
      </w:r>
      <w:r w:rsidR="00E86176" w:rsidRPr="00792857">
        <w:rPr>
          <w:rFonts w:asciiTheme="majorHAnsi" w:hAnsiTheme="majorHAnsi"/>
          <w:sz w:val="20"/>
          <w:szCs w:val="20"/>
          <w:lang w:val="es-ES"/>
        </w:rPr>
        <w:t xml:space="preserve">or </w:t>
      </w:r>
      <w:r w:rsidR="00861EB0" w:rsidRPr="00792857">
        <w:rPr>
          <w:rFonts w:asciiTheme="majorHAnsi" w:hAnsiTheme="majorHAnsi"/>
          <w:sz w:val="20"/>
          <w:szCs w:val="20"/>
          <w:lang w:val="es-ES"/>
        </w:rPr>
        <w:t xml:space="preserve">la </w:t>
      </w:r>
      <w:r w:rsidR="00CC169B" w:rsidRPr="00792857">
        <w:rPr>
          <w:rFonts w:asciiTheme="majorHAnsi" w:hAnsiTheme="majorHAnsi"/>
          <w:sz w:val="20"/>
          <w:szCs w:val="20"/>
          <w:lang w:val="es-ES"/>
        </w:rPr>
        <w:t>Ley de Amnistía</w:t>
      </w:r>
      <w:r w:rsidR="00861EB0"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 xml:space="preserve">Agrega </w:t>
      </w:r>
      <w:r w:rsidR="00861EB0" w:rsidRPr="00792857">
        <w:rPr>
          <w:rFonts w:asciiTheme="majorHAnsi" w:hAnsiTheme="majorHAnsi"/>
          <w:sz w:val="20"/>
          <w:szCs w:val="20"/>
          <w:lang w:val="es-ES"/>
        </w:rPr>
        <w:t xml:space="preserve">que </w:t>
      </w:r>
      <w:r w:rsidR="00E86176" w:rsidRPr="00792857">
        <w:rPr>
          <w:rFonts w:asciiTheme="majorHAnsi" w:hAnsiTheme="majorHAnsi"/>
          <w:sz w:val="20"/>
          <w:szCs w:val="20"/>
          <w:lang w:val="es-ES"/>
        </w:rPr>
        <w:t>l</w:t>
      </w:r>
      <w:r w:rsidR="00CC22A8" w:rsidRPr="00792857">
        <w:rPr>
          <w:rFonts w:asciiTheme="majorHAnsi" w:hAnsiTheme="majorHAnsi"/>
          <w:sz w:val="20"/>
          <w:szCs w:val="20"/>
          <w:lang w:val="es-ES"/>
        </w:rPr>
        <w:t>os familiares d</w:t>
      </w:r>
      <w:r w:rsidR="00997E04" w:rsidRPr="00792857">
        <w:rPr>
          <w:rFonts w:asciiTheme="majorHAnsi" w:hAnsiTheme="majorHAnsi"/>
          <w:sz w:val="20"/>
          <w:szCs w:val="20"/>
          <w:lang w:val="es-ES"/>
        </w:rPr>
        <w:t>el señor</w:t>
      </w:r>
      <w:r w:rsidR="00CC22A8" w:rsidRPr="00792857">
        <w:rPr>
          <w:rFonts w:asciiTheme="majorHAnsi" w:hAnsiTheme="majorHAnsi"/>
          <w:sz w:val="20"/>
          <w:szCs w:val="20"/>
          <w:lang w:val="es-ES"/>
        </w:rPr>
        <w:t xml:space="preserve"> Collen </w:t>
      </w:r>
      <w:proofErr w:type="spellStart"/>
      <w:r w:rsidR="00CC22A8" w:rsidRPr="00792857">
        <w:rPr>
          <w:rFonts w:asciiTheme="majorHAnsi" w:hAnsiTheme="majorHAnsi"/>
          <w:sz w:val="20"/>
          <w:szCs w:val="20"/>
          <w:lang w:val="es-ES"/>
        </w:rPr>
        <w:t>Leite</w:t>
      </w:r>
      <w:proofErr w:type="spellEnd"/>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recurrieron a otros</w:t>
      </w:r>
      <w:r w:rsidR="00861EB0" w:rsidRPr="00792857">
        <w:rPr>
          <w:rFonts w:asciiTheme="majorHAnsi" w:hAnsiTheme="majorHAnsi"/>
          <w:sz w:val="20"/>
          <w:szCs w:val="20"/>
          <w:lang w:val="es-ES"/>
        </w:rPr>
        <w:t xml:space="preserve"> mecanismos d</w:t>
      </w:r>
      <w:r w:rsidR="001C01F6" w:rsidRPr="00792857">
        <w:rPr>
          <w:rFonts w:asciiTheme="majorHAnsi" w:hAnsiTheme="majorHAnsi"/>
          <w:sz w:val="20"/>
          <w:szCs w:val="20"/>
          <w:lang w:val="es-ES"/>
        </w:rPr>
        <w:t>el Estado</w:t>
      </w:r>
      <w:r w:rsidR="00861EB0" w:rsidRPr="00792857">
        <w:rPr>
          <w:rFonts w:asciiTheme="majorHAnsi" w:hAnsiTheme="majorHAnsi"/>
          <w:sz w:val="20"/>
          <w:szCs w:val="20"/>
          <w:lang w:val="es-ES"/>
        </w:rPr>
        <w:t xml:space="preserve"> e</w:t>
      </w:r>
      <w:r w:rsidR="00E86176" w:rsidRPr="00792857">
        <w:rPr>
          <w:rFonts w:asciiTheme="majorHAnsi" w:hAnsiTheme="majorHAnsi"/>
          <w:sz w:val="20"/>
          <w:szCs w:val="20"/>
          <w:lang w:val="es-ES"/>
        </w:rPr>
        <w:t>n</w:t>
      </w:r>
      <w:r w:rsidR="00861EB0"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materia</w:t>
      </w:r>
      <w:r w:rsidR="00861EB0" w:rsidRPr="00792857">
        <w:rPr>
          <w:rFonts w:asciiTheme="majorHAnsi" w:hAnsiTheme="majorHAnsi"/>
          <w:sz w:val="20"/>
          <w:szCs w:val="20"/>
          <w:lang w:val="es-ES"/>
        </w:rPr>
        <w:t xml:space="preserve"> de </w:t>
      </w:r>
      <w:r w:rsidR="00E86176" w:rsidRPr="00792857">
        <w:rPr>
          <w:rFonts w:asciiTheme="majorHAnsi" w:hAnsiTheme="majorHAnsi"/>
          <w:sz w:val="20"/>
          <w:szCs w:val="20"/>
          <w:lang w:val="es-ES"/>
        </w:rPr>
        <w:t>reparación</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 xml:space="preserve">y siguen esperando activamente la </w:t>
      </w:r>
      <w:r w:rsidR="00CC22A8" w:rsidRPr="00792857">
        <w:rPr>
          <w:rFonts w:asciiTheme="majorHAnsi" w:hAnsiTheme="majorHAnsi"/>
          <w:sz w:val="20"/>
          <w:szCs w:val="20"/>
          <w:lang w:val="es-ES"/>
        </w:rPr>
        <w:t xml:space="preserve">verdad, </w:t>
      </w:r>
      <w:r w:rsidR="00E86176" w:rsidRPr="00792857">
        <w:rPr>
          <w:rFonts w:asciiTheme="majorHAnsi" w:hAnsiTheme="majorHAnsi"/>
          <w:sz w:val="20"/>
          <w:szCs w:val="20"/>
          <w:lang w:val="es-ES"/>
        </w:rPr>
        <w:t xml:space="preserve">la </w:t>
      </w:r>
      <w:r w:rsidR="00DE60A0" w:rsidRPr="00792857">
        <w:rPr>
          <w:rFonts w:asciiTheme="majorHAnsi" w:hAnsiTheme="majorHAnsi"/>
          <w:sz w:val="20"/>
          <w:szCs w:val="20"/>
          <w:lang w:val="es-ES"/>
        </w:rPr>
        <w:t>justicia</w:t>
      </w:r>
      <w:r w:rsidR="00E86176" w:rsidRPr="00792857">
        <w:rPr>
          <w:rFonts w:asciiTheme="majorHAnsi" w:hAnsiTheme="majorHAnsi"/>
          <w:sz w:val="20"/>
          <w:szCs w:val="20"/>
          <w:lang w:val="es-ES"/>
        </w:rPr>
        <w:t xml:space="preserve"> y la</w:t>
      </w:r>
      <w:r w:rsidR="00CC22A8" w:rsidRPr="00792857">
        <w:rPr>
          <w:rFonts w:asciiTheme="majorHAnsi" w:hAnsiTheme="majorHAnsi"/>
          <w:sz w:val="20"/>
          <w:szCs w:val="20"/>
          <w:lang w:val="es-ES"/>
        </w:rPr>
        <w:t xml:space="preserve"> repara</w:t>
      </w:r>
      <w:r w:rsidR="00E86176" w:rsidRPr="00792857">
        <w:rPr>
          <w:rFonts w:asciiTheme="majorHAnsi" w:hAnsiTheme="majorHAnsi"/>
          <w:sz w:val="20"/>
          <w:szCs w:val="20"/>
          <w:lang w:val="es-ES"/>
        </w:rPr>
        <w:t xml:space="preserve">ción por </w:t>
      </w:r>
      <w:r w:rsidR="00CC22A8" w:rsidRPr="00792857">
        <w:rPr>
          <w:rFonts w:asciiTheme="majorHAnsi" w:hAnsiTheme="majorHAnsi"/>
          <w:sz w:val="20"/>
          <w:szCs w:val="20"/>
          <w:lang w:val="es-ES"/>
        </w:rPr>
        <w:t xml:space="preserve">los </w:t>
      </w:r>
      <w:r w:rsidR="00E86176" w:rsidRPr="00792857">
        <w:rPr>
          <w:rFonts w:asciiTheme="majorHAnsi" w:hAnsiTheme="majorHAnsi"/>
          <w:sz w:val="20"/>
          <w:szCs w:val="20"/>
          <w:lang w:val="es-ES"/>
        </w:rPr>
        <w:t>hechos ocurridos. En consecuencia</w:t>
      </w:r>
      <w:r w:rsidR="00CC22A8"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la Comisión</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considera que la continua</w:t>
      </w:r>
      <w:r w:rsidR="00CC22A8"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impunidad</w:t>
      </w:r>
      <w:r w:rsidR="00CC22A8" w:rsidRPr="00792857">
        <w:rPr>
          <w:rFonts w:asciiTheme="majorHAnsi" w:hAnsiTheme="majorHAnsi"/>
          <w:sz w:val="20"/>
          <w:szCs w:val="20"/>
          <w:lang w:val="es-ES"/>
        </w:rPr>
        <w:t xml:space="preserve"> d</w:t>
      </w:r>
      <w:r w:rsidR="00E86176" w:rsidRPr="00792857">
        <w:rPr>
          <w:rFonts w:asciiTheme="majorHAnsi" w:hAnsiTheme="majorHAnsi"/>
          <w:sz w:val="20"/>
          <w:szCs w:val="20"/>
          <w:lang w:val="es-ES"/>
        </w:rPr>
        <w:t>e l</w:t>
      </w:r>
      <w:r w:rsidR="00CC22A8" w:rsidRPr="00792857">
        <w:rPr>
          <w:rFonts w:asciiTheme="majorHAnsi" w:hAnsiTheme="majorHAnsi"/>
          <w:sz w:val="20"/>
          <w:szCs w:val="20"/>
          <w:lang w:val="es-ES"/>
        </w:rPr>
        <w:t xml:space="preserve">as </w:t>
      </w:r>
      <w:r w:rsidR="00354E39" w:rsidRPr="00792857">
        <w:rPr>
          <w:rFonts w:asciiTheme="majorHAnsi" w:hAnsiTheme="majorHAnsi"/>
          <w:sz w:val="20"/>
          <w:szCs w:val="20"/>
          <w:lang w:val="es-ES"/>
        </w:rPr>
        <w:t>violaciones</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 xml:space="preserve">perpetradas </w:t>
      </w:r>
      <w:r w:rsidR="00CC22A8" w:rsidRPr="00792857">
        <w:rPr>
          <w:rFonts w:asciiTheme="majorHAnsi" w:hAnsiTheme="majorHAnsi"/>
          <w:sz w:val="20"/>
          <w:szCs w:val="20"/>
          <w:lang w:val="es-ES"/>
        </w:rPr>
        <w:t xml:space="preserve">contra </w:t>
      </w:r>
      <w:r w:rsidR="00E86176" w:rsidRPr="00792857">
        <w:rPr>
          <w:rFonts w:asciiTheme="majorHAnsi" w:hAnsiTheme="majorHAnsi"/>
          <w:sz w:val="20"/>
          <w:szCs w:val="20"/>
          <w:lang w:val="es-ES"/>
        </w:rPr>
        <w:t>l</w:t>
      </w:r>
      <w:r w:rsidR="00CC22A8" w:rsidRPr="00792857">
        <w:rPr>
          <w:rFonts w:asciiTheme="majorHAnsi" w:hAnsiTheme="majorHAnsi"/>
          <w:sz w:val="20"/>
          <w:szCs w:val="20"/>
          <w:lang w:val="es-ES"/>
        </w:rPr>
        <w:t xml:space="preserve">a </w:t>
      </w:r>
      <w:r w:rsidR="00087BEE" w:rsidRPr="00792857">
        <w:rPr>
          <w:rFonts w:asciiTheme="majorHAnsi" w:hAnsiTheme="majorHAnsi"/>
          <w:sz w:val="20"/>
          <w:szCs w:val="20"/>
          <w:lang w:val="es-ES"/>
        </w:rPr>
        <w:t>presunta víctima</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 xml:space="preserve">como consecuencia de la </w:t>
      </w:r>
      <w:r w:rsidR="00CC22A8" w:rsidRPr="00792857">
        <w:rPr>
          <w:rFonts w:asciiTheme="majorHAnsi" w:hAnsiTheme="majorHAnsi"/>
          <w:sz w:val="20"/>
          <w:szCs w:val="20"/>
          <w:lang w:val="es-ES"/>
        </w:rPr>
        <w:t>determina</w:t>
      </w:r>
      <w:r w:rsidR="00E86176" w:rsidRPr="00792857">
        <w:rPr>
          <w:rFonts w:asciiTheme="majorHAnsi" w:hAnsiTheme="majorHAnsi"/>
          <w:sz w:val="20"/>
          <w:szCs w:val="20"/>
          <w:lang w:val="es-ES"/>
        </w:rPr>
        <w:t xml:space="preserve">ción de la </w:t>
      </w:r>
      <w:r w:rsidR="00354E39" w:rsidRPr="00792857">
        <w:rPr>
          <w:rFonts w:asciiTheme="majorHAnsi" w:hAnsiTheme="majorHAnsi"/>
          <w:sz w:val="20"/>
          <w:szCs w:val="20"/>
          <w:lang w:val="es-ES"/>
        </w:rPr>
        <w:t>prescripción</w:t>
      </w:r>
      <w:r w:rsidR="00CC22A8" w:rsidRPr="00792857">
        <w:rPr>
          <w:rFonts w:asciiTheme="majorHAnsi" w:hAnsiTheme="majorHAnsi"/>
          <w:sz w:val="20"/>
          <w:szCs w:val="20"/>
          <w:lang w:val="es-ES"/>
        </w:rPr>
        <w:t xml:space="preserve"> d</w:t>
      </w:r>
      <w:r w:rsidR="00E86176" w:rsidRPr="00792857">
        <w:rPr>
          <w:rFonts w:asciiTheme="majorHAnsi" w:hAnsiTheme="majorHAnsi"/>
          <w:sz w:val="20"/>
          <w:szCs w:val="20"/>
          <w:lang w:val="es-ES"/>
        </w:rPr>
        <w:t>e l</w:t>
      </w:r>
      <w:r w:rsidR="00CC22A8" w:rsidRPr="00792857">
        <w:rPr>
          <w:rFonts w:asciiTheme="majorHAnsi" w:hAnsiTheme="majorHAnsi"/>
          <w:sz w:val="20"/>
          <w:szCs w:val="20"/>
          <w:lang w:val="es-ES"/>
        </w:rPr>
        <w:t xml:space="preserve">a </w:t>
      </w:r>
      <w:r w:rsidR="00997E04" w:rsidRPr="00792857">
        <w:rPr>
          <w:rFonts w:asciiTheme="majorHAnsi" w:hAnsiTheme="majorHAnsi"/>
          <w:sz w:val="20"/>
          <w:szCs w:val="20"/>
          <w:lang w:val="es-ES"/>
        </w:rPr>
        <w:t>pretensión</w:t>
      </w:r>
      <w:r w:rsidR="00CC22A8" w:rsidRPr="00792857">
        <w:rPr>
          <w:rFonts w:asciiTheme="majorHAnsi" w:hAnsiTheme="majorHAnsi"/>
          <w:sz w:val="20"/>
          <w:szCs w:val="20"/>
          <w:lang w:val="es-ES"/>
        </w:rPr>
        <w:t xml:space="preserve"> punitiva </w:t>
      </w:r>
      <w:r w:rsidR="00E86176" w:rsidRPr="00792857">
        <w:rPr>
          <w:rFonts w:asciiTheme="majorHAnsi" w:hAnsiTheme="majorHAnsi"/>
          <w:sz w:val="20"/>
          <w:szCs w:val="20"/>
          <w:lang w:val="es-ES"/>
        </w:rPr>
        <w:t>y la</w:t>
      </w:r>
      <w:r w:rsidR="00CC22A8"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aplicación</w:t>
      </w:r>
      <w:r w:rsidR="00CC22A8" w:rsidRPr="00792857">
        <w:rPr>
          <w:rFonts w:asciiTheme="majorHAnsi" w:hAnsiTheme="majorHAnsi"/>
          <w:sz w:val="20"/>
          <w:szCs w:val="20"/>
          <w:lang w:val="es-ES"/>
        </w:rPr>
        <w:t xml:space="preserve"> d</w:t>
      </w:r>
      <w:r w:rsidR="00E86176" w:rsidRPr="00792857">
        <w:rPr>
          <w:rFonts w:asciiTheme="majorHAnsi" w:hAnsiTheme="majorHAnsi"/>
          <w:sz w:val="20"/>
          <w:szCs w:val="20"/>
          <w:lang w:val="es-ES"/>
        </w:rPr>
        <w:t>e l</w:t>
      </w:r>
      <w:r w:rsidR="00CC22A8" w:rsidRPr="00792857">
        <w:rPr>
          <w:rFonts w:asciiTheme="majorHAnsi" w:hAnsiTheme="majorHAnsi"/>
          <w:sz w:val="20"/>
          <w:szCs w:val="20"/>
          <w:lang w:val="es-ES"/>
        </w:rPr>
        <w:t xml:space="preserve">a </w:t>
      </w:r>
      <w:r w:rsidR="00CC169B" w:rsidRPr="00792857">
        <w:rPr>
          <w:rFonts w:asciiTheme="majorHAnsi" w:hAnsiTheme="majorHAnsi"/>
          <w:sz w:val="20"/>
          <w:szCs w:val="20"/>
          <w:lang w:val="es-ES"/>
        </w:rPr>
        <w:t>Ley de Amnistía</w:t>
      </w:r>
      <w:r w:rsidR="00CC22A8" w:rsidRPr="00792857">
        <w:rPr>
          <w:rFonts w:asciiTheme="majorHAnsi" w:hAnsiTheme="majorHAnsi"/>
          <w:sz w:val="20"/>
          <w:szCs w:val="20"/>
          <w:lang w:val="es-ES"/>
        </w:rPr>
        <w:t xml:space="preserve">, </w:t>
      </w:r>
      <w:r w:rsidR="00D978FB" w:rsidRPr="00792857">
        <w:rPr>
          <w:rFonts w:asciiTheme="majorHAnsi" w:hAnsiTheme="majorHAnsi"/>
          <w:sz w:val="20"/>
          <w:szCs w:val="20"/>
          <w:lang w:val="es-ES"/>
        </w:rPr>
        <w:t xml:space="preserve">impunidad </w:t>
      </w:r>
      <w:r w:rsidR="00CC22A8" w:rsidRPr="00792857">
        <w:rPr>
          <w:rFonts w:asciiTheme="majorHAnsi" w:hAnsiTheme="majorHAnsi"/>
          <w:sz w:val="20"/>
          <w:szCs w:val="20"/>
          <w:lang w:val="es-ES"/>
        </w:rPr>
        <w:t xml:space="preserve">que </w:t>
      </w:r>
      <w:r w:rsidR="00E86176" w:rsidRPr="00792857">
        <w:rPr>
          <w:rFonts w:asciiTheme="majorHAnsi" w:hAnsiTheme="majorHAnsi"/>
          <w:sz w:val="20"/>
          <w:szCs w:val="20"/>
          <w:lang w:val="es-ES"/>
        </w:rPr>
        <w:t xml:space="preserve">presuntamente </w:t>
      </w:r>
      <w:r w:rsidR="00CC22A8" w:rsidRPr="00792857">
        <w:rPr>
          <w:rFonts w:asciiTheme="majorHAnsi" w:hAnsiTheme="majorHAnsi"/>
          <w:sz w:val="20"/>
          <w:szCs w:val="20"/>
          <w:lang w:val="es-ES"/>
        </w:rPr>
        <w:t xml:space="preserve">persiste </w:t>
      </w:r>
      <w:r w:rsidR="00E86176" w:rsidRPr="00792857">
        <w:rPr>
          <w:rFonts w:asciiTheme="majorHAnsi" w:hAnsiTheme="majorHAnsi"/>
          <w:sz w:val="20"/>
          <w:szCs w:val="20"/>
          <w:lang w:val="es-ES"/>
        </w:rPr>
        <w:t>hasta la fecha, sumada a la ac</w:t>
      </w:r>
      <w:r w:rsidR="00CC22A8" w:rsidRPr="00792857">
        <w:rPr>
          <w:rFonts w:asciiTheme="majorHAnsi" w:hAnsiTheme="majorHAnsi"/>
          <w:sz w:val="20"/>
          <w:szCs w:val="20"/>
          <w:lang w:val="es-ES"/>
        </w:rPr>
        <w:t xml:space="preserve">tividad constante </w:t>
      </w:r>
      <w:r w:rsidR="00271556" w:rsidRPr="00792857">
        <w:rPr>
          <w:rFonts w:asciiTheme="majorHAnsi" w:hAnsiTheme="majorHAnsi"/>
          <w:sz w:val="20"/>
          <w:szCs w:val="20"/>
          <w:lang w:val="es-ES"/>
        </w:rPr>
        <w:t>d</w:t>
      </w:r>
      <w:r w:rsidR="00E86176" w:rsidRPr="00792857">
        <w:rPr>
          <w:rFonts w:asciiTheme="majorHAnsi" w:hAnsiTheme="majorHAnsi"/>
          <w:sz w:val="20"/>
          <w:szCs w:val="20"/>
          <w:lang w:val="es-ES"/>
        </w:rPr>
        <w:t>e</w:t>
      </w:r>
      <w:r w:rsidR="00271556" w:rsidRPr="00792857">
        <w:rPr>
          <w:rFonts w:asciiTheme="majorHAnsi" w:hAnsiTheme="majorHAnsi"/>
          <w:sz w:val="20"/>
          <w:szCs w:val="20"/>
          <w:lang w:val="es-ES"/>
        </w:rPr>
        <w:t xml:space="preserve"> su</w:t>
      </w:r>
      <w:r w:rsidR="00E86176" w:rsidRPr="00792857">
        <w:rPr>
          <w:rFonts w:asciiTheme="majorHAnsi" w:hAnsiTheme="majorHAnsi"/>
          <w:sz w:val="20"/>
          <w:szCs w:val="20"/>
          <w:lang w:val="es-ES"/>
        </w:rPr>
        <w:t xml:space="preserve"> familia</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 xml:space="preserve">para imputar a los </w:t>
      </w:r>
      <w:r w:rsidR="00CC22A8" w:rsidRPr="00792857">
        <w:rPr>
          <w:rFonts w:asciiTheme="majorHAnsi" w:hAnsiTheme="majorHAnsi"/>
          <w:sz w:val="20"/>
          <w:szCs w:val="20"/>
          <w:lang w:val="es-ES"/>
        </w:rPr>
        <w:t xml:space="preserve">agentes </w:t>
      </w:r>
      <w:r w:rsidR="00A514E0" w:rsidRPr="00792857">
        <w:rPr>
          <w:rFonts w:asciiTheme="majorHAnsi" w:hAnsiTheme="majorHAnsi"/>
          <w:sz w:val="20"/>
          <w:szCs w:val="20"/>
          <w:lang w:val="es-ES"/>
        </w:rPr>
        <w:t>estatales</w:t>
      </w:r>
      <w:r w:rsidR="00CC22A8" w:rsidRPr="00792857">
        <w:rPr>
          <w:rFonts w:asciiTheme="majorHAnsi" w:hAnsiTheme="majorHAnsi"/>
          <w:sz w:val="20"/>
          <w:szCs w:val="20"/>
          <w:lang w:val="es-ES"/>
        </w:rPr>
        <w:t xml:space="preserve"> </w:t>
      </w:r>
      <w:r w:rsidR="00D978FB" w:rsidRPr="00792857">
        <w:rPr>
          <w:rFonts w:asciiTheme="majorHAnsi" w:hAnsiTheme="majorHAnsi"/>
          <w:sz w:val="20"/>
          <w:szCs w:val="20"/>
          <w:lang w:val="es-ES"/>
        </w:rPr>
        <w:t>la responsabilidad de los hechos</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 xml:space="preserve">cumple el criterio para la </w:t>
      </w:r>
      <w:r w:rsidR="00CC22A8" w:rsidRPr="00792857">
        <w:rPr>
          <w:rFonts w:asciiTheme="majorHAnsi" w:hAnsiTheme="majorHAnsi"/>
          <w:sz w:val="20"/>
          <w:szCs w:val="20"/>
          <w:lang w:val="es-ES"/>
        </w:rPr>
        <w:t>presenta</w:t>
      </w:r>
      <w:r w:rsidR="00E86176" w:rsidRPr="00792857">
        <w:rPr>
          <w:rFonts w:asciiTheme="majorHAnsi" w:hAnsiTheme="majorHAnsi"/>
          <w:sz w:val="20"/>
          <w:szCs w:val="20"/>
          <w:lang w:val="es-ES"/>
        </w:rPr>
        <w:t xml:space="preserve">ción de la </w:t>
      </w:r>
      <w:r w:rsidR="00354E39" w:rsidRPr="00792857">
        <w:rPr>
          <w:rFonts w:asciiTheme="majorHAnsi" w:hAnsiTheme="majorHAnsi"/>
          <w:sz w:val="20"/>
          <w:szCs w:val="20"/>
          <w:lang w:val="es-ES"/>
        </w:rPr>
        <w:t>petición</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en</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un</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plazo</w:t>
      </w:r>
      <w:r w:rsidR="00CC22A8" w:rsidRPr="00792857">
        <w:rPr>
          <w:rFonts w:asciiTheme="majorHAnsi" w:hAnsiTheme="majorHAnsi"/>
          <w:sz w:val="20"/>
          <w:szCs w:val="20"/>
          <w:lang w:val="es-ES"/>
        </w:rPr>
        <w:t xml:space="preserve"> </w:t>
      </w:r>
      <w:r w:rsidR="00E86176" w:rsidRPr="00792857">
        <w:rPr>
          <w:rFonts w:asciiTheme="majorHAnsi" w:hAnsiTheme="majorHAnsi"/>
          <w:sz w:val="20"/>
          <w:szCs w:val="20"/>
          <w:lang w:val="es-ES"/>
        </w:rPr>
        <w:t>razonable</w:t>
      </w:r>
      <w:r w:rsidR="00CC22A8" w:rsidRPr="00792857">
        <w:rPr>
          <w:rStyle w:val="FootnoteReference"/>
          <w:rFonts w:asciiTheme="majorHAnsi" w:hAnsiTheme="majorHAnsi"/>
          <w:sz w:val="20"/>
          <w:szCs w:val="20"/>
          <w:lang w:val="es-ES"/>
        </w:rPr>
        <w:footnoteReference w:id="10"/>
      </w:r>
      <w:r w:rsidR="00CC22A8" w:rsidRPr="00792857">
        <w:rPr>
          <w:rFonts w:asciiTheme="majorHAnsi" w:hAnsiTheme="majorHAnsi"/>
          <w:sz w:val="20"/>
          <w:szCs w:val="20"/>
          <w:lang w:val="es-ES"/>
        </w:rPr>
        <w:t xml:space="preserve">. </w:t>
      </w:r>
    </w:p>
    <w:p w14:paraId="0352A60F" w14:textId="77777777" w:rsidR="00380FFE" w:rsidRPr="00792857" w:rsidRDefault="00ED423D"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 xml:space="preserve">Finalmente, </w:t>
      </w:r>
      <w:r w:rsidR="00BD79C4" w:rsidRPr="00792857">
        <w:rPr>
          <w:rFonts w:asciiTheme="majorHAnsi" w:hAnsiTheme="majorHAnsi"/>
          <w:sz w:val="20"/>
          <w:szCs w:val="20"/>
          <w:lang w:val="es-ES"/>
        </w:rPr>
        <w:t xml:space="preserve">con respecto a lo que alega el </w:t>
      </w:r>
      <w:r w:rsidR="001C01F6" w:rsidRPr="00792857">
        <w:rPr>
          <w:rFonts w:asciiTheme="majorHAnsi" w:hAnsiTheme="majorHAnsi"/>
          <w:sz w:val="20"/>
          <w:szCs w:val="20"/>
          <w:lang w:val="es-ES"/>
        </w:rPr>
        <w:t>Estado</w:t>
      </w:r>
      <w:r w:rsidR="00305A4F" w:rsidRPr="00792857">
        <w:rPr>
          <w:rFonts w:asciiTheme="majorHAnsi" w:hAnsiTheme="majorHAnsi"/>
          <w:sz w:val="20"/>
          <w:szCs w:val="20"/>
          <w:lang w:val="es-ES"/>
        </w:rPr>
        <w:t xml:space="preserve"> </w:t>
      </w:r>
      <w:r w:rsidR="00BD79C4" w:rsidRPr="00792857">
        <w:rPr>
          <w:rFonts w:asciiTheme="majorHAnsi" w:hAnsiTheme="majorHAnsi"/>
          <w:sz w:val="20"/>
          <w:szCs w:val="20"/>
          <w:lang w:val="es-ES"/>
        </w:rPr>
        <w:t>en relación con la</w:t>
      </w:r>
      <w:r w:rsidR="00305A4F" w:rsidRPr="00792857">
        <w:rPr>
          <w:rFonts w:asciiTheme="majorHAnsi" w:hAnsiTheme="majorHAnsi"/>
          <w:sz w:val="20"/>
          <w:szCs w:val="20"/>
          <w:lang w:val="es-ES"/>
        </w:rPr>
        <w:t xml:space="preserve"> fórmula d</w:t>
      </w:r>
      <w:r w:rsidR="00BD79C4" w:rsidRPr="00792857">
        <w:rPr>
          <w:rFonts w:asciiTheme="majorHAnsi" w:hAnsiTheme="majorHAnsi"/>
          <w:sz w:val="20"/>
          <w:szCs w:val="20"/>
          <w:lang w:val="es-ES"/>
        </w:rPr>
        <w:t>e l</w:t>
      </w:r>
      <w:r w:rsidR="00305A4F" w:rsidRPr="00792857">
        <w:rPr>
          <w:rFonts w:asciiTheme="majorHAnsi" w:hAnsiTheme="majorHAnsi"/>
          <w:sz w:val="20"/>
          <w:szCs w:val="20"/>
          <w:lang w:val="es-ES"/>
        </w:rPr>
        <w:t xml:space="preserve">a </w:t>
      </w:r>
      <w:r w:rsidR="00BD79C4" w:rsidRPr="00792857">
        <w:rPr>
          <w:rFonts w:asciiTheme="majorHAnsi" w:hAnsiTheme="majorHAnsi"/>
          <w:sz w:val="20"/>
          <w:szCs w:val="20"/>
          <w:lang w:val="es-ES"/>
        </w:rPr>
        <w:t>cuarta</w:t>
      </w:r>
      <w:r w:rsidR="00305A4F" w:rsidRPr="00792857">
        <w:rPr>
          <w:rFonts w:asciiTheme="majorHAnsi" w:hAnsiTheme="majorHAnsi"/>
          <w:sz w:val="20"/>
          <w:szCs w:val="20"/>
          <w:lang w:val="es-ES"/>
        </w:rPr>
        <w:t xml:space="preserve"> </w:t>
      </w:r>
      <w:r w:rsidR="00BD79C4" w:rsidRPr="00792857">
        <w:rPr>
          <w:rFonts w:asciiTheme="majorHAnsi" w:hAnsiTheme="majorHAnsi"/>
          <w:sz w:val="20"/>
          <w:szCs w:val="20"/>
          <w:lang w:val="es-ES"/>
        </w:rPr>
        <w:t>instancia</w:t>
      </w:r>
      <w:r w:rsidR="00305A4F"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la Comisión</w:t>
      </w:r>
      <w:r w:rsidR="00305A4F" w:rsidRPr="00792857">
        <w:rPr>
          <w:rFonts w:asciiTheme="majorHAnsi" w:hAnsiTheme="majorHAnsi"/>
          <w:sz w:val="20"/>
          <w:szCs w:val="20"/>
          <w:lang w:val="es-ES"/>
        </w:rPr>
        <w:t xml:space="preserve"> recon</w:t>
      </w:r>
      <w:r w:rsidR="00B00D2F" w:rsidRPr="00792857">
        <w:rPr>
          <w:rFonts w:asciiTheme="majorHAnsi" w:hAnsiTheme="majorHAnsi"/>
          <w:sz w:val="20"/>
          <w:szCs w:val="20"/>
          <w:lang w:val="es-ES"/>
        </w:rPr>
        <w:t xml:space="preserve">oce que no es </w:t>
      </w:r>
      <w:r w:rsidR="00305A4F" w:rsidRPr="00792857">
        <w:rPr>
          <w:rFonts w:asciiTheme="majorHAnsi" w:hAnsiTheme="majorHAnsi"/>
          <w:sz w:val="20"/>
          <w:szCs w:val="20"/>
          <w:lang w:val="es-ES"/>
        </w:rPr>
        <w:t xml:space="preserve">competente para revisar </w:t>
      </w:r>
      <w:r w:rsidR="00B00D2F" w:rsidRPr="00792857">
        <w:rPr>
          <w:rFonts w:asciiTheme="majorHAnsi" w:hAnsiTheme="majorHAnsi"/>
          <w:sz w:val="20"/>
          <w:szCs w:val="20"/>
          <w:lang w:val="es-ES"/>
        </w:rPr>
        <w:t>l</w:t>
      </w:r>
      <w:r w:rsidR="00305A4F" w:rsidRPr="00792857">
        <w:rPr>
          <w:rFonts w:asciiTheme="majorHAnsi" w:hAnsiTheme="majorHAnsi"/>
          <w:sz w:val="20"/>
          <w:szCs w:val="20"/>
          <w:lang w:val="es-ES"/>
        </w:rPr>
        <w:t>as decis</w:t>
      </w:r>
      <w:r w:rsidR="00B00D2F" w:rsidRPr="00792857">
        <w:rPr>
          <w:rFonts w:asciiTheme="majorHAnsi" w:hAnsiTheme="majorHAnsi"/>
          <w:sz w:val="20"/>
          <w:szCs w:val="20"/>
          <w:lang w:val="es-ES"/>
        </w:rPr>
        <w:t>iones de instancias</w:t>
      </w:r>
      <w:r w:rsidR="00305A4F" w:rsidRPr="00792857">
        <w:rPr>
          <w:rFonts w:asciiTheme="majorHAnsi" w:hAnsiTheme="majorHAnsi"/>
          <w:sz w:val="20"/>
          <w:szCs w:val="20"/>
          <w:lang w:val="es-ES"/>
        </w:rPr>
        <w:t xml:space="preserve"> naciona</w:t>
      </w:r>
      <w:r w:rsidR="00B00D2F" w:rsidRPr="00792857">
        <w:rPr>
          <w:rFonts w:asciiTheme="majorHAnsi" w:hAnsiTheme="majorHAnsi"/>
          <w:sz w:val="20"/>
          <w:szCs w:val="20"/>
          <w:lang w:val="es-ES"/>
        </w:rPr>
        <w:t>les</w:t>
      </w:r>
      <w:r w:rsidR="00305A4F" w:rsidRPr="00792857">
        <w:rPr>
          <w:rFonts w:asciiTheme="majorHAnsi" w:hAnsiTheme="majorHAnsi"/>
          <w:sz w:val="20"/>
          <w:szCs w:val="20"/>
          <w:lang w:val="es-ES"/>
        </w:rPr>
        <w:t xml:space="preserve"> que a</w:t>
      </w:r>
      <w:r w:rsidR="00B00D2F" w:rsidRPr="00792857">
        <w:rPr>
          <w:rFonts w:asciiTheme="majorHAnsi" w:hAnsiTheme="majorHAnsi"/>
          <w:sz w:val="20"/>
          <w:szCs w:val="20"/>
          <w:lang w:val="es-ES"/>
        </w:rPr>
        <w:t>c</w:t>
      </w:r>
      <w:r w:rsidR="00305A4F" w:rsidRPr="00792857">
        <w:rPr>
          <w:rFonts w:asciiTheme="majorHAnsi" w:hAnsiTheme="majorHAnsi"/>
          <w:sz w:val="20"/>
          <w:szCs w:val="20"/>
          <w:lang w:val="es-ES"/>
        </w:rPr>
        <w:t>t</w:t>
      </w:r>
      <w:r w:rsidR="00B00D2F" w:rsidRPr="00792857">
        <w:rPr>
          <w:rFonts w:asciiTheme="majorHAnsi" w:hAnsiTheme="majorHAnsi"/>
          <w:sz w:val="20"/>
          <w:szCs w:val="20"/>
          <w:lang w:val="es-ES"/>
        </w:rPr>
        <w:t xml:space="preserve">úan en la </w:t>
      </w:r>
      <w:r w:rsidR="00305A4F" w:rsidRPr="00792857">
        <w:rPr>
          <w:rFonts w:asciiTheme="majorHAnsi" w:hAnsiTheme="majorHAnsi"/>
          <w:sz w:val="20"/>
          <w:szCs w:val="20"/>
          <w:lang w:val="es-ES"/>
        </w:rPr>
        <w:t>esfera d</w:t>
      </w:r>
      <w:r w:rsidR="00B00D2F" w:rsidRPr="00792857">
        <w:rPr>
          <w:rFonts w:asciiTheme="majorHAnsi" w:hAnsiTheme="majorHAnsi"/>
          <w:sz w:val="20"/>
          <w:szCs w:val="20"/>
          <w:lang w:val="es-ES"/>
        </w:rPr>
        <w:t>e</w:t>
      </w:r>
      <w:r w:rsidR="00305A4F" w:rsidRPr="00792857">
        <w:rPr>
          <w:rFonts w:asciiTheme="majorHAnsi" w:hAnsiTheme="majorHAnsi"/>
          <w:sz w:val="20"/>
          <w:szCs w:val="20"/>
          <w:lang w:val="es-ES"/>
        </w:rPr>
        <w:t xml:space="preserve"> su </w:t>
      </w:r>
      <w:r w:rsidR="00087BEE" w:rsidRPr="00792857">
        <w:rPr>
          <w:rFonts w:asciiTheme="majorHAnsi" w:hAnsiTheme="majorHAnsi"/>
          <w:sz w:val="20"/>
          <w:szCs w:val="20"/>
          <w:lang w:val="es-ES"/>
        </w:rPr>
        <w:t>competencia</w:t>
      </w:r>
      <w:r w:rsidR="00305A4F"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y</w:t>
      </w:r>
      <w:r w:rsidR="00305A4F" w:rsidRPr="00792857">
        <w:rPr>
          <w:rFonts w:asciiTheme="majorHAnsi" w:hAnsiTheme="majorHAnsi"/>
          <w:sz w:val="20"/>
          <w:szCs w:val="20"/>
          <w:lang w:val="es-ES"/>
        </w:rPr>
        <w:t xml:space="preserve"> dentro d</w:t>
      </w:r>
      <w:r w:rsidR="00B00D2F" w:rsidRPr="00792857">
        <w:rPr>
          <w:rFonts w:asciiTheme="majorHAnsi" w:hAnsiTheme="majorHAnsi"/>
          <w:sz w:val="20"/>
          <w:szCs w:val="20"/>
          <w:lang w:val="es-ES"/>
        </w:rPr>
        <w:t>e l</w:t>
      </w:r>
      <w:r w:rsidR="00305A4F" w:rsidRPr="00792857">
        <w:rPr>
          <w:rFonts w:asciiTheme="majorHAnsi" w:hAnsiTheme="majorHAnsi"/>
          <w:sz w:val="20"/>
          <w:szCs w:val="20"/>
          <w:lang w:val="es-ES"/>
        </w:rPr>
        <w:t xml:space="preserve">os </w:t>
      </w:r>
      <w:r w:rsidR="00B00D2F" w:rsidRPr="00792857">
        <w:rPr>
          <w:rFonts w:asciiTheme="majorHAnsi" w:hAnsiTheme="majorHAnsi"/>
          <w:sz w:val="20"/>
          <w:szCs w:val="20"/>
          <w:lang w:val="es-ES"/>
        </w:rPr>
        <w:t>parámetros</w:t>
      </w:r>
      <w:r w:rsidR="00305A4F" w:rsidRPr="00792857">
        <w:rPr>
          <w:rFonts w:asciiTheme="majorHAnsi" w:hAnsiTheme="majorHAnsi"/>
          <w:sz w:val="20"/>
          <w:szCs w:val="20"/>
          <w:lang w:val="es-ES"/>
        </w:rPr>
        <w:t xml:space="preserve"> d</w:t>
      </w:r>
      <w:r w:rsidR="00B00D2F" w:rsidRPr="00792857">
        <w:rPr>
          <w:rFonts w:asciiTheme="majorHAnsi" w:hAnsiTheme="majorHAnsi"/>
          <w:sz w:val="20"/>
          <w:szCs w:val="20"/>
          <w:lang w:val="es-ES"/>
        </w:rPr>
        <w:t xml:space="preserve">el debido </w:t>
      </w:r>
      <w:r w:rsidR="00305A4F" w:rsidRPr="00792857">
        <w:rPr>
          <w:rFonts w:asciiTheme="majorHAnsi" w:hAnsiTheme="majorHAnsi"/>
          <w:sz w:val="20"/>
          <w:szCs w:val="20"/>
          <w:lang w:val="es-ES"/>
        </w:rPr>
        <w:t xml:space="preserve">proceso </w:t>
      </w:r>
      <w:r w:rsidR="00B00D2F" w:rsidRPr="00792857">
        <w:rPr>
          <w:rFonts w:asciiTheme="majorHAnsi" w:hAnsiTheme="majorHAnsi"/>
          <w:sz w:val="20"/>
          <w:szCs w:val="20"/>
          <w:lang w:val="es-ES"/>
        </w:rPr>
        <w:t xml:space="preserve">y </w:t>
      </w:r>
      <w:r w:rsidR="00305A4F" w:rsidRPr="00792857">
        <w:rPr>
          <w:rFonts w:asciiTheme="majorHAnsi" w:hAnsiTheme="majorHAnsi"/>
          <w:sz w:val="20"/>
          <w:szCs w:val="20"/>
          <w:lang w:val="es-ES"/>
        </w:rPr>
        <w:t>d</w:t>
      </w:r>
      <w:r w:rsidR="00B00D2F" w:rsidRPr="00792857">
        <w:rPr>
          <w:rFonts w:asciiTheme="majorHAnsi" w:hAnsiTheme="majorHAnsi"/>
          <w:sz w:val="20"/>
          <w:szCs w:val="20"/>
          <w:lang w:val="es-ES"/>
        </w:rPr>
        <w:t>e las</w:t>
      </w:r>
      <w:r w:rsidR="00305A4F"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garantías judiciales</w:t>
      </w:r>
      <w:r w:rsidR="00305A4F" w:rsidRPr="00792857">
        <w:rPr>
          <w:rFonts w:asciiTheme="majorHAnsi" w:hAnsiTheme="majorHAnsi"/>
          <w:sz w:val="20"/>
          <w:szCs w:val="20"/>
          <w:lang w:val="es-ES"/>
        </w:rPr>
        <w:t xml:space="preserve">. No </w:t>
      </w:r>
      <w:r w:rsidR="00B00D2F" w:rsidRPr="00792857">
        <w:rPr>
          <w:rFonts w:asciiTheme="majorHAnsi" w:hAnsiTheme="majorHAnsi"/>
          <w:sz w:val="20"/>
          <w:szCs w:val="20"/>
          <w:lang w:val="es-ES"/>
        </w:rPr>
        <w:t>obstante</w:t>
      </w:r>
      <w:r w:rsidR="00305A4F" w:rsidRPr="00792857">
        <w:rPr>
          <w:rFonts w:asciiTheme="majorHAnsi" w:hAnsiTheme="majorHAnsi"/>
          <w:sz w:val="20"/>
          <w:szCs w:val="20"/>
          <w:lang w:val="es-ES"/>
        </w:rPr>
        <w:t>,</w:t>
      </w:r>
      <w:r w:rsidR="00380FFE" w:rsidRPr="00792857">
        <w:rPr>
          <w:rFonts w:asciiTheme="majorHAnsi" w:hAnsiTheme="majorHAnsi"/>
          <w:sz w:val="20"/>
          <w:szCs w:val="20"/>
          <w:lang w:val="es-ES"/>
        </w:rPr>
        <w:t xml:space="preserve"> </w:t>
      </w:r>
      <w:r w:rsidR="00661D17" w:rsidRPr="00792857">
        <w:rPr>
          <w:rFonts w:asciiTheme="majorHAnsi" w:hAnsiTheme="majorHAnsi"/>
          <w:sz w:val="20"/>
          <w:szCs w:val="20"/>
          <w:lang w:val="es-ES"/>
        </w:rPr>
        <w:t>reitera que</w:t>
      </w:r>
      <w:r w:rsidR="00B00D2F" w:rsidRPr="00792857">
        <w:rPr>
          <w:rFonts w:asciiTheme="majorHAnsi" w:hAnsiTheme="majorHAnsi"/>
          <w:sz w:val="20"/>
          <w:szCs w:val="20"/>
          <w:lang w:val="es-ES"/>
        </w:rPr>
        <w:t xml:space="preserve">, en el </w:t>
      </w:r>
      <w:r w:rsidR="00661D17" w:rsidRPr="00792857">
        <w:rPr>
          <w:rFonts w:asciiTheme="majorHAnsi" w:hAnsiTheme="majorHAnsi"/>
          <w:sz w:val="20"/>
          <w:szCs w:val="20"/>
          <w:lang w:val="es-ES"/>
        </w:rPr>
        <w:t>marco d</w:t>
      </w:r>
      <w:r w:rsidR="00B00D2F" w:rsidRPr="00792857">
        <w:rPr>
          <w:rFonts w:asciiTheme="majorHAnsi" w:hAnsiTheme="majorHAnsi"/>
          <w:sz w:val="20"/>
          <w:szCs w:val="20"/>
          <w:lang w:val="es-ES"/>
        </w:rPr>
        <w:t>e</w:t>
      </w:r>
      <w:r w:rsidR="00661D17" w:rsidRPr="00792857">
        <w:rPr>
          <w:rFonts w:asciiTheme="majorHAnsi" w:hAnsiTheme="majorHAnsi"/>
          <w:sz w:val="20"/>
          <w:szCs w:val="20"/>
          <w:lang w:val="es-ES"/>
        </w:rPr>
        <w:t xml:space="preserve"> su mandato, </w:t>
      </w:r>
      <w:r w:rsidR="00B00D2F" w:rsidRPr="00792857">
        <w:rPr>
          <w:rFonts w:asciiTheme="majorHAnsi" w:hAnsiTheme="majorHAnsi"/>
          <w:sz w:val="20"/>
          <w:szCs w:val="20"/>
          <w:lang w:val="es-ES"/>
        </w:rPr>
        <w:t>es</w:t>
      </w:r>
      <w:r w:rsidR="00661D17" w:rsidRPr="00792857">
        <w:rPr>
          <w:rFonts w:asciiTheme="majorHAnsi" w:hAnsiTheme="majorHAnsi"/>
          <w:sz w:val="20"/>
          <w:szCs w:val="20"/>
          <w:lang w:val="es-ES"/>
        </w:rPr>
        <w:t xml:space="preserve"> competente para declarar </w:t>
      </w:r>
      <w:r w:rsidR="00B00D2F" w:rsidRPr="00792857">
        <w:rPr>
          <w:rFonts w:asciiTheme="majorHAnsi" w:hAnsiTheme="majorHAnsi"/>
          <w:sz w:val="20"/>
          <w:szCs w:val="20"/>
          <w:lang w:val="es-ES"/>
        </w:rPr>
        <w:t>admisible</w:t>
      </w:r>
      <w:r w:rsidR="00661D17"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una</w:t>
      </w:r>
      <w:r w:rsidR="00661D17"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petición</w:t>
      </w:r>
      <w:r w:rsidR="00661D17"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y</w:t>
      </w:r>
      <w:r w:rsidR="00661D17" w:rsidRPr="00792857">
        <w:rPr>
          <w:rFonts w:asciiTheme="majorHAnsi" w:hAnsiTheme="majorHAnsi"/>
          <w:sz w:val="20"/>
          <w:szCs w:val="20"/>
          <w:lang w:val="es-ES"/>
        </w:rPr>
        <w:t xml:space="preserve"> decidir sobre </w:t>
      </w:r>
      <w:r w:rsidR="00B00D2F" w:rsidRPr="00792857">
        <w:rPr>
          <w:rFonts w:asciiTheme="majorHAnsi" w:hAnsiTheme="majorHAnsi"/>
          <w:sz w:val="20"/>
          <w:szCs w:val="20"/>
          <w:lang w:val="es-ES"/>
        </w:rPr>
        <w:t xml:space="preserve">el fondo si dicha petición </w:t>
      </w:r>
      <w:r w:rsidR="00661D17" w:rsidRPr="00792857">
        <w:rPr>
          <w:rFonts w:asciiTheme="majorHAnsi" w:hAnsiTheme="majorHAnsi"/>
          <w:sz w:val="20"/>
          <w:szCs w:val="20"/>
          <w:lang w:val="es-ES"/>
        </w:rPr>
        <w:t>se ref</w:t>
      </w:r>
      <w:r w:rsidR="00B00D2F" w:rsidRPr="00792857">
        <w:rPr>
          <w:rFonts w:asciiTheme="majorHAnsi" w:hAnsiTheme="majorHAnsi"/>
          <w:sz w:val="20"/>
          <w:szCs w:val="20"/>
          <w:lang w:val="es-ES"/>
        </w:rPr>
        <w:t xml:space="preserve">iere </w:t>
      </w:r>
      <w:r w:rsidR="00661D17" w:rsidRPr="00792857">
        <w:rPr>
          <w:rFonts w:asciiTheme="majorHAnsi" w:hAnsiTheme="majorHAnsi"/>
          <w:sz w:val="20"/>
          <w:szCs w:val="20"/>
          <w:lang w:val="es-ES"/>
        </w:rPr>
        <w:t>a procesos internos que podr</w:t>
      </w:r>
      <w:r w:rsidR="00B00D2F" w:rsidRPr="00792857">
        <w:rPr>
          <w:rFonts w:asciiTheme="majorHAnsi" w:hAnsiTheme="majorHAnsi"/>
          <w:sz w:val="20"/>
          <w:szCs w:val="20"/>
          <w:lang w:val="es-ES"/>
        </w:rPr>
        <w:t xml:space="preserve">ían </w:t>
      </w:r>
      <w:r w:rsidR="00661D17" w:rsidRPr="00792857">
        <w:rPr>
          <w:rFonts w:asciiTheme="majorHAnsi" w:hAnsiTheme="majorHAnsi"/>
          <w:sz w:val="20"/>
          <w:szCs w:val="20"/>
          <w:lang w:val="es-ES"/>
        </w:rPr>
        <w:t xml:space="preserve">violar </w:t>
      </w:r>
      <w:r w:rsidR="00354E39" w:rsidRPr="00792857">
        <w:rPr>
          <w:rFonts w:asciiTheme="majorHAnsi" w:hAnsiTheme="majorHAnsi"/>
          <w:sz w:val="20"/>
          <w:szCs w:val="20"/>
          <w:lang w:val="es-ES"/>
        </w:rPr>
        <w:t>derechos</w:t>
      </w:r>
      <w:r w:rsidR="00661D17" w:rsidRPr="00792857">
        <w:rPr>
          <w:rFonts w:asciiTheme="majorHAnsi" w:hAnsiTheme="majorHAnsi"/>
          <w:sz w:val="20"/>
          <w:szCs w:val="20"/>
          <w:lang w:val="es-ES"/>
        </w:rPr>
        <w:t xml:space="preserve"> garanti</w:t>
      </w:r>
      <w:r w:rsidR="00B00D2F" w:rsidRPr="00792857">
        <w:rPr>
          <w:rFonts w:asciiTheme="majorHAnsi" w:hAnsiTheme="majorHAnsi"/>
          <w:sz w:val="20"/>
          <w:szCs w:val="20"/>
          <w:lang w:val="es-ES"/>
        </w:rPr>
        <w:t>za</w:t>
      </w:r>
      <w:r w:rsidR="00661D17" w:rsidRPr="00792857">
        <w:rPr>
          <w:rFonts w:asciiTheme="majorHAnsi" w:hAnsiTheme="majorHAnsi"/>
          <w:sz w:val="20"/>
          <w:szCs w:val="20"/>
          <w:lang w:val="es-ES"/>
        </w:rPr>
        <w:t>dos p</w:t>
      </w:r>
      <w:r w:rsidR="00B00D2F" w:rsidRPr="00792857">
        <w:rPr>
          <w:rFonts w:asciiTheme="majorHAnsi" w:hAnsiTheme="majorHAnsi"/>
          <w:sz w:val="20"/>
          <w:szCs w:val="20"/>
          <w:lang w:val="es-ES"/>
        </w:rPr>
        <w:t xml:space="preserve">or </w:t>
      </w:r>
      <w:r w:rsidR="00661D17" w:rsidRPr="00792857">
        <w:rPr>
          <w:rFonts w:asciiTheme="majorHAnsi" w:hAnsiTheme="majorHAnsi"/>
          <w:sz w:val="20"/>
          <w:szCs w:val="20"/>
          <w:lang w:val="es-ES"/>
        </w:rPr>
        <w:t xml:space="preserve">la </w:t>
      </w:r>
      <w:r w:rsidR="00354E39" w:rsidRPr="00792857">
        <w:rPr>
          <w:rFonts w:asciiTheme="majorHAnsi" w:hAnsiTheme="majorHAnsi"/>
          <w:sz w:val="20"/>
          <w:szCs w:val="20"/>
          <w:lang w:val="es-ES"/>
        </w:rPr>
        <w:t>Convención</w:t>
      </w:r>
      <w:r w:rsidR="00661D17" w:rsidRPr="00792857">
        <w:rPr>
          <w:rFonts w:asciiTheme="majorHAnsi" w:hAnsiTheme="majorHAnsi"/>
          <w:sz w:val="20"/>
          <w:szCs w:val="20"/>
          <w:lang w:val="es-ES"/>
        </w:rPr>
        <w:t xml:space="preserve"> Americana. </w:t>
      </w:r>
      <w:r w:rsidR="009F49ED" w:rsidRPr="00792857">
        <w:rPr>
          <w:rFonts w:asciiTheme="majorHAnsi" w:hAnsiTheme="majorHAnsi"/>
          <w:sz w:val="20"/>
          <w:szCs w:val="20"/>
          <w:lang w:val="es-ES"/>
        </w:rPr>
        <w:t>A</w:t>
      </w:r>
      <w:r w:rsidR="00B00D2F" w:rsidRPr="00792857">
        <w:rPr>
          <w:rFonts w:asciiTheme="majorHAnsi" w:hAnsiTheme="majorHAnsi"/>
          <w:sz w:val="20"/>
          <w:szCs w:val="20"/>
          <w:lang w:val="es-ES"/>
        </w:rPr>
        <w:t xml:space="preserve">grega </w:t>
      </w:r>
      <w:r w:rsidR="00661D17" w:rsidRPr="00792857">
        <w:rPr>
          <w:rFonts w:asciiTheme="majorHAnsi" w:hAnsiTheme="majorHAnsi"/>
          <w:sz w:val="20"/>
          <w:szCs w:val="20"/>
          <w:lang w:val="es-ES"/>
        </w:rPr>
        <w:t xml:space="preserve">que </w:t>
      </w:r>
      <w:r w:rsidR="00B00D2F" w:rsidRPr="00792857">
        <w:rPr>
          <w:rFonts w:asciiTheme="majorHAnsi" w:hAnsiTheme="majorHAnsi"/>
          <w:sz w:val="20"/>
          <w:szCs w:val="20"/>
          <w:lang w:val="es-ES"/>
        </w:rPr>
        <w:t>el</w:t>
      </w:r>
      <w:r w:rsidR="00380FFE" w:rsidRPr="00792857">
        <w:rPr>
          <w:rFonts w:asciiTheme="majorHAnsi" w:hAnsiTheme="majorHAnsi"/>
          <w:sz w:val="20"/>
          <w:szCs w:val="20"/>
          <w:lang w:val="es-ES"/>
        </w:rPr>
        <w:t xml:space="preserve"> objetivo d</w:t>
      </w:r>
      <w:r w:rsidR="00B00D2F" w:rsidRPr="00792857">
        <w:rPr>
          <w:rFonts w:asciiTheme="majorHAnsi" w:hAnsiTheme="majorHAnsi"/>
          <w:sz w:val="20"/>
          <w:szCs w:val="20"/>
          <w:lang w:val="es-ES"/>
        </w:rPr>
        <w:t>e l</w:t>
      </w:r>
      <w:r w:rsidR="00380FFE"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petición</w:t>
      </w:r>
      <w:r w:rsidR="00380FFE" w:rsidRPr="00792857">
        <w:rPr>
          <w:rFonts w:asciiTheme="majorHAnsi" w:hAnsiTheme="majorHAnsi"/>
          <w:sz w:val="20"/>
          <w:szCs w:val="20"/>
          <w:lang w:val="es-ES"/>
        </w:rPr>
        <w:t xml:space="preserve"> no </w:t>
      </w:r>
      <w:r w:rsidR="00B00D2F" w:rsidRPr="00792857">
        <w:rPr>
          <w:rFonts w:asciiTheme="majorHAnsi" w:hAnsiTheme="majorHAnsi"/>
          <w:sz w:val="20"/>
          <w:szCs w:val="20"/>
          <w:lang w:val="es-ES"/>
        </w:rPr>
        <w:t>es</w:t>
      </w:r>
      <w:r w:rsidR="00380FFE" w:rsidRPr="00792857">
        <w:rPr>
          <w:rFonts w:asciiTheme="majorHAnsi" w:hAnsiTheme="majorHAnsi"/>
          <w:sz w:val="20"/>
          <w:szCs w:val="20"/>
          <w:lang w:val="es-ES"/>
        </w:rPr>
        <w:t xml:space="preserve"> revisar </w:t>
      </w:r>
      <w:r w:rsidR="00B00D2F" w:rsidRPr="00792857">
        <w:rPr>
          <w:rFonts w:asciiTheme="majorHAnsi" w:hAnsiTheme="majorHAnsi"/>
          <w:sz w:val="20"/>
          <w:szCs w:val="20"/>
          <w:lang w:val="es-ES"/>
        </w:rPr>
        <w:t>l</w:t>
      </w:r>
      <w:r w:rsidR="00380FFE" w:rsidRPr="00792857">
        <w:rPr>
          <w:rFonts w:asciiTheme="majorHAnsi" w:hAnsiTheme="majorHAnsi"/>
          <w:sz w:val="20"/>
          <w:szCs w:val="20"/>
          <w:lang w:val="es-ES"/>
        </w:rPr>
        <w:t>as inde</w:t>
      </w:r>
      <w:r w:rsidR="00B00D2F" w:rsidRPr="00792857">
        <w:rPr>
          <w:rFonts w:asciiTheme="majorHAnsi" w:hAnsiTheme="majorHAnsi"/>
          <w:sz w:val="20"/>
          <w:szCs w:val="20"/>
          <w:lang w:val="es-ES"/>
        </w:rPr>
        <w:t>m</w:t>
      </w:r>
      <w:r w:rsidR="00380FFE" w:rsidRPr="00792857">
        <w:rPr>
          <w:rFonts w:asciiTheme="majorHAnsi" w:hAnsiTheme="majorHAnsi"/>
          <w:sz w:val="20"/>
          <w:szCs w:val="20"/>
          <w:lang w:val="es-ES"/>
        </w:rPr>
        <w:t>niza</w:t>
      </w:r>
      <w:r w:rsidR="00B00D2F" w:rsidRPr="00792857">
        <w:rPr>
          <w:rFonts w:asciiTheme="majorHAnsi" w:hAnsiTheme="majorHAnsi"/>
          <w:sz w:val="20"/>
          <w:szCs w:val="20"/>
          <w:lang w:val="es-ES"/>
        </w:rPr>
        <w:t>ciones</w:t>
      </w:r>
      <w:r w:rsidR="00380FFE" w:rsidRPr="00792857">
        <w:rPr>
          <w:rFonts w:asciiTheme="majorHAnsi" w:hAnsiTheme="majorHAnsi"/>
          <w:sz w:val="20"/>
          <w:szCs w:val="20"/>
          <w:lang w:val="es-ES"/>
        </w:rPr>
        <w:t xml:space="preserve"> otorgadas </w:t>
      </w:r>
      <w:r w:rsidR="00B00D2F" w:rsidRPr="00792857">
        <w:rPr>
          <w:rFonts w:asciiTheme="majorHAnsi" w:hAnsiTheme="majorHAnsi"/>
          <w:sz w:val="20"/>
          <w:szCs w:val="20"/>
          <w:lang w:val="es-ES"/>
        </w:rPr>
        <w:t>e</w:t>
      </w:r>
      <w:r w:rsidR="00380FFE" w:rsidRPr="00792857">
        <w:rPr>
          <w:rFonts w:asciiTheme="majorHAnsi" w:hAnsiTheme="majorHAnsi"/>
          <w:sz w:val="20"/>
          <w:szCs w:val="20"/>
          <w:lang w:val="es-ES"/>
        </w:rPr>
        <w:t>n</w:t>
      </w:r>
      <w:r w:rsidR="00B00D2F" w:rsidRPr="00792857">
        <w:rPr>
          <w:rFonts w:asciiTheme="majorHAnsi" w:hAnsiTheme="majorHAnsi"/>
          <w:sz w:val="20"/>
          <w:szCs w:val="20"/>
          <w:lang w:val="es-ES"/>
        </w:rPr>
        <w:t xml:space="preserve"> el</w:t>
      </w:r>
      <w:r w:rsidR="00380FFE"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ámbito</w:t>
      </w:r>
      <w:r w:rsidR="00380FFE" w:rsidRPr="00792857">
        <w:rPr>
          <w:rFonts w:asciiTheme="majorHAnsi" w:hAnsiTheme="majorHAnsi"/>
          <w:sz w:val="20"/>
          <w:szCs w:val="20"/>
          <w:lang w:val="es-ES"/>
        </w:rPr>
        <w:t xml:space="preserve"> interno, </w:t>
      </w:r>
      <w:r w:rsidR="00B00D2F" w:rsidRPr="00792857">
        <w:rPr>
          <w:rFonts w:asciiTheme="majorHAnsi" w:hAnsiTheme="majorHAnsi"/>
          <w:sz w:val="20"/>
          <w:szCs w:val="20"/>
          <w:lang w:val="es-ES"/>
        </w:rPr>
        <w:t xml:space="preserve">sino evaluar la posible </w:t>
      </w:r>
      <w:r w:rsidR="00380FFE" w:rsidRPr="00792857">
        <w:rPr>
          <w:rFonts w:asciiTheme="majorHAnsi" w:hAnsiTheme="majorHAnsi"/>
          <w:sz w:val="20"/>
          <w:szCs w:val="20"/>
          <w:lang w:val="es-ES"/>
        </w:rPr>
        <w:t>responsabilidad internacional d</w:t>
      </w:r>
      <w:r w:rsidR="001C01F6" w:rsidRPr="00792857">
        <w:rPr>
          <w:rFonts w:asciiTheme="majorHAnsi" w:hAnsiTheme="majorHAnsi"/>
          <w:sz w:val="20"/>
          <w:szCs w:val="20"/>
          <w:lang w:val="es-ES"/>
        </w:rPr>
        <w:t>el Estado</w:t>
      </w:r>
      <w:r w:rsidR="00380FFE"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 xml:space="preserve">por la </w:t>
      </w:r>
      <w:r w:rsidR="00A514E0" w:rsidRPr="00792857">
        <w:rPr>
          <w:rFonts w:asciiTheme="majorHAnsi" w:hAnsiTheme="majorHAnsi"/>
          <w:sz w:val="20"/>
          <w:szCs w:val="20"/>
          <w:lang w:val="es-ES"/>
        </w:rPr>
        <w:t>detención</w:t>
      </w:r>
      <w:r w:rsidR="0066566D"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arbitraria</w:t>
      </w:r>
      <w:r w:rsidR="0066566D" w:rsidRPr="00792857">
        <w:rPr>
          <w:rFonts w:asciiTheme="majorHAnsi" w:hAnsiTheme="majorHAnsi"/>
          <w:sz w:val="20"/>
          <w:szCs w:val="20"/>
          <w:lang w:val="es-ES"/>
        </w:rPr>
        <w:t>,</w:t>
      </w:r>
      <w:r w:rsidR="00380FFE" w:rsidRPr="00792857">
        <w:rPr>
          <w:rFonts w:asciiTheme="majorHAnsi" w:hAnsiTheme="majorHAnsi"/>
          <w:sz w:val="20"/>
          <w:szCs w:val="20"/>
          <w:lang w:val="es-ES"/>
        </w:rPr>
        <w:t xml:space="preserve"> </w:t>
      </w:r>
      <w:r w:rsidR="0066566D" w:rsidRPr="00792857">
        <w:rPr>
          <w:rFonts w:asciiTheme="majorHAnsi" w:hAnsiTheme="majorHAnsi"/>
          <w:sz w:val="20"/>
          <w:szCs w:val="20"/>
          <w:lang w:val="es-ES"/>
        </w:rPr>
        <w:t xml:space="preserve">tortura </w:t>
      </w:r>
      <w:r w:rsidR="00B00D2F" w:rsidRPr="00792857">
        <w:rPr>
          <w:rFonts w:asciiTheme="majorHAnsi" w:hAnsiTheme="majorHAnsi"/>
          <w:sz w:val="20"/>
          <w:szCs w:val="20"/>
          <w:lang w:val="es-ES"/>
        </w:rPr>
        <w:t>y</w:t>
      </w:r>
      <w:r w:rsidR="0066566D" w:rsidRPr="00792857">
        <w:rPr>
          <w:rFonts w:asciiTheme="majorHAnsi" w:hAnsiTheme="majorHAnsi"/>
          <w:sz w:val="20"/>
          <w:szCs w:val="20"/>
          <w:lang w:val="es-ES"/>
        </w:rPr>
        <w:t xml:space="preserve"> </w:t>
      </w:r>
      <w:r w:rsidR="00087BEE" w:rsidRPr="00792857">
        <w:rPr>
          <w:rFonts w:asciiTheme="majorHAnsi" w:hAnsiTheme="majorHAnsi"/>
          <w:sz w:val="20"/>
          <w:szCs w:val="20"/>
          <w:lang w:val="es-ES"/>
        </w:rPr>
        <w:t>ejecución</w:t>
      </w:r>
      <w:r w:rsidR="0066566D" w:rsidRPr="00792857">
        <w:rPr>
          <w:rFonts w:asciiTheme="majorHAnsi" w:hAnsiTheme="majorHAnsi"/>
          <w:sz w:val="20"/>
          <w:szCs w:val="20"/>
          <w:lang w:val="es-ES"/>
        </w:rPr>
        <w:t xml:space="preserve"> extrajudicial d</w:t>
      </w:r>
      <w:r w:rsidR="00B00D2F" w:rsidRPr="00792857">
        <w:rPr>
          <w:rFonts w:asciiTheme="majorHAnsi" w:hAnsiTheme="majorHAnsi"/>
          <w:sz w:val="20"/>
          <w:szCs w:val="20"/>
          <w:lang w:val="es-ES"/>
        </w:rPr>
        <w:t>e la</w:t>
      </w:r>
      <w:r w:rsidR="0066566D" w:rsidRPr="00792857">
        <w:rPr>
          <w:rFonts w:asciiTheme="majorHAnsi" w:hAnsiTheme="majorHAnsi"/>
          <w:sz w:val="20"/>
          <w:szCs w:val="20"/>
          <w:lang w:val="es-ES"/>
        </w:rPr>
        <w:t xml:space="preserve"> </w:t>
      </w:r>
      <w:r w:rsidR="00087BEE" w:rsidRPr="00792857">
        <w:rPr>
          <w:rFonts w:asciiTheme="majorHAnsi" w:hAnsiTheme="majorHAnsi"/>
          <w:sz w:val="20"/>
          <w:szCs w:val="20"/>
          <w:lang w:val="es-ES"/>
        </w:rPr>
        <w:t>presunta víctima</w:t>
      </w:r>
      <w:r w:rsidR="0066566D" w:rsidRPr="00792857">
        <w:rPr>
          <w:rFonts w:asciiTheme="majorHAnsi" w:hAnsiTheme="majorHAnsi"/>
          <w:sz w:val="20"/>
          <w:szCs w:val="20"/>
          <w:lang w:val="es-ES"/>
        </w:rPr>
        <w:t>, adem</w:t>
      </w:r>
      <w:r w:rsidR="00B00D2F" w:rsidRPr="00792857">
        <w:rPr>
          <w:rFonts w:asciiTheme="majorHAnsi" w:hAnsiTheme="majorHAnsi"/>
          <w:sz w:val="20"/>
          <w:szCs w:val="20"/>
          <w:lang w:val="es-ES"/>
        </w:rPr>
        <w:t xml:space="preserve">ás de la </w:t>
      </w:r>
      <w:r w:rsidR="00380FFE" w:rsidRPr="00792857">
        <w:rPr>
          <w:rFonts w:asciiTheme="majorHAnsi" w:hAnsiTheme="majorHAnsi"/>
          <w:sz w:val="20"/>
          <w:szCs w:val="20"/>
          <w:lang w:val="es-ES"/>
        </w:rPr>
        <w:t>denega</w:t>
      </w:r>
      <w:r w:rsidR="00B00D2F" w:rsidRPr="00792857">
        <w:rPr>
          <w:rFonts w:asciiTheme="majorHAnsi" w:hAnsiTheme="majorHAnsi"/>
          <w:sz w:val="20"/>
          <w:szCs w:val="20"/>
          <w:lang w:val="es-ES"/>
        </w:rPr>
        <w:t xml:space="preserve">ción de </w:t>
      </w:r>
      <w:r w:rsidR="00DE60A0" w:rsidRPr="00792857">
        <w:rPr>
          <w:rFonts w:asciiTheme="majorHAnsi" w:hAnsiTheme="majorHAnsi"/>
          <w:sz w:val="20"/>
          <w:szCs w:val="20"/>
          <w:lang w:val="es-ES"/>
        </w:rPr>
        <w:t>justicia</w:t>
      </w:r>
      <w:r w:rsidR="00380FFE"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y la</w:t>
      </w:r>
      <w:r w:rsidR="00380FFE" w:rsidRPr="00792857">
        <w:rPr>
          <w:rFonts w:asciiTheme="majorHAnsi" w:hAnsiTheme="majorHAnsi"/>
          <w:sz w:val="20"/>
          <w:szCs w:val="20"/>
          <w:lang w:val="es-ES"/>
        </w:rPr>
        <w:t xml:space="preserve"> </w:t>
      </w:r>
      <w:r w:rsidR="00B00D2F" w:rsidRPr="00792857">
        <w:rPr>
          <w:rFonts w:asciiTheme="majorHAnsi" w:hAnsiTheme="majorHAnsi"/>
          <w:sz w:val="20"/>
          <w:szCs w:val="20"/>
          <w:lang w:val="es-ES"/>
        </w:rPr>
        <w:t>continua</w:t>
      </w:r>
      <w:r w:rsidR="00661D17"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impunidad</w:t>
      </w:r>
      <w:r w:rsidR="00661D17" w:rsidRPr="00792857">
        <w:rPr>
          <w:rFonts w:asciiTheme="majorHAnsi" w:hAnsiTheme="majorHAnsi"/>
          <w:sz w:val="20"/>
          <w:szCs w:val="20"/>
          <w:lang w:val="es-ES"/>
        </w:rPr>
        <w:t xml:space="preserve"> d</w:t>
      </w:r>
      <w:r w:rsidR="00B00D2F" w:rsidRPr="00792857">
        <w:rPr>
          <w:rFonts w:asciiTheme="majorHAnsi" w:hAnsiTheme="majorHAnsi"/>
          <w:sz w:val="20"/>
          <w:szCs w:val="20"/>
          <w:lang w:val="es-ES"/>
        </w:rPr>
        <w:t>e l</w:t>
      </w:r>
      <w:r w:rsidR="00661D17" w:rsidRPr="00792857">
        <w:rPr>
          <w:rFonts w:asciiTheme="majorHAnsi" w:hAnsiTheme="majorHAnsi"/>
          <w:sz w:val="20"/>
          <w:szCs w:val="20"/>
          <w:lang w:val="es-ES"/>
        </w:rPr>
        <w:t xml:space="preserve">os agentes </w:t>
      </w:r>
      <w:r w:rsidR="00CC169B" w:rsidRPr="00792857">
        <w:rPr>
          <w:rFonts w:asciiTheme="majorHAnsi" w:hAnsiTheme="majorHAnsi"/>
          <w:sz w:val="20"/>
          <w:szCs w:val="20"/>
          <w:lang w:val="es-ES"/>
        </w:rPr>
        <w:t>responsables</w:t>
      </w:r>
      <w:r w:rsidR="00661D17" w:rsidRPr="00792857">
        <w:rPr>
          <w:rFonts w:asciiTheme="majorHAnsi" w:hAnsiTheme="majorHAnsi"/>
          <w:sz w:val="20"/>
          <w:szCs w:val="20"/>
          <w:lang w:val="es-ES"/>
        </w:rPr>
        <w:t>.</w:t>
      </w:r>
    </w:p>
    <w:p w14:paraId="14B93038" w14:textId="77777777" w:rsidR="003239B8" w:rsidRPr="00792857" w:rsidRDefault="003239B8" w:rsidP="002908FD">
      <w:pPr>
        <w:pStyle w:val="ListParagraph"/>
        <w:spacing w:before="200" w:after="200"/>
        <w:jc w:val="both"/>
        <w:rPr>
          <w:rFonts w:asciiTheme="majorHAnsi" w:hAnsiTheme="majorHAnsi"/>
          <w:b/>
          <w:color w:val="auto"/>
          <w:sz w:val="20"/>
          <w:szCs w:val="20"/>
          <w:lang w:val="es-ES"/>
        </w:rPr>
      </w:pPr>
      <w:r w:rsidRPr="00792857">
        <w:rPr>
          <w:rFonts w:asciiTheme="majorHAnsi" w:hAnsiTheme="majorHAnsi"/>
          <w:b/>
          <w:bCs/>
          <w:color w:val="auto"/>
          <w:sz w:val="20"/>
          <w:szCs w:val="20"/>
          <w:lang w:val="es-ES"/>
        </w:rPr>
        <w:t>VII.</w:t>
      </w:r>
      <w:r w:rsidRPr="00792857">
        <w:rPr>
          <w:rFonts w:asciiTheme="majorHAnsi" w:hAnsiTheme="majorHAnsi"/>
          <w:b/>
          <w:bCs/>
          <w:color w:val="auto"/>
          <w:sz w:val="20"/>
          <w:szCs w:val="20"/>
          <w:lang w:val="es-ES"/>
        </w:rPr>
        <w:tab/>
      </w:r>
      <w:r w:rsidR="00A514E0" w:rsidRPr="00792857">
        <w:rPr>
          <w:rFonts w:asciiTheme="majorHAnsi" w:hAnsiTheme="majorHAnsi"/>
          <w:b/>
          <w:bCs/>
          <w:color w:val="auto"/>
          <w:sz w:val="20"/>
          <w:szCs w:val="20"/>
          <w:lang w:val="es-ES"/>
        </w:rPr>
        <w:t>CARACTERIZACIÓN DE LOS HECHOS ALEGADOS</w:t>
      </w:r>
    </w:p>
    <w:p w14:paraId="1F7B929D" w14:textId="0BF03503" w:rsidR="00157F87" w:rsidRPr="00792857" w:rsidRDefault="00087BEE" w:rsidP="00087B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lang w:val="es-ES"/>
        </w:rPr>
      </w:pPr>
      <w:r w:rsidRPr="00792857">
        <w:rPr>
          <w:rFonts w:asciiTheme="majorHAnsi" w:hAnsiTheme="majorHAnsi"/>
          <w:sz w:val="20"/>
          <w:szCs w:val="20"/>
          <w:lang w:val="es-ES"/>
        </w:rPr>
        <w:t>En vista de los elementos de hecho y de derecho expuestos por las partes y la índole del asunto presentado</w:t>
      </w:r>
      <w:r w:rsidR="001D73A6"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la Comisión</w:t>
      </w:r>
      <w:r w:rsidR="001D73A6" w:rsidRPr="00792857">
        <w:rPr>
          <w:rFonts w:asciiTheme="majorHAnsi" w:hAnsiTheme="majorHAnsi"/>
          <w:sz w:val="20"/>
          <w:szCs w:val="20"/>
          <w:lang w:val="es-ES"/>
        </w:rPr>
        <w:t xml:space="preserve"> </w:t>
      </w:r>
      <w:r w:rsidRPr="00792857">
        <w:rPr>
          <w:rFonts w:asciiTheme="majorHAnsi" w:hAnsiTheme="majorHAnsi"/>
          <w:sz w:val="20"/>
          <w:szCs w:val="20"/>
          <w:lang w:val="es-ES"/>
        </w:rPr>
        <w:t>considera que los hechos alegados, de probarse, podrían llegar a caracterizar</w:t>
      </w:r>
      <w:r w:rsidR="001D73A6" w:rsidRPr="00792857">
        <w:rPr>
          <w:rFonts w:asciiTheme="majorHAnsi" w:hAnsiTheme="majorHAnsi"/>
          <w:sz w:val="20"/>
          <w:szCs w:val="20"/>
          <w:lang w:val="es-ES"/>
        </w:rPr>
        <w:t xml:space="preserve"> </w:t>
      </w:r>
      <w:r w:rsidR="00F0067B" w:rsidRPr="00792857">
        <w:rPr>
          <w:rFonts w:asciiTheme="majorHAnsi" w:hAnsiTheme="majorHAnsi"/>
          <w:sz w:val="20"/>
          <w:szCs w:val="20"/>
          <w:lang w:val="es-ES"/>
        </w:rPr>
        <w:t>l</w:t>
      </w:r>
      <w:r w:rsidR="001D73A6" w:rsidRPr="00792857">
        <w:rPr>
          <w:rFonts w:asciiTheme="majorHAnsi" w:hAnsiTheme="majorHAnsi"/>
          <w:sz w:val="20"/>
          <w:szCs w:val="20"/>
          <w:lang w:val="es-ES"/>
        </w:rPr>
        <w:t>a responsabilidad internacional d</w:t>
      </w:r>
      <w:r w:rsidR="001C01F6" w:rsidRPr="00792857">
        <w:rPr>
          <w:rFonts w:asciiTheme="majorHAnsi" w:hAnsiTheme="majorHAnsi"/>
          <w:sz w:val="20"/>
          <w:szCs w:val="20"/>
          <w:lang w:val="es-ES"/>
        </w:rPr>
        <w:t>el Estado</w:t>
      </w:r>
      <w:r w:rsidR="001D73A6" w:rsidRPr="00792857">
        <w:rPr>
          <w:rFonts w:asciiTheme="majorHAnsi" w:hAnsiTheme="majorHAnsi"/>
          <w:sz w:val="20"/>
          <w:szCs w:val="20"/>
          <w:lang w:val="es-ES"/>
        </w:rPr>
        <w:t xml:space="preserve"> </w:t>
      </w:r>
      <w:r w:rsidR="001230A0" w:rsidRPr="00792857">
        <w:rPr>
          <w:rFonts w:asciiTheme="majorHAnsi" w:hAnsiTheme="majorHAnsi"/>
          <w:sz w:val="20"/>
          <w:szCs w:val="20"/>
          <w:lang w:val="es-ES"/>
        </w:rPr>
        <w:t>p</w:t>
      </w:r>
      <w:r w:rsidR="00F0067B" w:rsidRPr="00792857">
        <w:rPr>
          <w:rFonts w:asciiTheme="majorHAnsi" w:hAnsiTheme="majorHAnsi"/>
          <w:sz w:val="20"/>
          <w:szCs w:val="20"/>
          <w:lang w:val="es-ES"/>
        </w:rPr>
        <w:t xml:space="preserve">or </w:t>
      </w:r>
      <w:r w:rsidR="001230A0" w:rsidRPr="00792857">
        <w:rPr>
          <w:rFonts w:asciiTheme="majorHAnsi" w:hAnsiTheme="majorHAnsi"/>
          <w:sz w:val="20"/>
          <w:szCs w:val="20"/>
          <w:lang w:val="es-ES"/>
        </w:rPr>
        <w:t xml:space="preserve">la </w:t>
      </w:r>
      <w:r w:rsidRPr="00792857">
        <w:rPr>
          <w:rFonts w:asciiTheme="majorHAnsi" w:hAnsiTheme="majorHAnsi"/>
          <w:sz w:val="20"/>
          <w:szCs w:val="20"/>
          <w:lang w:val="es-ES"/>
        </w:rPr>
        <w:t>detención arbitraria</w:t>
      </w:r>
      <w:r w:rsidR="009F49ED" w:rsidRPr="00792857">
        <w:rPr>
          <w:rFonts w:asciiTheme="majorHAnsi" w:hAnsiTheme="majorHAnsi"/>
          <w:sz w:val="20"/>
          <w:szCs w:val="20"/>
          <w:lang w:val="es-ES"/>
        </w:rPr>
        <w:t xml:space="preserve">, tortura </w:t>
      </w:r>
      <w:r w:rsidRPr="00792857">
        <w:rPr>
          <w:rFonts w:asciiTheme="majorHAnsi" w:hAnsiTheme="majorHAnsi"/>
          <w:sz w:val="20"/>
          <w:szCs w:val="20"/>
          <w:lang w:val="es-ES"/>
        </w:rPr>
        <w:t>y</w:t>
      </w:r>
      <w:r w:rsidR="00181098" w:rsidRPr="00792857">
        <w:rPr>
          <w:rFonts w:asciiTheme="majorHAnsi" w:hAnsiTheme="majorHAnsi"/>
          <w:sz w:val="20"/>
          <w:szCs w:val="20"/>
          <w:lang w:val="es-ES"/>
        </w:rPr>
        <w:t xml:space="preserve"> </w:t>
      </w:r>
      <w:r w:rsidRPr="00792857">
        <w:rPr>
          <w:rFonts w:asciiTheme="majorHAnsi" w:hAnsiTheme="majorHAnsi"/>
          <w:sz w:val="20"/>
          <w:szCs w:val="20"/>
          <w:lang w:val="es-ES"/>
        </w:rPr>
        <w:t>ejecución</w:t>
      </w:r>
      <w:r w:rsidR="00181098" w:rsidRPr="00792857">
        <w:rPr>
          <w:rFonts w:asciiTheme="majorHAnsi" w:hAnsiTheme="majorHAnsi"/>
          <w:sz w:val="20"/>
          <w:szCs w:val="20"/>
          <w:lang w:val="es-ES"/>
        </w:rPr>
        <w:t xml:space="preserve"> de Eduardo Collen </w:t>
      </w:r>
      <w:proofErr w:type="spellStart"/>
      <w:r w:rsidR="00181098" w:rsidRPr="00792857">
        <w:rPr>
          <w:rFonts w:asciiTheme="majorHAnsi" w:hAnsiTheme="majorHAnsi"/>
          <w:sz w:val="20"/>
          <w:szCs w:val="20"/>
          <w:lang w:val="es-ES"/>
        </w:rPr>
        <w:t>Leite</w:t>
      </w:r>
      <w:proofErr w:type="spellEnd"/>
      <w:r w:rsidR="009F49ED" w:rsidRPr="00792857">
        <w:rPr>
          <w:rFonts w:asciiTheme="majorHAnsi" w:hAnsiTheme="majorHAnsi"/>
          <w:sz w:val="20"/>
          <w:szCs w:val="20"/>
          <w:lang w:val="es-ES"/>
        </w:rPr>
        <w:t xml:space="preserve">, </w:t>
      </w:r>
      <w:r w:rsidR="00F0067B" w:rsidRPr="00792857">
        <w:rPr>
          <w:rFonts w:asciiTheme="majorHAnsi" w:hAnsiTheme="majorHAnsi"/>
          <w:sz w:val="20"/>
          <w:szCs w:val="20"/>
          <w:lang w:val="es-ES"/>
        </w:rPr>
        <w:t>así c</w:t>
      </w:r>
      <w:r w:rsidR="009F49ED" w:rsidRPr="00792857">
        <w:rPr>
          <w:rFonts w:asciiTheme="majorHAnsi" w:hAnsiTheme="majorHAnsi"/>
          <w:sz w:val="20"/>
          <w:szCs w:val="20"/>
          <w:lang w:val="es-ES"/>
        </w:rPr>
        <w:t>omo p</w:t>
      </w:r>
      <w:r w:rsidR="00F0067B" w:rsidRPr="00792857">
        <w:rPr>
          <w:rFonts w:asciiTheme="majorHAnsi" w:hAnsiTheme="majorHAnsi"/>
          <w:sz w:val="20"/>
          <w:szCs w:val="20"/>
          <w:lang w:val="es-ES"/>
        </w:rPr>
        <w:t xml:space="preserve">or </w:t>
      </w:r>
      <w:r w:rsidR="009F49ED" w:rsidRPr="00792857">
        <w:rPr>
          <w:rFonts w:asciiTheme="majorHAnsi" w:hAnsiTheme="majorHAnsi"/>
          <w:sz w:val="20"/>
          <w:szCs w:val="20"/>
          <w:lang w:val="es-ES"/>
        </w:rPr>
        <w:t>la</w:t>
      </w:r>
      <w:r w:rsidR="00181098" w:rsidRPr="00792857">
        <w:rPr>
          <w:rFonts w:asciiTheme="majorHAnsi" w:hAnsiTheme="majorHAnsi"/>
          <w:sz w:val="20"/>
          <w:szCs w:val="20"/>
          <w:lang w:val="es-ES"/>
        </w:rPr>
        <w:t xml:space="preserve"> falta </w:t>
      </w:r>
      <w:r w:rsidR="001230A0" w:rsidRPr="00792857">
        <w:rPr>
          <w:rFonts w:asciiTheme="majorHAnsi" w:hAnsiTheme="majorHAnsi"/>
          <w:sz w:val="20"/>
          <w:szCs w:val="20"/>
          <w:lang w:val="es-ES"/>
        </w:rPr>
        <w:t xml:space="preserve">de </w:t>
      </w:r>
      <w:r w:rsidR="00354E39" w:rsidRPr="00792857">
        <w:rPr>
          <w:rFonts w:asciiTheme="majorHAnsi" w:hAnsiTheme="majorHAnsi"/>
          <w:sz w:val="20"/>
          <w:szCs w:val="20"/>
          <w:lang w:val="es-ES"/>
        </w:rPr>
        <w:t>investigación</w:t>
      </w:r>
      <w:r w:rsidR="001230A0" w:rsidRPr="00792857">
        <w:rPr>
          <w:rFonts w:asciiTheme="majorHAnsi" w:hAnsiTheme="majorHAnsi"/>
          <w:sz w:val="20"/>
          <w:szCs w:val="20"/>
          <w:lang w:val="es-ES"/>
        </w:rPr>
        <w:t xml:space="preserve"> </w:t>
      </w:r>
      <w:r w:rsidR="00F0067B" w:rsidRPr="00792857">
        <w:rPr>
          <w:rFonts w:asciiTheme="majorHAnsi" w:hAnsiTheme="majorHAnsi"/>
          <w:sz w:val="20"/>
          <w:szCs w:val="20"/>
          <w:lang w:val="es-ES"/>
        </w:rPr>
        <w:t>y sanción de los</w:t>
      </w:r>
      <w:r w:rsidR="001230A0" w:rsidRPr="00792857">
        <w:rPr>
          <w:rFonts w:asciiTheme="majorHAnsi" w:hAnsiTheme="majorHAnsi"/>
          <w:sz w:val="20"/>
          <w:szCs w:val="20"/>
          <w:lang w:val="es-ES"/>
        </w:rPr>
        <w:t xml:space="preserve"> agentes </w:t>
      </w:r>
      <w:r w:rsidR="00A514E0" w:rsidRPr="00792857">
        <w:rPr>
          <w:rFonts w:asciiTheme="majorHAnsi" w:hAnsiTheme="majorHAnsi"/>
          <w:sz w:val="20"/>
          <w:szCs w:val="20"/>
          <w:lang w:val="es-ES"/>
        </w:rPr>
        <w:t>estatales</w:t>
      </w:r>
      <w:r w:rsidR="001230A0" w:rsidRPr="00792857">
        <w:rPr>
          <w:rFonts w:asciiTheme="majorHAnsi" w:hAnsiTheme="majorHAnsi"/>
          <w:sz w:val="20"/>
          <w:szCs w:val="20"/>
          <w:lang w:val="es-ES"/>
        </w:rPr>
        <w:t xml:space="preserve"> </w:t>
      </w:r>
      <w:r w:rsidR="00CC169B" w:rsidRPr="00792857">
        <w:rPr>
          <w:rFonts w:asciiTheme="majorHAnsi" w:hAnsiTheme="majorHAnsi"/>
          <w:sz w:val="20"/>
          <w:szCs w:val="20"/>
          <w:lang w:val="es-ES"/>
        </w:rPr>
        <w:t>responsables</w:t>
      </w:r>
      <w:r w:rsidR="001230A0" w:rsidRPr="00792857">
        <w:rPr>
          <w:rFonts w:asciiTheme="majorHAnsi" w:hAnsiTheme="majorHAnsi"/>
          <w:sz w:val="20"/>
          <w:szCs w:val="20"/>
          <w:lang w:val="es-ES"/>
        </w:rPr>
        <w:t xml:space="preserve"> </w:t>
      </w:r>
      <w:r w:rsidR="00181098" w:rsidRPr="00792857">
        <w:rPr>
          <w:rFonts w:asciiTheme="majorHAnsi" w:hAnsiTheme="majorHAnsi"/>
          <w:sz w:val="20"/>
          <w:szCs w:val="20"/>
          <w:lang w:val="es-ES"/>
        </w:rPr>
        <w:t xml:space="preserve">por esas </w:t>
      </w:r>
      <w:r w:rsidR="00354E39" w:rsidRPr="00792857">
        <w:rPr>
          <w:rFonts w:asciiTheme="majorHAnsi" w:hAnsiTheme="majorHAnsi"/>
          <w:sz w:val="20"/>
          <w:szCs w:val="20"/>
          <w:lang w:val="es-ES"/>
        </w:rPr>
        <w:t>violaciones</w:t>
      </w:r>
      <w:r w:rsidR="00380A45" w:rsidRPr="00792857">
        <w:rPr>
          <w:rFonts w:asciiTheme="majorHAnsi" w:hAnsiTheme="majorHAnsi"/>
          <w:sz w:val="20"/>
          <w:szCs w:val="20"/>
          <w:lang w:val="es-ES"/>
        </w:rPr>
        <w:t>; así como por</w:t>
      </w:r>
      <w:r w:rsidR="001230A0" w:rsidRPr="00792857">
        <w:rPr>
          <w:rFonts w:asciiTheme="majorHAnsi" w:hAnsiTheme="majorHAnsi"/>
          <w:sz w:val="20"/>
          <w:szCs w:val="20"/>
          <w:lang w:val="es-ES"/>
        </w:rPr>
        <w:t xml:space="preserve"> </w:t>
      </w:r>
      <w:r w:rsidR="00F0067B" w:rsidRPr="00792857">
        <w:rPr>
          <w:rFonts w:asciiTheme="majorHAnsi" w:hAnsiTheme="majorHAnsi"/>
          <w:sz w:val="20"/>
          <w:szCs w:val="20"/>
          <w:lang w:val="es-ES"/>
        </w:rPr>
        <w:t>l</w:t>
      </w:r>
      <w:r w:rsidR="00067BA7" w:rsidRPr="00792857">
        <w:rPr>
          <w:rFonts w:asciiTheme="majorHAnsi" w:hAnsiTheme="majorHAnsi"/>
          <w:sz w:val="20"/>
          <w:szCs w:val="20"/>
          <w:lang w:val="es-ES"/>
        </w:rPr>
        <w:t xml:space="preserve">a detención arbitraria de la señora </w:t>
      </w:r>
      <w:proofErr w:type="spellStart"/>
      <w:r w:rsidR="00067BA7" w:rsidRPr="00792857">
        <w:rPr>
          <w:rFonts w:asciiTheme="majorHAnsi" w:hAnsiTheme="majorHAnsi"/>
          <w:sz w:val="20"/>
          <w:szCs w:val="20"/>
          <w:lang w:val="es-ES"/>
        </w:rPr>
        <w:t>Crispim</w:t>
      </w:r>
      <w:proofErr w:type="spellEnd"/>
      <w:r w:rsidR="00067BA7" w:rsidRPr="00792857">
        <w:rPr>
          <w:rFonts w:asciiTheme="majorHAnsi" w:hAnsiTheme="majorHAnsi"/>
          <w:sz w:val="20"/>
          <w:szCs w:val="20"/>
          <w:lang w:val="es-ES"/>
        </w:rPr>
        <w:t xml:space="preserve">, el nacimiento de su hija en cautiverio, la falta de reconocimiento del nombre de la señora </w:t>
      </w:r>
      <w:proofErr w:type="spellStart"/>
      <w:r w:rsidR="00067BA7" w:rsidRPr="00792857">
        <w:rPr>
          <w:rFonts w:asciiTheme="majorHAnsi" w:hAnsiTheme="majorHAnsi"/>
          <w:sz w:val="20"/>
          <w:szCs w:val="20"/>
          <w:lang w:val="es-ES"/>
        </w:rPr>
        <w:t>Crispim</w:t>
      </w:r>
      <w:proofErr w:type="spellEnd"/>
      <w:r w:rsidR="00067BA7" w:rsidRPr="00792857">
        <w:rPr>
          <w:rFonts w:asciiTheme="majorHAnsi" w:hAnsiTheme="majorHAnsi"/>
          <w:sz w:val="20"/>
          <w:szCs w:val="20"/>
          <w:lang w:val="es-ES"/>
        </w:rPr>
        <w:t xml:space="preserve"> </w:t>
      </w:r>
      <w:proofErr w:type="spellStart"/>
      <w:r w:rsidR="00067BA7" w:rsidRPr="00792857">
        <w:rPr>
          <w:rFonts w:asciiTheme="majorHAnsi" w:hAnsiTheme="majorHAnsi"/>
          <w:sz w:val="20"/>
          <w:szCs w:val="20"/>
          <w:lang w:val="es-ES"/>
        </w:rPr>
        <w:t>Leite</w:t>
      </w:r>
      <w:proofErr w:type="spellEnd"/>
      <w:r w:rsidR="00067BA7" w:rsidRPr="00792857">
        <w:rPr>
          <w:rFonts w:asciiTheme="majorHAnsi" w:hAnsiTheme="majorHAnsi"/>
          <w:sz w:val="20"/>
          <w:szCs w:val="20"/>
          <w:lang w:val="es-ES"/>
        </w:rPr>
        <w:t xml:space="preserve"> y el</w:t>
      </w:r>
      <w:r w:rsidR="00F0067B" w:rsidRPr="00792857">
        <w:rPr>
          <w:rFonts w:asciiTheme="majorHAnsi" w:hAnsiTheme="majorHAnsi"/>
          <w:sz w:val="20"/>
          <w:szCs w:val="20"/>
          <w:lang w:val="es-ES"/>
        </w:rPr>
        <w:t xml:space="preserve"> </w:t>
      </w:r>
      <w:r w:rsidR="001230A0" w:rsidRPr="00792857">
        <w:rPr>
          <w:rFonts w:asciiTheme="majorHAnsi" w:hAnsiTheme="majorHAnsi"/>
          <w:sz w:val="20"/>
          <w:szCs w:val="20"/>
          <w:lang w:val="es-ES"/>
        </w:rPr>
        <w:t>impacto d</w:t>
      </w:r>
      <w:r w:rsidR="00F0067B" w:rsidRPr="00792857">
        <w:rPr>
          <w:rFonts w:asciiTheme="majorHAnsi" w:hAnsiTheme="majorHAnsi"/>
          <w:sz w:val="20"/>
          <w:szCs w:val="20"/>
          <w:lang w:val="es-ES"/>
        </w:rPr>
        <w:t>e l</w:t>
      </w:r>
      <w:r w:rsidR="001230A0"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impunidad</w:t>
      </w:r>
      <w:r w:rsidR="001230A0" w:rsidRPr="00792857">
        <w:rPr>
          <w:rFonts w:asciiTheme="majorHAnsi" w:hAnsiTheme="majorHAnsi"/>
          <w:sz w:val="20"/>
          <w:szCs w:val="20"/>
          <w:lang w:val="es-ES"/>
        </w:rPr>
        <w:t xml:space="preserve"> </w:t>
      </w:r>
      <w:r w:rsidR="00F0067B" w:rsidRPr="00792857">
        <w:rPr>
          <w:rFonts w:asciiTheme="majorHAnsi" w:hAnsiTheme="majorHAnsi"/>
          <w:sz w:val="20"/>
          <w:szCs w:val="20"/>
          <w:lang w:val="es-ES"/>
        </w:rPr>
        <w:t>y la</w:t>
      </w:r>
      <w:r w:rsidR="001230A0" w:rsidRPr="00792857">
        <w:rPr>
          <w:rFonts w:asciiTheme="majorHAnsi" w:hAnsiTheme="majorHAnsi"/>
          <w:sz w:val="20"/>
          <w:szCs w:val="20"/>
          <w:lang w:val="es-ES"/>
        </w:rPr>
        <w:t xml:space="preserve"> </w:t>
      </w:r>
      <w:r w:rsidR="00F0067B" w:rsidRPr="00792857">
        <w:rPr>
          <w:rFonts w:asciiTheme="majorHAnsi" w:hAnsiTheme="majorHAnsi"/>
          <w:sz w:val="20"/>
          <w:szCs w:val="20"/>
          <w:lang w:val="es-ES"/>
        </w:rPr>
        <w:t>denegación</w:t>
      </w:r>
      <w:r w:rsidR="009F49ED" w:rsidRPr="00792857">
        <w:rPr>
          <w:rFonts w:asciiTheme="majorHAnsi" w:hAnsiTheme="majorHAnsi"/>
          <w:sz w:val="20"/>
          <w:szCs w:val="20"/>
          <w:lang w:val="es-ES"/>
        </w:rPr>
        <w:t xml:space="preserve"> de </w:t>
      </w:r>
      <w:r w:rsidR="00DE60A0" w:rsidRPr="00792857">
        <w:rPr>
          <w:rFonts w:asciiTheme="majorHAnsi" w:hAnsiTheme="majorHAnsi"/>
          <w:sz w:val="20"/>
          <w:szCs w:val="20"/>
          <w:lang w:val="es-ES"/>
        </w:rPr>
        <w:t>justicia</w:t>
      </w:r>
      <w:r w:rsidR="009F49ED" w:rsidRPr="00792857">
        <w:rPr>
          <w:rFonts w:asciiTheme="majorHAnsi" w:hAnsiTheme="majorHAnsi"/>
          <w:sz w:val="20"/>
          <w:szCs w:val="20"/>
          <w:lang w:val="es-ES"/>
        </w:rPr>
        <w:t xml:space="preserve"> </w:t>
      </w:r>
      <w:r w:rsidR="00F0067B" w:rsidRPr="00792857">
        <w:rPr>
          <w:rFonts w:asciiTheme="majorHAnsi" w:hAnsiTheme="majorHAnsi"/>
          <w:sz w:val="20"/>
          <w:szCs w:val="20"/>
          <w:lang w:val="es-ES"/>
        </w:rPr>
        <w:t>en</w:t>
      </w:r>
      <w:r w:rsidR="009F49ED" w:rsidRPr="00792857">
        <w:rPr>
          <w:rFonts w:asciiTheme="majorHAnsi" w:hAnsiTheme="majorHAnsi"/>
          <w:sz w:val="20"/>
          <w:szCs w:val="20"/>
          <w:lang w:val="es-ES"/>
        </w:rPr>
        <w:t xml:space="preserve"> rela</w:t>
      </w:r>
      <w:r w:rsidR="00F0067B" w:rsidRPr="00792857">
        <w:rPr>
          <w:rFonts w:asciiTheme="majorHAnsi" w:hAnsiTheme="majorHAnsi"/>
          <w:sz w:val="20"/>
          <w:szCs w:val="20"/>
          <w:lang w:val="es-ES"/>
        </w:rPr>
        <w:t>ción con su familia</w:t>
      </w:r>
      <w:r w:rsidR="001230A0" w:rsidRPr="00792857">
        <w:rPr>
          <w:rStyle w:val="FootnoteReference"/>
          <w:rFonts w:asciiTheme="majorHAnsi" w:hAnsiTheme="majorHAnsi"/>
          <w:sz w:val="20"/>
          <w:szCs w:val="20"/>
          <w:lang w:val="es-ES"/>
        </w:rPr>
        <w:footnoteReference w:id="11"/>
      </w:r>
      <w:r w:rsidR="001230A0" w:rsidRPr="00792857">
        <w:rPr>
          <w:rFonts w:asciiTheme="majorHAnsi" w:hAnsiTheme="majorHAnsi"/>
          <w:sz w:val="20"/>
          <w:szCs w:val="20"/>
          <w:lang w:val="es-ES"/>
        </w:rPr>
        <w:t xml:space="preserve">. </w:t>
      </w:r>
    </w:p>
    <w:p w14:paraId="62B45957" w14:textId="5BC63AA1" w:rsidR="003707A3" w:rsidRPr="00792857" w:rsidRDefault="009F49ED"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lang w:val="es-ES"/>
        </w:rPr>
      </w:pPr>
      <w:r w:rsidRPr="00792857">
        <w:rPr>
          <w:rFonts w:asciiTheme="majorHAnsi" w:hAnsiTheme="majorHAnsi"/>
          <w:sz w:val="20"/>
          <w:szCs w:val="20"/>
          <w:lang w:val="es-ES"/>
        </w:rPr>
        <w:t>E</w:t>
      </w:r>
      <w:r w:rsidR="00087BEE" w:rsidRPr="00792857">
        <w:rPr>
          <w:rFonts w:asciiTheme="majorHAnsi" w:hAnsiTheme="majorHAnsi"/>
          <w:sz w:val="20"/>
          <w:szCs w:val="20"/>
          <w:lang w:val="es-ES"/>
        </w:rPr>
        <w:t>n cuanto a la</w:t>
      </w:r>
      <w:r w:rsidRPr="00792857">
        <w:rPr>
          <w:rFonts w:asciiTheme="majorHAnsi" w:hAnsiTheme="majorHAnsi"/>
          <w:sz w:val="20"/>
          <w:szCs w:val="20"/>
          <w:lang w:val="es-ES"/>
        </w:rPr>
        <w:t xml:space="preserve"> </w:t>
      </w:r>
      <w:r w:rsidR="00A514E0" w:rsidRPr="00792857">
        <w:rPr>
          <w:rFonts w:asciiTheme="majorHAnsi" w:hAnsiTheme="majorHAnsi"/>
          <w:sz w:val="20"/>
          <w:szCs w:val="20"/>
          <w:lang w:val="es-ES"/>
        </w:rPr>
        <w:t>competencia</w:t>
      </w:r>
      <w:r w:rsidR="003707A3" w:rsidRPr="00792857">
        <w:rPr>
          <w:rFonts w:asciiTheme="majorHAnsi" w:hAnsiTheme="majorHAnsi"/>
          <w:sz w:val="20"/>
          <w:szCs w:val="20"/>
          <w:lang w:val="es-ES"/>
        </w:rPr>
        <w:t xml:space="preserve"> </w:t>
      </w:r>
      <w:proofErr w:type="spellStart"/>
      <w:r w:rsidR="003707A3" w:rsidRPr="00792857">
        <w:rPr>
          <w:rFonts w:asciiTheme="majorHAnsi" w:hAnsiTheme="majorHAnsi"/>
          <w:i/>
          <w:sz w:val="20"/>
          <w:szCs w:val="20"/>
          <w:lang w:val="es-ES"/>
        </w:rPr>
        <w:t>ratione</w:t>
      </w:r>
      <w:proofErr w:type="spellEnd"/>
      <w:r w:rsidR="003707A3" w:rsidRPr="00792857">
        <w:rPr>
          <w:rFonts w:asciiTheme="majorHAnsi" w:hAnsiTheme="majorHAnsi"/>
          <w:i/>
          <w:sz w:val="20"/>
          <w:szCs w:val="20"/>
          <w:lang w:val="es-ES"/>
        </w:rPr>
        <w:t xml:space="preserve"> </w:t>
      </w:r>
      <w:proofErr w:type="spellStart"/>
      <w:r w:rsidR="003707A3" w:rsidRPr="00792857">
        <w:rPr>
          <w:rFonts w:asciiTheme="majorHAnsi" w:hAnsiTheme="majorHAnsi"/>
          <w:i/>
          <w:sz w:val="20"/>
          <w:szCs w:val="20"/>
          <w:lang w:val="es-ES"/>
        </w:rPr>
        <w:t>temporis</w:t>
      </w:r>
      <w:proofErr w:type="spellEnd"/>
      <w:r w:rsidR="003707A3"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la Comisión</w:t>
      </w:r>
      <w:r w:rsidR="003707A3" w:rsidRPr="00792857">
        <w:rPr>
          <w:rFonts w:asciiTheme="majorHAnsi" w:hAnsiTheme="majorHAnsi"/>
          <w:sz w:val="20"/>
          <w:szCs w:val="20"/>
          <w:lang w:val="es-ES"/>
        </w:rPr>
        <w:t xml:space="preserve"> recon</w:t>
      </w:r>
      <w:r w:rsidR="00087BEE" w:rsidRPr="00792857">
        <w:rPr>
          <w:rFonts w:asciiTheme="majorHAnsi" w:hAnsiTheme="majorHAnsi"/>
          <w:sz w:val="20"/>
          <w:szCs w:val="20"/>
          <w:lang w:val="es-ES"/>
        </w:rPr>
        <w:t xml:space="preserve">oce </w:t>
      </w:r>
      <w:r w:rsidR="003707A3" w:rsidRPr="00792857">
        <w:rPr>
          <w:rFonts w:asciiTheme="majorHAnsi" w:hAnsiTheme="majorHAnsi"/>
          <w:sz w:val="20"/>
          <w:szCs w:val="20"/>
          <w:lang w:val="es-ES"/>
        </w:rPr>
        <w:t xml:space="preserve">que </w:t>
      </w:r>
      <w:r w:rsidR="00087BEE" w:rsidRPr="00792857">
        <w:rPr>
          <w:rFonts w:asciiTheme="majorHAnsi" w:hAnsiTheme="majorHAnsi"/>
          <w:sz w:val="20"/>
          <w:szCs w:val="20"/>
          <w:lang w:val="es-ES"/>
        </w:rPr>
        <w:t>l</w:t>
      </w:r>
      <w:r w:rsidR="003707A3" w:rsidRPr="00792857">
        <w:rPr>
          <w:rFonts w:asciiTheme="majorHAnsi" w:hAnsiTheme="majorHAnsi"/>
          <w:sz w:val="20"/>
          <w:szCs w:val="20"/>
          <w:lang w:val="es-ES"/>
        </w:rPr>
        <w:t xml:space="preserve">a </w:t>
      </w:r>
      <w:r w:rsidR="00A514E0" w:rsidRPr="00792857">
        <w:rPr>
          <w:rFonts w:asciiTheme="majorHAnsi" w:hAnsiTheme="majorHAnsi"/>
          <w:sz w:val="20"/>
          <w:szCs w:val="20"/>
          <w:lang w:val="es-ES"/>
        </w:rPr>
        <w:t>detención</w:t>
      </w:r>
      <w:r w:rsidR="003707A3" w:rsidRPr="00792857">
        <w:rPr>
          <w:rFonts w:asciiTheme="majorHAnsi" w:hAnsiTheme="majorHAnsi"/>
          <w:sz w:val="20"/>
          <w:szCs w:val="20"/>
          <w:lang w:val="es-ES"/>
        </w:rPr>
        <w:t xml:space="preserve">, tortura </w:t>
      </w:r>
      <w:r w:rsidR="00087BEE" w:rsidRPr="00792857">
        <w:rPr>
          <w:rFonts w:asciiTheme="majorHAnsi" w:hAnsiTheme="majorHAnsi"/>
          <w:sz w:val="20"/>
          <w:szCs w:val="20"/>
          <w:lang w:val="es-ES"/>
        </w:rPr>
        <w:t>y</w:t>
      </w:r>
      <w:r w:rsidR="003707A3" w:rsidRPr="00792857">
        <w:rPr>
          <w:rFonts w:asciiTheme="majorHAnsi" w:hAnsiTheme="majorHAnsi"/>
          <w:sz w:val="20"/>
          <w:szCs w:val="20"/>
          <w:lang w:val="es-ES"/>
        </w:rPr>
        <w:t xml:space="preserve"> </w:t>
      </w:r>
      <w:r w:rsidR="00087BEE" w:rsidRPr="00792857">
        <w:rPr>
          <w:rFonts w:asciiTheme="majorHAnsi" w:hAnsiTheme="majorHAnsi"/>
          <w:sz w:val="20"/>
          <w:szCs w:val="20"/>
          <w:lang w:val="es-ES"/>
        </w:rPr>
        <w:t>ejecución</w:t>
      </w:r>
      <w:r w:rsidR="003707A3" w:rsidRPr="00792857">
        <w:rPr>
          <w:rFonts w:asciiTheme="majorHAnsi" w:hAnsiTheme="majorHAnsi"/>
          <w:sz w:val="20"/>
          <w:szCs w:val="20"/>
          <w:lang w:val="es-ES"/>
        </w:rPr>
        <w:t xml:space="preserve"> d</w:t>
      </w:r>
      <w:r w:rsidR="00087BEE" w:rsidRPr="00792857">
        <w:rPr>
          <w:rFonts w:asciiTheme="majorHAnsi" w:hAnsiTheme="majorHAnsi"/>
          <w:sz w:val="20"/>
          <w:szCs w:val="20"/>
          <w:lang w:val="es-ES"/>
        </w:rPr>
        <w:t>e l</w:t>
      </w:r>
      <w:r w:rsidR="003707A3" w:rsidRPr="00792857">
        <w:rPr>
          <w:rFonts w:asciiTheme="majorHAnsi" w:hAnsiTheme="majorHAnsi"/>
          <w:sz w:val="20"/>
          <w:szCs w:val="20"/>
          <w:lang w:val="es-ES"/>
        </w:rPr>
        <w:t xml:space="preserve">a </w:t>
      </w:r>
      <w:r w:rsidR="00087BEE" w:rsidRPr="00792857">
        <w:rPr>
          <w:rFonts w:asciiTheme="majorHAnsi" w:hAnsiTheme="majorHAnsi"/>
          <w:sz w:val="20"/>
          <w:szCs w:val="20"/>
          <w:lang w:val="es-ES"/>
        </w:rPr>
        <w:t>presunta víctima</w:t>
      </w:r>
      <w:r w:rsidR="003707A3" w:rsidRPr="00792857">
        <w:rPr>
          <w:rFonts w:asciiTheme="majorHAnsi" w:hAnsiTheme="majorHAnsi"/>
          <w:sz w:val="20"/>
          <w:szCs w:val="20"/>
          <w:lang w:val="es-ES"/>
        </w:rPr>
        <w:t xml:space="preserve"> </w:t>
      </w:r>
      <w:r w:rsidR="000D325E" w:rsidRPr="00792857">
        <w:rPr>
          <w:rFonts w:asciiTheme="majorHAnsi" w:hAnsiTheme="majorHAnsi"/>
          <w:sz w:val="20"/>
          <w:szCs w:val="20"/>
          <w:lang w:val="es-ES"/>
        </w:rPr>
        <w:t>tuvieron lugar a</w:t>
      </w:r>
      <w:r w:rsidR="003707A3" w:rsidRPr="00792857">
        <w:rPr>
          <w:rFonts w:asciiTheme="majorHAnsi" w:hAnsiTheme="majorHAnsi"/>
          <w:sz w:val="20"/>
          <w:szCs w:val="20"/>
          <w:lang w:val="es-ES"/>
        </w:rPr>
        <w:t>ntes d</w:t>
      </w:r>
      <w:r w:rsidR="000D325E" w:rsidRPr="00792857">
        <w:rPr>
          <w:rFonts w:asciiTheme="majorHAnsi" w:hAnsiTheme="majorHAnsi"/>
          <w:sz w:val="20"/>
          <w:szCs w:val="20"/>
          <w:lang w:val="es-ES"/>
        </w:rPr>
        <w:t>e l</w:t>
      </w:r>
      <w:r w:rsidR="003707A3" w:rsidRPr="00792857">
        <w:rPr>
          <w:rFonts w:asciiTheme="majorHAnsi" w:hAnsiTheme="majorHAnsi"/>
          <w:sz w:val="20"/>
          <w:szCs w:val="20"/>
          <w:lang w:val="es-ES"/>
        </w:rPr>
        <w:t xml:space="preserve">a </w:t>
      </w:r>
      <w:r w:rsidR="00A514E0" w:rsidRPr="00792857">
        <w:rPr>
          <w:rFonts w:asciiTheme="majorHAnsi" w:hAnsiTheme="majorHAnsi"/>
          <w:sz w:val="20"/>
          <w:szCs w:val="20"/>
          <w:lang w:val="es-ES"/>
        </w:rPr>
        <w:t>ratificación</w:t>
      </w:r>
      <w:r w:rsidR="003707A3" w:rsidRPr="00792857">
        <w:rPr>
          <w:rFonts w:asciiTheme="majorHAnsi" w:hAnsiTheme="majorHAnsi"/>
          <w:sz w:val="20"/>
          <w:szCs w:val="20"/>
          <w:lang w:val="es-ES"/>
        </w:rPr>
        <w:t xml:space="preserve"> p</w:t>
      </w:r>
      <w:r w:rsidR="000D325E" w:rsidRPr="00792857">
        <w:rPr>
          <w:rFonts w:asciiTheme="majorHAnsi" w:hAnsiTheme="majorHAnsi"/>
          <w:sz w:val="20"/>
          <w:szCs w:val="20"/>
          <w:lang w:val="es-ES"/>
        </w:rPr>
        <w:t xml:space="preserve">or </w:t>
      </w:r>
      <w:r w:rsidR="001C01F6" w:rsidRPr="00792857">
        <w:rPr>
          <w:rFonts w:asciiTheme="majorHAnsi" w:hAnsiTheme="majorHAnsi"/>
          <w:sz w:val="20"/>
          <w:szCs w:val="20"/>
          <w:lang w:val="es-ES"/>
        </w:rPr>
        <w:t>el Estado</w:t>
      </w:r>
      <w:r w:rsidR="003707A3" w:rsidRPr="00792857">
        <w:rPr>
          <w:rFonts w:asciiTheme="majorHAnsi" w:hAnsiTheme="majorHAnsi"/>
          <w:sz w:val="20"/>
          <w:szCs w:val="20"/>
          <w:lang w:val="es-ES"/>
        </w:rPr>
        <w:t xml:space="preserve"> d</w:t>
      </w:r>
      <w:r w:rsidR="000D325E" w:rsidRPr="00792857">
        <w:rPr>
          <w:rFonts w:asciiTheme="majorHAnsi" w:hAnsiTheme="majorHAnsi"/>
          <w:sz w:val="20"/>
          <w:szCs w:val="20"/>
          <w:lang w:val="es-ES"/>
        </w:rPr>
        <w:t>e l</w:t>
      </w:r>
      <w:r w:rsidR="003707A3" w:rsidRPr="00792857">
        <w:rPr>
          <w:rFonts w:asciiTheme="majorHAnsi" w:hAnsiTheme="majorHAnsi"/>
          <w:sz w:val="20"/>
          <w:szCs w:val="20"/>
          <w:lang w:val="es-ES"/>
        </w:rPr>
        <w:t xml:space="preserve">a </w:t>
      </w:r>
      <w:r w:rsidR="00354E39" w:rsidRPr="00792857">
        <w:rPr>
          <w:rFonts w:asciiTheme="majorHAnsi" w:hAnsiTheme="majorHAnsi"/>
          <w:sz w:val="20"/>
          <w:szCs w:val="20"/>
          <w:lang w:val="es-ES"/>
        </w:rPr>
        <w:t>Convención</w:t>
      </w:r>
      <w:r w:rsidR="003707A3" w:rsidRPr="00792857">
        <w:rPr>
          <w:rFonts w:asciiTheme="majorHAnsi" w:hAnsiTheme="majorHAnsi"/>
          <w:sz w:val="20"/>
          <w:szCs w:val="20"/>
          <w:lang w:val="es-ES"/>
        </w:rPr>
        <w:t xml:space="preserve"> Americana </w:t>
      </w:r>
      <w:r w:rsidR="000D325E" w:rsidRPr="00792857">
        <w:rPr>
          <w:rFonts w:asciiTheme="majorHAnsi" w:hAnsiTheme="majorHAnsi"/>
          <w:sz w:val="20"/>
          <w:szCs w:val="20"/>
          <w:lang w:val="es-ES"/>
        </w:rPr>
        <w:t xml:space="preserve">y </w:t>
      </w:r>
      <w:r w:rsidR="003707A3" w:rsidRPr="00792857">
        <w:rPr>
          <w:rFonts w:asciiTheme="majorHAnsi" w:hAnsiTheme="majorHAnsi"/>
          <w:sz w:val="20"/>
          <w:szCs w:val="20"/>
          <w:lang w:val="es-ES"/>
        </w:rPr>
        <w:t>d</w:t>
      </w:r>
      <w:r w:rsidR="000D325E" w:rsidRPr="00792857">
        <w:rPr>
          <w:rFonts w:asciiTheme="majorHAnsi" w:hAnsiTheme="majorHAnsi"/>
          <w:sz w:val="20"/>
          <w:szCs w:val="20"/>
          <w:lang w:val="es-ES"/>
        </w:rPr>
        <w:t>e l</w:t>
      </w:r>
      <w:r w:rsidR="003707A3" w:rsidRPr="00792857">
        <w:rPr>
          <w:rFonts w:asciiTheme="majorHAnsi" w:hAnsiTheme="majorHAnsi"/>
          <w:sz w:val="20"/>
          <w:szCs w:val="20"/>
          <w:lang w:val="es-ES"/>
        </w:rPr>
        <w:t xml:space="preserve">a </w:t>
      </w:r>
      <w:r w:rsidR="00354E39" w:rsidRPr="00792857">
        <w:rPr>
          <w:rFonts w:asciiTheme="majorHAnsi" w:hAnsiTheme="majorHAnsi"/>
          <w:bCs/>
          <w:sz w:val="20"/>
          <w:szCs w:val="20"/>
          <w:lang w:val="es-ES"/>
        </w:rPr>
        <w:t>Convención</w:t>
      </w:r>
      <w:r w:rsidR="003707A3" w:rsidRPr="00792857">
        <w:rPr>
          <w:rFonts w:asciiTheme="majorHAnsi" w:hAnsiTheme="majorHAnsi"/>
          <w:bCs/>
          <w:sz w:val="20"/>
          <w:szCs w:val="20"/>
          <w:lang w:val="es-ES"/>
        </w:rPr>
        <w:t xml:space="preserve"> Interamericana para Prevenir </w:t>
      </w:r>
      <w:r w:rsidR="00DE60A0" w:rsidRPr="00792857">
        <w:rPr>
          <w:rFonts w:asciiTheme="majorHAnsi" w:hAnsiTheme="majorHAnsi"/>
          <w:bCs/>
          <w:sz w:val="20"/>
          <w:szCs w:val="20"/>
          <w:lang w:val="es-ES"/>
        </w:rPr>
        <w:t>y Sancionar la Tortura</w:t>
      </w:r>
      <w:r w:rsidR="003707A3" w:rsidRPr="00792857">
        <w:rPr>
          <w:rFonts w:asciiTheme="majorHAnsi" w:hAnsiTheme="majorHAnsi"/>
          <w:sz w:val="20"/>
          <w:szCs w:val="20"/>
          <w:lang w:val="es-ES"/>
        </w:rPr>
        <w:t>. E</w:t>
      </w:r>
      <w:r w:rsidR="000D325E" w:rsidRPr="00792857">
        <w:rPr>
          <w:rFonts w:asciiTheme="majorHAnsi" w:hAnsiTheme="majorHAnsi"/>
          <w:sz w:val="20"/>
          <w:szCs w:val="20"/>
          <w:lang w:val="es-ES"/>
        </w:rPr>
        <w:t>n numerosos</w:t>
      </w:r>
      <w:r w:rsidR="003707A3" w:rsidRPr="00792857">
        <w:rPr>
          <w:rFonts w:asciiTheme="majorHAnsi" w:hAnsiTheme="majorHAnsi"/>
          <w:sz w:val="20"/>
          <w:szCs w:val="20"/>
          <w:lang w:val="es-ES"/>
        </w:rPr>
        <w:t xml:space="preserve"> casos, </w:t>
      </w:r>
      <w:r w:rsidR="00354E39" w:rsidRPr="00792857">
        <w:rPr>
          <w:rFonts w:asciiTheme="majorHAnsi" w:hAnsiTheme="majorHAnsi"/>
          <w:sz w:val="20"/>
          <w:szCs w:val="20"/>
          <w:lang w:val="es-ES"/>
        </w:rPr>
        <w:t>la Comisión</w:t>
      </w:r>
      <w:r w:rsidR="003707A3" w:rsidRPr="00792857">
        <w:rPr>
          <w:rFonts w:asciiTheme="majorHAnsi" w:hAnsiTheme="majorHAnsi"/>
          <w:sz w:val="20"/>
          <w:szCs w:val="20"/>
          <w:lang w:val="es-ES"/>
        </w:rPr>
        <w:t xml:space="preserve"> </w:t>
      </w:r>
      <w:r w:rsidR="000D325E" w:rsidRPr="00792857">
        <w:rPr>
          <w:rFonts w:asciiTheme="majorHAnsi" w:hAnsiTheme="majorHAnsi"/>
          <w:sz w:val="20"/>
          <w:szCs w:val="20"/>
          <w:lang w:val="es-ES"/>
        </w:rPr>
        <w:t xml:space="preserve">ha </w:t>
      </w:r>
      <w:r w:rsidR="003707A3" w:rsidRPr="00792857">
        <w:rPr>
          <w:rFonts w:asciiTheme="majorHAnsi" w:hAnsiTheme="majorHAnsi"/>
          <w:sz w:val="20"/>
          <w:szCs w:val="20"/>
          <w:lang w:val="es-ES"/>
        </w:rPr>
        <w:t xml:space="preserve">insistido, </w:t>
      </w:r>
      <w:r w:rsidR="000D325E" w:rsidRPr="00792857">
        <w:rPr>
          <w:rFonts w:asciiTheme="majorHAnsi" w:hAnsiTheme="majorHAnsi"/>
          <w:sz w:val="20"/>
          <w:szCs w:val="20"/>
          <w:lang w:val="es-ES"/>
        </w:rPr>
        <w:t>c</w:t>
      </w:r>
      <w:r w:rsidR="003707A3" w:rsidRPr="00792857">
        <w:rPr>
          <w:rFonts w:asciiTheme="majorHAnsi" w:hAnsiTheme="majorHAnsi"/>
          <w:sz w:val="20"/>
          <w:szCs w:val="20"/>
          <w:lang w:val="es-ES"/>
        </w:rPr>
        <w:t xml:space="preserve">uando </w:t>
      </w:r>
      <w:r w:rsidR="00380A45" w:rsidRPr="00792857">
        <w:rPr>
          <w:rFonts w:asciiTheme="majorHAnsi" w:hAnsiTheme="majorHAnsi"/>
          <w:sz w:val="20"/>
          <w:szCs w:val="20"/>
          <w:lang w:val="es-ES"/>
        </w:rPr>
        <w:t>es</w:t>
      </w:r>
      <w:r w:rsidR="000D325E" w:rsidRPr="00792857">
        <w:rPr>
          <w:rFonts w:asciiTheme="majorHAnsi" w:hAnsiTheme="majorHAnsi"/>
          <w:sz w:val="20"/>
          <w:szCs w:val="20"/>
          <w:lang w:val="es-ES"/>
        </w:rPr>
        <w:t xml:space="preserve"> perti</w:t>
      </w:r>
      <w:r w:rsidRPr="00792857">
        <w:rPr>
          <w:rFonts w:asciiTheme="majorHAnsi" w:hAnsiTheme="majorHAnsi"/>
          <w:sz w:val="20"/>
          <w:szCs w:val="20"/>
          <w:lang w:val="es-ES"/>
        </w:rPr>
        <w:t xml:space="preserve">nente, </w:t>
      </w:r>
      <w:r w:rsidR="000D325E" w:rsidRPr="00792857">
        <w:rPr>
          <w:rFonts w:asciiTheme="majorHAnsi" w:hAnsiTheme="majorHAnsi"/>
          <w:sz w:val="20"/>
          <w:szCs w:val="20"/>
          <w:lang w:val="es-ES"/>
        </w:rPr>
        <w:t xml:space="preserve">en </w:t>
      </w:r>
      <w:r w:rsidRPr="00792857">
        <w:rPr>
          <w:rFonts w:asciiTheme="majorHAnsi" w:hAnsiTheme="majorHAnsi"/>
          <w:sz w:val="20"/>
          <w:szCs w:val="20"/>
          <w:lang w:val="es-ES"/>
        </w:rPr>
        <w:t>la</w:t>
      </w:r>
      <w:r w:rsidR="003707A3"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aplicación</w:t>
      </w:r>
      <w:r w:rsidR="003707A3" w:rsidRPr="00792857">
        <w:rPr>
          <w:rFonts w:asciiTheme="majorHAnsi" w:hAnsiTheme="majorHAnsi"/>
          <w:sz w:val="20"/>
          <w:szCs w:val="20"/>
          <w:lang w:val="es-ES"/>
        </w:rPr>
        <w:t xml:space="preserve"> d</w:t>
      </w:r>
      <w:r w:rsidR="000D325E" w:rsidRPr="00792857">
        <w:rPr>
          <w:rFonts w:asciiTheme="majorHAnsi" w:hAnsiTheme="majorHAnsi"/>
          <w:sz w:val="20"/>
          <w:szCs w:val="20"/>
          <w:lang w:val="es-ES"/>
        </w:rPr>
        <w:t>e l</w:t>
      </w:r>
      <w:r w:rsidR="003707A3" w:rsidRPr="00792857">
        <w:rPr>
          <w:rFonts w:asciiTheme="majorHAnsi" w:hAnsiTheme="majorHAnsi"/>
          <w:sz w:val="20"/>
          <w:szCs w:val="20"/>
          <w:lang w:val="es-ES"/>
        </w:rPr>
        <w:t xml:space="preserve">os </w:t>
      </w:r>
      <w:r w:rsidR="00117753" w:rsidRPr="00792857">
        <w:rPr>
          <w:rFonts w:asciiTheme="majorHAnsi" w:hAnsiTheme="majorHAnsi"/>
          <w:sz w:val="20"/>
          <w:szCs w:val="20"/>
          <w:lang w:val="es-ES"/>
        </w:rPr>
        <w:t>artículos</w:t>
      </w:r>
      <w:r w:rsidR="003707A3" w:rsidRPr="00792857">
        <w:rPr>
          <w:rFonts w:asciiTheme="majorHAnsi" w:hAnsiTheme="majorHAnsi"/>
          <w:sz w:val="20"/>
          <w:szCs w:val="20"/>
          <w:lang w:val="es-ES"/>
        </w:rPr>
        <w:t xml:space="preserve"> 1, 6 </w:t>
      </w:r>
      <w:r w:rsidR="00087BEE" w:rsidRPr="00792857">
        <w:rPr>
          <w:rFonts w:asciiTheme="majorHAnsi" w:hAnsiTheme="majorHAnsi"/>
          <w:sz w:val="20"/>
          <w:szCs w:val="20"/>
          <w:lang w:val="es-ES"/>
        </w:rPr>
        <w:t>y</w:t>
      </w:r>
      <w:r w:rsidR="003707A3" w:rsidRPr="00792857">
        <w:rPr>
          <w:rFonts w:asciiTheme="majorHAnsi" w:hAnsiTheme="majorHAnsi"/>
          <w:sz w:val="20"/>
          <w:szCs w:val="20"/>
          <w:lang w:val="es-ES"/>
        </w:rPr>
        <w:t xml:space="preserve"> 8 d</w:t>
      </w:r>
      <w:r w:rsidR="00087BEE" w:rsidRPr="00792857">
        <w:rPr>
          <w:rFonts w:asciiTheme="majorHAnsi" w:hAnsiTheme="majorHAnsi"/>
          <w:sz w:val="20"/>
          <w:szCs w:val="20"/>
          <w:lang w:val="es-ES"/>
        </w:rPr>
        <w:t>e la</w:t>
      </w:r>
      <w:r w:rsidR="003707A3"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Convención</w:t>
      </w:r>
      <w:r w:rsidR="003707A3" w:rsidRPr="00792857">
        <w:rPr>
          <w:rFonts w:asciiTheme="majorHAnsi" w:hAnsiTheme="majorHAnsi"/>
          <w:sz w:val="20"/>
          <w:szCs w:val="20"/>
          <w:lang w:val="es-ES"/>
        </w:rPr>
        <w:t xml:space="preserve"> Americana para Prevenir </w:t>
      </w:r>
      <w:r w:rsidR="00DE60A0" w:rsidRPr="00792857">
        <w:rPr>
          <w:rFonts w:asciiTheme="majorHAnsi" w:hAnsiTheme="majorHAnsi"/>
          <w:sz w:val="20"/>
          <w:szCs w:val="20"/>
          <w:lang w:val="es-ES"/>
        </w:rPr>
        <w:t>y Sancionar la Tortura</w:t>
      </w:r>
      <w:r w:rsidR="003707A3" w:rsidRPr="00792857">
        <w:rPr>
          <w:rFonts w:asciiTheme="majorHAnsi" w:hAnsiTheme="majorHAnsi"/>
          <w:sz w:val="20"/>
          <w:szCs w:val="20"/>
          <w:lang w:val="es-ES"/>
        </w:rPr>
        <w:t xml:space="preserve"> a </w:t>
      </w:r>
      <w:r w:rsidR="000D325E" w:rsidRPr="00792857">
        <w:rPr>
          <w:rFonts w:asciiTheme="majorHAnsi" w:hAnsiTheme="majorHAnsi"/>
          <w:sz w:val="20"/>
          <w:szCs w:val="20"/>
          <w:lang w:val="es-ES"/>
        </w:rPr>
        <w:t>fin</w:t>
      </w:r>
      <w:r w:rsidR="003707A3" w:rsidRPr="00792857">
        <w:rPr>
          <w:rFonts w:asciiTheme="majorHAnsi" w:hAnsiTheme="majorHAnsi"/>
          <w:sz w:val="20"/>
          <w:szCs w:val="20"/>
          <w:lang w:val="es-ES"/>
        </w:rPr>
        <w:t xml:space="preserve"> de </w:t>
      </w:r>
      <w:r w:rsidR="000D325E" w:rsidRPr="00792857">
        <w:rPr>
          <w:rFonts w:asciiTheme="majorHAnsi" w:hAnsiTheme="majorHAnsi"/>
          <w:sz w:val="20"/>
          <w:szCs w:val="20"/>
          <w:lang w:val="es-ES"/>
        </w:rPr>
        <w:t>establecer</w:t>
      </w:r>
      <w:r w:rsidR="003707A3" w:rsidRPr="00792857">
        <w:rPr>
          <w:rFonts w:asciiTheme="majorHAnsi" w:hAnsiTheme="majorHAnsi"/>
          <w:sz w:val="20"/>
          <w:szCs w:val="20"/>
          <w:lang w:val="es-ES"/>
        </w:rPr>
        <w:t xml:space="preserve"> </w:t>
      </w:r>
      <w:r w:rsidR="000D325E" w:rsidRPr="00792857">
        <w:rPr>
          <w:rFonts w:asciiTheme="majorHAnsi" w:hAnsiTheme="majorHAnsi"/>
          <w:sz w:val="20"/>
          <w:szCs w:val="20"/>
          <w:lang w:val="es-ES"/>
        </w:rPr>
        <w:t>l</w:t>
      </w:r>
      <w:r w:rsidR="00950334" w:rsidRPr="00792857">
        <w:rPr>
          <w:rFonts w:asciiTheme="majorHAnsi" w:hAnsiTheme="majorHAnsi"/>
          <w:sz w:val="20"/>
          <w:szCs w:val="20"/>
          <w:lang w:val="es-ES"/>
        </w:rPr>
        <w:t xml:space="preserve">a falta de </w:t>
      </w:r>
      <w:r w:rsidR="00354E39" w:rsidRPr="00792857">
        <w:rPr>
          <w:rFonts w:asciiTheme="majorHAnsi" w:hAnsiTheme="majorHAnsi"/>
          <w:sz w:val="20"/>
          <w:szCs w:val="20"/>
          <w:lang w:val="es-ES"/>
        </w:rPr>
        <w:t>investigación</w:t>
      </w:r>
      <w:r w:rsidR="00950334" w:rsidRPr="00792857">
        <w:rPr>
          <w:rFonts w:asciiTheme="majorHAnsi" w:hAnsiTheme="majorHAnsi"/>
          <w:sz w:val="20"/>
          <w:szCs w:val="20"/>
          <w:lang w:val="es-ES"/>
        </w:rPr>
        <w:t xml:space="preserve"> de </w:t>
      </w:r>
      <w:r w:rsidR="00087BEE" w:rsidRPr="00792857">
        <w:rPr>
          <w:rFonts w:asciiTheme="majorHAnsi" w:hAnsiTheme="majorHAnsi"/>
          <w:sz w:val="20"/>
          <w:szCs w:val="20"/>
          <w:lang w:val="es-ES"/>
        </w:rPr>
        <w:t>actos</w:t>
      </w:r>
      <w:r w:rsidR="00950334" w:rsidRPr="00792857">
        <w:rPr>
          <w:rFonts w:asciiTheme="majorHAnsi" w:hAnsiTheme="majorHAnsi"/>
          <w:sz w:val="20"/>
          <w:szCs w:val="20"/>
          <w:lang w:val="es-ES"/>
        </w:rPr>
        <w:t xml:space="preserve"> de tortura</w:t>
      </w:r>
      <w:r w:rsidR="0066566D" w:rsidRPr="00792857">
        <w:rPr>
          <w:rFonts w:asciiTheme="majorHAnsi" w:hAnsiTheme="majorHAnsi"/>
          <w:sz w:val="20"/>
          <w:szCs w:val="20"/>
          <w:lang w:val="es-ES"/>
        </w:rPr>
        <w:t>, a</w:t>
      </w:r>
      <w:r w:rsidR="000D325E" w:rsidRPr="00792857">
        <w:rPr>
          <w:rFonts w:asciiTheme="majorHAnsi" w:hAnsiTheme="majorHAnsi"/>
          <w:sz w:val="20"/>
          <w:szCs w:val="20"/>
          <w:lang w:val="es-ES"/>
        </w:rPr>
        <w:t xml:space="preserve"> pesar de que se hubieran producido </w:t>
      </w:r>
      <w:r w:rsidR="0066566D" w:rsidRPr="00792857">
        <w:rPr>
          <w:rFonts w:asciiTheme="majorHAnsi" w:hAnsiTheme="majorHAnsi"/>
          <w:sz w:val="20"/>
          <w:szCs w:val="20"/>
          <w:lang w:val="es-ES"/>
        </w:rPr>
        <w:t>ante</w:t>
      </w:r>
      <w:r w:rsidR="002908FD" w:rsidRPr="00792857">
        <w:rPr>
          <w:rFonts w:asciiTheme="majorHAnsi" w:hAnsiTheme="majorHAnsi"/>
          <w:sz w:val="20"/>
          <w:szCs w:val="20"/>
          <w:lang w:val="es-ES"/>
        </w:rPr>
        <w:t>s</w:t>
      </w:r>
      <w:r w:rsidR="0066566D" w:rsidRPr="00792857">
        <w:rPr>
          <w:rFonts w:asciiTheme="majorHAnsi" w:hAnsiTheme="majorHAnsi"/>
          <w:sz w:val="20"/>
          <w:szCs w:val="20"/>
          <w:lang w:val="es-ES"/>
        </w:rPr>
        <w:t xml:space="preserve"> d</w:t>
      </w:r>
      <w:r w:rsidR="000D325E" w:rsidRPr="00792857">
        <w:rPr>
          <w:rFonts w:asciiTheme="majorHAnsi" w:hAnsiTheme="majorHAnsi"/>
          <w:sz w:val="20"/>
          <w:szCs w:val="20"/>
          <w:lang w:val="es-ES"/>
        </w:rPr>
        <w:t xml:space="preserve">e la </w:t>
      </w:r>
      <w:r w:rsidR="00A514E0" w:rsidRPr="00792857">
        <w:rPr>
          <w:rFonts w:asciiTheme="majorHAnsi" w:hAnsiTheme="majorHAnsi"/>
          <w:sz w:val="20"/>
          <w:szCs w:val="20"/>
          <w:lang w:val="es-ES"/>
        </w:rPr>
        <w:t>ratificación</w:t>
      </w:r>
      <w:r w:rsidR="00950334" w:rsidRPr="00792857">
        <w:rPr>
          <w:rFonts w:asciiTheme="majorHAnsi" w:hAnsiTheme="majorHAnsi"/>
          <w:sz w:val="20"/>
          <w:szCs w:val="20"/>
          <w:lang w:val="es-ES"/>
        </w:rPr>
        <w:t xml:space="preserve">. </w:t>
      </w:r>
      <w:r w:rsidR="00380A45" w:rsidRPr="00792857">
        <w:rPr>
          <w:rFonts w:asciiTheme="majorHAnsi" w:hAnsiTheme="majorHAnsi"/>
          <w:sz w:val="20"/>
          <w:szCs w:val="20"/>
          <w:lang w:val="es-ES"/>
        </w:rPr>
        <w:t>T</w:t>
      </w:r>
      <w:r w:rsidR="00950334" w:rsidRPr="00792857">
        <w:rPr>
          <w:rFonts w:asciiTheme="majorHAnsi" w:hAnsiTheme="majorHAnsi"/>
          <w:sz w:val="20"/>
          <w:szCs w:val="20"/>
          <w:lang w:val="es-ES"/>
        </w:rPr>
        <w:t xml:space="preserve">anto </w:t>
      </w:r>
      <w:r w:rsidR="00354E39" w:rsidRPr="00792857">
        <w:rPr>
          <w:rFonts w:asciiTheme="majorHAnsi" w:hAnsiTheme="majorHAnsi"/>
          <w:sz w:val="20"/>
          <w:szCs w:val="20"/>
          <w:lang w:val="es-ES"/>
        </w:rPr>
        <w:t>la Comisión</w:t>
      </w:r>
      <w:r w:rsidR="00950334" w:rsidRPr="00792857">
        <w:rPr>
          <w:rFonts w:asciiTheme="majorHAnsi" w:hAnsiTheme="majorHAnsi"/>
          <w:sz w:val="20"/>
          <w:szCs w:val="20"/>
          <w:lang w:val="es-ES"/>
        </w:rPr>
        <w:t xml:space="preserve"> como </w:t>
      </w:r>
      <w:r w:rsidR="000D325E" w:rsidRPr="00792857">
        <w:rPr>
          <w:rFonts w:asciiTheme="majorHAnsi" w:hAnsiTheme="majorHAnsi"/>
          <w:sz w:val="20"/>
          <w:szCs w:val="20"/>
          <w:lang w:val="es-ES"/>
        </w:rPr>
        <w:t>l</w:t>
      </w:r>
      <w:r w:rsidR="00950334" w:rsidRPr="00792857">
        <w:rPr>
          <w:rFonts w:asciiTheme="majorHAnsi" w:hAnsiTheme="majorHAnsi"/>
          <w:sz w:val="20"/>
          <w:szCs w:val="20"/>
          <w:lang w:val="es-ES"/>
        </w:rPr>
        <w:t xml:space="preserve">a Corte Interamericana de </w:t>
      </w:r>
      <w:r w:rsidR="00354E39" w:rsidRPr="00792857">
        <w:rPr>
          <w:rFonts w:asciiTheme="majorHAnsi" w:hAnsiTheme="majorHAnsi"/>
          <w:sz w:val="20"/>
          <w:szCs w:val="20"/>
          <w:lang w:val="es-ES"/>
        </w:rPr>
        <w:lastRenderedPageBreak/>
        <w:t>Derechos</w:t>
      </w:r>
      <w:r w:rsidR="00950334" w:rsidRPr="00792857">
        <w:rPr>
          <w:rFonts w:asciiTheme="majorHAnsi" w:hAnsiTheme="majorHAnsi"/>
          <w:sz w:val="20"/>
          <w:szCs w:val="20"/>
          <w:lang w:val="es-ES"/>
        </w:rPr>
        <w:t xml:space="preserve"> Humanos </w:t>
      </w:r>
      <w:r w:rsidR="00380A45" w:rsidRPr="00792857">
        <w:rPr>
          <w:rFonts w:asciiTheme="majorHAnsi" w:hAnsiTheme="majorHAnsi"/>
          <w:sz w:val="20"/>
          <w:szCs w:val="20"/>
          <w:lang w:val="es-ES"/>
        </w:rPr>
        <w:t>han establecido en otros casos</w:t>
      </w:r>
      <w:r w:rsidR="00950334" w:rsidRPr="00792857">
        <w:rPr>
          <w:rFonts w:asciiTheme="majorHAnsi" w:hAnsiTheme="majorHAnsi"/>
          <w:sz w:val="20"/>
          <w:szCs w:val="20"/>
          <w:lang w:val="es-ES"/>
        </w:rPr>
        <w:t xml:space="preserve"> </w:t>
      </w:r>
      <w:r w:rsidR="000D325E" w:rsidRPr="00792857">
        <w:rPr>
          <w:rFonts w:asciiTheme="majorHAnsi" w:hAnsiTheme="majorHAnsi"/>
          <w:sz w:val="20"/>
          <w:szCs w:val="20"/>
          <w:lang w:val="es-ES"/>
        </w:rPr>
        <w:t xml:space="preserve">que se habían infringido dichas </w:t>
      </w:r>
      <w:r w:rsidR="00087BEE" w:rsidRPr="00792857">
        <w:rPr>
          <w:rFonts w:asciiTheme="majorHAnsi" w:hAnsiTheme="majorHAnsi"/>
          <w:sz w:val="20"/>
          <w:szCs w:val="20"/>
          <w:lang w:val="es-ES"/>
        </w:rPr>
        <w:t>disposiciones</w:t>
      </w:r>
      <w:r w:rsidR="000F422C" w:rsidRPr="00792857">
        <w:rPr>
          <w:rFonts w:asciiTheme="majorHAnsi" w:hAnsiTheme="majorHAnsi"/>
          <w:sz w:val="20"/>
          <w:szCs w:val="20"/>
          <w:lang w:val="es-ES"/>
        </w:rPr>
        <w:t>,</w:t>
      </w:r>
      <w:r w:rsidR="00950334" w:rsidRPr="00792857">
        <w:rPr>
          <w:rFonts w:asciiTheme="majorHAnsi" w:hAnsiTheme="majorHAnsi"/>
          <w:sz w:val="20"/>
          <w:szCs w:val="20"/>
          <w:lang w:val="es-ES"/>
        </w:rPr>
        <w:t xml:space="preserve"> </w:t>
      </w:r>
      <w:r w:rsidR="000D325E" w:rsidRPr="00792857">
        <w:rPr>
          <w:rFonts w:asciiTheme="majorHAnsi" w:hAnsiTheme="majorHAnsi"/>
          <w:sz w:val="20"/>
          <w:szCs w:val="20"/>
          <w:lang w:val="es-ES"/>
        </w:rPr>
        <w:t xml:space="preserve">por </w:t>
      </w:r>
      <w:r w:rsidRPr="00792857">
        <w:rPr>
          <w:rFonts w:asciiTheme="majorHAnsi" w:hAnsiTheme="majorHAnsi"/>
          <w:sz w:val="20"/>
          <w:szCs w:val="20"/>
          <w:lang w:val="es-ES"/>
        </w:rPr>
        <w:t>entende</w:t>
      </w:r>
      <w:r w:rsidR="000D325E" w:rsidRPr="00792857">
        <w:rPr>
          <w:rFonts w:asciiTheme="majorHAnsi" w:hAnsiTheme="majorHAnsi"/>
          <w:sz w:val="20"/>
          <w:szCs w:val="20"/>
          <w:lang w:val="es-ES"/>
        </w:rPr>
        <w:t xml:space="preserve">r </w:t>
      </w:r>
      <w:r w:rsidRPr="00792857">
        <w:rPr>
          <w:rFonts w:asciiTheme="majorHAnsi" w:hAnsiTheme="majorHAnsi"/>
          <w:sz w:val="20"/>
          <w:szCs w:val="20"/>
          <w:lang w:val="es-ES"/>
        </w:rPr>
        <w:t xml:space="preserve">que </w:t>
      </w:r>
      <w:r w:rsidR="00A514E0" w:rsidRPr="00792857">
        <w:rPr>
          <w:rFonts w:asciiTheme="majorHAnsi" w:hAnsiTheme="majorHAnsi"/>
          <w:sz w:val="20"/>
          <w:szCs w:val="20"/>
          <w:lang w:val="es-ES"/>
        </w:rPr>
        <w:t>el</w:t>
      </w:r>
      <w:r w:rsidR="00950334" w:rsidRPr="00792857">
        <w:rPr>
          <w:rFonts w:asciiTheme="majorHAnsi" w:hAnsiTheme="majorHAnsi"/>
          <w:sz w:val="20"/>
          <w:szCs w:val="20"/>
          <w:lang w:val="es-ES"/>
        </w:rPr>
        <w:t xml:space="preserve"> inciso </w:t>
      </w:r>
      <w:r w:rsidR="00A514E0" w:rsidRPr="00792857">
        <w:rPr>
          <w:rFonts w:asciiTheme="majorHAnsi" w:hAnsiTheme="majorHAnsi"/>
          <w:sz w:val="20"/>
          <w:szCs w:val="20"/>
          <w:lang w:val="es-ES"/>
        </w:rPr>
        <w:t>tercero</w:t>
      </w:r>
      <w:r w:rsidR="00950334" w:rsidRPr="00792857">
        <w:rPr>
          <w:rFonts w:asciiTheme="majorHAnsi" w:hAnsiTheme="majorHAnsi"/>
          <w:sz w:val="20"/>
          <w:szCs w:val="20"/>
          <w:lang w:val="es-ES"/>
        </w:rPr>
        <w:t xml:space="preserve"> d</w:t>
      </w:r>
      <w:r w:rsidR="00087BEE" w:rsidRPr="00792857">
        <w:rPr>
          <w:rFonts w:asciiTheme="majorHAnsi" w:hAnsiTheme="majorHAnsi"/>
          <w:sz w:val="20"/>
          <w:szCs w:val="20"/>
          <w:lang w:val="es-ES"/>
        </w:rPr>
        <w:t>el</w:t>
      </w:r>
      <w:r w:rsidR="00950334" w:rsidRPr="00792857">
        <w:rPr>
          <w:rFonts w:asciiTheme="majorHAnsi" w:hAnsiTheme="majorHAnsi"/>
          <w:sz w:val="20"/>
          <w:szCs w:val="20"/>
          <w:lang w:val="es-ES"/>
        </w:rPr>
        <w:t xml:space="preserve"> </w:t>
      </w:r>
      <w:r w:rsidR="00117753" w:rsidRPr="00792857">
        <w:rPr>
          <w:rFonts w:asciiTheme="majorHAnsi" w:hAnsiTheme="majorHAnsi"/>
          <w:sz w:val="20"/>
          <w:szCs w:val="20"/>
          <w:lang w:val="es-ES"/>
        </w:rPr>
        <w:t>artículo</w:t>
      </w:r>
      <w:r w:rsidR="00950334" w:rsidRPr="00792857">
        <w:rPr>
          <w:rFonts w:asciiTheme="majorHAnsi" w:hAnsiTheme="majorHAnsi"/>
          <w:sz w:val="20"/>
          <w:szCs w:val="20"/>
          <w:lang w:val="es-ES"/>
        </w:rPr>
        <w:t xml:space="preserve"> 8 </w:t>
      </w:r>
      <w:r w:rsidRPr="00792857">
        <w:rPr>
          <w:rFonts w:asciiTheme="majorHAnsi" w:hAnsiTheme="majorHAnsi"/>
          <w:sz w:val="20"/>
          <w:szCs w:val="20"/>
          <w:lang w:val="es-ES"/>
        </w:rPr>
        <w:t>de</w:t>
      </w:r>
      <w:r w:rsidR="000D325E" w:rsidRPr="00792857">
        <w:rPr>
          <w:rFonts w:asciiTheme="majorHAnsi" w:hAnsiTheme="majorHAnsi"/>
          <w:sz w:val="20"/>
          <w:szCs w:val="20"/>
          <w:lang w:val="es-ES"/>
        </w:rPr>
        <w:t xml:space="preserve"> dicho</w:t>
      </w:r>
      <w:r w:rsidR="00950334" w:rsidRPr="00792857">
        <w:rPr>
          <w:rFonts w:asciiTheme="majorHAnsi" w:hAnsiTheme="majorHAnsi"/>
          <w:sz w:val="20"/>
          <w:szCs w:val="20"/>
          <w:lang w:val="es-ES"/>
        </w:rPr>
        <w:t xml:space="preserve"> tratado </w:t>
      </w:r>
      <w:r w:rsidR="000D325E" w:rsidRPr="00792857">
        <w:rPr>
          <w:rFonts w:asciiTheme="majorHAnsi" w:hAnsiTheme="majorHAnsi"/>
          <w:sz w:val="20"/>
          <w:szCs w:val="20"/>
          <w:lang w:val="es-ES"/>
        </w:rPr>
        <w:t>contiene una</w:t>
      </w:r>
      <w:r w:rsidR="00950334" w:rsidRPr="00792857">
        <w:rPr>
          <w:rFonts w:asciiTheme="majorHAnsi" w:hAnsiTheme="majorHAnsi"/>
          <w:sz w:val="20"/>
          <w:szCs w:val="20"/>
          <w:lang w:val="es-ES"/>
        </w:rPr>
        <w:t xml:space="preserve"> cláusula ge</w:t>
      </w:r>
      <w:r w:rsidR="000D325E" w:rsidRPr="00792857">
        <w:rPr>
          <w:rFonts w:asciiTheme="majorHAnsi" w:hAnsiTheme="majorHAnsi"/>
          <w:sz w:val="20"/>
          <w:szCs w:val="20"/>
          <w:lang w:val="es-ES"/>
        </w:rPr>
        <w:t>ne</w:t>
      </w:r>
      <w:r w:rsidR="00950334" w:rsidRPr="00792857">
        <w:rPr>
          <w:rFonts w:asciiTheme="majorHAnsi" w:hAnsiTheme="majorHAnsi"/>
          <w:sz w:val="20"/>
          <w:szCs w:val="20"/>
          <w:lang w:val="es-ES"/>
        </w:rPr>
        <w:t xml:space="preserve">ral de </w:t>
      </w:r>
      <w:r w:rsidR="00087BEE" w:rsidRPr="00792857">
        <w:rPr>
          <w:rFonts w:asciiTheme="majorHAnsi" w:hAnsiTheme="majorHAnsi"/>
          <w:sz w:val="20"/>
          <w:szCs w:val="20"/>
          <w:lang w:val="es-ES"/>
        </w:rPr>
        <w:t>competencia</w:t>
      </w:r>
      <w:r w:rsidR="00950334" w:rsidRPr="00792857">
        <w:rPr>
          <w:rFonts w:asciiTheme="majorHAnsi" w:hAnsiTheme="majorHAnsi"/>
          <w:sz w:val="20"/>
          <w:szCs w:val="20"/>
          <w:lang w:val="es-ES"/>
        </w:rPr>
        <w:t xml:space="preserve"> </w:t>
      </w:r>
      <w:r w:rsidR="000D325E" w:rsidRPr="00792857">
        <w:rPr>
          <w:rFonts w:asciiTheme="majorHAnsi" w:hAnsiTheme="majorHAnsi"/>
          <w:sz w:val="20"/>
          <w:szCs w:val="20"/>
          <w:lang w:val="es-ES"/>
        </w:rPr>
        <w:t xml:space="preserve">que </w:t>
      </w:r>
      <w:r w:rsidR="00950334" w:rsidRPr="00792857">
        <w:rPr>
          <w:rFonts w:asciiTheme="majorHAnsi" w:hAnsiTheme="majorHAnsi"/>
          <w:sz w:val="20"/>
          <w:szCs w:val="20"/>
          <w:lang w:val="es-ES"/>
        </w:rPr>
        <w:t xml:space="preserve">los Estados </w:t>
      </w:r>
      <w:r w:rsidR="000D325E" w:rsidRPr="00792857">
        <w:rPr>
          <w:rFonts w:asciiTheme="majorHAnsi" w:hAnsiTheme="majorHAnsi"/>
          <w:sz w:val="20"/>
          <w:szCs w:val="20"/>
          <w:lang w:val="es-ES"/>
        </w:rPr>
        <w:t xml:space="preserve">aceptan en el </w:t>
      </w:r>
      <w:r w:rsidR="00950334" w:rsidRPr="00792857">
        <w:rPr>
          <w:rFonts w:asciiTheme="majorHAnsi" w:hAnsiTheme="majorHAnsi"/>
          <w:sz w:val="20"/>
          <w:szCs w:val="20"/>
          <w:lang w:val="es-ES"/>
        </w:rPr>
        <w:t xml:space="preserve">momento de ratificar </w:t>
      </w:r>
      <w:r w:rsidR="000D325E" w:rsidRPr="00792857">
        <w:rPr>
          <w:rFonts w:asciiTheme="majorHAnsi" w:hAnsiTheme="majorHAnsi"/>
          <w:sz w:val="20"/>
          <w:szCs w:val="20"/>
          <w:lang w:val="es-ES"/>
        </w:rPr>
        <w:t xml:space="preserve">el </w:t>
      </w:r>
      <w:r w:rsidR="00950334" w:rsidRPr="00792857">
        <w:rPr>
          <w:rFonts w:asciiTheme="majorHAnsi" w:hAnsiTheme="majorHAnsi"/>
          <w:sz w:val="20"/>
          <w:szCs w:val="20"/>
          <w:lang w:val="es-ES"/>
        </w:rPr>
        <w:t>instrumento</w:t>
      </w:r>
      <w:r w:rsidR="000D325E" w:rsidRPr="00792857">
        <w:rPr>
          <w:rFonts w:asciiTheme="majorHAnsi" w:hAnsiTheme="majorHAnsi"/>
          <w:sz w:val="20"/>
          <w:szCs w:val="20"/>
          <w:lang w:val="es-ES"/>
        </w:rPr>
        <w:t xml:space="preserve"> o de adherirse al mismo</w:t>
      </w:r>
      <w:r w:rsidR="00950334" w:rsidRPr="00792857">
        <w:rPr>
          <w:rStyle w:val="FootnoteReference"/>
          <w:rFonts w:asciiTheme="majorHAnsi" w:hAnsiTheme="majorHAnsi"/>
          <w:sz w:val="20"/>
          <w:szCs w:val="20"/>
          <w:lang w:val="es-ES"/>
        </w:rPr>
        <w:footnoteReference w:id="12"/>
      </w:r>
      <w:r w:rsidR="00950334" w:rsidRPr="00792857">
        <w:rPr>
          <w:rFonts w:asciiTheme="majorHAnsi" w:hAnsiTheme="majorHAnsi"/>
          <w:sz w:val="20"/>
          <w:szCs w:val="20"/>
          <w:lang w:val="es-ES"/>
        </w:rPr>
        <w:t>.</w:t>
      </w:r>
    </w:p>
    <w:p w14:paraId="3BD4434F" w14:textId="7E4AB0F3" w:rsidR="00157F87" w:rsidRPr="00792857" w:rsidRDefault="00087BEE" w:rsidP="00087B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lang w:val="es-ES"/>
        </w:rPr>
      </w:pPr>
      <w:r w:rsidRPr="00792857">
        <w:rPr>
          <w:rFonts w:asciiTheme="majorHAnsi" w:hAnsiTheme="majorHAnsi"/>
          <w:sz w:val="20"/>
          <w:szCs w:val="20"/>
          <w:lang w:val="es-ES"/>
        </w:rPr>
        <w:t>Los hechos, de probarse</w:t>
      </w:r>
      <w:r w:rsidR="00157F87" w:rsidRPr="00792857">
        <w:rPr>
          <w:rFonts w:asciiTheme="majorHAnsi" w:hAnsiTheme="majorHAnsi"/>
          <w:sz w:val="20"/>
          <w:szCs w:val="20"/>
          <w:lang w:val="es-ES"/>
        </w:rPr>
        <w:t xml:space="preserve">, </w:t>
      </w:r>
      <w:r w:rsidRPr="00792857">
        <w:rPr>
          <w:rFonts w:asciiTheme="majorHAnsi" w:hAnsiTheme="majorHAnsi"/>
          <w:sz w:val="20"/>
          <w:szCs w:val="20"/>
          <w:lang w:val="es-ES"/>
        </w:rPr>
        <w:t>podrían llegar a caracterizar</w:t>
      </w:r>
      <w:r w:rsidR="00157F87" w:rsidRPr="00792857">
        <w:rPr>
          <w:rFonts w:asciiTheme="majorHAnsi" w:hAnsiTheme="majorHAnsi"/>
          <w:sz w:val="20"/>
          <w:szCs w:val="20"/>
          <w:lang w:val="es-ES"/>
        </w:rPr>
        <w:t xml:space="preserve"> </w:t>
      </w:r>
      <w:r w:rsidR="00354E39" w:rsidRPr="00792857">
        <w:rPr>
          <w:rFonts w:asciiTheme="majorHAnsi" w:hAnsiTheme="majorHAnsi"/>
          <w:sz w:val="20"/>
          <w:szCs w:val="20"/>
          <w:lang w:val="es-ES"/>
        </w:rPr>
        <w:t>violaciones</w:t>
      </w:r>
      <w:r w:rsidR="00157F87" w:rsidRPr="00792857">
        <w:rPr>
          <w:rFonts w:asciiTheme="majorHAnsi" w:hAnsiTheme="majorHAnsi"/>
          <w:sz w:val="20"/>
          <w:szCs w:val="20"/>
          <w:lang w:val="es-ES"/>
        </w:rPr>
        <w:t xml:space="preserve"> </w:t>
      </w:r>
      <w:r w:rsidRPr="00792857">
        <w:rPr>
          <w:rFonts w:asciiTheme="majorHAnsi" w:hAnsiTheme="majorHAnsi"/>
          <w:sz w:val="20"/>
          <w:szCs w:val="20"/>
          <w:lang w:val="es-ES"/>
        </w:rPr>
        <w:t>de l</w:t>
      </w:r>
      <w:r w:rsidR="00157F87" w:rsidRPr="00792857">
        <w:rPr>
          <w:rFonts w:asciiTheme="majorHAnsi" w:hAnsiTheme="majorHAnsi"/>
          <w:sz w:val="20"/>
          <w:szCs w:val="20"/>
          <w:lang w:val="es-ES"/>
        </w:rPr>
        <w:t xml:space="preserve">os </w:t>
      </w:r>
      <w:r w:rsidR="00354E39" w:rsidRPr="00792857">
        <w:rPr>
          <w:rFonts w:asciiTheme="majorHAnsi" w:hAnsiTheme="majorHAnsi"/>
          <w:sz w:val="20"/>
          <w:szCs w:val="20"/>
          <w:lang w:val="es-ES"/>
        </w:rPr>
        <w:t>derechos</w:t>
      </w:r>
      <w:r w:rsidR="00157F87" w:rsidRPr="00792857">
        <w:rPr>
          <w:rFonts w:asciiTheme="majorHAnsi" w:hAnsiTheme="majorHAnsi"/>
          <w:sz w:val="20"/>
          <w:szCs w:val="20"/>
          <w:lang w:val="es-ES"/>
        </w:rPr>
        <w:t xml:space="preserve"> protegidos p</w:t>
      </w:r>
      <w:r w:rsidRPr="00792857">
        <w:rPr>
          <w:rFonts w:asciiTheme="majorHAnsi" w:hAnsiTheme="majorHAnsi"/>
          <w:sz w:val="20"/>
          <w:szCs w:val="20"/>
          <w:lang w:val="es-ES"/>
        </w:rPr>
        <w:t xml:space="preserve">or </w:t>
      </w:r>
      <w:r w:rsidR="00157F87" w:rsidRPr="00792857">
        <w:rPr>
          <w:rFonts w:asciiTheme="majorHAnsi" w:hAnsiTheme="majorHAnsi"/>
          <w:sz w:val="20"/>
          <w:szCs w:val="20"/>
          <w:lang w:val="es-ES"/>
        </w:rPr>
        <w:t xml:space="preserve">los </w:t>
      </w:r>
      <w:r w:rsidR="00117753" w:rsidRPr="00792857">
        <w:rPr>
          <w:rFonts w:asciiTheme="majorHAnsi" w:hAnsiTheme="majorHAnsi"/>
          <w:sz w:val="20"/>
          <w:szCs w:val="20"/>
          <w:lang w:val="es-ES"/>
        </w:rPr>
        <w:t>artículos</w:t>
      </w:r>
      <w:r w:rsidR="00157F87" w:rsidRPr="00792857">
        <w:rPr>
          <w:rFonts w:asciiTheme="majorHAnsi" w:hAnsiTheme="majorHAnsi"/>
          <w:sz w:val="20"/>
          <w:szCs w:val="20"/>
          <w:lang w:val="es-ES"/>
        </w:rPr>
        <w:t xml:space="preserve"> </w:t>
      </w:r>
      <w:r w:rsidR="00157F87" w:rsidRPr="00792857">
        <w:rPr>
          <w:rFonts w:asciiTheme="majorHAnsi" w:hAnsiTheme="majorHAnsi"/>
          <w:bCs/>
          <w:sz w:val="20"/>
          <w:szCs w:val="20"/>
          <w:lang w:val="es-ES"/>
        </w:rPr>
        <w:t>5 (</w:t>
      </w:r>
      <w:r w:rsidRPr="00792857">
        <w:rPr>
          <w:rFonts w:asciiTheme="majorHAnsi" w:hAnsiTheme="majorHAnsi"/>
          <w:bCs/>
          <w:sz w:val="20"/>
          <w:szCs w:val="20"/>
          <w:lang w:val="es-ES"/>
        </w:rPr>
        <w:t>derecho a la integridad personal</w:t>
      </w:r>
      <w:r w:rsidR="00157F87" w:rsidRPr="00792857">
        <w:rPr>
          <w:rFonts w:asciiTheme="majorHAnsi" w:hAnsiTheme="majorHAnsi"/>
          <w:bCs/>
          <w:sz w:val="20"/>
          <w:szCs w:val="20"/>
          <w:lang w:val="es-ES"/>
        </w:rPr>
        <w:t>), 8 (</w:t>
      </w:r>
      <w:r w:rsidR="00354E39" w:rsidRPr="00792857">
        <w:rPr>
          <w:rFonts w:asciiTheme="majorHAnsi" w:hAnsiTheme="majorHAnsi"/>
          <w:bCs/>
          <w:sz w:val="20"/>
          <w:szCs w:val="20"/>
          <w:lang w:val="es-ES"/>
        </w:rPr>
        <w:t>garantías judiciales</w:t>
      </w:r>
      <w:r w:rsidR="00157F87" w:rsidRPr="00792857">
        <w:rPr>
          <w:rFonts w:asciiTheme="majorHAnsi" w:hAnsiTheme="majorHAnsi"/>
          <w:bCs/>
          <w:sz w:val="20"/>
          <w:szCs w:val="20"/>
          <w:lang w:val="es-ES"/>
        </w:rPr>
        <w:t>)</w:t>
      </w:r>
      <w:r w:rsidR="00707F62" w:rsidRPr="00792857">
        <w:rPr>
          <w:rFonts w:asciiTheme="majorHAnsi" w:hAnsiTheme="majorHAnsi"/>
          <w:bCs/>
          <w:sz w:val="20"/>
          <w:szCs w:val="20"/>
          <w:lang w:val="es-ES"/>
        </w:rPr>
        <w:t>, 18 (derecho al nombre)</w:t>
      </w:r>
      <w:r w:rsidR="00157F87" w:rsidRPr="00792857">
        <w:rPr>
          <w:rFonts w:asciiTheme="majorHAnsi" w:hAnsiTheme="majorHAnsi"/>
          <w:bCs/>
          <w:sz w:val="20"/>
          <w:szCs w:val="20"/>
          <w:lang w:val="es-ES"/>
        </w:rPr>
        <w:t xml:space="preserve"> </w:t>
      </w:r>
      <w:r w:rsidRPr="00792857">
        <w:rPr>
          <w:rFonts w:asciiTheme="majorHAnsi" w:hAnsiTheme="majorHAnsi"/>
          <w:bCs/>
          <w:sz w:val="20"/>
          <w:szCs w:val="20"/>
          <w:lang w:val="es-ES"/>
        </w:rPr>
        <w:t>y</w:t>
      </w:r>
      <w:r w:rsidR="00157F87" w:rsidRPr="00792857">
        <w:rPr>
          <w:rFonts w:asciiTheme="majorHAnsi" w:hAnsiTheme="majorHAnsi"/>
          <w:bCs/>
          <w:sz w:val="20"/>
          <w:szCs w:val="20"/>
          <w:lang w:val="es-ES"/>
        </w:rPr>
        <w:t xml:space="preserve"> 25 (</w:t>
      </w:r>
      <w:r w:rsidR="00354E39" w:rsidRPr="00792857">
        <w:rPr>
          <w:rFonts w:asciiTheme="majorHAnsi" w:hAnsiTheme="majorHAnsi"/>
          <w:bCs/>
          <w:sz w:val="20"/>
          <w:szCs w:val="20"/>
          <w:lang w:val="es-ES"/>
        </w:rPr>
        <w:t>protección judicial</w:t>
      </w:r>
      <w:r w:rsidR="00157F87" w:rsidRPr="00792857">
        <w:rPr>
          <w:rFonts w:asciiTheme="majorHAnsi" w:hAnsiTheme="majorHAnsi"/>
          <w:bCs/>
          <w:sz w:val="20"/>
          <w:szCs w:val="20"/>
          <w:lang w:val="es-ES"/>
        </w:rPr>
        <w:t xml:space="preserve">), </w:t>
      </w:r>
      <w:r w:rsidRPr="00792857">
        <w:rPr>
          <w:rFonts w:asciiTheme="majorHAnsi" w:hAnsiTheme="majorHAnsi"/>
          <w:bCs/>
          <w:sz w:val="20"/>
          <w:szCs w:val="20"/>
          <w:lang w:val="es-ES"/>
        </w:rPr>
        <w:t>relacionados con los</w:t>
      </w:r>
      <w:r w:rsidR="00157F87" w:rsidRPr="00792857">
        <w:rPr>
          <w:rFonts w:asciiTheme="majorHAnsi" w:hAnsiTheme="majorHAnsi"/>
          <w:bCs/>
          <w:sz w:val="20"/>
          <w:szCs w:val="20"/>
          <w:lang w:val="es-ES"/>
        </w:rPr>
        <w:t xml:space="preserve"> </w:t>
      </w:r>
      <w:r w:rsidR="00117753" w:rsidRPr="00792857">
        <w:rPr>
          <w:rFonts w:asciiTheme="majorHAnsi" w:hAnsiTheme="majorHAnsi"/>
          <w:bCs/>
          <w:sz w:val="20"/>
          <w:szCs w:val="20"/>
          <w:lang w:val="es-ES"/>
        </w:rPr>
        <w:t>artículos</w:t>
      </w:r>
      <w:r w:rsidR="00157F87" w:rsidRPr="00792857">
        <w:rPr>
          <w:rFonts w:asciiTheme="majorHAnsi" w:hAnsiTheme="majorHAnsi"/>
          <w:bCs/>
          <w:sz w:val="20"/>
          <w:szCs w:val="20"/>
          <w:lang w:val="es-ES"/>
        </w:rPr>
        <w:t xml:space="preserve"> 1.1 (</w:t>
      </w:r>
      <w:r w:rsidR="00D905E4" w:rsidRPr="00792857">
        <w:rPr>
          <w:rFonts w:asciiTheme="majorHAnsi" w:hAnsiTheme="majorHAnsi"/>
          <w:bCs/>
          <w:sz w:val="20"/>
          <w:szCs w:val="20"/>
          <w:lang w:val="es-ES"/>
        </w:rPr>
        <w:t>obligación de respetar los derechos</w:t>
      </w:r>
      <w:r w:rsidR="00157F87" w:rsidRPr="00792857">
        <w:rPr>
          <w:rFonts w:asciiTheme="majorHAnsi" w:hAnsiTheme="majorHAnsi"/>
          <w:bCs/>
          <w:sz w:val="20"/>
          <w:szCs w:val="20"/>
          <w:lang w:val="es-ES"/>
        </w:rPr>
        <w:t xml:space="preserve">) </w:t>
      </w:r>
      <w:r w:rsidRPr="00792857">
        <w:rPr>
          <w:rFonts w:asciiTheme="majorHAnsi" w:hAnsiTheme="majorHAnsi"/>
          <w:bCs/>
          <w:sz w:val="20"/>
          <w:szCs w:val="20"/>
          <w:lang w:val="es-ES"/>
        </w:rPr>
        <w:t>y</w:t>
      </w:r>
      <w:r w:rsidR="00157F87" w:rsidRPr="00792857">
        <w:rPr>
          <w:rFonts w:asciiTheme="majorHAnsi" w:hAnsiTheme="majorHAnsi"/>
          <w:bCs/>
          <w:sz w:val="20"/>
          <w:szCs w:val="20"/>
          <w:lang w:val="es-ES"/>
        </w:rPr>
        <w:t xml:space="preserve"> 2 (</w:t>
      </w:r>
      <w:r w:rsidR="00D905E4" w:rsidRPr="00792857">
        <w:rPr>
          <w:rFonts w:asciiTheme="majorHAnsi" w:hAnsiTheme="majorHAnsi"/>
          <w:bCs/>
          <w:sz w:val="20"/>
          <w:szCs w:val="20"/>
          <w:lang w:val="es-ES"/>
        </w:rPr>
        <w:t xml:space="preserve">deber de </w:t>
      </w:r>
      <w:r w:rsidR="00DE60A0" w:rsidRPr="00792857">
        <w:rPr>
          <w:rFonts w:asciiTheme="majorHAnsi" w:hAnsiTheme="majorHAnsi"/>
          <w:bCs/>
          <w:sz w:val="20"/>
          <w:szCs w:val="20"/>
          <w:lang w:val="es-ES"/>
        </w:rPr>
        <w:t>adoptar</w:t>
      </w:r>
      <w:r w:rsidR="00D905E4" w:rsidRPr="00792857">
        <w:rPr>
          <w:rFonts w:asciiTheme="majorHAnsi" w:hAnsiTheme="majorHAnsi"/>
          <w:bCs/>
          <w:sz w:val="20"/>
          <w:szCs w:val="20"/>
          <w:lang w:val="es-ES"/>
        </w:rPr>
        <w:t xml:space="preserve"> disposiciones de derecho interno</w:t>
      </w:r>
      <w:r w:rsidR="00157F87" w:rsidRPr="00792857">
        <w:rPr>
          <w:rFonts w:asciiTheme="majorHAnsi" w:hAnsiTheme="majorHAnsi"/>
          <w:bCs/>
          <w:sz w:val="20"/>
          <w:szCs w:val="20"/>
          <w:lang w:val="es-ES"/>
        </w:rPr>
        <w:t>) d</w:t>
      </w:r>
      <w:r w:rsidRPr="00792857">
        <w:rPr>
          <w:rFonts w:asciiTheme="majorHAnsi" w:hAnsiTheme="majorHAnsi"/>
          <w:bCs/>
          <w:sz w:val="20"/>
          <w:szCs w:val="20"/>
          <w:lang w:val="es-ES"/>
        </w:rPr>
        <w:t xml:space="preserve">e la </w:t>
      </w:r>
      <w:r w:rsidR="00354E39" w:rsidRPr="00792857">
        <w:rPr>
          <w:rFonts w:asciiTheme="majorHAnsi" w:hAnsiTheme="majorHAnsi"/>
          <w:bCs/>
          <w:sz w:val="20"/>
          <w:szCs w:val="20"/>
          <w:lang w:val="es-ES"/>
        </w:rPr>
        <w:t>Convención</w:t>
      </w:r>
      <w:r w:rsidR="00157F87" w:rsidRPr="00792857">
        <w:rPr>
          <w:rFonts w:asciiTheme="majorHAnsi" w:hAnsiTheme="majorHAnsi"/>
          <w:bCs/>
          <w:sz w:val="20"/>
          <w:szCs w:val="20"/>
          <w:lang w:val="es-ES"/>
        </w:rPr>
        <w:t xml:space="preserve"> Americana; </w:t>
      </w:r>
      <w:r w:rsidRPr="00792857">
        <w:rPr>
          <w:rFonts w:asciiTheme="majorHAnsi" w:hAnsiTheme="majorHAnsi"/>
          <w:bCs/>
          <w:sz w:val="20"/>
          <w:szCs w:val="20"/>
          <w:lang w:val="es-ES"/>
        </w:rPr>
        <w:t xml:space="preserve">los </w:t>
      </w:r>
      <w:r w:rsidR="00117753" w:rsidRPr="00792857">
        <w:rPr>
          <w:rFonts w:asciiTheme="majorHAnsi" w:hAnsiTheme="majorHAnsi"/>
          <w:bCs/>
          <w:sz w:val="20"/>
          <w:szCs w:val="20"/>
          <w:lang w:val="es-ES"/>
        </w:rPr>
        <w:t>artículo</w:t>
      </w:r>
      <w:r w:rsidRPr="00792857">
        <w:rPr>
          <w:rFonts w:asciiTheme="majorHAnsi" w:hAnsiTheme="majorHAnsi"/>
          <w:bCs/>
          <w:sz w:val="20"/>
          <w:szCs w:val="20"/>
          <w:lang w:val="es-ES"/>
        </w:rPr>
        <w:t>s</w:t>
      </w:r>
      <w:r w:rsidR="00157F87" w:rsidRPr="00792857">
        <w:rPr>
          <w:rFonts w:asciiTheme="majorHAnsi" w:hAnsiTheme="majorHAnsi"/>
          <w:bCs/>
          <w:sz w:val="20"/>
          <w:szCs w:val="20"/>
          <w:lang w:val="es-ES"/>
        </w:rPr>
        <w:t xml:space="preserve"> I (</w:t>
      </w:r>
      <w:r w:rsidR="00DE60A0" w:rsidRPr="00792857">
        <w:rPr>
          <w:rFonts w:asciiTheme="majorHAnsi" w:hAnsiTheme="majorHAnsi"/>
          <w:bCs/>
          <w:sz w:val="20"/>
          <w:szCs w:val="20"/>
          <w:lang w:val="es-ES"/>
        </w:rPr>
        <w:t>derecho a la vida, a la libertad, a la seguridad e integridad de la persona</w:t>
      </w:r>
      <w:r w:rsidR="00157F87" w:rsidRPr="00792857">
        <w:rPr>
          <w:rFonts w:asciiTheme="majorHAnsi" w:hAnsiTheme="majorHAnsi"/>
          <w:bCs/>
          <w:sz w:val="20"/>
          <w:szCs w:val="20"/>
          <w:lang w:val="es-ES"/>
        </w:rPr>
        <w:t xml:space="preserve">), </w:t>
      </w:r>
      <w:r w:rsidR="00707F62" w:rsidRPr="00792857">
        <w:rPr>
          <w:rFonts w:asciiTheme="majorHAnsi" w:hAnsiTheme="majorHAnsi"/>
          <w:bCs/>
          <w:sz w:val="20"/>
          <w:szCs w:val="20"/>
          <w:lang w:val="es-ES"/>
        </w:rPr>
        <w:t xml:space="preserve">VII (protección a la maternidad y a la infancia), </w:t>
      </w:r>
      <w:r w:rsidR="00157F87" w:rsidRPr="00792857">
        <w:rPr>
          <w:rFonts w:asciiTheme="majorHAnsi" w:hAnsiTheme="majorHAnsi"/>
          <w:bCs/>
          <w:sz w:val="20"/>
          <w:szCs w:val="20"/>
          <w:lang w:val="es-ES"/>
        </w:rPr>
        <w:t>XVIII (</w:t>
      </w:r>
      <w:r w:rsidR="00DE60A0" w:rsidRPr="00792857">
        <w:rPr>
          <w:rFonts w:asciiTheme="majorHAnsi" w:hAnsiTheme="majorHAnsi"/>
          <w:bCs/>
          <w:sz w:val="20"/>
          <w:szCs w:val="20"/>
          <w:lang w:val="es-ES"/>
        </w:rPr>
        <w:t>justicia</w:t>
      </w:r>
      <w:r w:rsidR="00157F87" w:rsidRPr="00792857">
        <w:rPr>
          <w:rFonts w:asciiTheme="majorHAnsi" w:hAnsiTheme="majorHAnsi"/>
          <w:bCs/>
          <w:sz w:val="20"/>
          <w:szCs w:val="20"/>
          <w:lang w:val="es-ES"/>
        </w:rPr>
        <w:t>)</w:t>
      </w:r>
      <w:r w:rsidR="00707F62" w:rsidRPr="00792857">
        <w:rPr>
          <w:rFonts w:asciiTheme="majorHAnsi" w:hAnsiTheme="majorHAnsi"/>
          <w:bCs/>
          <w:sz w:val="20"/>
          <w:szCs w:val="20"/>
          <w:lang w:val="es-ES"/>
        </w:rPr>
        <w:t>, XXII (derecho de asociación)</w:t>
      </w:r>
      <w:r w:rsidR="00157F87" w:rsidRPr="00792857">
        <w:rPr>
          <w:rFonts w:asciiTheme="majorHAnsi" w:hAnsiTheme="majorHAnsi"/>
          <w:bCs/>
          <w:sz w:val="20"/>
          <w:szCs w:val="20"/>
          <w:lang w:val="es-ES"/>
        </w:rPr>
        <w:t xml:space="preserve"> </w:t>
      </w:r>
      <w:r w:rsidRPr="00792857">
        <w:rPr>
          <w:rFonts w:asciiTheme="majorHAnsi" w:hAnsiTheme="majorHAnsi"/>
          <w:bCs/>
          <w:sz w:val="20"/>
          <w:szCs w:val="20"/>
          <w:lang w:val="es-ES"/>
        </w:rPr>
        <w:t>y</w:t>
      </w:r>
      <w:r w:rsidR="00157F87" w:rsidRPr="00792857">
        <w:rPr>
          <w:rFonts w:asciiTheme="majorHAnsi" w:hAnsiTheme="majorHAnsi"/>
          <w:bCs/>
          <w:sz w:val="20"/>
          <w:szCs w:val="20"/>
          <w:lang w:val="es-ES"/>
        </w:rPr>
        <w:t xml:space="preserve"> XXV (</w:t>
      </w:r>
      <w:r w:rsidR="00D905E4" w:rsidRPr="00792857">
        <w:rPr>
          <w:rFonts w:asciiTheme="majorHAnsi" w:hAnsiTheme="majorHAnsi"/>
          <w:bCs/>
          <w:sz w:val="20"/>
          <w:szCs w:val="20"/>
          <w:lang w:val="es-ES"/>
        </w:rPr>
        <w:t>protección</w:t>
      </w:r>
      <w:r w:rsidR="00157F87" w:rsidRPr="00792857">
        <w:rPr>
          <w:rFonts w:asciiTheme="majorHAnsi" w:hAnsiTheme="majorHAnsi"/>
          <w:bCs/>
          <w:sz w:val="20"/>
          <w:szCs w:val="20"/>
          <w:lang w:val="es-ES"/>
        </w:rPr>
        <w:t xml:space="preserve"> </w:t>
      </w:r>
      <w:r w:rsidR="00DE60A0" w:rsidRPr="00792857">
        <w:rPr>
          <w:rFonts w:asciiTheme="majorHAnsi" w:hAnsiTheme="majorHAnsi"/>
          <w:bCs/>
          <w:sz w:val="20"/>
          <w:szCs w:val="20"/>
          <w:lang w:val="es-ES"/>
        </w:rPr>
        <w:t>contra la detención arbitraria</w:t>
      </w:r>
      <w:r w:rsidR="00157F87" w:rsidRPr="00792857">
        <w:rPr>
          <w:rFonts w:asciiTheme="majorHAnsi" w:hAnsiTheme="majorHAnsi"/>
          <w:bCs/>
          <w:sz w:val="20"/>
          <w:szCs w:val="20"/>
          <w:lang w:val="es-ES"/>
        </w:rPr>
        <w:t>) d</w:t>
      </w:r>
      <w:r w:rsidRPr="00792857">
        <w:rPr>
          <w:rFonts w:asciiTheme="majorHAnsi" w:hAnsiTheme="majorHAnsi"/>
          <w:bCs/>
          <w:sz w:val="20"/>
          <w:szCs w:val="20"/>
          <w:lang w:val="es-ES"/>
        </w:rPr>
        <w:t>e l</w:t>
      </w:r>
      <w:r w:rsidR="00157F87" w:rsidRPr="00792857">
        <w:rPr>
          <w:rFonts w:asciiTheme="majorHAnsi" w:hAnsiTheme="majorHAnsi"/>
          <w:bCs/>
          <w:sz w:val="20"/>
          <w:szCs w:val="20"/>
          <w:lang w:val="es-ES"/>
        </w:rPr>
        <w:t xml:space="preserve">a </w:t>
      </w:r>
      <w:r w:rsidR="00A514E0" w:rsidRPr="00792857">
        <w:rPr>
          <w:rFonts w:asciiTheme="majorHAnsi" w:hAnsiTheme="majorHAnsi"/>
          <w:bCs/>
          <w:sz w:val="20"/>
          <w:szCs w:val="20"/>
          <w:lang w:val="es-ES"/>
        </w:rPr>
        <w:t>Declaración</w:t>
      </w:r>
      <w:r w:rsidR="00157F87" w:rsidRPr="00792857">
        <w:rPr>
          <w:rFonts w:asciiTheme="majorHAnsi" w:hAnsiTheme="majorHAnsi"/>
          <w:bCs/>
          <w:sz w:val="20"/>
          <w:szCs w:val="20"/>
          <w:lang w:val="es-ES"/>
        </w:rPr>
        <w:t xml:space="preserve"> Americana</w:t>
      </w:r>
      <w:r w:rsidRPr="00792857">
        <w:rPr>
          <w:rFonts w:asciiTheme="majorHAnsi" w:hAnsiTheme="majorHAnsi"/>
          <w:bCs/>
          <w:sz w:val="20"/>
          <w:szCs w:val="20"/>
          <w:lang w:val="es-ES"/>
        </w:rPr>
        <w:t xml:space="preserve">, y los </w:t>
      </w:r>
      <w:r w:rsidR="00117753" w:rsidRPr="00792857">
        <w:rPr>
          <w:rFonts w:asciiTheme="majorHAnsi" w:hAnsiTheme="majorHAnsi"/>
          <w:bCs/>
          <w:sz w:val="20"/>
          <w:szCs w:val="20"/>
          <w:lang w:val="es-ES"/>
        </w:rPr>
        <w:t>artículos</w:t>
      </w:r>
      <w:r w:rsidR="00157F87" w:rsidRPr="00792857">
        <w:rPr>
          <w:rFonts w:asciiTheme="majorHAnsi" w:hAnsiTheme="majorHAnsi"/>
          <w:bCs/>
          <w:sz w:val="20"/>
          <w:szCs w:val="20"/>
          <w:lang w:val="es-ES"/>
        </w:rPr>
        <w:t xml:space="preserve"> 1, 6 </w:t>
      </w:r>
      <w:r w:rsidRPr="00792857">
        <w:rPr>
          <w:rFonts w:asciiTheme="majorHAnsi" w:hAnsiTheme="majorHAnsi"/>
          <w:bCs/>
          <w:sz w:val="20"/>
          <w:szCs w:val="20"/>
          <w:lang w:val="es-ES"/>
        </w:rPr>
        <w:t>y</w:t>
      </w:r>
      <w:r w:rsidR="00157F87" w:rsidRPr="00792857">
        <w:rPr>
          <w:rFonts w:asciiTheme="majorHAnsi" w:hAnsiTheme="majorHAnsi"/>
          <w:bCs/>
          <w:sz w:val="20"/>
          <w:szCs w:val="20"/>
          <w:lang w:val="es-ES"/>
        </w:rPr>
        <w:t xml:space="preserve"> 8 d</w:t>
      </w:r>
      <w:r w:rsidRPr="00792857">
        <w:rPr>
          <w:rFonts w:asciiTheme="majorHAnsi" w:hAnsiTheme="majorHAnsi"/>
          <w:bCs/>
          <w:sz w:val="20"/>
          <w:szCs w:val="20"/>
          <w:lang w:val="es-ES"/>
        </w:rPr>
        <w:t xml:space="preserve">e la </w:t>
      </w:r>
      <w:r w:rsidR="00354E39" w:rsidRPr="00792857">
        <w:rPr>
          <w:rFonts w:asciiTheme="majorHAnsi" w:hAnsiTheme="majorHAnsi"/>
          <w:bCs/>
          <w:sz w:val="20"/>
          <w:szCs w:val="20"/>
          <w:lang w:val="es-ES"/>
        </w:rPr>
        <w:t>Convención</w:t>
      </w:r>
      <w:r w:rsidR="00157F87" w:rsidRPr="00792857">
        <w:rPr>
          <w:rFonts w:asciiTheme="majorHAnsi" w:hAnsiTheme="majorHAnsi"/>
          <w:bCs/>
          <w:sz w:val="20"/>
          <w:szCs w:val="20"/>
          <w:lang w:val="es-ES"/>
        </w:rPr>
        <w:t xml:space="preserve"> Interamericana para Prevenir </w:t>
      </w:r>
      <w:r w:rsidR="00DE60A0" w:rsidRPr="00792857">
        <w:rPr>
          <w:rFonts w:asciiTheme="majorHAnsi" w:hAnsiTheme="majorHAnsi"/>
          <w:bCs/>
          <w:sz w:val="20"/>
          <w:szCs w:val="20"/>
          <w:lang w:val="es-ES"/>
        </w:rPr>
        <w:t>y Sancionar la Tortura</w:t>
      </w:r>
      <w:r w:rsidR="00157F87" w:rsidRPr="00792857">
        <w:rPr>
          <w:rFonts w:asciiTheme="majorHAnsi" w:hAnsiTheme="majorHAnsi"/>
          <w:bCs/>
          <w:sz w:val="20"/>
          <w:szCs w:val="20"/>
          <w:lang w:val="es-ES"/>
        </w:rPr>
        <w:t>.</w:t>
      </w:r>
    </w:p>
    <w:p w14:paraId="59270C55" w14:textId="77777777" w:rsidR="003239B8" w:rsidRPr="00792857" w:rsidRDefault="003239B8" w:rsidP="002908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ind w:left="720"/>
        <w:jc w:val="both"/>
        <w:rPr>
          <w:rFonts w:asciiTheme="majorHAnsi" w:hAnsiTheme="majorHAnsi"/>
          <w:b/>
          <w:bCs/>
          <w:sz w:val="20"/>
          <w:szCs w:val="20"/>
          <w:lang w:val="es-ES"/>
        </w:rPr>
      </w:pPr>
      <w:r w:rsidRPr="00792857">
        <w:rPr>
          <w:rFonts w:asciiTheme="majorHAnsi" w:hAnsiTheme="majorHAnsi"/>
          <w:b/>
          <w:bCs/>
          <w:sz w:val="20"/>
          <w:szCs w:val="20"/>
          <w:lang w:val="es-ES"/>
        </w:rPr>
        <w:t xml:space="preserve">VIII. </w:t>
      </w:r>
      <w:r w:rsidRPr="00792857">
        <w:rPr>
          <w:rFonts w:asciiTheme="majorHAnsi" w:hAnsiTheme="majorHAnsi"/>
          <w:b/>
          <w:bCs/>
          <w:sz w:val="20"/>
          <w:szCs w:val="20"/>
          <w:lang w:val="es-ES"/>
        </w:rPr>
        <w:tab/>
      </w:r>
      <w:r w:rsidR="00A514E0" w:rsidRPr="00792857">
        <w:rPr>
          <w:rFonts w:asciiTheme="majorHAnsi" w:hAnsiTheme="majorHAnsi"/>
          <w:b/>
          <w:bCs/>
          <w:sz w:val="20"/>
          <w:szCs w:val="20"/>
          <w:lang w:val="es-ES"/>
        </w:rPr>
        <w:t>DECISIÓN</w:t>
      </w:r>
    </w:p>
    <w:p w14:paraId="4A110287" w14:textId="47F774EF" w:rsidR="000419AD" w:rsidRPr="00792857" w:rsidRDefault="00A514E0" w:rsidP="002908F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Declarar admisible la presente petición en lo que respecta a los artículos</w:t>
      </w:r>
      <w:r w:rsidR="00C72F0F" w:rsidRPr="00792857">
        <w:rPr>
          <w:rFonts w:asciiTheme="majorHAnsi" w:hAnsiTheme="majorHAnsi"/>
          <w:bCs/>
          <w:sz w:val="20"/>
          <w:szCs w:val="20"/>
          <w:lang w:val="es-ES"/>
        </w:rPr>
        <w:t xml:space="preserve"> </w:t>
      </w:r>
      <w:r w:rsidR="00157F87" w:rsidRPr="00792857">
        <w:rPr>
          <w:rFonts w:asciiTheme="majorHAnsi" w:hAnsiTheme="majorHAnsi"/>
          <w:bCs/>
          <w:sz w:val="20"/>
          <w:szCs w:val="20"/>
          <w:lang w:val="es-ES"/>
        </w:rPr>
        <w:t xml:space="preserve">5, </w:t>
      </w:r>
      <w:r w:rsidR="00C72F0F" w:rsidRPr="00792857">
        <w:rPr>
          <w:rFonts w:asciiTheme="majorHAnsi" w:hAnsiTheme="majorHAnsi"/>
          <w:bCs/>
          <w:sz w:val="20"/>
          <w:szCs w:val="20"/>
          <w:lang w:val="es-ES"/>
        </w:rPr>
        <w:t>8</w:t>
      </w:r>
      <w:r w:rsidR="00707F62" w:rsidRPr="00792857">
        <w:rPr>
          <w:rFonts w:asciiTheme="majorHAnsi" w:hAnsiTheme="majorHAnsi"/>
          <w:bCs/>
          <w:sz w:val="20"/>
          <w:szCs w:val="20"/>
          <w:lang w:val="es-ES"/>
        </w:rPr>
        <w:t>, 18</w:t>
      </w:r>
      <w:r w:rsidR="00C72F0F" w:rsidRPr="00792857">
        <w:rPr>
          <w:rFonts w:asciiTheme="majorHAnsi" w:hAnsiTheme="majorHAnsi"/>
          <w:bCs/>
          <w:sz w:val="20"/>
          <w:szCs w:val="20"/>
          <w:lang w:val="es-ES"/>
        </w:rPr>
        <w:t xml:space="preserve"> </w:t>
      </w:r>
      <w:r w:rsidRPr="00792857">
        <w:rPr>
          <w:rFonts w:asciiTheme="majorHAnsi" w:hAnsiTheme="majorHAnsi"/>
          <w:bCs/>
          <w:sz w:val="20"/>
          <w:szCs w:val="20"/>
          <w:lang w:val="es-ES"/>
        </w:rPr>
        <w:t>y</w:t>
      </w:r>
      <w:r w:rsidR="00C72F0F" w:rsidRPr="00792857">
        <w:rPr>
          <w:rFonts w:asciiTheme="majorHAnsi" w:hAnsiTheme="majorHAnsi"/>
          <w:bCs/>
          <w:sz w:val="20"/>
          <w:szCs w:val="20"/>
          <w:lang w:val="es-ES"/>
        </w:rPr>
        <w:t xml:space="preserve"> 25, </w:t>
      </w:r>
      <w:r w:rsidR="001D73A6" w:rsidRPr="00792857">
        <w:rPr>
          <w:rFonts w:asciiTheme="majorHAnsi" w:hAnsiTheme="majorHAnsi"/>
          <w:bCs/>
          <w:sz w:val="20"/>
          <w:szCs w:val="20"/>
          <w:lang w:val="es-ES"/>
        </w:rPr>
        <w:t xml:space="preserve">relacionados </w:t>
      </w:r>
      <w:r w:rsidRPr="00792857">
        <w:rPr>
          <w:rFonts w:asciiTheme="majorHAnsi" w:hAnsiTheme="majorHAnsi"/>
          <w:bCs/>
          <w:sz w:val="20"/>
          <w:szCs w:val="20"/>
          <w:lang w:val="es-ES"/>
        </w:rPr>
        <w:t xml:space="preserve">con los </w:t>
      </w:r>
      <w:r w:rsidR="00117753" w:rsidRPr="00792857">
        <w:rPr>
          <w:rFonts w:asciiTheme="majorHAnsi" w:hAnsiTheme="majorHAnsi"/>
          <w:bCs/>
          <w:sz w:val="20"/>
          <w:szCs w:val="20"/>
          <w:lang w:val="es-ES"/>
        </w:rPr>
        <w:t>artículos</w:t>
      </w:r>
      <w:r w:rsidR="00C72F0F" w:rsidRPr="00792857">
        <w:rPr>
          <w:rFonts w:asciiTheme="majorHAnsi" w:hAnsiTheme="majorHAnsi"/>
          <w:bCs/>
          <w:sz w:val="20"/>
          <w:szCs w:val="20"/>
          <w:lang w:val="es-ES"/>
        </w:rPr>
        <w:t xml:space="preserve"> 1.1 </w:t>
      </w:r>
      <w:r w:rsidRPr="00792857">
        <w:rPr>
          <w:rFonts w:asciiTheme="majorHAnsi" w:hAnsiTheme="majorHAnsi"/>
          <w:bCs/>
          <w:sz w:val="20"/>
          <w:szCs w:val="20"/>
          <w:lang w:val="es-ES"/>
        </w:rPr>
        <w:t>y</w:t>
      </w:r>
      <w:r w:rsidR="00C72F0F" w:rsidRPr="00792857">
        <w:rPr>
          <w:rFonts w:asciiTheme="majorHAnsi" w:hAnsiTheme="majorHAnsi"/>
          <w:bCs/>
          <w:sz w:val="20"/>
          <w:szCs w:val="20"/>
          <w:lang w:val="es-ES"/>
        </w:rPr>
        <w:t xml:space="preserve"> 2 d</w:t>
      </w:r>
      <w:r w:rsidRPr="00792857">
        <w:rPr>
          <w:rFonts w:asciiTheme="majorHAnsi" w:hAnsiTheme="majorHAnsi"/>
          <w:bCs/>
          <w:sz w:val="20"/>
          <w:szCs w:val="20"/>
          <w:lang w:val="es-ES"/>
        </w:rPr>
        <w:t>e la</w:t>
      </w:r>
      <w:r w:rsidR="00C72F0F" w:rsidRPr="00792857">
        <w:rPr>
          <w:rFonts w:asciiTheme="majorHAnsi" w:hAnsiTheme="majorHAnsi"/>
          <w:bCs/>
          <w:sz w:val="20"/>
          <w:szCs w:val="20"/>
          <w:lang w:val="es-ES"/>
        </w:rPr>
        <w:t xml:space="preserve"> </w:t>
      </w:r>
      <w:r w:rsidR="00354E39" w:rsidRPr="00792857">
        <w:rPr>
          <w:rFonts w:asciiTheme="majorHAnsi" w:hAnsiTheme="majorHAnsi"/>
          <w:bCs/>
          <w:sz w:val="20"/>
          <w:szCs w:val="20"/>
          <w:lang w:val="es-ES"/>
        </w:rPr>
        <w:t>Convención</w:t>
      </w:r>
      <w:r w:rsidR="00C72F0F" w:rsidRPr="00792857">
        <w:rPr>
          <w:rFonts w:asciiTheme="majorHAnsi" w:hAnsiTheme="majorHAnsi"/>
          <w:bCs/>
          <w:sz w:val="20"/>
          <w:szCs w:val="20"/>
          <w:lang w:val="es-ES"/>
        </w:rPr>
        <w:t xml:space="preserve"> Americana; </w:t>
      </w:r>
      <w:r w:rsidRPr="00792857">
        <w:rPr>
          <w:rFonts w:asciiTheme="majorHAnsi" w:hAnsiTheme="majorHAnsi"/>
          <w:bCs/>
          <w:sz w:val="20"/>
          <w:szCs w:val="20"/>
          <w:lang w:val="es-ES"/>
        </w:rPr>
        <w:t xml:space="preserve">a los </w:t>
      </w:r>
      <w:r w:rsidR="00117753" w:rsidRPr="00792857">
        <w:rPr>
          <w:rFonts w:asciiTheme="majorHAnsi" w:hAnsiTheme="majorHAnsi"/>
          <w:bCs/>
          <w:sz w:val="20"/>
          <w:szCs w:val="20"/>
          <w:lang w:val="es-ES"/>
        </w:rPr>
        <w:t>artículos</w:t>
      </w:r>
      <w:r w:rsidR="00C72F0F" w:rsidRPr="00792857">
        <w:rPr>
          <w:rFonts w:asciiTheme="majorHAnsi" w:hAnsiTheme="majorHAnsi"/>
          <w:bCs/>
          <w:sz w:val="20"/>
          <w:szCs w:val="20"/>
          <w:lang w:val="es-ES"/>
        </w:rPr>
        <w:t xml:space="preserve"> I</w:t>
      </w:r>
      <w:r w:rsidR="00157F87" w:rsidRPr="00792857">
        <w:rPr>
          <w:rFonts w:asciiTheme="majorHAnsi" w:hAnsiTheme="majorHAnsi"/>
          <w:bCs/>
          <w:sz w:val="20"/>
          <w:szCs w:val="20"/>
          <w:lang w:val="es-ES"/>
        </w:rPr>
        <w:t xml:space="preserve">, </w:t>
      </w:r>
      <w:r w:rsidR="00707F62" w:rsidRPr="00792857">
        <w:rPr>
          <w:rFonts w:asciiTheme="majorHAnsi" w:hAnsiTheme="majorHAnsi"/>
          <w:bCs/>
          <w:sz w:val="20"/>
          <w:szCs w:val="20"/>
          <w:lang w:val="es-ES"/>
        </w:rPr>
        <w:t xml:space="preserve">VII, </w:t>
      </w:r>
      <w:r w:rsidR="00157F87" w:rsidRPr="00792857">
        <w:rPr>
          <w:rFonts w:asciiTheme="majorHAnsi" w:hAnsiTheme="majorHAnsi"/>
          <w:bCs/>
          <w:sz w:val="20"/>
          <w:szCs w:val="20"/>
          <w:lang w:val="es-ES"/>
        </w:rPr>
        <w:t>XVIII</w:t>
      </w:r>
      <w:r w:rsidR="00707F62" w:rsidRPr="00792857">
        <w:rPr>
          <w:rFonts w:asciiTheme="majorHAnsi" w:hAnsiTheme="majorHAnsi"/>
          <w:bCs/>
          <w:sz w:val="20"/>
          <w:szCs w:val="20"/>
          <w:lang w:val="es-ES"/>
        </w:rPr>
        <w:t>, XXII</w:t>
      </w:r>
      <w:r w:rsidR="00157F87" w:rsidRPr="00792857">
        <w:rPr>
          <w:rFonts w:asciiTheme="majorHAnsi" w:hAnsiTheme="majorHAnsi"/>
          <w:bCs/>
          <w:sz w:val="20"/>
          <w:szCs w:val="20"/>
          <w:lang w:val="es-ES"/>
        </w:rPr>
        <w:t xml:space="preserve"> </w:t>
      </w:r>
      <w:r w:rsidRPr="00792857">
        <w:rPr>
          <w:rFonts w:asciiTheme="majorHAnsi" w:hAnsiTheme="majorHAnsi"/>
          <w:bCs/>
          <w:sz w:val="20"/>
          <w:szCs w:val="20"/>
          <w:lang w:val="es-ES"/>
        </w:rPr>
        <w:t>y</w:t>
      </w:r>
      <w:r w:rsidR="00157F87" w:rsidRPr="00792857">
        <w:rPr>
          <w:rFonts w:asciiTheme="majorHAnsi" w:hAnsiTheme="majorHAnsi"/>
          <w:bCs/>
          <w:sz w:val="20"/>
          <w:szCs w:val="20"/>
          <w:lang w:val="es-ES"/>
        </w:rPr>
        <w:t xml:space="preserve"> XXV</w:t>
      </w:r>
      <w:r w:rsidR="00C72F0F" w:rsidRPr="00792857">
        <w:rPr>
          <w:rFonts w:asciiTheme="majorHAnsi" w:hAnsiTheme="majorHAnsi"/>
          <w:bCs/>
          <w:sz w:val="20"/>
          <w:szCs w:val="20"/>
          <w:lang w:val="es-ES"/>
        </w:rPr>
        <w:t xml:space="preserve"> d</w:t>
      </w:r>
      <w:r w:rsidRPr="00792857">
        <w:rPr>
          <w:rFonts w:asciiTheme="majorHAnsi" w:hAnsiTheme="majorHAnsi"/>
          <w:bCs/>
          <w:sz w:val="20"/>
          <w:szCs w:val="20"/>
          <w:lang w:val="es-ES"/>
        </w:rPr>
        <w:t>e la Declaración</w:t>
      </w:r>
      <w:r w:rsidR="00C72F0F" w:rsidRPr="00792857">
        <w:rPr>
          <w:rFonts w:asciiTheme="majorHAnsi" w:hAnsiTheme="majorHAnsi"/>
          <w:bCs/>
          <w:sz w:val="20"/>
          <w:szCs w:val="20"/>
          <w:lang w:val="es-ES"/>
        </w:rPr>
        <w:t xml:space="preserve"> Americana </w:t>
      </w:r>
      <w:r w:rsidR="00DE60A0" w:rsidRPr="00792857">
        <w:rPr>
          <w:rFonts w:asciiTheme="majorHAnsi" w:hAnsiTheme="majorHAnsi"/>
          <w:bCs/>
          <w:sz w:val="20"/>
          <w:szCs w:val="20"/>
          <w:lang w:val="es-ES"/>
        </w:rPr>
        <w:t>de los Derechos y Deberes del Hombre</w:t>
      </w:r>
      <w:r w:rsidR="00087BEE" w:rsidRPr="00792857">
        <w:rPr>
          <w:rFonts w:asciiTheme="majorHAnsi" w:hAnsiTheme="majorHAnsi"/>
          <w:bCs/>
          <w:sz w:val="20"/>
          <w:szCs w:val="20"/>
          <w:lang w:val="es-ES"/>
        </w:rPr>
        <w:t>,</w:t>
      </w:r>
      <w:r w:rsidRPr="00792857">
        <w:rPr>
          <w:rFonts w:asciiTheme="majorHAnsi" w:hAnsiTheme="majorHAnsi"/>
          <w:bCs/>
          <w:sz w:val="20"/>
          <w:szCs w:val="20"/>
          <w:lang w:val="es-ES"/>
        </w:rPr>
        <w:t xml:space="preserve"> y a los </w:t>
      </w:r>
      <w:r w:rsidR="00117753" w:rsidRPr="00792857">
        <w:rPr>
          <w:rFonts w:asciiTheme="majorHAnsi" w:hAnsiTheme="majorHAnsi"/>
          <w:bCs/>
          <w:sz w:val="20"/>
          <w:szCs w:val="20"/>
          <w:lang w:val="es-ES"/>
        </w:rPr>
        <w:t>artículos</w:t>
      </w:r>
      <w:r w:rsidR="00C72F0F" w:rsidRPr="00792857">
        <w:rPr>
          <w:rFonts w:asciiTheme="majorHAnsi" w:hAnsiTheme="majorHAnsi"/>
          <w:bCs/>
          <w:sz w:val="20"/>
          <w:szCs w:val="20"/>
          <w:lang w:val="es-ES"/>
        </w:rPr>
        <w:t xml:space="preserve"> 1, 6 </w:t>
      </w:r>
      <w:r w:rsidRPr="00792857">
        <w:rPr>
          <w:rFonts w:asciiTheme="majorHAnsi" w:hAnsiTheme="majorHAnsi"/>
          <w:bCs/>
          <w:sz w:val="20"/>
          <w:szCs w:val="20"/>
          <w:lang w:val="es-ES"/>
        </w:rPr>
        <w:t>y</w:t>
      </w:r>
      <w:r w:rsidR="00C72F0F" w:rsidRPr="00792857">
        <w:rPr>
          <w:rFonts w:asciiTheme="majorHAnsi" w:hAnsiTheme="majorHAnsi"/>
          <w:bCs/>
          <w:sz w:val="20"/>
          <w:szCs w:val="20"/>
          <w:lang w:val="es-ES"/>
        </w:rPr>
        <w:t xml:space="preserve"> 8 d</w:t>
      </w:r>
      <w:r w:rsidRPr="00792857">
        <w:rPr>
          <w:rFonts w:asciiTheme="majorHAnsi" w:hAnsiTheme="majorHAnsi"/>
          <w:bCs/>
          <w:sz w:val="20"/>
          <w:szCs w:val="20"/>
          <w:lang w:val="es-ES"/>
        </w:rPr>
        <w:t>e la</w:t>
      </w:r>
      <w:r w:rsidR="00C72F0F" w:rsidRPr="00792857">
        <w:rPr>
          <w:rFonts w:asciiTheme="majorHAnsi" w:hAnsiTheme="majorHAnsi"/>
          <w:bCs/>
          <w:sz w:val="20"/>
          <w:szCs w:val="20"/>
          <w:lang w:val="es-ES"/>
        </w:rPr>
        <w:t xml:space="preserve"> </w:t>
      </w:r>
      <w:r w:rsidR="00354E39" w:rsidRPr="00792857">
        <w:rPr>
          <w:rFonts w:asciiTheme="majorHAnsi" w:hAnsiTheme="majorHAnsi"/>
          <w:bCs/>
          <w:sz w:val="20"/>
          <w:szCs w:val="20"/>
          <w:lang w:val="es-ES"/>
        </w:rPr>
        <w:t>Convención</w:t>
      </w:r>
      <w:r w:rsidR="00C72F0F" w:rsidRPr="00792857">
        <w:rPr>
          <w:rFonts w:asciiTheme="majorHAnsi" w:hAnsiTheme="majorHAnsi"/>
          <w:bCs/>
          <w:sz w:val="20"/>
          <w:szCs w:val="20"/>
          <w:lang w:val="es-ES"/>
        </w:rPr>
        <w:t xml:space="preserve"> Interamericana para Prevenir </w:t>
      </w:r>
      <w:r w:rsidR="00DE60A0" w:rsidRPr="00792857">
        <w:rPr>
          <w:rFonts w:asciiTheme="majorHAnsi" w:hAnsiTheme="majorHAnsi"/>
          <w:bCs/>
          <w:sz w:val="20"/>
          <w:szCs w:val="20"/>
          <w:lang w:val="es-ES"/>
        </w:rPr>
        <w:t>y Sancionar la Tortura</w:t>
      </w:r>
      <w:r w:rsidR="00C72F0F" w:rsidRPr="00792857">
        <w:rPr>
          <w:rFonts w:asciiTheme="majorHAnsi" w:hAnsiTheme="majorHAnsi"/>
          <w:bCs/>
          <w:sz w:val="20"/>
          <w:szCs w:val="20"/>
          <w:lang w:val="es-ES"/>
        </w:rPr>
        <w:t>.</w:t>
      </w:r>
    </w:p>
    <w:p w14:paraId="099AD33B" w14:textId="77777777" w:rsidR="00722C9F" w:rsidRPr="00792857" w:rsidRDefault="00A514E0" w:rsidP="00A514E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lang w:val="es-ES"/>
        </w:rPr>
      </w:pPr>
      <w:r w:rsidRPr="00792857">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8E1A32" w:rsidRPr="00792857">
        <w:rPr>
          <w:rFonts w:asciiTheme="majorHAnsi" w:hAnsiTheme="majorHAnsi"/>
          <w:sz w:val="20"/>
          <w:szCs w:val="20"/>
          <w:lang w:val="es-ES"/>
        </w:rPr>
        <w:t>.</w:t>
      </w:r>
    </w:p>
    <w:p w14:paraId="1A16BD44" w14:textId="5FFD110A" w:rsidR="00792857" w:rsidRPr="00792857" w:rsidRDefault="00792857" w:rsidP="00086C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ind w:firstLine="720"/>
        <w:jc w:val="both"/>
        <w:rPr>
          <w:rFonts w:asciiTheme="majorHAnsi" w:hAnsiTheme="majorHAnsi"/>
          <w:bCs/>
          <w:sz w:val="20"/>
          <w:szCs w:val="20"/>
          <w:lang w:val="es-ES"/>
        </w:rPr>
      </w:pPr>
      <w:r w:rsidRPr="00792857">
        <w:rPr>
          <w:rFonts w:asciiTheme="majorHAnsi" w:hAnsiTheme="majorHAnsi"/>
          <w:bCs/>
          <w:sz w:val="20"/>
          <w:szCs w:val="20"/>
          <w:lang w:val="es-ES"/>
        </w:rPr>
        <w:t xml:space="preserve">Aprobado por la Comisión Interamericana de Derechos Humanos en la ciudad de </w:t>
      </w:r>
      <w:r>
        <w:rPr>
          <w:rFonts w:asciiTheme="majorHAnsi" w:hAnsiTheme="majorHAnsi"/>
          <w:bCs/>
          <w:sz w:val="20"/>
          <w:szCs w:val="20"/>
          <w:lang w:val="es-ES"/>
        </w:rPr>
        <w:t xml:space="preserve">Washington, DC, </w:t>
      </w:r>
      <w:r w:rsidR="00EE40BC">
        <w:rPr>
          <w:rFonts w:asciiTheme="majorHAnsi" w:hAnsiTheme="majorHAnsi"/>
          <w:bCs/>
          <w:sz w:val="20"/>
          <w:szCs w:val="20"/>
          <w:lang w:val="es-ES"/>
        </w:rPr>
        <w:t>Estados Unidos de América</w:t>
      </w:r>
      <w:r>
        <w:rPr>
          <w:rFonts w:asciiTheme="majorHAnsi" w:hAnsiTheme="majorHAnsi"/>
          <w:bCs/>
          <w:sz w:val="20"/>
          <w:szCs w:val="20"/>
          <w:lang w:val="es-ES"/>
        </w:rPr>
        <w:t>, a los 7</w:t>
      </w:r>
      <w:r w:rsidRPr="00792857">
        <w:rPr>
          <w:rFonts w:asciiTheme="majorHAnsi" w:hAnsiTheme="majorHAnsi"/>
          <w:bCs/>
          <w:sz w:val="20"/>
          <w:szCs w:val="20"/>
          <w:lang w:val="es-ES"/>
        </w:rPr>
        <w:t xml:space="preserve"> días del mes de </w:t>
      </w:r>
      <w:r>
        <w:rPr>
          <w:rFonts w:asciiTheme="majorHAnsi" w:hAnsiTheme="majorHAnsi"/>
          <w:bCs/>
          <w:sz w:val="20"/>
          <w:szCs w:val="20"/>
          <w:lang w:val="es-ES"/>
        </w:rPr>
        <w:t>diciembre</w:t>
      </w:r>
      <w:r w:rsidRPr="00792857">
        <w:rPr>
          <w:rFonts w:asciiTheme="majorHAnsi" w:hAnsiTheme="majorHAnsi"/>
          <w:bCs/>
          <w:sz w:val="20"/>
          <w:szCs w:val="20"/>
          <w:lang w:val="es-ES"/>
        </w:rPr>
        <w:t xml:space="preserve"> de 2018. (Firmado): Margarette May Macaulay, Presidenta; Esmeralda E. Arosemena Bernal de </w:t>
      </w:r>
      <w:proofErr w:type="spellStart"/>
      <w:r w:rsidRPr="00792857">
        <w:rPr>
          <w:rFonts w:asciiTheme="majorHAnsi" w:hAnsiTheme="majorHAnsi"/>
          <w:bCs/>
          <w:sz w:val="20"/>
          <w:szCs w:val="20"/>
          <w:lang w:val="es-ES"/>
        </w:rPr>
        <w:t>Troitiño</w:t>
      </w:r>
      <w:proofErr w:type="spellEnd"/>
      <w:r w:rsidRPr="00792857">
        <w:rPr>
          <w:rFonts w:asciiTheme="majorHAnsi" w:hAnsiTheme="majorHAnsi"/>
          <w:bCs/>
          <w:sz w:val="20"/>
          <w:szCs w:val="20"/>
          <w:lang w:val="es-ES"/>
        </w:rPr>
        <w:t>, Primera Vicepresidenta; Luis Ernesto Vargas Silva, Segundo Vicepresidente; F</w:t>
      </w:r>
      <w:r>
        <w:rPr>
          <w:rFonts w:asciiTheme="majorHAnsi" w:hAnsiTheme="majorHAnsi"/>
          <w:bCs/>
          <w:sz w:val="20"/>
          <w:szCs w:val="20"/>
          <w:lang w:val="es-ES"/>
        </w:rPr>
        <w:t>rancisco José Eguiguren Praeli, Joel Hernández García y</w:t>
      </w:r>
      <w:r w:rsidRPr="00792857">
        <w:rPr>
          <w:rFonts w:asciiTheme="majorHAnsi" w:hAnsiTheme="majorHAnsi"/>
          <w:bCs/>
          <w:sz w:val="20"/>
          <w:szCs w:val="20"/>
          <w:lang w:val="es-ES"/>
        </w:rPr>
        <w:t xml:space="preserve"> Antonia Urrejola, Miembros de la Comisión.</w:t>
      </w:r>
    </w:p>
    <w:sectPr w:rsidR="00792857" w:rsidRPr="00792857"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E4BD5" w16cid:durableId="1FA12139"/>
  <w16cid:commentId w16cid:paraId="498740A1" w16cid:durableId="1FA121AB"/>
  <w16cid:commentId w16cid:paraId="2AD7D4ED" w16cid:durableId="1FA1229F"/>
  <w16cid:commentId w16cid:paraId="3BADD40F" w16cid:durableId="1FA123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36FAB" w14:textId="77777777" w:rsidR="003601A2" w:rsidRDefault="003601A2">
      <w:r>
        <w:separator/>
      </w:r>
    </w:p>
  </w:endnote>
  <w:endnote w:type="continuationSeparator" w:id="0">
    <w:p w14:paraId="731D6894" w14:textId="77777777" w:rsidR="003601A2" w:rsidRDefault="0036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24F8" w14:textId="77777777" w:rsidR="001C4557" w:rsidRDefault="001C4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AD05C84" w14:textId="77777777" w:rsidR="004C6087" w:rsidRPr="00934A2C" w:rsidRDefault="004C608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4557">
          <w:rPr>
            <w:noProof/>
            <w:sz w:val="16"/>
            <w:szCs w:val="22"/>
          </w:rPr>
          <w:t>1</w:t>
        </w:r>
        <w:r w:rsidRPr="00934A2C">
          <w:rPr>
            <w:noProof/>
            <w:sz w:val="16"/>
            <w:szCs w:val="22"/>
          </w:rPr>
          <w:fldChar w:fldCharType="end"/>
        </w:r>
      </w:p>
    </w:sdtContent>
  </w:sdt>
  <w:p w14:paraId="7679E255" w14:textId="77777777" w:rsidR="004C6087" w:rsidRDefault="004C60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557D3" w14:textId="77777777" w:rsidR="004C6087" w:rsidRPr="00934A2C" w:rsidRDefault="004C6087">
    <w:pPr>
      <w:pStyle w:val="Footer"/>
      <w:jc w:val="center"/>
      <w:rPr>
        <w:sz w:val="16"/>
        <w:szCs w:val="22"/>
      </w:rPr>
    </w:pPr>
  </w:p>
  <w:p w14:paraId="6AC722B3" w14:textId="77777777" w:rsidR="004C6087" w:rsidRDefault="004C6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1A218" w14:textId="77777777" w:rsidR="003601A2" w:rsidRPr="000F35ED" w:rsidRDefault="003601A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684671" w14:textId="77777777" w:rsidR="003601A2" w:rsidRPr="000F35ED" w:rsidRDefault="003601A2" w:rsidP="000F35ED">
      <w:pPr>
        <w:rPr>
          <w:rFonts w:asciiTheme="majorHAnsi" w:hAnsiTheme="majorHAnsi"/>
          <w:sz w:val="16"/>
          <w:szCs w:val="16"/>
        </w:rPr>
      </w:pPr>
      <w:r w:rsidRPr="000F35ED">
        <w:rPr>
          <w:rFonts w:asciiTheme="majorHAnsi" w:hAnsiTheme="majorHAnsi"/>
          <w:sz w:val="16"/>
          <w:szCs w:val="16"/>
        </w:rPr>
        <w:separator/>
      </w:r>
    </w:p>
    <w:p w14:paraId="386319D2" w14:textId="77777777" w:rsidR="003601A2" w:rsidRPr="000F35ED" w:rsidRDefault="003601A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0A47C50" w14:textId="77777777" w:rsidR="003601A2" w:rsidRPr="000F35ED" w:rsidRDefault="003601A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4C2BDC" w14:textId="53F6B1EA" w:rsidR="00606439" w:rsidRPr="00606439" w:rsidRDefault="00606439" w:rsidP="00606439">
      <w:pPr>
        <w:pStyle w:val="FootnoteText"/>
        <w:ind w:firstLine="720"/>
        <w:rPr>
          <w:rFonts w:asciiTheme="majorHAnsi" w:hAnsiTheme="majorHAnsi"/>
          <w:sz w:val="16"/>
          <w:szCs w:val="16"/>
          <w:lang w:val="pt-BR"/>
        </w:rPr>
      </w:pPr>
      <w:r w:rsidRPr="00606439">
        <w:rPr>
          <w:rStyle w:val="FootnoteReference"/>
          <w:rFonts w:asciiTheme="majorHAnsi" w:hAnsiTheme="majorHAnsi"/>
          <w:sz w:val="16"/>
          <w:szCs w:val="16"/>
        </w:rPr>
        <w:footnoteRef/>
      </w:r>
      <w:r w:rsidRPr="00606439">
        <w:rPr>
          <w:rFonts w:asciiTheme="majorHAnsi" w:hAnsiTheme="majorHAnsi"/>
          <w:sz w:val="16"/>
          <w:szCs w:val="16"/>
          <w:lang w:val="pt-BR"/>
        </w:rPr>
        <w:t xml:space="preserve"> </w:t>
      </w:r>
      <w:r w:rsidRPr="00606439">
        <w:rPr>
          <w:rFonts w:asciiTheme="majorHAnsi" w:hAnsiTheme="majorHAnsi"/>
          <w:sz w:val="16"/>
          <w:szCs w:val="16"/>
          <w:lang w:val="es-ES"/>
        </w:rPr>
        <w:t xml:space="preserve">El peticionario identifica como presuntas víctimas a: </w:t>
      </w:r>
      <w:r w:rsidR="000C1F2B">
        <w:rPr>
          <w:rFonts w:asciiTheme="majorHAnsi" w:hAnsiTheme="majorHAnsi"/>
          <w:sz w:val="16"/>
          <w:szCs w:val="16"/>
          <w:lang w:val="es-ES"/>
        </w:rPr>
        <w:t xml:space="preserve">Eduardo Collen </w:t>
      </w:r>
      <w:proofErr w:type="spellStart"/>
      <w:r w:rsidR="000C1F2B">
        <w:rPr>
          <w:rFonts w:asciiTheme="majorHAnsi" w:hAnsiTheme="majorHAnsi"/>
          <w:sz w:val="16"/>
          <w:szCs w:val="16"/>
          <w:lang w:val="es-ES"/>
        </w:rPr>
        <w:t>Leite</w:t>
      </w:r>
      <w:proofErr w:type="spellEnd"/>
      <w:r w:rsidR="000C1F2B">
        <w:rPr>
          <w:rFonts w:asciiTheme="majorHAnsi" w:hAnsiTheme="majorHAnsi"/>
          <w:sz w:val="16"/>
          <w:szCs w:val="16"/>
          <w:lang w:val="es-ES"/>
        </w:rPr>
        <w:t xml:space="preserve">, </w:t>
      </w:r>
      <w:r w:rsidRPr="00606439">
        <w:rPr>
          <w:rFonts w:asciiTheme="majorHAnsi" w:hAnsiTheme="majorHAnsi"/>
          <w:sz w:val="16"/>
          <w:szCs w:val="16"/>
          <w:lang w:val="es-ES"/>
        </w:rPr>
        <w:t xml:space="preserve">Denise </w:t>
      </w:r>
      <w:proofErr w:type="spellStart"/>
      <w:r w:rsidRPr="00606439">
        <w:rPr>
          <w:rFonts w:asciiTheme="majorHAnsi" w:hAnsiTheme="majorHAnsi"/>
          <w:sz w:val="16"/>
          <w:szCs w:val="16"/>
          <w:lang w:val="es-ES"/>
        </w:rPr>
        <w:t>Peres</w:t>
      </w:r>
      <w:proofErr w:type="spellEnd"/>
      <w:r w:rsidRPr="00606439">
        <w:rPr>
          <w:rFonts w:asciiTheme="majorHAnsi" w:hAnsiTheme="majorHAnsi"/>
          <w:sz w:val="16"/>
          <w:szCs w:val="16"/>
          <w:lang w:val="es-ES"/>
        </w:rPr>
        <w:t xml:space="preserve"> </w:t>
      </w:r>
      <w:proofErr w:type="spellStart"/>
      <w:r w:rsidRPr="00606439">
        <w:rPr>
          <w:rFonts w:asciiTheme="majorHAnsi" w:hAnsiTheme="majorHAnsi"/>
          <w:sz w:val="16"/>
          <w:szCs w:val="16"/>
          <w:lang w:val="es-ES"/>
        </w:rPr>
        <w:t>Crispim</w:t>
      </w:r>
      <w:proofErr w:type="spellEnd"/>
      <w:r w:rsidRPr="00606439">
        <w:rPr>
          <w:rFonts w:asciiTheme="majorHAnsi" w:hAnsiTheme="majorHAnsi"/>
          <w:sz w:val="16"/>
          <w:szCs w:val="16"/>
          <w:lang w:val="es-ES"/>
        </w:rPr>
        <w:t xml:space="preserve"> (esposa), Eduarda </w:t>
      </w:r>
      <w:proofErr w:type="spellStart"/>
      <w:r w:rsidRPr="00606439">
        <w:rPr>
          <w:rFonts w:asciiTheme="majorHAnsi" w:hAnsiTheme="majorHAnsi"/>
          <w:sz w:val="16"/>
          <w:szCs w:val="16"/>
          <w:lang w:val="es-ES"/>
        </w:rPr>
        <w:t>Crispim</w:t>
      </w:r>
      <w:proofErr w:type="spellEnd"/>
      <w:r w:rsidRPr="00606439">
        <w:rPr>
          <w:rFonts w:asciiTheme="majorHAnsi" w:hAnsiTheme="majorHAnsi"/>
          <w:sz w:val="16"/>
          <w:szCs w:val="16"/>
          <w:lang w:val="es-ES"/>
        </w:rPr>
        <w:t xml:space="preserve"> </w:t>
      </w:r>
      <w:proofErr w:type="spellStart"/>
      <w:r w:rsidRPr="00606439">
        <w:rPr>
          <w:rFonts w:asciiTheme="majorHAnsi" w:hAnsiTheme="majorHAnsi"/>
          <w:sz w:val="16"/>
          <w:szCs w:val="16"/>
          <w:lang w:val="es-ES"/>
        </w:rPr>
        <w:t>Leite</w:t>
      </w:r>
      <w:proofErr w:type="spellEnd"/>
      <w:r w:rsidRPr="00606439">
        <w:rPr>
          <w:rFonts w:asciiTheme="majorHAnsi" w:hAnsiTheme="majorHAnsi"/>
          <w:sz w:val="16"/>
          <w:szCs w:val="16"/>
          <w:lang w:val="es-ES"/>
        </w:rPr>
        <w:t xml:space="preserve"> (hija) y Leonardo </w:t>
      </w:r>
      <w:proofErr w:type="spellStart"/>
      <w:r w:rsidRPr="00606439">
        <w:rPr>
          <w:rFonts w:asciiTheme="majorHAnsi" w:hAnsiTheme="majorHAnsi"/>
          <w:sz w:val="16"/>
          <w:szCs w:val="16"/>
          <w:lang w:val="es-ES"/>
        </w:rPr>
        <w:t>Ditta</w:t>
      </w:r>
      <w:proofErr w:type="spellEnd"/>
      <w:r w:rsidRPr="00606439">
        <w:rPr>
          <w:rFonts w:asciiTheme="majorHAnsi" w:hAnsiTheme="majorHAnsi"/>
          <w:sz w:val="16"/>
          <w:szCs w:val="16"/>
          <w:lang w:val="es-ES"/>
        </w:rPr>
        <w:t xml:space="preserve"> (compañero actual de la señora </w:t>
      </w:r>
      <w:proofErr w:type="spellStart"/>
      <w:r w:rsidRPr="00606439">
        <w:rPr>
          <w:rFonts w:asciiTheme="majorHAnsi" w:hAnsiTheme="majorHAnsi"/>
          <w:sz w:val="16"/>
          <w:szCs w:val="16"/>
          <w:lang w:val="es-ES"/>
        </w:rPr>
        <w:t>Peres</w:t>
      </w:r>
      <w:proofErr w:type="spellEnd"/>
      <w:r w:rsidRPr="00606439">
        <w:rPr>
          <w:rFonts w:asciiTheme="majorHAnsi" w:hAnsiTheme="majorHAnsi"/>
          <w:sz w:val="16"/>
          <w:szCs w:val="16"/>
          <w:lang w:val="es-ES"/>
        </w:rPr>
        <w:t xml:space="preserve"> </w:t>
      </w:r>
      <w:proofErr w:type="spellStart"/>
      <w:r w:rsidRPr="00606439">
        <w:rPr>
          <w:rFonts w:asciiTheme="majorHAnsi" w:hAnsiTheme="majorHAnsi"/>
          <w:sz w:val="16"/>
          <w:szCs w:val="16"/>
          <w:lang w:val="es-ES"/>
        </w:rPr>
        <w:t>Crispim</w:t>
      </w:r>
      <w:proofErr w:type="spellEnd"/>
      <w:r w:rsidRPr="00606439">
        <w:rPr>
          <w:rFonts w:asciiTheme="majorHAnsi" w:hAnsiTheme="majorHAnsi"/>
          <w:sz w:val="16"/>
          <w:szCs w:val="16"/>
          <w:lang w:val="es-ES"/>
        </w:rPr>
        <w:t xml:space="preserve"> y padre de crianza de la señora </w:t>
      </w:r>
      <w:proofErr w:type="spellStart"/>
      <w:r w:rsidRPr="00606439">
        <w:rPr>
          <w:rFonts w:asciiTheme="majorHAnsi" w:hAnsiTheme="majorHAnsi"/>
          <w:sz w:val="16"/>
          <w:szCs w:val="16"/>
          <w:lang w:val="es-ES"/>
        </w:rPr>
        <w:t>Crispim</w:t>
      </w:r>
      <w:proofErr w:type="spellEnd"/>
      <w:r w:rsidRPr="00606439">
        <w:rPr>
          <w:rFonts w:asciiTheme="majorHAnsi" w:hAnsiTheme="majorHAnsi"/>
          <w:sz w:val="16"/>
          <w:szCs w:val="16"/>
          <w:lang w:val="es-ES"/>
        </w:rPr>
        <w:t xml:space="preserve"> </w:t>
      </w:r>
      <w:proofErr w:type="spellStart"/>
      <w:r w:rsidRPr="00606439">
        <w:rPr>
          <w:rFonts w:asciiTheme="majorHAnsi" w:hAnsiTheme="majorHAnsi"/>
          <w:sz w:val="16"/>
          <w:szCs w:val="16"/>
          <w:lang w:val="es-ES"/>
        </w:rPr>
        <w:t>Leite</w:t>
      </w:r>
      <w:proofErr w:type="spellEnd"/>
      <w:r w:rsidRPr="00606439">
        <w:rPr>
          <w:rFonts w:asciiTheme="majorHAnsi" w:hAnsiTheme="majorHAnsi"/>
          <w:sz w:val="16"/>
          <w:szCs w:val="16"/>
          <w:lang w:val="es-ES"/>
        </w:rPr>
        <w:t>).</w:t>
      </w:r>
    </w:p>
  </w:footnote>
  <w:footnote w:id="3">
    <w:p w14:paraId="04F1D67B" w14:textId="77777777" w:rsidR="004C6087" w:rsidRPr="00606439" w:rsidRDefault="004C6087" w:rsidP="00117753">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De conformidad con lo dispuesto en el artículo 17, párrafo 2, inciso “a”, del Reglamento de la Comisión, la comisionada </w:t>
      </w:r>
      <w:proofErr w:type="spellStart"/>
      <w:r w:rsidRPr="00606439">
        <w:rPr>
          <w:rFonts w:asciiTheme="majorHAnsi" w:hAnsiTheme="majorHAnsi"/>
          <w:sz w:val="16"/>
          <w:szCs w:val="16"/>
          <w:lang w:val="es-ES"/>
        </w:rPr>
        <w:t>Flávia</w:t>
      </w:r>
      <w:proofErr w:type="spellEnd"/>
      <w:r w:rsidRPr="00606439">
        <w:rPr>
          <w:rFonts w:asciiTheme="majorHAnsi" w:hAnsiTheme="majorHAnsi"/>
          <w:sz w:val="16"/>
          <w:szCs w:val="16"/>
          <w:lang w:val="es-ES"/>
        </w:rPr>
        <w:t xml:space="preserve"> </w:t>
      </w:r>
      <w:proofErr w:type="spellStart"/>
      <w:r w:rsidRPr="00606439">
        <w:rPr>
          <w:rFonts w:asciiTheme="majorHAnsi" w:hAnsiTheme="majorHAnsi"/>
          <w:sz w:val="16"/>
          <w:szCs w:val="16"/>
          <w:lang w:val="es-ES"/>
        </w:rPr>
        <w:t>Piovesan</w:t>
      </w:r>
      <w:proofErr w:type="spellEnd"/>
      <w:r w:rsidRPr="00606439">
        <w:rPr>
          <w:rFonts w:asciiTheme="majorHAnsi" w:hAnsiTheme="majorHAnsi"/>
          <w:sz w:val="16"/>
          <w:szCs w:val="16"/>
          <w:lang w:val="es-ES"/>
        </w:rPr>
        <w:t>, de nacionalidad brasileña, no participó en el debate ni en la decisión sobre este caso.</w:t>
      </w:r>
    </w:p>
  </w:footnote>
  <w:footnote w:id="4">
    <w:p w14:paraId="4CBDE269" w14:textId="77777777" w:rsidR="004C6087" w:rsidRPr="00606439" w:rsidRDefault="004C6087" w:rsidP="00117753">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En adelante la “Convención Americana”.</w:t>
      </w:r>
    </w:p>
  </w:footnote>
  <w:footnote w:id="5">
    <w:p w14:paraId="2BA3A9AF" w14:textId="77777777" w:rsidR="004C6087" w:rsidRPr="00606439" w:rsidRDefault="004C6087" w:rsidP="00117753">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En adelante la “Declaración Americana”.</w:t>
      </w:r>
    </w:p>
  </w:footnote>
  <w:footnote w:id="6">
    <w:p w14:paraId="40B15712" w14:textId="77777777" w:rsidR="004C6087" w:rsidRPr="00606439" w:rsidRDefault="004C6087" w:rsidP="008E1A32">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Las observaciones de cada parte fueron transmitidas debidamente a la parte contraria.</w:t>
      </w:r>
    </w:p>
  </w:footnote>
  <w:footnote w:id="7">
    <w:p w14:paraId="6E6625BA" w14:textId="77777777" w:rsidR="004C6087" w:rsidRPr="00606439" w:rsidRDefault="004C6087" w:rsidP="008E1A32">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w:t>
      </w:r>
      <w:r w:rsidRPr="00606439">
        <w:rPr>
          <w:rFonts w:asciiTheme="majorHAnsi" w:hAnsiTheme="majorHAnsi"/>
          <w:bCs/>
          <w:color w:val="auto"/>
          <w:sz w:val="16"/>
          <w:szCs w:val="16"/>
          <w:lang w:val="es-ES"/>
        </w:rPr>
        <w:t>Declaración Americana (Carta de la OEA depositada el 13 de marzo de 1950), Convención Americana (adoptada el 25 de septiembre de 1992) y Convención Interamericana para Prevenir y Sancionar la Tortura (instrumento depositado el 20 de julio de 1989).</w:t>
      </w:r>
    </w:p>
  </w:footnote>
  <w:footnote w:id="8">
    <w:p w14:paraId="5FC248C1" w14:textId="77777777" w:rsidR="004C6087" w:rsidRPr="00606439" w:rsidRDefault="004C6087" w:rsidP="008E1A32">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Política Operaria (</w:t>
      </w:r>
      <w:proofErr w:type="spellStart"/>
      <w:r w:rsidRPr="00606439">
        <w:rPr>
          <w:rFonts w:asciiTheme="majorHAnsi" w:hAnsiTheme="majorHAnsi"/>
          <w:sz w:val="16"/>
          <w:szCs w:val="16"/>
          <w:lang w:val="es-ES"/>
        </w:rPr>
        <w:t>Polop</w:t>
      </w:r>
      <w:proofErr w:type="spellEnd"/>
      <w:r w:rsidRPr="00606439">
        <w:rPr>
          <w:rFonts w:asciiTheme="majorHAnsi" w:hAnsiTheme="majorHAnsi"/>
          <w:sz w:val="16"/>
          <w:szCs w:val="16"/>
          <w:lang w:val="es-ES"/>
        </w:rPr>
        <w:t>), Vanguardia Popular Revolucionaria (VPR), Resistencia Democrática (REDE) y Acción Libertadora Nacional (ALN).</w:t>
      </w:r>
    </w:p>
  </w:footnote>
  <w:footnote w:id="9">
    <w:p w14:paraId="3B6DFB71" w14:textId="77777777" w:rsidR="004C6087" w:rsidRPr="00606439" w:rsidRDefault="004C6087" w:rsidP="008E1A32">
      <w:pPr>
        <w:pStyle w:val="FootnoteText"/>
        <w:ind w:left="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CIDH, Informe No. 80/12. Petición 859-09. Admisibilidad. Vladimir </w:t>
      </w:r>
      <w:proofErr w:type="spellStart"/>
      <w:r w:rsidRPr="00606439">
        <w:rPr>
          <w:rFonts w:asciiTheme="majorHAnsi" w:hAnsiTheme="majorHAnsi"/>
          <w:sz w:val="16"/>
          <w:szCs w:val="16"/>
          <w:lang w:val="es-ES"/>
        </w:rPr>
        <w:t>Herzog</w:t>
      </w:r>
      <w:proofErr w:type="spellEnd"/>
      <w:r w:rsidRPr="00606439">
        <w:rPr>
          <w:rFonts w:asciiTheme="majorHAnsi" w:hAnsiTheme="majorHAnsi"/>
          <w:sz w:val="16"/>
          <w:szCs w:val="16"/>
          <w:lang w:val="es-ES"/>
        </w:rPr>
        <w:t xml:space="preserve"> y otros. Brasil. 8 de noviembre de 2012, párr. 28.</w:t>
      </w:r>
    </w:p>
  </w:footnote>
  <w:footnote w:id="10">
    <w:p w14:paraId="0553E40A" w14:textId="77777777" w:rsidR="004C6087" w:rsidRPr="00606439" w:rsidRDefault="004C6087" w:rsidP="00CC22A8">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CIDH, Informe No. 80/12. Petición 859-09. Admisibilidad. Vladimir </w:t>
      </w:r>
      <w:proofErr w:type="spellStart"/>
      <w:r w:rsidRPr="00606439">
        <w:rPr>
          <w:rFonts w:asciiTheme="majorHAnsi" w:hAnsiTheme="majorHAnsi"/>
          <w:sz w:val="16"/>
          <w:szCs w:val="16"/>
          <w:lang w:val="es-ES"/>
        </w:rPr>
        <w:t>Herzog</w:t>
      </w:r>
      <w:proofErr w:type="spellEnd"/>
      <w:r w:rsidRPr="00606439">
        <w:rPr>
          <w:rFonts w:asciiTheme="majorHAnsi" w:hAnsiTheme="majorHAnsi"/>
          <w:sz w:val="16"/>
          <w:szCs w:val="16"/>
          <w:lang w:val="es-ES"/>
        </w:rPr>
        <w:t xml:space="preserve"> y otros. Brasil. 8 de noviembre de 2012, párr. 38.</w:t>
      </w:r>
    </w:p>
  </w:footnote>
  <w:footnote w:id="11">
    <w:p w14:paraId="7E5FF9C5" w14:textId="77777777" w:rsidR="004C6087" w:rsidRPr="00606439" w:rsidRDefault="004C6087" w:rsidP="008E1A32">
      <w:pPr>
        <w:pStyle w:val="FootnoteText"/>
        <w:ind w:firstLine="720"/>
        <w:jc w:val="both"/>
        <w:rPr>
          <w:rFonts w:asciiTheme="majorHAnsi" w:hAnsiTheme="majorHAnsi"/>
          <w:sz w:val="16"/>
          <w:szCs w:val="16"/>
          <w:lang w:val="pt-BR"/>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es-ES"/>
        </w:rPr>
        <w:t xml:space="preserve"> CIDH. Informe 84/17. Petición 188-11. Admisibilidad. Marcos Luis Abarca Zamorano y otros. Chile. 7 de julio de 2017, párr. 14; CIDH. Informe 35/18. Petición 31-07. Admisibilidad. Juan Carlos </w:t>
      </w:r>
      <w:proofErr w:type="spellStart"/>
      <w:r w:rsidRPr="00606439">
        <w:rPr>
          <w:rFonts w:asciiTheme="majorHAnsi" w:hAnsiTheme="majorHAnsi"/>
          <w:sz w:val="16"/>
          <w:szCs w:val="16"/>
          <w:lang w:val="es-ES"/>
        </w:rPr>
        <w:t>Menanteau</w:t>
      </w:r>
      <w:proofErr w:type="spellEnd"/>
      <w:r w:rsidRPr="00606439">
        <w:rPr>
          <w:rFonts w:asciiTheme="majorHAnsi" w:hAnsiTheme="majorHAnsi"/>
          <w:sz w:val="16"/>
          <w:szCs w:val="16"/>
          <w:lang w:val="es-ES"/>
        </w:rPr>
        <w:t xml:space="preserve"> Aceituno y </w:t>
      </w:r>
      <w:proofErr w:type="spellStart"/>
      <w:r w:rsidRPr="00606439">
        <w:rPr>
          <w:rFonts w:asciiTheme="majorHAnsi" w:hAnsiTheme="majorHAnsi"/>
          <w:sz w:val="16"/>
          <w:szCs w:val="16"/>
          <w:lang w:val="es-ES"/>
        </w:rPr>
        <w:t>Yasmín</w:t>
      </w:r>
      <w:proofErr w:type="spellEnd"/>
      <w:r w:rsidRPr="00606439">
        <w:rPr>
          <w:rFonts w:asciiTheme="majorHAnsi" w:hAnsiTheme="majorHAnsi"/>
          <w:sz w:val="16"/>
          <w:szCs w:val="16"/>
          <w:lang w:val="es-ES"/>
        </w:rPr>
        <w:t xml:space="preserve"> </w:t>
      </w:r>
      <w:proofErr w:type="spellStart"/>
      <w:r w:rsidRPr="00606439">
        <w:rPr>
          <w:rFonts w:asciiTheme="majorHAnsi" w:hAnsiTheme="majorHAnsi"/>
          <w:sz w:val="16"/>
          <w:szCs w:val="16"/>
          <w:lang w:val="es-ES"/>
        </w:rPr>
        <w:t>Eriksen</w:t>
      </w:r>
      <w:proofErr w:type="spellEnd"/>
      <w:r w:rsidRPr="00606439">
        <w:rPr>
          <w:rFonts w:asciiTheme="majorHAnsi" w:hAnsiTheme="majorHAnsi"/>
          <w:sz w:val="16"/>
          <w:szCs w:val="16"/>
          <w:lang w:val="es-ES"/>
        </w:rPr>
        <w:t xml:space="preserve"> Fernández Acuña. </w:t>
      </w:r>
      <w:r w:rsidRPr="00606439">
        <w:rPr>
          <w:rFonts w:asciiTheme="majorHAnsi" w:hAnsiTheme="majorHAnsi"/>
          <w:sz w:val="16"/>
          <w:szCs w:val="16"/>
          <w:lang w:val="pt-BR"/>
        </w:rPr>
        <w:t>Chile. 4 de mayo de 2018, párr. 8.</w:t>
      </w:r>
    </w:p>
  </w:footnote>
  <w:footnote w:id="12">
    <w:p w14:paraId="42FDE5DD" w14:textId="77777777" w:rsidR="004C6087" w:rsidRPr="00606439" w:rsidRDefault="004C6087" w:rsidP="008E1A32">
      <w:pPr>
        <w:pStyle w:val="FootnoteText"/>
        <w:ind w:firstLine="720"/>
        <w:jc w:val="both"/>
        <w:rPr>
          <w:rFonts w:asciiTheme="majorHAnsi" w:hAnsiTheme="majorHAnsi"/>
          <w:sz w:val="16"/>
          <w:szCs w:val="16"/>
          <w:lang w:val="es-ES"/>
        </w:rPr>
      </w:pPr>
      <w:r w:rsidRPr="00606439">
        <w:rPr>
          <w:rStyle w:val="FootnoteReference"/>
          <w:rFonts w:asciiTheme="majorHAnsi" w:hAnsiTheme="majorHAnsi"/>
          <w:sz w:val="16"/>
          <w:szCs w:val="16"/>
          <w:lang w:val="es-ES"/>
        </w:rPr>
        <w:footnoteRef/>
      </w:r>
      <w:r w:rsidRPr="00606439">
        <w:rPr>
          <w:rFonts w:asciiTheme="majorHAnsi" w:hAnsiTheme="majorHAnsi"/>
          <w:sz w:val="16"/>
          <w:szCs w:val="16"/>
          <w:lang w:val="pt-BR"/>
        </w:rPr>
        <w:t xml:space="preserve"> Corte IDH. Caso Favela Nova Bras</w:t>
      </w:r>
      <w:r w:rsidR="00BC1F66" w:rsidRPr="00606439">
        <w:rPr>
          <w:rFonts w:asciiTheme="majorHAnsi" w:hAnsiTheme="majorHAnsi"/>
          <w:sz w:val="16"/>
          <w:szCs w:val="16"/>
          <w:lang w:val="pt-BR"/>
        </w:rPr>
        <w:t>i</w:t>
      </w:r>
      <w:r w:rsidRPr="00606439">
        <w:rPr>
          <w:rFonts w:asciiTheme="majorHAnsi" w:hAnsiTheme="majorHAnsi"/>
          <w:sz w:val="16"/>
          <w:szCs w:val="16"/>
          <w:lang w:val="pt-BR"/>
        </w:rPr>
        <w:t xml:space="preserve">lia Vs. </w:t>
      </w:r>
      <w:r w:rsidRPr="00606439">
        <w:rPr>
          <w:rFonts w:asciiTheme="majorHAnsi" w:hAnsiTheme="majorHAnsi"/>
          <w:sz w:val="16"/>
          <w:szCs w:val="16"/>
          <w:lang w:val="es-ES"/>
        </w:rPr>
        <w:t>Brasil. Exce</w:t>
      </w:r>
      <w:r w:rsidR="00BC1F66" w:rsidRPr="00606439">
        <w:rPr>
          <w:rFonts w:asciiTheme="majorHAnsi" w:hAnsiTheme="majorHAnsi"/>
          <w:sz w:val="16"/>
          <w:szCs w:val="16"/>
          <w:lang w:val="es-ES"/>
        </w:rPr>
        <w:t xml:space="preserve">pciones </w:t>
      </w:r>
      <w:r w:rsidRPr="00606439">
        <w:rPr>
          <w:rFonts w:asciiTheme="majorHAnsi" w:hAnsiTheme="majorHAnsi"/>
          <w:sz w:val="16"/>
          <w:szCs w:val="16"/>
          <w:lang w:val="es-ES"/>
        </w:rPr>
        <w:t xml:space="preserve">Preliminares, </w:t>
      </w:r>
      <w:r w:rsidR="00BC1F66" w:rsidRPr="00606439">
        <w:rPr>
          <w:rFonts w:asciiTheme="majorHAnsi" w:hAnsiTheme="majorHAnsi"/>
          <w:sz w:val="16"/>
          <w:szCs w:val="16"/>
          <w:lang w:val="es-ES"/>
        </w:rPr>
        <w:t>Fondo</w:t>
      </w:r>
      <w:r w:rsidRPr="00606439">
        <w:rPr>
          <w:rFonts w:asciiTheme="majorHAnsi" w:hAnsiTheme="majorHAnsi"/>
          <w:sz w:val="16"/>
          <w:szCs w:val="16"/>
          <w:lang w:val="es-ES"/>
        </w:rPr>
        <w:t>, Repara</w:t>
      </w:r>
      <w:r w:rsidR="00BC1F66" w:rsidRPr="00606439">
        <w:rPr>
          <w:rFonts w:asciiTheme="majorHAnsi" w:hAnsiTheme="majorHAnsi"/>
          <w:sz w:val="16"/>
          <w:szCs w:val="16"/>
          <w:lang w:val="es-ES"/>
        </w:rPr>
        <w:t>ciones y Costas</w:t>
      </w:r>
      <w:r w:rsidRPr="00606439">
        <w:rPr>
          <w:rFonts w:asciiTheme="majorHAnsi" w:hAnsiTheme="majorHAnsi"/>
          <w:sz w:val="16"/>
          <w:szCs w:val="16"/>
          <w:lang w:val="es-ES"/>
        </w:rPr>
        <w:t xml:space="preserve">. Sentencia de 16 de </w:t>
      </w:r>
      <w:r w:rsidR="00BC1F66" w:rsidRPr="00606439">
        <w:rPr>
          <w:rFonts w:asciiTheme="majorHAnsi" w:hAnsiTheme="majorHAnsi"/>
          <w:sz w:val="16"/>
          <w:szCs w:val="16"/>
          <w:lang w:val="es-ES"/>
        </w:rPr>
        <w:t>febrero</w:t>
      </w:r>
      <w:r w:rsidRPr="00606439">
        <w:rPr>
          <w:rFonts w:asciiTheme="majorHAnsi" w:hAnsiTheme="majorHAnsi"/>
          <w:sz w:val="16"/>
          <w:szCs w:val="16"/>
          <w:lang w:val="es-ES"/>
        </w:rPr>
        <w:t xml:space="preserve"> de 2017. Serie C Nº 333, párr. 61. Ver, </w:t>
      </w:r>
      <w:r w:rsidRPr="00606439">
        <w:rPr>
          <w:rFonts w:asciiTheme="majorHAnsi" w:hAnsiTheme="majorHAnsi"/>
          <w:i/>
          <w:sz w:val="16"/>
          <w:szCs w:val="16"/>
          <w:lang w:val="es-ES"/>
        </w:rPr>
        <w:t>mutatis mutante</w:t>
      </w:r>
      <w:r w:rsidRPr="00606439">
        <w:rPr>
          <w:rFonts w:asciiTheme="majorHAnsi" w:hAnsiTheme="majorHAnsi"/>
          <w:sz w:val="16"/>
          <w:szCs w:val="16"/>
          <w:lang w:val="es-ES"/>
        </w:rPr>
        <w:t>: Corte IDH. Caso d</w:t>
      </w:r>
      <w:r w:rsidR="00BC1F66" w:rsidRPr="00606439">
        <w:rPr>
          <w:rFonts w:asciiTheme="majorHAnsi" w:hAnsiTheme="majorHAnsi"/>
          <w:sz w:val="16"/>
          <w:szCs w:val="16"/>
          <w:lang w:val="es-ES"/>
        </w:rPr>
        <w:t>e lo</w:t>
      </w:r>
      <w:r w:rsidRPr="00606439">
        <w:rPr>
          <w:rFonts w:asciiTheme="majorHAnsi" w:hAnsiTheme="majorHAnsi"/>
          <w:sz w:val="16"/>
          <w:szCs w:val="16"/>
          <w:lang w:val="es-ES"/>
        </w:rPr>
        <w:t>s “</w:t>
      </w:r>
      <w:r w:rsidR="00BC1F66" w:rsidRPr="00606439">
        <w:rPr>
          <w:rFonts w:asciiTheme="majorHAnsi" w:hAnsiTheme="majorHAnsi"/>
          <w:sz w:val="16"/>
          <w:szCs w:val="16"/>
          <w:lang w:val="es-ES"/>
        </w:rPr>
        <w:t>Niños de la Calle</w:t>
      </w:r>
      <w:r w:rsidRPr="00606439">
        <w:rPr>
          <w:rFonts w:asciiTheme="majorHAnsi" w:hAnsiTheme="majorHAnsi"/>
          <w:sz w:val="16"/>
          <w:szCs w:val="16"/>
          <w:lang w:val="es-ES"/>
        </w:rPr>
        <w:t xml:space="preserve">” (Villagrán Morales y otros) Vs. Guatemala. </w:t>
      </w:r>
      <w:r w:rsidR="00BC1F66" w:rsidRPr="00606439">
        <w:rPr>
          <w:rFonts w:asciiTheme="majorHAnsi" w:hAnsiTheme="majorHAnsi"/>
          <w:sz w:val="16"/>
          <w:szCs w:val="16"/>
          <w:lang w:val="es-ES"/>
        </w:rPr>
        <w:t>Fondo</w:t>
      </w:r>
      <w:r w:rsidRPr="00606439">
        <w:rPr>
          <w:rFonts w:asciiTheme="majorHAnsi" w:hAnsiTheme="majorHAnsi"/>
          <w:sz w:val="16"/>
          <w:szCs w:val="16"/>
          <w:lang w:val="es-ES"/>
        </w:rPr>
        <w:t>. Sentencia de 19 de noviembre de 1999. Serie C Nº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6C5B7" w14:textId="77777777" w:rsidR="004C6087" w:rsidRDefault="004C6087" w:rsidP="00F4266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DBB202" w14:textId="77777777" w:rsidR="004C6087" w:rsidRDefault="004C6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28B5" w14:textId="77777777" w:rsidR="004C6087" w:rsidRDefault="004C6087" w:rsidP="00A50FCF">
    <w:pPr>
      <w:pStyle w:val="Header"/>
      <w:tabs>
        <w:tab w:val="clear" w:pos="4320"/>
        <w:tab w:val="clear" w:pos="8640"/>
      </w:tabs>
      <w:jc w:val="center"/>
      <w:rPr>
        <w:sz w:val="22"/>
        <w:szCs w:val="22"/>
      </w:rPr>
    </w:pPr>
    <w:r>
      <w:rPr>
        <w:noProof/>
        <w:sz w:val="22"/>
        <w:szCs w:val="22"/>
      </w:rPr>
      <w:drawing>
        <wp:inline distT="0" distB="0" distL="0" distR="0" wp14:anchorId="09AB862C" wp14:editId="1446FC3C">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D27B39" w14:textId="77777777" w:rsidR="004C6087" w:rsidRPr="00EC7D62" w:rsidRDefault="003601A2" w:rsidP="00A50FCF">
    <w:pPr>
      <w:pStyle w:val="Header"/>
      <w:tabs>
        <w:tab w:val="clear" w:pos="4320"/>
        <w:tab w:val="clear" w:pos="8640"/>
      </w:tabs>
      <w:jc w:val="center"/>
      <w:rPr>
        <w:sz w:val="22"/>
        <w:szCs w:val="22"/>
      </w:rPr>
    </w:pPr>
    <w:r>
      <w:rPr>
        <w:sz w:val="22"/>
        <w:szCs w:val="22"/>
      </w:rPr>
      <w:pict w14:anchorId="024750C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BB2B" w14:textId="77777777" w:rsidR="001C4557" w:rsidRDefault="001C4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3079AC"/>
    <w:lvl w:ilvl="0" w:tplc="1708DE8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788C"/>
    <w:rsid w:val="000337EF"/>
    <w:rsid w:val="00040C3A"/>
    <w:rsid w:val="000419AD"/>
    <w:rsid w:val="000422FD"/>
    <w:rsid w:val="000433C9"/>
    <w:rsid w:val="00056B04"/>
    <w:rsid w:val="00067BA7"/>
    <w:rsid w:val="000716C5"/>
    <w:rsid w:val="00073268"/>
    <w:rsid w:val="00075E23"/>
    <w:rsid w:val="00075E72"/>
    <w:rsid w:val="00084802"/>
    <w:rsid w:val="00086CD3"/>
    <w:rsid w:val="00087BEE"/>
    <w:rsid w:val="0009344A"/>
    <w:rsid w:val="00094D14"/>
    <w:rsid w:val="000A392E"/>
    <w:rsid w:val="000A575F"/>
    <w:rsid w:val="000B19EF"/>
    <w:rsid w:val="000B5C71"/>
    <w:rsid w:val="000B68F3"/>
    <w:rsid w:val="000C1F2B"/>
    <w:rsid w:val="000D10DB"/>
    <w:rsid w:val="000D325E"/>
    <w:rsid w:val="000D5C06"/>
    <w:rsid w:val="000E19D4"/>
    <w:rsid w:val="000E2B8C"/>
    <w:rsid w:val="000E5EB5"/>
    <w:rsid w:val="000F0507"/>
    <w:rsid w:val="000F35ED"/>
    <w:rsid w:val="000F422C"/>
    <w:rsid w:val="00102476"/>
    <w:rsid w:val="00103D47"/>
    <w:rsid w:val="00104B88"/>
    <w:rsid w:val="00107131"/>
    <w:rsid w:val="0010736F"/>
    <w:rsid w:val="00113F73"/>
    <w:rsid w:val="00117753"/>
    <w:rsid w:val="00121CC2"/>
    <w:rsid w:val="001230A0"/>
    <w:rsid w:val="00126384"/>
    <w:rsid w:val="00133EE5"/>
    <w:rsid w:val="00157F87"/>
    <w:rsid w:val="00162413"/>
    <w:rsid w:val="001658B2"/>
    <w:rsid w:val="00167A34"/>
    <w:rsid w:val="00181098"/>
    <w:rsid w:val="0018277F"/>
    <w:rsid w:val="00194693"/>
    <w:rsid w:val="001A7870"/>
    <w:rsid w:val="001A78C4"/>
    <w:rsid w:val="001B3A00"/>
    <w:rsid w:val="001C01F6"/>
    <w:rsid w:val="001C1B41"/>
    <w:rsid w:val="001C4557"/>
    <w:rsid w:val="001D65EF"/>
    <w:rsid w:val="001D73A6"/>
    <w:rsid w:val="001E49E7"/>
    <w:rsid w:val="001E5708"/>
    <w:rsid w:val="001F7201"/>
    <w:rsid w:val="00223A29"/>
    <w:rsid w:val="002250A3"/>
    <w:rsid w:val="00225DBA"/>
    <w:rsid w:val="0022736D"/>
    <w:rsid w:val="00235217"/>
    <w:rsid w:val="0024218E"/>
    <w:rsid w:val="00246D1F"/>
    <w:rsid w:val="00247403"/>
    <w:rsid w:val="00247542"/>
    <w:rsid w:val="002540E5"/>
    <w:rsid w:val="002625B7"/>
    <w:rsid w:val="00266B61"/>
    <w:rsid w:val="0026712A"/>
    <w:rsid w:val="002704DB"/>
    <w:rsid w:val="00271556"/>
    <w:rsid w:val="002908FD"/>
    <w:rsid w:val="002A0AAE"/>
    <w:rsid w:val="002A5820"/>
    <w:rsid w:val="002A6AA1"/>
    <w:rsid w:val="002A6FCB"/>
    <w:rsid w:val="002B4302"/>
    <w:rsid w:val="002B7A24"/>
    <w:rsid w:val="002D2B26"/>
    <w:rsid w:val="002D7EA2"/>
    <w:rsid w:val="002E187C"/>
    <w:rsid w:val="00301798"/>
    <w:rsid w:val="00302733"/>
    <w:rsid w:val="00305A4F"/>
    <w:rsid w:val="00312FBC"/>
    <w:rsid w:val="00314078"/>
    <w:rsid w:val="0031535D"/>
    <w:rsid w:val="003239B8"/>
    <w:rsid w:val="0033169F"/>
    <w:rsid w:val="00334BE4"/>
    <w:rsid w:val="00344977"/>
    <w:rsid w:val="00346B46"/>
    <w:rsid w:val="00346C95"/>
    <w:rsid w:val="00354776"/>
    <w:rsid w:val="00354E39"/>
    <w:rsid w:val="00356185"/>
    <w:rsid w:val="003601A2"/>
    <w:rsid w:val="00360380"/>
    <w:rsid w:val="00363F0B"/>
    <w:rsid w:val="00366DF1"/>
    <w:rsid w:val="003707A3"/>
    <w:rsid w:val="0037519E"/>
    <w:rsid w:val="00380A45"/>
    <w:rsid w:val="00380FFE"/>
    <w:rsid w:val="00381CE3"/>
    <w:rsid w:val="00386CF0"/>
    <w:rsid w:val="0038709A"/>
    <w:rsid w:val="003A4659"/>
    <w:rsid w:val="003B70FB"/>
    <w:rsid w:val="003C676B"/>
    <w:rsid w:val="003D29AC"/>
    <w:rsid w:val="003D3BC2"/>
    <w:rsid w:val="003E37F5"/>
    <w:rsid w:val="003E409B"/>
    <w:rsid w:val="003E63B4"/>
    <w:rsid w:val="003E6CA1"/>
    <w:rsid w:val="003F6BD1"/>
    <w:rsid w:val="004065A8"/>
    <w:rsid w:val="00411685"/>
    <w:rsid w:val="004165C2"/>
    <w:rsid w:val="00421096"/>
    <w:rsid w:val="00441ECB"/>
    <w:rsid w:val="00445193"/>
    <w:rsid w:val="00462C1B"/>
    <w:rsid w:val="00467B7E"/>
    <w:rsid w:val="00473BB4"/>
    <w:rsid w:val="00477537"/>
    <w:rsid w:val="00477592"/>
    <w:rsid w:val="0048399A"/>
    <w:rsid w:val="00486F1C"/>
    <w:rsid w:val="0049419D"/>
    <w:rsid w:val="004A3384"/>
    <w:rsid w:val="004A6A54"/>
    <w:rsid w:val="004A730A"/>
    <w:rsid w:val="004C20D2"/>
    <w:rsid w:val="004C2312"/>
    <w:rsid w:val="004C4B62"/>
    <w:rsid w:val="004C54C9"/>
    <w:rsid w:val="004C6087"/>
    <w:rsid w:val="004D4ABA"/>
    <w:rsid w:val="004D6025"/>
    <w:rsid w:val="004E2649"/>
    <w:rsid w:val="004F3112"/>
    <w:rsid w:val="00500F63"/>
    <w:rsid w:val="00501399"/>
    <w:rsid w:val="0050633D"/>
    <w:rsid w:val="0050756B"/>
    <w:rsid w:val="00507BC4"/>
    <w:rsid w:val="005128E4"/>
    <w:rsid w:val="005133DB"/>
    <w:rsid w:val="00516507"/>
    <w:rsid w:val="00516737"/>
    <w:rsid w:val="00525560"/>
    <w:rsid w:val="00536216"/>
    <w:rsid w:val="00544C49"/>
    <w:rsid w:val="005513C9"/>
    <w:rsid w:val="005516A1"/>
    <w:rsid w:val="005549DD"/>
    <w:rsid w:val="00557F63"/>
    <w:rsid w:val="00560508"/>
    <w:rsid w:val="00563557"/>
    <w:rsid w:val="0057402A"/>
    <w:rsid w:val="005771D0"/>
    <w:rsid w:val="0059191A"/>
    <w:rsid w:val="005921FF"/>
    <w:rsid w:val="005A24ED"/>
    <w:rsid w:val="005A6D0E"/>
    <w:rsid w:val="005B52B0"/>
    <w:rsid w:val="005B6806"/>
    <w:rsid w:val="005C4225"/>
    <w:rsid w:val="005C6453"/>
    <w:rsid w:val="005D43E4"/>
    <w:rsid w:val="005D53B3"/>
    <w:rsid w:val="005F0DAD"/>
    <w:rsid w:val="005F0F33"/>
    <w:rsid w:val="005F711F"/>
    <w:rsid w:val="00600DEB"/>
    <w:rsid w:val="00606439"/>
    <w:rsid w:val="00627C9F"/>
    <w:rsid w:val="006311E9"/>
    <w:rsid w:val="00632354"/>
    <w:rsid w:val="00635452"/>
    <w:rsid w:val="00642810"/>
    <w:rsid w:val="00651B36"/>
    <w:rsid w:val="00652333"/>
    <w:rsid w:val="00661D17"/>
    <w:rsid w:val="0066566D"/>
    <w:rsid w:val="0068009E"/>
    <w:rsid w:val="00691165"/>
    <w:rsid w:val="00692219"/>
    <w:rsid w:val="006A17D2"/>
    <w:rsid w:val="006A3214"/>
    <w:rsid w:val="006A3DD7"/>
    <w:rsid w:val="006A73E6"/>
    <w:rsid w:val="006B2B56"/>
    <w:rsid w:val="006B2D5C"/>
    <w:rsid w:val="006C4EB1"/>
    <w:rsid w:val="006D7558"/>
    <w:rsid w:val="006E0166"/>
    <w:rsid w:val="006E7B34"/>
    <w:rsid w:val="006F078F"/>
    <w:rsid w:val="0070697F"/>
    <w:rsid w:val="00707F62"/>
    <w:rsid w:val="0072199C"/>
    <w:rsid w:val="00722C9F"/>
    <w:rsid w:val="0072370A"/>
    <w:rsid w:val="007253B8"/>
    <w:rsid w:val="007277F4"/>
    <w:rsid w:val="007372B3"/>
    <w:rsid w:val="0073741F"/>
    <w:rsid w:val="007509AA"/>
    <w:rsid w:val="007632C6"/>
    <w:rsid w:val="007654E1"/>
    <w:rsid w:val="0076643F"/>
    <w:rsid w:val="00773578"/>
    <w:rsid w:val="00777F63"/>
    <w:rsid w:val="00790373"/>
    <w:rsid w:val="00792857"/>
    <w:rsid w:val="00795C52"/>
    <w:rsid w:val="007969BA"/>
    <w:rsid w:val="007A5817"/>
    <w:rsid w:val="007B05C4"/>
    <w:rsid w:val="007B60E9"/>
    <w:rsid w:val="007B6CC3"/>
    <w:rsid w:val="007B76D3"/>
    <w:rsid w:val="007C015F"/>
    <w:rsid w:val="007C3334"/>
    <w:rsid w:val="007D2B98"/>
    <w:rsid w:val="007D3E60"/>
    <w:rsid w:val="007E1AED"/>
    <w:rsid w:val="007E21BC"/>
    <w:rsid w:val="007E7C82"/>
    <w:rsid w:val="007F0A0F"/>
    <w:rsid w:val="007F588D"/>
    <w:rsid w:val="00803F1C"/>
    <w:rsid w:val="0080600E"/>
    <w:rsid w:val="00817612"/>
    <w:rsid w:val="00831D53"/>
    <w:rsid w:val="008338A4"/>
    <w:rsid w:val="00834D49"/>
    <w:rsid w:val="00837C45"/>
    <w:rsid w:val="00844730"/>
    <w:rsid w:val="008457C2"/>
    <w:rsid w:val="00850F46"/>
    <w:rsid w:val="008516F5"/>
    <w:rsid w:val="00857A82"/>
    <w:rsid w:val="00861EB0"/>
    <w:rsid w:val="00873836"/>
    <w:rsid w:val="00885737"/>
    <w:rsid w:val="00890650"/>
    <w:rsid w:val="0089132D"/>
    <w:rsid w:val="00896212"/>
    <w:rsid w:val="00897E12"/>
    <w:rsid w:val="008A7E0F"/>
    <w:rsid w:val="008B12F5"/>
    <w:rsid w:val="008C0627"/>
    <w:rsid w:val="008C7947"/>
    <w:rsid w:val="008D768D"/>
    <w:rsid w:val="008E1380"/>
    <w:rsid w:val="008E1A32"/>
    <w:rsid w:val="008E3759"/>
    <w:rsid w:val="008E3BFE"/>
    <w:rsid w:val="008F1912"/>
    <w:rsid w:val="008F3992"/>
    <w:rsid w:val="008F4779"/>
    <w:rsid w:val="008F672A"/>
    <w:rsid w:val="008F6F9F"/>
    <w:rsid w:val="0090270B"/>
    <w:rsid w:val="009041DC"/>
    <w:rsid w:val="00917B5A"/>
    <w:rsid w:val="00920A58"/>
    <w:rsid w:val="00920A8C"/>
    <w:rsid w:val="0093240A"/>
    <w:rsid w:val="00934A2C"/>
    <w:rsid w:val="00934B9D"/>
    <w:rsid w:val="00950334"/>
    <w:rsid w:val="00957367"/>
    <w:rsid w:val="0096706E"/>
    <w:rsid w:val="00974491"/>
    <w:rsid w:val="00975C4E"/>
    <w:rsid w:val="00981FBA"/>
    <w:rsid w:val="0099518C"/>
    <w:rsid w:val="00997BC5"/>
    <w:rsid w:val="00997E04"/>
    <w:rsid w:val="009A4D8D"/>
    <w:rsid w:val="009A4F41"/>
    <w:rsid w:val="009B381B"/>
    <w:rsid w:val="009C1F0A"/>
    <w:rsid w:val="009D13EF"/>
    <w:rsid w:val="009D1753"/>
    <w:rsid w:val="009D2435"/>
    <w:rsid w:val="009D4743"/>
    <w:rsid w:val="009D7611"/>
    <w:rsid w:val="009D7DCB"/>
    <w:rsid w:val="009E0B61"/>
    <w:rsid w:val="009E53DE"/>
    <w:rsid w:val="009F49ED"/>
    <w:rsid w:val="009F782A"/>
    <w:rsid w:val="00A11212"/>
    <w:rsid w:val="00A119E5"/>
    <w:rsid w:val="00A11E44"/>
    <w:rsid w:val="00A245B1"/>
    <w:rsid w:val="00A328B3"/>
    <w:rsid w:val="00A37F2E"/>
    <w:rsid w:val="00A50FCF"/>
    <w:rsid w:val="00A514E0"/>
    <w:rsid w:val="00A528D1"/>
    <w:rsid w:val="00A53003"/>
    <w:rsid w:val="00A610CD"/>
    <w:rsid w:val="00A611BD"/>
    <w:rsid w:val="00A70759"/>
    <w:rsid w:val="00A728C7"/>
    <w:rsid w:val="00A758AA"/>
    <w:rsid w:val="00A75CC3"/>
    <w:rsid w:val="00A90CDB"/>
    <w:rsid w:val="00AA09A2"/>
    <w:rsid w:val="00AA1035"/>
    <w:rsid w:val="00AA58C0"/>
    <w:rsid w:val="00AA7996"/>
    <w:rsid w:val="00AC19CB"/>
    <w:rsid w:val="00AE5488"/>
    <w:rsid w:val="00AE6F91"/>
    <w:rsid w:val="00AF2132"/>
    <w:rsid w:val="00AF5301"/>
    <w:rsid w:val="00AF5571"/>
    <w:rsid w:val="00AF5890"/>
    <w:rsid w:val="00B0037E"/>
    <w:rsid w:val="00B00D2F"/>
    <w:rsid w:val="00B07341"/>
    <w:rsid w:val="00B2009D"/>
    <w:rsid w:val="00B30539"/>
    <w:rsid w:val="00B314DB"/>
    <w:rsid w:val="00B33623"/>
    <w:rsid w:val="00B35E68"/>
    <w:rsid w:val="00B361F2"/>
    <w:rsid w:val="00B3718B"/>
    <w:rsid w:val="00B4632A"/>
    <w:rsid w:val="00B51266"/>
    <w:rsid w:val="00B530F1"/>
    <w:rsid w:val="00B65377"/>
    <w:rsid w:val="00B76449"/>
    <w:rsid w:val="00B85932"/>
    <w:rsid w:val="00B9534C"/>
    <w:rsid w:val="00BA276C"/>
    <w:rsid w:val="00BA3F97"/>
    <w:rsid w:val="00BA7759"/>
    <w:rsid w:val="00BB306F"/>
    <w:rsid w:val="00BB3746"/>
    <w:rsid w:val="00BC1F66"/>
    <w:rsid w:val="00BC67AB"/>
    <w:rsid w:val="00BD4B89"/>
    <w:rsid w:val="00BD5922"/>
    <w:rsid w:val="00BD79C4"/>
    <w:rsid w:val="00BF02CB"/>
    <w:rsid w:val="00BF6FD8"/>
    <w:rsid w:val="00C03680"/>
    <w:rsid w:val="00C054DF"/>
    <w:rsid w:val="00C21762"/>
    <w:rsid w:val="00C21FEF"/>
    <w:rsid w:val="00C24543"/>
    <w:rsid w:val="00C256A2"/>
    <w:rsid w:val="00C2767E"/>
    <w:rsid w:val="00C34F80"/>
    <w:rsid w:val="00C355A1"/>
    <w:rsid w:val="00C407D5"/>
    <w:rsid w:val="00C41EA7"/>
    <w:rsid w:val="00C43130"/>
    <w:rsid w:val="00C50079"/>
    <w:rsid w:val="00C51515"/>
    <w:rsid w:val="00C5660B"/>
    <w:rsid w:val="00C57F7B"/>
    <w:rsid w:val="00C66B72"/>
    <w:rsid w:val="00C7188C"/>
    <w:rsid w:val="00C72F0F"/>
    <w:rsid w:val="00C819E6"/>
    <w:rsid w:val="00C87AC4"/>
    <w:rsid w:val="00C926D0"/>
    <w:rsid w:val="00C94B43"/>
    <w:rsid w:val="00C9536D"/>
    <w:rsid w:val="00C9567A"/>
    <w:rsid w:val="00CA3F58"/>
    <w:rsid w:val="00CB212D"/>
    <w:rsid w:val="00CB2660"/>
    <w:rsid w:val="00CC1567"/>
    <w:rsid w:val="00CC169B"/>
    <w:rsid w:val="00CC22A8"/>
    <w:rsid w:val="00CC5E90"/>
    <w:rsid w:val="00CD046C"/>
    <w:rsid w:val="00CD318A"/>
    <w:rsid w:val="00CE076C"/>
    <w:rsid w:val="00CE5199"/>
    <w:rsid w:val="00CE66D5"/>
    <w:rsid w:val="00CF637A"/>
    <w:rsid w:val="00CF746E"/>
    <w:rsid w:val="00D005F4"/>
    <w:rsid w:val="00D059DE"/>
    <w:rsid w:val="00D05ABD"/>
    <w:rsid w:val="00D12314"/>
    <w:rsid w:val="00D13FCE"/>
    <w:rsid w:val="00D21316"/>
    <w:rsid w:val="00D22AEC"/>
    <w:rsid w:val="00D306D1"/>
    <w:rsid w:val="00D30800"/>
    <w:rsid w:val="00D34786"/>
    <w:rsid w:val="00D358AF"/>
    <w:rsid w:val="00D37BFC"/>
    <w:rsid w:val="00D403FB"/>
    <w:rsid w:val="00D40D65"/>
    <w:rsid w:val="00D47A8E"/>
    <w:rsid w:val="00D52D14"/>
    <w:rsid w:val="00D712D3"/>
    <w:rsid w:val="00D71422"/>
    <w:rsid w:val="00D72DC6"/>
    <w:rsid w:val="00D7558D"/>
    <w:rsid w:val="00D81D92"/>
    <w:rsid w:val="00D8324A"/>
    <w:rsid w:val="00D876F9"/>
    <w:rsid w:val="00D905E4"/>
    <w:rsid w:val="00D978FB"/>
    <w:rsid w:val="00DA2224"/>
    <w:rsid w:val="00DA6587"/>
    <w:rsid w:val="00DA7B5F"/>
    <w:rsid w:val="00DB2673"/>
    <w:rsid w:val="00DB67EC"/>
    <w:rsid w:val="00DC0750"/>
    <w:rsid w:val="00DC11E7"/>
    <w:rsid w:val="00DC7023"/>
    <w:rsid w:val="00DC7695"/>
    <w:rsid w:val="00DC769A"/>
    <w:rsid w:val="00DD3D86"/>
    <w:rsid w:val="00DD4AD2"/>
    <w:rsid w:val="00DE60A0"/>
    <w:rsid w:val="00DF1EC4"/>
    <w:rsid w:val="00DF2032"/>
    <w:rsid w:val="00E0340B"/>
    <w:rsid w:val="00E04A90"/>
    <w:rsid w:val="00E0551F"/>
    <w:rsid w:val="00E05BC4"/>
    <w:rsid w:val="00E219C7"/>
    <w:rsid w:val="00E23C82"/>
    <w:rsid w:val="00E23F91"/>
    <w:rsid w:val="00E245CF"/>
    <w:rsid w:val="00E4118C"/>
    <w:rsid w:val="00E41602"/>
    <w:rsid w:val="00E43157"/>
    <w:rsid w:val="00E461CE"/>
    <w:rsid w:val="00E6678D"/>
    <w:rsid w:val="00E720CA"/>
    <w:rsid w:val="00E84EB5"/>
    <w:rsid w:val="00E85662"/>
    <w:rsid w:val="00E86176"/>
    <w:rsid w:val="00E8789F"/>
    <w:rsid w:val="00E97B71"/>
    <w:rsid w:val="00EA3D34"/>
    <w:rsid w:val="00EB454D"/>
    <w:rsid w:val="00EB6A81"/>
    <w:rsid w:val="00EC2EA9"/>
    <w:rsid w:val="00ED423D"/>
    <w:rsid w:val="00ED549D"/>
    <w:rsid w:val="00ED76BE"/>
    <w:rsid w:val="00EE00E9"/>
    <w:rsid w:val="00EE40BC"/>
    <w:rsid w:val="00EF2AD5"/>
    <w:rsid w:val="00EF619B"/>
    <w:rsid w:val="00F0067B"/>
    <w:rsid w:val="00F00B55"/>
    <w:rsid w:val="00F02AD1"/>
    <w:rsid w:val="00F169F3"/>
    <w:rsid w:val="00F253CC"/>
    <w:rsid w:val="00F31E99"/>
    <w:rsid w:val="00F37106"/>
    <w:rsid w:val="00F42669"/>
    <w:rsid w:val="00F4310A"/>
    <w:rsid w:val="00F519CF"/>
    <w:rsid w:val="00F520E7"/>
    <w:rsid w:val="00F56BA5"/>
    <w:rsid w:val="00F60E22"/>
    <w:rsid w:val="00F81395"/>
    <w:rsid w:val="00F81BB8"/>
    <w:rsid w:val="00F917D1"/>
    <w:rsid w:val="00F9653B"/>
    <w:rsid w:val="00FA13EE"/>
    <w:rsid w:val="00FB50C9"/>
    <w:rsid w:val="00FB52A8"/>
    <w:rsid w:val="00FB5C43"/>
    <w:rsid w:val="00FB62CF"/>
    <w:rsid w:val="00FD3C3B"/>
    <w:rsid w:val="00FE07DD"/>
    <w:rsid w:val="00FE45C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6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26D0"/>
    <w:rPr>
      <w:sz w:val="16"/>
      <w:szCs w:val="16"/>
    </w:rPr>
  </w:style>
  <w:style w:type="paragraph" w:styleId="CommentText">
    <w:name w:val="annotation text"/>
    <w:basedOn w:val="Normal"/>
    <w:link w:val="CommentTextChar"/>
    <w:uiPriority w:val="99"/>
    <w:semiHidden/>
    <w:unhideWhenUsed/>
    <w:rsid w:val="00C926D0"/>
    <w:rPr>
      <w:sz w:val="20"/>
      <w:szCs w:val="20"/>
    </w:rPr>
  </w:style>
  <w:style w:type="character" w:customStyle="1" w:styleId="CommentTextChar">
    <w:name w:val="Comment Text Char"/>
    <w:basedOn w:val="DefaultParagraphFont"/>
    <w:link w:val="CommentText"/>
    <w:uiPriority w:val="99"/>
    <w:semiHidden/>
    <w:rsid w:val="00C926D0"/>
    <w:rPr>
      <w:lang w:val="en-US" w:eastAsia="en-US"/>
    </w:rPr>
  </w:style>
  <w:style w:type="paragraph" w:styleId="CommentSubject">
    <w:name w:val="annotation subject"/>
    <w:basedOn w:val="CommentText"/>
    <w:next w:val="CommentText"/>
    <w:link w:val="CommentSubjectChar"/>
    <w:uiPriority w:val="99"/>
    <w:semiHidden/>
    <w:unhideWhenUsed/>
    <w:rsid w:val="00C926D0"/>
    <w:rPr>
      <w:b/>
      <w:bCs/>
    </w:rPr>
  </w:style>
  <w:style w:type="character" w:customStyle="1" w:styleId="CommentSubjectChar">
    <w:name w:val="Comment Subject Char"/>
    <w:basedOn w:val="CommentTextChar"/>
    <w:link w:val="CommentSubject"/>
    <w:uiPriority w:val="99"/>
    <w:semiHidden/>
    <w:rsid w:val="00C926D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B532-6AEC-4BFE-B3C8-FA1704AD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145/18</dc:title>
  <dc:creator/>
  <cp:lastModifiedBy/>
  <cp:revision>1</cp:revision>
  <dcterms:created xsi:type="dcterms:W3CDTF">2020-12-28T16:07:00Z</dcterms:created>
  <dcterms:modified xsi:type="dcterms:W3CDTF">2020-12-28T16:07:00Z</dcterms:modified>
</cp:coreProperties>
</file>