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552A7" w:rsidRDefault="00D306D1" w:rsidP="00A552A7">
      <w:pPr>
        <w:jc w:val="both"/>
        <w:rPr>
          <w:rFonts w:asciiTheme="majorHAnsi" w:hAnsiTheme="majorHAnsi" w:cs="Univers"/>
          <w:b/>
          <w:bCs/>
          <w:sz w:val="22"/>
          <w:szCs w:val="22"/>
          <w:lang w:val="es-ES_tradnl"/>
        </w:rPr>
      </w:pPr>
      <w:bookmarkStart w:id="0" w:name="_GoBack"/>
      <w:bookmarkEnd w:id="0"/>
      <w:r w:rsidRPr="00A552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4EEC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552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C0FD8" w:rsidRDefault="00CC0FD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C0FD8" w:rsidRDefault="00CC0FD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A552A7" w:rsidRDefault="00040C3A" w:rsidP="00A552A7">
      <w:pPr>
        <w:tabs>
          <w:tab w:val="center" w:pos="5400"/>
        </w:tabs>
        <w:suppressAutoHyphens/>
        <w:jc w:val="both"/>
        <w:rPr>
          <w:rFonts w:asciiTheme="majorHAnsi" w:hAnsiTheme="majorHAnsi"/>
          <w:sz w:val="22"/>
          <w:szCs w:val="22"/>
          <w:lang w:val="es-ES"/>
        </w:rPr>
      </w:pPr>
    </w:p>
    <w:p w14:paraId="5A87E141" w14:textId="77777777" w:rsidR="00040C3A" w:rsidRPr="00A552A7" w:rsidRDefault="00040C3A" w:rsidP="00A552A7">
      <w:pPr>
        <w:tabs>
          <w:tab w:val="center" w:pos="5400"/>
        </w:tabs>
        <w:suppressAutoHyphens/>
        <w:jc w:val="both"/>
        <w:rPr>
          <w:rFonts w:asciiTheme="majorHAnsi" w:hAnsiTheme="majorHAnsi"/>
          <w:sz w:val="22"/>
          <w:szCs w:val="22"/>
          <w:lang w:val="es-ES"/>
        </w:rPr>
      </w:pPr>
    </w:p>
    <w:p w14:paraId="29D95BCC" w14:textId="77777777" w:rsidR="005128E4" w:rsidRPr="00A552A7" w:rsidRDefault="005128E4" w:rsidP="00A552A7">
      <w:pPr>
        <w:tabs>
          <w:tab w:val="center" w:pos="5400"/>
        </w:tabs>
        <w:suppressAutoHyphens/>
        <w:rPr>
          <w:rFonts w:asciiTheme="majorHAnsi" w:hAnsiTheme="majorHAnsi"/>
          <w:sz w:val="22"/>
          <w:szCs w:val="22"/>
          <w:lang w:val="es-ES_tradnl"/>
        </w:rPr>
      </w:pPr>
    </w:p>
    <w:p w14:paraId="12A36B24" w14:textId="77777777" w:rsidR="005128E4" w:rsidRPr="00A552A7" w:rsidRDefault="005128E4" w:rsidP="00A552A7">
      <w:pPr>
        <w:tabs>
          <w:tab w:val="center" w:pos="5400"/>
        </w:tabs>
        <w:suppressAutoHyphens/>
        <w:rPr>
          <w:rFonts w:asciiTheme="majorHAnsi" w:hAnsiTheme="majorHAnsi"/>
          <w:sz w:val="22"/>
          <w:szCs w:val="22"/>
          <w:lang w:val="es-ES_tradnl"/>
        </w:rPr>
      </w:pPr>
    </w:p>
    <w:p w14:paraId="2252093D" w14:textId="77777777" w:rsidR="005128E4" w:rsidRPr="00A552A7" w:rsidRDefault="005128E4" w:rsidP="00A552A7">
      <w:pPr>
        <w:tabs>
          <w:tab w:val="center" w:pos="5400"/>
        </w:tabs>
        <w:suppressAutoHyphens/>
        <w:rPr>
          <w:rFonts w:asciiTheme="majorHAnsi" w:hAnsiTheme="majorHAnsi"/>
          <w:sz w:val="22"/>
          <w:szCs w:val="22"/>
          <w:lang w:val="es-ES_tradnl"/>
        </w:rPr>
      </w:pPr>
    </w:p>
    <w:p w14:paraId="403935BD"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6DCF5F8F"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4791F13A" w14:textId="77777777" w:rsidR="005B52B0" w:rsidRPr="00A552A7" w:rsidRDefault="005B52B0" w:rsidP="00A552A7">
      <w:pPr>
        <w:tabs>
          <w:tab w:val="center" w:pos="5400"/>
        </w:tabs>
        <w:suppressAutoHyphens/>
        <w:jc w:val="center"/>
        <w:rPr>
          <w:rFonts w:asciiTheme="majorHAnsi" w:hAnsiTheme="majorHAnsi"/>
          <w:sz w:val="22"/>
          <w:szCs w:val="22"/>
          <w:lang w:val="es-ES_tradnl"/>
        </w:rPr>
      </w:pPr>
    </w:p>
    <w:p w14:paraId="44E016B6" w14:textId="77777777" w:rsidR="005B52B0" w:rsidRPr="00A552A7" w:rsidRDefault="005B52B0" w:rsidP="00A552A7">
      <w:pPr>
        <w:tabs>
          <w:tab w:val="center" w:pos="5400"/>
        </w:tabs>
        <w:suppressAutoHyphens/>
        <w:jc w:val="center"/>
        <w:rPr>
          <w:rFonts w:asciiTheme="majorHAnsi" w:hAnsiTheme="majorHAnsi"/>
          <w:sz w:val="22"/>
          <w:szCs w:val="22"/>
          <w:lang w:val="es-ES_tradnl"/>
        </w:rPr>
      </w:pPr>
    </w:p>
    <w:p w14:paraId="63D41962" w14:textId="77777777" w:rsidR="005B52B0" w:rsidRPr="00A552A7" w:rsidRDefault="005B52B0" w:rsidP="00A552A7">
      <w:pPr>
        <w:tabs>
          <w:tab w:val="center" w:pos="5400"/>
        </w:tabs>
        <w:suppressAutoHyphens/>
        <w:jc w:val="center"/>
        <w:rPr>
          <w:rFonts w:asciiTheme="majorHAnsi" w:hAnsiTheme="majorHAnsi"/>
          <w:sz w:val="22"/>
          <w:szCs w:val="22"/>
          <w:lang w:val="es-ES_tradnl"/>
        </w:rPr>
      </w:pPr>
    </w:p>
    <w:p w14:paraId="5ADEB990"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2D81B7E8"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64791D04" w14:textId="77777777" w:rsidR="00040C3A" w:rsidRPr="00A552A7" w:rsidRDefault="003D3BC2" w:rsidP="00A552A7">
      <w:pPr>
        <w:tabs>
          <w:tab w:val="center" w:pos="5400"/>
        </w:tabs>
        <w:suppressAutoHyphens/>
        <w:jc w:val="center"/>
        <w:rPr>
          <w:rFonts w:asciiTheme="majorHAnsi" w:hAnsiTheme="majorHAnsi"/>
          <w:sz w:val="22"/>
          <w:szCs w:val="22"/>
          <w:lang w:val="es-ES_tradnl"/>
        </w:rPr>
      </w:pPr>
      <w:r w:rsidRPr="00A552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1AC9D81D">
                <wp:simplePos x="0" y="0"/>
                <wp:positionH relativeFrom="column">
                  <wp:posOffset>1352550</wp:posOffset>
                </wp:positionH>
                <wp:positionV relativeFrom="paragraph">
                  <wp:posOffset>147320</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6E5841C" w:rsidR="00CC0FD8" w:rsidRPr="004E2649" w:rsidRDefault="00CC0FD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269B2">
                              <w:rPr>
                                <w:rFonts w:asciiTheme="majorHAnsi" w:hAnsiTheme="majorHAnsi" w:cs="Arial"/>
                                <w:b/>
                                <w:bCs/>
                                <w:color w:val="0D0D0D" w:themeColor="text1" w:themeTint="F2"/>
                                <w:sz w:val="36"/>
                                <w:szCs w:val="22"/>
                                <w:lang w:val="es-ES_tradnl"/>
                              </w:rPr>
                              <w:t>50</w:t>
                            </w:r>
                            <w:r>
                              <w:rPr>
                                <w:rFonts w:asciiTheme="majorHAnsi" w:hAnsiTheme="majorHAnsi" w:cs="Arial"/>
                                <w:b/>
                                <w:bCs/>
                                <w:color w:val="0D0D0D" w:themeColor="text1" w:themeTint="F2"/>
                                <w:sz w:val="36"/>
                                <w:szCs w:val="22"/>
                                <w:lang w:val="es-ES_tradnl"/>
                              </w:rPr>
                              <w:t>/18</w:t>
                            </w:r>
                          </w:p>
                          <w:p w14:paraId="09C54AB3" w14:textId="695D94C6" w:rsidR="00CC0FD8" w:rsidRDefault="00CC0FD8"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931-07</w:t>
                            </w:r>
                            <w:r w:rsidRPr="004E2649">
                              <w:rPr>
                                <w:rFonts w:asciiTheme="majorHAnsi" w:hAnsiTheme="majorHAnsi" w:cs="Arial"/>
                                <w:b/>
                                <w:color w:val="0D0D0D" w:themeColor="text1" w:themeTint="F2"/>
                                <w:sz w:val="36"/>
                                <w:szCs w:val="22"/>
                                <w:lang w:val="es-ES_tradnl"/>
                              </w:rPr>
                              <w:t xml:space="preserve"> </w:t>
                            </w:r>
                          </w:p>
                          <w:p w14:paraId="70CF6833" w14:textId="3CD19FF2" w:rsidR="00CC0FD8" w:rsidRPr="0010736F" w:rsidRDefault="00CC0FD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CC0FD8" w:rsidRPr="0010736F" w:rsidRDefault="00CC0FD8" w:rsidP="00997BC5">
                            <w:pPr>
                              <w:spacing w:line="276" w:lineRule="auto"/>
                              <w:rPr>
                                <w:rFonts w:asciiTheme="majorHAnsi" w:hAnsiTheme="majorHAnsi" w:cs="Arial"/>
                                <w:color w:val="0D0D0D" w:themeColor="text1" w:themeTint="F2"/>
                                <w:szCs w:val="22"/>
                                <w:lang w:val="es-ES_tradnl"/>
                              </w:rPr>
                            </w:pPr>
                            <w:bookmarkStart w:id="1" w:name="_ftnref1"/>
                          </w:p>
                          <w:p w14:paraId="575DFD52" w14:textId="50F1DFC7" w:rsidR="00CC0FD8" w:rsidRDefault="00CC0FD8" w:rsidP="00CF706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ALFREDO VALDEZ L</w:t>
                            </w:r>
                            <w:bookmarkEnd w:id="1"/>
                            <w:r>
                              <w:rPr>
                                <w:rFonts w:asciiTheme="majorHAnsi" w:hAnsiTheme="majorHAnsi" w:cs="Arial"/>
                                <w:color w:val="0D0D0D" w:themeColor="text1" w:themeTint="F2"/>
                                <w:szCs w:val="22"/>
                                <w:lang w:val="es-ES_tradnl"/>
                              </w:rPr>
                              <w:t>ÓPEZ</w:t>
                            </w:r>
                          </w:p>
                          <w:p w14:paraId="3E9DF7AA" w14:textId="2C1DE68E" w:rsidR="00CC0FD8" w:rsidRPr="00CF706C" w:rsidRDefault="00CC0FD8" w:rsidP="00CF706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11.6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" filled="f" stroked="f" strokeweight=".5pt">
                <v:textbox>
                  <w:txbxContent>
                    <w:p w14:paraId="4D9FE29C" w14:textId="06E5841C" w:rsidR="00CC0FD8" w:rsidRPr="004E2649" w:rsidRDefault="00CC0FD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269B2">
                        <w:rPr>
                          <w:rFonts w:asciiTheme="majorHAnsi" w:hAnsiTheme="majorHAnsi" w:cs="Arial"/>
                          <w:b/>
                          <w:bCs/>
                          <w:color w:val="0D0D0D" w:themeColor="text1" w:themeTint="F2"/>
                          <w:sz w:val="36"/>
                          <w:szCs w:val="22"/>
                          <w:lang w:val="es-ES_tradnl"/>
                        </w:rPr>
                        <w:t>50</w:t>
                      </w:r>
                      <w:r>
                        <w:rPr>
                          <w:rFonts w:asciiTheme="majorHAnsi" w:hAnsiTheme="majorHAnsi" w:cs="Arial"/>
                          <w:b/>
                          <w:bCs/>
                          <w:color w:val="0D0D0D" w:themeColor="text1" w:themeTint="F2"/>
                          <w:sz w:val="36"/>
                          <w:szCs w:val="22"/>
                          <w:lang w:val="es-ES_tradnl"/>
                        </w:rPr>
                        <w:t>/18</w:t>
                      </w:r>
                    </w:p>
                    <w:p w14:paraId="09C54AB3" w14:textId="695D94C6" w:rsidR="00CC0FD8" w:rsidRDefault="00CC0FD8"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931-07</w:t>
                      </w:r>
                      <w:r w:rsidRPr="004E2649">
                        <w:rPr>
                          <w:rFonts w:asciiTheme="majorHAnsi" w:hAnsiTheme="majorHAnsi" w:cs="Arial"/>
                          <w:b/>
                          <w:color w:val="0D0D0D" w:themeColor="text1" w:themeTint="F2"/>
                          <w:sz w:val="36"/>
                          <w:szCs w:val="22"/>
                          <w:lang w:val="es-ES_tradnl"/>
                        </w:rPr>
                        <w:t xml:space="preserve"> </w:t>
                      </w:r>
                    </w:p>
                    <w:p w14:paraId="70CF6833" w14:textId="3CD19FF2" w:rsidR="00CC0FD8" w:rsidRPr="0010736F" w:rsidRDefault="00CC0FD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CC0FD8" w:rsidRPr="0010736F" w:rsidRDefault="00CC0FD8" w:rsidP="00997BC5">
                      <w:pPr>
                        <w:spacing w:line="276" w:lineRule="auto"/>
                        <w:rPr>
                          <w:rFonts w:asciiTheme="majorHAnsi" w:hAnsiTheme="majorHAnsi" w:cs="Arial"/>
                          <w:color w:val="0D0D0D" w:themeColor="text1" w:themeTint="F2"/>
                          <w:szCs w:val="22"/>
                          <w:lang w:val="es-ES_tradnl"/>
                        </w:rPr>
                      </w:pPr>
                      <w:bookmarkStart w:id="2" w:name="_ftnref1"/>
                    </w:p>
                    <w:p w14:paraId="575DFD52" w14:textId="50F1DFC7" w:rsidR="00CC0FD8" w:rsidRDefault="00CC0FD8" w:rsidP="00CF706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ALFREDO VALDEZ L</w:t>
                      </w:r>
                      <w:bookmarkEnd w:id="2"/>
                      <w:r>
                        <w:rPr>
                          <w:rFonts w:asciiTheme="majorHAnsi" w:hAnsiTheme="majorHAnsi" w:cs="Arial"/>
                          <w:color w:val="0D0D0D" w:themeColor="text1" w:themeTint="F2"/>
                          <w:szCs w:val="22"/>
                          <w:lang w:val="es-ES_tradnl"/>
                        </w:rPr>
                        <w:t>ÓPEZ</w:t>
                      </w:r>
                    </w:p>
                    <w:p w14:paraId="3E9DF7AA" w14:textId="2C1DE68E" w:rsidR="00CC0FD8" w:rsidRPr="00CF706C" w:rsidRDefault="00CC0FD8" w:rsidP="00CF706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A552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0F30F67" w:rsidR="00CC0FD8" w:rsidRPr="004E2649" w:rsidRDefault="00CC0F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1269B2">
                              <w:rPr>
                                <w:rFonts w:asciiTheme="minorHAnsi" w:hAnsiTheme="minorHAnsi"/>
                                <w:color w:val="FFFFFF" w:themeColor="background1"/>
                                <w:sz w:val="22"/>
                                <w:lang w:val="pt-BR"/>
                              </w:rPr>
                              <w:t>8</w:t>
                            </w:r>
                          </w:p>
                          <w:p w14:paraId="6A41611B" w14:textId="36135CA0" w:rsidR="00CC0FD8" w:rsidRPr="004E2649" w:rsidRDefault="00CC0FD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269B2">
                              <w:rPr>
                                <w:rFonts w:asciiTheme="minorHAnsi" w:hAnsiTheme="minorHAnsi"/>
                                <w:color w:val="FFFFFF" w:themeColor="background1"/>
                                <w:sz w:val="22"/>
                                <w:lang w:val="pt-BR"/>
                              </w:rPr>
                              <w:t>60</w:t>
                            </w:r>
                          </w:p>
                          <w:p w14:paraId="69373ED2" w14:textId="7D393F08" w:rsidR="00CC0FD8" w:rsidRPr="00140A11" w:rsidRDefault="001269B2"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5</w:t>
                            </w:r>
                            <w:r w:rsidR="00CC0FD8" w:rsidRPr="00140A11">
                              <w:rPr>
                                <w:rFonts w:asciiTheme="minorHAnsi" w:hAnsiTheme="minorHAnsi"/>
                                <w:color w:val="FFFFFF" w:themeColor="background1"/>
                                <w:sz w:val="22"/>
                                <w:lang w:val="es-CL"/>
                              </w:rPr>
                              <w:t xml:space="preserve"> m</w:t>
                            </w:r>
                            <w:r>
                              <w:rPr>
                                <w:rFonts w:asciiTheme="minorHAnsi" w:hAnsiTheme="minorHAnsi"/>
                                <w:color w:val="FFFFFF" w:themeColor="background1"/>
                                <w:sz w:val="22"/>
                                <w:lang w:val="es-CL"/>
                              </w:rPr>
                              <w:t>ayo</w:t>
                            </w:r>
                            <w:r w:rsidR="00CC0FD8" w:rsidRPr="00140A11">
                              <w:rPr>
                                <w:rFonts w:asciiTheme="minorHAnsi" w:hAnsiTheme="minorHAnsi"/>
                                <w:color w:val="FFFFFF" w:themeColor="background1"/>
                                <w:sz w:val="22"/>
                                <w:lang w:val="es-CL"/>
                              </w:rPr>
                              <w:t xml:space="preserve"> 2018</w:t>
                            </w:r>
                          </w:p>
                          <w:p w14:paraId="0771DB5B" w14:textId="77777777" w:rsidR="00CC0FD8" w:rsidRPr="00140A11" w:rsidRDefault="00CC0FD8" w:rsidP="007A5817">
                            <w:pPr>
                              <w:spacing w:line="276" w:lineRule="auto"/>
                              <w:jc w:val="right"/>
                              <w:rPr>
                                <w:rFonts w:asciiTheme="minorHAnsi" w:hAnsiTheme="minorHAnsi"/>
                                <w:color w:val="FFFFFF" w:themeColor="background1"/>
                                <w:sz w:val="22"/>
                                <w:lang w:val="es-CL"/>
                              </w:rPr>
                            </w:pPr>
                            <w:r w:rsidRPr="00140A11">
                              <w:rPr>
                                <w:rFonts w:asciiTheme="minorHAnsi" w:hAnsiTheme="minorHAns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0F30F67" w:rsidR="00CC0FD8" w:rsidRPr="004E2649" w:rsidRDefault="00CC0F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1269B2">
                        <w:rPr>
                          <w:rFonts w:asciiTheme="minorHAnsi" w:hAnsiTheme="minorHAnsi"/>
                          <w:color w:val="FFFFFF" w:themeColor="background1"/>
                          <w:sz w:val="22"/>
                          <w:lang w:val="pt-BR"/>
                        </w:rPr>
                        <w:t>8</w:t>
                      </w:r>
                    </w:p>
                    <w:p w14:paraId="6A41611B" w14:textId="36135CA0" w:rsidR="00CC0FD8" w:rsidRPr="004E2649" w:rsidRDefault="00CC0FD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269B2">
                        <w:rPr>
                          <w:rFonts w:asciiTheme="minorHAnsi" w:hAnsiTheme="minorHAnsi"/>
                          <w:color w:val="FFFFFF" w:themeColor="background1"/>
                          <w:sz w:val="22"/>
                          <w:lang w:val="pt-BR"/>
                        </w:rPr>
                        <w:t>60</w:t>
                      </w:r>
                    </w:p>
                    <w:p w14:paraId="69373ED2" w14:textId="7D393F08" w:rsidR="00CC0FD8" w:rsidRPr="00140A11" w:rsidRDefault="001269B2"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5</w:t>
                      </w:r>
                      <w:r w:rsidR="00CC0FD8" w:rsidRPr="00140A11">
                        <w:rPr>
                          <w:rFonts w:asciiTheme="minorHAnsi" w:hAnsiTheme="minorHAnsi"/>
                          <w:color w:val="FFFFFF" w:themeColor="background1"/>
                          <w:sz w:val="22"/>
                          <w:lang w:val="es-CL"/>
                        </w:rPr>
                        <w:t xml:space="preserve"> m</w:t>
                      </w:r>
                      <w:r>
                        <w:rPr>
                          <w:rFonts w:asciiTheme="minorHAnsi" w:hAnsiTheme="minorHAnsi"/>
                          <w:color w:val="FFFFFF" w:themeColor="background1"/>
                          <w:sz w:val="22"/>
                          <w:lang w:val="es-CL"/>
                        </w:rPr>
                        <w:t>ayo</w:t>
                      </w:r>
                      <w:r w:rsidR="00CC0FD8" w:rsidRPr="00140A11">
                        <w:rPr>
                          <w:rFonts w:asciiTheme="minorHAnsi" w:hAnsiTheme="minorHAnsi"/>
                          <w:color w:val="FFFFFF" w:themeColor="background1"/>
                          <w:sz w:val="22"/>
                          <w:lang w:val="es-CL"/>
                        </w:rPr>
                        <w:t xml:space="preserve"> 2018</w:t>
                      </w:r>
                    </w:p>
                    <w:p w14:paraId="0771DB5B" w14:textId="77777777" w:rsidR="00CC0FD8" w:rsidRPr="00140A11" w:rsidRDefault="00CC0FD8" w:rsidP="007A5817">
                      <w:pPr>
                        <w:spacing w:line="276" w:lineRule="auto"/>
                        <w:jc w:val="right"/>
                        <w:rPr>
                          <w:rFonts w:asciiTheme="minorHAnsi" w:hAnsiTheme="minorHAnsi"/>
                          <w:color w:val="FFFFFF" w:themeColor="background1"/>
                          <w:sz w:val="22"/>
                          <w:lang w:val="es-CL"/>
                        </w:rPr>
                      </w:pPr>
                      <w:r w:rsidRPr="00140A11">
                        <w:rPr>
                          <w:rFonts w:asciiTheme="minorHAnsi" w:hAnsiTheme="minorHAnsi"/>
                          <w:color w:val="FFFFFF" w:themeColor="background1"/>
                          <w:sz w:val="22"/>
                          <w:lang w:val="es-CL"/>
                        </w:rPr>
                        <w:t>Original: español</w:t>
                      </w:r>
                    </w:p>
                  </w:txbxContent>
                </v:textbox>
              </v:shape>
            </w:pict>
          </mc:Fallback>
        </mc:AlternateContent>
      </w:r>
    </w:p>
    <w:p w14:paraId="155B0536"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5FE3AB87"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3C383BC0" w14:textId="77777777" w:rsidR="00040C3A" w:rsidRPr="00A552A7" w:rsidRDefault="00040C3A" w:rsidP="00A552A7">
      <w:pPr>
        <w:tabs>
          <w:tab w:val="center" w:pos="5400"/>
        </w:tabs>
        <w:suppressAutoHyphens/>
        <w:jc w:val="center"/>
        <w:rPr>
          <w:rFonts w:asciiTheme="majorHAnsi" w:hAnsiTheme="majorHAnsi" w:cs="Arial"/>
          <w:sz w:val="22"/>
          <w:szCs w:val="22"/>
          <w:lang w:val="es-ES_tradnl"/>
        </w:rPr>
      </w:pPr>
    </w:p>
    <w:p w14:paraId="54590931"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76C291D6"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2161B44F"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3C4EEE07"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3B0E4647" w14:textId="77777777" w:rsidR="005128E4" w:rsidRPr="00A552A7" w:rsidRDefault="005128E4" w:rsidP="00A552A7">
      <w:pPr>
        <w:tabs>
          <w:tab w:val="center" w:pos="5400"/>
        </w:tabs>
        <w:suppressAutoHyphens/>
        <w:jc w:val="center"/>
        <w:rPr>
          <w:rFonts w:asciiTheme="majorHAnsi" w:hAnsiTheme="majorHAnsi"/>
          <w:sz w:val="22"/>
          <w:szCs w:val="22"/>
          <w:lang w:val="es-ES_tradnl"/>
        </w:rPr>
      </w:pPr>
    </w:p>
    <w:p w14:paraId="2DAAF36D"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12496A14" w14:textId="77777777" w:rsidR="005128E4" w:rsidRPr="00A552A7" w:rsidRDefault="005128E4" w:rsidP="00A552A7">
      <w:pPr>
        <w:tabs>
          <w:tab w:val="center" w:pos="5400"/>
        </w:tabs>
        <w:suppressAutoHyphens/>
        <w:jc w:val="center"/>
        <w:rPr>
          <w:rFonts w:asciiTheme="majorHAnsi" w:hAnsiTheme="majorHAnsi"/>
          <w:sz w:val="22"/>
          <w:szCs w:val="22"/>
          <w:lang w:val="es-ES_tradnl"/>
        </w:rPr>
      </w:pPr>
    </w:p>
    <w:p w14:paraId="25772DB3" w14:textId="77777777" w:rsidR="005128E4" w:rsidRPr="00A552A7" w:rsidRDefault="005128E4" w:rsidP="00A552A7">
      <w:pPr>
        <w:tabs>
          <w:tab w:val="center" w:pos="5400"/>
        </w:tabs>
        <w:suppressAutoHyphens/>
        <w:jc w:val="center"/>
        <w:rPr>
          <w:rFonts w:asciiTheme="majorHAnsi" w:hAnsiTheme="majorHAnsi"/>
          <w:sz w:val="22"/>
          <w:szCs w:val="22"/>
          <w:lang w:val="es-ES_tradnl"/>
        </w:rPr>
      </w:pPr>
    </w:p>
    <w:p w14:paraId="6820FADA" w14:textId="77777777" w:rsidR="005128E4" w:rsidRPr="00A552A7" w:rsidRDefault="005128E4" w:rsidP="00A552A7">
      <w:pPr>
        <w:tabs>
          <w:tab w:val="center" w:pos="5400"/>
        </w:tabs>
        <w:suppressAutoHyphens/>
        <w:jc w:val="center"/>
        <w:rPr>
          <w:rFonts w:asciiTheme="majorHAnsi" w:hAnsiTheme="majorHAnsi"/>
          <w:sz w:val="22"/>
          <w:szCs w:val="22"/>
          <w:lang w:val="es-ES_tradnl"/>
        </w:rPr>
      </w:pPr>
    </w:p>
    <w:p w14:paraId="54445A55"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5D4A4040" w14:textId="77777777" w:rsidR="00040C3A" w:rsidRPr="00A552A7" w:rsidRDefault="00040C3A" w:rsidP="00A552A7">
      <w:pPr>
        <w:tabs>
          <w:tab w:val="center" w:pos="5400"/>
        </w:tabs>
        <w:suppressAutoHyphens/>
        <w:jc w:val="center"/>
        <w:rPr>
          <w:rFonts w:asciiTheme="majorHAnsi" w:hAnsiTheme="majorHAnsi"/>
          <w:sz w:val="22"/>
          <w:szCs w:val="22"/>
          <w:lang w:val="es-ES_tradnl"/>
        </w:rPr>
      </w:pPr>
    </w:p>
    <w:p w14:paraId="048FBB22"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190ABFB3"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4C690048"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733CA438"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7874DEEB"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3698D0D6"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1F907823"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045D9AC1"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16068EE5"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14A4A430"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0B3B735F"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02C5C441"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7806A2B0"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319C392B"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514A0182" w14:textId="77777777" w:rsidR="00A50FCF" w:rsidRPr="00A552A7" w:rsidRDefault="0090270B" w:rsidP="00A552A7">
      <w:pPr>
        <w:tabs>
          <w:tab w:val="center" w:pos="5400"/>
        </w:tabs>
        <w:suppressAutoHyphens/>
        <w:jc w:val="center"/>
        <w:rPr>
          <w:rFonts w:asciiTheme="majorHAnsi" w:hAnsiTheme="majorHAnsi"/>
          <w:sz w:val="18"/>
          <w:szCs w:val="22"/>
          <w:lang w:val="es-ES_tradnl"/>
        </w:rPr>
      </w:pPr>
      <w:r w:rsidRPr="00A552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9C3A130" w:rsidR="00CC0FD8" w:rsidRPr="00890650" w:rsidRDefault="00CC0FD8" w:rsidP="001269B2">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1269B2">
                              <w:rPr>
                                <w:rFonts w:asciiTheme="majorHAnsi" w:hAnsiTheme="majorHAnsi"/>
                                <w:color w:val="0D0D0D" w:themeColor="text1" w:themeTint="F2"/>
                                <w:sz w:val="18"/>
                                <w:szCs w:val="20"/>
                                <w:lang w:val="es-ES"/>
                              </w:rPr>
                              <w:t>2127</w:t>
                            </w:r>
                            <w:r w:rsidRPr="00890650">
                              <w:rPr>
                                <w:rFonts w:asciiTheme="majorHAnsi" w:hAnsiTheme="majorHAnsi"/>
                                <w:color w:val="0D0D0D" w:themeColor="text1" w:themeTint="F2"/>
                                <w:sz w:val="18"/>
                                <w:szCs w:val="20"/>
                                <w:lang w:val="es-ES"/>
                              </w:rPr>
                              <w:t xml:space="preserve"> celebrada el </w:t>
                            </w:r>
                            <w:r w:rsidR="001269B2">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t xml:space="preserve"> de </w:t>
                            </w:r>
                            <w:r w:rsidR="001269B2">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34593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1269B2">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1269B2">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345937">
                              <w:rPr>
                                <w:rFonts w:asciiTheme="majorHAnsi" w:hAnsiTheme="majorHAnsi" w:cs="Univers"/>
                                <w:color w:val="0D0D0D" w:themeColor="text1" w:themeTint="F2"/>
                                <w:sz w:val="18"/>
                                <w:szCs w:val="20"/>
                                <w:lang w:val="es-ES_tradnl"/>
                              </w:rPr>
                              <w:t>.</w:t>
                            </w:r>
                          </w:p>
                          <w:p w14:paraId="4BDF3581" w14:textId="77777777" w:rsidR="00CC0FD8" w:rsidRPr="007A5817" w:rsidRDefault="00CC0FD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C0FD8" w:rsidRPr="00167A34" w:rsidRDefault="00CC0FD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9C3A130" w:rsidR="00CC0FD8" w:rsidRPr="00890650" w:rsidRDefault="00CC0FD8" w:rsidP="001269B2">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1269B2">
                        <w:rPr>
                          <w:rFonts w:asciiTheme="majorHAnsi" w:hAnsiTheme="majorHAnsi"/>
                          <w:color w:val="0D0D0D" w:themeColor="text1" w:themeTint="F2"/>
                          <w:sz w:val="18"/>
                          <w:szCs w:val="20"/>
                          <w:lang w:val="es-ES"/>
                        </w:rPr>
                        <w:t>2127</w:t>
                      </w:r>
                      <w:r w:rsidRPr="00890650">
                        <w:rPr>
                          <w:rFonts w:asciiTheme="majorHAnsi" w:hAnsiTheme="majorHAnsi"/>
                          <w:color w:val="0D0D0D" w:themeColor="text1" w:themeTint="F2"/>
                          <w:sz w:val="18"/>
                          <w:szCs w:val="20"/>
                          <w:lang w:val="es-ES"/>
                        </w:rPr>
                        <w:t xml:space="preserve"> celebrada el </w:t>
                      </w:r>
                      <w:r w:rsidR="001269B2">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t xml:space="preserve"> de </w:t>
                      </w:r>
                      <w:r w:rsidR="001269B2">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345937">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1269B2">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1269B2">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345937">
                        <w:rPr>
                          <w:rFonts w:asciiTheme="majorHAnsi" w:hAnsiTheme="majorHAnsi" w:cs="Univers"/>
                          <w:color w:val="0D0D0D" w:themeColor="text1" w:themeTint="F2"/>
                          <w:sz w:val="18"/>
                          <w:szCs w:val="20"/>
                          <w:lang w:val="es-ES_tradnl"/>
                        </w:rPr>
                        <w:t>.</w:t>
                      </w:r>
                    </w:p>
                    <w:p w14:paraId="4BDF3581" w14:textId="77777777" w:rsidR="00CC0FD8" w:rsidRPr="007A5817" w:rsidRDefault="00CC0FD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C0FD8" w:rsidRPr="00167A34" w:rsidRDefault="00CC0FD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7929D1FD"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5469D0BE"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7A79F059"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330672AE" w14:textId="77777777" w:rsidR="00A50FCF" w:rsidRPr="00A552A7" w:rsidRDefault="0090270B" w:rsidP="00A552A7">
      <w:pPr>
        <w:tabs>
          <w:tab w:val="center" w:pos="5400"/>
        </w:tabs>
        <w:suppressAutoHyphens/>
        <w:jc w:val="center"/>
        <w:rPr>
          <w:rFonts w:asciiTheme="majorHAnsi" w:hAnsiTheme="majorHAnsi"/>
          <w:sz w:val="18"/>
          <w:szCs w:val="22"/>
          <w:lang w:val="es-ES_tradnl"/>
        </w:rPr>
      </w:pPr>
      <w:r w:rsidRPr="00A552A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2F646" w14:textId="77777777" w:rsidR="001269B2" w:rsidRDefault="00CC0FD8" w:rsidP="00F44F4F">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Pr="00006E18">
                              <w:rPr>
                                <w:rFonts w:asciiTheme="majorHAnsi" w:hAnsiTheme="majorHAnsi"/>
                                <w:color w:val="595959" w:themeColor="text1" w:themeTint="A6"/>
                                <w:sz w:val="18"/>
                                <w:szCs w:val="18"/>
                                <w:lang w:val="pt-BR"/>
                              </w:rPr>
                              <w:t xml:space="preserve">, Informe No. </w:t>
                            </w:r>
                            <w:r w:rsidR="001269B2" w:rsidRPr="001269B2">
                              <w:rPr>
                                <w:rFonts w:asciiTheme="majorHAnsi" w:hAnsiTheme="majorHAnsi"/>
                                <w:color w:val="595959" w:themeColor="text1" w:themeTint="A6"/>
                                <w:sz w:val="18"/>
                                <w:szCs w:val="18"/>
                                <w:lang w:val="pt-BR"/>
                              </w:rPr>
                              <w:t>50/18</w:t>
                            </w:r>
                            <w:r w:rsidRPr="001269B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Admisibilidad</w:t>
                            </w:r>
                            <w:r w:rsidRPr="00006E18">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Edgar Alfredo Valdez López. Guatemala</w:t>
                            </w:r>
                            <w:r w:rsidRPr="00006E18">
                              <w:rPr>
                                <w:rFonts w:asciiTheme="majorHAnsi" w:hAnsiTheme="majorHAnsi"/>
                                <w:color w:val="595959" w:themeColor="text1" w:themeTint="A6"/>
                                <w:sz w:val="18"/>
                                <w:szCs w:val="18"/>
                                <w:lang w:val="es-ES_tradnl"/>
                              </w:rPr>
                              <w:t xml:space="preserve">. </w:t>
                            </w:r>
                          </w:p>
                          <w:p w14:paraId="0D1B22CF" w14:textId="67AEA2E9" w:rsidR="00CC0FD8" w:rsidRPr="007B05C4" w:rsidRDefault="001269B2" w:rsidP="00F44F4F">
                            <w:pPr>
                              <w:spacing w:line="276" w:lineRule="auto"/>
                              <w:jc w:val="both"/>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mayo de 2018</w:t>
                            </w:r>
                            <w:r w:rsidR="00CC0FD8" w:rsidRPr="00006E1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702F646" w14:textId="77777777" w:rsidR="001269B2" w:rsidRDefault="00CC0FD8" w:rsidP="00F44F4F">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Pr="00006E18">
                        <w:rPr>
                          <w:rFonts w:asciiTheme="majorHAnsi" w:hAnsiTheme="majorHAnsi"/>
                          <w:color w:val="595959" w:themeColor="text1" w:themeTint="A6"/>
                          <w:sz w:val="18"/>
                          <w:szCs w:val="18"/>
                          <w:lang w:val="pt-BR"/>
                        </w:rPr>
                        <w:t xml:space="preserve">, Informe No. </w:t>
                      </w:r>
                      <w:r w:rsidR="001269B2" w:rsidRPr="001269B2">
                        <w:rPr>
                          <w:rFonts w:asciiTheme="majorHAnsi" w:hAnsiTheme="majorHAnsi"/>
                          <w:color w:val="595959" w:themeColor="text1" w:themeTint="A6"/>
                          <w:sz w:val="18"/>
                          <w:szCs w:val="18"/>
                          <w:lang w:val="pt-BR"/>
                        </w:rPr>
                        <w:t>50/18</w:t>
                      </w:r>
                      <w:r w:rsidRPr="001269B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Admisibilidad</w:t>
                      </w:r>
                      <w:r w:rsidRPr="00006E18">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Edgar Alfredo Valdez López. Guatemala</w:t>
                      </w:r>
                      <w:r w:rsidRPr="00006E18">
                        <w:rPr>
                          <w:rFonts w:asciiTheme="majorHAnsi" w:hAnsiTheme="majorHAnsi"/>
                          <w:color w:val="595959" w:themeColor="text1" w:themeTint="A6"/>
                          <w:sz w:val="18"/>
                          <w:szCs w:val="18"/>
                          <w:lang w:val="es-ES_tradnl"/>
                        </w:rPr>
                        <w:t xml:space="preserve">. </w:t>
                      </w:r>
                    </w:p>
                    <w:p w14:paraId="0D1B22CF" w14:textId="67AEA2E9" w:rsidR="00CC0FD8" w:rsidRPr="007B05C4" w:rsidRDefault="001269B2" w:rsidP="00F44F4F">
                      <w:pPr>
                        <w:spacing w:line="276" w:lineRule="auto"/>
                        <w:jc w:val="both"/>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5 de mayo de 2018</w:t>
                      </w:r>
                      <w:r w:rsidR="00CC0FD8" w:rsidRPr="00006E18">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A552A7" w:rsidRDefault="00A50FCF" w:rsidP="00A552A7">
      <w:pPr>
        <w:tabs>
          <w:tab w:val="center" w:pos="5400"/>
        </w:tabs>
        <w:suppressAutoHyphens/>
        <w:jc w:val="center"/>
        <w:rPr>
          <w:rFonts w:asciiTheme="majorHAnsi" w:hAnsiTheme="majorHAnsi"/>
          <w:sz w:val="18"/>
          <w:szCs w:val="22"/>
          <w:lang w:val="es-ES_tradnl"/>
        </w:rPr>
      </w:pPr>
    </w:p>
    <w:p w14:paraId="1DA07629" w14:textId="77777777" w:rsidR="0090270B" w:rsidRPr="00A552A7" w:rsidRDefault="00D306D1" w:rsidP="00A552A7">
      <w:pPr>
        <w:tabs>
          <w:tab w:val="center" w:pos="5400"/>
        </w:tabs>
        <w:suppressAutoHyphens/>
        <w:jc w:val="center"/>
        <w:rPr>
          <w:rFonts w:asciiTheme="majorHAnsi" w:hAnsiTheme="majorHAnsi"/>
          <w:b/>
          <w:sz w:val="20"/>
          <w:lang w:val="es-ES_tradnl"/>
        </w:rPr>
      </w:pPr>
      <w:r w:rsidRPr="00A552A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C0FD8" w:rsidRPr="00D72DC6" w:rsidRDefault="00CC0FD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CC0FD8" w:rsidRPr="00D72DC6" w:rsidRDefault="00CC0FD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552A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C0FD8" w:rsidRPr="004B7EB6" w:rsidRDefault="00CC0FD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CC0FD8" w:rsidRPr="004B7EB6" w:rsidRDefault="00CC0FD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A552A7" w:rsidRDefault="004A6A54" w:rsidP="00A552A7">
      <w:pPr>
        <w:tabs>
          <w:tab w:val="center" w:pos="5400"/>
        </w:tabs>
        <w:suppressAutoHyphens/>
        <w:jc w:val="center"/>
        <w:rPr>
          <w:rFonts w:asciiTheme="majorHAnsi" w:hAnsiTheme="majorHAnsi"/>
          <w:b/>
          <w:sz w:val="20"/>
          <w:lang w:val="es-ES_tradnl"/>
        </w:rPr>
        <w:sectPr w:rsidR="0070697F" w:rsidRPr="00A552A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552A7">
        <w:rPr>
          <w:rFonts w:asciiTheme="majorHAnsi" w:hAnsiTheme="majorHAnsi"/>
          <w:b/>
          <w:sz w:val="20"/>
          <w:lang w:val="es-ES_tradnl"/>
        </w:rPr>
        <w:tab/>
      </w:r>
    </w:p>
    <w:p w14:paraId="376DDC8B" w14:textId="77777777" w:rsidR="003239B8" w:rsidRPr="00A552A7" w:rsidRDefault="003239B8" w:rsidP="00A552A7">
      <w:pPr>
        <w:spacing w:after="240"/>
        <w:ind w:firstLine="720"/>
        <w:jc w:val="both"/>
        <w:rPr>
          <w:rFonts w:asciiTheme="majorHAnsi" w:hAnsiTheme="majorHAnsi"/>
          <w:b/>
          <w:bCs/>
          <w:sz w:val="20"/>
          <w:szCs w:val="20"/>
          <w:lang w:val="es-ES"/>
        </w:rPr>
      </w:pPr>
      <w:r w:rsidRPr="00A552A7">
        <w:rPr>
          <w:rFonts w:asciiTheme="majorHAnsi" w:hAnsiTheme="majorHAnsi"/>
          <w:b/>
          <w:bCs/>
          <w:sz w:val="20"/>
          <w:szCs w:val="20"/>
          <w:lang w:val="es-ES"/>
        </w:rPr>
        <w:lastRenderedPageBreak/>
        <w:t>I.</w:t>
      </w:r>
      <w:r w:rsidRPr="00A552A7">
        <w:rPr>
          <w:rFonts w:asciiTheme="majorHAnsi" w:hAnsiTheme="majorHAnsi"/>
          <w:b/>
          <w:bCs/>
          <w:sz w:val="20"/>
          <w:szCs w:val="20"/>
          <w:lang w:val="es-ES"/>
        </w:rPr>
        <w:tab/>
        <w:t xml:space="preserve">DATOS DE LA PETICIÓN </w:t>
      </w:r>
    </w:p>
    <w:tbl>
      <w:tblPr>
        <w:tblStyle w:val="TableGrid"/>
        <w:tblW w:w="9090" w:type="dxa"/>
        <w:tblInd w:w="108" w:type="dxa"/>
        <w:tblBorders>
          <w:insideH w:val="single" w:sz="6" w:space="0" w:color="auto"/>
          <w:insideV w:val="single" w:sz="6" w:space="0" w:color="auto"/>
        </w:tblBorders>
        <w:tblLook w:val="04A0" w:firstRow="1" w:lastRow="0" w:firstColumn="1" w:lastColumn="0" w:noHBand="0" w:noVBand="1"/>
      </w:tblPr>
      <w:tblGrid>
        <w:gridCol w:w="3600"/>
        <w:gridCol w:w="5490"/>
      </w:tblGrid>
      <w:tr w:rsidR="003239B8" w:rsidRPr="00A552A7" w14:paraId="5A79D1F7" w14:textId="77777777" w:rsidTr="006652D2">
        <w:tc>
          <w:tcPr>
            <w:tcW w:w="3600" w:type="dxa"/>
            <w:tcBorders>
              <w:top w:val="single" w:sz="4" w:space="0" w:color="auto"/>
              <w:bottom w:val="single" w:sz="6" w:space="0" w:color="auto"/>
            </w:tcBorders>
            <w:shd w:val="clear" w:color="auto" w:fill="386294"/>
            <w:vAlign w:val="center"/>
          </w:tcPr>
          <w:p w14:paraId="0CB2A43B" w14:textId="77777777" w:rsidR="003239B8" w:rsidRPr="00A552A7" w:rsidRDefault="003239B8" w:rsidP="00A552A7">
            <w:pPr>
              <w:jc w:val="center"/>
              <w:rPr>
                <w:rFonts w:ascii="Cambria" w:hAnsi="Cambria"/>
                <w:b/>
                <w:bCs/>
                <w:color w:val="FFFFFF" w:themeColor="background1"/>
                <w:sz w:val="20"/>
                <w:szCs w:val="20"/>
              </w:rPr>
            </w:pPr>
            <w:r w:rsidRPr="00A552A7">
              <w:rPr>
                <w:rFonts w:ascii="Cambria" w:hAnsi="Cambria"/>
                <w:b/>
                <w:bCs/>
                <w:color w:val="FFFFFF" w:themeColor="background1"/>
                <w:sz w:val="20"/>
                <w:szCs w:val="20"/>
              </w:rPr>
              <w:t xml:space="preserve">Parte </w:t>
            </w:r>
            <w:proofErr w:type="spellStart"/>
            <w:r w:rsidRPr="00A552A7">
              <w:rPr>
                <w:rFonts w:ascii="Cambria" w:hAnsi="Cambria"/>
                <w:b/>
                <w:bCs/>
                <w:color w:val="FFFFFF" w:themeColor="background1"/>
                <w:sz w:val="20"/>
                <w:szCs w:val="20"/>
              </w:rPr>
              <w:t>peticionaria</w:t>
            </w:r>
            <w:proofErr w:type="spellEnd"/>
            <w:r w:rsidRPr="00A552A7">
              <w:rPr>
                <w:rFonts w:ascii="Cambria" w:hAnsi="Cambria"/>
                <w:b/>
                <w:bCs/>
                <w:color w:val="FFFFFF" w:themeColor="background1"/>
                <w:sz w:val="20"/>
                <w:szCs w:val="20"/>
              </w:rPr>
              <w:t>:</w:t>
            </w:r>
          </w:p>
        </w:tc>
        <w:tc>
          <w:tcPr>
            <w:tcW w:w="5490" w:type="dxa"/>
            <w:vAlign w:val="center"/>
          </w:tcPr>
          <w:p w14:paraId="3C5315D8" w14:textId="0410C965" w:rsidR="003239B8" w:rsidRPr="00A552A7" w:rsidRDefault="00CF706C" w:rsidP="00A552A7">
            <w:pPr>
              <w:jc w:val="both"/>
              <w:rPr>
                <w:rFonts w:ascii="Cambria" w:hAnsi="Cambria"/>
                <w:bCs/>
                <w:sz w:val="20"/>
                <w:szCs w:val="20"/>
              </w:rPr>
            </w:pPr>
            <w:r w:rsidRPr="00A552A7">
              <w:rPr>
                <w:rFonts w:ascii="Cambria" w:hAnsi="Cambria"/>
                <w:bCs/>
                <w:sz w:val="20"/>
                <w:szCs w:val="20"/>
              </w:rPr>
              <w:t xml:space="preserve">Edgar </w:t>
            </w:r>
            <w:r w:rsidR="00CE4AA4" w:rsidRPr="00A552A7">
              <w:rPr>
                <w:rFonts w:ascii="Cambria" w:hAnsi="Cambria"/>
                <w:bCs/>
                <w:sz w:val="20"/>
                <w:szCs w:val="20"/>
              </w:rPr>
              <w:t xml:space="preserve">Alfredo Valdez </w:t>
            </w:r>
            <w:hyperlink r:id="rId16" w:history="1">
              <w:r w:rsidR="003A6A83" w:rsidRPr="00A552A7">
                <w:rPr>
                  <w:rFonts w:ascii="Cambria" w:hAnsi="Cambria"/>
                  <w:bCs/>
                  <w:sz w:val="20"/>
                  <w:szCs w:val="20"/>
                </w:rPr>
                <w:t>López</w:t>
              </w:r>
            </w:hyperlink>
          </w:p>
        </w:tc>
      </w:tr>
      <w:tr w:rsidR="003239B8" w:rsidRPr="00A552A7" w14:paraId="593A7E45" w14:textId="77777777" w:rsidTr="006652D2">
        <w:tc>
          <w:tcPr>
            <w:tcW w:w="3600" w:type="dxa"/>
            <w:tcBorders>
              <w:top w:val="single" w:sz="6" w:space="0" w:color="auto"/>
              <w:bottom w:val="single" w:sz="6" w:space="0" w:color="auto"/>
            </w:tcBorders>
            <w:shd w:val="clear" w:color="auto" w:fill="386294"/>
            <w:vAlign w:val="center"/>
          </w:tcPr>
          <w:p w14:paraId="0E78CA0C" w14:textId="77777777" w:rsidR="003239B8" w:rsidRPr="00A552A7" w:rsidRDefault="00060559" w:rsidP="00A552A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552A7">
                  <w:rPr>
                    <w:rFonts w:ascii="Cambria" w:hAnsi="Cambria"/>
                    <w:b/>
                    <w:bCs/>
                    <w:color w:val="FFFFFF" w:themeColor="background1"/>
                    <w:sz w:val="20"/>
                    <w:szCs w:val="20"/>
                  </w:rPr>
                  <w:t>Presunta víctima</w:t>
                </w:r>
              </w:sdtContent>
            </w:sdt>
            <w:r w:rsidR="003239B8" w:rsidRPr="00A552A7">
              <w:rPr>
                <w:rFonts w:ascii="Cambria" w:hAnsi="Cambria"/>
                <w:b/>
                <w:bCs/>
                <w:color w:val="FFFFFF" w:themeColor="background1"/>
                <w:sz w:val="20"/>
                <w:szCs w:val="20"/>
              </w:rPr>
              <w:t>:</w:t>
            </w:r>
          </w:p>
        </w:tc>
        <w:tc>
          <w:tcPr>
            <w:tcW w:w="5490" w:type="dxa"/>
            <w:vAlign w:val="center"/>
          </w:tcPr>
          <w:p w14:paraId="4AEBF59E" w14:textId="6B9CFAA9" w:rsidR="003239B8" w:rsidRPr="00A552A7" w:rsidRDefault="00CF706C" w:rsidP="00A552A7">
            <w:pPr>
              <w:jc w:val="both"/>
              <w:rPr>
                <w:rFonts w:ascii="Cambria" w:hAnsi="Cambria"/>
                <w:bCs/>
                <w:sz w:val="20"/>
                <w:szCs w:val="20"/>
              </w:rPr>
            </w:pPr>
            <w:r w:rsidRPr="00A552A7">
              <w:rPr>
                <w:rFonts w:ascii="Cambria" w:hAnsi="Cambria"/>
                <w:bCs/>
                <w:sz w:val="20"/>
                <w:szCs w:val="20"/>
              </w:rPr>
              <w:t>Edgar Alfredo Valdez</w:t>
            </w:r>
            <w:r w:rsidR="003A6A83" w:rsidRPr="00A552A7">
              <w:rPr>
                <w:rFonts w:ascii="Cambria" w:hAnsi="Cambria"/>
                <w:bCs/>
                <w:sz w:val="20"/>
                <w:szCs w:val="20"/>
              </w:rPr>
              <w:t xml:space="preserve"> </w:t>
            </w:r>
            <w:hyperlink r:id="rId17" w:history="1">
              <w:r w:rsidR="003A6A83" w:rsidRPr="00A552A7">
                <w:rPr>
                  <w:rFonts w:ascii="Cambria" w:hAnsi="Cambria"/>
                  <w:bCs/>
                  <w:sz w:val="20"/>
                  <w:szCs w:val="20"/>
                </w:rPr>
                <w:t>López</w:t>
              </w:r>
            </w:hyperlink>
            <w:r w:rsidRPr="00A552A7">
              <w:rPr>
                <w:rFonts w:ascii="Cambria" w:hAnsi="Cambria"/>
                <w:bCs/>
                <w:sz w:val="20"/>
                <w:szCs w:val="20"/>
              </w:rPr>
              <w:t xml:space="preserve"> </w:t>
            </w:r>
          </w:p>
        </w:tc>
      </w:tr>
      <w:tr w:rsidR="003239B8" w:rsidRPr="00A552A7" w14:paraId="3E62E1D3" w14:textId="77777777" w:rsidTr="006652D2">
        <w:tc>
          <w:tcPr>
            <w:tcW w:w="3600" w:type="dxa"/>
            <w:tcBorders>
              <w:top w:val="single" w:sz="6" w:space="0" w:color="auto"/>
              <w:bottom w:val="single" w:sz="6" w:space="0" w:color="auto"/>
            </w:tcBorders>
            <w:shd w:val="clear" w:color="auto" w:fill="386294"/>
            <w:vAlign w:val="center"/>
          </w:tcPr>
          <w:p w14:paraId="340B0F09" w14:textId="77777777" w:rsidR="003239B8" w:rsidRPr="00A552A7" w:rsidRDefault="003239B8" w:rsidP="00A552A7">
            <w:pPr>
              <w:jc w:val="center"/>
              <w:rPr>
                <w:rFonts w:ascii="Cambria" w:hAnsi="Cambria"/>
                <w:b/>
                <w:bCs/>
                <w:color w:val="FFFFFF" w:themeColor="background1"/>
                <w:sz w:val="20"/>
                <w:szCs w:val="20"/>
              </w:rPr>
            </w:pPr>
            <w:r w:rsidRPr="00A552A7">
              <w:rPr>
                <w:rFonts w:ascii="Cambria" w:hAnsi="Cambria"/>
                <w:b/>
                <w:bCs/>
                <w:color w:val="FFFFFF" w:themeColor="background1"/>
                <w:sz w:val="20"/>
                <w:szCs w:val="20"/>
              </w:rPr>
              <w:t xml:space="preserve">Estado </w:t>
            </w:r>
            <w:proofErr w:type="spellStart"/>
            <w:r w:rsidRPr="00A552A7">
              <w:rPr>
                <w:rFonts w:ascii="Cambria" w:hAnsi="Cambria"/>
                <w:b/>
                <w:bCs/>
                <w:color w:val="FFFFFF" w:themeColor="background1"/>
                <w:sz w:val="20"/>
                <w:szCs w:val="20"/>
              </w:rPr>
              <w:t>denunciado</w:t>
            </w:r>
            <w:proofErr w:type="spellEnd"/>
            <w:r w:rsidRPr="00A552A7">
              <w:rPr>
                <w:rFonts w:ascii="Cambria" w:hAnsi="Cambria"/>
                <w:b/>
                <w:bCs/>
                <w:color w:val="FFFFFF" w:themeColor="background1"/>
                <w:sz w:val="20"/>
                <w:szCs w:val="20"/>
              </w:rPr>
              <w:t>:</w:t>
            </w:r>
          </w:p>
        </w:tc>
        <w:tc>
          <w:tcPr>
            <w:tcW w:w="5490" w:type="dxa"/>
            <w:vAlign w:val="center"/>
          </w:tcPr>
          <w:p w14:paraId="274C8A50" w14:textId="24385C1D" w:rsidR="003239B8" w:rsidRPr="00A552A7" w:rsidRDefault="00CF706C" w:rsidP="00A552A7">
            <w:pPr>
              <w:jc w:val="both"/>
              <w:rPr>
                <w:rFonts w:ascii="Cambria" w:hAnsi="Cambria"/>
                <w:bCs/>
                <w:sz w:val="20"/>
                <w:szCs w:val="20"/>
              </w:rPr>
            </w:pPr>
            <w:r w:rsidRPr="00A552A7">
              <w:rPr>
                <w:rFonts w:ascii="Cambria" w:hAnsi="Cambria"/>
                <w:bCs/>
                <w:sz w:val="20"/>
                <w:szCs w:val="20"/>
              </w:rPr>
              <w:t>Guatemala</w:t>
            </w:r>
          </w:p>
        </w:tc>
      </w:tr>
      <w:tr w:rsidR="00223A29" w:rsidRPr="00F8271D" w14:paraId="632511BC" w14:textId="77777777" w:rsidTr="006652D2">
        <w:tc>
          <w:tcPr>
            <w:tcW w:w="3600" w:type="dxa"/>
            <w:tcBorders>
              <w:top w:val="single" w:sz="6" w:space="0" w:color="auto"/>
              <w:bottom w:val="single" w:sz="6" w:space="0" w:color="auto"/>
            </w:tcBorders>
            <w:shd w:val="clear" w:color="auto" w:fill="386294"/>
            <w:vAlign w:val="center"/>
          </w:tcPr>
          <w:p w14:paraId="727E2F6B" w14:textId="60AEE329" w:rsidR="00223A29" w:rsidRPr="00A552A7" w:rsidRDefault="001B3A00" w:rsidP="00A552A7">
            <w:pPr>
              <w:jc w:val="center"/>
              <w:rPr>
                <w:rFonts w:ascii="Cambria" w:hAnsi="Cambria"/>
                <w:b/>
                <w:bCs/>
                <w:color w:val="FFFFFF" w:themeColor="background1"/>
                <w:sz w:val="20"/>
                <w:szCs w:val="20"/>
              </w:rPr>
            </w:pPr>
            <w:r w:rsidRPr="00A552A7">
              <w:rPr>
                <w:rFonts w:ascii="Cambria" w:hAnsi="Cambria"/>
                <w:b/>
                <w:bCs/>
                <w:color w:val="FFFFFF" w:themeColor="background1"/>
                <w:sz w:val="20"/>
                <w:szCs w:val="20"/>
              </w:rPr>
              <w:t xml:space="preserve">Derechos </w:t>
            </w:r>
            <w:proofErr w:type="spellStart"/>
            <w:r w:rsidR="00E4118C" w:rsidRPr="00A552A7">
              <w:rPr>
                <w:rFonts w:ascii="Cambria" w:hAnsi="Cambria"/>
                <w:b/>
                <w:bCs/>
                <w:color w:val="FFFFFF" w:themeColor="background1"/>
                <w:sz w:val="20"/>
                <w:szCs w:val="20"/>
              </w:rPr>
              <w:t>invocados</w:t>
            </w:r>
            <w:proofErr w:type="spellEnd"/>
            <w:r w:rsidRPr="00A552A7">
              <w:rPr>
                <w:rFonts w:ascii="Cambria" w:hAnsi="Cambria"/>
                <w:b/>
                <w:bCs/>
                <w:color w:val="FFFFFF" w:themeColor="background1"/>
                <w:sz w:val="20"/>
                <w:szCs w:val="20"/>
              </w:rPr>
              <w:t>:</w:t>
            </w:r>
          </w:p>
        </w:tc>
        <w:tc>
          <w:tcPr>
            <w:tcW w:w="5490" w:type="dxa"/>
            <w:vAlign w:val="center"/>
          </w:tcPr>
          <w:p w14:paraId="6DEE1EEB" w14:textId="1CD075B6" w:rsidR="00223A29" w:rsidRPr="00A552A7" w:rsidRDefault="007B047F" w:rsidP="00A552A7">
            <w:pPr>
              <w:jc w:val="both"/>
              <w:rPr>
                <w:rFonts w:ascii="Cambria" w:hAnsi="Cambria"/>
                <w:bCs/>
                <w:sz w:val="20"/>
                <w:szCs w:val="20"/>
                <w:lang w:val="es-CO"/>
              </w:rPr>
            </w:pPr>
            <w:r w:rsidRPr="00A552A7">
              <w:rPr>
                <w:rFonts w:ascii="Cambria" w:hAnsi="Cambria"/>
                <w:bCs/>
                <w:sz w:val="20"/>
                <w:szCs w:val="20"/>
                <w:lang w:val="es-CO"/>
              </w:rPr>
              <w:t>Art</w:t>
            </w:r>
            <w:r w:rsidR="00F87276" w:rsidRPr="00A552A7">
              <w:rPr>
                <w:rFonts w:ascii="Cambria" w:hAnsi="Cambria"/>
                <w:bCs/>
                <w:sz w:val="20"/>
                <w:szCs w:val="20"/>
                <w:lang w:val="es-CO"/>
              </w:rPr>
              <w:t>í</w:t>
            </w:r>
            <w:r w:rsidRPr="00A552A7">
              <w:rPr>
                <w:rFonts w:ascii="Cambria" w:hAnsi="Cambria"/>
                <w:bCs/>
                <w:sz w:val="20"/>
                <w:szCs w:val="20"/>
                <w:lang w:val="es-CO"/>
              </w:rPr>
              <w:t>culo</w:t>
            </w:r>
            <w:r w:rsidR="00666E6C" w:rsidRPr="00A552A7">
              <w:rPr>
                <w:rFonts w:ascii="Cambria" w:hAnsi="Cambria"/>
                <w:bCs/>
                <w:sz w:val="20"/>
                <w:szCs w:val="20"/>
                <w:lang w:val="es-CO"/>
              </w:rPr>
              <w:t>s</w:t>
            </w:r>
            <w:r w:rsidRPr="00A552A7">
              <w:rPr>
                <w:rFonts w:ascii="Cambria" w:hAnsi="Cambria"/>
                <w:bCs/>
                <w:sz w:val="20"/>
                <w:szCs w:val="20"/>
                <w:lang w:val="es-CO"/>
              </w:rPr>
              <w:t xml:space="preserve"> 8 (</w:t>
            </w:r>
            <w:r w:rsidR="00071DAB" w:rsidRPr="00A552A7">
              <w:rPr>
                <w:rFonts w:ascii="Cambria" w:hAnsi="Cambria"/>
                <w:bCs/>
                <w:sz w:val="20"/>
                <w:szCs w:val="20"/>
                <w:lang w:val="es-CO"/>
              </w:rPr>
              <w:t>garantías</w:t>
            </w:r>
            <w:r w:rsidRPr="00A552A7">
              <w:rPr>
                <w:rFonts w:ascii="Cambria" w:hAnsi="Cambria"/>
                <w:bCs/>
                <w:sz w:val="20"/>
                <w:szCs w:val="20"/>
                <w:lang w:val="es-CO"/>
              </w:rPr>
              <w:t xml:space="preserve"> judiciales), 24 (igualdad ante la ley), 25 (protección judicial) de la </w:t>
            </w:r>
            <w:r w:rsidR="00071DAB" w:rsidRPr="00A552A7">
              <w:rPr>
                <w:rFonts w:ascii="Cambria" w:hAnsi="Cambria"/>
                <w:bCs/>
                <w:sz w:val="20"/>
                <w:szCs w:val="20"/>
                <w:lang w:val="es-CO"/>
              </w:rPr>
              <w:t>Convención</w:t>
            </w:r>
            <w:r w:rsidRPr="00A552A7">
              <w:rPr>
                <w:rFonts w:ascii="Cambria" w:hAnsi="Cambria"/>
                <w:bCs/>
                <w:sz w:val="20"/>
                <w:szCs w:val="20"/>
                <w:lang w:val="es-CO"/>
              </w:rPr>
              <w:t xml:space="preserve"> Americana sobre Derechos Humanos</w:t>
            </w:r>
            <w:r w:rsidR="00666E6C" w:rsidRPr="00A552A7">
              <w:rPr>
                <w:rStyle w:val="FootnoteReference"/>
                <w:rFonts w:ascii="Cambria" w:hAnsi="Cambria"/>
                <w:bCs/>
                <w:sz w:val="20"/>
                <w:szCs w:val="20"/>
                <w:lang w:val="es-CO"/>
              </w:rPr>
              <w:footnoteReference w:id="2"/>
            </w:r>
            <w:r w:rsidRPr="00A552A7">
              <w:rPr>
                <w:rFonts w:ascii="Cambria" w:hAnsi="Cambria"/>
                <w:bCs/>
                <w:sz w:val="20"/>
                <w:szCs w:val="20"/>
                <w:lang w:val="es-CO"/>
              </w:rPr>
              <w:t xml:space="preserve"> en </w:t>
            </w:r>
            <w:r w:rsidR="00071DAB" w:rsidRPr="00A552A7">
              <w:rPr>
                <w:rFonts w:ascii="Cambria" w:hAnsi="Cambria"/>
                <w:bCs/>
                <w:sz w:val="20"/>
                <w:szCs w:val="20"/>
                <w:lang w:val="es-CO"/>
              </w:rPr>
              <w:t>relación</w:t>
            </w:r>
            <w:r w:rsidRPr="00A552A7">
              <w:rPr>
                <w:rFonts w:ascii="Cambria" w:hAnsi="Cambria"/>
                <w:bCs/>
                <w:sz w:val="20"/>
                <w:szCs w:val="20"/>
                <w:lang w:val="es-CO"/>
              </w:rPr>
              <w:t xml:space="preserve"> con su </w:t>
            </w:r>
            <w:r w:rsidR="00F87276" w:rsidRPr="00A552A7">
              <w:rPr>
                <w:rFonts w:ascii="Cambria" w:hAnsi="Cambria"/>
                <w:bCs/>
                <w:sz w:val="20"/>
                <w:szCs w:val="20"/>
                <w:lang w:val="es-CO"/>
              </w:rPr>
              <w:t>artículo</w:t>
            </w:r>
            <w:r w:rsidRPr="00A552A7">
              <w:rPr>
                <w:rFonts w:ascii="Cambria" w:hAnsi="Cambria"/>
                <w:bCs/>
                <w:sz w:val="20"/>
                <w:szCs w:val="20"/>
                <w:lang w:val="es-CO"/>
              </w:rPr>
              <w:t xml:space="preserve"> 1.1. (</w:t>
            </w:r>
            <w:r w:rsidR="00071DAB" w:rsidRPr="00A552A7">
              <w:rPr>
                <w:rFonts w:ascii="Cambria" w:hAnsi="Cambria"/>
                <w:bCs/>
                <w:sz w:val="20"/>
                <w:szCs w:val="20"/>
                <w:lang w:val="es-CO"/>
              </w:rPr>
              <w:t>obligación</w:t>
            </w:r>
            <w:r w:rsidRPr="00A552A7">
              <w:rPr>
                <w:rFonts w:ascii="Cambria" w:hAnsi="Cambria"/>
                <w:bCs/>
                <w:sz w:val="20"/>
                <w:szCs w:val="20"/>
                <w:lang w:val="es-CO"/>
              </w:rPr>
              <w:t xml:space="preserve">  de respetar los derechos</w:t>
            </w:r>
            <w:r w:rsidR="00E158E1" w:rsidRPr="00A552A7">
              <w:rPr>
                <w:rFonts w:ascii="Cambria" w:hAnsi="Cambria"/>
                <w:bCs/>
                <w:sz w:val="20"/>
                <w:szCs w:val="20"/>
                <w:lang w:val="es-CO"/>
              </w:rPr>
              <w:t>)</w:t>
            </w:r>
            <w:r w:rsidR="0021710A" w:rsidRPr="00A552A7">
              <w:rPr>
                <w:rFonts w:ascii="Cambria" w:hAnsi="Cambria"/>
                <w:bCs/>
                <w:sz w:val="20"/>
                <w:szCs w:val="20"/>
                <w:lang w:val="es-CO"/>
              </w:rPr>
              <w:t>,</w:t>
            </w:r>
            <w:r w:rsidR="00A855A6" w:rsidRPr="00A552A7">
              <w:rPr>
                <w:rFonts w:ascii="Cambria" w:hAnsi="Cambria"/>
                <w:bCs/>
                <w:sz w:val="20"/>
                <w:szCs w:val="20"/>
                <w:lang w:val="es-CO"/>
              </w:rPr>
              <w:t xml:space="preserve"> y</w:t>
            </w:r>
            <w:r w:rsidR="00534952" w:rsidRPr="00A552A7">
              <w:rPr>
                <w:rFonts w:ascii="Cambria" w:hAnsi="Cambria"/>
                <w:bCs/>
                <w:sz w:val="20"/>
                <w:szCs w:val="20"/>
                <w:lang w:val="es-CO"/>
              </w:rPr>
              <w:t xml:space="preserve"> </w:t>
            </w:r>
            <w:r w:rsidR="0021710A" w:rsidRPr="00A552A7">
              <w:rPr>
                <w:rFonts w:ascii="Cambria" w:hAnsi="Cambria"/>
                <w:bCs/>
                <w:sz w:val="20"/>
                <w:szCs w:val="20"/>
                <w:lang w:val="es-CO"/>
              </w:rPr>
              <w:t xml:space="preserve">artículos 6 y 7 del Protocolo de San Salvador </w:t>
            </w:r>
          </w:p>
        </w:tc>
      </w:tr>
    </w:tbl>
    <w:p w14:paraId="20263696" w14:textId="6972DE01" w:rsidR="003239B8" w:rsidRPr="00A552A7" w:rsidRDefault="003239B8" w:rsidP="00A552A7">
      <w:pPr>
        <w:spacing w:before="240" w:after="240"/>
        <w:ind w:firstLine="720"/>
        <w:jc w:val="both"/>
        <w:rPr>
          <w:rFonts w:asciiTheme="majorHAnsi" w:hAnsiTheme="majorHAnsi"/>
          <w:b/>
          <w:bCs/>
          <w:sz w:val="20"/>
          <w:szCs w:val="20"/>
          <w:lang w:val="es-ES"/>
        </w:rPr>
      </w:pPr>
      <w:r w:rsidRPr="00A552A7">
        <w:rPr>
          <w:rFonts w:asciiTheme="majorHAnsi" w:hAnsiTheme="majorHAnsi"/>
          <w:b/>
          <w:bCs/>
          <w:sz w:val="20"/>
          <w:szCs w:val="20"/>
          <w:lang w:val="es-ES"/>
        </w:rPr>
        <w:t>II.</w:t>
      </w:r>
      <w:r w:rsidRPr="00A552A7">
        <w:rPr>
          <w:rFonts w:asciiTheme="majorHAnsi" w:hAnsiTheme="majorHAnsi"/>
          <w:b/>
          <w:bCs/>
          <w:sz w:val="20"/>
          <w:szCs w:val="20"/>
          <w:lang w:val="es-ES"/>
        </w:rPr>
        <w:tab/>
        <w:t>TRÁMITE ANTE LA CIDH</w:t>
      </w:r>
      <w:r w:rsidR="0021710A" w:rsidRPr="00A552A7">
        <w:rPr>
          <w:rStyle w:val="FootnoteReference"/>
          <w:rFonts w:asciiTheme="majorHAnsi" w:hAnsiTheme="majorHAnsi"/>
          <w:b/>
          <w:bCs/>
          <w:sz w:val="20"/>
          <w:szCs w:val="20"/>
          <w:lang w:val="es-ES"/>
        </w:rPr>
        <w:footnoteReference w:id="3"/>
      </w:r>
    </w:p>
    <w:tbl>
      <w:tblPr>
        <w:tblStyle w:val="TableGrid"/>
        <w:tblW w:w="9090" w:type="dxa"/>
        <w:tblInd w:w="108" w:type="dxa"/>
        <w:tblBorders>
          <w:insideH w:val="single" w:sz="6" w:space="0" w:color="auto"/>
          <w:insideV w:val="single" w:sz="6" w:space="0" w:color="auto"/>
        </w:tblBorders>
        <w:tblLook w:val="04A0" w:firstRow="1" w:lastRow="0" w:firstColumn="1" w:lastColumn="0" w:noHBand="0" w:noVBand="1"/>
      </w:tblPr>
      <w:tblGrid>
        <w:gridCol w:w="3600"/>
        <w:gridCol w:w="5490"/>
      </w:tblGrid>
      <w:tr w:rsidR="004C2312" w:rsidRPr="00A552A7" w14:paraId="306EFCB0" w14:textId="77777777" w:rsidTr="006652D2">
        <w:tc>
          <w:tcPr>
            <w:tcW w:w="3600" w:type="dxa"/>
            <w:tcBorders>
              <w:top w:val="single" w:sz="6" w:space="0" w:color="auto"/>
              <w:bottom w:val="single" w:sz="6" w:space="0" w:color="auto"/>
            </w:tcBorders>
            <w:shd w:val="clear" w:color="auto" w:fill="386294"/>
            <w:vAlign w:val="center"/>
          </w:tcPr>
          <w:p w14:paraId="7508D16F" w14:textId="653461D7" w:rsidR="004C2312" w:rsidRPr="00A552A7" w:rsidRDefault="004A6A54" w:rsidP="00A552A7">
            <w:pPr>
              <w:jc w:val="center"/>
              <w:rPr>
                <w:rFonts w:ascii="Cambria" w:hAnsi="Cambria"/>
                <w:b/>
                <w:bCs/>
                <w:color w:val="FFFFFF" w:themeColor="background1"/>
                <w:sz w:val="20"/>
                <w:szCs w:val="20"/>
                <w:lang w:val="es-ES"/>
              </w:rPr>
            </w:pPr>
            <w:r w:rsidRPr="00A552A7">
              <w:rPr>
                <w:rFonts w:ascii="Cambria" w:hAnsi="Cambria"/>
                <w:b/>
                <w:bCs/>
                <w:color w:val="FFFFFF" w:themeColor="background1"/>
                <w:sz w:val="20"/>
                <w:szCs w:val="20"/>
                <w:lang w:val="es-ES"/>
              </w:rPr>
              <w:t>P</w:t>
            </w:r>
            <w:r w:rsidR="004C2312" w:rsidRPr="00A552A7">
              <w:rPr>
                <w:rFonts w:ascii="Cambria" w:hAnsi="Cambria"/>
                <w:b/>
                <w:bCs/>
                <w:color w:val="FFFFFF" w:themeColor="background1"/>
                <w:sz w:val="20"/>
                <w:szCs w:val="20"/>
                <w:lang w:val="es-ES"/>
              </w:rPr>
              <w:t>resentación de la petición:</w:t>
            </w:r>
          </w:p>
        </w:tc>
        <w:tc>
          <w:tcPr>
            <w:tcW w:w="5490" w:type="dxa"/>
            <w:vAlign w:val="center"/>
          </w:tcPr>
          <w:p w14:paraId="6E579153" w14:textId="1CAE6D43" w:rsidR="004C2312" w:rsidRPr="00A552A7" w:rsidRDefault="00CF706C" w:rsidP="00A552A7">
            <w:pPr>
              <w:jc w:val="both"/>
              <w:rPr>
                <w:rFonts w:ascii="Cambria" w:hAnsi="Cambria"/>
                <w:bCs/>
                <w:sz w:val="20"/>
                <w:szCs w:val="20"/>
                <w:lang w:val="es-ES"/>
              </w:rPr>
            </w:pPr>
            <w:r w:rsidRPr="00A552A7">
              <w:rPr>
                <w:rFonts w:ascii="Cambria" w:hAnsi="Cambria"/>
                <w:bCs/>
                <w:sz w:val="20"/>
                <w:szCs w:val="20"/>
                <w:lang w:val="es-ES"/>
              </w:rPr>
              <w:t xml:space="preserve">16 de julio </w:t>
            </w:r>
            <w:r w:rsidR="003D288B" w:rsidRPr="00A552A7">
              <w:rPr>
                <w:rFonts w:ascii="Cambria" w:hAnsi="Cambria"/>
                <w:bCs/>
                <w:sz w:val="20"/>
                <w:szCs w:val="20"/>
                <w:lang w:val="es-ES"/>
              </w:rPr>
              <w:t>de 2007</w:t>
            </w:r>
          </w:p>
        </w:tc>
      </w:tr>
      <w:tr w:rsidR="001E49E7" w:rsidRPr="00F8271D" w14:paraId="5D96B7DC" w14:textId="77777777" w:rsidTr="006652D2">
        <w:tc>
          <w:tcPr>
            <w:tcW w:w="3600" w:type="dxa"/>
            <w:tcBorders>
              <w:top w:val="single" w:sz="6" w:space="0" w:color="auto"/>
              <w:bottom w:val="single" w:sz="6" w:space="0" w:color="auto"/>
            </w:tcBorders>
            <w:shd w:val="clear" w:color="auto" w:fill="386294"/>
            <w:vAlign w:val="center"/>
          </w:tcPr>
          <w:p w14:paraId="2CE0B631" w14:textId="7539879E" w:rsidR="001E49E7" w:rsidRPr="00A552A7" w:rsidRDefault="001E49E7" w:rsidP="00A552A7">
            <w:pPr>
              <w:jc w:val="center"/>
              <w:rPr>
                <w:rFonts w:ascii="Cambria" w:hAnsi="Cambria"/>
                <w:b/>
                <w:bCs/>
                <w:color w:val="FFFFFF" w:themeColor="background1"/>
                <w:sz w:val="20"/>
                <w:szCs w:val="20"/>
                <w:lang w:val="es-ES"/>
              </w:rPr>
            </w:pPr>
            <w:r w:rsidRPr="00A552A7">
              <w:rPr>
                <w:rFonts w:ascii="Cambria" w:hAnsi="Cambria"/>
                <w:b/>
                <w:bCs/>
                <w:color w:val="FFFFFF" w:themeColor="background1"/>
                <w:sz w:val="20"/>
                <w:szCs w:val="20"/>
                <w:lang w:val="es-ES"/>
              </w:rPr>
              <w:t>Información adicional recibida durante la etapa de estudio:</w:t>
            </w:r>
          </w:p>
        </w:tc>
        <w:tc>
          <w:tcPr>
            <w:tcW w:w="5490" w:type="dxa"/>
            <w:vAlign w:val="center"/>
          </w:tcPr>
          <w:p w14:paraId="43BA4FDD" w14:textId="186E3D65" w:rsidR="001E49E7" w:rsidRPr="00A552A7" w:rsidRDefault="00BE23B4" w:rsidP="00A552A7">
            <w:pPr>
              <w:rPr>
                <w:rFonts w:ascii="Cambria" w:hAnsi="Cambria"/>
                <w:bCs/>
                <w:color w:val="FFFFFF" w:themeColor="background1"/>
                <w:sz w:val="20"/>
                <w:szCs w:val="20"/>
                <w:lang w:val="es-AR"/>
              </w:rPr>
            </w:pPr>
            <w:r w:rsidRPr="00A552A7">
              <w:rPr>
                <w:rFonts w:ascii="Cambria" w:hAnsi="Cambria"/>
                <w:bCs/>
                <w:sz w:val="20"/>
                <w:szCs w:val="20"/>
                <w:lang w:val="es-AR"/>
              </w:rPr>
              <w:t>15 de agosto de 2007</w:t>
            </w:r>
            <w:r w:rsidR="007F379D" w:rsidRPr="00A552A7">
              <w:rPr>
                <w:rFonts w:ascii="Cambria" w:hAnsi="Cambria"/>
                <w:bCs/>
                <w:sz w:val="20"/>
                <w:szCs w:val="20"/>
                <w:lang w:val="es-AR"/>
              </w:rPr>
              <w:t>;</w:t>
            </w:r>
            <w:r w:rsidRPr="00A552A7">
              <w:rPr>
                <w:rFonts w:ascii="Cambria" w:hAnsi="Cambria"/>
                <w:bCs/>
                <w:sz w:val="20"/>
                <w:szCs w:val="20"/>
                <w:lang w:val="es-AR"/>
              </w:rPr>
              <w:t xml:space="preserve"> 21 de abril </w:t>
            </w:r>
            <w:r w:rsidR="007F379D" w:rsidRPr="00A552A7">
              <w:rPr>
                <w:rFonts w:ascii="Cambria" w:hAnsi="Cambria"/>
                <w:bCs/>
                <w:sz w:val="20"/>
                <w:szCs w:val="20"/>
                <w:lang w:val="es-AR"/>
              </w:rPr>
              <w:t xml:space="preserve">y </w:t>
            </w:r>
            <w:r w:rsidR="00F01C48" w:rsidRPr="00A552A7">
              <w:rPr>
                <w:rFonts w:ascii="Cambria" w:hAnsi="Cambria"/>
                <w:bCs/>
                <w:sz w:val="20"/>
                <w:szCs w:val="20"/>
                <w:lang w:val="es-AR"/>
              </w:rPr>
              <w:t>29 de septiembre de 2009</w:t>
            </w:r>
            <w:r w:rsidR="007F379D" w:rsidRPr="00A552A7">
              <w:rPr>
                <w:rFonts w:ascii="Cambria" w:hAnsi="Cambria"/>
                <w:bCs/>
                <w:sz w:val="20"/>
                <w:szCs w:val="20"/>
                <w:lang w:val="es-AR"/>
              </w:rPr>
              <w:t>;</w:t>
            </w:r>
            <w:r w:rsidR="00F44F4F" w:rsidRPr="00A552A7">
              <w:rPr>
                <w:rFonts w:ascii="Cambria" w:hAnsi="Cambria"/>
                <w:bCs/>
                <w:sz w:val="20"/>
                <w:szCs w:val="20"/>
                <w:lang w:val="es-AR"/>
              </w:rPr>
              <w:t xml:space="preserve"> y</w:t>
            </w:r>
            <w:r w:rsidRPr="00A552A7">
              <w:rPr>
                <w:rFonts w:ascii="Cambria" w:hAnsi="Cambria"/>
                <w:bCs/>
                <w:sz w:val="20"/>
                <w:szCs w:val="20"/>
                <w:lang w:val="es-AR"/>
              </w:rPr>
              <w:t xml:space="preserve"> </w:t>
            </w:r>
            <w:r w:rsidR="00E86974" w:rsidRPr="00A552A7">
              <w:rPr>
                <w:rFonts w:ascii="Cambria" w:hAnsi="Cambria"/>
                <w:bCs/>
                <w:sz w:val="20"/>
                <w:szCs w:val="20"/>
                <w:lang w:val="es-AR"/>
              </w:rPr>
              <w:t>23 de febrero de 2010</w:t>
            </w:r>
          </w:p>
        </w:tc>
      </w:tr>
      <w:tr w:rsidR="004C2312" w:rsidRPr="00A552A7" w14:paraId="1BDCD5C6" w14:textId="77777777" w:rsidTr="006652D2">
        <w:tc>
          <w:tcPr>
            <w:tcW w:w="3600" w:type="dxa"/>
            <w:tcBorders>
              <w:top w:val="single" w:sz="6" w:space="0" w:color="auto"/>
              <w:bottom w:val="single" w:sz="6" w:space="0" w:color="auto"/>
            </w:tcBorders>
            <w:shd w:val="clear" w:color="auto" w:fill="386294"/>
            <w:vAlign w:val="center"/>
          </w:tcPr>
          <w:p w14:paraId="7A18664F" w14:textId="73FE510C" w:rsidR="004C2312" w:rsidRPr="00A552A7" w:rsidRDefault="004A6A54" w:rsidP="00A552A7">
            <w:pPr>
              <w:jc w:val="center"/>
              <w:rPr>
                <w:rFonts w:ascii="Cambria" w:hAnsi="Cambria"/>
                <w:b/>
                <w:bCs/>
                <w:color w:val="FFFFFF" w:themeColor="background1"/>
                <w:sz w:val="20"/>
                <w:szCs w:val="20"/>
                <w:lang w:val="es-ES"/>
              </w:rPr>
            </w:pPr>
            <w:r w:rsidRPr="00A552A7">
              <w:rPr>
                <w:rFonts w:ascii="Cambria" w:hAnsi="Cambria"/>
                <w:b/>
                <w:color w:val="FFFFFF" w:themeColor="background1"/>
                <w:sz w:val="20"/>
                <w:szCs w:val="20"/>
                <w:lang w:val="es-ES"/>
              </w:rPr>
              <w:t>N</w:t>
            </w:r>
            <w:r w:rsidR="004C2312" w:rsidRPr="00A552A7">
              <w:rPr>
                <w:rFonts w:ascii="Cambria" w:hAnsi="Cambria"/>
                <w:b/>
                <w:color w:val="FFFFFF" w:themeColor="background1"/>
                <w:sz w:val="20"/>
                <w:szCs w:val="20"/>
                <w:lang w:val="es-ES"/>
              </w:rPr>
              <w:t>otificación de la petición al Estado:</w:t>
            </w:r>
          </w:p>
        </w:tc>
        <w:tc>
          <w:tcPr>
            <w:tcW w:w="5490" w:type="dxa"/>
            <w:vAlign w:val="center"/>
          </w:tcPr>
          <w:p w14:paraId="1519DA6A" w14:textId="3BE5362F" w:rsidR="004C2312" w:rsidRPr="00A552A7" w:rsidRDefault="002F1598" w:rsidP="00A552A7">
            <w:pPr>
              <w:jc w:val="both"/>
              <w:rPr>
                <w:rFonts w:ascii="Cambria" w:hAnsi="Cambria"/>
                <w:bCs/>
                <w:sz w:val="20"/>
                <w:szCs w:val="20"/>
                <w:lang w:val="es-ES"/>
              </w:rPr>
            </w:pPr>
            <w:r w:rsidRPr="00A552A7">
              <w:rPr>
                <w:rFonts w:ascii="Cambria" w:hAnsi="Cambria"/>
                <w:bCs/>
                <w:sz w:val="20"/>
                <w:szCs w:val="20"/>
                <w:lang w:val="es-ES"/>
              </w:rPr>
              <w:t>17 de enero de 2012</w:t>
            </w:r>
          </w:p>
        </w:tc>
      </w:tr>
      <w:tr w:rsidR="004C2312" w:rsidRPr="00A552A7" w14:paraId="6147A8D5" w14:textId="77777777" w:rsidTr="006652D2">
        <w:tc>
          <w:tcPr>
            <w:tcW w:w="3600" w:type="dxa"/>
            <w:tcBorders>
              <w:top w:val="single" w:sz="6" w:space="0" w:color="auto"/>
              <w:bottom w:val="single" w:sz="6" w:space="0" w:color="auto"/>
            </w:tcBorders>
            <w:shd w:val="clear" w:color="auto" w:fill="386294"/>
            <w:vAlign w:val="center"/>
          </w:tcPr>
          <w:p w14:paraId="0201C86D" w14:textId="4A5EC6F9" w:rsidR="004C2312" w:rsidRPr="00A552A7" w:rsidRDefault="004A6A54" w:rsidP="00A552A7">
            <w:pPr>
              <w:jc w:val="center"/>
              <w:rPr>
                <w:rFonts w:ascii="Cambria" w:hAnsi="Cambria"/>
                <w:b/>
                <w:bCs/>
                <w:color w:val="FFFFFF" w:themeColor="background1"/>
                <w:sz w:val="20"/>
                <w:szCs w:val="20"/>
                <w:lang w:val="es-ES"/>
              </w:rPr>
            </w:pPr>
            <w:r w:rsidRPr="00A552A7">
              <w:rPr>
                <w:rFonts w:ascii="Cambria" w:hAnsi="Cambria"/>
                <w:b/>
                <w:color w:val="FFFFFF" w:themeColor="background1"/>
                <w:sz w:val="20"/>
                <w:szCs w:val="20"/>
                <w:lang w:val="es-ES"/>
              </w:rPr>
              <w:t>P</w:t>
            </w:r>
            <w:r w:rsidR="004C2312" w:rsidRPr="00A552A7">
              <w:rPr>
                <w:rFonts w:ascii="Cambria" w:hAnsi="Cambria"/>
                <w:b/>
                <w:color w:val="FFFFFF" w:themeColor="background1"/>
                <w:sz w:val="20"/>
                <w:szCs w:val="20"/>
                <w:lang w:val="es-ES"/>
              </w:rPr>
              <w:t>rimera respuesta del Estado:</w:t>
            </w:r>
          </w:p>
        </w:tc>
        <w:tc>
          <w:tcPr>
            <w:tcW w:w="5490" w:type="dxa"/>
            <w:vAlign w:val="center"/>
          </w:tcPr>
          <w:p w14:paraId="1972B99E" w14:textId="4FF09D83" w:rsidR="004C2312" w:rsidRPr="00A552A7" w:rsidRDefault="00886FBD" w:rsidP="00A552A7">
            <w:pPr>
              <w:jc w:val="both"/>
              <w:rPr>
                <w:rFonts w:ascii="Cambria" w:hAnsi="Cambria"/>
                <w:bCs/>
                <w:sz w:val="20"/>
                <w:szCs w:val="20"/>
                <w:lang w:val="es-ES"/>
              </w:rPr>
            </w:pPr>
            <w:r w:rsidRPr="00A552A7">
              <w:rPr>
                <w:rFonts w:ascii="Cambria" w:hAnsi="Cambria"/>
                <w:bCs/>
                <w:sz w:val="20"/>
                <w:szCs w:val="20"/>
                <w:lang w:val="es-ES"/>
              </w:rPr>
              <w:t>1</w:t>
            </w:r>
            <w:r w:rsidR="00A51208" w:rsidRPr="00A552A7">
              <w:rPr>
                <w:rFonts w:ascii="Cambria" w:hAnsi="Cambria"/>
                <w:bCs/>
                <w:sz w:val="20"/>
                <w:szCs w:val="20"/>
                <w:lang w:val="es-ES"/>
              </w:rPr>
              <w:t>1</w:t>
            </w:r>
            <w:r w:rsidR="00AA0A14" w:rsidRPr="00A552A7">
              <w:rPr>
                <w:rFonts w:ascii="Cambria" w:hAnsi="Cambria"/>
                <w:bCs/>
                <w:sz w:val="20"/>
                <w:szCs w:val="20"/>
                <w:lang w:val="es-ES"/>
              </w:rPr>
              <w:t xml:space="preserve"> de </w:t>
            </w:r>
            <w:r w:rsidR="00A51208" w:rsidRPr="00A552A7">
              <w:rPr>
                <w:rFonts w:ascii="Cambria" w:hAnsi="Cambria"/>
                <w:bCs/>
                <w:sz w:val="20"/>
                <w:szCs w:val="20"/>
                <w:lang w:val="es-ES"/>
              </w:rPr>
              <w:t xml:space="preserve">julio </w:t>
            </w:r>
            <w:r w:rsidR="006A3EC9" w:rsidRPr="00A552A7">
              <w:rPr>
                <w:rFonts w:ascii="Cambria" w:hAnsi="Cambria"/>
                <w:bCs/>
                <w:sz w:val="20"/>
                <w:szCs w:val="20"/>
                <w:lang w:val="es-ES"/>
              </w:rPr>
              <w:t>de 2012</w:t>
            </w:r>
          </w:p>
        </w:tc>
      </w:tr>
      <w:tr w:rsidR="004C2312" w:rsidRPr="00F8271D" w14:paraId="322668B6" w14:textId="77777777" w:rsidTr="006652D2">
        <w:tc>
          <w:tcPr>
            <w:tcW w:w="3600" w:type="dxa"/>
            <w:tcBorders>
              <w:top w:val="single" w:sz="6" w:space="0" w:color="auto"/>
              <w:bottom w:val="single" w:sz="6" w:space="0" w:color="auto"/>
            </w:tcBorders>
            <w:shd w:val="clear" w:color="auto" w:fill="386294"/>
            <w:vAlign w:val="center"/>
          </w:tcPr>
          <w:p w14:paraId="1524DA55" w14:textId="77777777" w:rsidR="004C2312" w:rsidRPr="00A552A7" w:rsidRDefault="008E3BFE" w:rsidP="00A552A7">
            <w:pPr>
              <w:jc w:val="center"/>
              <w:rPr>
                <w:rFonts w:ascii="Cambria" w:hAnsi="Cambria"/>
                <w:b/>
                <w:bCs/>
                <w:color w:val="FFFFFF" w:themeColor="background1"/>
                <w:sz w:val="20"/>
                <w:szCs w:val="20"/>
                <w:lang w:val="es-ES"/>
              </w:rPr>
            </w:pPr>
            <w:r w:rsidRPr="00A552A7">
              <w:rPr>
                <w:rFonts w:ascii="Cambria" w:hAnsi="Cambria"/>
                <w:b/>
                <w:bCs/>
                <w:color w:val="FFFFFF" w:themeColor="background1"/>
                <w:sz w:val="20"/>
                <w:szCs w:val="20"/>
                <w:lang w:val="es-ES"/>
              </w:rPr>
              <w:t>Observaciones adicionales de la parte peticionaria:</w:t>
            </w:r>
          </w:p>
        </w:tc>
        <w:tc>
          <w:tcPr>
            <w:tcW w:w="5490" w:type="dxa"/>
            <w:vAlign w:val="center"/>
          </w:tcPr>
          <w:p w14:paraId="41D8B862" w14:textId="484BDEBC" w:rsidR="004C2312" w:rsidRPr="00A552A7" w:rsidRDefault="00552450" w:rsidP="00A552A7">
            <w:pPr>
              <w:jc w:val="both"/>
              <w:rPr>
                <w:rFonts w:ascii="Cambria" w:hAnsi="Cambria"/>
                <w:bCs/>
                <w:sz w:val="20"/>
                <w:szCs w:val="20"/>
                <w:lang w:val="es-ES"/>
              </w:rPr>
            </w:pPr>
            <w:r w:rsidRPr="00A552A7">
              <w:rPr>
                <w:rFonts w:ascii="Cambria" w:hAnsi="Cambria"/>
                <w:bCs/>
                <w:sz w:val="20"/>
                <w:szCs w:val="20"/>
                <w:lang w:val="es-ES"/>
              </w:rPr>
              <w:t>5 de febrero</w:t>
            </w:r>
            <w:r w:rsidR="0021710A" w:rsidRPr="00A552A7">
              <w:rPr>
                <w:rFonts w:ascii="Cambria" w:hAnsi="Cambria"/>
                <w:bCs/>
                <w:sz w:val="20"/>
                <w:szCs w:val="20"/>
                <w:lang w:val="es-ES"/>
              </w:rPr>
              <w:t xml:space="preserve"> y</w:t>
            </w:r>
            <w:r w:rsidR="00B93F16" w:rsidRPr="00A552A7">
              <w:rPr>
                <w:rFonts w:ascii="Cambria" w:hAnsi="Cambria"/>
                <w:bCs/>
                <w:sz w:val="20"/>
                <w:szCs w:val="20"/>
                <w:lang w:val="es-ES"/>
              </w:rPr>
              <w:t xml:space="preserve"> 16 de septiembre de 2013</w:t>
            </w:r>
            <w:r w:rsidR="0021710A" w:rsidRPr="00A552A7">
              <w:rPr>
                <w:rFonts w:ascii="Cambria" w:hAnsi="Cambria"/>
                <w:bCs/>
                <w:sz w:val="20"/>
                <w:szCs w:val="20"/>
                <w:lang w:val="es-ES"/>
              </w:rPr>
              <w:t>;</w:t>
            </w:r>
            <w:r w:rsidR="00B93F16" w:rsidRPr="00A552A7">
              <w:rPr>
                <w:rFonts w:ascii="Cambria" w:hAnsi="Cambria"/>
                <w:bCs/>
                <w:sz w:val="20"/>
                <w:szCs w:val="20"/>
                <w:lang w:val="es-ES"/>
              </w:rPr>
              <w:t xml:space="preserve"> 24 de marzo de 2014</w:t>
            </w:r>
            <w:r w:rsidR="0021710A" w:rsidRPr="00A552A7">
              <w:rPr>
                <w:rFonts w:ascii="Cambria" w:hAnsi="Cambria"/>
                <w:bCs/>
                <w:sz w:val="20"/>
                <w:szCs w:val="20"/>
                <w:lang w:val="es-ES"/>
              </w:rPr>
              <w:t>;</w:t>
            </w:r>
            <w:r w:rsidR="00F44F4F" w:rsidRPr="00A552A7">
              <w:rPr>
                <w:lang w:val="es-ES"/>
              </w:rPr>
              <w:t xml:space="preserve"> </w:t>
            </w:r>
            <w:r w:rsidR="00F44F4F" w:rsidRPr="00A552A7">
              <w:rPr>
                <w:rFonts w:ascii="Cambria" w:hAnsi="Cambria"/>
                <w:bCs/>
                <w:sz w:val="20"/>
                <w:szCs w:val="20"/>
                <w:lang w:val="es-ES"/>
              </w:rPr>
              <w:t>26 de marzo de 2015</w:t>
            </w:r>
            <w:r w:rsidR="00E560C5" w:rsidRPr="00A552A7">
              <w:rPr>
                <w:rFonts w:ascii="Cambria" w:hAnsi="Cambria"/>
                <w:bCs/>
                <w:sz w:val="20"/>
                <w:szCs w:val="20"/>
                <w:lang w:val="es-ES"/>
              </w:rPr>
              <w:t>;</w:t>
            </w:r>
            <w:r w:rsidR="00F44F4F" w:rsidRPr="00A552A7">
              <w:rPr>
                <w:rFonts w:ascii="Cambria" w:hAnsi="Cambria"/>
                <w:bCs/>
                <w:sz w:val="20"/>
                <w:szCs w:val="20"/>
                <w:lang w:val="es-ES"/>
              </w:rPr>
              <w:t xml:space="preserve"> y</w:t>
            </w:r>
            <w:r w:rsidR="00DF311E" w:rsidRPr="00A552A7">
              <w:rPr>
                <w:rFonts w:ascii="Cambria" w:hAnsi="Cambria"/>
                <w:bCs/>
                <w:sz w:val="20"/>
                <w:szCs w:val="20"/>
                <w:lang w:val="es-ES"/>
              </w:rPr>
              <w:t xml:space="preserve"> 29 de marzo de 2016</w:t>
            </w:r>
          </w:p>
        </w:tc>
      </w:tr>
    </w:tbl>
    <w:p w14:paraId="21DAA666" w14:textId="77777777" w:rsidR="003239B8" w:rsidRPr="00A552A7" w:rsidRDefault="003239B8" w:rsidP="00A552A7">
      <w:pPr>
        <w:spacing w:before="240" w:after="240"/>
        <w:ind w:firstLine="720"/>
        <w:jc w:val="both"/>
        <w:rPr>
          <w:rFonts w:asciiTheme="majorHAnsi" w:hAnsiTheme="majorHAnsi"/>
          <w:b/>
          <w:bCs/>
          <w:sz w:val="20"/>
          <w:szCs w:val="20"/>
          <w:lang w:val="es-ES"/>
        </w:rPr>
      </w:pPr>
      <w:r w:rsidRPr="00A552A7">
        <w:rPr>
          <w:rFonts w:asciiTheme="majorHAnsi" w:hAnsiTheme="majorHAnsi"/>
          <w:b/>
          <w:bCs/>
          <w:sz w:val="20"/>
          <w:szCs w:val="20"/>
          <w:lang w:val="es-ES"/>
        </w:rPr>
        <w:t xml:space="preserve">III. </w:t>
      </w:r>
      <w:r w:rsidRPr="00A552A7">
        <w:rPr>
          <w:rFonts w:asciiTheme="majorHAnsi" w:hAnsiTheme="majorHAnsi"/>
          <w:b/>
          <w:bCs/>
          <w:sz w:val="20"/>
          <w:szCs w:val="20"/>
          <w:lang w:val="es-ES"/>
        </w:rPr>
        <w:tab/>
        <w:t>COMPETENCIA</w:t>
      </w:r>
      <w:r w:rsidR="00EE00E9" w:rsidRPr="00A552A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26"/>
        <w:gridCol w:w="5609"/>
      </w:tblGrid>
      <w:tr w:rsidR="003239B8" w:rsidRPr="00A552A7" w14:paraId="072532AD" w14:textId="77777777" w:rsidTr="006652D2">
        <w:trPr>
          <w:cantSplit/>
        </w:trPr>
        <w:tc>
          <w:tcPr>
            <w:tcW w:w="3526" w:type="dxa"/>
            <w:tcBorders>
              <w:top w:val="single" w:sz="4" w:space="0" w:color="auto"/>
              <w:bottom w:val="single" w:sz="6" w:space="0" w:color="auto"/>
            </w:tcBorders>
            <w:shd w:val="clear" w:color="auto" w:fill="386294"/>
            <w:vAlign w:val="center"/>
          </w:tcPr>
          <w:p w14:paraId="5C2E4B34" w14:textId="77777777" w:rsidR="003239B8" w:rsidRPr="00A552A7" w:rsidRDefault="003239B8" w:rsidP="00A552A7">
            <w:pPr>
              <w:jc w:val="center"/>
              <w:rPr>
                <w:rFonts w:ascii="Cambria" w:hAnsi="Cambria"/>
                <w:b/>
                <w:bCs/>
                <w:color w:val="FFFFFF" w:themeColor="background1"/>
                <w:sz w:val="20"/>
                <w:szCs w:val="20"/>
              </w:rPr>
            </w:pPr>
            <w:proofErr w:type="spellStart"/>
            <w:r w:rsidRPr="00A552A7">
              <w:rPr>
                <w:rFonts w:ascii="Cambria" w:hAnsi="Cambria"/>
                <w:b/>
                <w:bCs/>
                <w:color w:val="FFFFFF" w:themeColor="background1"/>
                <w:sz w:val="20"/>
                <w:szCs w:val="20"/>
              </w:rPr>
              <w:t>Competencia</w:t>
            </w:r>
            <w:proofErr w:type="spellEnd"/>
            <w:r w:rsidRPr="00A552A7">
              <w:rPr>
                <w:rFonts w:ascii="Cambria" w:hAnsi="Cambria"/>
                <w:b/>
                <w:bCs/>
                <w:color w:val="FFFFFF" w:themeColor="background1"/>
                <w:sz w:val="20"/>
                <w:szCs w:val="20"/>
              </w:rPr>
              <w:t xml:space="preserve"> </w:t>
            </w:r>
            <w:proofErr w:type="spellStart"/>
            <w:r w:rsidRPr="00A552A7">
              <w:rPr>
                <w:rFonts w:ascii="Cambria" w:hAnsi="Cambria"/>
                <w:b/>
                <w:bCs/>
                <w:i/>
                <w:color w:val="FFFFFF" w:themeColor="background1"/>
                <w:sz w:val="20"/>
                <w:szCs w:val="20"/>
              </w:rPr>
              <w:t>Ratione</w:t>
            </w:r>
            <w:proofErr w:type="spellEnd"/>
            <w:r w:rsidRPr="00A552A7">
              <w:rPr>
                <w:rFonts w:ascii="Cambria" w:hAnsi="Cambria"/>
                <w:b/>
                <w:bCs/>
                <w:i/>
                <w:color w:val="FFFFFF" w:themeColor="background1"/>
                <w:sz w:val="20"/>
                <w:szCs w:val="20"/>
              </w:rPr>
              <w:t xml:space="preserve"> personae</w:t>
            </w:r>
            <w:r w:rsidRPr="00A552A7">
              <w:rPr>
                <w:rFonts w:ascii="Cambria" w:hAnsi="Cambria"/>
                <w:b/>
                <w:bCs/>
                <w:color w:val="FFFFFF" w:themeColor="background1"/>
                <w:sz w:val="20"/>
                <w:szCs w:val="20"/>
              </w:rPr>
              <w:t>:</w:t>
            </w:r>
          </w:p>
        </w:tc>
        <w:tc>
          <w:tcPr>
            <w:tcW w:w="5609" w:type="dxa"/>
            <w:vAlign w:val="center"/>
          </w:tcPr>
          <w:p w14:paraId="7707F3E9" w14:textId="62669A90" w:rsidR="003239B8" w:rsidRPr="00A552A7" w:rsidRDefault="003D288B" w:rsidP="00A552A7">
            <w:pPr>
              <w:rPr>
                <w:rFonts w:ascii="Cambria" w:hAnsi="Cambria"/>
                <w:bCs/>
                <w:sz w:val="20"/>
                <w:szCs w:val="20"/>
              </w:rPr>
            </w:pPr>
            <w:r w:rsidRPr="00A552A7">
              <w:rPr>
                <w:rFonts w:ascii="Cambria" w:hAnsi="Cambria"/>
                <w:bCs/>
                <w:sz w:val="20"/>
                <w:szCs w:val="20"/>
              </w:rPr>
              <w:t>S</w:t>
            </w:r>
            <w:r w:rsidR="00F87276" w:rsidRPr="00A552A7">
              <w:rPr>
                <w:rFonts w:ascii="Cambria" w:hAnsi="Cambria"/>
                <w:bCs/>
                <w:sz w:val="20"/>
                <w:szCs w:val="20"/>
                <w:lang w:val="es-CO"/>
              </w:rPr>
              <w:t>í</w:t>
            </w:r>
          </w:p>
        </w:tc>
      </w:tr>
      <w:tr w:rsidR="003239B8" w:rsidRPr="00A552A7" w14:paraId="4B8802DA" w14:textId="77777777" w:rsidTr="006652D2">
        <w:trPr>
          <w:cantSplit/>
        </w:trPr>
        <w:tc>
          <w:tcPr>
            <w:tcW w:w="3526" w:type="dxa"/>
            <w:tcBorders>
              <w:top w:val="single" w:sz="6" w:space="0" w:color="auto"/>
              <w:bottom w:val="single" w:sz="6" w:space="0" w:color="auto"/>
            </w:tcBorders>
            <w:shd w:val="clear" w:color="auto" w:fill="386294"/>
            <w:vAlign w:val="center"/>
          </w:tcPr>
          <w:p w14:paraId="3915C23B" w14:textId="77777777" w:rsidR="003239B8" w:rsidRPr="00A552A7" w:rsidRDefault="003239B8" w:rsidP="00A552A7">
            <w:pPr>
              <w:jc w:val="center"/>
              <w:rPr>
                <w:rFonts w:ascii="Cambria" w:hAnsi="Cambria"/>
                <w:b/>
                <w:bCs/>
                <w:color w:val="FFFFFF" w:themeColor="background1"/>
                <w:sz w:val="20"/>
                <w:szCs w:val="20"/>
              </w:rPr>
            </w:pPr>
            <w:proofErr w:type="spellStart"/>
            <w:r w:rsidRPr="00A552A7">
              <w:rPr>
                <w:rFonts w:ascii="Cambria" w:hAnsi="Cambria"/>
                <w:b/>
                <w:bCs/>
                <w:color w:val="FFFFFF" w:themeColor="background1"/>
                <w:sz w:val="20"/>
                <w:szCs w:val="20"/>
              </w:rPr>
              <w:t>Competencia</w:t>
            </w:r>
            <w:proofErr w:type="spellEnd"/>
            <w:r w:rsidRPr="00A552A7">
              <w:rPr>
                <w:rFonts w:ascii="Cambria" w:hAnsi="Cambria"/>
                <w:b/>
                <w:bCs/>
                <w:color w:val="FFFFFF" w:themeColor="background1"/>
                <w:sz w:val="20"/>
                <w:szCs w:val="20"/>
              </w:rPr>
              <w:t xml:space="preserve"> </w:t>
            </w:r>
            <w:proofErr w:type="spellStart"/>
            <w:r w:rsidRPr="00A552A7">
              <w:rPr>
                <w:rFonts w:ascii="Cambria" w:hAnsi="Cambria"/>
                <w:b/>
                <w:bCs/>
                <w:i/>
                <w:color w:val="FFFFFF" w:themeColor="background1"/>
                <w:sz w:val="20"/>
                <w:szCs w:val="20"/>
              </w:rPr>
              <w:t>Ratione</w:t>
            </w:r>
            <w:proofErr w:type="spellEnd"/>
            <w:r w:rsidRPr="00A552A7">
              <w:rPr>
                <w:rFonts w:ascii="Cambria" w:hAnsi="Cambria"/>
                <w:b/>
                <w:bCs/>
                <w:i/>
                <w:color w:val="FFFFFF" w:themeColor="background1"/>
                <w:sz w:val="20"/>
                <w:szCs w:val="20"/>
              </w:rPr>
              <w:t xml:space="preserve"> loci</w:t>
            </w:r>
            <w:r w:rsidRPr="00A552A7">
              <w:rPr>
                <w:rFonts w:ascii="Cambria" w:hAnsi="Cambria"/>
                <w:b/>
                <w:bCs/>
                <w:color w:val="FFFFFF" w:themeColor="background1"/>
                <w:sz w:val="20"/>
                <w:szCs w:val="20"/>
              </w:rPr>
              <w:t>:</w:t>
            </w:r>
          </w:p>
        </w:tc>
        <w:tc>
          <w:tcPr>
            <w:tcW w:w="5609" w:type="dxa"/>
            <w:vAlign w:val="center"/>
          </w:tcPr>
          <w:p w14:paraId="12C931CB" w14:textId="7AFE6BC7" w:rsidR="003239B8" w:rsidRPr="00A552A7" w:rsidRDefault="003D288B" w:rsidP="00A552A7">
            <w:pPr>
              <w:rPr>
                <w:rFonts w:ascii="Cambria" w:hAnsi="Cambria"/>
                <w:bCs/>
                <w:sz w:val="20"/>
                <w:szCs w:val="20"/>
              </w:rPr>
            </w:pPr>
            <w:r w:rsidRPr="00A552A7">
              <w:rPr>
                <w:rFonts w:ascii="Cambria" w:hAnsi="Cambria"/>
                <w:bCs/>
                <w:sz w:val="20"/>
                <w:szCs w:val="20"/>
              </w:rPr>
              <w:t>S</w:t>
            </w:r>
            <w:r w:rsidR="00F87276" w:rsidRPr="00A552A7">
              <w:rPr>
                <w:rFonts w:ascii="Cambria" w:hAnsi="Cambria"/>
                <w:bCs/>
                <w:sz w:val="20"/>
                <w:szCs w:val="20"/>
                <w:lang w:val="es-CO"/>
              </w:rPr>
              <w:t>í</w:t>
            </w:r>
          </w:p>
        </w:tc>
      </w:tr>
      <w:tr w:rsidR="003239B8" w:rsidRPr="00A552A7" w14:paraId="4362FDF3" w14:textId="77777777" w:rsidTr="006652D2">
        <w:trPr>
          <w:cantSplit/>
        </w:trPr>
        <w:tc>
          <w:tcPr>
            <w:tcW w:w="3526" w:type="dxa"/>
            <w:tcBorders>
              <w:top w:val="single" w:sz="6" w:space="0" w:color="auto"/>
              <w:bottom w:val="single" w:sz="6" w:space="0" w:color="auto"/>
            </w:tcBorders>
            <w:shd w:val="clear" w:color="auto" w:fill="386294"/>
            <w:vAlign w:val="center"/>
          </w:tcPr>
          <w:p w14:paraId="3BE23153" w14:textId="77777777" w:rsidR="003239B8" w:rsidRPr="00A552A7" w:rsidRDefault="003239B8" w:rsidP="00A552A7">
            <w:pPr>
              <w:jc w:val="center"/>
              <w:rPr>
                <w:rFonts w:ascii="Cambria" w:hAnsi="Cambria"/>
                <w:b/>
                <w:bCs/>
                <w:color w:val="FFFFFF" w:themeColor="background1"/>
                <w:sz w:val="20"/>
                <w:szCs w:val="20"/>
              </w:rPr>
            </w:pPr>
            <w:proofErr w:type="spellStart"/>
            <w:r w:rsidRPr="00A552A7">
              <w:rPr>
                <w:rFonts w:ascii="Cambria" w:hAnsi="Cambria"/>
                <w:b/>
                <w:bCs/>
                <w:color w:val="FFFFFF" w:themeColor="background1"/>
                <w:sz w:val="20"/>
                <w:szCs w:val="20"/>
              </w:rPr>
              <w:t>Competencia</w:t>
            </w:r>
            <w:proofErr w:type="spellEnd"/>
            <w:r w:rsidRPr="00A552A7">
              <w:rPr>
                <w:rFonts w:ascii="Cambria" w:hAnsi="Cambria"/>
                <w:b/>
                <w:bCs/>
                <w:color w:val="FFFFFF" w:themeColor="background1"/>
                <w:sz w:val="20"/>
                <w:szCs w:val="20"/>
              </w:rPr>
              <w:t xml:space="preserve"> </w:t>
            </w:r>
            <w:proofErr w:type="spellStart"/>
            <w:r w:rsidRPr="00A552A7">
              <w:rPr>
                <w:rFonts w:ascii="Cambria" w:hAnsi="Cambria"/>
                <w:b/>
                <w:bCs/>
                <w:i/>
                <w:color w:val="FFFFFF" w:themeColor="background1"/>
                <w:sz w:val="20"/>
                <w:szCs w:val="20"/>
              </w:rPr>
              <w:t>Ratione</w:t>
            </w:r>
            <w:proofErr w:type="spellEnd"/>
            <w:r w:rsidRPr="00A552A7">
              <w:rPr>
                <w:rFonts w:ascii="Cambria" w:hAnsi="Cambria"/>
                <w:b/>
                <w:bCs/>
                <w:i/>
                <w:color w:val="FFFFFF" w:themeColor="background1"/>
                <w:sz w:val="20"/>
                <w:szCs w:val="20"/>
              </w:rPr>
              <w:t xml:space="preserve"> </w:t>
            </w:r>
            <w:proofErr w:type="spellStart"/>
            <w:r w:rsidRPr="00A552A7">
              <w:rPr>
                <w:rFonts w:ascii="Cambria" w:hAnsi="Cambria"/>
                <w:b/>
                <w:bCs/>
                <w:i/>
                <w:color w:val="FFFFFF" w:themeColor="background1"/>
                <w:sz w:val="20"/>
                <w:szCs w:val="20"/>
              </w:rPr>
              <w:t>temporis</w:t>
            </w:r>
            <w:proofErr w:type="spellEnd"/>
            <w:r w:rsidRPr="00A552A7">
              <w:rPr>
                <w:rFonts w:ascii="Cambria" w:hAnsi="Cambria"/>
                <w:b/>
                <w:bCs/>
                <w:color w:val="FFFFFF" w:themeColor="background1"/>
                <w:sz w:val="20"/>
                <w:szCs w:val="20"/>
              </w:rPr>
              <w:t>:</w:t>
            </w:r>
          </w:p>
        </w:tc>
        <w:tc>
          <w:tcPr>
            <w:tcW w:w="5609" w:type="dxa"/>
            <w:vAlign w:val="center"/>
          </w:tcPr>
          <w:p w14:paraId="6F8B059B" w14:textId="5023C935" w:rsidR="003239B8" w:rsidRPr="00A552A7" w:rsidRDefault="003D288B" w:rsidP="00A552A7">
            <w:pPr>
              <w:rPr>
                <w:bCs/>
                <w:sz w:val="20"/>
                <w:szCs w:val="20"/>
              </w:rPr>
            </w:pPr>
            <w:proofErr w:type="spellStart"/>
            <w:r w:rsidRPr="00A552A7">
              <w:rPr>
                <w:rFonts w:ascii="Cambria" w:hAnsi="Cambria"/>
                <w:bCs/>
                <w:sz w:val="20"/>
                <w:szCs w:val="20"/>
              </w:rPr>
              <w:t>S</w:t>
            </w:r>
            <w:r w:rsidR="00F87276" w:rsidRPr="00A552A7">
              <w:rPr>
                <w:rFonts w:ascii="Cambria" w:hAnsi="Cambria"/>
                <w:bCs/>
                <w:sz w:val="20"/>
                <w:szCs w:val="20"/>
              </w:rPr>
              <w:t>í</w:t>
            </w:r>
            <w:proofErr w:type="spellEnd"/>
          </w:p>
        </w:tc>
      </w:tr>
      <w:tr w:rsidR="003239B8" w:rsidRPr="00F8271D" w14:paraId="30ABEC3E" w14:textId="77777777" w:rsidTr="006652D2">
        <w:trPr>
          <w:cantSplit/>
        </w:trPr>
        <w:tc>
          <w:tcPr>
            <w:tcW w:w="3526" w:type="dxa"/>
            <w:tcBorders>
              <w:top w:val="single" w:sz="6" w:space="0" w:color="auto"/>
              <w:bottom w:val="single" w:sz="6" w:space="0" w:color="auto"/>
            </w:tcBorders>
            <w:shd w:val="clear" w:color="auto" w:fill="386294"/>
            <w:vAlign w:val="center"/>
          </w:tcPr>
          <w:p w14:paraId="47B529D2" w14:textId="77777777" w:rsidR="003239B8" w:rsidRPr="00A552A7" w:rsidRDefault="003239B8" w:rsidP="00A552A7">
            <w:pPr>
              <w:jc w:val="center"/>
              <w:rPr>
                <w:rFonts w:ascii="Cambria" w:hAnsi="Cambria"/>
                <w:b/>
                <w:bCs/>
                <w:color w:val="FFFFFF" w:themeColor="background1"/>
                <w:sz w:val="20"/>
                <w:szCs w:val="20"/>
              </w:rPr>
            </w:pPr>
            <w:proofErr w:type="spellStart"/>
            <w:r w:rsidRPr="00A552A7">
              <w:rPr>
                <w:rFonts w:ascii="Cambria" w:hAnsi="Cambria"/>
                <w:b/>
                <w:bCs/>
                <w:color w:val="FFFFFF" w:themeColor="background1"/>
                <w:sz w:val="20"/>
                <w:szCs w:val="20"/>
              </w:rPr>
              <w:t>Competencia</w:t>
            </w:r>
            <w:proofErr w:type="spellEnd"/>
            <w:r w:rsidRPr="00A552A7">
              <w:rPr>
                <w:rFonts w:ascii="Cambria" w:hAnsi="Cambria"/>
                <w:b/>
                <w:bCs/>
                <w:color w:val="FFFFFF" w:themeColor="background1"/>
                <w:sz w:val="20"/>
                <w:szCs w:val="20"/>
              </w:rPr>
              <w:t xml:space="preserve"> </w:t>
            </w:r>
            <w:proofErr w:type="spellStart"/>
            <w:r w:rsidRPr="00A552A7">
              <w:rPr>
                <w:rFonts w:ascii="Cambria" w:hAnsi="Cambria"/>
                <w:b/>
                <w:bCs/>
                <w:i/>
                <w:color w:val="FFFFFF" w:themeColor="background1"/>
                <w:sz w:val="20"/>
                <w:szCs w:val="20"/>
              </w:rPr>
              <w:t>Ratione</w:t>
            </w:r>
            <w:proofErr w:type="spellEnd"/>
            <w:r w:rsidRPr="00A552A7">
              <w:rPr>
                <w:rFonts w:ascii="Cambria" w:hAnsi="Cambria"/>
                <w:b/>
                <w:bCs/>
                <w:i/>
                <w:color w:val="FFFFFF" w:themeColor="background1"/>
                <w:sz w:val="20"/>
                <w:szCs w:val="20"/>
              </w:rPr>
              <w:t xml:space="preserve"> </w:t>
            </w:r>
            <w:proofErr w:type="spellStart"/>
            <w:r w:rsidRPr="00A552A7">
              <w:rPr>
                <w:rFonts w:ascii="Cambria" w:hAnsi="Cambria"/>
                <w:b/>
                <w:bCs/>
                <w:i/>
                <w:color w:val="FFFFFF" w:themeColor="background1"/>
                <w:sz w:val="20"/>
                <w:szCs w:val="20"/>
              </w:rPr>
              <w:t>materia</w:t>
            </w:r>
            <w:r w:rsidR="00EE00E9" w:rsidRPr="00A552A7">
              <w:rPr>
                <w:rFonts w:ascii="Cambria" w:hAnsi="Cambria"/>
                <w:b/>
                <w:bCs/>
                <w:i/>
                <w:color w:val="FFFFFF" w:themeColor="background1"/>
                <w:sz w:val="20"/>
                <w:szCs w:val="20"/>
              </w:rPr>
              <w:t>e</w:t>
            </w:r>
            <w:proofErr w:type="spellEnd"/>
            <w:r w:rsidRPr="00A552A7">
              <w:rPr>
                <w:rFonts w:ascii="Cambria" w:hAnsi="Cambria"/>
                <w:b/>
                <w:bCs/>
                <w:color w:val="FFFFFF" w:themeColor="background1"/>
                <w:sz w:val="20"/>
                <w:szCs w:val="20"/>
              </w:rPr>
              <w:t>:</w:t>
            </w:r>
          </w:p>
        </w:tc>
        <w:tc>
          <w:tcPr>
            <w:tcW w:w="5609" w:type="dxa"/>
            <w:vAlign w:val="center"/>
          </w:tcPr>
          <w:p w14:paraId="0C122F44" w14:textId="1E47FC6D" w:rsidR="003239B8" w:rsidRPr="00A552A7" w:rsidRDefault="003D288B" w:rsidP="00A552A7">
            <w:pPr>
              <w:jc w:val="both"/>
              <w:rPr>
                <w:rFonts w:ascii="Cambria" w:hAnsi="Cambria"/>
                <w:bCs/>
                <w:sz w:val="20"/>
                <w:szCs w:val="20"/>
                <w:lang w:val="es-ES"/>
              </w:rPr>
            </w:pPr>
            <w:r w:rsidRPr="00A552A7">
              <w:rPr>
                <w:rFonts w:ascii="Cambria" w:hAnsi="Cambria"/>
                <w:bCs/>
                <w:sz w:val="20"/>
                <w:szCs w:val="20"/>
                <w:lang w:val="es-ES"/>
              </w:rPr>
              <w:t>S</w:t>
            </w:r>
            <w:r w:rsidR="001A75E7" w:rsidRPr="00A552A7">
              <w:rPr>
                <w:rFonts w:ascii="Cambria" w:hAnsi="Cambria"/>
                <w:bCs/>
                <w:sz w:val="20"/>
                <w:szCs w:val="20"/>
                <w:lang w:val="es-ES"/>
              </w:rPr>
              <w:t>í</w:t>
            </w:r>
            <w:r w:rsidRPr="00A552A7">
              <w:rPr>
                <w:rFonts w:ascii="Cambria" w:hAnsi="Cambria"/>
                <w:bCs/>
                <w:sz w:val="20"/>
                <w:szCs w:val="20"/>
                <w:lang w:val="es-ES"/>
              </w:rPr>
              <w:t xml:space="preserve">, </w:t>
            </w:r>
            <w:r w:rsidR="001A75E7" w:rsidRPr="00A552A7">
              <w:rPr>
                <w:rFonts w:ascii="Cambria" w:hAnsi="Cambria"/>
                <w:bCs/>
                <w:sz w:val="20"/>
                <w:szCs w:val="20"/>
                <w:lang w:val="es-ES"/>
              </w:rPr>
              <w:t xml:space="preserve">Convención Americana </w:t>
            </w:r>
            <w:r w:rsidRPr="00A552A7">
              <w:rPr>
                <w:rFonts w:ascii="Cambria" w:hAnsi="Cambria"/>
                <w:bCs/>
                <w:sz w:val="20"/>
                <w:szCs w:val="20"/>
                <w:lang w:val="es-ES"/>
              </w:rPr>
              <w:t>(</w:t>
            </w:r>
            <w:r w:rsidR="00D9259C" w:rsidRPr="00A552A7">
              <w:rPr>
                <w:rFonts w:ascii="Cambria" w:hAnsi="Cambria"/>
                <w:bCs/>
                <w:sz w:val="20"/>
                <w:szCs w:val="20"/>
                <w:lang w:val="es-ES"/>
              </w:rPr>
              <w:t>depósito</w:t>
            </w:r>
            <w:r w:rsidRPr="00A552A7">
              <w:rPr>
                <w:rFonts w:ascii="Cambria" w:hAnsi="Cambria"/>
                <w:bCs/>
                <w:sz w:val="20"/>
                <w:szCs w:val="20"/>
                <w:lang w:val="es-ES"/>
              </w:rPr>
              <w:t xml:space="preserve"> </w:t>
            </w:r>
            <w:r w:rsidR="00D9259C" w:rsidRPr="00A552A7">
              <w:rPr>
                <w:rFonts w:ascii="Cambria" w:hAnsi="Cambria"/>
                <w:bCs/>
                <w:sz w:val="20"/>
                <w:szCs w:val="20"/>
                <w:lang w:val="es-ES"/>
              </w:rPr>
              <w:t>de instrumento realizado el 25 de mayo de 1978</w:t>
            </w:r>
            <w:r w:rsidR="006F2DA4" w:rsidRPr="00A552A7">
              <w:rPr>
                <w:rFonts w:ascii="Cambria" w:hAnsi="Cambria"/>
                <w:bCs/>
                <w:sz w:val="20"/>
                <w:szCs w:val="20"/>
                <w:lang w:val="es-ES"/>
              </w:rPr>
              <w:t>)</w:t>
            </w:r>
          </w:p>
        </w:tc>
      </w:tr>
    </w:tbl>
    <w:p w14:paraId="4E92C444" w14:textId="1DAF1B79" w:rsidR="003239B8" w:rsidRPr="00A552A7" w:rsidRDefault="003239B8" w:rsidP="00A552A7">
      <w:pPr>
        <w:spacing w:before="240" w:after="240"/>
        <w:ind w:firstLine="720"/>
        <w:jc w:val="both"/>
        <w:rPr>
          <w:rFonts w:asciiTheme="majorHAnsi" w:hAnsiTheme="majorHAnsi"/>
          <w:b/>
          <w:bCs/>
          <w:sz w:val="20"/>
          <w:szCs w:val="20"/>
          <w:lang w:val="es-ES"/>
        </w:rPr>
      </w:pPr>
      <w:r w:rsidRPr="00A552A7">
        <w:rPr>
          <w:rFonts w:asciiTheme="majorHAnsi" w:hAnsiTheme="majorHAnsi"/>
          <w:b/>
          <w:bCs/>
          <w:sz w:val="20"/>
          <w:szCs w:val="20"/>
          <w:lang w:val="es-ES"/>
        </w:rPr>
        <w:t xml:space="preserve">IV. </w:t>
      </w:r>
      <w:r w:rsidRPr="00A552A7">
        <w:rPr>
          <w:rFonts w:asciiTheme="majorHAnsi" w:hAnsiTheme="majorHAnsi"/>
          <w:b/>
          <w:bCs/>
          <w:sz w:val="20"/>
          <w:szCs w:val="20"/>
          <w:lang w:val="es-ES"/>
        </w:rPr>
        <w:tab/>
      </w:r>
      <w:r w:rsidR="00EE00E9" w:rsidRPr="00A552A7">
        <w:rPr>
          <w:rFonts w:asciiTheme="majorHAnsi" w:hAnsiTheme="majorHAnsi"/>
          <w:b/>
          <w:bCs/>
          <w:sz w:val="20"/>
          <w:szCs w:val="20"/>
          <w:lang w:val="es-ES"/>
        </w:rPr>
        <w:t>DUPLICACIÓN</w:t>
      </w:r>
      <w:r w:rsidR="00EE00E9" w:rsidRPr="00A552A7">
        <w:rPr>
          <w:rFonts w:asciiTheme="majorHAnsi" w:hAnsiTheme="majorHAnsi"/>
          <w:b/>
          <w:bCs/>
          <w:color w:val="FFFFFF" w:themeColor="background1"/>
          <w:sz w:val="20"/>
          <w:szCs w:val="20"/>
          <w:lang w:val="es-ES"/>
        </w:rPr>
        <w:t xml:space="preserve"> </w:t>
      </w:r>
      <w:r w:rsidR="00EE00E9" w:rsidRPr="00A552A7">
        <w:rPr>
          <w:rFonts w:asciiTheme="majorHAnsi" w:hAnsiTheme="majorHAnsi"/>
          <w:b/>
          <w:bCs/>
          <w:sz w:val="20"/>
          <w:szCs w:val="20"/>
          <w:lang w:val="es-ES"/>
        </w:rPr>
        <w:t>DE PROCEDIMIENTOS Y COSA JUZGADA</w:t>
      </w:r>
      <w:r w:rsidR="00EE00E9" w:rsidRPr="00A552A7">
        <w:rPr>
          <w:rFonts w:asciiTheme="majorHAnsi" w:hAnsiTheme="majorHAnsi"/>
          <w:b/>
          <w:bCs/>
          <w:i/>
          <w:sz w:val="20"/>
          <w:szCs w:val="20"/>
          <w:lang w:val="es-ES"/>
        </w:rPr>
        <w:t xml:space="preserve"> </w:t>
      </w:r>
      <w:r w:rsidR="00EE00E9" w:rsidRPr="00A552A7">
        <w:rPr>
          <w:rFonts w:asciiTheme="majorHAnsi" w:hAnsiTheme="majorHAnsi"/>
          <w:b/>
          <w:bCs/>
          <w:sz w:val="20"/>
          <w:szCs w:val="20"/>
          <w:lang w:val="es-ES"/>
        </w:rPr>
        <w:t xml:space="preserve">INTERNACIONAL, </w:t>
      </w:r>
      <w:r w:rsidRPr="00A552A7">
        <w:rPr>
          <w:rFonts w:asciiTheme="majorHAnsi" w:hAnsiTheme="majorHAnsi"/>
          <w:b/>
          <w:bCs/>
          <w:sz w:val="20"/>
          <w:szCs w:val="20"/>
          <w:lang w:val="es-ES"/>
        </w:rPr>
        <w:t xml:space="preserve"> CARACTERIZACIÓN, </w:t>
      </w:r>
      <w:r w:rsidRPr="00A552A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32"/>
        <w:gridCol w:w="5603"/>
      </w:tblGrid>
      <w:tr w:rsidR="00EE00E9" w:rsidRPr="00A552A7" w14:paraId="1231C988" w14:textId="77777777" w:rsidTr="006652D2">
        <w:trPr>
          <w:cantSplit/>
        </w:trPr>
        <w:tc>
          <w:tcPr>
            <w:tcW w:w="3532" w:type="dxa"/>
            <w:tcBorders>
              <w:top w:val="single" w:sz="4" w:space="0" w:color="auto"/>
              <w:bottom w:val="single" w:sz="6" w:space="0" w:color="auto"/>
            </w:tcBorders>
            <w:shd w:val="clear" w:color="auto" w:fill="386294"/>
            <w:vAlign w:val="center"/>
          </w:tcPr>
          <w:p w14:paraId="6F8031F4" w14:textId="77777777" w:rsidR="00EE00E9" w:rsidRPr="00A552A7" w:rsidRDefault="00EE00E9" w:rsidP="00A552A7">
            <w:pPr>
              <w:jc w:val="center"/>
              <w:rPr>
                <w:rFonts w:ascii="Cambria" w:hAnsi="Cambria"/>
                <w:b/>
                <w:bCs/>
                <w:color w:val="FFFFFF" w:themeColor="background1"/>
                <w:sz w:val="20"/>
                <w:szCs w:val="20"/>
                <w:lang w:val="es-ES"/>
              </w:rPr>
            </w:pPr>
            <w:r w:rsidRPr="00A552A7">
              <w:rPr>
                <w:rFonts w:ascii="Cambria" w:hAnsi="Cambria"/>
                <w:b/>
                <w:bCs/>
                <w:color w:val="FFFFFF" w:themeColor="background1"/>
                <w:sz w:val="20"/>
                <w:szCs w:val="20"/>
                <w:lang w:val="es-ES"/>
              </w:rPr>
              <w:t>Duplicación de procedimientos y cosa juzgada internacional:</w:t>
            </w:r>
          </w:p>
        </w:tc>
        <w:tc>
          <w:tcPr>
            <w:tcW w:w="5603" w:type="dxa"/>
            <w:vAlign w:val="center"/>
          </w:tcPr>
          <w:p w14:paraId="240941E6" w14:textId="1A866E9F" w:rsidR="00EE00E9" w:rsidRPr="00A552A7" w:rsidRDefault="00F87276" w:rsidP="00A552A7">
            <w:pPr>
              <w:pBdr>
                <w:top w:val="none" w:sz="0" w:space="0" w:color="auto"/>
                <w:left w:val="none" w:sz="0" w:space="0" w:color="auto"/>
                <w:bottom w:val="none" w:sz="0" w:space="0" w:color="auto"/>
                <w:right w:val="none" w:sz="0" w:space="0" w:color="auto"/>
                <w:between w:val="none" w:sz="0" w:space="0" w:color="auto"/>
                <w:bar w:val="none" w:sz="0" w:color="auto"/>
              </w:pBdr>
              <w:rPr>
                <w:bCs/>
                <w:sz w:val="20"/>
                <w:szCs w:val="20"/>
                <w:lang w:val="es-CO"/>
              </w:rPr>
            </w:pPr>
            <w:r w:rsidRPr="00A552A7">
              <w:rPr>
                <w:rFonts w:ascii="Cambria" w:hAnsi="Cambria"/>
                <w:bCs/>
                <w:sz w:val="20"/>
                <w:szCs w:val="20"/>
                <w:lang w:val="es-ES"/>
              </w:rPr>
              <w:t>No</w:t>
            </w:r>
          </w:p>
        </w:tc>
      </w:tr>
      <w:tr w:rsidR="003239B8" w:rsidRPr="00A552A7" w14:paraId="15FAA7D1" w14:textId="77777777" w:rsidTr="006652D2">
        <w:trPr>
          <w:cantSplit/>
        </w:trPr>
        <w:tc>
          <w:tcPr>
            <w:tcW w:w="3532" w:type="dxa"/>
            <w:tcBorders>
              <w:top w:val="single" w:sz="4" w:space="0" w:color="auto"/>
              <w:bottom w:val="single" w:sz="6" w:space="0" w:color="auto"/>
            </w:tcBorders>
            <w:shd w:val="clear" w:color="auto" w:fill="386294"/>
            <w:vAlign w:val="center"/>
          </w:tcPr>
          <w:p w14:paraId="1B0D29FF" w14:textId="77777777" w:rsidR="003239B8" w:rsidRPr="00A552A7" w:rsidRDefault="003239B8" w:rsidP="00A552A7">
            <w:pPr>
              <w:jc w:val="center"/>
              <w:rPr>
                <w:rFonts w:ascii="Cambria" w:hAnsi="Cambria"/>
                <w:b/>
                <w:bCs/>
                <w:i/>
                <w:color w:val="FFFFFF" w:themeColor="background1"/>
                <w:sz w:val="20"/>
                <w:szCs w:val="20"/>
              </w:rPr>
            </w:pPr>
            <w:r w:rsidRPr="00A552A7">
              <w:rPr>
                <w:rFonts w:ascii="Cambria" w:hAnsi="Cambria"/>
                <w:b/>
                <w:bCs/>
                <w:color w:val="FFFFFF" w:themeColor="background1"/>
                <w:sz w:val="20"/>
                <w:szCs w:val="20"/>
              </w:rPr>
              <w:t xml:space="preserve">Derechos </w:t>
            </w:r>
            <w:proofErr w:type="spellStart"/>
            <w:r w:rsidRPr="00A552A7">
              <w:rPr>
                <w:rFonts w:ascii="Cambria" w:hAnsi="Cambria"/>
                <w:b/>
                <w:bCs/>
                <w:color w:val="FFFFFF" w:themeColor="background1"/>
                <w:sz w:val="20"/>
                <w:szCs w:val="20"/>
              </w:rPr>
              <w:t>declarados</w:t>
            </w:r>
            <w:proofErr w:type="spellEnd"/>
            <w:r w:rsidRPr="00A552A7">
              <w:rPr>
                <w:rFonts w:ascii="Cambria" w:hAnsi="Cambria"/>
                <w:b/>
                <w:bCs/>
                <w:color w:val="FFFFFF" w:themeColor="background1"/>
                <w:sz w:val="20"/>
                <w:szCs w:val="20"/>
              </w:rPr>
              <w:t xml:space="preserve"> </w:t>
            </w:r>
            <w:proofErr w:type="spellStart"/>
            <w:r w:rsidRPr="00A552A7">
              <w:rPr>
                <w:rFonts w:ascii="Cambria" w:hAnsi="Cambria"/>
                <w:b/>
                <w:bCs/>
                <w:color w:val="FFFFFF" w:themeColor="background1"/>
                <w:sz w:val="20"/>
                <w:szCs w:val="20"/>
              </w:rPr>
              <w:t>admisibles</w:t>
            </w:r>
            <w:proofErr w:type="spellEnd"/>
            <w:r w:rsidRPr="00A552A7">
              <w:rPr>
                <w:rFonts w:ascii="Cambria" w:hAnsi="Cambria"/>
                <w:b/>
                <w:bCs/>
                <w:i/>
                <w:color w:val="FFFFFF" w:themeColor="background1"/>
                <w:sz w:val="20"/>
                <w:szCs w:val="20"/>
              </w:rPr>
              <w:t>:</w:t>
            </w:r>
          </w:p>
        </w:tc>
        <w:tc>
          <w:tcPr>
            <w:tcW w:w="5603" w:type="dxa"/>
            <w:vAlign w:val="center"/>
          </w:tcPr>
          <w:p w14:paraId="6310C8F7" w14:textId="648DBA72" w:rsidR="003239B8" w:rsidRPr="00A552A7" w:rsidRDefault="00F87276" w:rsidP="00A552A7">
            <w:pPr>
              <w:jc w:val="both"/>
              <w:rPr>
                <w:rFonts w:asciiTheme="majorHAnsi" w:hAnsiTheme="majorHAnsi"/>
                <w:bCs/>
                <w:sz w:val="20"/>
                <w:szCs w:val="20"/>
                <w:lang w:val="es-CO"/>
              </w:rPr>
            </w:pPr>
            <w:r w:rsidRPr="00A552A7">
              <w:rPr>
                <w:rFonts w:asciiTheme="majorHAnsi" w:hAnsiTheme="majorHAnsi"/>
                <w:bCs/>
                <w:sz w:val="20"/>
                <w:szCs w:val="20"/>
                <w:lang w:val="es-UY"/>
              </w:rPr>
              <w:t xml:space="preserve">Artículos 8 (garantías judiciales), </w:t>
            </w:r>
            <w:r w:rsidR="009D1089" w:rsidRPr="00A552A7">
              <w:rPr>
                <w:rFonts w:asciiTheme="majorHAnsi" w:hAnsiTheme="majorHAnsi"/>
                <w:bCs/>
                <w:sz w:val="20"/>
                <w:szCs w:val="20"/>
                <w:lang w:val="es-UY"/>
              </w:rPr>
              <w:t>21 (propiedad privada), 25 (protección judicial)</w:t>
            </w:r>
            <w:r w:rsidRPr="00A552A7">
              <w:rPr>
                <w:rFonts w:asciiTheme="majorHAnsi" w:hAnsiTheme="majorHAnsi"/>
                <w:bCs/>
                <w:sz w:val="20"/>
                <w:szCs w:val="20"/>
                <w:lang w:val="es-UY"/>
              </w:rPr>
              <w:t xml:space="preserve"> </w:t>
            </w:r>
            <w:r w:rsidR="009D1089" w:rsidRPr="00A552A7">
              <w:rPr>
                <w:rFonts w:asciiTheme="majorHAnsi" w:hAnsiTheme="majorHAnsi"/>
                <w:bCs/>
                <w:sz w:val="20"/>
                <w:szCs w:val="20"/>
                <w:lang w:val="es-UY"/>
              </w:rPr>
              <w:t>y 26 (</w:t>
            </w:r>
            <w:r w:rsidR="007B0A0C" w:rsidRPr="00A552A7">
              <w:rPr>
                <w:rFonts w:asciiTheme="majorHAnsi" w:hAnsiTheme="majorHAnsi"/>
                <w:bCs/>
                <w:sz w:val="20"/>
                <w:szCs w:val="20"/>
                <w:lang w:val="es-UY"/>
              </w:rPr>
              <w:t>derechos económicos, sociales y culturales</w:t>
            </w:r>
            <w:r w:rsidR="009D1089" w:rsidRPr="00A552A7">
              <w:rPr>
                <w:rFonts w:asciiTheme="majorHAnsi" w:hAnsiTheme="majorHAnsi"/>
                <w:bCs/>
                <w:sz w:val="20"/>
                <w:szCs w:val="20"/>
                <w:lang w:val="es-UY"/>
              </w:rPr>
              <w:t xml:space="preserve">) </w:t>
            </w:r>
            <w:r w:rsidRPr="00A552A7">
              <w:rPr>
                <w:rFonts w:asciiTheme="majorHAnsi" w:hAnsiTheme="majorHAnsi"/>
                <w:bCs/>
                <w:sz w:val="20"/>
                <w:szCs w:val="20"/>
                <w:lang w:val="es-CO"/>
              </w:rPr>
              <w:t xml:space="preserve">en relación con </w:t>
            </w:r>
            <w:r w:rsidR="00F544B5" w:rsidRPr="00A552A7">
              <w:rPr>
                <w:rFonts w:asciiTheme="majorHAnsi" w:hAnsiTheme="majorHAnsi"/>
                <w:bCs/>
                <w:sz w:val="20"/>
                <w:szCs w:val="20"/>
                <w:lang w:val="es-CO"/>
              </w:rPr>
              <w:t>el</w:t>
            </w:r>
            <w:r w:rsidRPr="00A552A7">
              <w:rPr>
                <w:rFonts w:asciiTheme="majorHAnsi" w:hAnsiTheme="majorHAnsi"/>
                <w:bCs/>
                <w:sz w:val="20"/>
                <w:szCs w:val="20"/>
                <w:lang w:val="es-CO"/>
              </w:rPr>
              <w:t xml:space="preserve"> artículo 1.1. (obligación de respetar los derechos) de la Convención Americana </w:t>
            </w:r>
          </w:p>
        </w:tc>
      </w:tr>
      <w:tr w:rsidR="003239B8" w:rsidRPr="00F8271D" w14:paraId="4EFD141E" w14:textId="77777777" w:rsidTr="006652D2">
        <w:trPr>
          <w:cantSplit/>
        </w:trPr>
        <w:tc>
          <w:tcPr>
            <w:tcW w:w="3532" w:type="dxa"/>
            <w:tcBorders>
              <w:top w:val="single" w:sz="6" w:space="0" w:color="auto"/>
              <w:bottom w:val="single" w:sz="6" w:space="0" w:color="auto"/>
            </w:tcBorders>
            <w:shd w:val="clear" w:color="auto" w:fill="386294"/>
            <w:vAlign w:val="center"/>
          </w:tcPr>
          <w:p w14:paraId="4C04A89C" w14:textId="77777777" w:rsidR="003239B8" w:rsidRPr="00A552A7" w:rsidRDefault="003239B8" w:rsidP="00A552A7">
            <w:pPr>
              <w:jc w:val="center"/>
              <w:rPr>
                <w:rFonts w:ascii="Cambria" w:hAnsi="Cambria"/>
                <w:b/>
                <w:bCs/>
                <w:color w:val="FFFFFF" w:themeColor="background1"/>
                <w:sz w:val="20"/>
                <w:szCs w:val="20"/>
                <w:lang w:val="es-ES"/>
              </w:rPr>
            </w:pPr>
            <w:r w:rsidRPr="00A552A7">
              <w:rPr>
                <w:rFonts w:ascii="Cambria" w:hAnsi="Cambria"/>
                <w:b/>
                <w:bCs/>
                <w:color w:val="FFFFFF" w:themeColor="background1"/>
                <w:sz w:val="20"/>
                <w:szCs w:val="20"/>
                <w:lang w:val="es-ES"/>
              </w:rPr>
              <w:t>Agotamiento de recursos internos</w:t>
            </w:r>
            <w:r w:rsidR="00EE00E9" w:rsidRPr="00A552A7">
              <w:rPr>
                <w:rFonts w:ascii="Cambria" w:hAnsi="Cambria"/>
                <w:b/>
                <w:bCs/>
                <w:color w:val="FFFFFF" w:themeColor="background1"/>
                <w:sz w:val="20"/>
                <w:szCs w:val="20"/>
                <w:lang w:val="es-ES"/>
              </w:rPr>
              <w:t xml:space="preserve"> o procedencia de una excepción</w:t>
            </w:r>
            <w:r w:rsidRPr="00A552A7">
              <w:rPr>
                <w:rFonts w:ascii="Cambria" w:hAnsi="Cambria"/>
                <w:b/>
                <w:bCs/>
                <w:color w:val="FFFFFF" w:themeColor="background1"/>
                <w:sz w:val="20"/>
                <w:szCs w:val="20"/>
                <w:lang w:val="es-ES"/>
              </w:rPr>
              <w:t>:</w:t>
            </w:r>
          </w:p>
        </w:tc>
        <w:tc>
          <w:tcPr>
            <w:tcW w:w="5603" w:type="dxa"/>
            <w:vAlign w:val="center"/>
          </w:tcPr>
          <w:p w14:paraId="69C53E8A" w14:textId="2FDCCC54" w:rsidR="003239B8" w:rsidRPr="00A552A7" w:rsidRDefault="00695CEA" w:rsidP="00A552A7">
            <w:pPr>
              <w:rPr>
                <w:rFonts w:ascii="Cambria" w:hAnsi="Cambria"/>
                <w:bCs/>
                <w:sz w:val="20"/>
                <w:szCs w:val="20"/>
                <w:lang w:val="es-ES"/>
              </w:rPr>
            </w:pPr>
            <w:r w:rsidRPr="00A552A7">
              <w:rPr>
                <w:rFonts w:ascii="Cambria" w:hAnsi="Cambria"/>
                <w:bCs/>
                <w:sz w:val="20"/>
                <w:szCs w:val="20"/>
                <w:lang w:val="es-ES"/>
              </w:rPr>
              <w:t>Sí</w:t>
            </w:r>
            <w:r w:rsidR="001A75E7" w:rsidRPr="00A552A7">
              <w:rPr>
                <w:rFonts w:ascii="Cambria" w:hAnsi="Cambria"/>
                <w:bCs/>
                <w:sz w:val="20"/>
                <w:szCs w:val="20"/>
                <w:lang w:val="es-ES"/>
              </w:rPr>
              <w:t>,</w:t>
            </w:r>
            <w:r w:rsidRPr="00A552A7">
              <w:rPr>
                <w:rFonts w:ascii="Cambria" w:hAnsi="Cambria"/>
                <w:bCs/>
                <w:sz w:val="20"/>
                <w:szCs w:val="20"/>
                <w:lang w:val="es-ES"/>
              </w:rPr>
              <w:t xml:space="preserve"> en los términos de la sección VI</w:t>
            </w:r>
          </w:p>
        </w:tc>
      </w:tr>
      <w:tr w:rsidR="003239B8" w:rsidRPr="00F8271D" w14:paraId="52B5BA17" w14:textId="77777777" w:rsidTr="006652D2">
        <w:trPr>
          <w:cantSplit/>
        </w:trPr>
        <w:tc>
          <w:tcPr>
            <w:tcW w:w="3532" w:type="dxa"/>
            <w:tcBorders>
              <w:top w:val="single" w:sz="6" w:space="0" w:color="auto"/>
              <w:bottom w:val="single" w:sz="6" w:space="0" w:color="auto"/>
            </w:tcBorders>
            <w:shd w:val="clear" w:color="auto" w:fill="386294"/>
            <w:vAlign w:val="center"/>
          </w:tcPr>
          <w:p w14:paraId="5DF99086" w14:textId="77777777" w:rsidR="003239B8" w:rsidRPr="00A552A7" w:rsidRDefault="003239B8" w:rsidP="00A552A7">
            <w:pPr>
              <w:jc w:val="center"/>
              <w:rPr>
                <w:rFonts w:ascii="Cambria" w:hAnsi="Cambria"/>
                <w:b/>
                <w:bCs/>
                <w:color w:val="FFFFFF" w:themeColor="background1"/>
                <w:sz w:val="20"/>
                <w:szCs w:val="20"/>
              </w:rPr>
            </w:pPr>
            <w:proofErr w:type="spellStart"/>
            <w:r w:rsidRPr="00A552A7">
              <w:rPr>
                <w:rFonts w:ascii="Cambria" w:hAnsi="Cambria"/>
                <w:b/>
                <w:bCs/>
                <w:color w:val="FFFFFF" w:themeColor="background1"/>
                <w:sz w:val="20"/>
                <w:szCs w:val="20"/>
              </w:rPr>
              <w:t>Presentación</w:t>
            </w:r>
            <w:proofErr w:type="spellEnd"/>
            <w:r w:rsidRPr="00A552A7">
              <w:rPr>
                <w:rFonts w:ascii="Cambria" w:hAnsi="Cambria"/>
                <w:b/>
                <w:bCs/>
                <w:color w:val="FFFFFF" w:themeColor="background1"/>
                <w:sz w:val="20"/>
                <w:szCs w:val="20"/>
              </w:rPr>
              <w:t xml:space="preserve"> </w:t>
            </w:r>
            <w:proofErr w:type="spellStart"/>
            <w:r w:rsidRPr="00A552A7">
              <w:rPr>
                <w:rFonts w:ascii="Cambria" w:hAnsi="Cambria"/>
                <w:b/>
                <w:bCs/>
                <w:color w:val="FFFFFF" w:themeColor="background1"/>
                <w:sz w:val="20"/>
                <w:szCs w:val="20"/>
              </w:rPr>
              <w:t>dentro</w:t>
            </w:r>
            <w:proofErr w:type="spellEnd"/>
            <w:r w:rsidRPr="00A552A7">
              <w:rPr>
                <w:rFonts w:ascii="Cambria" w:hAnsi="Cambria"/>
                <w:b/>
                <w:bCs/>
                <w:color w:val="FFFFFF" w:themeColor="background1"/>
                <w:sz w:val="20"/>
                <w:szCs w:val="20"/>
              </w:rPr>
              <w:t xml:space="preserve"> de </w:t>
            </w:r>
            <w:proofErr w:type="spellStart"/>
            <w:r w:rsidRPr="00A552A7">
              <w:rPr>
                <w:rFonts w:ascii="Cambria" w:hAnsi="Cambria"/>
                <w:b/>
                <w:bCs/>
                <w:color w:val="FFFFFF" w:themeColor="background1"/>
                <w:sz w:val="20"/>
                <w:szCs w:val="20"/>
              </w:rPr>
              <w:t>plazo</w:t>
            </w:r>
            <w:proofErr w:type="spellEnd"/>
            <w:r w:rsidRPr="00A552A7">
              <w:rPr>
                <w:rFonts w:ascii="Cambria" w:hAnsi="Cambria"/>
                <w:b/>
                <w:bCs/>
                <w:color w:val="FFFFFF" w:themeColor="background1"/>
                <w:sz w:val="20"/>
                <w:szCs w:val="20"/>
              </w:rPr>
              <w:t>:</w:t>
            </w:r>
          </w:p>
        </w:tc>
        <w:tc>
          <w:tcPr>
            <w:tcW w:w="5603" w:type="dxa"/>
            <w:vAlign w:val="center"/>
          </w:tcPr>
          <w:p w14:paraId="4A2A4569" w14:textId="44978550" w:rsidR="003239B8" w:rsidRPr="00A552A7" w:rsidRDefault="00695CEA" w:rsidP="00A552A7">
            <w:pPr>
              <w:rPr>
                <w:bCs/>
                <w:sz w:val="20"/>
                <w:szCs w:val="20"/>
                <w:lang w:val="es-CO"/>
              </w:rPr>
            </w:pPr>
            <w:r w:rsidRPr="00A552A7">
              <w:rPr>
                <w:rFonts w:ascii="Cambria" w:hAnsi="Cambria"/>
                <w:bCs/>
                <w:sz w:val="20"/>
                <w:szCs w:val="20"/>
                <w:lang w:val="es-ES"/>
              </w:rPr>
              <w:t>Sí</w:t>
            </w:r>
            <w:r w:rsidR="001A75E7" w:rsidRPr="00A552A7">
              <w:rPr>
                <w:rFonts w:ascii="Cambria" w:hAnsi="Cambria"/>
                <w:bCs/>
                <w:sz w:val="20"/>
                <w:szCs w:val="20"/>
                <w:lang w:val="es-ES"/>
              </w:rPr>
              <w:t>,</w:t>
            </w:r>
            <w:r w:rsidRPr="00A552A7">
              <w:rPr>
                <w:rFonts w:ascii="Cambria" w:hAnsi="Cambria"/>
                <w:bCs/>
                <w:sz w:val="20"/>
                <w:szCs w:val="20"/>
                <w:lang w:val="es-ES"/>
              </w:rPr>
              <w:t xml:space="preserve"> en los términos de la sección VI</w:t>
            </w:r>
          </w:p>
        </w:tc>
      </w:tr>
    </w:tbl>
    <w:p w14:paraId="18E6423B" w14:textId="77777777" w:rsidR="003239B8" w:rsidRPr="00A552A7" w:rsidRDefault="00223A29" w:rsidP="00A552A7">
      <w:pPr>
        <w:spacing w:before="240" w:after="240"/>
        <w:ind w:firstLine="720"/>
        <w:jc w:val="both"/>
        <w:rPr>
          <w:rFonts w:asciiTheme="majorHAnsi" w:hAnsiTheme="majorHAnsi"/>
          <w:b/>
          <w:sz w:val="20"/>
          <w:szCs w:val="20"/>
          <w:lang w:val="es-UY"/>
        </w:rPr>
      </w:pPr>
      <w:r w:rsidRPr="00A552A7">
        <w:rPr>
          <w:rFonts w:asciiTheme="majorHAnsi" w:hAnsiTheme="majorHAnsi"/>
          <w:b/>
          <w:sz w:val="20"/>
          <w:szCs w:val="20"/>
          <w:lang w:val="es-UY"/>
        </w:rPr>
        <w:t xml:space="preserve">V. </w:t>
      </w:r>
      <w:r w:rsidRPr="00A552A7">
        <w:rPr>
          <w:rFonts w:asciiTheme="majorHAnsi" w:hAnsiTheme="majorHAnsi"/>
          <w:b/>
          <w:sz w:val="20"/>
          <w:szCs w:val="20"/>
          <w:lang w:val="es-UY"/>
        </w:rPr>
        <w:tab/>
      </w:r>
      <w:r w:rsidR="003239B8" w:rsidRPr="00A552A7">
        <w:rPr>
          <w:rFonts w:asciiTheme="majorHAnsi" w:hAnsiTheme="majorHAnsi"/>
          <w:b/>
          <w:sz w:val="20"/>
          <w:szCs w:val="20"/>
          <w:lang w:val="es-UY"/>
        </w:rPr>
        <w:t xml:space="preserve">HECHOS ALEGADOS </w:t>
      </w:r>
    </w:p>
    <w:p w14:paraId="3ECFEA3B" w14:textId="2C36853A" w:rsidR="003B1395" w:rsidRPr="00A552A7" w:rsidRDefault="00901E2E"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CL"/>
        </w:rPr>
        <w:t xml:space="preserve">El señor </w:t>
      </w:r>
      <w:r w:rsidR="00A855A6" w:rsidRPr="00A552A7">
        <w:rPr>
          <w:rFonts w:ascii="Cambria" w:hAnsi="Cambria"/>
          <w:bCs/>
          <w:sz w:val="20"/>
          <w:szCs w:val="20"/>
          <w:lang w:val="es-CL"/>
        </w:rPr>
        <w:t xml:space="preserve">Edgar Alfredo Valdez </w:t>
      </w:r>
      <w:r w:rsidR="00060559">
        <w:fldChar w:fldCharType="begin"/>
      </w:r>
      <w:r w:rsidR="00060559" w:rsidRPr="00F8271D">
        <w:rPr>
          <w:lang w:val="es-US"/>
        </w:rPr>
        <w:instrText xml:space="preserve"> HYPERLINK "https://www.google.com/url?sa=t&amp;rct=j&amp;q=&amp;esrc=s&amp;source=web&amp;cd=5&amp;ved=0ahUKEwiGrtj3iYjZAhXJs1kKHagZCI4QFghBMAQ&amp;url=https%3A%2F%2Fes.wikipedia.org%2Fwiki%2FL%25C3%25B3pez_(apellido)&amp;usg=AOvVaw19b8SHGj_Dpzliom9ILEiU" </w:instrText>
      </w:r>
      <w:r w:rsidR="00060559">
        <w:fldChar w:fldCharType="separate"/>
      </w:r>
      <w:r w:rsidR="00A855A6" w:rsidRPr="00A552A7">
        <w:rPr>
          <w:rFonts w:ascii="Cambria" w:hAnsi="Cambria"/>
          <w:bCs/>
          <w:sz w:val="20"/>
          <w:szCs w:val="20"/>
          <w:lang w:val="es-CL"/>
        </w:rPr>
        <w:t>López</w:t>
      </w:r>
      <w:r w:rsidR="00060559">
        <w:rPr>
          <w:rFonts w:ascii="Cambria" w:hAnsi="Cambria"/>
          <w:bCs/>
          <w:sz w:val="20"/>
          <w:szCs w:val="20"/>
          <w:lang w:val="es-CL"/>
        </w:rPr>
        <w:fldChar w:fldCharType="end"/>
      </w:r>
      <w:r w:rsidR="00A855A6" w:rsidRPr="00A552A7">
        <w:rPr>
          <w:rFonts w:ascii="Cambria" w:hAnsi="Cambria"/>
          <w:bCs/>
          <w:sz w:val="20"/>
          <w:szCs w:val="20"/>
          <w:lang w:val="es-CL"/>
        </w:rPr>
        <w:t xml:space="preserve"> </w:t>
      </w:r>
      <w:r w:rsidR="00A855A6" w:rsidRPr="00A552A7">
        <w:rPr>
          <w:rFonts w:asciiTheme="majorHAnsi" w:hAnsiTheme="majorHAnsi"/>
          <w:sz w:val="20"/>
          <w:szCs w:val="20"/>
          <w:lang w:val="es-CL"/>
        </w:rPr>
        <w:t>(en adelante “el peticionario” o</w:t>
      </w:r>
      <w:r w:rsidR="000A1AC0" w:rsidRPr="00A552A7">
        <w:rPr>
          <w:rFonts w:asciiTheme="majorHAnsi" w:hAnsiTheme="majorHAnsi"/>
          <w:sz w:val="20"/>
          <w:szCs w:val="20"/>
          <w:lang w:val="es-CL"/>
        </w:rPr>
        <w:t xml:space="preserve"> “la presunta víctima”), refiere </w:t>
      </w:r>
      <w:r w:rsidR="00A855A6" w:rsidRPr="00A552A7">
        <w:rPr>
          <w:rFonts w:asciiTheme="majorHAnsi" w:hAnsiTheme="majorHAnsi"/>
          <w:sz w:val="20"/>
          <w:szCs w:val="20"/>
          <w:lang w:val="es-CL"/>
        </w:rPr>
        <w:t xml:space="preserve">que </w:t>
      </w:r>
      <w:r w:rsidR="003B1395" w:rsidRPr="00A552A7">
        <w:rPr>
          <w:rFonts w:asciiTheme="majorHAnsi" w:hAnsiTheme="majorHAnsi"/>
          <w:sz w:val="20"/>
          <w:szCs w:val="20"/>
          <w:lang w:val="es-ES"/>
        </w:rPr>
        <w:t>inició su relación laboral con la Universidad</w:t>
      </w:r>
      <w:r w:rsidR="00416B7B" w:rsidRPr="00A552A7">
        <w:rPr>
          <w:rFonts w:asciiTheme="majorHAnsi" w:hAnsiTheme="majorHAnsi"/>
          <w:sz w:val="20"/>
          <w:szCs w:val="20"/>
          <w:lang w:val="es-ES"/>
        </w:rPr>
        <w:t xml:space="preserve"> </w:t>
      </w:r>
      <w:r w:rsidR="00A855A6" w:rsidRPr="00A552A7">
        <w:rPr>
          <w:rFonts w:asciiTheme="majorHAnsi" w:hAnsiTheme="majorHAnsi"/>
          <w:sz w:val="20"/>
          <w:szCs w:val="20"/>
          <w:lang w:val="es-ES"/>
        </w:rPr>
        <w:t xml:space="preserve">estatal </w:t>
      </w:r>
      <w:r w:rsidR="00416B7B" w:rsidRPr="00A552A7">
        <w:rPr>
          <w:rFonts w:asciiTheme="majorHAnsi" w:hAnsiTheme="majorHAnsi"/>
          <w:sz w:val="20"/>
          <w:szCs w:val="20"/>
          <w:lang w:val="es-ES"/>
        </w:rPr>
        <w:t>de San Carlos</w:t>
      </w:r>
      <w:r w:rsidR="003B1395" w:rsidRPr="00A552A7">
        <w:rPr>
          <w:rFonts w:asciiTheme="majorHAnsi" w:hAnsiTheme="majorHAnsi"/>
          <w:sz w:val="20"/>
          <w:szCs w:val="20"/>
          <w:lang w:val="es-ES"/>
        </w:rPr>
        <w:t xml:space="preserve"> el 16 de enero de 1974</w:t>
      </w:r>
      <w:r w:rsidR="003B1395" w:rsidRPr="00A552A7">
        <w:rPr>
          <w:rFonts w:asciiTheme="majorHAnsi" w:hAnsiTheme="majorHAnsi"/>
          <w:color w:val="0070C0"/>
          <w:sz w:val="20"/>
          <w:szCs w:val="20"/>
          <w:lang w:val="es-ES"/>
        </w:rPr>
        <w:t xml:space="preserve"> </w:t>
      </w:r>
      <w:r w:rsidR="003B1395" w:rsidRPr="00A552A7">
        <w:rPr>
          <w:rFonts w:asciiTheme="majorHAnsi" w:hAnsiTheme="majorHAnsi"/>
          <w:sz w:val="20"/>
          <w:szCs w:val="20"/>
          <w:lang w:val="es-ES"/>
        </w:rPr>
        <w:t>en el área administrativa</w:t>
      </w:r>
      <w:r w:rsidR="00F544B5" w:rsidRPr="00A552A7">
        <w:rPr>
          <w:rFonts w:asciiTheme="majorHAnsi" w:hAnsiTheme="majorHAnsi"/>
          <w:sz w:val="20"/>
          <w:szCs w:val="20"/>
          <w:lang w:val="es-ES"/>
        </w:rPr>
        <w:t xml:space="preserve"> de contabilidad hasta su renuncia el </w:t>
      </w:r>
      <w:r w:rsidR="00375142" w:rsidRPr="00A552A7">
        <w:rPr>
          <w:rFonts w:asciiTheme="majorHAnsi" w:hAnsiTheme="majorHAnsi"/>
          <w:sz w:val="20"/>
          <w:szCs w:val="20"/>
          <w:lang w:val="es-ES"/>
        </w:rPr>
        <w:t xml:space="preserve">1 de junio </w:t>
      </w:r>
      <w:r w:rsidR="00F544B5" w:rsidRPr="00A552A7">
        <w:rPr>
          <w:rFonts w:asciiTheme="majorHAnsi" w:hAnsiTheme="majorHAnsi"/>
          <w:sz w:val="20"/>
          <w:szCs w:val="20"/>
          <w:lang w:val="es-ES"/>
        </w:rPr>
        <w:t>de 2003.</w:t>
      </w:r>
      <w:r w:rsidR="003B1395" w:rsidRPr="00A552A7">
        <w:rPr>
          <w:rFonts w:asciiTheme="majorHAnsi" w:hAnsiTheme="majorHAnsi"/>
          <w:sz w:val="20"/>
          <w:szCs w:val="20"/>
          <w:lang w:val="es-ES"/>
        </w:rPr>
        <w:t xml:space="preserve"> </w:t>
      </w:r>
      <w:r w:rsidR="000A1AC0" w:rsidRPr="00A552A7">
        <w:rPr>
          <w:rFonts w:asciiTheme="majorHAnsi" w:hAnsiTheme="majorHAnsi"/>
          <w:sz w:val="20"/>
          <w:szCs w:val="20"/>
          <w:lang w:val="es-ES"/>
        </w:rPr>
        <w:t>Indic</w:t>
      </w:r>
      <w:r w:rsidR="00F544B5" w:rsidRPr="00A552A7">
        <w:rPr>
          <w:rFonts w:asciiTheme="majorHAnsi" w:hAnsiTheme="majorHAnsi"/>
          <w:sz w:val="20"/>
          <w:szCs w:val="20"/>
          <w:lang w:val="es-ES"/>
        </w:rPr>
        <w:t>a que</w:t>
      </w:r>
      <w:r w:rsidR="000E1C56" w:rsidRPr="00A552A7">
        <w:rPr>
          <w:rFonts w:asciiTheme="majorHAnsi" w:hAnsiTheme="majorHAnsi"/>
          <w:sz w:val="20"/>
          <w:szCs w:val="20"/>
          <w:lang w:val="es-ES"/>
        </w:rPr>
        <w:t>,</w:t>
      </w:r>
      <w:r w:rsidR="00F544B5" w:rsidRPr="00A552A7">
        <w:rPr>
          <w:rFonts w:asciiTheme="majorHAnsi" w:hAnsiTheme="majorHAnsi"/>
          <w:sz w:val="20"/>
          <w:szCs w:val="20"/>
          <w:lang w:val="es-ES"/>
        </w:rPr>
        <w:t xml:space="preserve"> paralelamente</w:t>
      </w:r>
      <w:r w:rsidR="000E1C56" w:rsidRPr="00A552A7">
        <w:rPr>
          <w:rFonts w:asciiTheme="majorHAnsi" w:hAnsiTheme="majorHAnsi"/>
          <w:sz w:val="20"/>
          <w:szCs w:val="20"/>
          <w:lang w:val="es-ES"/>
        </w:rPr>
        <w:t>,</w:t>
      </w:r>
      <w:r w:rsidR="003B1395" w:rsidRPr="00A552A7">
        <w:rPr>
          <w:rFonts w:asciiTheme="majorHAnsi" w:hAnsiTheme="majorHAnsi"/>
          <w:sz w:val="20"/>
          <w:szCs w:val="20"/>
          <w:lang w:val="es-ES"/>
        </w:rPr>
        <w:t xml:space="preserve"> el 4 de marzo de 1993 pasó a desempeñarse como Ayudante de Cátedra I de la Facultad de Ciencias Económicas, siendo </w:t>
      </w:r>
      <w:r w:rsidR="003A7643" w:rsidRPr="00A552A7">
        <w:rPr>
          <w:rFonts w:asciiTheme="majorHAnsi" w:hAnsiTheme="majorHAnsi"/>
          <w:sz w:val="20"/>
          <w:szCs w:val="20"/>
          <w:lang w:val="es-ES"/>
        </w:rPr>
        <w:t xml:space="preserve">ilegal y arbitrariamente </w:t>
      </w:r>
      <w:r w:rsidR="003B1395" w:rsidRPr="00A552A7">
        <w:rPr>
          <w:rFonts w:asciiTheme="majorHAnsi" w:hAnsiTheme="majorHAnsi"/>
          <w:sz w:val="20"/>
          <w:szCs w:val="20"/>
          <w:lang w:val="es-ES"/>
        </w:rPr>
        <w:t>despedido el 5 de enero de 19</w:t>
      </w:r>
      <w:r w:rsidR="000A1AC0" w:rsidRPr="00A552A7">
        <w:rPr>
          <w:rFonts w:asciiTheme="majorHAnsi" w:hAnsiTheme="majorHAnsi"/>
          <w:sz w:val="20"/>
          <w:szCs w:val="20"/>
          <w:lang w:val="es-ES"/>
        </w:rPr>
        <w:t>95. El 21 de abril de 1995, como resultado de</w:t>
      </w:r>
      <w:r w:rsidR="003B1395" w:rsidRPr="00A552A7">
        <w:rPr>
          <w:rFonts w:asciiTheme="majorHAnsi" w:hAnsiTheme="majorHAnsi"/>
          <w:sz w:val="20"/>
          <w:szCs w:val="20"/>
          <w:lang w:val="es-ES"/>
        </w:rPr>
        <w:t xml:space="preserve"> una demanda del peticionario, el Juzgado Séptimo </w:t>
      </w:r>
      <w:r w:rsidR="00C835D9" w:rsidRPr="00A552A7">
        <w:rPr>
          <w:rFonts w:asciiTheme="majorHAnsi" w:hAnsiTheme="majorHAnsi"/>
          <w:sz w:val="20"/>
          <w:szCs w:val="20"/>
          <w:lang w:val="es-ES"/>
        </w:rPr>
        <w:t xml:space="preserve">de Trabajo y Previsión Social </w:t>
      </w:r>
      <w:r w:rsidR="003B1395" w:rsidRPr="00A552A7">
        <w:rPr>
          <w:rFonts w:asciiTheme="majorHAnsi" w:hAnsiTheme="majorHAnsi"/>
          <w:sz w:val="20"/>
          <w:szCs w:val="20"/>
          <w:lang w:val="es-ES"/>
        </w:rPr>
        <w:t xml:space="preserve">ordenó </w:t>
      </w:r>
      <w:r w:rsidR="00C835D9" w:rsidRPr="00A552A7">
        <w:rPr>
          <w:rFonts w:asciiTheme="majorHAnsi" w:hAnsiTheme="majorHAnsi"/>
          <w:sz w:val="20"/>
          <w:szCs w:val="20"/>
          <w:lang w:val="es-ES"/>
        </w:rPr>
        <w:t>su</w:t>
      </w:r>
      <w:r w:rsidR="003B1395" w:rsidRPr="00A552A7">
        <w:rPr>
          <w:rFonts w:asciiTheme="majorHAnsi" w:hAnsiTheme="majorHAnsi"/>
          <w:sz w:val="20"/>
          <w:szCs w:val="20"/>
          <w:lang w:val="es-ES"/>
        </w:rPr>
        <w:t xml:space="preserve"> reinstalación y el pago de salarios dejados de percibir desde el despido hasta la efectiva reinstalación en el puesto de Ayudante de Cátedra I, decisión confirmada por la Corte de Apelaciones el 8 de julio de 1996.</w:t>
      </w:r>
    </w:p>
    <w:p w14:paraId="4959B8E4" w14:textId="77777777" w:rsidR="003B1395" w:rsidRPr="00A552A7" w:rsidRDefault="003B1395" w:rsidP="00A552A7">
      <w:pPr>
        <w:ind w:left="720"/>
        <w:jc w:val="both"/>
        <w:rPr>
          <w:rFonts w:asciiTheme="majorHAnsi" w:hAnsiTheme="majorHAnsi"/>
          <w:sz w:val="20"/>
          <w:szCs w:val="20"/>
          <w:lang w:val="es-ES"/>
        </w:rPr>
      </w:pPr>
    </w:p>
    <w:p w14:paraId="1216EC68" w14:textId="343B3FC8" w:rsidR="003B1395" w:rsidRPr="00A552A7" w:rsidRDefault="000A1AC0"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lastRenderedPageBreak/>
        <w:t>A</w:t>
      </w:r>
      <w:r w:rsidR="003B1395" w:rsidRPr="00A552A7">
        <w:rPr>
          <w:rFonts w:asciiTheme="majorHAnsi" w:hAnsiTheme="majorHAnsi"/>
          <w:sz w:val="20"/>
          <w:szCs w:val="20"/>
          <w:lang w:val="es-ES"/>
        </w:rPr>
        <w:t>nte el incumplimiento de las autoridades de la Universidad con dicha decisión judicial,</w:t>
      </w:r>
      <w:r w:rsidR="003B1395" w:rsidRPr="00A552A7">
        <w:rPr>
          <w:rFonts w:asciiTheme="majorHAnsi" w:hAnsiTheme="majorHAnsi"/>
          <w:color w:val="00B050"/>
          <w:sz w:val="20"/>
          <w:szCs w:val="20"/>
          <w:lang w:val="es-ES"/>
        </w:rPr>
        <w:t xml:space="preserve"> </w:t>
      </w:r>
      <w:r w:rsidR="003B1395" w:rsidRPr="00A552A7">
        <w:rPr>
          <w:rFonts w:asciiTheme="majorHAnsi" w:hAnsiTheme="majorHAnsi"/>
          <w:sz w:val="20"/>
          <w:szCs w:val="20"/>
          <w:lang w:val="es-ES"/>
        </w:rPr>
        <w:t>el 12 de marzo de 1999 el peticionario presentó una denuncia penal contra el Rector de la Universidad por el delito de desobediencia</w:t>
      </w:r>
      <w:r w:rsidR="00962D8E" w:rsidRPr="00A552A7">
        <w:rPr>
          <w:rFonts w:asciiTheme="majorHAnsi" w:hAnsiTheme="majorHAnsi"/>
          <w:sz w:val="20"/>
          <w:szCs w:val="20"/>
          <w:lang w:val="es-ES"/>
        </w:rPr>
        <w:t xml:space="preserve"> ante el Juzgado Penal de Narcoactividad y Delitos contra el Ambiente</w:t>
      </w:r>
      <w:r w:rsidR="003B1395" w:rsidRPr="00A552A7">
        <w:rPr>
          <w:rFonts w:asciiTheme="majorHAnsi" w:hAnsiTheme="majorHAnsi"/>
          <w:sz w:val="20"/>
          <w:szCs w:val="20"/>
          <w:lang w:val="es-ES"/>
        </w:rPr>
        <w:t>. En el marco de dicha causa, el 17 de septiembre de 1999 se firmó en la Fiscalía un acta en la que el representante del Rector acordó que la</w:t>
      </w:r>
      <w:r w:rsidR="00A855A6" w:rsidRPr="00A552A7">
        <w:rPr>
          <w:rFonts w:asciiTheme="majorHAnsi" w:hAnsiTheme="majorHAnsi"/>
          <w:sz w:val="20"/>
          <w:szCs w:val="20"/>
          <w:lang w:val="es-ES"/>
        </w:rPr>
        <w:t xml:space="preserve"> presunta víctima</w:t>
      </w:r>
      <w:r w:rsidR="003B1395" w:rsidRPr="00A552A7">
        <w:rPr>
          <w:rFonts w:asciiTheme="majorHAnsi" w:hAnsiTheme="majorHAnsi"/>
          <w:sz w:val="20"/>
          <w:szCs w:val="20"/>
          <w:lang w:val="es-ES"/>
        </w:rPr>
        <w:t xml:space="preserve"> haría posesión efectiva de su cargo el 20 de septiembre de 1999 y que se cancelarían, en pagos parciales, los salarios dejados de percibir en un término que no excedería el 30 de noviembre de 1999. Ante el incumplimiento de dichos compromisos, </w:t>
      </w:r>
      <w:r w:rsidR="00A5790A" w:rsidRPr="00A552A7">
        <w:rPr>
          <w:rFonts w:asciiTheme="majorHAnsi" w:hAnsiTheme="majorHAnsi"/>
          <w:sz w:val="20"/>
          <w:szCs w:val="20"/>
          <w:lang w:val="es-ES"/>
        </w:rPr>
        <w:t>en noviembre y</w:t>
      </w:r>
      <w:r w:rsidR="005458F4" w:rsidRPr="00A552A7">
        <w:rPr>
          <w:rFonts w:asciiTheme="majorHAnsi" w:hAnsiTheme="majorHAnsi"/>
          <w:sz w:val="20"/>
          <w:szCs w:val="20"/>
          <w:lang w:val="es-ES"/>
        </w:rPr>
        <w:t xml:space="preserve"> </w:t>
      </w:r>
      <w:r w:rsidR="003B1395" w:rsidRPr="00A552A7">
        <w:rPr>
          <w:rFonts w:asciiTheme="majorHAnsi" w:hAnsiTheme="majorHAnsi"/>
          <w:sz w:val="20"/>
          <w:szCs w:val="20"/>
          <w:lang w:val="es-ES"/>
        </w:rPr>
        <w:t>diciembre de 1999 el peticionario dirigió varios oficios a distintas autoridades de la Universidad</w:t>
      </w:r>
      <w:r w:rsidR="001D7980" w:rsidRPr="00A552A7">
        <w:rPr>
          <w:rFonts w:asciiTheme="majorHAnsi" w:hAnsiTheme="majorHAnsi"/>
          <w:sz w:val="20"/>
          <w:szCs w:val="20"/>
          <w:lang w:val="es-ES"/>
        </w:rPr>
        <w:t>,</w:t>
      </w:r>
      <w:r w:rsidR="003B1395" w:rsidRPr="00A552A7">
        <w:rPr>
          <w:rFonts w:asciiTheme="majorHAnsi" w:hAnsiTheme="majorHAnsi"/>
          <w:sz w:val="20"/>
          <w:szCs w:val="20"/>
          <w:lang w:val="es-ES"/>
        </w:rPr>
        <w:t xml:space="preserve"> informando sobre la falta de reincorporación y de pago de salarios caídos, sin obtener respuesta. </w:t>
      </w:r>
    </w:p>
    <w:p w14:paraId="147802A3" w14:textId="77777777" w:rsidR="003B1395" w:rsidRPr="00A552A7" w:rsidRDefault="003B1395" w:rsidP="00A552A7">
      <w:pPr>
        <w:pStyle w:val="ListParagraph"/>
        <w:rPr>
          <w:rFonts w:asciiTheme="majorHAnsi" w:hAnsiTheme="majorHAnsi"/>
          <w:sz w:val="20"/>
          <w:szCs w:val="20"/>
          <w:lang w:val="es-ES"/>
        </w:rPr>
      </w:pPr>
    </w:p>
    <w:p w14:paraId="721026E8" w14:textId="58BEAFB7" w:rsidR="00D467CC" w:rsidRPr="00A552A7" w:rsidRDefault="003B1395"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t>Alega el peticionario que</w:t>
      </w:r>
      <w:r w:rsidR="00C67EA3" w:rsidRPr="00A552A7">
        <w:rPr>
          <w:rFonts w:asciiTheme="majorHAnsi" w:hAnsiTheme="majorHAnsi"/>
          <w:sz w:val="20"/>
          <w:szCs w:val="20"/>
          <w:lang w:val="es-ES"/>
        </w:rPr>
        <w:t>,</w:t>
      </w:r>
      <w:r w:rsidRPr="00A552A7">
        <w:rPr>
          <w:rFonts w:asciiTheme="majorHAnsi" w:hAnsiTheme="majorHAnsi"/>
          <w:sz w:val="20"/>
          <w:szCs w:val="20"/>
          <w:lang w:val="es-ES"/>
        </w:rPr>
        <w:t xml:space="preserve"> </w:t>
      </w:r>
      <w:r w:rsidR="00320DFF" w:rsidRPr="00A552A7">
        <w:rPr>
          <w:rFonts w:asciiTheme="majorHAnsi" w:hAnsiTheme="majorHAnsi"/>
          <w:sz w:val="20"/>
          <w:szCs w:val="20"/>
          <w:lang w:val="es-ES"/>
        </w:rPr>
        <w:t>a consecuencia del acta suscrita el 17 de septiembre de 1999, la Fiscalía resolvió desestimar</w:t>
      </w:r>
      <w:r w:rsidRPr="00A552A7">
        <w:rPr>
          <w:rFonts w:asciiTheme="majorHAnsi" w:hAnsiTheme="majorHAnsi"/>
          <w:sz w:val="20"/>
          <w:szCs w:val="20"/>
          <w:lang w:val="es-ES"/>
        </w:rPr>
        <w:t xml:space="preserve"> y archiv</w:t>
      </w:r>
      <w:r w:rsidR="00962D8E" w:rsidRPr="00A552A7">
        <w:rPr>
          <w:rFonts w:asciiTheme="majorHAnsi" w:hAnsiTheme="majorHAnsi"/>
          <w:sz w:val="20"/>
          <w:szCs w:val="20"/>
          <w:lang w:val="es-ES"/>
        </w:rPr>
        <w:t>ar su denuncia</w:t>
      </w:r>
      <w:r w:rsidR="00F928DA" w:rsidRPr="00A552A7">
        <w:rPr>
          <w:rFonts w:asciiTheme="majorHAnsi" w:hAnsiTheme="majorHAnsi"/>
          <w:sz w:val="20"/>
          <w:szCs w:val="20"/>
          <w:lang w:val="es-ES"/>
        </w:rPr>
        <w:t xml:space="preserve"> penal</w:t>
      </w:r>
      <w:r w:rsidR="00962D8E" w:rsidRPr="00A552A7">
        <w:rPr>
          <w:rFonts w:asciiTheme="majorHAnsi" w:hAnsiTheme="majorHAnsi"/>
          <w:sz w:val="20"/>
          <w:szCs w:val="20"/>
          <w:lang w:val="es-ES"/>
        </w:rPr>
        <w:t xml:space="preserve"> </w:t>
      </w:r>
      <w:r w:rsidRPr="00A552A7">
        <w:rPr>
          <w:rFonts w:asciiTheme="majorHAnsi" w:hAnsiTheme="majorHAnsi"/>
          <w:sz w:val="20"/>
          <w:szCs w:val="20"/>
          <w:lang w:val="es-ES"/>
        </w:rPr>
        <w:t>el 2 de diciembre de 1999 en forma arbitraria, ilegal y en abuso de autoridad</w:t>
      </w:r>
      <w:r w:rsidR="00962D8E" w:rsidRPr="00A552A7">
        <w:rPr>
          <w:rFonts w:asciiTheme="majorHAnsi" w:hAnsiTheme="majorHAnsi"/>
          <w:sz w:val="20"/>
          <w:szCs w:val="20"/>
          <w:lang w:val="es-ES"/>
        </w:rPr>
        <w:t>,</w:t>
      </w:r>
      <w:r w:rsidR="00AB0AFA" w:rsidRPr="00A552A7">
        <w:rPr>
          <w:rFonts w:asciiTheme="majorHAnsi" w:hAnsiTheme="majorHAnsi"/>
          <w:sz w:val="20"/>
          <w:szCs w:val="20"/>
          <w:lang w:val="es-ES"/>
        </w:rPr>
        <w:t xml:space="preserve"> pese a su  expresa oposición al persistir el incumplimiento de la decisión judicial y </w:t>
      </w:r>
      <w:r w:rsidR="003C1ED6" w:rsidRPr="00A552A7">
        <w:rPr>
          <w:rFonts w:asciiTheme="majorHAnsi" w:hAnsiTheme="majorHAnsi"/>
          <w:sz w:val="20"/>
          <w:szCs w:val="20"/>
          <w:lang w:val="es-ES"/>
        </w:rPr>
        <w:t>al no</w:t>
      </w:r>
      <w:r w:rsidR="00AB0AFA" w:rsidRPr="00A552A7">
        <w:rPr>
          <w:rFonts w:asciiTheme="majorHAnsi" w:hAnsiTheme="majorHAnsi"/>
          <w:sz w:val="20"/>
          <w:szCs w:val="20"/>
          <w:lang w:val="es-ES"/>
        </w:rPr>
        <w:t xml:space="preserve"> considerar que el hecho denunciado constituía un delito</w:t>
      </w:r>
      <w:r w:rsidRPr="00A552A7">
        <w:rPr>
          <w:rFonts w:asciiTheme="majorHAnsi" w:hAnsiTheme="majorHAnsi"/>
          <w:sz w:val="20"/>
          <w:szCs w:val="20"/>
          <w:lang w:val="es-ES"/>
        </w:rPr>
        <w:t xml:space="preserve">. Señala que </w:t>
      </w:r>
      <w:r w:rsidR="00C67EA3" w:rsidRPr="00A552A7">
        <w:rPr>
          <w:rFonts w:asciiTheme="majorHAnsi" w:hAnsiTheme="majorHAnsi"/>
          <w:sz w:val="20"/>
          <w:szCs w:val="20"/>
          <w:lang w:val="es-ES"/>
        </w:rPr>
        <w:t xml:space="preserve">recién tuvo conocimiento </w:t>
      </w:r>
      <w:r w:rsidR="003C1ED6" w:rsidRPr="00A552A7">
        <w:rPr>
          <w:rFonts w:asciiTheme="majorHAnsi" w:hAnsiTheme="majorHAnsi"/>
          <w:sz w:val="20"/>
          <w:szCs w:val="20"/>
          <w:lang w:val="es-ES"/>
        </w:rPr>
        <w:t xml:space="preserve">de </w:t>
      </w:r>
      <w:r w:rsidR="00C67EA3" w:rsidRPr="00A552A7">
        <w:rPr>
          <w:rFonts w:asciiTheme="majorHAnsi" w:hAnsiTheme="majorHAnsi"/>
          <w:sz w:val="20"/>
          <w:szCs w:val="20"/>
          <w:lang w:val="es-ES"/>
        </w:rPr>
        <w:t xml:space="preserve">dicha decisión el 20 de enero de 2003 ya que </w:t>
      </w:r>
      <w:r w:rsidR="00962D8E" w:rsidRPr="00A552A7">
        <w:rPr>
          <w:rFonts w:asciiTheme="majorHAnsi" w:hAnsiTheme="majorHAnsi"/>
          <w:sz w:val="20"/>
          <w:szCs w:val="20"/>
          <w:lang w:val="es-ES"/>
        </w:rPr>
        <w:t xml:space="preserve">permanentemente </w:t>
      </w:r>
      <w:r w:rsidRPr="00A552A7">
        <w:rPr>
          <w:rFonts w:asciiTheme="majorHAnsi" w:hAnsiTheme="majorHAnsi"/>
          <w:sz w:val="20"/>
          <w:szCs w:val="20"/>
          <w:lang w:val="es-ES"/>
        </w:rPr>
        <w:t>se le negó infor</w:t>
      </w:r>
      <w:r w:rsidR="00962D8E" w:rsidRPr="00A552A7">
        <w:rPr>
          <w:rFonts w:asciiTheme="majorHAnsi" w:hAnsiTheme="majorHAnsi"/>
          <w:sz w:val="20"/>
          <w:szCs w:val="20"/>
          <w:lang w:val="es-ES"/>
        </w:rPr>
        <w:t>mación sobre el avance del caso</w:t>
      </w:r>
      <w:r w:rsidR="00C67EA3" w:rsidRPr="00A552A7">
        <w:rPr>
          <w:rFonts w:asciiTheme="majorHAnsi" w:hAnsiTheme="majorHAnsi"/>
          <w:sz w:val="20"/>
          <w:szCs w:val="20"/>
          <w:lang w:val="es-ES"/>
        </w:rPr>
        <w:t xml:space="preserve"> y</w:t>
      </w:r>
      <w:r w:rsidRPr="00A552A7">
        <w:rPr>
          <w:rFonts w:asciiTheme="majorHAnsi" w:hAnsiTheme="majorHAnsi"/>
          <w:sz w:val="20"/>
          <w:szCs w:val="20"/>
          <w:lang w:val="es-ES"/>
        </w:rPr>
        <w:t xml:space="preserve"> </w:t>
      </w:r>
      <w:r w:rsidR="003A7643" w:rsidRPr="00A552A7">
        <w:rPr>
          <w:rFonts w:asciiTheme="majorHAnsi" w:hAnsiTheme="majorHAnsi"/>
          <w:sz w:val="20"/>
          <w:szCs w:val="20"/>
          <w:lang w:val="es-ES"/>
        </w:rPr>
        <w:t xml:space="preserve">durante años le informaron que </w:t>
      </w:r>
      <w:r w:rsidR="00413133" w:rsidRPr="00A552A7">
        <w:rPr>
          <w:rFonts w:asciiTheme="majorHAnsi" w:hAnsiTheme="majorHAnsi"/>
          <w:sz w:val="20"/>
          <w:szCs w:val="20"/>
          <w:lang w:val="es-ES"/>
        </w:rPr>
        <w:t>el expediente</w:t>
      </w:r>
      <w:r w:rsidR="003A7643" w:rsidRPr="00A552A7">
        <w:rPr>
          <w:rFonts w:asciiTheme="majorHAnsi" w:hAnsiTheme="majorHAnsi"/>
          <w:sz w:val="20"/>
          <w:szCs w:val="20"/>
          <w:lang w:val="es-ES"/>
        </w:rPr>
        <w:t xml:space="preserve"> estaba perdido</w:t>
      </w:r>
      <w:r w:rsidRPr="00A552A7">
        <w:rPr>
          <w:rFonts w:asciiTheme="majorHAnsi" w:hAnsiTheme="majorHAnsi"/>
          <w:sz w:val="20"/>
          <w:szCs w:val="20"/>
          <w:lang w:val="es-ES"/>
        </w:rPr>
        <w:t xml:space="preserve">, por lo que no pudo </w:t>
      </w:r>
      <w:r w:rsidR="00320DFF" w:rsidRPr="00A552A7">
        <w:rPr>
          <w:rFonts w:asciiTheme="majorHAnsi" w:hAnsiTheme="majorHAnsi"/>
          <w:sz w:val="20"/>
          <w:szCs w:val="20"/>
          <w:lang w:val="es-ES"/>
        </w:rPr>
        <w:t xml:space="preserve">oportunamente </w:t>
      </w:r>
      <w:r w:rsidRPr="00A552A7">
        <w:rPr>
          <w:rFonts w:asciiTheme="majorHAnsi" w:hAnsiTheme="majorHAnsi"/>
          <w:sz w:val="20"/>
          <w:szCs w:val="20"/>
          <w:lang w:val="es-ES"/>
        </w:rPr>
        <w:t>recurrir</w:t>
      </w:r>
      <w:r w:rsidR="003A7643" w:rsidRPr="00A552A7">
        <w:rPr>
          <w:rFonts w:asciiTheme="majorHAnsi" w:hAnsiTheme="majorHAnsi"/>
          <w:sz w:val="20"/>
          <w:szCs w:val="20"/>
          <w:lang w:val="es-ES"/>
        </w:rPr>
        <w:t xml:space="preserve"> </w:t>
      </w:r>
      <w:r w:rsidRPr="00A552A7">
        <w:rPr>
          <w:rFonts w:asciiTheme="majorHAnsi" w:hAnsiTheme="majorHAnsi"/>
          <w:sz w:val="20"/>
          <w:szCs w:val="20"/>
          <w:lang w:val="es-ES"/>
        </w:rPr>
        <w:t>la decisión de archivo.</w:t>
      </w:r>
      <w:r w:rsidR="00A07256" w:rsidRPr="00A552A7">
        <w:rPr>
          <w:rFonts w:asciiTheme="majorHAnsi" w:hAnsiTheme="majorHAnsi"/>
          <w:sz w:val="20"/>
          <w:szCs w:val="20"/>
          <w:lang w:val="es-ES"/>
        </w:rPr>
        <w:t xml:space="preserve"> Asimismo, alega que el 20 de enero de 2003 </w:t>
      </w:r>
      <w:r w:rsidR="00D259FA" w:rsidRPr="00A552A7">
        <w:rPr>
          <w:rFonts w:asciiTheme="majorHAnsi" w:hAnsiTheme="majorHAnsi"/>
          <w:sz w:val="20"/>
          <w:szCs w:val="20"/>
          <w:lang w:val="es-ES"/>
        </w:rPr>
        <w:t xml:space="preserve">solicitó </w:t>
      </w:r>
      <w:r w:rsidR="00A07256" w:rsidRPr="00A552A7">
        <w:rPr>
          <w:rFonts w:asciiTheme="majorHAnsi" w:hAnsiTheme="majorHAnsi"/>
          <w:sz w:val="20"/>
          <w:szCs w:val="20"/>
          <w:lang w:val="es-ES"/>
        </w:rPr>
        <w:t>a la Fiscal</w:t>
      </w:r>
      <w:r w:rsidR="00D259FA" w:rsidRPr="00A552A7">
        <w:rPr>
          <w:rFonts w:asciiTheme="majorHAnsi" w:hAnsiTheme="majorHAnsi"/>
          <w:sz w:val="20"/>
          <w:szCs w:val="20"/>
          <w:lang w:val="es-ES"/>
        </w:rPr>
        <w:t>í</w:t>
      </w:r>
      <w:r w:rsidR="00A07256" w:rsidRPr="00A552A7">
        <w:rPr>
          <w:rFonts w:asciiTheme="majorHAnsi" w:hAnsiTheme="majorHAnsi"/>
          <w:sz w:val="20"/>
          <w:szCs w:val="20"/>
          <w:lang w:val="es-ES"/>
        </w:rPr>
        <w:t xml:space="preserve">a </w:t>
      </w:r>
      <w:r w:rsidR="00053163" w:rsidRPr="00A552A7">
        <w:rPr>
          <w:rFonts w:asciiTheme="majorHAnsi" w:hAnsiTheme="majorHAnsi"/>
          <w:sz w:val="20"/>
          <w:szCs w:val="20"/>
          <w:lang w:val="es-ES"/>
        </w:rPr>
        <w:t xml:space="preserve">de Delitos Administrativos </w:t>
      </w:r>
      <w:r w:rsidR="00413133" w:rsidRPr="00A552A7">
        <w:rPr>
          <w:rFonts w:asciiTheme="majorHAnsi" w:hAnsiTheme="majorHAnsi"/>
          <w:sz w:val="20"/>
          <w:szCs w:val="20"/>
          <w:lang w:val="es-ES"/>
        </w:rPr>
        <w:t xml:space="preserve">que </w:t>
      </w:r>
      <w:r w:rsidR="00A07256" w:rsidRPr="00A552A7">
        <w:rPr>
          <w:rFonts w:asciiTheme="majorHAnsi" w:hAnsiTheme="majorHAnsi"/>
          <w:sz w:val="20"/>
          <w:szCs w:val="20"/>
          <w:lang w:val="es-ES"/>
        </w:rPr>
        <w:t>contin</w:t>
      </w:r>
      <w:r w:rsidR="00D259FA" w:rsidRPr="00A552A7">
        <w:rPr>
          <w:rFonts w:asciiTheme="majorHAnsi" w:hAnsiTheme="majorHAnsi"/>
          <w:sz w:val="20"/>
          <w:szCs w:val="20"/>
          <w:lang w:val="es-ES"/>
        </w:rPr>
        <w:t>ú</w:t>
      </w:r>
      <w:r w:rsidR="00A07256" w:rsidRPr="00A552A7">
        <w:rPr>
          <w:rFonts w:asciiTheme="majorHAnsi" w:hAnsiTheme="majorHAnsi"/>
          <w:sz w:val="20"/>
          <w:szCs w:val="20"/>
          <w:lang w:val="es-ES"/>
        </w:rPr>
        <w:t>e con el proceso penal por el delito de desobediencia en contra de las autoridades de la Universidad</w:t>
      </w:r>
      <w:r w:rsidR="005771E8" w:rsidRPr="00A552A7">
        <w:rPr>
          <w:rFonts w:asciiTheme="majorHAnsi" w:hAnsiTheme="majorHAnsi"/>
          <w:sz w:val="20"/>
          <w:szCs w:val="20"/>
          <w:lang w:val="es-ES"/>
        </w:rPr>
        <w:t>,</w:t>
      </w:r>
      <w:r w:rsidR="00A07256" w:rsidRPr="00A552A7">
        <w:rPr>
          <w:rFonts w:asciiTheme="majorHAnsi" w:hAnsiTheme="majorHAnsi"/>
          <w:sz w:val="20"/>
          <w:szCs w:val="20"/>
          <w:lang w:val="es-ES"/>
        </w:rPr>
        <w:t xml:space="preserve"> </w:t>
      </w:r>
      <w:r w:rsidR="00053163" w:rsidRPr="00A552A7">
        <w:rPr>
          <w:rFonts w:asciiTheme="majorHAnsi" w:hAnsiTheme="majorHAnsi"/>
          <w:sz w:val="20"/>
          <w:szCs w:val="20"/>
          <w:lang w:val="es-ES"/>
        </w:rPr>
        <w:t xml:space="preserve">toda vez que </w:t>
      </w:r>
      <w:r w:rsidR="00A07256" w:rsidRPr="00A552A7">
        <w:rPr>
          <w:rFonts w:asciiTheme="majorHAnsi" w:hAnsiTheme="majorHAnsi"/>
          <w:sz w:val="20"/>
          <w:szCs w:val="20"/>
          <w:lang w:val="es-ES"/>
        </w:rPr>
        <w:t xml:space="preserve">siguen incumpliendo con los compromisos </w:t>
      </w:r>
      <w:r w:rsidR="005771E8" w:rsidRPr="00A552A7">
        <w:rPr>
          <w:rFonts w:asciiTheme="majorHAnsi" w:hAnsiTheme="majorHAnsi"/>
          <w:sz w:val="20"/>
          <w:szCs w:val="20"/>
          <w:lang w:val="es-ES"/>
        </w:rPr>
        <w:t>asumidos</w:t>
      </w:r>
      <w:r w:rsidR="00A07256" w:rsidRPr="00A552A7">
        <w:rPr>
          <w:rFonts w:asciiTheme="majorHAnsi" w:hAnsiTheme="majorHAnsi"/>
          <w:sz w:val="20"/>
          <w:szCs w:val="20"/>
          <w:lang w:val="es-ES"/>
        </w:rPr>
        <w:t xml:space="preserve"> </w:t>
      </w:r>
      <w:r w:rsidR="00D259FA" w:rsidRPr="00A552A7">
        <w:rPr>
          <w:rFonts w:asciiTheme="majorHAnsi" w:hAnsiTheme="majorHAnsi"/>
          <w:sz w:val="20"/>
          <w:szCs w:val="20"/>
          <w:lang w:val="es-ES"/>
        </w:rPr>
        <w:t xml:space="preserve">en </w:t>
      </w:r>
      <w:r w:rsidR="00A07256" w:rsidRPr="00A552A7">
        <w:rPr>
          <w:rFonts w:asciiTheme="majorHAnsi" w:hAnsiTheme="majorHAnsi"/>
          <w:sz w:val="20"/>
          <w:szCs w:val="20"/>
          <w:lang w:val="es-ES"/>
        </w:rPr>
        <w:t>e</w:t>
      </w:r>
      <w:r w:rsidR="00053163" w:rsidRPr="00A552A7">
        <w:rPr>
          <w:rFonts w:asciiTheme="majorHAnsi" w:hAnsiTheme="majorHAnsi"/>
          <w:sz w:val="20"/>
          <w:szCs w:val="20"/>
          <w:lang w:val="es-ES"/>
        </w:rPr>
        <w:t>l acta.</w:t>
      </w:r>
      <w:r w:rsidR="002D40F4" w:rsidRPr="00A552A7">
        <w:rPr>
          <w:rFonts w:asciiTheme="majorHAnsi" w:hAnsiTheme="majorHAnsi"/>
          <w:sz w:val="20"/>
          <w:szCs w:val="20"/>
          <w:lang w:val="es-ES"/>
        </w:rPr>
        <w:t xml:space="preserve"> No obstante, sostiene que su solicitud no ha sido atendida.</w:t>
      </w:r>
    </w:p>
    <w:p w14:paraId="65EBE0A0" w14:textId="77777777" w:rsidR="00D467CC" w:rsidRPr="00A552A7" w:rsidRDefault="00D467CC" w:rsidP="00A552A7">
      <w:pPr>
        <w:pStyle w:val="ListParagraph"/>
        <w:rPr>
          <w:rFonts w:asciiTheme="majorHAnsi" w:hAnsiTheme="majorHAnsi"/>
          <w:sz w:val="20"/>
          <w:szCs w:val="20"/>
          <w:lang w:val="es-ES"/>
        </w:rPr>
      </w:pPr>
    </w:p>
    <w:p w14:paraId="41A1F1E2" w14:textId="77777777" w:rsidR="0076148B" w:rsidRPr="00A552A7" w:rsidRDefault="003B1395"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t>Señala que el 10 de marzo de 2000</w:t>
      </w:r>
      <w:r w:rsidR="005771E8" w:rsidRPr="00A552A7">
        <w:rPr>
          <w:rFonts w:asciiTheme="majorHAnsi" w:hAnsiTheme="majorHAnsi"/>
          <w:sz w:val="20"/>
          <w:szCs w:val="20"/>
          <w:lang w:val="es-ES"/>
        </w:rPr>
        <w:t>,</w:t>
      </w:r>
      <w:r w:rsidRPr="00A552A7">
        <w:rPr>
          <w:rFonts w:asciiTheme="majorHAnsi" w:hAnsiTheme="majorHAnsi"/>
          <w:sz w:val="20"/>
          <w:szCs w:val="20"/>
          <w:lang w:val="es-ES"/>
        </w:rPr>
        <w:t xml:space="preserve"> el Decano de la Facultad de Ciencias Económicas le envió un telegrama solicitando que se presente para la reinstalación. </w:t>
      </w:r>
      <w:r w:rsidR="00E24666" w:rsidRPr="00A552A7">
        <w:rPr>
          <w:rFonts w:asciiTheme="majorHAnsi" w:hAnsiTheme="majorHAnsi"/>
          <w:sz w:val="20"/>
          <w:szCs w:val="20"/>
          <w:lang w:val="es-ES"/>
        </w:rPr>
        <w:t xml:space="preserve">Dado que el peticionario no fue atendido </w:t>
      </w:r>
      <w:r w:rsidR="00C67EA3" w:rsidRPr="00A552A7">
        <w:rPr>
          <w:rFonts w:asciiTheme="majorHAnsi" w:hAnsiTheme="majorHAnsi"/>
          <w:sz w:val="20"/>
          <w:szCs w:val="20"/>
          <w:lang w:val="es-ES"/>
        </w:rPr>
        <w:t xml:space="preserve">al momento de presentarse </w:t>
      </w:r>
      <w:r w:rsidR="00E24666" w:rsidRPr="00A552A7">
        <w:rPr>
          <w:rFonts w:asciiTheme="majorHAnsi" w:hAnsiTheme="majorHAnsi"/>
          <w:sz w:val="20"/>
          <w:szCs w:val="20"/>
          <w:lang w:val="es-ES"/>
        </w:rPr>
        <w:t xml:space="preserve">para la reinstalación, el 14 del mismo mes dirigió un oficio al Decano indicando lo sucedido. </w:t>
      </w:r>
      <w:r w:rsidRPr="00A552A7">
        <w:rPr>
          <w:rFonts w:asciiTheme="majorHAnsi" w:hAnsiTheme="majorHAnsi"/>
          <w:sz w:val="20"/>
          <w:szCs w:val="20"/>
          <w:lang w:val="es-ES"/>
        </w:rPr>
        <w:t>El 16 de marzo de 2000</w:t>
      </w:r>
      <w:r w:rsidR="005771E8" w:rsidRPr="00A552A7">
        <w:rPr>
          <w:rFonts w:asciiTheme="majorHAnsi" w:hAnsiTheme="majorHAnsi"/>
          <w:sz w:val="20"/>
          <w:szCs w:val="20"/>
          <w:lang w:val="es-ES"/>
        </w:rPr>
        <w:t>,</w:t>
      </w:r>
      <w:r w:rsidRPr="00A552A7">
        <w:rPr>
          <w:rFonts w:asciiTheme="majorHAnsi" w:hAnsiTheme="majorHAnsi"/>
          <w:sz w:val="20"/>
          <w:szCs w:val="20"/>
          <w:lang w:val="es-ES"/>
        </w:rPr>
        <w:t xml:space="preserve"> el Decano le envió otro telegrama pidiendo que se presentara </w:t>
      </w:r>
      <w:r w:rsidR="003C1ED6" w:rsidRPr="00A552A7">
        <w:rPr>
          <w:rFonts w:asciiTheme="majorHAnsi" w:hAnsiTheme="majorHAnsi"/>
          <w:sz w:val="20"/>
          <w:szCs w:val="20"/>
          <w:lang w:val="es-ES"/>
        </w:rPr>
        <w:t xml:space="preserve">nuevamente </w:t>
      </w:r>
      <w:r w:rsidRPr="00A552A7">
        <w:rPr>
          <w:rFonts w:asciiTheme="majorHAnsi" w:hAnsiTheme="majorHAnsi"/>
          <w:sz w:val="20"/>
          <w:szCs w:val="20"/>
          <w:lang w:val="es-ES"/>
        </w:rPr>
        <w:t>para la reinstalación, pero tampoco habría sido</w:t>
      </w:r>
      <w:r w:rsidR="00E24666" w:rsidRPr="00A552A7">
        <w:rPr>
          <w:rFonts w:asciiTheme="majorHAnsi" w:hAnsiTheme="majorHAnsi"/>
          <w:sz w:val="20"/>
          <w:szCs w:val="20"/>
          <w:lang w:val="es-ES"/>
        </w:rPr>
        <w:t xml:space="preserve"> atendid</w:t>
      </w:r>
      <w:r w:rsidR="003A7643" w:rsidRPr="00A552A7">
        <w:rPr>
          <w:rFonts w:asciiTheme="majorHAnsi" w:hAnsiTheme="majorHAnsi"/>
          <w:sz w:val="20"/>
          <w:szCs w:val="20"/>
          <w:lang w:val="es-ES"/>
        </w:rPr>
        <w:t>o</w:t>
      </w:r>
      <w:r w:rsidRPr="00A552A7">
        <w:rPr>
          <w:rFonts w:asciiTheme="majorHAnsi" w:hAnsiTheme="majorHAnsi"/>
          <w:sz w:val="20"/>
          <w:szCs w:val="20"/>
          <w:lang w:val="es-ES"/>
        </w:rPr>
        <w:t>. Señala que, a diferencia de lo que indica el Estado ante la CIDH, nunca fue reinstalado en el cargo y solicita que el Estado pruebe dicha afirmación.</w:t>
      </w:r>
      <w:r w:rsidR="006C6474" w:rsidRPr="00A552A7">
        <w:rPr>
          <w:rFonts w:asciiTheme="majorHAnsi" w:hAnsiTheme="majorHAnsi"/>
          <w:sz w:val="20"/>
          <w:szCs w:val="20"/>
          <w:lang w:val="es-ES"/>
        </w:rPr>
        <w:t xml:space="preserve"> </w:t>
      </w:r>
      <w:r w:rsidR="000004AE" w:rsidRPr="00A552A7">
        <w:rPr>
          <w:rFonts w:asciiTheme="majorHAnsi" w:hAnsiTheme="majorHAnsi"/>
          <w:sz w:val="20"/>
          <w:szCs w:val="20"/>
          <w:lang w:val="es-ES"/>
        </w:rPr>
        <w:t>En relación con el pago de los</w:t>
      </w:r>
      <w:r w:rsidR="00320DFF" w:rsidRPr="00A552A7">
        <w:rPr>
          <w:rFonts w:asciiTheme="majorHAnsi" w:hAnsiTheme="majorHAnsi"/>
          <w:sz w:val="20"/>
          <w:szCs w:val="20"/>
          <w:lang w:val="es-ES"/>
        </w:rPr>
        <w:t xml:space="preserve"> salarios dejados de percibir, refiere </w:t>
      </w:r>
      <w:r w:rsidR="000004AE" w:rsidRPr="00A552A7">
        <w:rPr>
          <w:rFonts w:asciiTheme="majorHAnsi" w:hAnsiTheme="majorHAnsi"/>
          <w:sz w:val="20"/>
          <w:szCs w:val="20"/>
          <w:lang w:val="es-ES"/>
        </w:rPr>
        <w:t xml:space="preserve">que finalmente el 29 de noviembre de 2001 (dos años luego de lo acordado en el acta firmada el 17 de septiembre de 1999) se le pagaron los salarios correspondientes al período de enero de 1995 a diciembre de 1999, incluidos el aguinaldo y el bono respectivo. </w:t>
      </w:r>
    </w:p>
    <w:p w14:paraId="52CAE7AD" w14:textId="77777777" w:rsidR="0076148B" w:rsidRPr="00A552A7" w:rsidRDefault="0076148B" w:rsidP="00A552A7">
      <w:pPr>
        <w:pStyle w:val="ListParagraph"/>
        <w:rPr>
          <w:rFonts w:asciiTheme="majorHAnsi" w:hAnsiTheme="majorHAnsi"/>
          <w:sz w:val="20"/>
          <w:szCs w:val="20"/>
          <w:lang w:val="es-ES"/>
        </w:rPr>
      </w:pPr>
    </w:p>
    <w:p w14:paraId="6DABBA5C" w14:textId="7CC954E6" w:rsidR="00D467CC" w:rsidRPr="00A552A7" w:rsidRDefault="00C67EA3"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t xml:space="preserve">Por otra parte, el peticionario alega que </w:t>
      </w:r>
      <w:r w:rsidR="00B8364C" w:rsidRPr="00A552A7">
        <w:rPr>
          <w:rFonts w:asciiTheme="majorHAnsi" w:hAnsiTheme="majorHAnsi"/>
          <w:sz w:val="20"/>
          <w:szCs w:val="20"/>
          <w:lang w:val="es-ES"/>
        </w:rPr>
        <w:t>las autoridades u</w:t>
      </w:r>
      <w:r w:rsidR="00896251" w:rsidRPr="00A552A7">
        <w:rPr>
          <w:rFonts w:asciiTheme="majorHAnsi" w:hAnsiTheme="majorHAnsi"/>
          <w:sz w:val="20"/>
          <w:szCs w:val="20"/>
          <w:lang w:val="es-ES"/>
        </w:rPr>
        <w:t>niversitaria</w:t>
      </w:r>
      <w:r w:rsidR="00B8364C" w:rsidRPr="00A552A7">
        <w:rPr>
          <w:rFonts w:asciiTheme="majorHAnsi" w:hAnsiTheme="majorHAnsi"/>
          <w:sz w:val="20"/>
          <w:szCs w:val="20"/>
          <w:lang w:val="es-ES"/>
        </w:rPr>
        <w:t>s</w:t>
      </w:r>
      <w:r w:rsidR="00896251" w:rsidRPr="00A552A7">
        <w:rPr>
          <w:rFonts w:asciiTheme="majorHAnsi" w:hAnsiTheme="majorHAnsi"/>
          <w:sz w:val="20"/>
          <w:szCs w:val="20"/>
          <w:lang w:val="es-ES"/>
        </w:rPr>
        <w:t xml:space="preserve"> </w:t>
      </w:r>
      <w:r w:rsidRPr="00A552A7">
        <w:rPr>
          <w:rFonts w:asciiTheme="majorHAnsi" w:hAnsiTheme="majorHAnsi"/>
          <w:sz w:val="20"/>
          <w:szCs w:val="20"/>
          <w:lang w:val="es-ES"/>
        </w:rPr>
        <w:t xml:space="preserve">se negaron </w:t>
      </w:r>
      <w:r w:rsidR="00896251" w:rsidRPr="00A552A7">
        <w:rPr>
          <w:rFonts w:asciiTheme="majorHAnsi" w:hAnsiTheme="majorHAnsi"/>
          <w:sz w:val="20"/>
          <w:szCs w:val="20"/>
          <w:lang w:val="es-ES"/>
        </w:rPr>
        <w:t>a efectuar el pago de su jubilación</w:t>
      </w:r>
      <w:r w:rsidRPr="00A552A7">
        <w:rPr>
          <w:rFonts w:asciiTheme="majorHAnsi" w:hAnsiTheme="majorHAnsi"/>
          <w:sz w:val="20"/>
          <w:szCs w:val="20"/>
          <w:lang w:val="es-ES"/>
        </w:rPr>
        <w:t xml:space="preserve"> por</w:t>
      </w:r>
      <w:r w:rsidR="00896251" w:rsidRPr="00A552A7">
        <w:rPr>
          <w:rFonts w:asciiTheme="majorHAnsi" w:hAnsiTheme="majorHAnsi"/>
          <w:sz w:val="20"/>
          <w:szCs w:val="20"/>
          <w:lang w:val="es-ES"/>
        </w:rPr>
        <w:t xml:space="preserve"> las labores administrativas que </w:t>
      </w:r>
      <w:r w:rsidR="00744786" w:rsidRPr="00A552A7">
        <w:rPr>
          <w:rFonts w:asciiTheme="majorHAnsi" w:hAnsiTheme="majorHAnsi"/>
          <w:sz w:val="20"/>
          <w:szCs w:val="20"/>
          <w:lang w:val="es-ES"/>
        </w:rPr>
        <w:t xml:space="preserve">desempeñó </w:t>
      </w:r>
      <w:r w:rsidR="00896251" w:rsidRPr="00A552A7">
        <w:rPr>
          <w:rFonts w:asciiTheme="majorHAnsi" w:hAnsiTheme="majorHAnsi"/>
          <w:sz w:val="20"/>
          <w:szCs w:val="20"/>
          <w:lang w:val="es-ES"/>
        </w:rPr>
        <w:t>desde enero de 1974. El peticionario explica que</w:t>
      </w:r>
      <w:r w:rsidR="003B1395" w:rsidRPr="00A552A7">
        <w:rPr>
          <w:rFonts w:asciiTheme="majorHAnsi" w:hAnsiTheme="majorHAnsi"/>
          <w:sz w:val="20"/>
          <w:szCs w:val="20"/>
          <w:lang w:val="es-ES"/>
        </w:rPr>
        <w:t xml:space="preserve"> el </w:t>
      </w:r>
      <w:r w:rsidR="00375142" w:rsidRPr="00A552A7">
        <w:rPr>
          <w:rFonts w:asciiTheme="majorHAnsi" w:hAnsiTheme="majorHAnsi"/>
          <w:sz w:val="20"/>
          <w:szCs w:val="20"/>
          <w:lang w:val="es-ES"/>
        </w:rPr>
        <w:t xml:space="preserve">1 de junio </w:t>
      </w:r>
      <w:r w:rsidR="003B1395" w:rsidRPr="00A552A7">
        <w:rPr>
          <w:rFonts w:asciiTheme="majorHAnsi" w:hAnsiTheme="majorHAnsi"/>
          <w:sz w:val="20"/>
          <w:szCs w:val="20"/>
          <w:lang w:val="es-ES"/>
        </w:rPr>
        <w:t xml:space="preserve">2003 </w:t>
      </w:r>
      <w:r w:rsidR="00232128" w:rsidRPr="00A552A7">
        <w:rPr>
          <w:rFonts w:asciiTheme="majorHAnsi" w:hAnsiTheme="majorHAnsi"/>
          <w:sz w:val="20"/>
          <w:szCs w:val="20"/>
          <w:lang w:val="es-ES"/>
        </w:rPr>
        <w:t>renunció</w:t>
      </w:r>
      <w:r w:rsidR="00B93A0A" w:rsidRPr="00A552A7">
        <w:rPr>
          <w:rFonts w:asciiTheme="majorHAnsi" w:hAnsiTheme="majorHAnsi"/>
          <w:sz w:val="20"/>
          <w:szCs w:val="20"/>
          <w:lang w:val="es-ES"/>
        </w:rPr>
        <w:t xml:space="preserve"> </w:t>
      </w:r>
      <w:r w:rsidR="00375142" w:rsidRPr="00A552A7">
        <w:rPr>
          <w:rFonts w:asciiTheme="majorHAnsi" w:hAnsiTheme="majorHAnsi"/>
          <w:sz w:val="20"/>
          <w:szCs w:val="20"/>
          <w:lang w:val="es-ES"/>
        </w:rPr>
        <w:t xml:space="preserve">a su </w:t>
      </w:r>
      <w:r w:rsidR="00232128" w:rsidRPr="00A552A7">
        <w:rPr>
          <w:rFonts w:asciiTheme="majorHAnsi" w:hAnsiTheme="majorHAnsi"/>
          <w:sz w:val="20"/>
          <w:szCs w:val="20"/>
          <w:lang w:val="es-ES"/>
        </w:rPr>
        <w:t xml:space="preserve">plaza </w:t>
      </w:r>
      <w:r w:rsidR="00375142" w:rsidRPr="00A552A7">
        <w:rPr>
          <w:rFonts w:asciiTheme="majorHAnsi" w:hAnsiTheme="majorHAnsi"/>
          <w:sz w:val="20"/>
          <w:szCs w:val="20"/>
          <w:lang w:val="es-ES"/>
        </w:rPr>
        <w:t xml:space="preserve">de contador </w:t>
      </w:r>
      <w:r w:rsidR="00232128" w:rsidRPr="00A552A7">
        <w:rPr>
          <w:rFonts w:asciiTheme="majorHAnsi" w:hAnsiTheme="majorHAnsi"/>
          <w:sz w:val="20"/>
          <w:szCs w:val="20"/>
          <w:lang w:val="es-ES"/>
        </w:rPr>
        <w:t xml:space="preserve">del Departamento de Caja Central de </w:t>
      </w:r>
      <w:r w:rsidR="00B93A0A" w:rsidRPr="00A552A7">
        <w:rPr>
          <w:rFonts w:asciiTheme="majorHAnsi" w:hAnsiTheme="majorHAnsi"/>
          <w:sz w:val="20"/>
          <w:szCs w:val="20"/>
          <w:lang w:val="es-ES"/>
        </w:rPr>
        <w:t>la Universidad</w:t>
      </w:r>
      <w:r w:rsidR="004608F5" w:rsidRPr="00A552A7">
        <w:rPr>
          <w:rFonts w:asciiTheme="majorHAnsi" w:hAnsiTheme="majorHAnsi"/>
          <w:sz w:val="20"/>
          <w:szCs w:val="20"/>
          <w:lang w:val="es-ES"/>
        </w:rPr>
        <w:t xml:space="preserve"> para acogerse al Plan de Jubilaciones de la misma.</w:t>
      </w:r>
      <w:r w:rsidR="00375142" w:rsidRPr="00A552A7">
        <w:rPr>
          <w:rFonts w:asciiTheme="majorHAnsi" w:hAnsiTheme="majorHAnsi"/>
          <w:sz w:val="20"/>
          <w:szCs w:val="20"/>
          <w:lang w:val="es-ES"/>
        </w:rPr>
        <w:t xml:space="preserve"> </w:t>
      </w:r>
      <w:r w:rsidR="00B8364C" w:rsidRPr="00A552A7">
        <w:rPr>
          <w:rFonts w:asciiTheme="majorHAnsi" w:hAnsiTheme="majorHAnsi"/>
          <w:sz w:val="20"/>
          <w:szCs w:val="20"/>
          <w:lang w:val="es-ES"/>
        </w:rPr>
        <w:t>Indica</w:t>
      </w:r>
      <w:r w:rsidR="00375142" w:rsidRPr="00A552A7">
        <w:rPr>
          <w:rFonts w:asciiTheme="majorHAnsi" w:hAnsiTheme="majorHAnsi"/>
          <w:sz w:val="20"/>
          <w:szCs w:val="20"/>
          <w:lang w:val="es-ES"/>
        </w:rPr>
        <w:t xml:space="preserve"> que </w:t>
      </w:r>
      <w:r w:rsidR="00B93A0A" w:rsidRPr="00A552A7">
        <w:rPr>
          <w:rFonts w:asciiTheme="majorHAnsi" w:hAnsiTheme="majorHAnsi"/>
          <w:sz w:val="20"/>
          <w:szCs w:val="20"/>
          <w:lang w:val="es-ES"/>
        </w:rPr>
        <w:t>su</w:t>
      </w:r>
      <w:r w:rsidR="00375142" w:rsidRPr="00A552A7">
        <w:rPr>
          <w:rFonts w:asciiTheme="majorHAnsi" w:hAnsiTheme="majorHAnsi"/>
          <w:sz w:val="20"/>
          <w:szCs w:val="20"/>
          <w:lang w:val="es-ES"/>
        </w:rPr>
        <w:t xml:space="preserve"> renuncia fue aceptada el 29 de agosto de 2003 por el Director General Financiero</w:t>
      </w:r>
      <w:r w:rsidR="00B8364C" w:rsidRPr="00A552A7">
        <w:rPr>
          <w:rFonts w:asciiTheme="majorHAnsi" w:hAnsiTheme="majorHAnsi"/>
          <w:sz w:val="20"/>
          <w:szCs w:val="20"/>
          <w:lang w:val="es-ES"/>
        </w:rPr>
        <w:t>,</w:t>
      </w:r>
      <w:r w:rsidR="003B1395" w:rsidRPr="00A552A7">
        <w:rPr>
          <w:rFonts w:asciiTheme="majorHAnsi" w:hAnsiTheme="majorHAnsi"/>
          <w:sz w:val="20"/>
          <w:szCs w:val="20"/>
          <w:lang w:val="es-ES"/>
        </w:rPr>
        <w:t xml:space="preserve"> </w:t>
      </w:r>
      <w:r w:rsidR="00481416" w:rsidRPr="00A552A7">
        <w:rPr>
          <w:rFonts w:asciiTheme="majorHAnsi" w:hAnsiTheme="majorHAnsi"/>
          <w:sz w:val="20"/>
          <w:szCs w:val="20"/>
          <w:lang w:val="es-ES"/>
        </w:rPr>
        <w:t xml:space="preserve">pero que </w:t>
      </w:r>
      <w:r w:rsidR="003B1395" w:rsidRPr="00A552A7">
        <w:rPr>
          <w:rFonts w:asciiTheme="majorHAnsi" w:hAnsiTheme="majorHAnsi"/>
          <w:sz w:val="20"/>
          <w:szCs w:val="20"/>
          <w:lang w:val="es-ES"/>
        </w:rPr>
        <w:t>su solicitud de jubilación</w:t>
      </w:r>
      <w:r w:rsidR="00B93A0A" w:rsidRPr="00A552A7">
        <w:rPr>
          <w:rFonts w:asciiTheme="majorHAnsi" w:hAnsiTheme="majorHAnsi"/>
          <w:sz w:val="20"/>
          <w:szCs w:val="20"/>
          <w:lang w:val="es-ES"/>
        </w:rPr>
        <w:t xml:space="preserve"> presentada el 24 de septiembre de 2004,</w:t>
      </w:r>
      <w:r w:rsidR="003B1395" w:rsidRPr="00A552A7">
        <w:rPr>
          <w:rFonts w:asciiTheme="majorHAnsi" w:hAnsiTheme="majorHAnsi"/>
          <w:sz w:val="20"/>
          <w:szCs w:val="20"/>
          <w:lang w:val="es-ES"/>
        </w:rPr>
        <w:t xml:space="preserve"> fue </w:t>
      </w:r>
      <w:r w:rsidR="00B8364C" w:rsidRPr="00A552A7">
        <w:rPr>
          <w:rFonts w:asciiTheme="majorHAnsi" w:hAnsiTheme="majorHAnsi"/>
          <w:sz w:val="20"/>
          <w:szCs w:val="20"/>
          <w:lang w:val="es-ES"/>
        </w:rPr>
        <w:t xml:space="preserve">arbitrariamente </w:t>
      </w:r>
      <w:r w:rsidR="003B1395" w:rsidRPr="00A552A7">
        <w:rPr>
          <w:rFonts w:asciiTheme="majorHAnsi" w:hAnsiTheme="majorHAnsi"/>
          <w:sz w:val="20"/>
          <w:szCs w:val="20"/>
          <w:lang w:val="es-ES"/>
        </w:rPr>
        <w:t xml:space="preserve">rechazada por </w:t>
      </w:r>
      <w:r w:rsidR="00B93A0A" w:rsidRPr="00A552A7">
        <w:rPr>
          <w:rFonts w:asciiTheme="majorHAnsi" w:hAnsiTheme="majorHAnsi"/>
          <w:sz w:val="20"/>
          <w:szCs w:val="20"/>
          <w:lang w:val="es-ES"/>
        </w:rPr>
        <w:t>diversos</w:t>
      </w:r>
      <w:r w:rsidR="003B1395" w:rsidRPr="00A552A7">
        <w:rPr>
          <w:rFonts w:asciiTheme="majorHAnsi" w:hAnsiTheme="majorHAnsi"/>
          <w:sz w:val="20"/>
          <w:szCs w:val="20"/>
          <w:lang w:val="es-ES"/>
        </w:rPr>
        <w:t xml:space="preserve"> motivos. Entre ellos, porque</w:t>
      </w:r>
      <w:r w:rsidR="001B72D1" w:rsidRPr="00A552A7">
        <w:rPr>
          <w:rFonts w:asciiTheme="majorHAnsi" w:hAnsiTheme="majorHAnsi"/>
          <w:sz w:val="20"/>
          <w:szCs w:val="20"/>
          <w:lang w:val="es-ES"/>
        </w:rPr>
        <w:t xml:space="preserve"> </w:t>
      </w:r>
      <w:r w:rsidR="003E270C" w:rsidRPr="00A552A7">
        <w:rPr>
          <w:rFonts w:asciiTheme="majorHAnsi" w:hAnsiTheme="majorHAnsi"/>
          <w:sz w:val="20"/>
          <w:szCs w:val="20"/>
          <w:lang w:val="es-ES"/>
        </w:rPr>
        <w:t>la Direcci</w:t>
      </w:r>
      <w:r w:rsidR="000004AE" w:rsidRPr="00A552A7">
        <w:rPr>
          <w:rFonts w:asciiTheme="majorHAnsi" w:hAnsiTheme="majorHAnsi"/>
          <w:sz w:val="20"/>
          <w:szCs w:val="20"/>
          <w:lang w:val="es-ES"/>
        </w:rPr>
        <w:t>ó</w:t>
      </w:r>
      <w:r w:rsidR="003E270C" w:rsidRPr="00A552A7">
        <w:rPr>
          <w:rFonts w:asciiTheme="majorHAnsi" w:hAnsiTheme="majorHAnsi"/>
          <w:sz w:val="20"/>
          <w:szCs w:val="20"/>
          <w:lang w:val="es-ES"/>
        </w:rPr>
        <w:t>n de Asuntos Jur</w:t>
      </w:r>
      <w:r w:rsidR="000004AE" w:rsidRPr="00A552A7">
        <w:rPr>
          <w:rFonts w:asciiTheme="majorHAnsi" w:hAnsiTheme="majorHAnsi"/>
          <w:sz w:val="20"/>
          <w:szCs w:val="20"/>
          <w:lang w:val="es-ES"/>
        </w:rPr>
        <w:t>í</w:t>
      </w:r>
      <w:r w:rsidR="003E270C" w:rsidRPr="00A552A7">
        <w:rPr>
          <w:rFonts w:asciiTheme="majorHAnsi" w:hAnsiTheme="majorHAnsi"/>
          <w:sz w:val="20"/>
          <w:szCs w:val="20"/>
          <w:lang w:val="es-ES"/>
        </w:rPr>
        <w:t>dicos, mediante r</w:t>
      </w:r>
      <w:r w:rsidR="00D93DEA" w:rsidRPr="00A552A7">
        <w:rPr>
          <w:rFonts w:asciiTheme="majorHAnsi" w:hAnsiTheme="majorHAnsi"/>
          <w:sz w:val="20"/>
          <w:szCs w:val="20"/>
          <w:lang w:val="es-ES"/>
        </w:rPr>
        <w:t>esoluci</w:t>
      </w:r>
      <w:r w:rsidR="000004AE" w:rsidRPr="00A552A7">
        <w:rPr>
          <w:rFonts w:asciiTheme="majorHAnsi" w:hAnsiTheme="majorHAnsi"/>
          <w:sz w:val="20"/>
          <w:szCs w:val="20"/>
          <w:lang w:val="es-ES"/>
        </w:rPr>
        <w:t>ó</w:t>
      </w:r>
      <w:r w:rsidR="00D93DEA" w:rsidRPr="00A552A7">
        <w:rPr>
          <w:rFonts w:asciiTheme="majorHAnsi" w:hAnsiTheme="majorHAnsi"/>
          <w:sz w:val="20"/>
          <w:szCs w:val="20"/>
          <w:lang w:val="es-ES"/>
        </w:rPr>
        <w:t xml:space="preserve">n de 18 de octubre de 2004, habría señalado que </w:t>
      </w:r>
      <w:r w:rsidR="003E270C" w:rsidRPr="00A552A7">
        <w:rPr>
          <w:rFonts w:asciiTheme="majorHAnsi" w:hAnsiTheme="majorHAnsi"/>
          <w:sz w:val="20"/>
          <w:szCs w:val="20"/>
          <w:lang w:val="es-ES"/>
        </w:rPr>
        <w:t xml:space="preserve">el peticionario no puede ser </w:t>
      </w:r>
      <w:r w:rsidR="00AE7F6C" w:rsidRPr="00A552A7">
        <w:rPr>
          <w:rFonts w:asciiTheme="majorHAnsi" w:hAnsiTheme="majorHAnsi"/>
          <w:sz w:val="20"/>
          <w:szCs w:val="20"/>
          <w:lang w:val="es-ES"/>
        </w:rPr>
        <w:t xml:space="preserve">sujeto de jubilación al existir </w:t>
      </w:r>
      <w:r w:rsidR="003E270C" w:rsidRPr="00A552A7">
        <w:rPr>
          <w:rFonts w:asciiTheme="majorHAnsi" w:hAnsiTheme="majorHAnsi"/>
          <w:sz w:val="20"/>
          <w:szCs w:val="20"/>
          <w:lang w:val="es-ES"/>
        </w:rPr>
        <w:t>una relación laboral con la Universidad en calidad de docente</w:t>
      </w:r>
      <w:r w:rsidR="00EB58B8" w:rsidRPr="00A552A7">
        <w:rPr>
          <w:rFonts w:asciiTheme="majorHAnsi" w:hAnsiTheme="majorHAnsi"/>
          <w:sz w:val="20"/>
          <w:szCs w:val="20"/>
          <w:lang w:val="es-ES"/>
        </w:rPr>
        <w:t xml:space="preserve"> a la que no ha renunciado</w:t>
      </w:r>
      <w:r w:rsidR="00ED7D35" w:rsidRPr="00A552A7">
        <w:rPr>
          <w:rFonts w:asciiTheme="majorHAnsi" w:hAnsiTheme="majorHAnsi"/>
          <w:sz w:val="20"/>
          <w:szCs w:val="20"/>
          <w:lang w:val="es-ES"/>
        </w:rPr>
        <w:t xml:space="preserve"> expresamente</w:t>
      </w:r>
      <w:r w:rsidR="00481416" w:rsidRPr="00A552A7">
        <w:rPr>
          <w:rFonts w:asciiTheme="majorHAnsi" w:hAnsiTheme="majorHAnsi"/>
          <w:sz w:val="20"/>
          <w:szCs w:val="20"/>
          <w:lang w:val="es-ES"/>
        </w:rPr>
        <w:t>, ello aun cuando la</w:t>
      </w:r>
      <w:r w:rsidR="00481416" w:rsidRPr="00A552A7">
        <w:rPr>
          <w:lang w:val="es-ES"/>
        </w:rPr>
        <w:t xml:space="preserve"> </w:t>
      </w:r>
      <w:r w:rsidR="00481416" w:rsidRPr="00A552A7">
        <w:rPr>
          <w:rFonts w:asciiTheme="majorHAnsi" w:hAnsiTheme="majorHAnsi"/>
          <w:sz w:val="20"/>
          <w:szCs w:val="20"/>
          <w:lang w:val="es-ES"/>
        </w:rPr>
        <w:t>propia Junta Directiva de la Facultad de Ciencias Económicas informó que su relación laboral en dicha unidad académica terminó el 31 de diciembre de 1994</w:t>
      </w:r>
      <w:r w:rsidR="003E270C" w:rsidRPr="00A552A7">
        <w:rPr>
          <w:rFonts w:asciiTheme="majorHAnsi" w:hAnsiTheme="majorHAnsi"/>
          <w:sz w:val="20"/>
          <w:szCs w:val="20"/>
          <w:lang w:val="es-ES"/>
        </w:rPr>
        <w:t xml:space="preserve">. Asimismo, </w:t>
      </w:r>
      <w:r w:rsidR="00375142" w:rsidRPr="00A552A7">
        <w:rPr>
          <w:rFonts w:asciiTheme="majorHAnsi" w:hAnsiTheme="majorHAnsi"/>
          <w:sz w:val="20"/>
          <w:szCs w:val="20"/>
          <w:lang w:val="es-ES"/>
        </w:rPr>
        <w:t xml:space="preserve">el </w:t>
      </w:r>
      <w:r w:rsidR="003E270C" w:rsidRPr="00A552A7">
        <w:rPr>
          <w:rFonts w:asciiTheme="majorHAnsi" w:hAnsiTheme="majorHAnsi"/>
          <w:sz w:val="20"/>
          <w:szCs w:val="20"/>
          <w:lang w:val="es-ES"/>
        </w:rPr>
        <w:t xml:space="preserve">5 de octubre de 2007, la Junta Administradora </w:t>
      </w:r>
      <w:r w:rsidR="00F906B7" w:rsidRPr="00A552A7">
        <w:rPr>
          <w:rFonts w:asciiTheme="majorHAnsi" w:hAnsiTheme="majorHAnsi"/>
          <w:sz w:val="20"/>
          <w:szCs w:val="20"/>
          <w:lang w:val="es-ES"/>
        </w:rPr>
        <w:t xml:space="preserve">del Plan de Prestaciones </w:t>
      </w:r>
      <w:r w:rsidR="00872AF7" w:rsidRPr="00A552A7">
        <w:rPr>
          <w:rFonts w:asciiTheme="majorHAnsi" w:hAnsiTheme="majorHAnsi"/>
          <w:sz w:val="20"/>
          <w:szCs w:val="20"/>
          <w:lang w:val="es-ES"/>
        </w:rPr>
        <w:t xml:space="preserve">habría </w:t>
      </w:r>
      <w:r w:rsidR="00232128" w:rsidRPr="00A552A7">
        <w:rPr>
          <w:rFonts w:asciiTheme="majorHAnsi" w:hAnsiTheme="majorHAnsi"/>
          <w:sz w:val="20"/>
          <w:szCs w:val="20"/>
          <w:lang w:val="es-ES"/>
        </w:rPr>
        <w:t>calificado su situación laboral como</w:t>
      </w:r>
      <w:r w:rsidR="00872AF7" w:rsidRPr="00A552A7">
        <w:rPr>
          <w:rFonts w:asciiTheme="majorHAnsi" w:hAnsiTheme="majorHAnsi"/>
          <w:sz w:val="20"/>
          <w:szCs w:val="20"/>
          <w:lang w:val="es-ES"/>
        </w:rPr>
        <w:t xml:space="preserve"> indeterminada</w:t>
      </w:r>
      <w:r w:rsidR="00085322" w:rsidRPr="00A552A7">
        <w:rPr>
          <w:rFonts w:asciiTheme="majorHAnsi" w:hAnsiTheme="majorHAnsi"/>
          <w:sz w:val="20"/>
          <w:szCs w:val="20"/>
          <w:lang w:val="es-ES"/>
        </w:rPr>
        <w:t xml:space="preserve"> debido </w:t>
      </w:r>
      <w:r w:rsidR="009F78F4" w:rsidRPr="00A552A7">
        <w:rPr>
          <w:rFonts w:asciiTheme="majorHAnsi" w:hAnsiTheme="majorHAnsi"/>
          <w:sz w:val="20"/>
          <w:szCs w:val="20"/>
          <w:lang w:val="es-ES"/>
        </w:rPr>
        <w:t xml:space="preserve">a </w:t>
      </w:r>
      <w:r w:rsidR="00085322" w:rsidRPr="00A552A7">
        <w:rPr>
          <w:rFonts w:asciiTheme="majorHAnsi" w:hAnsiTheme="majorHAnsi"/>
          <w:sz w:val="20"/>
          <w:szCs w:val="20"/>
          <w:lang w:val="es-ES"/>
        </w:rPr>
        <w:t xml:space="preserve">la </w:t>
      </w:r>
      <w:r w:rsidR="009F78F4" w:rsidRPr="00A552A7">
        <w:rPr>
          <w:rFonts w:asciiTheme="majorHAnsi" w:hAnsiTheme="majorHAnsi"/>
          <w:sz w:val="20"/>
          <w:szCs w:val="20"/>
          <w:lang w:val="es-ES"/>
        </w:rPr>
        <w:t xml:space="preserve">controversia sobre </w:t>
      </w:r>
      <w:r w:rsidR="00085322" w:rsidRPr="00A552A7">
        <w:rPr>
          <w:rFonts w:asciiTheme="majorHAnsi" w:hAnsiTheme="majorHAnsi"/>
          <w:sz w:val="20"/>
          <w:szCs w:val="20"/>
          <w:lang w:val="es-ES"/>
        </w:rPr>
        <w:t>su reinstalación</w:t>
      </w:r>
      <w:r w:rsidR="009F78F4" w:rsidRPr="00A552A7">
        <w:rPr>
          <w:rFonts w:asciiTheme="majorHAnsi" w:hAnsiTheme="majorHAnsi"/>
          <w:sz w:val="20"/>
          <w:szCs w:val="20"/>
          <w:lang w:val="es-ES"/>
        </w:rPr>
        <w:t xml:space="preserve"> en el puesto </w:t>
      </w:r>
      <w:r w:rsidR="0076148B" w:rsidRPr="00A552A7">
        <w:rPr>
          <w:rFonts w:asciiTheme="majorHAnsi" w:hAnsiTheme="majorHAnsi"/>
          <w:sz w:val="20"/>
          <w:szCs w:val="20"/>
          <w:lang w:val="es-ES"/>
        </w:rPr>
        <w:t>docente</w:t>
      </w:r>
      <w:r w:rsidR="006652D2" w:rsidRPr="00A552A7">
        <w:rPr>
          <w:rFonts w:asciiTheme="majorHAnsi" w:hAnsiTheme="majorHAnsi"/>
          <w:sz w:val="20"/>
          <w:szCs w:val="20"/>
          <w:lang w:val="es-ES"/>
        </w:rPr>
        <w:t>,</w:t>
      </w:r>
      <w:r w:rsidR="00872AF7" w:rsidRPr="00A552A7">
        <w:rPr>
          <w:rFonts w:asciiTheme="majorHAnsi" w:hAnsiTheme="majorHAnsi"/>
          <w:sz w:val="20"/>
          <w:szCs w:val="20"/>
          <w:lang w:val="es-ES"/>
        </w:rPr>
        <w:t xml:space="preserve"> </w:t>
      </w:r>
      <w:r w:rsidR="00085322" w:rsidRPr="00A552A7">
        <w:rPr>
          <w:rFonts w:asciiTheme="majorHAnsi" w:hAnsiTheme="majorHAnsi"/>
          <w:sz w:val="20"/>
          <w:szCs w:val="20"/>
          <w:lang w:val="es-ES"/>
        </w:rPr>
        <w:t>y con base en ello justificó</w:t>
      </w:r>
      <w:r w:rsidR="00F928DA" w:rsidRPr="00A552A7">
        <w:rPr>
          <w:rFonts w:asciiTheme="majorHAnsi" w:hAnsiTheme="majorHAnsi"/>
          <w:sz w:val="20"/>
          <w:szCs w:val="20"/>
          <w:lang w:val="es-ES"/>
        </w:rPr>
        <w:t xml:space="preserve"> el no otorga</w:t>
      </w:r>
      <w:r w:rsidR="00085322" w:rsidRPr="00A552A7">
        <w:rPr>
          <w:rFonts w:asciiTheme="majorHAnsi" w:hAnsiTheme="majorHAnsi"/>
          <w:sz w:val="20"/>
          <w:szCs w:val="20"/>
          <w:lang w:val="es-ES"/>
        </w:rPr>
        <w:t>miento</w:t>
      </w:r>
      <w:r w:rsidR="00872AF7" w:rsidRPr="00A552A7">
        <w:rPr>
          <w:rFonts w:asciiTheme="majorHAnsi" w:hAnsiTheme="majorHAnsi"/>
          <w:sz w:val="20"/>
          <w:szCs w:val="20"/>
          <w:lang w:val="es-ES"/>
        </w:rPr>
        <w:t xml:space="preserve"> </w:t>
      </w:r>
      <w:r w:rsidR="009F78F4" w:rsidRPr="00A552A7">
        <w:rPr>
          <w:rFonts w:asciiTheme="majorHAnsi" w:hAnsiTheme="majorHAnsi"/>
          <w:sz w:val="20"/>
          <w:szCs w:val="20"/>
          <w:lang w:val="es-ES"/>
        </w:rPr>
        <w:t>de la</w:t>
      </w:r>
      <w:r w:rsidR="00F928DA" w:rsidRPr="00A552A7">
        <w:rPr>
          <w:rFonts w:asciiTheme="majorHAnsi" w:hAnsiTheme="majorHAnsi"/>
          <w:sz w:val="20"/>
          <w:szCs w:val="20"/>
          <w:lang w:val="es-ES"/>
        </w:rPr>
        <w:t xml:space="preserve"> jubilación como funcionario administrativo</w:t>
      </w:r>
      <w:r w:rsidR="00872AF7" w:rsidRPr="00A552A7">
        <w:rPr>
          <w:rFonts w:asciiTheme="majorHAnsi" w:hAnsiTheme="majorHAnsi"/>
          <w:sz w:val="20"/>
          <w:szCs w:val="20"/>
          <w:lang w:val="es-ES"/>
        </w:rPr>
        <w:t xml:space="preserve">. </w:t>
      </w:r>
    </w:p>
    <w:p w14:paraId="1802391E" w14:textId="77777777" w:rsidR="00D467CC" w:rsidRPr="00A552A7" w:rsidRDefault="00D467CC" w:rsidP="00A552A7">
      <w:pPr>
        <w:pStyle w:val="ListParagraph"/>
        <w:rPr>
          <w:rFonts w:asciiTheme="majorHAnsi" w:hAnsiTheme="majorHAnsi"/>
          <w:sz w:val="20"/>
          <w:szCs w:val="20"/>
          <w:lang w:val="es-ES"/>
        </w:rPr>
      </w:pPr>
    </w:p>
    <w:p w14:paraId="45B8CF93" w14:textId="023733F0" w:rsidR="00D467CC" w:rsidRPr="00A552A7" w:rsidRDefault="00481416"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t xml:space="preserve">Indica </w:t>
      </w:r>
      <w:r w:rsidR="00B93A0A" w:rsidRPr="00A552A7">
        <w:rPr>
          <w:rFonts w:asciiTheme="majorHAnsi" w:hAnsiTheme="majorHAnsi"/>
          <w:sz w:val="20"/>
          <w:szCs w:val="20"/>
          <w:lang w:val="es-ES"/>
        </w:rPr>
        <w:t>que</w:t>
      </w:r>
      <w:r w:rsidRPr="00A552A7">
        <w:rPr>
          <w:rFonts w:asciiTheme="majorHAnsi" w:hAnsiTheme="majorHAnsi"/>
          <w:sz w:val="20"/>
          <w:szCs w:val="20"/>
          <w:lang w:val="es-ES"/>
        </w:rPr>
        <w:t>,</w:t>
      </w:r>
      <w:r w:rsidR="00B93A0A" w:rsidRPr="00A552A7">
        <w:rPr>
          <w:rFonts w:asciiTheme="majorHAnsi" w:hAnsiTheme="majorHAnsi"/>
          <w:sz w:val="20"/>
          <w:szCs w:val="20"/>
          <w:lang w:val="es-ES"/>
        </w:rPr>
        <w:t xml:space="preserve"> </w:t>
      </w:r>
      <w:r w:rsidR="00BA5B29" w:rsidRPr="00A552A7">
        <w:rPr>
          <w:rFonts w:asciiTheme="majorHAnsi" w:hAnsiTheme="majorHAnsi"/>
          <w:sz w:val="20"/>
          <w:szCs w:val="20"/>
          <w:lang w:val="es-ES"/>
        </w:rPr>
        <w:t>el 17 de febrero de 2012</w:t>
      </w:r>
      <w:r w:rsidR="004608F5" w:rsidRPr="00A552A7">
        <w:rPr>
          <w:rFonts w:asciiTheme="majorHAnsi" w:hAnsiTheme="majorHAnsi"/>
          <w:sz w:val="20"/>
          <w:szCs w:val="20"/>
          <w:lang w:val="es-ES"/>
        </w:rPr>
        <w:t>, la</w:t>
      </w:r>
      <w:r w:rsidR="00BA5B29" w:rsidRPr="00A552A7">
        <w:rPr>
          <w:rFonts w:asciiTheme="majorHAnsi" w:hAnsiTheme="majorHAnsi"/>
          <w:sz w:val="20"/>
          <w:szCs w:val="20"/>
          <w:lang w:val="es-ES"/>
        </w:rPr>
        <w:t xml:space="preserve"> </w:t>
      </w:r>
      <w:r w:rsidR="002F2A26" w:rsidRPr="00A552A7">
        <w:rPr>
          <w:rFonts w:asciiTheme="majorHAnsi" w:hAnsiTheme="majorHAnsi"/>
          <w:sz w:val="20"/>
          <w:szCs w:val="20"/>
          <w:lang w:val="es-ES"/>
        </w:rPr>
        <w:t xml:space="preserve">Junta Administradora del Plan de Prestaciones </w:t>
      </w:r>
      <w:r w:rsidR="006B618E" w:rsidRPr="00A552A7">
        <w:rPr>
          <w:rFonts w:asciiTheme="majorHAnsi" w:hAnsiTheme="majorHAnsi"/>
          <w:sz w:val="20"/>
          <w:szCs w:val="20"/>
          <w:lang w:val="es-ES"/>
        </w:rPr>
        <w:t xml:space="preserve">respondió a </w:t>
      </w:r>
      <w:r w:rsidR="002F2A26" w:rsidRPr="00A552A7">
        <w:rPr>
          <w:rFonts w:asciiTheme="majorHAnsi" w:hAnsiTheme="majorHAnsi"/>
          <w:sz w:val="20"/>
          <w:szCs w:val="20"/>
          <w:lang w:val="es-ES"/>
        </w:rPr>
        <w:t>sus diversas solicitudes</w:t>
      </w:r>
      <w:r w:rsidR="00F47505" w:rsidRPr="00A552A7">
        <w:rPr>
          <w:rFonts w:asciiTheme="majorHAnsi" w:hAnsiTheme="majorHAnsi"/>
          <w:sz w:val="20"/>
          <w:szCs w:val="20"/>
          <w:lang w:val="es-ES"/>
        </w:rPr>
        <w:t xml:space="preserve"> de pago de jubilación</w:t>
      </w:r>
      <w:r w:rsidR="002F2A26" w:rsidRPr="00A552A7">
        <w:rPr>
          <w:rFonts w:asciiTheme="majorHAnsi" w:hAnsiTheme="majorHAnsi"/>
          <w:sz w:val="20"/>
          <w:szCs w:val="20"/>
          <w:lang w:val="es-ES"/>
        </w:rPr>
        <w:t xml:space="preserve">, </w:t>
      </w:r>
      <w:r w:rsidR="00A94E30" w:rsidRPr="00A552A7">
        <w:rPr>
          <w:rFonts w:asciiTheme="majorHAnsi" w:hAnsiTheme="majorHAnsi"/>
          <w:sz w:val="20"/>
          <w:szCs w:val="20"/>
          <w:lang w:val="es-CO"/>
        </w:rPr>
        <w:t>especificando</w:t>
      </w:r>
      <w:r w:rsidR="00B93A0A" w:rsidRPr="00A552A7">
        <w:rPr>
          <w:rFonts w:asciiTheme="majorHAnsi" w:hAnsiTheme="majorHAnsi"/>
          <w:sz w:val="20"/>
          <w:szCs w:val="20"/>
          <w:lang w:val="es-CO"/>
        </w:rPr>
        <w:t xml:space="preserve"> que el trámite de su jubilación </w:t>
      </w:r>
      <w:r w:rsidR="00744786" w:rsidRPr="00A552A7">
        <w:rPr>
          <w:rFonts w:asciiTheme="majorHAnsi" w:hAnsiTheme="majorHAnsi"/>
          <w:sz w:val="20"/>
          <w:szCs w:val="20"/>
          <w:lang w:val="es-CO"/>
        </w:rPr>
        <w:t xml:space="preserve">está </w:t>
      </w:r>
      <w:r w:rsidR="00B93A0A" w:rsidRPr="00A552A7">
        <w:rPr>
          <w:rFonts w:asciiTheme="majorHAnsi" w:hAnsiTheme="majorHAnsi"/>
          <w:sz w:val="20"/>
          <w:szCs w:val="20"/>
          <w:lang w:val="es-CO"/>
        </w:rPr>
        <w:t>condicionado</w:t>
      </w:r>
      <w:r w:rsidR="00BA5B29" w:rsidRPr="00A552A7">
        <w:rPr>
          <w:rFonts w:asciiTheme="majorHAnsi" w:hAnsiTheme="majorHAnsi"/>
          <w:sz w:val="20"/>
          <w:szCs w:val="20"/>
          <w:lang w:val="es-ES"/>
        </w:rPr>
        <w:t xml:space="preserve"> </w:t>
      </w:r>
      <w:r w:rsidR="00EB58B8" w:rsidRPr="00A552A7">
        <w:rPr>
          <w:rFonts w:asciiTheme="majorHAnsi" w:hAnsiTheme="majorHAnsi"/>
          <w:sz w:val="20"/>
          <w:szCs w:val="20"/>
          <w:lang w:val="es-CO"/>
        </w:rPr>
        <w:t xml:space="preserve">a </w:t>
      </w:r>
      <w:r w:rsidR="00F47505" w:rsidRPr="00A552A7">
        <w:rPr>
          <w:rFonts w:asciiTheme="majorHAnsi" w:hAnsiTheme="majorHAnsi"/>
          <w:sz w:val="20"/>
          <w:szCs w:val="20"/>
          <w:lang w:val="es-CO"/>
        </w:rPr>
        <w:t xml:space="preserve">que </w:t>
      </w:r>
      <w:r w:rsidR="00F47505" w:rsidRPr="00A552A7">
        <w:rPr>
          <w:rFonts w:asciiTheme="majorHAnsi" w:hAnsiTheme="majorHAnsi"/>
          <w:sz w:val="20"/>
          <w:szCs w:val="20"/>
          <w:lang w:val="es-ES"/>
        </w:rPr>
        <w:t xml:space="preserve">presente una declaración </w:t>
      </w:r>
      <w:r w:rsidR="006B618E" w:rsidRPr="00A552A7">
        <w:rPr>
          <w:rFonts w:asciiTheme="majorHAnsi" w:hAnsiTheme="majorHAnsi"/>
          <w:sz w:val="20"/>
          <w:szCs w:val="20"/>
          <w:lang w:val="es-ES"/>
        </w:rPr>
        <w:t xml:space="preserve">en el </w:t>
      </w:r>
      <w:r w:rsidR="00F47505" w:rsidRPr="00A552A7">
        <w:rPr>
          <w:rFonts w:asciiTheme="majorHAnsi" w:hAnsiTheme="majorHAnsi"/>
          <w:sz w:val="20"/>
          <w:szCs w:val="20"/>
          <w:lang w:val="es-ES"/>
        </w:rPr>
        <w:t xml:space="preserve">que </w:t>
      </w:r>
      <w:r w:rsidR="006B618E" w:rsidRPr="00A552A7">
        <w:rPr>
          <w:rFonts w:asciiTheme="majorHAnsi" w:hAnsiTheme="majorHAnsi"/>
          <w:sz w:val="20"/>
          <w:szCs w:val="20"/>
          <w:lang w:val="es-ES"/>
        </w:rPr>
        <w:t xml:space="preserve">se indique que </w:t>
      </w:r>
      <w:r w:rsidR="00F47505" w:rsidRPr="00A552A7">
        <w:rPr>
          <w:rFonts w:asciiTheme="majorHAnsi" w:hAnsiTheme="majorHAnsi"/>
          <w:sz w:val="20"/>
          <w:szCs w:val="20"/>
          <w:lang w:val="es-ES"/>
        </w:rPr>
        <w:t>no tiene reclamación alguna contra la Universidad, esto es, que renunci</w:t>
      </w:r>
      <w:r w:rsidR="00915E55" w:rsidRPr="00A552A7">
        <w:rPr>
          <w:rFonts w:asciiTheme="majorHAnsi" w:hAnsiTheme="majorHAnsi"/>
          <w:sz w:val="20"/>
          <w:szCs w:val="20"/>
          <w:lang w:val="es-ES"/>
        </w:rPr>
        <w:t>e</w:t>
      </w:r>
      <w:r w:rsidR="00F47505" w:rsidRPr="00A552A7">
        <w:rPr>
          <w:rFonts w:asciiTheme="majorHAnsi" w:hAnsiTheme="majorHAnsi"/>
          <w:sz w:val="20"/>
          <w:szCs w:val="20"/>
          <w:lang w:val="es-ES"/>
        </w:rPr>
        <w:t xml:space="preserve"> a la reinstalación en el cargo de Ayudante de Cátedra I y al pago de salarios dejados de percibir desde el 1 de enero de 2000</w:t>
      </w:r>
      <w:r w:rsidR="00915E55" w:rsidRPr="00A552A7">
        <w:rPr>
          <w:rFonts w:asciiTheme="majorHAnsi" w:hAnsiTheme="majorHAnsi"/>
          <w:sz w:val="20"/>
          <w:szCs w:val="20"/>
          <w:lang w:val="es-ES"/>
        </w:rPr>
        <w:t>, y</w:t>
      </w:r>
      <w:r w:rsidR="00F47505" w:rsidRPr="00A552A7">
        <w:rPr>
          <w:rFonts w:asciiTheme="majorHAnsi" w:hAnsiTheme="majorHAnsi"/>
          <w:sz w:val="20"/>
          <w:szCs w:val="20"/>
          <w:lang w:val="es-ES"/>
        </w:rPr>
        <w:t xml:space="preserve"> que su solicitud de jubilación sea </w:t>
      </w:r>
      <w:r w:rsidR="00F56761" w:rsidRPr="00A552A7">
        <w:rPr>
          <w:rFonts w:asciiTheme="majorHAnsi" w:hAnsiTheme="majorHAnsi"/>
          <w:sz w:val="20"/>
          <w:szCs w:val="20"/>
          <w:lang w:val="es-ES"/>
        </w:rPr>
        <w:t xml:space="preserve">por ambas calidades, de </w:t>
      </w:r>
      <w:r w:rsidR="00F47505" w:rsidRPr="00A552A7">
        <w:rPr>
          <w:rFonts w:asciiTheme="majorHAnsi" w:hAnsiTheme="majorHAnsi"/>
          <w:sz w:val="20"/>
          <w:szCs w:val="20"/>
          <w:lang w:val="es-ES"/>
        </w:rPr>
        <w:t xml:space="preserve">trabajador </w:t>
      </w:r>
      <w:r w:rsidR="008B2F7E" w:rsidRPr="00A552A7">
        <w:rPr>
          <w:rFonts w:asciiTheme="majorHAnsi" w:hAnsiTheme="majorHAnsi"/>
          <w:sz w:val="20"/>
          <w:szCs w:val="20"/>
          <w:lang w:val="es-ES"/>
        </w:rPr>
        <w:t>administrativo y docente</w:t>
      </w:r>
      <w:r w:rsidR="003B1395" w:rsidRPr="00A552A7">
        <w:rPr>
          <w:rFonts w:asciiTheme="majorHAnsi" w:hAnsiTheme="majorHAnsi"/>
          <w:sz w:val="20"/>
          <w:szCs w:val="20"/>
          <w:lang w:val="es-ES"/>
        </w:rPr>
        <w:t xml:space="preserve">. </w:t>
      </w:r>
      <w:r w:rsidR="00E1742D" w:rsidRPr="00A552A7">
        <w:rPr>
          <w:rFonts w:asciiTheme="majorHAnsi" w:hAnsiTheme="majorHAnsi"/>
          <w:sz w:val="20"/>
          <w:szCs w:val="20"/>
          <w:lang w:val="es-ES"/>
        </w:rPr>
        <w:t>En consecuencia, s</w:t>
      </w:r>
      <w:r w:rsidR="003B1395" w:rsidRPr="00A552A7">
        <w:rPr>
          <w:rFonts w:asciiTheme="majorHAnsi" w:hAnsiTheme="majorHAnsi"/>
          <w:sz w:val="20"/>
          <w:szCs w:val="20"/>
          <w:lang w:val="es-ES"/>
        </w:rPr>
        <w:t>eñala que esto constituye una medida de coacción, arbitraria e ilegal, ya que se le estaría solicitando que renuncie a derechos constitucionales irrenunciables.</w:t>
      </w:r>
      <w:r w:rsidR="00232128" w:rsidRPr="00A552A7">
        <w:rPr>
          <w:rFonts w:asciiTheme="majorHAnsi" w:hAnsiTheme="majorHAnsi"/>
          <w:sz w:val="20"/>
          <w:szCs w:val="20"/>
          <w:lang w:val="es-ES"/>
        </w:rPr>
        <w:t xml:space="preserve"> </w:t>
      </w:r>
      <w:r w:rsidRPr="00A552A7">
        <w:rPr>
          <w:rFonts w:asciiTheme="majorHAnsi" w:hAnsiTheme="majorHAnsi"/>
          <w:sz w:val="20"/>
          <w:szCs w:val="20"/>
          <w:lang w:val="es-ES"/>
        </w:rPr>
        <w:t xml:space="preserve">Alega </w:t>
      </w:r>
      <w:r w:rsidR="00232128" w:rsidRPr="00A552A7">
        <w:rPr>
          <w:rFonts w:asciiTheme="majorHAnsi" w:hAnsiTheme="majorHAnsi"/>
          <w:sz w:val="20"/>
          <w:szCs w:val="20"/>
          <w:lang w:val="es-ES"/>
        </w:rPr>
        <w:t>que, al negarle la jubilación, la Universidad ha imposibilitado su subsistencia poniendo en riesgo su vida y, al ser una persona mayor de 60 años, lo ha colocado en una situación</w:t>
      </w:r>
      <w:r w:rsidR="00744786" w:rsidRPr="00A552A7">
        <w:rPr>
          <w:rFonts w:asciiTheme="majorHAnsi" w:hAnsiTheme="majorHAnsi"/>
          <w:sz w:val="20"/>
          <w:szCs w:val="20"/>
          <w:lang w:val="es-ES"/>
        </w:rPr>
        <w:t xml:space="preserve"> de vulnerabilidad al tener su jubilación</w:t>
      </w:r>
      <w:r w:rsidR="00232128" w:rsidRPr="00A552A7">
        <w:rPr>
          <w:rFonts w:asciiTheme="majorHAnsi" w:hAnsiTheme="majorHAnsi"/>
          <w:sz w:val="20"/>
          <w:szCs w:val="20"/>
          <w:lang w:val="es-ES"/>
        </w:rPr>
        <w:t xml:space="preserve"> carácter de alimentos.</w:t>
      </w:r>
    </w:p>
    <w:p w14:paraId="45FB2A57" w14:textId="77777777" w:rsidR="00D467CC" w:rsidRPr="00A552A7" w:rsidRDefault="00D467CC" w:rsidP="00A552A7">
      <w:pPr>
        <w:pStyle w:val="ListParagraph"/>
        <w:rPr>
          <w:rFonts w:asciiTheme="majorHAnsi" w:hAnsiTheme="majorHAnsi"/>
          <w:sz w:val="20"/>
          <w:szCs w:val="20"/>
          <w:lang w:val="es-ES"/>
        </w:rPr>
      </w:pPr>
    </w:p>
    <w:p w14:paraId="05FC0A03" w14:textId="5CCC3493" w:rsidR="00D467CC" w:rsidRPr="00A552A7" w:rsidRDefault="003B1395"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lastRenderedPageBreak/>
        <w:t>El Estado por su parte alega</w:t>
      </w:r>
      <w:r w:rsidR="009706E1" w:rsidRPr="00A552A7">
        <w:rPr>
          <w:rFonts w:asciiTheme="majorHAnsi" w:hAnsiTheme="majorHAnsi"/>
          <w:sz w:val="20"/>
          <w:szCs w:val="20"/>
          <w:lang w:val="es-ES"/>
        </w:rPr>
        <w:t>,</w:t>
      </w:r>
      <w:r w:rsidRPr="00A552A7">
        <w:rPr>
          <w:rFonts w:asciiTheme="majorHAnsi" w:hAnsiTheme="majorHAnsi"/>
          <w:sz w:val="20"/>
          <w:szCs w:val="20"/>
          <w:lang w:val="es-ES"/>
        </w:rPr>
        <w:t xml:space="preserve"> </w:t>
      </w:r>
      <w:r w:rsidR="00A8261D" w:rsidRPr="00A552A7">
        <w:rPr>
          <w:rFonts w:asciiTheme="majorHAnsi" w:hAnsiTheme="majorHAnsi"/>
          <w:sz w:val="20"/>
          <w:szCs w:val="20"/>
          <w:lang w:val="es-ES"/>
        </w:rPr>
        <w:t>de forma escueta</w:t>
      </w:r>
      <w:r w:rsidR="009706E1" w:rsidRPr="00A552A7">
        <w:rPr>
          <w:rFonts w:asciiTheme="majorHAnsi" w:hAnsiTheme="majorHAnsi"/>
          <w:sz w:val="20"/>
          <w:szCs w:val="20"/>
          <w:lang w:val="es-ES"/>
        </w:rPr>
        <w:t>,</w:t>
      </w:r>
      <w:r w:rsidR="00A8261D" w:rsidRPr="00A552A7">
        <w:rPr>
          <w:rFonts w:asciiTheme="majorHAnsi" w:hAnsiTheme="majorHAnsi"/>
          <w:sz w:val="20"/>
          <w:szCs w:val="20"/>
          <w:lang w:val="es-ES"/>
        </w:rPr>
        <w:t xml:space="preserve"> </w:t>
      </w:r>
      <w:r w:rsidRPr="00A552A7">
        <w:rPr>
          <w:rFonts w:asciiTheme="majorHAnsi" w:hAnsiTheme="majorHAnsi"/>
          <w:sz w:val="20"/>
          <w:szCs w:val="20"/>
          <w:lang w:val="es-ES"/>
        </w:rPr>
        <w:t xml:space="preserve">que el peticionario fue reinstalado en su cargo, para lo cual fue creada la plaza 514 del Área Común y, en cumplimiento de la resolución judicial, se le pagaron los salarios dejados de percibir. Al respecto, el Estado adjunta copia de una planilla de pagos del año 2000 a nombre del peticionario. Respecto al pago de la jubilación, indica que, una vez la Universidad le traslade la información respectiva, la remitirá a la CIDH. A la fecha la CIDH no ha recibido información adicional del Estado. </w:t>
      </w:r>
    </w:p>
    <w:p w14:paraId="4A760ED6" w14:textId="77777777" w:rsidR="00D467CC" w:rsidRPr="00A552A7" w:rsidRDefault="00D467CC" w:rsidP="00A552A7">
      <w:pPr>
        <w:pStyle w:val="ListParagraph"/>
        <w:rPr>
          <w:rFonts w:asciiTheme="majorHAnsi" w:hAnsiTheme="majorHAnsi"/>
          <w:sz w:val="20"/>
          <w:szCs w:val="20"/>
          <w:lang w:val="es-ES"/>
        </w:rPr>
      </w:pPr>
    </w:p>
    <w:p w14:paraId="0418E782" w14:textId="49102F37" w:rsidR="00D467CC" w:rsidRPr="00A552A7" w:rsidRDefault="00D467CC" w:rsidP="00A552A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z w:val="20"/>
          <w:szCs w:val="20"/>
          <w:lang w:val="es-ES"/>
        </w:rPr>
      </w:pPr>
      <w:r w:rsidRPr="00A552A7">
        <w:rPr>
          <w:rFonts w:asciiTheme="majorHAnsi" w:hAnsiTheme="majorHAnsi"/>
          <w:b/>
          <w:sz w:val="20"/>
          <w:szCs w:val="20"/>
          <w:lang w:val="es-ES"/>
        </w:rPr>
        <w:t>VI.</w:t>
      </w:r>
      <w:r w:rsidRPr="00A552A7">
        <w:rPr>
          <w:rFonts w:asciiTheme="majorHAnsi" w:hAnsiTheme="majorHAnsi"/>
          <w:b/>
          <w:sz w:val="20"/>
          <w:szCs w:val="20"/>
          <w:lang w:val="es-ES"/>
        </w:rPr>
        <w:tab/>
        <w:t>ANÁLISIS DE AGOTAMIENTO DE LOS RECURSOS INTERNOS Y PLAZO DE PRESENTACIÓN</w:t>
      </w:r>
    </w:p>
    <w:p w14:paraId="1ED8F417" w14:textId="77777777" w:rsidR="00D467CC" w:rsidRPr="00A552A7" w:rsidRDefault="00D467CC" w:rsidP="00A552A7">
      <w:pPr>
        <w:pStyle w:val="ListParagraph"/>
        <w:rPr>
          <w:rFonts w:asciiTheme="majorHAnsi" w:hAnsiTheme="majorHAnsi"/>
          <w:bCs/>
          <w:sz w:val="20"/>
          <w:szCs w:val="20"/>
          <w:lang w:val="es-ES"/>
        </w:rPr>
      </w:pPr>
    </w:p>
    <w:p w14:paraId="62E8D6E3" w14:textId="1954BE88" w:rsidR="00D467CC" w:rsidRPr="00A552A7" w:rsidRDefault="00B05629"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bCs/>
          <w:sz w:val="20"/>
          <w:szCs w:val="20"/>
          <w:lang w:val="es-ES"/>
        </w:rPr>
        <w:t xml:space="preserve">En relación con el </w:t>
      </w:r>
      <w:r w:rsidR="00BB16EA" w:rsidRPr="00A552A7">
        <w:rPr>
          <w:rFonts w:asciiTheme="majorHAnsi" w:hAnsiTheme="majorHAnsi"/>
          <w:bCs/>
          <w:sz w:val="20"/>
          <w:szCs w:val="20"/>
          <w:lang w:val="es-ES"/>
        </w:rPr>
        <w:t>a</w:t>
      </w:r>
      <w:r w:rsidR="00D244B5" w:rsidRPr="00A552A7">
        <w:rPr>
          <w:rFonts w:asciiTheme="majorHAnsi" w:hAnsiTheme="majorHAnsi"/>
          <w:bCs/>
          <w:sz w:val="20"/>
          <w:szCs w:val="20"/>
          <w:lang w:val="es-ES"/>
        </w:rPr>
        <w:t>l</w:t>
      </w:r>
      <w:r w:rsidR="00BB16EA" w:rsidRPr="00A552A7">
        <w:rPr>
          <w:rFonts w:asciiTheme="majorHAnsi" w:hAnsiTheme="majorHAnsi"/>
          <w:bCs/>
          <w:sz w:val="20"/>
          <w:szCs w:val="20"/>
          <w:lang w:val="es-ES"/>
        </w:rPr>
        <w:t>egado</w:t>
      </w:r>
      <w:r w:rsidR="00D244B5" w:rsidRPr="00A552A7">
        <w:rPr>
          <w:rFonts w:asciiTheme="majorHAnsi" w:hAnsiTheme="majorHAnsi"/>
          <w:bCs/>
          <w:sz w:val="20"/>
          <w:szCs w:val="20"/>
          <w:lang w:val="es-ES"/>
        </w:rPr>
        <w:t xml:space="preserve"> despido ilegal</w:t>
      </w:r>
      <w:r w:rsidR="002A725E" w:rsidRPr="00A552A7">
        <w:rPr>
          <w:rFonts w:asciiTheme="majorHAnsi" w:hAnsiTheme="majorHAnsi"/>
          <w:bCs/>
          <w:sz w:val="20"/>
          <w:szCs w:val="20"/>
          <w:lang w:val="es-ES"/>
        </w:rPr>
        <w:t xml:space="preserve"> de la presunta víctima como </w:t>
      </w:r>
      <w:r w:rsidR="002A725E" w:rsidRPr="00A552A7">
        <w:rPr>
          <w:rFonts w:asciiTheme="majorHAnsi" w:hAnsiTheme="majorHAnsi"/>
          <w:sz w:val="20"/>
          <w:szCs w:val="20"/>
          <w:lang w:val="es-ES"/>
        </w:rPr>
        <w:t>Ayudante de Cátedra I</w:t>
      </w:r>
      <w:r w:rsidR="00D244B5" w:rsidRPr="00A552A7">
        <w:rPr>
          <w:rFonts w:asciiTheme="majorHAnsi" w:hAnsiTheme="majorHAnsi"/>
          <w:bCs/>
          <w:sz w:val="20"/>
          <w:szCs w:val="20"/>
          <w:lang w:val="es-ES"/>
        </w:rPr>
        <w:t xml:space="preserve">, </w:t>
      </w:r>
      <w:r w:rsidR="00BB16EA" w:rsidRPr="00A552A7">
        <w:rPr>
          <w:rFonts w:asciiTheme="majorHAnsi" w:hAnsiTheme="majorHAnsi"/>
          <w:bCs/>
          <w:sz w:val="20"/>
          <w:szCs w:val="20"/>
          <w:lang w:val="es-ES"/>
        </w:rPr>
        <w:t>el 21 de abril de 1995</w:t>
      </w:r>
      <w:r w:rsidR="007514DD" w:rsidRPr="00A552A7">
        <w:rPr>
          <w:rFonts w:asciiTheme="majorHAnsi" w:hAnsiTheme="majorHAnsi"/>
          <w:bCs/>
          <w:sz w:val="20"/>
          <w:szCs w:val="20"/>
          <w:lang w:val="es-ES"/>
        </w:rPr>
        <w:t xml:space="preserve"> el Juez Séptimo de Trabajo y Previsión Social</w:t>
      </w:r>
      <w:r w:rsidR="00BB16EA" w:rsidRPr="00A552A7">
        <w:rPr>
          <w:rFonts w:asciiTheme="majorHAnsi" w:hAnsiTheme="majorHAnsi"/>
          <w:bCs/>
          <w:sz w:val="20"/>
          <w:szCs w:val="20"/>
          <w:lang w:val="es-ES"/>
        </w:rPr>
        <w:t xml:space="preserve"> </w:t>
      </w:r>
      <w:r w:rsidR="00D244B5" w:rsidRPr="00A552A7">
        <w:rPr>
          <w:rFonts w:asciiTheme="majorHAnsi" w:hAnsiTheme="majorHAnsi"/>
          <w:bCs/>
          <w:sz w:val="20"/>
          <w:szCs w:val="20"/>
          <w:lang w:val="es-ES"/>
        </w:rPr>
        <w:t>emitió sentencia favorable, la cual fue ratificada en segunda instancia por la</w:t>
      </w:r>
      <w:r w:rsidR="00D244B5" w:rsidRPr="00A552A7">
        <w:rPr>
          <w:rFonts w:asciiTheme="majorHAnsi" w:hAnsiTheme="majorHAnsi"/>
          <w:sz w:val="20"/>
          <w:szCs w:val="20"/>
          <w:lang w:val="es-CO"/>
        </w:rPr>
        <w:t xml:space="preserve"> Corte de Apelaciones</w:t>
      </w:r>
      <w:r w:rsidR="002669B5" w:rsidRPr="00A552A7">
        <w:rPr>
          <w:rFonts w:asciiTheme="majorHAnsi" w:hAnsiTheme="majorHAnsi"/>
          <w:sz w:val="20"/>
          <w:szCs w:val="20"/>
          <w:lang w:val="es-CO"/>
        </w:rPr>
        <w:t xml:space="preserve"> </w:t>
      </w:r>
      <w:r w:rsidR="00973056" w:rsidRPr="00A552A7">
        <w:rPr>
          <w:rFonts w:asciiTheme="majorHAnsi" w:hAnsiTheme="majorHAnsi"/>
          <w:sz w:val="20"/>
          <w:szCs w:val="20"/>
          <w:lang w:val="es-CO"/>
        </w:rPr>
        <w:t xml:space="preserve">el </w:t>
      </w:r>
      <w:r w:rsidR="002669B5" w:rsidRPr="00A552A7">
        <w:rPr>
          <w:rFonts w:asciiTheme="majorHAnsi" w:hAnsiTheme="majorHAnsi"/>
          <w:sz w:val="20"/>
          <w:szCs w:val="20"/>
          <w:lang w:val="es-CO"/>
        </w:rPr>
        <w:t>8 de julio de 1996</w:t>
      </w:r>
      <w:r w:rsidR="00D244B5" w:rsidRPr="00A552A7">
        <w:rPr>
          <w:rFonts w:asciiTheme="majorHAnsi" w:hAnsiTheme="majorHAnsi"/>
          <w:sz w:val="20"/>
          <w:szCs w:val="20"/>
          <w:lang w:val="es-CO"/>
        </w:rPr>
        <w:t xml:space="preserve">, ordenando a la Universidad </w:t>
      </w:r>
      <w:r w:rsidR="00D244B5" w:rsidRPr="00A552A7">
        <w:rPr>
          <w:rFonts w:asciiTheme="majorHAnsi" w:hAnsiTheme="majorHAnsi"/>
          <w:bCs/>
          <w:sz w:val="20"/>
          <w:szCs w:val="20"/>
          <w:lang w:val="es-ES"/>
        </w:rPr>
        <w:t>la inmediata reinstalación y pago de los salarios dejados de percibir</w:t>
      </w:r>
      <w:r w:rsidR="00BB16EA" w:rsidRPr="00A552A7">
        <w:rPr>
          <w:rFonts w:asciiTheme="majorHAnsi" w:hAnsiTheme="majorHAnsi"/>
          <w:bCs/>
          <w:sz w:val="20"/>
          <w:szCs w:val="20"/>
          <w:lang w:val="es-ES"/>
        </w:rPr>
        <w:t xml:space="preserve"> hasta la reinstalación</w:t>
      </w:r>
      <w:r w:rsidR="002669B5" w:rsidRPr="00A552A7">
        <w:rPr>
          <w:rFonts w:asciiTheme="majorHAnsi" w:hAnsiTheme="majorHAnsi"/>
          <w:bCs/>
          <w:sz w:val="20"/>
          <w:szCs w:val="20"/>
          <w:lang w:val="es-ES"/>
        </w:rPr>
        <w:t xml:space="preserve">. </w:t>
      </w:r>
      <w:r w:rsidR="004B0B1F" w:rsidRPr="00A552A7">
        <w:rPr>
          <w:rFonts w:asciiTheme="majorHAnsi" w:hAnsiTheme="majorHAnsi"/>
          <w:bCs/>
          <w:sz w:val="20"/>
          <w:szCs w:val="20"/>
          <w:lang w:val="es-ES"/>
        </w:rPr>
        <w:t xml:space="preserve">Ante el alegado incumplimiento de la sentencia, </w:t>
      </w:r>
      <w:r w:rsidR="004B0B1F" w:rsidRPr="00A552A7">
        <w:rPr>
          <w:rFonts w:asciiTheme="majorHAnsi" w:hAnsiTheme="majorHAnsi"/>
          <w:sz w:val="20"/>
          <w:szCs w:val="20"/>
          <w:lang w:val="es-ES"/>
        </w:rPr>
        <w:t xml:space="preserve">el peticionario presentó una denuncia penal contra el Rector de la Universidad </w:t>
      </w:r>
      <w:r w:rsidR="002669B5" w:rsidRPr="00A552A7">
        <w:rPr>
          <w:rFonts w:asciiTheme="majorHAnsi" w:hAnsiTheme="majorHAnsi"/>
          <w:bCs/>
          <w:sz w:val="20"/>
          <w:szCs w:val="20"/>
          <w:lang w:val="es-ES"/>
        </w:rPr>
        <w:t xml:space="preserve">por el delito de desobediencia, la </w:t>
      </w:r>
      <w:r w:rsidR="004B0B1F" w:rsidRPr="00A552A7">
        <w:rPr>
          <w:rFonts w:asciiTheme="majorHAnsi" w:hAnsiTheme="majorHAnsi"/>
          <w:bCs/>
          <w:sz w:val="20"/>
          <w:szCs w:val="20"/>
          <w:lang w:val="es-ES"/>
        </w:rPr>
        <w:t>cual</w:t>
      </w:r>
      <w:r w:rsidR="002669B5" w:rsidRPr="00A552A7">
        <w:rPr>
          <w:rFonts w:asciiTheme="majorHAnsi" w:hAnsiTheme="majorHAnsi"/>
          <w:bCs/>
          <w:sz w:val="20"/>
          <w:szCs w:val="20"/>
          <w:lang w:val="es-ES"/>
        </w:rPr>
        <w:t xml:space="preserve"> </w:t>
      </w:r>
      <w:r w:rsidR="007514DD" w:rsidRPr="00A552A7">
        <w:rPr>
          <w:rFonts w:asciiTheme="majorHAnsi" w:hAnsiTheme="majorHAnsi"/>
          <w:bCs/>
          <w:sz w:val="20"/>
          <w:szCs w:val="20"/>
          <w:lang w:val="es-ES"/>
        </w:rPr>
        <w:t xml:space="preserve">habría sido desestimada y </w:t>
      </w:r>
      <w:r w:rsidR="002669B5" w:rsidRPr="00A552A7">
        <w:rPr>
          <w:rFonts w:asciiTheme="majorHAnsi" w:hAnsiTheme="majorHAnsi"/>
          <w:bCs/>
          <w:sz w:val="20"/>
          <w:szCs w:val="20"/>
          <w:lang w:val="es-ES"/>
        </w:rPr>
        <w:t xml:space="preserve">archivada </w:t>
      </w:r>
      <w:r w:rsidR="00BB16EA" w:rsidRPr="00A552A7">
        <w:rPr>
          <w:rFonts w:asciiTheme="majorHAnsi" w:hAnsiTheme="majorHAnsi"/>
          <w:bCs/>
          <w:sz w:val="20"/>
          <w:szCs w:val="20"/>
          <w:lang w:val="es-ES"/>
        </w:rPr>
        <w:t>el</w:t>
      </w:r>
      <w:r w:rsidR="00583C5C" w:rsidRPr="00A552A7">
        <w:rPr>
          <w:rFonts w:asciiTheme="majorHAnsi" w:hAnsiTheme="majorHAnsi"/>
          <w:bCs/>
          <w:sz w:val="20"/>
          <w:szCs w:val="20"/>
          <w:lang w:val="es-ES"/>
        </w:rPr>
        <w:t xml:space="preserve"> </w:t>
      </w:r>
      <w:r w:rsidR="003F3E52" w:rsidRPr="00A552A7">
        <w:rPr>
          <w:rFonts w:asciiTheme="majorHAnsi" w:hAnsiTheme="majorHAnsi"/>
          <w:sz w:val="20"/>
          <w:szCs w:val="20"/>
          <w:lang w:val="es-CO"/>
        </w:rPr>
        <w:t>2 de diciembre de 1999</w:t>
      </w:r>
      <w:r w:rsidR="009B4498" w:rsidRPr="00A552A7">
        <w:rPr>
          <w:rFonts w:asciiTheme="majorHAnsi" w:hAnsiTheme="majorHAnsi"/>
          <w:sz w:val="20"/>
          <w:szCs w:val="20"/>
          <w:lang w:val="es-CO"/>
        </w:rPr>
        <w:t xml:space="preserve">. </w:t>
      </w:r>
      <w:r w:rsidR="004B0B1F" w:rsidRPr="00A552A7">
        <w:rPr>
          <w:rFonts w:asciiTheme="majorHAnsi" w:hAnsiTheme="majorHAnsi"/>
          <w:sz w:val="20"/>
          <w:szCs w:val="20"/>
          <w:lang w:val="es-CO"/>
        </w:rPr>
        <w:t xml:space="preserve">El peticionario alega que tuvo conocimiento del archivo recién el 20 de enero de 2003, por lo que no pudo recurrir la decisión. </w:t>
      </w:r>
      <w:r w:rsidR="004771FE" w:rsidRPr="00A552A7">
        <w:rPr>
          <w:rFonts w:asciiTheme="majorHAnsi" w:hAnsiTheme="majorHAnsi"/>
          <w:sz w:val="20"/>
          <w:szCs w:val="20"/>
          <w:lang w:val="es-CO"/>
        </w:rPr>
        <w:t xml:space="preserve">Adicionalmente, </w:t>
      </w:r>
      <w:r w:rsidR="004B0B1F" w:rsidRPr="00A552A7">
        <w:rPr>
          <w:rFonts w:asciiTheme="majorHAnsi" w:hAnsiTheme="majorHAnsi"/>
          <w:sz w:val="20"/>
          <w:szCs w:val="20"/>
          <w:lang w:val="es-CO"/>
        </w:rPr>
        <w:t xml:space="preserve">indica que </w:t>
      </w:r>
      <w:r w:rsidR="004771FE" w:rsidRPr="00A552A7">
        <w:rPr>
          <w:rFonts w:asciiTheme="majorHAnsi" w:hAnsiTheme="majorHAnsi"/>
          <w:sz w:val="20"/>
          <w:szCs w:val="20"/>
          <w:lang w:val="es-CO"/>
        </w:rPr>
        <w:t>el</w:t>
      </w:r>
      <w:r w:rsidR="004B0B1F" w:rsidRPr="00A552A7">
        <w:rPr>
          <w:rFonts w:asciiTheme="majorHAnsi" w:hAnsiTheme="majorHAnsi"/>
          <w:sz w:val="20"/>
          <w:szCs w:val="20"/>
          <w:lang w:val="es-CO"/>
        </w:rPr>
        <w:t xml:space="preserve"> mismo</w:t>
      </w:r>
      <w:r w:rsidR="004771FE" w:rsidRPr="00A552A7">
        <w:rPr>
          <w:rFonts w:asciiTheme="majorHAnsi" w:hAnsiTheme="majorHAnsi"/>
          <w:sz w:val="20"/>
          <w:szCs w:val="20"/>
          <w:lang w:val="es-CO"/>
        </w:rPr>
        <w:t xml:space="preserve"> </w:t>
      </w:r>
      <w:r w:rsidR="004771FE" w:rsidRPr="00A552A7">
        <w:rPr>
          <w:rFonts w:asciiTheme="majorHAnsi" w:hAnsiTheme="majorHAnsi"/>
          <w:sz w:val="20"/>
          <w:szCs w:val="20"/>
          <w:lang w:val="es-ES"/>
        </w:rPr>
        <w:t xml:space="preserve">20 de enero de 2003, </w:t>
      </w:r>
      <w:r w:rsidR="002A725E" w:rsidRPr="00A552A7">
        <w:rPr>
          <w:rFonts w:asciiTheme="majorHAnsi" w:hAnsiTheme="majorHAnsi"/>
          <w:sz w:val="20"/>
          <w:szCs w:val="20"/>
          <w:lang w:val="es-CO"/>
        </w:rPr>
        <w:t>solicitó</w:t>
      </w:r>
      <w:r w:rsidR="004771FE" w:rsidRPr="00A552A7">
        <w:rPr>
          <w:rFonts w:asciiTheme="majorHAnsi" w:hAnsiTheme="majorHAnsi"/>
          <w:sz w:val="20"/>
          <w:szCs w:val="20"/>
          <w:lang w:val="es-CO"/>
        </w:rPr>
        <w:t xml:space="preserve"> al Ministerio Público continuar con el proceso penal por el delito de desobediencia en contra de la</w:t>
      </w:r>
      <w:r w:rsidR="00081DD6" w:rsidRPr="00A552A7">
        <w:rPr>
          <w:rFonts w:asciiTheme="majorHAnsi" w:hAnsiTheme="majorHAnsi"/>
          <w:sz w:val="20"/>
          <w:szCs w:val="20"/>
          <w:lang w:val="es-CO"/>
        </w:rPr>
        <w:t>s autoridades de la Universidad, sin haber obtenido respuesta alguna.</w:t>
      </w:r>
      <w:r w:rsidR="004771FE" w:rsidRPr="00A552A7">
        <w:rPr>
          <w:rFonts w:asciiTheme="majorHAnsi" w:hAnsiTheme="majorHAnsi"/>
          <w:sz w:val="20"/>
          <w:szCs w:val="20"/>
          <w:lang w:val="es-CO"/>
        </w:rPr>
        <w:t xml:space="preserve"> </w:t>
      </w:r>
      <w:r w:rsidR="009B4498" w:rsidRPr="00A552A7">
        <w:rPr>
          <w:rFonts w:asciiTheme="majorHAnsi" w:hAnsiTheme="majorHAnsi"/>
          <w:sz w:val="20"/>
          <w:szCs w:val="20"/>
          <w:lang w:val="es-CO"/>
        </w:rPr>
        <w:t>El Estado</w:t>
      </w:r>
      <w:r w:rsidR="004771FE" w:rsidRPr="00A552A7">
        <w:rPr>
          <w:rFonts w:asciiTheme="majorHAnsi" w:hAnsiTheme="majorHAnsi"/>
          <w:sz w:val="20"/>
          <w:szCs w:val="20"/>
          <w:lang w:val="es-CO"/>
        </w:rPr>
        <w:t>,</w:t>
      </w:r>
      <w:r w:rsidR="009B4498" w:rsidRPr="00A552A7">
        <w:rPr>
          <w:rFonts w:asciiTheme="majorHAnsi" w:hAnsiTheme="majorHAnsi"/>
          <w:sz w:val="20"/>
          <w:szCs w:val="20"/>
          <w:lang w:val="es-CO"/>
        </w:rPr>
        <w:t xml:space="preserve"> por su parte</w:t>
      </w:r>
      <w:r w:rsidR="004771FE" w:rsidRPr="00A552A7">
        <w:rPr>
          <w:rFonts w:asciiTheme="majorHAnsi" w:hAnsiTheme="majorHAnsi"/>
          <w:sz w:val="20"/>
          <w:szCs w:val="20"/>
          <w:lang w:val="es-CO"/>
        </w:rPr>
        <w:t>,</w:t>
      </w:r>
      <w:r w:rsidR="00AD51D2" w:rsidRPr="00A552A7">
        <w:rPr>
          <w:rFonts w:asciiTheme="majorHAnsi" w:hAnsiTheme="majorHAnsi"/>
          <w:sz w:val="20"/>
          <w:szCs w:val="20"/>
          <w:lang w:val="es-CO"/>
        </w:rPr>
        <w:t xml:space="preserve"> no presentó</w:t>
      </w:r>
      <w:r w:rsidR="009B4498" w:rsidRPr="00A552A7">
        <w:rPr>
          <w:rFonts w:asciiTheme="majorHAnsi" w:hAnsiTheme="majorHAnsi"/>
          <w:sz w:val="20"/>
          <w:szCs w:val="20"/>
          <w:lang w:val="es-CO"/>
        </w:rPr>
        <w:t xml:space="preserve"> alegatos </w:t>
      </w:r>
      <w:r w:rsidR="00AD51D2" w:rsidRPr="00A552A7">
        <w:rPr>
          <w:rFonts w:asciiTheme="majorHAnsi" w:hAnsiTheme="majorHAnsi"/>
          <w:sz w:val="20"/>
          <w:szCs w:val="20"/>
          <w:lang w:val="es-CO"/>
        </w:rPr>
        <w:t>respecto de</w:t>
      </w:r>
      <w:r w:rsidR="009B4498" w:rsidRPr="00A552A7">
        <w:rPr>
          <w:rFonts w:asciiTheme="majorHAnsi" w:hAnsiTheme="majorHAnsi"/>
          <w:sz w:val="20"/>
          <w:szCs w:val="20"/>
          <w:lang w:val="es-CO"/>
        </w:rPr>
        <w:t>l requisito de agotamiento.</w:t>
      </w:r>
      <w:r w:rsidR="008F51C1" w:rsidRPr="00A552A7">
        <w:rPr>
          <w:rFonts w:asciiTheme="majorHAnsi" w:hAnsiTheme="majorHAnsi"/>
          <w:sz w:val="20"/>
          <w:szCs w:val="20"/>
          <w:lang w:val="es-CO"/>
        </w:rPr>
        <w:t xml:space="preserve"> </w:t>
      </w:r>
      <w:r w:rsidR="00AC4159" w:rsidRPr="00A552A7">
        <w:rPr>
          <w:rFonts w:asciiTheme="majorHAnsi" w:hAnsiTheme="majorHAnsi"/>
          <w:bCs/>
          <w:sz w:val="20"/>
          <w:szCs w:val="20"/>
          <w:lang w:val="es-ES"/>
        </w:rPr>
        <w:t>En casos de alegado incumplimiento de resoluciones judiciales,</w:t>
      </w:r>
      <w:r w:rsidR="002E15B5" w:rsidRPr="00A552A7">
        <w:rPr>
          <w:rFonts w:asciiTheme="majorHAnsi" w:hAnsiTheme="majorHAnsi"/>
          <w:bCs/>
          <w:sz w:val="20"/>
          <w:szCs w:val="20"/>
          <w:lang w:val="es-ES"/>
        </w:rPr>
        <w:t xml:space="preserve"> </w:t>
      </w:r>
      <w:r w:rsidR="00AC4159" w:rsidRPr="00A552A7">
        <w:rPr>
          <w:rFonts w:asciiTheme="majorHAnsi" w:hAnsiTheme="majorHAnsi"/>
          <w:bCs/>
          <w:sz w:val="20"/>
          <w:szCs w:val="20"/>
          <w:lang w:val="es-ES"/>
        </w:rPr>
        <w:t>la CIDH ha sostenido que, habiendo sido reportada esta situación bajo los mecanismos previstos en la legislación interna, corresponde al órgano judicial competente adoptar las medidas necesarias para que la resolución sea ejecutada.</w:t>
      </w:r>
      <w:r w:rsidR="00AC4159" w:rsidRPr="00A552A7">
        <w:rPr>
          <w:rStyle w:val="FootnoteReference"/>
          <w:rFonts w:asciiTheme="majorHAnsi" w:hAnsiTheme="majorHAnsi"/>
          <w:bCs/>
          <w:sz w:val="20"/>
          <w:szCs w:val="20"/>
          <w:lang w:val="es-ES"/>
        </w:rPr>
        <w:footnoteReference w:id="4"/>
      </w:r>
      <w:r w:rsidR="002E15B5" w:rsidRPr="00A552A7">
        <w:rPr>
          <w:rFonts w:asciiTheme="majorHAnsi" w:hAnsiTheme="majorHAnsi"/>
          <w:bCs/>
          <w:sz w:val="20"/>
          <w:szCs w:val="20"/>
          <w:lang w:val="es-ES"/>
        </w:rPr>
        <w:t xml:space="preserve"> </w:t>
      </w:r>
      <w:r w:rsidR="001662DC" w:rsidRPr="00A552A7">
        <w:rPr>
          <w:rFonts w:asciiTheme="majorHAnsi" w:hAnsiTheme="majorHAnsi"/>
          <w:bCs/>
          <w:sz w:val="20"/>
          <w:szCs w:val="20"/>
          <w:lang w:val="es-ES"/>
        </w:rPr>
        <w:t>Por lo tanto,</w:t>
      </w:r>
      <w:r w:rsidR="002E15B5" w:rsidRPr="00A552A7">
        <w:rPr>
          <w:rFonts w:asciiTheme="majorHAnsi" w:hAnsiTheme="majorHAnsi"/>
          <w:bCs/>
          <w:sz w:val="20"/>
          <w:szCs w:val="20"/>
          <w:lang w:val="es-ES"/>
        </w:rPr>
        <w:t xml:space="preserve"> la Comisión considera que</w:t>
      </w:r>
      <w:r w:rsidR="001662DC" w:rsidRPr="00A552A7">
        <w:rPr>
          <w:rFonts w:asciiTheme="majorHAnsi" w:hAnsiTheme="majorHAnsi"/>
          <w:bCs/>
          <w:sz w:val="20"/>
          <w:szCs w:val="20"/>
          <w:lang w:val="es-ES"/>
        </w:rPr>
        <w:t xml:space="preserve"> </w:t>
      </w:r>
      <w:r w:rsidR="009B4498" w:rsidRPr="00A552A7">
        <w:rPr>
          <w:rFonts w:asciiTheme="majorHAnsi" w:eastAsia="Times New Roman" w:hAnsiTheme="majorHAnsi"/>
          <w:sz w:val="20"/>
          <w:szCs w:val="20"/>
          <w:lang w:val="es-CO"/>
        </w:rPr>
        <w:t xml:space="preserve">la petición cumple con </w:t>
      </w:r>
      <w:r w:rsidR="004B1725" w:rsidRPr="00A552A7">
        <w:rPr>
          <w:rFonts w:asciiTheme="majorHAnsi" w:eastAsia="Times New Roman" w:hAnsiTheme="majorHAnsi"/>
          <w:sz w:val="20"/>
          <w:szCs w:val="20"/>
          <w:lang w:val="es-CO"/>
        </w:rPr>
        <w:t>la excepción establecida</w:t>
      </w:r>
      <w:r w:rsidR="009B4498" w:rsidRPr="00A552A7">
        <w:rPr>
          <w:rFonts w:asciiTheme="majorHAnsi" w:eastAsia="Times New Roman" w:hAnsiTheme="majorHAnsi"/>
          <w:sz w:val="20"/>
          <w:szCs w:val="20"/>
          <w:lang w:val="es-CO"/>
        </w:rPr>
        <w:t xml:space="preserve"> en el artículo 46.</w:t>
      </w:r>
      <w:r w:rsidR="001662DC" w:rsidRPr="00A552A7">
        <w:rPr>
          <w:rFonts w:asciiTheme="majorHAnsi" w:eastAsia="Times New Roman" w:hAnsiTheme="majorHAnsi"/>
          <w:sz w:val="20"/>
          <w:szCs w:val="20"/>
          <w:lang w:val="es-CO"/>
        </w:rPr>
        <w:t>2</w:t>
      </w:r>
      <w:r w:rsidR="009B4498" w:rsidRPr="00A552A7">
        <w:rPr>
          <w:rFonts w:asciiTheme="majorHAnsi" w:eastAsia="Times New Roman" w:hAnsiTheme="majorHAnsi"/>
          <w:sz w:val="20"/>
          <w:szCs w:val="20"/>
          <w:lang w:val="es-CO"/>
        </w:rPr>
        <w:t>.</w:t>
      </w:r>
      <w:r w:rsidR="001662DC" w:rsidRPr="00A552A7">
        <w:rPr>
          <w:rFonts w:asciiTheme="majorHAnsi" w:eastAsia="Times New Roman" w:hAnsiTheme="majorHAnsi"/>
          <w:sz w:val="20"/>
          <w:szCs w:val="20"/>
          <w:lang w:val="es-CO"/>
        </w:rPr>
        <w:t>c</w:t>
      </w:r>
      <w:r w:rsidR="009B4498" w:rsidRPr="00A552A7">
        <w:rPr>
          <w:rFonts w:asciiTheme="majorHAnsi" w:eastAsia="Times New Roman" w:hAnsiTheme="majorHAnsi"/>
          <w:sz w:val="20"/>
          <w:szCs w:val="20"/>
          <w:lang w:val="es-CO"/>
        </w:rPr>
        <w:t xml:space="preserve"> de la Convención</w:t>
      </w:r>
      <w:r w:rsidR="002E15B5" w:rsidRPr="00A552A7">
        <w:rPr>
          <w:rFonts w:asciiTheme="majorHAnsi" w:eastAsia="Times New Roman" w:hAnsiTheme="majorHAnsi"/>
          <w:sz w:val="20"/>
          <w:szCs w:val="20"/>
          <w:lang w:val="es-CO"/>
        </w:rPr>
        <w:t>.</w:t>
      </w:r>
    </w:p>
    <w:p w14:paraId="2942E99D" w14:textId="77777777" w:rsidR="00D467CC" w:rsidRPr="00A552A7" w:rsidRDefault="00D467CC" w:rsidP="00A552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6C45DC63" w14:textId="602EA3E8" w:rsidR="00D467CC" w:rsidRPr="00A552A7" w:rsidRDefault="00AD51D2"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CO"/>
        </w:rPr>
        <w:t xml:space="preserve">Respecto </w:t>
      </w:r>
      <w:r w:rsidR="00BE19E2" w:rsidRPr="00A552A7">
        <w:rPr>
          <w:rFonts w:asciiTheme="majorHAnsi" w:hAnsiTheme="majorHAnsi"/>
          <w:sz w:val="20"/>
          <w:szCs w:val="20"/>
          <w:lang w:val="es-CO"/>
        </w:rPr>
        <w:t xml:space="preserve">a </w:t>
      </w:r>
      <w:r w:rsidRPr="00A552A7">
        <w:rPr>
          <w:rFonts w:asciiTheme="majorHAnsi" w:hAnsiTheme="majorHAnsi"/>
          <w:sz w:val="20"/>
          <w:szCs w:val="20"/>
          <w:lang w:val="es-CO"/>
        </w:rPr>
        <w:t xml:space="preserve">la </w:t>
      </w:r>
      <w:r w:rsidR="00F672E3" w:rsidRPr="00A552A7">
        <w:rPr>
          <w:rFonts w:asciiTheme="majorHAnsi" w:hAnsiTheme="majorHAnsi"/>
          <w:sz w:val="20"/>
          <w:szCs w:val="20"/>
          <w:lang w:val="es-CO"/>
        </w:rPr>
        <w:t xml:space="preserve">alegada </w:t>
      </w:r>
      <w:r w:rsidRPr="00A552A7">
        <w:rPr>
          <w:rFonts w:asciiTheme="majorHAnsi" w:hAnsiTheme="majorHAnsi"/>
          <w:sz w:val="20"/>
          <w:szCs w:val="20"/>
          <w:lang w:val="es-CO"/>
        </w:rPr>
        <w:t xml:space="preserve">negativa </w:t>
      </w:r>
      <w:r w:rsidR="001A43C7" w:rsidRPr="00A552A7">
        <w:rPr>
          <w:rFonts w:asciiTheme="majorHAnsi" w:hAnsiTheme="majorHAnsi"/>
          <w:sz w:val="20"/>
          <w:szCs w:val="20"/>
          <w:lang w:val="es-CO"/>
        </w:rPr>
        <w:t>de</w:t>
      </w:r>
      <w:r w:rsidR="005271BE" w:rsidRPr="00A552A7">
        <w:rPr>
          <w:rFonts w:asciiTheme="majorHAnsi" w:hAnsiTheme="majorHAnsi"/>
          <w:sz w:val="20"/>
          <w:szCs w:val="20"/>
          <w:lang w:val="es-CO"/>
        </w:rPr>
        <w:t xml:space="preserve"> jubilación</w:t>
      </w:r>
      <w:r w:rsidR="002A725E" w:rsidRPr="00A552A7">
        <w:rPr>
          <w:rFonts w:asciiTheme="majorHAnsi" w:hAnsiTheme="majorHAnsi"/>
          <w:sz w:val="20"/>
          <w:szCs w:val="20"/>
          <w:lang w:val="es-CO"/>
        </w:rPr>
        <w:t xml:space="preserve"> del puesto administrativo</w:t>
      </w:r>
      <w:r w:rsidR="005271BE" w:rsidRPr="00A552A7">
        <w:rPr>
          <w:rFonts w:asciiTheme="majorHAnsi" w:hAnsiTheme="majorHAnsi"/>
          <w:sz w:val="20"/>
          <w:szCs w:val="20"/>
          <w:lang w:val="es-CO"/>
        </w:rPr>
        <w:t xml:space="preserve">, </w:t>
      </w:r>
      <w:proofErr w:type="gramStart"/>
      <w:r w:rsidR="00F672E3" w:rsidRPr="00A552A7">
        <w:rPr>
          <w:rFonts w:asciiTheme="majorHAnsi" w:hAnsiTheme="majorHAnsi"/>
          <w:sz w:val="20"/>
          <w:szCs w:val="20"/>
          <w:lang w:val="es-CO"/>
        </w:rPr>
        <w:t>el peticionario</w:t>
      </w:r>
      <w:proofErr w:type="gramEnd"/>
      <w:r w:rsidR="00F672E3" w:rsidRPr="00A552A7">
        <w:rPr>
          <w:rFonts w:asciiTheme="majorHAnsi" w:hAnsiTheme="majorHAnsi"/>
          <w:sz w:val="20"/>
          <w:szCs w:val="20"/>
          <w:lang w:val="es-CO"/>
        </w:rPr>
        <w:t xml:space="preserve"> </w:t>
      </w:r>
      <w:r w:rsidR="00F851FD" w:rsidRPr="00A552A7">
        <w:rPr>
          <w:rFonts w:asciiTheme="majorHAnsi" w:hAnsiTheme="majorHAnsi"/>
          <w:sz w:val="20"/>
          <w:szCs w:val="20"/>
          <w:lang w:val="es-CO"/>
        </w:rPr>
        <w:t>señala</w:t>
      </w:r>
      <w:r w:rsidR="00F672E3" w:rsidRPr="00A552A7">
        <w:rPr>
          <w:rFonts w:asciiTheme="majorHAnsi" w:hAnsiTheme="majorHAnsi"/>
          <w:sz w:val="20"/>
          <w:szCs w:val="20"/>
          <w:lang w:val="es-CO"/>
        </w:rPr>
        <w:t xml:space="preserve"> que </w:t>
      </w:r>
      <w:r w:rsidR="00BE19E2" w:rsidRPr="00A552A7">
        <w:rPr>
          <w:rFonts w:asciiTheme="majorHAnsi" w:hAnsiTheme="majorHAnsi"/>
          <w:sz w:val="20"/>
          <w:szCs w:val="20"/>
          <w:lang w:val="es-ES"/>
        </w:rPr>
        <w:t xml:space="preserve">el 24 de septiembre de 2004 </w:t>
      </w:r>
      <w:r w:rsidR="00F672E3" w:rsidRPr="00A552A7">
        <w:rPr>
          <w:rFonts w:asciiTheme="majorHAnsi" w:hAnsiTheme="majorHAnsi"/>
          <w:sz w:val="20"/>
          <w:szCs w:val="20"/>
          <w:lang w:val="es-ES"/>
        </w:rPr>
        <w:t>el Director General Financiero</w:t>
      </w:r>
      <w:r w:rsidR="00BE19E2" w:rsidRPr="00A552A7">
        <w:rPr>
          <w:rFonts w:asciiTheme="majorHAnsi" w:hAnsiTheme="majorHAnsi"/>
          <w:sz w:val="20"/>
          <w:szCs w:val="20"/>
          <w:lang w:val="es-ES"/>
        </w:rPr>
        <w:t xml:space="preserve"> rechazó </w:t>
      </w:r>
      <w:r w:rsidR="00775C15" w:rsidRPr="00A552A7">
        <w:rPr>
          <w:rFonts w:asciiTheme="majorHAnsi" w:hAnsiTheme="majorHAnsi"/>
          <w:sz w:val="20"/>
          <w:szCs w:val="20"/>
          <w:lang w:val="es-ES"/>
        </w:rPr>
        <w:t>su</w:t>
      </w:r>
      <w:r w:rsidR="00F672E3" w:rsidRPr="00A552A7">
        <w:rPr>
          <w:rFonts w:asciiTheme="majorHAnsi" w:hAnsiTheme="majorHAnsi"/>
          <w:sz w:val="20"/>
          <w:szCs w:val="20"/>
          <w:lang w:val="es-ES"/>
        </w:rPr>
        <w:t xml:space="preserve"> solicitud de jubilación</w:t>
      </w:r>
      <w:r w:rsidR="00BE19E2" w:rsidRPr="00A552A7">
        <w:rPr>
          <w:rFonts w:asciiTheme="majorHAnsi" w:hAnsiTheme="majorHAnsi"/>
          <w:sz w:val="20"/>
          <w:szCs w:val="20"/>
          <w:lang w:val="es-ES"/>
        </w:rPr>
        <w:t xml:space="preserve"> y</w:t>
      </w:r>
      <w:r w:rsidR="00F851FD" w:rsidRPr="00A552A7">
        <w:rPr>
          <w:rFonts w:asciiTheme="majorHAnsi" w:hAnsiTheme="majorHAnsi"/>
          <w:sz w:val="20"/>
          <w:szCs w:val="20"/>
          <w:lang w:val="es-ES"/>
        </w:rPr>
        <w:t>,</w:t>
      </w:r>
      <w:r w:rsidR="00BE19E2" w:rsidRPr="00A552A7">
        <w:rPr>
          <w:rFonts w:asciiTheme="majorHAnsi" w:hAnsiTheme="majorHAnsi"/>
          <w:sz w:val="20"/>
          <w:szCs w:val="20"/>
          <w:lang w:val="es-ES"/>
        </w:rPr>
        <w:t xml:space="preserve"> ante diversas solicitudes de pago</w:t>
      </w:r>
      <w:r w:rsidR="00F851FD" w:rsidRPr="00A552A7">
        <w:rPr>
          <w:rFonts w:asciiTheme="majorHAnsi" w:hAnsiTheme="majorHAnsi"/>
          <w:sz w:val="20"/>
          <w:szCs w:val="20"/>
          <w:lang w:val="es-ES"/>
        </w:rPr>
        <w:t>,</w:t>
      </w:r>
      <w:r w:rsidR="00BE19E2" w:rsidRPr="00A552A7">
        <w:rPr>
          <w:rFonts w:asciiTheme="majorHAnsi" w:hAnsiTheme="majorHAnsi"/>
          <w:sz w:val="20"/>
          <w:szCs w:val="20"/>
          <w:lang w:val="es-ES"/>
        </w:rPr>
        <w:t xml:space="preserve"> el 17 de febrero de 2012 la Junta Administradora del Plan de Prestaciones </w:t>
      </w:r>
      <w:r w:rsidR="00471738" w:rsidRPr="00A552A7">
        <w:rPr>
          <w:rFonts w:asciiTheme="majorHAnsi" w:hAnsiTheme="majorHAnsi"/>
          <w:sz w:val="20"/>
          <w:szCs w:val="20"/>
          <w:lang w:val="es-ES"/>
        </w:rPr>
        <w:t xml:space="preserve">la </w:t>
      </w:r>
      <w:r w:rsidR="00F851FD" w:rsidRPr="00A552A7">
        <w:rPr>
          <w:rFonts w:asciiTheme="majorHAnsi" w:hAnsiTheme="majorHAnsi"/>
          <w:sz w:val="20"/>
          <w:szCs w:val="20"/>
          <w:lang w:val="es-ES"/>
        </w:rPr>
        <w:t>rechazó nuevamente. Por su parte</w:t>
      </w:r>
      <w:r w:rsidR="00BE19E2" w:rsidRPr="00A552A7">
        <w:rPr>
          <w:rFonts w:asciiTheme="majorHAnsi" w:hAnsiTheme="majorHAnsi"/>
          <w:sz w:val="20"/>
          <w:szCs w:val="20"/>
          <w:lang w:val="es-ES"/>
        </w:rPr>
        <w:t xml:space="preserve">, </w:t>
      </w:r>
      <w:r w:rsidR="008106B2" w:rsidRPr="00A552A7">
        <w:rPr>
          <w:rFonts w:asciiTheme="majorHAnsi" w:hAnsiTheme="majorHAnsi"/>
          <w:sz w:val="20"/>
          <w:szCs w:val="20"/>
          <w:lang w:val="es-CO"/>
        </w:rPr>
        <w:t xml:space="preserve">el Estado no presentó </w:t>
      </w:r>
      <w:r w:rsidR="00F851FD" w:rsidRPr="00A552A7">
        <w:rPr>
          <w:rFonts w:asciiTheme="majorHAnsi" w:hAnsiTheme="majorHAnsi"/>
          <w:sz w:val="20"/>
          <w:szCs w:val="20"/>
          <w:lang w:val="es-CO"/>
        </w:rPr>
        <w:t>observaciones respecto a dicho alegato</w:t>
      </w:r>
      <w:r w:rsidR="008106B2" w:rsidRPr="00A552A7">
        <w:rPr>
          <w:rFonts w:asciiTheme="majorHAnsi" w:hAnsiTheme="majorHAnsi"/>
          <w:sz w:val="20"/>
          <w:szCs w:val="20"/>
          <w:lang w:val="es-CO"/>
        </w:rPr>
        <w:t>. L</w:t>
      </w:r>
      <w:r w:rsidR="009B1B1D" w:rsidRPr="00A552A7">
        <w:rPr>
          <w:rFonts w:asciiTheme="majorHAnsi" w:hAnsiTheme="majorHAnsi"/>
          <w:sz w:val="20"/>
          <w:szCs w:val="20"/>
          <w:lang w:val="es-CO"/>
        </w:rPr>
        <w:t xml:space="preserve">a </w:t>
      </w:r>
      <w:r w:rsidR="005F1ED6" w:rsidRPr="00A552A7">
        <w:rPr>
          <w:rFonts w:asciiTheme="majorHAnsi" w:hAnsiTheme="majorHAnsi"/>
          <w:sz w:val="20"/>
          <w:szCs w:val="20"/>
          <w:lang w:val="es-CO"/>
        </w:rPr>
        <w:t>Comisión</w:t>
      </w:r>
      <w:r w:rsidR="001A522F" w:rsidRPr="00A552A7">
        <w:rPr>
          <w:rFonts w:asciiTheme="majorHAnsi" w:hAnsiTheme="majorHAnsi"/>
          <w:sz w:val="20"/>
          <w:szCs w:val="20"/>
          <w:lang w:val="es-CO"/>
        </w:rPr>
        <w:t xml:space="preserve"> </w:t>
      </w:r>
      <w:r w:rsidR="008F135E" w:rsidRPr="00A552A7">
        <w:rPr>
          <w:sz w:val="20"/>
          <w:szCs w:val="20"/>
          <w:lang w:val="es-ES"/>
        </w:rPr>
        <w:t>nota</w:t>
      </w:r>
      <w:r w:rsidR="00C81386" w:rsidRPr="00A552A7">
        <w:rPr>
          <w:rFonts w:asciiTheme="majorHAnsi" w:hAnsiTheme="majorHAnsi"/>
          <w:bCs/>
          <w:sz w:val="20"/>
          <w:szCs w:val="20"/>
          <w:lang w:val="es-ES"/>
        </w:rPr>
        <w:t xml:space="preserve"> que </w:t>
      </w:r>
      <w:r w:rsidR="00DD0489" w:rsidRPr="00A552A7">
        <w:rPr>
          <w:rFonts w:asciiTheme="majorHAnsi" w:hAnsiTheme="majorHAnsi"/>
          <w:bCs/>
          <w:sz w:val="20"/>
          <w:szCs w:val="20"/>
          <w:lang w:val="es-ES"/>
        </w:rPr>
        <w:t>las alegadas restricciones al derecho a la jubilación</w:t>
      </w:r>
      <w:r w:rsidR="00E64EFB" w:rsidRPr="00A552A7">
        <w:rPr>
          <w:rFonts w:asciiTheme="majorHAnsi" w:hAnsiTheme="majorHAnsi"/>
          <w:bCs/>
          <w:sz w:val="20"/>
          <w:szCs w:val="20"/>
          <w:lang w:val="es-ES"/>
        </w:rPr>
        <w:t xml:space="preserve"> del </w:t>
      </w:r>
      <w:r w:rsidR="00DD0489" w:rsidRPr="00A552A7">
        <w:rPr>
          <w:rFonts w:asciiTheme="majorHAnsi" w:hAnsiTheme="majorHAnsi"/>
          <w:bCs/>
          <w:sz w:val="20"/>
          <w:szCs w:val="20"/>
          <w:lang w:val="es-ES"/>
        </w:rPr>
        <w:t xml:space="preserve">peticionario </w:t>
      </w:r>
      <w:r w:rsidR="00C81386" w:rsidRPr="00A552A7">
        <w:rPr>
          <w:rFonts w:asciiTheme="majorHAnsi" w:hAnsiTheme="majorHAnsi"/>
          <w:bCs/>
          <w:sz w:val="20"/>
          <w:szCs w:val="20"/>
          <w:lang w:val="es-ES"/>
        </w:rPr>
        <w:t>se habría</w:t>
      </w:r>
      <w:r w:rsidR="00DD0489" w:rsidRPr="00A552A7">
        <w:rPr>
          <w:rFonts w:asciiTheme="majorHAnsi" w:hAnsiTheme="majorHAnsi"/>
          <w:bCs/>
          <w:sz w:val="20"/>
          <w:szCs w:val="20"/>
          <w:lang w:val="es-ES"/>
        </w:rPr>
        <w:t>n</w:t>
      </w:r>
      <w:r w:rsidR="00C81386" w:rsidRPr="00A552A7">
        <w:rPr>
          <w:rFonts w:asciiTheme="majorHAnsi" w:hAnsiTheme="majorHAnsi"/>
          <w:bCs/>
          <w:sz w:val="20"/>
          <w:szCs w:val="20"/>
          <w:lang w:val="es-ES"/>
        </w:rPr>
        <w:t xml:space="preserve"> configurado como resultado del </w:t>
      </w:r>
      <w:r w:rsidR="00F6286A" w:rsidRPr="00A552A7">
        <w:rPr>
          <w:rFonts w:asciiTheme="majorHAnsi" w:hAnsiTheme="majorHAnsi"/>
          <w:bCs/>
          <w:sz w:val="20"/>
          <w:szCs w:val="20"/>
          <w:lang w:val="es-ES"/>
        </w:rPr>
        <w:t xml:space="preserve">presunto </w:t>
      </w:r>
      <w:r w:rsidR="00C81386" w:rsidRPr="00A552A7">
        <w:rPr>
          <w:rFonts w:asciiTheme="majorHAnsi" w:hAnsiTheme="majorHAnsi"/>
          <w:bCs/>
          <w:sz w:val="20"/>
          <w:szCs w:val="20"/>
          <w:lang w:val="es-ES"/>
        </w:rPr>
        <w:t xml:space="preserve">incumplimiento de </w:t>
      </w:r>
      <w:r w:rsidR="00D1343D" w:rsidRPr="00A552A7">
        <w:rPr>
          <w:rFonts w:asciiTheme="majorHAnsi" w:hAnsiTheme="majorHAnsi"/>
          <w:bCs/>
          <w:sz w:val="20"/>
          <w:szCs w:val="20"/>
          <w:lang w:val="es-ES"/>
        </w:rPr>
        <w:t xml:space="preserve">la decisión judicial de </w:t>
      </w:r>
      <w:r w:rsidR="00C81386" w:rsidRPr="00A552A7">
        <w:rPr>
          <w:rFonts w:asciiTheme="majorHAnsi" w:hAnsiTheme="majorHAnsi"/>
          <w:bCs/>
          <w:sz w:val="20"/>
          <w:szCs w:val="20"/>
          <w:lang w:val="es-ES"/>
        </w:rPr>
        <w:t>reinstalación y pagos pendientes</w:t>
      </w:r>
      <w:r w:rsidR="00775C15" w:rsidRPr="00A552A7">
        <w:rPr>
          <w:rFonts w:asciiTheme="majorHAnsi" w:hAnsiTheme="majorHAnsi"/>
          <w:bCs/>
          <w:sz w:val="20"/>
          <w:szCs w:val="20"/>
          <w:lang w:val="es-ES"/>
        </w:rPr>
        <w:t xml:space="preserve"> del cargo que ejercía como docente</w:t>
      </w:r>
      <w:r w:rsidR="001A43C7" w:rsidRPr="00A552A7">
        <w:rPr>
          <w:rFonts w:asciiTheme="majorHAnsi" w:hAnsiTheme="majorHAnsi"/>
          <w:bCs/>
          <w:sz w:val="20"/>
          <w:szCs w:val="20"/>
          <w:lang w:val="es-ES"/>
        </w:rPr>
        <w:t xml:space="preserve">. </w:t>
      </w:r>
      <w:r w:rsidR="001A43C7" w:rsidRPr="00A552A7">
        <w:rPr>
          <w:rFonts w:asciiTheme="majorHAnsi" w:hAnsiTheme="majorHAnsi"/>
          <w:sz w:val="20"/>
          <w:szCs w:val="20"/>
          <w:lang w:val="es-CO"/>
        </w:rPr>
        <w:t>Por lo tanto, dadas las características de la presente petición</w:t>
      </w:r>
      <w:r w:rsidR="00637CDC" w:rsidRPr="00A552A7">
        <w:rPr>
          <w:rFonts w:asciiTheme="majorHAnsi" w:hAnsiTheme="majorHAnsi"/>
          <w:sz w:val="20"/>
          <w:szCs w:val="20"/>
          <w:lang w:val="es-CO"/>
        </w:rPr>
        <w:t xml:space="preserve">, la Comisión </w:t>
      </w:r>
      <w:r w:rsidR="001A43C7" w:rsidRPr="00A552A7">
        <w:rPr>
          <w:rFonts w:asciiTheme="majorHAnsi" w:hAnsiTheme="majorHAnsi"/>
          <w:sz w:val="20"/>
          <w:szCs w:val="20"/>
          <w:lang w:val="es-CO"/>
        </w:rPr>
        <w:t xml:space="preserve">considera que </w:t>
      </w:r>
      <w:r w:rsidR="009706E1" w:rsidRPr="00A552A7">
        <w:rPr>
          <w:rFonts w:asciiTheme="majorHAnsi" w:hAnsiTheme="majorHAnsi"/>
          <w:sz w:val="20"/>
          <w:szCs w:val="20"/>
          <w:lang w:val="es-CO"/>
        </w:rPr>
        <w:t>la denegación</w:t>
      </w:r>
      <w:r w:rsidR="00681DDC" w:rsidRPr="00A552A7">
        <w:rPr>
          <w:rFonts w:asciiTheme="majorHAnsi" w:hAnsiTheme="majorHAnsi"/>
          <w:sz w:val="20"/>
          <w:szCs w:val="20"/>
          <w:lang w:val="es-CO"/>
        </w:rPr>
        <w:t xml:space="preserve"> de la </w:t>
      </w:r>
      <w:r w:rsidR="009706E1" w:rsidRPr="00A552A7">
        <w:rPr>
          <w:rFonts w:asciiTheme="majorHAnsi" w:hAnsiTheme="majorHAnsi"/>
          <w:sz w:val="20"/>
          <w:szCs w:val="20"/>
          <w:lang w:val="es-CO"/>
        </w:rPr>
        <w:t>jubilación</w:t>
      </w:r>
      <w:r w:rsidR="00681DDC" w:rsidRPr="00A552A7">
        <w:rPr>
          <w:rFonts w:asciiTheme="majorHAnsi" w:hAnsiTheme="majorHAnsi"/>
          <w:sz w:val="20"/>
          <w:szCs w:val="20"/>
          <w:lang w:val="es-CO"/>
        </w:rPr>
        <w:t xml:space="preserve"> </w:t>
      </w:r>
      <w:r w:rsidR="009706E1" w:rsidRPr="00A552A7">
        <w:rPr>
          <w:rFonts w:asciiTheme="majorHAnsi" w:hAnsiTheme="majorHAnsi"/>
          <w:sz w:val="20"/>
          <w:szCs w:val="20"/>
          <w:lang w:val="es-CO"/>
        </w:rPr>
        <w:t xml:space="preserve">del cargo administrativo </w:t>
      </w:r>
      <w:r w:rsidR="00681DDC" w:rsidRPr="00A552A7">
        <w:rPr>
          <w:rFonts w:asciiTheme="majorHAnsi" w:hAnsiTheme="majorHAnsi"/>
          <w:sz w:val="20"/>
          <w:szCs w:val="20"/>
          <w:lang w:val="es-CO"/>
        </w:rPr>
        <w:t xml:space="preserve">como consecuencia del alegado incumplimiento de </w:t>
      </w:r>
      <w:r w:rsidR="002F3305" w:rsidRPr="00A552A7">
        <w:rPr>
          <w:rFonts w:asciiTheme="majorHAnsi" w:hAnsiTheme="majorHAnsi"/>
          <w:sz w:val="20"/>
          <w:szCs w:val="20"/>
          <w:lang w:val="es-CO"/>
        </w:rPr>
        <w:t>dicha</w:t>
      </w:r>
      <w:r w:rsidR="00681DDC" w:rsidRPr="00A552A7">
        <w:rPr>
          <w:rFonts w:asciiTheme="majorHAnsi" w:hAnsiTheme="majorHAnsi"/>
          <w:sz w:val="20"/>
          <w:szCs w:val="20"/>
          <w:lang w:val="es-CO"/>
        </w:rPr>
        <w:t xml:space="preserve"> sentencia judicial, transcurridos más de 13 años </w:t>
      </w:r>
      <w:r w:rsidR="00203C5B" w:rsidRPr="00A552A7">
        <w:rPr>
          <w:rFonts w:asciiTheme="majorHAnsi" w:hAnsiTheme="majorHAnsi"/>
          <w:sz w:val="20"/>
          <w:szCs w:val="20"/>
          <w:lang w:val="es-CO"/>
        </w:rPr>
        <w:t>desde que formuló su solicitud, así como la alegada indeterminación de su situación laboral</w:t>
      </w:r>
      <w:r w:rsidR="00C725F7" w:rsidRPr="00A552A7">
        <w:rPr>
          <w:rFonts w:asciiTheme="majorHAnsi" w:hAnsiTheme="majorHAnsi"/>
          <w:sz w:val="20"/>
          <w:szCs w:val="20"/>
          <w:lang w:val="es-CO"/>
        </w:rPr>
        <w:t>,</w:t>
      </w:r>
      <w:r w:rsidR="00203C5B" w:rsidRPr="00A552A7">
        <w:rPr>
          <w:rFonts w:asciiTheme="majorHAnsi" w:hAnsiTheme="majorHAnsi"/>
          <w:sz w:val="20"/>
          <w:szCs w:val="20"/>
          <w:lang w:val="es-CO"/>
        </w:rPr>
        <w:t xml:space="preserve"> </w:t>
      </w:r>
      <w:r w:rsidR="00681DDC" w:rsidRPr="00A552A7">
        <w:rPr>
          <w:rFonts w:asciiTheme="majorHAnsi" w:hAnsiTheme="majorHAnsi"/>
          <w:sz w:val="20"/>
          <w:szCs w:val="20"/>
          <w:lang w:val="es-CO"/>
        </w:rPr>
        <w:t>constituye un retardo injustificado</w:t>
      </w:r>
      <w:r w:rsidR="004D0929" w:rsidRPr="00A552A7">
        <w:rPr>
          <w:rFonts w:asciiTheme="majorHAnsi" w:hAnsiTheme="majorHAnsi"/>
          <w:sz w:val="20"/>
          <w:szCs w:val="20"/>
          <w:lang w:val="es-CO"/>
        </w:rPr>
        <w:t xml:space="preserve"> y por tanto,</w:t>
      </w:r>
      <w:r w:rsidR="00681DDC" w:rsidRPr="00A552A7">
        <w:rPr>
          <w:rFonts w:asciiTheme="majorHAnsi" w:hAnsiTheme="majorHAnsi"/>
          <w:sz w:val="20"/>
          <w:szCs w:val="20"/>
          <w:lang w:val="es-CO"/>
        </w:rPr>
        <w:t xml:space="preserve"> </w:t>
      </w:r>
      <w:r w:rsidR="001A43C7" w:rsidRPr="00A552A7">
        <w:rPr>
          <w:rFonts w:asciiTheme="majorHAnsi" w:hAnsiTheme="majorHAnsi"/>
          <w:sz w:val="20"/>
          <w:szCs w:val="20"/>
          <w:lang w:val="es-CO"/>
        </w:rPr>
        <w:t xml:space="preserve">resulta aplicable </w:t>
      </w:r>
      <w:r w:rsidR="00637CDC" w:rsidRPr="00A552A7">
        <w:rPr>
          <w:rFonts w:asciiTheme="majorHAnsi" w:hAnsiTheme="majorHAnsi"/>
          <w:sz w:val="20"/>
          <w:szCs w:val="20"/>
          <w:lang w:val="es-CO"/>
        </w:rPr>
        <w:t xml:space="preserve">a la petición </w:t>
      </w:r>
      <w:r w:rsidR="001A43C7" w:rsidRPr="00A552A7">
        <w:rPr>
          <w:rFonts w:asciiTheme="majorHAnsi" w:hAnsiTheme="majorHAnsi"/>
          <w:sz w:val="20"/>
          <w:szCs w:val="20"/>
          <w:lang w:val="es-CO"/>
        </w:rPr>
        <w:t>la excepción prevista en e</w:t>
      </w:r>
      <w:r w:rsidR="00DD0489" w:rsidRPr="00A552A7">
        <w:rPr>
          <w:rFonts w:asciiTheme="majorHAnsi" w:hAnsiTheme="majorHAnsi"/>
          <w:sz w:val="20"/>
          <w:szCs w:val="20"/>
          <w:lang w:val="es-CO"/>
        </w:rPr>
        <w:t>l artículo 46.2.c</w:t>
      </w:r>
      <w:r w:rsidR="001A43C7" w:rsidRPr="00A552A7">
        <w:rPr>
          <w:rFonts w:asciiTheme="majorHAnsi" w:hAnsiTheme="majorHAnsi"/>
          <w:sz w:val="20"/>
          <w:szCs w:val="20"/>
          <w:lang w:val="es-CO"/>
        </w:rPr>
        <w:t xml:space="preserve"> de la Convención American</w:t>
      </w:r>
      <w:r w:rsidR="00DD0489" w:rsidRPr="00A552A7">
        <w:rPr>
          <w:rFonts w:asciiTheme="majorHAnsi" w:hAnsiTheme="majorHAnsi"/>
          <w:sz w:val="20"/>
          <w:szCs w:val="20"/>
          <w:lang w:val="es-CO"/>
        </w:rPr>
        <w:t>a</w:t>
      </w:r>
      <w:r w:rsidR="00637CDC" w:rsidRPr="00A552A7">
        <w:rPr>
          <w:rFonts w:asciiTheme="majorHAnsi" w:hAnsiTheme="majorHAnsi"/>
          <w:sz w:val="20"/>
          <w:szCs w:val="20"/>
          <w:lang w:val="es-CO"/>
        </w:rPr>
        <w:t xml:space="preserve">. </w:t>
      </w:r>
    </w:p>
    <w:p w14:paraId="4C00EDFE" w14:textId="77777777" w:rsidR="00D467CC" w:rsidRPr="00A552A7" w:rsidRDefault="00D467CC" w:rsidP="00A552A7">
      <w:pPr>
        <w:pStyle w:val="ListParagraph"/>
        <w:rPr>
          <w:rFonts w:asciiTheme="majorHAnsi" w:eastAsia="Times New Roman" w:hAnsiTheme="majorHAnsi"/>
          <w:sz w:val="20"/>
          <w:szCs w:val="20"/>
          <w:lang w:val="es-CO"/>
        </w:rPr>
      </w:pPr>
    </w:p>
    <w:p w14:paraId="1EFC3EB8" w14:textId="2248CEE4" w:rsidR="00D467CC" w:rsidRPr="00A552A7" w:rsidRDefault="00F97396"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eastAsia="Times New Roman" w:hAnsiTheme="majorHAnsi"/>
          <w:sz w:val="20"/>
          <w:szCs w:val="20"/>
          <w:lang w:val="es-CO"/>
        </w:rPr>
        <w:t xml:space="preserve">En </w:t>
      </w:r>
      <w:r w:rsidR="00E64EFB" w:rsidRPr="00A552A7">
        <w:rPr>
          <w:rFonts w:asciiTheme="majorHAnsi" w:eastAsia="Times New Roman" w:hAnsiTheme="majorHAnsi"/>
          <w:sz w:val="20"/>
          <w:szCs w:val="20"/>
          <w:lang w:val="es-CO"/>
        </w:rPr>
        <w:t xml:space="preserve">relación </w:t>
      </w:r>
      <w:r w:rsidRPr="00A552A7">
        <w:rPr>
          <w:rFonts w:asciiTheme="majorHAnsi" w:eastAsia="Times New Roman" w:hAnsiTheme="majorHAnsi"/>
          <w:sz w:val="20"/>
          <w:szCs w:val="20"/>
          <w:lang w:val="es-CO"/>
        </w:rPr>
        <w:t>con el</w:t>
      </w:r>
      <w:r w:rsidR="00E64EFB" w:rsidRPr="00A552A7">
        <w:rPr>
          <w:rFonts w:asciiTheme="majorHAnsi" w:eastAsia="Times New Roman" w:hAnsiTheme="majorHAnsi"/>
          <w:sz w:val="20"/>
          <w:szCs w:val="20"/>
          <w:lang w:val="es-CO"/>
        </w:rPr>
        <w:t xml:space="preserve"> plazo de presentación, </w:t>
      </w:r>
      <w:r w:rsidR="00ED2496" w:rsidRPr="00A552A7">
        <w:rPr>
          <w:rFonts w:asciiTheme="majorHAnsi" w:eastAsia="Times New Roman" w:hAnsiTheme="majorHAnsi"/>
          <w:sz w:val="20"/>
          <w:szCs w:val="20"/>
          <w:lang w:val="es-CO"/>
        </w:rPr>
        <w:t xml:space="preserve">la petición fue recibida el 16 de julio de 2007 y los presuntos hechos materia del reclamo se </w:t>
      </w:r>
      <w:r w:rsidR="00E64EFB" w:rsidRPr="00A552A7">
        <w:rPr>
          <w:rFonts w:asciiTheme="majorHAnsi" w:eastAsia="Times New Roman" w:hAnsiTheme="majorHAnsi"/>
          <w:sz w:val="20"/>
          <w:szCs w:val="20"/>
          <w:lang w:val="es-CO"/>
        </w:rPr>
        <w:t xml:space="preserve">habrían iniciado </w:t>
      </w:r>
      <w:r w:rsidR="00ED2496" w:rsidRPr="00A552A7">
        <w:rPr>
          <w:rFonts w:asciiTheme="majorHAnsi" w:eastAsia="Times New Roman" w:hAnsiTheme="majorHAnsi"/>
          <w:sz w:val="20"/>
          <w:szCs w:val="20"/>
          <w:lang w:val="es-CO"/>
        </w:rPr>
        <w:t>el 5 de enero de 1995 y sus efectos en términos de la</w:t>
      </w:r>
      <w:r w:rsidR="00E64EFB" w:rsidRPr="00A552A7">
        <w:rPr>
          <w:rFonts w:asciiTheme="majorHAnsi" w:eastAsia="Times New Roman" w:hAnsiTheme="majorHAnsi"/>
          <w:sz w:val="20"/>
          <w:szCs w:val="20"/>
          <w:lang w:val="es-CO"/>
        </w:rPr>
        <w:t>s</w:t>
      </w:r>
      <w:r w:rsidR="00ED2496" w:rsidRPr="00A552A7">
        <w:rPr>
          <w:rFonts w:asciiTheme="majorHAnsi" w:eastAsia="Times New Roman" w:hAnsiTheme="majorHAnsi"/>
          <w:sz w:val="20"/>
          <w:szCs w:val="20"/>
          <w:lang w:val="es-CO"/>
        </w:rPr>
        <w:t xml:space="preserve"> alegada</w:t>
      </w:r>
      <w:r w:rsidR="00E64EFB" w:rsidRPr="00A552A7">
        <w:rPr>
          <w:rFonts w:asciiTheme="majorHAnsi" w:eastAsia="Times New Roman" w:hAnsiTheme="majorHAnsi"/>
          <w:sz w:val="20"/>
          <w:szCs w:val="20"/>
          <w:lang w:val="es-CO"/>
        </w:rPr>
        <w:t>s</w:t>
      </w:r>
      <w:r w:rsidR="00ED2496" w:rsidRPr="00A552A7">
        <w:rPr>
          <w:rFonts w:asciiTheme="majorHAnsi" w:eastAsia="Times New Roman" w:hAnsiTheme="majorHAnsi"/>
          <w:sz w:val="20"/>
          <w:szCs w:val="20"/>
          <w:lang w:val="es-CO"/>
        </w:rPr>
        <w:t xml:space="preserve"> falta</w:t>
      </w:r>
      <w:r w:rsidR="00E64EFB" w:rsidRPr="00A552A7">
        <w:rPr>
          <w:rFonts w:asciiTheme="majorHAnsi" w:eastAsia="Times New Roman" w:hAnsiTheme="majorHAnsi"/>
          <w:sz w:val="20"/>
          <w:szCs w:val="20"/>
          <w:lang w:val="es-CO"/>
        </w:rPr>
        <w:t>s</w:t>
      </w:r>
      <w:r w:rsidR="00ED2496" w:rsidRPr="00A552A7">
        <w:rPr>
          <w:rFonts w:asciiTheme="majorHAnsi" w:eastAsia="Times New Roman" w:hAnsiTheme="majorHAnsi"/>
          <w:sz w:val="20"/>
          <w:szCs w:val="20"/>
          <w:lang w:val="es-CO"/>
        </w:rPr>
        <w:t xml:space="preserve"> e</w:t>
      </w:r>
      <w:r w:rsidR="00C725F7" w:rsidRPr="00A552A7">
        <w:rPr>
          <w:rFonts w:asciiTheme="majorHAnsi" w:eastAsia="Times New Roman" w:hAnsiTheme="majorHAnsi"/>
          <w:sz w:val="20"/>
          <w:szCs w:val="20"/>
          <w:lang w:val="es-CO"/>
        </w:rPr>
        <w:t>n la administración de justicia,</w:t>
      </w:r>
      <w:r w:rsidR="00E64EFB" w:rsidRPr="00A552A7">
        <w:rPr>
          <w:rFonts w:asciiTheme="majorHAnsi" w:eastAsia="Times New Roman" w:hAnsiTheme="majorHAnsi"/>
          <w:sz w:val="20"/>
          <w:szCs w:val="20"/>
          <w:lang w:val="es-CO"/>
        </w:rPr>
        <w:t xml:space="preserve"> ausencia de jubilación </w:t>
      </w:r>
      <w:r w:rsidR="00C725F7" w:rsidRPr="00A552A7">
        <w:rPr>
          <w:rFonts w:asciiTheme="majorHAnsi" w:eastAsia="Times New Roman" w:hAnsiTheme="majorHAnsi"/>
          <w:sz w:val="20"/>
          <w:szCs w:val="20"/>
          <w:lang w:val="es-CO"/>
        </w:rPr>
        <w:t xml:space="preserve">e indeterminación de su situación laboral y jurídica </w:t>
      </w:r>
      <w:r w:rsidR="00A833F2" w:rsidRPr="00A552A7">
        <w:rPr>
          <w:rFonts w:asciiTheme="majorHAnsi" w:eastAsia="Times New Roman" w:hAnsiTheme="majorHAnsi"/>
          <w:sz w:val="20"/>
          <w:szCs w:val="20"/>
          <w:lang w:val="es-CO"/>
        </w:rPr>
        <w:t xml:space="preserve">condicionadas a la renuncia de su reinstalación, </w:t>
      </w:r>
      <w:r w:rsidR="00E64EFB" w:rsidRPr="00A552A7">
        <w:rPr>
          <w:rFonts w:asciiTheme="majorHAnsi" w:eastAsia="Times New Roman" w:hAnsiTheme="majorHAnsi"/>
          <w:sz w:val="20"/>
          <w:szCs w:val="20"/>
          <w:lang w:val="es-CO"/>
        </w:rPr>
        <w:t>se extenderían</w:t>
      </w:r>
      <w:r w:rsidR="00ED2496" w:rsidRPr="00A552A7">
        <w:rPr>
          <w:rFonts w:asciiTheme="majorHAnsi" w:eastAsia="Times New Roman" w:hAnsiTheme="majorHAnsi"/>
          <w:sz w:val="20"/>
          <w:szCs w:val="20"/>
          <w:lang w:val="es-CO"/>
        </w:rPr>
        <w:t xml:space="preserve"> hasta la presente. Por lo tanto, en vista del contexto y de las car</w:t>
      </w:r>
      <w:r w:rsidR="00A833F2" w:rsidRPr="00A552A7">
        <w:rPr>
          <w:rFonts w:asciiTheme="majorHAnsi" w:eastAsia="Times New Roman" w:hAnsiTheme="majorHAnsi"/>
          <w:sz w:val="20"/>
          <w:szCs w:val="20"/>
          <w:lang w:val="es-CO"/>
        </w:rPr>
        <w:t>acterísticas del presente caso</w:t>
      </w:r>
      <w:r w:rsidR="00ED2496" w:rsidRPr="00A552A7">
        <w:rPr>
          <w:rFonts w:asciiTheme="majorHAnsi" w:eastAsia="Times New Roman" w:hAnsiTheme="majorHAnsi"/>
          <w:sz w:val="20"/>
          <w:szCs w:val="20"/>
          <w:lang w:val="es-CO"/>
        </w:rPr>
        <w:t>, la Comisión considera que la petición fue presentada dentro de un plazo razonable.</w:t>
      </w:r>
      <w:r w:rsidR="00ED2496" w:rsidRPr="00A552A7">
        <w:rPr>
          <w:rStyle w:val="FootnoteReference"/>
          <w:rFonts w:asciiTheme="majorHAnsi" w:eastAsia="Times New Roman" w:hAnsiTheme="majorHAnsi"/>
          <w:sz w:val="20"/>
          <w:szCs w:val="20"/>
          <w:lang w:val="es-CO"/>
        </w:rPr>
        <w:footnoteReference w:id="5"/>
      </w:r>
    </w:p>
    <w:p w14:paraId="18D3D7CE" w14:textId="77777777" w:rsidR="00D467CC" w:rsidRPr="00A552A7" w:rsidRDefault="00D467CC" w:rsidP="00A552A7">
      <w:pPr>
        <w:pStyle w:val="ListParagraph"/>
        <w:rPr>
          <w:rFonts w:asciiTheme="majorHAnsi" w:hAnsiTheme="majorHAnsi"/>
          <w:sz w:val="20"/>
          <w:szCs w:val="20"/>
          <w:lang w:val="es-ES"/>
        </w:rPr>
      </w:pPr>
    </w:p>
    <w:p w14:paraId="3EB74B63" w14:textId="5DCD3AF5" w:rsidR="00D467CC" w:rsidRPr="00A552A7" w:rsidRDefault="00D467CC" w:rsidP="00A552A7">
      <w:pPr>
        <w:ind w:firstLine="720"/>
        <w:jc w:val="both"/>
        <w:rPr>
          <w:rFonts w:asciiTheme="majorHAnsi" w:hAnsiTheme="majorHAnsi"/>
          <w:b/>
          <w:bCs/>
          <w:sz w:val="20"/>
          <w:szCs w:val="20"/>
          <w:lang w:val="es-UY"/>
        </w:rPr>
      </w:pPr>
      <w:r w:rsidRPr="00A552A7">
        <w:rPr>
          <w:rFonts w:asciiTheme="majorHAnsi" w:hAnsiTheme="majorHAnsi"/>
          <w:b/>
          <w:bCs/>
          <w:sz w:val="20"/>
          <w:szCs w:val="20"/>
          <w:lang w:val="es-ES"/>
        </w:rPr>
        <w:t>VII.</w:t>
      </w:r>
      <w:r w:rsidRPr="00A552A7">
        <w:rPr>
          <w:rFonts w:asciiTheme="majorHAnsi" w:hAnsiTheme="majorHAnsi"/>
          <w:b/>
          <w:bCs/>
          <w:sz w:val="20"/>
          <w:szCs w:val="20"/>
          <w:lang w:val="es-ES"/>
        </w:rPr>
        <w:tab/>
      </w:r>
      <w:r w:rsidRPr="00A552A7">
        <w:rPr>
          <w:rFonts w:asciiTheme="majorHAnsi" w:hAnsiTheme="majorHAnsi"/>
          <w:b/>
          <w:bCs/>
          <w:sz w:val="20"/>
          <w:szCs w:val="20"/>
          <w:lang w:val="es-ES_tradnl"/>
        </w:rPr>
        <w:t xml:space="preserve">ANÁLISIS DE </w:t>
      </w:r>
      <w:r w:rsidRPr="00A552A7">
        <w:rPr>
          <w:rFonts w:asciiTheme="majorHAnsi" w:hAnsiTheme="majorHAnsi"/>
          <w:b/>
          <w:bCs/>
          <w:sz w:val="20"/>
          <w:szCs w:val="20"/>
          <w:lang w:val="es-ES"/>
        </w:rPr>
        <w:t xml:space="preserve">CARACTERIZACIÓN </w:t>
      </w:r>
      <w:r w:rsidRPr="00A552A7">
        <w:rPr>
          <w:rFonts w:asciiTheme="majorHAnsi" w:hAnsiTheme="majorHAnsi"/>
          <w:b/>
          <w:bCs/>
          <w:sz w:val="20"/>
          <w:szCs w:val="20"/>
          <w:lang w:val="es-UY"/>
        </w:rPr>
        <w:t>DE LOS HECHOS ALEGADOS</w:t>
      </w:r>
    </w:p>
    <w:p w14:paraId="43C02E26" w14:textId="77777777" w:rsidR="00D467CC" w:rsidRPr="00A552A7" w:rsidRDefault="00D467CC" w:rsidP="00A552A7">
      <w:pPr>
        <w:pStyle w:val="ListParagraph"/>
        <w:rPr>
          <w:rFonts w:asciiTheme="majorHAnsi" w:hAnsiTheme="majorHAnsi"/>
          <w:bCs/>
          <w:sz w:val="20"/>
          <w:szCs w:val="20"/>
          <w:lang w:val="es-UY"/>
        </w:rPr>
      </w:pPr>
    </w:p>
    <w:p w14:paraId="547640DE" w14:textId="67043822" w:rsidR="00D467CC" w:rsidRPr="00A552A7" w:rsidRDefault="00E158E1"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bCs/>
          <w:sz w:val="20"/>
          <w:szCs w:val="20"/>
          <w:lang w:val="es-UY"/>
        </w:rPr>
        <w:t xml:space="preserve">En vista de </w:t>
      </w:r>
      <w:r w:rsidR="00444EC2" w:rsidRPr="00A552A7">
        <w:rPr>
          <w:rFonts w:asciiTheme="majorHAnsi" w:hAnsiTheme="majorHAnsi"/>
          <w:bCs/>
          <w:sz w:val="20"/>
          <w:szCs w:val="20"/>
          <w:lang w:val="es-UY"/>
        </w:rPr>
        <w:t xml:space="preserve">los elementos </w:t>
      </w:r>
      <w:r w:rsidRPr="00A552A7">
        <w:rPr>
          <w:rFonts w:asciiTheme="majorHAnsi" w:hAnsiTheme="majorHAnsi"/>
          <w:bCs/>
          <w:sz w:val="20"/>
          <w:szCs w:val="20"/>
          <w:lang w:val="es-UY"/>
        </w:rPr>
        <w:t>de hecho y de derecho presentados por las partes y la naturaleza del asunto puesto bajo s</w:t>
      </w:r>
      <w:r w:rsidR="00201951" w:rsidRPr="00A552A7">
        <w:rPr>
          <w:rFonts w:asciiTheme="majorHAnsi" w:hAnsiTheme="majorHAnsi"/>
          <w:bCs/>
          <w:sz w:val="20"/>
          <w:szCs w:val="20"/>
          <w:lang w:val="es-UY"/>
        </w:rPr>
        <w:t xml:space="preserve">u conocimiento, </w:t>
      </w:r>
      <w:r w:rsidR="00444EC2" w:rsidRPr="00A552A7">
        <w:rPr>
          <w:rFonts w:asciiTheme="majorHAnsi" w:hAnsiTheme="majorHAnsi"/>
          <w:bCs/>
          <w:sz w:val="20"/>
          <w:szCs w:val="20"/>
          <w:lang w:val="es-UY"/>
        </w:rPr>
        <w:t>la Comisión</w:t>
      </w:r>
      <w:r w:rsidR="00201951" w:rsidRPr="00A552A7">
        <w:rPr>
          <w:rFonts w:asciiTheme="majorHAnsi" w:hAnsiTheme="majorHAnsi"/>
          <w:bCs/>
          <w:sz w:val="20"/>
          <w:szCs w:val="20"/>
          <w:lang w:val="es-UY"/>
        </w:rPr>
        <w:t xml:space="preserve"> considera </w:t>
      </w:r>
      <w:r w:rsidRPr="00A552A7">
        <w:rPr>
          <w:rFonts w:asciiTheme="majorHAnsi" w:hAnsiTheme="majorHAnsi"/>
          <w:bCs/>
          <w:sz w:val="20"/>
          <w:szCs w:val="20"/>
          <w:lang w:val="es-UY"/>
        </w:rPr>
        <w:t xml:space="preserve">que, de ser probados </w:t>
      </w:r>
      <w:r w:rsidR="00201951" w:rsidRPr="00A552A7">
        <w:rPr>
          <w:rFonts w:asciiTheme="majorHAnsi" w:hAnsiTheme="majorHAnsi"/>
          <w:bCs/>
          <w:sz w:val="20"/>
          <w:szCs w:val="20"/>
          <w:lang w:val="es-UY"/>
        </w:rPr>
        <w:t>los hechos alegados relativos al incumpli</w:t>
      </w:r>
      <w:r w:rsidR="00740C67" w:rsidRPr="00A552A7">
        <w:rPr>
          <w:rFonts w:asciiTheme="majorHAnsi" w:hAnsiTheme="majorHAnsi"/>
          <w:bCs/>
          <w:sz w:val="20"/>
          <w:szCs w:val="20"/>
          <w:lang w:val="es-UY"/>
        </w:rPr>
        <w:t>mi</w:t>
      </w:r>
      <w:r w:rsidR="00201951" w:rsidRPr="00A552A7">
        <w:rPr>
          <w:rFonts w:asciiTheme="majorHAnsi" w:hAnsiTheme="majorHAnsi"/>
          <w:bCs/>
          <w:sz w:val="20"/>
          <w:szCs w:val="20"/>
          <w:lang w:val="es-UY"/>
        </w:rPr>
        <w:t xml:space="preserve">ento por parte de la Universidad </w:t>
      </w:r>
      <w:r w:rsidR="005B2EE2" w:rsidRPr="00A552A7">
        <w:rPr>
          <w:rFonts w:asciiTheme="majorHAnsi" w:hAnsiTheme="majorHAnsi"/>
          <w:bCs/>
          <w:sz w:val="20"/>
          <w:szCs w:val="20"/>
          <w:lang w:val="es-UY"/>
        </w:rPr>
        <w:t>de la resolución judicial que orden</w:t>
      </w:r>
      <w:r w:rsidR="00287443" w:rsidRPr="00A552A7">
        <w:rPr>
          <w:rFonts w:asciiTheme="majorHAnsi" w:hAnsiTheme="majorHAnsi"/>
          <w:bCs/>
          <w:sz w:val="20"/>
          <w:szCs w:val="20"/>
          <w:lang w:val="es-UY"/>
        </w:rPr>
        <w:t>ó</w:t>
      </w:r>
      <w:r w:rsidR="005B2EE2" w:rsidRPr="00A552A7">
        <w:rPr>
          <w:rFonts w:asciiTheme="majorHAnsi" w:hAnsiTheme="majorHAnsi"/>
          <w:bCs/>
          <w:sz w:val="20"/>
          <w:szCs w:val="20"/>
          <w:lang w:val="es-UY"/>
        </w:rPr>
        <w:t xml:space="preserve"> </w:t>
      </w:r>
      <w:r w:rsidR="00201951" w:rsidRPr="00A552A7">
        <w:rPr>
          <w:rFonts w:asciiTheme="majorHAnsi" w:hAnsiTheme="majorHAnsi"/>
          <w:bCs/>
          <w:sz w:val="20"/>
          <w:szCs w:val="20"/>
          <w:lang w:val="es-UY"/>
        </w:rPr>
        <w:t xml:space="preserve"> reinstalar al peticionario y </w:t>
      </w:r>
      <w:r w:rsidR="005B2EE2" w:rsidRPr="00A552A7">
        <w:rPr>
          <w:rFonts w:asciiTheme="majorHAnsi" w:hAnsiTheme="majorHAnsi"/>
          <w:bCs/>
          <w:sz w:val="20"/>
          <w:szCs w:val="20"/>
          <w:lang w:val="es-UY"/>
        </w:rPr>
        <w:t>a</w:t>
      </w:r>
      <w:r w:rsidR="00201951" w:rsidRPr="00A552A7">
        <w:rPr>
          <w:rFonts w:asciiTheme="majorHAnsi" w:hAnsiTheme="majorHAnsi"/>
          <w:bCs/>
          <w:sz w:val="20"/>
          <w:szCs w:val="20"/>
          <w:lang w:val="es-UY"/>
        </w:rPr>
        <w:t xml:space="preserve">l pago </w:t>
      </w:r>
      <w:r w:rsidR="00444EC2" w:rsidRPr="00A552A7">
        <w:rPr>
          <w:rFonts w:asciiTheme="majorHAnsi" w:hAnsiTheme="majorHAnsi"/>
          <w:bCs/>
          <w:sz w:val="20"/>
          <w:szCs w:val="20"/>
          <w:lang w:val="es-UY"/>
        </w:rPr>
        <w:t>íntegro de sus salarios</w:t>
      </w:r>
      <w:r w:rsidR="005B2EE2" w:rsidRPr="00A552A7">
        <w:rPr>
          <w:rFonts w:asciiTheme="majorHAnsi" w:hAnsiTheme="majorHAnsi"/>
          <w:bCs/>
          <w:sz w:val="20"/>
          <w:szCs w:val="20"/>
          <w:lang w:val="es-UY"/>
        </w:rPr>
        <w:t xml:space="preserve"> hasta dicha </w:t>
      </w:r>
      <w:r w:rsidR="00287443" w:rsidRPr="00A552A7">
        <w:rPr>
          <w:rFonts w:asciiTheme="majorHAnsi" w:hAnsiTheme="majorHAnsi"/>
          <w:bCs/>
          <w:sz w:val="20"/>
          <w:szCs w:val="20"/>
          <w:lang w:val="es-UY"/>
        </w:rPr>
        <w:t>reinstalación</w:t>
      </w:r>
      <w:r w:rsidR="00A833F2" w:rsidRPr="00A552A7">
        <w:rPr>
          <w:rFonts w:asciiTheme="majorHAnsi" w:hAnsiTheme="majorHAnsi"/>
          <w:bCs/>
          <w:sz w:val="20"/>
          <w:szCs w:val="20"/>
          <w:lang w:val="es-UY"/>
        </w:rPr>
        <w:t xml:space="preserve">, </w:t>
      </w:r>
      <w:r w:rsidR="00DD7505" w:rsidRPr="00A552A7">
        <w:rPr>
          <w:rFonts w:asciiTheme="majorHAnsi" w:hAnsiTheme="majorHAnsi"/>
          <w:bCs/>
          <w:sz w:val="20"/>
          <w:szCs w:val="20"/>
          <w:lang w:val="es-UY"/>
        </w:rPr>
        <w:t>las irregularidades en el debido p</w:t>
      </w:r>
      <w:r w:rsidR="00ED2496" w:rsidRPr="00A552A7">
        <w:rPr>
          <w:rFonts w:asciiTheme="majorHAnsi" w:hAnsiTheme="majorHAnsi"/>
          <w:bCs/>
          <w:sz w:val="20"/>
          <w:szCs w:val="20"/>
          <w:lang w:val="es-UY"/>
        </w:rPr>
        <w:t>roceso,</w:t>
      </w:r>
      <w:r w:rsidR="00EB7E0E" w:rsidRPr="00A552A7">
        <w:rPr>
          <w:rFonts w:asciiTheme="majorHAnsi" w:hAnsiTheme="majorHAnsi"/>
          <w:bCs/>
          <w:sz w:val="20"/>
          <w:szCs w:val="20"/>
          <w:lang w:val="es-UY"/>
        </w:rPr>
        <w:t xml:space="preserve"> la</w:t>
      </w:r>
      <w:r w:rsidR="001A6FB2" w:rsidRPr="00A552A7">
        <w:rPr>
          <w:rFonts w:asciiTheme="majorHAnsi" w:hAnsiTheme="majorHAnsi"/>
          <w:bCs/>
          <w:sz w:val="20"/>
          <w:szCs w:val="20"/>
          <w:lang w:val="es-UY"/>
        </w:rPr>
        <w:t xml:space="preserve"> falta de</w:t>
      </w:r>
      <w:r w:rsidR="00EB7E0E" w:rsidRPr="00A552A7">
        <w:rPr>
          <w:rFonts w:asciiTheme="majorHAnsi" w:hAnsiTheme="majorHAnsi"/>
          <w:bCs/>
          <w:sz w:val="20"/>
          <w:szCs w:val="20"/>
          <w:lang w:val="es-UY"/>
        </w:rPr>
        <w:t xml:space="preserve"> una</w:t>
      </w:r>
      <w:r w:rsidR="001A6FB2" w:rsidRPr="00A552A7">
        <w:rPr>
          <w:rFonts w:asciiTheme="majorHAnsi" w:hAnsiTheme="majorHAnsi"/>
          <w:bCs/>
          <w:sz w:val="20"/>
          <w:szCs w:val="20"/>
          <w:lang w:val="es-UY"/>
        </w:rPr>
        <w:t xml:space="preserve"> tutela </w:t>
      </w:r>
      <w:r w:rsidR="00EB7E0E" w:rsidRPr="00A552A7">
        <w:rPr>
          <w:rFonts w:asciiTheme="majorHAnsi" w:hAnsiTheme="majorHAnsi"/>
          <w:bCs/>
          <w:sz w:val="20"/>
          <w:szCs w:val="20"/>
          <w:lang w:val="es-UY"/>
        </w:rPr>
        <w:t>efectiva por parte del Estado</w:t>
      </w:r>
      <w:r w:rsidR="00ED2496" w:rsidRPr="00A552A7">
        <w:rPr>
          <w:rFonts w:asciiTheme="majorHAnsi" w:hAnsiTheme="majorHAnsi"/>
          <w:bCs/>
          <w:sz w:val="20"/>
          <w:szCs w:val="20"/>
          <w:lang w:val="es-UY"/>
        </w:rPr>
        <w:t xml:space="preserve">, </w:t>
      </w:r>
      <w:r w:rsidR="00B573DC" w:rsidRPr="00A552A7">
        <w:rPr>
          <w:rFonts w:asciiTheme="majorHAnsi" w:hAnsiTheme="majorHAnsi"/>
          <w:bCs/>
          <w:sz w:val="20"/>
          <w:szCs w:val="20"/>
          <w:lang w:val="es-UY"/>
        </w:rPr>
        <w:t>así como</w:t>
      </w:r>
      <w:r w:rsidR="00ED2496" w:rsidRPr="00A552A7">
        <w:rPr>
          <w:rFonts w:asciiTheme="majorHAnsi" w:hAnsiTheme="majorHAnsi"/>
          <w:bCs/>
          <w:sz w:val="20"/>
          <w:szCs w:val="20"/>
          <w:lang w:val="es-UY"/>
        </w:rPr>
        <w:t xml:space="preserve"> la negativa de la Universidad para proceder al pago de su jubilación</w:t>
      </w:r>
      <w:r w:rsidR="00EB7E0E" w:rsidRPr="00A552A7">
        <w:rPr>
          <w:rFonts w:asciiTheme="majorHAnsi" w:hAnsiTheme="majorHAnsi"/>
          <w:bCs/>
          <w:sz w:val="20"/>
          <w:szCs w:val="20"/>
          <w:lang w:val="es-UY"/>
        </w:rPr>
        <w:t xml:space="preserve">, </w:t>
      </w:r>
      <w:r w:rsidR="00F87276" w:rsidRPr="00A552A7">
        <w:rPr>
          <w:rFonts w:asciiTheme="majorHAnsi" w:hAnsiTheme="majorHAnsi"/>
          <w:bCs/>
          <w:sz w:val="20"/>
          <w:szCs w:val="20"/>
          <w:lang w:val="es-UY"/>
        </w:rPr>
        <w:t>podrían</w:t>
      </w:r>
      <w:r w:rsidR="00EB7E0E" w:rsidRPr="00A552A7">
        <w:rPr>
          <w:rFonts w:asciiTheme="majorHAnsi" w:hAnsiTheme="majorHAnsi"/>
          <w:bCs/>
          <w:sz w:val="20"/>
          <w:szCs w:val="20"/>
          <w:lang w:val="es-UY"/>
        </w:rPr>
        <w:t xml:space="preserve"> caracterizar violaciones </w:t>
      </w:r>
      <w:r w:rsidR="001A6FB2" w:rsidRPr="00A552A7">
        <w:rPr>
          <w:rFonts w:asciiTheme="majorHAnsi" w:hAnsiTheme="majorHAnsi"/>
          <w:bCs/>
          <w:sz w:val="20"/>
          <w:szCs w:val="20"/>
          <w:lang w:val="es-UY"/>
        </w:rPr>
        <w:t xml:space="preserve">a los </w:t>
      </w:r>
      <w:r w:rsidR="001A6FB2" w:rsidRPr="00A552A7">
        <w:rPr>
          <w:rFonts w:asciiTheme="majorHAnsi" w:hAnsiTheme="majorHAnsi"/>
          <w:bCs/>
          <w:sz w:val="20"/>
          <w:szCs w:val="20"/>
          <w:lang w:val="es-UY"/>
        </w:rPr>
        <w:lastRenderedPageBreak/>
        <w:t>derechos protegidos en los artículos 8 (garantías judiciales</w:t>
      </w:r>
      <w:r w:rsidR="00A95B8C" w:rsidRPr="00A552A7">
        <w:rPr>
          <w:rFonts w:asciiTheme="majorHAnsi" w:hAnsiTheme="majorHAnsi"/>
          <w:bCs/>
          <w:sz w:val="20"/>
          <w:szCs w:val="20"/>
          <w:lang w:val="es-UY"/>
        </w:rPr>
        <w:t>)</w:t>
      </w:r>
      <w:r w:rsidR="00ED2496" w:rsidRPr="00A552A7">
        <w:rPr>
          <w:rFonts w:asciiTheme="majorHAnsi" w:hAnsiTheme="majorHAnsi"/>
          <w:bCs/>
          <w:sz w:val="20"/>
          <w:szCs w:val="20"/>
          <w:lang w:val="es-UY"/>
        </w:rPr>
        <w:t>, 21 (propiedad privada),</w:t>
      </w:r>
      <w:r w:rsidR="00F617EB" w:rsidRPr="00A552A7">
        <w:rPr>
          <w:rFonts w:asciiTheme="majorHAnsi" w:hAnsiTheme="majorHAnsi"/>
          <w:bCs/>
          <w:sz w:val="20"/>
          <w:szCs w:val="20"/>
          <w:lang w:val="es-UY"/>
        </w:rPr>
        <w:t xml:space="preserve"> </w:t>
      </w:r>
      <w:r w:rsidR="001A6FB2" w:rsidRPr="00A552A7">
        <w:rPr>
          <w:rFonts w:asciiTheme="majorHAnsi" w:hAnsiTheme="majorHAnsi"/>
          <w:bCs/>
          <w:sz w:val="20"/>
          <w:szCs w:val="20"/>
          <w:lang w:val="es-UY"/>
        </w:rPr>
        <w:t>25 (protección judicial)</w:t>
      </w:r>
      <w:r w:rsidR="00ED2496" w:rsidRPr="00A552A7">
        <w:rPr>
          <w:rFonts w:asciiTheme="majorHAnsi" w:hAnsiTheme="majorHAnsi"/>
          <w:bCs/>
          <w:sz w:val="20"/>
          <w:szCs w:val="20"/>
          <w:lang w:val="es-UY"/>
        </w:rPr>
        <w:t xml:space="preserve"> y 26 (derechos económicos, sociales y culturales) de la Convención Americana </w:t>
      </w:r>
      <w:r w:rsidR="00ED2496" w:rsidRPr="00A552A7">
        <w:rPr>
          <w:rFonts w:asciiTheme="majorHAnsi" w:hAnsiTheme="majorHAnsi"/>
          <w:bCs/>
          <w:sz w:val="20"/>
          <w:szCs w:val="20"/>
          <w:lang w:val="es-CO"/>
        </w:rPr>
        <w:t>en relación con su</w:t>
      </w:r>
      <w:r w:rsidR="00F617EB" w:rsidRPr="00A552A7">
        <w:rPr>
          <w:rFonts w:asciiTheme="majorHAnsi" w:hAnsiTheme="majorHAnsi"/>
          <w:bCs/>
          <w:sz w:val="20"/>
          <w:szCs w:val="20"/>
          <w:lang w:val="es-CO"/>
        </w:rPr>
        <w:t xml:space="preserve"> </w:t>
      </w:r>
      <w:r w:rsidR="00740C67" w:rsidRPr="00A552A7">
        <w:rPr>
          <w:rFonts w:asciiTheme="majorHAnsi" w:hAnsiTheme="majorHAnsi"/>
          <w:bCs/>
          <w:sz w:val="20"/>
          <w:szCs w:val="20"/>
          <w:lang w:val="es-CO"/>
        </w:rPr>
        <w:t>artículo</w:t>
      </w:r>
      <w:r w:rsidR="00F617EB" w:rsidRPr="00A552A7">
        <w:rPr>
          <w:rFonts w:asciiTheme="majorHAnsi" w:hAnsiTheme="majorHAnsi"/>
          <w:bCs/>
          <w:sz w:val="20"/>
          <w:szCs w:val="20"/>
          <w:lang w:val="es-CO"/>
        </w:rPr>
        <w:t xml:space="preserve"> 1.1 (obligación de respetar los derechos). </w:t>
      </w:r>
    </w:p>
    <w:p w14:paraId="5B8D72FC" w14:textId="77777777" w:rsidR="00E64EFB" w:rsidRPr="00A552A7" w:rsidRDefault="00E64EFB" w:rsidP="00A552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6691F8A9" w14:textId="77777777" w:rsidR="00D467CC" w:rsidRPr="00A552A7" w:rsidRDefault="001A75E7"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sz w:val="20"/>
          <w:szCs w:val="20"/>
          <w:lang w:val="es-ES"/>
        </w:rPr>
        <w:t xml:space="preserve">En relación con los alegatos relativos al artículo 7 del Protocolo de San Salvador, la </w:t>
      </w:r>
      <w:r w:rsidR="000E3681" w:rsidRPr="00A552A7">
        <w:rPr>
          <w:rFonts w:asciiTheme="majorHAnsi" w:hAnsiTheme="majorHAnsi"/>
          <w:sz w:val="20"/>
          <w:szCs w:val="20"/>
          <w:lang w:val="es-ES"/>
        </w:rPr>
        <w:t>Comisión</w:t>
      </w:r>
      <w:r w:rsidRPr="00A552A7">
        <w:rPr>
          <w:rFonts w:asciiTheme="majorHAnsi" w:hAnsiTheme="majorHAnsi"/>
          <w:sz w:val="20"/>
          <w:szCs w:val="20"/>
          <w:lang w:val="es-ES"/>
        </w:rPr>
        <w:t xml:space="preserve"> nota que la competencia prevista en los términos del artículo 19.6 de dicho tratado para pronunciarse en el contexto de un caso individual se limita a los artículos 8 y 13. Respecto del referido artículo, de conformidad con el artículo 29 de la Convención, la Comisión puede considerarlo para interpretar y aplicar la Convención Americana.</w:t>
      </w:r>
    </w:p>
    <w:p w14:paraId="7A413ED7" w14:textId="77777777" w:rsidR="00D467CC" w:rsidRPr="00A552A7" w:rsidRDefault="00D467CC" w:rsidP="00A552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14:paraId="08C32354" w14:textId="44EEE44F" w:rsidR="000D05DD" w:rsidRPr="00A552A7" w:rsidRDefault="00CF12DC" w:rsidP="00A552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A552A7">
        <w:rPr>
          <w:rFonts w:asciiTheme="majorHAnsi" w:hAnsiTheme="majorHAnsi"/>
          <w:bCs/>
          <w:sz w:val="20"/>
          <w:szCs w:val="20"/>
          <w:lang w:val="es-CO"/>
        </w:rPr>
        <w:t xml:space="preserve">En cuanto al reclamo del peticionario sobre la presunta violación del artículo 24 de la Convención Americana, la Comisión observa que el peticionario no ofrece alegatos o elementos que permitan observar </w:t>
      </w:r>
      <w:r w:rsidRPr="00A552A7">
        <w:rPr>
          <w:rFonts w:asciiTheme="majorHAnsi" w:hAnsiTheme="majorHAnsi"/>
          <w:bCs/>
          <w:i/>
          <w:sz w:val="20"/>
          <w:szCs w:val="20"/>
          <w:lang w:val="es-CO"/>
        </w:rPr>
        <w:t>prima facie</w:t>
      </w:r>
      <w:r w:rsidRPr="00A552A7">
        <w:rPr>
          <w:rFonts w:asciiTheme="majorHAnsi" w:hAnsiTheme="majorHAnsi"/>
          <w:bCs/>
          <w:sz w:val="20"/>
          <w:szCs w:val="20"/>
          <w:lang w:val="es-CO"/>
        </w:rPr>
        <w:t xml:space="preserve"> la posible v</w:t>
      </w:r>
      <w:r w:rsidR="000E3681" w:rsidRPr="00A552A7">
        <w:rPr>
          <w:rFonts w:asciiTheme="majorHAnsi" w:hAnsiTheme="majorHAnsi"/>
          <w:bCs/>
          <w:sz w:val="20"/>
          <w:szCs w:val="20"/>
          <w:lang w:val="es-CO"/>
        </w:rPr>
        <w:t>iolación a</w:t>
      </w:r>
      <w:r w:rsidRPr="00A552A7">
        <w:rPr>
          <w:rFonts w:asciiTheme="majorHAnsi" w:hAnsiTheme="majorHAnsi"/>
          <w:bCs/>
          <w:sz w:val="20"/>
          <w:szCs w:val="20"/>
          <w:lang w:val="es-CO"/>
        </w:rPr>
        <w:t xml:space="preserve"> tal derecho como resultado de acciones internacionalmente atribuibles al Estado, por lo que no corresponde declara</w:t>
      </w:r>
      <w:r w:rsidR="00EB7E0E" w:rsidRPr="00A552A7">
        <w:rPr>
          <w:rFonts w:asciiTheme="majorHAnsi" w:hAnsiTheme="majorHAnsi"/>
          <w:bCs/>
          <w:sz w:val="20"/>
          <w:szCs w:val="20"/>
          <w:lang w:val="es-CO"/>
        </w:rPr>
        <w:t>r</w:t>
      </w:r>
      <w:r w:rsidRPr="00A552A7">
        <w:rPr>
          <w:rFonts w:asciiTheme="majorHAnsi" w:hAnsiTheme="majorHAnsi"/>
          <w:bCs/>
          <w:sz w:val="20"/>
          <w:szCs w:val="20"/>
          <w:lang w:val="es-CO"/>
        </w:rPr>
        <w:t xml:space="preserve"> dicha pretensión admisible.</w:t>
      </w:r>
    </w:p>
    <w:p w14:paraId="29BB41F5" w14:textId="77777777" w:rsidR="003239B8" w:rsidRPr="00A552A7" w:rsidRDefault="003239B8" w:rsidP="00A552A7">
      <w:pPr>
        <w:pStyle w:val="ListParagraph"/>
        <w:spacing w:before="240" w:after="240"/>
        <w:jc w:val="both"/>
        <w:rPr>
          <w:rFonts w:asciiTheme="majorHAnsi" w:hAnsiTheme="majorHAnsi"/>
          <w:b/>
          <w:bCs/>
          <w:sz w:val="20"/>
          <w:szCs w:val="20"/>
          <w:lang w:val="es-ES"/>
        </w:rPr>
      </w:pPr>
      <w:r w:rsidRPr="00A552A7">
        <w:rPr>
          <w:rFonts w:asciiTheme="majorHAnsi" w:hAnsiTheme="majorHAnsi"/>
          <w:b/>
          <w:bCs/>
          <w:sz w:val="20"/>
          <w:szCs w:val="20"/>
          <w:lang w:val="es-ES"/>
        </w:rPr>
        <w:t xml:space="preserve">VIII. </w:t>
      </w:r>
      <w:r w:rsidRPr="00A552A7">
        <w:rPr>
          <w:rFonts w:asciiTheme="majorHAnsi" w:hAnsiTheme="majorHAnsi"/>
          <w:b/>
          <w:bCs/>
          <w:sz w:val="20"/>
          <w:szCs w:val="20"/>
          <w:lang w:val="es-ES"/>
        </w:rPr>
        <w:tab/>
        <w:t>DECISIÓN</w:t>
      </w:r>
    </w:p>
    <w:p w14:paraId="0FDE1D10" w14:textId="296ADAD3" w:rsidR="003239B8" w:rsidRPr="00A552A7" w:rsidRDefault="003239B8" w:rsidP="00A552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52A7">
        <w:rPr>
          <w:rFonts w:asciiTheme="majorHAnsi" w:hAnsiTheme="majorHAnsi"/>
          <w:sz w:val="20"/>
          <w:szCs w:val="20"/>
          <w:lang w:val="es-ES"/>
        </w:rPr>
        <w:t xml:space="preserve">Declarar admisible la presente petición en relación con </w:t>
      </w:r>
      <w:r w:rsidR="00E560C5" w:rsidRPr="00A552A7">
        <w:rPr>
          <w:rFonts w:asciiTheme="majorHAnsi" w:hAnsiTheme="majorHAnsi"/>
          <w:sz w:val="20"/>
          <w:szCs w:val="20"/>
          <w:lang w:val="es-ES"/>
        </w:rPr>
        <w:t xml:space="preserve">los </w:t>
      </w:r>
      <w:r w:rsidR="002F7DC4" w:rsidRPr="00A552A7">
        <w:rPr>
          <w:rFonts w:asciiTheme="majorHAnsi" w:hAnsiTheme="majorHAnsi"/>
          <w:bCs/>
          <w:sz w:val="20"/>
          <w:szCs w:val="20"/>
          <w:lang w:val="es-UY"/>
        </w:rPr>
        <w:t xml:space="preserve">artículos 8, </w:t>
      </w:r>
      <w:r w:rsidR="009D1089" w:rsidRPr="00A552A7">
        <w:rPr>
          <w:rFonts w:asciiTheme="majorHAnsi" w:hAnsiTheme="majorHAnsi"/>
          <w:bCs/>
          <w:sz w:val="20"/>
          <w:szCs w:val="20"/>
          <w:lang w:val="es-UY"/>
        </w:rPr>
        <w:t xml:space="preserve">21, </w:t>
      </w:r>
      <w:r w:rsidR="002F7DC4" w:rsidRPr="00A552A7">
        <w:rPr>
          <w:rFonts w:asciiTheme="majorHAnsi" w:hAnsiTheme="majorHAnsi"/>
          <w:bCs/>
          <w:sz w:val="20"/>
          <w:szCs w:val="20"/>
          <w:lang w:val="es-UY"/>
        </w:rPr>
        <w:t>25</w:t>
      </w:r>
      <w:r w:rsidR="009D1089" w:rsidRPr="00A552A7">
        <w:rPr>
          <w:rFonts w:asciiTheme="majorHAnsi" w:hAnsiTheme="majorHAnsi"/>
          <w:bCs/>
          <w:sz w:val="20"/>
          <w:szCs w:val="20"/>
          <w:lang w:val="es-UY"/>
        </w:rPr>
        <w:t xml:space="preserve"> y 26</w:t>
      </w:r>
      <w:r w:rsidR="00C62942" w:rsidRPr="00A552A7">
        <w:rPr>
          <w:lang w:val="es-CL"/>
        </w:rPr>
        <w:t xml:space="preserve"> </w:t>
      </w:r>
      <w:r w:rsidR="00C62942" w:rsidRPr="00A552A7">
        <w:rPr>
          <w:rFonts w:asciiTheme="majorHAnsi" w:hAnsiTheme="majorHAnsi"/>
          <w:bCs/>
          <w:sz w:val="20"/>
          <w:szCs w:val="20"/>
          <w:lang w:val="es-UY"/>
        </w:rPr>
        <w:t>de la Convención Americana</w:t>
      </w:r>
      <w:r w:rsidR="002F7DC4" w:rsidRPr="00A552A7">
        <w:rPr>
          <w:rFonts w:asciiTheme="majorHAnsi" w:hAnsiTheme="majorHAnsi"/>
          <w:bCs/>
          <w:sz w:val="20"/>
          <w:szCs w:val="20"/>
          <w:lang w:val="es-UY"/>
        </w:rPr>
        <w:t xml:space="preserve"> </w:t>
      </w:r>
      <w:r w:rsidR="002F7DC4" w:rsidRPr="00A552A7">
        <w:rPr>
          <w:rFonts w:asciiTheme="majorHAnsi" w:hAnsiTheme="majorHAnsi"/>
          <w:bCs/>
          <w:sz w:val="20"/>
          <w:szCs w:val="20"/>
          <w:lang w:val="es-CO"/>
        </w:rPr>
        <w:t>en</w:t>
      </w:r>
      <w:r w:rsidR="000E3681" w:rsidRPr="00A552A7">
        <w:rPr>
          <w:rFonts w:asciiTheme="majorHAnsi" w:hAnsiTheme="majorHAnsi"/>
          <w:bCs/>
          <w:sz w:val="20"/>
          <w:szCs w:val="20"/>
          <w:lang w:val="es-CO"/>
        </w:rPr>
        <w:t xml:space="preserve"> </w:t>
      </w:r>
      <w:r w:rsidR="002F7DC4" w:rsidRPr="00A552A7">
        <w:rPr>
          <w:rFonts w:asciiTheme="majorHAnsi" w:hAnsiTheme="majorHAnsi"/>
          <w:bCs/>
          <w:sz w:val="20"/>
          <w:szCs w:val="20"/>
          <w:lang w:val="es-CO"/>
        </w:rPr>
        <w:t xml:space="preserve">relación con </w:t>
      </w:r>
      <w:r w:rsidR="00ED2496" w:rsidRPr="00A552A7">
        <w:rPr>
          <w:rFonts w:asciiTheme="majorHAnsi" w:hAnsiTheme="majorHAnsi"/>
          <w:bCs/>
          <w:sz w:val="20"/>
          <w:szCs w:val="20"/>
          <w:lang w:val="es-CO"/>
        </w:rPr>
        <w:t>su</w:t>
      </w:r>
      <w:r w:rsidR="00C62942" w:rsidRPr="00A552A7">
        <w:rPr>
          <w:rFonts w:asciiTheme="majorHAnsi" w:hAnsiTheme="majorHAnsi"/>
          <w:bCs/>
          <w:sz w:val="20"/>
          <w:szCs w:val="20"/>
          <w:lang w:val="es-CO"/>
        </w:rPr>
        <w:t xml:space="preserve"> </w:t>
      </w:r>
      <w:r w:rsidR="002F7DC4" w:rsidRPr="00A552A7">
        <w:rPr>
          <w:rFonts w:asciiTheme="majorHAnsi" w:hAnsiTheme="majorHAnsi"/>
          <w:bCs/>
          <w:sz w:val="20"/>
          <w:szCs w:val="20"/>
          <w:lang w:val="es-CO"/>
        </w:rPr>
        <w:t xml:space="preserve"> </w:t>
      </w:r>
      <w:r w:rsidR="00740C67" w:rsidRPr="00A552A7">
        <w:rPr>
          <w:rFonts w:asciiTheme="majorHAnsi" w:hAnsiTheme="majorHAnsi"/>
          <w:bCs/>
          <w:sz w:val="20"/>
          <w:szCs w:val="20"/>
          <w:lang w:val="es-CO"/>
        </w:rPr>
        <w:t>artículo</w:t>
      </w:r>
      <w:r w:rsidR="002F7DC4" w:rsidRPr="00A552A7">
        <w:rPr>
          <w:rFonts w:asciiTheme="majorHAnsi" w:hAnsiTheme="majorHAnsi"/>
          <w:bCs/>
          <w:sz w:val="20"/>
          <w:szCs w:val="20"/>
          <w:lang w:val="es-CO"/>
        </w:rPr>
        <w:t xml:space="preserve"> 1.1;</w:t>
      </w:r>
    </w:p>
    <w:p w14:paraId="21ACAD43" w14:textId="7930A01C" w:rsidR="00E560C5" w:rsidRPr="00A552A7" w:rsidRDefault="00E560C5" w:rsidP="00A552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52A7">
        <w:rPr>
          <w:rFonts w:asciiTheme="majorHAnsi" w:hAnsiTheme="majorHAnsi"/>
          <w:bCs/>
          <w:sz w:val="20"/>
          <w:szCs w:val="20"/>
          <w:lang w:val="es-CO"/>
        </w:rPr>
        <w:t>Declarar inadmisible la presente petición en relación con el  artículo 24 de la Convención Americana</w:t>
      </w:r>
      <w:r w:rsidR="006504DF" w:rsidRPr="00A552A7">
        <w:rPr>
          <w:rFonts w:asciiTheme="majorHAnsi" w:hAnsiTheme="majorHAnsi"/>
          <w:bCs/>
          <w:sz w:val="20"/>
          <w:szCs w:val="20"/>
          <w:lang w:val="es-CO"/>
        </w:rPr>
        <w:t>; y</w:t>
      </w:r>
    </w:p>
    <w:p w14:paraId="73586573" w14:textId="258EBC89" w:rsidR="00662DAB" w:rsidRPr="00A552A7" w:rsidRDefault="004A6A54" w:rsidP="00A552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52A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57E9687" w14:textId="147C857E" w:rsidR="001269B2" w:rsidRPr="007E2D93" w:rsidRDefault="001269B2" w:rsidP="001269B2">
      <w:pPr>
        <w:suppressAutoHyphens/>
        <w:ind w:firstLine="720"/>
        <w:jc w:val="both"/>
        <w:rPr>
          <w:rFonts w:asciiTheme="majorHAnsi" w:hAnsiTheme="majorHAnsi" w:cs="Arial"/>
          <w:noProof/>
          <w:spacing w:val="-2"/>
          <w:sz w:val="20"/>
          <w:szCs w:val="20"/>
          <w:lang w:val="es-ES"/>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Santo Domingo</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Rep</w:t>
      </w:r>
      <w:r w:rsidRPr="00B22110">
        <w:rPr>
          <w:rFonts w:asciiTheme="majorHAnsi" w:hAnsiTheme="majorHAnsi" w:cs="Arial"/>
          <w:noProof/>
          <w:spacing w:val="-2"/>
          <w:sz w:val="20"/>
          <w:szCs w:val="20"/>
          <w:lang w:val="es-ES"/>
        </w:rPr>
        <w:t>ública Dominicana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2018</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(firmado)</w:t>
      </w:r>
      <w:r w:rsidRPr="00A37B82">
        <w:rPr>
          <w:rFonts w:asciiTheme="majorHAnsi" w:hAnsiTheme="majorHAnsi" w:cs="Arial"/>
          <w:noProof/>
          <w:spacing w:val="-2"/>
          <w:sz w:val="20"/>
          <w:szCs w:val="20"/>
          <w:lang w:val="es-CL"/>
        </w:rPr>
        <w:t xml:space="preserve">: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Luis Ernesto Vargas Silva, Segundo Vicepresidente; Francisco José </w:t>
      </w:r>
      <w:proofErr w:type="spellStart"/>
      <w:r w:rsidRPr="00E75191">
        <w:rPr>
          <w:rFonts w:asciiTheme="majorHAnsi" w:hAnsiTheme="majorHAnsi"/>
          <w:sz w:val="20"/>
          <w:szCs w:val="20"/>
          <w:lang w:val="es-ES"/>
        </w:rPr>
        <w:t>Eguiguren</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Praeli</w:t>
      </w:r>
      <w:proofErr w:type="spellEnd"/>
      <w:r w:rsidRPr="00E75191">
        <w:rPr>
          <w:rFonts w:asciiTheme="majorHAnsi" w:hAnsiTheme="majorHAnsi"/>
          <w:sz w:val="20"/>
          <w:szCs w:val="20"/>
          <w:lang w:val="es-ES"/>
        </w:rPr>
        <w:t xml:space="preserve">, Joel Hernández García, Antonia </w:t>
      </w:r>
      <w:proofErr w:type="spellStart"/>
      <w:r w:rsidRPr="00E75191">
        <w:rPr>
          <w:rFonts w:asciiTheme="majorHAnsi" w:hAnsiTheme="majorHAnsi"/>
          <w:sz w:val="20"/>
          <w:szCs w:val="20"/>
          <w:lang w:val="es-ES"/>
        </w:rPr>
        <w:t>Urrejola</w:t>
      </w:r>
      <w:proofErr w:type="spellEnd"/>
      <w:r w:rsidRPr="00E75191">
        <w:rPr>
          <w:rFonts w:asciiTheme="majorHAnsi" w:hAnsiTheme="majorHAnsi"/>
          <w:sz w:val="20"/>
          <w:szCs w:val="20"/>
          <w:lang w:val="es-ES"/>
        </w:rPr>
        <w:t xml:space="preserve">,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sectPr w:rsidR="001269B2" w:rsidRPr="007E2D93" w:rsidSect="00E535B9">
      <w:endnotePr>
        <w:numFmt w:val="decimal"/>
      </w:endnotePr>
      <w:type w:val="oddPage"/>
      <w:pgSz w:w="11907" w:h="16839" w:code="9"/>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CF6BD" w16cid:durableId="1E5073FE"/>
  <w16cid:commentId w16cid:paraId="116A97D8" w16cid:durableId="1E506B91"/>
  <w16cid:commentId w16cid:paraId="3F39C57B" w16cid:durableId="1E506E3E"/>
  <w16cid:commentId w16cid:paraId="44A0D194" w16cid:durableId="1E506940"/>
  <w16cid:commentId w16cid:paraId="1D4866B1" w16cid:durableId="1E506EC1"/>
  <w16cid:commentId w16cid:paraId="6D18C102" w16cid:durableId="1E506F64"/>
  <w16cid:commentId w16cid:paraId="02257FB4" w16cid:durableId="1E50746F"/>
  <w16cid:commentId w16cid:paraId="59498BD2" w16cid:durableId="1E50718A"/>
  <w16cid:commentId w16cid:paraId="7A69145F" w16cid:durableId="1E5071B5"/>
  <w16cid:commentId w16cid:paraId="6BB45119" w16cid:durableId="1E507285"/>
  <w16cid:commentId w16cid:paraId="4A71E45E" w16cid:durableId="1E5071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2540E" w14:textId="77777777" w:rsidR="00060559" w:rsidRDefault="00060559">
      <w:r>
        <w:separator/>
      </w:r>
    </w:p>
  </w:endnote>
  <w:endnote w:type="continuationSeparator" w:id="0">
    <w:p w14:paraId="67586BA3" w14:textId="77777777" w:rsidR="00060559" w:rsidRDefault="0006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CD12" w14:textId="77777777" w:rsidR="00F8271D" w:rsidRDefault="00F82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CA6C0D1" w:rsidR="00CC0FD8" w:rsidRPr="00934A2C" w:rsidRDefault="00CC0FD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8271D">
          <w:rPr>
            <w:noProof/>
            <w:sz w:val="16"/>
            <w:szCs w:val="22"/>
          </w:rPr>
          <w:t>4</w:t>
        </w:r>
        <w:r w:rsidRPr="00934A2C">
          <w:rPr>
            <w:noProof/>
            <w:sz w:val="16"/>
            <w:szCs w:val="22"/>
          </w:rPr>
          <w:fldChar w:fldCharType="end"/>
        </w:r>
      </w:p>
    </w:sdtContent>
  </w:sdt>
  <w:p w14:paraId="68530E6A" w14:textId="77777777" w:rsidR="00CC0FD8" w:rsidRDefault="00CC0F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CC0FD8" w:rsidRPr="00934A2C" w:rsidRDefault="00CC0FD8">
    <w:pPr>
      <w:pStyle w:val="Footer"/>
      <w:jc w:val="center"/>
      <w:rPr>
        <w:sz w:val="16"/>
        <w:szCs w:val="22"/>
      </w:rPr>
    </w:pPr>
  </w:p>
  <w:p w14:paraId="49059CE3" w14:textId="77777777" w:rsidR="00CC0FD8" w:rsidRDefault="00CC0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8E83D" w14:textId="77777777" w:rsidR="00060559" w:rsidRPr="000F35ED" w:rsidRDefault="000605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5468836" w14:textId="77777777" w:rsidR="00060559" w:rsidRPr="000F35ED" w:rsidRDefault="00060559" w:rsidP="000F35ED">
      <w:pPr>
        <w:rPr>
          <w:rFonts w:asciiTheme="majorHAnsi" w:hAnsiTheme="majorHAnsi"/>
          <w:sz w:val="16"/>
          <w:szCs w:val="16"/>
        </w:rPr>
      </w:pPr>
      <w:r w:rsidRPr="000F35ED">
        <w:rPr>
          <w:rFonts w:asciiTheme="majorHAnsi" w:hAnsiTheme="majorHAnsi"/>
          <w:sz w:val="16"/>
          <w:szCs w:val="16"/>
        </w:rPr>
        <w:separator/>
      </w:r>
    </w:p>
    <w:p w14:paraId="1DE43618" w14:textId="77777777" w:rsidR="00060559" w:rsidRPr="000F35ED" w:rsidRDefault="0006055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9A1EE59" w14:textId="77777777" w:rsidR="00060559" w:rsidRPr="000F35ED" w:rsidRDefault="0006055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39E00B5" w14:textId="118C6268" w:rsidR="00CC0FD8" w:rsidRPr="000F50ED" w:rsidRDefault="00CC0FD8" w:rsidP="000F50ED">
      <w:pPr>
        <w:pStyle w:val="FootnoteText"/>
        <w:ind w:firstLine="720"/>
        <w:jc w:val="both"/>
        <w:rPr>
          <w:rFonts w:asciiTheme="majorHAnsi" w:hAnsiTheme="majorHAnsi"/>
          <w:sz w:val="16"/>
          <w:szCs w:val="16"/>
          <w:lang w:val="es-ES"/>
        </w:rPr>
      </w:pPr>
      <w:r w:rsidRPr="000F50ED">
        <w:rPr>
          <w:rStyle w:val="FootnoteReference"/>
          <w:rFonts w:asciiTheme="majorHAnsi" w:hAnsiTheme="majorHAnsi"/>
          <w:sz w:val="16"/>
          <w:szCs w:val="16"/>
        </w:rPr>
        <w:footnoteRef/>
      </w:r>
      <w:r w:rsidRPr="000F50ED">
        <w:rPr>
          <w:rFonts w:asciiTheme="majorHAnsi" w:hAnsiTheme="majorHAnsi"/>
          <w:sz w:val="16"/>
          <w:szCs w:val="16"/>
          <w:lang w:val="es-ES"/>
        </w:rPr>
        <w:t xml:space="preserve"> En adelante “Convención” o “Convención Americana”. </w:t>
      </w:r>
    </w:p>
  </w:footnote>
  <w:footnote w:id="3">
    <w:p w14:paraId="4B1E6F88" w14:textId="52BB7E66" w:rsidR="00CC0FD8" w:rsidRPr="000F50ED" w:rsidRDefault="00CC0FD8" w:rsidP="000F50ED">
      <w:pPr>
        <w:pStyle w:val="FootnoteText"/>
        <w:ind w:firstLine="720"/>
        <w:jc w:val="both"/>
        <w:rPr>
          <w:rFonts w:asciiTheme="majorHAnsi" w:hAnsiTheme="majorHAnsi"/>
          <w:sz w:val="16"/>
          <w:szCs w:val="16"/>
          <w:lang w:val="es-ES"/>
        </w:rPr>
      </w:pPr>
      <w:r w:rsidRPr="000F50ED">
        <w:rPr>
          <w:rStyle w:val="FootnoteReference"/>
          <w:rFonts w:asciiTheme="majorHAnsi" w:hAnsiTheme="majorHAnsi"/>
          <w:sz w:val="16"/>
          <w:szCs w:val="16"/>
        </w:rPr>
        <w:footnoteRef/>
      </w:r>
      <w:r w:rsidRPr="000F50ED">
        <w:rPr>
          <w:rFonts w:asciiTheme="majorHAnsi" w:hAnsiTheme="majorHAnsi"/>
          <w:sz w:val="16"/>
          <w:szCs w:val="16"/>
          <w:lang w:val="es-ES"/>
        </w:rPr>
        <w:t xml:space="preserve"> Las observaciones de cada parte fueron debidamente trasladadas a la parte contraria.</w:t>
      </w:r>
    </w:p>
  </w:footnote>
  <w:footnote w:id="4">
    <w:p w14:paraId="4A5F7F84" w14:textId="0FB0EB16" w:rsidR="00AC4159" w:rsidRPr="00C653D6" w:rsidRDefault="00AC4159" w:rsidP="00AD34D1">
      <w:pPr>
        <w:pStyle w:val="FootnoteText"/>
        <w:ind w:firstLine="720"/>
        <w:rPr>
          <w:lang w:val="es-CO"/>
        </w:rPr>
      </w:pPr>
      <w:r w:rsidRPr="0080127E">
        <w:rPr>
          <w:rStyle w:val="FootnoteReference"/>
          <w:rFonts w:asciiTheme="majorHAnsi" w:hAnsiTheme="majorHAnsi"/>
          <w:sz w:val="16"/>
          <w:szCs w:val="16"/>
        </w:rPr>
        <w:footnoteRef/>
      </w:r>
      <w:r w:rsidRPr="0080127E">
        <w:rPr>
          <w:rFonts w:asciiTheme="majorHAnsi" w:hAnsiTheme="majorHAnsi"/>
          <w:sz w:val="16"/>
          <w:szCs w:val="16"/>
          <w:lang w:val="es-CO"/>
        </w:rPr>
        <w:t xml:space="preserve"> </w:t>
      </w:r>
      <w:r>
        <w:rPr>
          <w:rFonts w:asciiTheme="majorHAnsi" w:hAnsiTheme="majorHAnsi"/>
          <w:sz w:val="16"/>
          <w:szCs w:val="16"/>
          <w:lang w:val="es-ES_tradnl"/>
        </w:rPr>
        <w:t>CIDH, Informe No.106</w:t>
      </w:r>
      <w:r>
        <w:rPr>
          <w:rFonts w:asciiTheme="majorHAnsi" w:eastAsia="Times New Roman" w:hAnsiTheme="majorHAnsi"/>
          <w:sz w:val="16"/>
          <w:szCs w:val="16"/>
          <w:lang w:val="es-CO"/>
        </w:rPr>
        <w:t>/</w:t>
      </w:r>
      <w:r>
        <w:rPr>
          <w:rFonts w:asciiTheme="majorHAnsi" w:hAnsiTheme="majorHAnsi"/>
          <w:sz w:val="16"/>
          <w:szCs w:val="16"/>
          <w:lang w:val="es-ES_tradnl"/>
        </w:rPr>
        <w:t>10. Petición 147-98</w:t>
      </w:r>
      <w:r w:rsidRPr="000F50ED">
        <w:rPr>
          <w:rFonts w:asciiTheme="majorHAnsi" w:hAnsiTheme="majorHAnsi"/>
          <w:sz w:val="16"/>
          <w:szCs w:val="16"/>
          <w:lang w:val="es-ES_tradnl"/>
        </w:rPr>
        <w:t xml:space="preserve">. Admisibilidad. </w:t>
      </w:r>
      <w:r>
        <w:rPr>
          <w:rFonts w:asciiTheme="majorHAnsi" w:hAnsiTheme="majorHAnsi"/>
          <w:sz w:val="16"/>
          <w:szCs w:val="16"/>
          <w:lang w:val="es-ES_tradnl"/>
        </w:rPr>
        <w:t>Oscar Muelle Flores. Perú, 16 de julio de 2010, párr.</w:t>
      </w:r>
      <w:r w:rsidRPr="000F50ED">
        <w:rPr>
          <w:rFonts w:asciiTheme="majorHAnsi" w:hAnsiTheme="majorHAnsi"/>
          <w:sz w:val="16"/>
          <w:szCs w:val="16"/>
          <w:lang w:val="es-ES_tradnl"/>
        </w:rPr>
        <w:t>2</w:t>
      </w:r>
      <w:r>
        <w:rPr>
          <w:rFonts w:asciiTheme="majorHAnsi" w:hAnsiTheme="majorHAnsi"/>
          <w:sz w:val="16"/>
          <w:szCs w:val="16"/>
          <w:lang w:val="es-ES_tradnl"/>
        </w:rPr>
        <w:t>9</w:t>
      </w:r>
      <w:r w:rsidR="009C10C9">
        <w:rPr>
          <w:rFonts w:asciiTheme="majorHAnsi" w:hAnsiTheme="majorHAnsi"/>
          <w:sz w:val="16"/>
          <w:szCs w:val="16"/>
          <w:lang w:val="es-ES_tradnl"/>
        </w:rPr>
        <w:t>.</w:t>
      </w:r>
    </w:p>
  </w:footnote>
  <w:footnote w:id="5">
    <w:p w14:paraId="18578786" w14:textId="11375777" w:rsidR="00ED2496" w:rsidRPr="000F50ED" w:rsidRDefault="00ED2496" w:rsidP="00ED2496">
      <w:pPr>
        <w:pStyle w:val="FootnoteText"/>
        <w:ind w:firstLine="720"/>
        <w:jc w:val="both"/>
        <w:rPr>
          <w:rFonts w:asciiTheme="majorHAnsi" w:hAnsiTheme="majorHAnsi"/>
          <w:sz w:val="16"/>
          <w:szCs w:val="16"/>
          <w:lang w:val="es-ES_tradnl"/>
        </w:rPr>
      </w:pPr>
      <w:r w:rsidRPr="0080127E">
        <w:rPr>
          <w:rStyle w:val="FootnoteReference"/>
          <w:rFonts w:asciiTheme="majorHAnsi" w:hAnsiTheme="majorHAnsi"/>
          <w:sz w:val="16"/>
          <w:szCs w:val="16"/>
        </w:rPr>
        <w:footnoteRef/>
      </w:r>
      <w:r w:rsidRPr="00C653D6">
        <w:rPr>
          <w:lang w:val="es-CO"/>
        </w:rPr>
        <w:t xml:space="preserve"> </w:t>
      </w:r>
      <w:r w:rsidRPr="000F50ED">
        <w:rPr>
          <w:rFonts w:asciiTheme="majorHAnsi" w:hAnsiTheme="majorHAnsi"/>
          <w:sz w:val="16"/>
          <w:szCs w:val="16"/>
          <w:lang w:val="es-ES_tradnl"/>
        </w:rPr>
        <w:t>CIDH, Informe No.7</w:t>
      </w:r>
      <w:r>
        <w:rPr>
          <w:rFonts w:asciiTheme="majorHAnsi" w:eastAsia="Times New Roman" w:hAnsiTheme="majorHAnsi"/>
          <w:sz w:val="16"/>
          <w:szCs w:val="16"/>
          <w:lang w:val="es-CO"/>
        </w:rPr>
        <w:t>/</w:t>
      </w:r>
      <w:r w:rsidRPr="000F50ED">
        <w:rPr>
          <w:rFonts w:asciiTheme="majorHAnsi" w:hAnsiTheme="majorHAnsi"/>
          <w:sz w:val="16"/>
          <w:szCs w:val="16"/>
          <w:lang w:val="es-ES_tradnl"/>
        </w:rPr>
        <w:t xml:space="preserve">11. Petición 843-04. Admisibilidad. Leonel Enrique Lázaro Ospina y otros. </w:t>
      </w:r>
      <w:r>
        <w:rPr>
          <w:rFonts w:asciiTheme="majorHAnsi" w:hAnsiTheme="majorHAnsi"/>
          <w:sz w:val="16"/>
          <w:szCs w:val="16"/>
          <w:lang w:val="es-ES_tradnl"/>
        </w:rPr>
        <w:t>Colombia, 22 de marzo de 2011, párr. 37</w:t>
      </w:r>
      <w:r w:rsidR="009C10C9">
        <w:rPr>
          <w:rFonts w:asciiTheme="majorHAnsi" w:hAnsiTheme="majorHAnsi"/>
          <w:sz w:val="16"/>
          <w:szCs w:val="16"/>
          <w:lang w:val="es-ES_tradnl"/>
        </w:rPr>
        <w:t>.</w:t>
      </w:r>
    </w:p>
    <w:p w14:paraId="70F6ED74" w14:textId="77777777" w:rsidR="00ED2496" w:rsidRPr="00C653D6" w:rsidRDefault="00ED2496" w:rsidP="00ED2496">
      <w:pPr>
        <w:pStyle w:val="FootnoteText"/>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CC0FD8" w:rsidRDefault="00CC0FD8" w:rsidP="00F2285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C0FD8" w:rsidRDefault="00CC0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CC0FD8" w:rsidRDefault="00CC0FD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C0FD8" w:rsidRPr="00EC7D62" w:rsidRDefault="0006055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AB72" w14:textId="77777777" w:rsidR="00F8271D" w:rsidRDefault="00F82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214"/>
    <w:multiLevelType w:val="hybridMultilevel"/>
    <w:tmpl w:val="08E8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C94935"/>
    <w:multiLevelType w:val="hybridMultilevel"/>
    <w:tmpl w:val="3D5686AE"/>
    <w:lvl w:ilvl="0" w:tplc="336ABAD2">
      <w:start w:val="10"/>
      <w:numFmt w:val="decimal"/>
      <w:lvlText w:val="%1."/>
      <w:lvlJc w:val="left"/>
      <w:pPr>
        <w:ind w:left="720" w:hanging="360"/>
      </w:pPr>
      <w:rPr>
        <w:rFonts w:hint="default"/>
        <w:lang w:val="es-U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89F335A"/>
    <w:multiLevelType w:val="hybridMultilevel"/>
    <w:tmpl w:val="B54468EC"/>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E21138C"/>
    <w:multiLevelType w:val="hybridMultilevel"/>
    <w:tmpl w:val="49FCCC18"/>
    <w:lvl w:ilvl="0" w:tplc="70387FCA">
      <w:start w:val="8"/>
      <w:numFmt w:val="decimal"/>
      <w:lvlText w:val="%1"/>
      <w:lvlJc w:val="left"/>
      <w:pPr>
        <w:ind w:left="1440" w:hanging="360"/>
      </w:pPr>
      <w:rPr>
        <w:rFonts w:hint="default"/>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8"/>
  </w:num>
  <w:num w:numId="8">
    <w:abstractNumId w:val="18"/>
  </w:num>
  <w:num w:numId="9">
    <w:abstractNumId w:val="42"/>
  </w:num>
  <w:num w:numId="10">
    <w:abstractNumId w:val="1"/>
  </w:num>
  <w:num w:numId="11">
    <w:abstractNumId w:val="36"/>
  </w:num>
  <w:num w:numId="12">
    <w:abstractNumId w:val="37"/>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43"/>
  </w:num>
  <w:num w:numId="56">
    <w:abstractNumId w:val="7"/>
  </w:num>
  <w:num w:numId="57">
    <w:abstractNumId w:val="38"/>
  </w:num>
  <w:num w:numId="58">
    <w:abstractNumId w:val="5"/>
  </w:num>
  <w:num w:numId="59">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4AE"/>
    <w:rsid w:val="00000744"/>
    <w:rsid w:val="00000CDA"/>
    <w:rsid w:val="00001563"/>
    <w:rsid w:val="000040B9"/>
    <w:rsid w:val="0000455C"/>
    <w:rsid w:val="00006E18"/>
    <w:rsid w:val="00006E1F"/>
    <w:rsid w:val="000070D7"/>
    <w:rsid w:val="00011061"/>
    <w:rsid w:val="00011BD4"/>
    <w:rsid w:val="0001220B"/>
    <w:rsid w:val="00013E25"/>
    <w:rsid w:val="00014A5F"/>
    <w:rsid w:val="00016247"/>
    <w:rsid w:val="0001788C"/>
    <w:rsid w:val="00017C6D"/>
    <w:rsid w:val="00022F05"/>
    <w:rsid w:val="000275E1"/>
    <w:rsid w:val="00030C3D"/>
    <w:rsid w:val="00030FCE"/>
    <w:rsid w:val="000337EF"/>
    <w:rsid w:val="00040C3A"/>
    <w:rsid w:val="000419AD"/>
    <w:rsid w:val="00041EDF"/>
    <w:rsid w:val="0004479E"/>
    <w:rsid w:val="00045889"/>
    <w:rsid w:val="000527B1"/>
    <w:rsid w:val="00053163"/>
    <w:rsid w:val="000542F7"/>
    <w:rsid w:val="00055D5D"/>
    <w:rsid w:val="00060559"/>
    <w:rsid w:val="00062386"/>
    <w:rsid w:val="000658EE"/>
    <w:rsid w:val="00066D11"/>
    <w:rsid w:val="000716C5"/>
    <w:rsid w:val="00071964"/>
    <w:rsid w:val="00071DAB"/>
    <w:rsid w:val="000732DA"/>
    <w:rsid w:val="00075E23"/>
    <w:rsid w:val="00080B6D"/>
    <w:rsid w:val="00080C61"/>
    <w:rsid w:val="00081DD6"/>
    <w:rsid w:val="00085322"/>
    <w:rsid w:val="000877D7"/>
    <w:rsid w:val="00090593"/>
    <w:rsid w:val="0009344A"/>
    <w:rsid w:val="00093F62"/>
    <w:rsid w:val="00096BD0"/>
    <w:rsid w:val="0009755F"/>
    <w:rsid w:val="000A057D"/>
    <w:rsid w:val="000A0726"/>
    <w:rsid w:val="000A1AC0"/>
    <w:rsid w:val="000A2B3C"/>
    <w:rsid w:val="000A392E"/>
    <w:rsid w:val="000A4BD5"/>
    <w:rsid w:val="000A575F"/>
    <w:rsid w:val="000A6F28"/>
    <w:rsid w:val="000B06D3"/>
    <w:rsid w:val="000B3C60"/>
    <w:rsid w:val="000B5596"/>
    <w:rsid w:val="000B748D"/>
    <w:rsid w:val="000D05DD"/>
    <w:rsid w:val="000D10DB"/>
    <w:rsid w:val="000D48D7"/>
    <w:rsid w:val="000D4B4D"/>
    <w:rsid w:val="000E1C56"/>
    <w:rsid w:val="000E3681"/>
    <w:rsid w:val="000E5EB5"/>
    <w:rsid w:val="000F0A00"/>
    <w:rsid w:val="000F35ED"/>
    <w:rsid w:val="000F50ED"/>
    <w:rsid w:val="00105974"/>
    <w:rsid w:val="00107131"/>
    <w:rsid w:val="0010736F"/>
    <w:rsid w:val="0010794C"/>
    <w:rsid w:val="00110C33"/>
    <w:rsid w:val="00111D77"/>
    <w:rsid w:val="00112499"/>
    <w:rsid w:val="00113F73"/>
    <w:rsid w:val="00116942"/>
    <w:rsid w:val="00121777"/>
    <w:rsid w:val="00121CC2"/>
    <w:rsid w:val="001269B2"/>
    <w:rsid w:val="001275D3"/>
    <w:rsid w:val="001308BA"/>
    <w:rsid w:val="00130B02"/>
    <w:rsid w:val="00133EE5"/>
    <w:rsid w:val="00135D65"/>
    <w:rsid w:val="001369F6"/>
    <w:rsid w:val="00140A11"/>
    <w:rsid w:val="001424CD"/>
    <w:rsid w:val="00144843"/>
    <w:rsid w:val="001457FF"/>
    <w:rsid w:val="00145E7B"/>
    <w:rsid w:val="00146466"/>
    <w:rsid w:val="00146B30"/>
    <w:rsid w:val="00147F4D"/>
    <w:rsid w:val="00153696"/>
    <w:rsid w:val="00157AC6"/>
    <w:rsid w:val="00160FA1"/>
    <w:rsid w:val="00163D7A"/>
    <w:rsid w:val="001662DC"/>
    <w:rsid w:val="00167A34"/>
    <w:rsid w:val="00170BDD"/>
    <w:rsid w:val="001734E8"/>
    <w:rsid w:val="0017591C"/>
    <w:rsid w:val="00175C6A"/>
    <w:rsid w:val="00177E8A"/>
    <w:rsid w:val="00197670"/>
    <w:rsid w:val="001977CB"/>
    <w:rsid w:val="001A1150"/>
    <w:rsid w:val="001A3557"/>
    <w:rsid w:val="001A43C7"/>
    <w:rsid w:val="001A522F"/>
    <w:rsid w:val="001A6A76"/>
    <w:rsid w:val="001A6FB2"/>
    <w:rsid w:val="001A75E7"/>
    <w:rsid w:val="001A7870"/>
    <w:rsid w:val="001A7FD5"/>
    <w:rsid w:val="001B1464"/>
    <w:rsid w:val="001B3A00"/>
    <w:rsid w:val="001B72D1"/>
    <w:rsid w:val="001B7534"/>
    <w:rsid w:val="001B7B26"/>
    <w:rsid w:val="001C1B41"/>
    <w:rsid w:val="001C1C3F"/>
    <w:rsid w:val="001C4FC0"/>
    <w:rsid w:val="001D2CE0"/>
    <w:rsid w:val="001D33F7"/>
    <w:rsid w:val="001D5B9F"/>
    <w:rsid w:val="001D65EF"/>
    <w:rsid w:val="001D7980"/>
    <w:rsid w:val="001E195C"/>
    <w:rsid w:val="001E49E7"/>
    <w:rsid w:val="001E51E4"/>
    <w:rsid w:val="001E5622"/>
    <w:rsid w:val="001E7558"/>
    <w:rsid w:val="001F7201"/>
    <w:rsid w:val="001F76DC"/>
    <w:rsid w:val="00201951"/>
    <w:rsid w:val="00203C5B"/>
    <w:rsid w:val="0020784E"/>
    <w:rsid w:val="0021295B"/>
    <w:rsid w:val="0021347C"/>
    <w:rsid w:val="00215FBE"/>
    <w:rsid w:val="0021710A"/>
    <w:rsid w:val="002211FD"/>
    <w:rsid w:val="00221C09"/>
    <w:rsid w:val="00223A29"/>
    <w:rsid w:val="00223AC6"/>
    <w:rsid w:val="00223CCF"/>
    <w:rsid w:val="002250A3"/>
    <w:rsid w:val="0022731D"/>
    <w:rsid w:val="00232128"/>
    <w:rsid w:val="00235217"/>
    <w:rsid w:val="002374DD"/>
    <w:rsid w:val="00241065"/>
    <w:rsid w:val="00246D1F"/>
    <w:rsid w:val="00247403"/>
    <w:rsid w:val="00247542"/>
    <w:rsid w:val="00250F68"/>
    <w:rsid w:val="002550BB"/>
    <w:rsid w:val="00255AD1"/>
    <w:rsid w:val="0025696C"/>
    <w:rsid w:val="00263BB0"/>
    <w:rsid w:val="00266946"/>
    <w:rsid w:val="002669B5"/>
    <w:rsid w:val="00266B61"/>
    <w:rsid w:val="0026712A"/>
    <w:rsid w:val="002704DB"/>
    <w:rsid w:val="00270BF2"/>
    <w:rsid w:val="00270F4E"/>
    <w:rsid w:val="00271BA1"/>
    <w:rsid w:val="00275830"/>
    <w:rsid w:val="002778E7"/>
    <w:rsid w:val="0028016C"/>
    <w:rsid w:val="00281DBF"/>
    <w:rsid w:val="00285397"/>
    <w:rsid w:val="00287443"/>
    <w:rsid w:val="00295619"/>
    <w:rsid w:val="002A0AAE"/>
    <w:rsid w:val="002A1D48"/>
    <w:rsid w:val="002A5820"/>
    <w:rsid w:val="002A725E"/>
    <w:rsid w:val="002B05EA"/>
    <w:rsid w:val="002B16CD"/>
    <w:rsid w:val="002B39F1"/>
    <w:rsid w:val="002C2ABC"/>
    <w:rsid w:val="002C5681"/>
    <w:rsid w:val="002D115D"/>
    <w:rsid w:val="002D1758"/>
    <w:rsid w:val="002D1989"/>
    <w:rsid w:val="002D2B26"/>
    <w:rsid w:val="002D40F4"/>
    <w:rsid w:val="002D7EA2"/>
    <w:rsid w:val="002E15B5"/>
    <w:rsid w:val="002E187C"/>
    <w:rsid w:val="002E4BC8"/>
    <w:rsid w:val="002E6B43"/>
    <w:rsid w:val="002E71A2"/>
    <w:rsid w:val="002F0FC3"/>
    <w:rsid w:val="002F1598"/>
    <w:rsid w:val="002F2A26"/>
    <w:rsid w:val="002F2DBD"/>
    <w:rsid w:val="002F3305"/>
    <w:rsid w:val="002F35B1"/>
    <w:rsid w:val="002F4C76"/>
    <w:rsid w:val="002F7DC4"/>
    <w:rsid w:val="00300C51"/>
    <w:rsid w:val="00302733"/>
    <w:rsid w:val="003040AD"/>
    <w:rsid w:val="003045D8"/>
    <w:rsid w:val="003046E6"/>
    <w:rsid w:val="00314078"/>
    <w:rsid w:val="0031492B"/>
    <w:rsid w:val="0031535D"/>
    <w:rsid w:val="00320DFF"/>
    <w:rsid w:val="003239B8"/>
    <w:rsid w:val="0033169F"/>
    <w:rsid w:val="003347D3"/>
    <w:rsid w:val="003363AC"/>
    <w:rsid w:val="00344977"/>
    <w:rsid w:val="00345937"/>
    <w:rsid w:val="00345FE9"/>
    <w:rsid w:val="00346C95"/>
    <w:rsid w:val="00347016"/>
    <w:rsid w:val="003511E5"/>
    <w:rsid w:val="0035351F"/>
    <w:rsid w:val="003547F1"/>
    <w:rsid w:val="00356185"/>
    <w:rsid w:val="00356627"/>
    <w:rsid w:val="00356E54"/>
    <w:rsid w:val="00360380"/>
    <w:rsid w:val="00362C63"/>
    <w:rsid w:val="003670ED"/>
    <w:rsid w:val="00370DE0"/>
    <w:rsid w:val="00373982"/>
    <w:rsid w:val="00374DDE"/>
    <w:rsid w:val="00375142"/>
    <w:rsid w:val="0037519E"/>
    <w:rsid w:val="00377E5D"/>
    <w:rsid w:val="0038364E"/>
    <w:rsid w:val="00386CF0"/>
    <w:rsid w:val="0039013D"/>
    <w:rsid w:val="0039232E"/>
    <w:rsid w:val="003937BF"/>
    <w:rsid w:val="00393D52"/>
    <w:rsid w:val="0039679D"/>
    <w:rsid w:val="00397577"/>
    <w:rsid w:val="00397DB4"/>
    <w:rsid w:val="003A6A83"/>
    <w:rsid w:val="003A6F31"/>
    <w:rsid w:val="003A7450"/>
    <w:rsid w:val="003A7643"/>
    <w:rsid w:val="003B0EDE"/>
    <w:rsid w:val="003B1395"/>
    <w:rsid w:val="003B280D"/>
    <w:rsid w:val="003B569E"/>
    <w:rsid w:val="003B65FB"/>
    <w:rsid w:val="003B70FB"/>
    <w:rsid w:val="003C1ED6"/>
    <w:rsid w:val="003C676B"/>
    <w:rsid w:val="003C744E"/>
    <w:rsid w:val="003C7984"/>
    <w:rsid w:val="003D0B72"/>
    <w:rsid w:val="003D0B81"/>
    <w:rsid w:val="003D288B"/>
    <w:rsid w:val="003D2E83"/>
    <w:rsid w:val="003D3BC2"/>
    <w:rsid w:val="003D6ADE"/>
    <w:rsid w:val="003D7096"/>
    <w:rsid w:val="003E270C"/>
    <w:rsid w:val="003E6CA1"/>
    <w:rsid w:val="003F3295"/>
    <w:rsid w:val="003F3E52"/>
    <w:rsid w:val="003F40AB"/>
    <w:rsid w:val="003F53AE"/>
    <w:rsid w:val="003F6BBA"/>
    <w:rsid w:val="004007E9"/>
    <w:rsid w:val="00400912"/>
    <w:rsid w:val="004065A8"/>
    <w:rsid w:val="00410ECA"/>
    <w:rsid w:val="00413133"/>
    <w:rsid w:val="00414934"/>
    <w:rsid w:val="004165C2"/>
    <w:rsid w:val="00416B7B"/>
    <w:rsid w:val="00416FFE"/>
    <w:rsid w:val="00420CA8"/>
    <w:rsid w:val="00424BC1"/>
    <w:rsid w:val="004252E5"/>
    <w:rsid w:val="00430151"/>
    <w:rsid w:val="00432C16"/>
    <w:rsid w:val="004334E9"/>
    <w:rsid w:val="00433AAC"/>
    <w:rsid w:val="00434414"/>
    <w:rsid w:val="00441CAB"/>
    <w:rsid w:val="00441ECB"/>
    <w:rsid w:val="00443035"/>
    <w:rsid w:val="00444EC2"/>
    <w:rsid w:val="00445193"/>
    <w:rsid w:val="00455A93"/>
    <w:rsid w:val="004608F5"/>
    <w:rsid w:val="00460FAD"/>
    <w:rsid w:val="00461EE9"/>
    <w:rsid w:val="00462C1B"/>
    <w:rsid w:val="004645FC"/>
    <w:rsid w:val="00467B7E"/>
    <w:rsid w:val="00467E82"/>
    <w:rsid w:val="00471738"/>
    <w:rsid w:val="00473BB4"/>
    <w:rsid w:val="00474930"/>
    <w:rsid w:val="00474D24"/>
    <w:rsid w:val="00474E7A"/>
    <w:rsid w:val="0047676B"/>
    <w:rsid w:val="004771FE"/>
    <w:rsid w:val="00477592"/>
    <w:rsid w:val="004803A5"/>
    <w:rsid w:val="00481416"/>
    <w:rsid w:val="00483252"/>
    <w:rsid w:val="00484324"/>
    <w:rsid w:val="00485608"/>
    <w:rsid w:val="00486F1C"/>
    <w:rsid w:val="0049419D"/>
    <w:rsid w:val="004A02AE"/>
    <w:rsid w:val="004A334F"/>
    <w:rsid w:val="004A6A54"/>
    <w:rsid w:val="004B0B1F"/>
    <w:rsid w:val="004B1725"/>
    <w:rsid w:val="004B747F"/>
    <w:rsid w:val="004C2081"/>
    <w:rsid w:val="004C20D2"/>
    <w:rsid w:val="004C2312"/>
    <w:rsid w:val="004C370A"/>
    <w:rsid w:val="004C3788"/>
    <w:rsid w:val="004C4B62"/>
    <w:rsid w:val="004C54C9"/>
    <w:rsid w:val="004C6A49"/>
    <w:rsid w:val="004D0929"/>
    <w:rsid w:val="004D4ABA"/>
    <w:rsid w:val="004D6025"/>
    <w:rsid w:val="004E2649"/>
    <w:rsid w:val="004E6A82"/>
    <w:rsid w:val="004E78CD"/>
    <w:rsid w:val="004F065B"/>
    <w:rsid w:val="004F14BF"/>
    <w:rsid w:val="004F6832"/>
    <w:rsid w:val="00500775"/>
    <w:rsid w:val="0050132B"/>
    <w:rsid w:val="00501399"/>
    <w:rsid w:val="0050633D"/>
    <w:rsid w:val="00506EB8"/>
    <w:rsid w:val="00507BC4"/>
    <w:rsid w:val="005128E4"/>
    <w:rsid w:val="005133DB"/>
    <w:rsid w:val="005147B5"/>
    <w:rsid w:val="00514BFA"/>
    <w:rsid w:val="005163C5"/>
    <w:rsid w:val="00522DAB"/>
    <w:rsid w:val="00522E9E"/>
    <w:rsid w:val="00525560"/>
    <w:rsid w:val="00526144"/>
    <w:rsid w:val="005271BE"/>
    <w:rsid w:val="0052772C"/>
    <w:rsid w:val="00530461"/>
    <w:rsid w:val="005313A1"/>
    <w:rsid w:val="005318A6"/>
    <w:rsid w:val="00531A1F"/>
    <w:rsid w:val="00534952"/>
    <w:rsid w:val="00535351"/>
    <w:rsid w:val="00535C35"/>
    <w:rsid w:val="00540BF7"/>
    <w:rsid w:val="005429A9"/>
    <w:rsid w:val="005444E4"/>
    <w:rsid w:val="00544C49"/>
    <w:rsid w:val="005458F4"/>
    <w:rsid w:val="00550A14"/>
    <w:rsid w:val="005516A1"/>
    <w:rsid w:val="00552450"/>
    <w:rsid w:val="00554D24"/>
    <w:rsid w:val="00563557"/>
    <w:rsid w:val="005636ED"/>
    <w:rsid w:val="00570244"/>
    <w:rsid w:val="0057402A"/>
    <w:rsid w:val="005771D0"/>
    <w:rsid w:val="005771E8"/>
    <w:rsid w:val="00580EA3"/>
    <w:rsid w:val="00583C5C"/>
    <w:rsid w:val="0059191A"/>
    <w:rsid w:val="005921FF"/>
    <w:rsid w:val="00593BFB"/>
    <w:rsid w:val="00597409"/>
    <w:rsid w:val="005A1834"/>
    <w:rsid w:val="005A24ED"/>
    <w:rsid w:val="005A28FF"/>
    <w:rsid w:val="005A6D0E"/>
    <w:rsid w:val="005B1308"/>
    <w:rsid w:val="005B2EE2"/>
    <w:rsid w:val="005B52B0"/>
    <w:rsid w:val="005B6806"/>
    <w:rsid w:val="005C4225"/>
    <w:rsid w:val="005C45E9"/>
    <w:rsid w:val="005C7691"/>
    <w:rsid w:val="005C7FE5"/>
    <w:rsid w:val="005D1D5F"/>
    <w:rsid w:val="005D31EC"/>
    <w:rsid w:val="005D4929"/>
    <w:rsid w:val="005D5E1E"/>
    <w:rsid w:val="005E195F"/>
    <w:rsid w:val="005E737F"/>
    <w:rsid w:val="005F0DAD"/>
    <w:rsid w:val="005F0F33"/>
    <w:rsid w:val="005F10F0"/>
    <w:rsid w:val="005F1ED6"/>
    <w:rsid w:val="005F42C9"/>
    <w:rsid w:val="00600DEB"/>
    <w:rsid w:val="00605404"/>
    <w:rsid w:val="00606C32"/>
    <w:rsid w:val="0061201D"/>
    <w:rsid w:val="00612162"/>
    <w:rsid w:val="006133B1"/>
    <w:rsid w:val="00614187"/>
    <w:rsid w:val="00614743"/>
    <w:rsid w:val="00616CC6"/>
    <w:rsid w:val="00617641"/>
    <w:rsid w:val="00621779"/>
    <w:rsid w:val="00621A98"/>
    <w:rsid w:val="00626884"/>
    <w:rsid w:val="00627C9F"/>
    <w:rsid w:val="0063021D"/>
    <w:rsid w:val="00630459"/>
    <w:rsid w:val="006311E9"/>
    <w:rsid w:val="00632354"/>
    <w:rsid w:val="00637CDC"/>
    <w:rsid w:val="00641246"/>
    <w:rsid w:val="00641803"/>
    <w:rsid w:val="00642810"/>
    <w:rsid w:val="006456A1"/>
    <w:rsid w:val="006457D9"/>
    <w:rsid w:val="006504DF"/>
    <w:rsid w:val="006506CF"/>
    <w:rsid w:val="00652333"/>
    <w:rsid w:val="0065288C"/>
    <w:rsid w:val="00656020"/>
    <w:rsid w:val="0066137D"/>
    <w:rsid w:val="00661A09"/>
    <w:rsid w:val="00662DAB"/>
    <w:rsid w:val="006646BF"/>
    <w:rsid w:val="006652D2"/>
    <w:rsid w:val="00666A13"/>
    <w:rsid w:val="00666E6C"/>
    <w:rsid w:val="00667E45"/>
    <w:rsid w:val="006743CB"/>
    <w:rsid w:val="006760DA"/>
    <w:rsid w:val="0068009E"/>
    <w:rsid w:val="00681DDC"/>
    <w:rsid w:val="00684332"/>
    <w:rsid w:val="006845C7"/>
    <w:rsid w:val="00684646"/>
    <w:rsid w:val="00691876"/>
    <w:rsid w:val="00692219"/>
    <w:rsid w:val="00695CEA"/>
    <w:rsid w:val="006A0637"/>
    <w:rsid w:val="006A17D2"/>
    <w:rsid w:val="006A1CE6"/>
    <w:rsid w:val="006A2E1B"/>
    <w:rsid w:val="006A3EC9"/>
    <w:rsid w:val="006A48FD"/>
    <w:rsid w:val="006A5BF9"/>
    <w:rsid w:val="006A73E6"/>
    <w:rsid w:val="006A7900"/>
    <w:rsid w:val="006B2D5C"/>
    <w:rsid w:val="006B618E"/>
    <w:rsid w:val="006B7824"/>
    <w:rsid w:val="006C4EB1"/>
    <w:rsid w:val="006C6474"/>
    <w:rsid w:val="006D0F90"/>
    <w:rsid w:val="006D22FA"/>
    <w:rsid w:val="006D4B34"/>
    <w:rsid w:val="006D5A3D"/>
    <w:rsid w:val="006E0166"/>
    <w:rsid w:val="006E1205"/>
    <w:rsid w:val="006E15DD"/>
    <w:rsid w:val="006E3B0B"/>
    <w:rsid w:val="006E5B75"/>
    <w:rsid w:val="006E7B34"/>
    <w:rsid w:val="006E7B76"/>
    <w:rsid w:val="006F2DA4"/>
    <w:rsid w:val="007051DC"/>
    <w:rsid w:val="0070697F"/>
    <w:rsid w:val="00706991"/>
    <w:rsid w:val="00710AC1"/>
    <w:rsid w:val="00710E53"/>
    <w:rsid w:val="00716340"/>
    <w:rsid w:val="007167D0"/>
    <w:rsid w:val="0072199C"/>
    <w:rsid w:val="007228D2"/>
    <w:rsid w:val="00722C9F"/>
    <w:rsid w:val="007253B8"/>
    <w:rsid w:val="00726A55"/>
    <w:rsid w:val="00727654"/>
    <w:rsid w:val="0073422D"/>
    <w:rsid w:val="0073741F"/>
    <w:rsid w:val="00740C67"/>
    <w:rsid w:val="00740CF4"/>
    <w:rsid w:val="00742C49"/>
    <w:rsid w:val="00743A94"/>
    <w:rsid w:val="00744786"/>
    <w:rsid w:val="00746260"/>
    <w:rsid w:val="007514DD"/>
    <w:rsid w:val="0076148B"/>
    <w:rsid w:val="00764063"/>
    <w:rsid w:val="00764A54"/>
    <w:rsid w:val="00764E01"/>
    <w:rsid w:val="0076508D"/>
    <w:rsid w:val="007662A2"/>
    <w:rsid w:val="0076643F"/>
    <w:rsid w:val="00766B04"/>
    <w:rsid w:val="00766F49"/>
    <w:rsid w:val="00770B42"/>
    <w:rsid w:val="007726A7"/>
    <w:rsid w:val="00772CC0"/>
    <w:rsid w:val="00775C15"/>
    <w:rsid w:val="00777F63"/>
    <w:rsid w:val="007844D9"/>
    <w:rsid w:val="00786B90"/>
    <w:rsid w:val="007921FB"/>
    <w:rsid w:val="007924DA"/>
    <w:rsid w:val="007976CB"/>
    <w:rsid w:val="0079781C"/>
    <w:rsid w:val="007A26E4"/>
    <w:rsid w:val="007A5817"/>
    <w:rsid w:val="007B047F"/>
    <w:rsid w:val="007B05C4"/>
    <w:rsid w:val="007B0A0C"/>
    <w:rsid w:val="007B1066"/>
    <w:rsid w:val="007B32CA"/>
    <w:rsid w:val="007B47AB"/>
    <w:rsid w:val="007B5E50"/>
    <w:rsid w:val="007B60E9"/>
    <w:rsid w:val="007B6655"/>
    <w:rsid w:val="007B6CC3"/>
    <w:rsid w:val="007C03B3"/>
    <w:rsid w:val="007C3334"/>
    <w:rsid w:val="007D2B98"/>
    <w:rsid w:val="007D3500"/>
    <w:rsid w:val="007D40F2"/>
    <w:rsid w:val="007D709B"/>
    <w:rsid w:val="007D72F7"/>
    <w:rsid w:val="007E0F5D"/>
    <w:rsid w:val="007E21BC"/>
    <w:rsid w:val="007E3D14"/>
    <w:rsid w:val="007E4A2D"/>
    <w:rsid w:val="007E7A63"/>
    <w:rsid w:val="007E7C82"/>
    <w:rsid w:val="007F379D"/>
    <w:rsid w:val="007F47AE"/>
    <w:rsid w:val="007F588D"/>
    <w:rsid w:val="007F59E3"/>
    <w:rsid w:val="007F5D95"/>
    <w:rsid w:val="0080127E"/>
    <w:rsid w:val="00803F1C"/>
    <w:rsid w:val="00804BD3"/>
    <w:rsid w:val="0080600E"/>
    <w:rsid w:val="008106B2"/>
    <w:rsid w:val="008106F7"/>
    <w:rsid w:val="00810ADF"/>
    <w:rsid w:val="0081377F"/>
    <w:rsid w:val="00815EFD"/>
    <w:rsid w:val="00817351"/>
    <w:rsid w:val="00817612"/>
    <w:rsid w:val="00822E86"/>
    <w:rsid w:val="008235A2"/>
    <w:rsid w:val="00825578"/>
    <w:rsid w:val="00825DF6"/>
    <w:rsid w:val="008338A4"/>
    <w:rsid w:val="00834D49"/>
    <w:rsid w:val="00835B46"/>
    <w:rsid w:val="00837703"/>
    <w:rsid w:val="00837C45"/>
    <w:rsid w:val="008430A2"/>
    <w:rsid w:val="00844716"/>
    <w:rsid w:val="00844730"/>
    <w:rsid w:val="008457C2"/>
    <w:rsid w:val="008547E7"/>
    <w:rsid w:val="00857A82"/>
    <w:rsid w:val="00865964"/>
    <w:rsid w:val="00867703"/>
    <w:rsid w:val="00867A6B"/>
    <w:rsid w:val="00867C08"/>
    <w:rsid w:val="00871EA6"/>
    <w:rsid w:val="00872AF7"/>
    <w:rsid w:val="008731FE"/>
    <w:rsid w:val="00873836"/>
    <w:rsid w:val="00874622"/>
    <w:rsid w:val="008751DD"/>
    <w:rsid w:val="008757B3"/>
    <w:rsid w:val="00876433"/>
    <w:rsid w:val="00881746"/>
    <w:rsid w:val="008827DE"/>
    <w:rsid w:val="00884531"/>
    <w:rsid w:val="00885737"/>
    <w:rsid w:val="00886FBD"/>
    <w:rsid w:val="00890646"/>
    <w:rsid w:val="00890650"/>
    <w:rsid w:val="008936E5"/>
    <w:rsid w:val="00894411"/>
    <w:rsid w:val="00894E90"/>
    <w:rsid w:val="00896251"/>
    <w:rsid w:val="00897E12"/>
    <w:rsid w:val="008A0487"/>
    <w:rsid w:val="008A34B6"/>
    <w:rsid w:val="008A3BB3"/>
    <w:rsid w:val="008A4866"/>
    <w:rsid w:val="008A7A52"/>
    <w:rsid w:val="008A7E0F"/>
    <w:rsid w:val="008B047F"/>
    <w:rsid w:val="008B12F5"/>
    <w:rsid w:val="008B2F7E"/>
    <w:rsid w:val="008B4AE3"/>
    <w:rsid w:val="008B5466"/>
    <w:rsid w:val="008B6288"/>
    <w:rsid w:val="008C2684"/>
    <w:rsid w:val="008C3049"/>
    <w:rsid w:val="008C734A"/>
    <w:rsid w:val="008D6736"/>
    <w:rsid w:val="008D768D"/>
    <w:rsid w:val="008E3759"/>
    <w:rsid w:val="008E3BFE"/>
    <w:rsid w:val="008E4D1F"/>
    <w:rsid w:val="008E6EA2"/>
    <w:rsid w:val="008E702F"/>
    <w:rsid w:val="008F135E"/>
    <w:rsid w:val="008F1912"/>
    <w:rsid w:val="008F289E"/>
    <w:rsid w:val="008F4B6B"/>
    <w:rsid w:val="008F51C1"/>
    <w:rsid w:val="00901E2E"/>
    <w:rsid w:val="009023AE"/>
    <w:rsid w:val="0090270B"/>
    <w:rsid w:val="00903427"/>
    <w:rsid w:val="009041DC"/>
    <w:rsid w:val="00915E55"/>
    <w:rsid w:val="0091635B"/>
    <w:rsid w:val="009175A6"/>
    <w:rsid w:val="00917B5A"/>
    <w:rsid w:val="00920A58"/>
    <w:rsid w:val="00920A8C"/>
    <w:rsid w:val="00922168"/>
    <w:rsid w:val="009230AF"/>
    <w:rsid w:val="00924F20"/>
    <w:rsid w:val="00925803"/>
    <w:rsid w:val="00925A85"/>
    <w:rsid w:val="00926801"/>
    <w:rsid w:val="009271F8"/>
    <w:rsid w:val="00933B92"/>
    <w:rsid w:val="00934A2C"/>
    <w:rsid w:val="00935017"/>
    <w:rsid w:val="0093772E"/>
    <w:rsid w:val="00942B1A"/>
    <w:rsid w:val="00942C9F"/>
    <w:rsid w:val="00944F8F"/>
    <w:rsid w:val="009465D2"/>
    <w:rsid w:val="00946D30"/>
    <w:rsid w:val="00952577"/>
    <w:rsid w:val="0095517E"/>
    <w:rsid w:val="00956833"/>
    <w:rsid w:val="00962CE2"/>
    <w:rsid w:val="00962D8E"/>
    <w:rsid w:val="00965EEA"/>
    <w:rsid w:val="0096706E"/>
    <w:rsid w:val="009706E1"/>
    <w:rsid w:val="009710FA"/>
    <w:rsid w:val="00971851"/>
    <w:rsid w:val="00973056"/>
    <w:rsid w:val="009737AB"/>
    <w:rsid w:val="00974491"/>
    <w:rsid w:val="00975C4E"/>
    <w:rsid w:val="00977C58"/>
    <w:rsid w:val="00981B17"/>
    <w:rsid w:val="00981F2F"/>
    <w:rsid w:val="00981FBA"/>
    <w:rsid w:val="0099604F"/>
    <w:rsid w:val="009960A5"/>
    <w:rsid w:val="009975D5"/>
    <w:rsid w:val="00997BC5"/>
    <w:rsid w:val="009A0552"/>
    <w:rsid w:val="009A343F"/>
    <w:rsid w:val="009A375C"/>
    <w:rsid w:val="009A4F41"/>
    <w:rsid w:val="009B1B1D"/>
    <w:rsid w:val="009B291A"/>
    <w:rsid w:val="009B381B"/>
    <w:rsid w:val="009B4498"/>
    <w:rsid w:val="009C016A"/>
    <w:rsid w:val="009C0A2F"/>
    <w:rsid w:val="009C10C9"/>
    <w:rsid w:val="009C1132"/>
    <w:rsid w:val="009C2CB2"/>
    <w:rsid w:val="009C3FF0"/>
    <w:rsid w:val="009C5DD1"/>
    <w:rsid w:val="009D1089"/>
    <w:rsid w:val="009D1753"/>
    <w:rsid w:val="009D2990"/>
    <w:rsid w:val="009D51E5"/>
    <w:rsid w:val="009D5CFF"/>
    <w:rsid w:val="009D75DD"/>
    <w:rsid w:val="009D7611"/>
    <w:rsid w:val="009E0643"/>
    <w:rsid w:val="009E0B61"/>
    <w:rsid w:val="009E28A9"/>
    <w:rsid w:val="009E53DE"/>
    <w:rsid w:val="009F0ABE"/>
    <w:rsid w:val="009F1946"/>
    <w:rsid w:val="009F2F54"/>
    <w:rsid w:val="009F45B4"/>
    <w:rsid w:val="009F7196"/>
    <w:rsid w:val="009F78F4"/>
    <w:rsid w:val="00A01DA6"/>
    <w:rsid w:val="00A02DB5"/>
    <w:rsid w:val="00A07256"/>
    <w:rsid w:val="00A11887"/>
    <w:rsid w:val="00A11E44"/>
    <w:rsid w:val="00A165F8"/>
    <w:rsid w:val="00A212F1"/>
    <w:rsid w:val="00A21898"/>
    <w:rsid w:val="00A328B3"/>
    <w:rsid w:val="00A37AFE"/>
    <w:rsid w:val="00A4442B"/>
    <w:rsid w:val="00A47EA8"/>
    <w:rsid w:val="00A50356"/>
    <w:rsid w:val="00A50FCF"/>
    <w:rsid w:val="00A51208"/>
    <w:rsid w:val="00A528D1"/>
    <w:rsid w:val="00A552A7"/>
    <w:rsid w:val="00A55A79"/>
    <w:rsid w:val="00A5790A"/>
    <w:rsid w:val="00A610CD"/>
    <w:rsid w:val="00A631C2"/>
    <w:rsid w:val="00A63AC6"/>
    <w:rsid w:val="00A6493F"/>
    <w:rsid w:val="00A660CE"/>
    <w:rsid w:val="00A713CA"/>
    <w:rsid w:val="00A732AD"/>
    <w:rsid w:val="00A758AA"/>
    <w:rsid w:val="00A8261D"/>
    <w:rsid w:val="00A8276B"/>
    <w:rsid w:val="00A833F2"/>
    <w:rsid w:val="00A84697"/>
    <w:rsid w:val="00A849E9"/>
    <w:rsid w:val="00A851AA"/>
    <w:rsid w:val="00A855A6"/>
    <w:rsid w:val="00A856D7"/>
    <w:rsid w:val="00A92DF8"/>
    <w:rsid w:val="00A94E30"/>
    <w:rsid w:val="00A95B8C"/>
    <w:rsid w:val="00A9667D"/>
    <w:rsid w:val="00AA09A2"/>
    <w:rsid w:val="00AA0A14"/>
    <w:rsid w:val="00AA7996"/>
    <w:rsid w:val="00AB0AFA"/>
    <w:rsid w:val="00AB3DC6"/>
    <w:rsid w:val="00AC088F"/>
    <w:rsid w:val="00AC19CB"/>
    <w:rsid w:val="00AC252C"/>
    <w:rsid w:val="00AC4159"/>
    <w:rsid w:val="00AC781A"/>
    <w:rsid w:val="00AC7988"/>
    <w:rsid w:val="00AC7E80"/>
    <w:rsid w:val="00AD0DF5"/>
    <w:rsid w:val="00AD0EE9"/>
    <w:rsid w:val="00AD0F68"/>
    <w:rsid w:val="00AD1611"/>
    <w:rsid w:val="00AD30CB"/>
    <w:rsid w:val="00AD34D1"/>
    <w:rsid w:val="00AD3D94"/>
    <w:rsid w:val="00AD4181"/>
    <w:rsid w:val="00AD51D2"/>
    <w:rsid w:val="00AD670F"/>
    <w:rsid w:val="00AE5488"/>
    <w:rsid w:val="00AE5795"/>
    <w:rsid w:val="00AE664F"/>
    <w:rsid w:val="00AE6F91"/>
    <w:rsid w:val="00AE7F6C"/>
    <w:rsid w:val="00AF1746"/>
    <w:rsid w:val="00AF47C9"/>
    <w:rsid w:val="00AF5571"/>
    <w:rsid w:val="00AF7F89"/>
    <w:rsid w:val="00B000C6"/>
    <w:rsid w:val="00B029C9"/>
    <w:rsid w:val="00B02B70"/>
    <w:rsid w:val="00B05629"/>
    <w:rsid w:val="00B0598F"/>
    <w:rsid w:val="00B07341"/>
    <w:rsid w:val="00B142C1"/>
    <w:rsid w:val="00B156FE"/>
    <w:rsid w:val="00B16496"/>
    <w:rsid w:val="00B202D4"/>
    <w:rsid w:val="00B2221C"/>
    <w:rsid w:val="00B24D50"/>
    <w:rsid w:val="00B26905"/>
    <w:rsid w:val="00B303DC"/>
    <w:rsid w:val="00B30539"/>
    <w:rsid w:val="00B314DB"/>
    <w:rsid w:val="00B332E8"/>
    <w:rsid w:val="00B361F2"/>
    <w:rsid w:val="00B3718B"/>
    <w:rsid w:val="00B45C6C"/>
    <w:rsid w:val="00B4632A"/>
    <w:rsid w:val="00B50B7C"/>
    <w:rsid w:val="00B51289"/>
    <w:rsid w:val="00B530F1"/>
    <w:rsid w:val="00B54418"/>
    <w:rsid w:val="00B55020"/>
    <w:rsid w:val="00B573DC"/>
    <w:rsid w:val="00B616CB"/>
    <w:rsid w:val="00B61F1A"/>
    <w:rsid w:val="00B65304"/>
    <w:rsid w:val="00B70267"/>
    <w:rsid w:val="00B763A3"/>
    <w:rsid w:val="00B808A0"/>
    <w:rsid w:val="00B821BD"/>
    <w:rsid w:val="00B8364C"/>
    <w:rsid w:val="00B847DB"/>
    <w:rsid w:val="00B848F2"/>
    <w:rsid w:val="00B932DE"/>
    <w:rsid w:val="00B93A0A"/>
    <w:rsid w:val="00B93F16"/>
    <w:rsid w:val="00B940E9"/>
    <w:rsid w:val="00BA19B8"/>
    <w:rsid w:val="00BA1FCA"/>
    <w:rsid w:val="00BA276C"/>
    <w:rsid w:val="00BA5B29"/>
    <w:rsid w:val="00BB084A"/>
    <w:rsid w:val="00BB1486"/>
    <w:rsid w:val="00BB16EA"/>
    <w:rsid w:val="00BB306F"/>
    <w:rsid w:val="00BB5952"/>
    <w:rsid w:val="00BB598E"/>
    <w:rsid w:val="00BB5F19"/>
    <w:rsid w:val="00BB6E1E"/>
    <w:rsid w:val="00BC0C67"/>
    <w:rsid w:val="00BC1081"/>
    <w:rsid w:val="00BC3C9A"/>
    <w:rsid w:val="00BD30FF"/>
    <w:rsid w:val="00BD4B89"/>
    <w:rsid w:val="00BD5922"/>
    <w:rsid w:val="00BD634A"/>
    <w:rsid w:val="00BD67EC"/>
    <w:rsid w:val="00BD7296"/>
    <w:rsid w:val="00BE19E2"/>
    <w:rsid w:val="00BE23B4"/>
    <w:rsid w:val="00BE30E8"/>
    <w:rsid w:val="00BE68F8"/>
    <w:rsid w:val="00BF02CB"/>
    <w:rsid w:val="00BF6FD8"/>
    <w:rsid w:val="00C03680"/>
    <w:rsid w:val="00C054DF"/>
    <w:rsid w:val="00C07FAA"/>
    <w:rsid w:val="00C14D2A"/>
    <w:rsid w:val="00C21762"/>
    <w:rsid w:val="00C21DF6"/>
    <w:rsid w:val="00C21FEF"/>
    <w:rsid w:val="00C231C2"/>
    <w:rsid w:val="00C24543"/>
    <w:rsid w:val="00C256A2"/>
    <w:rsid w:val="00C264F7"/>
    <w:rsid w:val="00C301E5"/>
    <w:rsid w:val="00C32CF1"/>
    <w:rsid w:val="00C40CAD"/>
    <w:rsid w:val="00C438CB"/>
    <w:rsid w:val="00C51515"/>
    <w:rsid w:val="00C53801"/>
    <w:rsid w:val="00C5614B"/>
    <w:rsid w:val="00C5660B"/>
    <w:rsid w:val="00C603CF"/>
    <w:rsid w:val="00C62942"/>
    <w:rsid w:val="00C655C4"/>
    <w:rsid w:val="00C6643C"/>
    <w:rsid w:val="00C66B72"/>
    <w:rsid w:val="00C67EA3"/>
    <w:rsid w:val="00C70518"/>
    <w:rsid w:val="00C725F7"/>
    <w:rsid w:val="00C73ECF"/>
    <w:rsid w:val="00C77546"/>
    <w:rsid w:val="00C81386"/>
    <w:rsid w:val="00C815F7"/>
    <w:rsid w:val="00C83262"/>
    <w:rsid w:val="00C835D9"/>
    <w:rsid w:val="00C845D0"/>
    <w:rsid w:val="00C84612"/>
    <w:rsid w:val="00C86392"/>
    <w:rsid w:val="00C86498"/>
    <w:rsid w:val="00C87AC4"/>
    <w:rsid w:val="00C90072"/>
    <w:rsid w:val="00C92406"/>
    <w:rsid w:val="00C93CDD"/>
    <w:rsid w:val="00C9567A"/>
    <w:rsid w:val="00C97955"/>
    <w:rsid w:val="00CA4DCC"/>
    <w:rsid w:val="00CA7A5B"/>
    <w:rsid w:val="00CA7DB5"/>
    <w:rsid w:val="00CB042B"/>
    <w:rsid w:val="00CB212D"/>
    <w:rsid w:val="00CB2660"/>
    <w:rsid w:val="00CB7320"/>
    <w:rsid w:val="00CB757C"/>
    <w:rsid w:val="00CC078F"/>
    <w:rsid w:val="00CC0FD8"/>
    <w:rsid w:val="00CC564D"/>
    <w:rsid w:val="00CC5E90"/>
    <w:rsid w:val="00CD037D"/>
    <w:rsid w:val="00CD046C"/>
    <w:rsid w:val="00CD1E90"/>
    <w:rsid w:val="00CD1EFD"/>
    <w:rsid w:val="00CD38CF"/>
    <w:rsid w:val="00CD51C9"/>
    <w:rsid w:val="00CD61C0"/>
    <w:rsid w:val="00CD6874"/>
    <w:rsid w:val="00CD7B63"/>
    <w:rsid w:val="00CE076C"/>
    <w:rsid w:val="00CE3CA2"/>
    <w:rsid w:val="00CE4AA4"/>
    <w:rsid w:val="00CE5199"/>
    <w:rsid w:val="00CE66D5"/>
    <w:rsid w:val="00CF06CD"/>
    <w:rsid w:val="00CF12DC"/>
    <w:rsid w:val="00CF637A"/>
    <w:rsid w:val="00CF706C"/>
    <w:rsid w:val="00CF72D8"/>
    <w:rsid w:val="00D05538"/>
    <w:rsid w:val="00D059DE"/>
    <w:rsid w:val="00D05ABD"/>
    <w:rsid w:val="00D07FF9"/>
    <w:rsid w:val="00D1343D"/>
    <w:rsid w:val="00D13FCE"/>
    <w:rsid w:val="00D17405"/>
    <w:rsid w:val="00D179DC"/>
    <w:rsid w:val="00D244B5"/>
    <w:rsid w:val="00D259FA"/>
    <w:rsid w:val="00D2683C"/>
    <w:rsid w:val="00D306D1"/>
    <w:rsid w:val="00D30800"/>
    <w:rsid w:val="00D31F5E"/>
    <w:rsid w:val="00D34786"/>
    <w:rsid w:val="00D37BFC"/>
    <w:rsid w:val="00D467CC"/>
    <w:rsid w:val="00D47A8E"/>
    <w:rsid w:val="00D52734"/>
    <w:rsid w:val="00D52D14"/>
    <w:rsid w:val="00D54A2C"/>
    <w:rsid w:val="00D6701C"/>
    <w:rsid w:val="00D712D3"/>
    <w:rsid w:val="00D71422"/>
    <w:rsid w:val="00D72DC6"/>
    <w:rsid w:val="00D731FB"/>
    <w:rsid w:val="00D7558D"/>
    <w:rsid w:val="00D777F5"/>
    <w:rsid w:val="00D81D92"/>
    <w:rsid w:val="00D85D9F"/>
    <w:rsid w:val="00D862BE"/>
    <w:rsid w:val="00D876F9"/>
    <w:rsid w:val="00D92454"/>
    <w:rsid w:val="00D9259C"/>
    <w:rsid w:val="00D93654"/>
    <w:rsid w:val="00D93DEA"/>
    <w:rsid w:val="00D97B41"/>
    <w:rsid w:val="00DA543F"/>
    <w:rsid w:val="00DA7B5F"/>
    <w:rsid w:val="00DB0271"/>
    <w:rsid w:val="00DB3A26"/>
    <w:rsid w:val="00DC0480"/>
    <w:rsid w:val="00DC11E7"/>
    <w:rsid w:val="00DC5B5A"/>
    <w:rsid w:val="00DC7023"/>
    <w:rsid w:val="00DC769A"/>
    <w:rsid w:val="00DD0489"/>
    <w:rsid w:val="00DD3D86"/>
    <w:rsid w:val="00DD5CF7"/>
    <w:rsid w:val="00DD7505"/>
    <w:rsid w:val="00DD7683"/>
    <w:rsid w:val="00DE1E1D"/>
    <w:rsid w:val="00DE2BAC"/>
    <w:rsid w:val="00DE41D0"/>
    <w:rsid w:val="00DF1EC4"/>
    <w:rsid w:val="00DF311E"/>
    <w:rsid w:val="00DF371A"/>
    <w:rsid w:val="00DF4EF2"/>
    <w:rsid w:val="00E0110E"/>
    <w:rsid w:val="00E027BF"/>
    <w:rsid w:val="00E0340B"/>
    <w:rsid w:val="00E04060"/>
    <w:rsid w:val="00E04A90"/>
    <w:rsid w:val="00E05326"/>
    <w:rsid w:val="00E0551F"/>
    <w:rsid w:val="00E0795C"/>
    <w:rsid w:val="00E13FDC"/>
    <w:rsid w:val="00E158E1"/>
    <w:rsid w:val="00E16AE6"/>
    <w:rsid w:val="00E1742D"/>
    <w:rsid w:val="00E219C7"/>
    <w:rsid w:val="00E22CDA"/>
    <w:rsid w:val="00E24666"/>
    <w:rsid w:val="00E269FE"/>
    <w:rsid w:val="00E3764D"/>
    <w:rsid w:val="00E37B7F"/>
    <w:rsid w:val="00E409A4"/>
    <w:rsid w:val="00E40DBF"/>
    <w:rsid w:val="00E4118C"/>
    <w:rsid w:val="00E43157"/>
    <w:rsid w:val="00E43B4D"/>
    <w:rsid w:val="00E45CF7"/>
    <w:rsid w:val="00E461CE"/>
    <w:rsid w:val="00E4632E"/>
    <w:rsid w:val="00E46CB8"/>
    <w:rsid w:val="00E4726C"/>
    <w:rsid w:val="00E5204A"/>
    <w:rsid w:val="00E535B9"/>
    <w:rsid w:val="00E560C5"/>
    <w:rsid w:val="00E62D9E"/>
    <w:rsid w:val="00E62F48"/>
    <w:rsid w:val="00E63ACF"/>
    <w:rsid w:val="00E64EFB"/>
    <w:rsid w:val="00E720CA"/>
    <w:rsid w:val="00E84EB5"/>
    <w:rsid w:val="00E85662"/>
    <w:rsid w:val="00E86974"/>
    <w:rsid w:val="00E8789F"/>
    <w:rsid w:val="00E92B9C"/>
    <w:rsid w:val="00E97B71"/>
    <w:rsid w:val="00EA0B99"/>
    <w:rsid w:val="00EA3D34"/>
    <w:rsid w:val="00EB0A9E"/>
    <w:rsid w:val="00EB2845"/>
    <w:rsid w:val="00EB4447"/>
    <w:rsid w:val="00EB454D"/>
    <w:rsid w:val="00EB58B8"/>
    <w:rsid w:val="00EB7E0E"/>
    <w:rsid w:val="00EC15EE"/>
    <w:rsid w:val="00EC1F1A"/>
    <w:rsid w:val="00EC33A0"/>
    <w:rsid w:val="00EC495A"/>
    <w:rsid w:val="00ED0A59"/>
    <w:rsid w:val="00ED1D3B"/>
    <w:rsid w:val="00ED2496"/>
    <w:rsid w:val="00ED549D"/>
    <w:rsid w:val="00ED5906"/>
    <w:rsid w:val="00ED76BE"/>
    <w:rsid w:val="00ED7D35"/>
    <w:rsid w:val="00EE00E9"/>
    <w:rsid w:val="00EE3E26"/>
    <w:rsid w:val="00EE7658"/>
    <w:rsid w:val="00EF619B"/>
    <w:rsid w:val="00EF79CE"/>
    <w:rsid w:val="00F00B55"/>
    <w:rsid w:val="00F01C48"/>
    <w:rsid w:val="00F0204A"/>
    <w:rsid w:val="00F02AD1"/>
    <w:rsid w:val="00F04CE8"/>
    <w:rsid w:val="00F1005C"/>
    <w:rsid w:val="00F12BB7"/>
    <w:rsid w:val="00F13444"/>
    <w:rsid w:val="00F16BFF"/>
    <w:rsid w:val="00F17DAA"/>
    <w:rsid w:val="00F17FBE"/>
    <w:rsid w:val="00F22857"/>
    <w:rsid w:val="00F24424"/>
    <w:rsid w:val="00F253CC"/>
    <w:rsid w:val="00F31C21"/>
    <w:rsid w:val="00F327F7"/>
    <w:rsid w:val="00F37106"/>
    <w:rsid w:val="00F42010"/>
    <w:rsid w:val="00F44093"/>
    <w:rsid w:val="00F44F4F"/>
    <w:rsid w:val="00F4625C"/>
    <w:rsid w:val="00F47505"/>
    <w:rsid w:val="00F47A02"/>
    <w:rsid w:val="00F519CF"/>
    <w:rsid w:val="00F544B5"/>
    <w:rsid w:val="00F5514A"/>
    <w:rsid w:val="00F56761"/>
    <w:rsid w:val="00F56BA5"/>
    <w:rsid w:val="00F60E22"/>
    <w:rsid w:val="00F617EB"/>
    <w:rsid w:val="00F6286A"/>
    <w:rsid w:val="00F64CBB"/>
    <w:rsid w:val="00F672E3"/>
    <w:rsid w:val="00F703B8"/>
    <w:rsid w:val="00F7505C"/>
    <w:rsid w:val="00F81395"/>
    <w:rsid w:val="00F81BB8"/>
    <w:rsid w:val="00F81C86"/>
    <w:rsid w:val="00F81F8C"/>
    <w:rsid w:val="00F8271D"/>
    <w:rsid w:val="00F851FD"/>
    <w:rsid w:val="00F87276"/>
    <w:rsid w:val="00F906B7"/>
    <w:rsid w:val="00F917D1"/>
    <w:rsid w:val="00F928DA"/>
    <w:rsid w:val="00F9335F"/>
    <w:rsid w:val="00F944B3"/>
    <w:rsid w:val="00F9653B"/>
    <w:rsid w:val="00F96D7D"/>
    <w:rsid w:val="00F97396"/>
    <w:rsid w:val="00FA1790"/>
    <w:rsid w:val="00FA3A17"/>
    <w:rsid w:val="00FA5986"/>
    <w:rsid w:val="00FB4B6E"/>
    <w:rsid w:val="00FB62CF"/>
    <w:rsid w:val="00FC0A86"/>
    <w:rsid w:val="00FC0BF8"/>
    <w:rsid w:val="00FD1FD6"/>
    <w:rsid w:val="00FD2CB6"/>
    <w:rsid w:val="00FD3C3B"/>
    <w:rsid w:val="00FE07DD"/>
    <w:rsid w:val="00FE09B2"/>
    <w:rsid w:val="00FE2189"/>
    <w:rsid w:val="00FE2D9D"/>
    <w:rsid w:val="00FE51A6"/>
    <w:rsid w:val="00FE61F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6CB"/>
    <w:rPr>
      <w:sz w:val="16"/>
      <w:szCs w:val="16"/>
    </w:rPr>
  </w:style>
  <w:style w:type="paragraph" w:styleId="CommentText">
    <w:name w:val="annotation text"/>
    <w:basedOn w:val="Normal"/>
    <w:link w:val="CommentTextChar"/>
    <w:uiPriority w:val="99"/>
    <w:unhideWhenUsed/>
    <w:rsid w:val="00B616CB"/>
    <w:rPr>
      <w:sz w:val="20"/>
      <w:szCs w:val="20"/>
    </w:rPr>
  </w:style>
  <w:style w:type="character" w:customStyle="1" w:styleId="CommentTextChar">
    <w:name w:val="Comment Text Char"/>
    <w:basedOn w:val="DefaultParagraphFont"/>
    <w:link w:val="CommentText"/>
    <w:uiPriority w:val="99"/>
    <w:rsid w:val="00B616CB"/>
    <w:rPr>
      <w:lang w:val="en-US" w:eastAsia="en-US"/>
    </w:rPr>
  </w:style>
  <w:style w:type="paragraph" w:styleId="CommentSubject">
    <w:name w:val="annotation subject"/>
    <w:basedOn w:val="CommentText"/>
    <w:next w:val="CommentText"/>
    <w:link w:val="CommentSubjectChar"/>
    <w:uiPriority w:val="99"/>
    <w:semiHidden/>
    <w:unhideWhenUsed/>
    <w:rsid w:val="00B616CB"/>
    <w:rPr>
      <w:b/>
      <w:bCs/>
    </w:rPr>
  </w:style>
  <w:style w:type="character" w:customStyle="1" w:styleId="CommentSubjectChar">
    <w:name w:val="Comment Subject Char"/>
    <w:basedOn w:val="CommentTextChar"/>
    <w:link w:val="CommentSubject"/>
    <w:uiPriority w:val="99"/>
    <w:semiHidden/>
    <w:rsid w:val="00B616CB"/>
    <w:rPr>
      <w:b/>
      <w:bCs/>
      <w:lang w:val="en-US" w:eastAsia="en-US"/>
    </w:rPr>
  </w:style>
  <w:style w:type="character" w:styleId="EndnoteReference">
    <w:name w:val="endnote reference"/>
    <w:basedOn w:val="DefaultParagraphFont"/>
    <w:uiPriority w:val="99"/>
    <w:unhideWhenUsed/>
    <w:rsid w:val="00C32CF1"/>
    <w:rPr>
      <w:vertAlign w:val="superscript"/>
    </w:rPr>
  </w:style>
  <w:style w:type="character" w:customStyle="1" w:styleId="st1">
    <w:name w:val="st1"/>
    <w:basedOn w:val="DefaultParagraphFont"/>
    <w:rsid w:val="005D5E1E"/>
  </w:style>
  <w:style w:type="character" w:styleId="Emphasis">
    <w:name w:val="Emphasis"/>
    <w:basedOn w:val="DefaultParagraphFont"/>
    <w:uiPriority w:val="20"/>
    <w:qFormat/>
    <w:rsid w:val="008B5466"/>
    <w:rPr>
      <w:b/>
      <w:bCs/>
      <w:i w:val="0"/>
      <w:iCs w:val="0"/>
    </w:rPr>
  </w:style>
  <w:style w:type="paragraph" w:styleId="Revision">
    <w:name w:val="Revision"/>
    <w:hidden/>
    <w:uiPriority w:val="99"/>
    <w:semiHidden/>
    <w:rsid w:val="00D1343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35480">
      <w:bodyDiv w:val="1"/>
      <w:marLeft w:val="0"/>
      <w:marRight w:val="0"/>
      <w:marTop w:val="0"/>
      <w:marBottom w:val="0"/>
      <w:divBdr>
        <w:top w:val="none" w:sz="0" w:space="0" w:color="auto"/>
        <w:left w:val="none" w:sz="0" w:space="0" w:color="auto"/>
        <w:bottom w:val="none" w:sz="0" w:space="0" w:color="auto"/>
        <w:right w:val="none" w:sz="0" w:space="0" w:color="auto"/>
      </w:divBdr>
    </w:div>
    <w:div w:id="747465269">
      <w:bodyDiv w:val="1"/>
      <w:marLeft w:val="0"/>
      <w:marRight w:val="0"/>
      <w:marTop w:val="0"/>
      <w:marBottom w:val="0"/>
      <w:divBdr>
        <w:top w:val="none" w:sz="0" w:space="0" w:color="auto"/>
        <w:left w:val="none" w:sz="0" w:space="0" w:color="auto"/>
        <w:bottom w:val="none" w:sz="0" w:space="0" w:color="auto"/>
        <w:right w:val="none" w:sz="0" w:space="0" w:color="auto"/>
      </w:divBdr>
    </w:div>
    <w:div w:id="1017972373">
      <w:bodyDiv w:val="1"/>
      <w:marLeft w:val="0"/>
      <w:marRight w:val="0"/>
      <w:marTop w:val="0"/>
      <w:marBottom w:val="0"/>
      <w:divBdr>
        <w:top w:val="none" w:sz="0" w:space="0" w:color="auto"/>
        <w:left w:val="none" w:sz="0" w:space="0" w:color="auto"/>
        <w:bottom w:val="none" w:sz="0" w:space="0" w:color="auto"/>
        <w:right w:val="none" w:sz="0" w:space="0" w:color="auto"/>
      </w:divBdr>
      <w:divsChild>
        <w:div w:id="193886177">
          <w:marLeft w:val="0"/>
          <w:marRight w:val="0"/>
          <w:marTop w:val="0"/>
          <w:marBottom w:val="0"/>
          <w:divBdr>
            <w:top w:val="none" w:sz="0" w:space="0" w:color="auto"/>
            <w:left w:val="none" w:sz="0" w:space="0" w:color="auto"/>
            <w:bottom w:val="none" w:sz="0" w:space="0" w:color="auto"/>
            <w:right w:val="none" w:sz="0" w:space="0" w:color="auto"/>
          </w:divBdr>
        </w:div>
        <w:div w:id="446698582">
          <w:marLeft w:val="0"/>
          <w:marRight w:val="0"/>
          <w:marTop w:val="0"/>
          <w:marBottom w:val="0"/>
          <w:divBdr>
            <w:top w:val="none" w:sz="0" w:space="0" w:color="auto"/>
            <w:left w:val="none" w:sz="0" w:space="0" w:color="auto"/>
            <w:bottom w:val="none" w:sz="0" w:space="0" w:color="auto"/>
            <w:right w:val="none" w:sz="0" w:space="0" w:color="auto"/>
          </w:divBdr>
        </w:div>
        <w:div w:id="887228131">
          <w:marLeft w:val="0"/>
          <w:marRight w:val="0"/>
          <w:marTop w:val="0"/>
          <w:marBottom w:val="0"/>
          <w:divBdr>
            <w:top w:val="none" w:sz="0" w:space="0" w:color="auto"/>
            <w:left w:val="none" w:sz="0" w:space="0" w:color="auto"/>
            <w:bottom w:val="none" w:sz="0" w:space="0" w:color="auto"/>
            <w:right w:val="none" w:sz="0" w:space="0" w:color="auto"/>
          </w:divBdr>
        </w:div>
        <w:div w:id="947926443">
          <w:marLeft w:val="0"/>
          <w:marRight w:val="0"/>
          <w:marTop w:val="0"/>
          <w:marBottom w:val="0"/>
          <w:divBdr>
            <w:top w:val="none" w:sz="0" w:space="0" w:color="auto"/>
            <w:left w:val="none" w:sz="0" w:space="0" w:color="auto"/>
            <w:bottom w:val="none" w:sz="0" w:space="0" w:color="auto"/>
            <w:right w:val="none" w:sz="0" w:space="0" w:color="auto"/>
          </w:divBdr>
        </w:div>
        <w:div w:id="1882132652">
          <w:marLeft w:val="0"/>
          <w:marRight w:val="0"/>
          <w:marTop w:val="0"/>
          <w:marBottom w:val="0"/>
          <w:divBdr>
            <w:top w:val="none" w:sz="0" w:space="0" w:color="auto"/>
            <w:left w:val="none" w:sz="0" w:space="0" w:color="auto"/>
            <w:bottom w:val="none" w:sz="0" w:space="0" w:color="auto"/>
            <w:right w:val="none" w:sz="0" w:space="0" w:color="auto"/>
          </w:divBdr>
        </w:div>
        <w:div w:id="788201936">
          <w:marLeft w:val="0"/>
          <w:marRight w:val="0"/>
          <w:marTop w:val="0"/>
          <w:marBottom w:val="0"/>
          <w:divBdr>
            <w:top w:val="none" w:sz="0" w:space="0" w:color="auto"/>
            <w:left w:val="none" w:sz="0" w:space="0" w:color="auto"/>
            <w:bottom w:val="none" w:sz="0" w:space="0" w:color="auto"/>
            <w:right w:val="none" w:sz="0" w:space="0" w:color="auto"/>
          </w:divBdr>
        </w:div>
        <w:div w:id="2122607338">
          <w:marLeft w:val="0"/>
          <w:marRight w:val="0"/>
          <w:marTop w:val="0"/>
          <w:marBottom w:val="0"/>
          <w:divBdr>
            <w:top w:val="none" w:sz="0" w:space="0" w:color="auto"/>
            <w:left w:val="none" w:sz="0" w:space="0" w:color="auto"/>
            <w:bottom w:val="none" w:sz="0" w:space="0" w:color="auto"/>
            <w:right w:val="none" w:sz="0" w:space="0" w:color="auto"/>
          </w:divBdr>
        </w:div>
        <w:div w:id="1207134965">
          <w:marLeft w:val="0"/>
          <w:marRight w:val="0"/>
          <w:marTop w:val="0"/>
          <w:marBottom w:val="0"/>
          <w:divBdr>
            <w:top w:val="none" w:sz="0" w:space="0" w:color="auto"/>
            <w:left w:val="none" w:sz="0" w:space="0" w:color="auto"/>
            <w:bottom w:val="none" w:sz="0" w:space="0" w:color="auto"/>
            <w:right w:val="none" w:sz="0" w:space="0" w:color="auto"/>
          </w:divBdr>
        </w:div>
        <w:div w:id="1421833955">
          <w:marLeft w:val="0"/>
          <w:marRight w:val="0"/>
          <w:marTop w:val="0"/>
          <w:marBottom w:val="0"/>
          <w:divBdr>
            <w:top w:val="none" w:sz="0" w:space="0" w:color="auto"/>
            <w:left w:val="none" w:sz="0" w:space="0" w:color="auto"/>
            <w:bottom w:val="none" w:sz="0" w:space="0" w:color="auto"/>
            <w:right w:val="none" w:sz="0" w:space="0" w:color="auto"/>
          </w:divBdr>
        </w:div>
        <w:div w:id="85464227">
          <w:marLeft w:val="0"/>
          <w:marRight w:val="0"/>
          <w:marTop w:val="0"/>
          <w:marBottom w:val="0"/>
          <w:divBdr>
            <w:top w:val="none" w:sz="0" w:space="0" w:color="auto"/>
            <w:left w:val="none" w:sz="0" w:space="0" w:color="auto"/>
            <w:bottom w:val="none" w:sz="0" w:space="0" w:color="auto"/>
            <w:right w:val="none" w:sz="0" w:space="0" w:color="auto"/>
          </w:divBdr>
        </w:div>
      </w:divsChild>
    </w:div>
    <w:div w:id="1577783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067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ogle.com/url?sa=t&amp;rct=j&amp;q=&amp;esrc=s&amp;source=web&amp;cd=5&amp;ved=0ahUKEwiGrtj3iYjZAhXJs1kKHagZCI4QFghBMAQ&amp;url=https%3A%2F%2Fes.wikipedia.org%2Fwiki%2FL%25C3%25B3pez_(apellido)&amp;usg=AOvVaw19b8SHGj_Dpzliom9ILEi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google.com/url?sa=t&amp;rct=j&amp;q=&amp;esrc=s&amp;source=web&amp;cd=5&amp;ved=0ahUKEwiGrtj3iYjZAhXJs1kKHagZCI4QFghBMAQ&amp;url=https%3A%2F%2Fes.wikipedia.org%2Fwiki%2FL%25C3%25B3pez_(apellido)&amp;usg=AOvVaw19b8SHGj_Dpzliom9ILEi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56B2"/>
    <w:rsid w:val="00062CFD"/>
    <w:rsid w:val="00071D97"/>
    <w:rsid w:val="000B4493"/>
    <w:rsid w:val="000C0185"/>
    <w:rsid w:val="0011628F"/>
    <w:rsid w:val="0017213D"/>
    <w:rsid w:val="0019660F"/>
    <w:rsid w:val="001B5FD4"/>
    <w:rsid w:val="001F51DC"/>
    <w:rsid w:val="00200821"/>
    <w:rsid w:val="002034B4"/>
    <w:rsid w:val="00286AC5"/>
    <w:rsid w:val="002B671C"/>
    <w:rsid w:val="003759C1"/>
    <w:rsid w:val="00394049"/>
    <w:rsid w:val="00482460"/>
    <w:rsid w:val="0049156E"/>
    <w:rsid w:val="004A6DA5"/>
    <w:rsid w:val="004B3D0D"/>
    <w:rsid w:val="004C36FF"/>
    <w:rsid w:val="004F2DF8"/>
    <w:rsid w:val="00587F89"/>
    <w:rsid w:val="005B27E0"/>
    <w:rsid w:val="005F675F"/>
    <w:rsid w:val="0062023A"/>
    <w:rsid w:val="006C339E"/>
    <w:rsid w:val="006F2256"/>
    <w:rsid w:val="00700D88"/>
    <w:rsid w:val="00766BE0"/>
    <w:rsid w:val="007D7E59"/>
    <w:rsid w:val="008024AD"/>
    <w:rsid w:val="009044BF"/>
    <w:rsid w:val="009914A2"/>
    <w:rsid w:val="009A261B"/>
    <w:rsid w:val="00A70B95"/>
    <w:rsid w:val="00AC035C"/>
    <w:rsid w:val="00AC15A4"/>
    <w:rsid w:val="00AF021A"/>
    <w:rsid w:val="00B0336C"/>
    <w:rsid w:val="00B034B3"/>
    <w:rsid w:val="00B63F33"/>
    <w:rsid w:val="00B737CD"/>
    <w:rsid w:val="00B803BA"/>
    <w:rsid w:val="00B8248D"/>
    <w:rsid w:val="00BA14BD"/>
    <w:rsid w:val="00BA1D58"/>
    <w:rsid w:val="00BE414E"/>
    <w:rsid w:val="00BE41AA"/>
    <w:rsid w:val="00DE7283"/>
    <w:rsid w:val="00E03D90"/>
    <w:rsid w:val="00E12267"/>
    <w:rsid w:val="00E57FB5"/>
    <w:rsid w:val="00EA4393"/>
    <w:rsid w:val="00EC4F0D"/>
    <w:rsid w:val="00F00D2F"/>
    <w:rsid w:val="00F04F8D"/>
    <w:rsid w:val="00F128DF"/>
    <w:rsid w:val="00F64B27"/>
    <w:rsid w:val="00FD1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D3D2-B4D9-4CED-83A9-6EE227A0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12871</Characters>
  <Application>Microsoft Office Word</Application>
  <DocSecurity>0</DocSecurity>
  <Lines>107</Lines>
  <Paragraphs>30</Paragraphs>
  <ScaleCrop>false</ScaleCrop>
  <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50/18</dc:title>
  <dc:creator/>
  <cp:lastModifiedBy/>
  <cp:revision>1</cp:revision>
  <dcterms:created xsi:type="dcterms:W3CDTF">2018-07-11T15:24:00Z</dcterms:created>
  <dcterms:modified xsi:type="dcterms:W3CDTF">2018-07-11T15:25:00Z</dcterms:modified>
</cp:coreProperties>
</file>